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AAF" w:rsidRPr="007319CB" w:rsidRDefault="00FA7767" w:rsidP="00CF1AAF">
      <w:pPr>
        <w:spacing w:before="100" w:beforeAutospacing="1"/>
        <w:jc w:val="center"/>
        <w:rPr>
          <w:rFonts w:ascii="Arial" w:hAnsi="Arial" w:cs="Arial"/>
          <w:b/>
          <w:sz w:val="28"/>
          <w:szCs w:val="28"/>
          <w:u w:val="single"/>
        </w:rPr>
      </w:pPr>
      <w:bookmarkStart w:id="0" w:name="_GoBack"/>
      <w:bookmarkEnd w:id="0"/>
      <w:r>
        <w:rPr>
          <w:rFonts w:ascii="Arial" w:hAnsi="Arial" w:cs="Arial"/>
          <w:b/>
          <w:sz w:val="28"/>
          <w:szCs w:val="28"/>
          <w:u w:val="single"/>
        </w:rPr>
        <w:t>ANEXO 1</w:t>
      </w:r>
    </w:p>
    <w:p w:rsidR="007319CB" w:rsidRPr="009B0229" w:rsidRDefault="007319CB" w:rsidP="00CF1AAF">
      <w:pPr>
        <w:spacing w:before="100" w:beforeAutospacing="1"/>
        <w:jc w:val="center"/>
        <w:rPr>
          <w:rFonts w:ascii="Arial" w:hAnsi="Arial" w:cs="Arial"/>
          <w:b/>
        </w:rPr>
      </w:pPr>
    </w:p>
    <w:p w:rsidR="00CF1AAF" w:rsidRPr="009B0229" w:rsidRDefault="00CF1AAF" w:rsidP="00CF1AAF">
      <w:pPr>
        <w:pStyle w:val="EstiloRecuodecorpodetextoesquerda0cm"/>
        <w:spacing w:after="120" w:line="360" w:lineRule="auto"/>
        <w:jc w:val="center"/>
        <w:rPr>
          <w:rFonts w:ascii="Arial" w:hAnsi="Arial" w:cs="Arial"/>
          <w:b/>
        </w:rPr>
      </w:pPr>
      <w:r w:rsidRPr="009B0229">
        <w:rPr>
          <w:rFonts w:ascii="Arial" w:hAnsi="Arial" w:cs="Arial"/>
          <w:b/>
        </w:rPr>
        <w:t xml:space="preserve">TERMO DE REFERÊNCIA </w:t>
      </w:r>
    </w:p>
    <w:p w:rsidR="00CF1AAF" w:rsidRPr="009B0229" w:rsidRDefault="00CF1AAF" w:rsidP="00CF1AAF">
      <w:pPr>
        <w:pStyle w:val="EstiloRecuodecorpodetextoesquerda0cm"/>
        <w:spacing w:after="120" w:line="360" w:lineRule="auto"/>
        <w:jc w:val="center"/>
        <w:rPr>
          <w:rFonts w:ascii="Arial" w:hAnsi="Arial" w:cs="Arial"/>
          <w:b/>
        </w:rPr>
      </w:pPr>
      <w:r w:rsidRPr="009B0229">
        <w:rPr>
          <w:rFonts w:ascii="Arial" w:hAnsi="Arial" w:cs="Arial"/>
          <w:b/>
        </w:rPr>
        <w:t xml:space="preserve">CONTRATAÇÃO DE SERVIÇO DE </w:t>
      </w:r>
      <w:r w:rsidRPr="009B0229">
        <w:rPr>
          <w:rFonts w:ascii="Arial" w:hAnsi="Arial" w:cs="Arial"/>
          <w:b/>
          <w:szCs w:val="24"/>
        </w:rPr>
        <w:t>AQUISIÇÃO DE IMAGENS DE SATÉLITE DE ALTA RESOLUÇÃO PARA A IMPLANTAÇÃO DO CADASTRO AMBIENTAL RURAL NO ESTADO DO TOCANTINS</w:t>
      </w:r>
    </w:p>
    <w:p w:rsidR="00CF1AAF" w:rsidRPr="009B0229" w:rsidRDefault="00CF1AAF" w:rsidP="00CF1AAF">
      <w:pPr>
        <w:spacing w:before="100" w:beforeAutospacing="1"/>
        <w:jc w:val="center"/>
        <w:rPr>
          <w:rFonts w:ascii="Arial" w:hAnsi="Arial" w:cs="Arial"/>
          <w:b/>
        </w:rPr>
      </w:pPr>
    </w:p>
    <w:p w:rsidR="00CF1AAF" w:rsidRPr="009B0229" w:rsidRDefault="00CF1AAF" w:rsidP="00CF1AAF">
      <w:pPr>
        <w:spacing w:before="100" w:beforeAutospacing="1"/>
        <w:jc w:val="center"/>
        <w:rPr>
          <w:rFonts w:ascii="Arial" w:hAnsi="Arial" w:cs="Arial"/>
          <w:b/>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3685"/>
      </w:tblGrid>
      <w:tr w:rsidR="00CF1AAF" w:rsidRPr="009B0229" w:rsidTr="00CF1AAF">
        <w:tc>
          <w:tcPr>
            <w:tcW w:w="5495" w:type="dxa"/>
            <w:tcBorders>
              <w:top w:val="single" w:sz="4" w:space="0" w:color="auto"/>
              <w:left w:val="single" w:sz="4" w:space="0" w:color="auto"/>
              <w:bottom w:val="single" w:sz="4" w:space="0" w:color="auto"/>
              <w:right w:val="single" w:sz="4" w:space="0" w:color="auto"/>
            </w:tcBorders>
          </w:tcPr>
          <w:p w:rsidR="00CF1AAF" w:rsidRPr="009B0229" w:rsidRDefault="00CF1AAF" w:rsidP="003219AB">
            <w:pPr>
              <w:spacing w:before="100" w:beforeAutospacing="1" w:afterLines="40" w:after="96"/>
              <w:jc w:val="both"/>
              <w:rPr>
                <w:rFonts w:ascii="Arial" w:hAnsi="Arial" w:cs="Arial"/>
                <w:sz w:val="24"/>
                <w:szCs w:val="24"/>
              </w:rPr>
            </w:pPr>
            <w:r w:rsidRPr="009B0229">
              <w:rPr>
                <w:rFonts w:ascii="Arial" w:hAnsi="Arial" w:cs="Arial"/>
                <w:b/>
              </w:rPr>
              <w:t xml:space="preserve">DE: </w:t>
            </w:r>
            <w:r w:rsidRPr="009B0229">
              <w:rPr>
                <w:rFonts w:ascii="Arial" w:hAnsi="Arial" w:cs="Arial"/>
              </w:rPr>
              <w:t>Diretoria de Regulação de Impacto Ambiental</w:t>
            </w:r>
          </w:p>
          <w:p w:rsidR="00CF1AAF" w:rsidRPr="009B0229" w:rsidRDefault="00CF1AAF" w:rsidP="003219AB">
            <w:pPr>
              <w:spacing w:before="100" w:beforeAutospacing="1" w:afterLines="40" w:after="96"/>
              <w:jc w:val="both"/>
              <w:rPr>
                <w:rFonts w:ascii="Arial" w:hAnsi="Arial" w:cs="Arial"/>
              </w:rPr>
            </w:pPr>
          </w:p>
          <w:p w:rsidR="00CF1AAF" w:rsidRPr="009B0229" w:rsidRDefault="00CF1AAF" w:rsidP="003219AB">
            <w:pPr>
              <w:spacing w:before="100" w:beforeAutospacing="1" w:afterLines="40" w:after="96"/>
              <w:rPr>
                <w:rFonts w:ascii="Arial" w:hAnsi="Arial" w:cs="Arial"/>
                <w:b/>
                <w:sz w:val="24"/>
                <w:szCs w:val="24"/>
              </w:rPr>
            </w:pPr>
            <w:r w:rsidRPr="009B0229">
              <w:rPr>
                <w:rFonts w:ascii="Arial" w:hAnsi="Arial" w:cs="Arial"/>
                <w:b/>
              </w:rPr>
              <w:t xml:space="preserve">PARA: </w:t>
            </w:r>
            <w:r w:rsidRPr="009B0229">
              <w:rPr>
                <w:rFonts w:ascii="Arial" w:hAnsi="Arial" w:cs="Arial"/>
              </w:rPr>
              <w:t>Gabinete do Secretário</w:t>
            </w:r>
          </w:p>
        </w:tc>
        <w:tc>
          <w:tcPr>
            <w:tcW w:w="3685" w:type="dxa"/>
            <w:tcBorders>
              <w:top w:val="single" w:sz="4" w:space="0" w:color="auto"/>
              <w:left w:val="single" w:sz="4" w:space="0" w:color="auto"/>
              <w:bottom w:val="single" w:sz="4" w:space="0" w:color="auto"/>
              <w:right w:val="single" w:sz="4" w:space="0" w:color="auto"/>
            </w:tcBorders>
          </w:tcPr>
          <w:p w:rsidR="00CF1AAF" w:rsidRPr="009B0229" w:rsidRDefault="00CF1AAF" w:rsidP="003219AB">
            <w:pPr>
              <w:pStyle w:val="Corpodetexto"/>
              <w:spacing w:before="100" w:beforeAutospacing="1" w:afterLines="40" w:after="96" w:line="276" w:lineRule="auto"/>
              <w:rPr>
                <w:rFonts w:ascii="Arial" w:hAnsi="Arial" w:cs="Arial"/>
                <w:szCs w:val="24"/>
              </w:rPr>
            </w:pPr>
            <w:r w:rsidRPr="009B0229">
              <w:rPr>
                <w:rFonts w:ascii="Arial" w:hAnsi="Arial" w:cs="Arial"/>
                <w:szCs w:val="24"/>
              </w:rPr>
              <w:t>Autorizo o encaminhamento para as providências de abertura de processo:</w:t>
            </w:r>
          </w:p>
          <w:p w:rsidR="00CF1AAF" w:rsidRPr="009B0229" w:rsidRDefault="00CF1AAF" w:rsidP="003219AB">
            <w:pPr>
              <w:spacing w:before="100" w:beforeAutospacing="1" w:afterLines="40" w:after="96"/>
              <w:jc w:val="both"/>
              <w:rPr>
                <w:rFonts w:ascii="Arial" w:hAnsi="Arial" w:cs="Arial"/>
                <w:sz w:val="24"/>
                <w:szCs w:val="24"/>
              </w:rPr>
            </w:pPr>
            <w:r w:rsidRPr="009B0229">
              <w:rPr>
                <w:rFonts w:ascii="Arial" w:hAnsi="Arial" w:cs="Arial"/>
              </w:rPr>
              <w:t>Palmas, _____/_____/______</w:t>
            </w:r>
          </w:p>
          <w:p w:rsidR="00CF1AAF" w:rsidRPr="009B0229" w:rsidRDefault="00CF1AAF" w:rsidP="003219AB">
            <w:pPr>
              <w:spacing w:before="100" w:beforeAutospacing="1" w:afterLines="40" w:after="96"/>
              <w:jc w:val="center"/>
              <w:rPr>
                <w:rFonts w:ascii="Arial" w:hAnsi="Arial" w:cs="Arial"/>
              </w:rPr>
            </w:pPr>
          </w:p>
          <w:p w:rsidR="00CF1AAF" w:rsidRPr="009B0229" w:rsidRDefault="00CF1AAF" w:rsidP="003219AB">
            <w:pPr>
              <w:spacing w:before="100" w:beforeAutospacing="1" w:afterLines="40" w:after="96"/>
              <w:jc w:val="center"/>
              <w:rPr>
                <w:rFonts w:ascii="Arial" w:hAnsi="Arial" w:cs="Arial"/>
              </w:rPr>
            </w:pPr>
            <w:r w:rsidRPr="009B0229">
              <w:rPr>
                <w:rFonts w:ascii="Arial" w:hAnsi="Arial" w:cs="Arial"/>
              </w:rPr>
              <w:t>____________________________</w:t>
            </w:r>
          </w:p>
          <w:p w:rsidR="00CF1AAF" w:rsidRPr="009B0229" w:rsidRDefault="00CF1AAF" w:rsidP="003219AB">
            <w:pPr>
              <w:spacing w:before="100" w:beforeAutospacing="1" w:afterLines="40" w:after="96"/>
              <w:jc w:val="center"/>
              <w:rPr>
                <w:rFonts w:ascii="Arial" w:hAnsi="Arial" w:cs="Arial"/>
                <w:b/>
                <w:sz w:val="24"/>
                <w:szCs w:val="24"/>
              </w:rPr>
            </w:pPr>
            <w:r w:rsidRPr="009B0229">
              <w:rPr>
                <w:rFonts w:ascii="Arial" w:hAnsi="Arial" w:cs="Arial"/>
              </w:rPr>
              <w:t>Secretário</w:t>
            </w:r>
          </w:p>
        </w:tc>
      </w:tr>
    </w:tbl>
    <w:p w:rsidR="00CF1AAF" w:rsidRPr="009B0229" w:rsidRDefault="00CF1AAF" w:rsidP="00CF1AAF">
      <w:pPr>
        <w:spacing w:before="100" w:beforeAutospacing="1"/>
        <w:jc w:val="cente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1"/>
      </w:tblGrid>
      <w:tr w:rsidR="00CF1AAF" w:rsidRPr="009B0229" w:rsidTr="00CF1AAF">
        <w:tc>
          <w:tcPr>
            <w:tcW w:w="9211" w:type="dxa"/>
            <w:tcBorders>
              <w:top w:val="single" w:sz="4" w:space="0" w:color="auto"/>
              <w:left w:val="single" w:sz="4" w:space="0" w:color="auto"/>
              <w:bottom w:val="single" w:sz="4" w:space="0" w:color="auto"/>
              <w:right w:val="single" w:sz="4" w:space="0" w:color="auto"/>
            </w:tcBorders>
            <w:hideMark/>
          </w:tcPr>
          <w:p w:rsidR="00CF1AAF" w:rsidRPr="007319CB" w:rsidRDefault="00CF1AAF" w:rsidP="00CF1AAF">
            <w:pPr>
              <w:spacing w:before="100" w:beforeAutospacing="1"/>
              <w:rPr>
                <w:rFonts w:ascii="Arial" w:hAnsi="Arial" w:cs="Arial"/>
                <w:sz w:val="24"/>
                <w:szCs w:val="24"/>
              </w:rPr>
            </w:pPr>
            <w:r w:rsidRPr="009B0229">
              <w:rPr>
                <w:rFonts w:ascii="Arial" w:hAnsi="Arial" w:cs="Arial"/>
                <w:b/>
              </w:rPr>
              <w:t xml:space="preserve">FONTE DE RECURSOS: </w:t>
            </w:r>
            <w:r w:rsidRPr="007319CB">
              <w:rPr>
                <w:rFonts w:ascii="Arial" w:hAnsi="Arial" w:cs="Arial"/>
              </w:rPr>
              <w:t>XXX</w:t>
            </w:r>
          </w:p>
          <w:p w:rsidR="00CF1AAF" w:rsidRPr="007319CB" w:rsidRDefault="00CF1AAF" w:rsidP="00CF1AAF">
            <w:pPr>
              <w:spacing w:before="100" w:beforeAutospacing="1"/>
              <w:jc w:val="both"/>
              <w:rPr>
                <w:rFonts w:ascii="Arial" w:hAnsi="Arial" w:cs="Arial"/>
                <w:bCs/>
              </w:rPr>
            </w:pPr>
            <w:r w:rsidRPr="007319CB">
              <w:rPr>
                <w:rFonts w:ascii="Arial" w:hAnsi="Arial" w:cs="Arial"/>
                <w:b/>
              </w:rPr>
              <w:t>AÇÃO:</w:t>
            </w:r>
            <w:r w:rsidRPr="007319CB">
              <w:rPr>
                <w:rFonts w:ascii="Arial" w:hAnsi="Arial" w:cs="Arial"/>
              </w:rPr>
              <w:t>XXXX</w:t>
            </w:r>
          </w:p>
          <w:p w:rsidR="00CF1AAF" w:rsidRPr="007319CB" w:rsidRDefault="00CF1AAF" w:rsidP="00CF1AAF">
            <w:pPr>
              <w:spacing w:before="100" w:beforeAutospacing="1"/>
              <w:rPr>
                <w:rFonts w:ascii="Arial" w:hAnsi="Arial" w:cs="Arial"/>
              </w:rPr>
            </w:pPr>
            <w:r w:rsidRPr="007319CB">
              <w:rPr>
                <w:rFonts w:ascii="Arial" w:hAnsi="Arial" w:cs="Arial"/>
                <w:b/>
              </w:rPr>
              <w:t xml:space="preserve">AÇÃO DO PPA/ORÇAMENTO: </w:t>
            </w:r>
            <w:r w:rsidRPr="007319CB">
              <w:rPr>
                <w:rFonts w:ascii="Arial" w:hAnsi="Arial" w:cs="Arial"/>
              </w:rPr>
              <w:t>XXX</w:t>
            </w:r>
          </w:p>
          <w:p w:rsidR="00CF1AAF" w:rsidRPr="009B0229" w:rsidRDefault="00CF1AAF" w:rsidP="00CF1AAF">
            <w:pPr>
              <w:spacing w:before="100" w:beforeAutospacing="1"/>
              <w:rPr>
                <w:rFonts w:ascii="Arial" w:hAnsi="Arial" w:cs="Arial"/>
                <w:b/>
                <w:sz w:val="24"/>
                <w:szCs w:val="24"/>
              </w:rPr>
            </w:pPr>
            <w:r w:rsidRPr="007319CB">
              <w:rPr>
                <w:rFonts w:ascii="Arial" w:hAnsi="Arial" w:cs="Arial"/>
                <w:b/>
              </w:rPr>
              <w:t>NATUREZA DE DESPESA:</w:t>
            </w:r>
            <w:r w:rsidRPr="007319CB">
              <w:rPr>
                <w:rFonts w:ascii="Arial" w:hAnsi="Arial" w:cs="Arial"/>
              </w:rPr>
              <w:t>XXX</w:t>
            </w:r>
          </w:p>
        </w:tc>
      </w:tr>
    </w:tbl>
    <w:p w:rsidR="007B150D" w:rsidRPr="0041122B" w:rsidRDefault="007B150D" w:rsidP="00756389">
      <w:pPr>
        <w:pStyle w:val="EstiloRecuodecorpodetextoesquerda0cm"/>
        <w:spacing w:after="120" w:line="360" w:lineRule="auto"/>
        <w:jc w:val="center"/>
        <w:rPr>
          <w:rFonts w:ascii="Arial" w:hAnsi="Arial" w:cs="Arial"/>
          <w:b/>
          <w:sz w:val="22"/>
          <w:szCs w:val="22"/>
        </w:rPr>
      </w:pPr>
    </w:p>
    <w:p w:rsidR="007B150D" w:rsidRPr="0041122B" w:rsidRDefault="007B150D" w:rsidP="00756389">
      <w:pPr>
        <w:pStyle w:val="EstiloRecuodecorpodetextoesquerda0cm"/>
        <w:spacing w:after="120" w:line="360" w:lineRule="auto"/>
        <w:jc w:val="center"/>
        <w:rPr>
          <w:rFonts w:ascii="Arial" w:hAnsi="Arial" w:cs="Arial"/>
          <w:b/>
          <w:sz w:val="22"/>
          <w:szCs w:val="22"/>
        </w:rPr>
      </w:pPr>
    </w:p>
    <w:p w:rsidR="007B150D" w:rsidRPr="0041122B" w:rsidRDefault="007B150D" w:rsidP="00756389">
      <w:pPr>
        <w:pStyle w:val="EstiloRecuodecorpodetextoesquerda0cm"/>
        <w:spacing w:after="120" w:line="360" w:lineRule="auto"/>
        <w:jc w:val="center"/>
        <w:rPr>
          <w:rFonts w:ascii="Arial" w:hAnsi="Arial" w:cs="Arial"/>
          <w:b/>
          <w:sz w:val="22"/>
          <w:szCs w:val="22"/>
        </w:rPr>
      </w:pPr>
    </w:p>
    <w:p w:rsidR="005D6DA6" w:rsidRPr="0041122B" w:rsidRDefault="005D6DA6" w:rsidP="00CF1AAF">
      <w:pPr>
        <w:pStyle w:val="EstiloRecuodecorpodetextoesquerda0cm"/>
        <w:spacing w:after="120" w:line="360" w:lineRule="auto"/>
        <w:rPr>
          <w:rFonts w:ascii="Arial" w:hAnsi="Arial" w:cs="Arial"/>
          <w:b/>
          <w:sz w:val="22"/>
          <w:szCs w:val="22"/>
        </w:rPr>
      </w:pPr>
    </w:p>
    <w:p w:rsidR="005D6DA6" w:rsidRPr="0041122B" w:rsidRDefault="005D6DA6" w:rsidP="00756389">
      <w:pPr>
        <w:pStyle w:val="EstiloRecuodecorpodetextoesquerda0cm"/>
        <w:spacing w:after="120" w:line="360" w:lineRule="auto"/>
        <w:jc w:val="center"/>
        <w:rPr>
          <w:rFonts w:ascii="Arial" w:hAnsi="Arial" w:cs="Arial"/>
          <w:b/>
          <w:sz w:val="22"/>
          <w:szCs w:val="22"/>
        </w:rPr>
      </w:pPr>
    </w:p>
    <w:p w:rsidR="005D6DA6" w:rsidRPr="0041122B" w:rsidRDefault="005D6DA6" w:rsidP="005D6DA6">
      <w:pPr>
        <w:pStyle w:val="EstiloRecuodecorpodetextoesquerda0cm"/>
        <w:spacing w:after="120" w:line="360" w:lineRule="auto"/>
        <w:rPr>
          <w:rFonts w:ascii="Arial" w:hAnsi="Arial" w:cs="Arial"/>
          <w:b/>
          <w:sz w:val="22"/>
          <w:szCs w:val="22"/>
        </w:rPr>
      </w:pPr>
      <w:r w:rsidRPr="0041122B">
        <w:rPr>
          <w:rFonts w:ascii="Arial" w:hAnsi="Arial" w:cs="Arial"/>
          <w:b/>
          <w:sz w:val="22"/>
          <w:szCs w:val="22"/>
        </w:rPr>
        <w:t>ÍNDICE</w:t>
      </w:r>
    </w:p>
    <w:p w:rsidR="000524C8" w:rsidRDefault="006A0CF9">
      <w:pPr>
        <w:pStyle w:val="Sumrio2"/>
        <w:rPr>
          <w:rFonts w:asciiTheme="minorHAnsi" w:eastAsiaTheme="minorEastAsia" w:hAnsiTheme="minorHAnsi" w:cstheme="minorBidi"/>
          <w:noProof/>
          <w:sz w:val="24"/>
          <w:szCs w:val="24"/>
          <w:lang w:eastAsia="pt-BR"/>
        </w:rPr>
      </w:pPr>
      <w:r w:rsidRPr="0041122B">
        <w:rPr>
          <w:b/>
        </w:rPr>
        <w:fldChar w:fldCharType="begin"/>
      </w:r>
      <w:r w:rsidR="005D6DA6" w:rsidRPr="0041122B">
        <w:rPr>
          <w:b/>
        </w:rPr>
        <w:instrText xml:space="preserve"> TOC \o "1-3" \h \z \u </w:instrText>
      </w:r>
      <w:r w:rsidRPr="0041122B">
        <w:rPr>
          <w:b/>
        </w:rPr>
        <w:fldChar w:fldCharType="separate"/>
      </w:r>
      <w:hyperlink w:anchor="_Toc472520575" w:history="1">
        <w:r w:rsidR="000524C8" w:rsidRPr="0061221B">
          <w:rPr>
            <w:rStyle w:val="Hyperlink"/>
            <w:rFonts w:ascii="Arial" w:hAnsi="Arial" w:cs="Arial"/>
            <w:bCs/>
            <w:iCs/>
            <w:noProof/>
            <w:lang w:eastAsia="pt-BR"/>
          </w:rPr>
          <w:t>1.</w:t>
        </w:r>
        <w:r w:rsidR="000524C8">
          <w:rPr>
            <w:rFonts w:asciiTheme="minorHAnsi" w:eastAsiaTheme="minorEastAsia" w:hAnsiTheme="minorHAnsi" w:cstheme="minorBidi"/>
            <w:noProof/>
            <w:sz w:val="24"/>
            <w:szCs w:val="24"/>
            <w:lang w:eastAsia="pt-BR"/>
          </w:rPr>
          <w:tab/>
        </w:r>
        <w:r w:rsidR="000524C8" w:rsidRPr="0061221B">
          <w:rPr>
            <w:rStyle w:val="Hyperlink"/>
            <w:rFonts w:ascii="Arial" w:hAnsi="Arial" w:cs="Arial"/>
            <w:bCs/>
            <w:iCs/>
            <w:noProof/>
            <w:lang w:eastAsia="pt-BR"/>
          </w:rPr>
          <w:t>CONTEXTUALIZAÇÃO</w:t>
        </w:r>
        <w:r w:rsidR="000524C8">
          <w:rPr>
            <w:noProof/>
            <w:webHidden/>
          </w:rPr>
          <w:tab/>
        </w:r>
        <w:r>
          <w:rPr>
            <w:noProof/>
            <w:webHidden/>
          </w:rPr>
          <w:fldChar w:fldCharType="begin"/>
        </w:r>
        <w:r w:rsidR="000524C8">
          <w:rPr>
            <w:noProof/>
            <w:webHidden/>
          </w:rPr>
          <w:instrText xml:space="preserve"> PAGEREF _Toc472520575 \h </w:instrText>
        </w:r>
        <w:r>
          <w:rPr>
            <w:noProof/>
            <w:webHidden/>
          </w:rPr>
        </w:r>
        <w:r>
          <w:rPr>
            <w:noProof/>
            <w:webHidden/>
          </w:rPr>
          <w:fldChar w:fldCharType="separate"/>
        </w:r>
        <w:r w:rsidR="009B6942">
          <w:rPr>
            <w:noProof/>
            <w:webHidden/>
          </w:rPr>
          <w:t>4</w:t>
        </w:r>
        <w:r>
          <w:rPr>
            <w:noProof/>
            <w:webHidden/>
          </w:rPr>
          <w:fldChar w:fldCharType="end"/>
        </w:r>
      </w:hyperlink>
    </w:p>
    <w:p w:rsidR="000524C8" w:rsidRDefault="007332BF">
      <w:pPr>
        <w:pStyle w:val="Sumrio2"/>
        <w:rPr>
          <w:rFonts w:asciiTheme="minorHAnsi" w:eastAsiaTheme="minorEastAsia" w:hAnsiTheme="minorHAnsi" w:cstheme="minorBidi"/>
          <w:noProof/>
          <w:sz w:val="24"/>
          <w:szCs w:val="24"/>
          <w:lang w:eastAsia="pt-BR"/>
        </w:rPr>
      </w:pPr>
      <w:hyperlink w:anchor="_Toc472520576" w:history="1">
        <w:r w:rsidR="000524C8" w:rsidRPr="0061221B">
          <w:rPr>
            <w:rStyle w:val="Hyperlink"/>
            <w:rFonts w:ascii="Arial" w:hAnsi="Arial" w:cs="Arial"/>
            <w:bCs/>
            <w:iCs/>
            <w:noProof/>
            <w:lang w:eastAsia="pt-BR"/>
          </w:rPr>
          <w:t>2.</w:t>
        </w:r>
        <w:r w:rsidR="000524C8">
          <w:rPr>
            <w:rFonts w:asciiTheme="minorHAnsi" w:eastAsiaTheme="minorEastAsia" w:hAnsiTheme="minorHAnsi" w:cstheme="minorBidi"/>
            <w:noProof/>
            <w:sz w:val="24"/>
            <w:szCs w:val="24"/>
            <w:lang w:eastAsia="pt-BR"/>
          </w:rPr>
          <w:tab/>
        </w:r>
        <w:r w:rsidR="000524C8" w:rsidRPr="0061221B">
          <w:rPr>
            <w:rStyle w:val="Hyperlink"/>
            <w:rFonts w:ascii="Arial" w:hAnsi="Arial" w:cs="Arial"/>
            <w:bCs/>
            <w:iCs/>
            <w:noProof/>
            <w:lang w:eastAsia="pt-BR"/>
          </w:rPr>
          <w:t>OBJETIVOS DO PROJETO</w:t>
        </w:r>
        <w:r w:rsidR="000524C8">
          <w:rPr>
            <w:noProof/>
            <w:webHidden/>
          </w:rPr>
          <w:tab/>
        </w:r>
        <w:r w:rsidR="006A0CF9">
          <w:rPr>
            <w:noProof/>
            <w:webHidden/>
          </w:rPr>
          <w:fldChar w:fldCharType="begin"/>
        </w:r>
        <w:r w:rsidR="000524C8">
          <w:rPr>
            <w:noProof/>
            <w:webHidden/>
          </w:rPr>
          <w:instrText xml:space="preserve"> PAGEREF _Toc472520576 \h </w:instrText>
        </w:r>
        <w:r w:rsidR="006A0CF9">
          <w:rPr>
            <w:noProof/>
            <w:webHidden/>
          </w:rPr>
        </w:r>
        <w:r w:rsidR="006A0CF9">
          <w:rPr>
            <w:noProof/>
            <w:webHidden/>
          </w:rPr>
          <w:fldChar w:fldCharType="separate"/>
        </w:r>
        <w:r w:rsidR="009B6942">
          <w:rPr>
            <w:noProof/>
            <w:webHidden/>
          </w:rPr>
          <w:t>4</w:t>
        </w:r>
        <w:r w:rsidR="006A0CF9">
          <w:rPr>
            <w:noProof/>
            <w:webHidden/>
          </w:rPr>
          <w:fldChar w:fldCharType="end"/>
        </w:r>
      </w:hyperlink>
    </w:p>
    <w:p w:rsidR="000524C8" w:rsidRDefault="007332BF">
      <w:pPr>
        <w:pStyle w:val="Sumrio2"/>
        <w:rPr>
          <w:rFonts w:asciiTheme="minorHAnsi" w:eastAsiaTheme="minorEastAsia" w:hAnsiTheme="minorHAnsi" w:cstheme="minorBidi"/>
          <w:noProof/>
          <w:sz w:val="24"/>
          <w:szCs w:val="24"/>
          <w:lang w:eastAsia="pt-BR"/>
        </w:rPr>
      </w:pPr>
      <w:hyperlink w:anchor="_Toc472520577" w:history="1">
        <w:r w:rsidR="000524C8" w:rsidRPr="0061221B">
          <w:rPr>
            <w:rStyle w:val="Hyperlink"/>
            <w:rFonts w:ascii="Arial" w:hAnsi="Arial" w:cs="Arial"/>
            <w:bCs/>
            <w:iCs/>
            <w:noProof/>
            <w:lang w:eastAsia="pt-BR"/>
          </w:rPr>
          <w:t>3.</w:t>
        </w:r>
        <w:r w:rsidR="000524C8">
          <w:rPr>
            <w:rFonts w:asciiTheme="minorHAnsi" w:eastAsiaTheme="minorEastAsia" w:hAnsiTheme="minorHAnsi" w:cstheme="minorBidi"/>
            <w:noProof/>
            <w:sz w:val="24"/>
            <w:szCs w:val="24"/>
            <w:lang w:eastAsia="pt-BR"/>
          </w:rPr>
          <w:tab/>
        </w:r>
        <w:r w:rsidR="000524C8" w:rsidRPr="0061221B">
          <w:rPr>
            <w:rStyle w:val="Hyperlink"/>
            <w:rFonts w:ascii="Arial" w:hAnsi="Arial" w:cs="Arial"/>
            <w:bCs/>
            <w:iCs/>
            <w:noProof/>
            <w:lang w:eastAsia="pt-BR"/>
          </w:rPr>
          <w:t>OBJETO DA CONTRATAÇÃO</w:t>
        </w:r>
        <w:r w:rsidR="000524C8">
          <w:rPr>
            <w:noProof/>
            <w:webHidden/>
          </w:rPr>
          <w:tab/>
        </w:r>
        <w:r w:rsidR="006A0CF9">
          <w:rPr>
            <w:noProof/>
            <w:webHidden/>
          </w:rPr>
          <w:fldChar w:fldCharType="begin"/>
        </w:r>
        <w:r w:rsidR="000524C8">
          <w:rPr>
            <w:noProof/>
            <w:webHidden/>
          </w:rPr>
          <w:instrText xml:space="preserve"> PAGEREF _Toc472520577 \h </w:instrText>
        </w:r>
        <w:r w:rsidR="006A0CF9">
          <w:rPr>
            <w:noProof/>
            <w:webHidden/>
          </w:rPr>
        </w:r>
        <w:r w:rsidR="006A0CF9">
          <w:rPr>
            <w:noProof/>
            <w:webHidden/>
          </w:rPr>
          <w:fldChar w:fldCharType="separate"/>
        </w:r>
        <w:r w:rsidR="009B6942">
          <w:rPr>
            <w:noProof/>
            <w:webHidden/>
          </w:rPr>
          <w:t>7</w:t>
        </w:r>
        <w:r w:rsidR="006A0CF9">
          <w:rPr>
            <w:noProof/>
            <w:webHidden/>
          </w:rPr>
          <w:fldChar w:fldCharType="end"/>
        </w:r>
      </w:hyperlink>
    </w:p>
    <w:p w:rsidR="000524C8" w:rsidRDefault="007332BF">
      <w:pPr>
        <w:pStyle w:val="Sumrio2"/>
        <w:rPr>
          <w:rFonts w:asciiTheme="minorHAnsi" w:eastAsiaTheme="minorEastAsia" w:hAnsiTheme="minorHAnsi" w:cstheme="minorBidi"/>
          <w:noProof/>
          <w:sz w:val="24"/>
          <w:szCs w:val="24"/>
          <w:lang w:eastAsia="pt-BR"/>
        </w:rPr>
      </w:pPr>
      <w:hyperlink w:anchor="_Toc472520578" w:history="1">
        <w:r w:rsidR="000524C8" w:rsidRPr="0061221B">
          <w:rPr>
            <w:rStyle w:val="Hyperlink"/>
            <w:rFonts w:ascii="Arial" w:hAnsi="Arial" w:cs="Arial"/>
            <w:bCs/>
            <w:iCs/>
            <w:noProof/>
            <w:lang w:eastAsia="pt-BR"/>
          </w:rPr>
          <w:t>4.</w:t>
        </w:r>
        <w:r w:rsidR="000524C8">
          <w:rPr>
            <w:rFonts w:asciiTheme="minorHAnsi" w:eastAsiaTheme="minorEastAsia" w:hAnsiTheme="minorHAnsi" w:cstheme="minorBidi"/>
            <w:noProof/>
            <w:sz w:val="24"/>
            <w:szCs w:val="24"/>
            <w:lang w:eastAsia="pt-BR"/>
          </w:rPr>
          <w:tab/>
        </w:r>
        <w:r w:rsidR="000524C8" w:rsidRPr="0061221B">
          <w:rPr>
            <w:rStyle w:val="Hyperlink"/>
            <w:rFonts w:ascii="Arial" w:hAnsi="Arial" w:cs="Arial"/>
            <w:bCs/>
            <w:iCs/>
            <w:noProof/>
            <w:lang w:eastAsia="pt-BR"/>
          </w:rPr>
          <w:t>FORNECIMENTO DAS IMAGENS</w:t>
        </w:r>
        <w:r w:rsidR="000524C8">
          <w:rPr>
            <w:noProof/>
            <w:webHidden/>
          </w:rPr>
          <w:tab/>
        </w:r>
        <w:r w:rsidR="006A0CF9">
          <w:rPr>
            <w:noProof/>
            <w:webHidden/>
          </w:rPr>
          <w:fldChar w:fldCharType="begin"/>
        </w:r>
        <w:r w:rsidR="000524C8">
          <w:rPr>
            <w:noProof/>
            <w:webHidden/>
          </w:rPr>
          <w:instrText xml:space="preserve"> PAGEREF _Toc472520578 \h </w:instrText>
        </w:r>
        <w:r w:rsidR="006A0CF9">
          <w:rPr>
            <w:noProof/>
            <w:webHidden/>
          </w:rPr>
        </w:r>
        <w:r w:rsidR="006A0CF9">
          <w:rPr>
            <w:noProof/>
            <w:webHidden/>
          </w:rPr>
          <w:fldChar w:fldCharType="separate"/>
        </w:r>
        <w:r w:rsidR="009B6942">
          <w:rPr>
            <w:noProof/>
            <w:webHidden/>
          </w:rPr>
          <w:t>8</w:t>
        </w:r>
        <w:r w:rsidR="006A0CF9">
          <w:rPr>
            <w:noProof/>
            <w:webHidden/>
          </w:rPr>
          <w:fldChar w:fldCharType="end"/>
        </w:r>
      </w:hyperlink>
    </w:p>
    <w:p w:rsidR="000524C8" w:rsidRDefault="007332BF">
      <w:pPr>
        <w:pStyle w:val="Sumrio2"/>
        <w:rPr>
          <w:rFonts w:asciiTheme="minorHAnsi" w:eastAsiaTheme="minorEastAsia" w:hAnsiTheme="minorHAnsi" w:cstheme="minorBidi"/>
          <w:noProof/>
          <w:sz w:val="24"/>
          <w:szCs w:val="24"/>
          <w:lang w:eastAsia="pt-BR"/>
        </w:rPr>
      </w:pPr>
      <w:hyperlink w:anchor="_Toc472520579" w:history="1">
        <w:r w:rsidR="000524C8" w:rsidRPr="0061221B">
          <w:rPr>
            <w:rStyle w:val="Hyperlink"/>
            <w:rFonts w:ascii="Arial" w:hAnsi="Arial" w:cs="Arial"/>
            <w:bCs/>
            <w:iCs/>
            <w:noProof/>
            <w:lang w:eastAsia="pt-BR"/>
          </w:rPr>
          <w:t>5.</w:t>
        </w:r>
        <w:r w:rsidR="000524C8">
          <w:rPr>
            <w:rFonts w:asciiTheme="minorHAnsi" w:eastAsiaTheme="minorEastAsia" w:hAnsiTheme="minorHAnsi" w:cstheme="minorBidi"/>
            <w:noProof/>
            <w:sz w:val="24"/>
            <w:szCs w:val="24"/>
            <w:lang w:eastAsia="pt-BR"/>
          </w:rPr>
          <w:tab/>
        </w:r>
        <w:r w:rsidR="000524C8" w:rsidRPr="0061221B">
          <w:rPr>
            <w:rStyle w:val="Hyperlink"/>
            <w:rFonts w:ascii="Arial" w:hAnsi="Arial" w:cs="Arial"/>
            <w:bCs/>
            <w:iCs/>
            <w:noProof/>
            <w:lang w:eastAsia="pt-BR"/>
          </w:rPr>
          <w:t>ÁREA DE ABRANGÊNCIA DO PROJETO</w:t>
        </w:r>
        <w:r w:rsidR="000524C8">
          <w:rPr>
            <w:noProof/>
            <w:webHidden/>
          </w:rPr>
          <w:tab/>
        </w:r>
        <w:r w:rsidR="006A0CF9">
          <w:rPr>
            <w:noProof/>
            <w:webHidden/>
          </w:rPr>
          <w:fldChar w:fldCharType="begin"/>
        </w:r>
        <w:r w:rsidR="000524C8">
          <w:rPr>
            <w:noProof/>
            <w:webHidden/>
          </w:rPr>
          <w:instrText xml:space="preserve"> PAGEREF _Toc472520579 \h </w:instrText>
        </w:r>
        <w:r w:rsidR="006A0CF9">
          <w:rPr>
            <w:noProof/>
            <w:webHidden/>
          </w:rPr>
        </w:r>
        <w:r w:rsidR="006A0CF9">
          <w:rPr>
            <w:noProof/>
            <w:webHidden/>
          </w:rPr>
          <w:fldChar w:fldCharType="separate"/>
        </w:r>
        <w:r w:rsidR="009B6942">
          <w:rPr>
            <w:noProof/>
            <w:webHidden/>
          </w:rPr>
          <w:t>8</w:t>
        </w:r>
        <w:r w:rsidR="006A0CF9">
          <w:rPr>
            <w:noProof/>
            <w:webHidden/>
          </w:rPr>
          <w:fldChar w:fldCharType="end"/>
        </w:r>
      </w:hyperlink>
    </w:p>
    <w:p w:rsidR="000524C8" w:rsidRDefault="007332BF">
      <w:pPr>
        <w:pStyle w:val="Sumrio2"/>
        <w:rPr>
          <w:rFonts w:asciiTheme="minorHAnsi" w:eastAsiaTheme="minorEastAsia" w:hAnsiTheme="minorHAnsi" w:cstheme="minorBidi"/>
          <w:noProof/>
          <w:sz w:val="24"/>
          <w:szCs w:val="24"/>
          <w:lang w:eastAsia="pt-BR"/>
        </w:rPr>
      </w:pPr>
      <w:hyperlink w:anchor="_Toc472520580" w:history="1">
        <w:r w:rsidR="000524C8" w:rsidRPr="0061221B">
          <w:rPr>
            <w:rStyle w:val="Hyperlink"/>
            <w:rFonts w:ascii="Arial" w:hAnsi="Arial" w:cs="Arial"/>
            <w:bCs/>
            <w:iCs/>
            <w:noProof/>
            <w:lang w:eastAsia="pt-BR"/>
          </w:rPr>
          <w:t>6.</w:t>
        </w:r>
        <w:r w:rsidR="000524C8">
          <w:rPr>
            <w:rFonts w:asciiTheme="minorHAnsi" w:eastAsiaTheme="minorEastAsia" w:hAnsiTheme="minorHAnsi" w:cstheme="minorBidi"/>
            <w:noProof/>
            <w:sz w:val="24"/>
            <w:szCs w:val="24"/>
            <w:lang w:eastAsia="pt-BR"/>
          </w:rPr>
          <w:tab/>
        </w:r>
        <w:r w:rsidR="000524C8" w:rsidRPr="0061221B">
          <w:rPr>
            <w:rStyle w:val="Hyperlink"/>
            <w:rFonts w:ascii="Arial" w:hAnsi="Arial" w:cs="Arial"/>
            <w:bCs/>
            <w:iCs/>
            <w:noProof/>
            <w:lang w:eastAsia="pt-BR"/>
          </w:rPr>
          <w:t>ESCOPO DO FORNECIMENTO</w:t>
        </w:r>
        <w:r w:rsidR="000524C8">
          <w:rPr>
            <w:noProof/>
            <w:webHidden/>
          </w:rPr>
          <w:tab/>
        </w:r>
        <w:r w:rsidR="006A0CF9">
          <w:rPr>
            <w:noProof/>
            <w:webHidden/>
          </w:rPr>
          <w:fldChar w:fldCharType="begin"/>
        </w:r>
        <w:r w:rsidR="000524C8">
          <w:rPr>
            <w:noProof/>
            <w:webHidden/>
          </w:rPr>
          <w:instrText xml:space="preserve"> PAGEREF _Toc472520580 \h </w:instrText>
        </w:r>
        <w:r w:rsidR="006A0CF9">
          <w:rPr>
            <w:noProof/>
            <w:webHidden/>
          </w:rPr>
        </w:r>
        <w:r w:rsidR="006A0CF9">
          <w:rPr>
            <w:noProof/>
            <w:webHidden/>
          </w:rPr>
          <w:fldChar w:fldCharType="separate"/>
        </w:r>
        <w:r w:rsidR="009B6942">
          <w:rPr>
            <w:noProof/>
            <w:webHidden/>
          </w:rPr>
          <w:t>8</w:t>
        </w:r>
        <w:r w:rsidR="006A0CF9">
          <w:rPr>
            <w:noProof/>
            <w:webHidden/>
          </w:rPr>
          <w:fldChar w:fldCharType="end"/>
        </w:r>
      </w:hyperlink>
    </w:p>
    <w:p w:rsidR="000524C8" w:rsidRDefault="007332BF">
      <w:pPr>
        <w:pStyle w:val="Sumrio2"/>
        <w:rPr>
          <w:rFonts w:asciiTheme="minorHAnsi" w:eastAsiaTheme="minorEastAsia" w:hAnsiTheme="minorHAnsi" w:cstheme="minorBidi"/>
          <w:noProof/>
          <w:sz w:val="24"/>
          <w:szCs w:val="24"/>
          <w:lang w:eastAsia="pt-BR"/>
        </w:rPr>
      </w:pPr>
      <w:hyperlink w:anchor="_Toc472520581" w:history="1">
        <w:r w:rsidR="000524C8" w:rsidRPr="0061221B">
          <w:rPr>
            <w:rStyle w:val="Hyperlink"/>
            <w:rFonts w:ascii="Arial" w:hAnsi="Arial" w:cs="Arial"/>
            <w:bCs/>
            <w:iCs/>
            <w:noProof/>
            <w:lang w:eastAsia="pt-BR"/>
          </w:rPr>
          <w:t>7.</w:t>
        </w:r>
        <w:r w:rsidR="000524C8">
          <w:rPr>
            <w:rFonts w:asciiTheme="minorHAnsi" w:eastAsiaTheme="minorEastAsia" w:hAnsiTheme="minorHAnsi" w:cstheme="minorBidi"/>
            <w:noProof/>
            <w:sz w:val="24"/>
            <w:szCs w:val="24"/>
            <w:lang w:eastAsia="pt-BR"/>
          </w:rPr>
          <w:tab/>
        </w:r>
        <w:r w:rsidR="000524C8" w:rsidRPr="0061221B">
          <w:rPr>
            <w:rStyle w:val="Hyperlink"/>
            <w:rFonts w:ascii="Arial" w:hAnsi="Arial" w:cs="Arial"/>
            <w:bCs/>
            <w:iCs/>
            <w:noProof/>
            <w:lang w:eastAsia="pt-BR"/>
          </w:rPr>
          <w:t>ESPECIFICAÇÃO DOS SERVIÇOS E PRODUTOS A SEREM ENTREGUES</w:t>
        </w:r>
        <w:r w:rsidR="000524C8">
          <w:rPr>
            <w:noProof/>
            <w:webHidden/>
          </w:rPr>
          <w:tab/>
        </w:r>
        <w:r w:rsidR="006A0CF9">
          <w:rPr>
            <w:noProof/>
            <w:webHidden/>
          </w:rPr>
          <w:fldChar w:fldCharType="begin"/>
        </w:r>
        <w:r w:rsidR="000524C8">
          <w:rPr>
            <w:noProof/>
            <w:webHidden/>
          </w:rPr>
          <w:instrText xml:space="preserve"> PAGEREF _Toc472520581 \h </w:instrText>
        </w:r>
        <w:r w:rsidR="006A0CF9">
          <w:rPr>
            <w:noProof/>
            <w:webHidden/>
          </w:rPr>
        </w:r>
        <w:r w:rsidR="006A0CF9">
          <w:rPr>
            <w:noProof/>
            <w:webHidden/>
          </w:rPr>
          <w:fldChar w:fldCharType="separate"/>
        </w:r>
        <w:r w:rsidR="009B6942">
          <w:rPr>
            <w:noProof/>
            <w:webHidden/>
          </w:rPr>
          <w:t>9</w:t>
        </w:r>
        <w:r w:rsidR="006A0CF9">
          <w:rPr>
            <w:noProof/>
            <w:webHidden/>
          </w:rPr>
          <w:fldChar w:fldCharType="end"/>
        </w:r>
      </w:hyperlink>
    </w:p>
    <w:p w:rsidR="000524C8" w:rsidRDefault="007332BF">
      <w:pPr>
        <w:pStyle w:val="Sumrio2"/>
        <w:rPr>
          <w:rFonts w:asciiTheme="minorHAnsi" w:eastAsiaTheme="minorEastAsia" w:hAnsiTheme="minorHAnsi" w:cstheme="minorBidi"/>
          <w:noProof/>
          <w:sz w:val="24"/>
          <w:szCs w:val="24"/>
          <w:lang w:eastAsia="pt-BR"/>
        </w:rPr>
      </w:pPr>
      <w:hyperlink w:anchor="_Toc472520582" w:history="1">
        <w:r w:rsidR="000524C8" w:rsidRPr="0061221B">
          <w:rPr>
            <w:rStyle w:val="Hyperlink"/>
            <w:rFonts w:ascii="Arial" w:hAnsi="Arial" w:cs="Arial"/>
            <w:bCs/>
            <w:iCs/>
            <w:noProof/>
            <w:lang w:eastAsia="pt-BR"/>
          </w:rPr>
          <w:t>7.1</w:t>
        </w:r>
        <w:r w:rsidR="000524C8">
          <w:rPr>
            <w:rFonts w:asciiTheme="minorHAnsi" w:eastAsiaTheme="minorEastAsia" w:hAnsiTheme="minorHAnsi" w:cstheme="minorBidi"/>
            <w:noProof/>
            <w:sz w:val="24"/>
            <w:szCs w:val="24"/>
            <w:lang w:eastAsia="pt-BR"/>
          </w:rPr>
          <w:tab/>
        </w:r>
        <w:r w:rsidR="000524C8" w:rsidRPr="0061221B">
          <w:rPr>
            <w:rStyle w:val="Hyperlink"/>
            <w:rFonts w:ascii="Arial" w:hAnsi="Arial" w:cs="Arial"/>
            <w:bCs/>
            <w:iCs/>
            <w:noProof/>
            <w:lang w:eastAsia="pt-BR"/>
          </w:rPr>
          <w:t>PLANEJAMENTO DOS TRABALHOS</w:t>
        </w:r>
        <w:r w:rsidR="000524C8">
          <w:rPr>
            <w:noProof/>
            <w:webHidden/>
          </w:rPr>
          <w:tab/>
        </w:r>
        <w:r w:rsidR="006A0CF9">
          <w:rPr>
            <w:noProof/>
            <w:webHidden/>
          </w:rPr>
          <w:fldChar w:fldCharType="begin"/>
        </w:r>
        <w:r w:rsidR="000524C8">
          <w:rPr>
            <w:noProof/>
            <w:webHidden/>
          </w:rPr>
          <w:instrText xml:space="preserve"> PAGEREF _Toc472520582 \h </w:instrText>
        </w:r>
        <w:r w:rsidR="006A0CF9">
          <w:rPr>
            <w:noProof/>
            <w:webHidden/>
          </w:rPr>
        </w:r>
        <w:r w:rsidR="006A0CF9">
          <w:rPr>
            <w:noProof/>
            <w:webHidden/>
          </w:rPr>
          <w:fldChar w:fldCharType="separate"/>
        </w:r>
        <w:r w:rsidR="009B6942">
          <w:rPr>
            <w:noProof/>
            <w:webHidden/>
          </w:rPr>
          <w:t>9</w:t>
        </w:r>
        <w:r w:rsidR="006A0CF9">
          <w:rPr>
            <w:noProof/>
            <w:webHidden/>
          </w:rPr>
          <w:fldChar w:fldCharType="end"/>
        </w:r>
      </w:hyperlink>
    </w:p>
    <w:p w:rsidR="000524C8" w:rsidRDefault="007332BF">
      <w:pPr>
        <w:pStyle w:val="Sumrio2"/>
        <w:rPr>
          <w:rFonts w:asciiTheme="minorHAnsi" w:eastAsiaTheme="minorEastAsia" w:hAnsiTheme="minorHAnsi" w:cstheme="minorBidi"/>
          <w:noProof/>
          <w:sz w:val="24"/>
          <w:szCs w:val="24"/>
          <w:lang w:eastAsia="pt-BR"/>
        </w:rPr>
      </w:pPr>
      <w:hyperlink w:anchor="_Toc472520583" w:history="1">
        <w:r w:rsidR="000524C8" w:rsidRPr="0061221B">
          <w:rPr>
            <w:rStyle w:val="Hyperlink"/>
            <w:rFonts w:ascii="Arial" w:hAnsi="Arial" w:cs="Arial"/>
            <w:bCs/>
            <w:iCs/>
            <w:noProof/>
            <w:lang w:eastAsia="pt-BR"/>
          </w:rPr>
          <w:t>7.2</w:t>
        </w:r>
        <w:r w:rsidR="000524C8">
          <w:rPr>
            <w:rFonts w:asciiTheme="minorHAnsi" w:eastAsiaTheme="minorEastAsia" w:hAnsiTheme="minorHAnsi" w:cstheme="minorBidi"/>
            <w:noProof/>
            <w:sz w:val="24"/>
            <w:szCs w:val="24"/>
            <w:lang w:eastAsia="pt-BR"/>
          </w:rPr>
          <w:tab/>
        </w:r>
        <w:r w:rsidR="000524C8" w:rsidRPr="0061221B">
          <w:rPr>
            <w:rStyle w:val="Hyperlink"/>
            <w:rFonts w:ascii="Arial" w:hAnsi="Arial" w:cs="Arial"/>
            <w:bCs/>
            <w:iCs/>
            <w:noProof/>
            <w:lang w:eastAsia="pt-BR"/>
          </w:rPr>
          <w:t>ESPECIFICAÇÕES TÉCNICAS DAS IMAGENS DE SATÉLITES</w:t>
        </w:r>
        <w:r w:rsidR="000524C8">
          <w:rPr>
            <w:noProof/>
            <w:webHidden/>
          </w:rPr>
          <w:tab/>
        </w:r>
        <w:r w:rsidR="006A0CF9">
          <w:rPr>
            <w:noProof/>
            <w:webHidden/>
          </w:rPr>
          <w:fldChar w:fldCharType="begin"/>
        </w:r>
        <w:r w:rsidR="000524C8">
          <w:rPr>
            <w:noProof/>
            <w:webHidden/>
          </w:rPr>
          <w:instrText xml:space="preserve"> PAGEREF _Toc472520583 \h </w:instrText>
        </w:r>
        <w:r w:rsidR="006A0CF9">
          <w:rPr>
            <w:noProof/>
            <w:webHidden/>
          </w:rPr>
        </w:r>
        <w:r w:rsidR="006A0CF9">
          <w:rPr>
            <w:noProof/>
            <w:webHidden/>
          </w:rPr>
          <w:fldChar w:fldCharType="separate"/>
        </w:r>
        <w:r w:rsidR="009B6942">
          <w:rPr>
            <w:noProof/>
            <w:webHidden/>
          </w:rPr>
          <w:t>11</w:t>
        </w:r>
        <w:r w:rsidR="006A0CF9">
          <w:rPr>
            <w:noProof/>
            <w:webHidden/>
          </w:rPr>
          <w:fldChar w:fldCharType="end"/>
        </w:r>
      </w:hyperlink>
    </w:p>
    <w:p w:rsidR="000524C8" w:rsidRDefault="007332BF">
      <w:pPr>
        <w:pStyle w:val="Sumrio2"/>
        <w:rPr>
          <w:rFonts w:asciiTheme="minorHAnsi" w:eastAsiaTheme="minorEastAsia" w:hAnsiTheme="minorHAnsi" w:cstheme="minorBidi"/>
          <w:noProof/>
          <w:sz w:val="24"/>
          <w:szCs w:val="24"/>
          <w:lang w:eastAsia="pt-BR"/>
        </w:rPr>
      </w:pPr>
      <w:hyperlink w:anchor="_Toc472520584" w:history="1">
        <w:r w:rsidR="000524C8" w:rsidRPr="0061221B">
          <w:rPr>
            <w:rStyle w:val="Hyperlink"/>
            <w:rFonts w:ascii="Arial" w:hAnsi="Arial" w:cs="Arial"/>
            <w:bCs/>
            <w:iCs/>
            <w:noProof/>
            <w:lang w:eastAsia="pt-BR"/>
          </w:rPr>
          <w:t>7.2.1</w:t>
        </w:r>
        <w:r w:rsidR="000524C8">
          <w:rPr>
            <w:rFonts w:asciiTheme="minorHAnsi" w:eastAsiaTheme="minorEastAsia" w:hAnsiTheme="minorHAnsi" w:cstheme="minorBidi"/>
            <w:noProof/>
            <w:sz w:val="24"/>
            <w:szCs w:val="24"/>
            <w:lang w:eastAsia="pt-BR"/>
          </w:rPr>
          <w:tab/>
        </w:r>
        <w:r w:rsidR="000524C8" w:rsidRPr="0061221B">
          <w:rPr>
            <w:rStyle w:val="Hyperlink"/>
            <w:rFonts w:ascii="Arial" w:hAnsi="Arial" w:cs="Arial"/>
            <w:bCs/>
            <w:iCs/>
            <w:noProof/>
            <w:lang w:eastAsia="pt-BR"/>
          </w:rPr>
          <w:t>Aquisição das imagens</w:t>
        </w:r>
        <w:r w:rsidR="000524C8">
          <w:rPr>
            <w:noProof/>
            <w:webHidden/>
          </w:rPr>
          <w:tab/>
        </w:r>
        <w:r w:rsidR="006A0CF9">
          <w:rPr>
            <w:noProof/>
            <w:webHidden/>
          </w:rPr>
          <w:fldChar w:fldCharType="begin"/>
        </w:r>
        <w:r w:rsidR="000524C8">
          <w:rPr>
            <w:noProof/>
            <w:webHidden/>
          </w:rPr>
          <w:instrText xml:space="preserve"> PAGEREF _Toc472520584 \h </w:instrText>
        </w:r>
        <w:r w:rsidR="006A0CF9">
          <w:rPr>
            <w:noProof/>
            <w:webHidden/>
          </w:rPr>
        </w:r>
        <w:r w:rsidR="006A0CF9">
          <w:rPr>
            <w:noProof/>
            <w:webHidden/>
          </w:rPr>
          <w:fldChar w:fldCharType="separate"/>
        </w:r>
        <w:r w:rsidR="009B6942">
          <w:rPr>
            <w:noProof/>
            <w:webHidden/>
          </w:rPr>
          <w:t>11</w:t>
        </w:r>
        <w:r w:rsidR="006A0CF9">
          <w:rPr>
            <w:noProof/>
            <w:webHidden/>
          </w:rPr>
          <w:fldChar w:fldCharType="end"/>
        </w:r>
      </w:hyperlink>
    </w:p>
    <w:p w:rsidR="000524C8" w:rsidRDefault="007332BF">
      <w:pPr>
        <w:pStyle w:val="Sumrio2"/>
        <w:rPr>
          <w:rFonts w:asciiTheme="minorHAnsi" w:eastAsiaTheme="minorEastAsia" w:hAnsiTheme="minorHAnsi" w:cstheme="minorBidi"/>
          <w:noProof/>
          <w:sz w:val="24"/>
          <w:szCs w:val="24"/>
          <w:lang w:eastAsia="pt-BR"/>
        </w:rPr>
      </w:pPr>
      <w:hyperlink w:anchor="_Toc472520585" w:history="1">
        <w:r w:rsidR="000524C8" w:rsidRPr="0061221B">
          <w:rPr>
            <w:rStyle w:val="Hyperlink"/>
            <w:rFonts w:ascii="Arial" w:hAnsi="Arial" w:cs="Arial"/>
            <w:bCs/>
            <w:iCs/>
            <w:noProof/>
            <w:lang w:eastAsia="pt-BR"/>
          </w:rPr>
          <w:t>7.2.2</w:t>
        </w:r>
        <w:r w:rsidR="000524C8">
          <w:rPr>
            <w:rFonts w:asciiTheme="minorHAnsi" w:eastAsiaTheme="minorEastAsia" w:hAnsiTheme="minorHAnsi" w:cstheme="minorBidi"/>
            <w:noProof/>
            <w:sz w:val="24"/>
            <w:szCs w:val="24"/>
            <w:lang w:eastAsia="pt-BR"/>
          </w:rPr>
          <w:tab/>
        </w:r>
        <w:r w:rsidR="000524C8" w:rsidRPr="0061221B">
          <w:rPr>
            <w:rStyle w:val="Hyperlink"/>
            <w:rFonts w:ascii="Arial" w:hAnsi="Arial" w:cs="Arial"/>
            <w:bCs/>
            <w:iCs/>
            <w:noProof/>
            <w:lang w:eastAsia="pt-BR"/>
          </w:rPr>
          <w:t>Composição das cenas</w:t>
        </w:r>
        <w:r w:rsidR="000524C8">
          <w:rPr>
            <w:noProof/>
            <w:webHidden/>
          </w:rPr>
          <w:tab/>
        </w:r>
        <w:r w:rsidR="006A0CF9">
          <w:rPr>
            <w:noProof/>
            <w:webHidden/>
          </w:rPr>
          <w:fldChar w:fldCharType="begin"/>
        </w:r>
        <w:r w:rsidR="000524C8">
          <w:rPr>
            <w:noProof/>
            <w:webHidden/>
          </w:rPr>
          <w:instrText xml:space="preserve"> PAGEREF _Toc472520585 \h </w:instrText>
        </w:r>
        <w:r w:rsidR="006A0CF9">
          <w:rPr>
            <w:noProof/>
            <w:webHidden/>
          </w:rPr>
        </w:r>
        <w:r w:rsidR="006A0CF9">
          <w:rPr>
            <w:noProof/>
            <w:webHidden/>
          </w:rPr>
          <w:fldChar w:fldCharType="separate"/>
        </w:r>
        <w:r w:rsidR="009B6942">
          <w:rPr>
            <w:noProof/>
            <w:webHidden/>
          </w:rPr>
          <w:t>12</w:t>
        </w:r>
        <w:r w:rsidR="006A0CF9">
          <w:rPr>
            <w:noProof/>
            <w:webHidden/>
          </w:rPr>
          <w:fldChar w:fldCharType="end"/>
        </w:r>
      </w:hyperlink>
    </w:p>
    <w:p w:rsidR="000524C8" w:rsidRDefault="007332BF">
      <w:pPr>
        <w:pStyle w:val="Sumrio2"/>
        <w:rPr>
          <w:rFonts w:asciiTheme="minorHAnsi" w:eastAsiaTheme="minorEastAsia" w:hAnsiTheme="minorHAnsi" w:cstheme="minorBidi"/>
          <w:noProof/>
          <w:sz w:val="24"/>
          <w:szCs w:val="24"/>
          <w:lang w:eastAsia="pt-BR"/>
        </w:rPr>
      </w:pPr>
      <w:hyperlink w:anchor="_Toc472520586" w:history="1">
        <w:r w:rsidR="000524C8" w:rsidRPr="0061221B">
          <w:rPr>
            <w:rStyle w:val="Hyperlink"/>
            <w:rFonts w:ascii="Arial" w:hAnsi="Arial" w:cs="Arial"/>
            <w:bCs/>
            <w:iCs/>
            <w:noProof/>
            <w:lang w:eastAsia="pt-BR"/>
          </w:rPr>
          <w:t>7.2.3</w:t>
        </w:r>
        <w:r w:rsidR="000524C8">
          <w:rPr>
            <w:rFonts w:asciiTheme="minorHAnsi" w:eastAsiaTheme="minorEastAsia" w:hAnsiTheme="minorHAnsi" w:cstheme="minorBidi"/>
            <w:noProof/>
            <w:sz w:val="24"/>
            <w:szCs w:val="24"/>
            <w:lang w:eastAsia="pt-BR"/>
          </w:rPr>
          <w:tab/>
        </w:r>
        <w:r w:rsidR="000524C8" w:rsidRPr="0061221B">
          <w:rPr>
            <w:rStyle w:val="Hyperlink"/>
            <w:rFonts w:ascii="Arial" w:hAnsi="Arial" w:cs="Arial"/>
            <w:bCs/>
            <w:iCs/>
            <w:noProof/>
            <w:lang w:eastAsia="pt-BR"/>
          </w:rPr>
          <w:t>Resolução Espacial das Imagens</w:t>
        </w:r>
        <w:r w:rsidR="000524C8">
          <w:rPr>
            <w:noProof/>
            <w:webHidden/>
          </w:rPr>
          <w:tab/>
        </w:r>
        <w:r w:rsidR="006A0CF9">
          <w:rPr>
            <w:noProof/>
            <w:webHidden/>
          </w:rPr>
          <w:fldChar w:fldCharType="begin"/>
        </w:r>
        <w:r w:rsidR="000524C8">
          <w:rPr>
            <w:noProof/>
            <w:webHidden/>
          </w:rPr>
          <w:instrText xml:space="preserve"> PAGEREF _Toc472520586 \h </w:instrText>
        </w:r>
        <w:r w:rsidR="006A0CF9">
          <w:rPr>
            <w:noProof/>
            <w:webHidden/>
          </w:rPr>
        </w:r>
        <w:r w:rsidR="006A0CF9">
          <w:rPr>
            <w:noProof/>
            <w:webHidden/>
          </w:rPr>
          <w:fldChar w:fldCharType="separate"/>
        </w:r>
        <w:r w:rsidR="009B6942">
          <w:rPr>
            <w:noProof/>
            <w:webHidden/>
          </w:rPr>
          <w:t>12</w:t>
        </w:r>
        <w:r w:rsidR="006A0CF9">
          <w:rPr>
            <w:noProof/>
            <w:webHidden/>
          </w:rPr>
          <w:fldChar w:fldCharType="end"/>
        </w:r>
      </w:hyperlink>
    </w:p>
    <w:p w:rsidR="000524C8" w:rsidRDefault="007332BF">
      <w:pPr>
        <w:pStyle w:val="Sumrio2"/>
        <w:rPr>
          <w:rFonts w:asciiTheme="minorHAnsi" w:eastAsiaTheme="minorEastAsia" w:hAnsiTheme="minorHAnsi" w:cstheme="minorBidi"/>
          <w:noProof/>
          <w:sz w:val="24"/>
          <w:szCs w:val="24"/>
          <w:lang w:eastAsia="pt-BR"/>
        </w:rPr>
      </w:pPr>
      <w:hyperlink w:anchor="_Toc472520587" w:history="1">
        <w:r w:rsidR="000524C8" w:rsidRPr="0061221B">
          <w:rPr>
            <w:rStyle w:val="Hyperlink"/>
            <w:rFonts w:ascii="Arial" w:hAnsi="Arial" w:cs="Arial"/>
            <w:bCs/>
            <w:iCs/>
            <w:noProof/>
            <w:lang w:eastAsia="pt-BR"/>
          </w:rPr>
          <w:t>7.2.4</w:t>
        </w:r>
        <w:r w:rsidR="000524C8">
          <w:rPr>
            <w:rFonts w:asciiTheme="minorHAnsi" w:eastAsiaTheme="minorEastAsia" w:hAnsiTheme="minorHAnsi" w:cstheme="minorBidi"/>
            <w:noProof/>
            <w:sz w:val="24"/>
            <w:szCs w:val="24"/>
            <w:lang w:eastAsia="pt-BR"/>
          </w:rPr>
          <w:tab/>
        </w:r>
        <w:r w:rsidR="000524C8" w:rsidRPr="0061221B">
          <w:rPr>
            <w:rStyle w:val="Hyperlink"/>
            <w:rFonts w:ascii="Arial" w:hAnsi="Arial" w:cs="Arial"/>
            <w:bCs/>
            <w:iCs/>
            <w:noProof/>
            <w:lang w:eastAsia="pt-BR"/>
          </w:rPr>
          <w:t>Resolução Radiométrica</w:t>
        </w:r>
        <w:r w:rsidR="000524C8">
          <w:rPr>
            <w:noProof/>
            <w:webHidden/>
          </w:rPr>
          <w:tab/>
        </w:r>
        <w:r w:rsidR="006A0CF9">
          <w:rPr>
            <w:noProof/>
            <w:webHidden/>
          </w:rPr>
          <w:fldChar w:fldCharType="begin"/>
        </w:r>
        <w:r w:rsidR="000524C8">
          <w:rPr>
            <w:noProof/>
            <w:webHidden/>
          </w:rPr>
          <w:instrText xml:space="preserve"> PAGEREF _Toc472520587 \h </w:instrText>
        </w:r>
        <w:r w:rsidR="006A0CF9">
          <w:rPr>
            <w:noProof/>
            <w:webHidden/>
          </w:rPr>
        </w:r>
        <w:r w:rsidR="006A0CF9">
          <w:rPr>
            <w:noProof/>
            <w:webHidden/>
          </w:rPr>
          <w:fldChar w:fldCharType="separate"/>
        </w:r>
        <w:r w:rsidR="009B6942">
          <w:rPr>
            <w:noProof/>
            <w:webHidden/>
          </w:rPr>
          <w:t>12</w:t>
        </w:r>
        <w:r w:rsidR="006A0CF9">
          <w:rPr>
            <w:noProof/>
            <w:webHidden/>
          </w:rPr>
          <w:fldChar w:fldCharType="end"/>
        </w:r>
      </w:hyperlink>
    </w:p>
    <w:p w:rsidR="000524C8" w:rsidRDefault="007332BF">
      <w:pPr>
        <w:pStyle w:val="Sumrio2"/>
        <w:rPr>
          <w:rFonts w:asciiTheme="minorHAnsi" w:eastAsiaTheme="minorEastAsia" w:hAnsiTheme="minorHAnsi" w:cstheme="minorBidi"/>
          <w:noProof/>
          <w:sz w:val="24"/>
          <w:szCs w:val="24"/>
          <w:lang w:eastAsia="pt-BR"/>
        </w:rPr>
      </w:pPr>
      <w:hyperlink w:anchor="_Toc472520588" w:history="1">
        <w:r w:rsidR="000524C8" w:rsidRPr="0061221B">
          <w:rPr>
            <w:rStyle w:val="Hyperlink"/>
            <w:rFonts w:ascii="Arial" w:hAnsi="Arial" w:cs="Arial"/>
            <w:bCs/>
            <w:iCs/>
            <w:noProof/>
            <w:lang w:eastAsia="pt-BR"/>
          </w:rPr>
          <w:t>7.2.5</w:t>
        </w:r>
        <w:r w:rsidR="000524C8">
          <w:rPr>
            <w:rFonts w:asciiTheme="minorHAnsi" w:eastAsiaTheme="minorEastAsia" w:hAnsiTheme="minorHAnsi" w:cstheme="minorBidi"/>
            <w:noProof/>
            <w:sz w:val="24"/>
            <w:szCs w:val="24"/>
            <w:lang w:eastAsia="pt-BR"/>
          </w:rPr>
          <w:tab/>
        </w:r>
        <w:r w:rsidR="000524C8" w:rsidRPr="0061221B">
          <w:rPr>
            <w:rStyle w:val="Hyperlink"/>
            <w:rFonts w:ascii="Arial" w:hAnsi="Arial" w:cs="Arial"/>
            <w:bCs/>
            <w:iCs/>
            <w:noProof/>
            <w:lang w:eastAsia="pt-BR"/>
          </w:rPr>
          <w:t>Resolução Espectral</w:t>
        </w:r>
        <w:r w:rsidR="000524C8">
          <w:rPr>
            <w:noProof/>
            <w:webHidden/>
          </w:rPr>
          <w:tab/>
        </w:r>
        <w:r w:rsidR="006A0CF9">
          <w:rPr>
            <w:noProof/>
            <w:webHidden/>
          </w:rPr>
          <w:fldChar w:fldCharType="begin"/>
        </w:r>
        <w:r w:rsidR="000524C8">
          <w:rPr>
            <w:noProof/>
            <w:webHidden/>
          </w:rPr>
          <w:instrText xml:space="preserve"> PAGEREF _Toc472520588 \h </w:instrText>
        </w:r>
        <w:r w:rsidR="006A0CF9">
          <w:rPr>
            <w:noProof/>
            <w:webHidden/>
          </w:rPr>
        </w:r>
        <w:r w:rsidR="006A0CF9">
          <w:rPr>
            <w:noProof/>
            <w:webHidden/>
          </w:rPr>
          <w:fldChar w:fldCharType="separate"/>
        </w:r>
        <w:r w:rsidR="009B6942">
          <w:rPr>
            <w:noProof/>
            <w:webHidden/>
          </w:rPr>
          <w:t>12</w:t>
        </w:r>
        <w:r w:rsidR="006A0CF9">
          <w:rPr>
            <w:noProof/>
            <w:webHidden/>
          </w:rPr>
          <w:fldChar w:fldCharType="end"/>
        </w:r>
      </w:hyperlink>
    </w:p>
    <w:p w:rsidR="000524C8" w:rsidRDefault="007332BF">
      <w:pPr>
        <w:pStyle w:val="Sumrio2"/>
        <w:rPr>
          <w:rFonts w:asciiTheme="minorHAnsi" w:eastAsiaTheme="minorEastAsia" w:hAnsiTheme="minorHAnsi" w:cstheme="minorBidi"/>
          <w:noProof/>
          <w:sz w:val="24"/>
          <w:szCs w:val="24"/>
          <w:lang w:eastAsia="pt-BR"/>
        </w:rPr>
      </w:pPr>
      <w:hyperlink w:anchor="_Toc472520589" w:history="1">
        <w:r w:rsidR="000524C8" w:rsidRPr="0061221B">
          <w:rPr>
            <w:rStyle w:val="Hyperlink"/>
            <w:rFonts w:ascii="Arial" w:hAnsi="Arial" w:cs="Arial"/>
            <w:bCs/>
            <w:iCs/>
            <w:noProof/>
            <w:lang w:eastAsia="pt-BR"/>
          </w:rPr>
          <w:t>7.2.6</w:t>
        </w:r>
        <w:r w:rsidR="000524C8">
          <w:rPr>
            <w:rFonts w:asciiTheme="minorHAnsi" w:eastAsiaTheme="minorEastAsia" w:hAnsiTheme="minorHAnsi" w:cstheme="minorBidi"/>
            <w:noProof/>
            <w:sz w:val="24"/>
            <w:szCs w:val="24"/>
            <w:lang w:eastAsia="pt-BR"/>
          </w:rPr>
          <w:tab/>
        </w:r>
        <w:r w:rsidR="000524C8" w:rsidRPr="0061221B">
          <w:rPr>
            <w:rStyle w:val="Hyperlink"/>
            <w:rFonts w:ascii="Arial" w:hAnsi="Arial" w:cs="Arial"/>
            <w:bCs/>
            <w:iCs/>
            <w:noProof/>
            <w:lang w:eastAsia="pt-BR"/>
          </w:rPr>
          <w:t>Nível de Processamento</w:t>
        </w:r>
        <w:r w:rsidR="000524C8">
          <w:rPr>
            <w:noProof/>
            <w:webHidden/>
          </w:rPr>
          <w:tab/>
        </w:r>
        <w:r w:rsidR="006A0CF9">
          <w:rPr>
            <w:noProof/>
            <w:webHidden/>
          </w:rPr>
          <w:fldChar w:fldCharType="begin"/>
        </w:r>
        <w:r w:rsidR="000524C8">
          <w:rPr>
            <w:noProof/>
            <w:webHidden/>
          </w:rPr>
          <w:instrText xml:space="preserve"> PAGEREF _Toc472520589 \h </w:instrText>
        </w:r>
        <w:r w:rsidR="006A0CF9">
          <w:rPr>
            <w:noProof/>
            <w:webHidden/>
          </w:rPr>
        </w:r>
        <w:r w:rsidR="006A0CF9">
          <w:rPr>
            <w:noProof/>
            <w:webHidden/>
          </w:rPr>
          <w:fldChar w:fldCharType="separate"/>
        </w:r>
        <w:r w:rsidR="009B6942">
          <w:rPr>
            <w:noProof/>
            <w:webHidden/>
          </w:rPr>
          <w:t>12</w:t>
        </w:r>
        <w:r w:rsidR="006A0CF9">
          <w:rPr>
            <w:noProof/>
            <w:webHidden/>
          </w:rPr>
          <w:fldChar w:fldCharType="end"/>
        </w:r>
      </w:hyperlink>
    </w:p>
    <w:p w:rsidR="000524C8" w:rsidRDefault="007332BF">
      <w:pPr>
        <w:pStyle w:val="Sumrio2"/>
        <w:rPr>
          <w:rFonts w:asciiTheme="minorHAnsi" w:eastAsiaTheme="minorEastAsia" w:hAnsiTheme="minorHAnsi" w:cstheme="minorBidi"/>
          <w:noProof/>
          <w:sz w:val="24"/>
          <w:szCs w:val="24"/>
          <w:lang w:eastAsia="pt-BR"/>
        </w:rPr>
      </w:pPr>
      <w:hyperlink w:anchor="_Toc472520590" w:history="1">
        <w:r w:rsidR="000524C8" w:rsidRPr="0061221B">
          <w:rPr>
            <w:rStyle w:val="Hyperlink"/>
            <w:rFonts w:ascii="Arial" w:hAnsi="Arial" w:cs="Arial"/>
            <w:noProof/>
          </w:rPr>
          <w:t>7.2.7</w:t>
        </w:r>
        <w:r w:rsidR="000524C8">
          <w:rPr>
            <w:rFonts w:asciiTheme="minorHAnsi" w:eastAsiaTheme="minorEastAsia" w:hAnsiTheme="minorHAnsi" w:cstheme="minorBidi"/>
            <w:noProof/>
            <w:sz w:val="24"/>
            <w:szCs w:val="24"/>
            <w:lang w:eastAsia="pt-BR"/>
          </w:rPr>
          <w:tab/>
        </w:r>
        <w:r w:rsidR="000524C8" w:rsidRPr="0061221B">
          <w:rPr>
            <w:rStyle w:val="Hyperlink"/>
            <w:rFonts w:ascii="Arial" w:hAnsi="Arial" w:cs="Arial"/>
            <w:noProof/>
          </w:rPr>
          <w:t>Precisão das imagens ortorretificadas</w:t>
        </w:r>
        <w:r w:rsidR="000524C8">
          <w:rPr>
            <w:noProof/>
            <w:webHidden/>
          </w:rPr>
          <w:tab/>
        </w:r>
        <w:r w:rsidR="006A0CF9">
          <w:rPr>
            <w:noProof/>
            <w:webHidden/>
          </w:rPr>
          <w:fldChar w:fldCharType="begin"/>
        </w:r>
        <w:r w:rsidR="000524C8">
          <w:rPr>
            <w:noProof/>
            <w:webHidden/>
          </w:rPr>
          <w:instrText xml:space="preserve"> PAGEREF _Toc472520590 \h </w:instrText>
        </w:r>
        <w:r w:rsidR="006A0CF9">
          <w:rPr>
            <w:noProof/>
            <w:webHidden/>
          </w:rPr>
        </w:r>
        <w:r w:rsidR="006A0CF9">
          <w:rPr>
            <w:noProof/>
            <w:webHidden/>
          </w:rPr>
          <w:fldChar w:fldCharType="separate"/>
        </w:r>
        <w:r w:rsidR="009B6942">
          <w:rPr>
            <w:noProof/>
            <w:webHidden/>
          </w:rPr>
          <w:t>13</w:t>
        </w:r>
        <w:r w:rsidR="006A0CF9">
          <w:rPr>
            <w:noProof/>
            <w:webHidden/>
          </w:rPr>
          <w:fldChar w:fldCharType="end"/>
        </w:r>
      </w:hyperlink>
    </w:p>
    <w:p w:rsidR="000524C8" w:rsidRDefault="007332BF">
      <w:pPr>
        <w:pStyle w:val="Sumrio2"/>
        <w:rPr>
          <w:rFonts w:asciiTheme="minorHAnsi" w:eastAsiaTheme="minorEastAsia" w:hAnsiTheme="minorHAnsi" w:cstheme="minorBidi"/>
          <w:noProof/>
          <w:sz w:val="24"/>
          <w:szCs w:val="24"/>
          <w:lang w:eastAsia="pt-BR"/>
        </w:rPr>
      </w:pPr>
      <w:hyperlink w:anchor="_Toc472520591" w:history="1">
        <w:r w:rsidR="000524C8" w:rsidRPr="0061221B">
          <w:rPr>
            <w:rStyle w:val="Hyperlink"/>
            <w:rFonts w:ascii="Arial" w:hAnsi="Arial" w:cs="Arial"/>
            <w:noProof/>
          </w:rPr>
          <w:t>7.2.8</w:t>
        </w:r>
        <w:r w:rsidR="000524C8">
          <w:rPr>
            <w:rFonts w:asciiTheme="minorHAnsi" w:eastAsiaTheme="minorEastAsia" w:hAnsiTheme="minorHAnsi" w:cstheme="minorBidi"/>
            <w:noProof/>
            <w:sz w:val="24"/>
            <w:szCs w:val="24"/>
            <w:lang w:eastAsia="pt-BR"/>
          </w:rPr>
          <w:tab/>
        </w:r>
        <w:r w:rsidR="000524C8" w:rsidRPr="0061221B">
          <w:rPr>
            <w:rStyle w:val="Hyperlink"/>
            <w:rFonts w:ascii="Arial" w:hAnsi="Arial" w:cs="Arial"/>
            <w:noProof/>
          </w:rPr>
          <w:t>Taxa aceitável de cobertura de nuvens</w:t>
        </w:r>
        <w:r w:rsidR="000524C8">
          <w:rPr>
            <w:noProof/>
            <w:webHidden/>
          </w:rPr>
          <w:tab/>
        </w:r>
        <w:r w:rsidR="006A0CF9">
          <w:rPr>
            <w:noProof/>
            <w:webHidden/>
          </w:rPr>
          <w:fldChar w:fldCharType="begin"/>
        </w:r>
        <w:r w:rsidR="000524C8">
          <w:rPr>
            <w:noProof/>
            <w:webHidden/>
          </w:rPr>
          <w:instrText xml:space="preserve"> PAGEREF _Toc472520591 \h </w:instrText>
        </w:r>
        <w:r w:rsidR="006A0CF9">
          <w:rPr>
            <w:noProof/>
            <w:webHidden/>
          </w:rPr>
        </w:r>
        <w:r w:rsidR="006A0CF9">
          <w:rPr>
            <w:noProof/>
            <w:webHidden/>
          </w:rPr>
          <w:fldChar w:fldCharType="separate"/>
        </w:r>
        <w:r w:rsidR="009B6942">
          <w:rPr>
            <w:noProof/>
            <w:webHidden/>
          </w:rPr>
          <w:t>13</w:t>
        </w:r>
        <w:r w:rsidR="006A0CF9">
          <w:rPr>
            <w:noProof/>
            <w:webHidden/>
          </w:rPr>
          <w:fldChar w:fldCharType="end"/>
        </w:r>
      </w:hyperlink>
    </w:p>
    <w:p w:rsidR="000524C8" w:rsidRDefault="007332BF">
      <w:pPr>
        <w:pStyle w:val="Sumrio2"/>
        <w:rPr>
          <w:rFonts w:asciiTheme="minorHAnsi" w:eastAsiaTheme="minorEastAsia" w:hAnsiTheme="minorHAnsi" w:cstheme="minorBidi"/>
          <w:noProof/>
          <w:sz w:val="24"/>
          <w:szCs w:val="24"/>
          <w:lang w:eastAsia="pt-BR"/>
        </w:rPr>
      </w:pPr>
      <w:hyperlink w:anchor="_Toc472520592" w:history="1">
        <w:r w:rsidR="000524C8" w:rsidRPr="0061221B">
          <w:rPr>
            <w:rStyle w:val="Hyperlink"/>
            <w:rFonts w:ascii="Arial" w:hAnsi="Arial" w:cs="Arial"/>
            <w:noProof/>
          </w:rPr>
          <w:t>7.2.9</w:t>
        </w:r>
        <w:r w:rsidR="000524C8">
          <w:rPr>
            <w:rFonts w:asciiTheme="minorHAnsi" w:eastAsiaTheme="minorEastAsia" w:hAnsiTheme="minorHAnsi" w:cstheme="minorBidi"/>
            <w:noProof/>
            <w:sz w:val="24"/>
            <w:szCs w:val="24"/>
            <w:lang w:eastAsia="pt-BR"/>
          </w:rPr>
          <w:tab/>
        </w:r>
        <w:r w:rsidR="000524C8" w:rsidRPr="0061221B">
          <w:rPr>
            <w:rStyle w:val="Hyperlink"/>
            <w:rFonts w:ascii="Arial" w:hAnsi="Arial" w:cs="Arial"/>
            <w:noProof/>
          </w:rPr>
          <w:t>Sistema de Projeção e Datum</w:t>
        </w:r>
        <w:r w:rsidR="000524C8">
          <w:rPr>
            <w:noProof/>
            <w:webHidden/>
          </w:rPr>
          <w:tab/>
        </w:r>
        <w:r w:rsidR="006A0CF9">
          <w:rPr>
            <w:noProof/>
            <w:webHidden/>
          </w:rPr>
          <w:fldChar w:fldCharType="begin"/>
        </w:r>
        <w:r w:rsidR="000524C8">
          <w:rPr>
            <w:noProof/>
            <w:webHidden/>
          </w:rPr>
          <w:instrText xml:space="preserve"> PAGEREF _Toc472520592 \h </w:instrText>
        </w:r>
        <w:r w:rsidR="006A0CF9">
          <w:rPr>
            <w:noProof/>
            <w:webHidden/>
          </w:rPr>
        </w:r>
        <w:r w:rsidR="006A0CF9">
          <w:rPr>
            <w:noProof/>
            <w:webHidden/>
          </w:rPr>
          <w:fldChar w:fldCharType="separate"/>
        </w:r>
        <w:r w:rsidR="009B6942">
          <w:rPr>
            <w:noProof/>
            <w:webHidden/>
          </w:rPr>
          <w:t>13</w:t>
        </w:r>
        <w:r w:rsidR="006A0CF9">
          <w:rPr>
            <w:noProof/>
            <w:webHidden/>
          </w:rPr>
          <w:fldChar w:fldCharType="end"/>
        </w:r>
      </w:hyperlink>
    </w:p>
    <w:p w:rsidR="000524C8" w:rsidRDefault="007332BF">
      <w:pPr>
        <w:pStyle w:val="Sumrio2"/>
        <w:rPr>
          <w:rFonts w:asciiTheme="minorHAnsi" w:eastAsiaTheme="minorEastAsia" w:hAnsiTheme="minorHAnsi" w:cstheme="minorBidi"/>
          <w:noProof/>
          <w:sz w:val="24"/>
          <w:szCs w:val="24"/>
          <w:lang w:eastAsia="pt-BR"/>
        </w:rPr>
      </w:pPr>
      <w:hyperlink w:anchor="_Toc472520593" w:history="1">
        <w:r w:rsidR="000524C8" w:rsidRPr="0061221B">
          <w:rPr>
            <w:rStyle w:val="Hyperlink"/>
            <w:rFonts w:ascii="Arial" w:hAnsi="Arial" w:cs="Arial"/>
            <w:noProof/>
          </w:rPr>
          <w:t>7.2.10</w:t>
        </w:r>
        <w:r w:rsidR="000524C8">
          <w:rPr>
            <w:rFonts w:asciiTheme="minorHAnsi" w:eastAsiaTheme="minorEastAsia" w:hAnsiTheme="minorHAnsi" w:cstheme="minorBidi"/>
            <w:noProof/>
            <w:sz w:val="24"/>
            <w:szCs w:val="24"/>
            <w:lang w:eastAsia="pt-BR"/>
          </w:rPr>
          <w:tab/>
        </w:r>
        <w:r w:rsidR="000524C8" w:rsidRPr="0061221B">
          <w:rPr>
            <w:rStyle w:val="Hyperlink"/>
            <w:rFonts w:ascii="Arial" w:hAnsi="Arial" w:cs="Arial"/>
            <w:noProof/>
          </w:rPr>
          <w:t>Formato de Arquivos</w:t>
        </w:r>
        <w:r w:rsidR="000524C8">
          <w:rPr>
            <w:noProof/>
            <w:webHidden/>
          </w:rPr>
          <w:tab/>
        </w:r>
        <w:r w:rsidR="006A0CF9">
          <w:rPr>
            <w:noProof/>
            <w:webHidden/>
          </w:rPr>
          <w:fldChar w:fldCharType="begin"/>
        </w:r>
        <w:r w:rsidR="000524C8">
          <w:rPr>
            <w:noProof/>
            <w:webHidden/>
          </w:rPr>
          <w:instrText xml:space="preserve"> PAGEREF _Toc472520593 \h </w:instrText>
        </w:r>
        <w:r w:rsidR="006A0CF9">
          <w:rPr>
            <w:noProof/>
            <w:webHidden/>
          </w:rPr>
        </w:r>
        <w:r w:rsidR="006A0CF9">
          <w:rPr>
            <w:noProof/>
            <w:webHidden/>
          </w:rPr>
          <w:fldChar w:fldCharType="separate"/>
        </w:r>
        <w:r w:rsidR="009B6942">
          <w:rPr>
            <w:noProof/>
            <w:webHidden/>
          </w:rPr>
          <w:t>14</w:t>
        </w:r>
        <w:r w:rsidR="006A0CF9">
          <w:rPr>
            <w:noProof/>
            <w:webHidden/>
          </w:rPr>
          <w:fldChar w:fldCharType="end"/>
        </w:r>
      </w:hyperlink>
    </w:p>
    <w:p w:rsidR="000524C8" w:rsidRDefault="007332BF">
      <w:pPr>
        <w:pStyle w:val="Sumrio2"/>
        <w:rPr>
          <w:rFonts w:asciiTheme="minorHAnsi" w:eastAsiaTheme="minorEastAsia" w:hAnsiTheme="minorHAnsi" w:cstheme="minorBidi"/>
          <w:noProof/>
          <w:sz w:val="24"/>
          <w:szCs w:val="24"/>
          <w:lang w:eastAsia="pt-BR"/>
        </w:rPr>
      </w:pPr>
      <w:hyperlink w:anchor="_Toc472520594" w:history="1">
        <w:r w:rsidR="000524C8" w:rsidRPr="0061221B">
          <w:rPr>
            <w:rStyle w:val="Hyperlink"/>
            <w:rFonts w:ascii="Arial" w:hAnsi="Arial" w:cs="Arial"/>
            <w:noProof/>
          </w:rPr>
          <w:t>7.2.11</w:t>
        </w:r>
        <w:r w:rsidR="000524C8">
          <w:rPr>
            <w:rFonts w:asciiTheme="minorHAnsi" w:eastAsiaTheme="minorEastAsia" w:hAnsiTheme="minorHAnsi" w:cstheme="minorBidi"/>
            <w:noProof/>
            <w:sz w:val="24"/>
            <w:szCs w:val="24"/>
            <w:lang w:eastAsia="pt-BR"/>
          </w:rPr>
          <w:tab/>
        </w:r>
        <w:r w:rsidR="000524C8" w:rsidRPr="0061221B">
          <w:rPr>
            <w:rStyle w:val="Hyperlink"/>
            <w:rFonts w:ascii="Arial" w:hAnsi="Arial" w:cs="Arial"/>
            <w:noProof/>
          </w:rPr>
          <w:t>Sistema de Projeção e Datum</w:t>
        </w:r>
        <w:r w:rsidR="000524C8">
          <w:rPr>
            <w:noProof/>
            <w:webHidden/>
          </w:rPr>
          <w:tab/>
        </w:r>
        <w:r w:rsidR="006A0CF9">
          <w:rPr>
            <w:noProof/>
            <w:webHidden/>
          </w:rPr>
          <w:fldChar w:fldCharType="begin"/>
        </w:r>
        <w:r w:rsidR="000524C8">
          <w:rPr>
            <w:noProof/>
            <w:webHidden/>
          </w:rPr>
          <w:instrText xml:space="preserve"> PAGEREF _Toc472520594 \h </w:instrText>
        </w:r>
        <w:r w:rsidR="006A0CF9">
          <w:rPr>
            <w:noProof/>
            <w:webHidden/>
          </w:rPr>
        </w:r>
        <w:r w:rsidR="006A0CF9">
          <w:rPr>
            <w:noProof/>
            <w:webHidden/>
          </w:rPr>
          <w:fldChar w:fldCharType="separate"/>
        </w:r>
        <w:r w:rsidR="009B6942">
          <w:rPr>
            <w:noProof/>
            <w:webHidden/>
          </w:rPr>
          <w:t>14</w:t>
        </w:r>
        <w:r w:rsidR="006A0CF9">
          <w:rPr>
            <w:noProof/>
            <w:webHidden/>
          </w:rPr>
          <w:fldChar w:fldCharType="end"/>
        </w:r>
      </w:hyperlink>
    </w:p>
    <w:p w:rsidR="000524C8" w:rsidRDefault="007332BF">
      <w:pPr>
        <w:pStyle w:val="Sumrio2"/>
        <w:rPr>
          <w:rFonts w:asciiTheme="minorHAnsi" w:eastAsiaTheme="minorEastAsia" w:hAnsiTheme="minorHAnsi" w:cstheme="minorBidi"/>
          <w:noProof/>
          <w:sz w:val="24"/>
          <w:szCs w:val="24"/>
          <w:lang w:eastAsia="pt-BR"/>
        </w:rPr>
      </w:pPr>
      <w:hyperlink w:anchor="_Toc472520595" w:history="1">
        <w:r w:rsidR="000524C8" w:rsidRPr="0061221B">
          <w:rPr>
            <w:rStyle w:val="Hyperlink"/>
            <w:rFonts w:ascii="Arial" w:hAnsi="Arial" w:cs="Arial"/>
            <w:noProof/>
          </w:rPr>
          <w:t>7.3</w:t>
        </w:r>
        <w:r w:rsidR="000524C8">
          <w:rPr>
            <w:rFonts w:asciiTheme="minorHAnsi" w:eastAsiaTheme="minorEastAsia" w:hAnsiTheme="minorHAnsi" w:cstheme="minorBidi"/>
            <w:noProof/>
            <w:sz w:val="24"/>
            <w:szCs w:val="24"/>
            <w:lang w:eastAsia="pt-BR"/>
          </w:rPr>
          <w:tab/>
        </w:r>
        <w:r w:rsidR="000524C8" w:rsidRPr="0061221B">
          <w:rPr>
            <w:rStyle w:val="Hyperlink"/>
            <w:rFonts w:ascii="Arial" w:hAnsi="Arial" w:cs="Arial"/>
            <w:noProof/>
          </w:rPr>
          <w:t>MOSAICO DE IMAGENS</w:t>
        </w:r>
        <w:r w:rsidR="000524C8">
          <w:rPr>
            <w:noProof/>
            <w:webHidden/>
          </w:rPr>
          <w:tab/>
        </w:r>
        <w:r w:rsidR="006A0CF9">
          <w:rPr>
            <w:noProof/>
            <w:webHidden/>
          </w:rPr>
          <w:fldChar w:fldCharType="begin"/>
        </w:r>
        <w:r w:rsidR="000524C8">
          <w:rPr>
            <w:noProof/>
            <w:webHidden/>
          </w:rPr>
          <w:instrText xml:space="preserve"> PAGEREF _Toc472520595 \h </w:instrText>
        </w:r>
        <w:r w:rsidR="006A0CF9">
          <w:rPr>
            <w:noProof/>
            <w:webHidden/>
          </w:rPr>
        </w:r>
        <w:r w:rsidR="006A0CF9">
          <w:rPr>
            <w:noProof/>
            <w:webHidden/>
          </w:rPr>
          <w:fldChar w:fldCharType="separate"/>
        </w:r>
        <w:r w:rsidR="009B6942">
          <w:rPr>
            <w:noProof/>
            <w:webHidden/>
          </w:rPr>
          <w:t>14</w:t>
        </w:r>
        <w:r w:rsidR="006A0CF9">
          <w:rPr>
            <w:noProof/>
            <w:webHidden/>
          </w:rPr>
          <w:fldChar w:fldCharType="end"/>
        </w:r>
      </w:hyperlink>
    </w:p>
    <w:p w:rsidR="000524C8" w:rsidRDefault="007332BF">
      <w:pPr>
        <w:pStyle w:val="Sumrio2"/>
        <w:rPr>
          <w:rFonts w:asciiTheme="minorHAnsi" w:eastAsiaTheme="minorEastAsia" w:hAnsiTheme="minorHAnsi" w:cstheme="minorBidi"/>
          <w:noProof/>
          <w:sz w:val="24"/>
          <w:szCs w:val="24"/>
          <w:lang w:eastAsia="pt-BR"/>
        </w:rPr>
      </w:pPr>
      <w:hyperlink w:anchor="_Toc472520596" w:history="1">
        <w:r w:rsidR="000524C8" w:rsidRPr="0061221B">
          <w:rPr>
            <w:rStyle w:val="Hyperlink"/>
            <w:rFonts w:ascii="Arial" w:hAnsi="Arial" w:cs="Arial"/>
            <w:noProof/>
          </w:rPr>
          <w:t>7.4</w:t>
        </w:r>
        <w:r w:rsidR="000524C8">
          <w:rPr>
            <w:rFonts w:asciiTheme="minorHAnsi" w:eastAsiaTheme="minorEastAsia" w:hAnsiTheme="minorHAnsi" w:cstheme="minorBidi"/>
            <w:noProof/>
            <w:sz w:val="24"/>
            <w:szCs w:val="24"/>
            <w:lang w:eastAsia="pt-BR"/>
          </w:rPr>
          <w:tab/>
        </w:r>
        <w:r w:rsidR="000524C8" w:rsidRPr="0061221B">
          <w:rPr>
            <w:rStyle w:val="Hyperlink"/>
            <w:rFonts w:ascii="Arial" w:hAnsi="Arial" w:cs="Arial"/>
            <w:noProof/>
          </w:rPr>
          <w:t>METADADOS</w:t>
        </w:r>
        <w:r w:rsidR="000524C8">
          <w:rPr>
            <w:noProof/>
            <w:webHidden/>
          </w:rPr>
          <w:tab/>
        </w:r>
        <w:r w:rsidR="006A0CF9">
          <w:rPr>
            <w:noProof/>
            <w:webHidden/>
          </w:rPr>
          <w:fldChar w:fldCharType="begin"/>
        </w:r>
        <w:r w:rsidR="000524C8">
          <w:rPr>
            <w:noProof/>
            <w:webHidden/>
          </w:rPr>
          <w:instrText xml:space="preserve"> PAGEREF _Toc472520596 \h </w:instrText>
        </w:r>
        <w:r w:rsidR="006A0CF9">
          <w:rPr>
            <w:noProof/>
            <w:webHidden/>
          </w:rPr>
        </w:r>
        <w:r w:rsidR="006A0CF9">
          <w:rPr>
            <w:noProof/>
            <w:webHidden/>
          </w:rPr>
          <w:fldChar w:fldCharType="separate"/>
        </w:r>
        <w:r w:rsidR="009B6942">
          <w:rPr>
            <w:noProof/>
            <w:webHidden/>
          </w:rPr>
          <w:t>14</w:t>
        </w:r>
        <w:r w:rsidR="006A0CF9">
          <w:rPr>
            <w:noProof/>
            <w:webHidden/>
          </w:rPr>
          <w:fldChar w:fldCharType="end"/>
        </w:r>
      </w:hyperlink>
    </w:p>
    <w:p w:rsidR="000524C8" w:rsidRDefault="007332BF">
      <w:pPr>
        <w:pStyle w:val="Sumrio2"/>
        <w:rPr>
          <w:rFonts w:asciiTheme="minorHAnsi" w:eastAsiaTheme="minorEastAsia" w:hAnsiTheme="minorHAnsi" w:cstheme="minorBidi"/>
          <w:noProof/>
          <w:sz w:val="24"/>
          <w:szCs w:val="24"/>
          <w:lang w:eastAsia="pt-BR"/>
        </w:rPr>
      </w:pPr>
      <w:hyperlink w:anchor="_Toc472520597" w:history="1">
        <w:r w:rsidR="000524C8" w:rsidRPr="0061221B">
          <w:rPr>
            <w:rStyle w:val="Hyperlink"/>
            <w:rFonts w:ascii="Arial" w:hAnsi="Arial" w:cs="Arial"/>
            <w:bCs/>
            <w:iCs/>
            <w:noProof/>
            <w:lang w:eastAsia="pt-BR"/>
          </w:rPr>
          <w:t>8.</w:t>
        </w:r>
        <w:r w:rsidR="000524C8">
          <w:rPr>
            <w:rFonts w:asciiTheme="minorHAnsi" w:eastAsiaTheme="minorEastAsia" w:hAnsiTheme="minorHAnsi" w:cstheme="minorBidi"/>
            <w:noProof/>
            <w:sz w:val="24"/>
            <w:szCs w:val="24"/>
            <w:lang w:eastAsia="pt-BR"/>
          </w:rPr>
          <w:tab/>
        </w:r>
        <w:r w:rsidR="000524C8" w:rsidRPr="0061221B">
          <w:rPr>
            <w:rStyle w:val="Hyperlink"/>
            <w:rFonts w:ascii="Arial" w:hAnsi="Arial" w:cs="Arial"/>
            <w:bCs/>
            <w:iCs/>
            <w:noProof/>
            <w:lang w:eastAsia="pt-BR"/>
          </w:rPr>
          <w:t>PRODUTOS A SEREM ENTREGUES</w:t>
        </w:r>
        <w:r w:rsidR="000524C8">
          <w:rPr>
            <w:noProof/>
            <w:webHidden/>
          </w:rPr>
          <w:tab/>
        </w:r>
        <w:r w:rsidR="006A0CF9">
          <w:rPr>
            <w:noProof/>
            <w:webHidden/>
          </w:rPr>
          <w:fldChar w:fldCharType="begin"/>
        </w:r>
        <w:r w:rsidR="000524C8">
          <w:rPr>
            <w:noProof/>
            <w:webHidden/>
          </w:rPr>
          <w:instrText xml:space="preserve"> PAGEREF _Toc472520597 \h </w:instrText>
        </w:r>
        <w:r w:rsidR="006A0CF9">
          <w:rPr>
            <w:noProof/>
            <w:webHidden/>
          </w:rPr>
        </w:r>
        <w:r w:rsidR="006A0CF9">
          <w:rPr>
            <w:noProof/>
            <w:webHidden/>
          </w:rPr>
          <w:fldChar w:fldCharType="separate"/>
        </w:r>
        <w:r w:rsidR="009B6942">
          <w:rPr>
            <w:noProof/>
            <w:webHidden/>
          </w:rPr>
          <w:t>15</w:t>
        </w:r>
        <w:r w:rsidR="006A0CF9">
          <w:rPr>
            <w:noProof/>
            <w:webHidden/>
          </w:rPr>
          <w:fldChar w:fldCharType="end"/>
        </w:r>
      </w:hyperlink>
    </w:p>
    <w:p w:rsidR="000524C8" w:rsidRDefault="007332BF">
      <w:pPr>
        <w:pStyle w:val="Sumrio2"/>
        <w:rPr>
          <w:rFonts w:asciiTheme="minorHAnsi" w:eastAsiaTheme="minorEastAsia" w:hAnsiTheme="minorHAnsi" w:cstheme="minorBidi"/>
          <w:noProof/>
          <w:sz w:val="24"/>
          <w:szCs w:val="24"/>
          <w:lang w:eastAsia="pt-BR"/>
        </w:rPr>
      </w:pPr>
      <w:hyperlink w:anchor="_Toc472520598" w:history="1">
        <w:r w:rsidR="000524C8" w:rsidRPr="0061221B">
          <w:rPr>
            <w:rStyle w:val="Hyperlink"/>
            <w:rFonts w:ascii="Arial" w:hAnsi="Arial" w:cs="Arial"/>
            <w:bCs/>
            <w:iCs/>
            <w:noProof/>
            <w:lang w:eastAsia="pt-BR"/>
          </w:rPr>
          <w:t>8.1</w:t>
        </w:r>
        <w:r w:rsidR="000524C8">
          <w:rPr>
            <w:rFonts w:asciiTheme="minorHAnsi" w:eastAsiaTheme="minorEastAsia" w:hAnsiTheme="minorHAnsi" w:cstheme="minorBidi"/>
            <w:noProof/>
            <w:sz w:val="24"/>
            <w:szCs w:val="24"/>
            <w:lang w:eastAsia="pt-BR"/>
          </w:rPr>
          <w:tab/>
        </w:r>
        <w:r w:rsidR="000524C8" w:rsidRPr="0061221B">
          <w:rPr>
            <w:rStyle w:val="Hyperlink"/>
            <w:rFonts w:ascii="Arial" w:hAnsi="Arial" w:cs="Arial"/>
            <w:bCs/>
            <w:iCs/>
            <w:noProof/>
            <w:lang w:eastAsia="pt-BR"/>
          </w:rPr>
          <w:t>PLANO DE TRABALHO</w:t>
        </w:r>
        <w:r w:rsidR="000524C8">
          <w:rPr>
            <w:noProof/>
            <w:webHidden/>
          </w:rPr>
          <w:tab/>
        </w:r>
        <w:r w:rsidR="006A0CF9">
          <w:rPr>
            <w:noProof/>
            <w:webHidden/>
          </w:rPr>
          <w:fldChar w:fldCharType="begin"/>
        </w:r>
        <w:r w:rsidR="000524C8">
          <w:rPr>
            <w:noProof/>
            <w:webHidden/>
          </w:rPr>
          <w:instrText xml:space="preserve"> PAGEREF _Toc472520598 \h </w:instrText>
        </w:r>
        <w:r w:rsidR="006A0CF9">
          <w:rPr>
            <w:noProof/>
            <w:webHidden/>
          </w:rPr>
        </w:r>
        <w:r w:rsidR="006A0CF9">
          <w:rPr>
            <w:noProof/>
            <w:webHidden/>
          </w:rPr>
          <w:fldChar w:fldCharType="separate"/>
        </w:r>
        <w:r w:rsidR="009B6942">
          <w:rPr>
            <w:noProof/>
            <w:webHidden/>
          </w:rPr>
          <w:t>16</w:t>
        </w:r>
        <w:r w:rsidR="006A0CF9">
          <w:rPr>
            <w:noProof/>
            <w:webHidden/>
          </w:rPr>
          <w:fldChar w:fldCharType="end"/>
        </w:r>
      </w:hyperlink>
    </w:p>
    <w:p w:rsidR="000524C8" w:rsidRDefault="007332BF">
      <w:pPr>
        <w:pStyle w:val="Sumrio2"/>
        <w:rPr>
          <w:rFonts w:asciiTheme="minorHAnsi" w:eastAsiaTheme="minorEastAsia" w:hAnsiTheme="minorHAnsi" w:cstheme="minorBidi"/>
          <w:noProof/>
          <w:sz w:val="24"/>
          <w:szCs w:val="24"/>
          <w:lang w:eastAsia="pt-BR"/>
        </w:rPr>
      </w:pPr>
      <w:hyperlink w:anchor="_Toc472520599" w:history="1">
        <w:r w:rsidR="000524C8" w:rsidRPr="0061221B">
          <w:rPr>
            <w:rStyle w:val="Hyperlink"/>
            <w:rFonts w:ascii="Arial" w:hAnsi="Arial" w:cs="Arial"/>
            <w:bCs/>
            <w:iCs/>
            <w:noProof/>
            <w:lang w:eastAsia="pt-BR"/>
          </w:rPr>
          <w:t>8.2</w:t>
        </w:r>
        <w:r w:rsidR="000524C8">
          <w:rPr>
            <w:rFonts w:asciiTheme="minorHAnsi" w:eastAsiaTheme="minorEastAsia" w:hAnsiTheme="minorHAnsi" w:cstheme="minorBidi"/>
            <w:noProof/>
            <w:sz w:val="24"/>
            <w:szCs w:val="24"/>
            <w:lang w:eastAsia="pt-BR"/>
          </w:rPr>
          <w:tab/>
        </w:r>
        <w:r w:rsidR="000524C8" w:rsidRPr="0061221B">
          <w:rPr>
            <w:rStyle w:val="Hyperlink"/>
            <w:rFonts w:ascii="Arial" w:hAnsi="Arial" w:cs="Arial"/>
            <w:bCs/>
            <w:iCs/>
            <w:noProof/>
            <w:lang w:eastAsia="pt-BR"/>
          </w:rPr>
          <w:t>IMAGENS DE SATÉLITES</w:t>
        </w:r>
        <w:r w:rsidR="000524C8">
          <w:rPr>
            <w:noProof/>
            <w:webHidden/>
          </w:rPr>
          <w:tab/>
        </w:r>
        <w:r w:rsidR="006A0CF9">
          <w:rPr>
            <w:noProof/>
            <w:webHidden/>
          </w:rPr>
          <w:fldChar w:fldCharType="begin"/>
        </w:r>
        <w:r w:rsidR="000524C8">
          <w:rPr>
            <w:noProof/>
            <w:webHidden/>
          </w:rPr>
          <w:instrText xml:space="preserve"> PAGEREF _Toc472520599 \h </w:instrText>
        </w:r>
        <w:r w:rsidR="006A0CF9">
          <w:rPr>
            <w:noProof/>
            <w:webHidden/>
          </w:rPr>
        </w:r>
        <w:r w:rsidR="006A0CF9">
          <w:rPr>
            <w:noProof/>
            <w:webHidden/>
          </w:rPr>
          <w:fldChar w:fldCharType="separate"/>
        </w:r>
        <w:r w:rsidR="009B6942">
          <w:rPr>
            <w:noProof/>
            <w:webHidden/>
          </w:rPr>
          <w:t>19</w:t>
        </w:r>
        <w:r w:rsidR="006A0CF9">
          <w:rPr>
            <w:noProof/>
            <w:webHidden/>
          </w:rPr>
          <w:fldChar w:fldCharType="end"/>
        </w:r>
      </w:hyperlink>
    </w:p>
    <w:p w:rsidR="000524C8" w:rsidRDefault="007332BF">
      <w:pPr>
        <w:pStyle w:val="Sumrio2"/>
        <w:rPr>
          <w:rFonts w:asciiTheme="minorHAnsi" w:eastAsiaTheme="minorEastAsia" w:hAnsiTheme="minorHAnsi" w:cstheme="minorBidi"/>
          <w:noProof/>
          <w:sz w:val="24"/>
          <w:szCs w:val="24"/>
          <w:lang w:eastAsia="pt-BR"/>
        </w:rPr>
      </w:pPr>
      <w:hyperlink w:anchor="_Toc472520600" w:history="1">
        <w:r w:rsidR="000524C8" w:rsidRPr="0061221B">
          <w:rPr>
            <w:rStyle w:val="Hyperlink"/>
            <w:rFonts w:ascii="Arial" w:hAnsi="Arial" w:cs="Arial"/>
            <w:bCs/>
            <w:iCs/>
            <w:noProof/>
            <w:lang w:eastAsia="pt-BR"/>
          </w:rPr>
          <w:t>8.3</w:t>
        </w:r>
        <w:r w:rsidR="000524C8">
          <w:rPr>
            <w:rFonts w:asciiTheme="minorHAnsi" w:eastAsiaTheme="minorEastAsia" w:hAnsiTheme="minorHAnsi" w:cstheme="minorBidi"/>
            <w:noProof/>
            <w:sz w:val="24"/>
            <w:szCs w:val="24"/>
            <w:lang w:eastAsia="pt-BR"/>
          </w:rPr>
          <w:tab/>
        </w:r>
        <w:r w:rsidR="000524C8" w:rsidRPr="0061221B">
          <w:rPr>
            <w:rStyle w:val="Hyperlink"/>
            <w:rFonts w:ascii="Arial" w:hAnsi="Arial" w:cs="Arial"/>
            <w:bCs/>
            <w:iCs/>
            <w:noProof/>
            <w:lang w:eastAsia="pt-BR"/>
          </w:rPr>
          <w:t>MOSAICO DE IMAGENS</w:t>
        </w:r>
        <w:r w:rsidR="000524C8">
          <w:rPr>
            <w:noProof/>
            <w:webHidden/>
          </w:rPr>
          <w:tab/>
        </w:r>
        <w:r w:rsidR="006A0CF9">
          <w:rPr>
            <w:noProof/>
            <w:webHidden/>
          </w:rPr>
          <w:fldChar w:fldCharType="begin"/>
        </w:r>
        <w:r w:rsidR="000524C8">
          <w:rPr>
            <w:noProof/>
            <w:webHidden/>
          </w:rPr>
          <w:instrText xml:space="preserve"> PAGEREF _Toc472520600 \h </w:instrText>
        </w:r>
        <w:r w:rsidR="006A0CF9">
          <w:rPr>
            <w:noProof/>
            <w:webHidden/>
          </w:rPr>
        </w:r>
        <w:r w:rsidR="006A0CF9">
          <w:rPr>
            <w:noProof/>
            <w:webHidden/>
          </w:rPr>
          <w:fldChar w:fldCharType="separate"/>
        </w:r>
        <w:r w:rsidR="009B6942">
          <w:rPr>
            <w:noProof/>
            <w:webHidden/>
          </w:rPr>
          <w:t>19</w:t>
        </w:r>
        <w:r w:rsidR="006A0CF9">
          <w:rPr>
            <w:noProof/>
            <w:webHidden/>
          </w:rPr>
          <w:fldChar w:fldCharType="end"/>
        </w:r>
      </w:hyperlink>
    </w:p>
    <w:p w:rsidR="000524C8" w:rsidRDefault="007332BF">
      <w:pPr>
        <w:pStyle w:val="Sumrio2"/>
        <w:rPr>
          <w:rFonts w:asciiTheme="minorHAnsi" w:eastAsiaTheme="minorEastAsia" w:hAnsiTheme="minorHAnsi" w:cstheme="minorBidi"/>
          <w:noProof/>
          <w:sz w:val="24"/>
          <w:szCs w:val="24"/>
          <w:lang w:eastAsia="pt-BR"/>
        </w:rPr>
      </w:pPr>
      <w:hyperlink w:anchor="_Toc472520601" w:history="1">
        <w:r w:rsidR="000524C8" w:rsidRPr="0061221B">
          <w:rPr>
            <w:rStyle w:val="Hyperlink"/>
            <w:rFonts w:ascii="Arial" w:hAnsi="Arial" w:cs="Arial"/>
            <w:noProof/>
          </w:rPr>
          <w:t>8.4</w:t>
        </w:r>
        <w:r w:rsidR="000524C8">
          <w:rPr>
            <w:rFonts w:asciiTheme="minorHAnsi" w:eastAsiaTheme="minorEastAsia" w:hAnsiTheme="minorHAnsi" w:cstheme="minorBidi"/>
            <w:noProof/>
            <w:sz w:val="24"/>
            <w:szCs w:val="24"/>
            <w:lang w:eastAsia="pt-BR"/>
          </w:rPr>
          <w:tab/>
        </w:r>
        <w:r w:rsidR="000524C8" w:rsidRPr="0061221B">
          <w:rPr>
            <w:rStyle w:val="Hyperlink"/>
            <w:rFonts w:ascii="Arial" w:hAnsi="Arial" w:cs="Arial"/>
            <w:noProof/>
          </w:rPr>
          <w:t>METADADOS</w:t>
        </w:r>
        <w:r w:rsidR="000524C8">
          <w:rPr>
            <w:noProof/>
            <w:webHidden/>
          </w:rPr>
          <w:tab/>
        </w:r>
        <w:r w:rsidR="006A0CF9">
          <w:rPr>
            <w:noProof/>
            <w:webHidden/>
          </w:rPr>
          <w:fldChar w:fldCharType="begin"/>
        </w:r>
        <w:r w:rsidR="000524C8">
          <w:rPr>
            <w:noProof/>
            <w:webHidden/>
          </w:rPr>
          <w:instrText xml:space="preserve"> PAGEREF _Toc472520601 \h </w:instrText>
        </w:r>
        <w:r w:rsidR="006A0CF9">
          <w:rPr>
            <w:noProof/>
            <w:webHidden/>
          </w:rPr>
        </w:r>
        <w:r w:rsidR="006A0CF9">
          <w:rPr>
            <w:noProof/>
            <w:webHidden/>
          </w:rPr>
          <w:fldChar w:fldCharType="separate"/>
        </w:r>
        <w:r w:rsidR="009B6942">
          <w:rPr>
            <w:noProof/>
            <w:webHidden/>
          </w:rPr>
          <w:t>20</w:t>
        </w:r>
        <w:r w:rsidR="006A0CF9">
          <w:rPr>
            <w:noProof/>
            <w:webHidden/>
          </w:rPr>
          <w:fldChar w:fldCharType="end"/>
        </w:r>
      </w:hyperlink>
    </w:p>
    <w:p w:rsidR="000524C8" w:rsidRDefault="007332BF">
      <w:pPr>
        <w:pStyle w:val="Sumrio2"/>
        <w:rPr>
          <w:rFonts w:asciiTheme="minorHAnsi" w:eastAsiaTheme="minorEastAsia" w:hAnsiTheme="minorHAnsi" w:cstheme="minorBidi"/>
          <w:noProof/>
          <w:sz w:val="24"/>
          <w:szCs w:val="24"/>
          <w:lang w:eastAsia="pt-BR"/>
        </w:rPr>
      </w:pPr>
      <w:hyperlink w:anchor="_Toc472520602" w:history="1">
        <w:r w:rsidR="000524C8" w:rsidRPr="0061221B">
          <w:rPr>
            <w:rStyle w:val="Hyperlink"/>
            <w:rFonts w:ascii="Arial" w:hAnsi="Arial" w:cs="Arial"/>
            <w:bCs/>
            <w:iCs/>
            <w:noProof/>
            <w:lang w:eastAsia="pt-BR"/>
          </w:rPr>
          <w:t>10.</w:t>
        </w:r>
        <w:r w:rsidR="000524C8">
          <w:rPr>
            <w:rFonts w:asciiTheme="minorHAnsi" w:eastAsiaTheme="minorEastAsia" w:hAnsiTheme="minorHAnsi" w:cstheme="minorBidi"/>
            <w:noProof/>
            <w:sz w:val="24"/>
            <w:szCs w:val="24"/>
            <w:lang w:eastAsia="pt-BR"/>
          </w:rPr>
          <w:tab/>
        </w:r>
        <w:r w:rsidR="000524C8" w:rsidRPr="0061221B">
          <w:rPr>
            <w:rStyle w:val="Hyperlink"/>
            <w:rFonts w:ascii="Arial" w:hAnsi="Arial" w:cs="Arial"/>
            <w:bCs/>
            <w:iCs/>
            <w:noProof/>
            <w:lang w:eastAsia="pt-BR"/>
          </w:rPr>
          <w:t>AVALIAÇÃO DE SERVIÇOS E DE PRODUTOS</w:t>
        </w:r>
        <w:r w:rsidR="000524C8">
          <w:rPr>
            <w:noProof/>
            <w:webHidden/>
          </w:rPr>
          <w:tab/>
        </w:r>
        <w:r w:rsidR="006A0CF9">
          <w:rPr>
            <w:noProof/>
            <w:webHidden/>
          </w:rPr>
          <w:fldChar w:fldCharType="begin"/>
        </w:r>
        <w:r w:rsidR="000524C8">
          <w:rPr>
            <w:noProof/>
            <w:webHidden/>
          </w:rPr>
          <w:instrText xml:space="preserve"> PAGEREF _Toc472520602 \h </w:instrText>
        </w:r>
        <w:r w:rsidR="006A0CF9">
          <w:rPr>
            <w:noProof/>
            <w:webHidden/>
          </w:rPr>
        </w:r>
        <w:r w:rsidR="006A0CF9">
          <w:rPr>
            <w:noProof/>
            <w:webHidden/>
          </w:rPr>
          <w:fldChar w:fldCharType="separate"/>
        </w:r>
        <w:r w:rsidR="009B6942">
          <w:rPr>
            <w:noProof/>
            <w:webHidden/>
          </w:rPr>
          <w:t>22</w:t>
        </w:r>
        <w:r w:rsidR="006A0CF9">
          <w:rPr>
            <w:noProof/>
            <w:webHidden/>
          </w:rPr>
          <w:fldChar w:fldCharType="end"/>
        </w:r>
      </w:hyperlink>
    </w:p>
    <w:p w:rsidR="000524C8" w:rsidRDefault="007332BF">
      <w:pPr>
        <w:pStyle w:val="Sumrio2"/>
        <w:rPr>
          <w:rFonts w:asciiTheme="minorHAnsi" w:eastAsiaTheme="minorEastAsia" w:hAnsiTheme="minorHAnsi" w:cstheme="minorBidi"/>
          <w:noProof/>
          <w:sz w:val="24"/>
          <w:szCs w:val="24"/>
          <w:lang w:eastAsia="pt-BR"/>
        </w:rPr>
      </w:pPr>
      <w:hyperlink w:anchor="_Toc472520603" w:history="1">
        <w:r w:rsidR="000524C8" w:rsidRPr="0061221B">
          <w:rPr>
            <w:rStyle w:val="Hyperlink"/>
            <w:rFonts w:ascii="Arial" w:hAnsi="Arial" w:cs="Arial"/>
            <w:bCs/>
            <w:iCs/>
            <w:noProof/>
            <w:lang w:eastAsia="pt-BR"/>
          </w:rPr>
          <w:t>10.1</w:t>
        </w:r>
        <w:r w:rsidR="000524C8">
          <w:rPr>
            <w:rFonts w:asciiTheme="minorHAnsi" w:eastAsiaTheme="minorEastAsia" w:hAnsiTheme="minorHAnsi" w:cstheme="minorBidi"/>
            <w:noProof/>
            <w:sz w:val="24"/>
            <w:szCs w:val="24"/>
            <w:lang w:eastAsia="pt-BR"/>
          </w:rPr>
          <w:tab/>
        </w:r>
        <w:r w:rsidR="000524C8" w:rsidRPr="0061221B">
          <w:rPr>
            <w:rStyle w:val="Hyperlink"/>
            <w:rFonts w:ascii="Arial" w:hAnsi="Arial" w:cs="Arial"/>
            <w:bCs/>
            <w:iCs/>
            <w:noProof/>
            <w:lang w:eastAsia="pt-BR"/>
          </w:rPr>
          <w:t>AVALIAÇÃO DA QUALIDADE DOS PRODUTOS</w:t>
        </w:r>
        <w:r w:rsidR="000524C8">
          <w:rPr>
            <w:noProof/>
            <w:webHidden/>
          </w:rPr>
          <w:tab/>
        </w:r>
        <w:r w:rsidR="006A0CF9">
          <w:rPr>
            <w:noProof/>
            <w:webHidden/>
          </w:rPr>
          <w:fldChar w:fldCharType="begin"/>
        </w:r>
        <w:r w:rsidR="000524C8">
          <w:rPr>
            <w:noProof/>
            <w:webHidden/>
          </w:rPr>
          <w:instrText xml:space="preserve"> PAGEREF _Toc472520603 \h </w:instrText>
        </w:r>
        <w:r w:rsidR="006A0CF9">
          <w:rPr>
            <w:noProof/>
            <w:webHidden/>
          </w:rPr>
        </w:r>
        <w:r w:rsidR="006A0CF9">
          <w:rPr>
            <w:noProof/>
            <w:webHidden/>
          </w:rPr>
          <w:fldChar w:fldCharType="separate"/>
        </w:r>
        <w:r w:rsidR="009B6942">
          <w:rPr>
            <w:noProof/>
            <w:webHidden/>
          </w:rPr>
          <w:t>23</w:t>
        </w:r>
        <w:r w:rsidR="006A0CF9">
          <w:rPr>
            <w:noProof/>
            <w:webHidden/>
          </w:rPr>
          <w:fldChar w:fldCharType="end"/>
        </w:r>
      </w:hyperlink>
    </w:p>
    <w:p w:rsidR="000524C8" w:rsidRDefault="007332BF">
      <w:pPr>
        <w:pStyle w:val="Sumrio2"/>
        <w:rPr>
          <w:rFonts w:asciiTheme="minorHAnsi" w:eastAsiaTheme="minorEastAsia" w:hAnsiTheme="minorHAnsi" w:cstheme="minorBidi"/>
          <w:noProof/>
          <w:sz w:val="24"/>
          <w:szCs w:val="24"/>
          <w:lang w:eastAsia="pt-BR"/>
        </w:rPr>
      </w:pPr>
      <w:hyperlink w:anchor="_Toc472520604" w:history="1">
        <w:r w:rsidR="000524C8" w:rsidRPr="0061221B">
          <w:rPr>
            <w:rStyle w:val="Hyperlink"/>
            <w:rFonts w:ascii="Arial" w:hAnsi="Arial" w:cs="Arial"/>
            <w:bCs/>
            <w:iCs/>
            <w:noProof/>
            <w:lang w:eastAsia="pt-BR"/>
          </w:rPr>
          <w:t>10.2</w:t>
        </w:r>
        <w:r w:rsidR="000524C8">
          <w:rPr>
            <w:rFonts w:asciiTheme="minorHAnsi" w:eastAsiaTheme="minorEastAsia" w:hAnsiTheme="minorHAnsi" w:cstheme="minorBidi"/>
            <w:noProof/>
            <w:sz w:val="24"/>
            <w:szCs w:val="24"/>
            <w:lang w:eastAsia="pt-BR"/>
          </w:rPr>
          <w:tab/>
        </w:r>
        <w:r w:rsidR="000524C8" w:rsidRPr="0061221B">
          <w:rPr>
            <w:rStyle w:val="Hyperlink"/>
            <w:rFonts w:ascii="Arial" w:hAnsi="Arial" w:cs="Arial"/>
            <w:bCs/>
            <w:iCs/>
            <w:noProof/>
            <w:lang w:eastAsia="pt-BR"/>
          </w:rPr>
          <w:t>ABRANGÊNCIA DA ANÁLISE</w:t>
        </w:r>
        <w:r w:rsidR="000524C8">
          <w:rPr>
            <w:noProof/>
            <w:webHidden/>
          </w:rPr>
          <w:tab/>
        </w:r>
        <w:r w:rsidR="006A0CF9">
          <w:rPr>
            <w:noProof/>
            <w:webHidden/>
          </w:rPr>
          <w:fldChar w:fldCharType="begin"/>
        </w:r>
        <w:r w:rsidR="000524C8">
          <w:rPr>
            <w:noProof/>
            <w:webHidden/>
          </w:rPr>
          <w:instrText xml:space="preserve"> PAGEREF _Toc472520604 \h </w:instrText>
        </w:r>
        <w:r w:rsidR="006A0CF9">
          <w:rPr>
            <w:noProof/>
            <w:webHidden/>
          </w:rPr>
        </w:r>
        <w:r w:rsidR="006A0CF9">
          <w:rPr>
            <w:noProof/>
            <w:webHidden/>
          </w:rPr>
          <w:fldChar w:fldCharType="separate"/>
        </w:r>
        <w:r w:rsidR="009B6942">
          <w:rPr>
            <w:noProof/>
            <w:webHidden/>
          </w:rPr>
          <w:t>24</w:t>
        </w:r>
        <w:r w:rsidR="006A0CF9">
          <w:rPr>
            <w:noProof/>
            <w:webHidden/>
          </w:rPr>
          <w:fldChar w:fldCharType="end"/>
        </w:r>
      </w:hyperlink>
    </w:p>
    <w:p w:rsidR="000524C8" w:rsidRDefault="007332BF">
      <w:pPr>
        <w:pStyle w:val="Sumrio2"/>
        <w:rPr>
          <w:rFonts w:asciiTheme="minorHAnsi" w:eastAsiaTheme="minorEastAsia" w:hAnsiTheme="minorHAnsi" w:cstheme="minorBidi"/>
          <w:noProof/>
          <w:sz w:val="24"/>
          <w:szCs w:val="24"/>
          <w:lang w:eastAsia="pt-BR"/>
        </w:rPr>
      </w:pPr>
      <w:hyperlink w:anchor="_Toc472520605" w:history="1">
        <w:r w:rsidR="000524C8" w:rsidRPr="0061221B">
          <w:rPr>
            <w:rStyle w:val="Hyperlink"/>
            <w:rFonts w:ascii="Arial" w:hAnsi="Arial" w:cs="Arial"/>
            <w:bCs/>
            <w:iCs/>
            <w:noProof/>
            <w:lang w:eastAsia="pt-BR"/>
          </w:rPr>
          <w:t>11.</w:t>
        </w:r>
        <w:r w:rsidR="000524C8">
          <w:rPr>
            <w:rFonts w:asciiTheme="minorHAnsi" w:eastAsiaTheme="minorEastAsia" w:hAnsiTheme="minorHAnsi" w:cstheme="minorBidi"/>
            <w:noProof/>
            <w:sz w:val="24"/>
            <w:szCs w:val="24"/>
            <w:lang w:eastAsia="pt-BR"/>
          </w:rPr>
          <w:tab/>
        </w:r>
        <w:r w:rsidR="000524C8" w:rsidRPr="0061221B">
          <w:rPr>
            <w:rStyle w:val="Hyperlink"/>
            <w:rFonts w:ascii="Arial" w:hAnsi="Arial" w:cs="Arial"/>
            <w:bCs/>
            <w:iCs/>
            <w:noProof/>
            <w:lang w:eastAsia="pt-BR"/>
          </w:rPr>
          <w:t>PRAZO DE EXECUÇÃO DO PROJETO</w:t>
        </w:r>
        <w:r w:rsidR="000524C8">
          <w:rPr>
            <w:noProof/>
            <w:webHidden/>
          </w:rPr>
          <w:tab/>
        </w:r>
        <w:r w:rsidR="006A0CF9">
          <w:rPr>
            <w:noProof/>
            <w:webHidden/>
          </w:rPr>
          <w:fldChar w:fldCharType="begin"/>
        </w:r>
        <w:r w:rsidR="000524C8">
          <w:rPr>
            <w:noProof/>
            <w:webHidden/>
          </w:rPr>
          <w:instrText xml:space="preserve"> PAGEREF _Toc472520605 \h </w:instrText>
        </w:r>
        <w:r w:rsidR="006A0CF9">
          <w:rPr>
            <w:noProof/>
            <w:webHidden/>
          </w:rPr>
        </w:r>
        <w:r w:rsidR="006A0CF9">
          <w:rPr>
            <w:noProof/>
            <w:webHidden/>
          </w:rPr>
          <w:fldChar w:fldCharType="separate"/>
        </w:r>
        <w:r w:rsidR="009B6942">
          <w:rPr>
            <w:noProof/>
            <w:webHidden/>
          </w:rPr>
          <w:t>25</w:t>
        </w:r>
        <w:r w:rsidR="006A0CF9">
          <w:rPr>
            <w:noProof/>
            <w:webHidden/>
          </w:rPr>
          <w:fldChar w:fldCharType="end"/>
        </w:r>
      </w:hyperlink>
    </w:p>
    <w:p w:rsidR="000524C8" w:rsidRDefault="007332BF">
      <w:pPr>
        <w:pStyle w:val="Sumrio2"/>
        <w:rPr>
          <w:rFonts w:asciiTheme="minorHAnsi" w:eastAsiaTheme="minorEastAsia" w:hAnsiTheme="minorHAnsi" w:cstheme="minorBidi"/>
          <w:noProof/>
          <w:sz w:val="24"/>
          <w:szCs w:val="24"/>
          <w:lang w:eastAsia="pt-BR"/>
        </w:rPr>
      </w:pPr>
      <w:hyperlink w:anchor="_Toc472520606" w:history="1">
        <w:r w:rsidR="000524C8" w:rsidRPr="0061221B">
          <w:rPr>
            <w:rStyle w:val="Hyperlink"/>
            <w:rFonts w:ascii="Arial" w:hAnsi="Arial" w:cs="Arial"/>
            <w:bCs/>
            <w:iCs/>
            <w:noProof/>
            <w:lang w:eastAsia="pt-BR"/>
          </w:rPr>
          <w:t>12.</w:t>
        </w:r>
        <w:r w:rsidR="000524C8">
          <w:rPr>
            <w:rFonts w:asciiTheme="minorHAnsi" w:eastAsiaTheme="minorEastAsia" w:hAnsiTheme="minorHAnsi" w:cstheme="minorBidi"/>
            <w:noProof/>
            <w:sz w:val="24"/>
            <w:szCs w:val="24"/>
            <w:lang w:eastAsia="pt-BR"/>
          </w:rPr>
          <w:tab/>
        </w:r>
        <w:r w:rsidR="000524C8" w:rsidRPr="0061221B">
          <w:rPr>
            <w:rStyle w:val="Hyperlink"/>
            <w:rFonts w:ascii="Arial" w:hAnsi="Arial" w:cs="Arial"/>
            <w:bCs/>
            <w:iCs/>
            <w:noProof/>
            <w:lang w:eastAsia="pt-BR"/>
          </w:rPr>
          <w:t>CRONOGRAMA FÍSICO FINANCEIRO</w:t>
        </w:r>
        <w:r w:rsidR="000524C8">
          <w:rPr>
            <w:noProof/>
            <w:webHidden/>
          </w:rPr>
          <w:tab/>
        </w:r>
        <w:r w:rsidR="006A0CF9">
          <w:rPr>
            <w:noProof/>
            <w:webHidden/>
          </w:rPr>
          <w:fldChar w:fldCharType="begin"/>
        </w:r>
        <w:r w:rsidR="000524C8">
          <w:rPr>
            <w:noProof/>
            <w:webHidden/>
          </w:rPr>
          <w:instrText xml:space="preserve"> PAGEREF _Toc472520606 \h </w:instrText>
        </w:r>
        <w:r w:rsidR="006A0CF9">
          <w:rPr>
            <w:noProof/>
            <w:webHidden/>
          </w:rPr>
        </w:r>
        <w:r w:rsidR="006A0CF9">
          <w:rPr>
            <w:noProof/>
            <w:webHidden/>
          </w:rPr>
          <w:fldChar w:fldCharType="separate"/>
        </w:r>
        <w:r w:rsidR="009B6942">
          <w:rPr>
            <w:noProof/>
            <w:webHidden/>
          </w:rPr>
          <w:t>25</w:t>
        </w:r>
        <w:r w:rsidR="006A0CF9">
          <w:rPr>
            <w:noProof/>
            <w:webHidden/>
          </w:rPr>
          <w:fldChar w:fldCharType="end"/>
        </w:r>
      </w:hyperlink>
    </w:p>
    <w:p w:rsidR="000524C8" w:rsidRDefault="007332BF">
      <w:pPr>
        <w:pStyle w:val="Sumrio2"/>
        <w:rPr>
          <w:rFonts w:asciiTheme="minorHAnsi" w:eastAsiaTheme="minorEastAsia" w:hAnsiTheme="minorHAnsi" w:cstheme="minorBidi"/>
          <w:noProof/>
          <w:sz w:val="24"/>
          <w:szCs w:val="24"/>
          <w:lang w:eastAsia="pt-BR"/>
        </w:rPr>
      </w:pPr>
      <w:hyperlink w:anchor="_Toc472520607" w:history="1">
        <w:r w:rsidR="000524C8" w:rsidRPr="0061221B">
          <w:rPr>
            <w:rStyle w:val="Hyperlink"/>
            <w:rFonts w:ascii="Arial" w:hAnsi="Arial" w:cs="Arial"/>
            <w:bCs/>
            <w:iCs/>
            <w:noProof/>
            <w:lang w:eastAsia="pt-BR"/>
          </w:rPr>
          <w:t>16.</w:t>
        </w:r>
        <w:r w:rsidR="000524C8">
          <w:rPr>
            <w:rFonts w:asciiTheme="minorHAnsi" w:eastAsiaTheme="minorEastAsia" w:hAnsiTheme="minorHAnsi" w:cstheme="minorBidi"/>
            <w:noProof/>
            <w:sz w:val="24"/>
            <w:szCs w:val="24"/>
            <w:lang w:eastAsia="pt-BR"/>
          </w:rPr>
          <w:tab/>
        </w:r>
        <w:r w:rsidR="000524C8" w:rsidRPr="0061221B">
          <w:rPr>
            <w:rStyle w:val="Hyperlink"/>
            <w:rFonts w:ascii="Arial" w:hAnsi="Arial" w:cs="Arial"/>
            <w:bCs/>
            <w:iCs/>
            <w:noProof/>
            <w:lang w:eastAsia="pt-BR"/>
          </w:rPr>
          <w:t>ACORDO DE LICENÇA DE USO E DE DISTRIBUIÇÃO</w:t>
        </w:r>
        <w:r w:rsidR="000524C8">
          <w:rPr>
            <w:noProof/>
            <w:webHidden/>
          </w:rPr>
          <w:tab/>
        </w:r>
        <w:r w:rsidR="006A0CF9">
          <w:rPr>
            <w:noProof/>
            <w:webHidden/>
          </w:rPr>
          <w:fldChar w:fldCharType="begin"/>
        </w:r>
        <w:r w:rsidR="000524C8">
          <w:rPr>
            <w:noProof/>
            <w:webHidden/>
          </w:rPr>
          <w:instrText xml:space="preserve"> PAGEREF _Toc472520607 \h </w:instrText>
        </w:r>
        <w:r w:rsidR="006A0CF9">
          <w:rPr>
            <w:noProof/>
            <w:webHidden/>
          </w:rPr>
        </w:r>
        <w:r w:rsidR="006A0CF9">
          <w:rPr>
            <w:noProof/>
            <w:webHidden/>
          </w:rPr>
          <w:fldChar w:fldCharType="separate"/>
        </w:r>
        <w:r w:rsidR="009B6942">
          <w:rPr>
            <w:noProof/>
            <w:webHidden/>
          </w:rPr>
          <w:t>30</w:t>
        </w:r>
        <w:r w:rsidR="006A0CF9">
          <w:rPr>
            <w:noProof/>
            <w:webHidden/>
          </w:rPr>
          <w:fldChar w:fldCharType="end"/>
        </w:r>
      </w:hyperlink>
    </w:p>
    <w:p w:rsidR="000524C8" w:rsidRDefault="007332BF">
      <w:pPr>
        <w:pStyle w:val="Sumrio2"/>
        <w:rPr>
          <w:rFonts w:asciiTheme="minorHAnsi" w:eastAsiaTheme="minorEastAsia" w:hAnsiTheme="minorHAnsi" w:cstheme="minorBidi"/>
          <w:noProof/>
          <w:sz w:val="24"/>
          <w:szCs w:val="24"/>
          <w:lang w:eastAsia="pt-BR"/>
        </w:rPr>
      </w:pPr>
      <w:hyperlink w:anchor="_Toc472520608" w:history="1">
        <w:r w:rsidR="000524C8" w:rsidRPr="0061221B">
          <w:rPr>
            <w:rStyle w:val="Hyperlink"/>
            <w:rFonts w:ascii="Arial" w:hAnsi="Arial" w:cs="Arial"/>
            <w:bCs/>
            <w:iCs/>
            <w:noProof/>
            <w:lang w:eastAsia="pt-BR"/>
          </w:rPr>
          <w:t>17.</w:t>
        </w:r>
        <w:r w:rsidR="000524C8">
          <w:rPr>
            <w:rFonts w:asciiTheme="minorHAnsi" w:eastAsiaTheme="minorEastAsia" w:hAnsiTheme="minorHAnsi" w:cstheme="minorBidi"/>
            <w:noProof/>
            <w:sz w:val="24"/>
            <w:szCs w:val="24"/>
            <w:lang w:eastAsia="pt-BR"/>
          </w:rPr>
          <w:tab/>
        </w:r>
        <w:r w:rsidR="000524C8" w:rsidRPr="0061221B">
          <w:rPr>
            <w:rStyle w:val="Hyperlink"/>
            <w:rFonts w:ascii="Arial" w:hAnsi="Arial" w:cs="Arial"/>
            <w:bCs/>
            <w:iCs/>
            <w:noProof/>
            <w:lang w:eastAsia="pt-BR"/>
          </w:rPr>
          <w:t>DOCUMENTAÇÃO DE HABILITAÇÃO TÉCNICA</w:t>
        </w:r>
        <w:r w:rsidR="000524C8">
          <w:rPr>
            <w:noProof/>
            <w:webHidden/>
          </w:rPr>
          <w:tab/>
        </w:r>
        <w:r w:rsidR="006A0CF9">
          <w:rPr>
            <w:noProof/>
            <w:webHidden/>
          </w:rPr>
          <w:fldChar w:fldCharType="begin"/>
        </w:r>
        <w:r w:rsidR="000524C8">
          <w:rPr>
            <w:noProof/>
            <w:webHidden/>
          </w:rPr>
          <w:instrText xml:space="preserve"> PAGEREF _Toc472520608 \h </w:instrText>
        </w:r>
        <w:r w:rsidR="006A0CF9">
          <w:rPr>
            <w:noProof/>
            <w:webHidden/>
          </w:rPr>
        </w:r>
        <w:r w:rsidR="006A0CF9">
          <w:rPr>
            <w:noProof/>
            <w:webHidden/>
          </w:rPr>
          <w:fldChar w:fldCharType="separate"/>
        </w:r>
        <w:r w:rsidR="009B6942">
          <w:rPr>
            <w:noProof/>
            <w:webHidden/>
          </w:rPr>
          <w:t>31</w:t>
        </w:r>
        <w:r w:rsidR="006A0CF9">
          <w:rPr>
            <w:noProof/>
            <w:webHidden/>
          </w:rPr>
          <w:fldChar w:fldCharType="end"/>
        </w:r>
      </w:hyperlink>
    </w:p>
    <w:p w:rsidR="000524C8" w:rsidRDefault="007332BF">
      <w:pPr>
        <w:pStyle w:val="Sumrio2"/>
        <w:rPr>
          <w:rFonts w:asciiTheme="minorHAnsi" w:eastAsiaTheme="minorEastAsia" w:hAnsiTheme="minorHAnsi" w:cstheme="minorBidi"/>
          <w:noProof/>
          <w:sz w:val="24"/>
          <w:szCs w:val="24"/>
          <w:lang w:eastAsia="pt-BR"/>
        </w:rPr>
      </w:pPr>
      <w:hyperlink w:anchor="_Toc472520609" w:history="1">
        <w:r w:rsidR="000524C8" w:rsidRPr="0061221B">
          <w:rPr>
            <w:rStyle w:val="Hyperlink"/>
            <w:rFonts w:ascii="Arial" w:hAnsi="Arial" w:cs="Arial"/>
            <w:bCs/>
            <w:iCs/>
            <w:noProof/>
            <w:lang w:eastAsia="pt-BR"/>
          </w:rPr>
          <w:t>17.1</w:t>
        </w:r>
        <w:r w:rsidR="000524C8">
          <w:rPr>
            <w:rFonts w:asciiTheme="minorHAnsi" w:eastAsiaTheme="minorEastAsia" w:hAnsiTheme="minorHAnsi" w:cstheme="minorBidi"/>
            <w:noProof/>
            <w:sz w:val="24"/>
            <w:szCs w:val="24"/>
            <w:lang w:eastAsia="pt-BR"/>
          </w:rPr>
          <w:tab/>
        </w:r>
        <w:r w:rsidR="000524C8" w:rsidRPr="0061221B">
          <w:rPr>
            <w:rStyle w:val="Hyperlink"/>
            <w:rFonts w:ascii="Arial" w:hAnsi="Arial" w:cs="Arial"/>
            <w:bCs/>
            <w:iCs/>
            <w:noProof/>
            <w:lang w:eastAsia="pt-BR"/>
          </w:rPr>
          <w:t>DOCUMENTOS DE HABILITAÇÃO TÉCNICA:</w:t>
        </w:r>
        <w:r w:rsidR="000524C8">
          <w:rPr>
            <w:noProof/>
            <w:webHidden/>
          </w:rPr>
          <w:tab/>
        </w:r>
        <w:r w:rsidR="006A0CF9">
          <w:rPr>
            <w:noProof/>
            <w:webHidden/>
          </w:rPr>
          <w:fldChar w:fldCharType="begin"/>
        </w:r>
        <w:r w:rsidR="000524C8">
          <w:rPr>
            <w:noProof/>
            <w:webHidden/>
          </w:rPr>
          <w:instrText xml:space="preserve"> PAGEREF _Toc472520609 \h </w:instrText>
        </w:r>
        <w:r w:rsidR="006A0CF9">
          <w:rPr>
            <w:noProof/>
            <w:webHidden/>
          </w:rPr>
        </w:r>
        <w:r w:rsidR="006A0CF9">
          <w:rPr>
            <w:noProof/>
            <w:webHidden/>
          </w:rPr>
          <w:fldChar w:fldCharType="separate"/>
        </w:r>
        <w:r w:rsidR="009B6942">
          <w:rPr>
            <w:noProof/>
            <w:webHidden/>
          </w:rPr>
          <w:t>31</w:t>
        </w:r>
        <w:r w:rsidR="006A0CF9">
          <w:rPr>
            <w:noProof/>
            <w:webHidden/>
          </w:rPr>
          <w:fldChar w:fldCharType="end"/>
        </w:r>
      </w:hyperlink>
    </w:p>
    <w:p w:rsidR="000524C8" w:rsidRDefault="007332BF">
      <w:pPr>
        <w:pStyle w:val="Sumrio2"/>
        <w:rPr>
          <w:rFonts w:asciiTheme="minorHAnsi" w:eastAsiaTheme="minorEastAsia" w:hAnsiTheme="minorHAnsi" w:cstheme="minorBidi"/>
          <w:noProof/>
          <w:sz w:val="24"/>
          <w:szCs w:val="24"/>
          <w:lang w:eastAsia="pt-BR"/>
        </w:rPr>
      </w:pPr>
      <w:hyperlink w:anchor="_Toc472520610" w:history="1">
        <w:r w:rsidR="000524C8" w:rsidRPr="0061221B">
          <w:rPr>
            <w:rStyle w:val="Hyperlink"/>
            <w:rFonts w:ascii="Arial" w:hAnsi="Arial" w:cs="Arial"/>
            <w:bCs/>
            <w:iCs/>
            <w:noProof/>
            <w:lang w:eastAsia="pt-BR"/>
          </w:rPr>
          <w:t>18.</w:t>
        </w:r>
        <w:r w:rsidR="000524C8">
          <w:rPr>
            <w:rFonts w:asciiTheme="minorHAnsi" w:eastAsiaTheme="minorEastAsia" w:hAnsiTheme="minorHAnsi" w:cstheme="minorBidi"/>
            <w:noProof/>
            <w:sz w:val="24"/>
            <w:szCs w:val="24"/>
            <w:lang w:eastAsia="pt-BR"/>
          </w:rPr>
          <w:tab/>
        </w:r>
        <w:r w:rsidR="000524C8" w:rsidRPr="0061221B">
          <w:rPr>
            <w:rStyle w:val="Hyperlink"/>
            <w:rFonts w:ascii="Arial" w:hAnsi="Arial" w:cs="Arial"/>
            <w:bCs/>
            <w:iCs/>
            <w:noProof/>
            <w:lang w:eastAsia="pt-BR"/>
          </w:rPr>
          <w:t>ANEXO I - CRONOGRAMA FÍSICO (12 meses)</w:t>
        </w:r>
        <w:r w:rsidR="000524C8">
          <w:rPr>
            <w:noProof/>
            <w:webHidden/>
          </w:rPr>
          <w:tab/>
        </w:r>
        <w:r w:rsidR="006A0CF9">
          <w:rPr>
            <w:noProof/>
            <w:webHidden/>
          </w:rPr>
          <w:fldChar w:fldCharType="begin"/>
        </w:r>
        <w:r w:rsidR="000524C8">
          <w:rPr>
            <w:noProof/>
            <w:webHidden/>
          </w:rPr>
          <w:instrText xml:space="preserve"> PAGEREF _Toc472520610 \h </w:instrText>
        </w:r>
        <w:r w:rsidR="006A0CF9">
          <w:rPr>
            <w:noProof/>
            <w:webHidden/>
          </w:rPr>
        </w:r>
        <w:r w:rsidR="006A0CF9">
          <w:rPr>
            <w:noProof/>
            <w:webHidden/>
          </w:rPr>
          <w:fldChar w:fldCharType="separate"/>
        </w:r>
        <w:r w:rsidR="009B6942">
          <w:rPr>
            <w:noProof/>
            <w:webHidden/>
          </w:rPr>
          <w:t>32</w:t>
        </w:r>
        <w:r w:rsidR="006A0CF9">
          <w:rPr>
            <w:noProof/>
            <w:webHidden/>
          </w:rPr>
          <w:fldChar w:fldCharType="end"/>
        </w:r>
      </w:hyperlink>
    </w:p>
    <w:p w:rsidR="000524C8" w:rsidRDefault="007332BF">
      <w:pPr>
        <w:pStyle w:val="Sumrio2"/>
        <w:rPr>
          <w:rFonts w:asciiTheme="minorHAnsi" w:eastAsiaTheme="minorEastAsia" w:hAnsiTheme="minorHAnsi" w:cstheme="minorBidi"/>
          <w:noProof/>
          <w:sz w:val="24"/>
          <w:szCs w:val="24"/>
          <w:lang w:eastAsia="pt-BR"/>
        </w:rPr>
      </w:pPr>
      <w:hyperlink w:anchor="_Toc472520611" w:history="1">
        <w:r w:rsidR="000524C8" w:rsidRPr="0061221B">
          <w:rPr>
            <w:rStyle w:val="Hyperlink"/>
            <w:rFonts w:ascii="Arial" w:hAnsi="Arial" w:cs="Arial"/>
            <w:bCs/>
            <w:iCs/>
            <w:noProof/>
            <w:lang w:eastAsia="pt-BR"/>
          </w:rPr>
          <w:t>19.</w:t>
        </w:r>
        <w:r w:rsidR="000524C8">
          <w:rPr>
            <w:rFonts w:asciiTheme="minorHAnsi" w:eastAsiaTheme="minorEastAsia" w:hAnsiTheme="minorHAnsi" w:cstheme="minorBidi"/>
            <w:noProof/>
            <w:sz w:val="24"/>
            <w:szCs w:val="24"/>
            <w:lang w:eastAsia="pt-BR"/>
          </w:rPr>
          <w:tab/>
        </w:r>
        <w:r w:rsidR="000524C8" w:rsidRPr="0061221B">
          <w:rPr>
            <w:rStyle w:val="Hyperlink"/>
            <w:rFonts w:ascii="Arial" w:hAnsi="Arial" w:cs="Arial"/>
            <w:bCs/>
            <w:iCs/>
            <w:noProof/>
            <w:lang w:eastAsia="pt-BR"/>
          </w:rPr>
          <w:t>ANEXO II – DIVISÃO DE LOTES E ARTICULAÇÃO SCN 1:25.000.</w:t>
        </w:r>
        <w:r w:rsidR="000524C8">
          <w:rPr>
            <w:noProof/>
            <w:webHidden/>
          </w:rPr>
          <w:tab/>
        </w:r>
        <w:r w:rsidR="006A0CF9">
          <w:rPr>
            <w:noProof/>
            <w:webHidden/>
          </w:rPr>
          <w:fldChar w:fldCharType="begin"/>
        </w:r>
        <w:r w:rsidR="000524C8">
          <w:rPr>
            <w:noProof/>
            <w:webHidden/>
          </w:rPr>
          <w:instrText xml:space="preserve"> PAGEREF _Toc472520611 \h </w:instrText>
        </w:r>
        <w:r w:rsidR="006A0CF9">
          <w:rPr>
            <w:noProof/>
            <w:webHidden/>
          </w:rPr>
        </w:r>
        <w:r w:rsidR="006A0CF9">
          <w:rPr>
            <w:noProof/>
            <w:webHidden/>
          </w:rPr>
          <w:fldChar w:fldCharType="separate"/>
        </w:r>
        <w:r w:rsidR="009B6942">
          <w:rPr>
            <w:noProof/>
            <w:webHidden/>
          </w:rPr>
          <w:t>33</w:t>
        </w:r>
        <w:r w:rsidR="006A0CF9">
          <w:rPr>
            <w:noProof/>
            <w:webHidden/>
          </w:rPr>
          <w:fldChar w:fldCharType="end"/>
        </w:r>
      </w:hyperlink>
    </w:p>
    <w:p w:rsidR="005D6DA6" w:rsidRPr="0041122B" w:rsidRDefault="006A0CF9" w:rsidP="00756389">
      <w:pPr>
        <w:pStyle w:val="EstiloRecuodecorpodetextoesquerda0cm"/>
        <w:spacing w:after="120" w:line="360" w:lineRule="auto"/>
        <w:jc w:val="center"/>
        <w:rPr>
          <w:rFonts w:ascii="Arial" w:hAnsi="Arial" w:cs="Arial"/>
          <w:b/>
          <w:sz w:val="22"/>
          <w:szCs w:val="22"/>
        </w:rPr>
      </w:pPr>
      <w:r w:rsidRPr="0041122B">
        <w:rPr>
          <w:rFonts w:ascii="Arial" w:hAnsi="Arial" w:cs="Arial"/>
          <w:b/>
          <w:sz w:val="22"/>
          <w:szCs w:val="22"/>
        </w:rPr>
        <w:fldChar w:fldCharType="end"/>
      </w:r>
    </w:p>
    <w:p w:rsidR="005D6DA6" w:rsidRPr="0041122B" w:rsidRDefault="005D6DA6" w:rsidP="00756389">
      <w:pPr>
        <w:pStyle w:val="EstiloRecuodecorpodetextoesquerda0cm"/>
        <w:spacing w:after="120" w:line="360" w:lineRule="auto"/>
        <w:jc w:val="center"/>
        <w:rPr>
          <w:rFonts w:ascii="Arial" w:hAnsi="Arial" w:cs="Arial"/>
          <w:b/>
          <w:sz w:val="22"/>
          <w:szCs w:val="22"/>
        </w:rPr>
      </w:pPr>
    </w:p>
    <w:p w:rsidR="005D6DA6" w:rsidRPr="0041122B" w:rsidRDefault="005D6DA6" w:rsidP="00756389">
      <w:pPr>
        <w:pStyle w:val="EstiloRecuodecorpodetextoesquerda0cm"/>
        <w:spacing w:after="120" w:line="360" w:lineRule="auto"/>
        <w:jc w:val="center"/>
        <w:rPr>
          <w:rFonts w:ascii="Arial" w:hAnsi="Arial" w:cs="Arial"/>
          <w:b/>
          <w:sz w:val="22"/>
          <w:szCs w:val="22"/>
        </w:rPr>
      </w:pPr>
    </w:p>
    <w:p w:rsidR="005D6DA6" w:rsidRDefault="005D6DA6" w:rsidP="00756389">
      <w:pPr>
        <w:pStyle w:val="EstiloRecuodecorpodetextoesquerda0cm"/>
        <w:spacing w:after="120" w:line="360" w:lineRule="auto"/>
        <w:jc w:val="center"/>
        <w:rPr>
          <w:rFonts w:ascii="Arial" w:hAnsi="Arial" w:cs="Arial"/>
          <w:b/>
          <w:sz w:val="22"/>
          <w:szCs w:val="22"/>
        </w:rPr>
      </w:pPr>
    </w:p>
    <w:p w:rsidR="00D8239E" w:rsidRDefault="00D8239E" w:rsidP="00756389">
      <w:pPr>
        <w:pStyle w:val="EstiloRecuodecorpodetextoesquerda0cm"/>
        <w:spacing w:after="120" w:line="360" w:lineRule="auto"/>
        <w:jc w:val="center"/>
        <w:rPr>
          <w:rFonts w:ascii="Arial" w:hAnsi="Arial" w:cs="Arial"/>
          <w:b/>
          <w:sz w:val="22"/>
          <w:szCs w:val="22"/>
        </w:rPr>
      </w:pPr>
    </w:p>
    <w:p w:rsidR="004747DE" w:rsidRDefault="004747DE" w:rsidP="00756389">
      <w:pPr>
        <w:pStyle w:val="EstiloRecuodecorpodetextoesquerda0cm"/>
        <w:spacing w:after="120" w:line="360" w:lineRule="auto"/>
        <w:jc w:val="center"/>
        <w:rPr>
          <w:rFonts w:ascii="Arial" w:hAnsi="Arial" w:cs="Arial"/>
          <w:b/>
          <w:sz w:val="22"/>
          <w:szCs w:val="22"/>
        </w:rPr>
      </w:pPr>
    </w:p>
    <w:p w:rsidR="0007302D" w:rsidRDefault="0007302D" w:rsidP="005939A4">
      <w:pPr>
        <w:pStyle w:val="EstiloRecuodecorpodetextoesquerda0cm"/>
        <w:spacing w:after="120" w:line="360" w:lineRule="auto"/>
        <w:rPr>
          <w:rFonts w:ascii="Arial" w:hAnsi="Arial" w:cs="Arial"/>
          <w:b/>
          <w:sz w:val="22"/>
          <w:szCs w:val="22"/>
        </w:rPr>
      </w:pPr>
    </w:p>
    <w:p w:rsidR="00F9150E" w:rsidRDefault="00F9150E">
      <w:pPr>
        <w:spacing w:after="0" w:line="240" w:lineRule="auto"/>
        <w:rPr>
          <w:rFonts w:ascii="Arial" w:eastAsia="Times New Roman" w:hAnsi="Arial" w:cs="Arial"/>
          <w:b/>
          <w:bCs/>
          <w:iCs/>
          <w:lang w:eastAsia="pt-BR"/>
        </w:rPr>
      </w:pPr>
      <w:r>
        <w:rPr>
          <w:rFonts w:ascii="Arial" w:hAnsi="Arial" w:cs="Arial"/>
          <w:bCs/>
          <w:iCs/>
          <w:lang w:eastAsia="pt-BR"/>
        </w:rPr>
        <w:br w:type="page"/>
      </w:r>
    </w:p>
    <w:p w:rsidR="008846FE" w:rsidRPr="0041122B" w:rsidRDefault="00245D0C" w:rsidP="00EA035D">
      <w:pPr>
        <w:pStyle w:val="Ttulo2"/>
        <w:keepNext/>
        <w:numPr>
          <w:ilvl w:val="0"/>
          <w:numId w:val="6"/>
        </w:numPr>
        <w:spacing w:before="360" w:after="360" w:line="276" w:lineRule="auto"/>
        <w:ind w:left="425" w:hanging="425"/>
        <w:rPr>
          <w:rFonts w:ascii="Arial" w:hAnsi="Arial" w:cs="Arial"/>
          <w:bCs/>
          <w:iCs/>
          <w:color w:val="auto"/>
          <w:sz w:val="22"/>
          <w:szCs w:val="22"/>
          <w:lang w:eastAsia="pt-BR"/>
        </w:rPr>
      </w:pPr>
      <w:bookmarkStart w:id="1" w:name="_Toc472520575"/>
      <w:r w:rsidRPr="0041122B">
        <w:rPr>
          <w:rFonts w:ascii="Arial" w:hAnsi="Arial" w:cs="Arial"/>
          <w:bCs/>
          <w:iCs/>
          <w:color w:val="auto"/>
          <w:sz w:val="22"/>
          <w:szCs w:val="22"/>
          <w:lang w:eastAsia="pt-BR"/>
        </w:rPr>
        <w:lastRenderedPageBreak/>
        <w:t>CONTEXTUALIZAÇÃO</w:t>
      </w:r>
      <w:bookmarkEnd w:id="1"/>
    </w:p>
    <w:p w:rsidR="00295270" w:rsidRPr="0059203C" w:rsidRDefault="00295270" w:rsidP="00295270">
      <w:pPr>
        <w:spacing w:line="360" w:lineRule="auto"/>
        <w:jc w:val="both"/>
        <w:rPr>
          <w:rFonts w:ascii="Arial" w:hAnsi="Arial" w:cs="Arial"/>
        </w:rPr>
      </w:pPr>
      <w:bookmarkStart w:id="2" w:name="_Toc472520576"/>
      <w:r w:rsidRPr="0059203C">
        <w:rPr>
          <w:rFonts w:ascii="Arial" w:hAnsi="Arial" w:cs="Arial"/>
        </w:rPr>
        <w:t xml:space="preserve">O Governo do Estado do Tocantins está executando um contrato de empréstimo com o Banco Internacional para Reconstrução e Desenvolvimento (BIRD), para financiamento da execução do Projeto de Desenvolvimento Regional Integrado e Sustentável do Tocantins (PDRIS). O referido Projeto tem como executores a Secretaria do Planejamento e da Modernização da Gestão Pública (SEPLAN), a Secretaria da Infraestrutura (SEINFRA), a Secretaria do Meio Ambiente e Recursos Hídricos(SEMARH), a Secretaria da Educação (SEDUC), a Secretaria da Agricultura, da Pecuária e do Desenvolvimento Agrário (SEAGRO) e Instituto Natureza do Tocantins (NATURATINS). A coordenação geral deste está a cargo da Unidade de Gerenciamento do PDRIS UGP-PDRIS </w:t>
      </w:r>
    </w:p>
    <w:p w:rsidR="00295270" w:rsidRPr="0059203C" w:rsidRDefault="00295270" w:rsidP="00295270">
      <w:pPr>
        <w:spacing w:line="360" w:lineRule="auto"/>
        <w:jc w:val="both"/>
        <w:rPr>
          <w:rFonts w:ascii="Arial" w:hAnsi="Arial" w:cs="Arial"/>
        </w:rPr>
      </w:pPr>
      <w:r w:rsidRPr="0059203C">
        <w:rPr>
          <w:rFonts w:ascii="Arial" w:hAnsi="Arial" w:cs="Arial"/>
        </w:rPr>
        <w:t>O Projeto tem por objetivo fomentar o melhoramento da eficácia do transporte rodoviário e a eficiência de um conjunto selecionado de serviços público em apoio a um desenvolvimento integrado e territorialmente equilibrado do Estado e tem como componentes: (i) o melhoramento integrado da eficácia do transporte; e (ii) o melhoramento da eficiência dos serviços públicos numa seleção de serviços públicos.</w:t>
      </w:r>
    </w:p>
    <w:p w:rsidR="00295270" w:rsidRPr="0059203C" w:rsidRDefault="00295270" w:rsidP="00295270">
      <w:pPr>
        <w:spacing w:line="360" w:lineRule="auto"/>
        <w:jc w:val="both"/>
        <w:rPr>
          <w:rFonts w:ascii="Arial" w:hAnsi="Arial" w:cs="Arial"/>
        </w:rPr>
      </w:pPr>
      <w:r w:rsidRPr="0059203C">
        <w:rPr>
          <w:rFonts w:ascii="Arial" w:hAnsi="Arial" w:cs="Arial"/>
        </w:rPr>
        <w:t xml:space="preserve">No Melhoramento Integrado da Eficácia do Transporte, que atuará da ponta da fronteira agrícola nas regiões rurais do Tocantins para melhorar acessibilidade até os principais corredores logísticos do país para escoamento das produções: (i) melhoramento do acesso para populações rurais a serviços, trabalhos e mercados pela eliminação de pontos críticos nas redes municipais através da construção de obras hidráulicas na parte oeste do Estado, em linha com os sucessos do PDRS no leste do Estado; (ii) rejuvenescimento e melhoramento da eficiência do gerenciamento da malha rodoviária estadual pavimentada através da implementação de contratos CREMA sobre aproximadamente 1.600 km de rodovias estaduais; (iii) melhoramento das condições de transporte na rede estadual e da segurança rodoviária nas estradas estaduais não pavimentadas através de eliminação de pontos críticos pela construção de obras hidráulicas no lugar de pontes estreitas existentes e pavimentação de trechos permitindo fechar a malha e melhorar a logística do Estado; e (iv) melhoramento da capacidade de planejamento e gerenciamento do transporte e da logística, incluindo nos seus aspectos de segurança, no Estado através de apoio institucional. </w:t>
      </w:r>
    </w:p>
    <w:p w:rsidR="00295270" w:rsidRPr="0059203C" w:rsidRDefault="00295270" w:rsidP="00295270">
      <w:pPr>
        <w:spacing w:line="360" w:lineRule="auto"/>
        <w:jc w:val="both"/>
        <w:rPr>
          <w:rFonts w:ascii="Arial" w:hAnsi="Arial" w:cs="Arial"/>
        </w:rPr>
      </w:pPr>
    </w:p>
    <w:p w:rsidR="00295270" w:rsidRPr="0059203C" w:rsidRDefault="00295270" w:rsidP="00295270">
      <w:pPr>
        <w:spacing w:line="360" w:lineRule="auto"/>
        <w:jc w:val="both"/>
        <w:rPr>
          <w:rFonts w:ascii="Arial" w:hAnsi="Arial" w:cs="Arial"/>
        </w:rPr>
      </w:pPr>
      <w:r w:rsidRPr="0059203C">
        <w:rPr>
          <w:rFonts w:ascii="Arial" w:hAnsi="Arial" w:cs="Arial"/>
        </w:rPr>
        <w:t xml:space="preserve">No Melhoramento da Eficiência dos Serviços Públicos numa Seleção de Serviços Públicos objetiva-se fomentar um desenvolvimento local inclusive e um crescimento sustentável e providenciar melhor serviços aos usuários numa seleção de serviços públicos: (i) modernização da administração via a introdução de uma cultura de gerenciamento por resultados, a descentralização e a otimização do uso da terra; (ii) apoio ao desenvolvimento da produção local, principalmente, através do desenvolvimento de projetos pilotos de capacitação, infra-estrutura e cadeia de produção; (iii) melhoramento do gerenciamento do meio ambiental e desenvolvimento rural em articulação com os outros componentes e o GEF nas áreas do melhoramento do licenciamento, da proteção da biodiversidade e da gestão dos recursos hídricos; e (iv) melhoramento da qualidade na educação via a implementação de sistemas de informação e gerenciamento, capacitação e apoio a populações frágeis.” </w:t>
      </w:r>
    </w:p>
    <w:p w:rsidR="00295270" w:rsidRPr="00295270" w:rsidRDefault="00295270" w:rsidP="00295270">
      <w:pPr>
        <w:autoSpaceDE w:val="0"/>
        <w:autoSpaceDN w:val="0"/>
        <w:adjustRightInd w:val="0"/>
        <w:spacing w:line="360" w:lineRule="auto"/>
        <w:jc w:val="both"/>
        <w:rPr>
          <w:rFonts w:ascii="ArialMT" w:cs="ArialMT"/>
        </w:rPr>
      </w:pPr>
      <w:r w:rsidRPr="00295270">
        <w:rPr>
          <w:rFonts w:ascii="ArialMT" w:cs="ArialMT"/>
        </w:rPr>
        <w:t>Atualmente, o Estado do Tocantins tem pela frente o desafio de promover o crescimento econ</w:t>
      </w:r>
      <w:r w:rsidRPr="00295270">
        <w:rPr>
          <w:rFonts w:ascii="ArialMT" w:cs="ArialMT" w:hint="cs"/>
        </w:rPr>
        <w:t>ô</w:t>
      </w:r>
      <w:r w:rsidRPr="00295270">
        <w:rPr>
          <w:rFonts w:ascii="ArialMT" w:cs="ArialMT"/>
        </w:rPr>
        <w:t>mico ao mesmo tempo em que considera os custos socioambientais envolvidos nas pol</w:t>
      </w:r>
      <w:r w:rsidRPr="00295270">
        <w:rPr>
          <w:rFonts w:ascii="ArialMT" w:cs="ArialMT" w:hint="cs"/>
        </w:rPr>
        <w:t>í</w:t>
      </w:r>
      <w:r w:rsidRPr="00295270">
        <w:rPr>
          <w:rFonts w:ascii="ArialMT" w:cs="ArialMT"/>
        </w:rPr>
        <w:t>ticas de desenvolvimento. Considerando o potencial e as perspectivas de desenvolvimento do Estado para os pr</w:t>
      </w:r>
      <w:r w:rsidRPr="00295270">
        <w:rPr>
          <w:rFonts w:ascii="ArialMT" w:cs="ArialMT" w:hint="cs"/>
        </w:rPr>
        <w:t>ó</w:t>
      </w:r>
      <w:r w:rsidRPr="00295270">
        <w:rPr>
          <w:rFonts w:ascii="ArialMT" w:cs="ArialMT"/>
        </w:rPr>
        <w:t>ximos anos, destaca-se a import</w:t>
      </w:r>
      <w:r w:rsidRPr="00295270">
        <w:rPr>
          <w:rFonts w:ascii="ArialMT" w:cs="ArialMT" w:hint="cs"/>
        </w:rPr>
        <w:t>â</w:t>
      </w:r>
      <w:r w:rsidRPr="00295270">
        <w:rPr>
          <w:rFonts w:ascii="ArialMT" w:cs="ArialMT"/>
        </w:rPr>
        <w:t>ncia de se desenvolver t</w:t>
      </w:r>
      <w:r w:rsidRPr="00295270">
        <w:rPr>
          <w:rFonts w:ascii="ArialMT" w:cs="ArialMT" w:hint="cs"/>
        </w:rPr>
        <w:t>é</w:t>
      </w:r>
      <w:r w:rsidRPr="00295270">
        <w:rPr>
          <w:rFonts w:ascii="ArialMT" w:cs="ArialMT"/>
        </w:rPr>
        <w:t>cnicas e pol</w:t>
      </w:r>
      <w:r w:rsidRPr="00295270">
        <w:rPr>
          <w:rFonts w:ascii="ArialMT" w:cs="ArialMT" w:hint="cs"/>
        </w:rPr>
        <w:t>í</w:t>
      </w:r>
      <w:r w:rsidRPr="00295270">
        <w:rPr>
          <w:rFonts w:ascii="ArialMT" w:cs="ArialMT"/>
        </w:rPr>
        <w:t>ticas para a utiliza</w:t>
      </w:r>
      <w:r w:rsidRPr="00295270">
        <w:rPr>
          <w:rFonts w:ascii="ArialMT" w:cs="ArialMT" w:hint="cs"/>
        </w:rPr>
        <w:t>çã</w:t>
      </w:r>
      <w:r w:rsidRPr="00295270">
        <w:rPr>
          <w:rFonts w:ascii="ArialMT" w:cs="ArialMT"/>
        </w:rPr>
        <w:t>o sustent</w:t>
      </w:r>
      <w:r w:rsidRPr="00295270">
        <w:rPr>
          <w:rFonts w:ascii="ArialMT" w:cs="ArialMT" w:hint="cs"/>
        </w:rPr>
        <w:t>á</w:t>
      </w:r>
      <w:r w:rsidRPr="00295270">
        <w:rPr>
          <w:rFonts w:ascii="ArialMT" w:cs="ArialMT"/>
        </w:rPr>
        <w:t>vel dos recursos, beneficiando quem os possui e todos os outros que usufruem de sua exist</w:t>
      </w:r>
      <w:r w:rsidRPr="00295270">
        <w:rPr>
          <w:rFonts w:ascii="ArialMT" w:cs="ArialMT" w:hint="cs"/>
        </w:rPr>
        <w:t>ê</w:t>
      </w:r>
      <w:r w:rsidRPr="00295270">
        <w:rPr>
          <w:rFonts w:ascii="ArialMT" w:cs="ArialMT"/>
        </w:rPr>
        <w:t>ncia.</w:t>
      </w:r>
    </w:p>
    <w:p w:rsidR="00295270" w:rsidRDefault="00295270" w:rsidP="00295270">
      <w:pPr>
        <w:autoSpaceDE w:val="0"/>
        <w:autoSpaceDN w:val="0"/>
        <w:adjustRightInd w:val="0"/>
        <w:spacing w:line="360" w:lineRule="auto"/>
        <w:jc w:val="both"/>
        <w:rPr>
          <w:rFonts w:ascii="ArialMT" w:cs="ArialMT"/>
        </w:rPr>
      </w:pPr>
      <w:r w:rsidRPr="00295270">
        <w:rPr>
          <w:rFonts w:ascii="ArialMT" w:cs="ArialMT"/>
        </w:rPr>
        <w:t>A</w:t>
      </w:r>
      <w:r w:rsidRPr="00295270">
        <w:rPr>
          <w:rFonts w:ascii="ArialMT" w:cs="ArialMT" w:hint="cs"/>
        </w:rPr>
        <w:t>çõ</w:t>
      </w:r>
      <w:r w:rsidRPr="00295270">
        <w:rPr>
          <w:rFonts w:ascii="ArialMT" w:cs="ArialMT"/>
        </w:rPr>
        <w:t>es de preven</w:t>
      </w:r>
      <w:r w:rsidRPr="00295270">
        <w:rPr>
          <w:rFonts w:ascii="ArialMT" w:cs="ArialMT" w:hint="cs"/>
        </w:rPr>
        <w:t>çã</w:t>
      </w:r>
      <w:r w:rsidRPr="00295270">
        <w:rPr>
          <w:rFonts w:ascii="ArialMT" w:cs="ArialMT"/>
        </w:rPr>
        <w:t>o e controle do desmatamento no Bioma Amaz</w:t>
      </w:r>
      <w:r w:rsidRPr="00295270">
        <w:rPr>
          <w:rFonts w:ascii="ArialMT" w:cs="ArialMT" w:hint="cs"/>
        </w:rPr>
        <w:t>ô</w:t>
      </w:r>
      <w:r w:rsidRPr="00295270">
        <w:rPr>
          <w:rFonts w:ascii="ArialMT" w:cs="ArialMT"/>
        </w:rPr>
        <w:t>nia conseguiram reduzir o desmatamento no bioma de aproximadamente 27 mil km</w:t>
      </w:r>
      <w:r w:rsidRPr="00295270">
        <w:rPr>
          <w:rFonts w:ascii="ArialMT" w:cs="ArialMT" w:hint="cs"/>
        </w:rPr>
        <w:t>²</w:t>
      </w:r>
      <w:r w:rsidRPr="00295270">
        <w:rPr>
          <w:rFonts w:ascii="ArialMT" w:cs="ArialMT"/>
        </w:rPr>
        <w:t xml:space="preserve"> em 2004 para 5,8 mil km</w:t>
      </w:r>
      <w:r w:rsidRPr="00295270">
        <w:rPr>
          <w:rFonts w:ascii="ArialMT" w:cs="ArialMT" w:hint="cs"/>
        </w:rPr>
        <w:t>²</w:t>
      </w:r>
      <w:r w:rsidRPr="00295270">
        <w:rPr>
          <w:rFonts w:ascii="ArialMT" w:cs="ArialMT"/>
        </w:rPr>
        <w:t xml:space="preserve"> em 2015. No entanto, levando-se em considera</w:t>
      </w:r>
      <w:r w:rsidRPr="00295270">
        <w:rPr>
          <w:rFonts w:ascii="ArialMT" w:cs="ArialMT" w:hint="cs"/>
        </w:rPr>
        <w:t>çã</w:t>
      </w:r>
      <w:r w:rsidRPr="00295270">
        <w:rPr>
          <w:rFonts w:ascii="ArialMT" w:cs="ArialMT"/>
        </w:rPr>
        <w:t>o o Bioma Cerrado, percebe-se uma recente intensifica</w:t>
      </w:r>
      <w:r w:rsidRPr="00295270">
        <w:rPr>
          <w:rFonts w:ascii="ArialMT" w:cs="ArialMT" w:hint="cs"/>
        </w:rPr>
        <w:t>çã</w:t>
      </w:r>
      <w:r w:rsidRPr="00295270">
        <w:rPr>
          <w:rFonts w:ascii="ArialMT" w:cs="ArialMT"/>
        </w:rPr>
        <w:t xml:space="preserve">o no desmatamento devido </w:t>
      </w:r>
      <w:r w:rsidRPr="00295270">
        <w:rPr>
          <w:rFonts w:ascii="ArialMT" w:cs="ArialMT" w:hint="cs"/>
        </w:rPr>
        <w:t>à</w:t>
      </w:r>
      <w:r w:rsidRPr="00295270">
        <w:rPr>
          <w:rFonts w:ascii="ArialMT" w:cs="ArialMT"/>
        </w:rPr>
        <w:t xml:space="preserve"> expans</w:t>
      </w:r>
      <w:r w:rsidRPr="00295270">
        <w:rPr>
          <w:rFonts w:ascii="ArialMT" w:cs="ArialMT" w:hint="cs"/>
        </w:rPr>
        <w:t>ã</w:t>
      </w:r>
      <w:r w:rsidRPr="00295270">
        <w:rPr>
          <w:rFonts w:ascii="ArialMT" w:cs="ArialMT"/>
        </w:rPr>
        <w:t>o das fronteiras agr</w:t>
      </w:r>
      <w:r w:rsidRPr="00295270">
        <w:rPr>
          <w:rFonts w:ascii="ArialMT" w:cs="ArialMT" w:hint="cs"/>
        </w:rPr>
        <w:t>í</w:t>
      </w:r>
      <w:r w:rsidRPr="00295270">
        <w:rPr>
          <w:rFonts w:ascii="ArialMT" w:cs="ArialMT"/>
        </w:rPr>
        <w:t>colas e pol</w:t>
      </w:r>
      <w:r w:rsidRPr="00295270">
        <w:rPr>
          <w:rFonts w:ascii="ArialMT" w:cs="ArialMT" w:hint="cs"/>
        </w:rPr>
        <w:t>í</w:t>
      </w:r>
      <w:r w:rsidRPr="00295270">
        <w:rPr>
          <w:rFonts w:ascii="ArialMT" w:cs="ArialMT"/>
        </w:rPr>
        <w:t>ticas p</w:t>
      </w:r>
      <w:r w:rsidRPr="00295270">
        <w:rPr>
          <w:rFonts w:ascii="ArialMT" w:cs="ArialMT" w:hint="cs"/>
        </w:rPr>
        <w:t>ú</w:t>
      </w:r>
      <w:r w:rsidRPr="00295270">
        <w:rPr>
          <w:rFonts w:ascii="ArialMT" w:cs="ArialMT"/>
        </w:rPr>
        <w:t>blicas para a ocupa</w:t>
      </w:r>
      <w:r w:rsidRPr="00295270">
        <w:rPr>
          <w:rFonts w:ascii="ArialMT" w:cs="ArialMT" w:hint="cs"/>
        </w:rPr>
        <w:t>çã</w:t>
      </w:r>
      <w:r w:rsidRPr="00295270">
        <w:rPr>
          <w:rFonts w:ascii="ArialMT" w:cs="ArialMT"/>
        </w:rPr>
        <w:t>o do centro-Oeste brasileiro. Atualmente, o Cerrado apresenta o dobro da taxa de desmatamento anual da Amaz</w:t>
      </w:r>
      <w:r w:rsidRPr="00295270">
        <w:rPr>
          <w:rFonts w:ascii="ArialMT" w:cs="ArialMT" w:hint="cs"/>
        </w:rPr>
        <w:t>ô</w:t>
      </w:r>
      <w:r w:rsidRPr="00295270">
        <w:rPr>
          <w:rFonts w:ascii="ArialMT" w:cs="ArialMT"/>
        </w:rPr>
        <w:t>nia, sendo tamb</w:t>
      </w:r>
      <w:r w:rsidRPr="00295270">
        <w:rPr>
          <w:rFonts w:ascii="ArialMT" w:cs="ArialMT" w:hint="cs"/>
        </w:rPr>
        <w:t>é</w:t>
      </w:r>
      <w:r w:rsidRPr="00295270">
        <w:rPr>
          <w:rFonts w:ascii="ArialMT" w:cs="ArialMT"/>
        </w:rPr>
        <w:t>m um dos biomas menos protegidos do Brasil, pois existem poucas unidades de conserva</w:t>
      </w:r>
      <w:r w:rsidRPr="00295270">
        <w:rPr>
          <w:rFonts w:ascii="ArialMT" w:cs="ArialMT" w:hint="cs"/>
        </w:rPr>
        <w:t>çã</w:t>
      </w:r>
      <w:r w:rsidRPr="00295270">
        <w:rPr>
          <w:rFonts w:ascii="ArialMT" w:cs="ArialMT"/>
        </w:rPr>
        <w:t>o e a legisla</w:t>
      </w:r>
      <w:r w:rsidRPr="00295270">
        <w:rPr>
          <w:rFonts w:ascii="ArialMT" w:cs="ArialMT" w:hint="cs"/>
        </w:rPr>
        <w:t>çã</w:t>
      </w:r>
      <w:r w:rsidRPr="00295270">
        <w:rPr>
          <w:rFonts w:ascii="ArialMT" w:cs="ArialMT"/>
        </w:rPr>
        <w:t xml:space="preserve">o </w:t>
      </w:r>
      <w:r w:rsidRPr="00295270">
        <w:rPr>
          <w:rFonts w:ascii="ArialMT" w:cs="ArialMT" w:hint="cs"/>
        </w:rPr>
        <w:t>é</w:t>
      </w:r>
      <w:r w:rsidRPr="00295270">
        <w:rPr>
          <w:rFonts w:ascii="ArialMT" w:cs="ArialMT"/>
        </w:rPr>
        <w:t xml:space="preserve"> muito mais permissiva do que na Amaz</w:t>
      </w:r>
      <w:r w:rsidRPr="00295270">
        <w:rPr>
          <w:rFonts w:ascii="ArialMT" w:cs="ArialMT" w:hint="cs"/>
        </w:rPr>
        <w:t>ô</w:t>
      </w:r>
      <w:r w:rsidRPr="00295270">
        <w:rPr>
          <w:rFonts w:ascii="ArialMT" w:cs="ArialMT"/>
        </w:rPr>
        <w:t>nia.</w:t>
      </w:r>
    </w:p>
    <w:p w:rsidR="0000328D" w:rsidRDefault="00A520FC" w:rsidP="0000328D">
      <w:pPr>
        <w:autoSpaceDE w:val="0"/>
        <w:autoSpaceDN w:val="0"/>
        <w:adjustRightInd w:val="0"/>
        <w:spacing w:line="360" w:lineRule="auto"/>
        <w:jc w:val="both"/>
        <w:rPr>
          <w:rFonts w:ascii="ArialMT" w:cs="ArialMT"/>
        </w:rPr>
      </w:pPr>
      <w:r>
        <w:rPr>
          <w:rFonts w:ascii="ArialMT" w:cs="ArialMT"/>
        </w:rPr>
        <w:t>Para atender ao indicador de redu</w:t>
      </w:r>
      <w:r>
        <w:rPr>
          <w:rFonts w:ascii="ArialMT" w:cs="ArialMT"/>
        </w:rPr>
        <w:t>çã</w:t>
      </w:r>
      <w:r>
        <w:rPr>
          <w:rFonts w:ascii="ArialMT" w:cs="ArialMT"/>
        </w:rPr>
        <w:t>o do desmatamento Ilegal de 25% at</w:t>
      </w:r>
      <w:r>
        <w:rPr>
          <w:rFonts w:ascii="ArialMT" w:cs="ArialMT"/>
        </w:rPr>
        <w:t>é</w:t>
      </w:r>
      <w:r>
        <w:rPr>
          <w:rFonts w:ascii="ArialMT" w:cs="ArialMT"/>
        </w:rPr>
        <w:t xml:space="preserve"> 2018 para atender uma das metas do PDRIS o estado realizou em 2014 o Estudo do Desmatamento </w:t>
      </w:r>
      <w:r>
        <w:rPr>
          <w:rFonts w:ascii="ArialMT" w:cs="ArialMT"/>
        </w:rPr>
        <w:lastRenderedPageBreak/>
        <w:t>Ilegal, tendo como refer</w:t>
      </w:r>
      <w:r>
        <w:rPr>
          <w:rFonts w:ascii="ArialMT" w:cs="ArialMT"/>
        </w:rPr>
        <w:t>ê</w:t>
      </w:r>
      <w:r>
        <w:rPr>
          <w:rFonts w:ascii="ArialMT" w:cs="ArialMT"/>
        </w:rPr>
        <w:t>ncia o ano base de 2008. O estudo revelou que neste per</w:t>
      </w:r>
      <w:r>
        <w:rPr>
          <w:rFonts w:ascii="ArialMT" w:cs="ArialMT"/>
        </w:rPr>
        <w:t>í</w:t>
      </w:r>
      <w:r>
        <w:rPr>
          <w:rFonts w:ascii="ArialMT" w:cs="ArialMT"/>
        </w:rPr>
        <w:t xml:space="preserve">odo a </w:t>
      </w:r>
      <w:r>
        <w:rPr>
          <w:rFonts w:ascii="ArialMT" w:cs="ArialMT"/>
        </w:rPr>
        <w:t>á</w:t>
      </w:r>
      <w:r>
        <w:rPr>
          <w:rFonts w:ascii="ArialMT" w:cs="ArialMT"/>
        </w:rPr>
        <w:t>rea desmatada ilegalmente para o bioma Cerrado foi de 1.100 Km</w:t>
      </w:r>
      <w:r w:rsidRPr="00A520FC">
        <w:rPr>
          <w:rFonts w:ascii="ArialMT" w:cs="ArialMT"/>
          <w:vertAlign w:val="superscript"/>
        </w:rPr>
        <w:t>2</w:t>
      </w:r>
      <w:r>
        <w:rPr>
          <w:rFonts w:ascii="ArialMT" w:cs="ArialMT"/>
        </w:rPr>
        <w:t xml:space="preserve"> representando um aumento de cerca de 70% em rela</w:t>
      </w:r>
      <w:r>
        <w:rPr>
          <w:rFonts w:ascii="ArialMT" w:cs="ArialMT"/>
        </w:rPr>
        <w:t>çã</w:t>
      </w:r>
      <w:r>
        <w:rPr>
          <w:rFonts w:ascii="ArialMT" w:cs="ArialMT"/>
        </w:rPr>
        <w:t>o a 2007.</w:t>
      </w:r>
      <w:r w:rsidR="007B1EF3">
        <w:rPr>
          <w:rFonts w:ascii="ArialMT" w:cs="ArialMT"/>
        </w:rPr>
        <w:t xml:space="preserve"> J</w:t>
      </w:r>
      <w:r w:rsidR="007B1EF3">
        <w:rPr>
          <w:rFonts w:ascii="ArialMT" w:cs="ArialMT"/>
        </w:rPr>
        <w:t>á</w:t>
      </w:r>
      <w:r w:rsidR="00653745">
        <w:rPr>
          <w:rFonts w:ascii="ArialMT" w:cs="ArialMT"/>
        </w:rPr>
        <w:t xml:space="preserve"> em 2016,</w:t>
      </w:r>
      <w:r w:rsidR="007B1EF3">
        <w:rPr>
          <w:rFonts w:ascii="ArialMT" w:cs="ArialMT"/>
        </w:rPr>
        <w:t xml:space="preserve"> mostra uma preocupa</w:t>
      </w:r>
      <w:r w:rsidR="007B1EF3">
        <w:rPr>
          <w:rFonts w:ascii="ArialMT" w:cs="ArialMT"/>
        </w:rPr>
        <w:t>çã</w:t>
      </w:r>
      <w:r w:rsidR="007B1EF3">
        <w:rPr>
          <w:rFonts w:ascii="ArialMT" w:cs="ArialMT"/>
        </w:rPr>
        <w:t>o, apesar de n</w:t>
      </w:r>
      <w:r w:rsidR="007B1EF3">
        <w:rPr>
          <w:rFonts w:ascii="ArialMT" w:cs="ArialMT"/>
        </w:rPr>
        <w:t>ã</w:t>
      </w:r>
      <w:r w:rsidR="007B1EF3">
        <w:rPr>
          <w:rFonts w:ascii="ArialMT" w:cs="ArialMT"/>
        </w:rPr>
        <w:t>o descontar os pol</w:t>
      </w:r>
      <w:r w:rsidR="007B1EF3">
        <w:rPr>
          <w:rFonts w:ascii="ArialMT" w:cs="ArialMT"/>
        </w:rPr>
        <w:t>í</w:t>
      </w:r>
      <w:r w:rsidR="007B1EF3">
        <w:rPr>
          <w:rFonts w:ascii="ArialMT" w:cs="ArialMT"/>
        </w:rPr>
        <w:t>gonos de desmatamento autorizado pelo Estado houve um aumento de 40% em rela</w:t>
      </w:r>
      <w:r w:rsidR="007B1EF3">
        <w:rPr>
          <w:rFonts w:ascii="ArialMT" w:cs="ArialMT"/>
        </w:rPr>
        <w:t>çã</w:t>
      </w:r>
      <w:r w:rsidR="007B1EF3">
        <w:rPr>
          <w:rFonts w:ascii="ArialMT" w:cs="ArialMT"/>
        </w:rPr>
        <w:t xml:space="preserve">o ao ano de 2016. Mesmo assim o numero ainda reserva um percentual de 33% </w:t>
      </w:r>
      <w:r w:rsidR="0000328D">
        <w:rPr>
          <w:rFonts w:ascii="ArialMT" w:cs="ArialMT"/>
        </w:rPr>
        <w:t xml:space="preserve">de </w:t>
      </w:r>
      <w:r w:rsidR="007B1EF3">
        <w:rPr>
          <w:rFonts w:ascii="ArialMT" w:cs="ArialMT"/>
        </w:rPr>
        <w:t>redu</w:t>
      </w:r>
      <w:r w:rsidR="007B1EF3">
        <w:rPr>
          <w:rFonts w:ascii="ArialMT" w:cs="ArialMT"/>
        </w:rPr>
        <w:t>çã</w:t>
      </w:r>
      <w:r w:rsidR="007B1EF3">
        <w:rPr>
          <w:rFonts w:ascii="ArialMT" w:cs="ArialMT"/>
        </w:rPr>
        <w:t>o</w:t>
      </w:r>
      <w:r w:rsidR="0000328D">
        <w:rPr>
          <w:rFonts w:ascii="ArialMT" w:cs="ArialMT"/>
        </w:rPr>
        <w:t>,</w:t>
      </w:r>
      <w:r w:rsidR="007B1EF3">
        <w:rPr>
          <w:rFonts w:ascii="ArialMT" w:cs="ArialMT"/>
        </w:rPr>
        <w:t xml:space="preserve"> comparado com o ano</w:t>
      </w:r>
      <w:r w:rsidR="0000328D">
        <w:rPr>
          <w:rFonts w:ascii="ArialMT" w:cs="ArialMT"/>
        </w:rPr>
        <w:t xml:space="preserve"> </w:t>
      </w:r>
      <w:r w:rsidR="00653745">
        <w:rPr>
          <w:rFonts w:ascii="ArialMT" w:cs="ArialMT"/>
        </w:rPr>
        <w:t xml:space="preserve">base </w:t>
      </w:r>
      <w:r w:rsidR="007B1EF3">
        <w:rPr>
          <w:rFonts w:ascii="ArialMT" w:cs="ArialMT"/>
        </w:rPr>
        <w:t>de refer</w:t>
      </w:r>
      <w:r w:rsidR="007B1EF3">
        <w:rPr>
          <w:rFonts w:ascii="ArialMT" w:cs="ArialMT"/>
        </w:rPr>
        <w:t>ê</w:t>
      </w:r>
      <w:r w:rsidR="007B1EF3">
        <w:rPr>
          <w:rFonts w:ascii="ArialMT" w:cs="ArialMT"/>
        </w:rPr>
        <w:t xml:space="preserve">ncia do projeto que </w:t>
      </w:r>
      <w:r w:rsidR="007B1EF3">
        <w:rPr>
          <w:rFonts w:ascii="ArialMT" w:cs="ArialMT"/>
        </w:rPr>
        <w:t>é</w:t>
      </w:r>
      <w:r w:rsidR="007B1EF3">
        <w:rPr>
          <w:rFonts w:ascii="ArialMT" w:cs="ArialMT"/>
        </w:rPr>
        <w:t xml:space="preserve"> </w:t>
      </w:r>
      <w:r w:rsidR="00653745">
        <w:rPr>
          <w:rFonts w:ascii="ArialMT" w:cs="ArialMT"/>
        </w:rPr>
        <w:t>2008</w:t>
      </w:r>
      <w:r w:rsidR="007B1EF3">
        <w:rPr>
          <w:rFonts w:ascii="ArialMT" w:cs="ArialMT"/>
        </w:rPr>
        <w:t>.</w:t>
      </w:r>
    </w:p>
    <w:p w:rsidR="0000328D" w:rsidRDefault="0000328D" w:rsidP="0000328D">
      <w:pPr>
        <w:autoSpaceDE w:val="0"/>
        <w:autoSpaceDN w:val="0"/>
        <w:adjustRightInd w:val="0"/>
        <w:spacing w:line="360" w:lineRule="auto"/>
        <w:jc w:val="both"/>
        <w:rPr>
          <w:rFonts w:ascii="ArialMT" w:cs="ArialMT"/>
        </w:rPr>
      </w:pPr>
      <w:r>
        <w:rPr>
          <w:rFonts w:ascii="ArialMT" w:cs="ArialMT"/>
        </w:rPr>
        <w:t xml:space="preserve">Um dos principais desafios para reduzir o desmatamento no estado </w:t>
      </w:r>
      <w:r>
        <w:rPr>
          <w:rFonts w:ascii="ArialMT" w:cs="ArialMT"/>
        </w:rPr>
        <w:t>é</w:t>
      </w:r>
      <w:r>
        <w:rPr>
          <w:rFonts w:ascii="ArialMT" w:cs="ArialMT"/>
        </w:rPr>
        <w:t xml:space="preserve"> a consolida</w:t>
      </w:r>
      <w:r>
        <w:rPr>
          <w:rFonts w:ascii="ArialMT" w:cs="ArialMT"/>
        </w:rPr>
        <w:t>çã</w:t>
      </w:r>
      <w:r>
        <w:rPr>
          <w:rFonts w:ascii="ArialMT" w:cs="ArialMT"/>
        </w:rPr>
        <w:t xml:space="preserve">o do Cadastro Ambiental Rural </w:t>
      </w:r>
      <w:r>
        <w:rPr>
          <w:rFonts w:ascii="ArialMT" w:cs="ArialMT"/>
        </w:rPr>
        <w:t>–</w:t>
      </w:r>
      <w:r w:rsidR="00F3385A">
        <w:rPr>
          <w:rFonts w:ascii="ArialMT" w:cs="ArialMT"/>
        </w:rPr>
        <w:t xml:space="preserve"> CAR. Para isso em 2015 p</w:t>
      </w:r>
      <w:r>
        <w:rPr>
          <w:rFonts w:ascii="ArialMT" w:cs="ArialMT"/>
        </w:rPr>
        <w:t>or meio do P</w:t>
      </w:r>
      <w:r w:rsidR="00F3385A">
        <w:rPr>
          <w:rFonts w:ascii="ArialMT" w:cs="ArialMT"/>
        </w:rPr>
        <w:t>ro</w:t>
      </w:r>
      <w:r>
        <w:rPr>
          <w:rFonts w:ascii="ArialMT" w:cs="ArialMT"/>
        </w:rPr>
        <w:t>j</w:t>
      </w:r>
      <w:r w:rsidR="00F3385A">
        <w:rPr>
          <w:rFonts w:ascii="ArialMT" w:cs="ArialMT"/>
        </w:rPr>
        <w:t>e</w:t>
      </w:r>
      <w:r>
        <w:rPr>
          <w:rFonts w:ascii="ArialMT" w:cs="ArialMT"/>
        </w:rPr>
        <w:t>to CAR</w:t>
      </w:r>
      <w:r w:rsidR="00F3385A">
        <w:rPr>
          <w:rFonts w:ascii="ArialMT" w:cs="ArialMT"/>
        </w:rPr>
        <w:t xml:space="preserve"> Tocantins Legal do BNDES/Fundo Amaz</w:t>
      </w:r>
      <w:r w:rsidR="00F3385A">
        <w:rPr>
          <w:rFonts w:ascii="ArialMT" w:cs="ArialMT"/>
        </w:rPr>
        <w:t>ô</w:t>
      </w:r>
      <w:r w:rsidR="00F3385A">
        <w:rPr>
          <w:rFonts w:ascii="ArialMT" w:cs="ArialMT"/>
        </w:rPr>
        <w:t>nia o estado investiu na aquisi</w:t>
      </w:r>
      <w:r w:rsidR="00F3385A">
        <w:rPr>
          <w:rFonts w:ascii="ArialMT" w:cs="ArialMT"/>
        </w:rPr>
        <w:t>çã</w:t>
      </w:r>
      <w:r w:rsidR="00F3385A">
        <w:rPr>
          <w:rFonts w:ascii="ArialMT" w:cs="ArialMT"/>
        </w:rPr>
        <w:t>o de imagens de sat</w:t>
      </w:r>
      <w:r w:rsidR="00F3385A">
        <w:rPr>
          <w:rFonts w:ascii="ArialMT" w:cs="ArialMT"/>
        </w:rPr>
        <w:t>é</w:t>
      </w:r>
      <w:r w:rsidR="00F3385A">
        <w:rPr>
          <w:rFonts w:ascii="ArialMT" w:cs="ArialMT"/>
        </w:rPr>
        <w:t>lite de alta resolu</w:t>
      </w:r>
      <w:r w:rsidR="00F3385A">
        <w:rPr>
          <w:rFonts w:ascii="ArialMT" w:cs="ArialMT"/>
        </w:rPr>
        <w:t>çã</w:t>
      </w:r>
      <w:r w:rsidR="00F3385A">
        <w:rPr>
          <w:rFonts w:ascii="ArialMT" w:cs="ArialMT"/>
        </w:rPr>
        <w:t>o, alcan</w:t>
      </w:r>
      <w:r w:rsidR="00F3385A">
        <w:rPr>
          <w:rFonts w:ascii="ArialMT" w:cs="ArialMT"/>
        </w:rPr>
        <w:t>ç</w:t>
      </w:r>
      <w:r w:rsidR="00F3385A">
        <w:rPr>
          <w:rFonts w:ascii="ArialMT" w:cs="ArialMT"/>
        </w:rPr>
        <w:t>ado escalas subm</w:t>
      </w:r>
      <w:r w:rsidR="00F3385A">
        <w:rPr>
          <w:rFonts w:ascii="ArialMT" w:cs="ArialMT"/>
        </w:rPr>
        <w:t>é</w:t>
      </w:r>
      <w:r w:rsidR="00F3385A">
        <w:rPr>
          <w:rFonts w:ascii="ArialMT" w:cs="ArialMT"/>
        </w:rPr>
        <w:t>tricas, com resolu</w:t>
      </w:r>
      <w:r w:rsidR="00F3385A">
        <w:rPr>
          <w:rFonts w:ascii="ArialMT" w:cs="ArialMT"/>
        </w:rPr>
        <w:t>çã</w:t>
      </w:r>
      <w:r w:rsidR="00F3385A">
        <w:rPr>
          <w:rFonts w:ascii="ArialMT" w:cs="ArialMT"/>
        </w:rPr>
        <w:t>o nominal de 0,5 metros. O resultado desse investimento tem sido fundamental para melhorar o n</w:t>
      </w:r>
      <w:r w:rsidR="00F3385A">
        <w:rPr>
          <w:rFonts w:ascii="ArialMT" w:cs="ArialMT"/>
        </w:rPr>
        <w:t>í</w:t>
      </w:r>
      <w:r w:rsidR="00F3385A">
        <w:rPr>
          <w:rFonts w:ascii="ArialMT" w:cs="ArialMT"/>
        </w:rPr>
        <w:t>vel de defini</w:t>
      </w:r>
      <w:r w:rsidR="00F3385A">
        <w:rPr>
          <w:rFonts w:ascii="ArialMT" w:cs="ArialMT"/>
        </w:rPr>
        <w:t>çã</w:t>
      </w:r>
      <w:r w:rsidR="00F3385A">
        <w:rPr>
          <w:rFonts w:ascii="ArialMT" w:cs="ArialMT"/>
        </w:rPr>
        <w:t>o e de identifica</w:t>
      </w:r>
      <w:r w:rsidR="00F3385A">
        <w:rPr>
          <w:rFonts w:ascii="ArialMT" w:cs="ArialMT"/>
        </w:rPr>
        <w:t>çã</w:t>
      </w:r>
      <w:r w:rsidR="00F3385A">
        <w:rPr>
          <w:rFonts w:ascii="ArialMT" w:cs="ArialMT"/>
        </w:rPr>
        <w:t>o de alvos tem</w:t>
      </w:r>
      <w:r w:rsidR="00F3385A">
        <w:rPr>
          <w:rFonts w:ascii="ArialMT" w:cs="ArialMT"/>
        </w:rPr>
        <w:t>á</w:t>
      </w:r>
      <w:r w:rsidR="00F3385A">
        <w:rPr>
          <w:rFonts w:ascii="ArialMT" w:cs="ArialMT"/>
        </w:rPr>
        <w:t>ticos para o CAR como por exemplo</w:t>
      </w:r>
      <w:r w:rsidR="00386FE7">
        <w:rPr>
          <w:rFonts w:ascii="ArialMT" w:cs="ArialMT"/>
        </w:rPr>
        <w:t>:</w:t>
      </w:r>
      <w:r w:rsidR="00F3385A">
        <w:rPr>
          <w:rFonts w:ascii="ArialMT" w:cs="ArialMT"/>
        </w:rPr>
        <w:t xml:space="preserve"> Hidrografia, </w:t>
      </w:r>
      <w:r w:rsidR="00F3385A">
        <w:rPr>
          <w:rFonts w:ascii="ArialMT" w:cs="ArialMT"/>
        </w:rPr>
        <w:t>Á</w:t>
      </w:r>
      <w:r w:rsidR="00F3385A">
        <w:rPr>
          <w:rFonts w:ascii="ArialMT" w:cs="ArialMT"/>
        </w:rPr>
        <w:t xml:space="preserve">reas de Reserva legal, </w:t>
      </w:r>
      <w:r w:rsidR="00F3385A">
        <w:rPr>
          <w:rFonts w:ascii="ArialMT" w:cs="ArialMT"/>
        </w:rPr>
        <w:t>Á</w:t>
      </w:r>
      <w:r w:rsidR="00F3385A">
        <w:rPr>
          <w:rFonts w:ascii="ArialMT" w:cs="ArialMT"/>
        </w:rPr>
        <w:t>reas de Preserva</w:t>
      </w:r>
      <w:r w:rsidR="00F3385A">
        <w:rPr>
          <w:rFonts w:ascii="ArialMT" w:cs="ArialMT"/>
        </w:rPr>
        <w:t>çã</w:t>
      </w:r>
      <w:r w:rsidR="00F3385A">
        <w:rPr>
          <w:rFonts w:ascii="ArialMT" w:cs="ArialMT"/>
        </w:rPr>
        <w:t xml:space="preserve">o Permanente </w:t>
      </w:r>
      <w:r w:rsidR="00F3385A">
        <w:rPr>
          <w:rFonts w:ascii="ArialMT" w:cs="ArialMT"/>
        </w:rPr>
        <w:t>–</w:t>
      </w:r>
      <w:r w:rsidR="00F3385A">
        <w:rPr>
          <w:rFonts w:ascii="ArialMT" w:cs="ArialMT"/>
        </w:rPr>
        <w:t xml:space="preserve"> APP, Limites Municipais, Unidades de Conserva</w:t>
      </w:r>
      <w:r w:rsidR="00F3385A">
        <w:rPr>
          <w:rFonts w:ascii="ArialMT" w:cs="ArialMT"/>
        </w:rPr>
        <w:t>çã</w:t>
      </w:r>
      <w:r w:rsidR="00F3385A">
        <w:rPr>
          <w:rFonts w:ascii="ArialMT" w:cs="ArialMT"/>
        </w:rPr>
        <w:t xml:space="preserve">o, </w:t>
      </w:r>
      <w:r w:rsidR="00F3385A">
        <w:rPr>
          <w:rFonts w:ascii="ArialMT" w:cs="ArialMT"/>
        </w:rPr>
        <w:t>á</w:t>
      </w:r>
      <w:r w:rsidR="00F3385A">
        <w:rPr>
          <w:rFonts w:ascii="ArialMT" w:cs="ArialMT"/>
        </w:rPr>
        <w:t xml:space="preserve">reas </w:t>
      </w:r>
      <w:r w:rsidR="00F3385A">
        <w:rPr>
          <w:rFonts w:ascii="ArialMT" w:cs="ArialMT"/>
        </w:rPr>
        <w:t>ú</w:t>
      </w:r>
      <w:r w:rsidR="00F3385A">
        <w:rPr>
          <w:rFonts w:ascii="ArialMT" w:cs="ArialMT"/>
        </w:rPr>
        <w:t>midas, Veredas, Ipucas.</w:t>
      </w:r>
    </w:p>
    <w:p w:rsidR="00A11719" w:rsidRDefault="00F3385A" w:rsidP="0000328D">
      <w:pPr>
        <w:autoSpaceDE w:val="0"/>
        <w:autoSpaceDN w:val="0"/>
        <w:adjustRightInd w:val="0"/>
        <w:spacing w:line="360" w:lineRule="auto"/>
        <w:jc w:val="both"/>
        <w:rPr>
          <w:rFonts w:ascii="ArialMT" w:cs="ArialMT"/>
        </w:rPr>
      </w:pPr>
      <w:r>
        <w:rPr>
          <w:rFonts w:ascii="ArialMT" w:cs="ArialMT"/>
        </w:rPr>
        <w:t>Com esta qualidade na defini</w:t>
      </w:r>
      <w:r>
        <w:rPr>
          <w:rFonts w:ascii="ArialMT" w:cs="ArialMT"/>
        </w:rPr>
        <w:t>çã</w:t>
      </w:r>
      <w:r>
        <w:rPr>
          <w:rFonts w:ascii="ArialMT" w:cs="ArialMT"/>
        </w:rPr>
        <w:t>o de temas do CAR o estado esta elaborando a nova base Cartogr</w:t>
      </w:r>
      <w:r>
        <w:rPr>
          <w:rFonts w:ascii="ArialMT" w:cs="ArialMT"/>
        </w:rPr>
        <w:t>á</w:t>
      </w:r>
      <w:r w:rsidR="00A11719">
        <w:rPr>
          <w:rFonts w:ascii="ArialMT" w:cs="ArialMT"/>
        </w:rPr>
        <w:t>f</w:t>
      </w:r>
      <w:r>
        <w:rPr>
          <w:rFonts w:ascii="ArialMT" w:cs="ArialMT"/>
        </w:rPr>
        <w:t>ica Tem</w:t>
      </w:r>
      <w:r>
        <w:rPr>
          <w:rFonts w:ascii="ArialMT" w:cs="ArialMT"/>
        </w:rPr>
        <w:t>á</w:t>
      </w:r>
      <w:r>
        <w:rPr>
          <w:rFonts w:ascii="ArialMT" w:cs="ArialMT"/>
        </w:rPr>
        <w:t>tica do CAR, atu</w:t>
      </w:r>
      <w:r w:rsidR="00A11719">
        <w:rPr>
          <w:rFonts w:ascii="ArialMT" w:cs="ArialMT"/>
        </w:rPr>
        <w:t>a</w:t>
      </w:r>
      <w:r>
        <w:rPr>
          <w:rFonts w:ascii="ArialMT" w:cs="ArialMT"/>
        </w:rPr>
        <w:t>li</w:t>
      </w:r>
      <w:r w:rsidR="00A11719">
        <w:rPr>
          <w:rFonts w:ascii="ArialMT" w:cs="ArialMT"/>
        </w:rPr>
        <w:t>z</w:t>
      </w:r>
      <w:r>
        <w:rPr>
          <w:rFonts w:ascii="ArialMT" w:cs="ArialMT"/>
        </w:rPr>
        <w:t>ando para uma escala de 1:25.000 que possibilita a caracteriza</w:t>
      </w:r>
      <w:r>
        <w:rPr>
          <w:rFonts w:ascii="ArialMT" w:cs="ArialMT"/>
        </w:rPr>
        <w:t>çã</w:t>
      </w:r>
      <w:r>
        <w:rPr>
          <w:rFonts w:ascii="ArialMT" w:cs="ArialMT"/>
        </w:rPr>
        <w:t>o do base numa escala de propriedade</w:t>
      </w:r>
      <w:r w:rsidR="00A11719">
        <w:rPr>
          <w:rFonts w:ascii="ArialMT" w:cs="ArialMT"/>
        </w:rPr>
        <w:t>, melhorando sobremaneira a qualidade das informa</w:t>
      </w:r>
      <w:r w:rsidR="00A11719">
        <w:rPr>
          <w:rFonts w:ascii="ArialMT" w:cs="ArialMT"/>
        </w:rPr>
        <w:t>çõ</w:t>
      </w:r>
      <w:r w:rsidR="00A11719">
        <w:rPr>
          <w:rFonts w:ascii="ArialMT" w:cs="ArialMT"/>
        </w:rPr>
        <w:t>es declaradas pelo propriet</w:t>
      </w:r>
      <w:r w:rsidR="00A11719">
        <w:rPr>
          <w:rFonts w:ascii="ArialMT" w:cs="ArialMT"/>
        </w:rPr>
        <w:t>á</w:t>
      </w:r>
      <w:r w:rsidR="00D60146">
        <w:rPr>
          <w:rFonts w:ascii="ArialMT" w:cs="ArialMT"/>
        </w:rPr>
        <w:t xml:space="preserve">rio </w:t>
      </w:r>
      <w:r w:rsidR="00A11719">
        <w:rPr>
          <w:rFonts w:ascii="ArialMT" w:cs="ArialMT"/>
        </w:rPr>
        <w:t>no Sistema de Informa</w:t>
      </w:r>
      <w:r w:rsidR="00A11719">
        <w:rPr>
          <w:rFonts w:ascii="ArialMT" w:cs="ArialMT"/>
        </w:rPr>
        <w:t>çõ</w:t>
      </w:r>
      <w:r w:rsidR="00A11719">
        <w:rPr>
          <w:rFonts w:ascii="ArialMT" w:cs="ArialMT"/>
        </w:rPr>
        <w:t>es para a Gest</w:t>
      </w:r>
      <w:r w:rsidR="00A11719">
        <w:rPr>
          <w:rFonts w:ascii="ArialMT" w:cs="ArialMT"/>
        </w:rPr>
        <w:t>ã</w:t>
      </w:r>
      <w:r w:rsidR="00A11719">
        <w:rPr>
          <w:rFonts w:ascii="ArialMT" w:cs="ArialMT"/>
        </w:rPr>
        <w:t xml:space="preserve">o do CAR </w:t>
      </w:r>
      <w:r w:rsidR="00A11719">
        <w:rPr>
          <w:rFonts w:ascii="ArialMT" w:cs="ArialMT"/>
        </w:rPr>
        <w:t>–</w:t>
      </w:r>
      <w:r w:rsidR="00A11719">
        <w:rPr>
          <w:rFonts w:ascii="ArialMT" w:cs="ArialMT"/>
        </w:rPr>
        <w:t xml:space="preserve"> SIGCAR.</w:t>
      </w:r>
    </w:p>
    <w:p w:rsidR="00386FE7" w:rsidRPr="0059203C" w:rsidRDefault="00386FE7" w:rsidP="0000328D">
      <w:pPr>
        <w:autoSpaceDE w:val="0"/>
        <w:autoSpaceDN w:val="0"/>
        <w:adjustRightInd w:val="0"/>
        <w:spacing w:line="360" w:lineRule="auto"/>
        <w:jc w:val="both"/>
        <w:rPr>
          <w:rFonts w:ascii="ArialMT" w:hAnsi="ArialMT" w:cs="Arial"/>
        </w:rPr>
      </w:pPr>
      <w:r w:rsidRPr="0059203C">
        <w:rPr>
          <w:rFonts w:ascii="ArialMT" w:hAnsi="ArialMT" w:cs="Arial"/>
        </w:rPr>
        <w:t>A estratégia de Estado quanto ao monitoramento do desmatamento e da recuperação dos passivos de Reserva Legal e APP está alinhada com o que estabelece o Código Florestal, principalmente quanto ao Art.66 em seu inci</w:t>
      </w:r>
      <w:r w:rsidR="00E60018" w:rsidRPr="0059203C">
        <w:rPr>
          <w:rFonts w:ascii="ArialMT" w:hAnsi="ArialMT" w:cs="Arial"/>
        </w:rPr>
        <w:t>s</w:t>
      </w:r>
      <w:r w:rsidRPr="0059203C">
        <w:rPr>
          <w:rFonts w:ascii="ArialMT" w:hAnsi="ArialMT" w:cs="Arial"/>
        </w:rPr>
        <w:t>o 2º</w:t>
      </w:r>
      <w:r w:rsidR="00E60018" w:rsidRPr="0059203C">
        <w:rPr>
          <w:rFonts w:ascii="ArialMT" w:hAnsi="ArialMT" w:cs="Arial"/>
        </w:rPr>
        <w:t>:  A recomposiçăo de que trata o inciso I do</w:t>
      </w:r>
      <w:r w:rsidR="00E60018" w:rsidRPr="0059203C">
        <w:rPr>
          <w:rStyle w:val="apple-converted-space"/>
          <w:rFonts w:ascii="ArialMT" w:hAnsi="ArialMT" w:cs="Arial"/>
        </w:rPr>
        <w:t> </w:t>
      </w:r>
      <w:r w:rsidR="00E60018" w:rsidRPr="0059203C">
        <w:rPr>
          <w:rFonts w:ascii="ArialMT" w:hAnsi="ArialMT" w:cs="Arial"/>
        </w:rPr>
        <w:t>caput</w:t>
      </w:r>
      <w:r w:rsidR="00E60018" w:rsidRPr="0059203C">
        <w:rPr>
          <w:rStyle w:val="apple-converted-space"/>
          <w:rFonts w:ascii="ArialMT" w:hAnsi="ArialMT" w:cs="Arial"/>
          <w:i/>
          <w:iCs/>
        </w:rPr>
        <w:t> </w:t>
      </w:r>
      <w:r w:rsidR="00E60018" w:rsidRPr="0059203C">
        <w:rPr>
          <w:rFonts w:ascii="ArialMT" w:hAnsi="ArialMT" w:cs="Arial"/>
        </w:rPr>
        <w:t>deverá atender os critérios estipulados pelo órgăo competente do Sisnama e ser concluída em até 20 (vinte) anos, abrangendo, a cada 2 (dois) anos, no mínimo 1/10 (um décimo) da área total necessária para sua complementaçăo. Neste condição a estratégia do estado é aprimorar suas tecnologias de detecção e acompanhamento da recuperação através de aquisição de imagens de satélites a cada dois anos, coincidindo sempre nos anos ímpares (2015, 2017, 2019...)</w:t>
      </w:r>
    </w:p>
    <w:p w:rsidR="00386FE7" w:rsidRPr="0059203C" w:rsidRDefault="00E60018" w:rsidP="0000328D">
      <w:pPr>
        <w:autoSpaceDE w:val="0"/>
        <w:autoSpaceDN w:val="0"/>
        <w:adjustRightInd w:val="0"/>
        <w:spacing w:line="360" w:lineRule="auto"/>
        <w:jc w:val="both"/>
        <w:rPr>
          <w:rFonts w:ascii="ArialMT" w:hAnsi="ArialMT" w:cs="Arial"/>
        </w:rPr>
      </w:pPr>
      <w:r w:rsidRPr="0059203C">
        <w:rPr>
          <w:rFonts w:ascii="ArialMT" w:hAnsi="ArialMT" w:cs="Arial"/>
        </w:rPr>
        <w:lastRenderedPageBreak/>
        <w:t>De acordo com o SIGCAR</w:t>
      </w:r>
      <w:r w:rsidR="00F559CD" w:rsidRPr="0059203C">
        <w:rPr>
          <w:rFonts w:ascii="ArialMT" w:hAnsi="ArialMT" w:cs="Arial"/>
        </w:rPr>
        <w:t xml:space="preserve">, cerca de 50% das propriedades rurais do Estado já estão cadastradas e declaradas no sistema. Desse total aproximadamente 600 mil hectares foram declarados como passivo de APP e Reserva Legal o que remete a necessidade do Estado em ter um controle sobre esses passivos e acompanhar o processo de recuperação que é a fase mais importante da regularização ambiental rural. Para isso pressupõe-se de inteligência ambiental e tecnologias de monitoramento que vai dar a credibilidade necessária aos órgãos ambientais para aprimorar o comando e controle. </w:t>
      </w:r>
    </w:p>
    <w:p w:rsidR="00A10C48" w:rsidRPr="00AB6AC7" w:rsidRDefault="00A10C48" w:rsidP="00AB6AC7">
      <w:pPr>
        <w:pStyle w:val="PargrafodaLista"/>
        <w:numPr>
          <w:ilvl w:val="0"/>
          <w:numId w:val="6"/>
        </w:numPr>
        <w:autoSpaceDE w:val="0"/>
        <w:autoSpaceDN w:val="0"/>
        <w:adjustRightInd w:val="0"/>
        <w:spacing w:line="360" w:lineRule="auto"/>
        <w:jc w:val="both"/>
        <w:rPr>
          <w:rFonts w:ascii="Arial" w:hAnsi="Arial" w:cs="Arial"/>
          <w:b/>
          <w:bCs/>
          <w:iCs/>
          <w:lang w:eastAsia="pt-BR"/>
        </w:rPr>
      </w:pPr>
      <w:r w:rsidRPr="00AB6AC7">
        <w:rPr>
          <w:rFonts w:ascii="Arial" w:hAnsi="Arial" w:cs="Arial"/>
          <w:b/>
          <w:bCs/>
          <w:iCs/>
          <w:lang w:eastAsia="pt-BR"/>
        </w:rPr>
        <w:t>OBJETIVOS DO PROJETO</w:t>
      </w:r>
      <w:bookmarkEnd w:id="2"/>
    </w:p>
    <w:p w:rsidR="00DA2313" w:rsidRDefault="007F56B6" w:rsidP="00F559CD">
      <w:pPr>
        <w:pStyle w:val="EstiloRecuodecorpodetextoesquerda0cm"/>
        <w:spacing w:after="120" w:line="360" w:lineRule="auto"/>
        <w:jc w:val="both"/>
        <w:rPr>
          <w:rFonts w:ascii="Arial" w:hAnsi="Arial" w:cs="Arial"/>
          <w:sz w:val="22"/>
          <w:szCs w:val="22"/>
        </w:rPr>
      </w:pPr>
      <w:r w:rsidRPr="0041122B">
        <w:rPr>
          <w:rFonts w:ascii="Arial" w:hAnsi="Arial" w:cs="Arial"/>
          <w:sz w:val="22"/>
          <w:szCs w:val="22"/>
        </w:rPr>
        <w:t xml:space="preserve">Os principais objetivos deste projeto é dotar o Estado do Tocantins de </w:t>
      </w:r>
      <w:r>
        <w:rPr>
          <w:rFonts w:ascii="Arial" w:hAnsi="Arial" w:cs="Arial"/>
          <w:sz w:val="22"/>
          <w:szCs w:val="22"/>
        </w:rPr>
        <w:t xml:space="preserve">imagens de satélites de alta resolução atualizadas </w:t>
      </w:r>
      <w:r w:rsidRPr="0041122B">
        <w:rPr>
          <w:rFonts w:ascii="Arial" w:hAnsi="Arial" w:cs="Arial"/>
          <w:sz w:val="22"/>
          <w:szCs w:val="22"/>
        </w:rPr>
        <w:t xml:space="preserve">para </w:t>
      </w:r>
      <w:r w:rsidR="00F559CD">
        <w:rPr>
          <w:rFonts w:ascii="Arial" w:hAnsi="Arial" w:cs="Arial"/>
          <w:sz w:val="22"/>
          <w:szCs w:val="22"/>
        </w:rPr>
        <w:t xml:space="preserve">as ações de </w:t>
      </w:r>
      <w:r w:rsidRPr="0041122B">
        <w:rPr>
          <w:rFonts w:ascii="Arial" w:hAnsi="Arial" w:cs="Arial"/>
          <w:sz w:val="22"/>
          <w:szCs w:val="22"/>
        </w:rPr>
        <w:t xml:space="preserve">Cadastro Ambiental Rural – CAR, aperfeiçoar o sistema de monitoramento e controle do desmatamento, subsidiar a implantação do programa de descentralização da gestão ambiental estadual nos municípios integrantes do bioma Amazônia </w:t>
      </w:r>
      <w:r w:rsidR="00F559CD">
        <w:rPr>
          <w:rFonts w:ascii="Arial" w:hAnsi="Arial" w:cs="Arial"/>
          <w:sz w:val="22"/>
          <w:szCs w:val="22"/>
        </w:rPr>
        <w:t>e Cerrado</w:t>
      </w:r>
      <w:r w:rsidR="00DA2313">
        <w:rPr>
          <w:rFonts w:ascii="Arial" w:hAnsi="Arial" w:cs="Arial"/>
          <w:sz w:val="22"/>
          <w:szCs w:val="22"/>
        </w:rPr>
        <w:t>.</w:t>
      </w:r>
    </w:p>
    <w:p w:rsidR="00F559CD" w:rsidRDefault="00F559CD" w:rsidP="00F559CD">
      <w:pPr>
        <w:pStyle w:val="EstiloRecuodecorpodetextoesquerda0cm"/>
        <w:spacing w:after="120" w:line="360" w:lineRule="auto"/>
        <w:jc w:val="both"/>
        <w:rPr>
          <w:rFonts w:ascii="Arial" w:hAnsi="Arial" w:cs="Arial"/>
          <w:sz w:val="22"/>
          <w:szCs w:val="22"/>
        </w:rPr>
      </w:pPr>
      <w:r>
        <w:rPr>
          <w:rFonts w:ascii="Arial" w:hAnsi="Arial" w:cs="Arial"/>
          <w:sz w:val="22"/>
          <w:szCs w:val="22"/>
        </w:rPr>
        <w:t xml:space="preserve"> </w:t>
      </w:r>
      <w:bookmarkStart w:id="3" w:name="_Toc472520577"/>
    </w:p>
    <w:p w:rsidR="00106445" w:rsidRPr="00AB6AC7" w:rsidRDefault="00790E27" w:rsidP="00AB6AC7">
      <w:pPr>
        <w:pStyle w:val="EstiloRecuodecorpodetextoesquerda0cm"/>
        <w:numPr>
          <w:ilvl w:val="0"/>
          <w:numId w:val="6"/>
        </w:numPr>
        <w:spacing w:after="120" w:line="360" w:lineRule="auto"/>
        <w:jc w:val="both"/>
        <w:rPr>
          <w:rFonts w:ascii="Arial" w:hAnsi="Arial" w:cs="Arial"/>
          <w:b/>
          <w:bCs/>
          <w:iCs/>
          <w:sz w:val="22"/>
          <w:szCs w:val="22"/>
        </w:rPr>
      </w:pPr>
      <w:r w:rsidRPr="00AB6AC7">
        <w:rPr>
          <w:rFonts w:ascii="Arial" w:hAnsi="Arial" w:cs="Arial"/>
          <w:b/>
          <w:bCs/>
          <w:iCs/>
          <w:sz w:val="22"/>
          <w:szCs w:val="22"/>
        </w:rPr>
        <w:t>OBJETO DA CONTRATAÇÃO</w:t>
      </w:r>
      <w:bookmarkEnd w:id="3"/>
    </w:p>
    <w:p w:rsidR="007F56B6" w:rsidRDefault="007F56B6" w:rsidP="007F56B6">
      <w:pPr>
        <w:pStyle w:val="EstiloRecuodecorpodetextoesquerda0cm"/>
        <w:spacing w:after="120" w:line="360" w:lineRule="auto"/>
        <w:jc w:val="both"/>
        <w:rPr>
          <w:rFonts w:ascii="Arial" w:hAnsi="Arial" w:cs="Arial"/>
          <w:sz w:val="22"/>
          <w:szCs w:val="22"/>
        </w:rPr>
      </w:pPr>
      <w:r w:rsidRPr="009B0229">
        <w:rPr>
          <w:rFonts w:ascii="Arial" w:hAnsi="Arial" w:cs="Arial"/>
          <w:sz w:val="22"/>
          <w:szCs w:val="22"/>
        </w:rPr>
        <w:t>Aquisição de imagens de satélites com a cobertura total do Est</w:t>
      </w:r>
      <w:r>
        <w:rPr>
          <w:rFonts w:ascii="Arial" w:hAnsi="Arial" w:cs="Arial"/>
          <w:sz w:val="22"/>
          <w:szCs w:val="22"/>
        </w:rPr>
        <w:t xml:space="preserve">ado do Tocantins, equalizadas, </w:t>
      </w:r>
      <w:r w:rsidRPr="009B0229">
        <w:rPr>
          <w:rFonts w:ascii="Arial" w:hAnsi="Arial" w:cs="Arial"/>
          <w:sz w:val="22"/>
          <w:szCs w:val="22"/>
        </w:rPr>
        <w:t>ortorretificadas</w:t>
      </w:r>
      <w:r>
        <w:rPr>
          <w:rFonts w:ascii="Arial" w:hAnsi="Arial" w:cs="Arial"/>
          <w:sz w:val="22"/>
          <w:szCs w:val="22"/>
        </w:rPr>
        <w:t xml:space="preserve"> e mosaicadas</w:t>
      </w:r>
      <w:r w:rsidRPr="009B0229">
        <w:rPr>
          <w:rFonts w:ascii="Arial" w:hAnsi="Arial" w:cs="Arial"/>
          <w:sz w:val="22"/>
          <w:szCs w:val="22"/>
        </w:rPr>
        <w:t xml:space="preserve">, compostas pelas bandas do espectro visível (RGB),do infravermelho próximo (NIR)e banda pancromática, coletadas a partir de </w:t>
      </w:r>
      <w:r w:rsidRPr="009B0229">
        <w:rPr>
          <w:rFonts w:ascii="Arial" w:hAnsi="Arial" w:cs="Arial"/>
          <w:color w:val="000000"/>
          <w:sz w:val="22"/>
          <w:szCs w:val="22"/>
        </w:rPr>
        <w:t>janeiro de 201</w:t>
      </w:r>
      <w:r>
        <w:rPr>
          <w:rFonts w:ascii="Arial" w:hAnsi="Arial" w:cs="Arial"/>
          <w:color w:val="000000"/>
          <w:sz w:val="22"/>
          <w:szCs w:val="22"/>
        </w:rPr>
        <w:t>7</w:t>
      </w:r>
      <w:r w:rsidRPr="009B0229">
        <w:rPr>
          <w:rFonts w:ascii="Arial" w:hAnsi="Arial" w:cs="Arial"/>
          <w:sz w:val="22"/>
          <w:szCs w:val="22"/>
        </w:rPr>
        <w:t xml:space="preserve">, compondo </w:t>
      </w:r>
      <w:r>
        <w:rPr>
          <w:rFonts w:ascii="Arial" w:hAnsi="Arial" w:cs="Arial"/>
          <w:sz w:val="22"/>
          <w:szCs w:val="22"/>
        </w:rPr>
        <w:t>blocos</w:t>
      </w:r>
      <w:r w:rsidR="00F559CD">
        <w:rPr>
          <w:rFonts w:ascii="Arial" w:hAnsi="Arial" w:cs="Arial"/>
          <w:sz w:val="22"/>
          <w:szCs w:val="22"/>
        </w:rPr>
        <w:t xml:space="preserve"> </w:t>
      </w:r>
      <w:r>
        <w:rPr>
          <w:rFonts w:ascii="Arial" w:hAnsi="Arial" w:cs="Arial"/>
          <w:sz w:val="22"/>
          <w:szCs w:val="22"/>
        </w:rPr>
        <w:t>conforme ANEXO I</w:t>
      </w:r>
      <w:r w:rsidRPr="009B0229">
        <w:rPr>
          <w:rFonts w:ascii="Arial" w:hAnsi="Arial" w:cs="Arial"/>
          <w:sz w:val="22"/>
          <w:szCs w:val="22"/>
        </w:rPr>
        <w:t xml:space="preserve">. </w:t>
      </w:r>
    </w:p>
    <w:p w:rsidR="007F56B6" w:rsidRDefault="007F56B6" w:rsidP="007F56B6">
      <w:pPr>
        <w:pStyle w:val="EstiloRecuodecorpodetextoesquerda0cm"/>
        <w:spacing w:after="120" w:line="360" w:lineRule="auto"/>
        <w:jc w:val="both"/>
        <w:rPr>
          <w:rFonts w:ascii="Arial" w:hAnsi="Arial" w:cs="Arial"/>
          <w:sz w:val="22"/>
          <w:szCs w:val="22"/>
        </w:rPr>
      </w:pPr>
      <w:r w:rsidRPr="009B0229">
        <w:rPr>
          <w:rFonts w:ascii="Arial" w:hAnsi="Arial" w:cs="Arial"/>
          <w:sz w:val="22"/>
          <w:szCs w:val="22"/>
        </w:rPr>
        <w:t xml:space="preserve">A contratação deverá ser por meio </w:t>
      </w:r>
      <w:r>
        <w:rPr>
          <w:rFonts w:ascii="Arial" w:hAnsi="Arial" w:cs="Arial"/>
          <w:sz w:val="22"/>
          <w:szCs w:val="22"/>
        </w:rPr>
        <w:t xml:space="preserve">de </w:t>
      </w:r>
      <w:r w:rsidRPr="009B0229">
        <w:rPr>
          <w:rFonts w:ascii="Arial" w:hAnsi="Arial" w:cs="Arial"/>
          <w:sz w:val="22"/>
          <w:szCs w:val="22"/>
        </w:rPr>
        <w:t>Pregão Eletrônico</w:t>
      </w:r>
      <w:r>
        <w:rPr>
          <w:rFonts w:ascii="Arial" w:hAnsi="Arial" w:cs="Arial"/>
          <w:sz w:val="22"/>
          <w:szCs w:val="22"/>
        </w:rPr>
        <w:t xml:space="preserve"> conforme descrição abaixo</w:t>
      </w:r>
      <w:r w:rsidRPr="009B0229">
        <w:rPr>
          <w:rFonts w:ascii="Arial" w:hAnsi="Arial" w:cs="Arial"/>
          <w:sz w:val="22"/>
          <w:szCs w:val="22"/>
        </w:rPr>
        <w:t>.</w:t>
      </w:r>
    </w:p>
    <w:p w:rsidR="007F56B6" w:rsidRPr="0095668B" w:rsidRDefault="007F56B6" w:rsidP="007F56B6">
      <w:pPr>
        <w:pStyle w:val="EstiloRecuodecorpodetextoesquerda0cm"/>
        <w:spacing w:after="120" w:line="360" w:lineRule="auto"/>
        <w:rPr>
          <w:rFonts w:ascii="Arial" w:hAnsi="Arial" w:cs="Arial"/>
          <w:color w:val="FF0000"/>
          <w:sz w:val="22"/>
          <w:szCs w:val="22"/>
        </w:rPr>
      </w:pPr>
    </w:p>
    <w:tbl>
      <w:tblPr>
        <w:tblW w:w="5000" w:type="pct"/>
        <w:jc w:val="center"/>
        <w:tblLayout w:type="fixed"/>
        <w:tblCellMar>
          <w:left w:w="0" w:type="dxa"/>
          <w:right w:w="0" w:type="dxa"/>
        </w:tblCellMar>
        <w:tblLook w:val="01E0" w:firstRow="1" w:lastRow="1" w:firstColumn="1" w:lastColumn="1" w:noHBand="0" w:noVBand="0"/>
      </w:tblPr>
      <w:tblGrid>
        <w:gridCol w:w="871"/>
        <w:gridCol w:w="1007"/>
        <w:gridCol w:w="1565"/>
        <w:gridCol w:w="1287"/>
        <w:gridCol w:w="1429"/>
        <w:gridCol w:w="1471"/>
        <w:gridCol w:w="1471"/>
      </w:tblGrid>
      <w:tr w:rsidR="00492126" w:rsidRPr="009B0229" w:rsidTr="00492126">
        <w:trPr>
          <w:trHeight w:hRule="exact" w:val="1181"/>
          <w:jc w:val="center"/>
        </w:trPr>
        <w:tc>
          <w:tcPr>
            <w:tcW w:w="479" w:type="pct"/>
            <w:tcBorders>
              <w:top w:val="single" w:sz="13" w:space="0" w:color="000000"/>
              <w:left w:val="single" w:sz="12" w:space="0" w:color="000000"/>
              <w:bottom w:val="single" w:sz="13" w:space="0" w:color="000000"/>
              <w:right w:val="single" w:sz="4" w:space="0" w:color="000000"/>
            </w:tcBorders>
            <w:shd w:val="clear" w:color="auto" w:fill="C0C0C0"/>
            <w:vAlign w:val="center"/>
          </w:tcPr>
          <w:p w:rsidR="00492126" w:rsidRPr="009B0229" w:rsidRDefault="00492126" w:rsidP="007F56B6">
            <w:pPr>
              <w:spacing w:after="0" w:line="240" w:lineRule="auto"/>
              <w:ind w:left="69" w:right="-20"/>
              <w:jc w:val="center"/>
              <w:rPr>
                <w:rFonts w:ascii="Arial" w:eastAsia="Times New Roman" w:hAnsi="Arial" w:cs="Arial"/>
                <w:sz w:val="18"/>
                <w:szCs w:val="20"/>
              </w:rPr>
            </w:pPr>
            <w:r w:rsidRPr="009B0229">
              <w:rPr>
                <w:rFonts w:ascii="Arial" w:eastAsia="Times New Roman" w:hAnsi="Arial" w:cs="Arial"/>
                <w:color w:val="000009"/>
                <w:spacing w:val="1"/>
                <w:sz w:val="18"/>
                <w:szCs w:val="20"/>
              </w:rPr>
              <w:t>I</w:t>
            </w:r>
            <w:r w:rsidRPr="009B0229">
              <w:rPr>
                <w:rFonts w:ascii="Arial" w:eastAsia="Times New Roman" w:hAnsi="Arial" w:cs="Arial"/>
                <w:color w:val="000009"/>
                <w:sz w:val="18"/>
                <w:szCs w:val="20"/>
              </w:rPr>
              <w:t>t</w:t>
            </w:r>
            <w:r w:rsidRPr="009B0229">
              <w:rPr>
                <w:rFonts w:ascii="Arial" w:eastAsia="Times New Roman" w:hAnsi="Arial" w:cs="Arial"/>
                <w:color w:val="000009"/>
                <w:spacing w:val="3"/>
                <w:sz w:val="18"/>
                <w:szCs w:val="20"/>
              </w:rPr>
              <w:t>e</w:t>
            </w:r>
            <w:r w:rsidRPr="009B0229">
              <w:rPr>
                <w:rFonts w:ascii="Arial" w:eastAsia="Times New Roman" w:hAnsi="Arial" w:cs="Arial"/>
                <w:color w:val="000009"/>
                <w:sz w:val="18"/>
                <w:szCs w:val="20"/>
              </w:rPr>
              <w:t>m</w:t>
            </w:r>
          </w:p>
        </w:tc>
        <w:tc>
          <w:tcPr>
            <w:tcW w:w="553" w:type="pct"/>
            <w:tcBorders>
              <w:top w:val="single" w:sz="13" w:space="0" w:color="000000"/>
              <w:left w:val="single" w:sz="4" w:space="0" w:color="000000"/>
              <w:bottom w:val="single" w:sz="13" w:space="0" w:color="000000"/>
              <w:right w:val="single" w:sz="4" w:space="0" w:color="000000"/>
            </w:tcBorders>
            <w:shd w:val="clear" w:color="auto" w:fill="C0C0C0"/>
            <w:vAlign w:val="center"/>
          </w:tcPr>
          <w:p w:rsidR="00492126" w:rsidRPr="009B0229" w:rsidRDefault="00492126" w:rsidP="007F56B6">
            <w:pPr>
              <w:spacing w:after="0" w:line="240" w:lineRule="auto"/>
              <w:ind w:left="81"/>
              <w:jc w:val="center"/>
              <w:rPr>
                <w:rFonts w:ascii="Arial" w:eastAsia="Times New Roman" w:hAnsi="Arial" w:cs="Arial"/>
                <w:color w:val="000009"/>
                <w:sz w:val="18"/>
                <w:szCs w:val="20"/>
              </w:rPr>
            </w:pPr>
            <w:r w:rsidRPr="009B0229">
              <w:rPr>
                <w:rFonts w:ascii="Arial" w:eastAsia="Times New Roman" w:hAnsi="Arial" w:cs="Arial"/>
                <w:color w:val="000009"/>
                <w:spacing w:val="-1"/>
                <w:sz w:val="18"/>
                <w:szCs w:val="20"/>
              </w:rPr>
              <w:t>R</w:t>
            </w:r>
            <w:r w:rsidRPr="009B0229">
              <w:rPr>
                <w:rFonts w:ascii="Arial" w:eastAsia="Times New Roman" w:hAnsi="Arial" w:cs="Arial"/>
                <w:color w:val="000009"/>
                <w:sz w:val="18"/>
                <w:szCs w:val="20"/>
              </w:rPr>
              <w:t>e</w:t>
            </w:r>
            <w:r w:rsidRPr="009B0229">
              <w:rPr>
                <w:rFonts w:ascii="Arial" w:eastAsia="Times New Roman" w:hAnsi="Arial" w:cs="Arial"/>
                <w:color w:val="000009"/>
                <w:spacing w:val="-1"/>
                <w:sz w:val="18"/>
                <w:szCs w:val="20"/>
              </w:rPr>
              <w:t>s</w:t>
            </w:r>
            <w:r w:rsidRPr="009B0229">
              <w:rPr>
                <w:rFonts w:ascii="Arial" w:eastAsia="Times New Roman" w:hAnsi="Arial" w:cs="Arial"/>
                <w:color w:val="000009"/>
                <w:spacing w:val="1"/>
                <w:sz w:val="18"/>
                <w:szCs w:val="20"/>
              </w:rPr>
              <w:t>o</w:t>
            </w:r>
            <w:r w:rsidRPr="009B0229">
              <w:rPr>
                <w:rFonts w:ascii="Arial" w:eastAsia="Times New Roman" w:hAnsi="Arial" w:cs="Arial"/>
                <w:color w:val="000009"/>
                <w:spacing w:val="2"/>
                <w:sz w:val="18"/>
                <w:szCs w:val="20"/>
              </w:rPr>
              <w:t>l</w:t>
            </w:r>
            <w:r w:rsidRPr="009B0229">
              <w:rPr>
                <w:rFonts w:ascii="Arial" w:eastAsia="Times New Roman" w:hAnsi="Arial" w:cs="Arial"/>
                <w:color w:val="000009"/>
                <w:spacing w:val="-1"/>
                <w:sz w:val="18"/>
                <w:szCs w:val="20"/>
              </w:rPr>
              <w:t>u</w:t>
            </w:r>
            <w:r w:rsidRPr="009B0229">
              <w:rPr>
                <w:rFonts w:ascii="Arial" w:eastAsia="Times New Roman" w:hAnsi="Arial" w:cs="Arial"/>
                <w:color w:val="000009"/>
                <w:sz w:val="18"/>
                <w:szCs w:val="20"/>
              </w:rPr>
              <w:t xml:space="preserve">ção </w:t>
            </w:r>
            <w:r w:rsidRPr="009B0229">
              <w:rPr>
                <w:rFonts w:ascii="Arial" w:eastAsia="Times New Roman" w:hAnsi="Arial" w:cs="Arial"/>
                <w:color w:val="000009"/>
                <w:spacing w:val="1"/>
                <w:sz w:val="18"/>
                <w:szCs w:val="20"/>
              </w:rPr>
              <w:t>E</w:t>
            </w:r>
            <w:r w:rsidRPr="009B0229">
              <w:rPr>
                <w:rFonts w:ascii="Arial" w:eastAsia="Times New Roman" w:hAnsi="Arial" w:cs="Arial"/>
                <w:color w:val="000009"/>
                <w:spacing w:val="-1"/>
                <w:sz w:val="18"/>
                <w:szCs w:val="20"/>
              </w:rPr>
              <w:t>s</w:t>
            </w:r>
            <w:r w:rsidRPr="009B0229">
              <w:rPr>
                <w:rFonts w:ascii="Arial" w:eastAsia="Times New Roman" w:hAnsi="Arial" w:cs="Arial"/>
                <w:color w:val="000009"/>
                <w:spacing w:val="1"/>
                <w:sz w:val="18"/>
                <w:szCs w:val="20"/>
              </w:rPr>
              <w:t>p</w:t>
            </w:r>
            <w:r w:rsidRPr="009B0229">
              <w:rPr>
                <w:rFonts w:ascii="Arial" w:eastAsia="Times New Roman" w:hAnsi="Arial" w:cs="Arial"/>
                <w:color w:val="000009"/>
                <w:sz w:val="18"/>
                <w:szCs w:val="20"/>
              </w:rPr>
              <w:t>acial N</w:t>
            </w:r>
            <w:r w:rsidRPr="009B0229">
              <w:rPr>
                <w:rFonts w:ascii="Arial" w:eastAsia="Times New Roman" w:hAnsi="Arial" w:cs="Arial"/>
                <w:color w:val="000009"/>
                <w:spacing w:val="4"/>
                <w:sz w:val="18"/>
                <w:szCs w:val="20"/>
              </w:rPr>
              <w:t>o</w:t>
            </w:r>
            <w:r w:rsidRPr="009B0229">
              <w:rPr>
                <w:rFonts w:ascii="Arial" w:eastAsia="Times New Roman" w:hAnsi="Arial" w:cs="Arial"/>
                <w:color w:val="000009"/>
                <w:spacing w:val="-4"/>
                <w:sz w:val="18"/>
                <w:szCs w:val="20"/>
              </w:rPr>
              <w:t>m</w:t>
            </w:r>
            <w:r w:rsidRPr="009B0229">
              <w:rPr>
                <w:rFonts w:ascii="Arial" w:eastAsia="Times New Roman" w:hAnsi="Arial" w:cs="Arial"/>
                <w:color w:val="000009"/>
                <w:spacing w:val="2"/>
                <w:sz w:val="18"/>
                <w:szCs w:val="20"/>
              </w:rPr>
              <w:t>i</w:t>
            </w:r>
            <w:r w:rsidRPr="009B0229">
              <w:rPr>
                <w:rFonts w:ascii="Arial" w:eastAsia="Times New Roman" w:hAnsi="Arial" w:cs="Arial"/>
                <w:color w:val="000009"/>
                <w:spacing w:val="-1"/>
                <w:sz w:val="18"/>
                <w:szCs w:val="20"/>
              </w:rPr>
              <w:t>n</w:t>
            </w:r>
            <w:r w:rsidRPr="009B0229">
              <w:rPr>
                <w:rFonts w:ascii="Arial" w:eastAsia="Times New Roman" w:hAnsi="Arial" w:cs="Arial"/>
                <w:color w:val="000009"/>
                <w:sz w:val="18"/>
                <w:szCs w:val="20"/>
              </w:rPr>
              <w:t>al</w:t>
            </w:r>
          </w:p>
          <w:p w:rsidR="00492126" w:rsidRPr="009B0229" w:rsidRDefault="00492126" w:rsidP="007F56B6">
            <w:pPr>
              <w:spacing w:after="0" w:line="240" w:lineRule="auto"/>
              <w:ind w:left="81"/>
              <w:jc w:val="center"/>
              <w:rPr>
                <w:rFonts w:ascii="Arial" w:eastAsia="Times New Roman" w:hAnsi="Arial" w:cs="Arial"/>
                <w:sz w:val="18"/>
                <w:szCs w:val="20"/>
              </w:rPr>
            </w:pPr>
            <w:r w:rsidRPr="009B0229">
              <w:rPr>
                <w:rFonts w:ascii="Arial" w:eastAsia="Times New Roman" w:hAnsi="Arial" w:cs="Arial"/>
                <w:color w:val="000009"/>
                <w:spacing w:val="3"/>
                <w:sz w:val="18"/>
                <w:szCs w:val="20"/>
              </w:rPr>
              <w:t>(</w:t>
            </w:r>
            <w:r w:rsidRPr="009B0229">
              <w:rPr>
                <w:rFonts w:ascii="Arial" w:eastAsia="Times New Roman" w:hAnsi="Arial" w:cs="Arial"/>
                <w:color w:val="000009"/>
                <w:spacing w:val="-4"/>
                <w:sz w:val="18"/>
                <w:szCs w:val="20"/>
              </w:rPr>
              <w:t>m</w:t>
            </w:r>
            <w:r w:rsidRPr="009B0229">
              <w:rPr>
                <w:rFonts w:ascii="Arial" w:eastAsia="Times New Roman" w:hAnsi="Arial" w:cs="Arial"/>
                <w:color w:val="000009"/>
                <w:sz w:val="18"/>
                <w:szCs w:val="20"/>
              </w:rPr>
              <w:t>)</w:t>
            </w:r>
          </w:p>
        </w:tc>
        <w:tc>
          <w:tcPr>
            <w:tcW w:w="860" w:type="pct"/>
            <w:tcBorders>
              <w:top w:val="single" w:sz="13" w:space="0" w:color="000000"/>
              <w:left w:val="single" w:sz="4" w:space="0" w:color="000000"/>
              <w:bottom w:val="single" w:sz="13" w:space="0" w:color="000000"/>
              <w:right w:val="single" w:sz="4" w:space="0" w:color="000000"/>
            </w:tcBorders>
            <w:shd w:val="clear" w:color="auto" w:fill="C0C0C0"/>
            <w:vAlign w:val="center"/>
          </w:tcPr>
          <w:p w:rsidR="00492126" w:rsidRPr="009B0229" w:rsidRDefault="00492126" w:rsidP="007F56B6">
            <w:pPr>
              <w:tabs>
                <w:tab w:val="left" w:pos="1637"/>
              </w:tabs>
              <w:spacing w:after="0" w:line="240" w:lineRule="auto"/>
              <w:ind w:left="78"/>
              <w:jc w:val="center"/>
              <w:rPr>
                <w:rFonts w:ascii="Arial" w:eastAsia="Times New Roman" w:hAnsi="Arial" w:cs="Arial"/>
                <w:sz w:val="18"/>
                <w:szCs w:val="20"/>
              </w:rPr>
            </w:pPr>
            <w:r w:rsidRPr="009B0229">
              <w:rPr>
                <w:rFonts w:ascii="Arial" w:eastAsia="Times New Roman" w:hAnsi="Arial" w:cs="Arial"/>
                <w:color w:val="000009"/>
                <w:spacing w:val="2"/>
                <w:sz w:val="18"/>
                <w:szCs w:val="20"/>
              </w:rPr>
              <w:t>B</w:t>
            </w:r>
            <w:r w:rsidRPr="009B0229">
              <w:rPr>
                <w:rFonts w:ascii="Arial" w:eastAsia="Times New Roman" w:hAnsi="Arial" w:cs="Arial"/>
                <w:color w:val="000009"/>
                <w:sz w:val="18"/>
                <w:szCs w:val="20"/>
              </w:rPr>
              <w:t>a</w:t>
            </w:r>
            <w:r w:rsidRPr="009B0229">
              <w:rPr>
                <w:rFonts w:ascii="Arial" w:eastAsia="Times New Roman" w:hAnsi="Arial" w:cs="Arial"/>
                <w:color w:val="000009"/>
                <w:spacing w:val="-1"/>
                <w:sz w:val="18"/>
                <w:szCs w:val="20"/>
              </w:rPr>
              <w:t>n</w:t>
            </w:r>
            <w:r w:rsidRPr="009B0229">
              <w:rPr>
                <w:rFonts w:ascii="Arial" w:eastAsia="Times New Roman" w:hAnsi="Arial" w:cs="Arial"/>
                <w:color w:val="000009"/>
                <w:spacing w:val="1"/>
                <w:sz w:val="18"/>
                <w:szCs w:val="20"/>
              </w:rPr>
              <w:t>d</w:t>
            </w:r>
            <w:r w:rsidRPr="009B0229">
              <w:rPr>
                <w:rFonts w:ascii="Arial" w:eastAsia="Times New Roman" w:hAnsi="Arial" w:cs="Arial"/>
                <w:color w:val="000009"/>
                <w:sz w:val="18"/>
                <w:szCs w:val="20"/>
              </w:rPr>
              <w:t xml:space="preserve">as </w:t>
            </w:r>
            <w:r w:rsidRPr="009B0229">
              <w:rPr>
                <w:rFonts w:ascii="Arial" w:eastAsia="Times New Roman" w:hAnsi="Arial" w:cs="Arial"/>
                <w:color w:val="000009"/>
                <w:spacing w:val="1"/>
                <w:sz w:val="18"/>
                <w:szCs w:val="20"/>
              </w:rPr>
              <w:t>E</w:t>
            </w:r>
            <w:r w:rsidRPr="009B0229">
              <w:rPr>
                <w:rFonts w:ascii="Arial" w:eastAsia="Times New Roman" w:hAnsi="Arial" w:cs="Arial"/>
                <w:color w:val="000009"/>
                <w:spacing w:val="-1"/>
                <w:sz w:val="18"/>
                <w:szCs w:val="20"/>
              </w:rPr>
              <w:t>s</w:t>
            </w:r>
            <w:r w:rsidRPr="009B0229">
              <w:rPr>
                <w:rFonts w:ascii="Arial" w:eastAsia="Times New Roman" w:hAnsi="Arial" w:cs="Arial"/>
                <w:color w:val="000009"/>
                <w:spacing w:val="1"/>
                <w:sz w:val="18"/>
                <w:szCs w:val="20"/>
              </w:rPr>
              <w:t>p</w:t>
            </w:r>
            <w:r w:rsidRPr="009B0229">
              <w:rPr>
                <w:rFonts w:ascii="Arial" w:eastAsia="Times New Roman" w:hAnsi="Arial" w:cs="Arial"/>
                <w:color w:val="000009"/>
                <w:sz w:val="18"/>
                <w:szCs w:val="20"/>
              </w:rPr>
              <w:t>ect</w:t>
            </w:r>
            <w:r w:rsidRPr="009B0229">
              <w:rPr>
                <w:rFonts w:ascii="Arial" w:eastAsia="Times New Roman" w:hAnsi="Arial" w:cs="Arial"/>
                <w:color w:val="000009"/>
                <w:spacing w:val="1"/>
                <w:sz w:val="18"/>
                <w:szCs w:val="20"/>
              </w:rPr>
              <w:t>r</w:t>
            </w:r>
            <w:r w:rsidRPr="009B0229">
              <w:rPr>
                <w:rFonts w:ascii="Arial" w:eastAsia="Times New Roman" w:hAnsi="Arial" w:cs="Arial"/>
                <w:color w:val="000009"/>
                <w:sz w:val="18"/>
                <w:szCs w:val="20"/>
              </w:rPr>
              <w:t xml:space="preserve">ais </w:t>
            </w:r>
            <w:r w:rsidRPr="009B0229">
              <w:rPr>
                <w:rFonts w:ascii="Arial" w:eastAsia="Times New Roman" w:hAnsi="Arial" w:cs="Arial"/>
                <w:color w:val="000009"/>
                <w:spacing w:val="1"/>
                <w:sz w:val="18"/>
                <w:szCs w:val="20"/>
              </w:rPr>
              <w:t>(</w:t>
            </w:r>
            <w:r w:rsidRPr="009B0229">
              <w:rPr>
                <w:rFonts w:ascii="Arial" w:eastAsia="Times New Roman" w:hAnsi="Arial" w:cs="Arial"/>
                <w:color w:val="000009"/>
                <w:sz w:val="18"/>
                <w:szCs w:val="20"/>
              </w:rPr>
              <w:t>N</w:t>
            </w:r>
            <w:r w:rsidRPr="009B0229">
              <w:rPr>
                <w:rFonts w:ascii="Arial" w:eastAsia="Times New Roman" w:hAnsi="Arial" w:cs="Arial"/>
                <w:color w:val="000009"/>
                <w:spacing w:val="1"/>
                <w:sz w:val="18"/>
                <w:szCs w:val="20"/>
              </w:rPr>
              <w:t>ú</w:t>
            </w:r>
            <w:r w:rsidRPr="009B0229">
              <w:rPr>
                <w:rFonts w:ascii="Arial" w:eastAsia="Times New Roman" w:hAnsi="Arial" w:cs="Arial"/>
                <w:color w:val="000009"/>
                <w:spacing w:val="-4"/>
                <w:sz w:val="18"/>
                <w:szCs w:val="20"/>
              </w:rPr>
              <w:t>m</w:t>
            </w:r>
            <w:r w:rsidRPr="009B0229">
              <w:rPr>
                <w:rFonts w:ascii="Arial" w:eastAsia="Times New Roman" w:hAnsi="Arial" w:cs="Arial"/>
                <w:color w:val="000009"/>
                <w:sz w:val="18"/>
                <w:szCs w:val="20"/>
              </w:rPr>
              <w:t>e</w:t>
            </w:r>
            <w:r w:rsidRPr="009B0229">
              <w:rPr>
                <w:rFonts w:ascii="Arial" w:eastAsia="Times New Roman" w:hAnsi="Arial" w:cs="Arial"/>
                <w:color w:val="000009"/>
                <w:spacing w:val="1"/>
                <w:sz w:val="18"/>
                <w:szCs w:val="20"/>
              </w:rPr>
              <w:t>r</w:t>
            </w:r>
            <w:r w:rsidRPr="009B0229">
              <w:rPr>
                <w:rFonts w:ascii="Arial" w:eastAsia="Times New Roman" w:hAnsi="Arial" w:cs="Arial"/>
                <w:color w:val="000009"/>
                <w:sz w:val="18"/>
                <w:szCs w:val="20"/>
              </w:rPr>
              <w:t xml:space="preserve">o </w:t>
            </w:r>
            <w:r w:rsidRPr="009B0229">
              <w:rPr>
                <w:rFonts w:ascii="Arial" w:eastAsia="Times New Roman" w:hAnsi="Arial" w:cs="Arial"/>
                <w:color w:val="000009"/>
                <w:spacing w:val="1"/>
                <w:sz w:val="18"/>
                <w:szCs w:val="20"/>
              </w:rPr>
              <w:t>M</w:t>
            </w:r>
            <w:r w:rsidRPr="009B0229">
              <w:rPr>
                <w:rFonts w:ascii="Arial" w:eastAsia="Times New Roman" w:hAnsi="Arial" w:cs="Arial"/>
                <w:color w:val="000009"/>
                <w:spacing w:val="2"/>
                <w:sz w:val="18"/>
                <w:szCs w:val="20"/>
              </w:rPr>
              <w:t>í</w:t>
            </w:r>
            <w:r w:rsidRPr="009B0229">
              <w:rPr>
                <w:rFonts w:ascii="Arial" w:eastAsia="Times New Roman" w:hAnsi="Arial" w:cs="Arial"/>
                <w:color w:val="000009"/>
                <w:spacing w:val="-1"/>
                <w:sz w:val="18"/>
                <w:szCs w:val="20"/>
              </w:rPr>
              <w:t>n</w:t>
            </w:r>
            <w:r w:rsidRPr="009B0229">
              <w:rPr>
                <w:rFonts w:ascii="Arial" w:eastAsia="Times New Roman" w:hAnsi="Arial" w:cs="Arial"/>
                <w:color w:val="000009"/>
                <w:spacing w:val="2"/>
                <w:sz w:val="18"/>
                <w:szCs w:val="20"/>
              </w:rPr>
              <w:t>i</w:t>
            </w:r>
            <w:r w:rsidRPr="009B0229">
              <w:rPr>
                <w:rFonts w:ascii="Arial" w:eastAsia="Times New Roman" w:hAnsi="Arial" w:cs="Arial"/>
                <w:color w:val="000009"/>
                <w:spacing w:val="-4"/>
                <w:sz w:val="18"/>
                <w:szCs w:val="20"/>
              </w:rPr>
              <w:t>m</w:t>
            </w:r>
            <w:r w:rsidRPr="009B0229">
              <w:rPr>
                <w:rFonts w:ascii="Arial" w:eastAsia="Times New Roman" w:hAnsi="Arial" w:cs="Arial"/>
                <w:color w:val="000009"/>
                <w:sz w:val="18"/>
                <w:szCs w:val="20"/>
              </w:rPr>
              <w:t>o e Fai</w:t>
            </w:r>
            <w:r w:rsidRPr="009B0229">
              <w:rPr>
                <w:rFonts w:ascii="Arial" w:eastAsia="Times New Roman" w:hAnsi="Arial" w:cs="Arial"/>
                <w:color w:val="000009"/>
                <w:spacing w:val="-1"/>
                <w:sz w:val="18"/>
                <w:szCs w:val="20"/>
              </w:rPr>
              <w:t>x</w:t>
            </w:r>
            <w:r w:rsidRPr="009B0229">
              <w:rPr>
                <w:rFonts w:ascii="Arial" w:eastAsia="Times New Roman" w:hAnsi="Arial" w:cs="Arial"/>
                <w:color w:val="000009"/>
                <w:sz w:val="18"/>
                <w:szCs w:val="20"/>
              </w:rPr>
              <w:t xml:space="preserve">a </w:t>
            </w:r>
            <w:r w:rsidRPr="009B0229">
              <w:rPr>
                <w:rFonts w:ascii="Arial" w:eastAsia="Times New Roman" w:hAnsi="Arial" w:cs="Arial"/>
                <w:color w:val="000009"/>
                <w:spacing w:val="1"/>
                <w:sz w:val="18"/>
                <w:szCs w:val="20"/>
              </w:rPr>
              <w:t>E</w:t>
            </w:r>
            <w:r w:rsidRPr="009B0229">
              <w:rPr>
                <w:rFonts w:ascii="Arial" w:eastAsia="Times New Roman" w:hAnsi="Arial" w:cs="Arial"/>
                <w:color w:val="000009"/>
                <w:spacing w:val="-1"/>
                <w:sz w:val="18"/>
                <w:szCs w:val="20"/>
              </w:rPr>
              <w:t>s</w:t>
            </w:r>
            <w:r w:rsidRPr="009B0229">
              <w:rPr>
                <w:rFonts w:ascii="Arial" w:eastAsia="Times New Roman" w:hAnsi="Arial" w:cs="Arial"/>
                <w:color w:val="000009"/>
                <w:spacing w:val="1"/>
                <w:sz w:val="18"/>
                <w:szCs w:val="20"/>
              </w:rPr>
              <w:t>p</w:t>
            </w:r>
            <w:r w:rsidRPr="009B0229">
              <w:rPr>
                <w:rFonts w:ascii="Arial" w:eastAsia="Times New Roman" w:hAnsi="Arial" w:cs="Arial"/>
                <w:color w:val="000009"/>
                <w:sz w:val="18"/>
                <w:szCs w:val="20"/>
              </w:rPr>
              <w:t>ect</w:t>
            </w:r>
            <w:r w:rsidRPr="009B0229">
              <w:rPr>
                <w:rFonts w:ascii="Arial" w:eastAsia="Times New Roman" w:hAnsi="Arial" w:cs="Arial"/>
                <w:color w:val="000009"/>
                <w:spacing w:val="1"/>
                <w:sz w:val="18"/>
                <w:szCs w:val="20"/>
              </w:rPr>
              <w:t>r</w:t>
            </w:r>
            <w:r w:rsidRPr="009B0229">
              <w:rPr>
                <w:rFonts w:ascii="Arial" w:eastAsia="Times New Roman" w:hAnsi="Arial" w:cs="Arial"/>
                <w:color w:val="000009"/>
                <w:sz w:val="18"/>
                <w:szCs w:val="20"/>
              </w:rPr>
              <w:t>al)</w:t>
            </w:r>
          </w:p>
        </w:tc>
        <w:tc>
          <w:tcPr>
            <w:tcW w:w="707" w:type="pct"/>
            <w:tcBorders>
              <w:top w:val="single" w:sz="13" w:space="0" w:color="000000"/>
              <w:left w:val="single" w:sz="4" w:space="0" w:color="000000"/>
              <w:bottom w:val="single" w:sz="13" w:space="0" w:color="000000"/>
              <w:right w:val="single" w:sz="4" w:space="0" w:color="000000"/>
            </w:tcBorders>
            <w:shd w:val="clear" w:color="auto" w:fill="C0C0C0"/>
            <w:vAlign w:val="center"/>
          </w:tcPr>
          <w:p w:rsidR="00492126" w:rsidRPr="009B0229" w:rsidRDefault="00492126" w:rsidP="007F56B6">
            <w:pPr>
              <w:spacing w:after="0" w:line="240" w:lineRule="auto"/>
              <w:ind w:left="78" w:right="142"/>
              <w:jc w:val="center"/>
              <w:rPr>
                <w:rFonts w:ascii="Arial" w:eastAsia="Times New Roman" w:hAnsi="Arial" w:cs="Arial"/>
                <w:sz w:val="18"/>
                <w:szCs w:val="20"/>
              </w:rPr>
            </w:pPr>
            <w:r w:rsidRPr="009B0229">
              <w:rPr>
                <w:rFonts w:ascii="Arial" w:eastAsia="Times New Roman" w:hAnsi="Arial" w:cs="Arial"/>
                <w:color w:val="000009"/>
                <w:spacing w:val="-1"/>
                <w:sz w:val="18"/>
                <w:szCs w:val="20"/>
              </w:rPr>
              <w:t>R</w:t>
            </w:r>
            <w:r w:rsidRPr="009B0229">
              <w:rPr>
                <w:rFonts w:ascii="Arial" w:eastAsia="Times New Roman" w:hAnsi="Arial" w:cs="Arial"/>
                <w:color w:val="000009"/>
                <w:sz w:val="18"/>
                <w:szCs w:val="20"/>
              </w:rPr>
              <w:t>e</w:t>
            </w:r>
            <w:r w:rsidRPr="009B0229">
              <w:rPr>
                <w:rFonts w:ascii="Arial" w:eastAsia="Times New Roman" w:hAnsi="Arial" w:cs="Arial"/>
                <w:color w:val="000009"/>
                <w:spacing w:val="-1"/>
                <w:sz w:val="18"/>
                <w:szCs w:val="20"/>
              </w:rPr>
              <w:t>s</w:t>
            </w:r>
            <w:r w:rsidRPr="009B0229">
              <w:rPr>
                <w:rFonts w:ascii="Arial" w:eastAsia="Times New Roman" w:hAnsi="Arial" w:cs="Arial"/>
                <w:color w:val="000009"/>
                <w:spacing w:val="1"/>
                <w:sz w:val="18"/>
                <w:szCs w:val="20"/>
              </w:rPr>
              <w:t>o</w:t>
            </w:r>
            <w:r w:rsidRPr="009B0229">
              <w:rPr>
                <w:rFonts w:ascii="Arial" w:eastAsia="Times New Roman" w:hAnsi="Arial" w:cs="Arial"/>
                <w:color w:val="000009"/>
                <w:spacing w:val="2"/>
                <w:sz w:val="18"/>
                <w:szCs w:val="20"/>
              </w:rPr>
              <w:t>l</w:t>
            </w:r>
            <w:r w:rsidRPr="009B0229">
              <w:rPr>
                <w:rFonts w:ascii="Arial" w:eastAsia="Times New Roman" w:hAnsi="Arial" w:cs="Arial"/>
                <w:color w:val="000009"/>
                <w:spacing w:val="-1"/>
                <w:sz w:val="18"/>
                <w:szCs w:val="20"/>
              </w:rPr>
              <w:t>u</w:t>
            </w:r>
            <w:r w:rsidRPr="009B0229">
              <w:rPr>
                <w:rFonts w:ascii="Arial" w:eastAsia="Times New Roman" w:hAnsi="Arial" w:cs="Arial"/>
                <w:color w:val="000009"/>
                <w:sz w:val="18"/>
                <w:szCs w:val="20"/>
              </w:rPr>
              <w:t xml:space="preserve">ção </w:t>
            </w:r>
            <w:r w:rsidRPr="009B0229">
              <w:rPr>
                <w:rFonts w:ascii="Arial" w:eastAsia="Times New Roman" w:hAnsi="Arial" w:cs="Arial"/>
                <w:color w:val="000009"/>
                <w:spacing w:val="-1"/>
                <w:sz w:val="18"/>
                <w:szCs w:val="20"/>
              </w:rPr>
              <w:t>R</w:t>
            </w:r>
            <w:r w:rsidRPr="009B0229">
              <w:rPr>
                <w:rFonts w:ascii="Arial" w:eastAsia="Times New Roman" w:hAnsi="Arial" w:cs="Arial"/>
                <w:color w:val="000009"/>
                <w:sz w:val="18"/>
                <w:szCs w:val="20"/>
              </w:rPr>
              <w:t>a</w:t>
            </w:r>
            <w:r w:rsidRPr="009B0229">
              <w:rPr>
                <w:rFonts w:ascii="Arial" w:eastAsia="Times New Roman" w:hAnsi="Arial" w:cs="Arial"/>
                <w:color w:val="000009"/>
                <w:spacing w:val="1"/>
                <w:sz w:val="18"/>
                <w:szCs w:val="20"/>
              </w:rPr>
              <w:t>d</w:t>
            </w:r>
            <w:r w:rsidRPr="009B0229">
              <w:rPr>
                <w:rFonts w:ascii="Arial" w:eastAsia="Times New Roman" w:hAnsi="Arial" w:cs="Arial"/>
                <w:color w:val="000009"/>
                <w:sz w:val="18"/>
                <w:szCs w:val="20"/>
              </w:rPr>
              <w:t>i</w:t>
            </w:r>
            <w:r w:rsidRPr="009B0229">
              <w:rPr>
                <w:rFonts w:ascii="Arial" w:eastAsia="Times New Roman" w:hAnsi="Arial" w:cs="Arial"/>
                <w:color w:val="000009"/>
                <w:spacing w:val="4"/>
                <w:sz w:val="18"/>
                <w:szCs w:val="20"/>
              </w:rPr>
              <w:t>o</w:t>
            </w:r>
            <w:r w:rsidRPr="009B0229">
              <w:rPr>
                <w:rFonts w:ascii="Arial" w:eastAsia="Times New Roman" w:hAnsi="Arial" w:cs="Arial"/>
                <w:color w:val="000009"/>
                <w:spacing w:val="-4"/>
                <w:sz w:val="18"/>
                <w:szCs w:val="20"/>
              </w:rPr>
              <w:t>m</w:t>
            </w:r>
            <w:r w:rsidRPr="009B0229">
              <w:rPr>
                <w:rFonts w:ascii="Arial" w:eastAsia="Times New Roman" w:hAnsi="Arial" w:cs="Arial"/>
                <w:color w:val="000009"/>
                <w:sz w:val="18"/>
                <w:szCs w:val="20"/>
              </w:rPr>
              <w:t>ét</w:t>
            </w:r>
            <w:r w:rsidRPr="009B0229">
              <w:rPr>
                <w:rFonts w:ascii="Arial" w:eastAsia="Times New Roman" w:hAnsi="Arial" w:cs="Arial"/>
                <w:color w:val="000009"/>
                <w:spacing w:val="1"/>
                <w:sz w:val="18"/>
                <w:szCs w:val="20"/>
              </w:rPr>
              <w:t>r</w:t>
            </w:r>
            <w:r w:rsidRPr="009B0229">
              <w:rPr>
                <w:rFonts w:ascii="Arial" w:eastAsia="Times New Roman" w:hAnsi="Arial" w:cs="Arial"/>
                <w:color w:val="000009"/>
                <w:sz w:val="18"/>
                <w:szCs w:val="20"/>
              </w:rPr>
              <w:t xml:space="preserve">ica </w:t>
            </w:r>
            <w:r w:rsidRPr="009B0229">
              <w:rPr>
                <w:rFonts w:ascii="Arial" w:eastAsia="Times New Roman" w:hAnsi="Arial" w:cs="Arial"/>
                <w:color w:val="000009"/>
                <w:spacing w:val="1"/>
                <w:sz w:val="18"/>
                <w:szCs w:val="20"/>
              </w:rPr>
              <w:t>M</w:t>
            </w:r>
            <w:r w:rsidRPr="009B0229">
              <w:rPr>
                <w:rFonts w:ascii="Arial" w:eastAsia="Times New Roman" w:hAnsi="Arial" w:cs="Arial"/>
                <w:color w:val="000009"/>
                <w:sz w:val="18"/>
                <w:szCs w:val="20"/>
              </w:rPr>
              <w:t>í</w:t>
            </w:r>
            <w:r w:rsidRPr="009B0229">
              <w:rPr>
                <w:rFonts w:ascii="Arial" w:eastAsia="Times New Roman" w:hAnsi="Arial" w:cs="Arial"/>
                <w:color w:val="000009"/>
                <w:spacing w:val="-1"/>
                <w:sz w:val="18"/>
                <w:szCs w:val="20"/>
              </w:rPr>
              <w:t>n</w:t>
            </w:r>
            <w:r w:rsidRPr="009B0229">
              <w:rPr>
                <w:rFonts w:ascii="Arial" w:eastAsia="Times New Roman" w:hAnsi="Arial" w:cs="Arial"/>
                <w:color w:val="000009"/>
                <w:spacing w:val="2"/>
                <w:sz w:val="18"/>
                <w:szCs w:val="20"/>
              </w:rPr>
              <w:t>i</w:t>
            </w:r>
            <w:r w:rsidRPr="009B0229">
              <w:rPr>
                <w:rFonts w:ascii="Arial" w:eastAsia="Times New Roman" w:hAnsi="Arial" w:cs="Arial"/>
                <w:color w:val="000009"/>
                <w:spacing w:val="-1"/>
                <w:sz w:val="18"/>
                <w:szCs w:val="20"/>
              </w:rPr>
              <w:t>m</w:t>
            </w:r>
            <w:r w:rsidRPr="009B0229">
              <w:rPr>
                <w:rFonts w:ascii="Arial" w:eastAsia="Times New Roman" w:hAnsi="Arial" w:cs="Arial"/>
                <w:color w:val="000009"/>
                <w:sz w:val="18"/>
                <w:szCs w:val="20"/>
              </w:rPr>
              <w:t>a</w:t>
            </w:r>
          </w:p>
        </w:tc>
        <w:tc>
          <w:tcPr>
            <w:tcW w:w="785" w:type="pct"/>
            <w:tcBorders>
              <w:top w:val="single" w:sz="13" w:space="0" w:color="000000"/>
              <w:left w:val="single" w:sz="4" w:space="0" w:color="000000"/>
              <w:bottom w:val="single" w:sz="13" w:space="0" w:color="000000"/>
              <w:right w:val="single" w:sz="4" w:space="0" w:color="000000"/>
            </w:tcBorders>
            <w:shd w:val="clear" w:color="auto" w:fill="C0C0C0"/>
            <w:vAlign w:val="center"/>
          </w:tcPr>
          <w:p w:rsidR="00492126" w:rsidRPr="009B0229" w:rsidRDefault="00492126" w:rsidP="007F56B6">
            <w:pPr>
              <w:spacing w:after="0" w:line="240" w:lineRule="auto"/>
              <w:ind w:right="-20"/>
              <w:jc w:val="center"/>
              <w:rPr>
                <w:rFonts w:ascii="Arial" w:eastAsia="Times New Roman" w:hAnsi="Arial" w:cs="Arial"/>
                <w:color w:val="000009"/>
                <w:sz w:val="18"/>
                <w:szCs w:val="20"/>
                <w:lang w:val="es-ES_tradnl"/>
              </w:rPr>
            </w:pPr>
            <w:r w:rsidRPr="009B0229">
              <w:rPr>
                <w:rFonts w:ascii="Arial" w:eastAsia="Times New Roman" w:hAnsi="Arial" w:cs="Arial"/>
                <w:color w:val="000009"/>
                <w:spacing w:val="1"/>
                <w:sz w:val="18"/>
                <w:szCs w:val="20"/>
                <w:lang w:val="es-ES_tradnl"/>
              </w:rPr>
              <w:t>Err</w:t>
            </w:r>
            <w:r w:rsidRPr="009B0229">
              <w:rPr>
                <w:rFonts w:ascii="Arial" w:eastAsia="Times New Roman" w:hAnsi="Arial" w:cs="Arial"/>
                <w:color w:val="000009"/>
                <w:sz w:val="18"/>
                <w:szCs w:val="20"/>
                <w:lang w:val="es-ES_tradnl"/>
              </w:rPr>
              <w:t>o</w:t>
            </w:r>
          </w:p>
          <w:p w:rsidR="00492126" w:rsidRPr="009B0229" w:rsidRDefault="00492126" w:rsidP="007F56B6">
            <w:pPr>
              <w:spacing w:after="0" w:line="240" w:lineRule="auto"/>
              <w:ind w:right="-20"/>
              <w:jc w:val="center"/>
              <w:rPr>
                <w:rFonts w:ascii="Arial" w:eastAsia="Times New Roman" w:hAnsi="Arial" w:cs="Arial"/>
                <w:sz w:val="18"/>
                <w:szCs w:val="20"/>
                <w:lang w:val="es-ES_tradnl"/>
              </w:rPr>
            </w:pPr>
            <w:r w:rsidRPr="009B0229">
              <w:rPr>
                <w:rFonts w:ascii="Arial" w:eastAsia="Times New Roman" w:hAnsi="Arial" w:cs="Arial"/>
                <w:color w:val="000009"/>
                <w:spacing w:val="2"/>
                <w:sz w:val="18"/>
                <w:szCs w:val="20"/>
                <w:lang w:val="es-ES_tradnl"/>
              </w:rPr>
              <w:t>P</w:t>
            </w:r>
            <w:r w:rsidRPr="009B0229">
              <w:rPr>
                <w:rFonts w:ascii="Arial" w:eastAsia="Times New Roman" w:hAnsi="Arial" w:cs="Arial"/>
                <w:color w:val="000009"/>
                <w:spacing w:val="1"/>
                <w:sz w:val="18"/>
                <w:szCs w:val="20"/>
                <w:lang w:val="es-ES_tradnl"/>
              </w:rPr>
              <w:t>o</w:t>
            </w:r>
            <w:r w:rsidRPr="009B0229">
              <w:rPr>
                <w:rFonts w:ascii="Arial" w:eastAsia="Times New Roman" w:hAnsi="Arial" w:cs="Arial"/>
                <w:color w:val="000009"/>
                <w:spacing w:val="-1"/>
                <w:sz w:val="18"/>
                <w:szCs w:val="20"/>
                <w:lang w:val="es-ES_tradnl"/>
              </w:rPr>
              <w:t>s</w:t>
            </w:r>
            <w:r w:rsidRPr="009B0229">
              <w:rPr>
                <w:rFonts w:ascii="Arial" w:eastAsia="Times New Roman" w:hAnsi="Arial" w:cs="Arial"/>
                <w:color w:val="000009"/>
                <w:sz w:val="18"/>
                <w:szCs w:val="20"/>
                <w:lang w:val="es-ES_tradnl"/>
              </w:rPr>
              <w:t>ici</w:t>
            </w:r>
            <w:r w:rsidRPr="009B0229">
              <w:rPr>
                <w:rFonts w:ascii="Arial" w:eastAsia="Times New Roman" w:hAnsi="Arial" w:cs="Arial"/>
                <w:color w:val="000009"/>
                <w:spacing w:val="1"/>
                <w:sz w:val="18"/>
                <w:szCs w:val="20"/>
                <w:lang w:val="es-ES_tradnl"/>
              </w:rPr>
              <w:t>o</w:t>
            </w:r>
            <w:r w:rsidRPr="009B0229">
              <w:rPr>
                <w:rFonts w:ascii="Arial" w:eastAsia="Times New Roman" w:hAnsi="Arial" w:cs="Arial"/>
                <w:color w:val="000009"/>
                <w:spacing w:val="-1"/>
                <w:sz w:val="18"/>
                <w:szCs w:val="20"/>
                <w:lang w:val="es-ES_tradnl"/>
              </w:rPr>
              <w:t>n</w:t>
            </w:r>
            <w:r w:rsidRPr="009B0229">
              <w:rPr>
                <w:rFonts w:ascii="Arial" w:eastAsia="Times New Roman" w:hAnsi="Arial" w:cs="Arial"/>
                <w:color w:val="000009"/>
                <w:sz w:val="18"/>
                <w:szCs w:val="20"/>
                <w:lang w:val="es-ES_tradnl"/>
              </w:rPr>
              <w:t xml:space="preserve">al </w:t>
            </w:r>
            <w:r w:rsidRPr="009B0229">
              <w:rPr>
                <w:rFonts w:ascii="Arial" w:eastAsia="Times New Roman" w:hAnsi="Arial" w:cs="Arial"/>
                <w:color w:val="000009"/>
                <w:spacing w:val="2"/>
                <w:sz w:val="18"/>
                <w:szCs w:val="20"/>
                <w:lang w:val="es-ES_tradnl"/>
              </w:rPr>
              <w:t>P</w:t>
            </w:r>
            <w:r w:rsidRPr="009B0229">
              <w:rPr>
                <w:rFonts w:ascii="Arial" w:eastAsia="Times New Roman" w:hAnsi="Arial" w:cs="Arial"/>
                <w:color w:val="000009"/>
                <w:sz w:val="18"/>
                <w:szCs w:val="20"/>
                <w:lang w:val="es-ES_tradnl"/>
              </w:rPr>
              <w:t>la</w:t>
            </w:r>
            <w:r w:rsidRPr="009B0229">
              <w:rPr>
                <w:rFonts w:ascii="Arial" w:eastAsia="Times New Roman" w:hAnsi="Arial" w:cs="Arial"/>
                <w:color w:val="000009"/>
                <w:spacing w:val="-1"/>
                <w:sz w:val="18"/>
                <w:szCs w:val="20"/>
                <w:lang w:val="es-ES_tradnl"/>
              </w:rPr>
              <w:t>n</w:t>
            </w:r>
            <w:r w:rsidRPr="009B0229">
              <w:rPr>
                <w:rFonts w:ascii="Arial" w:eastAsia="Times New Roman" w:hAnsi="Arial" w:cs="Arial"/>
                <w:color w:val="000009"/>
                <w:spacing w:val="2"/>
                <w:sz w:val="18"/>
                <w:szCs w:val="20"/>
                <w:lang w:val="es-ES_tradnl"/>
              </w:rPr>
              <w:t>i</w:t>
            </w:r>
            <w:r w:rsidRPr="009B0229">
              <w:rPr>
                <w:rFonts w:ascii="Arial" w:eastAsia="Times New Roman" w:hAnsi="Arial" w:cs="Arial"/>
                <w:color w:val="000009"/>
                <w:spacing w:val="-4"/>
                <w:sz w:val="18"/>
                <w:szCs w:val="20"/>
                <w:lang w:val="es-ES_tradnl"/>
              </w:rPr>
              <w:t>m</w:t>
            </w:r>
            <w:r w:rsidRPr="009B0229">
              <w:rPr>
                <w:rFonts w:ascii="Arial" w:eastAsia="Times New Roman" w:hAnsi="Arial" w:cs="Arial"/>
                <w:color w:val="000009"/>
                <w:sz w:val="18"/>
                <w:szCs w:val="20"/>
                <w:lang w:val="es-ES_tradnl"/>
              </w:rPr>
              <w:t>ét</w:t>
            </w:r>
            <w:r w:rsidRPr="009B0229">
              <w:rPr>
                <w:rFonts w:ascii="Arial" w:eastAsia="Times New Roman" w:hAnsi="Arial" w:cs="Arial"/>
                <w:color w:val="000009"/>
                <w:spacing w:val="1"/>
                <w:sz w:val="18"/>
                <w:szCs w:val="20"/>
                <w:lang w:val="es-ES_tradnl"/>
              </w:rPr>
              <w:t>r</w:t>
            </w:r>
            <w:r w:rsidRPr="009B0229">
              <w:rPr>
                <w:rFonts w:ascii="Arial" w:eastAsia="Times New Roman" w:hAnsi="Arial" w:cs="Arial"/>
                <w:color w:val="000009"/>
                <w:sz w:val="18"/>
                <w:szCs w:val="20"/>
                <w:lang w:val="es-ES_tradnl"/>
              </w:rPr>
              <w:t xml:space="preserve">ico </w:t>
            </w:r>
            <w:r w:rsidRPr="009B0229">
              <w:rPr>
                <w:rFonts w:ascii="Arial" w:eastAsia="Times New Roman" w:hAnsi="Arial" w:cs="Arial"/>
                <w:color w:val="000009"/>
                <w:spacing w:val="1"/>
                <w:sz w:val="18"/>
                <w:szCs w:val="20"/>
                <w:lang w:val="es-ES_tradnl"/>
              </w:rPr>
              <w:t>M</w:t>
            </w:r>
            <w:r w:rsidRPr="009B0229">
              <w:rPr>
                <w:rFonts w:ascii="Arial" w:eastAsia="Times New Roman" w:hAnsi="Arial" w:cs="Arial"/>
                <w:color w:val="000009"/>
                <w:sz w:val="18"/>
                <w:szCs w:val="20"/>
                <w:lang w:val="es-ES_tradnl"/>
              </w:rPr>
              <w:t>á</w:t>
            </w:r>
            <w:r w:rsidRPr="009B0229">
              <w:rPr>
                <w:rFonts w:ascii="Arial" w:eastAsia="Times New Roman" w:hAnsi="Arial" w:cs="Arial"/>
                <w:color w:val="000009"/>
                <w:spacing w:val="-1"/>
                <w:sz w:val="18"/>
                <w:szCs w:val="20"/>
                <w:lang w:val="es-ES_tradnl"/>
              </w:rPr>
              <w:t>x</w:t>
            </w:r>
            <w:r w:rsidRPr="009B0229">
              <w:rPr>
                <w:rFonts w:ascii="Arial" w:eastAsia="Times New Roman" w:hAnsi="Arial" w:cs="Arial"/>
                <w:color w:val="000009"/>
                <w:spacing w:val="2"/>
                <w:sz w:val="18"/>
                <w:szCs w:val="20"/>
                <w:lang w:val="es-ES_tradnl"/>
              </w:rPr>
              <w:t>i</w:t>
            </w:r>
            <w:r w:rsidRPr="009B0229">
              <w:rPr>
                <w:rFonts w:ascii="Arial" w:eastAsia="Times New Roman" w:hAnsi="Arial" w:cs="Arial"/>
                <w:color w:val="000009"/>
                <w:spacing w:val="-4"/>
                <w:sz w:val="18"/>
                <w:szCs w:val="20"/>
                <w:lang w:val="es-ES_tradnl"/>
              </w:rPr>
              <w:t>m</w:t>
            </w:r>
            <w:r w:rsidRPr="009B0229">
              <w:rPr>
                <w:rFonts w:ascii="Arial" w:eastAsia="Times New Roman" w:hAnsi="Arial" w:cs="Arial"/>
                <w:color w:val="000009"/>
                <w:spacing w:val="4"/>
                <w:sz w:val="18"/>
                <w:szCs w:val="20"/>
                <w:lang w:val="es-ES_tradnl"/>
              </w:rPr>
              <w:t>o</w:t>
            </w:r>
            <w:r w:rsidRPr="009B0229">
              <w:rPr>
                <w:rFonts w:ascii="Arial" w:eastAsia="Times New Roman" w:hAnsi="Arial" w:cs="Arial"/>
                <w:color w:val="000009"/>
                <w:sz w:val="18"/>
                <w:szCs w:val="20"/>
                <w:lang w:val="es-ES_tradnl"/>
              </w:rPr>
              <w:t xml:space="preserve">- </w:t>
            </w:r>
            <w:r w:rsidRPr="009B0229">
              <w:rPr>
                <w:rFonts w:ascii="Arial" w:eastAsia="Times New Roman" w:hAnsi="Arial" w:cs="Arial"/>
                <w:color w:val="000009"/>
                <w:spacing w:val="-1"/>
                <w:sz w:val="18"/>
                <w:szCs w:val="20"/>
                <w:lang w:val="es-ES_tradnl"/>
              </w:rPr>
              <w:t>R</w:t>
            </w:r>
            <w:r w:rsidRPr="009B0229">
              <w:rPr>
                <w:rFonts w:ascii="Arial" w:eastAsia="Times New Roman" w:hAnsi="Arial" w:cs="Arial"/>
                <w:color w:val="000009"/>
                <w:spacing w:val="1"/>
                <w:sz w:val="18"/>
                <w:szCs w:val="20"/>
                <w:lang w:val="es-ES_tradnl"/>
              </w:rPr>
              <w:t>M</w:t>
            </w:r>
            <w:r w:rsidRPr="009B0229">
              <w:rPr>
                <w:rFonts w:ascii="Arial" w:eastAsia="Times New Roman" w:hAnsi="Arial" w:cs="Arial"/>
                <w:color w:val="000009"/>
                <w:sz w:val="18"/>
                <w:szCs w:val="20"/>
                <w:lang w:val="es-ES_tradnl"/>
              </w:rPr>
              <w:t>S</w:t>
            </w:r>
            <w:r w:rsidRPr="009B0229">
              <w:rPr>
                <w:rFonts w:ascii="Arial" w:eastAsia="Times New Roman" w:hAnsi="Arial" w:cs="Arial"/>
                <w:color w:val="000009"/>
                <w:spacing w:val="3"/>
                <w:sz w:val="18"/>
                <w:szCs w:val="20"/>
                <w:lang w:val="es-ES_tradnl"/>
              </w:rPr>
              <w:t>(</w:t>
            </w:r>
            <w:r w:rsidRPr="009B0229">
              <w:rPr>
                <w:rFonts w:ascii="Arial" w:eastAsia="Times New Roman" w:hAnsi="Arial" w:cs="Arial"/>
                <w:color w:val="000009"/>
                <w:spacing w:val="-4"/>
                <w:sz w:val="18"/>
                <w:szCs w:val="20"/>
                <w:lang w:val="es-ES_tradnl"/>
              </w:rPr>
              <w:t>m</w:t>
            </w:r>
            <w:r w:rsidRPr="009B0229">
              <w:rPr>
                <w:rFonts w:ascii="Arial" w:eastAsia="Times New Roman" w:hAnsi="Arial" w:cs="Arial"/>
                <w:color w:val="000009"/>
                <w:sz w:val="18"/>
                <w:szCs w:val="20"/>
                <w:lang w:val="es-ES_tradnl"/>
              </w:rPr>
              <w:t>)</w:t>
            </w:r>
          </w:p>
        </w:tc>
        <w:tc>
          <w:tcPr>
            <w:tcW w:w="808" w:type="pct"/>
            <w:tcBorders>
              <w:top w:val="single" w:sz="13" w:space="0" w:color="000000"/>
              <w:left w:val="single" w:sz="4" w:space="0" w:color="000000"/>
              <w:bottom w:val="single" w:sz="13" w:space="0" w:color="000000"/>
              <w:right w:val="single" w:sz="12" w:space="0" w:color="000000"/>
            </w:tcBorders>
            <w:shd w:val="clear" w:color="auto" w:fill="C0C0C0"/>
            <w:vAlign w:val="center"/>
          </w:tcPr>
          <w:p w:rsidR="006A5226" w:rsidRDefault="006A5226" w:rsidP="006A5226">
            <w:pPr>
              <w:spacing w:after="0" w:line="240" w:lineRule="auto"/>
              <w:ind w:left="78" w:right="-20"/>
              <w:jc w:val="center"/>
              <w:rPr>
                <w:rFonts w:ascii="Arial" w:eastAsia="Times New Roman" w:hAnsi="Arial" w:cs="Arial"/>
                <w:color w:val="000009"/>
                <w:position w:val="-1"/>
                <w:sz w:val="18"/>
                <w:szCs w:val="20"/>
              </w:rPr>
            </w:pPr>
            <w:r>
              <w:rPr>
                <w:rFonts w:ascii="Arial" w:eastAsia="Times New Roman" w:hAnsi="Arial" w:cs="Arial"/>
                <w:color w:val="000009"/>
                <w:position w:val="-1"/>
                <w:sz w:val="18"/>
                <w:szCs w:val="20"/>
              </w:rPr>
              <w:t xml:space="preserve">Tipo de </w:t>
            </w:r>
          </w:p>
          <w:p w:rsidR="006A5226" w:rsidRDefault="006A5226" w:rsidP="006A5226">
            <w:pPr>
              <w:spacing w:after="0" w:line="240" w:lineRule="auto"/>
              <w:ind w:left="78" w:right="-20"/>
              <w:jc w:val="center"/>
              <w:rPr>
                <w:rFonts w:ascii="Arial" w:eastAsia="Times New Roman" w:hAnsi="Arial" w:cs="Arial"/>
                <w:color w:val="000009"/>
                <w:position w:val="-1"/>
                <w:sz w:val="18"/>
                <w:szCs w:val="20"/>
              </w:rPr>
            </w:pPr>
            <w:r>
              <w:rPr>
                <w:rFonts w:ascii="Arial" w:eastAsia="Times New Roman" w:hAnsi="Arial" w:cs="Arial"/>
                <w:color w:val="000009"/>
                <w:position w:val="-1"/>
                <w:sz w:val="18"/>
                <w:szCs w:val="20"/>
              </w:rPr>
              <w:t>Imagem</w:t>
            </w:r>
          </w:p>
          <w:p w:rsidR="00492126" w:rsidRPr="009B0229" w:rsidRDefault="00492126" w:rsidP="007F56B6">
            <w:pPr>
              <w:spacing w:after="0" w:line="240" w:lineRule="auto"/>
              <w:ind w:left="78" w:right="-20"/>
              <w:jc w:val="center"/>
              <w:rPr>
                <w:rFonts w:ascii="Arial" w:eastAsia="Times New Roman" w:hAnsi="Arial" w:cs="Arial"/>
                <w:sz w:val="18"/>
                <w:szCs w:val="20"/>
              </w:rPr>
            </w:pPr>
          </w:p>
        </w:tc>
        <w:tc>
          <w:tcPr>
            <w:tcW w:w="808" w:type="pct"/>
            <w:tcBorders>
              <w:top w:val="single" w:sz="13" w:space="0" w:color="000000"/>
              <w:left w:val="single" w:sz="4" w:space="0" w:color="000000"/>
              <w:bottom w:val="single" w:sz="13" w:space="0" w:color="000000"/>
              <w:right w:val="single" w:sz="12" w:space="0" w:color="000000"/>
            </w:tcBorders>
            <w:shd w:val="clear" w:color="auto" w:fill="C0C0C0"/>
          </w:tcPr>
          <w:p w:rsidR="00492126" w:rsidRDefault="00492126" w:rsidP="007F56B6">
            <w:pPr>
              <w:spacing w:after="0" w:line="240" w:lineRule="auto"/>
              <w:ind w:left="78" w:right="-20"/>
              <w:jc w:val="center"/>
              <w:rPr>
                <w:rFonts w:ascii="Arial" w:eastAsia="Times New Roman" w:hAnsi="Arial" w:cs="Arial"/>
                <w:color w:val="000009"/>
                <w:position w:val="-1"/>
                <w:sz w:val="18"/>
                <w:szCs w:val="20"/>
              </w:rPr>
            </w:pPr>
          </w:p>
          <w:p w:rsidR="00492126" w:rsidRDefault="00492126" w:rsidP="007F56B6">
            <w:pPr>
              <w:spacing w:after="0" w:line="240" w:lineRule="auto"/>
              <w:ind w:left="78" w:right="-20"/>
              <w:jc w:val="center"/>
              <w:rPr>
                <w:rFonts w:ascii="Arial" w:eastAsia="Times New Roman" w:hAnsi="Arial" w:cs="Arial"/>
                <w:color w:val="000009"/>
                <w:position w:val="-1"/>
                <w:sz w:val="18"/>
                <w:szCs w:val="20"/>
              </w:rPr>
            </w:pPr>
          </w:p>
          <w:p w:rsidR="006A5226" w:rsidRPr="009B0229" w:rsidRDefault="006A5226" w:rsidP="006A5226">
            <w:pPr>
              <w:spacing w:after="0" w:line="240" w:lineRule="auto"/>
              <w:ind w:left="78" w:right="-20"/>
              <w:jc w:val="center"/>
              <w:rPr>
                <w:rFonts w:ascii="Arial" w:eastAsia="Times New Roman" w:hAnsi="Arial" w:cs="Arial"/>
                <w:sz w:val="18"/>
                <w:szCs w:val="20"/>
              </w:rPr>
            </w:pPr>
            <w:r w:rsidRPr="009B0229">
              <w:rPr>
                <w:rFonts w:ascii="Arial" w:eastAsia="Times New Roman" w:hAnsi="Arial" w:cs="Arial"/>
                <w:color w:val="000009"/>
                <w:position w:val="-1"/>
                <w:sz w:val="18"/>
                <w:szCs w:val="20"/>
              </w:rPr>
              <w:t>Q</w:t>
            </w:r>
            <w:r w:rsidRPr="009B0229">
              <w:rPr>
                <w:rFonts w:ascii="Arial" w:eastAsia="Times New Roman" w:hAnsi="Arial" w:cs="Arial"/>
                <w:color w:val="000009"/>
                <w:spacing w:val="-1"/>
                <w:position w:val="-1"/>
                <w:sz w:val="18"/>
                <w:szCs w:val="20"/>
              </w:rPr>
              <w:t>u</w:t>
            </w:r>
            <w:r w:rsidRPr="009B0229">
              <w:rPr>
                <w:rFonts w:ascii="Arial" w:eastAsia="Times New Roman" w:hAnsi="Arial" w:cs="Arial"/>
                <w:color w:val="000009"/>
                <w:spacing w:val="3"/>
                <w:position w:val="-1"/>
                <w:sz w:val="18"/>
                <w:szCs w:val="20"/>
              </w:rPr>
              <w:t>a</w:t>
            </w:r>
            <w:r w:rsidRPr="009B0229">
              <w:rPr>
                <w:rFonts w:ascii="Arial" w:eastAsia="Times New Roman" w:hAnsi="Arial" w:cs="Arial"/>
                <w:color w:val="000009"/>
                <w:spacing w:val="-1"/>
                <w:position w:val="-1"/>
                <w:sz w:val="18"/>
                <w:szCs w:val="20"/>
              </w:rPr>
              <w:t>n</w:t>
            </w:r>
            <w:r w:rsidRPr="009B0229">
              <w:rPr>
                <w:rFonts w:ascii="Arial" w:eastAsia="Times New Roman" w:hAnsi="Arial" w:cs="Arial"/>
                <w:color w:val="000009"/>
                <w:position w:val="-1"/>
                <w:sz w:val="18"/>
                <w:szCs w:val="20"/>
              </w:rPr>
              <w:t>ti</w:t>
            </w:r>
            <w:r w:rsidRPr="009B0229">
              <w:rPr>
                <w:rFonts w:ascii="Arial" w:eastAsia="Times New Roman" w:hAnsi="Arial" w:cs="Arial"/>
                <w:color w:val="000009"/>
                <w:spacing w:val="1"/>
                <w:position w:val="-1"/>
                <w:sz w:val="18"/>
                <w:szCs w:val="20"/>
              </w:rPr>
              <w:t>d</w:t>
            </w:r>
            <w:r w:rsidRPr="009B0229">
              <w:rPr>
                <w:rFonts w:ascii="Arial" w:eastAsia="Times New Roman" w:hAnsi="Arial" w:cs="Arial"/>
                <w:color w:val="000009"/>
                <w:position w:val="-1"/>
                <w:sz w:val="18"/>
                <w:szCs w:val="20"/>
              </w:rPr>
              <w:t>a</w:t>
            </w:r>
            <w:r w:rsidRPr="009B0229">
              <w:rPr>
                <w:rFonts w:ascii="Arial" w:eastAsia="Times New Roman" w:hAnsi="Arial" w:cs="Arial"/>
                <w:color w:val="000009"/>
                <w:spacing w:val="1"/>
                <w:position w:val="-1"/>
                <w:sz w:val="18"/>
                <w:szCs w:val="20"/>
              </w:rPr>
              <w:t>d</w:t>
            </w:r>
            <w:r w:rsidRPr="009B0229">
              <w:rPr>
                <w:rFonts w:ascii="Arial" w:eastAsia="Times New Roman" w:hAnsi="Arial" w:cs="Arial"/>
                <w:color w:val="000009"/>
                <w:position w:val="-1"/>
                <w:sz w:val="18"/>
                <w:szCs w:val="20"/>
              </w:rPr>
              <w:t>e</w:t>
            </w:r>
          </w:p>
          <w:p w:rsidR="006A5226" w:rsidRPr="009B0229" w:rsidRDefault="006A5226" w:rsidP="006A5226">
            <w:pPr>
              <w:spacing w:after="0" w:line="240" w:lineRule="auto"/>
              <w:ind w:left="78" w:right="-20"/>
              <w:jc w:val="center"/>
              <w:rPr>
                <w:rFonts w:ascii="Arial" w:eastAsia="Times New Roman" w:hAnsi="Arial" w:cs="Arial"/>
                <w:color w:val="000009"/>
                <w:position w:val="-1"/>
                <w:sz w:val="18"/>
                <w:szCs w:val="20"/>
              </w:rPr>
            </w:pPr>
            <w:r w:rsidRPr="009B0229">
              <w:rPr>
                <w:rFonts w:ascii="Arial" w:eastAsia="Times New Roman" w:hAnsi="Arial" w:cs="Arial"/>
                <w:color w:val="000009"/>
                <w:spacing w:val="1"/>
                <w:sz w:val="18"/>
                <w:szCs w:val="20"/>
              </w:rPr>
              <w:t>(k</w:t>
            </w:r>
            <w:r w:rsidRPr="009B0229">
              <w:rPr>
                <w:rFonts w:ascii="Arial" w:eastAsia="Times New Roman" w:hAnsi="Arial" w:cs="Arial"/>
                <w:color w:val="000009"/>
                <w:spacing w:val="-4"/>
                <w:sz w:val="18"/>
                <w:szCs w:val="20"/>
              </w:rPr>
              <w:t>m</w:t>
            </w:r>
            <w:r w:rsidRPr="009B0229">
              <w:rPr>
                <w:rFonts w:ascii="Arial" w:eastAsia="Times New Roman" w:hAnsi="Arial" w:cs="Arial"/>
                <w:color w:val="000009"/>
                <w:position w:val="9"/>
                <w:sz w:val="18"/>
                <w:szCs w:val="20"/>
              </w:rPr>
              <w:t>2</w:t>
            </w:r>
            <w:r w:rsidRPr="009B0229">
              <w:rPr>
                <w:rFonts w:ascii="Arial" w:eastAsia="Times New Roman" w:hAnsi="Arial" w:cs="Arial"/>
                <w:color w:val="000009"/>
                <w:sz w:val="18"/>
                <w:szCs w:val="20"/>
              </w:rPr>
              <w:t>)</w:t>
            </w:r>
          </w:p>
        </w:tc>
      </w:tr>
      <w:tr w:rsidR="00492126" w:rsidRPr="00DA2313" w:rsidTr="00492126">
        <w:trPr>
          <w:trHeight w:hRule="exact" w:val="775"/>
          <w:jc w:val="center"/>
        </w:trPr>
        <w:tc>
          <w:tcPr>
            <w:tcW w:w="479" w:type="pct"/>
            <w:tcBorders>
              <w:top w:val="single" w:sz="4" w:space="0" w:color="000000"/>
              <w:left w:val="single" w:sz="12" w:space="0" w:color="000000"/>
              <w:bottom w:val="single" w:sz="4" w:space="0" w:color="000000"/>
              <w:right w:val="single" w:sz="4" w:space="0" w:color="000000"/>
            </w:tcBorders>
            <w:vAlign w:val="center"/>
          </w:tcPr>
          <w:p w:rsidR="00492126" w:rsidRPr="00DA2313" w:rsidRDefault="00492126" w:rsidP="007F56B6">
            <w:pPr>
              <w:spacing w:after="0" w:line="240" w:lineRule="auto"/>
              <w:ind w:left="265" w:right="258"/>
              <w:jc w:val="center"/>
              <w:rPr>
                <w:rFonts w:ascii="Arial" w:eastAsia="Arial" w:hAnsi="Arial" w:cs="Arial"/>
                <w:sz w:val="18"/>
                <w:szCs w:val="18"/>
              </w:rPr>
            </w:pPr>
            <w:r w:rsidRPr="00DA2313">
              <w:rPr>
                <w:rFonts w:ascii="Arial" w:eastAsia="Arial" w:hAnsi="Arial" w:cs="Arial"/>
                <w:color w:val="000009"/>
                <w:spacing w:val="1"/>
                <w:w w:val="99"/>
                <w:sz w:val="18"/>
                <w:szCs w:val="18"/>
              </w:rPr>
              <w:t>1</w:t>
            </w:r>
          </w:p>
        </w:tc>
        <w:tc>
          <w:tcPr>
            <w:tcW w:w="553" w:type="pct"/>
            <w:tcBorders>
              <w:top w:val="single" w:sz="4" w:space="0" w:color="000000"/>
              <w:left w:val="single" w:sz="4" w:space="0" w:color="000000"/>
              <w:bottom w:val="single" w:sz="4" w:space="0" w:color="000000"/>
              <w:right w:val="single" w:sz="4" w:space="0" w:color="000000"/>
            </w:tcBorders>
            <w:vAlign w:val="center"/>
          </w:tcPr>
          <w:p w:rsidR="00492126" w:rsidRPr="00DA2313" w:rsidRDefault="00492126" w:rsidP="007F56B6">
            <w:pPr>
              <w:spacing w:after="0" w:line="240" w:lineRule="auto"/>
              <w:jc w:val="center"/>
              <w:rPr>
                <w:rFonts w:ascii="Arial" w:hAnsi="Arial" w:cs="Arial"/>
                <w:sz w:val="18"/>
                <w:szCs w:val="18"/>
              </w:rPr>
            </w:pPr>
            <w:r w:rsidRPr="00DA2313">
              <w:rPr>
                <w:rFonts w:ascii="Arial" w:hAnsi="Arial" w:cs="Arial"/>
                <w:sz w:val="18"/>
                <w:szCs w:val="18"/>
              </w:rPr>
              <w:t>Até 0,7</w:t>
            </w:r>
          </w:p>
        </w:tc>
        <w:tc>
          <w:tcPr>
            <w:tcW w:w="860" w:type="pct"/>
            <w:tcBorders>
              <w:top w:val="single" w:sz="4" w:space="0" w:color="000000"/>
              <w:left w:val="single" w:sz="4" w:space="0" w:color="000000"/>
              <w:bottom w:val="single" w:sz="4" w:space="0" w:color="000000"/>
              <w:right w:val="single" w:sz="4" w:space="0" w:color="000000"/>
            </w:tcBorders>
            <w:vAlign w:val="center"/>
          </w:tcPr>
          <w:p w:rsidR="00492126" w:rsidRPr="00DA2313" w:rsidRDefault="00492126" w:rsidP="007F56B6">
            <w:pPr>
              <w:spacing w:after="0" w:line="240" w:lineRule="auto"/>
              <w:ind w:left="205" w:right="189"/>
              <w:jc w:val="center"/>
              <w:rPr>
                <w:rFonts w:ascii="Arial" w:eastAsia="Arial" w:hAnsi="Arial" w:cs="Arial"/>
                <w:sz w:val="18"/>
                <w:szCs w:val="18"/>
              </w:rPr>
            </w:pPr>
            <w:r w:rsidRPr="00DA2313">
              <w:rPr>
                <w:rFonts w:ascii="Arial" w:eastAsia="Arial" w:hAnsi="Arial" w:cs="Arial"/>
                <w:sz w:val="18"/>
                <w:szCs w:val="18"/>
              </w:rPr>
              <w:t>1 P</w:t>
            </w:r>
            <w:r w:rsidRPr="00DA2313">
              <w:rPr>
                <w:rFonts w:ascii="Arial" w:eastAsia="Arial" w:hAnsi="Arial" w:cs="Arial"/>
                <w:spacing w:val="1"/>
                <w:sz w:val="18"/>
                <w:szCs w:val="18"/>
              </w:rPr>
              <w:t>a</w:t>
            </w:r>
            <w:r w:rsidRPr="00DA2313">
              <w:rPr>
                <w:rFonts w:ascii="Arial" w:eastAsia="Arial" w:hAnsi="Arial" w:cs="Arial"/>
                <w:sz w:val="18"/>
                <w:szCs w:val="18"/>
              </w:rPr>
              <w:t xml:space="preserve">n e </w:t>
            </w:r>
            <w:r w:rsidRPr="00DA2313">
              <w:rPr>
                <w:rFonts w:ascii="Arial" w:eastAsia="Arial" w:hAnsi="Arial" w:cs="Arial"/>
                <w:w w:val="99"/>
                <w:sz w:val="18"/>
                <w:szCs w:val="18"/>
              </w:rPr>
              <w:t>4</w:t>
            </w:r>
          </w:p>
          <w:p w:rsidR="00492126" w:rsidRPr="00DA2313" w:rsidRDefault="00492126" w:rsidP="007F56B6">
            <w:pPr>
              <w:spacing w:after="0" w:line="240" w:lineRule="auto"/>
              <w:ind w:left="400" w:right="384"/>
              <w:jc w:val="center"/>
              <w:rPr>
                <w:rFonts w:ascii="Arial" w:eastAsia="Arial" w:hAnsi="Arial" w:cs="Arial"/>
                <w:sz w:val="18"/>
                <w:szCs w:val="18"/>
              </w:rPr>
            </w:pPr>
            <w:r w:rsidRPr="00DA2313">
              <w:rPr>
                <w:rFonts w:ascii="Arial" w:eastAsia="Arial" w:hAnsi="Arial" w:cs="Arial"/>
                <w:spacing w:val="-3"/>
                <w:w w:val="99"/>
                <w:sz w:val="18"/>
                <w:szCs w:val="18"/>
              </w:rPr>
              <w:t>M</w:t>
            </w:r>
            <w:r w:rsidRPr="00DA2313">
              <w:rPr>
                <w:rFonts w:ascii="Arial" w:eastAsia="Arial" w:hAnsi="Arial" w:cs="Arial"/>
                <w:spacing w:val="1"/>
                <w:w w:val="99"/>
                <w:sz w:val="18"/>
                <w:szCs w:val="18"/>
              </w:rPr>
              <w:t>ul</w:t>
            </w:r>
            <w:r w:rsidRPr="00DA2313">
              <w:rPr>
                <w:rFonts w:ascii="Arial" w:eastAsia="Arial" w:hAnsi="Arial" w:cs="Arial"/>
                <w:w w:val="99"/>
                <w:sz w:val="18"/>
                <w:szCs w:val="18"/>
              </w:rPr>
              <w:t>ti</w:t>
            </w:r>
          </w:p>
          <w:p w:rsidR="00492126" w:rsidRPr="00DA2313" w:rsidRDefault="00492126" w:rsidP="007F56B6">
            <w:pPr>
              <w:spacing w:after="0" w:line="240" w:lineRule="auto"/>
              <w:jc w:val="center"/>
              <w:rPr>
                <w:rFonts w:ascii="Arial" w:hAnsi="Arial" w:cs="Arial"/>
                <w:sz w:val="18"/>
                <w:szCs w:val="18"/>
              </w:rPr>
            </w:pPr>
            <w:r w:rsidRPr="00DA2313">
              <w:rPr>
                <w:rFonts w:ascii="Arial" w:eastAsia="Arial" w:hAnsi="Arial" w:cs="Arial"/>
                <w:w w:val="99"/>
                <w:sz w:val="18"/>
                <w:szCs w:val="18"/>
              </w:rPr>
              <w:t>(R,</w:t>
            </w:r>
            <w:r w:rsidRPr="00DA2313">
              <w:rPr>
                <w:rFonts w:ascii="Arial" w:eastAsia="Arial" w:hAnsi="Arial" w:cs="Arial"/>
                <w:spacing w:val="-1"/>
                <w:w w:val="99"/>
                <w:sz w:val="18"/>
                <w:szCs w:val="18"/>
              </w:rPr>
              <w:t>G</w:t>
            </w:r>
            <w:r w:rsidRPr="00DA2313">
              <w:rPr>
                <w:rFonts w:ascii="Arial" w:eastAsia="Arial" w:hAnsi="Arial" w:cs="Arial"/>
                <w:w w:val="99"/>
                <w:sz w:val="18"/>
                <w:szCs w:val="18"/>
              </w:rPr>
              <w:t>,B,NIR)</w:t>
            </w:r>
          </w:p>
        </w:tc>
        <w:tc>
          <w:tcPr>
            <w:tcW w:w="707" w:type="pct"/>
            <w:tcBorders>
              <w:top w:val="single" w:sz="4" w:space="0" w:color="000000"/>
              <w:left w:val="single" w:sz="4" w:space="0" w:color="000000"/>
              <w:bottom w:val="single" w:sz="4" w:space="0" w:color="000000"/>
              <w:right w:val="single" w:sz="4" w:space="0" w:color="000000"/>
            </w:tcBorders>
            <w:vAlign w:val="center"/>
          </w:tcPr>
          <w:p w:rsidR="00492126" w:rsidRPr="00DA2313" w:rsidRDefault="00492126" w:rsidP="007F56B6">
            <w:pPr>
              <w:spacing w:after="0" w:line="240" w:lineRule="auto"/>
              <w:jc w:val="center"/>
              <w:rPr>
                <w:rFonts w:ascii="Arial" w:hAnsi="Arial" w:cs="Arial"/>
                <w:sz w:val="18"/>
                <w:szCs w:val="18"/>
              </w:rPr>
            </w:pPr>
            <w:r w:rsidRPr="00DA2313">
              <w:rPr>
                <w:rFonts w:ascii="Arial" w:hAnsi="Arial" w:cs="Arial"/>
                <w:sz w:val="18"/>
                <w:szCs w:val="18"/>
              </w:rPr>
              <w:t>12</w:t>
            </w:r>
          </w:p>
        </w:tc>
        <w:tc>
          <w:tcPr>
            <w:tcW w:w="785" w:type="pct"/>
            <w:tcBorders>
              <w:top w:val="single" w:sz="4" w:space="0" w:color="000000"/>
              <w:left w:val="single" w:sz="4" w:space="0" w:color="000000"/>
              <w:bottom w:val="single" w:sz="4" w:space="0" w:color="000000"/>
              <w:right w:val="single" w:sz="4" w:space="0" w:color="000000"/>
            </w:tcBorders>
            <w:vAlign w:val="center"/>
          </w:tcPr>
          <w:p w:rsidR="00492126" w:rsidRPr="00DA2313" w:rsidRDefault="00492126" w:rsidP="007F56B6">
            <w:pPr>
              <w:spacing w:after="0" w:line="240" w:lineRule="auto"/>
              <w:jc w:val="center"/>
              <w:rPr>
                <w:rFonts w:ascii="Arial" w:hAnsi="Arial" w:cs="Arial"/>
                <w:sz w:val="18"/>
                <w:szCs w:val="18"/>
              </w:rPr>
            </w:pPr>
            <w:r w:rsidRPr="00DA2313">
              <w:rPr>
                <w:rFonts w:ascii="Arial" w:hAnsi="Arial" w:cs="Arial"/>
                <w:sz w:val="18"/>
                <w:szCs w:val="18"/>
              </w:rPr>
              <w:t>3,95</w:t>
            </w:r>
          </w:p>
        </w:tc>
        <w:tc>
          <w:tcPr>
            <w:tcW w:w="808" w:type="pct"/>
            <w:tcBorders>
              <w:top w:val="single" w:sz="4" w:space="0" w:color="000000"/>
              <w:left w:val="single" w:sz="4" w:space="0" w:color="000000"/>
              <w:bottom w:val="single" w:sz="4" w:space="0" w:color="000000"/>
              <w:right w:val="single" w:sz="12" w:space="0" w:color="000000"/>
            </w:tcBorders>
            <w:vAlign w:val="center"/>
          </w:tcPr>
          <w:p w:rsidR="006A5226" w:rsidRPr="00DA2313" w:rsidRDefault="006A5226" w:rsidP="006A5226">
            <w:pPr>
              <w:spacing w:after="0" w:line="240" w:lineRule="auto"/>
              <w:jc w:val="center"/>
              <w:rPr>
                <w:rFonts w:ascii="Arial" w:hAnsi="Arial" w:cs="Arial"/>
                <w:sz w:val="18"/>
                <w:szCs w:val="18"/>
              </w:rPr>
            </w:pPr>
            <w:r w:rsidRPr="00DA2313">
              <w:rPr>
                <w:rFonts w:ascii="Arial" w:hAnsi="Arial" w:cs="Arial"/>
                <w:sz w:val="18"/>
                <w:szCs w:val="18"/>
              </w:rPr>
              <w:t>Programada</w:t>
            </w:r>
          </w:p>
          <w:p w:rsidR="00492126" w:rsidRPr="00DA2313" w:rsidRDefault="00492126" w:rsidP="007F56B6">
            <w:pPr>
              <w:spacing w:after="0" w:line="240" w:lineRule="auto"/>
              <w:jc w:val="center"/>
              <w:rPr>
                <w:rFonts w:ascii="Arial" w:hAnsi="Arial" w:cs="Arial"/>
                <w:sz w:val="18"/>
                <w:szCs w:val="18"/>
              </w:rPr>
            </w:pPr>
          </w:p>
        </w:tc>
        <w:tc>
          <w:tcPr>
            <w:tcW w:w="808" w:type="pct"/>
            <w:tcBorders>
              <w:top w:val="single" w:sz="4" w:space="0" w:color="000000"/>
              <w:left w:val="single" w:sz="4" w:space="0" w:color="000000"/>
              <w:bottom w:val="single" w:sz="4" w:space="0" w:color="000000"/>
              <w:right w:val="single" w:sz="12" w:space="0" w:color="000000"/>
            </w:tcBorders>
          </w:tcPr>
          <w:p w:rsidR="00492126" w:rsidRPr="00DA2313" w:rsidRDefault="00492126" w:rsidP="007F56B6">
            <w:pPr>
              <w:spacing w:after="0" w:line="240" w:lineRule="auto"/>
              <w:jc w:val="center"/>
              <w:rPr>
                <w:rFonts w:ascii="Arial" w:hAnsi="Arial" w:cs="Arial"/>
                <w:sz w:val="18"/>
                <w:szCs w:val="18"/>
              </w:rPr>
            </w:pPr>
          </w:p>
          <w:p w:rsidR="006A5226" w:rsidRPr="00DA2313" w:rsidRDefault="006A5226" w:rsidP="007F56B6">
            <w:pPr>
              <w:spacing w:after="0" w:line="240" w:lineRule="auto"/>
              <w:jc w:val="center"/>
              <w:rPr>
                <w:rFonts w:ascii="Arial" w:hAnsi="Arial" w:cs="Arial"/>
                <w:sz w:val="18"/>
                <w:szCs w:val="18"/>
              </w:rPr>
            </w:pPr>
            <w:r w:rsidRPr="00DA2313">
              <w:rPr>
                <w:rFonts w:ascii="Arial" w:hAnsi="Arial" w:cs="Arial"/>
                <w:sz w:val="18"/>
                <w:szCs w:val="18"/>
              </w:rPr>
              <w:t>287.421,816</w:t>
            </w:r>
          </w:p>
        </w:tc>
      </w:tr>
      <w:tr w:rsidR="006A5226" w:rsidRPr="00DA2313" w:rsidTr="006A5226">
        <w:trPr>
          <w:trHeight w:hRule="exact" w:val="773"/>
          <w:jc w:val="center"/>
        </w:trPr>
        <w:tc>
          <w:tcPr>
            <w:tcW w:w="4192" w:type="pct"/>
            <w:gridSpan w:val="6"/>
            <w:tcBorders>
              <w:top w:val="single" w:sz="4" w:space="0" w:color="000000"/>
              <w:left w:val="single" w:sz="12" w:space="0" w:color="000000"/>
              <w:bottom w:val="single" w:sz="13" w:space="0" w:color="000000"/>
              <w:right w:val="single" w:sz="12" w:space="0" w:color="000000"/>
            </w:tcBorders>
            <w:shd w:val="clear" w:color="auto" w:fill="E6E6E6"/>
            <w:vAlign w:val="center"/>
          </w:tcPr>
          <w:p w:rsidR="006A5226" w:rsidRPr="00DA2313" w:rsidRDefault="006A5226" w:rsidP="007F56B6">
            <w:pPr>
              <w:spacing w:after="0" w:line="240" w:lineRule="auto"/>
              <w:jc w:val="center"/>
              <w:rPr>
                <w:rFonts w:ascii="Arial" w:hAnsi="Arial" w:cs="Arial"/>
                <w:sz w:val="18"/>
                <w:szCs w:val="18"/>
              </w:rPr>
            </w:pPr>
            <w:r w:rsidRPr="00DA2313">
              <w:rPr>
                <w:rFonts w:ascii="Arial" w:eastAsia="Arial" w:hAnsi="Arial" w:cs="Arial"/>
                <w:b/>
                <w:bCs/>
                <w:color w:val="000009"/>
                <w:sz w:val="18"/>
                <w:szCs w:val="18"/>
              </w:rPr>
              <w:t>TOTAL</w:t>
            </w:r>
          </w:p>
        </w:tc>
        <w:tc>
          <w:tcPr>
            <w:tcW w:w="808" w:type="pct"/>
            <w:tcBorders>
              <w:top w:val="single" w:sz="4" w:space="0" w:color="000000"/>
              <w:left w:val="single" w:sz="4" w:space="0" w:color="000000"/>
              <w:bottom w:val="single" w:sz="13" w:space="0" w:color="000000"/>
              <w:right w:val="single" w:sz="12" w:space="0" w:color="000000"/>
            </w:tcBorders>
            <w:shd w:val="clear" w:color="auto" w:fill="E6E6E6"/>
          </w:tcPr>
          <w:p w:rsidR="006A5226" w:rsidRPr="00DA2313" w:rsidRDefault="006A5226" w:rsidP="007F56B6">
            <w:pPr>
              <w:spacing w:after="0" w:line="240" w:lineRule="auto"/>
              <w:jc w:val="center"/>
              <w:rPr>
                <w:rFonts w:ascii="Arial" w:hAnsi="Arial" w:cs="Arial"/>
                <w:sz w:val="18"/>
                <w:szCs w:val="18"/>
              </w:rPr>
            </w:pPr>
          </w:p>
          <w:p w:rsidR="006A5226" w:rsidRPr="00DA2313" w:rsidRDefault="006A5226" w:rsidP="007F56B6">
            <w:pPr>
              <w:spacing w:after="0" w:line="240" w:lineRule="auto"/>
              <w:jc w:val="center"/>
              <w:rPr>
                <w:rFonts w:ascii="Arial" w:hAnsi="Arial" w:cs="Arial"/>
                <w:sz w:val="18"/>
                <w:szCs w:val="18"/>
              </w:rPr>
            </w:pPr>
            <w:r w:rsidRPr="00DA2313">
              <w:rPr>
                <w:rFonts w:ascii="Arial" w:hAnsi="Arial" w:cs="Arial"/>
                <w:sz w:val="18"/>
                <w:szCs w:val="18"/>
              </w:rPr>
              <w:t>287.421,816</w:t>
            </w:r>
          </w:p>
        </w:tc>
      </w:tr>
    </w:tbl>
    <w:p w:rsidR="00435322" w:rsidRPr="0041122B" w:rsidRDefault="00435322" w:rsidP="00435322">
      <w:pPr>
        <w:pStyle w:val="Ttulo2"/>
        <w:keepNext/>
        <w:numPr>
          <w:ilvl w:val="0"/>
          <w:numId w:val="6"/>
        </w:numPr>
        <w:spacing w:before="360" w:after="360" w:line="276" w:lineRule="auto"/>
        <w:ind w:left="425" w:hanging="425"/>
        <w:rPr>
          <w:rFonts w:ascii="Arial" w:hAnsi="Arial" w:cs="Arial"/>
          <w:bCs/>
          <w:iCs/>
          <w:color w:val="auto"/>
          <w:sz w:val="22"/>
          <w:szCs w:val="22"/>
          <w:lang w:eastAsia="pt-BR"/>
        </w:rPr>
      </w:pPr>
      <w:bookmarkStart w:id="4" w:name="_Toc472520578"/>
      <w:r w:rsidRPr="0041122B">
        <w:rPr>
          <w:rFonts w:ascii="Arial" w:hAnsi="Arial" w:cs="Arial"/>
          <w:bCs/>
          <w:iCs/>
          <w:color w:val="auto"/>
          <w:sz w:val="22"/>
          <w:szCs w:val="22"/>
          <w:lang w:eastAsia="pt-BR"/>
        </w:rPr>
        <w:lastRenderedPageBreak/>
        <w:t>FORNECIMENTO DAS IM</w:t>
      </w:r>
      <w:r w:rsidR="00D56C53" w:rsidRPr="0041122B">
        <w:rPr>
          <w:rFonts w:ascii="Arial" w:hAnsi="Arial" w:cs="Arial"/>
          <w:bCs/>
          <w:iCs/>
          <w:color w:val="auto"/>
          <w:sz w:val="22"/>
          <w:szCs w:val="22"/>
          <w:lang w:eastAsia="pt-BR"/>
        </w:rPr>
        <w:t>A</w:t>
      </w:r>
      <w:r w:rsidRPr="0041122B">
        <w:rPr>
          <w:rFonts w:ascii="Arial" w:hAnsi="Arial" w:cs="Arial"/>
          <w:bCs/>
          <w:iCs/>
          <w:color w:val="auto"/>
          <w:sz w:val="22"/>
          <w:szCs w:val="22"/>
          <w:lang w:eastAsia="pt-BR"/>
        </w:rPr>
        <w:t>GENS</w:t>
      </w:r>
      <w:bookmarkEnd w:id="4"/>
    </w:p>
    <w:p w:rsidR="00435322" w:rsidRPr="0041122B" w:rsidRDefault="00435322" w:rsidP="00435322">
      <w:pPr>
        <w:pStyle w:val="EstiloRecuodecorpodetextoesquerda0cm"/>
        <w:spacing w:after="120" w:line="360" w:lineRule="auto"/>
        <w:jc w:val="both"/>
        <w:rPr>
          <w:rFonts w:ascii="Arial" w:hAnsi="Arial" w:cs="Arial"/>
          <w:sz w:val="22"/>
          <w:szCs w:val="22"/>
        </w:rPr>
      </w:pPr>
      <w:r w:rsidRPr="0041122B">
        <w:rPr>
          <w:rFonts w:ascii="Arial" w:hAnsi="Arial" w:cs="Arial"/>
          <w:sz w:val="22"/>
          <w:szCs w:val="22"/>
        </w:rPr>
        <w:t xml:space="preserve">Todas as imagens, cenas, arquivos digitais resultantes do sensoriamento remoto e demais produtos correlatos correspondentes à área de abrangência do projeto deverão ser fornecidos garantindo-se legalmente todos os direitos de usos, distribuição e cópias em nome da Secretaria de Meio Ambiente e </w:t>
      </w:r>
      <w:r w:rsidR="0095668B">
        <w:rPr>
          <w:rFonts w:ascii="Arial" w:hAnsi="Arial" w:cs="Arial"/>
          <w:sz w:val="22"/>
          <w:szCs w:val="22"/>
        </w:rPr>
        <w:t>Recursos Hídricos</w:t>
      </w:r>
      <w:r w:rsidRPr="0041122B">
        <w:rPr>
          <w:rFonts w:ascii="Arial" w:hAnsi="Arial" w:cs="Arial"/>
          <w:sz w:val="22"/>
          <w:szCs w:val="22"/>
        </w:rPr>
        <w:t xml:space="preserve"> do Estado do Tocantins</w:t>
      </w:r>
      <w:r w:rsidR="002D6D7D">
        <w:rPr>
          <w:rFonts w:ascii="Arial" w:hAnsi="Arial" w:cs="Arial"/>
          <w:sz w:val="22"/>
          <w:szCs w:val="22"/>
        </w:rPr>
        <w:t xml:space="preserve"> e deverão ser de uso de todas as instituições públicas do estado</w:t>
      </w:r>
      <w:r w:rsidRPr="0041122B">
        <w:rPr>
          <w:rFonts w:ascii="Arial" w:hAnsi="Arial" w:cs="Arial"/>
          <w:sz w:val="22"/>
          <w:szCs w:val="22"/>
        </w:rPr>
        <w:t>.</w:t>
      </w:r>
    </w:p>
    <w:p w:rsidR="005D0004" w:rsidRPr="0041122B" w:rsidRDefault="00242DFF" w:rsidP="00EA035D">
      <w:pPr>
        <w:pStyle w:val="Ttulo2"/>
        <w:keepNext/>
        <w:numPr>
          <w:ilvl w:val="0"/>
          <w:numId w:val="6"/>
        </w:numPr>
        <w:spacing w:before="360" w:after="360" w:line="276" w:lineRule="auto"/>
        <w:ind w:left="425" w:hanging="425"/>
        <w:rPr>
          <w:rFonts w:ascii="Arial" w:hAnsi="Arial" w:cs="Arial"/>
          <w:bCs/>
          <w:iCs/>
          <w:color w:val="auto"/>
          <w:sz w:val="22"/>
          <w:szCs w:val="22"/>
          <w:lang w:eastAsia="pt-BR"/>
        </w:rPr>
      </w:pPr>
      <w:bookmarkStart w:id="5" w:name="_Toc472520579"/>
      <w:r w:rsidRPr="0041122B">
        <w:rPr>
          <w:rFonts w:ascii="Arial" w:hAnsi="Arial" w:cs="Arial"/>
          <w:bCs/>
          <w:iCs/>
          <w:color w:val="auto"/>
          <w:sz w:val="22"/>
          <w:szCs w:val="22"/>
          <w:lang w:eastAsia="pt-BR"/>
        </w:rPr>
        <w:t>Á</w:t>
      </w:r>
      <w:r w:rsidR="005D0004" w:rsidRPr="0041122B">
        <w:rPr>
          <w:rFonts w:ascii="Arial" w:hAnsi="Arial" w:cs="Arial"/>
          <w:bCs/>
          <w:iCs/>
          <w:color w:val="auto"/>
          <w:sz w:val="22"/>
          <w:szCs w:val="22"/>
          <w:lang w:eastAsia="pt-BR"/>
        </w:rPr>
        <w:t>REA DE ABRANGÊNCIA DO PROJETO</w:t>
      </w:r>
      <w:bookmarkEnd w:id="5"/>
    </w:p>
    <w:p w:rsidR="008126D8" w:rsidRPr="0041122B" w:rsidRDefault="007F27B7" w:rsidP="00DD26EA">
      <w:pPr>
        <w:tabs>
          <w:tab w:val="left" w:pos="851"/>
        </w:tabs>
        <w:spacing w:after="100" w:afterAutospacing="1" w:line="360" w:lineRule="auto"/>
        <w:jc w:val="both"/>
        <w:rPr>
          <w:rFonts w:ascii="Arial" w:hAnsi="Arial" w:cs="Arial"/>
          <w:lang w:eastAsia="pt-BR"/>
        </w:rPr>
      </w:pPr>
      <w:r w:rsidRPr="0041122B">
        <w:rPr>
          <w:rFonts w:ascii="Arial" w:hAnsi="Arial" w:cs="Arial"/>
          <w:lang w:eastAsia="pt-BR"/>
        </w:rPr>
        <w:t>A área do Estado do Tocantins está estimada em 277.620,91km², entretanto a</w:t>
      </w:r>
      <w:r w:rsidR="005D0004" w:rsidRPr="0041122B">
        <w:rPr>
          <w:rFonts w:ascii="Arial" w:hAnsi="Arial" w:cs="Arial"/>
          <w:lang w:eastAsia="pt-BR"/>
        </w:rPr>
        <w:t xml:space="preserve"> área do projeto, objeto </w:t>
      </w:r>
      <w:r w:rsidR="00FD1687" w:rsidRPr="0041122B">
        <w:rPr>
          <w:rFonts w:ascii="Arial" w:hAnsi="Arial" w:cs="Arial"/>
          <w:lang w:eastAsia="pt-BR"/>
        </w:rPr>
        <w:t>da presente</w:t>
      </w:r>
      <w:r w:rsidR="005D0004" w:rsidRPr="0041122B">
        <w:rPr>
          <w:rFonts w:ascii="Arial" w:hAnsi="Arial" w:cs="Arial"/>
          <w:lang w:eastAsia="pt-BR"/>
        </w:rPr>
        <w:t xml:space="preserve"> contratação, corresponde</w:t>
      </w:r>
      <w:r w:rsidRPr="0041122B">
        <w:rPr>
          <w:rFonts w:ascii="Arial" w:hAnsi="Arial" w:cs="Arial"/>
          <w:lang w:eastAsia="pt-BR"/>
        </w:rPr>
        <w:t>rá</w:t>
      </w:r>
      <w:r w:rsidR="005D0004" w:rsidRPr="0041122B">
        <w:rPr>
          <w:rFonts w:ascii="Arial" w:hAnsi="Arial" w:cs="Arial"/>
          <w:lang w:eastAsia="pt-BR"/>
        </w:rPr>
        <w:t xml:space="preserve"> à </w:t>
      </w:r>
      <w:r w:rsidR="00DD26EA" w:rsidRPr="0041122B">
        <w:rPr>
          <w:rFonts w:ascii="Arial" w:hAnsi="Arial" w:cs="Arial"/>
          <w:lang w:eastAsia="pt-BR"/>
        </w:rPr>
        <w:t>área</w:t>
      </w:r>
      <w:r w:rsidR="005D0004" w:rsidRPr="0041122B">
        <w:rPr>
          <w:rFonts w:ascii="Arial" w:hAnsi="Arial" w:cs="Arial"/>
          <w:lang w:eastAsia="pt-BR"/>
        </w:rPr>
        <w:t xml:space="preserve"> total do </w:t>
      </w:r>
      <w:r w:rsidR="005D0004" w:rsidRPr="0041122B">
        <w:rPr>
          <w:rFonts w:ascii="Arial" w:hAnsi="Arial" w:cs="Arial"/>
        </w:rPr>
        <w:t>Estado do Tocantins</w:t>
      </w:r>
      <w:r w:rsidR="007B150D" w:rsidRPr="0041122B">
        <w:rPr>
          <w:rFonts w:ascii="Arial" w:hAnsi="Arial" w:cs="Arial"/>
          <w:lang w:eastAsia="pt-BR"/>
        </w:rPr>
        <w:t>–</w:t>
      </w:r>
      <w:r w:rsidR="005D0004" w:rsidRPr="0041122B">
        <w:rPr>
          <w:rFonts w:ascii="Arial" w:hAnsi="Arial" w:cs="Arial"/>
        </w:rPr>
        <w:t>TO</w:t>
      </w:r>
      <w:r w:rsidR="00435322" w:rsidRPr="0041122B">
        <w:rPr>
          <w:rFonts w:ascii="Arial" w:hAnsi="Arial" w:cs="Arial"/>
          <w:lang w:eastAsia="pt-BR"/>
        </w:rPr>
        <w:t xml:space="preserve">, </w:t>
      </w:r>
      <w:r w:rsidR="00DD26EA" w:rsidRPr="0041122B">
        <w:rPr>
          <w:rFonts w:ascii="Arial" w:hAnsi="Arial" w:cs="Arial"/>
          <w:lang w:eastAsia="pt-BR"/>
        </w:rPr>
        <w:t>mais uma faixa contínua</w:t>
      </w:r>
      <w:r w:rsidR="00295270">
        <w:rPr>
          <w:rFonts w:ascii="Arial" w:hAnsi="Arial" w:cs="Arial"/>
          <w:lang w:eastAsia="pt-BR"/>
        </w:rPr>
        <w:t xml:space="preserve"> </w:t>
      </w:r>
      <w:r w:rsidR="007B150D" w:rsidRPr="0041122B">
        <w:rPr>
          <w:rFonts w:ascii="Arial" w:hAnsi="Arial" w:cs="Arial"/>
          <w:lang w:eastAsia="pt-BR"/>
        </w:rPr>
        <w:t>com largura de aproximadamente 2</w:t>
      </w:r>
      <w:r w:rsidR="007B150D" w:rsidRPr="0041122B">
        <w:rPr>
          <w:rFonts w:ascii="Arial" w:hAnsi="Arial" w:cs="Arial"/>
        </w:rPr>
        <w:t xml:space="preserve">,5 </w:t>
      </w:r>
      <w:r w:rsidR="008126D8" w:rsidRPr="0041122B">
        <w:rPr>
          <w:rFonts w:ascii="Arial" w:hAnsi="Arial" w:cs="Arial"/>
          <w:lang w:eastAsia="pt-BR"/>
        </w:rPr>
        <w:t>km</w:t>
      </w:r>
      <w:r w:rsidR="00295270">
        <w:rPr>
          <w:rFonts w:ascii="Arial" w:hAnsi="Arial" w:cs="Arial"/>
          <w:lang w:eastAsia="pt-BR"/>
        </w:rPr>
        <w:t xml:space="preserve"> </w:t>
      </w:r>
      <w:r w:rsidR="00DD26EA" w:rsidRPr="0041122B">
        <w:rPr>
          <w:rFonts w:ascii="Arial" w:hAnsi="Arial" w:cs="Arial"/>
          <w:lang w:eastAsia="pt-BR"/>
        </w:rPr>
        <w:t xml:space="preserve">além dos limites do </w:t>
      </w:r>
      <w:r w:rsidR="00DD26EA" w:rsidRPr="0041122B">
        <w:rPr>
          <w:rFonts w:ascii="Arial" w:hAnsi="Arial" w:cs="Arial"/>
        </w:rPr>
        <w:t>Estado</w:t>
      </w:r>
      <w:r w:rsidR="00295270">
        <w:rPr>
          <w:rFonts w:ascii="Arial" w:hAnsi="Arial" w:cs="Arial"/>
        </w:rPr>
        <w:t xml:space="preserve"> </w:t>
      </w:r>
      <w:r w:rsidR="008126D8" w:rsidRPr="0041122B">
        <w:rPr>
          <w:rFonts w:ascii="Arial" w:hAnsi="Arial" w:cs="Arial"/>
          <w:lang w:eastAsia="pt-BR"/>
        </w:rPr>
        <w:t xml:space="preserve">e </w:t>
      </w:r>
      <w:r w:rsidR="00DD26EA" w:rsidRPr="0041122B">
        <w:rPr>
          <w:rFonts w:ascii="Arial" w:hAnsi="Arial" w:cs="Arial"/>
          <w:lang w:eastAsia="pt-BR"/>
        </w:rPr>
        <w:t>sobre as áreas pertencentes aos municípios</w:t>
      </w:r>
      <w:r w:rsidR="00DD26EA" w:rsidRPr="0041122B">
        <w:rPr>
          <w:rFonts w:ascii="Arial" w:hAnsi="Arial" w:cs="Arial"/>
        </w:rPr>
        <w:t xml:space="preserve"> dos Estados</w:t>
      </w:r>
      <w:r w:rsidR="007B150D" w:rsidRPr="0041122B">
        <w:rPr>
          <w:rFonts w:ascii="Arial" w:hAnsi="Arial" w:cs="Arial"/>
          <w:lang w:eastAsia="pt-BR"/>
        </w:rPr>
        <w:t xml:space="preserve"> circunvizinhos, a</w:t>
      </w:r>
      <w:r w:rsidR="00435322" w:rsidRPr="0041122B">
        <w:rPr>
          <w:rFonts w:ascii="Arial" w:hAnsi="Arial" w:cs="Arial"/>
          <w:lang w:eastAsia="pt-BR"/>
        </w:rPr>
        <w:t xml:space="preserve">rticulada em recortes de folhas </w:t>
      </w:r>
      <w:r w:rsidR="007B150D" w:rsidRPr="0041122B">
        <w:rPr>
          <w:rFonts w:ascii="Arial" w:hAnsi="Arial" w:cs="Arial"/>
          <w:lang w:eastAsia="pt-BR"/>
        </w:rPr>
        <w:t>do Sistema Cartográfico Nacional</w:t>
      </w:r>
      <w:r w:rsidR="00435322" w:rsidRPr="0041122B">
        <w:rPr>
          <w:rFonts w:ascii="Arial" w:hAnsi="Arial" w:cs="Arial"/>
          <w:lang w:eastAsia="pt-BR"/>
        </w:rPr>
        <w:t xml:space="preserve"> para a escala 1:25.000</w:t>
      </w:r>
      <w:r w:rsidR="007B150D" w:rsidRPr="0041122B">
        <w:rPr>
          <w:rFonts w:ascii="Arial" w:hAnsi="Arial" w:cs="Arial"/>
          <w:lang w:eastAsia="pt-BR"/>
        </w:rPr>
        <w:t xml:space="preserve">, totalizando, </w:t>
      </w:r>
      <w:r w:rsidR="00DD26EA" w:rsidRPr="0041122B">
        <w:rPr>
          <w:rFonts w:ascii="Arial" w:hAnsi="Arial" w:cs="Arial"/>
          <w:lang w:eastAsia="pt-BR"/>
        </w:rPr>
        <w:t>aproximadamente,</w:t>
      </w:r>
      <w:r w:rsidR="00C64B07">
        <w:rPr>
          <w:rFonts w:ascii="Arial" w:hAnsi="Arial" w:cs="Arial"/>
          <w:lang w:eastAsia="pt-BR"/>
        </w:rPr>
        <w:t xml:space="preserve"> 287.421,816</w:t>
      </w:r>
      <w:r w:rsidR="007B150D" w:rsidRPr="0041122B">
        <w:rPr>
          <w:rFonts w:ascii="Arial" w:hAnsi="Arial" w:cs="Arial"/>
        </w:rPr>
        <w:t xml:space="preserve"> km².</w:t>
      </w:r>
    </w:p>
    <w:p w:rsidR="005D0004" w:rsidRPr="0041122B" w:rsidRDefault="005D0004" w:rsidP="00DD26EA">
      <w:pPr>
        <w:tabs>
          <w:tab w:val="left" w:pos="851"/>
        </w:tabs>
        <w:spacing w:after="100" w:afterAutospacing="1" w:line="360" w:lineRule="auto"/>
        <w:jc w:val="both"/>
        <w:rPr>
          <w:rFonts w:ascii="Arial" w:hAnsi="Arial" w:cs="Arial"/>
          <w:lang w:eastAsia="pt-BR"/>
        </w:rPr>
      </w:pPr>
      <w:r w:rsidRPr="0041122B">
        <w:rPr>
          <w:rFonts w:ascii="Arial" w:hAnsi="Arial" w:cs="Arial"/>
        </w:rPr>
        <w:t xml:space="preserve">Quaisquer dúvidas com relação à localização dos limites do </w:t>
      </w:r>
      <w:r w:rsidR="0056553B" w:rsidRPr="0041122B">
        <w:rPr>
          <w:rFonts w:ascii="Arial" w:hAnsi="Arial" w:cs="Arial"/>
        </w:rPr>
        <w:t>Estado de Tocantins</w:t>
      </w:r>
      <w:r w:rsidRPr="0041122B">
        <w:rPr>
          <w:rFonts w:ascii="Arial" w:hAnsi="Arial" w:cs="Arial"/>
        </w:rPr>
        <w:t xml:space="preserve"> e delimitação das áreas do projeto serão esclarecidas pela </w:t>
      </w:r>
      <w:r w:rsidR="0095668B" w:rsidRPr="0041122B">
        <w:rPr>
          <w:rFonts w:ascii="Arial" w:hAnsi="Arial" w:cs="Arial"/>
        </w:rPr>
        <w:t xml:space="preserve">Secretaria de Meio Ambiente e </w:t>
      </w:r>
      <w:r w:rsidR="0095668B">
        <w:rPr>
          <w:rFonts w:ascii="Arial" w:hAnsi="Arial" w:cs="Arial"/>
        </w:rPr>
        <w:t>Recursos Hídricos</w:t>
      </w:r>
      <w:r w:rsidRPr="0041122B">
        <w:rPr>
          <w:rFonts w:ascii="Arial" w:hAnsi="Arial" w:cs="Arial"/>
        </w:rPr>
        <w:t>.</w:t>
      </w:r>
    </w:p>
    <w:p w:rsidR="00973FEE" w:rsidRPr="0041122B" w:rsidRDefault="005D0004" w:rsidP="00EA035D">
      <w:pPr>
        <w:pStyle w:val="Ttulo2"/>
        <w:keepNext/>
        <w:numPr>
          <w:ilvl w:val="0"/>
          <w:numId w:val="6"/>
        </w:numPr>
        <w:spacing w:before="360" w:after="360" w:line="276" w:lineRule="auto"/>
        <w:ind w:left="425" w:hanging="425"/>
        <w:rPr>
          <w:rFonts w:ascii="Arial" w:hAnsi="Arial" w:cs="Arial"/>
          <w:bCs/>
          <w:iCs/>
          <w:color w:val="auto"/>
          <w:sz w:val="22"/>
          <w:szCs w:val="22"/>
          <w:lang w:eastAsia="pt-BR"/>
        </w:rPr>
      </w:pPr>
      <w:bookmarkStart w:id="6" w:name="_Toc472520580"/>
      <w:r w:rsidRPr="0041122B">
        <w:rPr>
          <w:rFonts w:ascii="Arial" w:hAnsi="Arial" w:cs="Arial"/>
          <w:bCs/>
          <w:iCs/>
          <w:color w:val="auto"/>
          <w:sz w:val="22"/>
          <w:szCs w:val="22"/>
          <w:lang w:eastAsia="pt-BR"/>
        </w:rPr>
        <w:t>ESCOPO DO FORNECIMENTO</w:t>
      </w:r>
      <w:bookmarkEnd w:id="6"/>
    </w:p>
    <w:p w:rsidR="005D0004" w:rsidRPr="0041122B" w:rsidRDefault="005D0004" w:rsidP="006E6733">
      <w:pPr>
        <w:pStyle w:val="EstiloRecuodecorpodetextoesquerda0cm"/>
        <w:spacing w:after="120" w:line="360" w:lineRule="auto"/>
        <w:jc w:val="both"/>
        <w:rPr>
          <w:rFonts w:ascii="Arial" w:hAnsi="Arial" w:cs="Arial"/>
          <w:sz w:val="22"/>
          <w:szCs w:val="22"/>
        </w:rPr>
      </w:pPr>
      <w:r w:rsidRPr="0041122B">
        <w:rPr>
          <w:rFonts w:ascii="Arial" w:hAnsi="Arial" w:cs="Arial"/>
          <w:sz w:val="22"/>
          <w:szCs w:val="22"/>
        </w:rPr>
        <w:t xml:space="preserve">O escopo de fornecimento deste Termo de Referência é </w:t>
      </w:r>
      <w:r w:rsidR="0095668B">
        <w:rPr>
          <w:rFonts w:ascii="Arial" w:hAnsi="Arial" w:cs="Arial"/>
          <w:sz w:val="22"/>
          <w:szCs w:val="22"/>
        </w:rPr>
        <w:t>a a</w:t>
      </w:r>
      <w:r w:rsidR="005939A4" w:rsidRPr="001644EB">
        <w:rPr>
          <w:rFonts w:ascii="Arial" w:hAnsi="Arial" w:cs="Arial"/>
          <w:sz w:val="22"/>
          <w:szCs w:val="22"/>
        </w:rPr>
        <w:t>quisição de Imagens de Satélites de Alta Resolução do Estado do Tocantins</w:t>
      </w:r>
      <w:r w:rsidRPr="001644EB">
        <w:rPr>
          <w:rFonts w:ascii="Arial" w:hAnsi="Arial" w:cs="Arial"/>
          <w:sz w:val="22"/>
          <w:szCs w:val="22"/>
        </w:rPr>
        <w:t xml:space="preserve"> </w:t>
      </w:r>
      <w:r w:rsidR="0059203C">
        <w:rPr>
          <w:rFonts w:ascii="Arial" w:hAnsi="Arial" w:cs="Arial"/>
          <w:sz w:val="22"/>
          <w:szCs w:val="22"/>
        </w:rPr>
        <w:t xml:space="preserve">cobertura 2017, </w:t>
      </w:r>
      <w:r w:rsidRPr="001644EB">
        <w:rPr>
          <w:rFonts w:ascii="Arial" w:hAnsi="Arial" w:cs="Arial"/>
          <w:sz w:val="22"/>
          <w:szCs w:val="22"/>
        </w:rPr>
        <w:t>e</w:t>
      </w:r>
      <w:r w:rsidRPr="0041122B">
        <w:rPr>
          <w:rFonts w:ascii="Arial" w:hAnsi="Arial" w:cs="Arial"/>
          <w:sz w:val="22"/>
          <w:szCs w:val="22"/>
        </w:rPr>
        <w:t xml:space="preserve"> entrega de produtos, contemplando:</w:t>
      </w:r>
    </w:p>
    <w:p w:rsidR="003E581D" w:rsidRDefault="00435322" w:rsidP="00EA035D">
      <w:pPr>
        <w:pStyle w:val="EstiloRecuodecorpodetextoesquerda0cm"/>
        <w:numPr>
          <w:ilvl w:val="0"/>
          <w:numId w:val="13"/>
        </w:numPr>
        <w:spacing w:after="120" w:line="360" w:lineRule="auto"/>
        <w:jc w:val="both"/>
        <w:rPr>
          <w:rFonts w:ascii="Arial" w:hAnsi="Arial" w:cs="Arial"/>
          <w:sz w:val="22"/>
          <w:szCs w:val="22"/>
        </w:rPr>
      </w:pPr>
      <w:r w:rsidRPr="0041122B">
        <w:rPr>
          <w:rFonts w:ascii="Arial" w:hAnsi="Arial" w:cs="Arial"/>
          <w:sz w:val="22"/>
          <w:szCs w:val="22"/>
        </w:rPr>
        <w:t>I</w:t>
      </w:r>
      <w:r w:rsidR="00C5167C" w:rsidRPr="0041122B">
        <w:rPr>
          <w:rFonts w:ascii="Arial" w:hAnsi="Arial" w:cs="Arial"/>
          <w:sz w:val="22"/>
          <w:szCs w:val="22"/>
        </w:rPr>
        <w:t>magens de satélite</w:t>
      </w:r>
      <w:r w:rsidR="00F559CD">
        <w:rPr>
          <w:rFonts w:ascii="Arial" w:hAnsi="Arial" w:cs="Arial"/>
          <w:sz w:val="22"/>
          <w:szCs w:val="22"/>
        </w:rPr>
        <w:t xml:space="preserve"> </w:t>
      </w:r>
      <w:r w:rsidRPr="0041122B">
        <w:rPr>
          <w:rFonts w:ascii="Arial" w:hAnsi="Arial" w:cs="Arial"/>
          <w:sz w:val="22"/>
          <w:szCs w:val="22"/>
        </w:rPr>
        <w:t>ortorretificadas</w:t>
      </w:r>
      <w:r w:rsidR="00F559CD">
        <w:rPr>
          <w:rFonts w:ascii="Arial" w:hAnsi="Arial" w:cs="Arial"/>
          <w:sz w:val="22"/>
          <w:szCs w:val="22"/>
        </w:rPr>
        <w:t xml:space="preserve"> </w:t>
      </w:r>
      <w:r w:rsidR="003E581D" w:rsidRPr="0041122B">
        <w:rPr>
          <w:rFonts w:ascii="Arial" w:hAnsi="Arial" w:cs="Arial"/>
          <w:sz w:val="22"/>
          <w:szCs w:val="22"/>
        </w:rPr>
        <w:t>compostas pelas ban</w:t>
      </w:r>
      <w:r w:rsidR="006E2BAD" w:rsidRPr="0041122B">
        <w:rPr>
          <w:rFonts w:ascii="Arial" w:hAnsi="Arial" w:cs="Arial"/>
          <w:sz w:val="22"/>
          <w:szCs w:val="22"/>
        </w:rPr>
        <w:t xml:space="preserve">das do espectro visível (RGB), </w:t>
      </w:r>
      <w:r w:rsidR="003E581D" w:rsidRPr="0041122B">
        <w:rPr>
          <w:rFonts w:ascii="Arial" w:hAnsi="Arial" w:cs="Arial"/>
          <w:sz w:val="22"/>
          <w:szCs w:val="22"/>
        </w:rPr>
        <w:t>infravermelho próximo (NIR)</w:t>
      </w:r>
      <w:r w:rsidR="00D32B62">
        <w:rPr>
          <w:rFonts w:ascii="Arial" w:hAnsi="Arial" w:cs="Arial"/>
          <w:sz w:val="22"/>
          <w:szCs w:val="22"/>
        </w:rPr>
        <w:t>, fusionadas com a banda</w:t>
      </w:r>
      <w:r w:rsidR="006E2BAD" w:rsidRPr="0041122B">
        <w:rPr>
          <w:rFonts w:ascii="Arial" w:hAnsi="Arial" w:cs="Arial"/>
          <w:sz w:val="22"/>
          <w:szCs w:val="22"/>
        </w:rPr>
        <w:t xml:space="preserve"> pancromática </w:t>
      </w:r>
      <w:r w:rsidR="00DB4831" w:rsidRPr="0041122B">
        <w:rPr>
          <w:rFonts w:ascii="Arial" w:hAnsi="Arial" w:cs="Arial"/>
          <w:sz w:val="22"/>
          <w:szCs w:val="22"/>
        </w:rPr>
        <w:t>para toda a área</w:t>
      </w:r>
      <w:r w:rsidR="007B150D" w:rsidRPr="0041122B">
        <w:rPr>
          <w:rFonts w:ascii="Arial" w:hAnsi="Arial" w:cs="Arial"/>
          <w:sz w:val="22"/>
          <w:szCs w:val="22"/>
        </w:rPr>
        <w:t xml:space="preserve"> de abrangência do projeto</w:t>
      </w:r>
      <w:r w:rsidRPr="0041122B">
        <w:rPr>
          <w:rFonts w:ascii="Arial" w:hAnsi="Arial" w:cs="Arial"/>
          <w:sz w:val="22"/>
          <w:szCs w:val="22"/>
        </w:rPr>
        <w:t xml:space="preserve">, </w:t>
      </w:r>
      <w:r w:rsidR="008126D8" w:rsidRPr="0041122B">
        <w:rPr>
          <w:rFonts w:ascii="Arial" w:hAnsi="Arial" w:cs="Arial"/>
          <w:sz w:val="22"/>
          <w:szCs w:val="22"/>
        </w:rPr>
        <w:t xml:space="preserve">incluindo seus metadados, </w:t>
      </w:r>
      <w:r w:rsidR="005D0004" w:rsidRPr="0041122B">
        <w:rPr>
          <w:rFonts w:ascii="Arial" w:hAnsi="Arial" w:cs="Arial"/>
          <w:sz w:val="22"/>
          <w:szCs w:val="22"/>
        </w:rPr>
        <w:t>conforme</w:t>
      </w:r>
      <w:r w:rsidR="00BC6B4E">
        <w:rPr>
          <w:rFonts w:ascii="Arial" w:hAnsi="Arial" w:cs="Arial"/>
          <w:sz w:val="22"/>
          <w:szCs w:val="22"/>
        </w:rPr>
        <w:t xml:space="preserve"> </w:t>
      </w:r>
      <w:r w:rsidR="008126D8" w:rsidRPr="0041122B">
        <w:rPr>
          <w:rFonts w:ascii="Arial" w:hAnsi="Arial" w:cs="Arial"/>
          <w:sz w:val="22"/>
          <w:szCs w:val="22"/>
        </w:rPr>
        <w:t>descrito neste</w:t>
      </w:r>
      <w:r w:rsidR="006E6733" w:rsidRPr="0041122B">
        <w:rPr>
          <w:rFonts w:ascii="Arial" w:hAnsi="Arial" w:cs="Arial"/>
          <w:sz w:val="22"/>
          <w:szCs w:val="22"/>
        </w:rPr>
        <w:t xml:space="preserve"> Termo de Referência.</w:t>
      </w:r>
      <w:r w:rsidR="002D6D7D">
        <w:rPr>
          <w:rFonts w:ascii="Arial" w:hAnsi="Arial" w:cs="Arial"/>
          <w:sz w:val="22"/>
          <w:szCs w:val="22"/>
        </w:rPr>
        <w:t xml:space="preserve"> Com</w:t>
      </w:r>
      <w:r w:rsidR="00676EF9">
        <w:rPr>
          <w:rFonts w:ascii="Arial" w:hAnsi="Arial" w:cs="Arial"/>
          <w:sz w:val="22"/>
          <w:szCs w:val="22"/>
        </w:rPr>
        <w:t xml:space="preserve"> resolução espacial de </w:t>
      </w:r>
      <w:r w:rsidR="00223357">
        <w:rPr>
          <w:rFonts w:ascii="Arial" w:hAnsi="Arial" w:cs="Arial"/>
          <w:sz w:val="22"/>
          <w:szCs w:val="22"/>
        </w:rPr>
        <w:t xml:space="preserve">até </w:t>
      </w:r>
      <w:r w:rsidR="007A310A">
        <w:rPr>
          <w:rFonts w:ascii="Arial" w:hAnsi="Arial" w:cs="Arial"/>
          <w:sz w:val="22"/>
          <w:szCs w:val="22"/>
        </w:rPr>
        <w:t>2,8</w:t>
      </w:r>
      <w:r w:rsidR="00676EF9">
        <w:rPr>
          <w:rFonts w:ascii="Arial" w:hAnsi="Arial" w:cs="Arial"/>
          <w:sz w:val="22"/>
          <w:szCs w:val="22"/>
        </w:rPr>
        <w:t xml:space="preserve"> metros </w:t>
      </w:r>
      <w:r w:rsidR="002D6D7D">
        <w:rPr>
          <w:rFonts w:ascii="Arial" w:hAnsi="Arial" w:cs="Arial"/>
          <w:sz w:val="22"/>
          <w:szCs w:val="22"/>
        </w:rPr>
        <w:t>para a</w:t>
      </w:r>
      <w:r w:rsidR="00DC1E90">
        <w:rPr>
          <w:rFonts w:ascii="Arial" w:hAnsi="Arial" w:cs="Arial"/>
          <w:sz w:val="22"/>
          <w:szCs w:val="22"/>
        </w:rPr>
        <w:t>s</w:t>
      </w:r>
      <w:r w:rsidR="002D6D7D">
        <w:rPr>
          <w:rFonts w:ascii="Arial" w:hAnsi="Arial" w:cs="Arial"/>
          <w:sz w:val="22"/>
          <w:szCs w:val="22"/>
        </w:rPr>
        <w:t xml:space="preserve"> banda</w:t>
      </w:r>
      <w:r w:rsidR="00DC1E90">
        <w:rPr>
          <w:rFonts w:ascii="Arial" w:hAnsi="Arial" w:cs="Arial"/>
          <w:sz w:val="22"/>
          <w:szCs w:val="22"/>
        </w:rPr>
        <w:t>s multiespectrais</w:t>
      </w:r>
      <w:r w:rsidR="002D6D7D">
        <w:rPr>
          <w:rFonts w:ascii="Arial" w:hAnsi="Arial" w:cs="Arial"/>
          <w:sz w:val="22"/>
          <w:szCs w:val="22"/>
        </w:rPr>
        <w:t xml:space="preserve"> e de </w:t>
      </w:r>
      <w:r w:rsidR="00223357">
        <w:rPr>
          <w:rFonts w:ascii="Arial" w:hAnsi="Arial" w:cs="Arial"/>
          <w:sz w:val="22"/>
          <w:szCs w:val="22"/>
        </w:rPr>
        <w:t xml:space="preserve">até </w:t>
      </w:r>
      <w:r w:rsidR="007A310A">
        <w:rPr>
          <w:rFonts w:ascii="Arial" w:hAnsi="Arial" w:cs="Arial"/>
          <w:sz w:val="22"/>
          <w:szCs w:val="22"/>
        </w:rPr>
        <w:t>0</w:t>
      </w:r>
      <w:r w:rsidR="002D6D7D">
        <w:rPr>
          <w:rFonts w:ascii="Arial" w:hAnsi="Arial" w:cs="Arial"/>
          <w:sz w:val="22"/>
          <w:szCs w:val="22"/>
        </w:rPr>
        <w:t>,</w:t>
      </w:r>
      <w:r w:rsidR="007A310A">
        <w:rPr>
          <w:rFonts w:ascii="Arial" w:hAnsi="Arial" w:cs="Arial"/>
          <w:sz w:val="22"/>
          <w:szCs w:val="22"/>
        </w:rPr>
        <w:t>7</w:t>
      </w:r>
      <w:r w:rsidR="002D6D7D">
        <w:rPr>
          <w:rFonts w:ascii="Arial" w:hAnsi="Arial" w:cs="Arial"/>
          <w:sz w:val="22"/>
          <w:szCs w:val="22"/>
        </w:rPr>
        <w:t xml:space="preserve"> metros para a banda pancromática</w:t>
      </w:r>
      <w:r w:rsidR="001644EB">
        <w:rPr>
          <w:rFonts w:ascii="Arial" w:hAnsi="Arial" w:cs="Arial"/>
          <w:sz w:val="22"/>
          <w:szCs w:val="22"/>
        </w:rPr>
        <w:t xml:space="preserve">, </w:t>
      </w:r>
      <w:r w:rsidR="001644EB" w:rsidRPr="0041122B">
        <w:rPr>
          <w:rFonts w:ascii="Arial" w:hAnsi="Arial" w:cs="Arial"/>
          <w:sz w:val="22"/>
          <w:szCs w:val="22"/>
        </w:rPr>
        <w:t>incluindo seus metadados</w:t>
      </w:r>
      <w:r w:rsidR="002D6D7D">
        <w:rPr>
          <w:rFonts w:ascii="Arial" w:hAnsi="Arial" w:cs="Arial"/>
          <w:sz w:val="22"/>
          <w:szCs w:val="22"/>
        </w:rPr>
        <w:t xml:space="preserve">. </w:t>
      </w:r>
    </w:p>
    <w:p w:rsidR="00E30F43" w:rsidRPr="00676EF9" w:rsidRDefault="007F56B6" w:rsidP="003E581D">
      <w:pPr>
        <w:pStyle w:val="EstiloRecuodecorpodetextoesquerda0cm"/>
        <w:numPr>
          <w:ilvl w:val="0"/>
          <w:numId w:val="13"/>
        </w:numPr>
        <w:spacing w:after="120" w:line="360" w:lineRule="auto"/>
        <w:jc w:val="both"/>
        <w:rPr>
          <w:rFonts w:ascii="Arial" w:hAnsi="Arial" w:cs="Arial"/>
          <w:sz w:val="22"/>
          <w:szCs w:val="22"/>
        </w:rPr>
      </w:pPr>
      <w:r>
        <w:rPr>
          <w:rFonts w:ascii="Arial" w:hAnsi="Arial" w:cs="Arial"/>
          <w:sz w:val="22"/>
          <w:szCs w:val="22"/>
        </w:rPr>
        <w:lastRenderedPageBreak/>
        <w:t xml:space="preserve">Mosaico RGB proveniente </w:t>
      </w:r>
      <w:r w:rsidR="003E581D" w:rsidRPr="0041122B">
        <w:rPr>
          <w:rFonts w:ascii="Arial" w:hAnsi="Arial" w:cs="Arial"/>
          <w:sz w:val="22"/>
          <w:szCs w:val="22"/>
        </w:rPr>
        <w:t>d</w:t>
      </w:r>
      <w:r w:rsidR="00E72C18">
        <w:rPr>
          <w:rFonts w:ascii="Arial" w:hAnsi="Arial" w:cs="Arial"/>
          <w:sz w:val="22"/>
          <w:szCs w:val="22"/>
        </w:rPr>
        <w:t>as</w:t>
      </w:r>
      <w:r w:rsidR="003E581D" w:rsidRPr="0041122B">
        <w:rPr>
          <w:rFonts w:ascii="Arial" w:hAnsi="Arial" w:cs="Arial"/>
          <w:sz w:val="22"/>
          <w:szCs w:val="22"/>
        </w:rPr>
        <w:t xml:space="preserve"> imagens ortorretificadas, com reso</w:t>
      </w:r>
      <w:r w:rsidR="006E2BAD" w:rsidRPr="0041122B">
        <w:rPr>
          <w:rFonts w:ascii="Arial" w:hAnsi="Arial" w:cs="Arial"/>
          <w:sz w:val="22"/>
          <w:szCs w:val="22"/>
        </w:rPr>
        <w:t xml:space="preserve">lução </w:t>
      </w:r>
      <w:r>
        <w:rPr>
          <w:rFonts w:ascii="Arial" w:hAnsi="Arial" w:cs="Arial"/>
          <w:sz w:val="22"/>
          <w:szCs w:val="22"/>
        </w:rPr>
        <w:t>espacial de</w:t>
      </w:r>
      <w:r w:rsidR="00492126">
        <w:rPr>
          <w:rFonts w:ascii="Arial" w:hAnsi="Arial" w:cs="Arial"/>
          <w:sz w:val="22"/>
          <w:szCs w:val="22"/>
        </w:rPr>
        <w:t xml:space="preserve"> até </w:t>
      </w:r>
      <w:r w:rsidR="007A310A">
        <w:rPr>
          <w:rFonts w:ascii="Arial" w:hAnsi="Arial" w:cs="Arial"/>
          <w:sz w:val="22"/>
          <w:szCs w:val="22"/>
        </w:rPr>
        <w:t>0</w:t>
      </w:r>
      <w:r w:rsidR="006E2BAD" w:rsidRPr="0099528A">
        <w:rPr>
          <w:rFonts w:ascii="Arial" w:hAnsi="Arial" w:cs="Arial"/>
          <w:sz w:val="22"/>
          <w:szCs w:val="22"/>
        </w:rPr>
        <w:t>,</w:t>
      </w:r>
      <w:r w:rsidR="007A310A">
        <w:rPr>
          <w:rFonts w:ascii="Arial" w:hAnsi="Arial" w:cs="Arial"/>
          <w:sz w:val="22"/>
          <w:szCs w:val="22"/>
        </w:rPr>
        <w:t>7</w:t>
      </w:r>
      <w:r>
        <w:rPr>
          <w:rFonts w:ascii="Arial" w:hAnsi="Arial" w:cs="Arial"/>
          <w:sz w:val="22"/>
          <w:szCs w:val="22"/>
        </w:rPr>
        <w:t>metros,</w:t>
      </w:r>
      <w:r w:rsidR="00492126">
        <w:rPr>
          <w:rFonts w:ascii="Arial" w:hAnsi="Arial" w:cs="Arial"/>
          <w:sz w:val="22"/>
          <w:szCs w:val="22"/>
        </w:rPr>
        <w:t xml:space="preserve"> </w:t>
      </w:r>
      <w:r w:rsidR="006E2BAD" w:rsidRPr="0041122B">
        <w:rPr>
          <w:rFonts w:ascii="Arial" w:hAnsi="Arial" w:cs="Arial"/>
          <w:sz w:val="22"/>
          <w:szCs w:val="22"/>
        </w:rPr>
        <w:t xml:space="preserve">recortadas </w:t>
      </w:r>
      <w:r w:rsidR="00697610">
        <w:rPr>
          <w:rFonts w:ascii="Arial" w:hAnsi="Arial" w:cs="Arial"/>
          <w:sz w:val="22"/>
          <w:szCs w:val="22"/>
        </w:rPr>
        <w:t xml:space="preserve">e articuladas conforme </w:t>
      </w:r>
      <w:r w:rsidR="006E2BAD" w:rsidRPr="0041122B">
        <w:rPr>
          <w:rFonts w:ascii="Arial" w:hAnsi="Arial" w:cs="Arial"/>
          <w:sz w:val="22"/>
          <w:szCs w:val="22"/>
        </w:rPr>
        <w:t xml:space="preserve">folhas </w:t>
      </w:r>
      <w:r w:rsidR="0003422E" w:rsidRPr="0041122B">
        <w:rPr>
          <w:rFonts w:ascii="Arial" w:hAnsi="Arial" w:cs="Arial"/>
          <w:sz w:val="22"/>
          <w:szCs w:val="22"/>
        </w:rPr>
        <w:t>1:25.</w:t>
      </w:r>
      <w:r w:rsidR="006E2BAD" w:rsidRPr="0041122B">
        <w:rPr>
          <w:rFonts w:ascii="Arial" w:hAnsi="Arial" w:cs="Arial"/>
          <w:sz w:val="22"/>
          <w:szCs w:val="22"/>
        </w:rPr>
        <w:t>000 do Sist</w:t>
      </w:r>
      <w:r w:rsidR="008126D8" w:rsidRPr="0041122B">
        <w:rPr>
          <w:rFonts w:ascii="Arial" w:hAnsi="Arial" w:cs="Arial"/>
          <w:sz w:val="22"/>
          <w:szCs w:val="22"/>
        </w:rPr>
        <w:t>ema Cartográfico Nacional – SCN, incluindo seus metadados.</w:t>
      </w:r>
    </w:p>
    <w:p w:rsidR="003E581D" w:rsidRPr="0041122B" w:rsidRDefault="003E581D" w:rsidP="003E581D">
      <w:pPr>
        <w:pStyle w:val="EstiloRecuodecorpodetextoesquerda0cm"/>
        <w:spacing w:after="120" w:line="360" w:lineRule="auto"/>
        <w:jc w:val="both"/>
        <w:rPr>
          <w:rFonts w:ascii="Arial" w:hAnsi="Arial" w:cs="Arial"/>
          <w:sz w:val="22"/>
          <w:szCs w:val="22"/>
        </w:rPr>
      </w:pPr>
      <w:r w:rsidRPr="0041122B">
        <w:rPr>
          <w:rFonts w:ascii="Arial" w:hAnsi="Arial" w:cs="Arial"/>
          <w:sz w:val="22"/>
          <w:szCs w:val="22"/>
        </w:rPr>
        <w:t>As especificações técnicas, orientações e detalhes para o</w:t>
      </w:r>
      <w:r w:rsidR="00C065D4" w:rsidRPr="0041122B">
        <w:rPr>
          <w:rFonts w:ascii="Arial" w:hAnsi="Arial" w:cs="Arial"/>
          <w:sz w:val="22"/>
          <w:szCs w:val="22"/>
        </w:rPr>
        <w:t xml:space="preserve"> desenvolvimento dos serviços e para a </w:t>
      </w:r>
      <w:r w:rsidRPr="0041122B">
        <w:rPr>
          <w:rFonts w:ascii="Arial" w:hAnsi="Arial" w:cs="Arial"/>
          <w:sz w:val="22"/>
          <w:szCs w:val="22"/>
        </w:rPr>
        <w:t>elaboração e entrega de produtos estão descritos nos itens que se seguem.</w:t>
      </w:r>
    </w:p>
    <w:p w:rsidR="003D1D3B" w:rsidRPr="0041122B" w:rsidRDefault="00C22FD6" w:rsidP="00EA035D">
      <w:pPr>
        <w:pStyle w:val="Ttulo2"/>
        <w:keepNext/>
        <w:numPr>
          <w:ilvl w:val="0"/>
          <w:numId w:val="6"/>
        </w:numPr>
        <w:spacing w:before="360" w:after="360" w:line="276" w:lineRule="auto"/>
        <w:ind w:left="425" w:hanging="425"/>
        <w:rPr>
          <w:rFonts w:ascii="Arial" w:hAnsi="Arial" w:cs="Arial"/>
          <w:bCs/>
          <w:iCs/>
          <w:color w:val="auto"/>
          <w:sz w:val="22"/>
          <w:szCs w:val="22"/>
          <w:lang w:eastAsia="pt-BR"/>
        </w:rPr>
      </w:pPr>
      <w:bookmarkStart w:id="7" w:name="_Toc472520581"/>
      <w:r w:rsidRPr="0041122B">
        <w:rPr>
          <w:rFonts w:ascii="Arial" w:hAnsi="Arial" w:cs="Arial"/>
          <w:bCs/>
          <w:iCs/>
          <w:color w:val="auto"/>
          <w:sz w:val="22"/>
          <w:szCs w:val="22"/>
          <w:lang w:eastAsia="pt-BR"/>
        </w:rPr>
        <w:t>ESPECI</w:t>
      </w:r>
      <w:r w:rsidR="0068176E" w:rsidRPr="0041122B">
        <w:rPr>
          <w:rFonts w:ascii="Arial" w:hAnsi="Arial" w:cs="Arial"/>
          <w:bCs/>
          <w:iCs/>
          <w:color w:val="auto"/>
          <w:sz w:val="22"/>
          <w:szCs w:val="22"/>
          <w:lang w:eastAsia="pt-BR"/>
        </w:rPr>
        <w:t xml:space="preserve">FICAÇÃO DOS SERVIÇOS E </w:t>
      </w:r>
      <w:r w:rsidRPr="0041122B">
        <w:rPr>
          <w:rFonts w:ascii="Arial" w:hAnsi="Arial" w:cs="Arial"/>
          <w:bCs/>
          <w:iCs/>
          <w:color w:val="auto"/>
          <w:sz w:val="22"/>
          <w:szCs w:val="22"/>
          <w:lang w:eastAsia="pt-BR"/>
        </w:rPr>
        <w:t xml:space="preserve">PRODUTOS </w:t>
      </w:r>
      <w:r w:rsidR="006E2729" w:rsidRPr="0041122B">
        <w:rPr>
          <w:rFonts w:ascii="Arial" w:hAnsi="Arial" w:cs="Arial"/>
          <w:bCs/>
          <w:iCs/>
          <w:color w:val="auto"/>
          <w:sz w:val="22"/>
          <w:szCs w:val="22"/>
          <w:lang w:eastAsia="pt-BR"/>
        </w:rPr>
        <w:t>A SEREM ENTREGUES</w:t>
      </w:r>
      <w:bookmarkEnd w:id="7"/>
    </w:p>
    <w:p w:rsidR="00F25809" w:rsidRPr="0041122B" w:rsidRDefault="00F25809" w:rsidP="00F25809">
      <w:pPr>
        <w:pStyle w:val="EstiloRecuodecorpodetextoesquerda0cm"/>
        <w:spacing w:after="120" w:line="360" w:lineRule="auto"/>
        <w:jc w:val="both"/>
        <w:rPr>
          <w:rFonts w:ascii="Arial" w:hAnsi="Arial" w:cs="Arial"/>
          <w:sz w:val="22"/>
          <w:szCs w:val="22"/>
        </w:rPr>
      </w:pPr>
      <w:r w:rsidRPr="0041122B">
        <w:rPr>
          <w:rFonts w:ascii="Arial" w:hAnsi="Arial" w:cs="Arial"/>
          <w:sz w:val="22"/>
          <w:szCs w:val="22"/>
        </w:rPr>
        <w:t>Os produtos do projeto deverão atender as especificações técnicas cartográficas e de precisão compatíveis com a escala 1:</w:t>
      </w:r>
      <w:r w:rsidR="00E9617A">
        <w:rPr>
          <w:rFonts w:ascii="Arial" w:hAnsi="Arial" w:cs="Arial"/>
          <w:sz w:val="22"/>
          <w:szCs w:val="22"/>
        </w:rPr>
        <w:t>10</w:t>
      </w:r>
      <w:r w:rsidRPr="0041122B">
        <w:rPr>
          <w:rFonts w:ascii="Arial" w:hAnsi="Arial" w:cs="Arial"/>
          <w:sz w:val="22"/>
          <w:szCs w:val="22"/>
        </w:rPr>
        <w:t>.000</w:t>
      </w:r>
      <w:r w:rsidR="00697610">
        <w:rPr>
          <w:rFonts w:ascii="Arial" w:hAnsi="Arial" w:cs="Arial"/>
          <w:sz w:val="22"/>
          <w:szCs w:val="22"/>
        </w:rPr>
        <w:t xml:space="preserve">, </w:t>
      </w:r>
      <w:r w:rsidR="00697610" w:rsidRPr="0041122B">
        <w:rPr>
          <w:rFonts w:ascii="Arial" w:hAnsi="Arial" w:cs="Arial"/>
          <w:sz w:val="22"/>
          <w:szCs w:val="22"/>
        </w:rPr>
        <w:t>Padrão de Exatidão Cartográfica – PEC, Classe A, com base no Decreto n.º 89.817, de 20 de junho de 1984, no que se refere à escala 1:</w:t>
      </w:r>
      <w:r w:rsidR="00E9617A">
        <w:rPr>
          <w:rFonts w:ascii="Arial" w:hAnsi="Arial" w:cs="Arial"/>
          <w:sz w:val="22"/>
          <w:szCs w:val="22"/>
        </w:rPr>
        <w:t>10</w:t>
      </w:r>
      <w:r w:rsidR="00697610" w:rsidRPr="0041122B">
        <w:rPr>
          <w:rFonts w:ascii="Arial" w:hAnsi="Arial" w:cs="Arial"/>
          <w:sz w:val="22"/>
          <w:szCs w:val="22"/>
        </w:rPr>
        <w:t>.000</w:t>
      </w:r>
      <w:r w:rsidRPr="0041122B">
        <w:rPr>
          <w:rFonts w:ascii="Arial" w:hAnsi="Arial" w:cs="Arial"/>
          <w:sz w:val="22"/>
          <w:szCs w:val="22"/>
        </w:rPr>
        <w:t>.</w:t>
      </w:r>
    </w:p>
    <w:p w:rsidR="00CE1EB2" w:rsidRPr="0041122B" w:rsidRDefault="00F25809" w:rsidP="00F25809">
      <w:pPr>
        <w:pStyle w:val="EstiloRecuodecorpodetextoesquerda0cm"/>
        <w:spacing w:after="120" w:line="360" w:lineRule="auto"/>
        <w:jc w:val="both"/>
        <w:rPr>
          <w:rFonts w:ascii="Arial" w:hAnsi="Arial" w:cs="Arial"/>
          <w:sz w:val="22"/>
          <w:szCs w:val="22"/>
        </w:rPr>
      </w:pPr>
      <w:r w:rsidRPr="0041122B">
        <w:rPr>
          <w:rFonts w:ascii="Arial" w:hAnsi="Arial" w:cs="Arial"/>
          <w:sz w:val="22"/>
          <w:szCs w:val="22"/>
        </w:rPr>
        <w:t>Neste projeto deverão ser adotados o Sistema de Projeção Universal Transversa de</w:t>
      </w:r>
      <w:r w:rsidR="00492126">
        <w:rPr>
          <w:rFonts w:ascii="Arial" w:hAnsi="Arial" w:cs="Arial"/>
          <w:sz w:val="22"/>
          <w:szCs w:val="22"/>
        </w:rPr>
        <w:t xml:space="preserve"> </w:t>
      </w:r>
      <w:r w:rsidR="00925BC9" w:rsidRPr="0041122B">
        <w:rPr>
          <w:rFonts w:ascii="Arial" w:hAnsi="Arial" w:cs="Arial"/>
          <w:sz w:val="22"/>
          <w:szCs w:val="22"/>
        </w:rPr>
        <w:t>Mercator – UTM para as Zonas 22 e 23</w:t>
      </w:r>
      <w:r w:rsidRPr="0041122B">
        <w:rPr>
          <w:rFonts w:ascii="Arial" w:hAnsi="Arial" w:cs="Arial"/>
          <w:sz w:val="22"/>
          <w:szCs w:val="22"/>
        </w:rPr>
        <w:t xml:space="preserve"> - Hemisfério Sul, o Sistema de Referência Geocêntrico para as Américas 2000,4 - SIRGAS 2000,4 e como Referencial Altimétrico o Marégrafo de Imbituba, SC, de acordo com os parâmetros oficiais do Instituto Brasileiro de</w:t>
      </w:r>
      <w:r w:rsidR="00697610">
        <w:rPr>
          <w:rFonts w:ascii="Arial" w:hAnsi="Arial" w:cs="Arial"/>
          <w:sz w:val="22"/>
          <w:szCs w:val="22"/>
        </w:rPr>
        <w:t xml:space="preserve"> Geografia e Estatística - IBGE</w:t>
      </w:r>
      <w:r w:rsidR="00CE1EB2" w:rsidRPr="0041122B">
        <w:rPr>
          <w:rFonts w:ascii="Arial" w:hAnsi="Arial" w:cs="Arial"/>
          <w:sz w:val="22"/>
          <w:szCs w:val="22"/>
        </w:rPr>
        <w:t>.</w:t>
      </w:r>
    </w:p>
    <w:p w:rsidR="00F25809" w:rsidRPr="0041122B" w:rsidRDefault="00F25809" w:rsidP="00F25809">
      <w:pPr>
        <w:pStyle w:val="EstiloRecuodecorpodetextoesquerda0cm"/>
        <w:spacing w:after="120" w:line="360" w:lineRule="auto"/>
        <w:jc w:val="both"/>
        <w:rPr>
          <w:rFonts w:ascii="Arial" w:hAnsi="Arial" w:cs="Arial"/>
          <w:sz w:val="22"/>
          <w:szCs w:val="22"/>
        </w:rPr>
      </w:pPr>
      <w:r w:rsidRPr="0041122B">
        <w:rPr>
          <w:rFonts w:ascii="Arial" w:hAnsi="Arial" w:cs="Arial"/>
          <w:sz w:val="22"/>
          <w:szCs w:val="22"/>
        </w:rPr>
        <w:t>Todos os produtos decorrentes do projeto deverão seguir as especificações técnicas e atender os requisitos de qualidade descritos e apresentados neste Termo de Referência.</w:t>
      </w:r>
    </w:p>
    <w:p w:rsidR="00AE4C5F" w:rsidRPr="0041122B" w:rsidRDefault="001E69A0" w:rsidP="00F25809">
      <w:pPr>
        <w:pStyle w:val="EstiloRecuodecorpodetextoesquerda0cm"/>
        <w:spacing w:after="120" w:line="360" w:lineRule="auto"/>
        <w:jc w:val="both"/>
        <w:rPr>
          <w:rFonts w:ascii="Arial" w:hAnsi="Arial" w:cs="Arial"/>
          <w:sz w:val="22"/>
          <w:szCs w:val="22"/>
        </w:rPr>
      </w:pPr>
      <w:r w:rsidRPr="0041122B">
        <w:rPr>
          <w:rFonts w:ascii="Arial" w:hAnsi="Arial" w:cs="Arial"/>
          <w:sz w:val="22"/>
          <w:szCs w:val="22"/>
        </w:rPr>
        <w:t xml:space="preserve">Os </w:t>
      </w:r>
      <w:r w:rsidR="00404C12" w:rsidRPr="0041122B">
        <w:rPr>
          <w:rFonts w:ascii="Arial" w:hAnsi="Arial" w:cs="Arial"/>
          <w:sz w:val="22"/>
          <w:szCs w:val="22"/>
        </w:rPr>
        <w:t xml:space="preserve">serviços </w:t>
      </w:r>
      <w:r w:rsidRPr="0041122B">
        <w:rPr>
          <w:rFonts w:ascii="Arial" w:hAnsi="Arial" w:cs="Arial"/>
          <w:sz w:val="22"/>
          <w:szCs w:val="22"/>
        </w:rPr>
        <w:t xml:space="preserve">a serem realizados para atender </w:t>
      </w:r>
      <w:r w:rsidR="00404C12" w:rsidRPr="0041122B">
        <w:rPr>
          <w:rFonts w:ascii="Arial" w:hAnsi="Arial" w:cs="Arial"/>
          <w:sz w:val="22"/>
          <w:szCs w:val="22"/>
        </w:rPr>
        <w:t>o escopo do projeto</w:t>
      </w:r>
      <w:r w:rsidR="00BC6B4E">
        <w:rPr>
          <w:rFonts w:ascii="Arial" w:hAnsi="Arial" w:cs="Arial"/>
          <w:sz w:val="22"/>
          <w:szCs w:val="22"/>
        </w:rPr>
        <w:t xml:space="preserve"> </w:t>
      </w:r>
      <w:r w:rsidR="0068176E" w:rsidRPr="0041122B">
        <w:rPr>
          <w:rFonts w:ascii="Arial" w:hAnsi="Arial" w:cs="Arial"/>
          <w:sz w:val="22"/>
          <w:szCs w:val="22"/>
        </w:rPr>
        <w:t>deste</w:t>
      </w:r>
      <w:r w:rsidRPr="0041122B">
        <w:rPr>
          <w:rFonts w:ascii="Arial" w:hAnsi="Arial" w:cs="Arial"/>
          <w:sz w:val="22"/>
          <w:szCs w:val="22"/>
        </w:rPr>
        <w:t xml:space="preserve"> termo</w:t>
      </w:r>
      <w:r w:rsidR="00B057B6" w:rsidRPr="0041122B">
        <w:rPr>
          <w:rFonts w:ascii="Arial" w:hAnsi="Arial" w:cs="Arial"/>
          <w:sz w:val="22"/>
          <w:szCs w:val="22"/>
        </w:rPr>
        <w:t xml:space="preserve"> de referência</w:t>
      </w:r>
      <w:r w:rsidRPr="0041122B">
        <w:rPr>
          <w:rFonts w:ascii="Arial" w:hAnsi="Arial" w:cs="Arial"/>
          <w:sz w:val="22"/>
          <w:szCs w:val="22"/>
        </w:rPr>
        <w:t xml:space="preserve"> deverão </w:t>
      </w:r>
      <w:r w:rsidR="00C7045D" w:rsidRPr="0041122B">
        <w:rPr>
          <w:rFonts w:ascii="Arial" w:hAnsi="Arial" w:cs="Arial"/>
          <w:sz w:val="22"/>
          <w:szCs w:val="22"/>
        </w:rPr>
        <w:t>atende</w:t>
      </w:r>
      <w:r w:rsidR="00FD1687">
        <w:rPr>
          <w:rFonts w:ascii="Arial" w:hAnsi="Arial" w:cs="Arial"/>
          <w:sz w:val="22"/>
          <w:szCs w:val="22"/>
        </w:rPr>
        <w:t xml:space="preserve">r </w:t>
      </w:r>
      <w:r w:rsidR="00404C12" w:rsidRPr="0041122B">
        <w:rPr>
          <w:rFonts w:ascii="Arial" w:hAnsi="Arial" w:cs="Arial"/>
          <w:sz w:val="22"/>
          <w:szCs w:val="22"/>
        </w:rPr>
        <w:t>à</w:t>
      </w:r>
      <w:r w:rsidR="00BC6B4E">
        <w:rPr>
          <w:rFonts w:ascii="Arial" w:hAnsi="Arial" w:cs="Arial"/>
          <w:sz w:val="22"/>
          <w:szCs w:val="22"/>
        </w:rPr>
        <w:t xml:space="preserve"> </w:t>
      </w:r>
      <w:r w:rsidR="00C7045D" w:rsidRPr="0041122B">
        <w:rPr>
          <w:rFonts w:ascii="Arial" w:hAnsi="Arial" w:cs="Arial"/>
          <w:sz w:val="22"/>
          <w:szCs w:val="22"/>
        </w:rPr>
        <w:t>características</w:t>
      </w:r>
      <w:r w:rsidR="00404C12" w:rsidRPr="0041122B">
        <w:rPr>
          <w:rFonts w:ascii="Arial" w:hAnsi="Arial" w:cs="Arial"/>
          <w:sz w:val="22"/>
          <w:szCs w:val="22"/>
        </w:rPr>
        <w:t xml:space="preserve"> e especificações técnicas</w:t>
      </w:r>
      <w:r w:rsidR="00C065D4" w:rsidRPr="0041122B">
        <w:rPr>
          <w:rFonts w:ascii="Arial" w:hAnsi="Arial" w:cs="Arial"/>
          <w:sz w:val="22"/>
          <w:szCs w:val="22"/>
        </w:rPr>
        <w:t xml:space="preserve"> descritas nos itens seguintes.</w:t>
      </w:r>
    </w:p>
    <w:p w:rsidR="007329FA" w:rsidRPr="0041122B" w:rsidRDefault="00F25809" w:rsidP="00EA035D">
      <w:pPr>
        <w:pStyle w:val="Ttulo2"/>
        <w:keepNext/>
        <w:numPr>
          <w:ilvl w:val="1"/>
          <w:numId w:val="6"/>
        </w:numPr>
        <w:spacing w:before="360" w:after="360" w:line="276" w:lineRule="auto"/>
        <w:ind w:left="426" w:hanging="426"/>
        <w:rPr>
          <w:rFonts w:ascii="Arial" w:hAnsi="Arial" w:cs="Arial"/>
          <w:bCs/>
          <w:iCs/>
          <w:color w:val="auto"/>
          <w:sz w:val="22"/>
          <w:szCs w:val="22"/>
          <w:lang w:eastAsia="pt-BR"/>
        </w:rPr>
      </w:pPr>
      <w:bookmarkStart w:id="8" w:name="_Toc472520582"/>
      <w:r w:rsidRPr="0041122B">
        <w:rPr>
          <w:rFonts w:ascii="Arial" w:hAnsi="Arial" w:cs="Arial"/>
          <w:bCs/>
          <w:iCs/>
          <w:color w:val="auto"/>
          <w:sz w:val="22"/>
          <w:szCs w:val="22"/>
          <w:lang w:eastAsia="pt-BR"/>
        </w:rPr>
        <w:t xml:space="preserve">PLANEJAMENTO DOS </w:t>
      </w:r>
      <w:r w:rsidR="00AD2BFA" w:rsidRPr="0041122B">
        <w:rPr>
          <w:rFonts w:ascii="Arial" w:hAnsi="Arial" w:cs="Arial"/>
          <w:bCs/>
          <w:iCs/>
          <w:color w:val="auto"/>
          <w:sz w:val="22"/>
          <w:szCs w:val="22"/>
          <w:lang w:eastAsia="pt-BR"/>
        </w:rPr>
        <w:t>TRABALHOS</w:t>
      </w:r>
      <w:bookmarkEnd w:id="8"/>
    </w:p>
    <w:p w:rsidR="007329FA" w:rsidRPr="0041122B" w:rsidRDefault="007329FA" w:rsidP="007329FA">
      <w:pPr>
        <w:pStyle w:val="EstiloRecuodecorpodetextoesquerda0cm"/>
        <w:spacing w:after="120" w:line="360" w:lineRule="auto"/>
        <w:jc w:val="both"/>
        <w:rPr>
          <w:rFonts w:ascii="Arial" w:hAnsi="Arial" w:cs="Arial"/>
          <w:sz w:val="22"/>
          <w:szCs w:val="22"/>
        </w:rPr>
      </w:pPr>
      <w:r w:rsidRPr="0041122B">
        <w:rPr>
          <w:rFonts w:ascii="Arial" w:hAnsi="Arial" w:cs="Arial"/>
          <w:sz w:val="22"/>
          <w:szCs w:val="22"/>
        </w:rPr>
        <w:t>A Contratada deverá elaborar um Plano de Trabalho que descreva de forma detalhada todo o planejamento dos serviços, os processos e as atividades a serem executadas, atendendo aos objetivos, às especificações técnicas e aos requisitos de qualidade constantes deste Termo de Referência.</w:t>
      </w:r>
    </w:p>
    <w:p w:rsidR="007329FA" w:rsidRPr="0041122B" w:rsidRDefault="007329FA" w:rsidP="007329FA">
      <w:pPr>
        <w:pStyle w:val="EstiloRecuodecorpodetextoesquerda0cm"/>
        <w:spacing w:after="120" w:line="360" w:lineRule="auto"/>
        <w:jc w:val="both"/>
        <w:rPr>
          <w:rFonts w:ascii="Arial" w:hAnsi="Arial" w:cs="Arial"/>
          <w:sz w:val="22"/>
          <w:szCs w:val="22"/>
        </w:rPr>
      </w:pPr>
      <w:r w:rsidRPr="000058CA">
        <w:rPr>
          <w:rFonts w:ascii="Arial" w:hAnsi="Arial" w:cs="Arial"/>
          <w:sz w:val="22"/>
          <w:szCs w:val="22"/>
        </w:rPr>
        <w:t>O Plano de Trabalho deverá ser o primeiro produto a ser entregue pela Contratada e a sua</w:t>
      </w:r>
      <w:r w:rsidRPr="0041122B">
        <w:rPr>
          <w:rFonts w:ascii="Arial" w:hAnsi="Arial" w:cs="Arial"/>
          <w:sz w:val="22"/>
          <w:szCs w:val="22"/>
        </w:rPr>
        <w:t xml:space="preserve"> homologação e conformidade resultará na autorização para o início dos serviços. O Plano </w:t>
      </w:r>
      <w:r w:rsidRPr="0041122B">
        <w:rPr>
          <w:rFonts w:ascii="Arial" w:hAnsi="Arial" w:cs="Arial"/>
          <w:sz w:val="22"/>
          <w:szCs w:val="22"/>
        </w:rPr>
        <w:lastRenderedPageBreak/>
        <w:t xml:space="preserve">de Trabalho e o gerenciamento do projeto deverão observar os princípios do </w:t>
      </w:r>
      <w:r w:rsidRPr="0041122B">
        <w:rPr>
          <w:rFonts w:ascii="Arial" w:hAnsi="Arial" w:cs="Arial"/>
          <w:i/>
          <w:sz w:val="22"/>
          <w:szCs w:val="22"/>
        </w:rPr>
        <w:t>Project Management Institute</w:t>
      </w:r>
      <w:r w:rsidRPr="0041122B">
        <w:rPr>
          <w:rFonts w:ascii="Arial" w:hAnsi="Arial" w:cs="Arial"/>
          <w:sz w:val="22"/>
          <w:szCs w:val="22"/>
        </w:rPr>
        <w:t xml:space="preserve">(PMI) / </w:t>
      </w:r>
      <w:r w:rsidRPr="0041122B">
        <w:rPr>
          <w:rFonts w:ascii="Arial" w:hAnsi="Arial" w:cs="Arial"/>
          <w:i/>
          <w:sz w:val="22"/>
          <w:szCs w:val="22"/>
        </w:rPr>
        <w:t>Project Management BodyofKnowledge</w:t>
      </w:r>
      <w:r w:rsidRPr="0041122B">
        <w:rPr>
          <w:rFonts w:ascii="Arial" w:hAnsi="Arial" w:cs="Arial"/>
          <w:sz w:val="22"/>
          <w:szCs w:val="22"/>
        </w:rPr>
        <w:t xml:space="preserve"> (PMBOK).</w:t>
      </w:r>
    </w:p>
    <w:p w:rsidR="007329FA" w:rsidRPr="0041122B" w:rsidRDefault="007329FA" w:rsidP="007329FA">
      <w:pPr>
        <w:pStyle w:val="EstiloRecuodecorpodetextoesquerda0cm"/>
        <w:spacing w:after="120" w:line="360" w:lineRule="auto"/>
        <w:jc w:val="both"/>
        <w:rPr>
          <w:rFonts w:ascii="Arial" w:hAnsi="Arial" w:cs="Arial"/>
          <w:sz w:val="22"/>
          <w:szCs w:val="22"/>
        </w:rPr>
      </w:pPr>
      <w:r w:rsidRPr="0041122B">
        <w:rPr>
          <w:rFonts w:ascii="Arial" w:hAnsi="Arial" w:cs="Arial"/>
          <w:sz w:val="22"/>
          <w:szCs w:val="22"/>
        </w:rPr>
        <w:t>O Plano de Trabalho deverá conter, no mínimo, os seguintes itens:</w:t>
      </w:r>
    </w:p>
    <w:p w:rsidR="007329FA" w:rsidRPr="0041122B" w:rsidRDefault="007329FA" w:rsidP="007329FA">
      <w:pPr>
        <w:pStyle w:val="EstiloRecuodecorpodetextoesquerda0cm"/>
        <w:numPr>
          <w:ilvl w:val="0"/>
          <w:numId w:val="18"/>
        </w:numPr>
        <w:spacing w:after="120" w:line="360" w:lineRule="auto"/>
        <w:jc w:val="both"/>
        <w:rPr>
          <w:rFonts w:ascii="Arial" w:hAnsi="Arial" w:cs="Arial"/>
          <w:sz w:val="22"/>
          <w:szCs w:val="22"/>
        </w:rPr>
      </w:pPr>
      <w:r w:rsidRPr="0041122B">
        <w:rPr>
          <w:rFonts w:ascii="Arial" w:hAnsi="Arial" w:cs="Arial"/>
          <w:sz w:val="22"/>
          <w:szCs w:val="22"/>
        </w:rPr>
        <w:t>Relação e Descrição das Atividades: Elaboração da Estrutura Analítica de Projeto (EAP);</w:t>
      </w:r>
    </w:p>
    <w:p w:rsidR="007329FA" w:rsidRPr="0041122B" w:rsidRDefault="007329FA" w:rsidP="007329FA">
      <w:pPr>
        <w:pStyle w:val="EstiloRecuodecorpodetextoesquerda0cm"/>
        <w:numPr>
          <w:ilvl w:val="0"/>
          <w:numId w:val="18"/>
        </w:numPr>
        <w:spacing w:after="120" w:line="360" w:lineRule="auto"/>
        <w:jc w:val="both"/>
        <w:rPr>
          <w:rFonts w:ascii="Arial" w:hAnsi="Arial" w:cs="Arial"/>
          <w:sz w:val="22"/>
          <w:szCs w:val="22"/>
        </w:rPr>
      </w:pPr>
      <w:r w:rsidRPr="0041122B">
        <w:rPr>
          <w:rFonts w:ascii="Arial" w:hAnsi="Arial" w:cs="Arial"/>
          <w:sz w:val="22"/>
          <w:szCs w:val="22"/>
        </w:rPr>
        <w:t>Metodologia de Execução das Atividades: descrição técnica da metodologia a ser aplicada em cada processo e atividade produtiva e os respectivos resultados esperados;</w:t>
      </w:r>
    </w:p>
    <w:p w:rsidR="007329FA" w:rsidRPr="0041122B" w:rsidRDefault="007329FA" w:rsidP="007329FA">
      <w:pPr>
        <w:pStyle w:val="EstiloRecuodecorpodetextoesquerda0cm"/>
        <w:numPr>
          <w:ilvl w:val="0"/>
          <w:numId w:val="18"/>
        </w:numPr>
        <w:spacing w:after="120" w:line="360" w:lineRule="auto"/>
        <w:jc w:val="both"/>
        <w:rPr>
          <w:rFonts w:ascii="Arial" w:hAnsi="Arial" w:cs="Arial"/>
          <w:sz w:val="22"/>
          <w:szCs w:val="22"/>
        </w:rPr>
      </w:pPr>
      <w:r w:rsidRPr="0041122B">
        <w:rPr>
          <w:rFonts w:ascii="Arial" w:hAnsi="Arial" w:cs="Arial"/>
          <w:sz w:val="22"/>
          <w:szCs w:val="22"/>
        </w:rPr>
        <w:t>Cronograma de Execução dos Serviços: detalhamento do cronograma com todas as atividades a serem desenvolvidas e seus respectivos prazos de duração, compatíveis com os prazos estabelecidos pela Contratante, numa sequência que considere as relações de precedência e dependência entre atividades. O cronograma deverá apresentar os marcos do projeto e definir a datas das entregas de produtos intermediários e finais para cada atividade do projeto.</w:t>
      </w:r>
    </w:p>
    <w:p w:rsidR="007329FA" w:rsidRPr="0041122B" w:rsidRDefault="007329FA" w:rsidP="007329FA">
      <w:pPr>
        <w:pStyle w:val="EstiloRecuodecorpodetextoesquerda0cm"/>
        <w:numPr>
          <w:ilvl w:val="0"/>
          <w:numId w:val="18"/>
        </w:numPr>
        <w:spacing w:after="120" w:line="360" w:lineRule="auto"/>
        <w:jc w:val="both"/>
        <w:rPr>
          <w:rFonts w:ascii="Arial" w:hAnsi="Arial" w:cs="Arial"/>
          <w:sz w:val="22"/>
          <w:szCs w:val="22"/>
        </w:rPr>
      </w:pPr>
      <w:r w:rsidRPr="0041122B">
        <w:rPr>
          <w:rFonts w:ascii="Arial" w:hAnsi="Arial" w:cs="Arial"/>
          <w:sz w:val="22"/>
          <w:szCs w:val="22"/>
        </w:rPr>
        <w:t>Equipe Técnica e Organograma: A contratada deverá apresentar a equipe técnica alocada e o organograma definidos para o projeto, contendo a Matriz de Responsabilidades e as funções a serem desempenhadas por cada responsável técnico, identificando os níveis gerenciais e de coordenação de cada atividade do projeto.</w:t>
      </w:r>
    </w:p>
    <w:p w:rsidR="007329FA" w:rsidRPr="0041122B" w:rsidRDefault="007329FA" w:rsidP="007329FA">
      <w:pPr>
        <w:pStyle w:val="EstiloRecuodecorpodetextoesquerda0cm"/>
        <w:numPr>
          <w:ilvl w:val="0"/>
          <w:numId w:val="18"/>
        </w:numPr>
        <w:spacing w:after="120" w:line="360" w:lineRule="auto"/>
        <w:jc w:val="both"/>
        <w:rPr>
          <w:rFonts w:ascii="Arial" w:hAnsi="Arial" w:cs="Arial"/>
          <w:sz w:val="22"/>
          <w:szCs w:val="22"/>
        </w:rPr>
      </w:pPr>
      <w:r w:rsidRPr="0041122B">
        <w:rPr>
          <w:rFonts w:ascii="Arial" w:hAnsi="Arial" w:cs="Arial"/>
          <w:sz w:val="22"/>
          <w:szCs w:val="22"/>
        </w:rPr>
        <w:t>Plano de Comunicação: A contratada deverá apresentar o Plano de Comunicação do Projeto contendo as descrições dos modos de relacionamentos entre os níveis gerencia</w:t>
      </w:r>
      <w:r w:rsidR="00FD1687">
        <w:rPr>
          <w:rFonts w:ascii="Arial" w:hAnsi="Arial" w:cs="Arial"/>
          <w:sz w:val="22"/>
          <w:szCs w:val="22"/>
        </w:rPr>
        <w:t>is</w:t>
      </w:r>
      <w:r w:rsidRPr="0041122B">
        <w:rPr>
          <w:rFonts w:ascii="Arial" w:hAnsi="Arial" w:cs="Arial"/>
          <w:sz w:val="22"/>
          <w:szCs w:val="22"/>
        </w:rPr>
        <w:t>, de coordenação e técnico entre os responsáveis pelo projeto na Contratada e na Contratante. Deve incluir plano de reuniões de acompanhamento de projeto, mensais e extraordinárias, modos de registros do projeto (atas, e-mails e outros documentos) constituindo parte integrante da documentação oficial do projeto e a ser seguido.</w:t>
      </w:r>
    </w:p>
    <w:p w:rsidR="007329FA" w:rsidRPr="0041122B" w:rsidRDefault="007329FA" w:rsidP="007329FA">
      <w:pPr>
        <w:pStyle w:val="EstiloRecuodecorpodetextoesquerda0cm"/>
        <w:numPr>
          <w:ilvl w:val="0"/>
          <w:numId w:val="18"/>
        </w:numPr>
        <w:spacing w:after="120" w:line="360" w:lineRule="auto"/>
        <w:jc w:val="both"/>
        <w:rPr>
          <w:rFonts w:ascii="Arial" w:hAnsi="Arial" w:cs="Arial"/>
          <w:sz w:val="22"/>
          <w:szCs w:val="22"/>
        </w:rPr>
      </w:pPr>
      <w:r w:rsidRPr="0041122B">
        <w:rPr>
          <w:rFonts w:ascii="Arial" w:hAnsi="Arial" w:cs="Arial"/>
          <w:sz w:val="22"/>
          <w:szCs w:val="22"/>
        </w:rPr>
        <w:t xml:space="preserve">Instalações e Equipamentos: A contratada deverá apresentar a descrição dos recursos materiais alocados para a execução de cada etapa do projeto, com a discriminação detalhada dos equipamentos (modelos, fabricantes, precisões, </w:t>
      </w:r>
      <w:r w:rsidRPr="0041122B">
        <w:rPr>
          <w:rFonts w:ascii="Arial" w:hAnsi="Arial" w:cs="Arial"/>
          <w:sz w:val="22"/>
          <w:szCs w:val="22"/>
        </w:rPr>
        <w:lastRenderedPageBreak/>
        <w:t>acurácias) e programas (nomes, fabricantes, funcionalidades ou funções, versões e ambientes operacionais), sua condição de vinculação com a empresa (próprio, arrendado, alugado ou a ser adquirido), em quantidade suficiente para a execução dos serviços nos prazos estabelecidos.</w:t>
      </w:r>
    </w:p>
    <w:p w:rsidR="007329FA" w:rsidRPr="0041122B" w:rsidRDefault="007329FA" w:rsidP="007329FA">
      <w:pPr>
        <w:pStyle w:val="EstiloRecuodecorpodetextoesquerda0cm"/>
        <w:numPr>
          <w:ilvl w:val="0"/>
          <w:numId w:val="18"/>
        </w:numPr>
        <w:spacing w:after="120" w:line="360" w:lineRule="auto"/>
        <w:jc w:val="both"/>
        <w:rPr>
          <w:rFonts w:ascii="Arial" w:hAnsi="Arial" w:cs="Arial"/>
          <w:sz w:val="22"/>
          <w:szCs w:val="22"/>
        </w:rPr>
      </w:pPr>
      <w:r w:rsidRPr="0041122B">
        <w:rPr>
          <w:rFonts w:ascii="Arial" w:hAnsi="Arial" w:cs="Arial"/>
          <w:sz w:val="22"/>
          <w:szCs w:val="22"/>
        </w:rPr>
        <w:t>Plano de Qualidade e de Riscos: A Contratada deverá apresentar o Plano de Qualidade e de Riscos contendo a descrição detalhada, por atividades do projeto, do processo de qualidade para garantir a conformidade dos produtos do projeto, com base nos Requisitos Técnicos e Especificações Técnicas deste Termo de Referência. O plano de qualidade e de riscos deve incluir a Matriz de Riscos e o Plano de Mitigação de Riscos, incluindo ações previstas, corretivas e preditivas.</w:t>
      </w:r>
    </w:p>
    <w:p w:rsidR="009419D4" w:rsidRPr="0041122B" w:rsidRDefault="00F25809" w:rsidP="00EA035D">
      <w:pPr>
        <w:pStyle w:val="Ttulo2"/>
        <w:keepNext/>
        <w:numPr>
          <w:ilvl w:val="1"/>
          <w:numId w:val="6"/>
        </w:numPr>
        <w:spacing w:before="360" w:after="360" w:line="276" w:lineRule="auto"/>
        <w:ind w:left="426" w:hanging="426"/>
        <w:rPr>
          <w:rFonts w:ascii="Arial" w:hAnsi="Arial" w:cs="Arial"/>
          <w:bCs/>
          <w:iCs/>
          <w:color w:val="auto"/>
          <w:sz w:val="22"/>
          <w:szCs w:val="22"/>
          <w:lang w:eastAsia="pt-BR"/>
        </w:rPr>
      </w:pPr>
      <w:bookmarkStart w:id="9" w:name="_Toc472520583"/>
      <w:r w:rsidRPr="0041122B">
        <w:rPr>
          <w:rFonts w:ascii="Arial" w:hAnsi="Arial" w:cs="Arial"/>
          <w:bCs/>
          <w:iCs/>
          <w:color w:val="auto"/>
          <w:sz w:val="22"/>
          <w:szCs w:val="22"/>
          <w:lang w:eastAsia="pt-BR"/>
        </w:rPr>
        <w:t>ESPECIFICAÇÕES TÉCNICAS DAS IMAGENS DE SATÉLITES</w:t>
      </w:r>
      <w:bookmarkEnd w:id="9"/>
    </w:p>
    <w:p w:rsidR="00112C34" w:rsidRPr="00676EF9" w:rsidRDefault="00112C34" w:rsidP="00EA035D">
      <w:pPr>
        <w:pStyle w:val="Ttulo2"/>
        <w:keepNext/>
        <w:numPr>
          <w:ilvl w:val="2"/>
          <w:numId w:val="6"/>
        </w:numPr>
        <w:spacing w:before="360" w:after="360" w:line="276" w:lineRule="auto"/>
        <w:ind w:left="567" w:hanging="567"/>
        <w:rPr>
          <w:rFonts w:ascii="Arial" w:hAnsi="Arial" w:cs="Arial"/>
          <w:bCs/>
          <w:iCs/>
          <w:color w:val="auto"/>
          <w:sz w:val="22"/>
          <w:szCs w:val="22"/>
          <w:lang w:eastAsia="pt-BR"/>
        </w:rPr>
      </w:pPr>
      <w:bookmarkStart w:id="10" w:name="_Toc472520584"/>
      <w:r w:rsidRPr="00676EF9">
        <w:rPr>
          <w:rFonts w:ascii="Arial" w:hAnsi="Arial" w:cs="Arial"/>
          <w:bCs/>
          <w:iCs/>
          <w:color w:val="auto"/>
          <w:sz w:val="22"/>
          <w:szCs w:val="22"/>
          <w:lang w:eastAsia="pt-BR"/>
        </w:rPr>
        <w:t>Aquisição das imagens</w:t>
      </w:r>
      <w:bookmarkEnd w:id="10"/>
    </w:p>
    <w:p w:rsidR="00C61471" w:rsidRPr="0041122B" w:rsidRDefault="00112C34" w:rsidP="00112C34">
      <w:pPr>
        <w:pStyle w:val="EstiloRecuodecorpodetextoesquerda0cm"/>
        <w:spacing w:after="120" w:line="360" w:lineRule="auto"/>
        <w:jc w:val="both"/>
        <w:rPr>
          <w:rFonts w:ascii="Arial" w:hAnsi="Arial" w:cs="Arial"/>
          <w:sz w:val="22"/>
          <w:szCs w:val="22"/>
        </w:rPr>
      </w:pPr>
      <w:r w:rsidRPr="0041122B">
        <w:rPr>
          <w:rFonts w:ascii="Arial" w:hAnsi="Arial" w:cs="Arial"/>
          <w:sz w:val="22"/>
          <w:szCs w:val="22"/>
        </w:rPr>
        <w:t xml:space="preserve">Deverão ser </w:t>
      </w:r>
      <w:r w:rsidR="00B10A70">
        <w:rPr>
          <w:rFonts w:ascii="Arial" w:hAnsi="Arial" w:cs="Arial"/>
          <w:sz w:val="22"/>
          <w:szCs w:val="22"/>
        </w:rPr>
        <w:t xml:space="preserve">fornecidas </w:t>
      </w:r>
      <w:r w:rsidRPr="0041122B">
        <w:rPr>
          <w:rFonts w:ascii="Arial" w:hAnsi="Arial" w:cs="Arial"/>
          <w:sz w:val="22"/>
          <w:szCs w:val="22"/>
        </w:rPr>
        <w:t>imagens nas bandas</w:t>
      </w:r>
      <w:r w:rsidR="00697610">
        <w:rPr>
          <w:rFonts w:ascii="Arial" w:hAnsi="Arial" w:cs="Arial"/>
          <w:sz w:val="22"/>
          <w:szCs w:val="22"/>
        </w:rPr>
        <w:t>:</w:t>
      </w:r>
      <w:r w:rsidR="00697610" w:rsidRPr="0041122B">
        <w:rPr>
          <w:rFonts w:ascii="Arial" w:hAnsi="Arial" w:cs="Arial"/>
          <w:sz w:val="22"/>
          <w:szCs w:val="22"/>
        </w:rPr>
        <w:t>vermelho</w:t>
      </w:r>
      <w:r w:rsidR="007F56B6">
        <w:rPr>
          <w:rFonts w:ascii="Arial" w:hAnsi="Arial" w:cs="Arial"/>
          <w:sz w:val="22"/>
          <w:szCs w:val="22"/>
        </w:rPr>
        <w:t xml:space="preserve"> (R)</w:t>
      </w:r>
      <w:r w:rsidR="00697610">
        <w:rPr>
          <w:rFonts w:ascii="Arial" w:hAnsi="Arial" w:cs="Arial"/>
          <w:sz w:val="22"/>
          <w:szCs w:val="22"/>
        </w:rPr>
        <w:t>,</w:t>
      </w:r>
      <w:r w:rsidR="00327FB6" w:rsidRPr="0041122B">
        <w:rPr>
          <w:rFonts w:ascii="Arial" w:hAnsi="Arial" w:cs="Arial"/>
          <w:sz w:val="22"/>
          <w:szCs w:val="22"/>
        </w:rPr>
        <w:t xml:space="preserve"> verde</w:t>
      </w:r>
      <w:r w:rsidR="007F56B6">
        <w:rPr>
          <w:rFonts w:ascii="Arial" w:hAnsi="Arial" w:cs="Arial"/>
          <w:sz w:val="22"/>
          <w:szCs w:val="22"/>
        </w:rPr>
        <w:t xml:space="preserve"> (G)</w:t>
      </w:r>
      <w:r w:rsidR="00697610">
        <w:rPr>
          <w:rFonts w:ascii="Arial" w:hAnsi="Arial" w:cs="Arial"/>
          <w:sz w:val="22"/>
          <w:szCs w:val="22"/>
        </w:rPr>
        <w:t>,</w:t>
      </w:r>
      <w:r w:rsidR="00327FB6" w:rsidRPr="0041122B">
        <w:rPr>
          <w:rFonts w:ascii="Arial" w:hAnsi="Arial" w:cs="Arial"/>
          <w:sz w:val="22"/>
          <w:szCs w:val="22"/>
        </w:rPr>
        <w:t xml:space="preserve"> azul</w:t>
      </w:r>
      <w:r w:rsidR="007F56B6">
        <w:rPr>
          <w:rFonts w:ascii="Arial" w:hAnsi="Arial" w:cs="Arial"/>
          <w:sz w:val="22"/>
          <w:szCs w:val="22"/>
        </w:rPr>
        <w:t xml:space="preserve"> (B)</w:t>
      </w:r>
      <w:r w:rsidRPr="0041122B">
        <w:rPr>
          <w:rFonts w:ascii="Arial" w:hAnsi="Arial" w:cs="Arial"/>
          <w:sz w:val="22"/>
          <w:szCs w:val="22"/>
        </w:rPr>
        <w:t xml:space="preserve">, </w:t>
      </w:r>
      <w:r w:rsidR="00BC6B4E">
        <w:rPr>
          <w:rFonts w:ascii="Arial" w:hAnsi="Arial" w:cs="Arial"/>
          <w:sz w:val="22"/>
          <w:szCs w:val="22"/>
        </w:rPr>
        <w:t>infraverme</w:t>
      </w:r>
      <w:r w:rsidR="007C04D9" w:rsidRPr="0041122B">
        <w:rPr>
          <w:rFonts w:ascii="Arial" w:hAnsi="Arial" w:cs="Arial"/>
          <w:sz w:val="22"/>
          <w:szCs w:val="22"/>
        </w:rPr>
        <w:t>lho</w:t>
      </w:r>
      <w:r w:rsidR="00BC6B4E">
        <w:rPr>
          <w:rFonts w:ascii="Arial" w:hAnsi="Arial" w:cs="Arial"/>
          <w:sz w:val="22"/>
          <w:szCs w:val="22"/>
        </w:rPr>
        <w:t xml:space="preserve"> </w:t>
      </w:r>
      <w:r w:rsidR="00697610" w:rsidRPr="0041122B">
        <w:rPr>
          <w:rFonts w:ascii="Arial" w:hAnsi="Arial" w:cs="Arial"/>
          <w:sz w:val="22"/>
          <w:szCs w:val="22"/>
        </w:rPr>
        <w:t xml:space="preserve">próximo </w:t>
      </w:r>
      <w:r w:rsidR="007F56B6">
        <w:rPr>
          <w:rFonts w:ascii="Arial" w:hAnsi="Arial" w:cs="Arial"/>
          <w:sz w:val="22"/>
          <w:szCs w:val="22"/>
        </w:rPr>
        <w:t xml:space="preserve">(NIR) </w:t>
      </w:r>
      <w:r w:rsidR="00697610" w:rsidRPr="0041122B">
        <w:rPr>
          <w:rFonts w:ascii="Arial" w:hAnsi="Arial" w:cs="Arial"/>
          <w:sz w:val="22"/>
          <w:szCs w:val="22"/>
        </w:rPr>
        <w:t>e pancromático</w:t>
      </w:r>
      <w:r w:rsidR="007F56B6">
        <w:rPr>
          <w:rFonts w:ascii="Arial" w:hAnsi="Arial" w:cs="Arial"/>
          <w:sz w:val="22"/>
          <w:szCs w:val="22"/>
        </w:rPr>
        <w:t xml:space="preserve"> (PAN)</w:t>
      </w:r>
      <w:r w:rsidRPr="0041122B">
        <w:rPr>
          <w:rFonts w:ascii="Arial" w:hAnsi="Arial" w:cs="Arial"/>
          <w:sz w:val="22"/>
          <w:szCs w:val="22"/>
        </w:rPr>
        <w:t>.</w:t>
      </w:r>
    </w:p>
    <w:p w:rsidR="00112C34" w:rsidRPr="0041122B" w:rsidRDefault="00112C34" w:rsidP="00112C34">
      <w:pPr>
        <w:pStyle w:val="EstiloRecuodecorpodetextoesquerda0cm"/>
        <w:spacing w:after="120" w:line="360" w:lineRule="auto"/>
        <w:jc w:val="both"/>
        <w:rPr>
          <w:rFonts w:ascii="Arial" w:hAnsi="Arial" w:cs="Arial"/>
          <w:sz w:val="22"/>
          <w:szCs w:val="22"/>
        </w:rPr>
      </w:pPr>
      <w:r w:rsidRPr="0041122B">
        <w:rPr>
          <w:rFonts w:ascii="Arial" w:hAnsi="Arial" w:cs="Arial"/>
          <w:sz w:val="22"/>
          <w:szCs w:val="22"/>
        </w:rPr>
        <w:t>As imagens e suas respectivas bandas, pertencentes à mesma porção geográfica, deverão ser adquiridas concomitantemente e na mesma data de aquisição para a cor</w:t>
      </w:r>
      <w:r w:rsidR="007C04D9" w:rsidRPr="0041122B">
        <w:rPr>
          <w:rFonts w:ascii="Arial" w:hAnsi="Arial" w:cs="Arial"/>
          <w:sz w:val="22"/>
          <w:szCs w:val="22"/>
        </w:rPr>
        <w:t>reta composi</w:t>
      </w:r>
      <w:r w:rsidR="00C61471" w:rsidRPr="0041122B">
        <w:rPr>
          <w:rFonts w:ascii="Arial" w:hAnsi="Arial" w:cs="Arial"/>
          <w:sz w:val="22"/>
          <w:szCs w:val="22"/>
        </w:rPr>
        <w:t xml:space="preserve">ção das ortoimagens, </w:t>
      </w:r>
      <w:r w:rsidR="00522ED2" w:rsidRPr="0041122B">
        <w:rPr>
          <w:rFonts w:ascii="Arial" w:hAnsi="Arial" w:cs="Arial"/>
          <w:sz w:val="22"/>
          <w:szCs w:val="22"/>
        </w:rPr>
        <w:t>em resoluções</w:t>
      </w:r>
      <w:r w:rsidR="00BC6B4E">
        <w:rPr>
          <w:rFonts w:ascii="Arial" w:hAnsi="Arial" w:cs="Arial"/>
          <w:sz w:val="22"/>
          <w:szCs w:val="22"/>
        </w:rPr>
        <w:t xml:space="preserve"> </w:t>
      </w:r>
      <w:r w:rsidR="007F56B6">
        <w:rPr>
          <w:rFonts w:ascii="Arial" w:hAnsi="Arial" w:cs="Arial"/>
          <w:sz w:val="22"/>
          <w:szCs w:val="22"/>
        </w:rPr>
        <w:t>de</w:t>
      </w:r>
      <w:r w:rsidR="00BC6B4E">
        <w:rPr>
          <w:rFonts w:ascii="Arial" w:hAnsi="Arial" w:cs="Arial"/>
          <w:sz w:val="22"/>
          <w:szCs w:val="22"/>
        </w:rPr>
        <w:t xml:space="preserve"> </w:t>
      </w:r>
      <w:r w:rsidR="00223357">
        <w:rPr>
          <w:rFonts w:ascii="Arial" w:hAnsi="Arial" w:cs="Arial"/>
          <w:sz w:val="22"/>
          <w:szCs w:val="22"/>
        </w:rPr>
        <w:t xml:space="preserve">até </w:t>
      </w:r>
      <w:r w:rsidR="007A310A">
        <w:rPr>
          <w:rFonts w:ascii="Arial" w:hAnsi="Arial" w:cs="Arial"/>
          <w:sz w:val="22"/>
          <w:szCs w:val="22"/>
        </w:rPr>
        <w:t>2</w:t>
      </w:r>
      <w:r w:rsidR="00C61471" w:rsidRPr="000058CA">
        <w:rPr>
          <w:rFonts w:ascii="Arial" w:hAnsi="Arial" w:cs="Arial"/>
          <w:sz w:val="22"/>
          <w:szCs w:val="22"/>
        </w:rPr>
        <w:t>,</w:t>
      </w:r>
      <w:r w:rsidR="007A310A">
        <w:rPr>
          <w:rFonts w:ascii="Arial" w:hAnsi="Arial" w:cs="Arial"/>
          <w:sz w:val="22"/>
          <w:szCs w:val="22"/>
        </w:rPr>
        <w:t>8</w:t>
      </w:r>
      <w:r w:rsidR="00C61471" w:rsidRPr="000058CA">
        <w:rPr>
          <w:rFonts w:ascii="Arial" w:hAnsi="Arial" w:cs="Arial"/>
          <w:sz w:val="22"/>
          <w:szCs w:val="22"/>
        </w:rPr>
        <w:t>m</w:t>
      </w:r>
      <w:r w:rsidR="007F56B6">
        <w:rPr>
          <w:rFonts w:ascii="Arial" w:hAnsi="Arial" w:cs="Arial"/>
          <w:sz w:val="22"/>
          <w:szCs w:val="22"/>
        </w:rPr>
        <w:t>etros</w:t>
      </w:r>
      <w:r w:rsidR="00C61471" w:rsidRPr="000058CA">
        <w:rPr>
          <w:rFonts w:ascii="Arial" w:hAnsi="Arial" w:cs="Arial"/>
          <w:sz w:val="22"/>
          <w:szCs w:val="22"/>
        </w:rPr>
        <w:t xml:space="preserve"> para </w:t>
      </w:r>
      <w:r w:rsidR="00522ED2" w:rsidRPr="000058CA">
        <w:rPr>
          <w:rFonts w:ascii="Arial" w:hAnsi="Arial" w:cs="Arial"/>
          <w:sz w:val="22"/>
          <w:szCs w:val="22"/>
        </w:rPr>
        <w:t xml:space="preserve">as </w:t>
      </w:r>
      <w:r w:rsidR="007F56B6">
        <w:rPr>
          <w:rFonts w:ascii="Arial" w:hAnsi="Arial" w:cs="Arial"/>
          <w:sz w:val="22"/>
          <w:szCs w:val="22"/>
        </w:rPr>
        <w:t xml:space="preserve">bandas </w:t>
      </w:r>
      <w:r w:rsidR="00C61471" w:rsidRPr="000058CA">
        <w:rPr>
          <w:rFonts w:ascii="Arial" w:hAnsi="Arial" w:cs="Arial"/>
          <w:sz w:val="22"/>
          <w:szCs w:val="22"/>
        </w:rPr>
        <w:t xml:space="preserve">multiespectrais e </w:t>
      </w:r>
      <w:r w:rsidR="00223357">
        <w:rPr>
          <w:rFonts w:ascii="Arial" w:hAnsi="Arial" w:cs="Arial"/>
          <w:sz w:val="22"/>
          <w:szCs w:val="22"/>
        </w:rPr>
        <w:t xml:space="preserve">até </w:t>
      </w:r>
      <w:r w:rsidR="007D7DB1">
        <w:rPr>
          <w:rFonts w:ascii="Arial" w:hAnsi="Arial" w:cs="Arial"/>
          <w:sz w:val="22"/>
          <w:szCs w:val="22"/>
        </w:rPr>
        <w:t>0</w:t>
      </w:r>
      <w:r w:rsidRPr="000058CA">
        <w:rPr>
          <w:rFonts w:ascii="Arial" w:hAnsi="Arial" w:cs="Arial"/>
          <w:sz w:val="22"/>
          <w:szCs w:val="22"/>
        </w:rPr>
        <w:t>,</w:t>
      </w:r>
      <w:r w:rsidR="007D7DB1">
        <w:rPr>
          <w:rFonts w:ascii="Arial" w:hAnsi="Arial" w:cs="Arial"/>
          <w:sz w:val="22"/>
          <w:szCs w:val="22"/>
        </w:rPr>
        <w:t>7</w:t>
      </w:r>
      <w:r w:rsidR="007F56B6">
        <w:rPr>
          <w:rFonts w:ascii="Arial" w:hAnsi="Arial" w:cs="Arial"/>
          <w:sz w:val="22"/>
          <w:szCs w:val="22"/>
        </w:rPr>
        <w:t xml:space="preserve"> metros</w:t>
      </w:r>
      <w:r w:rsidR="00BC6B4E">
        <w:rPr>
          <w:rFonts w:ascii="Arial" w:hAnsi="Arial" w:cs="Arial"/>
          <w:sz w:val="22"/>
          <w:szCs w:val="22"/>
        </w:rPr>
        <w:t xml:space="preserve"> </w:t>
      </w:r>
      <w:r w:rsidR="00C61471" w:rsidRPr="000058CA">
        <w:rPr>
          <w:rFonts w:ascii="Arial" w:hAnsi="Arial" w:cs="Arial"/>
          <w:sz w:val="22"/>
          <w:szCs w:val="22"/>
        </w:rPr>
        <w:t xml:space="preserve">para as pancromáticas. Todas as imagens </w:t>
      </w:r>
      <w:r w:rsidRPr="000058CA">
        <w:rPr>
          <w:rFonts w:ascii="Arial" w:hAnsi="Arial" w:cs="Arial"/>
          <w:sz w:val="22"/>
          <w:szCs w:val="22"/>
        </w:rPr>
        <w:t>deverão ser adquiridas por um mesmo sensor</w:t>
      </w:r>
      <w:r w:rsidR="007F56B6">
        <w:rPr>
          <w:rFonts w:ascii="Arial" w:hAnsi="Arial" w:cs="Arial"/>
          <w:sz w:val="22"/>
          <w:szCs w:val="22"/>
        </w:rPr>
        <w:t xml:space="preserve"> que deve possuir estas especificações padrões para a coleta de imagens</w:t>
      </w:r>
      <w:r w:rsidRPr="000058CA">
        <w:rPr>
          <w:rFonts w:ascii="Arial" w:hAnsi="Arial" w:cs="Arial"/>
          <w:sz w:val="22"/>
          <w:szCs w:val="22"/>
        </w:rPr>
        <w:t>.</w:t>
      </w:r>
    </w:p>
    <w:p w:rsidR="00C61471" w:rsidRDefault="00C61471" w:rsidP="00C61471">
      <w:pPr>
        <w:pStyle w:val="EstiloRecuodecorpodetextoesquerda0cm"/>
        <w:spacing w:after="120" w:line="360" w:lineRule="auto"/>
        <w:jc w:val="both"/>
        <w:rPr>
          <w:rFonts w:ascii="Arial" w:hAnsi="Arial" w:cs="Arial"/>
          <w:sz w:val="22"/>
          <w:szCs w:val="22"/>
        </w:rPr>
      </w:pPr>
      <w:r w:rsidRPr="0041122B">
        <w:rPr>
          <w:rFonts w:ascii="Arial" w:hAnsi="Arial" w:cs="Arial"/>
          <w:sz w:val="22"/>
          <w:szCs w:val="22"/>
        </w:rPr>
        <w:t>A d</w:t>
      </w:r>
      <w:r w:rsidR="00112C34" w:rsidRPr="0041122B">
        <w:rPr>
          <w:rFonts w:ascii="Arial" w:hAnsi="Arial" w:cs="Arial"/>
          <w:sz w:val="22"/>
          <w:szCs w:val="22"/>
        </w:rPr>
        <w:t xml:space="preserve">ata de </w:t>
      </w:r>
      <w:r w:rsidRPr="0041122B">
        <w:rPr>
          <w:rFonts w:ascii="Arial" w:hAnsi="Arial" w:cs="Arial"/>
          <w:sz w:val="22"/>
          <w:szCs w:val="22"/>
        </w:rPr>
        <w:t xml:space="preserve">início para a aquisição de imagens deverá ser </w:t>
      </w:r>
      <w:r w:rsidR="007D7DB1">
        <w:rPr>
          <w:rFonts w:ascii="Arial" w:hAnsi="Arial" w:cs="Arial"/>
          <w:sz w:val="22"/>
          <w:szCs w:val="22"/>
        </w:rPr>
        <w:t>janeiro</w:t>
      </w:r>
      <w:r w:rsidRPr="0041122B">
        <w:rPr>
          <w:rFonts w:ascii="Arial" w:hAnsi="Arial" w:cs="Arial"/>
          <w:sz w:val="22"/>
          <w:szCs w:val="22"/>
        </w:rPr>
        <w:t xml:space="preserve"> de 201</w:t>
      </w:r>
      <w:r w:rsidR="007D7DB1">
        <w:rPr>
          <w:rFonts w:ascii="Arial" w:hAnsi="Arial" w:cs="Arial"/>
          <w:sz w:val="22"/>
          <w:szCs w:val="22"/>
        </w:rPr>
        <w:t>7</w:t>
      </w:r>
      <w:r w:rsidR="00BC6B4E">
        <w:rPr>
          <w:rFonts w:ascii="Arial" w:hAnsi="Arial" w:cs="Arial"/>
          <w:sz w:val="22"/>
          <w:szCs w:val="22"/>
        </w:rPr>
        <w:t xml:space="preserve"> </w:t>
      </w:r>
      <w:r w:rsidR="00992851">
        <w:rPr>
          <w:rFonts w:ascii="Arial" w:hAnsi="Arial" w:cs="Arial"/>
          <w:sz w:val="22"/>
          <w:szCs w:val="22"/>
        </w:rPr>
        <w:t>ou mais recente</w:t>
      </w:r>
      <w:r w:rsidRPr="0041122B">
        <w:rPr>
          <w:rFonts w:ascii="Arial" w:hAnsi="Arial" w:cs="Arial"/>
          <w:sz w:val="22"/>
          <w:szCs w:val="22"/>
        </w:rPr>
        <w:t xml:space="preserve">, ou seja, as imagens deverão ser coletadas a partir </w:t>
      </w:r>
      <w:r w:rsidR="00E742CA" w:rsidRPr="0041122B">
        <w:rPr>
          <w:rFonts w:ascii="Arial" w:hAnsi="Arial" w:cs="Arial"/>
          <w:sz w:val="22"/>
          <w:szCs w:val="22"/>
        </w:rPr>
        <w:t>deste mês</w:t>
      </w:r>
      <w:r w:rsidR="001E5F3F" w:rsidRPr="0041122B">
        <w:rPr>
          <w:rFonts w:ascii="Arial" w:hAnsi="Arial" w:cs="Arial"/>
          <w:sz w:val="22"/>
          <w:szCs w:val="22"/>
        </w:rPr>
        <w:t xml:space="preserve"> e ano</w:t>
      </w:r>
      <w:r w:rsidR="003D7F70" w:rsidRPr="0041122B">
        <w:rPr>
          <w:rFonts w:ascii="Arial" w:hAnsi="Arial" w:cs="Arial"/>
          <w:sz w:val="22"/>
          <w:szCs w:val="22"/>
        </w:rPr>
        <w:t>.</w:t>
      </w:r>
    </w:p>
    <w:p w:rsidR="00112C34" w:rsidRPr="0041122B" w:rsidRDefault="00C61471" w:rsidP="007C04D9">
      <w:pPr>
        <w:pStyle w:val="EstiloRecuodecorpodetextoesquerda0cm"/>
        <w:spacing w:after="120" w:line="360" w:lineRule="auto"/>
        <w:jc w:val="both"/>
        <w:rPr>
          <w:rFonts w:ascii="Arial" w:hAnsi="Arial" w:cs="Arial"/>
          <w:sz w:val="22"/>
          <w:szCs w:val="22"/>
        </w:rPr>
      </w:pPr>
      <w:r w:rsidRPr="000058CA">
        <w:rPr>
          <w:rFonts w:ascii="Arial" w:hAnsi="Arial" w:cs="Arial"/>
          <w:sz w:val="22"/>
          <w:szCs w:val="22"/>
        </w:rPr>
        <w:t xml:space="preserve">O ângulo de visada máximo do sensor </w:t>
      </w:r>
      <w:r w:rsidR="003C69E7" w:rsidRPr="000058CA">
        <w:rPr>
          <w:rFonts w:ascii="Arial" w:hAnsi="Arial" w:cs="Arial"/>
          <w:sz w:val="22"/>
          <w:szCs w:val="22"/>
        </w:rPr>
        <w:t xml:space="preserve">para a aquisição de imagens </w:t>
      </w:r>
      <w:r w:rsidRPr="000058CA">
        <w:rPr>
          <w:rFonts w:ascii="Arial" w:hAnsi="Arial" w:cs="Arial"/>
          <w:sz w:val="22"/>
          <w:szCs w:val="22"/>
        </w:rPr>
        <w:t xml:space="preserve">deverá ser </w:t>
      </w:r>
      <w:r w:rsidR="003C69E7" w:rsidRPr="000058CA">
        <w:rPr>
          <w:rFonts w:ascii="Arial" w:hAnsi="Arial" w:cs="Arial"/>
          <w:sz w:val="22"/>
          <w:szCs w:val="22"/>
        </w:rPr>
        <w:t>de 20°.</w:t>
      </w:r>
    </w:p>
    <w:p w:rsidR="00B63BEB" w:rsidRPr="0041122B" w:rsidRDefault="00697610" w:rsidP="007C04D9">
      <w:pPr>
        <w:pStyle w:val="EstiloRecuodecorpodetextoesquerda0cm"/>
        <w:spacing w:after="120" w:line="360" w:lineRule="auto"/>
        <w:jc w:val="both"/>
        <w:rPr>
          <w:rFonts w:ascii="Arial" w:hAnsi="Arial" w:cs="Arial"/>
          <w:sz w:val="22"/>
          <w:szCs w:val="22"/>
        </w:rPr>
      </w:pPr>
      <w:r w:rsidRPr="0041122B">
        <w:rPr>
          <w:rFonts w:ascii="Arial" w:hAnsi="Arial" w:cs="Arial"/>
          <w:sz w:val="22"/>
          <w:szCs w:val="22"/>
        </w:rPr>
        <w:t>A especificação técnica das aquisições de imagens, ângulos de visada do sensor, data</w:t>
      </w:r>
      <w:r w:rsidR="00B63BEB" w:rsidRPr="0041122B">
        <w:rPr>
          <w:rFonts w:ascii="Arial" w:hAnsi="Arial" w:cs="Arial"/>
          <w:sz w:val="22"/>
          <w:szCs w:val="22"/>
        </w:rPr>
        <w:t xml:space="preserve"> de aquisição</w:t>
      </w:r>
      <w:r>
        <w:rPr>
          <w:rFonts w:ascii="Arial" w:hAnsi="Arial" w:cs="Arial"/>
          <w:sz w:val="22"/>
          <w:szCs w:val="22"/>
        </w:rPr>
        <w:t>,</w:t>
      </w:r>
      <w:r w:rsidR="00B63BEB" w:rsidRPr="0041122B">
        <w:rPr>
          <w:rFonts w:ascii="Arial" w:hAnsi="Arial" w:cs="Arial"/>
          <w:sz w:val="22"/>
          <w:szCs w:val="22"/>
        </w:rPr>
        <w:t xml:space="preserve"> deverão con</w:t>
      </w:r>
      <w:r w:rsidR="008126D8" w:rsidRPr="0041122B">
        <w:rPr>
          <w:rFonts w:ascii="Arial" w:hAnsi="Arial" w:cs="Arial"/>
          <w:sz w:val="22"/>
          <w:szCs w:val="22"/>
        </w:rPr>
        <w:t>s</w:t>
      </w:r>
      <w:r w:rsidR="00B63BEB" w:rsidRPr="0041122B">
        <w:rPr>
          <w:rFonts w:ascii="Arial" w:hAnsi="Arial" w:cs="Arial"/>
          <w:sz w:val="22"/>
          <w:szCs w:val="22"/>
        </w:rPr>
        <w:t>tar dos metadados de cada imagem.</w:t>
      </w:r>
    </w:p>
    <w:p w:rsidR="00ED28EE" w:rsidRPr="0041122B" w:rsidRDefault="00ED28EE" w:rsidP="00EA035D">
      <w:pPr>
        <w:pStyle w:val="Ttulo2"/>
        <w:keepNext/>
        <w:numPr>
          <w:ilvl w:val="2"/>
          <w:numId w:val="6"/>
        </w:numPr>
        <w:spacing w:before="360" w:after="360" w:line="276" w:lineRule="auto"/>
        <w:ind w:left="567" w:hanging="567"/>
        <w:rPr>
          <w:rFonts w:ascii="Arial" w:hAnsi="Arial" w:cs="Arial"/>
          <w:bCs/>
          <w:iCs/>
          <w:color w:val="auto"/>
          <w:sz w:val="22"/>
          <w:szCs w:val="22"/>
          <w:lang w:eastAsia="pt-BR"/>
        </w:rPr>
      </w:pPr>
      <w:bookmarkStart w:id="11" w:name="_Toc472520585"/>
      <w:r w:rsidRPr="0041122B">
        <w:rPr>
          <w:rFonts w:ascii="Arial" w:hAnsi="Arial" w:cs="Arial"/>
          <w:bCs/>
          <w:iCs/>
          <w:color w:val="auto"/>
          <w:sz w:val="22"/>
          <w:szCs w:val="22"/>
          <w:lang w:eastAsia="pt-BR"/>
        </w:rPr>
        <w:lastRenderedPageBreak/>
        <w:t>Composição das cenas</w:t>
      </w:r>
      <w:bookmarkEnd w:id="11"/>
    </w:p>
    <w:p w:rsidR="00ED28EE" w:rsidRPr="0041122B" w:rsidRDefault="001E5F3F" w:rsidP="00ED28EE">
      <w:pPr>
        <w:pStyle w:val="EstiloRecuodecorpodetextoesquerda0cm"/>
        <w:spacing w:after="120" w:line="360" w:lineRule="auto"/>
        <w:jc w:val="both"/>
        <w:rPr>
          <w:rFonts w:ascii="Arial" w:hAnsi="Arial" w:cs="Arial"/>
          <w:sz w:val="22"/>
          <w:szCs w:val="22"/>
        </w:rPr>
      </w:pPr>
      <w:r w:rsidRPr="0041122B">
        <w:rPr>
          <w:rFonts w:ascii="Arial" w:hAnsi="Arial" w:cs="Arial"/>
          <w:sz w:val="22"/>
          <w:szCs w:val="22"/>
        </w:rPr>
        <w:t>As i</w:t>
      </w:r>
      <w:r w:rsidR="0077799D" w:rsidRPr="0041122B">
        <w:rPr>
          <w:rFonts w:ascii="Arial" w:hAnsi="Arial" w:cs="Arial"/>
          <w:sz w:val="22"/>
          <w:szCs w:val="22"/>
        </w:rPr>
        <w:t>magens multiespectrais</w:t>
      </w:r>
      <w:r w:rsidR="00BC6B4E">
        <w:rPr>
          <w:rFonts w:ascii="Arial" w:hAnsi="Arial" w:cs="Arial"/>
          <w:sz w:val="22"/>
          <w:szCs w:val="22"/>
        </w:rPr>
        <w:t xml:space="preserve"> </w:t>
      </w:r>
      <w:r w:rsidR="00E742CA" w:rsidRPr="0041122B">
        <w:rPr>
          <w:rFonts w:ascii="Arial" w:hAnsi="Arial" w:cs="Arial"/>
          <w:sz w:val="22"/>
          <w:szCs w:val="22"/>
        </w:rPr>
        <w:t xml:space="preserve">serão </w:t>
      </w:r>
      <w:r w:rsidR="00ED28EE" w:rsidRPr="0041122B">
        <w:rPr>
          <w:rFonts w:ascii="Arial" w:hAnsi="Arial" w:cs="Arial"/>
          <w:sz w:val="22"/>
          <w:szCs w:val="22"/>
        </w:rPr>
        <w:t xml:space="preserve">adquiridas </w:t>
      </w:r>
      <w:r w:rsidRPr="0041122B">
        <w:rPr>
          <w:rFonts w:ascii="Arial" w:hAnsi="Arial" w:cs="Arial"/>
          <w:sz w:val="22"/>
          <w:szCs w:val="22"/>
        </w:rPr>
        <w:t>na faixa espectral visível, nas</w:t>
      </w:r>
      <w:r w:rsidR="0077799D" w:rsidRPr="0041122B">
        <w:rPr>
          <w:rFonts w:ascii="Arial" w:hAnsi="Arial" w:cs="Arial"/>
          <w:sz w:val="22"/>
          <w:szCs w:val="22"/>
        </w:rPr>
        <w:t xml:space="preserve"> bandas </w:t>
      </w:r>
      <w:r w:rsidR="00E742CA" w:rsidRPr="0041122B">
        <w:rPr>
          <w:rFonts w:ascii="Arial" w:hAnsi="Arial" w:cs="Arial"/>
          <w:sz w:val="22"/>
          <w:szCs w:val="22"/>
        </w:rPr>
        <w:t xml:space="preserve">Vermelho </w:t>
      </w:r>
      <w:r w:rsidR="00E742CA" w:rsidRPr="000058CA">
        <w:rPr>
          <w:rFonts w:ascii="Arial" w:hAnsi="Arial" w:cs="Arial"/>
          <w:sz w:val="22"/>
          <w:szCs w:val="22"/>
        </w:rPr>
        <w:t>(</w:t>
      </w:r>
      <w:r w:rsidR="0077799D" w:rsidRPr="000058CA">
        <w:rPr>
          <w:rFonts w:ascii="Arial" w:hAnsi="Arial" w:cs="Arial"/>
          <w:sz w:val="22"/>
          <w:szCs w:val="22"/>
        </w:rPr>
        <w:t>Red</w:t>
      </w:r>
      <w:r w:rsidR="007F56B6">
        <w:rPr>
          <w:rFonts w:ascii="Arial" w:hAnsi="Arial" w:cs="Arial"/>
          <w:sz w:val="22"/>
          <w:szCs w:val="22"/>
        </w:rPr>
        <w:t xml:space="preserve"> -R</w:t>
      </w:r>
      <w:r w:rsidR="00E742CA" w:rsidRPr="000058CA">
        <w:rPr>
          <w:rFonts w:ascii="Arial" w:hAnsi="Arial" w:cs="Arial"/>
          <w:sz w:val="22"/>
          <w:szCs w:val="22"/>
        </w:rPr>
        <w:t>)</w:t>
      </w:r>
      <w:r w:rsidR="00ED28EE" w:rsidRPr="000058CA">
        <w:rPr>
          <w:rFonts w:ascii="Arial" w:hAnsi="Arial" w:cs="Arial"/>
          <w:sz w:val="22"/>
          <w:szCs w:val="22"/>
        </w:rPr>
        <w:t>,</w:t>
      </w:r>
      <w:r w:rsidR="00E742CA" w:rsidRPr="000058CA">
        <w:rPr>
          <w:rFonts w:ascii="Arial" w:hAnsi="Arial" w:cs="Arial"/>
          <w:sz w:val="22"/>
          <w:szCs w:val="22"/>
        </w:rPr>
        <w:t>Verde(</w:t>
      </w:r>
      <w:r w:rsidR="00ED28EE" w:rsidRPr="000058CA">
        <w:rPr>
          <w:rFonts w:ascii="Arial" w:hAnsi="Arial" w:cs="Arial"/>
          <w:sz w:val="22"/>
          <w:szCs w:val="22"/>
        </w:rPr>
        <w:t>G</w:t>
      </w:r>
      <w:r w:rsidR="0077799D" w:rsidRPr="000058CA">
        <w:rPr>
          <w:rFonts w:ascii="Arial" w:hAnsi="Arial" w:cs="Arial"/>
          <w:sz w:val="22"/>
          <w:szCs w:val="22"/>
        </w:rPr>
        <w:t>reen</w:t>
      </w:r>
      <w:r w:rsidR="007F56B6">
        <w:rPr>
          <w:rFonts w:ascii="Arial" w:hAnsi="Arial" w:cs="Arial"/>
          <w:sz w:val="22"/>
          <w:szCs w:val="22"/>
        </w:rPr>
        <w:t>-G</w:t>
      </w:r>
      <w:r w:rsidR="00E742CA" w:rsidRPr="000058CA">
        <w:rPr>
          <w:rFonts w:ascii="Arial" w:hAnsi="Arial" w:cs="Arial"/>
          <w:sz w:val="22"/>
          <w:szCs w:val="22"/>
        </w:rPr>
        <w:t>)</w:t>
      </w:r>
      <w:r w:rsidR="0077799D" w:rsidRPr="000058CA">
        <w:rPr>
          <w:rFonts w:ascii="Arial" w:hAnsi="Arial" w:cs="Arial"/>
          <w:sz w:val="22"/>
          <w:szCs w:val="22"/>
        </w:rPr>
        <w:t xml:space="preserve">e </w:t>
      </w:r>
      <w:r w:rsidR="00E742CA" w:rsidRPr="000058CA">
        <w:rPr>
          <w:rFonts w:ascii="Arial" w:hAnsi="Arial" w:cs="Arial"/>
          <w:sz w:val="22"/>
          <w:szCs w:val="22"/>
        </w:rPr>
        <w:t>Azul (</w:t>
      </w:r>
      <w:r w:rsidR="0077799D" w:rsidRPr="000058CA">
        <w:rPr>
          <w:rFonts w:ascii="Arial" w:hAnsi="Arial" w:cs="Arial"/>
          <w:sz w:val="22"/>
          <w:szCs w:val="22"/>
        </w:rPr>
        <w:t>Blue</w:t>
      </w:r>
      <w:r w:rsidR="007F56B6">
        <w:rPr>
          <w:rFonts w:ascii="Arial" w:hAnsi="Arial" w:cs="Arial"/>
          <w:sz w:val="22"/>
          <w:szCs w:val="22"/>
        </w:rPr>
        <w:t>-B</w:t>
      </w:r>
      <w:r w:rsidR="00E742CA" w:rsidRPr="000058CA">
        <w:rPr>
          <w:rFonts w:ascii="Arial" w:hAnsi="Arial" w:cs="Arial"/>
          <w:sz w:val="22"/>
          <w:szCs w:val="22"/>
        </w:rPr>
        <w:t>)</w:t>
      </w:r>
      <w:r w:rsidR="0077799D" w:rsidRPr="000058CA">
        <w:rPr>
          <w:rFonts w:ascii="Arial" w:hAnsi="Arial" w:cs="Arial"/>
          <w:sz w:val="22"/>
          <w:szCs w:val="22"/>
        </w:rPr>
        <w:t xml:space="preserve"> - </w:t>
      </w:r>
      <w:r w:rsidR="00ED28EE" w:rsidRPr="000058CA">
        <w:rPr>
          <w:rFonts w:ascii="Arial" w:hAnsi="Arial" w:cs="Arial"/>
          <w:sz w:val="22"/>
          <w:szCs w:val="22"/>
        </w:rPr>
        <w:t xml:space="preserve">RGB e Infravermelho próximo </w:t>
      </w:r>
      <w:r w:rsidR="0077799D" w:rsidRPr="000058CA">
        <w:rPr>
          <w:rFonts w:ascii="Arial" w:hAnsi="Arial" w:cs="Arial"/>
          <w:sz w:val="22"/>
          <w:szCs w:val="22"/>
        </w:rPr>
        <w:t>–</w:t>
      </w:r>
      <w:r w:rsidR="00ED28EE" w:rsidRPr="000058CA">
        <w:rPr>
          <w:rFonts w:ascii="Arial" w:hAnsi="Arial" w:cs="Arial"/>
          <w:sz w:val="22"/>
          <w:szCs w:val="22"/>
        </w:rPr>
        <w:t xml:space="preserve"> NIR</w:t>
      </w:r>
      <w:r w:rsidR="0077799D" w:rsidRPr="000058CA">
        <w:rPr>
          <w:rFonts w:ascii="Arial" w:hAnsi="Arial" w:cs="Arial"/>
          <w:sz w:val="22"/>
          <w:szCs w:val="22"/>
        </w:rPr>
        <w:t>.</w:t>
      </w:r>
    </w:p>
    <w:p w:rsidR="00562776" w:rsidRPr="0041122B" w:rsidRDefault="0077799D" w:rsidP="00ED28EE">
      <w:pPr>
        <w:pStyle w:val="EstiloRecuodecorpodetextoesquerda0cm"/>
        <w:spacing w:after="120" w:line="360" w:lineRule="auto"/>
        <w:jc w:val="both"/>
        <w:rPr>
          <w:rFonts w:ascii="Arial" w:hAnsi="Arial" w:cs="Arial"/>
          <w:sz w:val="22"/>
          <w:szCs w:val="22"/>
        </w:rPr>
      </w:pPr>
      <w:r w:rsidRPr="0041122B">
        <w:rPr>
          <w:rFonts w:ascii="Arial" w:hAnsi="Arial" w:cs="Arial"/>
          <w:sz w:val="22"/>
          <w:szCs w:val="22"/>
        </w:rPr>
        <w:t>As im</w:t>
      </w:r>
      <w:r w:rsidR="001E5F3F" w:rsidRPr="0041122B">
        <w:rPr>
          <w:rFonts w:ascii="Arial" w:hAnsi="Arial" w:cs="Arial"/>
          <w:sz w:val="22"/>
          <w:szCs w:val="22"/>
        </w:rPr>
        <w:t>agens deverão ser fornecidas em</w:t>
      </w:r>
      <w:r w:rsidRPr="0041122B">
        <w:rPr>
          <w:rFonts w:ascii="Arial" w:hAnsi="Arial" w:cs="Arial"/>
          <w:sz w:val="22"/>
          <w:szCs w:val="22"/>
        </w:rPr>
        <w:t xml:space="preserve"> arquivos </w:t>
      </w:r>
      <w:r w:rsidR="00327FB6" w:rsidRPr="0041122B">
        <w:rPr>
          <w:rFonts w:ascii="Arial" w:hAnsi="Arial" w:cs="Arial"/>
          <w:sz w:val="22"/>
          <w:szCs w:val="22"/>
        </w:rPr>
        <w:t>contendo as</w:t>
      </w:r>
      <w:r w:rsidR="00BC6B4E">
        <w:rPr>
          <w:rFonts w:ascii="Arial" w:hAnsi="Arial" w:cs="Arial"/>
          <w:sz w:val="22"/>
          <w:szCs w:val="22"/>
        </w:rPr>
        <w:t xml:space="preserve"> </w:t>
      </w:r>
      <w:r w:rsidR="00327FB6" w:rsidRPr="0041122B">
        <w:rPr>
          <w:rFonts w:ascii="Arial" w:hAnsi="Arial" w:cs="Arial"/>
          <w:sz w:val="22"/>
          <w:szCs w:val="22"/>
        </w:rPr>
        <w:t>bandas multiespectrais (R,G, B e infravermelho próximo)</w:t>
      </w:r>
      <w:r w:rsidR="00562776" w:rsidRPr="0041122B">
        <w:rPr>
          <w:rFonts w:ascii="Arial" w:hAnsi="Arial" w:cs="Arial"/>
          <w:sz w:val="22"/>
          <w:szCs w:val="22"/>
        </w:rPr>
        <w:t xml:space="preserve">, </w:t>
      </w:r>
      <w:r w:rsidR="007D7DB1">
        <w:rPr>
          <w:rFonts w:ascii="Arial" w:hAnsi="Arial" w:cs="Arial"/>
          <w:sz w:val="22"/>
          <w:szCs w:val="22"/>
        </w:rPr>
        <w:t>fusionadas</w:t>
      </w:r>
      <w:r w:rsidR="00BC6B4E">
        <w:rPr>
          <w:rFonts w:ascii="Arial" w:hAnsi="Arial" w:cs="Arial"/>
          <w:sz w:val="22"/>
          <w:szCs w:val="22"/>
        </w:rPr>
        <w:t xml:space="preserve"> </w:t>
      </w:r>
      <w:r w:rsidR="00360019" w:rsidRPr="0041122B">
        <w:rPr>
          <w:rFonts w:ascii="Arial" w:hAnsi="Arial" w:cs="Arial"/>
          <w:sz w:val="22"/>
          <w:szCs w:val="22"/>
        </w:rPr>
        <w:t>à</w:t>
      </w:r>
      <w:r w:rsidR="00522ED2" w:rsidRPr="0041122B">
        <w:rPr>
          <w:rFonts w:ascii="Arial" w:hAnsi="Arial" w:cs="Arial"/>
          <w:sz w:val="22"/>
          <w:szCs w:val="22"/>
        </w:rPr>
        <w:t xml:space="preserve"> banda</w:t>
      </w:r>
      <w:r w:rsidR="00327FB6" w:rsidRPr="0041122B">
        <w:rPr>
          <w:rFonts w:ascii="Arial" w:hAnsi="Arial" w:cs="Arial"/>
          <w:sz w:val="22"/>
          <w:szCs w:val="22"/>
        </w:rPr>
        <w:t xml:space="preserve"> pancromática.</w:t>
      </w:r>
    </w:p>
    <w:p w:rsidR="00ED28EE" w:rsidRPr="0041122B" w:rsidRDefault="00751F7F" w:rsidP="00EA035D">
      <w:pPr>
        <w:pStyle w:val="Ttulo2"/>
        <w:keepNext/>
        <w:numPr>
          <w:ilvl w:val="2"/>
          <w:numId w:val="6"/>
        </w:numPr>
        <w:spacing w:before="360" w:after="360" w:line="276" w:lineRule="auto"/>
        <w:ind w:left="567" w:hanging="567"/>
        <w:rPr>
          <w:rFonts w:ascii="Arial" w:hAnsi="Arial" w:cs="Arial"/>
          <w:bCs/>
          <w:iCs/>
          <w:color w:val="auto"/>
          <w:sz w:val="22"/>
          <w:szCs w:val="22"/>
          <w:lang w:eastAsia="pt-BR"/>
        </w:rPr>
      </w:pPr>
      <w:bookmarkStart w:id="12" w:name="_Toc472520586"/>
      <w:r w:rsidRPr="0041122B">
        <w:rPr>
          <w:rFonts w:ascii="Arial" w:hAnsi="Arial" w:cs="Arial"/>
          <w:bCs/>
          <w:iCs/>
          <w:color w:val="auto"/>
          <w:sz w:val="22"/>
          <w:szCs w:val="22"/>
          <w:lang w:eastAsia="pt-BR"/>
        </w:rPr>
        <w:t xml:space="preserve">Resolução </w:t>
      </w:r>
      <w:r w:rsidR="009419D4" w:rsidRPr="0041122B">
        <w:rPr>
          <w:rFonts w:ascii="Arial" w:hAnsi="Arial" w:cs="Arial"/>
          <w:bCs/>
          <w:iCs/>
          <w:color w:val="auto"/>
          <w:sz w:val="22"/>
          <w:szCs w:val="22"/>
          <w:lang w:eastAsia="pt-BR"/>
        </w:rPr>
        <w:t>Espacial</w:t>
      </w:r>
      <w:r w:rsidR="00ED28EE" w:rsidRPr="0041122B">
        <w:rPr>
          <w:rFonts w:ascii="Arial" w:hAnsi="Arial" w:cs="Arial"/>
          <w:bCs/>
          <w:iCs/>
          <w:color w:val="auto"/>
          <w:sz w:val="22"/>
          <w:szCs w:val="22"/>
          <w:lang w:eastAsia="pt-BR"/>
        </w:rPr>
        <w:t xml:space="preserve"> das Imagens</w:t>
      </w:r>
      <w:bookmarkEnd w:id="12"/>
    </w:p>
    <w:p w:rsidR="00224D8A" w:rsidRPr="0041122B" w:rsidRDefault="003D7F70" w:rsidP="00ED28EE">
      <w:pPr>
        <w:pStyle w:val="EstiloRecuodecorpodetextoesquerda0cm"/>
        <w:spacing w:after="120" w:line="360" w:lineRule="auto"/>
        <w:jc w:val="both"/>
        <w:rPr>
          <w:rFonts w:ascii="Arial" w:hAnsi="Arial" w:cs="Arial"/>
          <w:sz w:val="22"/>
          <w:szCs w:val="22"/>
        </w:rPr>
      </w:pPr>
      <w:r w:rsidRPr="0041122B">
        <w:rPr>
          <w:rFonts w:ascii="Arial" w:hAnsi="Arial" w:cs="Arial"/>
          <w:sz w:val="22"/>
          <w:szCs w:val="22"/>
        </w:rPr>
        <w:t>A resolução espacial nativa</w:t>
      </w:r>
      <w:r w:rsidR="00224D8A" w:rsidRPr="0041122B">
        <w:rPr>
          <w:rFonts w:ascii="Arial" w:hAnsi="Arial" w:cs="Arial"/>
          <w:sz w:val="22"/>
          <w:szCs w:val="22"/>
        </w:rPr>
        <w:t xml:space="preserve"> das imagens multiespectrais deve</w:t>
      </w:r>
      <w:r w:rsidRPr="0041122B">
        <w:rPr>
          <w:rFonts w:ascii="Arial" w:hAnsi="Arial" w:cs="Arial"/>
          <w:sz w:val="22"/>
          <w:szCs w:val="22"/>
        </w:rPr>
        <w:t>rá</w:t>
      </w:r>
      <w:r w:rsidR="00224D8A" w:rsidRPr="0041122B">
        <w:rPr>
          <w:rFonts w:ascii="Arial" w:hAnsi="Arial" w:cs="Arial"/>
          <w:sz w:val="22"/>
          <w:szCs w:val="22"/>
        </w:rPr>
        <w:t xml:space="preserve"> ser</w:t>
      </w:r>
      <w:r w:rsidR="001E5F3F" w:rsidRPr="0041122B">
        <w:rPr>
          <w:rFonts w:ascii="Arial" w:hAnsi="Arial" w:cs="Arial"/>
          <w:sz w:val="22"/>
          <w:szCs w:val="22"/>
        </w:rPr>
        <w:t xml:space="preserve"> de</w:t>
      </w:r>
      <w:r w:rsidR="00BC6B4E">
        <w:rPr>
          <w:rFonts w:ascii="Arial" w:hAnsi="Arial" w:cs="Arial"/>
          <w:sz w:val="22"/>
          <w:szCs w:val="22"/>
        </w:rPr>
        <w:t xml:space="preserve"> </w:t>
      </w:r>
      <w:r w:rsidR="007D7DB1">
        <w:rPr>
          <w:rFonts w:ascii="Arial" w:hAnsi="Arial" w:cs="Arial"/>
          <w:sz w:val="22"/>
          <w:szCs w:val="22"/>
        </w:rPr>
        <w:t>2,8</w:t>
      </w:r>
      <w:r w:rsidR="00655577" w:rsidRPr="00E00069">
        <w:rPr>
          <w:rFonts w:ascii="Arial" w:hAnsi="Arial" w:cs="Arial"/>
          <w:sz w:val="22"/>
          <w:szCs w:val="22"/>
        </w:rPr>
        <w:t>metros</w:t>
      </w:r>
      <w:r w:rsidR="0079620E" w:rsidRPr="0041122B">
        <w:rPr>
          <w:rFonts w:ascii="Arial" w:hAnsi="Arial" w:cs="Arial"/>
          <w:sz w:val="22"/>
          <w:szCs w:val="22"/>
        </w:rPr>
        <w:t xml:space="preserve">. </w:t>
      </w:r>
      <w:r w:rsidR="00224D8A" w:rsidRPr="0041122B">
        <w:rPr>
          <w:rFonts w:ascii="Arial" w:hAnsi="Arial" w:cs="Arial"/>
          <w:sz w:val="22"/>
          <w:szCs w:val="22"/>
        </w:rPr>
        <w:t xml:space="preserve">A resolução </w:t>
      </w:r>
      <w:r w:rsidRPr="0041122B">
        <w:rPr>
          <w:rFonts w:ascii="Arial" w:hAnsi="Arial" w:cs="Arial"/>
          <w:sz w:val="22"/>
          <w:szCs w:val="22"/>
        </w:rPr>
        <w:t xml:space="preserve">espacial </w:t>
      </w:r>
      <w:r w:rsidR="00224D8A" w:rsidRPr="0041122B">
        <w:rPr>
          <w:rFonts w:ascii="Arial" w:hAnsi="Arial" w:cs="Arial"/>
          <w:sz w:val="22"/>
          <w:szCs w:val="22"/>
        </w:rPr>
        <w:t>das imagens pancromáticas deverá ser de</w:t>
      </w:r>
      <w:r w:rsidR="00223357" w:rsidRPr="00223357">
        <w:rPr>
          <w:rFonts w:ascii="Arial" w:hAnsi="Arial" w:cs="Arial"/>
          <w:sz w:val="22"/>
          <w:szCs w:val="22"/>
        </w:rPr>
        <w:t xml:space="preserve"> </w:t>
      </w:r>
      <w:r w:rsidR="00223357">
        <w:rPr>
          <w:rFonts w:ascii="Arial" w:hAnsi="Arial" w:cs="Arial"/>
          <w:sz w:val="22"/>
          <w:szCs w:val="22"/>
        </w:rPr>
        <w:t>no máximo</w:t>
      </w:r>
      <w:r w:rsidR="00224D8A" w:rsidRPr="0041122B">
        <w:rPr>
          <w:rFonts w:ascii="Arial" w:hAnsi="Arial" w:cs="Arial"/>
          <w:sz w:val="22"/>
          <w:szCs w:val="22"/>
        </w:rPr>
        <w:t xml:space="preserve"> </w:t>
      </w:r>
      <w:r w:rsidR="007D7DB1">
        <w:rPr>
          <w:rFonts w:ascii="Arial" w:hAnsi="Arial" w:cs="Arial"/>
          <w:sz w:val="22"/>
          <w:szCs w:val="22"/>
        </w:rPr>
        <w:t>0,</w:t>
      </w:r>
      <w:r w:rsidR="007F56B6">
        <w:rPr>
          <w:rFonts w:ascii="Arial" w:hAnsi="Arial" w:cs="Arial"/>
          <w:sz w:val="22"/>
          <w:szCs w:val="22"/>
        </w:rPr>
        <w:t>7 metros</w:t>
      </w:r>
      <w:r w:rsidR="00224D8A" w:rsidRPr="0041122B">
        <w:rPr>
          <w:rFonts w:ascii="Arial" w:hAnsi="Arial" w:cs="Arial"/>
          <w:sz w:val="22"/>
          <w:szCs w:val="22"/>
        </w:rPr>
        <w:t>.</w:t>
      </w:r>
    </w:p>
    <w:p w:rsidR="0077799D" w:rsidRPr="0041122B" w:rsidRDefault="00224D8A" w:rsidP="00ED28EE">
      <w:pPr>
        <w:pStyle w:val="EstiloRecuodecorpodetextoesquerda0cm"/>
        <w:spacing w:after="120" w:line="360" w:lineRule="auto"/>
        <w:jc w:val="both"/>
        <w:rPr>
          <w:rFonts w:ascii="Arial" w:hAnsi="Arial" w:cs="Arial"/>
          <w:sz w:val="22"/>
          <w:szCs w:val="22"/>
        </w:rPr>
      </w:pPr>
      <w:r w:rsidRPr="0041122B">
        <w:rPr>
          <w:rFonts w:ascii="Arial" w:hAnsi="Arial" w:cs="Arial"/>
          <w:sz w:val="22"/>
          <w:szCs w:val="22"/>
        </w:rPr>
        <w:t>As imagens resultantes da fusão entre bandas multiespectrais e pancromáticas deverão apresentar res</w:t>
      </w:r>
      <w:r w:rsidR="00E742CA" w:rsidRPr="0041122B">
        <w:rPr>
          <w:rFonts w:ascii="Arial" w:hAnsi="Arial" w:cs="Arial"/>
          <w:sz w:val="22"/>
          <w:szCs w:val="22"/>
        </w:rPr>
        <w:t>olução</w:t>
      </w:r>
      <w:r w:rsidR="003D7F70" w:rsidRPr="0041122B">
        <w:rPr>
          <w:rFonts w:ascii="Arial" w:hAnsi="Arial" w:cs="Arial"/>
          <w:sz w:val="22"/>
          <w:szCs w:val="22"/>
        </w:rPr>
        <w:t xml:space="preserve"> espacial</w:t>
      </w:r>
      <w:r w:rsidR="00E742CA" w:rsidRPr="0041122B">
        <w:rPr>
          <w:rFonts w:ascii="Arial" w:hAnsi="Arial" w:cs="Arial"/>
          <w:sz w:val="22"/>
          <w:szCs w:val="22"/>
        </w:rPr>
        <w:t xml:space="preserve"> de </w:t>
      </w:r>
      <w:r w:rsidR="00223357">
        <w:rPr>
          <w:rFonts w:ascii="Arial" w:hAnsi="Arial" w:cs="Arial"/>
          <w:sz w:val="22"/>
          <w:szCs w:val="22"/>
        </w:rPr>
        <w:t xml:space="preserve">no máximo </w:t>
      </w:r>
      <w:r w:rsidR="007D7DB1">
        <w:rPr>
          <w:rFonts w:ascii="Arial" w:hAnsi="Arial" w:cs="Arial"/>
          <w:sz w:val="22"/>
          <w:szCs w:val="22"/>
        </w:rPr>
        <w:t>0,7</w:t>
      </w:r>
      <w:r w:rsidR="00E742CA" w:rsidRPr="000058CA">
        <w:rPr>
          <w:rFonts w:ascii="Arial" w:hAnsi="Arial" w:cs="Arial"/>
          <w:sz w:val="22"/>
          <w:szCs w:val="22"/>
        </w:rPr>
        <w:t xml:space="preserve"> metros</w:t>
      </w:r>
      <w:r w:rsidR="007F56B6">
        <w:rPr>
          <w:rFonts w:ascii="Arial" w:hAnsi="Arial" w:cs="Arial"/>
          <w:sz w:val="22"/>
          <w:szCs w:val="22"/>
        </w:rPr>
        <w:t>.</w:t>
      </w:r>
    </w:p>
    <w:p w:rsidR="006671DD" w:rsidRPr="0041122B" w:rsidRDefault="00751F7F" w:rsidP="00EA035D">
      <w:pPr>
        <w:pStyle w:val="Ttulo2"/>
        <w:keepNext/>
        <w:numPr>
          <w:ilvl w:val="2"/>
          <w:numId w:val="6"/>
        </w:numPr>
        <w:spacing w:before="360" w:after="360" w:line="276" w:lineRule="auto"/>
        <w:ind w:left="567" w:hanging="567"/>
        <w:rPr>
          <w:rFonts w:ascii="Arial" w:hAnsi="Arial" w:cs="Arial"/>
          <w:bCs/>
          <w:iCs/>
          <w:color w:val="auto"/>
          <w:sz w:val="22"/>
          <w:szCs w:val="22"/>
          <w:lang w:eastAsia="pt-BR"/>
        </w:rPr>
      </w:pPr>
      <w:bookmarkStart w:id="13" w:name="_Toc472520587"/>
      <w:r w:rsidRPr="0041122B">
        <w:rPr>
          <w:rFonts w:ascii="Arial" w:hAnsi="Arial" w:cs="Arial"/>
          <w:bCs/>
          <w:iCs/>
          <w:color w:val="auto"/>
          <w:sz w:val="22"/>
          <w:szCs w:val="22"/>
          <w:lang w:eastAsia="pt-BR"/>
        </w:rPr>
        <w:t>Resolução Radiométrica</w:t>
      </w:r>
      <w:bookmarkEnd w:id="13"/>
    </w:p>
    <w:p w:rsidR="00751F7F" w:rsidRPr="0041122B" w:rsidRDefault="009119A9" w:rsidP="00ED28EE">
      <w:pPr>
        <w:pStyle w:val="EstiloRecuodecorpodetextoesquerda0cm"/>
        <w:spacing w:after="120" w:line="360" w:lineRule="auto"/>
        <w:jc w:val="both"/>
        <w:rPr>
          <w:rFonts w:ascii="Arial" w:hAnsi="Arial" w:cs="Arial"/>
          <w:sz w:val="22"/>
          <w:szCs w:val="22"/>
        </w:rPr>
      </w:pPr>
      <w:r w:rsidRPr="0041122B">
        <w:rPr>
          <w:rFonts w:ascii="Arial" w:hAnsi="Arial" w:cs="Arial"/>
          <w:sz w:val="22"/>
          <w:szCs w:val="22"/>
        </w:rPr>
        <w:t>As imag</w:t>
      </w:r>
      <w:r w:rsidR="006671DD" w:rsidRPr="0041122B">
        <w:rPr>
          <w:rFonts w:ascii="Arial" w:hAnsi="Arial" w:cs="Arial"/>
          <w:sz w:val="22"/>
          <w:szCs w:val="22"/>
        </w:rPr>
        <w:t>ens deverão ser</w:t>
      </w:r>
      <w:r w:rsidR="003D7F70" w:rsidRPr="0041122B">
        <w:rPr>
          <w:rFonts w:ascii="Arial" w:hAnsi="Arial" w:cs="Arial"/>
          <w:sz w:val="22"/>
          <w:szCs w:val="22"/>
        </w:rPr>
        <w:t xml:space="preserve"> fornecidas</w:t>
      </w:r>
      <w:r w:rsidR="006671DD" w:rsidRPr="0041122B">
        <w:rPr>
          <w:rFonts w:ascii="Arial" w:hAnsi="Arial" w:cs="Arial"/>
          <w:sz w:val="22"/>
          <w:szCs w:val="22"/>
        </w:rPr>
        <w:t xml:space="preserve"> a partir de sua resolução geométrica original e apresentar resolução radiométrica de </w:t>
      </w:r>
      <w:r w:rsidR="00E9617A">
        <w:rPr>
          <w:rFonts w:ascii="Arial" w:hAnsi="Arial" w:cs="Arial"/>
          <w:sz w:val="22"/>
          <w:szCs w:val="22"/>
        </w:rPr>
        <w:t>12</w:t>
      </w:r>
      <w:r w:rsidR="0079620E" w:rsidRPr="000058CA">
        <w:rPr>
          <w:rFonts w:ascii="Arial" w:hAnsi="Arial" w:cs="Arial"/>
          <w:sz w:val="22"/>
          <w:szCs w:val="22"/>
        </w:rPr>
        <w:t>bits.</w:t>
      </w:r>
    </w:p>
    <w:p w:rsidR="009119A9" w:rsidRPr="0041122B" w:rsidRDefault="009119A9" w:rsidP="00EA035D">
      <w:pPr>
        <w:pStyle w:val="Ttulo2"/>
        <w:keepNext/>
        <w:numPr>
          <w:ilvl w:val="2"/>
          <w:numId w:val="6"/>
        </w:numPr>
        <w:spacing w:before="360" w:after="360" w:line="276" w:lineRule="auto"/>
        <w:ind w:left="567" w:hanging="567"/>
        <w:rPr>
          <w:rFonts w:ascii="Arial" w:hAnsi="Arial" w:cs="Arial"/>
          <w:bCs/>
          <w:iCs/>
          <w:color w:val="auto"/>
          <w:sz w:val="22"/>
          <w:szCs w:val="22"/>
          <w:lang w:eastAsia="pt-BR"/>
        </w:rPr>
      </w:pPr>
      <w:bookmarkStart w:id="14" w:name="_Toc472520588"/>
      <w:r w:rsidRPr="0041122B">
        <w:rPr>
          <w:rFonts w:ascii="Arial" w:hAnsi="Arial" w:cs="Arial"/>
          <w:bCs/>
          <w:iCs/>
          <w:color w:val="auto"/>
          <w:sz w:val="22"/>
          <w:szCs w:val="22"/>
          <w:lang w:eastAsia="pt-BR"/>
        </w:rPr>
        <w:t>Resolução Espectral</w:t>
      </w:r>
      <w:bookmarkEnd w:id="14"/>
    </w:p>
    <w:p w:rsidR="009119A9" w:rsidRPr="0041122B" w:rsidRDefault="009119A9" w:rsidP="009119A9">
      <w:pPr>
        <w:pStyle w:val="EstiloRecuodecorpodetextoesquerda0cm"/>
        <w:spacing w:after="120" w:line="360" w:lineRule="auto"/>
        <w:jc w:val="both"/>
        <w:rPr>
          <w:rFonts w:ascii="Arial" w:hAnsi="Arial" w:cs="Arial"/>
          <w:sz w:val="22"/>
          <w:szCs w:val="22"/>
        </w:rPr>
      </w:pPr>
      <w:r w:rsidRPr="0041122B">
        <w:rPr>
          <w:rFonts w:ascii="Arial" w:hAnsi="Arial" w:cs="Arial"/>
          <w:sz w:val="22"/>
          <w:szCs w:val="22"/>
        </w:rPr>
        <w:t xml:space="preserve">As imagens deverão ser adquiridas nas faixas </w:t>
      </w:r>
      <w:r w:rsidR="008E3B18" w:rsidRPr="0041122B">
        <w:rPr>
          <w:rFonts w:ascii="Arial" w:hAnsi="Arial" w:cs="Arial"/>
          <w:sz w:val="22"/>
          <w:szCs w:val="22"/>
        </w:rPr>
        <w:t xml:space="preserve">de comprimentos de ondas </w:t>
      </w:r>
      <w:r w:rsidRPr="0041122B">
        <w:rPr>
          <w:rFonts w:ascii="Arial" w:hAnsi="Arial" w:cs="Arial"/>
          <w:sz w:val="22"/>
          <w:szCs w:val="22"/>
        </w:rPr>
        <w:t xml:space="preserve">do </w:t>
      </w:r>
      <w:r w:rsidR="008E3B18" w:rsidRPr="0041122B">
        <w:rPr>
          <w:rFonts w:ascii="Arial" w:hAnsi="Arial" w:cs="Arial"/>
          <w:sz w:val="22"/>
          <w:szCs w:val="22"/>
        </w:rPr>
        <w:t>espectro</w:t>
      </w:r>
      <w:r w:rsidRPr="0041122B">
        <w:rPr>
          <w:rFonts w:ascii="Arial" w:hAnsi="Arial" w:cs="Arial"/>
          <w:sz w:val="22"/>
          <w:szCs w:val="22"/>
        </w:rPr>
        <w:t xml:space="preserve"> visíve</w:t>
      </w:r>
      <w:r w:rsidR="008E3B18" w:rsidRPr="0041122B">
        <w:rPr>
          <w:rFonts w:ascii="Arial" w:hAnsi="Arial" w:cs="Arial"/>
          <w:sz w:val="22"/>
          <w:szCs w:val="22"/>
        </w:rPr>
        <w:t>l correspondentes às bandas do V</w:t>
      </w:r>
      <w:r w:rsidRPr="0041122B">
        <w:rPr>
          <w:rFonts w:ascii="Arial" w:hAnsi="Arial" w:cs="Arial"/>
          <w:sz w:val="22"/>
          <w:szCs w:val="22"/>
        </w:rPr>
        <w:t>ermelho (</w:t>
      </w:r>
      <w:r w:rsidR="00E9617A">
        <w:rPr>
          <w:rFonts w:ascii="Arial" w:hAnsi="Arial" w:cs="Arial"/>
          <w:sz w:val="22"/>
          <w:szCs w:val="22"/>
        </w:rPr>
        <w:t>590</w:t>
      </w:r>
      <w:r w:rsidR="00376A0F" w:rsidRPr="0041122B">
        <w:rPr>
          <w:rFonts w:ascii="Arial" w:hAnsi="Arial" w:cs="Arial"/>
          <w:sz w:val="22"/>
          <w:szCs w:val="22"/>
        </w:rPr>
        <w:t xml:space="preserve"> nm – </w:t>
      </w:r>
      <w:r w:rsidR="00E9617A">
        <w:rPr>
          <w:rFonts w:ascii="Arial" w:hAnsi="Arial" w:cs="Arial"/>
          <w:sz w:val="22"/>
          <w:szCs w:val="22"/>
        </w:rPr>
        <w:t>710</w:t>
      </w:r>
      <w:r w:rsidR="00376A0F" w:rsidRPr="0041122B">
        <w:rPr>
          <w:rFonts w:ascii="Arial" w:hAnsi="Arial" w:cs="Arial"/>
          <w:sz w:val="22"/>
          <w:szCs w:val="22"/>
        </w:rPr>
        <w:t xml:space="preserve"> n</w:t>
      </w:r>
      <w:r w:rsidR="008E3B18" w:rsidRPr="0041122B">
        <w:rPr>
          <w:rFonts w:ascii="Arial" w:hAnsi="Arial" w:cs="Arial"/>
          <w:sz w:val="22"/>
          <w:szCs w:val="22"/>
        </w:rPr>
        <w:t>m</w:t>
      </w:r>
      <w:r w:rsidRPr="0041122B">
        <w:rPr>
          <w:rFonts w:ascii="Arial" w:hAnsi="Arial" w:cs="Arial"/>
          <w:sz w:val="22"/>
          <w:szCs w:val="22"/>
        </w:rPr>
        <w:t>), Verde (</w:t>
      </w:r>
      <w:r w:rsidR="00376A0F" w:rsidRPr="0041122B">
        <w:rPr>
          <w:rFonts w:ascii="Arial" w:hAnsi="Arial" w:cs="Arial"/>
          <w:sz w:val="22"/>
          <w:szCs w:val="22"/>
        </w:rPr>
        <w:t>5</w:t>
      </w:r>
      <w:r w:rsidR="00E9617A">
        <w:rPr>
          <w:rFonts w:ascii="Arial" w:hAnsi="Arial" w:cs="Arial"/>
          <w:sz w:val="22"/>
          <w:szCs w:val="22"/>
        </w:rPr>
        <w:t>0</w:t>
      </w:r>
      <w:r w:rsidR="00376A0F" w:rsidRPr="0041122B">
        <w:rPr>
          <w:rFonts w:ascii="Arial" w:hAnsi="Arial" w:cs="Arial"/>
          <w:sz w:val="22"/>
          <w:szCs w:val="22"/>
        </w:rPr>
        <w:t xml:space="preserve">0 nm – </w:t>
      </w:r>
      <w:r w:rsidR="00E9617A">
        <w:rPr>
          <w:rFonts w:ascii="Arial" w:hAnsi="Arial" w:cs="Arial"/>
          <w:sz w:val="22"/>
          <w:szCs w:val="22"/>
        </w:rPr>
        <w:t>62</w:t>
      </w:r>
      <w:r w:rsidR="00376A0F" w:rsidRPr="0041122B">
        <w:rPr>
          <w:rFonts w:ascii="Arial" w:hAnsi="Arial" w:cs="Arial"/>
          <w:sz w:val="22"/>
          <w:szCs w:val="22"/>
        </w:rPr>
        <w:t>0 n</w:t>
      </w:r>
      <w:r w:rsidR="008E3B18" w:rsidRPr="0041122B">
        <w:rPr>
          <w:rFonts w:ascii="Arial" w:hAnsi="Arial" w:cs="Arial"/>
          <w:sz w:val="22"/>
          <w:szCs w:val="22"/>
        </w:rPr>
        <w:t>m</w:t>
      </w:r>
      <w:r w:rsidRPr="0041122B">
        <w:rPr>
          <w:rFonts w:ascii="Arial" w:hAnsi="Arial" w:cs="Arial"/>
          <w:sz w:val="22"/>
          <w:szCs w:val="22"/>
        </w:rPr>
        <w:t>) e Azul (</w:t>
      </w:r>
      <w:r w:rsidR="00376A0F" w:rsidRPr="0041122B">
        <w:rPr>
          <w:rFonts w:ascii="Arial" w:hAnsi="Arial" w:cs="Arial"/>
          <w:sz w:val="22"/>
          <w:szCs w:val="22"/>
        </w:rPr>
        <w:t>4</w:t>
      </w:r>
      <w:r w:rsidR="00E9617A">
        <w:rPr>
          <w:rFonts w:ascii="Arial" w:hAnsi="Arial" w:cs="Arial"/>
          <w:sz w:val="22"/>
          <w:szCs w:val="22"/>
        </w:rPr>
        <w:t>3</w:t>
      </w:r>
      <w:r w:rsidR="00376A0F" w:rsidRPr="0041122B">
        <w:rPr>
          <w:rFonts w:ascii="Arial" w:hAnsi="Arial" w:cs="Arial"/>
          <w:sz w:val="22"/>
          <w:szCs w:val="22"/>
        </w:rPr>
        <w:t>0 nm – 5</w:t>
      </w:r>
      <w:r w:rsidR="00E9617A">
        <w:rPr>
          <w:rFonts w:ascii="Arial" w:hAnsi="Arial" w:cs="Arial"/>
          <w:sz w:val="22"/>
          <w:szCs w:val="22"/>
        </w:rPr>
        <w:t>5</w:t>
      </w:r>
      <w:r w:rsidR="00376A0F" w:rsidRPr="0041122B">
        <w:rPr>
          <w:rFonts w:ascii="Arial" w:hAnsi="Arial" w:cs="Arial"/>
          <w:sz w:val="22"/>
          <w:szCs w:val="22"/>
        </w:rPr>
        <w:t>0 n</w:t>
      </w:r>
      <w:r w:rsidR="008E3B18" w:rsidRPr="0041122B">
        <w:rPr>
          <w:rFonts w:ascii="Arial" w:hAnsi="Arial" w:cs="Arial"/>
          <w:sz w:val="22"/>
          <w:szCs w:val="22"/>
        </w:rPr>
        <w:t>m</w:t>
      </w:r>
      <w:r w:rsidRPr="0041122B">
        <w:rPr>
          <w:rFonts w:ascii="Arial" w:hAnsi="Arial" w:cs="Arial"/>
          <w:sz w:val="22"/>
          <w:szCs w:val="22"/>
        </w:rPr>
        <w:t>)</w:t>
      </w:r>
      <w:r w:rsidR="008E3B18" w:rsidRPr="0041122B">
        <w:rPr>
          <w:rFonts w:ascii="Arial" w:hAnsi="Arial" w:cs="Arial"/>
          <w:sz w:val="22"/>
          <w:szCs w:val="22"/>
        </w:rPr>
        <w:t xml:space="preserve">; </w:t>
      </w:r>
      <w:r w:rsidRPr="0041122B">
        <w:rPr>
          <w:rFonts w:ascii="Arial" w:hAnsi="Arial" w:cs="Arial"/>
          <w:sz w:val="22"/>
          <w:szCs w:val="22"/>
        </w:rPr>
        <w:t xml:space="preserve">na faixa </w:t>
      </w:r>
      <w:r w:rsidR="008E3B18" w:rsidRPr="0041122B">
        <w:rPr>
          <w:rFonts w:ascii="Arial" w:hAnsi="Arial" w:cs="Arial"/>
          <w:sz w:val="22"/>
          <w:szCs w:val="22"/>
        </w:rPr>
        <w:t xml:space="preserve">de comprimentos de ondas </w:t>
      </w:r>
      <w:r w:rsidRPr="0041122B">
        <w:rPr>
          <w:rFonts w:ascii="Arial" w:hAnsi="Arial" w:cs="Arial"/>
          <w:sz w:val="22"/>
          <w:szCs w:val="22"/>
        </w:rPr>
        <w:t>do infravermelho próximo (</w:t>
      </w:r>
      <w:r w:rsidR="00376A0F" w:rsidRPr="0041122B">
        <w:rPr>
          <w:rFonts w:ascii="Arial" w:hAnsi="Arial" w:cs="Arial"/>
          <w:sz w:val="22"/>
          <w:szCs w:val="22"/>
        </w:rPr>
        <w:t>7</w:t>
      </w:r>
      <w:r w:rsidR="00E9617A">
        <w:rPr>
          <w:rFonts w:ascii="Arial" w:hAnsi="Arial" w:cs="Arial"/>
          <w:sz w:val="22"/>
          <w:szCs w:val="22"/>
        </w:rPr>
        <w:t>4</w:t>
      </w:r>
      <w:r w:rsidR="00376A0F" w:rsidRPr="0041122B">
        <w:rPr>
          <w:rFonts w:ascii="Arial" w:hAnsi="Arial" w:cs="Arial"/>
          <w:sz w:val="22"/>
          <w:szCs w:val="22"/>
        </w:rPr>
        <w:t xml:space="preserve">0 nm – </w:t>
      </w:r>
      <w:r w:rsidR="00E9617A">
        <w:rPr>
          <w:rFonts w:ascii="Arial" w:hAnsi="Arial" w:cs="Arial"/>
          <w:sz w:val="22"/>
          <w:szCs w:val="22"/>
        </w:rPr>
        <w:t>94</w:t>
      </w:r>
      <w:r w:rsidR="00376A0F" w:rsidRPr="0041122B">
        <w:rPr>
          <w:rFonts w:ascii="Arial" w:hAnsi="Arial" w:cs="Arial"/>
          <w:sz w:val="22"/>
          <w:szCs w:val="22"/>
        </w:rPr>
        <w:t>0 n</w:t>
      </w:r>
      <w:r w:rsidR="008E3B18" w:rsidRPr="0041122B">
        <w:rPr>
          <w:rFonts w:ascii="Arial" w:hAnsi="Arial" w:cs="Arial"/>
          <w:sz w:val="22"/>
          <w:szCs w:val="22"/>
        </w:rPr>
        <w:t>m</w:t>
      </w:r>
      <w:r w:rsidRPr="0041122B">
        <w:rPr>
          <w:rFonts w:ascii="Arial" w:hAnsi="Arial" w:cs="Arial"/>
          <w:sz w:val="22"/>
          <w:szCs w:val="22"/>
        </w:rPr>
        <w:t xml:space="preserve">) e </w:t>
      </w:r>
      <w:r w:rsidR="008E3B18" w:rsidRPr="0041122B">
        <w:rPr>
          <w:rFonts w:ascii="Arial" w:hAnsi="Arial" w:cs="Arial"/>
          <w:sz w:val="22"/>
          <w:szCs w:val="22"/>
        </w:rPr>
        <w:t xml:space="preserve">na faixa de comprimento de ondas </w:t>
      </w:r>
      <w:r w:rsidR="00951889" w:rsidRPr="0041122B">
        <w:rPr>
          <w:rFonts w:ascii="Arial" w:hAnsi="Arial" w:cs="Arial"/>
          <w:sz w:val="22"/>
          <w:szCs w:val="22"/>
        </w:rPr>
        <w:t>do</w:t>
      </w:r>
      <w:r w:rsidR="008E3B18" w:rsidRPr="0041122B">
        <w:rPr>
          <w:rFonts w:ascii="Arial" w:hAnsi="Arial" w:cs="Arial"/>
          <w:sz w:val="22"/>
          <w:szCs w:val="22"/>
        </w:rPr>
        <w:t xml:space="preserve"> inte</w:t>
      </w:r>
      <w:r w:rsidR="00376A0F" w:rsidRPr="0041122B">
        <w:rPr>
          <w:rFonts w:ascii="Arial" w:hAnsi="Arial" w:cs="Arial"/>
          <w:sz w:val="22"/>
          <w:szCs w:val="22"/>
        </w:rPr>
        <w:t>rvalo entre 4</w:t>
      </w:r>
      <w:r w:rsidR="00E9617A">
        <w:rPr>
          <w:rFonts w:ascii="Arial" w:hAnsi="Arial" w:cs="Arial"/>
          <w:sz w:val="22"/>
          <w:szCs w:val="22"/>
        </w:rPr>
        <w:t>7</w:t>
      </w:r>
      <w:r w:rsidR="00376A0F" w:rsidRPr="0041122B">
        <w:rPr>
          <w:rFonts w:ascii="Arial" w:hAnsi="Arial" w:cs="Arial"/>
          <w:sz w:val="22"/>
          <w:szCs w:val="22"/>
        </w:rPr>
        <w:t xml:space="preserve">0 nm – </w:t>
      </w:r>
      <w:r w:rsidR="00E9617A">
        <w:rPr>
          <w:rFonts w:ascii="Arial" w:hAnsi="Arial" w:cs="Arial"/>
          <w:sz w:val="22"/>
          <w:szCs w:val="22"/>
        </w:rPr>
        <w:t>830</w:t>
      </w:r>
      <w:r w:rsidR="00376A0F" w:rsidRPr="0041122B">
        <w:rPr>
          <w:rFonts w:ascii="Arial" w:hAnsi="Arial" w:cs="Arial"/>
          <w:sz w:val="22"/>
          <w:szCs w:val="22"/>
        </w:rPr>
        <w:t xml:space="preserve"> n</w:t>
      </w:r>
      <w:r w:rsidR="00CD4162" w:rsidRPr="0041122B">
        <w:rPr>
          <w:rFonts w:ascii="Arial" w:hAnsi="Arial" w:cs="Arial"/>
          <w:sz w:val="22"/>
          <w:szCs w:val="22"/>
        </w:rPr>
        <w:t xml:space="preserve">m, </w:t>
      </w:r>
      <w:r w:rsidR="008E3B18" w:rsidRPr="0041122B">
        <w:rPr>
          <w:rFonts w:ascii="Arial" w:hAnsi="Arial" w:cs="Arial"/>
          <w:sz w:val="22"/>
          <w:szCs w:val="22"/>
        </w:rPr>
        <w:t>pancromáticas.</w:t>
      </w:r>
    </w:p>
    <w:p w:rsidR="006671DD" w:rsidRPr="0041122B" w:rsidRDefault="006671DD" w:rsidP="00EA035D">
      <w:pPr>
        <w:pStyle w:val="Ttulo2"/>
        <w:keepNext/>
        <w:numPr>
          <w:ilvl w:val="2"/>
          <w:numId w:val="6"/>
        </w:numPr>
        <w:spacing w:before="360" w:after="360" w:line="276" w:lineRule="auto"/>
        <w:ind w:left="567" w:hanging="567"/>
        <w:rPr>
          <w:rFonts w:ascii="Arial" w:hAnsi="Arial" w:cs="Arial"/>
          <w:bCs/>
          <w:iCs/>
          <w:color w:val="auto"/>
          <w:sz w:val="22"/>
          <w:szCs w:val="22"/>
          <w:lang w:eastAsia="pt-BR"/>
        </w:rPr>
      </w:pPr>
      <w:bookmarkStart w:id="15" w:name="_Toc472520589"/>
      <w:r w:rsidRPr="0041122B">
        <w:rPr>
          <w:rFonts w:ascii="Arial" w:hAnsi="Arial" w:cs="Arial"/>
          <w:bCs/>
          <w:iCs/>
          <w:color w:val="auto"/>
          <w:sz w:val="22"/>
          <w:szCs w:val="22"/>
          <w:lang w:eastAsia="pt-BR"/>
        </w:rPr>
        <w:t>Nível de Processamento</w:t>
      </w:r>
      <w:bookmarkEnd w:id="15"/>
    </w:p>
    <w:p w:rsidR="0071415B" w:rsidRPr="0041122B" w:rsidRDefault="00360019" w:rsidP="00ED28EE">
      <w:pPr>
        <w:pStyle w:val="EstiloRecuodecorpodetextoesquerda0cm"/>
        <w:spacing w:after="120" w:line="360" w:lineRule="auto"/>
        <w:jc w:val="both"/>
        <w:rPr>
          <w:rFonts w:ascii="Arial" w:hAnsi="Arial" w:cs="Arial"/>
          <w:sz w:val="22"/>
          <w:szCs w:val="22"/>
        </w:rPr>
      </w:pPr>
      <w:r w:rsidRPr="0041122B">
        <w:rPr>
          <w:rFonts w:ascii="Arial" w:hAnsi="Arial" w:cs="Arial"/>
          <w:sz w:val="22"/>
          <w:szCs w:val="22"/>
        </w:rPr>
        <w:t>As image</w:t>
      </w:r>
      <w:r w:rsidR="002D5EE4" w:rsidRPr="0041122B">
        <w:rPr>
          <w:rFonts w:ascii="Arial" w:hAnsi="Arial" w:cs="Arial"/>
          <w:sz w:val="22"/>
          <w:szCs w:val="22"/>
        </w:rPr>
        <w:t xml:space="preserve">ns adquiridas (multiespectrais </w:t>
      </w:r>
      <w:r w:rsidRPr="0041122B">
        <w:rPr>
          <w:rFonts w:ascii="Arial" w:hAnsi="Arial" w:cs="Arial"/>
          <w:sz w:val="22"/>
          <w:szCs w:val="22"/>
        </w:rPr>
        <w:t>e pancromát</w:t>
      </w:r>
      <w:r w:rsidR="007D7DB1">
        <w:rPr>
          <w:rFonts w:ascii="Arial" w:hAnsi="Arial" w:cs="Arial"/>
          <w:sz w:val="22"/>
          <w:szCs w:val="22"/>
        </w:rPr>
        <w:t xml:space="preserve">icas) processadas </w:t>
      </w:r>
      <w:r w:rsidR="009D2322" w:rsidRPr="0041122B">
        <w:rPr>
          <w:rFonts w:ascii="Arial" w:hAnsi="Arial" w:cs="Arial"/>
          <w:sz w:val="22"/>
          <w:szCs w:val="22"/>
        </w:rPr>
        <w:t>deverão garantir</w:t>
      </w:r>
      <w:r w:rsidRPr="0041122B">
        <w:rPr>
          <w:rFonts w:ascii="Arial" w:hAnsi="Arial" w:cs="Arial"/>
          <w:sz w:val="22"/>
          <w:szCs w:val="22"/>
        </w:rPr>
        <w:t xml:space="preserve"> a </w:t>
      </w:r>
      <w:r w:rsidR="009D2322" w:rsidRPr="0041122B">
        <w:rPr>
          <w:rFonts w:ascii="Arial" w:hAnsi="Arial" w:cs="Arial"/>
          <w:sz w:val="22"/>
          <w:szCs w:val="22"/>
        </w:rPr>
        <w:t>precisão</w:t>
      </w:r>
      <w:r w:rsidR="00D54251">
        <w:rPr>
          <w:rFonts w:ascii="Arial" w:hAnsi="Arial" w:cs="Arial"/>
          <w:sz w:val="22"/>
          <w:szCs w:val="22"/>
        </w:rPr>
        <w:t xml:space="preserve"> </w:t>
      </w:r>
      <w:r w:rsidRPr="000058CA">
        <w:rPr>
          <w:rFonts w:ascii="Arial" w:hAnsi="Arial" w:cs="Arial"/>
          <w:sz w:val="22"/>
          <w:szCs w:val="22"/>
        </w:rPr>
        <w:t xml:space="preserve">planimétrica </w:t>
      </w:r>
      <w:r w:rsidR="009D2322" w:rsidRPr="000058CA">
        <w:rPr>
          <w:rFonts w:ascii="Arial" w:hAnsi="Arial" w:cs="Arial"/>
          <w:sz w:val="22"/>
          <w:szCs w:val="22"/>
        </w:rPr>
        <w:t>compatível</w:t>
      </w:r>
      <w:r w:rsidRPr="000058CA">
        <w:rPr>
          <w:rFonts w:ascii="Arial" w:hAnsi="Arial" w:cs="Arial"/>
          <w:sz w:val="22"/>
          <w:szCs w:val="22"/>
        </w:rPr>
        <w:t xml:space="preserve"> ao com o PEC </w:t>
      </w:r>
      <w:r w:rsidR="000D581C">
        <w:rPr>
          <w:rFonts w:ascii="Arial" w:hAnsi="Arial" w:cs="Arial"/>
          <w:sz w:val="22"/>
          <w:szCs w:val="22"/>
        </w:rPr>
        <w:t xml:space="preserve">A </w:t>
      </w:r>
      <w:r w:rsidRPr="000058CA">
        <w:rPr>
          <w:rFonts w:ascii="Arial" w:hAnsi="Arial" w:cs="Arial"/>
          <w:sz w:val="22"/>
          <w:szCs w:val="22"/>
        </w:rPr>
        <w:t>para a escala 1:</w:t>
      </w:r>
      <w:r w:rsidR="00E9617A">
        <w:rPr>
          <w:rFonts w:ascii="Arial" w:hAnsi="Arial" w:cs="Arial"/>
          <w:sz w:val="22"/>
          <w:szCs w:val="22"/>
        </w:rPr>
        <w:t>10</w:t>
      </w:r>
      <w:r w:rsidRPr="000058CA">
        <w:rPr>
          <w:rFonts w:ascii="Arial" w:hAnsi="Arial" w:cs="Arial"/>
          <w:sz w:val="22"/>
          <w:szCs w:val="22"/>
        </w:rPr>
        <w:t>.000</w:t>
      </w:r>
      <w:r w:rsidR="007D7DB1">
        <w:rPr>
          <w:rFonts w:ascii="Arial" w:hAnsi="Arial" w:cs="Arial"/>
          <w:sz w:val="22"/>
          <w:szCs w:val="22"/>
        </w:rPr>
        <w:t>,</w:t>
      </w:r>
      <w:r w:rsidR="00F770D2" w:rsidRPr="000058CA">
        <w:rPr>
          <w:rFonts w:ascii="Arial" w:hAnsi="Arial" w:cs="Arial"/>
          <w:sz w:val="22"/>
          <w:szCs w:val="22"/>
        </w:rPr>
        <w:t xml:space="preserve"> possibilitando a</w:t>
      </w:r>
      <w:r w:rsidR="002E4244">
        <w:rPr>
          <w:rFonts w:ascii="Arial" w:hAnsi="Arial" w:cs="Arial"/>
          <w:sz w:val="22"/>
          <w:szCs w:val="22"/>
        </w:rPr>
        <w:t xml:space="preserve"> integração e atualização</w:t>
      </w:r>
      <w:r w:rsidR="00D54251">
        <w:rPr>
          <w:rFonts w:ascii="Arial" w:hAnsi="Arial" w:cs="Arial"/>
          <w:sz w:val="22"/>
          <w:szCs w:val="22"/>
        </w:rPr>
        <w:t xml:space="preserve"> </w:t>
      </w:r>
      <w:r w:rsidR="002E4244">
        <w:rPr>
          <w:rFonts w:ascii="Arial" w:hAnsi="Arial" w:cs="Arial"/>
          <w:sz w:val="22"/>
          <w:szCs w:val="22"/>
        </w:rPr>
        <w:t>da</w:t>
      </w:r>
      <w:r w:rsidR="00F770D2" w:rsidRPr="000058CA">
        <w:rPr>
          <w:rFonts w:ascii="Arial" w:hAnsi="Arial" w:cs="Arial"/>
          <w:sz w:val="22"/>
          <w:szCs w:val="22"/>
        </w:rPr>
        <w:t xml:space="preserve"> base geográfica temática </w:t>
      </w:r>
      <w:r w:rsidR="002E4244">
        <w:rPr>
          <w:rFonts w:ascii="Arial" w:hAnsi="Arial" w:cs="Arial"/>
          <w:sz w:val="22"/>
          <w:szCs w:val="22"/>
        </w:rPr>
        <w:t>existente e homologada no estado</w:t>
      </w:r>
      <w:r w:rsidRPr="000058CA">
        <w:rPr>
          <w:rFonts w:ascii="Arial" w:hAnsi="Arial" w:cs="Arial"/>
          <w:sz w:val="22"/>
          <w:szCs w:val="22"/>
        </w:rPr>
        <w:t>.</w:t>
      </w:r>
    </w:p>
    <w:p w:rsidR="00B63BEB" w:rsidRPr="0041122B" w:rsidRDefault="00B63BEB" w:rsidP="00ED28EE">
      <w:pPr>
        <w:pStyle w:val="EstiloRecuodecorpodetextoesquerda0cm"/>
        <w:spacing w:after="120" w:line="360" w:lineRule="auto"/>
        <w:jc w:val="both"/>
        <w:rPr>
          <w:rFonts w:ascii="Arial" w:hAnsi="Arial" w:cs="Arial"/>
          <w:sz w:val="22"/>
          <w:szCs w:val="22"/>
        </w:rPr>
      </w:pPr>
      <w:r w:rsidRPr="0041122B">
        <w:rPr>
          <w:rFonts w:ascii="Arial" w:hAnsi="Arial" w:cs="Arial"/>
          <w:sz w:val="22"/>
          <w:szCs w:val="22"/>
        </w:rPr>
        <w:lastRenderedPageBreak/>
        <w:t xml:space="preserve">As especificações do nível de processamento das imagens deverão constar nos metadados de cada imagem processada. </w:t>
      </w:r>
    </w:p>
    <w:p w:rsidR="00CC7269" w:rsidRPr="0041122B" w:rsidRDefault="00995BC4" w:rsidP="00EA035D">
      <w:pPr>
        <w:pStyle w:val="Ttulo2"/>
        <w:keepNext/>
        <w:numPr>
          <w:ilvl w:val="2"/>
          <w:numId w:val="6"/>
        </w:numPr>
        <w:spacing w:before="360" w:after="360" w:line="276" w:lineRule="auto"/>
        <w:ind w:left="567" w:hanging="567"/>
        <w:rPr>
          <w:rFonts w:ascii="Arial" w:hAnsi="Arial" w:cs="Arial"/>
          <w:color w:val="auto"/>
          <w:sz w:val="22"/>
          <w:szCs w:val="22"/>
        </w:rPr>
      </w:pPr>
      <w:bookmarkStart w:id="16" w:name="_Toc472520590"/>
      <w:r w:rsidRPr="0041122B">
        <w:rPr>
          <w:rFonts w:ascii="Arial" w:hAnsi="Arial" w:cs="Arial"/>
          <w:color w:val="auto"/>
          <w:sz w:val="22"/>
          <w:szCs w:val="22"/>
        </w:rPr>
        <w:t xml:space="preserve">Precisão das </w:t>
      </w:r>
      <w:r w:rsidR="00B8424C" w:rsidRPr="0041122B">
        <w:rPr>
          <w:rFonts w:ascii="Arial" w:hAnsi="Arial" w:cs="Arial"/>
          <w:color w:val="auto"/>
          <w:sz w:val="22"/>
          <w:szCs w:val="22"/>
        </w:rPr>
        <w:t>imagens ortorretificadas</w:t>
      </w:r>
      <w:bookmarkEnd w:id="16"/>
    </w:p>
    <w:p w:rsidR="00656784" w:rsidRPr="009B387E" w:rsidRDefault="00CC7269" w:rsidP="00656784">
      <w:pPr>
        <w:pStyle w:val="EstiloRecuodecorpodetextoesquerda0cm"/>
        <w:spacing w:after="120" w:line="360" w:lineRule="auto"/>
        <w:jc w:val="both"/>
        <w:rPr>
          <w:rFonts w:ascii="Arial" w:hAnsi="Arial" w:cs="Arial"/>
          <w:sz w:val="22"/>
          <w:szCs w:val="22"/>
        </w:rPr>
      </w:pPr>
      <w:r w:rsidRPr="0041122B">
        <w:rPr>
          <w:rFonts w:ascii="Arial" w:hAnsi="Arial" w:cs="Arial"/>
          <w:sz w:val="22"/>
          <w:szCs w:val="22"/>
        </w:rPr>
        <w:t>A</w:t>
      </w:r>
      <w:r w:rsidR="00D54251">
        <w:rPr>
          <w:rFonts w:ascii="Arial" w:hAnsi="Arial" w:cs="Arial"/>
          <w:sz w:val="22"/>
          <w:szCs w:val="22"/>
        </w:rPr>
        <w:t xml:space="preserve"> </w:t>
      </w:r>
      <w:r w:rsidR="009605B9" w:rsidRPr="0041122B">
        <w:rPr>
          <w:rFonts w:ascii="Arial" w:hAnsi="Arial" w:cs="Arial"/>
          <w:sz w:val="22"/>
          <w:szCs w:val="22"/>
        </w:rPr>
        <w:t>acurácia</w:t>
      </w:r>
      <w:r w:rsidR="00D54251">
        <w:rPr>
          <w:rFonts w:ascii="Arial" w:hAnsi="Arial" w:cs="Arial"/>
          <w:sz w:val="22"/>
          <w:szCs w:val="22"/>
        </w:rPr>
        <w:t xml:space="preserve"> </w:t>
      </w:r>
      <w:r w:rsidR="009605B9" w:rsidRPr="0041122B">
        <w:rPr>
          <w:rFonts w:ascii="Arial" w:hAnsi="Arial" w:cs="Arial"/>
          <w:sz w:val="22"/>
          <w:szCs w:val="22"/>
        </w:rPr>
        <w:t xml:space="preserve">posicional </w:t>
      </w:r>
      <w:r w:rsidR="00995BC4" w:rsidRPr="0041122B">
        <w:rPr>
          <w:rFonts w:ascii="Arial" w:hAnsi="Arial" w:cs="Arial"/>
          <w:sz w:val="22"/>
          <w:szCs w:val="22"/>
        </w:rPr>
        <w:t>das imagens ortorretificada</w:t>
      </w:r>
      <w:r w:rsidR="009605B9" w:rsidRPr="0041122B">
        <w:rPr>
          <w:rFonts w:ascii="Arial" w:hAnsi="Arial" w:cs="Arial"/>
          <w:sz w:val="22"/>
          <w:szCs w:val="22"/>
        </w:rPr>
        <w:t>s</w:t>
      </w:r>
      <w:r w:rsidR="00995BC4" w:rsidRPr="0041122B">
        <w:rPr>
          <w:rFonts w:ascii="Arial" w:hAnsi="Arial" w:cs="Arial"/>
          <w:sz w:val="22"/>
          <w:szCs w:val="22"/>
        </w:rPr>
        <w:t xml:space="preserve"> deverá </w:t>
      </w:r>
      <w:r w:rsidR="009738D1" w:rsidRPr="0041122B">
        <w:rPr>
          <w:rFonts w:ascii="Arial" w:hAnsi="Arial" w:cs="Arial"/>
          <w:sz w:val="22"/>
          <w:szCs w:val="22"/>
        </w:rPr>
        <w:t xml:space="preserve">ser </w:t>
      </w:r>
      <w:r w:rsidR="009738D1" w:rsidRPr="009B387E">
        <w:rPr>
          <w:rFonts w:ascii="Arial" w:hAnsi="Arial" w:cs="Arial"/>
          <w:sz w:val="22"/>
          <w:szCs w:val="22"/>
        </w:rPr>
        <w:t>melhor qu</w:t>
      </w:r>
      <w:r w:rsidRPr="009B387E">
        <w:rPr>
          <w:rFonts w:ascii="Arial" w:hAnsi="Arial" w:cs="Arial"/>
          <w:sz w:val="22"/>
          <w:szCs w:val="22"/>
        </w:rPr>
        <w:t xml:space="preserve">e </w:t>
      </w:r>
      <w:r w:rsidR="00E9617A">
        <w:rPr>
          <w:rFonts w:ascii="Arial" w:hAnsi="Arial" w:cs="Arial"/>
          <w:sz w:val="22"/>
          <w:szCs w:val="22"/>
        </w:rPr>
        <w:t>5</w:t>
      </w:r>
      <w:r w:rsidRPr="009B387E">
        <w:rPr>
          <w:rFonts w:ascii="Arial" w:hAnsi="Arial" w:cs="Arial"/>
          <w:sz w:val="22"/>
          <w:szCs w:val="22"/>
        </w:rPr>
        <w:t>m</w:t>
      </w:r>
      <w:r w:rsidR="00995BC4" w:rsidRPr="009B387E">
        <w:rPr>
          <w:rFonts w:ascii="Arial" w:hAnsi="Arial" w:cs="Arial"/>
          <w:sz w:val="22"/>
          <w:szCs w:val="22"/>
        </w:rPr>
        <w:t xml:space="preserve"> - CE90</w:t>
      </w:r>
      <w:r w:rsidR="009605B9" w:rsidRPr="009B387E">
        <w:rPr>
          <w:rFonts w:ascii="Arial" w:hAnsi="Arial" w:cs="Arial"/>
          <w:sz w:val="22"/>
          <w:szCs w:val="22"/>
        </w:rPr>
        <w:t>.</w:t>
      </w:r>
    </w:p>
    <w:p w:rsidR="00656784" w:rsidRPr="0041122B" w:rsidRDefault="00656784" w:rsidP="00656784">
      <w:pPr>
        <w:pStyle w:val="EstiloRecuodecorpodetextoesquerda0cm"/>
        <w:spacing w:after="120" w:line="360" w:lineRule="auto"/>
        <w:jc w:val="both"/>
        <w:rPr>
          <w:rFonts w:ascii="Arial" w:hAnsi="Arial" w:cs="Arial"/>
          <w:sz w:val="22"/>
          <w:szCs w:val="22"/>
        </w:rPr>
      </w:pPr>
      <w:r w:rsidRPr="0041122B">
        <w:rPr>
          <w:rFonts w:ascii="Arial" w:hAnsi="Arial" w:cs="Arial"/>
          <w:sz w:val="22"/>
          <w:szCs w:val="22"/>
        </w:rPr>
        <w:t>Considera-se neste termo de referência as seguintes definições:</w:t>
      </w:r>
    </w:p>
    <w:p w:rsidR="00964133" w:rsidRPr="0041122B" w:rsidRDefault="00964133" w:rsidP="00EA035D">
      <w:pPr>
        <w:pStyle w:val="EstiloRecuodecorpodetextoesquerda0cm"/>
        <w:numPr>
          <w:ilvl w:val="0"/>
          <w:numId w:val="15"/>
        </w:numPr>
        <w:spacing w:after="120" w:line="360" w:lineRule="auto"/>
        <w:jc w:val="both"/>
        <w:rPr>
          <w:rFonts w:ascii="Arial" w:hAnsi="Arial" w:cs="Arial"/>
          <w:sz w:val="22"/>
          <w:szCs w:val="22"/>
        </w:rPr>
      </w:pPr>
      <w:r w:rsidRPr="0041122B">
        <w:rPr>
          <w:rFonts w:ascii="Arial" w:hAnsi="Arial" w:cs="Arial"/>
          <w:sz w:val="22"/>
          <w:szCs w:val="22"/>
        </w:rPr>
        <w:t xml:space="preserve">CE90: refere-se erro Circular ou </w:t>
      </w:r>
      <w:r w:rsidRPr="0041122B">
        <w:rPr>
          <w:rFonts w:ascii="Arial" w:hAnsi="Arial" w:cs="Arial"/>
          <w:i/>
          <w:sz w:val="22"/>
          <w:szCs w:val="22"/>
        </w:rPr>
        <w:t>Circular Error</w:t>
      </w:r>
      <w:r w:rsidRPr="0041122B">
        <w:rPr>
          <w:rFonts w:ascii="Arial" w:hAnsi="Arial" w:cs="Arial"/>
          <w:sz w:val="22"/>
          <w:szCs w:val="22"/>
        </w:rPr>
        <w:t xml:space="preserve"> que indica que a posição real de um objeto está representada na imagem com a acurácia determinada em 90% dos casos.</w:t>
      </w:r>
    </w:p>
    <w:p w:rsidR="00656784" w:rsidRPr="0041122B" w:rsidRDefault="00656784" w:rsidP="00EA035D">
      <w:pPr>
        <w:pStyle w:val="EstiloRecuodecorpodetextoesquerda0cm"/>
        <w:numPr>
          <w:ilvl w:val="0"/>
          <w:numId w:val="15"/>
        </w:numPr>
        <w:spacing w:after="120" w:line="360" w:lineRule="auto"/>
        <w:jc w:val="both"/>
        <w:rPr>
          <w:rFonts w:ascii="Arial" w:hAnsi="Arial" w:cs="Arial"/>
          <w:sz w:val="22"/>
          <w:szCs w:val="22"/>
        </w:rPr>
      </w:pPr>
      <w:r w:rsidRPr="0041122B">
        <w:rPr>
          <w:rFonts w:ascii="Arial" w:hAnsi="Arial" w:cs="Arial"/>
          <w:sz w:val="22"/>
          <w:szCs w:val="22"/>
        </w:rPr>
        <w:t xml:space="preserve">Acurácia Posicional refere-se à confiabilidade de um objeto (ponto) na imagem igualar-se à sua efetiva posição no terreno, ou, </w:t>
      </w:r>
      <w:r w:rsidR="00964133" w:rsidRPr="0041122B">
        <w:rPr>
          <w:rFonts w:ascii="Arial" w:hAnsi="Arial" w:cs="Arial"/>
          <w:sz w:val="22"/>
          <w:szCs w:val="22"/>
        </w:rPr>
        <w:t xml:space="preserve">o indicador </w:t>
      </w:r>
      <w:r w:rsidR="00360019" w:rsidRPr="0041122B">
        <w:rPr>
          <w:rFonts w:ascii="Arial" w:hAnsi="Arial" w:cs="Arial"/>
          <w:sz w:val="22"/>
          <w:szCs w:val="22"/>
        </w:rPr>
        <w:t>do</w:t>
      </w:r>
      <w:r w:rsidR="00964133" w:rsidRPr="0041122B">
        <w:rPr>
          <w:rFonts w:ascii="Arial" w:hAnsi="Arial" w:cs="Arial"/>
          <w:sz w:val="22"/>
          <w:szCs w:val="22"/>
        </w:rPr>
        <w:t xml:space="preserve"> afastamento esperado de um objeto em relação à sua posição real no terreno (Östman, 1997).</w:t>
      </w:r>
    </w:p>
    <w:p w:rsidR="009605B9" w:rsidRDefault="009605B9" w:rsidP="009605B9">
      <w:pPr>
        <w:pStyle w:val="EstiloRecuodecorpodetextoesquerda0cm"/>
        <w:spacing w:after="120" w:line="360" w:lineRule="auto"/>
        <w:jc w:val="both"/>
        <w:rPr>
          <w:rFonts w:ascii="Arial" w:hAnsi="Arial" w:cs="Arial"/>
          <w:sz w:val="22"/>
          <w:szCs w:val="22"/>
        </w:rPr>
      </w:pPr>
      <w:r w:rsidRPr="0041122B">
        <w:rPr>
          <w:rFonts w:ascii="Arial" w:hAnsi="Arial" w:cs="Arial"/>
          <w:sz w:val="22"/>
          <w:szCs w:val="22"/>
        </w:rPr>
        <w:t>Es</w:t>
      </w:r>
      <w:r w:rsidR="009D2322" w:rsidRPr="0041122B">
        <w:rPr>
          <w:rFonts w:ascii="Arial" w:hAnsi="Arial" w:cs="Arial"/>
          <w:sz w:val="22"/>
          <w:szCs w:val="22"/>
        </w:rPr>
        <w:t>ta acurácia posicional deverá ser garantida</w:t>
      </w:r>
      <w:r w:rsidRPr="0041122B">
        <w:rPr>
          <w:rFonts w:ascii="Arial" w:hAnsi="Arial" w:cs="Arial"/>
          <w:sz w:val="22"/>
          <w:szCs w:val="22"/>
        </w:rPr>
        <w:t xml:space="preserve"> em resultados compatíveis com o PEC Classe A para a escala de 1:</w:t>
      </w:r>
      <w:r w:rsidR="00E9617A">
        <w:rPr>
          <w:rFonts w:ascii="Arial" w:hAnsi="Arial" w:cs="Arial"/>
          <w:sz w:val="22"/>
          <w:szCs w:val="22"/>
        </w:rPr>
        <w:t>10</w:t>
      </w:r>
      <w:r w:rsidRPr="0041122B">
        <w:rPr>
          <w:rFonts w:ascii="Arial" w:hAnsi="Arial" w:cs="Arial"/>
          <w:sz w:val="22"/>
          <w:szCs w:val="22"/>
        </w:rPr>
        <w:t>.000.</w:t>
      </w:r>
    </w:p>
    <w:p w:rsidR="00B8424C" w:rsidRPr="0041122B" w:rsidRDefault="00FD66AB" w:rsidP="00EA035D">
      <w:pPr>
        <w:pStyle w:val="Ttulo2"/>
        <w:keepNext/>
        <w:numPr>
          <w:ilvl w:val="2"/>
          <w:numId w:val="6"/>
        </w:numPr>
        <w:spacing w:before="360" w:after="360" w:line="276" w:lineRule="auto"/>
        <w:ind w:left="567" w:hanging="567"/>
        <w:rPr>
          <w:rFonts w:ascii="Arial" w:hAnsi="Arial" w:cs="Arial"/>
          <w:color w:val="auto"/>
          <w:sz w:val="22"/>
          <w:szCs w:val="22"/>
        </w:rPr>
      </w:pPr>
      <w:bookmarkStart w:id="17" w:name="_Toc472520591"/>
      <w:r w:rsidRPr="0041122B">
        <w:rPr>
          <w:rFonts w:ascii="Arial" w:hAnsi="Arial" w:cs="Arial"/>
          <w:color w:val="auto"/>
          <w:sz w:val="22"/>
          <w:szCs w:val="22"/>
        </w:rPr>
        <w:t>Taxa aceitável de cobertura de n</w:t>
      </w:r>
      <w:r w:rsidR="00EB5019" w:rsidRPr="0041122B">
        <w:rPr>
          <w:rFonts w:ascii="Arial" w:hAnsi="Arial" w:cs="Arial"/>
          <w:color w:val="auto"/>
          <w:sz w:val="22"/>
          <w:szCs w:val="22"/>
        </w:rPr>
        <w:t>uvens</w:t>
      </w:r>
      <w:bookmarkEnd w:id="17"/>
    </w:p>
    <w:p w:rsidR="00B8424C" w:rsidRPr="0041122B" w:rsidRDefault="00B8424C" w:rsidP="00B8424C">
      <w:pPr>
        <w:pStyle w:val="EstiloRecuodecorpodetextoesquerda0cm"/>
        <w:spacing w:after="120" w:line="360" w:lineRule="auto"/>
        <w:jc w:val="both"/>
        <w:rPr>
          <w:rFonts w:ascii="Arial" w:hAnsi="Arial" w:cs="Arial"/>
          <w:sz w:val="22"/>
          <w:szCs w:val="22"/>
        </w:rPr>
      </w:pPr>
      <w:r w:rsidRPr="0041122B">
        <w:rPr>
          <w:rFonts w:ascii="Arial" w:hAnsi="Arial" w:cs="Arial"/>
          <w:sz w:val="22"/>
          <w:szCs w:val="22"/>
        </w:rPr>
        <w:t xml:space="preserve">A taxa aceitável de ocorrência de nuvens nas imagens será de </w:t>
      </w:r>
      <w:r w:rsidR="000D581C">
        <w:rPr>
          <w:rFonts w:ascii="Arial" w:hAnsi="Arial" w:cs="Arial"/>
          <w:sz w:val="22"/>
          <w:szCs w:val="22"/>
        </w:rPr>
        <w:t xml:space="preserve">no máximo </w:t>
      </w:r>
      <w:r w:rsidR="007D7DB1">
        <w:rPr>
          <w:rFonts w:ascii="Arial" w:hAnsi="Arial" w:cs="Arial"/>
          <w:sz w:val="22"/>
          <w:szCs w:val="22"/>
        </w:rPr>
        <w:t>10</w:t>
      </w:r>
      <w:r w:rsidRPr="0041122B">
        <w:rPr>
          <w:rFonts w:ascii="Arial" w:hAnsi="Arial" w:cs="Arial"/>
          <w:sz w:val="22"/>
          <w:szCs w:val="22"/>
        </w:rPr>
        <w:t xml:space="preserve">% da área total </w:t>
      </w:r>
      <w:r w:rsidR="00F26318" w:rsidRPr="0041122B">
        <w:rPr>
          <w:rFonts w:ascii="Arial" w:hAnsi="Arial" w:cs="Arial"/>
          <w:sz w:val="22"/>
          <w:szCs w:val="22"/>
        </w:rPr>
        <w:t>de abrangência do projeto</w:t>
      </w:r>
      <w:r w:rsidRPr="0041122B">
        <w:rPr>
          <w:rFonts w:ascii="Arial" w:hAnsi="Arial" w:cs="Arial"/>
          <w:sz w:val="22"/>
          <w:szCs w:val="22"/>
        </w:rPr>
        <w:t>.</w:t>
      </w:r>
    </w:p>
    <w:p w:rsidR="00B8424C" w:rsidRPr="0041122B" w:rsidRDefault="00B8424C" w:rsidP="00B8424C">
      <w:pPr>
        <w:pStyle w:val="EstiloRecuodecorpodetextoesquerda0cm"/>
        <w:spacing w:after="120" w:line="360" w:lineRule="auto"/>
        <w:jc w:val="both"/>
        <w:rPr>
          <w:rFonts w:ascii="Arial" w:hAnsi="Arial" w:cs="Arial"/>
          <w:sz w:val="22"/>
          <w:szCs w:val="22"/>
        </w:rPr>
      </w:pPr>
      <w:r w:rsidRPr="0041122B">
        <w:rPr>
          <w:rFonts w:ascii="Arial" w:hAnsi="Arial" w:cs="Arial"/>
          <w:sz w:val="22"/>
          <w:szCs w:val="22"/>
        </w:rPr>
        <w:t xml:space="preserve">As nuvens não poderão ocultar ocorrências geográficas importantes </w:t>
      </w:r>
      <w:r w:rsidR="00522ED2" w:rsidRPr="0041122B">
        <w:rPr>
          <w:rFonts w:ascii="Arial" w:hAnsi="Arial" w:cs="Arial"/>
          <w:sz w:val="22"/>
          <w:szCs w:val="22"/>
        </w:rPr>
        <w:t>ou</w:t>
      </w:r>
      <w:r w:rsidRPr="0041122B">
        <w:rPr>
          <w:rFonts w:ascii="Arial" w:hAnsi="Arial" w:cs="Arial"/>
          <w:sz w:val="22"/>
          <w:szCs w:val="22"/>
        </w:rPr>
        <w:t xml:space="preserve"> de referência</w:t>
      </w:r>
      <w:r w:rsidR="00951889" w:rsidRPr="0041122B">
        <w:rPr>
          <w:rFonts w:ascii="Arial" w:hAnsi="Arial" w:cs="Arial"/>
          <w:sz w:val="22"/>
          <w:szCs w:val="22"/>
        </w:rPr>
        <w:t>s,</w:t>
      </w:r>
      <w:r w:rsidRPr="0041122B">
        <w:rPr>
          <w:rFonts w:ascii="Arial" w:hAnsi="Arial" w:cs="Arial"/>
          <w:sz w:val="22"/>
          <w:szCs w:val="22"/>
        </w:rPr>
        <w:t xml:space="preserve"> como cidades ou povoados, barragens, pontes e rios, ou outras referências relevante</w:t>
      </w:r>
      <w:r w:rsidR="00522ED2" w:rsidRPr="0041122B">
        <w:rPr>
          <w:rFonts w:ascii="Arial" w:hAnsi="Arial" w:cs="Arial"/>
          <w:sz w:val="22"/>
          <w:szCs w:val="22"/>
        </w:rPr>
        <w:t>s</w:t>
      </w:r>
      <w:r w:rsidRPr="0041122B">
        <w:rPr>
          <w:rFonts w:ascii="Arial" w:hAnsi="Arial" w:cs="Arial"/>
          <w:sz w:val="22"/>
          <w:szCs w:val="22"/>
        </w:rPr>
        <w:t xml:space="preserve"> aos propósitos e objetivos do projeto. </w:t>
      </w:r>
    </w:p>
    <w:p w:rsidR="00B8424C" w:rsidRPr="0041122B" w:rsidRDefault="00B8424C" w:rsidP="00B8424C">
      <w:pPr>
        <w:pStyle w:val="EstiloRecuodecorpodetextoesquerda0cm"/>
        <w:spacing w:after="120" w:line="360" w:lineRule="auto"/>
        <w:jc w:val="both"/>
        <w:rPr>
          <w:rFonts w:ascii="Arial" w:hAnsi="Arial" w:cs="Arial"/>
          <w:sz w:val="22"/>
          <w:szCs w:val="22"/>
        </w:rPr>
      </w:pPr>
      <w:r w:rsidRPr="0041122B">
        <w:rPr>
          <w:rFonts w:ascii="Arial" w:hAnsi="Arial" w:cs="Arial"/>
          <w:sz w:val="22"/>
          <w:szCs w:val="22"/>
        </w:rPr>
        <w:t>Devem-se evitar as mesmas ocorrências de nuvens na composição de mosaicos das ortoimagens. Nestes casos, deverão também ser minimizados os efeitos d</w:t>
      </w:r>
      <w:r w:rsidR="002E4244">
        <w:rPr>
          <w:rFonts w:ascii="Arial" w:hAnsi="Arial" w:cs="Arial"/>
          <w:sz w:val="22"/>
          <w:szCs w:val="22"/>
        </w:rPr>
        <w:t>e sombras causadas pelo relevo.</w:t>
      </w:r>
    </w:p>
    <w:p w:rsidR="00B8424C" w:rsidRPr="0041122B" w:rsidRDefault="00B8424C" w:rsidP="00EA035D">
      <w:pPr>
        <w:pStyle w:val="Ttulo2"/>
        <w:keepNext/>
        <w:numPr>
          <w:ilvl w:val="2"/>
          <w:numId w:val="6"/>
        </w:numPr>
        <w:spacing w:before="360" w:after="360" w:line="276" w:lineRule="auto"/>
        <w:ind w:left="567" w:hanging="567"/>
        <w:rPr>
          <w:rFonts w:ascii="Arial" w:hAnsi="Arial" w:cs="Arial"/>
          <w:color w:val="auto"/>
          <w:sz w:val="22"/>
          <w:szCs w:val="22"/>
        </w:rPr>
      </w:pPr>
      <w:bookmarkStart w:id="18" w:name="_Toc472520592"/>
      <w:r w:rsidRPr="0041122B">
        <w:rPr>
          <w:rFonts w:ascii="Arial" w:hAnsi="Arial" w:cs="Arial"/>
          <w:color w:val="auto"/>
          <w:sz w:val="22"/>
          <w:szCs w:val="22"/>
        </w:rPr>
        <w:t>Sistema de Projeção e Datum</w:t>
      </w:r>
      <w:bookmarkEnd w:id="18"/>
    </w:p>
    <w:p w:rsidR="00B8424C" w:rsidRPr="0041122B" w:rsidRDefault="00B8424C" w:rsidP="00B8424C">
      <w:pPr>
        <w:pStyle w:val="EstiloRecuodecorpodetextoesquerda0cm"/>
        <w:spacing w:after="120" w:line="360" w:lineRule="auto"/>
        <w:jc w:val="both"/>
        <w:rPr>
          <w:rFonts w:ascii="Arial" w:hAnsi="Arial" w:cs="Arial"/>
          <w:sz w:val="22"/>
          <w:szCs w:val="22"/>
        </w:rPr>
      </w:pPr>
      <w:r w:rsidRPr="0041122B">
        <w:rPr>
          <w:rFonts w:ascii="Arial" w:hAnsi="Arial" w:cs="Arial"/>
          <w:sz w:val="22"/>
          <w:szCs w:val="22"/>
        </w:rPr>
        <w:t xml:space="preserve">Todas as imagens deverão ser entregues referenciadas ao Sistema de Projeção Universal Transversa de Mercator – UTM, Zonas </w:t>
      </w:r>
      <w:r w:rsidR="00925BC9" w:rsidRPr="0041122B">
        <w:rPr>
          <w:rFonts w:ascii="Arial" w:hAnsi="Arial" w:cs="Arial"/>
          <w:sz w:val="22"/>
          <w:szCs w:val="22"/>
        </w:rPr>
        <w:t xml:space="preserve">22 e </w:t>
      </w:r>
      <w:r w:rsidR="008126D8" w:rsidRPr="0041122B">
        <w:rPr>
          <w:rFonts w:ascii="Arial" w:hAnsi="Arial" w:cs="Arial"/>
          <w:sz w:val="22"/>
          <w:szCs w:val="22"/>
        </w:rPr>
        <w:t>2</w:t>
      </w:r>
      <w:r w:rsidR="00925BC9" w:rsidRPr="0041122B">
        <w:rPr>
          <w:rFonts w:ascii="Arial" w:hAnsi="Arial" w:cs="Arial"/>
          <w:sz w:val="22"/>
          <w:szCs w:val="22"/>
        </w:rPr>
        <w:t>3</w:t>
      </w:r>
      <w:r w:rsidRPr="0041122B">
        <w:rPr>
          <w:rFonts w:ascii="Arial" w:hAnsi="Arial" w:cs="Arial"/>
          <w:sz w:val="22"/>
          <w:szCs w:val="22"/>
        </w:rPr>
        <w:t>, e DATUM SIRGAS 2000,4.</w:t>
      </w:r>
    </w:p>
    <w:p w:rsidR="00B8424C" w:rsidRPr="0041122B" w:rsidRDefault="00B8424C" w:rsidP="00EA035D">
      <w:pPr>
        <w:pStyle w:val="Ttulo2"/>
        <w:keepNext/>
        <w:numPr>
          <w:ilvl w:val="2"/>
          <w:numId w:val="6"/>
        </w:numPr>
        <w:spacing w:before="360" w:after="360" w:line="276" w:lineRule="auto"/>
        <w:ind w:left="567" w:hanging="567"/>
        <w:rPr>
          <w:rFonts w:ascii="Arial" w:hAnsi="Arial" w:cs="Arial"/>
          <w:color w:val="auto"/>
          <w:sz w:val="22"/>
          <w:szCs w:val="22"/>
        </w:rPr>
      </w:pPr>
      <w:bookmarkStart w:id="19" w:name="_Toc472520593"/>
      <w:r w:rsidRPr="0041122B">
        <w:rPr>
          <w:rFonts w:ascii="Arial" w:hAnsi="Arial" w:cs="Arial"/>
          <w:color w:val="auto"/>
          <w:sz w:val="22"/>
          <w:szCs w:val="22"/>
        </w:rPr>
        <w:lastRenderedPageBreak/>
        <w:t>Formato de Arquivos</w:t>
      </w:r>
      <w:bookmarkEnd w:id="19"/>
    </w:p>
    <w:p w:rsidR="00B8424C" w:rsidRPr="0041122B" w:rsidRDefault="00B8424C" w:rsidP="00B8424C">
      <w:pPr>
        <w:pStyle w:val="EstiloRecuodecorpodetextoesquerda0cm"/>
        <w:spacing w:after="120" w:line="360" w:lineRule="auto"/>
        <w:jc w:val="both"/>
        <w:rPr>
          <w:rFonts w:ascii="Arial" w:hAnsi="Arial" w:cs="Arial"/>
          <w:sz w:val="22"/>
          <w:szCs w:val="22"/>
        </w:rPr>
      </w:pPr>
      <w:r w:rsidRPr="0041122B">
        <w:rPr>
          <w:rFonts w:ascii="Arial" w:hAnsi="Arial" w:cs="Arial"/>
          <w:sz w:val="22"/>
          <w:szCs w:val="22"/>
        </w:rPr>
        <w:t xml:space="preserve">As ortoimagens deverão ser entregues no formato GEOTIFF, em mídia compatível com a quantidade e volume de arquivos, devidamente identificados e seguindo o padrão de denominação de arquivos digitais definido pela </w:t>
      </w:r>
      <w:r w:rsidR="008B3CAA" w:rsidRPr="0041122B">
        <w:rPr>
          <w:rFonts w:ascii="Arial" w:hAnsi="Arial" w:cs="Arial"/>
          <w:sz w:val="22"/>
          <w:szCs w:val="22"/>
        </w:rPr>
        <w:t xml:space="preserve">Secretaria de Meio Ambiente e </w:t>
      </w:r>
      <w:r w:rsidR="00B35817" w:rsidRPr="0041122B">
        <w:rPr>
          <w:rFonts w:ascii="Arial" w:hAnsi="Arial" w:cs="Arial"/>
          <w:sz w:val="22"/>
          <w:szCs w:val="22"/>
        </w:rPr>
        <w:t>Desenvolvimento</w:t>
      </w:r>
      <w:r w:rsidR="008B3CAA" w:rsidRPr="0041122B">
        <w:rPr>
          <w:rFonts w:ascii="Arial" w:hAnsi="Arial" w:cs="Arial"/>
          <w:sz w:val="22"/>
          <w:szCs w:val="22"/>
        </w:rPr>
        <w:t xml:space="preserve"> Sustentável.</w:t>
      </w:r>
    </w:p>
    <w:p w:rsidR="00B8424C" w:rsidRDefault="00B8424C" w:rsidP="00B8424C">
      <w:pPr>
        <w:pStyle w:val="EstiloRecuodecorpodetextoesquerda0cm"/>
        <w:spacing w:after="120" w:line="360" w:lineRule="auto"/>
        <w:jc w:val="both"/>
        <w:rPr>
          <w:rFonts w:ascii="Arial" w:hAnsi="Arial" w:cs="Arial"/>
          <w:sz w:val="22"/>
          <w:szCs w:val="22"/>
        </w:rPr>
      </w:pPr>
      <w:r w:rsidRPr="0041122B">
        <w:rPr>
          <w:rFonts w:ascii="Arial" w:hAnsi="Arial" w:cs="Arial"/>
          <w:sz w:val="22"/>
          <w:szCs w:val="22"/>
        </w:rPr>
        <w:t>Os mosaicos das ortoimagens deverão ser entregues nos mesmos formatos e conforme</w:t>
      </w:r>
      <w:r w:rsidR="00951889" w:rsidRPr="0041122B">
        <w:rPr>
          <w:rFonts w:ascii="Arial" w:hAnsi="Arial" w:cs="Arial"/>
          <w:sz w:val="22"/>
          <w:szCs w:val="22"/>
        </w:rPr>
        <w:t>s à</w:t>
      </w:r>
      <w:r w:rsidRPr="0041122B">
        <w:rPr>
          <w:rFonts w:ascii="Arial" w:hAnsi="Arial" w:cs="Arial"/>
          <w:sz w:val="22"/>
          <w:szCs w:val="22"/>
        </w:rPr>
        <w:t>s especificações do parágrafo anterior, em arquivos correspondentes aos recortes de folhas 1:25.000 do Sistema Cartográfico Nacional – SCN.</w:t>
      </w:r>
    </w:p>
    <w:p w:rsidR="009B387E" w:rsidRPr="0041122B" w:rsidRDefault="009B387E" w:rsidP="009B387E">
      <w:pPr>
        <w:pStyle w:val="Ttulo2"/>
        <w:keepNext/>
        <w:numPr>
          <w:ilvl w:val="2"/>
          <w:numId w:val="6"/>
        </w:numPr>
        <w:spacing w:before="360" w:after="360" w:line="276" w:lineRule="auto"/>
        <w:ind w:left="567" w:hanging="567"/>
        <w:rPr>
          <w:rFonts w:ascii="Arial" w:hAnsi="Arial" w:cs="Arial"/>
          <w:color w:val="auto"/>
          <w:sz w:val="22"/>
          <w:szCs w:val="22"/>
        </w:rPr>
      </w:pPr>
      <w:bookmarkStart w:id="20" w:name="_Toc472520594"/>
      <w:r w:rsidRPr="0041122B">
        <w:rPr>
          <w:rFonts w:ascii="Arial" w:hAnsi="Arial" w:cs="Arial"/>
          <w:color w:val="auto"/>
          <w:sz w:val="22"/>
          <w:szCs w:val="22"/>
        </w:rPr>
        <w:t>Sistema de Projeção e Datum</w:t>
      </w:r>
      <w:bookmarkEnd w:id="20"/>
    </w:p>
    <w:p w:rsidR="009B387E" w:rsidRPr="0041122B" w:rsidRDefault="009B387E" w:rsidP="009B387E">
      <w:pPr>
        <w:pStyle w:val="EstiloRecuodecorpodetextoesquerda0cm"/>
        <w:spacing w:after="120" w:line="360" w:lineRule="auto"/>
        <w:jc w:val="both"/>
        <w:rPr>
          <w:rFonts w:ascii="Arial" w:hAnsi="Arial" w:cs="Arial"/>
          <w:sz w:val="22"/>
          <w:szCs w:val="22"/>
        </w:rPr>
      </w:pPr>
      <w:r w:rsidRPr="0041122B">
        <w:rPr>
          <w:rFonts w:ascii="Arial" w:hAnsi="Arial" w:cs="Arial"/>
          <w:sz w:val="22"/>
          <w:szCs w:val="22"/>
        </w:rPr>
        <w:t>Todas as imagens deverão ser entregues referenciadas ao Sistema de Projeção Universal Transversa de Mercator – UTM, Zonas 22 e 23, e DATUM SIRGAS 2000,4.</w:t>
      </w:r>
    </w:p>
    <w:p w:rsidR="001C3FD4" w:rsidRDefault="001C3FD4" w:rsidP="00BB4C48">
      <w:pPr>
        <w:pStyle w:val="Ttulo2"/>
        <w:keepNext/>
        <w:numPr>
          <w:ilvl w:val="1"/>
          <w:numId w:val="6"/>
        </w:numPr>
        <w:spacing w:before="360" w:after="360" w:line="276" w:lineRule="auto"/>
        <w:ind w:left="426" w:hanging="426"/>
        <w:rPr>
          <w:rFonts w:ascii="Arial" w:hAnsi="Arial" w:cs="Arial"/>
          <w:color w:val="auto"/>
          <w:sz w:val="22"/>
          <w:szCs w:val="22"/>
        </w:rPr>
      </w:pPr>
      <w:bookmarkStart w:id="21" w:name="_Toc472520595"/>
      <w:r>
        <w:rPr>
          <w:rFonts w:ascii="Arial" w:hAnsi="Arial" w:cs="Arial"/>
          <w:color w:val="auto"/>
          <w:sz w:val="22"/>
          <w:szCs w:val="22"/>
        </w:rPr>
        <w:t>MOSAICO DE IMAGENS</w:t>
      </w:r>
      <w:bookmarkEnd w:id="21"/>
    </w:p>
    <w:p w:rsidR="000350D6" w:rsidRPr="0041122B" w:rsidRDefault="000350D6" w:rsidP="000350D6">
      <w:pPr>
        <w:pStyle w:val="EstiloRecuodecorpodetextoesquerda0cm"/>
        <w:spacing w:after="120" w:line="360" w:lineRule="auto"/>
        <w:jc w:val="both"/>
        <w:rPr>
          <w:rFonts w:ascii="Arial" w:hAnsi="Arial" w:cs="Arial"/>
          <w:sz w:val="22"/>
          <w:szCs w:val="22"/>
        </w:rPr>
      </w:pPr>
      <w:r w:rsidRPr="0041122B">
        <w:rPr>
          <w:rFonts w:ascii="Arial" w:hAnsi="Arial" w:cs="Arial"/>
          <w:sz w:val="22"/>
          <w:szCs w:val="22"/>
        </w:rPr>
        <w:t>Arquivos digitais no formato GEOTIFF, correspondentes aos mosaicos de imagens, ortorretificados, georreferenciados, equalizados e recortados e articulados conforme folhas do Sistema Cartográfico Nac</w:t>
      </w:r>
      <w:r>
        <w:rPr>
          <w:rFonts w:ascii="Arial" w:hAnsi="Arial" w:cs="Arial"/>
          <w:sz w:val="22"/>
          <w:szCs w:val="22"/>
        </w:rPr>
        <w:t>ional - SCN, na escala 1:25.000</w:t>
      </w:r>
      <w:r w:rsidRPr="0041122B">
        <w:rPr>
          <w:rFonts w:ascii="Arial" w:hAnsi="Arial" w:cs="Arial"/>
          <w:sz w:val="22"/>
          <w:szCs w:val="22"/>
        </w:rPr>
        <w:t>.</w:t>
      </w:r>
    </w:p>
    <w:p w:rsidR="000350D6" w:rsidRPr="0041122B" w:rsidRDefault="000350D6" w:rsidP="000350D6">
      <w:pPr>
        <w:pStyle w:val="EstiloRecuodecorpodetextoesquerda0cm"/>
        <w:spacing w:after="120" w:line="360" w:lineRule="auto"/>
        <w:jc w:val="both"/>
        <w:rPr>
          <w:rFonts w:ascii="Arial" w:hAnsi="Arial" w:cs="Arial"/>
          <w:sz w:val="22"/>
          <w:szCs w:val="22"/>
        </w:rPr>
      </w:pPr>
      <w:r w:rsidRPr="0041122B">
        <w:rPr>
          <w:rFonts w:ascii="Arial" w:hAnsi="Arial" w:cs="Arial"/>
          <w:sz w:val="22"/>
          <w:szCs w:val="22"/>
        </w:rPr>
        <w:t>A denominação dos arquivos deverá seguir a nomenclatura do Sistema Cartográfico Nacional, partindo-se da articulação da Carta Internacional ao Milionésimo, até a nomenclatura de cartas 1:25.000 do mesmo SCN.</w:t>
      </w:r>
    </w:p>
    <w:p w:rsidR="00BB4C48" w:rsidRPr="009B387E" w:rsidRDefault="00BB4C48" w:rsidP="00BB4C48">
      <w:pPr>
        <w:pStyle w:val="Ttulo2"/>
        <w:keepNext/>
        <w:numPr>
          <w:ilvl w:val="1"/>
          <w:numId w:val="6"/>
        </w:numPr>
        <w:spacing w:before="360" w:after="360" w:line="276" w:lineRule="auto"/>
        <w:ind w:left="426" w:hanging="426"/>
        <w:rPr>
          <w:rFonts w:ascii="Arial" w:hAnsi="Arial" w:cs="Arial"/>
          <w:color w:val="auto"/>
          <w:sz w:val="22"/>
          <w:szCs w:val="22"/>
        </w:rPr>
      </w:pPr>
      <w:bookmarkStart w:id="22" w:name="_Toc472520596"/>
      <w:r w:rsidRPr="009B387E">
        <w:rPr>
          <w:rFonts w:ascii="Arial" w:hAnsi="Arial" w:cs="Arial"/>
          <w:color w:val="auto"/>
          <w:sz w:val="22"/>
          <w:szCs w:val="22"/>
        </w:rPr>
        <w:t>METADADOS</w:t>
      </w:r>
      <w:bookmarkEnd w:id="22"/>
    </w:p>
    <w:p w:rsidR="005C60E0" w:rsidRPr="0041122B" w:rsidRDefault="00BB4C48" w:rsidP="00871F4A">
      <w:pPr>
        <w:pStyle w:val="EstiloRecuodecorpodetextoesquerda0cm"/>
        <w:spacing w:after="120" w:line="360" w:lineRule="auto"/>
        <w:jc w:val="both"/>
        <w:rPr>
          <w:rFonts w:ascii="Arial" w:hAnsi="Arial" w:cs="Arial"/>
          <w:sz w:val="22"/>
          <w:szCs w:val="22"/>
        </w:rPr>
      </w:pPr>
      <w:r w:rsidRPr="0041122B">
        <w:rPr>
          <w:rFonts w:ascii="Arial" w:hAnsi="Arial" w:cs="Arial"/>
          <w:sz w:val="22"/>
          <w:szCs w:val="22"/>
        </w:rPr>
        <w:t>A contratada deverá fornecer o Banco de Metadados para todos os produtos do projeto</w:t>
      </w:r>
      <w:r w:rsidR="00135922" w:rsidRPr="0041122B">
        <w:rPr>
          <w:rFonts w:ascii="Arial" w:hAnsi="Arial" w:cs="Arial"/>
          <w:sz w:val="22"/>
          <w:szCs w:val="22"/>
        </w:rPr>
        <w:t xml:space="preserve"> (</w:t>
      </w:r>
      <w:r w:rsidR="00C17ABF">
        <w:rPr>
          <w:rFonts w:ascii="Arial" w:hAnsi="Arial" w:cs="Arial"/>
          <w:sz w:val="22"/>
          <w:szCs w:val="22"/>
        </w:rPr>
        <w:t>imagens e mosaico</w:t>
      </w:r>
      <w:r w:rsidR="00135922" w:rsidRPr="0041122B">
        <w:rPr>
          <w:rFonts w:ascii="Arial" w:hAnsi="Arial" w:cs="Arial"/>
          <w:sz w:val="22"/>
          <w:szCs w:val="22"/>
        </w:rPr>
        <w:t>),</w:t>
      </w:r>
      <w:r w:rsidRPr="0041122B">
        <w:rPr>
          <w:rFonts w:ascii="Arial" w:hAnsi="Arial" w:cs="Arial"/>
          <w:sz w:val="22"/>
          <w:szCs w:val="22"/>
        </w:rPr>
        <w:t xml:space="preserve"> com o devido preenc</w:t>
      </w:r>
      <w:r w:rsidR="00135922" w:rsidRPr="0041122B">
        <w:rPr>
          <w:rFonts w:ascii="Arial" w:hAnsi="Arial" w:cs="Arial"/>
          <w:sz w:val="22"/>
          <w:szCs w:val="22"/>
        </w:rPr>
        <w:t>himento dos campos obrigatórios,</w:t>
      </w:r>
      <w:r w:rsidRPr="0041122B">
        <w:rPr>
          <w:rFonts w:ascii="Arial" w:hAnsi="Arial" w:cs="Arial"/>
          <w:sz w:val="22"/>
          <w:szCs w:val="22"/>
        </w:rPr>
        <w:t>conforme Especificação Técnica da Infraestrut</w:t>
      </w:r>
      <w:r w:rsidR="00135922" w:rsidRPr="0041122B">
        <w:rPr>
          <w:rFonts w:ascii="Arial" w:hAnsi="Arial" w:cs="Arial"/>
          <w:sz w:val="22"/>
          <w:szCs w:val="22"/>
        </w:rPr>
        <w:t xml:space="preserve">ura Nacional de Dados Espaciais </w:t>
      </w:r>
      <w:r w:rsidRPr="0041122B">
        <w:rPr>
          <w:rFonts w:ascii="Arial" w:hAnsi="Arial" w:cs="Arial"/>
          <w:sz w:val="22"/>
          <w:szCs w:val="22"/>
        </w:rPr>
        <w:t>INDE, (IBGE. Disponível em</w:t>
      </w:r>
      <w:r w:rsidR="00D54251">
        <w:rPr>
          <w:rFonts w:ascii="Arial" w:hAnsi="Arial" w:cs="Arial"/>
          <w:sz w:val="22"/>
          <w:szCs w:val="22"/>
        </w:rPr>
        <w:t xml:space="preserve"> </w:t>
      </w:r>
      <w:hyperlink r:id="rId9" w:history="1">
        <w:r w:rsidR="00135922" w:rsidRPr="0041122B">
          <w:rPr>
            <w:rStyle w:val="Hyperlink"/>
            <w:rFonts w:ascii="Arial" w:hAnsi="Arial" w:cs="Arial"/>
            <w:color w:val="auto"/>
            <w:sz w:val="20"/>
          </w:rPr>
          <w:t>http://www.geobases.es.gov.br/portal/images/stories/geobases</w:t>
        </w:r>
      </w:hyperlink>
      <w:r w:rsidR="00135922" w:rsidRPr="0041122B">
        <w:rPr>
          <w:rFonts w:ascii="Arial" w:hAnsi="Arial" w:cs="Arial"/>
          <w:sz w:val="20"/>
        </w:rPr>
        <w:t xml:space="preserve">. </w:t>
      </w:r>
      <w:r w:rsidRPr="0041122B">
        <w:rPr>
          <w:rFonts w:ascii="Arial" w:hAnsi="Arial" w:cs="Arial"/>
          <w:sz w:val="20"/>
        </w:rPr>
        <w:t>A</w:t>
      </w:r>
      <w:r w:rsidRPr="0041122B">
        <w:rPr>
          <w:rFonts w:ascii="Arial" w:hAnsi="Arial" w:cs="Arial"/>
          <w:sz w:val="22"/>
          <w:szCs w:val="22"/>
        </w:rPr>
        <w:t>cesso em 27 de set. 2013).</w:t>
      </w:r>
    </w:p>
    <w:p w:rsidR="00393949" w:rsidRPr="0041122B" w:rsidRDefault="00393949" w:rsidP="00871F4A">
      <w:pPr>
        <w:pStyle w:val="EstiloRecuodecorpodetextoesquerda0cm"/>
        <w:spacing w:after="120" w:line="360" w:lineRule="auto"/>
        <w:jc w:val="both"/>
        <w:rPr>
          <w:rFonts w:ascii="Arial" w:hAnsi="Arial" w:cs="Arial"/>
          <w:sz w:val="22"/>
          <w:szCs w:val="22"/>
        </w:rPr>
      </w:pPr>
      <w:r w:rsidRPr="0041122B">
        <w:rPr>
          <w:rFonts w:ascii="Arial" w:hAnsi="Arial" w:cs="Arial"/>
          <w:sz w:val="22"/>
          <w:szCs w:val="22"/>
        </w:rPr>
        <w:lastRenderedPageBreak/>
        <w:t xml:space="preserve">O banco de metadados deverá acompanhar as entregas mensais, de modo </w:t>
      </w:r>
      <w:r w:rsidR="001B1FF0" w:rsidRPr="0041122B">
        <w:rPr>
          <w:rFonts w:ascii="Arial" w:hAnsi="Arial" w:cs="Arial"/>
          <w:sz w:val="22"/>
          <w:szCs w:val="22"/>
        </w:rPr>
        <w:t>que as</w:t>
      </w:r>
      <w:r w:rsidRPr="0041122B">
        <w:rPr>
          <w:rFonts w:ascii="Arial" w:hAnsi="Arial" w:cs="Arial"/>
          <w:sz w:val="22"/>
          <w:szCs w:val="22"/>
        </w:rPr>
        <w:t xml:space="preserve"> entregas parciais dos metadados mensais sejam complementares </w:t>
      </w:r>
      <w:r w:rsidR="001B1FF0" w:rsidRPr="0041122B">
        <w:rPr>
          <w:rFonts w:ascii="Arial" w:hAnsi="Arial" w:cs="Arial"/>
          <w:sz w:val="22"/>
          <w:szCs w:val="22"/>
        </w:rPr>
        <w:t>para</w:t>
      </w:r>
      <w:r w:rsidRPr="0041122B">
        <w:rPr>
          <w:rFonts w:ascii="Arial" w:hAnsi="Arial" w:cs="Arial"/>
          <w:sz w:val="22"/>
          <w:szCs w:val="22"/>
        </w:rPr>
        <w:t xml:space="preserve"> constituir </w:t>
      </w:r>
      <w:r w:rsidR="001B1FF0" w:rsidRPr="0041122B">
        <w:rPr>
          <w:rFonts w:ascii="Arial" w:hAnsi="Arial" w:cs="Arial"/>
          <w:sz w:val="22"/>
          <w:szCs w:val="22"/>
        </w:rPr>
        <w:t xml:space="preserve">o </w:t>
      </w:r>
      <w:r w:rsidRPr="0041122B">
        <w:rPr>
          <w:rFonts w:ascii="Arial" w:hAnsi="Arial" w:cs="Arial"/>
          <w:sz w:val="22"/>
          <w:szCs w:val="22"/>
        </w:rPr>
        <w:t>banco único de metadados ao final do projeto, como parte integrante dos produtos do projeto.</w:t>
      </w:r>
    </w:p>
    <w:p w:rsidR="004F7F31" w:rsidRPr="0041122B" w:rsidRDefault="00F5498C" w:rsidP="00871F4A">
      <w:pPr>
        <w:pStyle w:val="Ttulo2"/>
        <w:keepNext/>
        <w:numPr>
          <w:ilvl w:val="0"/>
          <w:numId w:val="6"/>
        </w:numPr>
        <w:spacing w:before="360" w:after="360" w:line="276" w:lineRule="auto"/>
        <w:ind w:left="425" w:hanging="425"/>
        <w:rPr>
          <w:rFonts w:ascii="Arial" w:hAnsi="Arial" w:cs="Arial"/>
          <w:bCs/>
          <w:iCs/>
          <w:color w:val="auto"/>
          <w:sz w:val="22"/>
          <w:szCs w:val="22"/>
          <w:lang w:eastAsia="pt-BR"/>
        </w:rPr>
      </w:pPr>
      <w:bookmarkStart w:id="23" w:name="_Toc472520597"/>
      <w:r w:rsidRPr="0041122B">
        <w:rPr>
          <w:rFonts w:ascii="Arial" w:hAnsi="Arial" w:cs="Arial"/>
          <w:bCs/>
          <w:iCs/>
          <w:color w:val="auto"/>
          <w:sz w:val="22"/>
          <w:szCs w:val="22"/>
          <w:lang w:eastAsia="pt-BR"/>
        </w:rPr>
        <w:t>P</w:t>
      </w:r>
      <w:r w:rsidR="00631375" w:rsidRPr="0041122B">
        <w:rPr>
          <w:rFonts w:ascii="Arial" w:hAnsi="Arial" w:cs="Arial"/>
          <w:bCs/>
          <w:iCs/>
          <w:color w:val="auto"/>
          <w:sz w:val="22"/>
          <w:szCs w:val="22"/>
          <w:lang w:eastAsia="pt-BR"/>
        </w:rPr>
        <w:t xml:space="preserve">RODUTOS </w:t>
      </w:r>
      <w:r w:rsidR="00871F4A" w:rsidRPr="0041122B">
        <w:rPr>
          <w:rFonts w:ascii="Arial" w:hAnsi="Arial" w:cs="Arial"/>
          <w:bCs/>
          <w:iCs/>
          <w:color w:val="auto"/>
          <w:sz w:val="22"/>
          <w:szCs w:val="22"/>
          <w:lang w:eastAsia="pt-BR"/>
        </w:rPr>
        <w:t>A SEREM ENTREGUES</w:t>
      </w:r>
      <w:bookmarkEnd w:id="23"/>
    </w:p>
    <w:p w:rsidR="001578E2" w:rsidRPr="0041122B" w:rsidRDefault="00871F4A" w:rsidP="00871F4A">
      <w:pPr>
        <w:pStyle w:val="EstiloRecuodecorpodetextoesquerda0cm"/>
        <w:spacing w:after="120" w:line="360" w:lineRule="auto"/>
        <w:jc w:val="both"/>
        <w:rPr>
          <w:rFonts w:ascii="Arial" w:hAnsi="Arial" w:cs="Arial"/>
          <w:sz w:val="22"/>
          <w:szCs w:val="22"/>
        </w:rPr>
      </w:pPr>
      <w:r w:rsidRPr="0041122B">
        <w:rPr>
          <w:rFonts w:ascii="Arial" w:hAnsi="Arial" w:cs="Arial"/>
          <w:sz w:val="22"/>
          <w:szCs w:val="22"/>
        </w:rPr>
        <w:t xml:space="preserve">Todos os produtos do projeto deverão ser entregues para verificação da qualidade, devidamente protocolados e disponibilizados em meio físico </w:t>
      </w:r>
      <w:r w:rsidR="00F24508">
        <w:rPr>
          <w:rFonts w:ascii="Arial" w:hAnsi="Arial" w:cs="Arial"/>
          <w:sz w:val="22"/>
          <w:szCs w:val="22"/>
        </w:rPr>
        <w:t>e</w:t>
      </w:r>
      <w:r w:rsidRPr="0041122B">
        <w:rPr>
          <w:rFonts w:ascii="Arial" w:hAnsi="Arial" w:cs="Arial"/>
          <w:sz w:val="22"/>
          <w:szCs w:val="22"/>
        </w:rPr>
        <w:t xml:space="preserve"> digital</w:t>
      </w:r>
      <w:r w:rsidR="001578E2" w:rsidRPr="0041122B">
        <w:rPr>
          <w:rFonts w:ascii="Arial" w:hAnsi="Arial" w:cs="Arial"/>
          <w:sz w:val="22"/>
          <w:szCs w:val="22"/>
        </w:rPr>
        <w:t>, conforme</w:t>
      </w:r>
      <w:r w:rsidR="0059203C">
        <w:rPr>
          <w:rFonts w:ascii="Arial" w:hAnsi="Arial" w:cs="Arial"/>
          <w:sz w:val="22"/>
          <w:szCs w:val="22"/>
        </w:rPr>
        <w:t xml:space="preserve"> </w:t>
      </w:r>
      <w:r w:rsidR="00BF1F98" w:rsidRPr="002E4244">
        <w:rPr>
          <w:rFonts w:ascii="Arial" w:hAnsi="Arial" w:cs="Arial"/>
          <w:sz w:val="22"/>
          <w:szCs w:val="22"/>
        </w:rPr>
        <w:t>anexo II</w:t>
      </w:r>
      <w:r w:rsidR="00BF1F98">
        <w:rPr>
          <w:rFonts w:ascii="Arial" w:hAnsi="Arial" w:cs="Arial"/>
          <w:sz w:val="22"/>
          <w:szCs w:val="22"/>
        </w:rPr>
        <w:t xml:space="preserve"> e a Tabela</w:t>
      </w:r>
      <w:r w:rsidR="002E4244">
        <w:rPr>
          <w:rFonts w:ascii="Arial" w:hAnsi="Arial" w:cs="Arial"/>
          <w:sz w:val="22"/>
          <w:szCs w:val="22"/>
        </w:rPr>
        <w:t xml:space="preserve"> 1,</w:t>
      </w:r>
      <w:r w:rsidR="00BF1F98">
        <w:rPr>
          <w:rFonts w:ascii="Arial" w:hAnsi="Arial" w:cs="Arial"/>
          <w:sz w:val="22"/>
          <w:szCs w:val="22"/>
        </w:rPr>
        <w:t xml:space="preserve"> apresentada a seguir:</w:t>
      </w:r>
    </w:p>
    <w:p w:rsidR="0091657D" w:rsidRDefault="0091657D" w:rsidP="0091657D">
      <w:pPr>
        <w:pStyle w:val="Legenda"/>
        <w:keepNext/>
      </w:pPr>
    </w:p>
    <w:p w:rsidR="00C17ABF" w:rsidRPr="00C17ABF" w:rsidRDefault="00C17ABF" w:rsidP="00C17ABF">
      <w:pPr>
        <w:rPr>
          <w:lang w:eastAsia="pt-BR"/>
        </w:rPr>
      </w:pPr>
    </w:p>
    <w:tbl>
      <w:tblPr>
        <w:tblW w:w="4220" w:type="pct"/>
        <w:jc w:val="center"/>
        <w:tblCellMar>
          <w:left w:w="70" w:type="dxa"/>
          <w:right w:w="70" w:type="dxa"/>
        </w:tblCellMar>
        <w:tblLook w:val="04A0" w:firstRow="1" w:lastRow="0" w:firstColumn="1" w:lastColumn="0" w:noHBand="0" w:noVBand="1"/>
      </w:tblPr>
      <w:tblGrid>
        <w:gridCol w:w="3076"/>
        <w:gridCol w:w="1155"/>
        <w:gridCol w:w="3543"/>
      </w:tblGrid>
      <w:tr w:rsidR="00AB6AC7" w:rsidRPr="007F3D94" w:rsidTr="00AB6AC7">
        <w:trPr>
          <w:trHeight w:val="600"/>
          <w:jc w:val="center"/>
        </w:trPr>
        <w:tc>
          <w:tcPr>
            <w:tcW w:w="1978" w:type="pct"/>
            <w:tcBorders>
              <w:top w:val="single" w:sz="4" w:space="0" w:color="494529"/>
              <w:left w:val="single" w:sz="4" w:space="0" w:color="404040"/>
              <w:bottom w:val="single" w:sz="4" w:space="0" w:color="494529"/>
              <w:right w:val="single" w:sz="4" w:space="0" w:color="494529"/>
            </w:tcBorders>
            <w:shd w:val="clear" w:color="000000" w:fill="C0C0C0"/>
            <w:vAlign w:val="center"/>
            <w:hideMark/>
          </w:tcPr>
          <w:p w:rsidR="00AB6AC7" w:rsidRPr="007F3D94" w:rsidRDefault="00AB6AC7" w:rsidP="001578E2">
            <w:pPr>
              <w:spacing w:after="0" w:line="240" w:lineRule="auto"/>
              <w:jc w:val="center"/>
              <w:rPr>
                <w:rFonts w:eastAsia="Times New Roman" w:cs="Calibri"/>
                <w:b/>
                <w:bCs/>
                <w:sz w:val="20"/>
                <w:szCs w:val="20"/>
                <w:lang w:eastAsia="pt-BR"/>
              </w:rPr>
            </w:pPr>
            <w:r w:rsidRPr="007F3D94">
              <w:rPr>
                <w:rFonts w:eastAsia="Times New Roman" w:cs="Calibri"/>
                <w:b/>
                <w:bCs/>
                <w:sz w:val="20"/>
                <w:szCs w:val="20"/>
                <w:lang w:eastAsia="pt-BR"/>
              </w:rPr>
              <w:t>DESCRIÇÃO DO PRODUTO</w:t>
            </w:r>
            <w:r w:rsidRPr="007F3D94">
              <w:rPr>
                <w:rFonts w:eastAsia="Times New Roman" w:cs="Calibri"/>
                <w:b/>
                <w:bCs/>
                <w:sz w:val="20"/>
                <w:szCs w:val="20"/>
                <w:lang w:eastAsia="pt-BR"/>
              </w:rPr>
              <w:br/>
              <w:t>( CONFORME TR )</w:t>
            </w:r>
          </w:p>
        </w:tc>
        <w:tc>
          <w:tcPr>
            <w:tcW w:w="3022" w:type="pct"/>
            <w:gridSpan w:val="2"/>
            <w:tcBorders>
              <w:top w:val="single" w:sz="4" w:space="0" w:color="494529"/>
              <w:left w:val="nil"/>
              <w:bottom w:val="single" w:sz="4" w:space="0" w:color="494529"/>
              <w:right w:val="single" w:sz="4" w:space="0" w:color="494529"/>
            </w:tcBorders>
            <w:shd w:val="clear" w:color="000000" w:fill="C0C0C0"/>
            <w:vAlign w:val="center"/>
            <w:hideMark/>
          </w:tcPr>
          <w:p w:rsidR="00AB6AC7" w:rsidRPr="007F3D94" w:rsidRDefault="00AB6AC7" w:rsidP="001578E2">
            <w:pPr>
              <w:spacing w:after="0" w:line="240" w:lineRule="auto"/>
              <w:jc w:val="center"/>
              <w:rPr>
                <w:rFonts w:eastAsia="Times New Roman" w:cs="Calibri"/>
                <w:b/>
                <w:bCs/>
                <w:sz w:val="20"/>
                <w:szCs w:val="20"/>
                <w:lang w:eastAsia="pt-BR"/>
              </w:rPr>
            </w:pPr>
            <w:r w:rsidRPr="007F3D94">
              <w:rPr>
                <w:rFonts w:eastAsia="Times New Roman" w:cs="Calibri"/>
                <w:b/>
                <w:bCs/>
                <w:sz w:val="20"/>
                <w:szCs w:val="20"/>
                <w:lang w:eastAsia="pt-BR"/>
              </w:rPr>
              <w:t>PRAZO MÁXIMO DE ENTREGA</w:t>
            </w:r>
          </w:p>
        </w:tc>
      </w:tr>
      <w:tr w:rsidR="00AB6AC7" w:rsidRPr="007F3D94" w:rsidTr="00AB6AC7">
        <w:trPr>
          <w:trHeight w:val="600"/>
          <w:jc w:val="center"/>
        </w:trPr>
        <w:tc>
          <w:tcPr>
            <w:tcW w:w="1978" w:type="pct"/>
            <w:tcBorders>
              <w:top w:val="single" w:sz="4" w:space="0" w:color="494529"/>
              <w:left w:val="single" w:sz="4" w:space="0" w:color="404040"/>
              <w:bottom w:val="single" w:sz="4" w:space="0" w:color="494529"/>
              <w:right w:val="single" w:sz="4" w:space="0" w:color="494529"/>
            </w:tcBorders>
            <w:shd w:val="clear" w:color="auto" w:fill="auto"/>
            <w:vAlign w:val="center"/>
            <w:hideMark/>
          </w:tcPr>
          <w:p w:rsidR="00AB6AC7" w:rsidRPr="007F3D94" w:rsidRDefault="00AB6AC7" w:rsidP="001578E2">
            <w:pPr>
              <w:spacing w:after="0" w:line="240" w:lineRule="auto"/>
              <w:rPr>
                <w:rFonts w:eastAsia="Times New Roman" w:cs="Calibri"/>
                <w:sz w:val="20"/>
                <w:szCs w:val="20"/>
                <w:lang w:eastAsia="pt-BR"/>
              </w:rPr>
            </w:pPr>
            <w:r w:rsidRPr="007F3D94">
              <w:rPr>
                <w:rFonts w:eastAsia="Times New Roman" w:cs="Calibri"/>
                <w:sz w:val="20"/>
                <w:szCs w:val="20"/>
                <w:lang w:eastAsia="pt-BR"/>
              </w:rPr>
              <w:t>PLANO DE TRABALHO</w:t>
            </w:r>
          </w:p>
        </w:tc>
        <w:tc>
          <w:tcPr>
            <w:tcW w:w="743" w:type="pct"/>
            <w:tcBorders>
              <w:top w:val="nil"/>
              <w:left w:val="nil"/>
              <w:bottom w:val="single" w:sz="4" w:space="0" w:color="494529"/>
              <w:right w:val="single" w:sz="4" w:space="0" w:color="494529"/>
            </w:tcBorders>
            <w:shd w:val="clear" w:color="auto" w:fill="auto"/>
            <w:vAlign w:val="center"/>
            <w:hideMark/>
          </w:tcPr>
          <w:p w:rsidR="00AB6AC7" w:rsidRPr="007F3D94" w:rsidRDefault="00AB6AC7" w:rsidP="00BF1F98">
            <w:pPr>
              <w:spacing w:after="0" w:line="240" w:lineRule="auto"/>
              <w:jc w:val="center"/>
              <w:rPr>
                <w:rFonts w:eastAsia="Times New Roman" w:cs="Calibri"/>
                <w:sz w:val="20"/>
                <w:szCs w:val="20"/>
                <w:lang w:eastAsia="pt-BR"/>
              </w:rPr>
            </w:pPr>
            <w:r w:rsidRPr="007F3D94">
              <w:rPr>
                <w:rFonts w:eastAsia="Times New Roman" w:cs="Arial"/>
                <w:sz w:val="20"/>
                <w:szCs w:val="20"/>
                <w:lang w:eastAsia="pt-BR"/>
              </w:rPr>
              <w:t>1</w:t>
            </w:r>
            <w:r>
              <w:rPr>
                <w:rFonts w:eastAsia="Times New Roman" w:cs="Arial"/>
                <w:sz w:val="20"/>
                <w:szCs w:val="20"/>
                <w:lang w:eastAsia="pt-BR"/>
              </w:rPr>
              <w:t>5</w:t>
            </w:r>
            <w:r w:rsidRPr="007F3D94">
              <w:rPr>
                <w:rFonts w:eastAsia="Times New Roman" w:cs="Arial"/>
                <w:sz w:val="20"/>
                <w:szCs w:val="20"/>
                <w:lang w:eastAsia="pt-BR"/>
              </w:rPr>
              <w:t xml:space="preserve"> DIAS</w:t>
            </w:r>
          </w:p>
        </w:tc>
        <w:tc>
          <w:tcPr>
            <w:tcW w:w="2279" w:type="pct"/>
            <w:tcBorders>
              <w:top w:val="nil"/>
              <w:left w:val="nil"/>
              <w:bottom w:val="single" w:sz="4" w:space="0" w:color="494529"/>
              <w:right w:val="single" w:sz="4" w:space="0" w:color="494529"/>
            </w:tcBorders>
            <w:shd w:val="clear" w:color="auto" w:fill="auto"/>
            <w:vAlign w:val="center"/>
            <w:hideMark/>
          </w:tcPr>
          <w:p w:rsidR="00AB6AC7" w:rsidRPr="007F3D94" w:rsidRDefault="00AB6AC7" w:rsidP="001578E2">
            <w:pPr>
              <w:spacing w:after="0" w:line="240" w:lineRule="auto"/>
              <w:rPr>
                <w:rFonts w:eastAsia="Times New Roman" w:cs="Calibri"/>
                <w:sz w:val="20"/>
                <w:szCs w:val="20"/>
                <w:lang w:eastAsia="pt-BR"/>
              </w:rPr>
            </w:pPr>
            <w:r w:rsidRPr="007F3D94">
              <w:rPr>
                <w:rFonts w:eastAsia="Times New Roman" w:cs="Arial"/>
                <w:sz w:val="20"/>
                <w:szCs w:val="20"/>
                <w:lang w:eastAsia="pt-BR"/>
              </w:rPr>
              <w:t>A CONTAR DA ASSINATURA DO CONTRATO E EMISSÃO DA ORDEM DE SERVIÇO.</w:t>
            </w:r>
          </w:p>
        </w:tc>
      </w:tr>
      <w:tr w:rsidR="00AB6AC7" w:rsidRPr="007F3D94" w:rsidTr="00AB6AC7">
        <w:trPr>
          <w:trHeight w:val="600"/>
          <w:jc w:val="center"/>
        </w:trPr>
        <w:tc>
          <w:tcPr>
            <w:tcW w:w="1978" w:type="pct"/>
            <w:tcBorders>
              <w:top w:val="single" w:sz="4" w:space="0" w:color="494529"/>
              <w:left w:val="single" w:sz="4" w:space="0" w:color="404040"/>
              <w:bottom w:val="single" w:sz="4" w:space="0" w:color="494529"/>
              <w:right w:val="single" w:sz="4" w:space="0" w:color="494529"/>
            </w:tcBorders>
            <w:shd w:val="clear" w:color="auto" w:fill="auto"/>
            <w:vAlign w:val="center"/>
            <w:hideMark/>
          </w:tcPr>
          <w:p w:rsidR="00AB6AC7" w:rsidRPr="007F3D94" w:rsidRDefault="00AB6AC7" w:rsidP="001C3FD4">
            <w:pPr>
              <w:spacing w:after="0" w:line="240" w:lineRule="auto"/>
              <w:rPr>
                <w:rFonts w:eastAsia="Times New Roman" w:cs="Calibri"/>
                <w:sz w:val="20"/>
                <w:szCs w:val="20"/>
                <w:lang w:eastAsia="pt-BR"/>
              </w:rPr>
            </w:pPr>
            <w:r w:rsidRPr="007F3D94">
              <w:rPr>
                <w:rFonts w:eastAsia="Times New Roman" w:cs="Calibri"/>
                <w:sz w:val="20"/>
                <w:szCs w:val="20"/>
                <w:lang w:eastAsia="pt-BR"/>
              </w:rPr>
              <w:t>IMAGENS DE SATÉLITES</w:t>
            </w:r>
            <w:r>
              <w:rPr>
                <w:rFonts w:eastAsia="Times New Roman" w:cs="Calibri"/>
                <w:sz w:val="20"/>
                <w:szCs w:val="20"/>
                <w:lang w:eastAsia="pt-BR"/>
              </w:rPr>
              <w:t xml:space="preserve">, MOSAICO DE IMAGENS E </w:t>
            </w:r>
            <w:r w:rsidRPr="007F3D94">
              <w:rPr>
                <w:rFonts w:eastAsia="Times New Roman" w:cs="Calibri"/>
                <w:sz w:val="20"/>
                <w:szCs w:val="20"/>
                <w:lang w:eastAsia="pt-BR"/>
              </w:rPr>
              <w:t>METADADOS</w:t>
            </w:r>
          </w:p>
        </w:tc>
        <w:tc>
          <w:tcPr>
            <w:tcW w:w="743" w:type="pct"/>
            <w:tcBorders>
              <w:top w:val="nil"/>
              <w:left w:val="nil"/>
              <w:bottom w:val="single" w:sz="4" w:space="0" w:color="494529"/>
              <w:right w:val="single" w:sz="4" w:space="0" w:color="494529"/>
            </w:tcBorders>
            <w:shd w:val="clear" w:color="auto" w:fill="auto"/>
            <w:vAlign w:val="center"/>
            <w:hideMark/>
          </w:tcPr>
          <w:p w:rsidR="00AB6AC7" w:rsidRPr="007F3D94" w:rsidRDefault="00AB6AC7" w:rsidP="001578E2">
            <w:pPr>
              <w:spacing w:after="0" w:line="240" w:lineRule="auto"/>
              <w:jc w:val="center"/>
              <w:rPr>
                <w:rFonts w:eastAsia="Times New Roman" w:cs="Calibri"/>
                <w:sz w:val="20"/>
                <w:szCs w:val="20"/>
                <w:lang w:eastAsia="pt-BR"/>
              </w:rPr>
            </w:pPr>
            <w:r w:rsidRPr="0059203C">
              <w:rPr>
                <w:rFonts w:eastAsia="Times New Roman" w:cs="Arial"/>
                <w:sz w:val="20"/>
                <w:szCs w:val="20"/>
                <w:lang w:eastAsia="pt-BR"/>
              </w:rPr>
              <w:t>365 DIAS</w:t>
            </w:r>
          </w:p>
        </w:tc>
        <w:tc>
          <w:tcPr>
            <w:tcW w:w="2279" w:type="pct"/>
            <w:tcBorders>
              <w:top w:val="nil"/>
              <w:left w:val="nil"/>
              <w:bottom w:val="single" w:sz="4" w:space="0" w:color="494529"/>
              <w:right w:val="single" w:sz="4" w:space="0" w:color="494529"/>
            </w:tcBorders>
            <w:shd w:val="clear" w:color="auto" w:fill="auto"/>
            <w:vAlign w:val="center"/>
            <w:hideMark/>
          </w:tcPr>
          <w:p w:rsidR="00AB6AC7" w:rsidRPr="007F3D94" w:rsidRDefault="00AB6AC7" w:rsidP="001578E2">
            <w:pPr>
              <w:spacing w:after="0" w:line="240" w:lineRule="auto"/>
              <w:rPr>
                <w:rFonts w:eastAsia="Times New Roman" w:cs="Calibri"/>
                <w:sz w:val="20"/>
                <w:szCs w:val="20"/>
                <w:lang w:eastAsia="pt-BR"/>
              </w:rPr>
            </w:pPr>
            <w:r w:rsidRPr="007F3D94">
              <w:rPr>
                <w:rFonts w:eastAsia="Times New Roman" w:cs="Arial"/>
                <w:sz w:val="20"/>
                <w:szCs w:val="20"/>
                <w:lang w:eastAsia="pt-BR"/>
              </w:rPr>
              <w:t>A CONTAR DA ASSINATURA DO CONTRATO E EMISSÃO DA ORDEM DE SERVIÇO.</w:t>
            </w:r>
          </w:p>
        </w:tc>
      </w:tr>
    </w:tbl>
    <w:p w:rsidR="005019AD" w:rsidRDefault="005019AD" w:rsidP="00676EF9">
      <w:pPr>
        <w:pStyle w:val="Legenda"/>
        <w:jc w:val="center"/>
      </w:pPr>
      <w:r>
        <w:t xml:space="preserve">Tabela </w:t>
      </w:r>
      <w:r w:rsidR="006A0CF9">
        <w:fldChar w:fldCharType="begin"/>
      </w:r>
      <w:r w:rsidR="00617C35">
        <w:instrText xml:space="preserve"> SEQ Tabela \* ARABIC </w:instrText>
      </w:r>
      <w:r w:rsidR="006A0CF9">
        <w:fldChar w:fldCharType="separate"/>
      </w:r>
      <w:r w:rsidR="009B6942">
        <w:rPr>
          <w:noProof/>
        </w:rPr>
        <w:t>1</w:t>
      </w:r>
      <w:r w:rsidR="006A0CF9">
        <w:rPr>
          <w:noProof/>
        </w:rPr>
        <w:fldChar w:fldCharType="end"/>
      </w:r>
      <w:r w:rsidR="00676EF9">
        <w:t xml:space="preserve"> -</w:t>
      </w:r>
      <w:r w:rsidRPr="00057170">
        <w:t>Itens e prazos dos produtos e serviços.</w:t>
      </w:r>
    </w:p>
    <w:p w:rsidR="005019AD" w:rsidRPr="005019AD" w:rsidRDefault="005019AD" w:rsidP="005019AD">
      <w:pPr>
        <w:rPr>
          <w:lang w:eastAsia="pt-BR"/>
        </w:rPr>
      </w:pPr>
    </w:p>
    <w:p w:rsidR="00C1341C" w:rsidRPr="0041122B" w:rsidRDefault="001578E2" w:rsidP="001578E2">
      <w:pPr>
        <w:pStyle w:val="EstiloRecuodecorpodetextoesquerda0cm"/>
        <w:spacing w:after="120" w:line="360" w:lineRule="auto"/>
        <w:jc w:val="both"/>
        <w:rPr>
          <w:rFonts w:ascii="Arial" w:hAnsi="Arial" w:cs="Arial"/>
          <w:sz w:val="22"/>
          <w:szCs w:val="22"/>
        </w:rPr>
      </w:pPr>
      <w:r w:rsidRPr="0041122B">
        <w:rPr>
          <w:rFonts w:ascii="Arial" w:hAnsi="Arial" w:cs="Arial"/>
          <w:sz w:val="22"/>
          <w:szCs w:val="22"/>
        </w:rPr>
        <w:t xml:space="preserve">As entregas de cada produto deverão respeitar o Cronograma Físico de Execução </w:t>
      </w:r>
      <w:r w:rsidR="00C1341C" w:rsidRPr="0041122B">
        <w:rPr>
          <w:rFonts w:ascii="Arial" w:hAnsi="Arial" w:cs="Arial"/>
          <w:sz w:val="22"/>
          <w:szCs w:val="22"/>
        </w:rPr>
        <w:t xml:space="preserve">em consonância com os prazos máximos de entregas definidos e </w:t>
      </w:r>
      <w:r w:rsidR="00AF2DAA" w:rsidRPr="0041122B">
        <w:rPr>
          <w:rFonts w:ascii="Arial" w:hAnsi="Arial" w:cs="Arial"/>
          <w:sz w:val="22"/>
          <w:szCs w:val="22"/>
        </w:rPr>
        <w:t>apresentados</w:t>
      </w:r>
      <w:r w:rsidR="00C1341C" w:rsidRPr="0041122B">
        <w:rPr>
          <w:rFonts w:ascii="Arial" w:hAnsi="Arial" w:cs="Arial"/>
          <w:sz w:val="22"/>
          <w:szCs w:val="22"/>
        </w:rPr>
        <w:t xml:space="preserve"> acima.</w:t>
      </w:r>
    </w:p>
    <w:p w:rsidR="00DB357E" w:rsidRPr="0041122B" w:rsidRDefault="00871F4A" w:rsidP="00871F4A">
      <w:pPr>
        <w:pStyle w:val="EstiloRecuodecorpodetextoesquerda0cm"/>
        <w:spacing w:after="120" w:line="360" w:lineRule="auto"/>
        <w:jc w:val="both"/>
        <w:rPr>
          <w:rFonts w:ascii="Arial" w:hAnsi="Arial" w:cs="Arial"/>
          <w:sz w:val="22"/>
          <w:szCs w:val="22"/>
        </w:rPr>
      </w:pPr>
      <w:r w:rsidRPr="0041122B">
        <w:rPr>
          <w:rFonts w:ascii="Arial" w:hAnsi="Arial" w:cs="Arial"/>
          <w:sz w:val="22"/>
          <w:szCs w:val="22"/>
        </w:rPr>
        <w:t>Quando aprovados, em conformidade com as especificações técnicas e requisitos de qualidade, serão considerados produtos finais, entregues, para a execução de pagamentos.</w:t>
      </w:r>
    </w:p>
    <w:p w:rsidR="00DB357E" w:rsidRPr="0041122B" w:rsidRDefault="00871F4A" w:rsidP="00871F4A">
      <w:pPr>
        <w:pStyle w:val="EstiloRecuodecorpodetextoesquerda0cm"/>
        <w:spacing w:after="120" w:line="360" w:lineRule="auto"/>
        <w:jc w:val="both"/>
        <w:rPr>
          <w:rFonts w:ascii="Arial" w:hAnsi="Arial" w:cs="Arial"/>
          <w:sz w:val="22"/>
          <w:szCs w:val="22"/>
        </w:rPr>
      </w:pPr>
      <w:r w:rsidRPr="0054557A">
        <w:rPr>
          <w:rFonts w:ascii="Arial" w:hAnsi="Arial" w:cs="Arial"/>
          <w:sz w:val="22"/>
          <w:szCs w:val="22"/>
        </w:rPr>
        <w:t xml:space="preserve">As entregas </w:t>
      </w:r>
      <w:r w:rsidR="00F24508">
        <w:rPr>
          <w:rFonts w:ascii="Arial" w:hAnsi="Arial" w:cs="Arial"/>
          <w:sz w:val="22"/>
          <w:szCs w:val="22"/>
        </w:rPr>
        <w:t xml:space="preserve">deverão </w:t>
      </w:r>
      <w:r w:rsidR="00DB357E" w:rsidRPr="0054557A">
        <w:rPr>
          <w:rFonts w:ascii="Arial" w:hAnsi="Arial" w:cs="Arial"/>
          <w:sz w:val="22"/>
          <w:szCs w:val="22"/>
        </w:rPr>
        <w:t xml:space="preserve">ser </w:t>
      </w:r>
      <w:r w:rsidRPr="0054557A">
        <w:rPr>
          <w:rFonts w:ascii="Arial" w:hAnsi="Arial" w:cs="Arial"/>
          <w:sz w:val="22"/>
          <w:szCs w:val="22"/>
        </w:rPr>
        <w:t>realizadas mensalmente</w:t>
      </w:r>
      <w:r w:rsidR="004C0D7C" w:rsidRPr="0054557A">
        <w:rPr>
          <w:rFonts w:ascii="Arial" w:hAnsi="Arial" w:cs="Arial"/>
          <w:sz w:val="22"/>
          <w:szCs w:val="22"/>
        </w:rPr>
        <w:t xml:space="preserve"> por agrupamento de produtos</w:t>
      </w:r>
      <w:r w:rsidR="00D54251">
        <w:rPr>
          <w:rFonts w:ascii="Arial" w:hAnsi="Arial" w:cs="Arial"/>
          <w:sz w:val="22"/>
          <w:szCs w:val="22"/>
        </w:rPr>
        <w:t xml:space="preserve"> </w:t>
      </w:r>
      <w:r w:rsidR="00C757AE" w:rsidRPr="0054557A">
        <w:rPr>
          <w:rFonts w:ascii="Arial" w:hAnsi="Arial" w:cs="Arial"/>
          <w:sz w:val="22"/>
          <w:szCs w:val="22"/>
        </w:rPr>
        <w:t xml:space="preserve">por </w:t>
      </w:r>
      <w:r w:rsidR="004C0D7C" w:rsidRPr="0054557A">
        <w:rPr>
          <w:rFonts w:ascii="Arial" w:hAnsi="Arial" w:cs="Arial"/>
          <w:sz w:val="22"/>
          <w:szCs w:val="22"/>
        </w:rPr>
        <w:t>lotes</w:t>
      </w:r>
      <w:r w:rsidR="00F24508">
        <w:rPr>
          <w:rFonts w:ascii="Arial" w:hAnsi="Arial" w:cs="Arial"/>
          <w:sz w:val="22"/>
          <w:szCs w:val="22"/>
        </w:rPr>
        <w:t xml:space="preserve"> (anexo II)</w:t>
      </w:r>
      <w:r w:rsidR="004C0D7C" w:rsidRPr="0054557A">
        <w:rPr>
          <w:rFonts w:ascii="Arial" w:hAnsi="Arial" w:cs="Arial"/>
          <w:sz w:val="22"/>
          <w:szCs w:val="22"/>
        </w:rPr>
        <w:t xml:space="preserve">. </w:t>
      </w:r>
      <w:r w:rsidR="00DB357E" w:rsidRPr="0054557A">
        <w:rPr>
          <w:rFonts w:ascii="Arial" w:hAnsi="Arial" w:cs="Arial"/>
          <w:sz w:val="22"/>
          <w:szCs w:val="22"/>
        </w:rPr>
        <w:t xml:space="preserve">Os </w:t>
      </w:r>
      <w:r w:rsidR="004C0D7C" w:rsidRPr="0054557A">
        <w:rPr>
          <w:rFonts w:ascii="Arial" w:hAnsi="Arial" w:cs="Arial"/>
          <w:sz w:val="22"/>
          <w:szCs w:val="22"/>
        </w:rPr>
        <w:t>lote</w:t>
      </w:r>
      <w:r w:rsidR="00DB357E" w:rsidRPr="0054557A">
        <w:rPr>
          <w:rFonts w:ascii="Arial" w:hAnsi="Arial" w:cs="Arial"/>
          <w:sz w:val="22"/>
          <w:szCs w:val="22"/>
        </w:rPr>
        <w:t>s</w:t>
      </w:r>
      <w:r w:rsidR="00DB357E" w:rsidRPr="0041122B">
        <w:rPr>
          <w:rFonts w:ascii="Arial" w:hAnsi="Arial" w:cs="Arial"/>
          <w:sz w:val="22"/>
          <w:szCs w:val="22"/>
        </w:rPr>
        <w:t xml:space="preserve"> referem-se à subdivisão do Estado do Tocantins em </w:t>
      </w:r>
      <w:r w:rsidR="001578E2" w:rsidRPr="0041122B">
        <w:rPr>
          <w:rFonts w:ascii="Arial" w:hAnsi="Arial" w:cs="Arial"/>
          <w:sz w:val="22"/>
          <w:szCs w:val="22"/>
        </w:rPr>
        <w:t>7</w:t>
      </w:r>
      <w:r w:rsidR="00DB357E" w:rsidRPr="0041122B">
        <w:rPr>
          <w:rFonts w:ascii="Arial" w:hAnsi="Arial" w:cs="Arial"/>
          <w:sz w:val="22"/>
          <w:szCs w:val="22"/>
        </w:rPr>
        <w:t xml:space="preserve"> áreas</w:t>
      </w:r>
      <w:r w:rsidR="002565D6" w:rsidRPr="0041122B">
        <w:rPr>
          <w:rFonts w:ascii="Arial" w:hAnsi="Arial" w:cs="Arial"/>
          <w:sz w:val="22"/>
          <w:szCs w:val="22"/>
        </w:rPr>
        <w:t xml:space="preserve"> que possuem</w:t>
      </w:r>
      <w:r w:rsidR="00AF2DAA" w:rsidRPr="0041122B">
        <w:rPr>
          <w:rFonts w:ascii="Arial" w:hAnsi="Arial" w:cs="Arial"/>
          <w:sz w:val="22"/>
          <w:szCs w:val="22"/>
        </w:rPr>
        <w:t>, em média, 44.893,76</w:t>
      </w:r>
      <w:r w:rsidR="00DB357E" w:rsidRPr="0041122B">
        <w:rPr>
          <w:rFonts w:ascii="Arial" w:hAnsi="Arial" w:cs="Arial"/>
          <w:sz w:val="22"/>
          <w:szCs w:val="22"/>
        </w:rPr>
        <w:t xml:space="preserve"> km², respeitando</w:t>
      </w:r>
      <w:r w:rsidR="004C0D7C" w:rsidRPr="0041122B">
        <w:rPr>
          <w:rFonts w:ascii="Arial" w:hAnsi="Arial" w:cs="Arial"/>
          <w:sz w:val="22"/>
          <w:szCs w:val="22"/>
        </w:rPr>
        <w:t xml:space="preserve"> as Zonas UTM.</w:t>
      </w:r>
    </w:p>
    <w:p w:rsidR="00871F4A" w:rsidRPr="0041122B" w:rsidRDefault="00360019" w:rsidP="00871F4A">
      <w:pPr>
        <w:pStyle w:val="EstiloRecuodecorpodetextoesquerda0cm"/>
        <w:spacing w:after="120" w:line="360" w:lineRule="auto"/>
        <w:jc w:val="both"/>
        <w:rPr>
          <w:rFonts w:ascii="Arial" w:hAnsi="Arial" w:cs="Arial"/>
          <w:sz w:val="22"/>
          <w:szCs w:val="22"/>
        </w:rPr>
      </w:pPr>
      <w:r w:rsidRPr="0041122B">
        <w:rPr>
          <w:rFonts w:ascii="Arial" w:hAnsi="Arial" w:cs="Arial"/>
          <w:sz w:val="22"/>
          <w:szCs w:val="22"/>
        </w:rPr>
        <w:t>A avaliação da qualidade será realizada por entregas de produtos dos lotes e a conformidade dos produtos será atestada por lotes, em até 30 dias corridos a contar da data da entrega grupo de produto do lote, quando será emitido o Documento de Aceite dos Produtos e realizada a medição.</w:t>
      </w:r>
    </w:p>
    <w:p w:rsidR="00871F4A" w:rsidRPr="0041122B" w:rsidRDefault="00871F4A" w:rsidP="00871F4A">
      <w:pPr>
        <w:pStyle w:val="EstiloRecuodecorpodetextoesquerda0cm"/>
        <w:spacing w:after="120" w:line="360" w:lineRule="auto"/>
        <w:jc w:val="both"/>
        <w:rPr>
          <w:rFonts w:ascii="Arial" w:hAnsi="Arial" w:cs="Arial"/>
          <w:sz w:val="22"/>
          <w:szCs w:val="22"/>
        </w:rPr>
      </w:pPr>
      <w:r w:rsidRPr="0041122B">
        <w:rPr>
          <w:rFonts w:ascii="Arial" w:hAnsi="Arial" w:cs="Arial"/>
          <w:sz w:val="22"/>
          <w:szCs w:val="22"/>
        </w:rPr>
        <w:lastRenderedPageBreak/>
        <w:t>Os lotes rejeitados deverão ser corrigidos e reapresentados pela Contratada em até 20 dias corridos a contar da data de reprovação pela Contratante e serão reavaliados em até 20 dias corridos.</w:t>
      </w:r>
    </w:p>
    <w:p w:rsidR="00A916A6" w:rsidRPr="0041122B" w:rsidRDefault="00A916A6" w:rsidP="00A916A6">
      <w:pPr>
        <w:pStyle w:val="EstiloRecuodecorpodetextoesquerda0cm"/>
        <w:spacing w:after="120" w:line="360" w:lineRule="auto"/>
        <w:jc w:val="both"/>
        <w:rPr>
          <w:rFonts w:ascii="Arial" w:hAnsi="Arial" w:cs="Arial"/>
          <w:sz w:val="22"/>
          <w:szCs w:val="22"/>
        </w:rPr>
      </w:pPr>
      <w:r w:rsidRPr="0041122B">
        <w:rPr>
          <w:rFonts w:ascii="Arial" w:hAnsi="Arial" w:cs="Arial"/>
          <w:sz w:val="22"/>
          <w:szCs w:val="22"/>
        </w:rPr>
        <w:t xml:space="preserve">Todas as entregas deverão ser registradas em planilha desenvolvida pela Contratada, cujo modelo será disponibilizado para a aprovação da Contratante juntamente com o Plano de Trabalho. Esta planilha deverá ser atualizada e entregue mensalmente pela Contratada, informando o </w:t>
      </w:r>
      <w:r w:rsidRPr="0041122B">
        <w:rPr>
          <w:rFonts w:ascii="Arial" w:hAnsi="Arial" w:cs="Arial"/>
          <w:i/>
          <w:sz w:val="22"/>
          <w:szCs w:val="22"/>
        </w:rPr>
        <w:t>status</w:t>
      </w:r>
      <w:r w:rsidRPr="0041122B">
        <w:rPr>
          <w:rFonts w:ascii="Arial" w:hAnsi="Arial" w:cs="Arial"/>
          <w:sz w:val="22"/>
          <w:szCs w:val="22"/>
        </w:rPr>
        <w:t xml:space="preserve"> de cada entrega e de cada produto.</w:t>
      </w:r>
    </w:p>
    <w:p w:rsidR="00A916A6" w:rsidRPr="0041122B" w:rsidRDefault="00A916A6" w:rsidP="00A916A6">
      <w:pPr>
        <w:pStyle w:val="EstiloRecuodecorpodetextoesquerda0cm"/>
        <w:spacing w:after="120" w:line="360" w:lineRule="auto"/>
        <w:jc w:val="both"/>
        <w:rPr>
          <w:rFonts w:ascii="Arial" w:hAnsi="Arial" w:cs="Arial"/>
          <w:sz w:val="22"/>
          <w:szCs w:val="22"/>
        </w:rPr>
      </w:pPr>
      <w:r w:rsidRPr="0041122B">
        <w:rPr>
          <w:rFonts w:ascii="Arial" w:hAnsi="Arial" w:cs="Arial"/>
          <w:sz w:val="22"/>
          <w:szCs w:val="22"/>
        </w:rPr>
        <w:t xml:space="preserve">As entregas de produtos deverão atender </w:t>
      </w:r>
      <w:r w:rsidR="00C757AE" w:rsidRPr="0041122B">
        <w:rPr>
          <w:rFonts w:ascii="Arial" w:hAnsi="Arial" w:cs="Arial"/>
          <w:sz w:val="22"/>
          <w:szCs w:val="22"/>
        </w:rPr>
        <w:t>a</w:t>
      </w:r>
      <w:r w:rsidRPr="0041122B">
        <w:rPr>
          <w:rFonts w:ascii="Arial" w:hAnsi="Arial" w:cs="Arial"/>
          <w:sz w:val="22"/>
          <w:szCs w:val="22"/>
        </w:rPr>
        <w:t xml:space="preserve"> nomenclatura proposta pela Contratada e aprovada pela Contratante.</w:t>
      </w:r>
    </w:p>
    <w:p w:rsidR="00A916A6" w:rsidRPr="0041122B" w:rsidRDefault="00A916A6" w:rsidP="00A916A6">
      <w:pPr>
        <w:pStyle w:val="EstiloRecuodecorpodetextoesquerda0cm"/>
        <w:spacing w:after="120" w:line="360" w:lineRule="auto"/>
        <w:jc w:val="both"/>
        <w:rPr>
          <w:rFonts w:ascii="Arial" w:hAnsi="Arial" w:cs="Arial"/>
          <w:sz w:val="22"/>
          <w:szCs w:val="22"/>
        </w:rPr>
      </w:pPr>
      <w:r w:rsidRPr="0041122B">
        <w:rPr>
          <w:rFonts w:ascii="Arial" w:hAnsi="Arial" w:cs="Arial"/>
          <w:sz w:val="22"/>
          <w:szCs w:val="22"/>
        </w:rPr>
        <w:t>Todas as mídias necessárias para as entregas de produtos serão disponibilizadas pela Contratada, independentemente do tipo e do número de entregas a executar.</w:t>
      </w:r>
    </w:p>
    <w:p w:rsidR="007329FA" w:rsidRPr="009B387E" w:rsidRDefault="007329FA" w:rsidP="00676EF9">
      <w:pPr>
        <w:pStyle w:val="Ttulo2"/>
        <w:keepNext/>
        <w:numPr>
          <w:ilvl w:val="1"/>
          <w:numId w:val="6"/>
        </w:numPr>
        <w:spacing w:before="360" w:after="360" w:line="276" w:lineRule="auto"/>
        <w:ind w:left="425" w:hanging="425"/>
        <w:rPr>
          <w:rFonts w:ascii="Arial" w:hAnsi="Arial" w:cs="Arial"/>
          <w:bCs/>
          <w:iCs/>
          <w:color w:val="auto"/>
          <w:sz w:val="22"/>
          <w:szCs w:val="22"/>
          <w:lang w:eastAsia="pt-BR"/>
        </w:rPr>
      </w:pPr>
      <w:bookmarkStart w:id="24" w:name="_Toc472520598"/>
      <w:r w:rsidRPr="009B387E">
        <w:rPr>
          <w:rFonts w:ascii="Arial" w:hAnsi="Arial" w:cs="Arial"/>
          <w:bCs/>
          <w:iCs/>
          <w:color w:val="auto"/>
          <w:sz w:val="22"/>
          <w:szCs w:val="22"/>
          <w:lang w:eastAsia="pt-BR"/>
        </w:rPr>
        <w:t>PLANO DE TRABALHO</w:t>
      </w:r>
      <w:bookmarkEnd w:id="24"/>
    </w:p>
    <w:p w:rsidR="00F25809" w:rsidRPr="00483487" w:rsidRDefault="00F25809" w:rsidP="00F25809">
      <w:pPr>
        <w:pStyle w:val="EstiloRecuodecorpodetextoesquerda0cm"/>
        <w:spacing w:after="120" w:line="360" w:lineRule="auto"/>
        <w:jc w:val="both"/>
        <w:rPr>
          <w:rFonts w:ascii="Arial" w:hAnsi="Arial" w:cs="Arial"/>
          <w:sz w:val="22"/>
          <w:szCs w:val="22"/>
        </w:rPr>
      </w:pPr>
      <w:r w:rsidRPr="00483487">
        <w:rPr>
          <w:rFonts w:ascii="Arial" w:hAnsi="Arial" w:cs="Arial"/>
          <w:sz w:val="22"/>
          <w:szCs w:val="22"/>
        </w:rPr>
        <w:t>Plano de Trabalho, contendo o planejamento completo do projeto, com descrição detalhada de cada etapa,</w:t>
      </w:r>
      <w:r w:rsidR="00C757AE" w:rsidRPr="00483487">
        <w:rPr>
          <w:rFonts w:ascii="Arial" w:hAnsi="Arial" w:cs="Arial"/>
          <w:sz w:val="22"/>
          <w:szCs w:val="22"/>
        </w:rPr>
        <w:t xml:space="preserve"> conforme especificado no item 7</w:t>
      </w:r>
      <w:r w:rsidRPr="00483487">
        <w:rPr>
          <w:rFonts w:ascii="Arial" w:hAnsi="Arial" w:cs="Arial"/>
          <w:sz w:val="22"/>
          <w:szCs w:val="22"/>
        </w:rPr>
        <w:t>.1.</w:t>
      </w:r>
    </w:p>
    <w:p w:rsidR="007329FA" w:rsidRPr="00483487" w:rsidRDefault="007329FA" w:rsidP="007329FA">
      <w:pPr>
        <w:pStyle w:val="EstiloRecuodecorpodetextoesquerda0cm"/>
        <w:spacing w:after="120" w:line="360" w:lineRule="auto"/>
        <w:jc w:val="both"/>
        <w:rPr>
          <w:rFonts w:ascii="Arial" w:hAnsi="Arial" w:cs="Arial"/>
          <w:sz w:val="22"/>
          <w:szCs w:val="22"/>
        </w:rPr>
      </w:pPr>
      <w:r w:rsidRPr="00483487">
        <w:rPr>
          <w:rFonts w:ascii="Arial" w:hAnsi="Arial" w:cs="Arial"/>
          <w:sz w:val="22"/>
          <w:szCs w:val="22"/>
        </w:rPr>
        <w:t>O Plano de Trabalho deverá ser o primeiro produto a ser entregue pela Contratada, corresponderá a todo o projeto e a sua homologação e conformidade resultará na autorização para o início dos serviços.</w:t>
      </w:r>
    </w:p>
    <w:p w:rsidR="00AA75B3" w:rsidRPr="00483487" w:rsidRDefault="00F25809" w:rsidP="00871F4A">
      <w:pPr>
        <w:pStyle w:val="EstiloRecuodecorpodetextoesquerda0cm"/>
        <w:spacing w:after="120" w:line="360" w:lineRule="auto"/>
        <w:jc w:val="both"/>
        <w:rPr>
          <w:rFonts w:ascii="Arial" w:hAnsi="Arial" w:cs="Arial"/>
          <w:sz w:val="22"/>
          <w:szCs w:val="22"/>
        </w:rPr>
      </w:pPr>
      <w:r w:rsidRPr="00483487">
        <w:rPr>
          <w:rFonts w:ascii="Arial" w:hAnsi="Arial" w:cs="Arial"/>
          <w:sz w:val="22"/>
          <w:szCs w:val="22"/>
        </w:rPr>
        <w:t>O Plano de T</w:t>
      </w:r>
      <w:r w:rsidR="007329FA" w:rsidRPr="00483487">
        <w:rPr>
          <w:rFonts w:ascii="Arial" w:hAnsi="Arial" w:cs="Arial"/>
          <w:sz w:val="22"/>
          <w:szCs w:val="22"/>
        </w:rPr>
        <w:t>rabalho será entregue em até 1</w:t>
      </w:r>
      <w:r w:rsidR="00BF1F98">
        <w:rPr>
          <w:rFonts w:ascii="Arial" w:hAnsi="Arial" w:cs="Arial"/>
          <w:sz w:val="22"/>
          <w:szCs w:val="22"/>
        </w:rPr>
        <w:t>5</w:t>
      </w:r>
      <w:r w:rsidR="007329FA" w:rsidRPr="00483487">
        <w:rPr>
          <w:rFonts w:ascii="Arial" w:hAnsi="Arial" w:cs="Arial"/>
          <w:sz w:val="22"/>
          <w:szCs w:val="22"/>
        </w:rPr>
        <w:t xml:space="preserve"> dias corridos, a contar da assinatura do contrato e da ordem de serviços emitida pela Contratante, caracterizando a primeira entrega do </w:t>
      </w:r>
      <w:r w:rsidR="00AA75B3" w:rsidRPr="00483487">
        <w:rPr>
          <w:rFonts w:ascii="Arial" w:hAnsi="Arial" w:cs="Arial"/>
          <w:sz w:val="22"/>
          <w:szCs w:val="22"/>
        </w:rPr>
        <w:t>projeto conforme descritos nos itens abaixo:</w:t>
      </w:r>
    </w:p>
    <w:p w:rsidR="00AA75B3" w:rsidRPr="00676EF9" w:rsidRDefault="00AA75B3" w:rsidP="00676EF9">
      <w:pPr>
        <w:pStyle w:val="Corpodetexto"/>
        <w:widowControl/>
        <w:numPr>
          <w:ilvl w:val="2"/>
          <w:numId w:val="6"/>
        </w:numPr>
        <w:spacing w:before="240" w:after="240" w:line="360" w:lineRule="auto"/>
        <w:ind w:left="709" w:hanging="709"/>
        <w:rPr>
          <w:rFonts w:ascii="Arial" w:hAnsi="Arial" w:cs="Arial"/>
          <w:b/>
          <w:sz w:val="22"/>
        </w:rPr>
      </w:pPr>
      <w:r w:rsidRPr="00676EF9">
        <w:rPr>
          <w:rFonts w:ascii="Arial" w:hAnsi="Arial" w:cs="Arial"/>
          <w:b/>
          <w:sz w:val="22"/>
        </w:rPr>
        <w:t>Plano de Trabalho e Metodologia de Execução</w:t>
      </w:r>
    </w:p>
    <w:p w:rsidR="00AA75B3" w:rsidRPr="00483487" w:rsidRDefault="00AA75B3" w:rsidP="00AA75B3">
      <w:pPr>
        <w:pStyle w:val="Corpodetexto"/>
        <w:spacing w:before="120" w:line="360" w:lineRule="auto"/>
        <w:rPr>
          <w:rFonts w:ascii="Arial" w:hAnsi="Arial" w:cs="Arial"/>
          <w:sz w:val="22"/>
        </w:rPr>
      </w:pPr>
      <w:r w:rsidRPr="00483487">
        <w:rPr>
          <w:rFonts w:ascii="Arial" w:hAnsi="Arial" w:cs="Arial"/>
          <w:sz w:val="22"/>
        </w:rPr>
        <w:t>A Proponente deverá apresentar o plano de trabalho e a metodologia de execução dos serviços contendo:</w:t>
      </w:r>
    </w:p>
    <w:p w:rsidR="00AA75B3" w:rsidRPr="00483487" w:rsidRDefault="00AA75B3" w:rsidP="00AA75B3">
      <w:pPr>
        <w:pStyle w:val="Corpodetexto"/>
        <w:widowControl/>
        <w:numPr>
          <w:ilvl w:val="0"/>
          <w:numId w:val="31"/>
        </w:numPr>
        <w:spacing w:before="120" w:line="360" w:lineRule="auto"/>
        <w:rPr>
          <w:rFonts w:ascii="Arial" w:hAnsi="Arial" w:cs="Arial"/>
          <w:sz w:val="22"/>
        </w:rPr>
      </w:pPr>
      <w:r w:rsidRPr="00483487">
        <w:rPr>
          <w:rFonts w:ascii="Arial" w:hAnsi="Arial" w:cs="Arial"/>
          <w:sz w:val="22"/>
        </w:rPr>
        <w:t>A Descrição das Atividades - refere-se à definição e detalhamento das atividades previstas para a execução dos serviços, as relações e precedências entre as atividades, informando a sua abrangência em relação ao objeto e ao escopo deste projeto, conforme estabelecido nas especificações do Termo de Referência;</w:t>
      </w:r>
    </w:p>
    <w:p w:rsidR="00AA75B3" w:rsidRPr="00483487" w:rsidRDefault="00AA75B3" w:rsidP="00AA75B3">
      <w:pPr>
        <w:pStyle w:val="Corpodetexto"/>
        <w:widowControl/>
        <w:numPr>
          <w:ilvl w:val="0"/>
          <w:numId w:val="31"/>
        </w:numPr>
        <w:spacing w:before="120" w:line="360" w:lineRule="auto"/>
        <w:rPr>
          <w:rFonts w:ascii="Arial" w:hAnsi="Arial" w:cs="Arial"/>
          <w:sz w:val="22"/>
        </w:rPr>
      </w:pPr>
      <w:r w:rsidRPr="00483487">
        <w:rPr>
          <w:rFonts w:ascii="Arial" w:hAnsi="Arial" w:cs="Arial"/>
          <w:sz w:val="22"/>
        </w:rPr>
        <w:lastRenderedPageBreak/>
        <w:t>A Indicação das Atividades – a serem executadas, incluindo a metodologia a ser adotada, a sequência metodológica e os produtos a serem apresentados, tudo na mais estreita coerência com o Conhecimento do Problema e com o Termo de Referência. As etapas da metodologia deverão ser sintetizadas através de fluxogramas específicos, envolvendo todos os procedimentos previstos, além de cronogramas físicos e de produtos, bem como do organograma proposto para a execução dos trabalhos. (Limitado a 20 páginas)</w:t>
      </w:r>
    </w:p>
    <w:p w:rsidR="00AA75B3" w:rsidRPr="00676EF9" w:rsidRDefault="00AA75B3" w:rsidP="00AA75B3">
      <w:pPr>
        <w:pStyle w:val="Corpodetexto"/>
        <w:numPr>
          <w:ilvl w:val="0"/>
          <w:numId w:val="31"/>
        </w:numPr>
        <w:spacing w:before="120" w:line="360" w:lineRule="auto"/>
        <w:rPr>
          <w:rFonts w:ascii="Arial" w:hAnsi="Arial" w:cs="Arial"/>
          <w:sz w:val="22"/>
        </w:rPr>
      </w:pPr>
      <w:r w:rsidRPr="00483487">
        <w:rPr>
          <w:rFonts w:ascii="Arial" w:hAnsi="Arial" w:cs="Arial"/>
          <w:sz w:val="22"/>
        </w:rPr>
        <w:t>O texto deverá se restringir no máximo a 50 (cinquenta) páginas (incluindo gráficos e figuras).</w:t>
      </w:r>
    </w:p>
    <w:p w:rsidR="00AA75B3" w:rsidRPr="00676EF9" w:rsidRDefault="00AA75B3" w:rsidP="00676EF9">
      <w:pPr>
        <w:pStyle w:val="Corpodetexto"/>
        <w:widowControl/>
        <w:numPr>
          <w:ilvl w:val="2"/>
          <w:numId w:val="6"/>
        </w:numPr>
        <w:spacing w:before="240" w:after="240" w:line="360" w:lineRule="auto"/>
        <w:ind w:left="709" w:hanging="709"/>
        <w:rPr>
          <w:rFonts w:ascii="Arial" w:hAnsi="Arial" w:cs="Arial"/>
          <w:b/>
          <w:sz w:val="22"/>
        </w:rPr>
      </w:pPr>
      <w:r w:rsidRPr="00676EF9">
        <w:rPr>
          <w:rFonts w:ascii="Arial" w:hAnsi="Arial" w:cs="Arial"/>
          <w:b/>
          <w:sz w:val="22"/>
        </w:rPr>
        <w:t>Termo de Abertura de Projeto</w:t>
      </w:r>
    </w:p>
    <w:p w:rsidR="00AA75B3" w:rsidRPr="00676EF9" w:rsidRDefault="00AA75B3" w:rsidP="00AA75B3">
      <w:pPr>
        <w:pStyle w:val="Corpodetexto"/>
        <w:spacing w:before="120" w:line="360" w:lineRule="auto"/>
        <w:rPr>
          <w:rFonts w:ascii="Arial" w:hAnsi="Arial" w:cs="Arial"/>
          <w:sz w:val="22"/>
        </w:rPr>
      </w:pPr>
      <w:r w:rsidRPr="00483487">
        <w:rPr>
          <w:rFonts w:ascii="Arial" w:hAnsi="Arial" w:cs="Arial"/>
          <w:sz w:val="22"/>
        </w:rPr>
        <w:t>Apresentação do Termo de Abertura de Projeto (TAP), contendo um planejamento preliminar com vistas à estimativa dos prazos e equipe técnica principal, considerando os riscos do projeto, entre outros itens considerados como indispensáveis para o início do projeto. O TAP deverá conter, no mínimo, informações referentes à designação do gerente de projeto, responsabilidades e nível de autoridade, objetivo, escopo e não escopo do projeto, premissas e restrições de projeto, metas, prazos e investimentos, riscos identificad</w:t>
      </w:r>
      <w:r w:rsidR="00676EF9">
        <w:rPr>
          <w:rFonts w:ascii="Arial" w:hAnsi="Arial" w:cs="Arial"/>
          <w:sz w:val="22"/>
        </w:rPr>
        <w:t>os e equipe envolvida.</w:t>
      </w:r>
    </w:p>
    <w:p w:rsidR="00AA75B3" w:rsidRPr="00676EF9" w:rsidRDefault="00AA75B3" w:rsidP="00676EF9">
      <w:pPr>
        <w:pStyle w:val="Corpodetexto"/>
        <w:widowControl/>
        <w:numPr>
          <w:ilvl w:val="2"/>
          <w:numId w:val="6"/>
        </w:numPr>
        <w:spacing w:before="240" w:after="240" w:line="360" w:lineRule="auto"/>
        <w:ind w:left="709" w:hanging="709"/>
        <w:rPr>
          <w:rFonts w:ascii="Arial" w:hAnsi="Arial" w:cs="Arial"/>
          <w:b/>
          <w:sz w:val="22"/>
        </w:rPr>
      </w:pPr>
      <w:r w:rsidRPr="00676EF9">
        <w:rPr>
          <w:rFonts w:ascii="Arial" w:hAnsi="Arial" w:cs="Arial"/>
          <w:b/>
          <w:sz w:val="22"/>
        </w:rPr>
        <w:t>Declaração de Escopo</w:t>
      </w:r>
    </w:p>
    <w:p w:rsidR="00AA75B3" w:rsidRPr="00676EF9" w:rsidRDefault="00AA75B3" w:rsidP="00AA75B3">
      <w:pPr>
        <w:pStyle w:val="Corpodetexto"/>
        <w:spacing w:before="120" w:line="360" w:lineRule="auto"/>
        <w:rPr>
          <w:rFonts w:ascii="Arial" w:hAnsi="Arial" w:cs="Arial"/>
          <w:sz w:val="22"/>
        </w:rPr>
      </w:pPr>
      <w:r w:rsidRPr="00483487">
        <w:rPr>
          <w:rFonts w:ascii="Arial" w:hAnsi="Arial" w:cs="Arial"/>
          <w:sz w:val="22"/>
        </w:rPr>
        <w:t>A Declaração de Escopo deverá conter, no mínimo, a apresentação do ciclo de vida do projeto, indicação de requisitos iniciais do projeto e dos produtos, incluindo as dependências de cada requisito, uma declaração completa do escopo e exclusão de esco</w:t>
      </w:r>
      <w:r w:rsidR="00676EF9">
        <w:rPr>
          <w:rFonts w:ascii="Arial" w:hAnsi="Arial" w:cs="Arial"/>
          <w:sz w:val="22"/>
        </w:rPr>
        <w:t>po, além de todos os objetivos.</w:t>
      </w:r>
    </w:p>
    <w:p w:rsidR="00AA75B3" w:rsidRPr="00676EF9" w:rsidRDefault="00AA75B3" w:rsidP="00676EF9">
      <w:pPr>
        <w:pStyle w:val="Corpodetexto"/>
        <w:widowControl/>
        <w:numPr>
          <w:ilvl w:val="2"/>
          <w:numId w:val="6"/>
        </w:numPr>
        <w:spacing w:before="240" w:after="240" w:line="360" w:lineRule="auto"/>
        <w:ind w:left="709" w:hanging="709"/>
        <w:rPr>
          <w:rFonts w:ascii="Arial" w:hAnsi="Arial" w:cs="Arial"/>
          <w:b/>
          <w:sz w:val="22"/>
        </w:rPr>
      </w:pPr>
      <w:r w:rsidRPr="00676EF9">
        <w:rPr>
          <w:rFonts w:ascii="Arial" w:hAnsi="Arial" w:cs="Arial"/>
          <w:b/>
          <w:sz w:val="22"/>
        </w:rPr>
        <w:t>Estrutura Analítica de Projeto</w:t>
      </w:r>
    </w:p>
    <w:p w:rsidR="00AA75B3" w:rsidRPr="00483487" w:rsidRDefault="00AA75B3" w:rsidP="00AA75B3">
      <w:pPr>
        <w:pStyle w:val="Corpodetexto"/>
        <w:spacing w:before="120" w:line="360" w:lineRule="auto"/>
        <w:rPr>
          <w:rFonts w:ascii="Arial" w:hAnsi="Arial" w:cs="Arial"/>
          <w:sz w:val="22"/>
        </w:rPr>
      </w:pPr>
      <w:r w:rsidRPr="00483487">
        <w:rPr>
          <w:rFonts w:ascii="Arial" w:hAnsi="Arial" w:cs="Arial"/>
          <w:sz w:val="22"/>
        </w:rPr>
        <w:t>A Estrutura Analítica de Projeto (EAP) deverá ser elaborada para atender a execução e o gerenciamento do projeto, e deverá ser entregue em forma de diagrama gráfico e listagem, com todas as atividades que serão desenvolvidas ao longo do projeto, estruturadas de forma hierárquica.</w:t>
      </w:r>
    </w:p>
    <w:p w:rsidR="00AA75B3" w:rsidRPr="00676EF9" w:rsidRDefault="00AA75B3" w:rsidP="00AA75B3">
      <w:pPr>
        <w:pStyle w:val="Corpodetexto"/>
        <w:spacing w:before="120" w:line="360" w:lineRule="auto"/>
        <w:rPr>
          <w:rFonts w:ascii="Arial" w:hAnsi="Arial" w:cs="Arial"/>
          <w:sz w:val="22"/>
        </w:rPr>
      </w:pPr>
      <w:r w:rsidRPr="00483487">
        <w:rPr>
          <w:rFonts w:ascii="Arial" w:hAnsi="Arial" w:cs="Arial"/>
          <w:sz w:val="22"/>
        </w:rPr>
        <w:lastRenderedPageBreak/>
        <w:t>A EAP deverá conter a decomposição em níveis (no mínimo 3 níveis), integrando as fases, tarefas, pacotes de trabalho e atividades, além da indicação de todas as entregas do projeto. Deve apresentar a descrição das atividades da EAP, e de todos os pacotes de trabalho, com as especificações e critér</w:t>
      </w:r>
      <w:r w:rsidR="00676EF9">
        <w:rPr>
          <w:rFonts w:ascii="Arial" w:hAnsi="Arial" w:cs="Arial"/>
          <w:sz w:val="22"/>
        </w:rPr>
        <w:t xml:space="preserve">ios de aceitação das entregas. </w:t>
      </w:r>
    </w:p>
    <w:p w:rsidR="00AA75B3" w:rsidRPr="00676EF9" w:rsidRDefault="00AA75B3" w:rsidP="00676EF9">
      <w:pPr>
        <w:pStyle w:val="Corpodetexto"/>
        <w:widowControl/>
        <w:numPr>
          <w:ilvl w:val="2"/>
          <w:numId w:val="6"/>
        </w:numPr>
        <w:spacing w:before="240" w:after="240" w:line="360" w:lineRule="auto"/>
        <w:ind w:left="709" w:hanging="709"/>
        <w:rPr>
          <w:rFonts w:ascii="Arial" w:hAnsi="Arial" w:cs="Arial"/>
          <w:b/>
          <w:sz w:val="22"/>
        </w:rPr>
      </w:pPr>
      <w:r w:rsidRPr="00676EF9">
        <w:rPr>
          <w:rFonts w:ascii="Arial" w:hAnsi="Arial" w:cs="Arial"/>
          <w:b/>
          <w:sz w:val="22"/>
        </w:rPr>
        <w:t>Cronograma de Execução</w:t>
      </w:r>
    </w:p>
    <w:p w:rsidR="00AA75B3" w:rsidRPr="00483487" w:rsidRDefault="00AA75B3" w:rsidP="00AA75B3">
      <w:pPr>
        <w:pStyle w:val="Corpodetexto"/>
        <w:spacing w:before="120" w:line="360" w:lineRule="auto"/>
        <w:rPr>
          <w:rFonts w:ascii="Arial" w:hAnsi="Arial" w:cs="Arial"/>
          <w:sz w:val="22"/>
        </w:rPr>
      </w:pPr>
      <w:r w:rsidRPr="00483487">
        <w:rPr>
          <w:rFonts w:ascii="Arial" w:hAnsi="Arial" w:cs="Arial"/>
          <w:sz w:val="22"/>
        </w:rPr>
        <w:t>Deve ser apresentado no Plano de Trabalho, juntamente com a EAP, cronograma do projeto, conforme as especificações de prazos do Termo de Referência definidas para cada atividade do projeto, apresentando o início e o término das atividades, as interdependências entre atividades e tarefas, a indicação do responsável pela tarefa,</w:t>
      </w:r>
      <w:r w:rsidR="00676EF9">
        <w:rPr>
          <w:rFonts w:ascii="Arial" w:hAnsi="Arial" w:cs="Arial"/>
          <w:sz w:val="22"/>
        </w:rPr>
        <w:t xml:space="preserve"> na forma de Diagrama de Gantt.</w:t>
      </w:r>
    </w:p>
    <w:p w:rsidR="00AA75B3" w:rsidRPr="00676EF9" w:rsidRDefault="00AA75B3" w:rsidP="00676EF9">
      <w:pPr>
        <w:pStyle w:val="Corpodetexto"/>
        <w:widowControl/>
        <w:numPr>
          <w:ilvl w:val="2"/>
          <w:numId w:val="6"/>
        </w:numPr>
        <w:spacing w:before="240" w:after="240" w:line="360" w:lineRule="auto"/>
        <w:ind w:left="709" w:hanging="709"/>
        <w:rPr>
          <w:rFonts w:ascii="Arial" w:hAnsi="Arial" w:cs="Arial"/>
          <w:b/>
          <w:sz w:val="22"/>
        </w:rPr>
      </w:pPr>
      <w:r w:rsidRPr="00676EF9">
        <w:rPr>
          <w:rFonts w:ascii="Arial" w:hAnsi="Arial" w:cs="Arial"/>
          <w:b/>
          <w:sz w:val="22"/>
        </w:rPr>
        <w:t>Equipe Técnica e Organograma</w:t>
      </w:r>
    </w:p>
    <w:p w:rsidR="00AA75B3" w:rsidRPr="00676EF9" w:rsidRDefault="00AA75B3" w:rsidP="00AA75B3">
      <w:pPr>
        <w:pStyle w:val="Corpodetexto"/>
        <w:spacing w:before="120" w:line="360" w:lineRule="auto"/>
        <w:rPr>
          <w:rFonts w:ascii="Arial" w:hAnsi="Arial" w:cs="Arial"/>
          <w:sz w:val="22"/>
        </w:rPr>
      </w:pPr>
      <w:r w:rsidRPr="00483487">
        <w:rPr>
          <w:rFonts w:ascii="Arial" w:hAnsi="Arial" w:cs="Arial"/>
          <w:sz w:val="22"/>
        </w:rPr>
        <w:t>Deverá ser apresentado o Organograma e a Equipe Técnica do projeto (equipe principal e equipe completar), adequada para a execução de todas as atividades do projeto no prazo especificado, conforme as especificações do Termo de Referência, e suas respectivas responsabilidades no proj</w:t>
      </w:r>
      <w:r w:rsidR="00676EF9">
        <w:rPr>
          <w:rFonts w:ascii="Arial" w:hAnsi="Arial" w:cs="Arial"/>
          <w:sz w:val="22"/>
        </w:rPr>
        <w:t>eto e em consonância com a EAP.</w:t>
      </w:r>
    </w:p>
    <w:p w:rsidR="00AA75B3" w:rsidRPr="00676EF9" w:rsidRDefault="00AA75B3" w:rsidP="00676EF9">
      <w:pPr>
        <w:pStyle w:val="Corpodetexto"/>
        <w:widowControl/>
        <w:numPr>
          <w:ilvl w:val="2"/>
          <w:numId w:val="6"/>
        </w:numPr>
        <w:spacing w:before="240" w:after="240" w:line="360" w:lineRule="auto"/>
        <w:ind w:left="709" w:hanging="709"/>
        <w:rPr>
          <w:rFonts w:ascii="Arial" w:hAnsi="Arial" w:cs="Arial"/>
          <w:b/>
          <w:sz w:val="22"/>
        </w:rPr>
      </w:pPr>
      <w:r w:rsidRPr="00676EF9">
        <w:rPr>
          <w:rFonts w:ascii="Arial" w:hAnsi="Arial" w:cs="Arial"/>
          <w:b/>
          <w:sz w:val="22"/>
        </w:rPr>
        <w:t>Plano de Comunicação</w:t>
      </w:r>
    </w:p>
    <w:p w:rsidR="00AA75B3" w:rsidRPr="00676EF9" w:rsidRDefault="00AA75B3" w:rsidP="00676EF9">
      <w:pPr>
        <w:pStyle w:val="Corpodetexto"/>
        <w:spacing w:before="120" w:line="360" w:lineRule="auto"/>
        <w:rPr>
          <w:rFonts w:ascii="Arial" w:hAnsi="Arial" w:cs="Arial"/>
          <w:sz w:val="22"/>
        </w:rPr>
      </w:pPr>
      <w:r w:rsidRPr="00483487">
        <w:rPr>
          <w:rFonts w:ascii="Arial" w:hAnsi="Arial" w:cs="Arial"/>
          <w:sz w:val="22"/>
        </w:rPr>
        <w:t>O Plano de Comunicações deverá conter as estratégias de comunicação do projeto e a proposição de organização dos documentos. Este plano deverá conter, pelo menos, as ferramentas e os meios de comunicação aceitáveis (ofícios, reuniões, e-mails, entre outros), confidencialidade, matriz de contatos, além da indicação da forma de gerenciamento dos documentos (nomenclatura, acrônimos e abreviações, versõe</w:t>
      </w:r>
      <w:r w:rsidR="00676EF9">
        <w:rPr>
          <w:rFonts w:ascii="Arial" w:hAnsi="Arial" w:cs="Arial"/>
          <w:sz w:val="22"/>
        </w:rPr>
        <w:t>s, responsáveis, entre outros).</w:t>
      </w:r>
    </w:p>
    <w:p w:rsidR="00AA75B3" w:rsidRPr="00676EF9" w:rsidRDefault="00AA75B3" w:rsidP="00676EF9">
      <w:pPr>
        <w:pStyle w:val="Corpodetexto"/>
        <w:widowControl/>
        <w:numPr>
          <w:ilvl w:val="2"/>
          <w:numId w:val="6"/>
        </w:numPr>
        <w:spacing w:before="240" w:after="240" w:line="360" w:lineRule="auto"/>
        <w:ind w:left="709" w:hanging="709"/>
        <w:rPr>
          <w:rFonts w:ascii="Arial" w:hAnsi="Arial" w:cs="Arial"/>
          <w:b/>
          <w:sz w:val="22"/>
        </w:rPr>
      </w:pPr>
      <w:r w:rsidRPr="00676EF9">
        <w:rPr>
          <w:rFonts w:ascii="Arial" w:hAnsi="Arial" w:cs="Arial"/>
          <w:b/>
          <w:sz w:val="22"/>
        </w:rPr>
        <w:t>Plano de Qualidade</w:t>
      </w:r>
    </w:p>
    <w:p w:rsidR="00AA75B3" w:rsidRPr="00483487" w:rsidRDefault="00AA75B3" w:rsidP="00AA75B3">
      <w:pPr>
        <w:pStyle w:val="Corpodetexto"/>
        <w:spacing w:before="120" w:line="360" w:lineRule="auto"/>
        <w:rPr>
          <w:rFonts w:ascii="Arial" w:hAnsi="Arial" w:cs="Arial"/>
          <w:sz w:val="22"/>
        </w:rPr>
      </w:pPr>
      <w:r w:rsidRPr="00483487">
        <w:rPr>
          <w:rFonts w:ascii="Arial" w:hAnsi="Arial" w:cs="Arial"/>
          <w:sz w:val="22"/>
        </w:rPr>
        <w:t>O Plano de Qualidade deverá indicar a conformidade dos serviços e produtos aos requisitos técnicos e suas especificações contidas no termo de referência e a adequação ao uso de todos os parâmetros associados ao gerenciamento do projeto e dos produtos.</w:t>
      </w:r>
    </w:p>
    <w:p w:rsidR="00AA75B3" w:rsidRPr="00483487" w:rsidRDefault="00AA75B3" w:rsidP="00AA75B3">
      <w:pPr>
        <w:pStyle w:val="Corpodetexto"/>
        <w:spacing w:before="120" w:line="360" w:lineRule="auto"/>
        <w:rPr>
          <w:rFonts w:ascii="Arial" w:hAnsi="Arial" w:cs="Arial"/>
          <w:sz w:val="22"/>
        </w:rPr>
      </w:pPr>
      <w:r w:rsidRPr="00483487">
        <w:rPr>
          <w:rFonts w:ascii="Arial" w:hAnsi="Arial" w:cs="Arial"/>
          <w:sz w:val="22"/>
        </w:rPr>
        <w:t xml:space="preserve">Este documento deverá indicar, ao menos, como serão medidos os padrões de qualidade </w:t>
      </w:r>
      <w:r w:rsidRPr="00483487">
        <w:rPr>
          <w:rFonts w:ascii="Arial" w:hAnsi="Arial" w:cs="Arial"/>
          <w:sz w:val="22"/>
        </w:rPr>
        <w:lastRenderedPageBreak/>
        <w:t>(métricas de qualidade) dos produtos, bem como a forma como será realizada a garantia e o controle da qualidade pela proponente, através de fluxogramas de processos.</w:t>
      </w:r>
    </w:p>
    <w:p w:rsidR="00AA75B3" w:rsidRPr="004855BD" w:rsidRDefault="00AA75B3" w:rsidP="00AA75B3">
      <w:pPr>
        <w:pStyle w:val="Corpodetexto"/>
        <w:spacing w:before="120" w:line="360" w:lineRule="auto"/>
        <w:rPr>
          <w:rFonts w:ascii="Arial" w:eastAsiaTheme="minorHAnsi" w:hAnsi="Arial" w:cs="Arial"/>
          <w:sz w:val="22"/>
          <w:szCs w:val="24"/>
          <w:lang w:eastAsia="en-US"/>
        </w:rPr>
      </w:pPr>
      <w:r w:rsidRPr="00483487">
        <w:rPr>
          <w:rFonts w:ascii="Arial" w:hAnsi="Arial" w:cs="Arial"/>
          <w:sz w:val="22"/>
        </w:rPr>
        <w:t xml:space="preserve">Deve incluir </w:t>
      </w:r>
      <w:r w:rsidRPr="00483487">
        <w:rPr>
          <w:rFonts w:ascii="Arial" w:eastAsiaTheme="minorHAnsi" w:hAnsi="Arial" w:cs="Arial"/>
          <w:sz w:val="22"/>
          <w:szCs w:val="24"/>
          <w:lang w:eastAsia="en-US"/>
        </w:rPr>
        <w:t>uma lista com os principais riscos inicialmente identificados, buscando realizar uma análise qualitativa e quantitativa dos riscos, avaliando os tipos, impactos, as estratégias para minimizá-los, formas de acompanhamento, além de uma matriz de risco com a probabilidade de ocorrência e nível de impacto.</w:t>
      </w:r>
    </w:p>
    <w:p w:rsidR="00A3210E" w:rsidRPr="009B387E" w:rsidRDefault="002F2B1E" w:rsidP="00F25809">
      <w:pPr>
        <w:pStyle w:val="Ttulo2"/>
        <w:keepNext/>
        <w:numPr>
          <w:ilvl w:val="1"/>
          <w:numId w:val="6"/>
        </w:numPr>
        <w:spacing w:before="360" w:after="360" w:line="276" w:lineRule="auto"/>
        <w:ind w:left="426" w:hanging="426"/>
        <w:rPr>
          <w:rFonts w:ascii="Arial" w:hAnsi="Arial" w:cs="Arial"/>
          <w:bCs/>
          <w:iCs/>
          <w:color w:val="auto"/>
          <w:sz w:val="22"/>
          <w:szCs w:val="22"/>
          <w:lang w:eastAsia="pt-BR"/>
        </w:rPr>
      </w:pPr>
      <w:bookmarkStart w:id="25" w:name="_Toc472520599"/>
      <w:r w:rsidRPr="009B387E">
        <w:rPr>
          <w:rFonts w:ascii="Arial" w:hAnsi="Arial" w:cs="Arial"/>
          <w:bCs/>
          <w:iCs/>
          <w:color w:val="auto"/>
          <w:sz w:val="22"/>
          <w:szCs w:val="22"/>
          <w:lang w:eastAsia="pt-BR"/>
        </w:rPr>
        <w:t>IMAGENS DE SATÉLITES</w:t>
      </w:r>
      <w:bookmarkEnd w:id="25"/>
    </w:p>
    <w:p w:rsidR="002F2B1E" w:rsidRPr="0041122B" w:rsidRDefault="002F2B1E" w:rsidP="002F2B1E">
      <w:pPr>
        <w:pStyle w:val="EstiloRecuodecorpodetextoesquerda0cm"/>
        <w:spacing w:after="120" w:line="360" w:lineRule="auto"/>
        <w:jc w:val="both"/>
        <w:rPr>
          <w:rFonts w:ascii="Arial" w:hAnsi="Arial" w:cs="Arial"/>
          <w:sz w:val="22"/>
          <w:szCs w:val="22"/>
        </w:rPr>
      </w:pPr>
      <w:r w:rsidRPr="0041122B">
        <w:rPr>
          <w:rFonts w:ascii="Arial" w:hAnsi="Arial" w:cs="Arial"/>
          <w:sz w:val="22"/>
          <w:szCs w:val="22"/>
        </w:rPr>
        <w:t xml:space="preserve">Arquivos digitais </w:t>
      </w:r>
      <w:r w:rsidR="001609DD" w:rsidRPr="0041122B">
        <w:rPr>
          <w:rFonts w:ascii="Arial" w:hAnsi="Arial" w:cs="Arial"/>
          <w:sz w:val="22"/>
          <w:szCs w:val="22"/>
        </w:rPr>
        <w:t xml:space="preserve">no formato GEOTIFF, </w:t>
      </w:r>
      <w:r w:rsidRPr="0041122B">
        <w:rPr>
          <w:rFonts w:ascii="Arial" w:hAnsi="Arial" w:cs="Arial"/>
          <w:sz w:val="22"/>
          <w:szCs w:val="22"/>
        </w:rPr>
        <w:t xml:space="preserve">correspondentes às cenas </w:t>
      </w:r>
      <w:r w:rsidR="007D7DB1">
        <w:rPr>
          <w:rFonts w:ascii="Arial" w:hAnsi="Arial" w:cs="Arial"/>
          <w:sz w:val="22"/>
          <w:szCs w:val="22"/>
        </w:rPr>
        <w:t>nas</w:t>
      </w:r>
      <w:r w:rsidR="001609DD" w:rsidRPr="0041122B">
        <w:rPr>
          <w:rFonts w:ascii="Arial" w:hAnsi="Arial" w:cs="Arial"/>
          <w:sz w:val="22"/>
          <w:szCs w:val="22"/>
        </w:rPr>
        <w:t xml:space="preserve"> bandas do Visível: Vermelho, Verde e Azul e banda do </w:t>
      </w:r>
      <w:r w:rsidR="001609DD" w:rsidRPr="007D7DB1">
        <w:rPr>
          <w:rFonts w:ascii="Arial" w:hAnsi="Arial" w:cs="Arial"/>
          <w:sz w:val="22"/>
          <w:szCs w:val="22"/>
        </w:rPr>
        <w:t>Infravermelho Próximo,</w:t>
      </w:r>
      <w:r w:rsidR="0059203C">
        <w:rPr>
          <w:rFonts w:ascii="Arial" w:hAnsi="Arial" w:cs="Arial"/>
          <w:sz w:val="22"/>
          <w:szCs w:val="22"/>
        </w:rPr>
        <w:t xml:space="preserve"> </w:t>
      </w:r>
      <w:r w:rsidR="00FA1854" w:rsidRPr="007D7DB1">
        <w:rPr>
          <w:rFonts w:ascii="Arial" w:hAnsi="Arial" w:cs="Arial"/>
          <w:sz w:val="22"/>
          <w:szCs w:val="22"/>
        </w:rPr>
        <w:t>fusionadas</w:t>
      </w:r>
      <w:r w:rsidR="00FA1854" w:rsidRPr="0041122B">
        <w:rPr>
          <w:rFonts w:ascii="Arial" w:hAnsi="Arial" w:cs="Arial"/>
          <w:sz w:val="22"/>
          <w:szCs w:val="22"/>
        </w:rPr>
        <w:t xml:space="preserve"> e </w:t>
      </w:r>
      <w:r w:rsidR="00F27180" w:rsidRPr="0041122B">
        <w:rPr>
          <w:rFonts w:ascii="Arial" w:hAnsi="Arial" w:cs="Arial"/>
          <w:sz w:val="22"/>
          <w:szCs w:val="22"/>
        </w:rPr>
        <w:t>ortorretificadas</w:t>
      </w:r>
      <w:r w:rsidR="001609DD" w:rsidRPr="0041122B">
        <w:rPr>
          <w:rFonts w:ascii="Arial" w:hAnsi="Arial" w:cs="Arial"/>
          <w:sz w:val="22"/>
          <w:szCs w:val="22"/>
        </w:rPr>
        <w:t xml:space="preserve">, </w:t>
      </w:r>
      <w:r w:rsidRPr="0041122B">
        <w:rPr>
          <w:rFonts w:ascii="Arial" w:hAnsi="Arial" w:cs="Arial"/>
          <w:sz w:val="22"/>
          <w:szCs w:val="22"/>
        </w:rPr>
        <w:t>atendendo a todas as es</w:t>
      </w:r>
      <w:r w:rsidR="001609DD" w:rsidRPr="0041122B">
        <w:rPr>
          <w:rFonts w:ascii="Arial" w:hAnsi="Arial" w:cs="Arial"/>
          <w:sz w:val="22"/>
          <w:szCs w:val="22"/>
        </w:rPr>
        <w:t>pecificações descritas no item 7</w:t>
      </w:r>
      <w:r w:rsidRPr="0041122B">
        <w:rPr>
          <w:rFonts w:ascii="Arial" w:hAnsi="Arial" w:cs="Arial"/>
          <w:sz w:val="22"/>
          <w:szCs w:val="22"/>
        </w:rPr>
        <w:t>.2</w:t>
      </w:r>
      <w:r w:rsidR="001609DD" w:rsidRPr="0041122B">
        <w:rPr>
          <w:rFonts w:ascii="Arial" w:hAnsi="Arial" w:cs="Arial"/>
          <w:sz w:val="22"/>
          <w:szCs w:val="22"/>
        </w:rPr>
        <w:t xml:space="preserve"> e seus subitens</w:t>
      </w:r>
      <w:r w:rsidRPr="0041122B">
        <w:rPr>
          <w:rFonts w:ascii="Arial" w:hAnsi="Arial" w:cs="Arial"/>
          <w:sz w:val="22"/>
          <w:szCs w:val="22"/>
        </w:rPr>
        <w:t>.</w:t>
      </w:r>
    </w:p>
    <w:p w:rsidR="004A27D2" w:rsidRPr="0041122B" w:rsidRDefault="004A27D2" w:rsidP="004A27D2">
      <w:pPr>
        <w:pStyle w:val="EstiloRecuodecorpodetextoesquerda0cm"/>
        <w:spacing w:after="120" w:line="360" w:lineRule="auto"/>
        <w:jc w:val="both"/>
        <w:rPr>
          <w:rFonts w:ascii="Arial" w:hAnsi="Arial" w:cs="Arial"/>
          <w:sz w:val="22"/>
          <w:szCs w:val="22"/>
        </w:rPr>
      </w:pPr>
      <w:r w:rsidRPr="0041122B">
        <w:rPr>
          <w:rFonts w:ascii="Arial" w:hAnsi="Arial" w:cs="Arial"/>
          <w:sz w:val="22"/>
          <w:szCs w:val="22"/>
        </w:rPr>
        <w:t>Juntamente com as cenas das imagens deverá ser entregue os metadados de cada imagem organizados conforme o padrão de metadados e de registros definidos pela INDE/IBGE.</w:t>
      </w:r>
    </w:p>
    <w:p w:rsidR="00875B2B" w:rsidRDefault="004A27D2" w:rsidP="00170F40">
      <w:pPr>
        <w:pStyle w:val="EstiloRecuodecorpodetextoesquerda0cm"/>
        <w:spacing w:after="120" w:line="360" w:lineRule="auto"/>
        <w:jc w:val="both"/>
        <w:rPr>
          <w:rFonts w:ascii="Arial" w:hAnsi="Arial" w:cs="Arial"/>
          <w:sz w:val="22"/>
          <w:szCs w:val="22"/>
        </w:rPr>
      </w:pPr>
      <w:r w:rsidRPr="0041122B">
        <w:rPr>
          <w:rFonts w:ascii="Arial" w:hAnsi="Arial" w:cs="Arial"/>
          <w:sz w:val="22"/>
          <w:szCs w:val="22"/>
        </w:rPr>
        <w:t xml:space="preserve">Os arquivos das cenas das imagens deverão ser deverão ser gravados em HD externo com conexão USB 3.0 e deverá ser conter índice que apresente identificação e </w:t>
      </w:r>
      <w:r w:rsidR="000460EF" w:rsidRPr="0041122B">
        <w:rPr>
          <w:rFonts w:ascii="Arial" w:hAnsi="Arial" w:cs="Arial"/>
          <w:sz w:val="22"/>
          <w:szCs w:val="22"/>
        </w:rPr>
        <w:t xml:space="preserve">o nome </w:t>
      </w:r>
      <w:r w:rsidRPr="0041122B">
        <w:rPr>
          <w:rFonts w:ascii="Arial" w:hAnsi="Arial" w:cs="Arial"/>
          <w:sz w:val="22"/>
          <w:szCs w:val="22"/>
        </w:rPr>
        <w:t xml:space="preserve">de </w:t>
      </w:r>
      <w:r w:rsidR="000460EF" w:rsidRPr="0041122B">
        <w:rPr>
          <w:rFonts w:ascii="Arial" w:hAnsi="Arial" w:cs="Arial"/>
          <w:sz w:val="22"/>
          <w:szCs w:val="22"/>
        </w:rPr>
        <w:t xml:space="preserve">cada </w:t>
      </w:r>
      <w:r w:rsidRPr="0041122B">
        <w:rPr>
          <w:rFonts w:ascii="Arial" w:hAnsi="Arial" w:cs="Arial"/>
          <w:sz w:val="22"/>
          <w:szCs w:val="22"/>
        </w:rPr>
        <w:t xml:space="preserve">arquivo ou </w:t>
      </w:r>
      <w:r w:rsidR="000460EF" w:rsidRPr="0041122B">
        <w:rPr>
          <w:rFonts w:ascii="Arial" w:hAnsi="Arial" w:cs="Arial"/>
          <w:sz w:val="22"/>
          <w:szCs w:val="22"/>
        </w:rPr>
        <w:t>cena</w:t>
      </w:r>
      <w:r w:rsidRPr="0041122B">
        <w:rPr>
          <w:rFonts w:ascii="Arial" w:hAnsi="Arial" w:cs="Arial"/>
          <w:sz w:val="22"/>
          <w:szCs w:val="22"/>
        </w:rPr>
        <w:t xml:space="preserve"> das imagens contidas no HD</w:t>
      </w:r>
      <w:r w:rsidR="000460EF" w:rsidRPr="0041122B">
        <w:rPr>
          <w:rFonts w:ascii="Arial" w:hAnsi="Arial" w:cs="Arial"/>
          <w:sz w:val="22"/>
          <w:szCs w:val="22"/>
        </w:rPr>
        <w:t xml:space="preserve">, a data de aquisição, o ângulo de visada, e um link para visualização </w:t>
      </w:r>
      <w:r w:rsidRPr="0041122B">
        <w:rPr>
          <w:rFonts w:ascii="Arial" w:hAnsi="Arial" w:cs="Arial"/>
          <w:sz w:val="22"/>
          <w:szCs w:val="22"/>
        </w:rPr>
        <w:t xml:space="preserve">rápida </w:t>
      </w:r>
      <w:r w:rsidR="00360019" w:rsidRPr="0041122B">
        <w:rPr>
          <w:rFonts w:ascii="Arial" w:hAnsi="Arial" w:cs="Arial"/>
          <w:sz w:val="22"/>
          <w:szCs w:val="22"/>
        </w:rPr>
        <w:t>(</w:t>
      </w:r>
      <w:r w:rsidR="000460EF" w:rsidRPr="0041122B">
        <w:rPr>
          <w:rFonts w:ascii="Arial" w:hAnsi="Arial" w:cs="Arial"/>
          <w:i/>
          <w:sz w:val="22"/>
          <w:szCs w:val="22"/>
        </w:rPr>
        <w:t>quicklook</w:t>
      </w:r>
      <w:r w:rsidR="00360019" w:rsidRPr="0041122B">
        <w:rPr>
          <w:rFonts w:ascii="Arial" w:hAnsi="Arial" w:cs="Arial"/>
          <w:i/>
          <w:sz w:val="22"/>
          <w:szCs w:val="22"/>
        </w:rPr>
        <w:t>)</w:t>
      </w:r>
      <w:r w:rsidR="00170F40" w:rsidRPr="0041122B">
        <w:rPr>
          <w:rFonts w:ascii="Arial" w:hAnsi="Arial" w:cs="Arial"/>
          <w:sz w:val="22"/>
          <w:szCs w:val="22"/>
        </w:rPr>
        <w:t>da imagem.</w:t>
      </w:r>
    </w:p>
    <w:p w:rsidR="00631375" w:rsidRPr="009B387E" w:rsidRDefault="00FE34AB" w:rsidP="00676EF9">
      <w:pPr>
        <w:pStyle w:val="Ttulo2"/>
        <w:keepNext/>
        <w:numPr>
          <w:ilvl w:val="1"/>
          <w:numId w:val="6"/>
        </w:numPr>
        <w:spacing w:before="360" w:after="360" w:line="276" w:lineRule="auto"/>
        <w:ind w:left="425" w:hanging="425"/>
        <w:rPr>
          <w:rFonts w:ascii="Arial" w:hAnsi="Arial" w:cs="Arial"/>
          <w:bCs/>
          <w:iCs/>
          <w:color w:val="auto"/>
          <w:sz w:val="22"/>
          <w:szCs w:val="22"/>
          <w:lang w:eastAsia="pt-BR"/>
        </w:rPr>
      </w:pPr>
      <w:bookmarkStart w:id="26" w:name="_Toc472520600"/>
      <w:r w:rsidRPr="009B387E">
        <w:rPr>
          <w:rFonts w:ascii="Arial" w:hAnsi="Arial" w:cs="Arial"/>
          <w:bCs/>
          <w:iCs/>
          <w:color w:val="auto"/>
          <w:sz w:val="22"/>
          <w:szCs w:val="22"/>
          <w:lang w:eastAsia="pt-BR"/>
        </w:rPr>
        <w:t>MOSAICO DE IMAGENS</w:t>
      </w:r>
      <w:bookmarkEnd w:id="26"/>
    </w:p>
    <w:p w:rsidR="00170F40" w:rsidRPr="0041122B" w:rsidRDefault="00170F40" w:rsidP="00170F40">
      <w:pPr>
        <w:pStyle w:val="EstiloRecuodecorpodetextoesquerda0cm"/>
        <w:spacing w:after="120" w:line="360" w:lineRule="auto"/>
        <w:jc w:val="both"/>
        <w:rPr>
          <w:rFonts w:ascii="Arial" w:hAnsi="Arial" w:cs="Arial"/>
          <w:sz w:val="22"/>
          <w:szCs w:val="22"/>
        </w:rPr>
      </w:pPr>
      <w:r w:rsidRPr="0041122B">
        <w:rPr>
          <w:rFonts w:ascii="Arial" w:hAnsi="Arial" w:cs="Arial"/>
          <w:sz w:val="22"/>
          <w:szCs w:val="22"/>
        </w:rPr>
        <w:t xml:space="preserve">Arquivos digitais </w:t>
      </w:r>
      <w:r w:rsidR="001609DD" w:rsidRPr="0041122B">
        <w:rPr>
          <w:rFonts w:ascii="Arial" w:hAnsi="Arial" w:cs="Arial"/>
          <w:sz w:val="22"/>
          <w:szCs w:val="22"/>
        </w:rPr>
        <w:t xml:space="preserve">no formato GEOTIFF, </w:t>
      </w:r>
      <w:r w:rsidRPr="0041122B">
        <w:rPr>
          <w:rFonts w:ascii="Arial" w:hAnsi="Arial" w:cs="Arial"/>
          <w:sz w:val="22"/>
          <w:szCs w:val="22"/>
        </w:rPr>
        <w:t>correspondentes aos mosaicos de imagens, ortorretificados, georreferenciados, equalizados e recortados e articulados conforme folhas do Sistema Cartográfico Nacional - SCN, na escala 1:25.000, e atendendo a todas as es</w:t>
      </w:r>
      <w:r w:rsidR="001609DD" w:rsidRPr="0041122B">
        <w:rPr>
          <w:rFonts w:ascii="Arial" w:hAnsi="Arial" w:cs="Arial"/>
          <w:sz w:val="22"/>
          <w:szCs w:val="22"/>
        </w:rPr>
        <w:t>pecificações descritas no item 7</w:t>
      </w:r>
      <w:r w:rsidRPr="0041122B">
        <w:rPr>
          <w:rFonts w:ascii="Arial" w:hAnsi="Arial" w:cs="Arial"/>
          <w:sz w:val="22"/>
          <w:szCs w:val="22"/>
        </w:rPr>
        <w:t>.</w:t>
      </w:r>
      <w:r w:rsidR="001C3FD4">
        <w:rPr>
          <w:rFonts w:ascii="Arial" w:hAnsi="Arial" w:cs="Arial"/>
          <w:sz w:val="22"/>
          <w:szCs w:val="22"/>
        </w:rPr>
        <w:t>3</w:t>
      </w:r>
      <w:r w:rsidRPr="0041122B">
        <w:rPr>
          <w:rFonts w:ascii="Arial" w:hAnsi="Arial" w:cs="Arial"/>
          <w:sz w:val="22"/>
          <w:szCs w:val="22"/>
        </w:rPr>
        <w:t>.</w:t>
      </w:r>
    </w:p>
    <w:p w:rsidR="00170F40" w:rsidRPr="0041122B" w:rsidRDefault="00640AA1" w:rsidP="00170F40">
      <w:pPr>
        <w:pStyle w:val="EstiloRecuodecorpodetextoesquerda0cm"/>
        <w:spacing w:after="120" w:line="360" w:lineRule="auto"/>
        <w:jc w:val="both"/>
        <w:rPr>
          <w:rFonts w:ascii="Arial" w:hAnsi="Arial" w:cs="Arial"/>
          <w:sz w:val="22"/>
          <w:szCs w:val="22"/>
        </w:rPr>
      </w:pPr>
      <w:r w:rsidRPr="0041122B">
        <w:rPr>
          <w:rFonts w:ascii="Arial" w:hAnsi="Arial" w:cs="Arial"/>
          <w:sz w:val="22"/>
          <w:szCs w:val="22"/>
        </w:rPr>
        <w:t>A denominação dos arquivos deverá seguir a nomenclatura do</w:t>
      </w:r>
      <w:r w:rsidR="00170F40" w:rsidRPr="0041122B">
        <w:rPr>
          <w:rFonts w:ascii="Arial" w:hAnsi="Arial" w:cs="Arial"/>
          <w:sz w:val="22"/>
          <w:szCs w:val="22"/>
        </w:rPr>
        <w:t xml:space="preserve"> Sistema Cartográfico Nacional, partindo-se da</w:t>
      </w:r>
      <w:r w:rsidRPr="0041122B">
        <w:rPr>
          <w:rFonts w:ascii="Arial" w:hAnsi="Arial" w:cs="Arial"/>
          <w:sz w:val="22"/>
          <w:szCs w:val="22"/>
        </w:rPr>
        <w:t xml:space="preserve"> articulação da Carta Internacional ao Milionésimo</w:t>
      </w:r>
      <w:r w:rsidR="00170F40" w:rsidRPr="0041122B">
        <w:rPr>
          <w:rFonts w:ascii="Arial" w:hAnsi="Arial" w:cs="Arial"/>
          <w:sz w:val="22"/>
          <w:szCs w:val="22"/>
        </w:rPr>
        <w:t>, até a nomenclatura de cartas 1:25.000 do mesmo SCN.</w:t>
      </w:r>
    </w:p>
    <w:p w:rsidR="00170F40" w:rsidRPr="0041122B" w:rsidRDefault="00170F40" w:rsidP="00170F40">
      <w:pPr>
        <w:pStyle w:val="EstiloRecuodecorpodetextoesquerda0cm"/>
        <w:spacing w:after="120" w:line="360" w:lineRule="auto"/>
        <w:jc w:val="both"/>
        <w:rPr>
          <w:rFonts w:ascii="Arial" w:hAnsi="Arial" w:cs="Arial"/>
          <w:sz w:val="22"/>
          <w:szCs w:val="22"/>
        </w:rPr>
      </w:pPr>
      <w:r w:rsidRPr="0041122B">
        <w:rPr>
          <w:rFonts w:ascii="Arial" w:hAnsi="Arial" w:cs="Arial"/>
          <w:sz w:val="22"/>
          <w:szCs w:val="22"/>
        </w:rPr>
        <w:t xml:space="preserve">Juntamente </w:t>
      </w:r>
      <w:r w:rsidR="001609DD" w:rsidRPr="0041122B">
        <w:rPr>
          <w:rFonts w:ascii="Arial" w:hAnsi="Arial" w:cs="Arial"/>
          <w:sz w:val="22"/>
          <w:szCs w:val="22"/>
        </w:rPr>
        <w:t xml:space="preserve">com </w:t>
      </w:r>
      <w:r w:rsidRPr="0041122B">
        <w:rPr>
          <w:rFonts w:ascii="Arial" w:hAnsi="Arial" w:cs="Arial"/>
          <w:sz w:val="22"/>
          <w:szCs w:val="22"/>
        </w:rPr>
        <w:t>os mosaicos deverão ser entregues os metadados de cada mosaico ou carta-imagem, organizados conforme o padrão de metadados e de registros definidos pela INDE/IBGE.</w:t>
      </w:r>
    </w:p>
    <w:p w:rsidR="005B737F" w:rsidRPr="0041122B" w:rsidRDefault="00170F40" w:rsidP="00170F40">
      <w:pPr>
        <w:pStyle w:val="EstiloRecuodecorpodetextoesquerda0cm"/>
        <w:spacing w:after="120" w:line="360" w:lineRule="auto"/>
        <w:jc w:val="both"/>
        <w:rPr>
          <w:rFonts w:ascii="Arial" w:hAnsi="Arial" w:cs="Arial"/>
          <w:sz w:val="22"/>
          <w:szCs w:val="22"/>
        </w:rPr>
      </w:pPr>
      <w:r w:rsidRPr="0041122B">
        <w:rPr>
          <w:rFonts w:ascii="Arial" w:hAnsi="Arial" w:cs="Arial"/>
          <w:sz w:val="22"/>
          <w:szCs w:val="22"/>
        </w:rPr>
        <w:lastRenderedPageBreak/>
        <w:t xml:space="preserve">Os arquivos dos mosaicos ou cartas-imagens deverão ser gravados em HD externo com conexão USB 3.0 e deverá ser conter índice que apresente identificação e o nome de cada </w:t>
      </w:r>
      <w:r w:rsidR="00A01FAD" w:rsidRPr="0041122B">
        <w:rPr>
          <w:rFonts w:ascii="Arial" w:hAnsi="Arial" w:cs="Arial"/>
          <w:sz w:val="22"/>
          <w:szCs w:val="22"/>
        </w:rPr>
        <w:t>arquivo contido</w:t>
      </w:r>
      <w:r w:rsidRPr="0041122B">
        <w:rPr>
          <w:rFonts w:ascii="Arial" w:hAnsi="Arial" w:cs="Arial"/>
          <w:sz w:val="22"/>
          <w:szCs w:val="22"/>
        </w:rPr>
        <w:t xml:space="preserve"> no HDe um link para visualização rápida </w:t>
      </w:r>
      <w:r w:rsidR="00360019" w:rsidRPr="0041122B">
        <w:rPr>
          <w:rFonts w:ascii="Arial" w:hAnsi="Arial" w:cs="Arial"/>
          <w:sz w:val="22"/>
          <w:szCs w:val="22"/>
        </w:rPr>
        <w:t>(</w:t>
      </w:r>
      <w:r w:rsidRPr="0041122B">
        <w:rPr>
          <w:rFonts w:ascii="Arial" w:hAnsi="Arial" w:cs="Arial"/>
          <w:i/>
          <w:sz w:val="22"/>
          <w:szCs w:val="22"/>
        </w:rPr>
        <w:t>quicklook</w:t>
      </w:r>
      <w:r w:rsidR="00360019" w:rsidRPr="0041122B">
        <w:rPr>
          <w:rFonts w:ascii="Arial" w:hAnsi="Arial" w:cs="Arial"/>
          <w:i/>
          <w:sz w:val="22"/>
          <w:szCs w:val="22"/>
        </w:rPr>
        <w:t>)</w:t>
      </w:r>
      <w:r w:rsidR="00A01FAD" w:rsidRPr="0041122B">
        <w:rPr>
          <w:rFonts w:ascii="Arial" w:hAnsi="Arial" w:cs="Arial"/>
          <w:sz w:val="22"/>
          <w:szCs w:val="22"/>
        </w:rPr>
        <w:t>do mosaico ou carta-imagem.</w:t>
      </w:r>
    </w:p>
    <w:p w:rsidR="00A71FDA" w:rsidRDefault="00A71FDA" w:rsidP="00676EF9">
      <w:pPr>
        <w:pStyle w:val="Ttulo2"/>
        <w:keepNext/>
        <w:numPr>
          <w:ilvl w:val="1"/>
          <w:numId w:val="6"/>
        </w:numPr>
        <w:spacing w:before="360" w:after="360" w:line="276" w:lineRule="auto"/>
        <w:ind w:left="425" w:hanging="425"/>
        <w:rPr>
          <w:rFonts w:ascii="Arial" w:hAnsi="Arial" w:cs="Arial"/>
          <w:color w:val="auto"/>
          <w:sz w:val="22"/>
          <w:szCs w:val="22"/>
        </w:rPr>
      </w:pPr>
      <w:bookmarkStart w:id="27" w:name="_Toc472520601"/>
      <w:r w:rsidRPr="0041122B">
        <w:rPr>
          <w:rFonts w:ascii="Arial" w:hAnsi="Arial" w:cs="Arial"/>
          <w:color w:val="auto"/>
          <w:sz w:val="22"/>
          <w:szCs w:val="22"/>
        </w:rPr>
        <w:t>METADADOS</w:t>
      </w:r>
      <w:bookmarkEnd w:id="27"/>
    </w:p>
    <w:p w:rsidR="0015773C" w:rsidRDefault="0015773C" w:rsidP="0015773C">
      <w:pPr>
        <w:pStyle w:val="EstiloRecuodecorpodetextoesquerda0cm"/>
        <w:spacing w:after="120" w:line="360" w:lineRule="auto"/>
        <w:jc w:val="both"/>
        <w:rPr>
          <w:rFonts w:ascii="Arial" w:hAnsi="Arial" w:cs="Arial"/>
          <w:sz w:val="22"/>
          <w:szCs w:val="22"/>
        </w:rPr>
      </w:pPr>
      <w:r w:rsidRPr="0015773C">
        <w:rPr>
          <w:rFonts w:ascii="Arial" w:hAnsi="Arial" w:cs="Arial"/>
          <w:sz w:val="22"/>
          <w:szCs w:val="22"/>
        </w:rPr>
        <w:t>Banco de Metadados para todos os produtos do projeto (imagens, mosaicos ou cartas-imagens) conforme Especificação Técnica da Infraestrutura Nacional de Dados Espaciais INDE, ET-ADGV v1.0. (IBGE. Disponível em http://www.geobases.es.gov.br/portal/images/stories/geobases/arquivos/et-adgv_v1.01.pdf. Acesso em 27 de set. 2013).</w:t>
      </w:r>
    </w:p>
    <w:p w:rsidR="0062100B" w:rsidRDefault="0062100B" w:rsidP="0015773C">
      <w:pPr>
        <w:pStyle w:val="EstiloRecuodecorpodetextoesquerda0cm"/>
        <w:spacing w:after="120" w:line="360" w:lineRule="auto"/>
        <w:jc w:val="both"/>
        <w:rPr>
          <w:rFonts w:ascii="Arial" w:hAnsi="Arial" w:cs="Arial"/>
          <w:sz w:val="22"/>
          <w:szCs w:val="22"/>
        </w:rPr>
      </w:pPr>
    </w:p>
    <w:p w:rsidR="00504B46" w:rsidRDefault="00504B46" w:rsidP="00504B46">
      <w:pPr>
        <w:pStyle w:val="Padro"/>
        <w:numPr>
          <w:ilvl w:val="0"/>
          <w:numId w:val="6"/>
        </w:numPr>
        <w:tabs>
          <w:tab w:val="clear" w:pos="708"/>
        </w:tabs>
        <w:spacing w:after="0"/>
        <w:jc w:val="both"/>
        <w:rPr>
          <w:rFonts w:ascii="Arial" w:eastAsia="Arial" w:hAnsi="Arial" w:cs="Arial"/>
          <w:b/>
          <w:bCs/>
          <w:sz w:val="22"/>
          <w:shd w:val="clear" w:color="auto" w:fill="FFFFFF"/>
        </w:rPr>
      </w:pPr>
      <w:r>
        <w:rPr>
          <w:rFonts w:ascii="Arial" w:eastAsia="Arial" w:hAnsi="Arial" w:cs="Arial"/>
          <w:b/>
          <w:bCs/>
          <w:sz w:val="22"/>
          <w:shd w:val="clear" w:color="auto" w:fill="FFFFFF"/>
        </w:rPr>
        <w:t>CONDIÇÕES DE ENTREGA E RECEBIMENTO</w:t>
      </w:r>
    </w:p>
    <w:p w:rsidR="00504B46" w:rsidRDefault="00504B46" w:rsidP="00504B46">
      <w:pPr>
        <w:pStyle w:val="Padro"/>
        <w:spacing w:after="0"/>
        <w:jc w:val="both"/>
        <w:rPr>
          <w:rFonts w:ascii="Arial" w:eastAsia="Arial" w:hAnsi="Arial" w:cs="Arial"/>
          <w:sz w:val="22"/>
          <w:shd w:val="clear" w:color="auto" w:fill="FFFFFF"/>
        </w:rPr>
      </w:pPr>
    </w:p>
    <w:p w:rsidR="00504B46" w:rsidRPr="002153D0" w:rsidRDefault="00504B46" w:rsidP="00504B46">
      <w:pPr>
        <w:pStyle w:val="Padro"/>
        <w:spacing w:after="0" w:line="360" w:lineRule="auto"/>
        <w:jc w:val="both"/>
        <w:rPr>
          <w:rFonts w:ascii="Arial" w:eastAsia="Arial" w:hAnsi="Arial" w:cs="Arial"/>
          <w:sz w:val="22"/>
          <w:shd w:val="clear" w:color="auto" w:fill="FFFFFF"/>
        </w:rPr>
      </w:pPr>
      <w:r w:rsidRPr="002153D0">
        <w:rPr>
          <w:rFonts w:ascii="Arial" w:eastAsia="Arial" w:hAnsi="Arial" w:cs="Arial"/>
          <w:sz w:val="22"/>
          <w:shd w:val="clear" w:color="auto" w:fill="FFFFFF"/>
        </w:rPr>
        <w:t>O lote das ortoimagens adquiridas deverá ser entregue, obrigatoriamente, em mídia digital (HD externo ou DVD), em duas cópias, com todas as bandas individualizadas e uma composição colorida em cor verdadeira das imagens multiespectrais, acompanhadas de seus metadados contendo todos os parâmetros de aquisição para sua adequada validação.</w:t>
      </w:r>
    </w:p>
    <w:p w:rsidR="00504B46" w:rsidRPr="00C84E18" w:rsidRDefault="00504B46" w:rsidP="00504B46">
      <w:pPr>
        <w:pStyle w:val="Padro"/>
        <w:spacing w:after="0" w:line="360" w:lineRule="auto"/>
        <w:jc w:val="both"/>
        <w:rPr>
          <w:rFonts w:ascii="Arial" w:eastAsia="Arial" w:hAnsi="Arial" w:cs="Arial"/>
          <w:sz w:val="22"/>
          <w:highlight w:val="yellow"/>
          <w:shd w:val="clear" w:color="auto" w:fill="FFFFFF"/>
        </w:rPr>
      </w:pPr>
    </w:p>
    <w:p w:rsidR="00504B46" w:rsidRDefault="00504B46" w:rsidP="00504B46">
      <w:pPr>
        <w:pStyle w:val="Padro"/>
        <w:spacing w:after="0" w:line="360" w:lineRule="auto"/>
        <w:jc w:val="both"/>
        <w:rPr>
          <w:rFonts w:ascii="Arial" w:eastAsia="Arial" w:hAnsi="Arial" w:cs="Arial"/>
          <w:sz w:val="22"/>
          <w:shd w:val="clear" w:color="auto" w:fill="FFFFFF"/>
        </w:rPr>
      </w:pPr>
      <w:r>
        <w:rPr>
          <w:rFonts w:ascii="Arial" w:eastAsia="Arial" w:hAnsi="Arial" w:cs="Arial"/>
          <w:sz w:val="22"/>
          <w:shd w:val="clear" w:color="auto" w:fill="FFFFFF"/>
        </w:rPr>
        <w:t xml:space="preserve">A </w:t>
      </w:r>
      <w:r w:rsidRPr="00B80147">
        <w:rPr>
          <w:rFonts w:ascii="Arial" w:eastAsia="Arial" w:hAnsi="Arial" w:cs="Arial"/>
          <w:sz w:val="22"/>
          <w:shd w:val="clear" w:color="auto" w:fill="FFFFFF"/>
        </w:rPr>
        <w:t>critério do CONTRATANTE poderá ser aceita, também, a entrega por meio de serviço de File Transfer Protocol (FTP).</w:t>
      </w:r>
    </w:p>
    <w:p w:rsidR="00504B46" w:rsidRDefault="00504B46" w:rsidP="00504B46">
      <w:pPr>
        <w:pStyle w:val="Padro"/>
        <w:spacing w:after="0" w:line="360" w:lineRule="auto"/>
        <w:jc w:val="both"/>
        <w:rPr>
          <w:rFonts w:ascii="Arial" w:eastAsia="Arial" w:hAnsi="Arial" w:cs="Arial"/>
          <w:sz w:val="22"/>
          <w:shd w:val="clear" w:color="auto" w:fill="FFFFFF"/>
        </w:rPr>
      </w:pPr>
    </w:p>
    <w:p w:rsidR="00504B46" w:rsidRDefault="00504B46" w:rsidP="00504B46">
      <w:pPr>
        <w:pStyle w:val="Padro"/>
        <w:tabs>
          <w:tab w:val="left" w:pos="15"/>
        </w:tabs>
        <w:spacing w:after="0" w:line="360" w:lineRule="auto"/>
        <w:jc w:val="both"/>
        <w:rPr>
          <w:rFonts w:ascii="Arial" w:eastAsia="Arial" w:hAnsi="Arial" w:cs="Arial"/>
          <w:sz w:val="22"/>
          <w:shd w:val="clear" w:color="auto" w:fill="FFFFFF"/>
        </w:rPr>
      </w:pPr>
      <w:r>
        <w:rPr>
          <w:rFonts w:ascii="Arial" w:eastAsia="Arial" w:hAnsi="Arial" w:cs="Arial"/>
          <w:sz w:val="22"/>
          <w:shd w:val="clear" w:color="auto" w:fill="FFFFFF"/>
        </w:rPr>
        <w:t>O tipo de licença das imagens deverá ser estendido aos demais órgãos e instituições públicas (federais, estaduais e municipais) e a terceiros (instituições não públicas), desde que se comprometam a observar e aceitar o Contrato de Licença do Usuário Final do fornecedor.</w:t>
      </w:r>
    </w:p>
    <w:p w:rsidR="00504B46" w:rsidRPr="00115B45" w:rsidRDefault="00504B46" w:rsidP="00504B46">
      <w:pPr>
        <w:pStyle w:val="Padro"/>
        <w:tabs>
          <w:tab w:val="left" w:pos="15"/>
        </w:tabs>
        <w:spacing w:after="0" w:line="360" w:lineRule="auto"/>
        <w:jc w:val="both"/>
        <w:rPr>
          <w:rFonts w:ascii="Arial" w:eastAsia="Arial" w:hAnsi="Arial" w:cs="Arial"/>
          <w:sz w:val="22"/>
          <w:shd w:val="clear" w:color="auto" w:fill="FFFFFF"/>
        </w:rPr>
      </w:pPr>
    </w:p>
    <w:p w:rsidR="00504B46" w:rsidRPr="00115B45" w:rsidRDefault="00504B46" w:rsidP="00504B46">
      <w:pPr>
        <w:pStyle w:val="Padro"/>
        <w:tabs>
          <w:tab w:val="left" w:pos="15"/>
        </w:tabs>
        <w:spacing w:after="0" w:line="360" w:lineRule="auto"/>
        <w:jc w:val="both"/>
        <w:rPr>
          <w:rFonts w:ascii="Arial" w:eastAsia="Arial" w:hAnsi="Arial" w:cs="Arial"/>
          <w:sz w:val="22"/>
          <w:shd w:val="clear" w:color="auto" w:fill="FFFFFF"/>
        </w:rPr>
      </w:pPr>
      <w:r w:rsidRPr="00115B45">
        <w:rPr>
          <w:rFonts w:ascii="Arial" w:eastAsia="Arial" w:hAnsi="Arial" w:cs="Arial"/>
          <w:sz w:val="22"/>
          <w:shd w:val="clear" w:color="auto" w:fill="FFFFFF"/>
        </w:rPr>
        <w:t xml:space="preserve">O CONTRATANTE poderá repassar as imagens para instituições terceiras, inclusive não públicas, tão somente para a realização de trabalhos específicos de interesse do CONTRATANTE, mediante termo de cooperação ou contrato, sendo obrigatória a destruição das cópias das imagens após o encerramento do objeto do termo de cooperação ou </w:t>
      </w:r>
      <w:r w:rsidRPr="00115B45">
        <w:rPr>
          <w:rFonts w:ascii="Arial" w:eastAsia="Arial" w:hAnsi="Arial" w:cs="Arial"/>
          <w:sz w:val="22"/>
          <w:shd w:val="clear" w:color="auto" w:fill="FFFFFF"/>
        </w:rPr>
        <w:lastRenderedPageBreak/>
        <w:t>contrato e vedada a sua comercialização ou utilização para outros fins.</w:t>
      </w:r>
    </w:p>
    <w:p w:rsidR="00504B46" w:rsidRDefault="00504B46" w:rsidP="00504B46">
      <w:pPr>
        <w:pStyle w:val="Padro"/>
        <w:tabs>
          <w:tab w:val="left" w:pos="15"/>
        </w:tabs>
        <w:spacing w:after="0" w:line="360" w:lineRule="auto"/>
        <w:jc w:val="both"/>
        <w:rPr>
          <w:rFonts w:ascii="Arial" w:eastAsia="Arial" w:hAnsi="Arial" w:cs="Arial"/>
          <w:sz w:val="22"/>
          <w:shd w:val="clear" w:color="auto" w:fill="FFFFFF"/>
        </w:rPr>
      </w:pPr>
    </w:p>
    <w:p w:rsidR="00504B46" w:rsidRDefault="00504B46" w:rsidP="00504B46">
      <w:pPr>
        <w:pStyle w:val="Padro"/>
        <w:tabs>
          <w:tab w:val="left" w:pos="15"/>
        </w:tabs>
        <w:spacing w:after="0" w:line="360" w:lineRule="auto"/>
        <w:jc w:val="both"/>
        <w:rPr>
          <w:rFonts w:ascii="Arial" w:eastAsia="Arial" w:hAnsi="Arial" w:cs="Arial"/>
          <w:sz w:val="22"/>
          <w:shd w:val="clear" w:color="auto" w:fill="FFFFFF"/>
        </w:rPr>
      </w:pPr>
      <w:r w:rsidRPr="002153D0">
        <w:rPr>
          <w:rFonts w:ascii="Arial" w:eastAsia="Arial" w:hAnsi="Arial" w:cs="Arial"/>
          <w:sz w:val="22"/>
          <w:shd w:val="clear" w:color="auto" w:fill="FFFFFF"/>
        </w:rPr>
        <w:t>O tipo de licença deverá permitir a publicação de produtos derivados das imagens adquiridas, nos formatos impresso ou em meio digital, sem degradação de resolução, possibilitando inclusive a sua utilização em sistemas de informações do tipo SIGWeb disponibilizados pelas instituições públicas na internet. Essa utilização não engloba o acesso público para download da imagem contratada com finalidades diversas das próprias do sistema do qual a imagem é componente.</w:t>
      </w:r>
    </w:p>
    <w:p w:rsidR="00504B46" w:rsidRDefault="00504B46" w:rsidP="00504B46">
      <w:pPr>
        <w:pStyle w:val="Padro"/>
        <w:tabs>
          <w:tab w:val="left" w:pos="15"/>
        </w:tabs>
        <w:spacing w:after="0" w:line="360" w:lineRule="auto"/>
        <w:jc w:val="both"/>
        <w:rPr>
          <w:rFonts w:ascii="Arial" w:eastAsia="Arial" w:hAnsi="Arial" w:cs="Arial"/>
          <w:sz w:val="22"/>
          <w:shd w:val="clear" w:color="auto" w:fill="FFFFFF"/>
        </w:rPr>
      </w:pPr>
    </w:p>
    <w:p w:rsidR="00504B46" w:rsidRDefault="00504B46" w:rsidP="00504B46">
      <w:pPr>
        <w:pStyle w:val="Padro"/>
        <w:tabs>
          <w:tab w:val="left" w:pos="15"/>
        </w:tabs>
        <w:spacing w:after="0" w:line="360" w:lineRule="auto"/>
        <w:jc w:val="both"/>
        <w:rPr>
          <w:rFonts w:ascii="Arial" w:eastAsia="Arial" w:hAnsi="Arial" w:cs="Arial"/>
          <w:sz w:val="22"/>
          <w:shd w:val="clear" w:color="auto" w:fill="FFFFFF"/>
        </w:rPr>
      </w:pPr>
      <w:r w:rsidRPr="002153D0">
        <w:rPr>
          <w:rFonts w:ascii="Arial" w:eastAsia="Arial" w:hAnsi="Arial" w:cs="Arial"/>
          <w:sz w:val="22"/>
          <w:shd w:val="clear" w:color="auto" w:fill="FFFFFF"/>
        </w:rPr>
        <w:t>Para publicações oficiais, o tipo de licença deverá permitir a impressão das imagens em resolução plena desde que respeitadas e incluídas as informações de autoria previstas no artigo 24 da Lei nº 9.610/1998 presentes nas mídias originais de cada imagem.</w:t>
      </w:r>
    </w:p>
    <w:p w:rsidR="00504B46" w:rsidRDefault="00504B46" w:rsidP="00504B46">
      <w:pPr>
        <w:pStyle w:val="Padro"/>
        <w:tabs>
          <w:tab w:val="left" w:pos="15"/>
        </w:tabs>
        <w:spacing w:after="0" w:line="360" w:lineRule="auto"/>
        <w:jc w:val="both"/>
        <w:rPr>
          <w:rFonts w:ascii="Arial" w:eastAsia="Arial" w:hAnsi="Arial" w:cs="Arial"/>
          <w:sz w:val="22"/>
          <w:shd w:val="clear" w:color="auto" w:fill="FFFFFF"/>
        </w:rPr>
      </w:pPr>
    </w:p>
    <w:p w:rsidR="00504B46" w:rsidRDefault="00504B46" w:rsidP="00504B46">
      <w:pPr>
        <w:pStyle w:val="Padro"/>
        <w:tabs>
          <w:tab w:val="left" w:pos="15"/>
        </w:tabs>
        <w:spacing w:after="0" w:line="360" w:lineRule="auto"/>
        <w:jc w:val="both"/>
        <w:rPr>
          <w:rFonts w:ascii="Arial" w:eastAsia="Arial" w:hAnsi="Arial" w:cs="Arial"/>
          <w:sz w:val="22"/>
          <w:szCs w:val="22"/>
          <w:shd w:val="clear" w:color="auto" w:fill="FFFFFF"/>
        </w:rPr>
      </w:pPr>
      <w:r w:rsidRPr="00F212C4">
        <w:rPr>
          <w:rFonts w:ascii="Arial" w:eastAsia="Arial" w:hAnsi="Arial" w:cs="Arial"/>
          <w:sz w:val="22"/>
          <w:shd w:val="clear" w:color="auto" w:fill="FFFFFF"/>
        </w:rPr>
        <w:t xml:space="preserve">Fica assegurado ao CONTRATANTE, o direito de rejeitar, no todo ou em parte, os serviços entregues em desacordo com as especificações e condições deste </w:t>
      </w:r>
      <w:r w:rsidRPr="00F212C4">
        <w:rPr>
          <w:rFonts w:ascii="Arial" w:eastAsia="Arial" w:hAnsi="Arial" w:cs="Arial"/>
          <w:sz w:val="22"/>
          <w:szCs w:val="22"/>
          <w:shd w:val="clear" w:color="auto" w:fill="FFFFFF"/>
        </w:rPr>
        <w:t>Termo de Referência, ou do Contrato, ficando a empresa CONTRATADA obrigada a substituir e/ou reparar os itens irregulares no prazo de até 30 dias.</w:t>
      </w:r>
    </w:p>
    <w:p w:rsidR="00504B46" w:rsidRPr="00B77607" w:rsidRDefault="00504B46" w:rsidP="00504B46">
      <w:pPr>
        <w:pStyle w:val="Padro"/>
        <w:tabs>
          <w:tab w:val="left" w:pos="15"/>
        </w:tabs>
        <w:spacing w:after="0" w:line="360" w:lineRule="auto"/>
        <w:jc w:val="both"/>
        <w:rPr>
          <w:rFonts w:ascii="Arial" w:eastAsia="Arial" w:hAnsi="Arial" w:cs="Arial"/>
          <w:color w:val="auto"/>
          <w:sz w:val="22"/>
          <w:szCs w:val="22"/>
          <w:shd w:val="clear" w:color="auto" w:fill="FFFFFF"/>
        </w:rPr>
      </w:pPr>
    </w:p>
    <w:p w:rsidR="00504B46" w:rsidRPr="00B77607" w:rsidRDefault="00504B46" w:rsidP="00504B46">
      <w:pPr>
        <w:pStyle w:val="Padro"/>
        <w:tabs>
          <w:tab w:val="left" w:pos="15"/>
        </w:tabs>
        <w:spacing w:after="0" w:line="360" w:lineRule="auto"/>
        <w:jc w:val="both"/>
        <w:rPr>
          <w:rFonts w:ascii="Arial" w:eastAsia="Arial" w:hAnsi="Arial" w:cs="Arial"/>
          <w:color w:val="auto"/>
          <w:sz w:val="22"/>
          <w:szCs w:val="22"/>
          <w:shd w:val="clear" w:color="auto" w:fill="FFFFFF"/>
        </w:rPr>
      </w:pPr>
      <w:r w:rsidRPr="00B77607">
        <w:rPr>
          <w:rFonts w:ascii="Arial" w:eastAsia="Arial" w:hAnsi="Arial" w:cs="Arial"/>
          <w:color w:val="auto"/>
          <w:sz w:val="22"/>
          <w:szCs w:val="22"/>
          <w:shd w:val="clear" w:color="auto" w:fill="FFFFFF"/>
        </w:rPr>
        <w:t>O prazo para a disponibilização dos itens adquiridos será de no máximo 30 (trinta) dias corridos, contados a partir da data da emissão da ordem de serviço.</w:t>
      </w:r>
    </w:p>
    <w:p w:rsidR="00504B46" w:rsidRPr="00B77607" w:rsidRDefault="00504B46" w:rsidP="00504B46">
      <w:pPr>
        <w:pStyle w:val="Padro"/>
        <w:tabs>
          <w:tab w:val="left" w:pos="15"/>
        </w:tabs>
        <w:spacing w:after="0" w:line="360" w:lineRule="auto"/>
        <w:jc w:val="both"/>
        <w:rPr>
          <w:rFonts w:ascii="Arial" w:eastAsia="Arial" w:hAnsi="Arial" w:cs="Arial"/>
          <w:color w:val="auto"/>
          <w:sz w:val="22"/>
          <w:szCs w:val="22"/>
          <w:highlight w:val="yellow"/>
          <w:shd w:val="clear" w:color="auto" w:fill="FFFFFF"/>
        </w:rPr>
      </w:pPr>
    </w:p>
    <w:p w:rsidR="00504B46" w:rsidRDefault="00504B46" w:rsidP="00504B46">
      <w:pPr>
        <w:pStyle w:val="Padro"/>
        <w:tabs>
          <w:tab w:val="left" w:pos="15"/>
        </w:tabs>
        <w:spacing w:after="0" w:line="360" w:lineRule="auto"/>
        <w:jc w:val="both"/>
        <w:rPr>
          <w:rFonts w:ascii="Arial" w:eastAsia="Arial" w:hAnsi="Arial" w:cs="Arial"/>
          <w:sz w:val="22"/>
          <w:szCs w:val="22"/>
          <w:shd w:val="clear" w:color="auto" w:fill="FFFFFF"/>
        </w:rPr>
      </w:pPr>
      <w:r w:rsidRPr="002153D0">
        <w:rPr>
          <w:rFonts w:ascii="Arial" w:eastAsia="Arial" w:hAnsi="Arial" w:cs="Arial"/>
          <w:sz w:val="22"/>
          <w:szCs w:val="22"/>
          <w:shd w:val="clear" w:color="auto" w:fill="FFFFFF"/>
        </w:rPr>
        <w:t xml:space="preserve">O </w:t>
      </w:r>
      <w:r>
        <w:rPr>
          <w:rFonts w:ascii="Arial" w:eastAsia="Arial" w:hAnsi="Arial" w:cs="Arial"/>
          <w:sz w:val="22"/>
          <w:szCs w:val="22"/>
          <w:shd w:val="clear" w:color="auto" w:fill="FFFFFF"/>
        </w:rPr>
        <w:t xml:space="preserve">referido </w:t>
      </w:r>
      <w:r w:rsidRPr="002153D0">
        <w:rPr>
          <w:rFonts w:ascii="Arial" w:eastAsia="Arial" w:hAnsi="Arial" w:cs="Arial"/>
          <w:sz w:val="22"/>
          <w:szCs w:val="22"/>
          <w:shd w:val="clear" w:color="auto" w:fill="FFFFFF"/>
        </w:rPr>
        <w:t>prazo poderá ser ampliado a critério do CONTRATANTE, mediante solicitação da CONTRATADA, devidamente justificada com base nos seguintes aspectos: localização da área de interesse, extensão da área de interesse em relação à área da cena do sensor, frequência da solicitação, resolução temporal do sistema satélite/sensor e condições climáticas e meteorológicas para o período de aquisição.</w:t>
      </w:r>
    </w:p>
    <w:p w:rsidR="00504B46" w:rsidRDefault="00504B46" w:rsidP="00504B46">
      <w:pPr>
        <w:pStyle w:val="Padro"/>
        <w:tabs>
          <w:tab w:val="left" w:pos="15"/>
        </w:tabs>
        <w:spacing w:after="0" w:line="360" w:lineRule="auto"/>
        <w:ind w:left="15"/>
        <w:jc w:val="both"/>
        <w:rPr>
          <w:rFonts w:ascii="Arial" w:eastAsia="Arial" w:hAnsi="Arial" w:cs="Arial"/>
          <w:sz w:val="22"/>
          <w:szCs w:val="22"/>
          <w:shd w:val="clear" w:color="auto" w:fill="FFFFFF"/>
        </w:rPr>
      </w:pPr>
    </w:p>
    <w:p w:rsidR="00504B46" w:rsidRDefault="00504B46" w:rsidP="00504B46">
      <w:pPr>
        <w:pStyle w:val="Padro"/>
        <w:tabs>
          <w:tab w:val="left" w:pos="15"/>
        </w:tabs>
        <w:spacing w:after="0" w:line="360" w:lineRule="auto"/>
        <w:jc w:val="both"/>
        <w:rPr>
          <w:rFonts w:ascii="Arial" w:eastAsia="Arial" w:hAnsi="Arial" w:cs="Arial"/>
          <w:sz w:val="22"/>
          <w:szCs w:val="22"/>
          <w:shd w:val="clear" w:color="auto" w:fill="FFFFFF"/>
        </w:rPr>
      </w:pPr>
      <w:r w:rsidRPr="002153D0">
        <w:rPr>
          <w:rFonts w:ascii="Arial" w:eastAsia="Arial" w:hAnsi="Arial" w:cs="Arial"/>
          <w:sz w:val="22"/>
          <w:szCs w:val="22"/>
          <w:shd w:val="clear" w:color="auto" w:fill="FFFFFF"/>
        </w:rPr>
        <w:t xml:space="preserve">Para fins de pré-aprovação e de efetiva comprovação da qualidade e disponibilidade das imagens, deverão ser disponibilizados pela CONTRATADA, para cada cena, no formato digital, em até dois dias úteis após a solicitação, os respectivos arquivos </w:t>
      </w:r>
      <w:r w:rsidRPr="002153D0">
        <w:rPr>
          <w:rFonts w:ascii="Arial" w:eastAsia="Arial" w:hAnsi="Arial" w:cs="Arial"/>
          <w:b/>
          <w:i/>
          <w:sz w:val="22"/>
          <w:szCs w:val="22"/>
          <w:shd w:val="clear" w:color="auto" w:fill="FFFFFF"/>
        </w:rPr>
        <w:t>quick looks</w:t>
      </w:r>
      <w:r w:rsidRPr="002153D0">
        <w:rPr>
          <w:rFonts w:ascii="Arial" w:eastAsia="Arial" w:hAnsi="Arial" w:cs="Arial"/>
          <w:sz w:val="22"/>
          <w:szCs w:val="22"/>
          <w:shd w:val="clear" w:color="auto" w:fill="FFFFFF"/>
        </w:rPr>
        <w:t xml:space="preserve"> das bandas multiespectrais em composição colorida cor verdadeira, georreferenciados e acompanhados dos metadados contendo no mínimo </w:t>
      </w:r>
      <w:r w:rsidRPr="002153D0">
        <w:rPr>
          <w:rFonts w:ascii="Arial" w:hAnsi="Arial" w:cs="Arial"/>
          <w:sz w:val="22"/>
          <w:szCs w:val="22"/>
          <w:shd w:val="clear" w:color="auto" w:fill="FFFFFF"/>
        </w:rPr>
        <w:t xml:space="preserve">a data de aquisição da imagem e </w:t>
      </w:r>
      <w:r w:rsidRPr="002153D0">
        <w:rPr>
          <w:rFonts w:ascii="Arial" w:hAnsi="Arial" w:cs="Arial"/>
          <w:sz w:val="22"/>
          <w:szCs w:val="22"/>
          <w:shd w:val="clear" w:color="auto" w:fill="FFFFFF"/>
        </w:rPr>
        <w:lastRenderedPageBreak/>
        <w:t>porcentagem de cobertura de nuvens e sombras</w:t>
      </w:r>
      <w:r w:rsidRPr="002153D0">
        <w:rPr>
          <w:rFonts w:ascii="Arial" w:eastAsia="Arial" w:hAnsi="Arial" w:cs="Arial"/>
          <w:sz w:val="22"/>
          <w:szCs w:val="22"/>
          <w:shd w:val="clear" w:color="auto" w:fill="FFFFFF"/>
        </w:rPr>
        <w:t>.</w:t>
      </w:r>
    </w:p>
    <w:p w:rsidR="00816265" w:rsidRPr="0041122B" w:rsidRDefault="00426C83" w:rsidP="00242DFF">
      <w:pPr>
        <w:pStyle w:val="Ttulo2"/>
        <w:keepNext/>
        <w:numPr>
          <w:ilvl w:val="0"/>
          <w:numId w:val="6"/>
        </w:numPr>
        <w:spacing w:before="360" w:after="360" w:line="276" w:lineRule="auto"/>
        <w:ind w:left="425" w:hanging="425"/>
        <w:rPr>
          <w:rFonts w:ascii="Arial" w:hAnsi="Arial" w:cs="Arial"/>
          <w:bCs/>
          <w:iCs/>
          <w:color w:val="auto"/>
          <w:sz w:val="22"/>
          <w:szCs w:val="22"/>
          <w:lang w:eastAsia="pt-BR"/>
        </w:rPr>
      </w:pPr>
      <w:bookmarkStart w:id="28" w:name="_Toc472520602"/>
      <w:r w:rsidRPr="0041122B">
        <w:rPr>
          <w:rFonts w:ascii="Arial" w:hAnsi="Arial" w:cs="Arial"/>
          <w:bCs/>
          <w:iCs/>
          <w:color w:val="auto"/>
          <w:sz w:val="22"/>
          <w:szCs w:val="22"/>
          <w:lang w:eastAsia="pt-BR"/>
        </w:rPr>
        <w:t xml:space="preserve">AVALIAÇÃO DE SERVIÇOS E </w:t>
      </w:r>
      <w:r w:rsidR="00242DFF" w:rsidRPr="0041122B">
        <w:rPr>
          <w:rFonts w:ascii="Arial" w:hAnsi="Arial" w:cs="Arial"/>
          <w:bCs/>
          <w:iCs/>
          <w:color w:val="auto"/>
          <w:sz w:val="22"/>
          <w:szCs w:val="22"/>
          <w:lang w:eastAsia="pt-BR"/>
        </w:rPr>
        <w:t>DE</w:t>
      </w:r>
      <w:r w:rsidR="00631375" w:rsidRPr="0041122B">
        <w:rPr>
          <w:rFonts w:ascii="Arial" w:hAnsi="Arial" w:cs="Arial"/>
          <w:bCs/>
          <w:iCs/>
          <w:color w:val="auto"/>
          <w:sz w:val="22"/>
          <w:szCs w:val="22"/>
          <w:lang w:eastAsia="pt-BR"/>
        </w:rPr>
        <w:t xml:space="preserve"> PRODUTOS</w:t>
      </w:r>
      <w:bookmarkEnd w:id="28"/>
    </w:p>
    <w:p w:rsidR="00426C83" w:rsidRPr="0041122B" w:rsidRDefault="00426C83" w:rsidP="00534296">
      <w:pPr>
        <w:pStyle w:val="EstiloRecuodecorpodetextoesquerda0cm"/>
        <w:spacing w:after="120" w:line="360" w:lineRule="auto"/>
        <w:jc w:val="both"/>
        <w:rPr>
          <w:rFonts w:ascii="Arial" w:hAnsi="Arial" w:cs="Arial"/>
          <w:sz w:val="22"/>
          <w:szCs w:val="22"/>
        </w:rPr>
      </w:pPr>
      <w:r w:rsidRPr="0041122B">
        <w:rPr>
          <w:rFonts w:ascii="Arial" w:hAnsi="Arial" w:cs="Arial"/>
          <w:sz w:val="22"/>
          <w:szCs w:val="22"/>
        </w:rPr>
        <w:t>A Contratante será responsável pelo acompanhamento da execução dos serviços e pela avaliação dos produtos do projeto, bem como a efetiva aplicação das ações de controle de qualidade para a homologação de produtos e entregas.</w:t>
      </w:r>
    </w:p>
    <w:p w:rsidR="00426C83" w:rsidRPr="0041122B" w:rsidRDefault="00426C83" w:rsidP="00534296">
      <w:pPr>
        <w:pStyle w:val="EstiloRecuodecorpodetextoesquerda0cm"/>
        <w:spacing w:after="120" w:line="360" w:lineRule="auto"/>
        <w:jc w:val="both"/>
        <w:rPr>
          <w:rFonts w:ascii="Arial" w:hAnsi="Arial" w:cs="Arial"/>
          <w:sz w:val="22"/>
          <w:szCs w:val="22"/>
        </w:rPr>
      </w:pPr>
      <w:r w:rsidRPr="0041122B">
        <w:rPr>
          <w:rFonts w:ascii="Arial" w:hAnsi="Arial" w:cs="Arial"/>
          <w:sz w:val="22"/>
          <w:szCs w:val="22"/>
        </w:rPr>
        <w:t>A Contratante poderá, a seu critério, compor equipe técnica especializada para atender as atividades de verificação e controle de qualidade de produtos do projeto e para a recomendação de aceite sobre produtos conformes.</w:t>
      </w:r>
    </w:p>
    <w:p w:rsidR="00185DAA" w:rsidRPr="0041122B" w:rsidRDefault="00185DAA" w:rsidP="00185DAA">
      <w:pPr>
        <w:pStyle w:val="EstiloRecuodecorpodetextoesquerda0cm"/>
        <w:spacing w:after="120" w:line="360" w:lineRule="auto"/>
        <w:jc w:val="both"/>
        <w:rPr>
          <w:rFonts w:ascii="Arial" w:hAnsi="Arial" w:cs="Arial"/>
          <w:sz w:val="22"/>
          <w:szCs w:val="22"/>
        </w:rPr>
      </w:pPr>
      <w:r w:rsidRPr="0041122B">
        <w:rPr>
          <w:rFonts w:ascii="Arial" w:hAnsi="Arial" w:cs="Arial"/>
          <w:sz w:val="22"/>
          <w:szCs w:val="22"/>
        </w:rPr>
        <w:t>A avaliação da qualidade terá como base os critérios prescritos pela Associação Brasileira de Normas Técnicas, as Especificações Cartográficas e Critérios de Qualidade prescritos pela Contratante neste Termo de Referência e poderá adotar outras metodologias consolidadas no mercado.</w:t>
      </w:r>
    </w:p>
    <w:p w:rsidR="00426C83" w:rsidRPr="0041122B" w:rsidRDefault="00426C83" w:rsidP="00534296">
      <w:pPr>
        <w:pStyle w:val="EstiloRecuodecorpodetextoesquerda0cm"/>
        <w:spacing w:after="120" w:line="360" w:lineRule="auto"/>
        <w:jc w:val="both"/>
        <w:rPr>
          <w:rFonts w:ascii="Arial" w:hAnsi="Arial" w:cs="Arial"/>
          <w:sz w:val="22"/>
          <w:szCs w:val="22"/>
        </w:rPr>
      </w:pPr>
      <w:r w:rsidRPr="0041122B">
        <w:rPr>
          <w:rFonts w:ascii="Arial" w:hAnsi="Arial" w:cs="Arial"/>
          <w:sz w:val="22"/>
          <w:szCs w:val="22"/>
        </w:rPr>
        <w:t xml:space="preserve">A avaliação </w:t>
      </w:r>
      <w:r w:rsidR="00C1341C" w:rsidRPr="0041122B">
        <w:rPr>
          <w:rFonts w:ascii="Arial" w:hAnsi="Arial" w:cs="Arial"/>
          <w:sz w:val="22"/>
          <w:szCs w:val="22"/>
        </w:rPr>
        <w:t xml:space="preserve">da qualidade </w:t>
      </w:r>
      <w:r w:rsidRPr="0041122B">
        <w:rPr>
          <w:rFonts w:ascii="Arial" w:hAnsi="Arial" w:cs="Arial"/>
          <w:sz w:val="22"/>
          <w:szCs w:val="22"/>
        </w:rPr>
        <w:t>será realizada sobre a qualidade dos produtos e deve considerar a organização, padronização e a conformidade das entregas com as especificações técnicas, critérios e normas definidas neste Termo de Referência.</w:t>
      </w:r>
    </w:p>
    <w:p w:rsidR="00426C83" w:rsidRPr="0041122B" w:rsidRDefault="00426C83" w:rsidP="00534296">
      <w:pPr>
        <w:pStyle w:val="EstiloRecuodecorpodetextoesquerda0cm"/>
        <w:spacing w:after="120" w:line="360" w:lineRule="auto"/>
        <w:jc w:val="both"/>
        <w:rPr>
          <w:rFonts w:ascii="Arial" w:hAnsi="Arial" w:cs="Arial"/>
          <w:sz w:val="22"/>
          <w:szCs w:val="22"/>
        </w:rPr>
      </w:pPr>
      <w:r w:rsidRPr="0041122B">
        <w:rPr>
          <w:rFonts w:ascii="Arial" w:hAnsi="Arial" w:cs="Arial"/>
          <w:sz w:val="22"/>
          <w:szCs w:val="22"/>
        </w:rPr>
        <w:t>Para todos os produtos haverá conferência do material entregue, abertura dos arquivos para verificação da integridade e conferência das nomenclaturas, formatos e modelos adotados, que deverão seguir as especificações deste Termo de Referência e as definições apresentadas e aprovadas no Plano de Trabalho.</w:t>
      </w:r>
    </w:p>
    <w:p w:rsidR="00426C83" w:rsidRPr="0041122B" w:rsidRDefault="00426C83" w:rsidP="00534296">
      <w:pPr>
        <w:pStyle w:val="EstiloRecuodecorpodetextoesquerda0cm"/>
        <w:spacing w:after="120" w:line="360" w:lineRule="auto"/>
        <w:jc w:val="both"/>
        <w:rPr>
          <w:rFonts w:ascii="Arial" w:hAnsi="Arial" w:cs="Arial"/>
          <w:sz w:val="22"/>
          <w:szCs w:val="22"/>
        </w:rPr>
      </w:pPr>
      <w:r w:rsidRPr="0041122B">
        <w:rPr>
          <w:rFonts w:ascii="Arial" w:hAnsi="Arial" w:cs="Arial"/>
          <w:sz w:val="22"/>
          <w:szCs w:val="22"/>
        </w:rPr>
        <w:t xml:space="preserve">Ao término </w:t>
      </w:r>
      <w:r w:rsidR="009B5DDC">
        <w:rPr>
          <w:rFonts w:ascii="Arial" w:hAnsi="Arial" w:cs="Arial"/>
          <w:sz w:val="22"/>
          <w:szCs w:val="22"/>
        </w:rPr>
        <w:t xml:space="preserve">de </w:t>
      </w:r>
      <w:r w:rsidRPr="0041122B">
        <w:rPr>
          <w:rFonts w:ascii="Arial" w:hAnsi="Arial" w:cs="Arial"/>
          <w:sz w:val="22"/>
          <w:szCs w:val="22"/>
        </w:rPr>
        <w:t>cada etapa definida no Plano de Trabalho, a Contratada deverá apresentar rela</w:t>
      </w:r>
      <w:r w:rsidR="005B737F" w:rsidRPr="0041122B">
        <w:rPr>
          <w:rFonts w:ascii="Arial" w:hAnsi="Arial" w:cs="Arial"/>
          <w:sz w:val="22"/>
          <w:szCs w:val="22"/>
        </w:rPr>
        <w:t xml:space="preserve">tórios técnicos de atividades </w:t>
      </w:r>
      <w:r w:rsidRPr="0041122B">
        <w:rPr>
          <w:rFonts w:ascii="Arial" w:hAnsi="Arial" w:cs="Arial"/>
          <w:sz w:val="22"/>
          <w:szCs w:val="22"/>
        </w:rPr>
        <w:t xml:space="preserve">sobre os produtos correspondentes, </w:t>
      </w:r>
      <w:r w:rsidR="005B737F" w:rsidRPr="0041122B">
        <w:rPr>
          <w:rFonts w:ascii="Arial" w:hAnsi="Arial" w:cs="Arial"/>
          <w:sz w:val="22"/>
          <w:szCs w:val="22"/>
        </w:rPr>
        <w:t>que serão</w:t>
      </w:r>
      <w:r w:rsidR="007319CB">
        <w:rPr>
          <w:rFonts w:ascii="Arial" w:hAnsi="Arial" w:cs="Arial"/>
          <w:sz w:val="22"/>
          <w:szCs w:val="22"/>
        </w:rPr>
        <w:t xml:space="preserve"> </w:t>
      </w:r>
      <w:r w:rsidR="005B737F" w:rsidRPr="0041122B">
        <w:rPr>
          <w:rFonts w:ascii="Arial" w:hAnsi="Arial" w:cs="Arial"/>
          <w:sz w:val="22"/>
          <w:szCs w:val="22"/>
        </w:rPr>
        <w:t>analisados</w:t>
      </w:r>
      <w:r w:rsidR="00185DAA" w:rsidRPr="0041122B">
        <w:rPr>
          <w:rFonts w:ascii="Arial" w:hAnsi="Arial" w:cs="Arial"/>
          <w:sz w:val="22"/>
          <w:szCs w:val="22"/>
        </w:rPr>
        <w:t xml:space="preserve"> pela Contratante.</w:t>
      </w:r>
    </w:p>
    <w:p w:rsidR="00426C83" w:rsidRPr="0041122B" w:rsidRDefault="00426C83" w:rsidP="00534296">
      <w:pPr>
        <w:pStyle w:val="EstiloRecuodecorpodetextoesquerda0cm"/>
        <w:spacing w:after="120" w:line="360" w:lineRule="auto"/>
        <w:jc w:val="both"/>
        <w:rPr>
          <w:rFonts w:ascii="Arial" w:hAnsi="Arial" w:cs="Arial"/>
          <w:sz w:val="22"/>
          <w:szCs w:val="22"/>
        </w:rPr>
      </w:pPr>
      <w:r w:rsidRPr="0041122B">
        <w:rPr>
          <w:rFonts w:ascii="Arial" w:hAnsi="Arial" w:cs="Arial"/>
          <w:sz w:val="22"/>
          <w:szCs w:val="22"/>
        </w:rPr>
        <w:t>A Contratante poderá solicitar complementarmente, a seu critério, materiais, arquivos, relatórios, produtos e subprodutos resultantes de processamentos intermediários ou de etapas e atividades do projeto, necessários para cumprir a validação e verificação da qualidade pelos critérios e requisitos definidos neste Termo de Referência.</w:t>
      </w:r>
    </w:p>
    <w:p w:rsidR="00426C83" w:rsidRPr="0041122B" w:rsidRDefault="00426C83" w:rsidP="00534296">
      <w:pPr>
        <w:pStyle w:val="EstiloRecuodecorpodetextoesquerda0cm"/>
        <w:spacing w:after="120" w:line="360" w:lineRule="auto"/>
        <w:jc w:val="both"/>
        <w:rPr>
          <w:rFonts w:ascii="Arial" w:hAnsi="Arial" w:cs="Arial"/>
          <w:sz w:val="22"/>
          <w:szCs w:val="22"/>
        </w:rPr>
      </w:pPr>
      <w:r w:rsidRPr="0041122B">
        <w:rPr>
          <w:rFonts w:ascii="Arial" w:hAnsi="Arial" w:cs="Arial"/>
          <w:sz w:val="22"/>
          <w:szCs w:val="22"/>
        </w:rPr>
        <w:lastRenderedPageBreak/>
        <w:t xml:space="preserve">Todos os materiais e relatórios </w:t>
      </w:r>
      <w:r w:rsidR="005B737F" w:rsidRPr="0041122B">
        <w:rPr>
          <w:rFonts w:ascii="Arial" w:hAnsi="Arial" w:cs="Arial"/>
          <w:sz w:val="22"/>
          <w:szCs w:val="22"/>
        </w:rPr>
        <w:t>preliminares ou intermediários d</w:t>
      </w:r>
      <w:r w:rsidRPr="0041122B">
        <w:rPr>
          <w:rFonts w:ascii="Arial" w:hAnsi="Arial" w:cs="Arial"/>
          <w:sz w:val="22"/>
          <w:szCs w:val="22"/>
        </w:rPr>
        <w:t>os produtos especificados em cada etapa do projeto deverão ser</w:t>
      </w:r>
      <w:r w:rsidR="005B737F" w:rsidRPr="0041122B">
        <w:rPr>
          <w:rFonts w:ascii="Arial" w:hAnsi="Arial" w:cs="Arial"/>
          <w:sz w:val="22"/>
          <w:szCs w:val="22"/>
        </w:rPr>
        <w:t xml:space="preserve"> disponibilizados à Contratante</w:t>
      </w:r>
      <w:r w:rsidRPr="0041122B">
        <w:rPr>
          <w:rFonts w:ascii="Arial" w:hAnsi="Arial" w:cs="Arial"/>
          <w:sz w:val="22"/>
          <w:szCs w:val="22"/>
        </w:rPr>
        <w:t xml:space="preserve"> sempre que solicitado, durante e após o período de vigência do contrato ou durante a avaliação da qualidade.</w:t>
      </w:r>
    </w:p>
    <w:p w:rsidR="00426C83" w:rsidRPr="0041122B" w:rsidRDefault="00426C83" w:rsidP="00534296">
      <w:pPr>
        <w:pStyle w:val="EstiloRecuodecorpodetextoesquerda0cm"/>
        <w:spacing w:after="120" w:line="360" w:lineRule="auto"/>
        <w:jc w:val="both"/>
        <w:rPr>
          <w:rFonts w:ascii="Arial" w:hAnsi="Arial" w:cs="Arial"/>
          <w:sz w:val="22"/>
          <w:szCs w:val="22"/>
        </w:rPr>
      </w:pPr>
      <w:r w:rsidRPr="0041122B">
        <w:rPr>
          <w:rFonts w:ascii="Arial" w:hAnsi="Arial" w:cs="Arial"/>
          <w:sz w:val="22"/>
          <w:szCs w:val="22"/>
        </w:rPr>
        <w:t>A Contratada deverá manter a padronização das entregas de produtos e de relatório</w:t>
      </w:r>
      <w:r w:rsidR="005B737F" w:rsidRPr="0041122B">
        <w:rPr>
          <w:rFonts w:ascii="Arial" w:hAnsi="Arial" w:cs="Arial"/>
          <w:sz w:val="22"/>
          <w:szCs w:val="22"/>
        </w:rPr>
        <w:t>s</w:t>
      </w:r>
      <w:r w:rsidRPr="0041122B">
        <w:rPr>
          <w:rFonts w:ascii="Arial" w:hAnsi="Arial" w:cs="Arial"/>
          <w:sz w:val="22"/>
          <w:szCs w:val="22"/>
        </w:rPr>
        <w:t>, propor nomenclatura, codificações e organizar o controle das entregas em planilha</w:t>
      </w:r>
      <w:r w:rsidR="005B737F" w:rsidRPr="0041122B">
        <w:rPr>
          <w:rFonts w:ascii="Arial" w:hAnsi="Arial" w:cs="Arial"/>
          <w:sz w:val="22"/>
          <w:szCs w:val="22"/>
        </w:rPr>
        <w:t>s devidamente identificadas</w:t>
      </w:r>
      <w:r w:rsidRPr="0041122B">
        <w:rPr>
          <w:rFonts w:ascii="Arial" w:hAnsi="Arial" w:cs="Arial"/>
          <w:sz w:val="22"/>
          <w:szCs w:val="22"/>
        </w:rPr>
        <w:t>, de modo a facilitar a rastreabilidade de produtos do projeto e as identificar as condições do status de cada entrega.</w:t>
      </w:r>
    </w:p>
    <w:p w:rsidR="00426C83" w:rsidRPr="0041122B" w:rsidRDefault="00426C83" w:rsidP="00534296">
      <w:pPr>
        <w:pStyle w:val="EstiloRecuodecorpodetextoesquerda0cm"/>
        <w:spacing w:after="120" w:line="360" w:lineRule="auto"/>
        <w:jc w:val="both"/>
        <w:rPr>
          <w:rFonts w:ascii="Arial" w:hAnsi="Arial" w:cs="Arial"/>
          <w:sz w:val="22"/>
          <w:szCs w:val="22"/>
        </w:rPr>
      </w:pPr>
      <w:r w:rsidRPr="0041122B">
        <w:rPr>
          <w:rFonts w:ascii="Arial" w:hAnsi="Arial" w:cs="Arial"/>
          <w:sz w:val="22"/>
          <w:szCs w:val="22"/>
        </w:rPr>
        <w:t xml:space="preserve">A Contratante deverá realizar reuniões técnicas periódicas com a Contratada, segundo o Plano de Comunicação do </w:t>
      </w:r>
      <w:r w:rsidR="00C04BF9">
        <w:rPr>
          <w:rFonts w:ascii="Arial" w:hAnsi="Arial" w:cs="Arial"/>
          <w:sz w:val="22"/>
          <w:szCs w:val="22"/>
        </w:rPr>
        <w:t>plano de trabalho deste projeto</w:t>
      </w:r>
      <w:r w:rsidRPr="0041122B">
        <w:rPr>
          <w:rFonts w:ascii="Arial" w:hAnsi="Arial" w:cs="Arial"/>
          <w:sz w:val="22"/>
          <w:szCs w:val="22"/>
        </w:rPr>
        <w:t xml:space="preserve">, para o acompanhamento e gestão do projeto, dirimir eventuais dúvidas sobre os serviços executados, propor soluções técnicas alternativas e para a determinação de diretrizes de atuação que visem à uniformização e padronização de procedimentos para garantir </w:t>
      </w:r>
      <w:r w:rsidR="00185DAA" w:rsidRPr="0041122B">
        <w:rPr>
          <w:rFonts w:ascii="Arial" w:hAnsi="Arial" w:cs="Arial"/>
          <w:sz w:val="22"/>
          <w:szCs w:val="22"/>
        </w:rPr>
        <w:t>a qualidade dos produtos finais.</w:t>
      </w:r>
    </w:p>
    <w:p w:rsidR="00426C83" w:rsidRPr="0041122B" w:rsidRDefault="00426C83" w:rsidP="00534296">
      <w:pPr>
        <w:pStyle w:val="EstiloRecuodecorpodetextoesquerda0cm"/>
        <w:spacing w:after="120" w:line="360" w:lineRule="auto"/>
        <w:jc w:val="both"/>
        <w:rPr>
          <w:rFonts w:ascii="Arial" w:hAnsi="Arial" w:cs="Arial"/>
          <w:sz w:val="22"/>
          <w:szCs w:val="22"/>
        </w:rPr>
      </w:pPr>
      <w:r w:rsidRPr="0041122B">
        <w:rPr>
          <w:rFonts w:ascii="Arial" w:hAnsi="Arial" w:cs="Arial"/>
          <w:sz w:val="22"/>
          <w:szCs w:val="22"/>
        </w:rPr>
        <w:t>Quando a qualidade e precisão exigidas para os produtos finais não forem suficientes para atender às necessidades de utilização citadas neste documento, a Contratada deve alertar a Contratante na etapa de planejamento e tratar destes casos em reuniões de gestão e de projeto, com a participação do gerente de projeto e dos coordenadores responsáveis pela etapa e produtos.</w:t>
      </w:r>
    </w:p>
    <w:p w:rsidR="00992334" w:rsidRPr="0041122B" w:rsidRDefault="00534296" w:rsidP="00185DAA">
      <w:pPr>
        <w:pStyle w:val="Ttulo2"/>
        <w:keepNext/>
        <w:numPr>
          <w:ilvl w:val="1"/>
          <w:numId w:val="6"/>
        </w:numPr>
        <w:spacing w:before="360" w:after="360" w:line="276" w:lineRule="auto"/>
        <w:ind w:left="426" w:hanging="426"/>
        <w:rPr>
          <w:rFonts w:ascii="Arial" w:hAnsi="Arial" w:cs="Arial"/>
          <w:bCs/>
          <w:iCs/>
          <w:color w:val="auto"/>
          <w:sz w:val="22"/>
          <w:szCs w:val="22"/>
          <w:lang w:eastAsia="pt-BR"/>
        </w:rPr>
      </w:pPr>
      <w:bookmarkStart w:id="29" w:name="_Toc320785954"/>
      <w:bookmarkStart w:id="30" w:name="_Ref346113579"/>
      <w:bookmarkStart w:id="31" w:name="_Toc354492768"/>
      <w:bookmarkStart w:id="32" w:name="_Toc472520603"/>
      <w:r w:rsidRPr="0041122B">
        <w:rPr>
          <w:rFonts w:ascii="Arial" w:hAnsi="Arial" w:cs="Arial"/>
          <w:bCs/>
          <w:iCs/>
          <w:color w:val="auto"/>
          <w:sz w:val="22"/>
          <w:szCs w:val="22"/>
          <w:lang w:eastAsia="pt-BR"/>
        </w:rPr>
        <w:t>AVALIAÇÃO DA QUALIDADE</w:t>
      </w:r>
      <w:bookmarkEnd w:id="29"/>
      <w:bookmarkEnd w:id="30"/>
      <w:bookmarkEnd w:id="31"/>
      <w:r w:rsidR="00061AC7" w:rsidRPr="0041122B">
        <w:rPr>
          <w:rFonts w:ascii="Arial" w:hAnsi="Arial" w:cs="Arial"/>
          <w:bCs/>
          <w:iCs/>
          <w:color w:val="auto"/>
          <w:sz w:val="22"/>
          <w:szCs w:val="22"/>
          <w:lang w:eastAsia="pt-BR"/>
        </w:rPr>
        <w:t xml:space="preserve"> DOS PRODUTOS</w:t>
      </w:r>
      <w:bookmarkEnd w:id="32"/>
    </w:p>
    <w:p w:rsidR="00185DAA" w:rsidRPr="0041122B" w:rsidRDefault="00185DAA" w:rsidP="00185DAA">
      <w:pPr>
        <w:pStyle w:val="EstiloRecuodecorpodetextoesquerda0cm"/>
        <w:spacing w:after="120" w:line="360" w:lineRule="auto"/>
        <w:jc w:val="both"/>
        <w:rPr>
          <w:rFonts w:ascii="Arial" w:hAnsi="Arial" w:cs="Arial"/>
          <w:sz w:val="22"/>
          <w:szCs w:val="22"/>
        </w:rPr>
      </w:pPr>
      <w:r w:rsidRPr="0041122B">
        <w:rPr>
          <w:rFonts w:ascii="Arial" w:hAnsi="Arial" w:cs="Arial"/>
          <w:sz w:val="22"/>
          <w:szCs w:val="22"/>
        </w:rPr>
        <w:t>As avaliações da qualidade de produtos do projeto serão realizadas p</w:t>
      </w:r>
      <w:r w:rsidR="005B737F" w:rsidRPr="0041122B">
        <w:rPr>
          <w:rFonts w:ascii="Arial" w:hAnsi="Arial" w:cs="Arial"/>
          <w:sz w:val="22"/>
          <w:szCs w:val="22"/>
        </w:rPr>
        <w:t xml:space="preserve">or meio de inspeções amostrais </w:t>
      </w:r>
      <w:r w:rsidRPr="0041122B">
        <w:rPr>
          <w:rFonts w:ascii="Arial" w:hAnsi="Arial" w:cs="Arial"/>
          <w:sz w:val="22"/>
          <w:szCs w:val="22"/>
        </w:rPr>
        <w:t xml:space="preserve">definidas pela Contratante, com base nas normas estabelecidas pela Associação Brasileira de Normas Técnicas, a saber, </w:t>
      </w:r>
      <w:r w:rsidR="0064413F" w:rsidRPr="0041122B">
        <w:rPr>
          <w:rFonts w:ascii="Arial" w:hAnsi="Arial" w:cs="Arial"/>
          <w:sz w:val="22"/>
          <w:szCs w:val="22"/>
        </w:rPr>
        <w:t>as normas NBR 5425, 5426 e 5427</w:t>
      </w:r>
      <w:r w:rsidRPr="0041122B">
        <w:rPr>
          <w:rFonts w:ascii="Arial" w:hAnsi="Arial" w:cs="Arial"/>
          <w:sz w:val="22"/>
          <w:szCs w:val="22"/>
        </w:rPr>
        <w:t xml:space="preserve">. </w:t>
      </w:r>
    </w:p>
    <w:p w:rsidR="00053476" w:rsidRPr="0041122B" w:rsidRDefault="0064413F" w:rsidP="00053476">
      <w:pPr>
        <w:pStyle w:val="EstiloRecuodecorpodetextoesquerda0cm"/>
        <w:spacing w:after="120" w:line="360" w:lineRule="auto"/>
        <w:jc w:val="both"/>
        <w:rPr>
          <w:rFonts w:ascii="Arial" w:hAnsi="Arial" w:cs="Arial"/>
          <w:sz w:val="22"/>
          <w:szCs w:val="22"/>
        </w:rPr>
      </w:pPr>
      <w:r w:rsidRPr="0041122B">
        <w:rPr>
          <w:rFonts w:ascii="Arial" w:hAnsi="Arial" w:cs="Arial"/>
          <w:sz w:val="22"/>
          <w:szCs w:val="22"/>
        </w:rPr>
        <w:t>As amostras terão como base de referência os lotes de entregas que serão</w:t>
      </w:r>
      <w:r w:rsidR="00534296" w:rsidRPr="0041122B">
        <w:rPr>
          <w:rFonts w:ascii="Arial" w:hAnsi="Arial" w:cs="Arial"/>
          <w:sz w:val="22"/>
          <w:szCs w:val="22"/>
        </w:rPr>
        <w:t xml:space="preserve"> aceitos mediante conformidade da amostra </w:t>
      </w:r>
      <w:r w:rsidRPr="0041122B">
        <w:rPr>
          <w:rFonts w:ascii="Arial" w:hAnsi="Arial" w:cs="Arial"/>
          <w:sz w:val="22"/>
          <w:szCs w:val="22"/>
        </w:rPr>
        <w:t xml:space="preserve">definida em atendimento </w:t>
      </w:r>
      <w:r w:rsidR="00534296" w:rsidRPr="0041122B">
        <w:rPr>
          <w:rFonts w:ascii="Arial" w:hAnsi="Arial" w:cs="Arial"/>
          <w:sz w:val="22"/>
          <w:szCs w:val="22"/>
        </w:rPr>
        <w:t xml:space="preserve">às especificações técnicas </w:t>
      </w:r>
      <w:r w:rsidRPr="0041122B">
        <w:rPr>
          <w:rFonts w:ascii="Arial" w:hAnsi="Arial" w:cs="Arial"/>
          <w:sz w:val="22"/>
          <w:szCs w:val="22"/>
        </w:rPr>
        <w:t>de</w:t>
      </w:r>
      <w:r w:rsidR="00534296" w:rsidRPr="0041122B">
        <w:rPr>
          <w:rFonts w:ascii="Arial" w:hAnsi="Arial" w:cs="Arial"/>
          <w:sz w:val="22"/>
          <w:szCs w:val="22"/>
        </w:rPr>
        <w:t xml:space="preserve"> cada grupo de produtos, descritos </w:t>
      </w:r>
      <w:r w:rsidR="00534296" w:rsidRPr="009B387E">
        <w:rPr>
          <w:rFonts w:ascii="Arial" w:hAnsi="Arial" w:cs="Arial"/>
          <w:sz w:val="22"/>
          <w:szCs w:val="22"/>
        </w:rPr>
        <w:t xml:space="preserve">nos itens </w:t>
      </w:r>
      <w:r w:rsidR="005B737F" w:rsidRPr="009B387E">
        <w:rPr>
          <w:rFonts w:ascii="Arial" w:hAnsi="Arial" w:cs="Arial"/>
          <w:sz w:val="22"/>
          <w:szCs w:val="22"/>
        </w:rPr>
        <w:t>7.1, 7.2, 7.3, 8</w:t>
      </w:r>
      <w:r w:rsidR="00534296" w:rsidRPr="009B387E">
        <w:rPr>
          <w:rFonts w:ascii="Arial" w:hAnsi="Arial" w:cs="Arial"/>
          <w:sz w:val="22"/>
          <w:szCs w:val="22"/>
        </w:rPr>
        <w:t xml:space="preserve"> e seus subitens</w:t>
      </w:r>
      <w:r w:rsidR="005B737F" w:rsidRPr="0041122B">
        <w:rPr>
          <w:rFonts w:ascii="Arial" w:hAnsi="Arial" w:cs="Arial"/>
          <w:sz w:val="22"/>
          <w:szCs w:val="22"/>
        </w:rPr>
        <w:t>, deste</w:t>
      </w:r>
      <w:r w:rsidRPr="0041122B">
        <w:rPr>
          <w:rFonts w:ascii="Arial" w:hAnsi="Arial" w:cs="Arial"/>
          <w:sz w:val="22"/>
          <w:szCs w:val="22"/>
        </w:rPr>
        <w:t xml:space="preserve"> Termo de Referência</w:t>
      </w:r>
      <w:r w:rsidR="00534296" w:rsidRPr="0041122B">
        <w:rPr>
          <w:rFonts w:ascii="Arial" w:hAnsi="Arial" w:cs="Arial"/>
          <w:sz w:val="22"/>
          <w:szCs w:val="22"/>
        </w:rPr>
        <w:t xml:space="preserve">, </w:t>
      </w:r>
      <w:r w:rsidR="005B737F" w:rsidRPr="0041122B">
        <w:rPr>
          <w:rFonts w:ascii="Arial" w:hAnsi="Arial" w:cs="Arial"/>
          <w:sz w:val="22"/>
          <w:szCs w:val="22"/>
        </w:rPr>
        <w:t xml:space="preserve">e </w:t>
      </w:r>
      <w:r w:rsidR="00534296" w:rsidRPr="0041122B">
        <w:rPr>
          <w:rFonts w:ascii="Arial" w:hAnsi="Arial" w:cs="Arial"/>
          <w:sz w:val="22"/>
          <w:szCs w:val="22"/>
        </w:rPr>
        <w:t>que compõem o conjunto de Requisitos de Qualidade de Prod</w:t>
      </w:r>
      <w:r w:rsidR="00053476" w:rsidRPr="0041122B">
        <w:rPr>
          <w:rFonts w:ascii="Arial" w:hAnsi="Arial" w:cs="Arial"/>
          <w:sz w:val="22"/>
          <w:szCs w:val="22"/>
        </w:rPr>
        <w:t>utos do projeto</w:t>
      </w:r>
      <w:r w:rsidR="009B5DDC">
        <w:rPr>
          <w:rFonts w:ascii="Arial" w:hAnsi="Arial" w:cs="Arial"/>
          <w:sz w:val="22"/>
          <w:szCs w:val="22"/>
        </w:rPr>
        <w:t xml:space="preserve">. </w:t>
      </w:r>
      <w:r w:rsidR="00360019" w:rsidRPr="0041122B">
        <w:rPr>
          <w:rFonts w:ascii="Arial" w:hAnsi="Arial" w:cs="Arial"/>
          <w:sz w:val="22"/>
          <w:szCs w:val="22"/>
        </w:rPr>
        <w:t>A divisão da área de abrangência do projeto em lotes, suas respectivas áreas e quantidades de folhas 1:25.000, podem ser visualizados no Anexo II.</w:t>
      </w:r>
    </w:p>
    <w:p w:rsidR="00C94AC9" w:rsidRPr="0041122B" w:rsidRDefault="00534296" w:rsidP="00C94AC9">
      <w:pPr>
        <w:pStyle w:val="EstiloRecuodecorpodetextoesquerda0cm"/>
        <w:spacing w:after="120" w:line="360" w:lineRule="auto"/>
        <w:jc w:val="both"/>
        <w:rPr>
          <w:rFonts w:ascii="Arial" w:hAnsi="Arial" w:cs="Arial"/>
          <w:sz w:val="22"/>
          <w:szCs w:val="22"/>
        </w:rPr>
      </w:pPr>
      <w:r w:rsidRPr="0041122B">
        <w:rPr>
          <w:rFonts w:ascii="Arial" w:hAnsi="Arial" w:cs="Arial"/>
          <w:sz w:val="22"/>
          <w:szCs w:val="22"/>
        </w:rPr>
        <w:lastRenderedPageBreak/>
        <w:t>Para a escolha das amostras serão utilizados como base os critérios prescritos pela Associação Brasileira de Normas Técnicas e outras metodologias consolidadas no mercado ou, conforme o caso, outro critério a ser definido pela Contratada.</w:t>
      </w:r>
    </w:p>
    <w:p w:rsidR="00C94AC9" w:rsidRPr="0041122B" w:rsidRDefault="00C94AC9" w:rsidP="00C94AC9">
      <w:pPr>
        <w:pStyle w:val="EstiloRecuodecorpodetextoesquerda0cm"/>
        <w:spacing w:after="120" w:line="360" w:lineRule="auto"/>
        <w:jc w:val="both"/>
        <w:rPr>
          <w:rFonts w:ascii="Arial" w:hAnsi="Arial" w:cs="Arial"/>
          <w:sz w:val="22"/>
          <w:szCs w:val="22"/>
        </w:rPr>
      </w:pPr>
      <w:r w:rsidRPr="0041122B">
        <w:rPr>
          <w:rFonts w:ascii="Arial" w:hAnsi="Arial" w:cs="Arial"/>
          <w:sz w:val="22"/>
          <w:szCs w:val="22"/>
        </w:rPr>
        <w:t xml:space="preserve">As </w:t>
      </w:r>
      <w:r w:rsidR="0064413F" w:rsidRPr="0041122B">
        <w:rPr>
          <w:rFonts w:ascii="Arial" w:hAnsi="Arial" w:cs="Arial"/>
          <w:sz w:val="22"/>
          <w:szCs w:val="22"/>
        </w:rPr>
        <w:t xml:space="preserve">avaliações serão realizadas conforme as </w:t>
      </w:r>
      <w:r w:rsidRPr="0041122B">
        <w:rPr>
          <w:rFonts w:ascii="Arial" w:hAnsi="Arial" w:cs="Arial"/>
          <w:sz w:val="22"/>
          <w:szCs w:val="22"/>
        </w:rPr>
        <w:t xml:space="preserve">entregas </w:t>
      </w:r>
      <w:r w:rsidR="0064413F" w:rsidRPr="0041122B">
        <w:rPr>
          <w:rFonts w:ascii="Arial" w:hAnsi="Arial" w:cs="Arial"/>
          <w:sz w:val="22"/>
          <w:szCs w:val="22"/>
        </w:rPr>
        <w:t>realizadas pela</w:t>
      </w:r>
      <w:r w:rsidRPr="0041122B">
        <w:rPr>
          <w:rFonts w:ascii="Arial" w:hAnsi="Arial" w:cs="Arial"/>
          <w:sz w:val="22"/>
          <w:szCs w:val="22"/>
        </w:rPr>
        <w:t xml:space="preserve"> Contratada</w:t>
      </w:r>
      <w:r w:rsidR="0064413F" w:rsidRPr="0041122B">
        <w:rPr>
          <w:rFonts w:ascii="Arial" w:hAnsi="Arial" w:cs="Arial"/>
          <w:sz w:val="22"/>
          <w:szCs w:val="22"/>
        </w:rPr>
        <w:t xml:space="preserve">, por lotes </w:t>
      </w:r>
      <w:r w:rsidRPr="0041122B">
        <w:rPr>
          <w:rFonts w:ascii="Arial" w:hAnsi="Arial" w:cs="Arial"/>
          <w:sz w:val="22"/>
          <w:szCs w:val="22"/>
        </w:rPr>
        <w:t xml:space="preserve">mensais, </w:t>
      </w:r>
      <w:r w:rsidR="0064413F" w:rsidRPr="0041122B">
        <w:rPr>
          <w:rFonts w:ascii="Arial" w:hAnsi="Arial" w:cs="Arial"/>
          <w:sz w:val="22"/>
          <w:szCs w:val="22"/>
        </w:rPr>
        <w:t>organizadas por produtos</w:t>
      </w:r>
      <w:r w:rsidRPr="0041122B">
        <w:rPr>
          <w:rFonts w:ascii="Arial" w:hAnsi="Arial" w:cs="Arial"/>
          <w:sz w:val="22"/>
          <w:szCs w:val="22"/>
        </w:rPr>
        <w:t>, devendo ser respeitadas as quantidades mínimas de entrega</w:t>
      </w:r>
      <w:r w:rsidR="0064413F" w:rsidRPr="0041122B">
        <w:rPr>
          <w:rFonts w:ascii="Arial" w:hAnsi="Arial" w:cs="Arial"/>
          <w:sz w:val="22"/>
          <w:szCs w:val="22"/>
        </w:rPr>
        <w:t>s</w:t>
      </w:r>
      <w:r w:rsidR="00D54251">
        <w:rPr>
          <w:rFonts w:ascii="Arial" w:hAnsi="Arial" w:cs="Arial"/>
          <w:sz w:val="22"/>
          <w:szCs w:val="22"/>
        </w:rPr>
        <w:t xml:space="preserve"> </w:t>
      </w:r>
      <w:r w:rsidR="0064413F" w:rsidRPr="0041122B">
        <w:rPr>
          <w:rFonts w:ascii="Arial" w:hAnsi="Arial" w:cs="Arial"/>
          <w:sz w:val="22"/>
          <w:szCs w:val="22"/>
        </w:rPr>
        <w:t>do</w:t>
      </w:r>
      <w:r w:rsidRPr="0041122B">
        <w:rPr>
          <w:rFonts w:ascii="Arial" w:hAnsi="Arial" w:cs="Arial"/>
          <w:sz w:val="22"/>
          <w:szCs w:val="22"/>
        </w:rPr>
        <w:t xml:space="preserve"> lote </w:t>
      </w:r>
      <w:r w:rsidR="0064413F" w:rsidRPr="0041122B">
        <w:rPr>
          <w:rFonts w:ascii="Arial" w:hAnsi="Arial" w:cs="Arial"/>
          <w:sz w:val="22"/>
          <w:szCs w:val="22"/>
        </w:rPr>
        <w:t xml:space="preserve">conforme distribuição do ANEXO </w:t>
      </w:r>
      <w:r w:rsidR="00AF2DAA" w:rsidRPr="0041122B">
        <w:rPr>
          <w:rFonts w:ascii="Arial" w:hAnsi="Arial" w:cs="Arial"/>
          <w:sz w:val="22"/>
          <w:szCs w:val="22"/>
        </w:rPr>
        <w:t>II</w:t>
      </w:r>
      <w:r w:rsidR="0064413F" w:rsidRPr="0041122B">
        <w:rPr>
          <w:rFonts w:ascii="Arial" w:hAnsi="Arial" w:cs="Arial"/>
          <w:sz w:val="22"/>
          <w:szCs w:val="22"/>
        </w:rPr>
        <w:t xml:space="preserve">. </w:t>
      </w:r>
      <w:r w:rsidR="00360019" w:rsidRPr="0041122B">
        <w:rPr>
          <w:rFonts w:ascii="Arial" w:hAnsi="Arial" w:cs="Arial"/>
          <w:sz w:val="22"/>
          <w:szCs w:val="22"/>
        </w:rPr>
        <w:t>A condição de produtos ACEITO ou NÃO ACEITO será atribuída a cada lote como um todo, não se admitindo a aceitação parcial de um lote.</w:t>
      </w:r>
    </w:p>
    <w:p w:rsidR="0064413F" w:rsidRPr="0041122B" w:rsidRDefault="0064413F" w:rsidP="0064413F">
      <w:pPr>
        <w:pStyle w:val="EstiloRecuodecorpodetextoesquerda0cm"/>
        <w:spacing w:after="120" w:line="360" w:lineRule="auto"/>
        <w:jc w:val="both"/>
        <w:rPr>
          <w:rFonts w:ascii="Arial" w:hAnsi="Arial" w:cs="Arial"/>
          <w:sz w:val="22"/>
          <w:szCs w:val="22"/>
        </w:rPr>
      </w:pPr>
      <w:r w:rsidRPr="0041122B">
        <w:rPr>
          <w:rFonts w:ascii="Arial" w:hAnsi="Arial" w:cs="Arial"/>
          <w:sz w:val="22"/>
          <w:szCs w:val="22"/>
        </w:rPr>
        <w:t>Na avaliação dos produtos, a amostra analisada com inconsistência reprovará todo o lote e poderá reprovar toda a entrega, independentemente da condição do restante da entrega.</w:t>
      </w:r>
    </w:p>
    <w:p w:rsidR="0064413F" w:rsidRPr="0041122B" w:rsidRDefault="00C94AC9" w:rsidP="0064413F">
      <w:pPr>
        <w:pStyle w:val="EstiloRecuodecorpodetextoesquerda0cm"/>
        <w:spacing w:after="120" w:line="360" w:lineRule="auto"/>
        <w:jc w:val="both"/>
        <w:rPr>
          <w:rFonts w:ascii="Arial" w:hAnsi="Arial" w:cs="Arial"/>
          <w:sz w:val="22"/>
          <w:szCs w:val="22"/>
        </w:rPr>
      </w:pPr>
      <w:r w:rsidRPr="0041122B">
        <w:rPr>
          <w:rFonts w:ascii="Arial" w:hAnsi="Arial" w:cs="Arial"/>
          <w:sz w:val="22"/>
          <w:szCs w:val="22"/>
        </w:rPr>
        <w:t xml:space="preserve">Durante a Avaliação da Qualidade dos Produtos de um lote, mesmo que seja detectado </w:t>
      </w:r>
      <w:r w:rsidR="004C15C7" w:rsidRPr="0041122B">
        <w:rPr>
          <w:rFonts w:ascii="Arial" w:hAnsi="Arial" w:cs="Arial"/>
          <w:sz w:val="22"/>
          <w:szCs w:val="22"/>
        </w:rPr>
        <w:t>in</w:t>
      </w:r>
      <w:r w:rsidR="00D54251">
        <w:rPr>
          <w:rFonts w:ascii="Arial" w:hAnsi="Arial" w:cs="Arial"/>
          <w:sz w:val="22"/>
          <w:szCs w:val="22"/>
        </w:rPr>
        <w:t>i</w:t>
      </w:r>
      <w:r w:rsidR="004C15C7" w:rsidRPr="0041122B">
        <w:rPr>
          <w:rFonts w:ascii="Arial" w:hAnsi="Arial" w:cs="Arial"/>
          <w:sz w:val="22"/>
          <w:szCs w:val="22"/>
        </w:rPr>
        <w:t xml:space="preserve">cialmente </w:t>
      </w:r>
      <w:r w:rsidRPr="0041122B">
        <w:rPr>
          <w:rFonts w:ascii="Arial" w:hAnsi="Arial" w:cs="Arial"/>
          <w:sz w:val="22"/>
          <w:szCs w:val="22"/>
        </w:rPr>
        <w:t xml:space="preserve">que o lote não será aceito, </w:t>
      </w:r>
      <w:r w:rsidR="004C15C7" w:rsidRPr="0041122B">
        <w:rPr>
          <w:rFonts w:ascii="Arial" w:hAnsi="Arial" w:cs="Arial"/>
          <w:sz w:val="22"/>
          <w:szCs w:val="22"/>
        </w:rPr>
        <w:t>será realizada a</w:t>
      </w:r>
      <w:r w:rsidRPr="0041122B">
        <w:rPr>
          <w:rFonts w:ascii="Arial" w:hAnsi="Arial" w:cs="Arial"/>
          <w:sz w:val="22"/>
          <w:szCs w:val="22"/>
        </w:rPr>
        <w:t xml:space="preserve"> verificação de todos os itens previstos</w:t>
      </w:r>
      <w:r w:rsidR="00AF2DAA" w:rsidRPr="0041122B">
        <w:rPr>
          <w:rFonts w:ascii="Arial" w:hAnsi="Arial" w:cs="Arial"/>
          <w:sz w:val="22"/>
          <w:szCs w:val="22"/>
        </w:rPr>
        <w:t xml:space="preserve"> (</w:t>
      </w:r>
      <w:r w:rsidR="003C455E" w:rsidRPr="0041122B">
        <w:rPr>
          <w:rFonts w:ascii="Arial" w:hAnsi="Arial" w:cs="Arial"/>
          <w:sz w:val="22"/>
          <w:szCs w:val="22"/>
        </w:rPr>
        <w:t>7.</w:t>
      </w:r>
      <w:r w:rsidR="004C15C7" w:rsidRPr="0041122B">
        <w:rPr>
          <w:rFonts w:ascii="Arial" w:hAnsi="Arial" w:cs="Arial"/>
          <w:sz w:val="22"/>
          <w:szCs w:val="22"/>
        </w:rPr>
        <w:t xml:space="preserve">1, </w:t>
      </w:r>
      <w:r w:rsidR="003C455E" w:rsidRPr="0041122B">
        <w:rPr>
          <w:rFonts w:ascii="Arial" w:hAnsi="Arial" w:cs="Arial"/>
          <w:sz w:val="22"/>
          <w:szCs w:val="22"/>
        </w:rPr>
        <w:t>7</w:t>
      </w:r>
      <w:r w:rsidR="004C15C7" w:rsidRPr="0041122B">
        <w:rPr>
          <w:rFonts w:ascii="Arial" w:hAnsi="Arial" w:cs="Arial"/>
          <w:sz w:val="22"/>
          <w:szCs w:val="22"/>
        </w:rPr>
        <w:t xml:space="preserve">.2, </w:t>
      </w:r>
      <w:r w:rsidR="00E01D92">
        <w:rPr>
          <w:rFonts w:ascii="Arial" w:hAnsi="Arial" w:cs="Arial"/>
          <w:sz w:val="22"/>
          <w:szCs w:val="22"/>
        </w:rPr>
        <w:t xml:space="preserve">7.3 </w:t>
      </w:r>
      <w:r w:rsidR="00B10A70">
        <w:rPr>
          <w:rFonts w:ascii="Arial" w:hAnsi="Arial" w:cs="Arial"/>
          <w:sz w:val="22"/>
          <w:szCs w:val="22"/>
        </w:rPr>
        <w:t>e</w:t>
      </w:r>
      <w:r w:rsidR="003C455E" w:rsidRPr="0041122B">
        <w:rPr>
          <w:rFonts w:ascii="Arial" w:hAnsi="Arial" w:cs="Arial"/>
          <w:sz w:val="22"/>
          <w:szCs w:val="22"/>
        </w:rPr>
        <w:t>8</w:t>
      </w:r>
      <w:r w:rsidR="004C15C7" w:rsidRPr="0041122B">
        <w:rPr>
          <w:rFonts w:ascii="Arial" w:hAnsi="Arial" w:cs="Arial"/>
          <w:sz w:val="22"/>
          <w:szCs w:val="22"/>
        </w:rPr>
        <w:t xml:space="preserve"> e seus subitens)</w:t>
      </w:r>
      <w:r w:rsidRPr="0041122B">
        <w:rPr>
          <w:rFonts w:ascii="Arial" w:hAnsi="Arial" w:cs="Arial"/>
          <w:sz w:val="22"/>
          <w:szCs w:val="22"/>
        </w:rPr>
        <w:t>,</w:t>
      </w:r>
      <w:r w:rsidR="004C15C7" w:rsidRPr="0041122B">
        <w:rPr>
          <w:rFonts w:ascii="Arial" w:hAnsi="Arial" w:cs="Arial"/>
          <w:sz w:val="22"/>
          <w:szCs w:val="22"/>
        </w:rPr>
        <w:t xml:space="preserve"> cujos resultados deverão</w:t>
      </w:r>
      <w:r w:rsidRPr="0041122B">
        <w:rPr>
          <w:rFonts w:ascii="Arial" w:hAnsi="Arial" w:cs="Arial"/>
          <w:sz w:val="22"/>
          <w:szCs w:val="22"/>
        </w:rPr>
        <w:t xml:space="preserve"> constar do Relatório Técnico de Avaliação da Qualidade de Produtos</w:t>
      </w:r>
      <w:r w:rsidR="004C15C7" w:rsidRPr="0041122B">
        <w:rPr>
          <w:rFonts w:ascii="Arial" w:hAnsi="Arial" w:cs="Arial"/>
          <w:sz w:val="22"/>
          <w:szCs w:val="22"/>
        </w:rPr>
        <w:t>.</w:t>
      </w:r>
    </w:p>
    <w:p w:rsidR="00C94AC9" w:rsidRPr="0041122B" w:rsidRDefault="0064413F" w:rsidP="004C15C7">
      <w:pPr>
        <w:pStyle w:val="EstiloRecuodecorpodetextoesquerda0cm"/>
        <w:spacing w:after="120" w:line="360" w:lineRule="auto"/>
        <w:jc w:val="both"/>
        <w:rPr>
          <w:rFonts w:ascii="Arial" w:hAnsi="Arial" w:cs="Arial"/>
          <w:sz w:val="22"/>
          <w:szCs w:val="22"/>
        </w:rPr>
      </w:pPr>
      <w:r w:rsidRPr="0041122B">
        <w:rPr>
          <w:rFonts w:ascii="Arial" w:hAnsi="Arial" w:cs="Arial"/>
          <w:sz w:val="22"/>
          <w:szCs w:val="22"/>
        </w:rPr>
        <w:t>Somente serão aceitos os produtos que atenderem aos padrões de qualidade definidos, verificados e atestados como CONFORMES às especificações técnicas, aos padrões de precisão cartográfica, Classe A, aplicáveis aos produtos nas escala 1:25.000, definidas pelo Decreto n.º 89.817 de 20 de junho de 1984.</w:t>
      </w:r>
    </w:p>
    <w:p w:rsidR="00C94AC9" w:rsidRPr="0041122B" w:rsidRDefault="004C15C7" w:rsidP="0064413F">
      <w:pPr>
        <w:pStyle w:val="Ttulo2"/>
        <w:keepNext/>
        <w:numPr>
          <w:ilvl w:val="1"/>
          <w:numId w:val="6"/>
        </w:numPr>
        <w:tabs>
          <w:tab w:val="num" w:pos="576"/>
        </w:tabs>
        <w:spacing w:before="360" w:after="360" w:line="276" w:lineRule="auto"/>
        <w:ind w:left="426" w:hanging="426"/>
        <w:rPr>
          <w:rFonts w:ascii="Arial" w:hAnsi="Arial" w:cs="Arial"/>
          <w:bCs/>
          <w:iCs/>
          <w:color w:val="auto"/>
          <w:sz w:val="22"/>
          <w:szCs w:val="22"/>
          <w:lang w:eastAsia="pt-BR"/>
        </w:rPr>
      </w:pPr>
      <w:bookmarkStart w:id="33" w:name="_Toc357611320"/>
      <w:bookmarkStart w:id="34" w:name="_Toc472520604"/>
      <w:r w:rsidRPr="0041122B">
        <w:rPr>
          <w:rFonts w:ascii="Arial" w:hAnsi="Arial" w:cs="Arial"/>
          <w:bCs/>
          <w:iCs/>
          <w:color w:val="auto"/>
          <w:sz w:val="22"/>
          <w:szCs w:val="22"/>
          <w:lang w:eastAsia="pt-BR"/>
        </w:rPr>
        <w:t>ABRANGÊNCIA DA ANÁLISE</w:t>
      </w:r>
      <w:bookmarkEnd w:id="33"/>
      <w:bookmarkEnd w:id="34"/>
    </w:p>
    <w:p w:rsidR="004C15C7" w:rsidRPr="0041122B" w:rsidRDefault="000A4F3C" w:rsidP="004C15C7">
      <w:pPr>
        <w:pStyle w:val="EstiloRecuodecorpodetextoesquerda0cm"/>
        <w:spacing w:after="120" w:line="360" w:lineRule="auto"/>
        <w:jc w:val="both"/>
        <w:rPr>
          <w:rFonts w:ascii="Arial" w:hAnsi="Arial" w:cs="Arial"/>
          <w:sz w:val="22"/>
          <w:szCs w:val="22"/>
        </w:rPr>
      </w:pPr>
      <w:r w:rsidRPr="0041122B">
        <w:rPr>
          <w:rFonts w:ascii="Arial" w:hAnsi="Arial" w:cs="Arial"/>
          <w:sz w:val="22"/>
          <w:szCs w:val="22"/>
        </w:rPr>
        <w:t>A quantidade de amostras a serem selecionadas será definida pela Contratante com base neste termo de referência e nas normas estabelecidas pela Associação Brasileira de Normas Técnicas, a saber, as normas NBR 5425, 5426 e 5427.</w:t>
      </w:r>
    </w:p>
    <w:p w:rsidR="004C15C7" w:rsidRPr="0023225D" w:rsidRDefault="004C15C7" w:rsidP="004C15C7">
      <w:pPr>
        <w:pStyle w:val="EstiloRecuodecorpodetextoesquerda0cm"/>
        <w:spacing w:after="120" w:line="360" w:lineRule="auto"/>
        <w:jc w:val="both"/>
        <w:rPr>
          <w:rFonts w:ascii="Arial" w:hAnsi="Arial" w:cs="Arial"/>
          <w:sz w:val="22"/>
          <w:szCs w:val="22"/>
        </w:rPr>
      </w:pPr>
      <w:r w:rsidRPr="0023225D">
        <w:rPr>
          <w:rFonts w:ascii="Arial" w:hAnsi="Arial" w:cs="Arial"/>
          <w:sz w:val="22"/>
          <w:szCs w:val="22"/>
        </w:rPr>
        <w:t xml:space="preserve">As referências iniciais para definição da quantidade de amostras, considerando o disposto nas normas mencionadas, deverão ser: </w:t>
      </w:r>
      <w:r w:rsidRPr="0023225D">
        <w:rPr>
          <w:rFonts w:ascii="Arial" w:hAnsi="Arial" w:cs="Arial"/>
          <w:b/>
          <w:sz w:val="22"/>
          <w:szCs w:val="22"/>
        </w:rPr>
        <w:t>Plano de Amostragem Simples – Norm</w:t>
      </w:r>
      <w:r w:rsidR="00704F5F" w:rsidRPr="0023225D">
        <w:rPr>
          <w:rFonts w:ascii="Arial" w:hAnsi="Arial" w:cs="Arial"/>
          <w:b/>
          <w:sz w:val="22"/>
          <w:szCs w:val="22"/>
        </w:rPr>
        <w:t>al e Nível Geral de Inspeção II, E</w:t>
      </w:r>
      <w:r w:rsidR="00D1173F" w:rsidRPr="0023225D">
        <w:rPr>
          <w:rFonts w:ascii="Arial" w:hAnsi="Arial" w:cs="Arial"/>
          <w:sz w:val="22"/>
          <w:szCs w:val="22"/>
        </w:rPr>
        <w:t xml:space="preserve"> - </w:t>
      </w:r>
      <w:r w:rsidR="00D1173F" w:rsidRPr="0023225D">
        <w:rPr>
          <w:rFonts w:ascii="Arial" w:hAnsi="Arial" w:cs="Arial"/>
          <w:b/>
          <w:sz w:val="22"/>
          <w:szCs w:val="22"/>
        </w:rPr>
        <w:t>NGI II E</w:t>
      </w:r>
      <w:r w:rsidR="00D1173F" w:rsidRPr="0023225D">
        <w:rPr>
          <w:rFonts w:ascii="Arial" w:hAnsi="Arial" w:cs="Arial"/>
          <w:sz w:val="22"/>
          <w:szCs w:val="22"/>
        </w:rPr>
        <w:t>.</w:t>
      </w:r>
    </w:p>
    <w:p w:rsidR="00704F5F" w:rsidRPr="0023225D" w:rsidRDefault="00704F5F" w:rsidP="00704F5F">
      <w:pPr>
        <w:pStyle w:val="EstiloRecuodecorpodetextoesquerda0cm"/>
        <w:spacing w:after="120" w:line="360" w:lineRule="auto"/>
        <w:jc w:val="both"/>
        <w:rPr>
          <w:rFonts w:ascii="Arial" w:hAnsi="Arial" w:cs="Arial"/>
          <w:sz w:val="22"/>
          <w:szCs w:val="22"/>
        </w:rPr>
      </w:pPr>
      <w:r w:rsidRPr="0023225D">
        <w:rPr>
          <w:rFonts w:ascii="Arial" w:hAnsi="Arial" w:cs="Arial"/>
          <w:sz w:val="22"/>
          <w:szCs w:val="22"/>
        </w:rPr>
        <w:t xml:space="preserve">Para todas as avaliações realizadas </w:t>
      </w:r>
      <w:r w:rsidR="009B5DDC">
        <w:rPr>
          <w:rFonts w:ascii="Arial" w:hAnsi="Arial" w:cs="Arial"/>
          <w:sz w:val="22"/>
          <w:szCs w:val="22"/>
        </w:rPr>
        <w:t xml:space="preserve">de forma </w:t>
      </w:r>
      <w:r w:rsidRPr="0023225D">
        <w:rPr>
          <w:rFonts w:ascii="Arial" w:hAnsi="Arial" w:cs="Arial"/>
          <w:sz w:val="22"/>
          <w:szCs w:val="22"/>
        </w:rPr>
        <w:t>amostral</w:t>
      </w:r>
      <w:r w:rsidR="00D54251">
        <w:rPr>
          <w:rFonts w:ascii="Arial" w:hAnsi="Arial" w:cs="Arial"/>
          <w:sz w:val="22"/>
          <w:szCs w:val="22"/>
        </w:rPr>
        <w:t xml:space="preserve"> </w:t>
      </w:r>
      <w:r w:rsidRPr="0023225D">
        <w:rPr>
          <w:rFonts w:ascii="Arial" w:hAnsi="Arial" w:cs="Arial"/>
          <w:sz w:val="22"/>
          <w:szCs w:val="22"/>
        </w:rPr>
        <w:t>os resultados da avaliação dever</w:t>
      </w:r>
      <w:r w:rsidR="00D1173F" w:rsidRPr="0023225D">
        <w:rPr>
          <w:rFonts w:ascii="Arial" w:hAnsi="Arial" w:cs="Arial"/>
          <w:sz w:val="22"/>
          <w:szCs w:val="22"/>
        </w:rPr>
        <w:t>ão seguir os C</w:t>
      </w:r>
      <w:r w:rsidRPr="0023225D">
        <w:rPr>
          <w:rFonts w:ascii="Arial" w:hAnsi="Arial" w:cs="Arial"/>
          <w:sz w:val="22"/>
          <w:szCs w:val="22"/>
        </w:rPr>
        <w:t xml:space="preserve">ritérios de Aceitação e Rejeição (Ac e Re), relativos ao Plano de Amostragem </w:t>
      </w:r>
      <w:r w:rsidRPr="0023225D">
        <w:rPr>
          <w:rFonts w:ascii="Arial" w:hAnsi="Arial" w:cs="Arial"/>
          <w:sz w:val="22"/>
          <w:szCs w:val="22"/>
        </w:rPr>
        <w:lastRenderedPageBreak/>
        <w:t xml:space="preserve">adotado. O </w:t>
      </w:r>
      <w:r w:rsidRPr="0023225D">
        <w:rPr>
          <w:rFonts w:ascii="Arial" w:hAnsi="Arial" w:cs="Arial"/>
          <w:b/>
          <w:sz w:val="22"/>
          <w:szCs w:val="22"/>
        </w:rPr>
        <w:t>Nível de Qualidade Aceitável – NQA</w:t>
      </w:r>
      <w:r w:rsidRPr="0023225D">
        <w:rPr>
          <w:rFonts w:ascii="Arial" w:hAnsi="Arial" w:cs="Arial"/>
          <w:sz w:val="22"/>
          <w:szCs w:val="22"/>
        </w:rPr>
        <w:t xml:space="preserve"> a ser adotado inicialmente para o </w:t>
      </w:r>
      <w:r w:rsidRPr="0023225D">
        <w:rPr>
          <w:rFonts w:ascii="Arial" w:hAnsi="Arial" w:cs="Arial"/>
          <w:b/>
          <w:sz w:val="22"/>
          <w:szCs w:val="22"/>
        </w:rPr>
        <w:t>NGI II E</w:t>
      </w:r>
      <w:r w:rsidRPr="0023225D">
        <w:rPr>
          <w:rFonts w:ascii="Arial" w:hAnsi="Arial" w:cs="Arial"/>
          <w:sz w:val="22"/>
          <w:szCs w:val="22"/>
        </w:rPr>
        <w:t xml:space="preserve">, conforme a NBR 5426, será </w:t>
      </w:r>
      <w:r w:rsidRPr="0023225D">
        <w:rPr>
          <w:rFonts w:ascii="Arial" w:hAnsi="Arial" w:cs="Arial"/>
          <w:b/>
          <w:sz w:val="22"/>
          <w:szCs w:val="22"/>
        </w:rPr>
        <w:t>o NQA 10</w:t>
      </w:r>
      <w:r w:rsidRPr="0023225D">
        <w:rPr>
          <w:rFonts w:ascii="Arial" w:hAnsi="Arial" w:cs="Arial"/>
          <w:sz w:val="22"/>
          <w:szCs w:val="22"/>
        </w:rPr>
        <w:t xml:space="preserve">. </w:t>
      </w:r>
    </w:p>
    <w:p w:rsidR="00C94AC9" w:rsidRPr="0041122B" w:rsidRDefault="00C94AC9" w:rsidP="004C15C7">
      <w:pPr>
        <w:pStyle w:val="EstiloRecuodecorpodetextoesquerda0cm"/>
        <w:spacing w:after="120" w:line="360" w:lineRule="auto"/>
        <w:jc w:val="both"/>
        <w:rPr>
          <w:rFonts w:ascii="Arial" w:hAnsi="Arial" w:cs="Arial"/>
          <w:sz w:val="22"/>
          <w:szCs w:val="22"/>
        </w:rPr>
      </w:pPr>
      <w:r w:rsidRPr="0041122B">
        <w:rPr>
          <w:rFonts w:ascii="Arial" w:hAnsi="Arial" w:cs="Arial"/>
          <w:sz w:val="22"/>
          <w:szCs w:val="22"/>
        </w:rPr>
        <w:t>Este plano de amostragem poderá, na medida da evolução</w:t>
      </w:r>
      <w:r w:rsidR="00D1173F" w:rsidRPr="0041122B">
        <w:rPr>
          <w:rFonts w:ascii="Arial" w:hAnsi="Arial" w:cs="Arial"/>
          <w:sz w:val="22"/>
          <w:szCs w:val="22"/>
        </w:rPr>
        <w:t xml:space="preserve"> do projeto e dos resultados de conformidades ou </w:t>
      </w:r>
      <w:r w:rsidRPr="0041122B">
        <w:rPr>
          <w:rFonts w:ascii="Arial" w:hAnsi="Arial" w:cs="Arial"/>
          <w:sz w:val="22"/>
          <w:szCs w:val="22"/>
        </w:rPr>
        <w:t xml:space="preserve">não conformidades, ser alterado para atenuado ou severo.  </w:t>
      </w:r>
    </w:p>
    <w:p w:rsidR="00982C88" w:rsidRPr="0041122B" w:rsidRDefault="00C94AC9" w:rsidP="00B53383">
      <w:pPr>
        <w:pStyle w:val="EstiloRecuodecorpodetextoesquerda0cm"/>
        <w:spacing w:after="120" w:line="360" w:lineRule="auto"/>
        <w:jc w:val="both"/>
        <w:rPr>
          <w:rFonts w:ascii="Arial" w:hAnsi="Arial" w:cs="Arial"/>
          <w:sz w:val="22"/>
          <w:szCs w:val="22"/>
        </w:rPr>
      </w:pPr>
      <w:r w:rsidRPr="0041122B">
        <w:rPr>
          <w:rFonts w:ascii="Arial" w:hAnsi="Arial" w:cs="Arial"/>
          <w:sz w:val="22"/>
          <w:szCs w:val="22"/>
        </w:rPr>
        <w:t>Os resultados da avali</w:t>
      </w:r>
      <w:r w:rsidR="001E5FCB">
        <w:rPr>
          <w:rFonts w:ascii="Arial" w:hAnsi="Arial" w:cs="Arial"/>
          <w:sz w:val="22"/>
          <w:szCs w:val="22"/>
        </w:rPr>
        <w:t>a</w:t>
      </w:r>
      <w:r w:rsidRPr="0041122B">
        <w:rPr>
          <w:rFonts w:ascii="Arial" w:hAnsi="Arial" w:cs="Arial"/>
          <w:sz w:val="22"/>
          <w:szCs w:val="22"/>
        </w:rPr>
        <w:t>ção deverão considerar as especificações técnicas cartográficas e a complexidade técnica dos produtos cartográficos, complementarmente às normas especificadas.</w:t>
      </w:r>
    </w:p>
    <w:p w:rsidR="00F111CB" w:rsidRPr="0041122B" w:rsidRDefault="00F111CB" w:rsidP="00B53383">
      <w:pPr>
        <w:pStyle w:val="Ttulo2"/>
        <w:keepNext/>
        <w:numPr>
          <w:ilvl w:val="0"/>
          <w:numId w:val="6"/>
        </w:numPr>
        <w:spacing w:before="360" w:after="360" w:line="276" w:lineRule="auto"/>
        <w:ind w:left="426" w:hanging="426"/>
        <w:rPr>
          <w:rFonts w:ascii="Arial" w:hAnsi="Arial" w:cs="Arial"/>
          <w:bCs/>
          <w:iCs/>
          <w:color w:val="auto"/>
          <w:sz w:val="22"/>
          <w:szCs w:val="22"/>
          <w:lang w:eastAsia="pt-BR"/>
        </w:rPr>
      </w:pPr>
      <w:bookmarkStart w:id="35" w:name="_Toc472520605"/>
      <w:r w:rsidRPr="0041122B">
        <w:rPr>
          <w:rFonts w:ascii="Arial" w:hAnsi="Arial" w:cs="Arial"/>
          <w:bCs/>
          <w:iCs/>
          <w:color w:val="auto"/>
          <w:sz w:val="22"/>
          <w:szCs w:val="22"/>
          <w:lang w:eastAsia="pt-BR"/>
        </w:rPr>
        <w:t>PRAZO DE EXECUÇÃO</w:t>
      </w:r>
      <w:r w:rsidR="00AD2BFA" w:rsidRPr="0041122B">
        <w:rPr>
          <w:rFonts w:ascii="Arial" w:hAnsi="Arial" w:cs="Arial"/>
          <w:bCs/>
          <w:iCs/>
          <w:color w:val="auto"/>
          <w:sz w:val="22"/>
          <w:szCs w:val="22"/>
          <w:lang w:eastAsia="pt-BR"/>
        </w:rPr>
        <w:t xml:space="preserve"> DO PROJETO</w:t>
      </w:r>
      <w:bookmarkEnd w:id="35"/>
    </w:p>
    <w:p w:rsidR="00982C88" w:rsidRPr="0041122B" w:rsidRDefault="00AD2BFA" w:rsidP="00B53383">
      <w:pPr>
        <w:pStyle w:val="EstiloRecuodecorpodetextoesquerda0cm"/>
        <w:spacing w:after="120" w:line="360" w:lineRule="auto"/>
        <w:jc w:val="both"/>
        <w:rPr>
          <w:rFonts w:ascii="Arial" w:hAnsi="Arial" w:cs="Arial"/>
          <w:sz w:val="22"/>
          <w:szCs w:val="22"/>
        </w:rPr>
      </w:pPr>
      <w:r w:rsidRPr="0054557A">
        <w:rPr>
          <w:rFonts w:ascii="Arial" w:hAnsi="Arial" w:cs="Arial"/>
          <w:sz w:val="22"/>
          <w:szCs w:val="22"/>
        </w:rPr>
        <w:t xml:space="preserve">O prazo para execução e finalização de todos os serviços deverá ser de, no máximo, </w:t>
      </w:r>
      <w:r w:rsidR="001E5FCB">
        <w:rPr>
          <w:rFonts w:ascii="Arial" w:hAnsi="Arial" w:cs="Arial"/>
          <w:sz w:val="22"/>
          <w:szCs w:val="22"/>
        </w:rPr>
        <w:t xml:space="preserve">365 </w:t>
      </w:r>
      <w:r w:rsidR="00360019" w:rsidRPr="0054557A">
        <w:rPr>
          <w:rFonts w:ascii="Arial" w:hAnsi="Arial" w:cs="Arial"/>
          <w:sz w:val="22"/>
          <w:szCs w:val="22"/>
        </w:rPr>
        <w:t>(</w:t>
      </w:r>
      <w:r w:rsidR="00CD7805">
        <w:rPr>
          <w:rFonts w:ascii="Arial" w:hAnsi="Arial" w:cs="Arial"/>
          <w:sz w:val="22"/>
          <w:szCs w:val="22"/>
        </w:rPr>
        <w:t>trezentos</w:t>
      </w:r>
      <w:r w:rsidR="001E5FCB">
        <w:rPr>
          <w:rFonts w:ascii="Arial" w:hAnsi="Arial" w:cs="Arial"/>
          <w:sz w:val="22"/>
          <w:szCs w:val="22"/>
        </w:rPr>
        <w:t xml:space="preserve"> e sessenta e cinco</w:t>
      </w:r>
      <w:r w:rsidR="00360019" w:rsidRPr="0054557A">
        <w:rPr>
          <w:rFonts w:ascii="Arial" w:hAnsi="Arial" w:cs="Arial"/>
          <w:sz w:val="22"/>
          <w:szCs w:val="22"/>
        </w:rPr>
        <w:t>)</w:t>
      </w:r>
      <w:r w:rsidRPr="0054557A">
        <w:rPr>
          <w:rFonts w:ascii="Arial" w:hAnsi="Arial" w:cs="Arial"/>
          <w:sz w:val="22"/>
          <w:szCs w:val="22"/>
        </w:rPr>
        <w:t xml:space="preserve"> dias corridos, contados a partir da emissão da Ordem de Serviços e respeitando os prazos previstos para cada etapa do projeto, apresentados no Cronograma Físico de Execução, </w:t>
      </w:r>
      <w:r w:rsidR="007319CB">
        <w:rPr>
          <w:rFonts w:ascii="Arial" w:hAnsi="Arial" w:cs="Arial"/>
          <w:sz w:val="22"/>
          <w:szCs w:val="22"/>
        </w:rPr>
        <w:t>Anexo I.</w:t>
      </w:r>
    </w:p>
    <w:p w:rsidR="00982C88" w:rsidRPr="0041122B" w:rsidRDefault="00982C88" w:rsidP="00982C88">
      <w:pPr>
        <w:pStyle w:val="Ttulo2"/>
        <w:keepNext/>
        <w:numPr>
          <w:ilvl w:val="0"/>
          <w:numId w:val="6"/>
        </w:numPr>
        <w:spacing w:before="360" w:after="360" w:line="276" w:lineRule="auto"/>
        <w:ind w:left="426" w:hanging="426"/>
        <w:rPr>
          <w:rFonts w:ascii="Arial" w:hAnsi="Arial" w:cs="Arial"/>
          <w:bCs/>
          <w:iCs/>
          <w:color w:val="auto"/>
          <w:sz w:val="22"/>
          <w:szCs w:val="22"/>
          <w:lang w:eastAsia="pt-BR"/>
        </w:rPr>
      </w:pPr>
      <w:bookmarkStart w:id="36" w:name="_Toc472520606"/>
      <w:bookmarkStart w:id="37" w:name="_Toc81107154"/>
      <w:r w:rsidRPr="0041122B">
        <w:rPr>
          <w:rFonts w:ascii="Arial" w:hAnsi="Arial" w:cs="Arial"/>
          <w:bCs/>
          <w:iCs/>
          <w:color w:val="auto"/>
          <w:sz w:val="22"/>
          <w:szCs w:val="22"/>
          <w:lang w:eastAsia="pt-BR"/>
        </w:rPr>
        <w:t>CRONOGRAMA FÍSICO FINANCEIRO</w:t>
      </w:r>
      <w:bookmarkEnd w:id="36"/>
    </w:p>
    <w:p w:rsidR="003B01C3" w:rsidRPr="0041122B" w:rsidRDefault="00982C88" w:rsidP="00982C88">
      <w:pPr>
        <w:pStyle w:val="EstiloRecuodecorpodetextoesquerda0cm"/>
        <w:spacing w:after="120" w:line="360" w:lineRule="auto"/>
        <w:jc w:val="both"/>
        <w:rPr>
          <w:rFonts w:ascii="Arial" w:hAnsi="Arial" w:cs="Arial"/>
          <w:sz w:val="22"/>
          <w:szCs w:val="22"/>
        </w:rPr>
      </w:pPr>
      <w:r w:rsidRPr="0041122B">
        <w:rPr>
          <w:rFonts w:ascii="Arial" w:hAnsi="Arial" w:cs="Arial"/>
          <w:sz w:val="22"/>
          <w:szCs w:val="22"/>
        </w:rPr>
        <w:t xml:space="preserve">Os pagamentos serão realizados em </w:t>
      </w:r>
      <w:r w:rsidR="008F56E2" w:rsidRPr="0041122B">
        <w:rPr>
          <w:rFonts w:ascii="Arial" w:hAnsi="Arial" w:cs="Arial"/>
          <w:sz w:val="22"/>
          <w:szCs w:val="22"/>
        </w:rPr>
        <w:t>etapa</w:t>
      </w:r>
      <w:r w:rsidR="003C455E" w:rsidRPr="0041122B">
        <w:rPr>
          <w:rFonts w:ascii="Arial" w:hAnsi="Arial" w:cs="Arial"/>
          <w:sz w:val="22"/>
          <w:szCs w:val="22"/>
        </w:rPr>
        <w:t xml:space="preserve">s, após as entregas de produtos, </w:t>
      </w:r>
      <w:r w:rsidR="008F56E2" w:rsidRPr="0041122B">
        <w:rPr>
          <w:rFonts w:ascii="Arial" w:hAnsi="Arial" w:cs="Arial"/>
          <w:sz w:val="22"/>
          <w:szCs w:val="22"/>
        </w:rPr>
        <w:t>e</w:t>
      </w:r>
      <w:r w:rsidR="003C455E" w:rsidRPr="0041122B">
        <w:rPr>
          <w:rFonts w:ascii="Arial" w:hAnsi="Arial" w:cs="Arial"/>
          <w:sz w:val="22"/>
          <w:szCs w:val="22"/>
        </w:rPr>
        <w:t>m</w:t>
      </w:r>
      <w:r w:rsidR="008F56E2" w:rsidRPr="0041122B">
        <w:rPr>
          <w:rFonts w:ascii="Arial" w:hAnsi="Arial" w:cs="Arial"/>
          <w:sz w:val="22"/>
          <w:szCs w:val="22"/>
        </w:rPr>
        <w:t xml:space="preserve"> lotes mensais</w:t>
      </w:r>
      <w:r w:rsidR="00D54251">
        <w:rPr>
          <w:rFonts w:ascii="Arial" w:hAnsi="Arial" w:cs="Arial"/>
          <w:sz w:val="22"/>
          <w:szCs w:val="22"/>
        </w:rPr>
        <w:t xml:space="preserve"> </w:t>
      </w:r>
      <w:r w:rsidR="008F56E2" w:rsidRPr="0041122B">
        <w:rPr>
          <w:rFonts w:ascii="Arial" w:hAnsi="Arial" w:cs="Arial"/>
          <w:sz w:val="22"/>
          <w:szCs w:val="22"/>
        </w:rPr>
        <w:t xml:space="preserve">e </w:t>
      </w:r>
      <w:r w:rsidRPr="0041122B">
        <w:rPr>
          <w:rFonts w:ascii="Arial" w:hAnsi="Arial" w:cs="Arial"/>
          <w:sz w:val="22"/>
          <w:szCs w:val="22"/>
        </w:rPr>
        <w:t>a avaliação e constatação de conformidade da qualidade de produtos de cada lote</w:t>
      </w:r>
      <w:r w:rsidR="008F56E2" w:rsidRPr="0041122B">
        <w:rPr>
          <w:rFonts w:ascii="Arial" w:hAnsi="Arial" w:cs="Arial"/>
          <w:sz w:val="22"/>
          <w:szCs w:val="22"/>
        </w:rPr>
        <w:t>, conforme a tabela apresentada a seguir.</w:t>
      </w:r>
    </w:p>
    <w:p w:rsidR="0091657D" w:rsidRDefault="0091657D" w:rsidP="0091657D">
      <w:pPr>
        <w:pStyle w:val="Legenda"/>
        <w:keepNext/>
      </w:pPr>
    </w:p>
    <w:tbl>
      <w:tblPr>
        <w:tblW w:w="0" w:type="auto"/>
        <w:tblCellMar>
          <w:left w:w="70" w:type="dxa"/>
          <w:right w:w="70" w:type="dxa"/>
        </w:tblCellMar>
        <w:tblLook w:val="04A0" w:firstRow="1" w:lastRow="0" w:firstColumn="1" w:lastColumn="0" w:noHBand="0" w:noVBand="1"/>
      </w:tblPr>
      <w:tblGrid>
        <w:gridCol w:w="2163"/>
        <w:gridCol w:w="1131"/>
        <w:gridCol w:w="1096"/>
        <w:gridCol w:w="4671"/>
      </w:tblGrid>
      <w:tr w:rsidR="003B01C3" w:rsidRPr="0041122B" w:rsidTr="005B2D25">
        <w:trPr>
          <w:trHeight w:val="945"/>
        </w:trPr>
        <w:tc>
          <w:tcPr>
            <w:tcW w:w="2163" w:type="dxa"/>
            <w:tcBorders>
              <w:top w:val="single" w:sz="4" w:space="0" w:color="494529"/>
              <w:left w:val="single" w:sz="4" w:space="0" w:color="494529"/>
              <w:bottom w:val="single" w:sz="4" w:space="0" w:color="494529"/>
              <w:right w:val="single" w:sz="4" w:space="0" w:color="494529"/>
            </w:tcBorders>
            <w:shd w:val="clear" w:color="000000" w:fill="C0C0C0"/>
            <w:vAlign w:val="center"/>
            <w:hideMark/>
          </w:tcPr>
          <w:p w:rsidR="003B01C3" w:rsidRPr="0041122B" w:rsidRDefault="003B01C3" w:rsidP="003B01C3">
            <w:pPr>
              <w:spacing w:after="0" w:line="240" w:lineRule="auto"/>
              <w:jc w:val="center"/>
              <w:rPr>
                <w:rFonts w:eastAsia="Times New Roman" w:cs="Calibri"/>
                <w:b/>
                <w:bCs/>
                <w:sz w:val="18"/>
                <w:szCs w:val="18"/>
                <w:lang w:eastAsia="pt-BR"/>
              </w:rPr>
            </w:pPr>
            <w:r w:rsidRPr="0041122B">
              <w:rPr>
                <w:rFonts w:eastAsia="Times New Roman" w:cs="Calibri"/>
                <w:b/>
                <w:bCs/>
                <w:sz w:val="18"/>
                <w:szCs w:val="18"/>
                <w:lang w:eastAsia="pt-BR"/>
              </w:rPr>
              <w:t>DESCRIÇÃO DO PRODUTO</w:t>
            </w:r>
            <w:r w:rsidRPr="0041122B">
              <w:rPr>
                <w:rFonts w:eastAsia="Times New Roman" w:cs="Calibri"/>
                <w:b/>
                <w:bCs/>
                <w:sz w:val="18"/>
                <w:szCs w:val="18"/>
                <w:lang w:eastAsia="pt-BR"/>
              </w:rPr>
              <w:br/>
              <w:t>( CONFORME TR)</w:t>
            </w:r>
          </w:p>
        </w:tc>
        <w:tc>
          <w:tcPr>
            <w:tcW w:w="1131" w:type="dxa"/>
            <w:tcBorders>
              <w:top w:val="single" w:sz="4" w:space="0" w:color="494529"/>
              <w:left w:val="nil"/>
              <w:bottom w:val="single" w:sz="4" w:space="0" w:color="494529"/>
              <w:right w:val="single" w:sz="4" w:space="0" w:color="494529"/>
            </w:tcBorders>
            <w:shd w:val="clear" w:color="000000" w:fill="C0C0C0"/>
            <w:vAlign w:val="center"/>
            <w:hideMark/>
          </w:tcPr>
          <w:p w:rsidR="003B01C3" w:rsidRPr="0041122B" w:rsidRDefault="003B01C3" w:rsidP="003B01C3">
            <w:pPr>
              <w:spacing w:after="0" w:line="240" w:lineRule="auto"/>
              <w:jc w:val="center"/>
              <w:rPr>
                <w:rFonts w:eastAsia="Times New Roman" w:cs="Calibri"/>
                <w:b/>
                <w:bCs/>
                <w:sz w:val="18"/>
                <w:szCs w:val="18"/>
                <w:lang w:eastAsia="pt-BR"/>
              </w:rPr>
            </w:pPr>
            <w:r w:rsidRPr="0041122B">
              <w:rPr>
                <w:rFonts w:eastAsia="Times New Roman" w:cs="Calibri"/>
                <w:b/>
                <w:bCs/>
                <w:sz w:val="18"/>
                <w:szCs w:val="18"/>
                <w:lang w:eastAsia="pt-BR"/>
              </w:rPr>
              <w:t xml:space="preserve">% </w:t>
            </w:r>
            <w:r w:rsidRPr="0041122B">
              <w:rPr>
                <w:rFonts w:eastAsia="Times New Roman" w:cs="Calibri"/>
                <w:b/>
                <w:bCs/>
                <w:sz w:val="18"/>
                <w:szCs w:val="18"/>
                <w:lang w:eastAsia="pt-BR"/>
              </w:rPr>
              <w:br/>
            </w:r>
            <w:r w:rsidR="00360019" w:rsidRPr="0041122B">
              <w:rPr>
                <w:rFonts w:eastAsia="Times New Roman" w:cs="Calibri"/>
                <w:b/>
                <w:bCs/>
                <w:sz w:val="18"/>
                <w:szCs w:val="18"/>
                <w:lang w:eastAsia="pt-BR"/>
              </w:rPr>
              <w:t xml:space="preserve"> (</w:t>
            </w:r>
            <w:r w:rsidRPr="0041122B">
              <w:rPr>
                <w:rFonts w:eastAsia="Times New Roman" w:cs="Calibri"/>
                <w:b/>
                <w:bCs/>
                <w:sz w:val="18"/>
                <w:szCs w:val="18"/>
                <w:lang w:eastAsia="pt-BR"/>
              </w:rPr>
              <w:t>DO VALOR DO CONTRATO)</w:t>
            </w:r>
          </w:p>
        </w:tc>
        <w:tc>
          <w:tcPr>
            <w:tcW w:w="5767" w:type="dxa"/>
            <w:gridSpan w:val="2"/>
            <w:tcBorders>
              <w:top w:val="single" w:sz="4" w:space="0" w:color="494529"/>
              <w:left w:val="nil"/>
              <w:bottom w:val="single" w:sz="4" w:space="0" w:color="494529"/>
              <w:right w:val="single" w:sz="4" w:space="0" w:color="494529"/>
            </w:tcBorders>
            <w:shd w:val="clear" w:color="000000" w:fill="C0C0C0"/>
            <w:vAlign w:val="center"/>
            <w:hideMark/>
          </w:tcPr>
          <w:p w:rsidR="003B01C3" w:rsidRPr="0041122B" w:rsidRDefault="003B01C3" w:rsidP="003B01C3">
            <w:pPr>
              <w:spacing w:after="0" w:line="240" w:lineRule="auto"/>
              <w:jc w:val="center"/>
              <w:rPr>
                <w:rFonts w:eastAsia="Times New Roman" w:cs="Calibri"/>
                <w:b/>
                <w:bCs/>
                <w:sz w:val="18"/>
                <w:szCs w:val="18"/>
                <w:lang w:eastAsia="pt-BR"/>
              </w:rPr>
            </w:pPr>
            <w:r w:rsidRPr="0041122B">
              <w:rPr>
                <w:rFonts w:eastAsia="Times New Roman" w:cs="Calibri"/>
                <w:b/>
                <w:bCs/>
                <w:sz w:val="18"/>
                <w:szCs w:val="18"/>
                <w:lang w:eastAsia="pt-BR"/>
              </w:rPr>
              <w:t>CONDIÇÕES DE PAGAMENTO</w:t>
            </w:r>
          </w:p>
        </w:tc>
      </w:tr>
      <w:tr w:rsidR="003B01C3" w:rsidRPr="0041122B" w:rsidTr="005B2D25">
        <w:trPr>
          <w:trHeight w:val="1302"/>
        </w:trPr>
        <w:tc>
          <w:tcPr>
            <w:tcW w:w="2163" w:type="dxa"/>
            <w:tcBorders>
              <w:top w:val="nil"/>
              <w:left w:val="single" w:sz="4" w:space="0" w:color="494529"/>
              <w:bottom w:val="single" w:sz="4" w:space="0" w:color="494529"/>
              <w:right w:val="single" w:sz="4" w:space="0" w:color="494529"/>
            </w:tcBorders>
            <w:shd w:val="clear" w:color="auto" w:fill="auto"/>
            <w:vAlign w:val="center"/>
            <w:hideMark/>
          </w:tcPr>
          <w:p w:rsidR="003B01C3" w:rsidRPr="0041122B" w:rsidRDefault="003B01C3" w:rsidP="00AA75B3">
            <w:pPr>
              <w:spacing w:after="0" w:line="240" w:lineRule="auto"/>
              <w:rPr>
                <w:rFonts w:eastAsia="Times New Roman" w:cs="Calibri"/>
                <w:sz w:val="18"/>
                <w:szCs w:val="18"/>
                <w:lang w:eastAsia="pt-BR"/>
              </w:rPr>
            </w:pPr>
            <w:r w:rsidRPr="0041122B">
              <w:rPr>
                <w:rFonts w:eastAsia="Times New Roman" w:cs="Calibri"/>
                <w:sz w:val="18"/>
                <w:szCs w:val="18"/>
                <w:lang w:eastAsia="pt-BR"/>
              </w:rPr>
              <w:t>PLANO DE TRABALHO</w:t>
            </w:r>
            <w:r w:rsidRPr="0041122B">
              <w:rPr>
                <w:rFonts w:eastAsia="Times New Roman" w:cs="Calibri"/>
                <w:sz w:val="18"/>
                <w:szCs w:val="18"/>
                <w:lang w:eastAsia="pt-BR"/>
              </w:rPr>
              <w:br/>
            </w:r>
          </w:p>
        </w:tc>
        <w:tc>
          <w:tcPr>
            <w:tcW w:w="1131" w:type="dxa"/>
            <w:tcBorders>
              <w:top w:val="nil"/>
              <w:left w:val="nil"/>
              <w:bottom w:val="single" w:sz="4" w:space="0" w:color="494529"/>
              <w:right w:val="single" w:sz="4" w:space="0" w:color="494529"/>
            </w:tcBorders>
            <w:shd w:val="clear" w:color="auto" w:fill="auto"/>
            <w:vAlign w:val="center"/>
            <w:hideMark/>
          </w:tcPr>
          <w:p w:rsidR="003B01C3" w:rsidRPr="0041122B" w:rsidRDefault="00AA75B3" w:rsidP="003B01C3">
            <w:pPr>
              <w:spacing w:after="0" w:line="240" w:lineRule="auto"/>
              <w:jc w:val="center"/>
              <w:rPr>
                <w:rFonts w:eastAsia="Times New Roman" w:cs="Calibri"/>
                <w:sz w:val="18"/>
                <w:szCs w:val="18"/>
                <w:lang w:eastAsia="pt-BR"/>
              </w:rPr>
            </w:pPr>
            <w:r>
              <w:rPr>
                <w:rFonts w:eastAsia="Times New Roman" w:cs="Calibri"/>
                <w:sz w:val="18"/>
                <w:szCs w:val="18"/>
                <w:lang w:eastAsia="pt-BR"/>
              </w:rPr>
              <w:t>1</w:t>
            </w:r>
            <w:r w:rsidR="00127612">
              <w:rPr>
                <w:rFonts w:eastAsia="Times New Roman" w:cs="Calibri"/>
                <w:sz w:val="18"/>
                <w:szCs w:val="18"/>
                <w:lang w:eastAsia="pt-BR"/>
              </w:rPr>
              <w:t>0</w:t>
            </w:r>
            <w:r w:rsidR="003B01C3" w:rsidRPr="0041122B">
              <w:rPr>
                <w:rFonts w:eastAsia="Times New Roman" w:cs="Calibri"/>
                <w:sz w:val="18"/>
                <w:szCs w:val="18"/>
                <w:lang w:eastAsia="pt-BR"/>
              </w:rPr>
              <w:t>%</w:t>
            </w:r>
          </w:p>
        </w:tc>
        <w:tc>
          <w:tcPr>
            <w:tcW w:w="1096" w:type="dxa"/>
            <w:tcBorders>
              <w:top w:val="nil"/>
              <w:left w:val="nil"/>
              <w:bottom w:val="single" w:sz="4" w:space="0" w:color="494529"/>
              <w:right w:val="single" w:sz="4" w:space="0" w:color="494529"/>
            </w:tcBorders>
            <w:shd w:val="clear" w:color="auto" w:fill="auto"/>
            <w:vAlign w:val="center"/>
            <w:hideMark/>
          </w:tcPr>
          <w:p w:rsidR="003B01C3" w:rsidRPr="0041122B" w:rsidRDefault="005B2D25" w:rsidP="003B01C3">
            <w:pPr>
              <w:spacing w:after="0" w:line="240" w:lineRule="auto"/>
              <w:jc w:val="center"/>
              <w:rPr>
                <w:rFonts w:eastAsia="Times New Roman" w:cs="Calibri"/>
                <w:sz w:val="18"/>
                <w:szCs w:val="18"/>
                <w:lang w:eastAsia="pt-BR"/>
              </w:rPr>
            </w:pPr>
            <w:r>
              <w:rPr>
                <w:rFonts w:eastAsia="Times New Roman" w:cs="Calibri"/>
                <w:sz w:val="18"/>
                <w:szCs w:val="18"/>
                <w:lang w:eastAsia="pt-BR"/>
              </w:rPr>
              <w:t>01 MES</w:t>
            </w:r>
          </w:p>
        </w:tc>
        <w:tc>
          <w:tcPr>
            <w:tcW w:w="4671" w:type="dxa"/>
            <w:tcBorders>
              <w:top w:val="nil"/>
              <w:left w:val="nil"/>
              <w:bottom w:val="single" w:sz="4" w:space="0" w:color="494529"/>
              <w:right w:val="single" w:sz="4" w:space="0" w:color="494529"/>
            </w:tcBorders>
            <w:shd w:val="clear" w:color="auto" w:fill="auto"/>
            <w:vAlign w:val="center"/>
            <w:hideMark/>
          </w:tcPr>
          <w:p w:rsidR="003B01C3" w:rsidRPr="0041122B" w:rsidRDefault="00AA75B3" w:rsidP="00AA75B3">
            <w:pPr>
              <w:spacing w:after="0" w:line="240" w:lineRule="auto"/>
              <w:rPr>
                <w:rFonts w:eastAsia="Times New Roman" w:cs="Calibri"/>
                <w:sz w:val="18"/>
                <w:szCs w:val="18"/>
                <w:lang w:eastAsia="pt-BR"/>
              </w:rPr>
            </w:pPr>
            <w:r w:rsidRPr="0041122B">
              <w:rPr>
                <w:rFonts w:eastAsia="Times New Roman" w:cs="Calibri"/>
                <w:sz w:val="18"/>
                <w:szCs w:val="18"/>
                <w:lang w:eastAsia="pt-BR"/>
              </w:rPr>
              <w:t xml:space="preserve">% REFERENTE AO VALOR DA ETAPA. O VALOR DO PAGAMENTO SERÁ REALIZADO APÓS A ENTREGA E HOMOLOGAÇÃO DA QUALIDADE </w:t>
            </w:r>
            <w:r>
              <w:rPr>
                <w:rFonts w:eastAsia="Times New Roman" w:cs="Calibri"/>
                <w:sz w:val="18"/>
                <w:szCs w:val="18"/>
                <w:lang w:eastAsia="pt-BR"/>
              </w:rPr>
              <w:t>DO PLANO DE TRABALHO</w:t>
            </w:r>
            <w:r w:rsidRPr="0041122B">
              <w:rPr>
                <w:rFonts w:eastAsia="Times New Roman" w:cs="Calibri"/>
                <w:sz w:val="18"/>
                <w:szCs w:val="18"/>
                <w:lang w:eastAsia="pt-BR"/>
              </w:rPr>
              <w:t>.</w:t>
            </w:r>
          </w:p>
        </w:tc>
      </w:tr>
      <w:tr w:rsidR="00AA75B3" w:rsidRPr="0041122B" w:rsidTr="005B2D25">
        <w:trPr>
          <w:trHeight w:val="1302"/>
        </w:trPr>
        <w:tc>
          <w:tcPr>
            <w:tcW w:w="2163" w:type="dxa"/>
            <w:tcBorders>
              <w:top w:val="nil"/>
              <w:left w:val="single" w:sz="4" w:space="0" w:color="494529"/>
              <w:bottom w:val="single" w:sz="4" w:space="0" w:color="494529"/>
              <w:right w:val="single" w:sz="4" w:space="0" w:color="494529"/>
            </w:tcBorders>
            <w:shd w:val="clear" w:color="auto" w:fill="auto"/>
            <w:vAlign w:val="center"/>
          </w:tcPr>
          <w:p w:rsidR="00AA75B3" w:rsidRPr="0041122B" w:rsidRDefault="00AA75B3" w:rsidP="003B01C3">
            <w:pPr>
              <w:spacing w:after="0" w:line="240" w:lineRule="auto"/>
              <w:rPr>
                <w:rFonts w:eastAsia="Times New Roman" w:cs="Calibri"/>
                <w:sz w:val="18"/>
                <w:szCs w:val="18"/>
                <w:lang w:eastAsia="pt-BR"/>
              </w:rPr>
            </w:pPr>
            <w:r w:rsidRPr="0041122B">
              <w:rPr>
                <w:rFonts w:eastAsia="Times New Roman" w:cs="Calibri"/>
                <w:sz w:val="18"/>
                <w:szCs w:val="18"/>
                <w:lang w:eastAsia="pt-BR"/>
              </w:rPr>
              <w:t>IMAGENS DE SATÉLITES</w:t>
            </w:r>
            <w:r w:rsidRPr="0041122B">
              <w:rPr>
                <w:rFonts w:eastAsia="Times New Roman" w:cs="Calibri"/>
                <w:sz w:val="18"/>
                <w:szCs w:val="18"/>
                <w:lang w:eastAsia="pt-BR"/>
              </w:rPr>
              <w:br/>
              <w:t>METADADOS</w:t>
            </w:r>
          </w:p>
        </w:tc>
        <w:tc>
          <w:tcPr>
            <w:tcW w:w="1131" w:type="dxa"/>
            <w:tcBorders>
              <w:top w:val="nil"/>
              <w:left w:val="nil"/>
              <w:bottom w:val="single" w:sz="4" w:space="0" w:color="494529"/>
              <w:right w:val="single" w:sz="4" w:space="0" w:color="494529"/>
            </w:tcBorders>
            <w:shd w:val="clear" w:color="auto" w:fill="auto"/>
            <w:vAlign w:val="center"/>
          </w:tcPr>
          <w:p w:rsidR="00AA75B3" w:rsidRPr="0041122B" w:rsidRDefault="00E01D92" w:rsidP="003B01C3">
            <w:pPr>
              <w:spacing w:after="0" w:line="240" w:lineRule="auto"/>
              <w:jc w:val="center"/>
              <w:rPr>
                <w:rFonts w:eastAsia="Times New Roman" w:cs="Calibri"/>
                <w:sz w:val="18"/>
                <w:szCs w:val="18"/>
                <w:lang w:eastAsia="pt-BR"/>
              </w:rPr>
            </w:pPr>
            <w:r>
              <w:rPr>
                <w:rFonts w:eastAsia="Times New Roman" w:cs="Calibri"/>
                <w:sz w:val="18"/>
                <w:szCs w:val="18"/>
                <w:lang w:eastAsia="pt-BR"/>
              </w:rPr>
              <w:t>7</w:t>
            </w:r>
            <w:r w:rsidR="00127612">
              <w:rPr>
                <w:rFonts w:eastAsia="Times New Roman" w:cs="Calibri"/>
                <w:sz w:val="18"/>
                <w:szCs w:val="18"/>
                <w:lang w:eastAsia="pt-BR"/>
              </w:rPr>
              <w:t>0</w:t>
            </w:r>
            <w:r w:rsidR="00AA75B3">
              <w:rPr>
                <w:rFonts w:eastAsia="Times New Roman" w:cs="Calibri"/>
                <w:sz w:val="18"/>
                <w:szCs w:val="18"/>
                <w:lang w:eastAsia="pt-BR"/>
              </w:rPr>
              <w:t>%</w:t>
            </w:r>
          </w:p>
        </w:tc>
        <w:tc>
          <w:tcPr>
            <w:tcW w:w="1096" w:type="dxa"/>
            <w:tcBorders>
              <w:top w:val="nil"/>
              <w:left w:val="nil"/>
              <w:bottom w:val="single" w:sz="4" w:space="0" w:color="494529"/>
              <w:right w:val="single" w:sz="4" w:space="0" w:color="494529"/>
            </w:tcBorders>
            <w:shd w:val="clear" w:color="auto" w:fill="auto"/>
            <w:vAlign w:val="center"/>
          </w:tcPr>
          <w:p w:rsidR="00AA75B3" w:rsidRPr="0041122B" w:rsidRDefault="005B2D25" w:rsidP="003B01C3">
            <w:pPr>
              <w:spacing w:after="0" w:line="240" w:lineRule="auto"/>
              <w:jc w:val="center"/>
              <w:rPr>
                <w:rFonts w:eastAsia="Times New Roman" w:cs="Calibri"/>
                <w:sz w:val="18"/>
                <w:szCs w:val="18"/>
                <w:lang w:eastAsia="pt-BR"/>
              </w:rPr>
            </w:pPr>
            <w:r>
              <w:rPr>
                <w:rFonts w:eastAsia="Times New Roman" w:cs="Calibri"/>
                <w:sz w:val="18"/>
                <w:szCs w:val="18"/>
                <w:lang w:eastAsia="pt-BR"/>
              </w:rPr>
              <w:t>12 MESES</w:t>
            </w:r>
          </w:p>
        </w:tc>
        <w:tc>
          <w:tcPr>
            <w:tcW w:w="4671" w:type="dxa"/>
            <w:tcBorders>
              <w:top w:val="nil"/>
              <w:left w:val="nil"/>
              <w:bottom w:val="single" w:sz="4" w:space="0" w:color="494529"/>
              <w:right w:val="single" w:sz="4" w:space="0" w:color="494529"/>
            </w:tcBorders>
            <w:shd w:val="clear" w:color="auto" w:fill="auto"/>
            <w:vAlign w:val="center"/>
          </w:tcPr>
          <w:p w:rsidR="00AA75B3" w:rsidRPr="0041122B" w:rsidRDefault="00AA75B3" w:rsidP="003B01C3">
            <w:pPr>
              <w:spacing w:after="0" w:line="240" w:lineRule="auto"/>
              <w:rPr>
                <w:rFonts w:eastAsia="Times New Roman" w:cs="Calibri"/>
                <w:sz w:val="18"/>
                <w:szCs w:val="18"/>
                <w:lang w:eastAsia="pt-BR"/>
              </w:rPr>
            </w:pPr>
            <w:r w:rsidRPr="0041122B">
              <w:rPr>
                <w:rFonts w:eastAsia="Times New Roman" w:cs="Calibri"/>
                <w:sz w:val="18"/>
                <w:szCs w:val="18"/>
                <w:lang w:eastAsia="pt-BR"/>
              </w:rPr>
              <w:t>% REFERENTE AO VALOR DA ETAPA. O VALOR DO PAGAMENTO SERÁ REALIZADO APÓS A ENTREGA E HOMOLOGAÇÃO DA QUALIDADE DE PRODUTOS.</w:t>
            </w:r>
          </w:p>
        </w:tc>
      </w:tr>
      <w:tr w:rsidR="003B01C3" w:rsidRPr="0041122B" w:rsidTr="005B2D25">
        <w:trPr>
          <w:trHeight w:val="1302"/>
        </w:trPr>
        <w:tc>
          <w:tcPr>
            <w:tcW w:w="2163" w:type="dxa"/>
            <w:tcBorders>
              <w:top w:val="nil"/>
              <w:left w:val="single" w:sz="4" w:space="0" w:color="494529"/>
              <w:bottom w:val="single" w:sz="4" w:space="0" w:color="494529"/>
              <w:right w:val="single" w:sz="4" w:space="0" w:color="494529"/>
            </w:tcBorders>
            <w:shd w:val="clear" w:color="auto" w:fill="auto"/>
            <w:vAlign w:val="center"/>
            <w:hideMark/>
          </w:tcPr>
          <w:p w:rsidR="003B01C3" w:rsidRPr="0041122B" w:rsidRDefault="003B01C3" w:rsidP="00E01D92">
            <w:pPr>
              <w:spacing w:after="0" w:line="240" w:lineRule="auto"/>
              <w:rPr>
                <w:rFonts w:eastAsia="Times New Roman" w:cs="Calibri"/>
                <w:sz w:val="18"/>
                <w:szCs w:val="18"/>
                <w:lang w:eastAsia="pt-BR"/>
              </w:rPr>
            </w:pPr>
            <w:r w:rsidRPr="0041122B">
              <w:rPr>
                <w:rFonts w:eastAsia="Times New Roman" w:cs="Calibri"/>
                <w:sz w:val="18"/>
                <w:szCs w:val="18"/>
                <w:lang w:eastAsia="pt-BR"/>
              </w:rPr>
              <w:lastRenderedPageBreak/>
              <w:t>MOSAICO DE IMAGENS –METADADOS</w:t>
            </w:r>
          </w:p>
        </w:tc>
        <w:tc>
          <w:tcPr>
            <w:tcW w:w="1131" w:type="dxa"/>
            <w:tcBorders>
              <w:top w:val="nil"/>
              <w:left w:val="nil"/>
              <w:bottom w:val="single" w:sz="4" w:space="0" w:color="494529"/>
              <w:right w:val="single" w:sz="4" w:space="0" w:color="494529"/>
            </w:tcBorders>
            <w:shd w:val="clear" w:color="auto" w:fill="auto"/>
            <w:vAlign w:val="center"/>
            <w:hideMark/>
          </w:tcPr>
          <w:p w:rsidR="003B01C3" w:rsidRPr="0041122B" w:rsidRDefault="00E01D92" w:rsidP="003B01C3">
            <w:pPr>
              <w:spacing w:after="0" w:line="240" w:lineRule="auto"/>
              <w:jc w:val="center"/>
              <w:rPr>
                <w:rFonts w:eastAsia="Times New Roman" w:cs="Calibri"/>
                <w:sz w:val="18"/>
                <w:szCs w:val="18"/>
                <w:lang w:eastAsia="pt-BR"/>
              </w:rPr>
            </w:pPr>
            <w:r>
              <w:rPr>
                <w:rFonts w:eastAsia="Times New Roman" w:cs="Calibri"/>
                <w:sz w:val="18"/>
                <w:szCs w:val="18"/>
                <w:lang w:eastAsia="pt-BR"/>
              </w:rPr>
              <w:t>2</w:t>
            </w:r>
            <w:r w:rsidR="00AA75B3">
              <w:rPr>
                <w:rFonts w:eastAsia="Times New Roman" w:cs="Calibri"/>
                <w:sz w:val="18"/>
                <w:szCs w:val="18"/>
                <w:lang w:eastAsia="pt-BR"/>
              </w:rPr>
              <w:t>0</w:t>
            </w:r>
            <w:r w:rsidR="003B01C3" w:rsidRPr="0041122B">
              <w:rPr>
                <w:rFonts w:eastAsia="Times New Roman" w:cs="Calibri"/>
                <w:sz w:val="18"/>
                <w:szCs w:val="18"/>
                <w:lang w:eastAsia="pt-BR"/>
              </w:rPr>
              <w:t>%</w:t>
            </w:r>
          </w:p>
        </w:tc>
        <w:tc>
          <w:tcPr>
            <w:tcW w:w="1096" w:type="dxa"/>
            <w:tcBorders>
              <w:top w:val="nil"/>
              <w:left w:val="nil"/>
              <w:bottom w:val="single" w:sz="4" w:space="0" w:color="494529"/>
              <w:right w:val="single" w:sz="4" w:space="0" w:color="494529"/>
            </w:tcBorders>
            <w:shd w:val="clear" w:color="auto" w:fill="auto"/>
            <w:vAlign w:val="center"/>
            <w:hideMark/>
          </w:tcPr>
          <w:p w:rsidR="003B01C3" w:rsidRPr="0041122B" w:rsidRDefault="005B2D25" w:rsidP="003B01C3">
            <w:pPr>
              <w:spacing w:after="0" w:line="240" w:lineRule="auto"/>
              <w:jc w:val="center"/>
              <w:rPr>
                <w:rFonts w:eastAsia="Times New Roman" w:cs="Calibri"/>
                <w:sz w:val="18"/>
                <w:szCs w:val="18"/>
                <w:lang w:eastAsia="pt-BR"/>
              </w:rPr>
            </w:pPr>
            <w:r>
              <w:rPr>
                <w:rFonts w:eastAsia="Times New Roman" w:cs="Calibri"/>
                <w:sz w:val="18"/>
                <w:szCs w:val="18"/>
                <w:lang w:eastAsia="pt-BR"/>
              </w:rPr>
              <w:t>05 MESES</w:t>
            </w:r>
          </w:p>
        </w:tc>
        <w:tc>
          <w:tcPr>
            <w:tcW w:w="4671" w:type="dxa"/>
            <w:tcBorders>
              <w:top w:val="nil"/>
              <w:left w:val="nil"/>
              <w:bottom w:val="single" w:sz="4" w:space="0" w:color="494529"/>
              <w:right w:val="single" w:sz="4" w:space="0" w:color="494529"/>
            </w:tcBorders>
            <w:shd w:val="clear" w:color="auto" w:fill="auto"/>
            <w:vAlign w:val="center"/>
            <w:hideMark/>
          </w:tcPr>
          <w:p w:rsidR="003B01C3" w:rsidRPr="0041122B" w:rsidRDefault="003B01C3" w:rsidP="003B01C3">
            <w:pPr>
              <w:spacing w:after="0" w:line="240" w:lineRule="auto"/>
              <w:rPr>
                <w:rFonts w:eastAsia="Times New Roman" w:cs="Calibri"/>
                <w:sz w:val="18"/>
                <w:szCs w:val="18"/>
                <w:lang w:eastAsia="pt-BR"/>
              </w:rPr>
            </w:pPr>
            <w:r w:rsidRPr="0041122B">
              <w:rPr>
                <w:rFonts w:eastAsia="Times New Roman" w:cs="Calibri"/>
                <w:sz w:val="18"/>
                <w:szCs w:val="18"/>
                <w:lang w:eastAsia="pt-BR"/>
              </w:rPr>
              <w:t>% REFERENTE AO VALOR DA ETA</w:t>
            </w:r>
            <w:r w:rsidR="00C613B2" w:rsidRPr="0041122B">
              <w:rPr>
                <w:rFonts w:eastAsia="Times New Roman" w:cs="Calibri"/>
                <w:sz w:val="18"/>
                <w:szCs w:val="18"/>
                <w:lang w:eastAsia="pt-BR"/>
              </w:rPr>
              <w:t>PA. O VALOR DO PAGAMENTO CORRESP</w:t>
            </w:r>
            <w:r w:rsidRPr="0041122B">
              <w:rPr>
                <w:rFonts w:eastAsia="Times New Roman" w:cs="Calibri"/>
                <w:sz w:val="18"/>
                <w:szCs w:val="18"/>
                <w:lang w:eastAsia="pt-BR"/>
              </w:rPr>
              <w:t>ONDENTE SERÁ DISTRIBUÍDO APÓS A ENTREGA DE CADA LOTE MENSAL E HOMOLOGAÇÃO DA QUALIDADE DO RESPECTIVO LOTE.</w:t>
            </w:r>
          </w:p>
        </w:tc>
      </w:tr>
    </w:tbl>
    <w:p w:rsidR="003B01C3" w:rsidRDefault="005019AD" w:rsidP="005019AD">
      <w:pPr>
        <w:pStyle w:val="Legenda"/>
      </w:pPr>
      <w:r>
        <w:t xml:space="preserve">Tabela </w:t>
      </w:r>
      <w:r w:rsidR="006A0CF9">
        <w:fldChar w:fldCharType="begin"/>
      </w:r>
      <w:r w:rsidR="00617C35">
        <w:instrText xml:space="preserve"> SEQ Tabela \* ARABIC </w:instrText>
      </w:r>
      <w:r w:rsidR="006A0CF9">
        <w:fldChar w:fldCharType="separate"/>
      </w:r>
      <w:r w:rsidR="009B6942">
        <w:rPr>
          <w:noProof/>
        </w:rPr>
        <w:t>2</w:t>
      </w:r>
      <w:r w:rsidR="006A0CF9">
        <w:rPr>
          <w:noProof/>
        </w:rPr>
        <w:fldChar w:fldCharType="end"/>
      </w:r>
      <w:r>
        <w:t>. Cronograma físico-financeiro dos produtos.</w:t>
      </w:r>
    </w:p>
    <w:p w:rsidR="00F32282" w:rsidRDefault="00F32282" w:rsidP="00F32282">
      <w:pPr>
        <w:rPr>
          <w:lang w:eastAsia="pt-BR"/>
        </w:rPr>
      </w:pPr>
    </w:p>
    <w:p w:rsidR="00E01D92" w:rsidRDefault="00E01D92" w:rsidP="00E01D92">
      <w:pPr>
        <w:pStyle w:val="Padro"/>
        <w:numPr>
          <w:ilvl w:val="0"/>
          <w:numId w:val="6"/>
        </w:numPr>
        <w:tabs>
          <w:tab w:val="clear" w:pos="708"/>
          <w:tab w:val="left" w:pos="0"/>
          <w:tab w:val="left" w:pos="900"/>
        </w:tabs>
        <w:spacing w:after="0"/>
        <w:jc w:val="both"/>
        <w:rPr>
          <w:rFonts w:ascii="Arial" w:eastAsia="Arial" w:hAnsi="Arial" w:cs="Arial"/>
          <w:b/>
          <w:sz w:val="22"/>
          <w:szCs w:val="22"/>
          <w:shd w:val="clear" w:color="auto" w:fill="FFFFFF"/>
        </w:rPr>
      </w:pPr>
      <w:r>
        <w:rPr>
          <w:rFonts w:ascii="Arial" w:eastAsia="Arial" w:hAnsi="Arial" w:cs="Arial"/>
          <w:b/>
          <w:sz w:val="22"/>
          <w:szCs w:val="22"/>
          <w:shd w:val="clear" w:color="auto" w:fill="FFFFFF"/>
        </w:rPr>
        <w:t>GARANTIA DO SERVIÇO</w:t>
      </w:r>
    </w:p>
    <w:p w:rsidR="00E01D92" w:rsidRDefault="00E01D92" w:rsidP="00E01D92">
      <w:pPr>
        <w:pStyle w:val="Padro"/>
        <w:tabs>
          <w:tab w:val="left" w:pos="900"/>
        </w:tabs>
        <w:spacing w:after="0"/>
        <w:jc w:val="both"/>
        <w:rPr>
          <w:rFonts w:ascii="Arial" w:eastAsia="Arial" w:hAnsi="Arial" w:cs="Arial"/>
          <w:sz w:val="22"/>
          <w:szCs w:val="22"/>
          <w:shd w:val="clear" w:color="auto" w:fill="FFFFFF"/>
        </w:rPr>
      </w:pPr>
    </w:p>
    <w:p w:rsidR="00E01D92" w:rsidRDefault="00E01D92" w:rsidP="00E01D92">
      <w:pPr>
        <w:pStyle w:val="Padro"/>
        <w:tabs>
          <w:tab w:val="left" w:pos="900"/>
        </w:tabs>
        <w:spacing w:after="0" w:line="360" w:lineRule="auto"/>
        <w:jc w:val="both"/>
        <w:rPr>
          <w:rFonts w:ascii="Arial" w:eastAsia="Arial" w:hAnsi="Arial" w:cs="Arial"/>
          <w:sz w:val="22"/>
          <w:shd w:val="clear" w:color="auto" w:fill="FFFFFF"/>
        </w:rPr>
      </w:pPr>
      <w:r w:rsidRPr="002153D0">
        <w:rPr>
          <w:rFonts w:ascii="Arial" w:eastAsia="Arial" w:hAnsi="Arial" w:cs="Arial"/>
          <w:sz w:val="22"/>
          <w:shd w:val="clear" w:color="auto" w:fill="FFFFFF"/>
        </w:rPr>
        <w:t>Os serviços deverão estar cobertos por uma garantia de 3 (três) anos contra erros e inconsistências técnicas e qualitativas, a partir da data de entrega.</w:t>
      </w:r>
    </w:p>
    <w:p w:rsidR="00E01D92" w:rsidRDefault="00E01D92" w:rsidP="00E01D92">
      <w:pPr>
        <w:pStyle w:val="Padro"/>
        <w:tabs>
          <w:tab w:val="left" w:pos="900"/>
        </w:tabs>
        <w:spacing w:after="0" w:line="360" w:lineRule="auto"/>
        <w:jc w:val="both"/>
        <w:rPr>
          <w:rFonts w:ascii="Arial" w:eastAsia="Arial" w:hAnsi="Arial" w:cs="Arial"/>
          <w:sz w:val="22"/>
          <w:shd w:val="clear" w:color="auto" w:fill="FFFFFF"/>
        </w:rPr>
      </w:pPr>
    </w:p>
    <w:p w:rsidR="00E01D92" w:rsidRDefault="00E01D92" w:rsidP="00E01D92">
      <w:pPr>
        <w:pStyle w:val="Padro"/>
        <w:tabs>
          <w:tab w:val="left" w:pos="900"/>
        </w:tabs>
        <w:spacing w:after="0" w:line="360" w:lineRule="auto"/>
        <w:jc w:val="both"/>
        <w:rPr>
          <w:rFonts w:ascii="Arial" w:eastAsia="Arial" w:hAnsi="Arial" w:cs="Arial"/>
          <w:sz w:val="22"/>
          <w:shd w:val="clear" w:color="auto" w:fill="FFFFFF"/>
        </w:rPr>
      </w:pPr>
      <w:r>
        <w:rPr>
          <w:rFonts w:ascii="Arial" w:eastAsia="Arial" w:hAnsi="Arial" w:cs="Arial"/>
          <w:sz w:val="22"/>
          <w:shd w:val="clear" w:color="auto" w:fill="FFFFFF"/>
        </w:rPr>
        <w:t>O término da vigência contratual não exclui da CONTRATADA as responsabilidades técnicas (de garantia) referentes ao Objeto contratado.</w:t>
      </w:r>
    </w:p>
    <w:p w:rsidR="00E01D92" w:rsidRDefault="00E01D92" w:rsidP="00E01D92">
      <w:pPr>
        <w:pStyle w:val="Padro"/>
        <w:shd w:val="clear" w:color="auto" w:fill="FFFFFF"/>
        <w:spacing w:after="0" w:line="360" w:lineRule="auto"/>
        <w:jc w:val="both"/>
      </w:pPr>
    </w:p>
    <w:p w:rsidR="00E01D92" w:rsidRPr="00E01D92" w:rsidRDefault="00E01D92" w:rsidP="00E01D92">
      <w:pPr>
        <w:pStyle w:val="Padro"/>
        <w:numPr>
          <w:ilvl w:val="0"/>
          <w:numId w:val="6"/>
        </w:numPr>
        <w:tabs>
          <w:tab w:val="clear" w:pos="708"/>
          <w:tab w:val="left" w:pos="0"/>
          <w:tab w:val="left" w:pos="900"/>
        </w:tabs>
        <w:spacing w:after="0"/>
        <w:jc w:val="both"/>
        <w:rPr>
          <w:rFonts w:ascii="Arial" w:eastAsia="Arial" w:hAnsi="Arial" w:cs="Arial"/>
          <w:b/>
          <w:sz w:val="22"/>
          <w:szCs w:val="22"/>
          <w:shd w:val="clear" w:color="auto" w:fill="FFFFFF"/>
        </w:rPr>
      </w:pPr>
      <w:r w:rsidRPr="00E01D92">
        <w:rPr>
          <w:rFonts w:ascii="Arial" w:eastAsia="Arial" w:hAnsi="Arial" w:cs="Arial"/>
          <w:b/>
          <w:sz w:val="22"/>
          <w:szCs w:val="22"/>
          <w:shd w:val="clear" w:color="auto" w:fill="FFFFFF"/>
        </w:rPr>
        <w:t>DAS OBRIGAÇÕES DA CONTRATANTE</w:t>
      </w:r>
    </w:p>
    <w:p w:rsidR="00E01D92" w:rsidRPr="00166711" w:rsidRDefault="00E01D92" w:rsidP="00E01D92">
      <w:pPr>
        <w:pStyle w:val="Padro"/>
        <w:tabs>
          <w:tab w:val="clear" w:pos="708"/>
          <w:tab w:val="left" w:pos="709"/>
          <w:tab w:val="left" w:pos="900"/>
        </w:tabs>
        <w:spacing w:after="0" w:line="360" w:lineRule="auto"/>
        <w:jc w:val="both"/>
        <w:rPr>
          <w:rFonts w:ascii="Arial" w:eastAsia="Arial" w:hAnsi="Arial" w:cs="Arial"/>
          <w:color w:val="auto"/>
          <w:sz w:val="22"/>
          <w:shd w:val="clear" w:color="auto" w:fill="FFFFFF"/>
        </w:rPr>
      </w:pPr>
    </w:p>
    <w:p w:rsidR="00E01D92" w:rsidRPr="00166711" w:rsidRDefault="00E01D92" w:rsidP="00E01D92">
      <w:pPr>
        <w:pStyle w:val="Padro"/>
        <w:tabs>
          <w:tab w:val="left" w:pos="900"/>
        </w:tabs>
        <w:spacing w:after="0" w:line="360" w:lineRule="auto"/>
        <w:jc w:val="both"/>
        <w:rPr>
          <w:rFonts w:ascii="Arial" w:eastAsia="Arial" w:hAnsi="Arial" w:cs="Arial"/>
          <w:color w:val="auto"/>
          <w:sz w:val="22"/>
          <w:shd w:val="clear" w:color="auto" w:fill="FFFFFF"/>
        </w:rPr>
      </w:pPr>
      <w:r w:rsidRPr="00166711">
        <w:rPr>
          <w:rFonts w:ascii="Arial" w:eastAsia="Arial" w:hAnsi="Arial" w:cs="Arial"/>
          <w:color w:val="auto"/>
          <w:sz w:val="22"/>
          <w:shd w:val="clear" w:color="auto" w:fill="FFFFFF"/>
        </w:rPr>
        <w:t>A CONTRATANTE compromete-se a:</w:t>
      </w:r>
    </w:p>
    <w:p w:rsidR="00E01D92" w:rsidRPr="00166711" w:rsidRDefault="00E01D92" w:rsidP="0062100B">
      <w:pPr>
        <w:pStyle w:val="Padro"/>
        <w:numPr>
          <w:ilvl w:val="0"/>
          <w:numId w:val="47"/>
        </w:numPr>
        <w:tabs>
          <w:tab w:val="clear" w:pos="708"/>
          <w:tab w:val="left" w:pos="0"/>
        </w:tabs>
        <w:spacing w:after="0" w:line="360" w:lineRule="auto"/>
        <w:jc w:val="both"/>
        <w:rPr>
          <w:rFonts w:ascii="Arial" w:eastAsia="Arial" w:hAnsi="Arial" w:cs="Arial"/>
          <w:color w:val="auto"/>
          <w:sz w:val="22"/>
          <w:shd w:val="clear" w:color="auto" w:fill="FFFFFF"/>
        </w:rPr>
      </w:pPr>
      <w:r w:rsidRPr="00166711">
        <w:rPr>
          <w:rFonts w:ascii="Arial" w:eastAsia="Arial" w:hAnsi="Arial" w:cs="Arial"/>
          <w:color w:val="auto"/>
          <w:sz w:val="22"/>
          <w:shd w:val="clear" w:color="auto" w:fill="FFFFFF"/>
        </w:rPr>
        <w:t>Efetuar o pagamento à CONTRATADA, de acordo com o estabelecido no Contrato;</w:t>
      </w:r>
    </w:p>
    <w:p w:rsidR="00E01D92" w:rsidRPr="00166711" w:rsidRDefault="00E01D92" w:rsidP="0062100B">
      <w:pPr>
        <w:pStyle w:val="Padro"/>
        <w:numPr>
          <w:ilvl w:val="0"/>
          <w:numId w:val="47"/>
        </w:numPr>
        <w:tabs>
          <w:tab w:val="clear" w:pos="708"/>
          <w:tab w:val="left" w:pos="0"/>
        </w:tabs>
        <w:spacing w:after="0" w:line="360" w:lineRule="auto"/>
        <w:jc w:val="both"/>
        <w:rPr>
          <w:rFonts w:ascii="Arial" w:eastAsia="Arial" w:hAnsi="Arial" w:cs="Arial"/>
          <w:color w:val="auto"/>
          <w:sz w:val="22"/>
          <w:shd w:val="clear" w:color="auto" w:fill="FFFFFF"/>
        </w:rPr>
      </w:pPr>
      <w:r w:rsidRPr="00166711">
        <w:rPr>
          <w:rFonts w:ascii="Arial" w:eastAsia="Arial" w:hAnsi="Arial" w:cs="Arial"/>
          <w:color w:val="auto"/>
          <w:sz w:val="22"/>
          <w:shd w:val="clear" w:color="auto" w:fill="FFFFFF"/>
        </w:rPr>
        <w:t>Promover o acompanhamento e a fiscalização do fornecimento dos itens, sob o aspecto quantitativo e qualitativo, anotando em registro próprio as falhas detectadas;</w:t>
      </w:r>
    </w:p>
    <w:p w:rsidR="00E01D92" w:rsidRPr="00166711" w:rsidRDefault="00E01D92" w:rsidP="0062100B">
      <w:pPr>
        <w:pStyle w:val="Padro"/>
        <w:numPr>
          <w:ilvl w:val="0"/>
          <w:numId w:val="47"/>
        </w:numPr>
        <w:tabs>
          <w:tab w:val="clear" w:pos="708"/>
          <w:tab w:val="left" w:pos="0"/>
        </w:tabs>
        <w:spacing w:after="0" w:line="360" w:lineRule="auto"/>
        <w:jc w:val="both"/>
        <w:rPr>
          <w:rFonts w:ascii="Arial" w:eastAsia="Arial" w:hAnsi="Arial" w:cs="Arial"/>
          <w:color w:val="auto"/>
          <w:sz w:val="22"/>
          <w:shd w:val="clear" w:color="auto" w:fill="FFFFFF"/>
        </w:rPr>
      </w:pPr>
      <w:r w:rsidRPr="00166711">
        <w:rPr>
          <w:rFonts w:ascii="Arial" w:eastAsia="Arial" w:hAnsi="Arial" w:cs="Arial"/>
          <w:color w:val="auto"/>
          <w:sz w:val="22"/>
          <w:shd w:val="clear" w:color="auto" w:fill="FFFFFF"/>
        </w:rPr>
        <w:t>Comunicar prontamente à CONTRATADA, qualquer anormalidade no objeto do contrato, podendo recusar o recebimento, caso não esteja de acordo com as especificações e condições estabelecidas no Termo de Referência;</w:t>
      </w:r>
    </w:p>
    <w:p w:rsidR="00E01D92" w:rsidRPr="00166711" w:rsidRDefault="00E01D92" w:rsidP="0062100B">
      <w:pPr>
        <w:pStyle w:val="Padro"/>
        <w:numPr>
          <w:ilvl w:val="0"/>
          <w:numId w:val="47"/>
        </w:numPr>
        <w:tabs>
          <w:tab w:val="clear" w:pos="708"/>
          <w:tab w:val="left" w:pos="0"/>
        </w:tabs>
        <w:spacing w:after="0" w:line="360" w:lineRule="auto"/>
        <w:jc w:val="both"/>
        <w:rPr>
          <w:rFonts w:ascii="Arial" w:eastAsia="Arial" w:hAnsi="Arial" w:cs="Arial"/>
          <w:color w:val="auto"/>
          <w:sz w:val="22"/>
          <w:shd w:val="clear" w:color="auto" w:fill="FFFFFF"/>
        </w:rPr>
      </w:pPr>
      <w:r w:rsidRPr="00166711">
        <w:rPr>
          <w:rFonts w:ascii="Arial" w:eastAsia="Arial" w:hAnsi="Arial" w:cs="Arial"/>
          <w:color w:val="auto"/>
          <w:sz w:val="22"/>
          <w:shd w:val="clear" w:color="auto" w:fill="FFFFFF"/>
        </w:rPr>
        <w:t>Notificar previamente à CONTRATADA, quando da aplicação de penalidades, resguardado o direito de defesa prévia e contraditório.</w:t>
      </w:r>
    </w:p>
    <w:p w:rsidR="00E01D92" w:rsidRPr="00166711" w:rsidRDefault="00E01D92" w:rsidP="0062100B">
      <w:pPr>
        <w:pStyle w:val="Padro"/>
        <w:numPr>
          <w:ilvl w:val="0"/>
          <w:numId w:val="47"/>
        </w:numPr>
        <w:tabs>
          <w:tab w:val="clear" w:pos="708"/>
          <w:tab w:val="left" w:pos="0"/>
        </w:tabs>
        <w:spacing w:after="0" w:line="360" w:lineRule="auto"/>
        <w:jc w:val="both"/>
        <w:rPr>
          <w:rFonts w:ascii="Arial" w:eastAsia="Arial" w:hAnsi="Arial" w:cs="Arial"/>
          <w:color w:val="auto"/>
          <w:sz w:val="22"/>
          <w:shd w:val="clear" w:color="auto" w:fill="FFFFFF"/>
        </w:rPr>
      </w:pPr>
      <w:r w:rsidRPr="00166711">
        <w:rPr>
          <w:rFonts w:ascii="Arial" w:eastAsia="Arial" w:hAnsi="Arial" w:cs="Arial"/>
          <w:color w:val="auto"/>
          <w:sz w:val="22"/>
          <w:shd w:val="clear" w:color="auto" w:fill="FFFFFF"/>
        </w:rPr>
        <w:t>Proceder consulta “ON LINE” a fim de verificar a situação cadastral da CONTRATADA no Sistema de Cadastramento Unificado de Fornecedores - SICAF, devendo o resultado dessa consulta ser impresso, sob a forma de extrato, e juntado aos autos, com a instrução processual necessária, inclusive a cada pagamento.</w:t>
      </w:r>
    </w:p>
    <w:p w:rsidR="00E01D92" w:rsidRPr="00166711" w:rsidRDefault="00E01D92" w:rsidP="0062100B">
      <w:pPr>
        <w:pStyle w:val="Padro"/>
        <w:numPr>
          <w:ilvl w:val="0"/>
          <w:numId w:val="47"/>
        </w:numPr>
        <w:tabs>
          <w:tab w:val="clear" w:pos="708"/>
          <w:tab w:val="left" w:pos="0"/>
        </w:tabs>
        <w:spacing w:after="0" w:line="360" w:lineRule="auto"/>
        <w:jc w:val="both"/>
        <w:rPr>
          <w:rFonts w:ascii="Arial" w:eastAsia="Arial" w:hAnsi="Arial" w:cs="Arial"/>
          <w:color w:val="auto"/>
          <w:sz w:val="22"/>
          <w:shd w:val="clear" w:color="auto" w:fill="FFFFFF"/>
        </w:rPr>
      </w:pPr>
      <w:r w:rsidRPr="00166711">
        <w:rPr>
          <w:rFonts w:ascii="Arial" w:eastAsia="Arial" w:hAnsi="Arial" w:cs="Arial"/>
          <w:color w:val="auto"/>
          <w:sz w:val="22"/>
          <w:shd w:val="clear" w:color="auto" w:fill="FFFFFF"/>
        </w:rPr>
        <w:t>Colocar à disposição da CONTRATADA quaisquer informações necessárias para a prestação dos serviços objeto deste Termo de Referência.</w:t>
      </w:r>
    </w:p>
    <w:p w:rsidR="00E01D92" w:rsidRPr="00166711" w:rsidRDefault="00E01D92" w:rsidP="00E01D92">
      <w:pPr>
        <w:pStyle w:val="Padro"/>
        <w:tabs>
          <w:tab w:val="clear" w:pos="708"/>
          <w:tab w:val="left" w:pos="0"/>
        </w:tabs>
        <w:spacing w:after="0" w:line="360" w:lineRule="auto"/>
        <w:jc w:val="both"/>
        <w:rPr>
          <w:rFonts w:ascii="Arial" w:eastAsia="Arial" w:hAnsi="Arial" w:cs="Arial"/>
          <w:color w:val="auto"/>
          <w:sz w:val="22"/>
          <w:shd w:val="clear" w:color="auto" w:fill="FFFFFF"/>
        </w:rPr>
      </w:pPr>
    </w:p>
    <w:p w:rsidR="00E01D92" w:rsidRDefault="00E01D92" w:rsidP="00E01D92">
      <w:pPr>
        <w:pStyle w:val="Padro"/>
        <w:tabs>
          <w:tab w:val="clear" w:pos="708"/>
          <w:tab w:val="left" w:pos="0"/>
        </w:tabs>
        <w:spacing w:after="0" w:line="360" w:lineRule="auto"/>
        <w:jc w:val="both"/>
        <w:rPr>
          <w:rFonts w:ascii="Arial" w:eastAsia="Arial" w:hAnsi="Arial" w:cs="Arial"/>
          <w:color w:val="auto"/>
          <w:sz w:val="22"/>
          <w:shd w:val="clear" w:color="auto" w:fill="FFFFFF"/>
        </w:rPr>
      </w:pPr>
      <w:r>
        <w:rPr>
          <w:rFonts w:ascii="Arial" w:eastAsia="Arial" w:hAnsi="Arial" w:cs="Arial"/>
          <w:color w:val="auto"/>
          <w:sz w:val="22"/>
          <w:shd w:val="clear" w:color="auto" w:fill="FFFFFF"/>
        </w:rPr>
        <w:lastRenderedPageBreak/>
        <w:t>Compete</w:t>
      </w:r>
      <w:r w:rsidRPr="00166711">
        <w:rPr>
          <w:rFonts w:ascii="Arial" w:eastAsia="Arial" w:hAnsi="Arial" w:cs="Arial"/>
          <w:color w:val="auto"/>
          <w:sz w:val="22"/>
          <w:shd w:val="clear" w:color="auto" w:fill="FFFFFF"/>
        </w:rPr>
        <w:t xml:space="preserve"> ao </w:t>
      </w:r>
      <w:r>
        <w:rPr>
          <w:rFonts w:ascii="Arial" w:eastAsia="Arial" w:hAnsi="Arial" w:cs="Arial"/>
          <w:color w:val="auto"/>
          <w:sz w:val="22"/>
          <w:shd w:val="clear" w:color="auto" w:fill="FFFFFF"/>
        </w:rPr>
        <w:t>CONTRATANTE</w:t>
      </w:r>
      <w:r w:rsidRPr="00166711">
        <w:rPr>
          <w:rFonts w:ascii="Arial" w:eastAsia="Arial" w:hAnsi="Arial" w:cs="Arial"/>
          <w:color w:val="auto"/>
          <w:sz w:val="22"/>
          <w:shd w:val="clear" w:color="auto" w:fill="FFFFFF"/>
        </w:rPr>
        <w:t xml:space="preserve"> os atos relativos à cobrança do cumprimento, pelo fornecedor, das obrigações contratualmente assumidas e a aplicação, observada a ampla defesa e o contraditório, de eventuais penalidades decorrentes do descumprimento de cláusulas contratuais, em relaçã</w:t>
      </w:r>
      <w:r>
        <w:rPr>
          <w:rFonts w:ascii="Arial" w:eastAsia="Arial" w:hAnsi="Arial" w:cs="Arial"/>
          <w:color w:val="auto"/>
          <w:sz w:val="22"/>
          <w:shd w:val="clear" w:color="auto" w:fill="FFFFFF"/>
        </w:rPr>
        <w:t>o às suas próprias contratações.</w:t>
      </w:r>
    </w:p>
    <w:p w:rsidR="00E01D92" w:rsidRPr="00185767" w:rsidRDefault="00E01D92" w:rsidP="00E01D92">
      <w:pPr>
        <w:pStyle w:val="Padro"/>
        <w:tabs>
          <w:tab w:val="clear" w:pos="708"/>
          <w:tab w:val="left" w:pos="0"/>
        </w:tabs>
        <w:spacing w:after="0" w:line="360" w:lineRule="auto"/>
        <w:jc w:val="both"/>
        <w:rPr>
          <w:rFonts w:ascii="Arial" w:eastAsia="Arial" w:hAnsi="Arial" w:cs="Arial"/>
          <w:color w:val="FF0000"/>
          <w:sz w:val="22"/>
          <w:shd w:val="clear" w:color="auto" w:fill="FFFFFF"/>
        </w:rPr>
      </w:pPr>
    </w:p>
    <w:p w:rsidR="00E01D92" w:rsidRPr="00166711" w:rsidRDefault="00E01D92" w:rsidP="00E01D92">
      <w:pPr>
        <w:pStyle w:val="Padro"/>
        <w:tabs>
          <w:tab w:val="clear" w:pos="708"/>
          <w:tab w:val="left" w:pos="0"/>
        </w:tabs>
        <w:spacing w:after="0" w:line="360" w:lineRule="auto"/>
        <w:jc w:val="both"/>
        <w:rPr>
          <w:rFonts w:ascii="Arial" w:eastAsia="Arial" w:hAnsi="Arial" w:cs="Arial"/>
          <w:color w:val="auto"/>
          <w:sz w:val="22"/>
          <w:shd w:val="clear" w:color="auto" w:fill="FFFFFF"/>
        </w:rPr>
      </w:pPr>
      <w:r w:rsidRPr="00166711">
        <w:rPr>
          <w:rFonts w:ascii="Arial" w:eastAsia="Arial" w:hAnsi="Arial" w:cs="Arial"/>
          <w:color w:val="auto"/>
          <w:sz w:val="22"/>
          <w:shd w:val="clear" w:color="auto" w:fill="FFFFFF"/>
        </w:rPr>
        <w:t>A CONTRATANTE, no interesse da Administração, reserva-se o direito de fiscalizar a execução do objeto, quando lhe convier, e, ainda, de aumentar ou reduzir as quantidades prefixadas, dentro dos limites previstos na Lei n° 8.666/93, sem que, por esse motivo, a CONTRATADA tenha direito a quaisquer reclamações ou indenizações.</w:t>
      </w:r>
    </w:p>
    <w:p w:rsidR="00E01D92" w:rsidRPr="00166711" w:rsidRDefault="00E01D92" w:rsidP="00E01D92">
      <w:pPr>
        <w:pStyle w:val="Padro"/>
        <w:tabs>
          <w:tab w:val="clear" w:pos="708"/>
          <w:tab w:val="left" w:pos="0"/>
        </w:tabs>
        <w:spacing w:after="0" w:line="360" w:lineRule="auto"/>
        <w:jc w:val="both"/>
        <w:rPr>
          <w:rFonts w:ascii="Arial" w:eastAsia="Arial" w:hAnsi="Arial" w:cs="Arial"/>
          <w:color w:val="auto"/>
          <w:sz w:val="22"/>
          <w:shd w:val="clear" w:color="auto" w:fill="FFFFFF"/>
        </w:rPr>
      </w:pPr>
    </w:p>
    <w:p w:rsidR="00E01D92" w:rsidRPr="00166711" w:rsidRDefault="00E01D92" w:rsidP="00E01D92">
      <w:pPr>
        <w:pStyle w:val="Padro"/>
        <w:tabs>
          <w:tab w:val="clear" w:pos="708"/>
          <w:tab w:val="left" w:pos="0"/>
        </w:tabs>
        <w:spacing w:after="0" w:line="360" w:lineRule="auto"/>
        <w:jc w:val="both"/>
        <w:rPr>
          <w:rFonts w:ascii="Arial" w:eastAsia="Arial" w:hAnsi="Arial" w:cs="Arial"/>
          <w:color w:val="auto"/>
          <w:sz w:val="22"/>
          <w:shd w:val="clear" w:color="auto" w:fill="FFFFFF"/>
        </w:rPr>
      </w:pPr>
      <w:r w:rsidRPr="00166711">
        <w:rPr>
          <w:rFonts w:ascii="Arial" w:eastAsia="Arial" w:hAnsi="Arial" w:cs="Arial"/>
          <w:color w:val="auto"/>
          <w:sz w:val="22"/>
          <w:shd w:val="clear" w:color="auto" w:fill="FFFFFF"/>
        </w:rPr>
        <w:t>Nos casos de cancelamento dos serviços fica facultado à CONTRATANTE o direito de reintegrar-se da posse imediata e exclusiva dos serviços executados e em execução.</w:t>
      </w:r>
    </w:p>
    <w:p w:rsidR="00E01D92" w:rsidRDefault="00E01D92" w:rsidP="00E01D92">
      <w:pPr>
        <w:pStyle w:val="Padro"/>
        <w:tabs>
          <w:tab w:val="clear" w:pos="708"/>
          <w:tab w:val="left" w:pos="709"/>
        </w:tabs>
        <w:spacing w:after="0" w:line="360" w:lineRule="auto"/>
        <w:ind w:left="709" w:hanging="709"/>
        <w:jc w:val="both"/>
        <w:rPr>
          <w:rFonts w:ascii="Arial" w:eastAsia="Arial" w:hAnsi="Arial" w:cs="Arial"/>
          <w:color w:val="auto"/>
          <w:sz w:val="22"/>
          <w:shd w:val="clear" w:color="auto" w:fill="FFFFFF"/>
        </w:rPr>
      </w:pPr>
    </w:p>
    <w:p w:rsidR="00E01D92" w:rsidRPr="00AB6AC7" w:rsidRDefault="00E01D92" w:rsidP="00AB6AC7">
      <w:pPr>
        <w:pStyle w:val="Padro"/>
        <w:numPr>
          <w:ilvl w:val="0"/>
          <w:numId w:val="6"/>
        </w:numPr>
        <w:tabs>
          <w:tab w:val="clear" w:pos="708"/>
          <w:tab w:val="left" w:pos="709"/>
        </w:tabs>
        <w:spacing w:after="0" w:line="360" w:lineRule="auto"/>
        <w:jc w:val="both"/>
        <w:rPr>
          <w:rFonts w:ascii="Arial" w:eastAsia="Arial" w:hAnsi="Arial" w:cs="Arial"/>
          <w:b/>
          <w:color w:val="auto"/>
          <w:sz w:val="22"/>
          <w:shd w:val="clear" w:color="auto" w:fill="FFFFFF"/>
        </w:rPr>
      </w:pPr>
      <w:r w:rsidRPr="00AB6AC7">
        <w:rPr>
          <w:rFonts w:ascii="Arial" w:eastAsia="Arial" w:hAnsi="Arial" w:cs="Arial"/>
          <w:b/>
          <w:color w:val="auto"/>
          <w:sz w:val="22"/>
          <w:shd w:val="clear" w:color="auto" w:fill="FFFFFF"/>
        </w:rPr>
        <w:t>DAS OBRIGAÇÕES DA CONTRATADA</w:t>
      </w:r>
    </w:p>
    <w:p w:rsidR="00E01D92" w:rsidRPr="00166711" w:rsidRDefault="00E01D92" w:rsidP="00E01D92">
      <w:pPr>
        <w:pStyle w:val="Padro"/>
        <w:tabs>
          <w:tab w:val="clear" w:pos="708"/>
          <w:tab w:val="left" w:pos="284"/>
        </w:tabs>
        <w:spacing w:after="0" w:line="360" w:lineRule="auto"/>
        <w:ind w:left="480"/>
        <w:jc w:val="both"/>
        <w:rPr>
          <w:rFonts w:ascii="Arial" w:eastAsia="Arial" w:hAnsi="Arial" w:cs="Arial"/>
          <w:color w:val="auto"/>
          <w:sz w:val="22"/>
          <w:shd w:val="clear" w:color="auto" w:fill="FFFFFF"/>
        </w:rPr>
      </w:pPr>
    </w:p>
    <w:p w:rsidR="00E01D92" w:rsidRPr="00166711" w:rsidRDefault="00E01D92" w:rsidP="00E01D92">
      <w:pPr>
        <w:pStyle w:val="Padro"/>
        <w:tabs>
          <w:tab w:val="clear" w:pos="708"/>
          <w:tab w:val="left" w:pos="851"/>
        </w:tabs>
        <w:spacing w:after="0" w:line="360" w:lineRule="auto"/>
        <w:jc w:val="both"/>
        <w:rPr>
          <w:rFonts w:ascii="Arial" w:eastAsia="Arial" w:hAnsi="Arial" w:cs="Arial"/>
          <w:color w:val="auto"/>
          <w:sz w:val="22"/>
          <w:shd w:val="clear" w:color="auto" w:fill="FFFFFF"/>
        </w:rPr>
      </w:pPr>
      <w:r w:rsidRPr="00166711">
        <w:rPr>
          <w:rFonts w:ascii="Arial" w:eastAsia="Arial" w:hAnsi="Arial" w:cs="Arial"/>
          <w:color w:val="auto"/>
          <w:sz w:val="22"/>
          <w:shd w:val="clear" w:color="auto" w:fill="FFFFFF"/>
        </w:rPr>
        <w:t>A CONTRATADA, durante a vigência do Contrato, compromete-se a:</w:t>
      </w:r>
    </w:p>
    <w:p w:rsidR="00E01D92" w:rsidRDefault="00E01D92" w:rsidP="00E01D92">
      <w:pPr>
        <w:pStyle w:val="Padro"/>
        <w:tabs>
          <w:tab w:val="clear" w:pos="708"/>
          <w:tab w:val="left" w:pos="0"/>
        </w:tabs>
        <w:spacing w:after="0" w:line="360" w:lineRule="auto"/>
        <w:jc w:val="both"/>
        <w:rPr>
          <w:rFonts w:ascii="Arial" w:eastAsia="Arial" w:hAnsi="Arial" w:cs="Arial"/>
          <w:color w:val="auto"/>
          <w:sz w:val="22"/>
          <w:shd w:val="clear" w:color="auto" w:fill="FFFFFF"/>
        </w:rPr>
      </w:pPr>
    </w:p>
    <w:p w:rsidR="00E01D92" w:rsidRPr="00166711" w:rsidRDefault="00E01D92" w:rsidP="0062100B">
      <w:pPr>
        <w:pStyle w:val="Padro"/>
        <w:numPr>
          <w:ilvl w:val="0"/>
          <w:numId w:val="48"/>
        </w:numPr>
        <w:tabs>
          <w:tab w:val="clear" w:pos="708"/>
          <w:tab w:val="left" w:pos="0"/>
        </w:tabs>
        <w:spacing w:after="0" w:line="360" w:lineRule="auto"/>
        <w:jc w:val="both"/>
        <w:rPr>
          <w:rFonts w:ascii="Arial" w:eastAsia="Arial" w:hAnsi="Arial" w:cs="Arial"/>
          <w:color w:val="auto"/>
          <w:sz w:val="22"/>
          <w:shd w:val="clear" w:color="auto" w:fill="FFFFFF"/>
        </w:rPr>
      </w:pPr>
      <w:r w:rsidRPr="00166711">
        <w:rPr>
          <w:rFonts w:ascii="Arial" w:eastAsia="Arial" w:hAnsi="Arial" w:cs="Arial"/>
          <w:color w:val="auto"/>
          <w:sz w:val="22"/>
          <w:shd w:val="clear" w:color="auto" w:fill="FFFFFF"/>
        </w:rPr>
        <w:t>Manter as condições de habilitação e qualificação exigidas durante toda a vigência da ata de registro de preços e do(s) Contrato(s), informando à CONTRATANTE a ocorrência de qualquer alteração nas referidas condições apresentando, sempre que exigido, os comprovantes de regularidade.</w:t>
      </w:r>
    </w:p>
    <w:p w:rsidR="00E01D92" w:rsidRPr="00166711" w:rsidRDefault="00E01D92" w:rsidP="0062100B">
      <w:pPr>
        <w:pStyle w:val="Padro"/>
        <w:numPr>
          <w:ilvl w:val="0"/>
          <w:numId w:val="48"/>
        </w:numPr>
        <w:tabs>
          <w:tab w:val="clear" w:pos="708"/>
          <w:tab w:val="left" w:pos="0"/>
        </w:tabs>
        <w:spacing w:after="0" w:line="360" w:lineRule="auto"/>
        <w:jc w:val="both"/>
        <w:rPr>
          <w:rFonts w:ascii="Arial" w:eastAsia="Arial" w:hAnsi="Arial" w:cs="Arial"/>
          <w:color w:val="auto"/>
          <w:sz w:val="22"/>
          <w:shd w:val="clear" w:color="auto" w:fill="FFFFFF"/>
        </w:rPr>
      </w:pPr>
      <w:r w:rsidRPr="00166711">
        <w:rPr>
          <w:rFonts w:ascii="Arial" w:eastAsia="Arial" w:hAnsi="Arial" w:cs="Arial"/>
          <w:color w:val="auto"/>
          <w:sz w:val="22"/>
          <w:shd w:val="clear" w:color="auto" w:fill="FFFFFF"/>
        </w:rPr>
        <w:t>Responsabilizar-se pelo fornecimento dos itens, objeto do Contrato, respondendo civil e criminalmente por todos os danos, perdas e prejuízos que, por dolo ou culpa sua, de seus empregados, prepostos, ou terceiros no exercício de suas atividades, vier a, direta ou indiretamente, causar ou provocar à CONTRATANTE e a terceiros;</w:t>
      </w:r>
    </w:p>
    <w:p w:rsidR="00E01D92" w:rsidRPr="00166711" w:rsidRDefault="00E01D92" w:rsidP="0062100B">
      <w:pPr>
        <w:pStyle w:val="Padro"/>
        <w:numPr>
          <w:ilvl w:val="0"/>
          <w:numId w:val="48"/>
        </w:numPr>
        <w:tabs>
          <w:tab w:val="clear" w:pos="708"/>
          <w:tab w:val="left" w:pos="0"/>
        </w:tabs>
        <w:spacing w:after="0" w:line="360" w:lineRule="auto"/>
        <w:jc w:val="both"/>
        <w:rPr>
          <w:rFonts w:ascii="Arial" w:eastAsia="Arial" w:hAnsi="Arial" w:cs="Arial"/>
          <w:color w:val="auto"/>
          <w:sz w:val="22"/>
          <w:shd w:val="clear" w:color="auto" w:fill="FFFFFF"/>
        </w:rPr>
      </w:pPr>
      <w:r w:rsidRPr="00166711">
        <w:rPr>
          <w:rFonts w:ascii="Arial" w:eastAsia="Arial" w:hAnsi="Arial" w:cs="Arial"/>
          <w:color w:val="auto"/>
          <w:sz w:val="22"/>
          <w:shd w:val="clear" w:color="auto" w:fill="FFFFFF"/>
        </w:rPr>
        <w:t xml:space="preserve">Executar todos os serviços com mão de obra qualificada, devendo a CONTRATADA respeitar as normas técnicas da ABNT, resoluções da CONCAR, </w:t>
      </w:r>
      <w:r w:rsidR="0062100B">
        <w:rPr>
          <w:rFonts w:ascii="Arial" w:eastAsia="Arial" w:hAnsi="Arial" w:cs="Arial"/>
          <w:color w:val="auto"/>
          <w:sz w:val="22"/>
          <w:shd w:val="clear" w:color="auto" w:fill="FFFFFF"/>
        </w:rPr>
        <w:t xml:space="preserve">entre outras correlacionadas e </w:t>
      </w:r>
      <w:r w:rsidRPr="00166711">
        <w:rPr>
          <w:rFonts w:ascii="Arial" w:eastAsia="Arial" w:hAnsi="Arial" w:cs="Arial"/>
          <w:color w:val="auto"/>
          <w:sz w:val="22"/>
          <w:shd w:val="clear" w:color="auto" w:fill="FFFFFF"/>
        </w:rPr>
        <w:t>correspondente</w:t>
      </w:r>
      <w:r w:rsidR="0062100B">
        <w:rPr>
          <w:rFonts w:ascii="Arial" w:eastAsia="Arial" w:hAnsi="Arial" w:cs="Arial"/>
          <w:color w:val="auto"/>
          <w:sz w:val="22"/>
          <w:shd w:val="clear" w:color="auto" w:fill="FFFFFF"/>
        </w:rPr>
        <w:t>s</w:t>
      </w:r>
      <w:r w:rsidRPr="00166711">
        <w:rPr>
          <w:rFonts w:ascii="Arial" w:eastAsia="Arial" w:hAnsi="Arial" w:cs="Arial"/>
          <w:color w:val="auto"/>
          <w:sz w:val="22"/>
          <w:shd w:val="clear" w:color="auto" w:fill="FFFFFF"/>
        </w:rPr>
        <w:t xml:space="preserve"> às demandas descritas neste Termo de Referência.</w:t>
      </w:r>
    </w:p>
    <w:p w:rsidR="00E01D92" w:rsidRPr="00166711" w:rsidRDefault="00E01D92" w:rsidP="0062100B">
      <w:pPr>
        <w:pStyle w:val="Padro"/>
        <w:numPr>
          <w:ilvl w:val="0"/>
          <w:numId w:val="48"/>
        </w:numPr>
        <w:spacing w:after="0" w:line="360" w:lineRule="auto"/>
        <w:jc w:val="both"/>
        <w:rPr>
          <w:rFonts w:ascii="Arial" w:eastAsia="Arial" w:hAnsi="Arial" w:cs="Arial"/>
          <w:color w:val="auto"/>
          <w:sz w:val="22"/>
          <w:shd w:val="clear" w:color="auto" w:fill="FFFFFF"/>
        </w:rPr>
      </w:pPr>
      <w:r w:rsidRPr="00166711">
        <w:rPr>
          <w:rFonts w:ascii="Arial" w:eastAsia="Arial" w:hAnsi="Arial" w:cs="Arial"/>
          <w:color w:val="auto"/>
          <w:sz w:val="22"/>
          <w:shd w:val="clear" w:color="auto" w:fill="FFFFFF"/>
        </w:rPr>
        <w:t>Salvaguardar as informações dos produtos que representam o objeto do Contrato.</w:t>
      </w:r>
    </w:p>
    <w:p w:rsidR="00E01D92" w:rsidRPr="00166711" w:rsidRDefault="00E01D92" w:rsidP="00E01D92">
      <w:pPr>
        <w:pStyle w:val="Padro"/>
        <w:spacing w:after="0" w:line="360" w:lineRule="auto"/>
        <w:ind w:left="720"/>
        <w:jc w:val="both"/>
        <w:rPr>
          <w:rFonts w:ascii="Arial" w:eastAsia="Arial" w:hAnsi="Arial" w:cs="Arial"/>
          <w:color w:val="auto"/>
          <w:sz w:val="22"/>
          <w:shd w:val="clear" w:color="auto" w:fill="FFFFFF"/>
        </w:rPr>
      </w:pPr>
    </w:p>
    <w:p w:rsidR="00E01D92" w:rsidRPr="00166711" w:rsidRDefault="00E01D92" w:rsidP="00E01D92">
      <w:pPr>
        <w:pStyle w:val="Padro"/>
        <w:tabs>
          <w:tab w:val="clear" w:pos="708"/>
          <w:tab w:val="left" w:pos="709"/>
        </w:tabs>
        <w:spacing w:after="0" w:line="360" w:lineRule="auto"/>
        <w:jc w:val="both"/>
        <w:rPr>
          <w:rFonts w:ascii="Arial" w:eastAsia="Arial" w:hAnsi="Arial" w:cs="Arial"/>
          <w:color w:val="auto"/>
          <w:sz w:val="22"/>
          <w:shd w:val="clear" w:color="auto" w:fill="FFFFFF"/>
        </w:rPr>
      </w:pPr>
      <w:r w:rsidRPr="00166711">
        <w:rPr>
          <w:rFonts w:ascii="Arial" w:eastAsia="Arial" w:hAnsi="Arial" w:cs="Arial"/>
          <w:color w:val="auto"/>
          <w:sz w:val="22"/>
          <w:shd w:val="clear" w:color="auto" w:fill="FFFFFF"/>
        </w:rPr>
        <w:lastRenderedPageBreak/>
        <w:t>Cabe esclarecer que, de acordo com o supracitado, a CONTRATADA será responsável por salvaguardar quaisquer informações relacionadas aos pedidos formulados pela CONTRATANTE por força do que dispõe este Termo de Referência.</w:t>
      </w:r>
    </w:p>
    <w:p w:rsidR="00E01D92" w:rsidRPr="00166711" w:rsidRDefault="00E01D92" w:rsidP="00E01D92">
      <w:pPr>
        <w:pStyle w:val="Padro"/>
        <w:tabs>
          <w:tab w:val="clear" w:pos="708"/>
          <w:tab w:val="left" w:pos="709"/>
        </w:tabs>
        <w:spacing w:after="0" w:line="360" w:lineRule="auto"/>
        <w:jc w:val="both"/>
        <w:rPr>
          <w:rFonts w:ascii="Arial" w:eastAsia="Arial" w:hAnsi="Arial" w:cs="Arial"/>
          <w:color w:val="auto"/>
          <w:sz w:val="22"/>
          <w:shd w:val="clear" w:color="auto" w:fill="FFFFFF"/>
        </w:rPr>
      </w:pPr>
    </w:p>
    <w:p w:rsidR="00E01D92" w:rsidRPr="00166711" w:rsidRDefault="00E01D92" w:rsidP="00E01D92">
      <w:pPr>
        <w:pStyle w:val="Padro"/>
        <w:tabs>
          <w:tab w:val="clear" w:pos="708"/>
        </w:tabs>
        <w:spacing w:after="0" w:line="360" w:lineRule="auto"/>
        <w:jc w:val="both"/>
        <w:rPr>
          <w:rFonts w:ascii="Arial" w:eastAsia="Arial" w:hAnsi="Arial" w:cs="Arial"/>
          <w:color w:val="auto"/>
          <w:sz w:val="22"/>
          <w:shd w:val="clear" w:color="auto" w:fill="FFFFFF"/>
        </w:rPr>
      </w:pPr>
      <w:r w:rsidRPr="00166711">
        <w:rPr>
          <w:rFonts w:ascii="Arial" w:eastAsia="Arial" w:hAnsi="Arial" w:cs="Arial"/>
          <w:color w:val="auto"/>
          <w:sz w:val="22"/>
          <w:shd w:val="clear" w:color="auto" w:fill="FFFFFF"/>
        </w:rPr>
        <w:t>Disponib</w:t>
      </w:r>
      <w:r>
        <w:rPr>
          <w:rFonts w:ascii="Arial" w:eastAsia="Arial" w:hAnsi="Arial" w:cs="Arial"/>
          <w:color w:val="auto"/>
          <w:sz w:val="22"/>
          <w:shd w:val="clear" w:color="auto" w:fill="FFFFFF"/>
        </w:rPr>
        <w:t>ilizar, durante a execução do Contrato</w:t>
      </w:r>
      <w:r w:rsidRPr="00166711">
        <w:rPr>
          <w:rFonts w:ascii="Arial" w:eastAsia="Arial" w:hAnsi="Arial" w:cs="Arial"/>
          <w:color w:val="auto"/>
          <w:sz w:val="22"/>
          <w:shd w:val="clear" w:color="auto" w:fill="FFFFFF"/>
        </w:rPr>
        <w:t>, um coordenador para atender as questões relativas à</w:t>
      </w:r>
      <w:r>
        <w:rPr>
          <w:rFonts w:ascii="Arial" w:eastAsia="Arial" w:hAnsi="Arial" w:cs="Arial"/>
          <w:color w:val="auto"/>
          <w:sz w:val="22"/>
          <w:shd w:val="clear" w:color="auto" w:fill="FFFFFF"/>
        </w:rPr>
        <w:t xml:space="preserve"> execução do Contrato</w:t>
      </w:r>
      <w:r w:rsidRPr="00166711">
        <w:rPr>
          <w:rFonts w:ascii="Arial" w:eastAsia="Arial" w:hAnsi="Arial" w:cs="Arial"/>
          <w:color w:val="auto"/>
          <w:sz w:val="22"/>
          <w:shd w:val="clear" w:color="auto" w:fill="FFFFFF"/>
        </w:rPr>
        <w:t>, bem como, manter equipe técnica, composta por profissionais qualificados em sensoriamento remoto, com capacidade para atender plenamente as demandas da CONTRATANTE, relacionadas a questões técnicas dos itens contratados.</w:t>
      </w:r>
    </w:p>
    <w:p w:rsidR="00E01D92" w:rsidRPr="00166711" w:rsidRDefault="00E01D92" w:rsidP="00E01D92">
      <w:pPr>
        <w:pStyle w:val="Padro"/>
        <w:tabs>
          <w:tab w:val="clear" w:pos="708"/>
        </w:tabs>
        <w:spacing w:after="0" w:line="360" w:lineRule="auto"/>
        <w:jc w:val="both"/>
        <w:rPr>
          <w:rFonts w:ascii="Arial" w:eastAsia="Arial" w:hAnsi="Arial" w:cs="Arial"/>
          <w:color w:val="auto"/>
          <w:sz w:val="22"/>
          <w:shd w:val="clear" w:color="auto" w:fill="FFFFFF"/>
        </w:rPr>
      </w:pPr>
    </w:p>
    <w:p w:rsidR="00E01D92" w:rsidRPr="00166711" w:rsidRDefault="00E01D92" w:rsidP="00E01D92">
      <w:pPr>
        <w:pStyle w:val="Padro"/>
        <w:tabs>
          <w:tab w:val="clear" w:pos="708"/>
          <w:tab w:val="left" w:pos="0"/>
        </w:tabs>
        <w:spacing w:after="0" w:line="360" w:lineRule="auto"/>
        <w:jc w:val="both"/>
        <w:rPr>
          <w:rFonts w:ascii="Arial" w:eastAsia="Arial" w:hAnsi="Arial" w:cs="Arial"/>
          <w:color w:val="auto"/>
          <w:sz w:val="22"/>
          <w:shd w:val="clear" w:color="auto" w:fill="FFFFFF"/>
        </w:rPr>
      </w:pPr>
      <w:r w:rsidRPr="00166711">
        <w:rPr>
          <w:rFonts w:ascii="Arial" w:eastAsia="Arial" w:hAnsi="Arial" w:cs="Arial"/>
          <w:color w:val="auto"/>
          <w:sz w:val="22"/>
          <w:shd w:val="clear" w:color="auto" w:fill="FFFFFF"/>
        </w:rPr>
        <w:t>O pessoal utilizado na execução dos serviços deverá ser selecionado, de comprovada capacidade técnica, podendo ser exigida a substituição de qualquer elemento, cuja capacidade ou comportamento seja julgado, pelo Órgão, impróprio ao desempenho dos serviços contratados.</w:t>
      </w:r>
    </w:p>
    <w:p w:rsidR="00E01D92" w:rsidRPr="00166711" w:rsidRDefault="00E01D92" w:rsidP="00E01D92">
      <w:pPr>
        <w:pStyle w:val="Padro"/>
        <w:tabs>
          <w:tab w:val="clear" w:pos="708"/>
          <w:tab w:val="left" w:pos="0"/>
        </w:tabs>
        <w:spacing w:after="0" w:line="360" w:lineRule="auto"/>
        <w:jc w:val="both"/>
        <w:rPr>
          <w:rFonts w:ascii="Arial" w:eastAsia="Arial" w:hAnsi="Arial" w:cs="Arial"/>
          <w:color w:val="auto"/>
          <w:sz w:val="22"/>
          <w:shd w:val="clear" w:color="auto" w:fill="FFFFFF"/>
        </w:rPr>
      </w:pPr>
    </w:p>
    <w:p w:rsidR="00E01D92" w:rsidRPr="00166711" w:rsidRDefault="00E01D92" w:rsidP="00E01D92">
      <w:pPr>
        <w:pStyle w:val="Padro"/>
        <w:tabs>
          <w:tab w:val="clear" w:pos="708"/>
          <w:tab w:val="left" w:pos="0"/>
        </w:tabs>
        <w:spacing w:after="0" w:line="360" w:lineRule="auto"/>
        <w:jc w:val="both"/>
        <w:rPr>
          <w:rFonts w:ascii="Arial" w:eastAsia="Arial" w:hAnsi="Arial" w:cs="Arial"/>
          <w:color w:val="auto"/>
          <w:sz w:val="22"/>
          <w:shd w:val="clear" w:color="auto" w:fill="FFFFFF"/>
        </w:rPr>
      </w:pPr>
      <w:r w:rsidRPr="00166711">
        <w:rPr>
          <w:rFonts w:ascii="Arial" w:eastAsia="Arial" w:hAnsi="Arial" w:cs="Arial"/>
          <w:color w:val="auto"/>
          <w:sz w:val="22"/>
          <w:shd w:val="clear" w:color="auto" w:fill="FFFFFF"/>
        </w:rPr>
        <w:t>Executar o objeto contratado de acordo com as especificações, não sendo aceitas quaisquer modificações sem a expressa autorização, por escrito, do FISCAL DE CONTRATO.</w:t>
      </w:r>
    </w:p>
    <w:p w:rsidR="00E01D92" w:rsidRPr="00166711" w:rsidRDefault="00E01D92" w:rsidP="00E01D92">
      <w:pPr>
        <w:pStyle w:val="Padro"/>
        <w:tabs>
          <w:tab w:val="clear" w:pos="708"/>
          <w:tab w:val="left" w:pos="0"/>
        </w:tabs>
        <w:spacing w:after="0" w:line="360" w:lineRule="auto"/>
        <w:jc w:val="both"/>
        <w:rPr>
          <w:rFonts w:ascii="Arial" w:eastAsia="Arial" w:hAnsi="Arial" w:cs="Arial"/>
          <w:color w:val="auto"/>
          <w:sz w:val="22"/>
          <w:shd w:val="clear" w:color="auto" w:fill="FFFFFF"/>
        </w:rPr>
      </w:pPr>
    </w:p>
    <w:p w:rsidR="00E01D92" w:rsidRPr="00166711" w:rsidRDefault="00E01D92" w:rsidP="00E01D92">
      <w:pPr>
        <w:pStyle w:val="Padro"/>
        <w:tabs>
          <w:tab w:val="clear" w:pos="708"/>
          <w:tab w:val="left" w:pos="0"/>
        </w:tabs>
        <w:spacing w:after="0" w:line="360" w:lineRule="auto"/>
        <w:jc w:val="both"/>
        <w:rPr>
          <w:rFonts w:ascii="Arial" w:eastAsia="Arial" w:hAnsi="Arial" w:cs="Arial"/>
          <w:color w:val="auto"/>
          <w:sz w:val="22"/>
          <w:shd w:val="clear" w:color="auto" w:fill="FFFFFF"/>
        </w:rPr>
      </w:pPr>
      <w:r w:rsidRPr="00166711">
        <w:rPr>
          <w:rFonts w:ascii="Arial" w:eastAsia="Arial" w:hAnsi="Arial" w:cs="Arial"/>
          <w:color w:val="auto"/>
          <w:sz w:val="22"/>
          <w:shd w:val="clear" w:color="auto" w:fill="FFFFFF"/>
        </w:rPr>
        <w:t>Sujeitar-se à fiscalização do CONTRATANTE no tocante à verificação das especificações técnicas, prestando os esclarecimentos solicitados, atendendo às reclamações procedentes, caso ocorram, e prestando toda assistência técnica operacional.</w:t>
      </w:r>
    </w:p>
    <w:p w:rsidR="00E01D92" w:rsidRPr="00185767" w:rsidRDefault="00E01D92" w:rsidP="00E01D92">
      <w:pPr>
        <w:pStyle w:val="Padro"/>
        <w:tabs>
          <w:tab w:val="clear" w:pos="708"/>
          <w:tab w:val="left" w:pos="0"/>
        </w:tabs>
        <w:spacing w:after="0" w:line="360" w:lineRule="auto"/>
        <w:jc w:val="both"/>
        <w:rPr>
          <w:rFonts w:ascii="Arial" w:eastAsia="Arial" w:hAnsi="Arial" w:cs="Arial"/>
          <w:color w:val="FF0000"/>
          <w:sz w:val="22"/>
          <w:shd w:val="clear" w:color="auto" w:fill="FFFFFF"/>
        </w:rPr>
      </w:pPr>
    </w:p>
    <w:p w:rsidR="00E01D92" w:rsidRPr="00166711" w:rsidRDefault="00E01D92" w:rsidP="00E01D92">
      <w:pPr>
        <w:pStyle w:val="Padro"/>
        <w:tabs>
          <w:tab w:val="clear" w:pos="708"/>
          <w:tab w:val="left" w:pos="0"/>
        </w:tabs>
        <w:spacing w:after="0" w:line="360" w:lineRule="auto"/>
        <w:jc w:val="both"/>
        <w:rPr>
          <w:rFonts w:ascii="Arial" w:eastAsia="Arial" w:hAnsi="Arial" w:cs="Arial"/>
          <w:color w:val="auto"/>
          <w:sz w:val="22"/>
          <w:shd w:val="clear" w:color="auto" w:fill="FFFFFF"/>
        </w:rPr>
      </w:pPr>
      <w:r w:rsidRPr="00166711">
        <w:rPr>
          <w:rFonts w:ascii="Arial" w:eastAsia="Arial" w:hAnsi="Arial" w:cs="Arial"/>
          <w:color w:val="auto"/>
          <w:sz w:val="22"/>
          <w:shd w:val="clear" w:color="auto" w:fill="FFFFFF"/>
        </w:rPr>
        <w:t xml:space="preserve">Sujeitar-se a mais ampla e irrestrita fiscalização, acatar as orientações do FISCAL DE CONTRATO, prestando os esclarecimentos sobre o objeto contratado e sobre o atendimento das reclamações formuladas, nos devidos prazos. </w:t>
      </w:r>
    </w:p>
    <w:p w:rsidR="00E01D92" w:rsidRPr="00166711" w:rsidRDefault="00E01D92" w:rsidP="00E01D92">
      <w:pPr>
        <w:pStyle w:val="Padro"/>
        <w:tabs>
          <w:tab w:val="clear" w:pos="708"/>
          <w:tab w:val="left" w:pos="0"/>
        </w:tabs>
        <w:spacing w:after="0" w:line="360" w:lineRule="auto"/>
        <w:jc w:val="both"/>
        <w:rPr>
          <w:rFonts w:ascii="Arial" w:eastAsia="Arial" w:hAnsi="Arial" w:cs="Arial"/>
          <w:color w:val="auto"/>
          <w:sz w:val="22"/>
          <w:shd w:val="clear" w:color="auto" w:fill="FFFFFF"/>
        </w:rPr>
      </w:pPr>
    </w:p>
    <w:p w:rsidR="00E01D92" w:rsidRPr="00166711" w:rsidRDefault="00E01D92" w:rsidP="00E01D92">
      <w:pPr>
        <w:pStyle w:val="Padro"/>
        <w:tabs>
          <w:tab w:val="clear" w:pos="708"/>
          <w:tab w:val="left" w:pos="709"/>
        </w:tabs>
        <w:spacing w:after="0" w:line="360" w:lineRule="auto"/>
        <w:jc w:val="both"/>
        <w:rPr>
          <w:rFonts w:ascii="Arial" w:eastAsia="Arial" w:hAnsi="Arial" w:cs="Arial"/>
          <w:color w:val="auto"/>
          <w:sz w:val="22"/>
          <w:shd w:val="clear" w:color="auto" w:fill="FFFFFF"/>
        </w:rPr>
      </w:pPr>
      <w:r w:rsidRPr="00166711">
        <w:rPr>
          <w:rFonts w:ascii="Arial" w:eastAsia="Arial" w:hAnsi="Arial" w:cs="Arial"/>
          <w:color w:val="auto"/>
          <w:sz w:val="22"/>
          <w:shd w:val="clear" w:color="auto" w:fill="FFFFFF"/>
        </w:rPr>
        <w:t>Em caso de acionamento da garantia, substituir o produto ou providenciar a correção necessária no prazo máximo especificado em contrato.</w:t>
      </w:r>
    </w:p>
    <w:p w:rsidR="00E01D92" w:rsidRPr="00166711" w:rsidRDefault="00E01D92" w:rsidP="00E01D92">
      <w:pPr>
        <w:pStyle w:val="Padro"/>
        <w:tabs>
          <w:tab w:val="clear" w:pos="708"/>
          <w:tab w:val="left" w:pos="709"/>
        </w:tabs>
        <w:spacing w:after="0" w:line="360" w:lineRule="auto"/>
        <w:jc w:val="both"/>
        <w:rPr>
          <w:rFonts w:ascii="Arial" w:eastAsia="Arial" w:hAnsi="Arial" w:cs="Arial"/>
          <w:color w:val="auto"/>
          <w:sz w:val="22"/>
          <w:shd w:val="clear" w:color="auto" w:fill="FFFFFF"/>
        </w:rPr>
      </w:pPr>
    </w:p>
    <w:p w:rsidR="00E01D92" w:rsidRPr="00166711" w:rsidRDefault="00E01D92" w:rsidP="00E01D92">
      <w:pPr>
        <w:pStyle w:val="Padro"/>
        <w:tabs>
          <w:tab w:val="clear" w:pos="708"/>
          <w:tab w:val="left" w:pos="1560"/>
        </w:tabs>
        <w:spacing w:after="0" w:line="360" w:lineRule="auto"/>
        <w:jc w:val="both"/>
        <w:rPr>
          <w:rFonts w:ascii="Arial" w:eastAsia="Arial" w:hAnsi="Arial" w:cs="Arial"/>
          <w:color w:val="auto"/>
          <w:sz w:val="22"/>
          <w:shd w:val="clear" w:color="auto" w:fill="FFFFFF"/>
        </w:rPr>
      </w:pPr>
      <w:r w:rsidRPr="00166711">
        <w:rPr>
          <w:rFonts w:ascii="Arial" w:eastAsia="Arial" w:hAnsi="Arial" w:cs="Arial"/>
          <w:color w:val="auto"/>
          <w:sz w:val="22"/>
          <w:shd w:val="clear" w:color="auto" w:fill="FFFFFF"/>
        </w:rPr>
        <w:t>Prestar garantia pelo prazo constante deste Termo de Referência.</w:t>
      </w:r>
    </w:p>
    <w:p w:rsidR="00E01D92" w:rsidRPr="00166711" w:rsidRDefault="00E01D92" w:rsidP="00E01D92">
      <w:pPr>
        <w:pStyle w:val="Padro"/>
        <w:tabs>
          <w:tab w:val="clear" w:pos="708"/>
          <w:tab w:val="left" w:pos="1560"/>
        </w:tabs>
        <w:spacing w:after="0" w:line="360" w:lineRule="auto"/>
        <w:ind w:left="720"/>
        <w:jc w:val="both"/>
        <w:rPr>
          <w:rFonts w:ascii="Arial" w:eastAsia="Arial" w:hAnsi="Arial" w:cs="Arial"/>
          <w:color w:val="auto"/>
          <w:sz w:val="22"/>
          <w:shd w:val="clear" w:color="auto" w:fill="FFFFFF"/>
        </w:rPr>
      </w:pPr>
    </w:p>
    <w:p w:rsidR="00E01D92" w:rsidRPr="00166711" w:rsidRDefault="00E01D92" w:rsidP="00E01D92">
      <w:pPr>
        <w:pStyle w:val="Padro"/>
        <w:tabs>
          <w:tab w:val="clear" w:pos="708"/>
        </w:tabs>
        <w:spacing w:after="0" w:line="360" w:lineRule="auto"/>
        <w:jc w:val="both"/>
        <w:rPr>
          <w:rFonts w:ascii="Arial" w:eastAsia="Arial" w:hAnsi="Arial" w:cs="Arial"/>
          <w:color w:val="auto"/>
          <w:sz w:val="22"/>
          <w:shd w:val="clear" w:color="auto" w:fill="FFFFFF"/>
        </w:rPr>
      </w:pPr>
      <w:r w:rsidRPr="00166711">
        <w:rPr>
          <w:rFonts w:ascii="Arial" w:eastAsia="Arial" w:hAnsi="Arial" w:cs="Arial"/>
          <w:color w:val="auto"/>
          <w:sz w:val="22"/>
          <w:shd w:val="clear" w:color="auto" w:fill="FFFFFF"/>
        </w:rPr>
        <w:t xml:space="preserve">Deverá ser concedido pela CONTRATADA o direito de uso amplo e irrestrito de cópias das </w:t>
      </w:r>
      <w:r w:rsidRPr="00166711">
        <w:rPr>
          <w:rFonts w:ascii="Arial" w:eastAsia="Arial" w:hAnsi="Arial" w:cs="Arial"/>
          <w:color w:val="auto"/>
          <w:sz w:val="22"/>
          <w:shd w:val="clear" w:color="auto" w:fill="FFFFFF"/>
        </w:rPr>
        <w:lastRenderedPageBreak/>
        <w:t>imagens pelos Órgãos da Administração Pública.</w:t>
      </w:r>
    </w:p>
    <w:p w:rsidR="00E01D92" w:rsidRPr="00166711" w:rsidRDefault="00E01D92" w:rsidP="00E01D92">
      <w:pPr>
        <w:pStyle w:val="Padro"/>
        <w:tabs>
          <w:tab w:val="clear" w:pos="708"/>
        </w:tabs>
        <w:spacing w:after="0" w:line="360" w:lineRule="auto"/>
        <w:jc w:val="both"/>
        <w:rPr>
          <w:rFonts w:ascii="Arial" w:eastAsia="Arial" w:hAnsi="Arial" w:cs="Arial"/>
          <w:color w:val="auto"/>
          <w:sz w:val="22"/>
          <w:shd w:val="clear" w:color="auto" w:fill="FFFFFF"/>
        </w:rPr>
      </w:pPr>
    </w:p>
    <w:p w:rsidR="00E01D92" w:rsidRPr="00166711" w:rsidRDefault="00E01D92" w:rsidP="00E01D92">
      <w:pPr>
        <w:pStyle w:val="Padro"/>
        <w:tabs>
          <w:tab w:val="clear" w:pos="708"/>
        </w:tabs>
        <w:spacing w:after="0" w:line="360" w:lineRule="auto"/>
        <w:jc w:val="both"/>
        <w:rPr>
          <w:rFonts w:ascii="Arial" w:eastAsia="Arial" w:hAnsi="Arial" w:cs="Arial"/>
          <w:color w:val="auto"/>
          <w:sz w:val="22"/>
          <w:shd w:val="clear" w:color="auto" w:fill="FFFFFF"/>
        </w:rPr>
      </w:pPr>
      <w:r w:rsidRPr="00166711">
        <w:rPr>
          <w:rFonts w:ascii="Arial" w:eastAsia="Arial" w:hAnsi="Arial" w:cs="Arial"/>
          <w:color w:val="auto"/>
          <w:sz w:val="22"/>
          <w:shd w:val="clear" w:color="auto" w:fill="FFFFFF"/>
        </w:rPr>
        <w:t>Responsabilizar-se por quaisquer danos ou prejuízos causados por seus empregados aos equipamentos, instalações, patrimônio e bens da CONTRATANTE, em decorrência da execução dos serviços, incluindo-se também os danos materiais ou pessoais a terceiros, a que título for. A CONTRATANTE estipulará o prazo para a reparação dos danos e prejuízos causados.</w:t>
      </w:r>
    </w:p>
    <w:p w:rsidR="00E01D92" w:rsidRPr="00166711" w:rsidRDefault="00E01D92" w:rsidP="00E01D92">
      <w:pPr>
        <w:pStyle w:val="Padro"/>
        <w:tabs>
          <w:tab w:val="clear" w:pos="708"/>
        </w:tabs>
        <w:spacing w:after="0" w:line="360" w:lineRule="auto"/>
        <w:jc w:val="both"/>
        <w:rPr>
          <w:rFonts w:ascii="Arial" w:eastAsia="Arial" w:hAnsi="Arial" w:cs="Arial"/>
          <w:color w:val="auto"/>
          <w:sz w:val="22"/>
          <w:shd w:val="clear" w:color="auto" w:fill="FFFFFF"/>
        </w:rPr>
      </w:pPr>
    </w:p>
    <w:p w:rsidR="00E01D92" w:rsidRDefault="00E01D92" w:rsidP="00E01D92">
      <w:pPr>
        <w:pStyle w:val="Padro"/>
        <w:tabs>
          <w:tab w:val="clear" w:pos="708"/>
        </w:tabs>
        <w:spacing w:after="0" w:line="360" w:lineRule="auto"/>
        <w:jc w:val="both"/>
        <w:rPr>
          <w:rFonts w:ascii="Arial" w:eastAsia="Arial" w:hAnsi="Arial" w:cs="Arial"/>
          <w:color w:val="auto"/>
          <w:sz w:val="22"/>
          <w:shd w:val="clear" w:color="auto" w:fill="FFFFFF"/>
        </w:rPr>
      </w:pPr>
      <w:r w:rsidRPr="00166711">
        <w:rPr>
          <w:rFonts w:ascii="Arial" w:eastAsia="Arial" w:hAnsi="Arial" w:cs="Arial"/>
          <w:color w:val="auto"/>
          <w:sz w:val="22"/>
          <w:shd w:val="clear" w:color="auto" w:fill="FFFFFF"/>
        </w:rPr>
        <w:t>Assumir inteira responsabilidade pela entrega do objeto contratado, que deverá ser fornecido em estrita observância do que dispõe este Termo de Referência.</w:t>
      </w:r>
    </w:p>
    <w:p w:rsidR="00E01D92" w:rsidRDefault="00E01D92" w:rsidP="00E01D92">
      <w:pPr>
        <w:pStyle w:val="Padro"/>
        <w:tabs>
          <w:tab w:val="clear" w:pos="708"/>
        </w:tabs>
        <w:spacing w:after="0" w:line="360" w:lineRule="auto"/>
        <w:jc w:val="both"/>
        <w:rPr>
          <w:rFonts w:ascii="Arial" w:eastAsia="Arial" w:hAnsi="Arial" w:cs="Arial"/>
          <w:color w:val="auto"/>
          <w:sz w:val="22"/>
          <w:shd w:val="clear" w:color="auto" w:fill="FFFFFF"/>
        </w:rPr>
      </w:pPr>
    </w:p>
    <w:p w:rsidR="00E01D92" w:rsidRDefault="00E01D92" w:rsidP="00E01D92">
      <w:pPr>
        <w:pStyle w:val="Padro"/>
        <w:shd w:val="clear" w:color="auto" w:fill="FFFFFF"/>
        <w:spacing w:after="0"/>
        <w:jc w:val="both"/>
        <w:rPr>
          <w:rFonts w:ascii="Arial" w:eastAsia="Arial" w:hAnsi="Arial" w:cs="Arial"/>
          <w:b/>
          <w:sz w:val="22"/>
          <w:szCs w:val="22"/>
          <w:shd w:val="clear" w:color="auto" w:fill="FFFFFF"/>
        </w:rPr>
      </w:pPr>
    </w:p>
    <w:p w:rsidR="00E01D92" w:rsidRDefault="00E01D92" w:rsidP="00E01D92">
      <w:pPr>
        <w:pStyle w:val="Padro"/>
        <w:numPr>
          <w:ilvl w:val="0"/>
          <w:numId w:val="6"/>
        </w:numPr>
        <w:shd w:val="clear" w:color="auto" w:fill="FFFFFF"/>
        <w:tabs>
          <w:tab w:val="clear" w:pos="708"/>
        </w:tabs>
        <w:spacing w:after="0"/>
        <w:jc w:val="both"/>
        <w:rPr>
          <w:rFonts w:ascii="Arial" w:eastAsia="Arial" w:hAnsi="Arial" w:cs="Arial"/>
          <w:b/>
          <w:sz w:val="22"/>
          <w:szCs w:val="22"/>
          <w:shd w:val="clear" w:color="auto" w:fill="FFFFFF"/>
        </w:rPr>
      </w:pPr>
      <w:r>
        <w:rPr>
          <w:rFonts w:ascii="Arial" w:eastAsia="Arial" w:hAnsi="Arial" w:cs="Arial"/>
          <w:b/>
          <w:sz w:val="22"/>
          <w:szCs w:val="22"/>
          <w:shd w:val="clear" w:color="auto" w:fill="FFFFFF"/>
        </w:rPr>
        <w:t>SANÇÕES ADMINISTRATIVAS</w:t>
      </w:r>
    </w:p>
    <w:p w:rsidR="00E01D92" w:rsidRDefault="00E01D92" w:rsidP="00E01D92">
      <w:pPr>
        <w:pStyle w:val="Padro"/>
        <w:shd w:val="clear" w:color="auto" w:fill="FFFFFF"/>
        <w:spacing w:after="0"/>
        <w:jc w:val="both"/>
        <w:rPr>
          <w:rFonts w:ascii="Arial" w:eastAsia="Arial" w:hAnsi="Arial" w:cs="Arial"/>
          <w:sz w:val="22"/>
          <w:szCs w:val="22"/>
          <w:shd w:val="clear" w:color="auto" w:fill="FFFFFF"/>
        </w:rPr>
      </w:pPr>
    </w:p>
    <w:p w:rsidR="00E01D92" w:rsidRDefault="00E01D92" w:rsidP="00E01D92">
      <w:pPr>
        <w:pStyle w:val="Padro"/>
        <w:shd w:val="clear" w:color="auto" w:fill="FFFFFF"/>
        <w:spacing w:after="0" w:line="360" w:lineRule="auto"/>
        <w:jc w:val="both"/>
        <w:rPr>
          <w:rFonts w:ascii="Arial" w:eastAsia="Arial" w:hAnsi="Arial" w:cs="Arial"/>
          <w:sz w:val="22"/>
          <w:shd w:val="clear" w:color="auto" w:fill="FFFFFF"/>
        </w:rPr>
      </w:pPr>
      <w:r>
        <w:rPr>
          <w:rFonts w:ascii="Arial" w:eastAsia="Arial" w:hAnsi="Arial" w:cs="Arial"/>
          <w:sz w:val="22"/>
          <w:shd w:val="clear" w:color="auto" w:fill="FFFFFF"/>
        </w:rPr>
        <w:t>Pela inexecução total ou parcial deste instrumento, o CONTRATANTE poderá garantida a prévia defesa, aplicar à CONTRATADA as seguintes sanções, segundo a gravidade da falta cometida:</w:t>
      </w:r>
    </w:p>
    <w:p w:rsidR="00E01D92" w:rsidRDefault="00E01D92" w:rsidP="00E01D92">
      <w:pPr>
        <w:pStyle w:val="Padro"/>
        <w:shd w:val="clear" w:color="auto" w:fill="FFFFFF"/>
        <w:spacing w:after="0" w:line="360" w:lineRule="auto"/>
        <w:jc w:val="both"/>
        <w:rPr>
          <w:rFonts w:ascii="Arial" w:eastAsia="Arial" w:hAnsi="Arial" w:cs="Arial"/>
          <w:sz w:val="22"/>
          <w:shd w:val="clear" w:color="auto" w:fill="FFFFFF"/>
        </w:rPr>
      </w:pPr>
      <w:r>
        <w:rPr>
          <w:rFonts w:ascii="Arial" w:eastAsia="Arial" w:hAnsi="Arial" w:cs="Arial"/>
          <w:sz w:val="22"/>
          <w:shd w:val="clear" w:color="auto" w:fill="FFFFFF"/>
        </w:rPr>
        <w:t>Advertência, por escrito;</w:t>
      </w:r>
    </w:p>
    <w:p w:rsidR="00E01D92" w:rsidRDefault="00E01D92" w:rsidP="00E01D92">
      <w:pPr>
        <w:pStyle w:val="Padro"/>
        <w:shd w:val="clear" w:color="auto" w:fill="FFFFFF"/>
        <w:spacing w:after="0" w:line="360" w:lineRule="auto"/>
        <w:jc w:val="both"/>
        <w:rPr>
          <w:rFonts w:ascii="Arial" w:eastAsia="Arial" w:hAnsi="Arial" w:cs="Arial"/>
          <w:sz w:val="22"/>
          <w:shd w:val="clear" w:color="auto" w:fill="FFFFFF"/>
        </w:rPr>
      </w:pPr>
      <w:r>
        <w:rPr>
          <w:rFonts w:ascii="Arial" w:eastAsia="Arial" w:hAnsi="Arial" w:cs="Arial"/>
          <w:sz w:val="22"/>
          <w:shd w:val="clear" w:color="auto" w:fill="FFFFFF"/>
        </w:rPr>
        <w:t>Multas, conforme a seguir:</w:t>
      </w:r>
    </w:p>
    <w:p w:rsidR="00E01D92" w:rsidRDefault="00E01D92" w:rsidP="00E01D92">
      <w:pPr>
        <w:pStyle w:val="Padro"/>
        <w:shd w:val="clear" w:color="auto" w:fill="FFFFFF"/>
        <w:spacing w:after="0" w:line="360" w:lineRule="auto"/>
        <w:jc w:val="both"/>
        <w:rPr>
          <w:rFonts w:ascii="Arial" w:eastAsia="Arial" w:hAnsi="Arial" w:cs="Arial"/>
          <w:sz w:val="22"/>
          <w:shd w:val="clear" w:color="auto" w:fill="FFFFFF"/>
        </w:rPr>
      </w:pPr>
      <w:r>
        <w:rPr>
          <w:rFonts w:ascii="Arial" w:eastAsia="Arial" w:hAnsi="Arial" w:cs="Arial"/>
          <w:sz w:val="22"/>
          <w:shd w:val="clear" w:color="auto" w:fill="FFFFFF"/>
        </w:rPr>
        <w:t>Caso haja alguma irregularidade relativa à qualidade dos itens adquiridos ou a prestação dos serviços a Administração aplicará as seguintes multas:</w:t>
      </w:r>
    </w:p>
    <w:p w:rsidR="00E01D92" w:rsidRDefault="00E01D92" w:rsidP="00E01D92">
      <w:pPr>
        <w:pStyle w:val="Padro"/>
        <w:shd w:val="clear" w:color="auto" w:fill="FFFFFF"/>
        <w:spacing w:after="0" w:line="360" w:lineRule="auto"/>
        <w:jc w:val="both"/>
        <w:rPr>
          <w:rFonts w:ascii="Arial" w:eastAsia="Arial" w:hAnsi="Arial" w:cs="Arial"/>
          <w:sz w:val="22"/>
          <w:shd w:val="clear" w:color="auto" w:fill="FFFFFF"/>
        </w:rPr>
      </w:pPr>
    </w:p>
    <w:p w:rsidR="00E01D92" w:rsidRDefault="00E01D92" w:rsidP="0062100B">
      <w:pPr>
        <w:pStyle w:val="Padro"/>
        <w:numPr>
          <w:ilvl w:val="0"/>
          <w:numId w:val="49"/>
        </w:numPr>
        <w:shd w:val="clear" w:color="auto" w:fill="FFFFFF"/>
        <w:spacing w:after="0" w:line="360" w:lineRule="auto"/>
        <w:jc w:val="both"/>
        <w:rPr>
          <w:rFonts w:ascii="Arial" w:eastAsia="Arial" w:hAnsi="Arial" w:cs="Arial"/>
          <w:sz w:val="22"/>
          <w:shd w:val="clear" w:color="auto" w:fill="FFFFFF"/>
        </w:rPr>
      </w:pPr>
      <w:r w:rsidRPr="000E658B">
        <w:rPr>
          <w:rFonts w:ascii="Arial" w:eastAsia="Arial" w:hAnsi="Arial" w:cs="Arial"/>
          <w:sz w:val="22"/>
          <w:shd w:val="clear" w:color="auto" w:fill="FFFFFF"/>
        </w:rPr>
        <w:t>0,5% (meio por cento), diária, sobre o valor total da Ordem de Serviço, quando não cumpridas fielmente as condições pactuadas, até a data da correção da falha, imperfeição, irregul</w:t>
      </w:r>
      <w:r>
        <w:rPr>
          <w:rFonts w:ascii="Arial" w:eastAsia="Arial" w:hAnsi="Arial" w:cs="Arial"/>
          <w:sz w:val="22"/>
          <w:shd w:val="clear" w:color="auto" w:fill="FFFFFF"/>
        </w:rPr>
        <w:t xml:space="preserve">aridade ou </w:t>
      </w:r>
      <w:r w:rsidRPr="000E658B">
        <w:rPr>
          <w:rFonts w:ascii="Arial" w:eastAsia="Arial" w:hAnsi="Arial" w:cs="Arial"/>
          <w:sz w:val="22"/>
          <w:shd w:val="clear" w:color="auto" w:fill="FFFFFF"/>
        </w:rPr>
        <w:t>atraso, salvo em caso de motivo de força maior ou caso fortuito, devidamente comprovado e reconhecido pelo CONTRATANTE.</w:t>
      </w:r>
    </w:p>
    <w:p w:rsidR="00E01D92" w:rsidRDefault="00E01D92" w:rsidP="0062100B">
      <w:pPr>
        <w:pStyle w:val="Padro"/>
        <w:numPr>
          <w:ilvl w:val="0"/>
          <w:numId w:val="49"/>
        </w:numPr>
        <w:shd w:val="clear" w:color="auto" w:fill="FFFFFF"/>
        <w:spacing w:after="0" w:line="360" w:lineRule="auto"/>
        <w:jc w:val="both"/>
        <w:rPr>
          <w:rFonts w:ascii="Arial" w:eastAsia="Arial" w:hAnsi="Arial" w:cs="Arial"/>
          <w:sz w:val="22"/>
          <w:shd w:val="clear" w:color="auto" w:fill="FFFFFF"/>
        </w:rPr>
      </w:pPr>
      <w:r>
        <w:rPr>
          <w:rFonts w:ascii="Arial" w:eastAsia="Arial" w:hAnsi="Arial" w:cs="Arial"/>
          <w:sz w:val="22"/>
          <w:shd w:val="clear" w:color="auto" w:fill="FFFFFF"/>
        </w:rPr>
        <w:t>10% (dez por cento) sobre o valor total do contrato, nas hipóteses de rescisão contratual por inexecução parcial ou total do contrato.</w:t>
      </w:r>
    </w:p>
    <w:p w:rsidR="00E01D92" w:rsidRDefault="00E01D92" w:rsidP="00E01D92">
      <w:pPr>
        <w:pStyle w:val="Padro"/>
        <w:shd w:val="clear" w:color="auto" w:fill="FFFFFF"/>
        <w:spacing w:after="0" w:line="360" w:lineRule="auto"/>
        <w:jc w:val="both"/>
        <w:rPr>
          <w:rFonts w:ascii="Arial" w:eastAsia="Arial" w:hAnsi="Arial" w:cs="Arial"/>
          <w:sz w:val="22"/>
          <w:shd w:val="clear" w:color="auto" w:fill="FFFFFF"/>
        </w:rPr>
      </w:pPr>
    </w:p>
    <w:p w:rsidR="00E01D92" w:rsidRDefault="00E01D92" w:rsidP="00E01D92">
      <w:pPr>
        <w:pStyle w:val="Padro"/>
        <w:shd w:val="clear" w:color="auto" w:fill="FFFFFF"/>
        <w:tabs>
          <w:tab w:val="left" w:pos="1470"/>
          <w:tab w:val="left" w:pos="1665"/>
          <w:tab w:val="left" w:pos="2340"/>
        </w:tabs>
        <w:spacing w:after="0" w:line="360" w:lineRule="auto"/>
        <w:jc w:val="both"/>
      </w:pPr>
      <w:r>
        <w:rPr>
          <w:rFonts w:ascii="Arial" w:eastAsia="Arial" w:hAnsi="Arial" w:cs="Arial"/>
          <w:sz w:val="22"/>
          <w:shd w:val="clear" w:color="auto" w:fill="FFFFFF"/>
        </w:rPr>
        <w:t>O valor da multa referida no item anterior será descontado de qualquer fatura ou crédito em favor da licitante vencedora existente junto ao CONTRATANTE. Caso a multa seja superior ao crédito existente, a diferença será cobrada administrativamente e judicialmente, se necessário.</w:t>
      </w:r>
    </w:p>
    <w:p w:rsidR="00E01D92" w:rsidRDefault="00E01D92" w:rsidP="00E01D92">
      <w:pPr>
        <w:pStyle w:val="Padro"/>
        <w:spacing w:after="0" w:line="360" w:lineRule="auto"/>
        <w:jc w:val="both"/>
        <w:rPr>
          <w:rFonts w:ascii="Arial" w:eastAsia="Arial" w:hAnsi="Arial" w:cs="Arial"/>
          <w:sz w:val="22"/>
          <w:shd w:val="clear" w:color="auto" w:fill="FFFFFF"/>
        </w:rPr>
      </w:pPr>
      <w:r>
        <w:rPr>
          <w:rFonts w:ascii="Arial" w:eastAsia="Arial" w:hAnsi="Arial" w:cs="Arial"/>
          <w:sz w:val="22"/>
          <w:shd w:val="clear" w:color="auto" w:fill="FFFFFF"/>
        </w:rPr>
        <w:lastRenderedPageBreak/>
        <w:t>Suspensão temporária do direito de participar de licitações e impedimento de contratar com a Administração Publica Estadual, por prazo não superior a 5 (cinco) anos;</w:t>
      </w:r>
    </w:p>
    <w:p w:rsidR="00E01D92" w:rsidRDefault="00E01D92" w:rsidP="00E01D92">
      <w:pPr>
        <w:pStyle w:val="Padro"/>
        <w:spacing w:after="0" w:line="360" w:lineRule="auto"/>
        <w:jc w:val="both"/>
        <w:rPr>
          <w:rFonts w:ascii="Arial" w:hAnsi="Arial"/>
          <w:sz w:val="22"/>
          <w:szCs w:val="22"/>
        </w:rPr>
      </w:pPr>
    </w:p>
    <w:p w:rsidR="00E01D92" w:rsidRDefault="00E01D92" w:rsidP="00E01D92">
      <w:pPr>
        <w:pStyle w:val="Padro"/>
        <w:spacing w:after="0" w:line="360" w:lineRule="auto"/>
        <w:jc w:val="both"/>
        <w:rPr>
          <w:rFonts w:ascii="Arial" w:eastAsia="Arial" w:hAnsi="Arial" w:cs="Arial"/>
          <w:sz w:val="22"/>
          <w:shd w:val="clear" w:color="auto" w:fill="FFFFFF"/>
        </w:rPr>
      </w:pPr>
      <w:r>
        <w:rPr>
          <w:rFonts w:ascii="Arial" w:eastAsia="Arial" w:hAnsi="Arial" w:cs="Arial"/>
          <w:sz w:val="22"/>
          <w:szCs w:val="22"/>
          <w:shd w:val="clear" w:color="auto" w:fill="FFFFFF"/>
        </w:rPr>
        <w:t xml:space="preserve">Declaração </w:t>
      </w:r>
      <w:r>
        <w:rPr>
          <w:rFonts w:ascii="Arial" w:eastAsia="Arial" w:hAnsi="Arial" w:cs="Arial"/>
          <w:sz w:val="22"/>
          <w:shd w:val="clear" w:color="auto" w:fill="FFFFFF"/>
        </w:rPr>
        <w:t>de inidoneidade para licitar ou contratar com a Administração Pública Estadual enquanto perdurarem os motivos que determinaram sua punição ou até que seja promovida a sua reabilitação perante a própria autoridade que aplicou a penalidade, que será concedida sempre que o contratado ressarcir a Administração pelos prejuízos resultantes e após decorrido o prazo da sanção aplicada com base no item anterior.</w:t>
      </w:r>
    </w:p>
    <w:p w:rsidR="00E01D92" w:rsidRDefault="00E01D92" w:rsidP="00E01D92">
      <w:pPr>
        <w:pStyle w:val="Padro"/>
        <w:tabs>
          <w:tab w:val="left" w:pos="1535"/>
        </w:tabs>
        <w:spacing w:after="0" w:line="360" w:lineRule="auto"/>
        <w:jc w:val="both"/>
        <w:rPr>
          <w:rFonts w:ascii="Arial" w:eastAsia="Arial" w:hAnsi="Arial" w:cs="Arial"/>
          <w:sz w:val="22"/>
          <w:shd w:val="clear" w:color="auto" w:fill="FFFFFF"/>
        </w:rPr>
      </w:pPr>
    </w:p>
    <w:p w:rsidR="00E01D92" w:rsidRDefault="00E01D92" w:rsidP="00E01D92">
      <w:pPr>
        <w:pStyle w:val="Padro"/>
        <w:spacing w:after="0" w:line="360" w:lineRule="auto"/>
        <w:jc w:val="both"/>
        <w:rPr>
          <w:rFonts w:ascii="Arial" w:eastAsia="Arial" w:hAnsi="Arial" w:cs="Arial"/>
          <w:sz w:val="22"/>
          <w:shd w:val="clear" w:color="auto" w:fill="FFFFFF"/>
        </w:rPr>
      </w:pPr>
      <w:bookmarkStart w:id="38" w:name="__DdeLink__24556_1643103038"/>
      <w:bookmarkEnd w:id="38"/>
      <w:r>
        <w:rPr>
          <w:rFonts w:ascii="Arial" w:eastAsia="Arial" w:hAnsi="Arial" w:cs="Arial"/>
          <w:sz w:val="22"/>
          <w:shd w:val="clear" w:color="auto" w:fill="FFFFFF"/>
        </w:rPr>
        <w:t>As sanções impostas somente poderão ser relevadas em razão de circunstâncias excepcionais, devidamente demonstradas e justificadas por escrito, com fundamento em fatos reais comprováveis, a critério da autoridade competente do CONTRATANTE e formuladas no prazo máximo de 5 (cinco) dias úteis a contar da data da intimação do ato pela Administração.</w:t>
      </w:r>
    </w:p>
    <w:p w:rsidR="00E01D92" w:rsidRDefault="00E01D92" w:rsidP="00E01D92">
      <w:pPr>
        <w:pStyle w:val="Padro"/>
        <w:spacing w:after="0" w:line="360" w:lineRule="auto"/>
        <w:jc w:val="both"/>
        <w:rPr>
          <w:rFonts w:ascii="Arial" w:eastAsia="Arial" w:hAnsi="Arial" w:cs="Arial"/>
          <w:sz w:val="22"/>
          <w:shd w:val="clear" w:color="auto" w:fill="FFFFFF"/>
        </w:rPr>
      </w:pPr>
    </w:p>
    <w:p w:rsidR="00E01D92" w:rsidRDefault="00E01D92" w:rsidP="00E01D92">
      <w:pPr>
        <w:pStyle w:val="Padro"/>
        <w:spacing w:after="0" w:line="360" w:lineRule="auto"/>
        <w:jc w:val="both"/>
        <w:rPr>
          <w:rFonts w:ascii="Arial" w:eastAsia="Arial" w:hAnsi="Arial" w:cs="Arial"/>
          <w:sz w:val="22"/>
          <w:shd w:val="clear" w:color="auto" w:fill="FFFFFF"/>
        </w:rPr>
      </w:pPr>
      <w:r>
        <w:rPr>
          <w:rFonts w:ascii="Arial" w:eastAsia="Arial" w:hAnsi="Arial" w:cs="Arial"/>
          <w:sz w:val="22"/>
          <w:shd w:val="clear" w:color="auto" w:fill="FFFFFF"/>
        </w:rPr>
        <w:t>As sanções aqui previstas neste instrumento são independentes entre si, podendo ser aplicadas isoladas ou cumulativamente, sem prejuízo de outras medidas cabíveis e previstas na Lei nº 8.666/93.</w:t>
      </w:r>
    </w:p>
    <w:p w:rsidR="00F32282" w:rsidRPr="00F32282" w:rsidRDefault="00F32282" w:rsidP="00E01D92">
      <w:pPr>
        <w:pStyle w:val="Ttulo2"/>
        <w:keepNext/>
        <w:numPr>
          <w:ilvl w:val="0"/>
          <w:numId w:val="6"/>
        </w:numPr>
        <w:spacing w:before="360" w:after="360" w:line="276" w:lineRule="auto"/>
        <w:rPr>
          <w:rFonts w:ascii="Arial" w:hAnsi="Arial" w:cs="Arial"/>
          <w:bCs/>
          <w:iCs/>
          <w:color w:val="auto"/>
          <w:sz w:val="22"/>
          <w:szCs w:val="22"/>
          <w:lang w:eastAsia="pt-BR"/>
        </w:rPr>
      </w:pPr>
      <w:bookmarkStart w:id="39" w:name="_Toc472520607"/>
      <w:r w:rsidRPr="00F32282">
        <w:rPr>
          <w:rFonts w:ascii="Arial" w:hAnsi="Arial" w:cs="Arial"/>
          <w:bCs/>
          <w:iCs/>
          <w:color w:val="auto"/>
          <w:sz w:val="22"/>
          <w:szCs w:val="22"/>
          <w:lang w:eastAsia="pt-BR"/>
        </w:rPr>
        <w:t>ACORDO DE LICENÇA DE USO E DE DISTRIBUIÇÃO</w:t>
      </w:r>
      <w:bookmarkEnd w:id="39"/>
    </w:p>
    <w:p w:rsidR="00F32282" w:rsidRPr="00F32282" w:rsidRDefault="00F32282" w:rsidP="00F32282">
      <w:pPr>
        <w:pStyle w:val="EstiloRecuodecorpodetextoesquerda0cm"/>
        <w:spacing w:after="120" w:line="360" w:lineRule="auto"/>
        <w:jc w:val="both"/>
        <w:rPr>
          <w:rFonts w:ascii="Arial" w:hAnsi="Arial" w:cs="Arial"/>
          <w:sz w:val="22"/>
          <w:szCs w:val="22"/>
        </w:rPr>
      </w:pPr>
      <w:r w:rsidRPr="00F32282">
        <w:rPr>
          <w:rFonts w:ascii="Arial" w:hAnsi="Arial" w:cs="Arial"/>
          <w:sz w:val="22"/>
          <w:szCs w:val="22"/>
        </w:rPr>
        <w:t>As imagens serão concedidas ao</w:t>
      </w:r>
      <w:r w:rsidR="00676EF9">
        <w:rPr>
          <w:rFonts w:ascii="Arial" w:hAnsi="Arial" w:cs="Arial"/>
          <w:sz w:val="22"/>
          <w:szCs w:val="22"/>
        </w:rPr>
        <w:t xml:space="preserve"> Governo do Estado do Tocantins para a </w:t>
      </w:r>
      <w:r w:rsidR="0095668B">
        <w:rPr>
          <w:rFonts w:ascii="Arial" w:hAnsi="Arial" w:cs="Arial"/>
          <w:sz w:val="22"/>
          <w:szCs w:val="22"/>
        </w:rPr>
        <w:t>Secretaria do Meio Ambiente e Recursos Hídricos</w:t>
      </w:r>
      <w:r w:rsidRPr="00F32282">
        <w:rPr>
          <w:rFonts w:ascii="Arial" w:hAnsi="Arial" w:cs="Arial"/>
          <w:sz w:val="22"/>
          <w:szCs w:val="22"/>
        </w:rPr>
        <w:t xml:space="preserve"> que por sua vez terão autorização para compartilhar as imagens para os Municípios, as Universidades e as Instituições de Pesquisa do Estado. As ONGs envolvidas nas atividades da </w:t>
      </w:r>
      <w:r w:rsidR="00E01D92">
        <w:rPr>
          <w:rFonts w:ascii="Arial" w:hAnsi="Arial" w:cs="Arial"/>
          <w:sz w:val="22"/>
          <w:szCs w:val="22"/>
        </w:rPr>
        <w:t>SEMARH</w:t>
      </w:r>
      <w:r w:rsidRPr="00F32282">
        <w:rPr>
          <w:rFonts w:ascii="Arial" w:hAnsi="Arial" w:cs="Arial"/>
          <w:sz w:val="22"/>
          <w:szCs w:val="22"/>
        </w:rPr>
        <w:t xml:space="preserve"> também terão direito de usar as imagens fornecidas ao Estado no âmbito deste acordo. Ressalta-se que todos os usuários deverão usar as imagens de acordo com as licenças multiusuários para imagens ópticas e que não poderão fazer nenhum uso comercial das mesmas de acordo com as políticas de licença de uso das imagens.</w:t>
      </w:r>
    </w:p>
    <w:p w:rsidR="0041122B" w:rsidRPr="0054557A" w:rsidRDefault="0081653A" w:rsidP="00E01D92">
      <w:pPr>
        <w:pStyle w:val="Ttulo2"/>
        <w:keepNext/>
        <w:numPr>
          <w:ilvl w:val="0"/>
          <w:numId w:val="6"/>
        </w:numPr>
        <w:spacing w:before="360" w:after="360" w:line="276" w:lineRule="auto"/>
        <w:rPr>
          <w:rFonts w:ascii="Arial" w:hAnsi="Arial" w:cs="Arial"/>
          <w:bCs/>
          <w:iCs/>
          <w:color w:val="auto"/>
          <w:sz w:val="22"/>
          <w:szCs w:val="22"/>
          <w:lang w:eastAsia="pt-BR"/>
        </w:rPr>
      </w:pPr>
      <w:bookmarkStart w:id="40" w:name="_Toc472520608"/>
      <w:bookmarkEnd w:id="37"/>
      <w:r>
        <w:rPr>
          <w:rFonts w:ascii="Arial" w:hAnsi="Arial" w:cs="Arial"/>
          <w:bCs/>
          <w:iCs/>
          <w:color w:val="auto"/>
          <w:sz w:val="22"/>
          <w:szCs w:val="22"/>
          <w:lang w:eastAsia="pt-BR"/>
        </w:rPr>
        <w:lastRenderedPageBreak/>
        <w:t>DOCUMENTAÇÃO DE HA</w:t>
      </w:r>
      <w:r w:rsidR="00D8239E">
        <w:rPr>
          <w:rFonts w:ascii="Arial" w:hAnsi="Arial" w:cs="Arial"/>
          <w:bCs/>
          <w:iCs/>
          <w:color w:val="auto"/>
          <w:sz w:val="22"/>
          <w:szCs w:val="22"/>
          <w:lang w:eastAsia="pt-BR"/>
        </w:rPr>
        <w:t>BI</w:t>
      </w:r>
      <w:r>
        <w:rPr>
          <w:rFonts w:ascii="Arial" w:hAnsi="Arial" w:cs="Arial"/>
          <w:bCs/>
          <w:iCs/>
          <w:color w:val="auto"/>
          <w:sz w:val="22"/>
          <w:szCs w:val="22"/>
          <w:lang w:eastAsia="pt-BR"/>
        </w:rPr>
        <w:t>LITAÇÃO TÉCNICA</w:t>
      </w:r>
      <w:bookmarkEnd w:id="40"/>
    </w:p>
    <w:p w:rsidR="0041122B" w:rsidRPr="007F3D94" w:rsidRDefault="00F32282" w:rsidP="005019AD">
      <w:pPr>
        <w:pStyle w:val="EstiloRecuodecorpodetextoesquerda0cm"/>
        <w:spacing w:after="120" w:line="360" w:lineRule="auto"/>
        <w:jc w:val="both"/>
        <w:rPr>
          <w:rFonts w:ascii="Arial" w:hAnsi="Arial" w:cs="Arial"/>
          <w:sz w:val="22"/>
          <w:szCs w:val="22"/>
        </w:rPr>
      </w:pPr>
      <w:r w:rsidRPr="007F3D94">
        <w:rPr>
          <w:rFonts w:ascii="Arial" w:hAnsi="Arial" w:cs="Arial"/>
          <w:sz w:val="22"/>
          <w:szCs w:val="22"/>
        </w:rPr>
        <w:t>O proponente vencedor no caso de pregão eletrônico</w:t>
      </w:r>
      <w:r w:rsidR="00D54251">
        <w:rPr>
          <w:rFonts w:ascii="Arial" w:hAnsi="Arial" w:cs="Arial"/>
          <w:sz w:val="22"/>
          <w:szCs w:val="22"/>
        </w:rPr>
        <w:t xml:space="preserve"> </w:t>
      </w:r>
      <w:r w:rsidR="0041122B" w:rsidRPr="007F3D94">
        <w:rPr>
          <w:rFonts w:ascii="Arial" w:hAnsi="Arial" w:cs="Arial"/>
          <w:sz w:val="22"/>
          <w:szCs w:val="22"/>
        </w:rPr>
        <w:t xml:space="preserve">deverá apresentar nos documentos </w:t>
      </w:r>
      <w:r w:rsidR="005019AD">
        <w:rPr>
          <w:rFonts w:ascii="Arial" w:hAnsi="Arial" w:cs="Arial"/>
          <w:sz w:val="22"/>
          <w:szCs w:val="22"/>
        </w:rPr>
        <w:t>e</w:t>
      </w:r>
      <w:r w:rsidR="0041122B" w:rsidRPr="007F3D94">
        <w:rPr>
          <w:rFonts w:ascii="Arial" w:hAnsi="Arial" w:cs="Arial"/>
          <w:sz w:val="22"/>
          <w:szCs w:val="22"/>
        </w:rPr>
        <w:t xml:space="preserve"> as comprovações, obedecendo ao procedimento estabelecido no Parágrafo 2º do Artigo 46, em especial ao disposto no § 1°, Inciso I, da Lei Federal n.º 8666/93 e suas alterações.</w:t>
      </w:r>
    </w:p>
    <w:p w:rsidR="0041122B" w:rsidRPr="007F3D94" w:rsidRDefault="0041122B" w:rsidP="005019AD">
      <w:pPr>
        <w:pStyle w:val="EstiloRecuodecorpodetextoesquerda0cm"/>
        <w:spacing w:after="120" w:line="360" w:lineRule="auto"/>
        <w:jc w:val="both"/>
        <w:rPr>
          <w:rFonts w:ascii="Arial" w:hAnsi="Arial" w:cs="Arial"/>
          <w:sz w:val="22"/>
          <w:szCs w:val="22"/>
        </w:rPr>
      </w:pPr>
      <w:r w:rsidRPr="007F3D94">
        <w:rPr>
          <w:rFonts w:ascii="Arial" w:hAnsi="Arial" w:cs="Arial"/>
          <w:sz w:val="22"/>
          <w:szCs w:val="22"/>
        </w:rPr>
        <w:t xml:space="preserve">Os atestados ou </w:t>
      </w:r>
      <w:r w:rsidR="007552B6" w:rsidRPr="007F3D94">
        <w:rPr>
          <w:rFonts w:ascii="Arial" w:hAnsi="Arial" w:cs="Arial"/>
          <w:sz w:val="22"/>
          <w:szCs w:val="22"/>
        </w:rPr>
        <w:t>documentações aqui solicitadas</w:t>
      </w:r>
      <w:r w:rsidR="00D54251">
        <w:rPr>
          <w:rFonts w:ascii="Arial" w:hAnsi="Arial" w:cs="Arial"/>
          <w:sz w:val="22"/>
          <w:szCs w:val="22"/>
        </w:rPr>
        <w:t xml:space="preserve"> </w:t>
      </w:r>
      <w:r w:rsidR="005019AD">
        <w:rPr>
          <w:rFonts w:ascii="Arial" w:hAnsi="Arial" w:cs="Arial"/>
          <w:sz w:val="22"/>
          <w:szCs w:val="22"/>
        </w:rPr>
        <w:t>poderão ser</w:t>
      </w:r>
      <w:r w:rsidRPr="007F3D94">
        <w:rPr>
          <w:rFonts w:ascii="Arial" w:hAnsi="Arial" w:cs="Arial"/>
          <w:sz w:val="22"/>
          <w:szCs w:val="22"/>
        </w:rPr>
        <w:t xml:space="preserve"> diligenciados pela Comissão de Avaliação e em caso de falta </w:t>
      </w:r>
      <w:r w:rsidR="0081653A">
        <w:rPr>
          <w:rFonts w:ascii="Arial" w:hAnsi="Arial" w:cs="Arial"/>
          <w:sz w:val="22"/>
          <w:szCs w:val="22"/>
        </w:rPr>
        <w:t xml:space="preserve">a empresa será </w:t>
      </w:r>
      <w:r w:rsidR="00D8239E">
        <w:rPr>
          <w:rFonts w:ascii="Arial" w:hAnsi="Arial" w:cs="Arial"/>
          <w:sz w:val="22"/>
          <w:szCs w:val="22"/>
        </w:rPr>
        <w:t>desclassificada</w:t>
      </w:r>
      <w:r w:rsidRPr="007F3D94">
        <w:rPr>
          <w:rFonts w:ascii="Arial" w:hAnsi="Arial" w:cs="Arial"/>
          <w:sz w:val="22"/>
          <w:szCs w:val="22"/>
        </w:rPr>
        <w:t>.</w:t>
      </w:r>
    </w:p>
    <w:p w:rsidR="0041122B" w:rsidRPr="007F3D94" w:rsidRDefault="0041122B" w:rsidP="005019AD">
      <w:pPr>
        <w:pStyle w:val="EstiloRecuodecorpodetextoesquerda0cm"/>
        <w:spacing w:after="120" w:line="360" w:lineRule="auto"/>
        <w:jc w:val="both"/>
        <w:rPr>
          <w:rFonts w:ascii="Arial" w:hAnsi="Arial" w:cs="Arial"/>
          <w:sz w:val="22"/>
          <w:szCs w:val="22"/>
        </w:rPr>
      </w:pPr>
      <w:r w:rsidRPr="007F3D94">
        <w:rPr>
          <w:rFonts w:ascii="Arial" w:hAnsi="Arial" w:cs="Arial"/>
          <w:sz w:val="22"/>
          <w:szCs w:val="22"/>
        </w:rPr>
        <w:t>Todos os documentos produzidos em língua estrangeira deverão ser acompanhados por versão em português, produzida por Tradutor Juramentado, e registrados em Cartório de Registro de Títulos e Documentos.</w:t>
      </w:r>
    </w:p>
    <w:p w:rsidR="00D8239E" w:rsidRPr="00676EF9" w:rsidRDefault="0041122B" w:rsidP="00560E10">
      <w:pPr>
        <w:pStyle w:val="EstiloRecuodecorpodetextoesquerda0cm"/>
        <w:spacing w:after="120" w:line="360" w:lineRule="auto"/>
        <w:jc w:val="both"/>
        <w:rPr>
          <w:rFonts w:ascii="Arial" w:hAnsi="Arial" w:cs="Arial"/>
          <w:sz w:val="22"/>
          <w:szCs w:val="22"/>
        </w:rPr>
      </w:pPr>
      <w:r w:rsidRPr="007F3D94">
        <w:rPr>
          <w:rFonts w:ascii="Arial" w:hAnsi="Arial" w:cs="Arial"/>
          <w:sz w:val="22"/>
          <w:szCs w:val="22"/>
        </w:rPr>
        <w:t>Todos os documentos apresentados devem ser originais ou cópias autenticadas e</w:t>
      </w:r>
      <w:r w:rsidR="007319CB">
        <w:rPr>
          <w:rFonts w:ascii="Arial" w:hAnsi="Arial" w:cs="Arial"/>
          <w:sz w:val="22"/>
          <w:szCs w:val="22"/>
        </w:rPr>
        <w:t xml:space="preserve"> </w:t>
      </w:r>
      <w:r w:rsidRPr="007F3D94">
        <w:rPr>
          <w:rFonts w:ascii="Arial" w:hAnsi="Arial" w:cs="Arial"/>
          <w:sz w:val="22"/>
          <w:szCs w:val="22"/>
        </w:rPr>
        <w:t>serão arquivados ao processo.Não serão aceitas cópias de documentos já autenticados anteriormente (cópia de cópia).</w:t>
      </w:r>
      <w:r w:rsidR="00560E10" w:rsidRPr="00560E10">
        <w:rPr>
          <w:rFonts w:ascii="Arial" w:hAnsi="Arial" w:cs="Arial"/>
          <w:sz w:val="22"/>
          <w:szCs w:val="22"/>
        </w:rPr>
        <w:t xml:space="preserve"> Os Atestados de Capacidade Técnica e as Declarações deverão ser emitidos em papel timbrado do informante/emissor, com nome, função e telefone de contato de quem os assina</w:t>
      </w:r>
      <w:r w:rsidR="0081653A">
        <w:rPr>
          <w:rFonts w:ascii="Arial" w:hAnsi="Arial" w:cs="Arial"/>
          <w:sz w:val="22"/>
          <w:szCs w:val="22"/>
        </w:rPr>
        <w:t>.</w:t>
      </w:r>
    </w:p>
    <w:p w:rsidR="0081653A" w:rsidRPr="00676EF9" w:rsidRDefault="005E04D7" w:rsidP="00676EF9">
      <w:pPr>
        <w:pStyle w:val="Ttulo2"/>
        <w:keepNext/>
        <w:numPr>
          <w:ilvl w:val="1"/>
          <w:numId w:val="6"/>
        </w:numPr>
        <w:spacing w:before="360" w:after="360" w:line="276" w:lineRule="auto"/>
        <w:ind w:left="567" w:hanging="567"/>
        <w:rPr>
          <w:rFonts w:ascii="Arial" w:hAnsi="Arial" w:cs="Arial"/>
          <w:bCs/>
          <w:iCs/>
          <w:color w:val="auto"/>
          <w:sz w:val="22"/>
          <w:szCs w:val="22"/>
          <w:lang w:eastAsia="pt-BR"/>
        </w:rPr>
      </w:pPr>
      <w:bookmarkStart w:id="41" w:name="_Toc472520609"/>
      <w:r w:rsidRPr="00676EF9">
        <w:rPr>
          <w:rFonts w:ascii="Arial" w:hAnsi="Arial" w:cs="Arial"/>
          <w:bCs/>
          <w:iCs/>
          <w:color w:val="auto"/>
          <w:sz w:val="22"/>
          <w:szCs w:val="22"/>
          <w:lang w:eastAsia="pt-BR"/>
        </w:rPr>
        <w:t>DOCUMENTOS DE HABILITAÇÃO TÉCNICA:</w:t>
      </w:r>
      <w:bookmarkEnd w:id="41"/>
    </w:p>
    <w:p w:rsidR="00D10E30" w:rsidRDefault="00F32282" w:rsidP="00676EF9">
      <w:pPr>
        <w:pStyle w:val="Corpodetexto"/>
        <w:widowControl/>
        <w:numPr>
          <w:ilvl w:val="0"/>
          <w:numId w:val="27"/>
        </w:numPr>
        <w:spacing w:before="120" w:line="276" w:lineRule="auto"/>
        <w:ind w:left="993" w:hanging="426"/>
        <w:rPr>
          <w:rFonts w:ascii="Arial" w:hAnsi="Arial" w:cs="Arial"/>
          <w:sz w:val="22"/>
          <w:szCs w:val="22"/>
        </w:rPr>
      </w:pPr>
      <w:r>
        <w:rPr>
          <w:rFonts w:ascii="Arial" w:hAnsi="Arial" w:cs="Arial"/>
          <w:sz w:val="22"/>
          <w:szCs w:val="22"/>
        </w:rPr>
        <w:t xml:space="preserve">Registro no CREA da empresa </w:t>
      </w:r>
      <w:r w:rsidR="007552B6">
        <w:rPr>
          <w:rFonts w:ascii="Arial" w:hAnsi="Arial" w:cs="Arial"/>
          <w:sz w:val="22"/>
          <w:szCs w:val="22"/>
        </w:rPr>
        <w:t>e responsável técnico</w:t>
      </w:r>
      <w:r>
        <w:rPr>
          <w:rFonts w:ascii="Arial" w:hAnsi="Arial" w:cs="Arial"/>
          <w:sz w:val="22"/>
          <w:szCs w:val="22"/>
        </w:rPr>
        <w:t xml:space="preserve"> pelos trabalhos</w:t>
      </w:r>
      <w:r w:rsidR="00676EF9">
        <w:rPr>
          <w:rFonts w:ascii="Arial" w:hAnsi="Arial" w:cs="Arial"/>
          <w:sz w:val="22"/>
          <w:szCs w:val="22"/>
        </w:rPr>
        <w:t>;</w:t>
      </w:r>
    </w:p>
    <w:p w:rsidR="0081653A" w:rsidRPr="0081653A" w:rsidRDefault="0081653A" w:rsidP="00676EF9">
      <w:pPr>
        <w:pStyle w:val="Corpodetexto"/>
        <w:widowControl/>
        <w:numPr>
          <w:ilvl w:val="0"/>
          <w:numId w:val="27"/>
        </w:numPr>
        <w:spacing w:before="120" w:line="276" w:lineRule="auto"/>
        <w:ind w:left="993" w:hanging="426"/>
        <w:rPr>
          <w:rFonts w:ascii="Arial" w:hAnsi="Arial" w:cs="Arial"/>
          <w:sz w:val="22"/>
          <w:szCs w:val="22"/>
        </w:rPr>
      </w:pPr>
      <w:r w:rsidRPr="00676EF9">
        <w:rPr>
          <w:rFonts w:ascii="Arial" w:hAnsi="Arial" w:cs="Arial"/>
          <w:sz w:val="22"/>
          <w:szCs w:val="22"/>
        </w:rPr>
        <w:t>Autorização de Comercialização de Imagens</w:t>
      </w:r>
    </w:p>
    <w:p w:rsidR="0007302D" w:rsidRPr="00676EF9" w:rsidRDefault="0007302D" w:rsidP="00676EF9">
      <w:pPr>
        <w:pStyle w:val="Corpodetexto"/>
        <w:numPr>
          <w:ilvl w:val="0"/>
          <w:numId w:val="44"/>
        </w:numPr>
        <w:spacing w:before="120" w:line="360" w:lineRule="auto"/>
        <w:ind w:left="1418" w:hanging="338"/>
        <w:rPr>
          <w:rFonts w:ascii="Arial" w:hAnsi="Arial" w:cs="Arial"/>
          <w:sz w:val="22"/>
          <w:szCs w:val="22"/>
        </w:rPr>
      </w:pPr>
      <w:r w:rsidRPr="00676EF9">
        <w:rPr>
          <w:rFonts w:ascii="Arial" w:hAnsi="Arial" w:cs="Arial"/>
          <w:sz w:val="22"/>
          <w:szCs w:val="22"/>
        </w:rPr>
        <w:t>A empresa deverá incluir a documentação (declaração, ates</w:t>
      </w:r>
      <w:r w:rsidR="00676EF9">
        <w:rPr>
          <w:rFonts w:ascii="Arial" w:hAnsi="Arial" w:cs="Arial"/>
          <w:sz w:val="22"/>
          <w:szCs w:val="22"/>
        </w:rPr>
        <w:t xml:space="preserve">tado, contrato) </w:t>
      </w:r>
      <w:r w:rsidRPr="00676EF9">
        <w:rPr>
          <w:rFonts w:ascii="Arial" w:hAnsi="Arial" w:cs="Arial"/>
          <w:sz w:val="22"/>
          <w:szCs w:val="22"/>
        </w:rPr>
        <w:t>emitida pelo Operador do Satélite autorizando a Proponente a comercializar e distribuir imagens para o estado do Tocantins e certificando sua capacidade de atendimento para o montante contratado. Caso a proponente não apresente a documentação de autorização da operadora com firma reconhecida, a mesma será desclassificada.</w:t>
      </w:r>
    </w:p>
    <w:p w:rsidR="0081653A" w:rsidRPr="00676EF9" w:rsidRDefault="0007302D" w:rsidP="00676EF9">
      <w:pPr>
        <w:pStyle w:val="Corpodetexto"/>
        <w:numPr>
          <w:ilvl w:val="0"/>
          <w:numId w:val="44"/>
        </w:numPr>
        <w:spacing w:before="120" w:line="360" w:lineRule="auto"/>
        <w:ind w:left="1418" w:hanging="284"/>
        <w:rPr>
          <w:rFonts w:ascii="Arial" w:hAnsi="Arial" w:cs="Arial"/>
          <w:sz w:val="22"/>
          <w:szCs w:val="22"/>
        </w:rPr>
      </w:pPr>
      <w:r w:rsidRPr="00676EF9">
        <w:rPr>
          <w:rFonts w:ascii="Arial" w:hAnsi="Arial" w:cs="Arial"/>
          <w:sz w:val="22"/>
          <w:szCs w:val="22"/>
        </w:rPr>
        <w:t>A empresa deverá estar inscrita no Ministério da Defesa como Categoria “C” que permite que ela seja fornecedora e execut</w:t>
      </w:r>
      <w:r w:rsidR="00676EF9">
        <w:rPr>
          <w:rFonts w:ascii="Arial" w:hAnsi="Arial" w:cs="Arial"/>
          <w:sz w:val="22"/>
          <w:szCs w:val="22"/>
        </w:rPr>
        <w:t xml:space="preserve">ora dos serviços aqui exigidos </w:t>
      </w:r>
      <w:r w:rsidRPr="00676EF9">
        <w:rPr>
          <w:rFonts w:ascii="Arial" w:hAnsi="Arial" w:cs="Arial"/>
          <w:sz w:val="22"/>
          <w:szCs w:val="22"/>
        </w:rPr>
        <w:t>sendo necessária a apresentação da portaria que a nomeou.</w:t>
      </w:r>
    </w:p>
    <w:p w:rsidR="0081653A" w:rsidRPr="00676EF9" w:rsidRDefault="0081653A" w:rsidP="00676EF9">
      <w:pPr>
        <w:pStyle w:val="Corpodetexto"/>
        <w:widowControl/>
        <w:numPr>
          <w:ilvl w:val="0"/>
          <w:numId w:val="27"/>
        </w:numPr>
        <w:spacing w:before="120" w:line="276" w:lineRule="auto"/>
        <w:ind w:left="993" w:hanging="426"/>
        <w:rPr>
          <w:rFonts w:ascii="Arial" w:hAnsi="Arial" w:cs="Arial"/>
          <w:sz w:val="22"/>
          <w:szCs w:val="22"/>
        </w:rPr>
      </w:pPr>
      <w:r w:rsidRPr="00676EF9">
        <w:rPr>
          <w:rFonts w:ascii="Arial" w:hAnsi="Arial" w:cs="Arial"/>
          <w:sz w:val="22"/>
          <w:szCs w:val="22"/>
        </w:rPr>
        <w:t>Atestados de Capacitação Técnica de Execução de Serviços</w:t>
      </w:r>
      <w:r w:rsidR="00D54251">
        <w:rPr>
          <w:rFonts w:ascii="Arial" w:hAnsi="Arial" w:cs="Arial"/>
          <w:sz w:val="22"/>
          <w:szCs w:val="22"/>
        </w:rPr>
        <w:t xml:space="preserve"> </w:t>
      </w:r>
      <w:r w:rsidR="00E01D92">
        <w:rPr>
          <w:rFonts w:ascii="Arial" w:hAnsi="Arial" w:cs="Arial"/>
          <w:sz w:val="22"/>
          <w:szCs w:val="22"/>
        </w:rPr>
        <w:t>de cobertura de imagens de pelo</w:t>
      </w:r>
      <w:r w:rsidR="0007302D" w:rsidRPr="00676EF9">
        <w:rPr>
          <w:rFonts w:ascii="Arial" w:hAnsi="Arial" w:cs="Arial"/>
          <w:sz w:val="22"/>
          <w:szCs w:val="22"/>
        </w:rPr>
        <w:t xml:space="preserve"> menos</w:t>
      </w:r>
      <w:r w:rsidR="00D54251">
        <w:rPr>
          <w:rFonts w:ascii="Arial" w:hAnsi="Arial" w:cs="Arial"/>
          <w:sz w:val="22"/>
          <w:szCs w:val="22"/>
        </w:rPr>
        <w:t xml:space="preserve"> </w:t>
      </w:r>
      <w:r w:rsidR="00E01D92">
        <w:rPr>
          <w:rFonts w:ascii="Arial" w:hAnsi="Arial" w:cs="Arial"/>
          <w:sz w:val="22"/>
          <w:szCs w:val="22"/>
        </w:rPr>
        <w:t>20</w:t>
      </w:r>
      <w:r w:rsidR="0007302D" w:rsidRPr="00676EF9">
        <w:rPr>
          <w:rFonts w:ascii="Arial" w:hAnsi="Arial" w:cs="Arial"/>
          <w:sz w:val="22"/>
          <w:szCs w:val="22"/>
        </w:rPr>
        <w:t>0</w:t>
      </w:r>
      <w:r w:rsidR="00D8239E" w:rsidRPr="00676EF9">
        <w:rPr>
          <w:rFonts w:ascii="Arial" w:hAnsi="Arial" w:cs="Arial"/>
          <w:sz w:val="22"/>
          <w:szCs w:val="22"/>
        </w:rPr>
        <w:t>.000 km</w:t>
      </w:r>
      <w:r w:rsidR="00D8239E" w:rsidRPr="00D54251">
        <w:rPr>
          <w:rFonts w:ascii="Arial" w:hAnsi="Arial" w:cs="Arial"/>
          <w:sz w:val="22"/>
          <w:szCs w:val="22"/>
          <w:vertAlign w:val="superscript"/>
        </w:rPr>
        <w:t>2</w:t>
      </w:r>
      <w:r w:rsidR="00D54251">
        <w:rPr>
          <w:rFonts w:ascii="Arial" w:hAnsi="Arial" w:cs="Arial"/>
          <w:sz w:val="22"/>
          <w:szCs w:val="22"/>
        </w:rPr>
        <w:t xml:space="preserve"> </w:t>
      </w:r>
      <w:r w:rsidR="00E01D92">
        <w:rPr>
          <w:rFonts w:ascii="Arial" w:hAnsi="Arial" w:cs="Arial"/>
          <w:sz w:val="22"/>
          <w:szCs w:val="22"/>
        </w:rPr>
        <w:t>de superfície continua</w:t>
      </w:r>
    </w:p>
    <w:p w:rsidR="0081653A" w:rsidRDefault="0081653A" w:rsidP="00676EF9">
      <w:pPr>
        <w:pStyle w:val="Corpodetexto"/>
        <w:numPr>
          <w:ilvl w:val="0"/>
          <w:numId w:val="45"/>
        </w:numPr>
        <w:spacing w:before="120" w:line="360" w:lineRule="auto"/>
        <w:ind w:left="1418" w:hanging="338"/>
        <w:rPr>
          <w:rFonts w:ascii="Arial" w:hAnsi="Arial" w:cs="Arial"/>
          <w:sz w:val="22"/>
          <w:szCs w:val="22"/>
        </w:rPr>
      </w:pPr>
      <w:r w:rsidRPr="00676EF9">
        <w:rPr>
          <w:rFonts w:ascii="Arial" w:hAnsi="Arial" w:cs="Arial"/>
          <w:sz w:val="22"/>
          <w:szCs w:val="22"/>
        </w:rPr>
        <w:lastRenderedPageBreak/>
        <w:t>A empresa deverá incluir</w:t>
      </w:r>
      <w:r w:rsidR="00D54251">
        <w:rPr>
          <w:rFonts w:ascii="Arial" w:hAnsi="Arial" w:cs="Arial"/>
          <w:sz w:val="22"/>
          <w:szCs w:val="22"/>
        </w:rPr>
        <w:t xml:space="preserve"> </w:t>
      </w:r>
      <w:r w:rsidR="0007302D" w:rsidRPr="00676EF9">
        <w:rPr>
          <w:rFonts w:ascii="Arial" w:hAnsi="Arial" w:cs="Arial"/>
          <w:sz w:val="22"/>
          <w:szCs w:val="22"/>
        </w:rPr>
        <w:t>atestado</w:t>
      </w:r>
      <w:r w:rsidRPr="00676EF9">
        <w:rPr>
          <w:rFonts w:ascii="Arial" w:hAnsi="Arial" w:cs="Arial"/>
          <w:sz w:val="22"/>
          <w:szCs w:val="22"/>
        </w:rPr>
        <w:t xml:space="preserve"> que comprovem a execução pela proponente de fornecimento de imagens e serviços similares aos solicitados no Termo de Referência deste certame</w:t>
      </w:r>
      <w:r w:rsidR="00D8239E" w:rsidRPr="00676EF9">
        <w:rPr>
          <w:rFonts w:ascii="Arial" w:hAnsi="Arial" w:cs="Arial"/>
          <w:sz w:val="22"/>
          <w:szCs w:val="22"/>
        </w:rPr>
        <w:t>,</w:t>
      </w:r>
      <w:r w:rsidR="00AA75B3" w:rsidRPr="00676EF9">
        <w:rPr>
          <w:rFonts w:ascii="Arial" w:hAnsi="Arial" w:cs="Arial"/>
          <w:sz w:val="22"/>
          <w:szCs w:val="22"/>
        </w:rPr>
        <w:t xml:space="preserve"> em território brasileiro</w:t>
      </w:r>
      <w:r w:rsidRPr="00676EF9">
        <w:rPr>
          <w:rFonts w:ascii="Arial" w:hAnsi="Arial" w:cs="Arial"/>
          <w:sz w:val="22"/>
          <w:szCs w:val="22"/>
        </w:rPr>
        <w:t>. Os Atestados de Capacidade Técnica e as Declarações deverão ser emitidos em papel timbrado do informante/emissor, com nome, função e telefone de contato de quem os assina.</w:t>
      </w:r>
    </w:p>
    <w:p w:rsidR="000524C8" w:rsidRPr="00676EF9" w:rsidRDefault="000524C8" w:rsidP="00127612">
      <w:pPr>
        <w:pStyle w:val="Corpodetexto"/>
        <w:spacing w:before="120" w:line="360" w:lineRule="auto"/>
        <w:ind w:left="1418"/>
        <w:rPr>
          <w:rFonts w:ascii="Arial" w:hAnsi="Arial" w:cs="Arial"/>
          <w:sz w:val="22"/>
          <w:szCs w:val="22"/>
        </w:rPr>
      </w:pPr>
    </w:p>
    <w:p w:rsidR="00DE54AF" w:rsidRPr="0056201F" w:rsidRDefault="00DE54AF" w:rsidP="00127612">
      <w:pPr>
        <w:pStyle w:val="Ttulo2"/>
        <w:keepNext/>
        <w:numPr>
          <w:ilvl w:val="0"/>
          <w:numId w:val="6"/>
        </w:numPr>
        <w:spacing w:before="240" w:after="360" w:line="276" w:lineRule="auto"/>
        <w:ind w:left="426" w:hanging="426"/>
        <w:rPr>
          <w:rFonts w:ascii="Arial" w:hAnsi="Arial" w:cs="Arial"/>
          <w:bCs/>
          <w:iCs/>
          <w:color w:val="auto"/>
          <w:sz w:val="22"/>
          <w:szCs w:val="22"/>
          <w:lang w:eastAsia="pt-BR"/>
        </w:rPr>
      </w:pPr>
      <w:bookmarkStart w:id="42" w:name="_Toc372114934"/>
      <w:bookmarkStart w:id="43" w:name="_Toc472520610"/>
      <w:r w:rsidRPr="0056201F">
        <w:rPr>
          <w:rFonts w:ascii="Arial" w:hAnsi="Arial" w:cs="Arial"/>
          <w:bCs/>
          <w:iCs/>
          <w:color w:val="auto"/>
          <w:sz w:val="22"/>
          <w:szCs w:val="22"/>
          <w:lang w:eastAsia="pt-BR"/>
        </w:rPr>
        <w:t xml:space="preserve">ANEXO I- CRONOGRAMA FÍSICO </w:t>
      </w:r>
      <w:bookmarkEnd w:id="42"/>
      <w:r w:rsidR="00127612">
        <w:rPr>
          <w:rFonts w:ascii="Arial" w:hAnsi="Arial" w:cs="Arial"/>
          <w:bCs/>
          <w:iCs/>
          <w:color w:val="auto"/>
          <w:sz w:val="22"/>
          <w:szCs w:val="22"/>
          <w:lang w:eastAsia="pt-BR"/>
        </w:rPr>
        <w:t>(</w:t>
      </w:r>
      <w:r w:rsidR="007552B6">
        <w:rPr>
          <w:rFonts w:ascii="Arial" w:hAnsi="Arial" w:cs="Arial"/>
          <w:bCs/>
          <w:iCs/>
          <w:color w:val="auto"/>
          <w:sz w:val="22"/>
          <w:szCs w:val="22"/>
          <w:lang w:eastAsia="pt-BR"/>
        </w:rPr>
        <w:t xml:space="preserve">12 </w:t>
      </w:r>
      <w:r w:rsidR="005B2D25">
        <w:rPr>
          <w:rFonts w:ascii="Arial" w:hAnsi="Arial" w:cs="Arial"/>
          <w:bCs/>
          <w:iCs/>
          <w:color w:val="auto"/>
          <w:sz w:val="22"/>
          <w:szCs w:val="22"/>
          <w:lang w:eastAsia="pt-BR"/>
        </w:rPr>
        <w:t>meses</w:t>
      </w:r>
      <w:r w:rsidR="00127612">
        <w:rPr>
          <w:rFonts w:ascii="Arial" w:hAnsi="Arial" w:cs="Arial"/>
          <w:bCs/>
          <w:iCs/>
          <w:color w:val="auto"/>
          <w:sz w:val="22"/>
          <w:szCs w:val="22"/>
          <w:lang w:eastAsia="pt-BR"/>
        </w:rPr>
        <w:t>)</w:t>
      </w:r>
      <w:bookmarkEnd w:id="43"/>
    </w:p>
    <w:tbl>
      <w:tblPr>
        <w:tblW w:w="8720" w:type="dxa"/>
        <w:tblCellMar>
          <w:left w:w="70" w:type="dxa"/>
          <w:right w:w="70" w:type="dxa"/>
        </w:tblCellMar>
        <w:tblLook w:val="04A0" w:firstRow="1" w:lastRow="0" w:firstColumn="1" w:lastColumn="0" w:noHBand="0" w:noVBand="1"/>
      </w:tblPr>
      <w:tblGrid>
        <w:gridCol w:w="4139"/>
        <w:gridCol w:w="422"/>
        <w:gridCol w:w="422"/>
        <w:gridCol w:w="422"/>
        <w:gridCol w:w="422"/>
        <w:gridCol w:w="423"/>
        <w:gridCol w:w="423"/>
        <w:gridCol w:w="423"/>
        <w:gridCol w:w="423"/>
        <w:gridCol w:w="423"/>
        <w:gridCol w:w="423"/>
        <w:gridCol w:w="423"/>
        <w:gridCol w:w="423"/>
      </w:tblGrid>
      <w:tr w:rsidR="009B6942" w:rsidRPr="006A3284" w:rsidTr="004C74E3">
        <w:trPr>
          <w:trHeight w:val="288"/>
        </w:trPr>
        <w:tc>
          <w:tcPr>
            <w:tcW w:w="4160" w:type="dxa"/>
            <w:tcBorders>
              <w:top w:val="single" w:sz="8" w:space="0" w:color="auto"/>
              <w:left w:val="single" w:sz="8" w:space="0" w:color="auto"/>
              <w:bottom w:val="single" w:sz="8" w:space="0" w:color="auto"/>
              <w:right w:val="single" w:sz="8" w:space="0" w:color="auto"/>
            </w:tcBorders>
            <w:shd w:val="clear" w:color="000000" w:fill="FFC000"/>
            <w:noWrap/>
            <w:vAlign w:val="center"/>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ETAPAS DO PROJETO</w:t>
            </w:r>
          </w:p>
        </w:tc>
        <w:tc>
          <w:tcPr>
            <w:tcW w:w="380" w:type="dxa"/>
            <w:tcBorders>
              <w:top w:val="single" w:sz="8" w:space="0" w:color="auto"/>
              <w:left w:val="nil"/>
              <w:bottom w:val="single" w:sz="8" w:space="0" w:color="auto"/>
              <w:right w:val="single" w:sz="8" w:space="0" w:color="auto"/>
            </w:tcBorders>
            <w:shd w:val="clear" w:color="000000" w:fill="FFC000"/>
            <w:noWrap/>
            <w:vAlign w:val="center"/>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M01</w:t>
            </w:r>
          </w:p>
        </w:tc>
        <w:tc>
          <w:tcPr>
            <w:tcW w:w="380" w:type="dxa"/>
            <w:tcBorders>
              <w:top w:val="single" w:sz="8" w:space="0" w:color="auto"/>
              <w:left w:val="nil"/>
              <w:bottom w:val="single" w:sz="8" w:space="0" w:color="auto"/>
              <w:right w:val="single" w:sz="8" w:space="0" w:color="auto"/>
            </w:tcBorders>
            <w:shd w:val="clear" w:color="000000" w:fill="FFC000"/>
            <w:noWrap/>
            <w:vAlign w:val="center"/>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M02</w:t>
            </w:r>
          </w:p>
        </w:tc>
        <w:tc>
          <w:tcPr>
            <w:tcW w:w="380" w:type="dxa"/>
            <w:tcBorders>
              <w:top w:val="single" w:sz="8" w:space="0" w:color="auto"/>
              <w:left w:val="nil"/>
              <w:bottom w:val="single" w:sz="8" w:space="0" w:color="auto"/>
              <w:right w:val="single" w:sz="8" w:space="0" w:color="auto"/>
            </w:tcBorders>
            <w:shd w:val="clear" w:color="000000" w:fill="FFC000"/>
            <w:noWrap/>
            <w:vAlign w:val="center"/>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M03</w:t>
            </w:r>
          </w:p>
        </w:tc>
        <w:tc>
          <w:tcPr>
            <w:tcW w:w="380" w:type="dxa"/>
            <w:tcBorders>
              <w:top w:val="single" w:sz="8" w:space="0" w:color="auto"/>
              <w:left w:val="nil"/>
              <w:bottom w:val="single" w:sz="8" w:space="0" w:color="auto"/>
              <w:right w:val="single" w:sz="8" w:space="0" w:color="auto"/>
            </w:tcBorders>
            <w:shd w:val="clear" w:color="000000" w:fill="FFC000"/>
            <w:noWrap/>
            <w:vAlign w:val="center"/>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M04</w:t>
            </w:r>
          </w:p>
        </w:tc>
        <w:tc>
          <w:tcPr>
            <w:tcW w:w="380" w:type="dxa"/>
            <w:tcBorders>
              <w:top w:val="single" w:sz="8" w:space="0" w:color="auto"/>
              <w:left w:val="nil"/>
              <w:bottom w:val="single" w:sz="8" w:space="0" w:color="auto"/>
              <w:right w:val="single" w:sz="8" w:space="0" w:color="auto"/>
            </w:tcBorders>
            <w:shd w:val="clear" w:color="000000" w:fill="FFC000"/>
            <w:noWrap/>
            <w:vAlign w:val="center"/>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M05</w:t>
            </w:r>
          </w:p>
        </w:tc>
        <w:tc>
          <w:tcPr>
            <w:tcW w:w="380" w:type="dxa"/>
            <w:tcBorders>
              <w:top w:val="single" w:sz="8" w:space="0" w:color="auto"/>
              <w:left w:val="nil"/>
              <w:bottom w:val="single" w:sz="8" w:space="0" w:color="auto"/>
              <w:right w:val="single" w:sz="8" w:space="0" w:color="auto"/>
            </w:tcBorders>
            <w:shd w:val="clear" w:color="000000" w:fill="FFC000"/>
            <w:noWrap/>
            <w:vAlign w:val="center"/>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M06</w:t>
            </w:r>
          </w:p>
        </w:tc>
        <w:tc>
          <w:tcPr>
            <w:tcW w:w="380" w:type="dxa"/>
            <w:tcBorders>
              <w:top w:val="single" w:sz="8" w:space="0" w:color="auto"/>
              <w:left w:val="nil"/>
              <w:bottom w:val="single" w:sz="8" w:space="0" w:color="auto"/>
              <w:right w:val="single" w:sz="8" w:space="0" w:color="auto"/>
            </w:tcBorders>
            <w:shd w:val="clear" w:color="000000" w:fill="FFC000"/>
            <w:noWrap/>
            <w:vAlign w:val="center"/>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M07</w:t>
            </w:r>
          </w:p>
        </w:tc>
        <w:tc>
          <w:tcPr>
            <w:tcW w:w="380" w:type="dxa"/>
            <w:tcBorders>
              <w:top w:val="single" w:sz="8" w:space="0" w:color="auto"/>
              <w:left w:val="nil"/>
              <w:bottom w:val="single" w:sz="8" w:space="0" w:color="auto"/>
              <w:right w:val="single" w:sz="8" w:space="0" w:color="auto"/>
            </w:tcBorders>
            <w:shd w:val="clear" w:color="000000" w:fill="FFC000"/>
            <w:noWrap/>
            <w:vAlign w:val="center"/>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M08</w:t>
            </w:r>
          </w:p>
        </w:tc>
        <w:tc>
          <w:tcPr>
            <w:tcW w:w="380" w:type="dxa"/>
            <w:tcBorders>
              <w:top w:val="single" w:sz="8" w:space="0" w:color="auto"/>
              <w:left w:val="nil"/>
              <w:bottom w:val="single" w:sz="8" w:space="0" w:color="auto"/>
              <w:right w:val="single" w:sz="8" w:space="0" w:color="auto"/>
            </w:tcBorders>
            <w:shd w:val="clear" w:color="000000" w:fill="FFC000"/>
            <w:noWrap/>
            <w:vAlign w:val="center"/>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M09</w:t>
            </w:r>
          </w:p>
        </w:tc>
        <w:tc>
          <w:tcPr>
            <w:tcW w:w="380" w:type="dxa"/>
            <w:tcBorders>
              <w:top w:val="single" w:sz="8" w:space="0" w:color="auto"/>
              <w:left w:val="nil"/>
              <w:bottom w:val="single" w:sz="8" w:space="0" w:color="auto"/>
              <w:right w:val="single" w:sz="8" w:space="0" w:color="auto"/>
            </w:tcBorders>
            <w:shd w:val="clear" w:color="000000" w:fill="FFC000"/>
            <w:noWrap/>
            <w:vAlign w:val="center"/>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M10</w:t>
            </w:r>
          </w:p>
        </w:tc>
        <w:tc>
          <w:tcPr>
            <w:tcW w:w="380" w:type="dxa"/>
            <w:tcBorders>
              <w:top w:val="single" w:sz="8" w:space="0" w:color="auto"/>
              <w:left w:val="nil"/>
              <w:bottom w:val="single" w:sz="8" w:space="0" w:color="auto"/>
              <w:right w:val="single" w:sz="8" w:space="0" w:color="auto"/>
            </w:tcBorders>
            <w:shd w:val="clear" w:color="000000" w:fill="FFC000"/>
            <w:noWrap/>
            <w:vAlign w:val="center"/>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M11</w:t>
            </w:r>
          </w:p>
        </w:tc>
        <w:tc>
          <w:tcPr>
            <w:tcW w:w="380" w:type="dxa"/>
            <w:tcBorders>
              <w:top w:val="single" w:sz="8" w:space="0" w:color="auto"/>
              <w:left w:val="nil"/>
              <w:bottom w:val="single" w:sz="8" w:space="0" w:color="auto"/>
              <w:right w:val="single" w:sz="8" w:space="0" w:color="auto"/>
            </w:tcBorders>
            <w:shd w:val="clear" w:color="000000" w:fill="FFC000"/>
            <w:noWrap/>
            <w:vAlign w:val="center"/>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M12</w:t>
            </w:r>
          </w:p>
        </w:tc>
      </w:tr>
      <w:tr w:rsidR="009B6942" w:rsidRPr="006A3284" w:rsidTr="004C74E3">
        <w:trPr>
          <w:trHeight w:val="288"/>
        </w:trPr>
        <w:tc>
          <w:tcPr>
            <w:tcW w:w="4160" w:type="dxa"/>
            <w:tcBorders>
              <w:top w:val="nil"/>
              <w:left w:val="single" w:sz="8" w:space="0" w:color="auto"/>
              <w:bottom w:val="single" w:sz="8" w:space="0" w:color="auto"/>
              <w:right w:val="single" w:sz="8" w:space="0" w:color="auto"/>
            </w:tcBorders>
            <w:shd w:val="clear" w:color="auto" w:fill="auto"/>
            <w:noWrap/>
            <w:vAlign w:val="center"/>
            <w:hideMark/>
          </w:tcPr>
          <w:p w:rsidR="009B6942" w:rsidRPr="006A3284" w:rsidRDefault="009B6942" w:rsidP="004C74E3">
            <w:pPr>
              <w:spacing w:line="240" w:lineRule="auto"/>
              <w:jc w:val="center"/>
              <w:rPr>
                <w:rFonts w:cs="Calibri"/>
                <w:color w:val="000000"/>
                <w:sz w:val="15"/>
                <w:szCs w:val="15"/>
              </w:rPr>
            </w:pPr>
            <w:r w:rsidRPr="006A3284">
              <w:rPr>
                <w:rFonts w:cs="Calibri"/>
                <w:color w:val="000000"/>
                <w:sz w:val="15"/>
                <w:szCs w:val="15"/>
              </w:rPr>
              <w:t>ASSINATURA DO CONTRATO</w:t>
            </w:r>
          </w:p>
        </w:tc>
        <w:tc>
          <w:tcPr>
            <w:tcW w:w="380" w:type="dxa"/>
            <w:tcBorders>
              <w:top w:val="nil"/>
              <w:left w:val="nil"/>
              <w:bottom w:val="single" w:sz="8" w:space="0" w:color="auto"/>
              <w:right w:val="single" w:sz="8" w:space="0" w:color="auto"/>
            </w:tcBorders>
            <w:shd w:val="clear" w:color="000000" w:fill="92D050"/>
            <w:noWrap/>
            <w:vAlign w:val="center"/>
            <w:hideMark/>
          </w:tcPr>
          <w:p w:rsidR="009B6942" w:rsidRPr="006A3284" w:rsidRDefault="009B6942" w:rsidP="004C74E3">
            <w:pPr>
              <w:spacing w:line="240" w:lineRule="auto"/>
              <w:rPr>
                <w:rFonts w:cs="Calibri"/>
                <w:color w:val="000000"/>
                <w:sz w:val="20"/>
                <w:szCs w:val="20"/>
              </w:rPr>
            </w:pPr>
            <w:r w:rsidRPr="006A3284">
              <w:rPr>
                <w:rFonts w:cs="Calibri"/>
                <w:color w:val="000000"/>
                <w:sz w:val="20"/>
                <w:szCs w:val="20"/>
              </w:rPr>
              <w:t> </w:t>
            </w:r>
          </w:p>
        </w:tc>
        <w:tc>
          <w:tcPr>
            <w:tcW w:w="380" w:type="dxa"/>
            <w:tcBorders>
              <w:top w:val="nil"/>
              <w:left w:val="nil"/>
              <w:bottom w:val="single" w:sz="8" w:space="0" w:color="auto"/>
              <w:right w:val="single" w:sz="8" w:space="0" w:color="auto"/>
            </w:tcBorders>
            <w:shd w:val="clear" w:color="auto" w:fill="auto"/>
            <w:noWrap/>
            <w:vAlign w:val="center"/>
            <w:hideMark/>
          </w:tcPr>
          <w:p w:rsidR="009B6942" w:rsidRPr="006A3284" w:rsidRDefault="009B6942" w:rsidP="004C74E3">
            <w:pPr>
              <w:spacing w:line="240" w:lineRule="auto"/>
              <w:rPr>
                <w:rFonts w:cs="Calibri"/>
                <w:color w:val="000000"/>
                <w:sz w:val="20"/>
                <w:szCs w:val="20"/>
              </w:rPr>
            </w:pPr>
            <w:r w:rsidRPr="006A3284">
              <w:rPr>
                <w:rFonts w:cs="Calibri"/>
                <w:color w:val="000000"/>
                <w:sz w:val="20"/>
                <w:szCs w:val="20"/>
              </w:rPr>
              <w:t> </w:t>
            </w:r>
          </w:p>
        </w:tc>
        <w:tc>
          <w:tcPr>
            <w:tcW w:w="380" w:type="dxa"/>
            <w:tcBorders>
              <w:top w:val="nil"/>
              <w:left w:val="nil"/>
              <w:bottom w:val="single" w:sz="8" w:space="0" w:color="auto"/>
              <w:right w:val="single" w:sz="8" w:space="0" w:color="auto"/>
            </w:tcBorders>
            <w:shd w:val="clear" w:color="auto" w:fill="auto"/>
            <w:noWrap/>
            <w:vAlign w:val="center"/>
            <w:hideMark/>
          </w:tcPr>
          <w:p w:rsidR="009B6942" w:rsidRPr="006A3284" w:rsidRDefault="009B6942" w:rsidP="004C74E3">
            <w:pPr>
              <w:spacing w:line="240" w:lineRule="auto"/>
              <w:rPr>
                <w:rFonts w:cs="Calibri"/>
                <w:color w:val="000000"/>
                <w:sz w:val="20"/>
                <w:szCs w:val="20"/>
              </w:rPr>
            </w:pPr>
            <w:r w:rsidRPr="006A3284">
              <w:rPr>
                <w:rFonts w:cs="Calibri"/>
                <w:color w:val="000000"/>
                <w:sz w:val="20"/>
                <w:szCs w:val="20"/>
              </w:rPr>
              <w:t> </w:t>
            </w:r>
          </w:p>
        </w:tc>
        <w:tc>
          <w:tcPr>
            <w:tcW w:w="380" w:type="dxa"/>
            <w:tcBorders>
              <w:top w:val="nil"/>
              <w:left w:val="nil"/>
              <w:bottom w:val="single" w:sz="8" w:space="0" w:color="auto"/>
              <w:right w:val="single" w:sz="8" w:space="0" w:color="auto"/>
            </w:tcBorders>
            <w:shd w:val="clear" w:color="auto" w:fill="auto"/>
            <w:noWrap/>
            <w:vAlign w:val="center"/>
            <w:hideMark/>
          </w:tcPr>
          <w:p w:rsidR="009B6942" w:rsidRPr="006A3284" w:rsidRDefault="009B6942" w:rsidP="004C74E3">
            <w:pPr>
              <w:spacing w:line="240" w:lineRule="auto"/>
              <w:rPr>
                <w:rFonts w:cs="Calibri"/>
                <w:color w:val="000000"/>
                <w:sz w:val="20"/>
                <w:szCs w:val="20"/>
              </w:rPr>
            </w:pPr>
            <w:r w:rsidRPr="006A3284">
              <w:rPr>
                <w:rFonts w:cs="Calibri"/>
                <w:color w:val="000000"/>
                <w:sz w:val="20"/>
                <w:szCs w:val="20"/>
              </w:rPr>
              <w:t> </w:t>
            </w:r>
          </w:p>
        </w:tc>
        <w:tc>
          <w:tcPr>
            <w:tcW w:w="380" w:type="dxa"/>
            <w:tcBorders>
              <w:top w:val="nil"/>
              <w:left w:val="nil"/>
              <w:bottom w:val="single" w:sz="8" w:space="0" w:color="auto"/>
              <w:right w:val="single" w:sz="8" w:space="0" w:color="auto"/>
            </w:tcBorders>
            <w:shd w:val="clear" w:color="auto" w:fill="auto"/>
            <w:noWrap/>
            <w:vAlign w:val="center"/>
            <w:hideMark/>
          </w:tcPr>
          <w:p w:rsidR="009B6942" w:rsidRPr="006A3284" w:rsidRDefault="009B6942" w:rsidP="004C74E3">
            <w:pPr>
              <w:spacing w:line="240" w:lineRule="auto"/>
              <w:rPr>
                <w:rFonts w:cs="Calibri"/>
                <w:color w:val="000000"/>
                <w:sz w:val="20"/>
                <w:szCs w:val="20"/>
              </w:rPr>
            </w:pPr>
            <w:r w:rsidRPr="006A3284">
              <w:rPr>
                <w:rFonts w:cs="Calibri"/>
                <w:color w:val="000000"/>
                <w:sz w:val="20"/>
                <w:szCs w:val="20"/>
              </w:rPr>
              <w:t> </w:t>
            </w:r>
          </w:p>
        </w:tc>
        <w:tc>
          <w:tcPr>
            <w:tcW w:w="380" w:type="dxa"/>
            <w:tcBorders>
              <w:top w:val="nil"/>
              <w:left w:val="nil"/>
              <w:bottom w:val="single" w:sz="8" w:space="0" w:color="auto"/>
              <w:right w:val="single" w:sz="8" w:space="0" w:color="auto"/>
            </w:tcBorders>
            <w:shd w:val="clear" w:color="auto" w:fill="auto"/>
            <w:noWrap/>
            <w:vAlign w:val="center"/>
            <w:hideMark/>
          </w:tcPr>
          <w:p w:rsidR="009B6942" w:rsidRPr="006A3284" w:rsidRDefault="009B6942" w:rsidP="004C74E3">
            <w:pPr>
              <w:spacing w:line="240" w:lineRule="auto"/>
              <w:rPr>
                <w:rFonts w:cs="Calibri"/>
                <w:color w:val="000000"/>
                <w:sz w:val="20"/>
                <w:szCs w:val="20"/>
              </w:rPr>
            </w:pPr>
            <w:r w:rsidRPr="006A3284">
              <w:rPr>
                <w:rFonts w:cs="Calibri"/>
                <w:color w:val="000000"/>
                <w:sz w:val="20"/>
                <w:szCs w:val="20"/>
              </w:rPr>
              <w:t> </w:t>
            </w:r>
          </w:p>
        </w:tc>
        <w:tc>
          <w:tcPr>
            <w:tcW w:w="380" w:type="dxa"/>
            <w:tcBorders>
              <w:top w:val="nil"/>
              <w:left w:val="nil"/>
              <w:bottom w:val="single" w:sz="8" w:space="0" w:color="auto"/>
              <w:right w:val="single" w:sz="8" w:space="0" w:color="auto"/>
            </w:tcBorders>
            <w:shd w:val="clear" w:color="auto" w:fill="auto"/>
            <w:noWrap/>
            <w:vAlign w:val="center"/>
            <w:hideMark/>
          </w:tcPr>
          <w:p w:rsidR="009B6942" w:rsidRPr="006A3284" w:rsidRDefault="009B6942" w:rsidP="004C74E3">
            <w:pPr>
              <w:spacing w:line="240" w:lineRule="auto"/>
              <w:rPr>
                <w:rFonts w:cs="Calibri"/>
                <w:color w:val="000000"/>
                <w:sz w:val="20"/>
                <w:szCs w:val="20"/>
              </w:rPr>
            </w:pPr>
            <w:r w:rsidRPr="006A3284">
              <w:rPr>
                <w:rFonts w:cs="Calibri"/>
                <w:color w:val="000000"/>
                <w:sz w:val="20"/>
                <w:szCs w:val="20"/>
              </w:rPr>
              <w:t> </w:t>
            </w:r>
          </w:p>
        </w:tc>
        <w:tc>
          <w:tcPr>
            <w:tcW w:w="380" w:type="dxa"/>
            <w:tcBorders>
              <w:top w:val="nil"/>
              <w:left w:val="nil"/>
              <w:bottom w:val="single" w:sz="8" w:space="0" w:color="auto"/>
              <w:right w:val="single" w:sz="8" w:space="0" w:color="auto"/>
            </w:tcBorders>
            <w:shd w:val="clear" w:color="auto" w:fill="auto"/>
            <w:noWrap/>
            <w:vAlign w:val="center"/>
            <w:hideMark/>
          </w:tcPr>
          <w:p w:rsidR="009B6942" w:rsidRPr="006A3284" w:rsidRDefault="009B6942" w:rsidP="004C74E3">
            <w:pPr>
              <w:spacing w:line="240" w:lineRule="auto"/>
              <w:rPr>
                <w:rFonts w:cs="Calibri"/>
                <w:color w:val="000000"/>
                <w:sz w:val="20"/>
                <w:szCs w:val="20"/>
              </w:rPr>
            </w:pPr>
            <w:r w:rsidRPr="006A3284">
              <w:rPr>
                <w:rFonts w:cs="Calibri"/>
                <w:color w:val="000000"/>
                <w:sz w:val="20"/>
                <w:szCs w:val="20"/>
              </w:rPr>
              <w:t> </w:t>
            </w:r>
          </w:p>
        </w:tc>
        <w:tc>
          <w:tcPr>
            <w:tcW w:w="380" w:type="dxa"/>
            <w:tcBorders>
              <w:top w:val="nil"/>
              <w:left w:val="nil"/>
              <w:bottom w:val="single" w:sz="8" w:space="0" w:color="auto"/>
              <w:right w:val="single" w:sz="8" w:space="0" w:color="auto"/>
            </w:tcBorders>
            <w:shd w:val="clear" w:color="auto" w:fill="auto"/>
            <w:noWrap/>
            <w:vAlign w:val="center"/>
            <w:hideMark/>
          </w:tcPr>
          <w:p w:rsidR="009B6942" w:rsidRPr="006A3284" w:rsidRDefault="009B6942" w:rsidP="004C74E3">
            <w:pPr>
              <w:spacing w:line="240" w:lineRule="auto"/>
              <w:rPr>
                <w:rFonts w:cs="Calibri"/>
                <w:color w:val="000000"/>
                <w:sz w:val="20"/>
                <w:szCs w:val="20"/>
              </w:rPr>
            </w:pPr>
            <w:r w:rsidRPr="006A3284">
              <w:rPr>
                <w:rFonts w:cs="Calibri"/>
                <w:color w:val="000000"/>
                <w:sz w:val="20"/>
                <w:szCs w:val="20"/>
              </w:rPr>
              <w:t> </w:t>
            </w:r>
          </w:p>
        </w:tc>
        <w:tc>
          <w:tcPr>
            <w:tcW w:w="380" w:type="dxa"/>
            <w:tcBorders>
              <w:top w:val="nil"/>
              <w:left w:val="nil"/>
              <w:bottom w:val="single" w:sz="8" w:space="0" w:color="auto"/>
              <w:right w:val="single" w:sz="8" w:space="0" w:color="auto"/>
            </w:tcBorders>
            <w:shd w:val="clear" w:color="auto" w:fill="auto"/>
            <w:noWrap/>
            <w:vAlign w:val="center"/>
            <w:hideMark/>
          </w:tcPr>
          <w:p w:rsidR="009B6942" w:rsidRPr="006A3284" w:rsidRDefault="009B6942" w:rsidP="004C74E3">
            <w:pPr>
              <w:spacing w:line="240" w:lineRule="auto"/>
              <w:rPr>
                <w:rFonts w:cs="Calibri"/>
                <w:color w:val="000000"/>
                <w:sz w:val="20"/>
                <w:szCs w:val="20"/>
              </w:rPr>
            </w:pPr>
            <w:r w:rsidRPr="006A3284">
              <w:rPr>
                <w:rFonts w:cs="Calibri"/>
                <w:color w:val="000000"/>
                <w:sz w:val="20"/>
                <w:szCs w:val="20"/>
              </w:rPr>
              <w:t> </w:t>
            </w:r>
          </w:p>
        </w:tc>
        <w:tc>
          <w:tcPr>
            <w:tcW w:w="380" w:type="dxa"/>
            <w:tcBorders>
              <w:top w:val="nil"/>
              <w:left w:val="nil"/>
              <w:bottom w:val="single" w:sz="8" w:space="0" w:color="auto"/>
              <w:right w:val="single" w:sz="8" w:space="0" w:color="auto"/>
            </w:tcBorders>
            <w:shd w:val="clear" w:color="auto" w:fill="auto"/>
            <w:noWrap/>
            <w:vAlign w:val="center"/>
            <w:hideMark/>
          </w:tcPr>
          <w:p w:rsidR="009B6942" w:rsidRPr="006A3284" w:rsidRDefault="009B6942" w:rsidP="004C74E3">
            <w:pPr>
              <w:spacing w:line="240" w:lineRule="auto"/>
              <w:rPr>
                <w:rFonts w:cs="Calibri"/>
                <w:color w:val="000000"/>
                <w:sz w:val="20"/>
                <w:szCs w:val="20"/>
              </w:rPr>
            </w:pPr>
            <w:r w:rsidRPr="006A3284">
              <w:rPr>
                <w:rFonts w:cs="Calibri"/>
                <w:color w:val="000000"/>
                <w:sz w:val="20"/>
                <w:szCs w:val="20"/>
              </w:rPr>
              <w:t> </w:t>
            </w:r>
          </w:p>
        </w:tc>
        <w:tc>
          <w:tcPr>
            <w:tcW w:w="380" w:type="dxa"/>
            <w:tcBorders>
              <w:top w:val="nil"/>
              <w:left w:val="nil"/>
              <w:bottom w:val="single" w:sz="8" w:space="0" w:color="auto"/>
              <w:right w:val="single" w:sz="8" w:space="0" w:color="auto"/>
            </w:tcBorders>
            <w:shd w:val="clear" w:color="auto" w:fill="auto"/>
            <w:noWrap/>
            <w:vAlign w:val="center"/>
            <w:hideMark/>
          </w:tcPr>
          <w:p w:rsidR="009B6942" w:rsidRPr="006A3284" w:rsidRDefault="009B6942" w:rsidP="004C74E3">
            <w:pPr>
              <w:spacing w:line="240" w:lineRule="auto"/>
              <w:rPr>
                <w:rFonts w:cs="Calibri"/>
                <w:color w:val="000000"/>
                <w:sz w:val="20"/>
                <w:szCs w:val="20"/>
              </w:rPr>
            </w:pPr>
            <w:r w:rsidRPr="006A3284">
              <w:rPr>
                <w:rFonts w:cs="Calibri"/>
                <w:color w:val="000000"/>
                <w:sz w:val="20"/>
                <w:szCs w:val="20"/>
              </w:rPr>
              <w:t> </w:t>
            </w:r>
          </w:p>
        </w:tc>
      </w:tr>
      <w:tr w:rsidR="009B6942" w:rsidRPr="006A3284" w:rsidTr="004C74E3">
        <w:trPr>
          <w:trHeight w:val="288"/>
        </w:trPr>
        <w:tc>
          <w:tcPr>
            <w:tcW w:w="4160" w:type="dxa"/>
            <w:tcBorders>
              <w:top w:val="nil"/>
              <w:left w:val="single" w:sz="8" w:space="0" w:color="auto"/>
              <w:bottom w:val="single" w:sz="8" w:space="0" w:color="auto"/>
              <w:right w:val="single" w:sz="8" w:space="0" w:color="auto"/>
            </w:tcBorders>
            <w:shd w:val="clear" w:color="auto" w:fill="auto"/>
            <w:noWrap/>
            <w:vAlign w:val="center"/>
            <w:hideMark/>
          </w:tcPr>
          <w:p w:rsidR="009B6942" w:rsidRPr="006A3284" w:rsidRDefault="009B6942" w:rsidP="004C74E3">
            <w:pPr>
              <w:spacing w:line="240" w:lineRule="auto"/>
              <w:jc w:val="center"/>
              <w:rPr>
                <w:rFonts w:cs="Calibri"/>
                <w:color w:val="000000"/>
                <w:sz w:val="15"/>
                <w:szCs w:val="15"/>
              </w:rPr>
            </w:pPr>
            <w:r w:rsidRPr="006A3284">
              <w:rPr>
                <w:rFonts w:cs="Calibri"/>
                <w:color w:val="000000"/>
                <w:sz w:val="15"/>
                <w:szCs w:val="15"/>
              </w:rPr>
              <w:t>AUTORIZAÇÃO DA ORDEM DE SERVIÇO</w:t>
            </w:r>
          </w:p>
        </w:tc>
        <w:tc>
          <w:tcPr>
            <w:tcW w:w="380" w:type="dxa"/>
            <w:tcBorders>
              <w:top w:val="nil"/>
              <w:left w:val="nil"/>
              <w:bottom w:val="single" w:sz="8" w:space="0" w:color="auto"/>
              <w:right w:val="single" w:sz="8" w:space="0" w:color="auto"/>
            </w:tcBorders>
            <w:shd w:val="clear" w:color="000000" w:fill="92D050"/>
            <w:noWrap/>
            <w:vAlign w:val="bottom"/>
            <w:hideMark/>
          </w:tcPr>
          <w:p w:rsidR="009B6942" w:rsidRPr="006A3284" w:rsidRDefault="009B6942" w:rsidP="004C74E3">
            <w:pPr>
              <w:spacing w:line="240" w:lineRule="auto"/>
              <w:jc w:val="center"/>
              <w:rPr>
                <w:rFonts w:cs="Calibri"/>
                <w:color w:val="000000"/>
                <w:sz w:val="15"/>
                <w:szCs w:val="15"/>
              </w:rPr>
            </w:pPr>
            <w:r w:rsidRPr="006A3284">
              <w:rPr>
                <w:rFonts w:cs="Calibri"/>
                <w:color w:val="000000"/>
                <w:sz w:val="15"/>
                <w:szCs w:val="15"/>
              </w:rPr>
              <w:t> </w:t>
            </w:r>
          </w:p>
        </w:tc>
        <w:tc>
          <w:tcPr>
            <w:tcW w:w="380" w:type="dxa"/>
            <w:tcBorders>
              <w:top w:val="nil"/>
              <w:left w:val="nil"/>
              <w:bottom w:val="single" w:sz="8" w:space="0" w:color="auto"/>
              <w:right w:val="single" w:sz="8" w:space="0" w:color="auto"/>
            </w:tcBorders>
            <w:shd w:val="clear" w:color="auto" w:fill="auto"/>
            <w:noWrap/>
            <w:vAlign w:val="bottom"/>
            <w:hideMark/>
          </w:tcPr>
          <w:p w:rsidR="009B6942" w:rsidRPr="006A3284" w:rsidRDefault="009B6942" w:rsidP="004C74E3">
            <w:pPr>
              <w:spacing w:line="240" w:lineRule="auto"/>
              <w:jc w:val="center"/>
              <w:rPr>
                <w:rFonts w:cs="Calibri"/>
                <w:color w:val="000000"/>
                <w:sz w:val="15"/>
                <w:szCs w:val="15"/>
              </w:rPr>
            </w:pPr>
            <w:r w:rsidRPr="006A3284">
              <w:rPr>
                <w:rFonts w:cs="Calibri"/>
                <w:color w:val="000000"/>
                <w:sz w:val="15"/>
                <w:szCs w:val="15"/>
              </w:rPr>
              <w:t> </w:t>
            </w:r>
          </w:p>
        </w:tc>
        <w:tc>
          <w:tcPr>
            <w:tcW w:w="380" w:type="dxa"/>
            <w:tcBorders>
              <w:top w:val="nil"/>
              <w:left w:val="nil"/>
              <w:bottom w:val="single" w:sz="8" w:space="0" w:color="auto"/>
              <w:right w:val="single" w:sz="8" w:space="0" w:color="auto"/>
            </w:tcBorders>
            <w:shd w:val="clear" w:color="auto" w:fill="auto"/>
            <w:noWrap/>
            <w:vAlign w:val="bottom"/>
            <w:hideMark/>
          </w:tcPr>
          <w:p w:rsidR="009B6942" w:rsidRPr="006A3284" w:rsidRDefault="009B6942" w:rsidP="004C74E3">
            <w:pPr>
              <w:spacing w:line="240" w:lineRule="auto"/>
              <w:jc w:val="center"/>
              <w:rPr>
                <w:rFonts w:cs="Calibri"/>
                <w:color w:val="000000"/>
                <w:sz w:val="15"/>
                <w:szCs w:val="15"/>
              </w:rPr>
            </w:pPr>
            <w:r w:rsidRPr="006A3284">
              <w:rPr>
                <w:rFonts w:cs="Calibri"/>
                <w:color w:val="000000"/>
                <w:sz w:val="15"/>
                <w:szCs w:val="15"/>
              </w:rPr>
              <w:t> </w:t>
            </w:r>
          </w:p>
        </w:tc>
        <w:tc>
          <w:tcPr>
            <w:tcW w:w="380" w:type="dxa"/>
            <w:tcBorders>
              <w:top w:val="nil"/>
              <w:left w:val="nil"/>
              <w:bottom w:val="single" w:sz="8" w:space="0" w:color="auto"/>
              <w:right w:val="single" w:sz="8" w:space="0" w:color="auto"/>
            </w:tcBorders>
            <w:shd w:val="clear" w:color="auto" w:fill="auto"/>
            <w:noWrap/>
            <w:vAlign w:val="bottom"/>
            <w:hideMark/>
          </w:tcPr>
          <w:p w:rsidR="009B6942" w:rsidRPr="006A3284" w:rsidRDefault="009B6942" w:rsidP="004C74E3">
            <w:pPr>
              <w:spacing w:line="240" w:lineRule="auto"/>
              <w:jc w:val="center"/>
              <w:rPr>
                <w:rFonts w:cs="Calibri"/>
                <w:color w:val="000000"/>
                <w:sz w:val="15"/>
                <w:szCs w:val="15"/>
              </w:rPr>
            </w:pPr>
            <w:r w:rsidRPr="006A3284">
              <w:rPr>
                <w:rFonts w:cs="Calibri"/>
                <w:color w:val="000000"/>
                <w:sz w:val="15"/>
                <w:szCs w:val="15"/>
              </w:rPr>
              <w:t> </w:t>
            </w:r>
          </w:p>
        </w:tc>
        <w:tc>
          <w:tcPr>
            <w:tcW w:w="380" w:type="dxa"/>
            <w:tcBorders>
              <w:top w:val="nil"/>
              <w:left w:val="nil"/>
              <w:bottom w:val="single" w:sz="8" w:space="0" w:color="auto"/>
              <w:right w:val="single" w:sz="8" w:space="0" w:color="auto"/>
            </w:tcBorders>
            <w:shd w:val="clear" w:color="auto" w:fill="auto"/>
            <w:noWrap/>
            <w:vAlign w:val="bottom"/>
            <w:hideMark/>
          </w:tcPr>
          <w:p w:rsidR="009B6942" w:rsidRPr="006A3284" w:rsidRDefault="009B6942" w:rsidP="004C74E3">
            <w:pPr>
              <w:spacing w:line="240" w:lineRule="auto"/>
              <w:jc w:val="center"/>
              <w:rPr>
                <w:rFonts w:cs="Calibri"/>
                <w:color w:val="000000"/>
                <w:sz w:val="15"/>
                <w:szCs w:val="15"/>
              </w:rPr>
            </w:pPr>
            <w:r w:rsidRPr="006A3284">
              <w:rPr>
                <w:rFonts w:cs="Calibri"/>
                <w:color w:val="000000"/>
                <w:sz w:val="15"/>
                <w:szCs w:val="15"/>
              </w:rPr>
              <w:t> </w:t>
            </w:r>
          </w:p>
        </w:tc>
        <w:tc>
          <w:tcPr>
            <w:tcW w:w="380" w:type="dxa"/>
            <w:tcBorders>
              <w:top w:val="nil"/>
              <w:left w:val="nil"/>
              <w:bottom w:val="single" w:sz="8" w:space="0" w:color="auto"/>
              <w:right w:val="single" w:sz="8" w:space="0" w:color="auto"/>
            </w:tcBorders>
            <w:shd w:val="clear" w:color="auto" w:fill="auto"/>
            <w:noWrap/>
            <w:vAlign w:val="bottom"/>
            <w:hideMark/>
          </w:tcPr>
          <w:p w:rsidR="009B6942" w:rsidRPr="006A3284" w:rsidRDefault="009B6942" w:rsidP="004C74E3">
            <w:pPr>
              <w:spacing w:line="240" w:lineRule="auto"/>
              <w:jc w:val="center"/>
              <w:rPr>
                <w:rFonts w:cs="Calibri"/>
                <w:color w:val="000000"/>
                <w:sz w:val="15"/>
                <w:szCs w:val="15"/>
              </w:rPr>
            </w:pPr>
            <w:r w:rsidRPr="006A3284">
              <w:rPr>
                <w:rFonts w:cs="Calibri"/>
                <w:color w:val="000000"/>
                <w:sz w:val="15"/>
                <w:szCs w:val="15"/>
              </w:rPr>
              <w:t> </w:t>
            </w:r>
          </w:p>
        </w:tc>
        <w:tc>
          <w:tcPr>
            <w:tcW w:w="380" w:type="dxa"/>
            <w:tcBorders>
              <w:top w:val="nil"/>
              <w:left w:val="nil"/>
              <w:bottom w:val="single" w:sz="8" w:space="0" w:color="auto"/>
              <w:right w:val="single" w:sz="8" w:space="0" w:color="auto"/>
            </w:tcBorders>
            <w:shd w:val="clear" w:color="auto" w:fill="auto"/>
            <w:noWrap/>
            <w:vAlign w:val="bottom"/>
            <w:hideMark/>
          </w:tcPr>
          <w:p w:rsidR="009B6942" w:rsidRPr="006A3284" w:rsidRDefault="009B6942" w:rsidP="004C74E3">
            <w:pPr>
              <w:spacing w:line="240" w:lineRule="auto"/>
              <w:jc w:val="center"/>
              <w:rPr>
                <w:rFonts w:cs="Calibri"/>
                <w:color w:val="000000"/>
                <w:sz w:val="15"/>
                <w:szCs w:val="15"/>
              </w:rPr>
            </w:pPr>
            <w:r w:rsidRPr="006A3284">
              <w:rPr>
                <w:rFonts w:cs="Calibri"/>
                <w:color w:val="000000"/>
                <w:sz w:val="15"/>
                <w:szCs w:val="15"/>
              </w:rPr>
              <w:t> </w:t>
            </w:r>
          </w:p>
        </w:tc>
        <w:tc>
          <w:tcPr>
            <w:tcW w:w="380" w:type="dxa"/>
            <w:tcBorders>
              <w:top w:val="nil"/>
              <w:left w:val="nil"/>
              <w:bottom w:val="single" w:sz="8" w:space="0" w:color="auto"/>
              <w:right w:val="single" w:sz="8" w:space="0" w:color="auto"/>
            </w:tcBorders>
            <w:shd w:val="clear" w:color="auto" w:fill="auto"/>
            <w:noWrap/>
            <w:vAlign w:val="bottom"/>
            <w:hideMark/>
          </w:tcPr>
          <w:p w:rsidR="009B6942" w:rsidRPr="006A3284" w:rsidRDefault="009B6942" w:rsidP="004C74E3">
            <w:pPr>
              <w:spacing w:line="240" w:lineRule="auto"/>
              <w:jc w:val="center"/>
              <w:rPr>
                <w:rFonts w:cs="Calibri"/>
                <w:color w:val="000000"/>
                <w:sz w:val="15"/>
                <w:szCs w:val="15"/>
              </w:rPr>
            </w:pPr>
            <w:r w:rsidRPr="006A3284">
              <w:rPr>
                <w:rFonts w:cs="Calibri"/>
                <w:color w:val="000000"/>
                <w:sz w:val="15"/>
                <w:szCs w:val="15"/>
              </w:rPr>
              <w:t> </w:t>
            </w:r>
          </w:p>
        </w:tc>
        <w:tc>
          <w:tcPr>
            <w:tcW w:w="380" w:type="dxa"/>
            <w:tcBorders>
              <w:top w:val="nil"/>
              <w:left w:val="nil"/>
              <w:bottom w:val="single" w:sz="8" w:space="0" w:color="auto"/>
              <w:right w:val="single" w:sz="8" w:space="0" w:color="auto"/>
            </w:tcBorders>
            <w:shd w:val="clear" w:color="auto" w:fill="auto"/>
            <w:noWrap/>
            <w:vAlign w:val="bottom"/>
            <w:hideMark/>
          </w:tcPr>
          <w:p w:rsidR="009B6942" w:rsidRPr="006A3284" w:rsidRDefault="009B6942" w:rsidP="004C74E3">
            <w:pPr>
              <w:spacing w:line="240" w:lineRule="auto"/>
              <w:jc w:val="center"/>
              <w:rPr>
                <w:rFonts w:cs="Calibri"/>
                <w:color w:val="000000"/>
                <w:sz w:val="15"/>
                <w:szCs w:val="15"/>
              </w:rPr>
            </w:pPr>
            <w:r w:rsidRPr="006A3284">
              <w:rPr>
                <w:rFonts w:cs="Calibri"/>
                <w:color w:val="000000"/>
                <w:sz w:val="15"/>
                <w:szCs w:val="15"/>
              </w:rPr>
              <w:t> </w:t>
            </w:r>
          </w:p>
        </w:tc>
        <w:tc>
          <w:tcPr>
            <w:tcW w:w="380" w:type="dxa"/>
            <w:tcBorders>
              <w:top w:val="nil"/>
              <w:left w:val="nil"/>
              <w:bottom w:val="single" w:sz="8" w:space="0" w:color="auto"/>
              <w:right w:val="single" w:sz="8" w:space="0" w:color="auto"/>
            </w:tcBorders>
            <w:shd w:val="clear" w:color="auto" w:fill="auto"/>
            <w:noWrap/>
            <w:vAlign w:val="bottom"/>
            <w:hideMark/>
          </w:tcPr>
          <w:p w:rsidR="009B6942" w:rsidRPr="006A3284" w:rsidRDefault="009B6942" w:rsidP="004C74E3">
            <w:pPr>
              <w:spacing w:line="240" w:lineRule="auto"/>
              <w:jc w:val="center"/>
              <w:rPr>
                <w:rFonts w:cs="Calibri"/>
                <w:color w:val="000000"/>
                <w:sz w:val="15"/>
                <w:szCs w:val="15"/>
              </w:rPr>
            </w:pPr>
            <w:r w:rsidRPr="006A3284">
              <w:rPr>
                <w:rFonts w:cs="Calibri"/>
                <w:color w:val="000000"/>
                <w:sz w:val="15"/>
                <w:szCs w:val="15"/>
              </w:rPr>
              <w:t> </w:t>
            </w:r>
          </w:p>
        </w:tc>
        <w:tc>
          <w:tcPr>
            <w:tcW w:w="380" w:type="dxa"/>
            <w:tcBorders>
              <w:top w:val="nil"/>
              <w:left w:val="nil"/>
              <w:bottom w:val="single" w:sz="8" w:space="0" w:color="auto"/>
              <w:right w:val="single" w:sz="8" w:space="0" w:color="auto"/>
            </w:tcBorders>
            <w:shd w:val="clear" w:color="auto" w:fill="auto"/>
            <w:noWrap/>
            <w:vAlign w:val="bottom"/>
            <w:hideMark/>
          </w:tcPr>
          <w:p w:rsidR="009B6942" w:rsidRPr="006A3284" w:rsidRDefault="009B6942" w:rsidP="004C74E3">
            <w:pPr>
              <w:spacing w:line="240" w:lineRule="auto"/>
              <w:jc w:val="center"/>
              <w:rPr>
                <w:rFonts w:cs="Calibri"/>
                <w:color w:val="000000"/>
                <w:sz w:val="15"/>
                <w:szCs w:val="15"/>
              </w:rPr>
            </w:pPr>
            <w:r w:rsidRPr="006A3284">
              <w:rPr>
                <w:rFonts w:cs="Calibri"/>
                <w:color w:val="000000"/>
                <w:sz w:val="15"/>
                <w:szCs w:val="15"/>
              </w:rPr>
              <w:t> </w:t>
            </w:r>
          </w:p>
        </w:tc>
        <w:tc>
          <w:tcPr>
            <w:tcW w:w="380" w:type="dxa"/>
            <w:tcBorders>
              <w:top w:val="nil"/>
              <w:left w:val="nil"/>
              <w:bottom w:val="single" w:sz="8" w:space="0" w:color="auto"/>
              <w:right w:val="single" w:sz="8" w:space="0" w:color="auto"/>
            </w:tcBorders>
            <w:shd w:val="clear" w:color="auto" w:fill="auto"/>
            <w:noWrap/>
            <w:vAlign w:val="bottom"/>
            <w:hideMark/>
          </w:tcPr>
          <w:p w:rsidR="009B6942" w:rsidRPr="006A3284" w:rsidRDefault="009B6942" w:rsidP="004C74E3">
            <w:pPr>
              <w:spacing w:line="240" w:lineRule="auto"/>
              <w:jc w:val="center"/>
              <w:rPr>
                <w:rFonts w:cs="Calibri"/>
                <w:color w:val="000000"/>
                <w:sz w:val="15"/>
                <w:szCs w:val="15"/>
              </w:rPr>
            </w:pPr>
            <w:r w:rsidRPr="006A3284">
              <w:rPr>
                <w:rFonts w:cs="Calibri"/>
                <w:color w:val="000000"/>
                <w:sz w:val="15"/>
                <w:szCs w:val="15"/>
              </w:rPr>
              <w:t> </w:t>
            </w:r>
          </w:p>
        </w:tc>
      </w:tr>
      <w:tr w:rsidR="009B6942" w:rsidRPr="006A3284" w:rsidTr="004C74E3">
        <w:trPr>
          <w:trHeight w:val="288"/>
        </w:trPr>
        <w:tc>
          <w:tcPr>
            <w:tcW w:w="4160" w:type="dxa"/>
            <w:tcBorders>
              <w:top w:val="nil"/>
              <w:left w:val="single" w:sz="8" w:space="0" w:color="auto"/>
              <w:bottom w:val="single" w:sz="8" w:space="0" w:color="auto"/>
              <w:right w:val="single" w:sz="8" w:space="0" w:color="auto"/>
            </w:tcBorders>
            <w:shd w:val="clear" w:color="auto" w:fill="auto"/>
            <w:noWrap/>
            <w:vAlign w:val="center"/>
            <w:hideMark/>
          </w:tcPr>
          <w:p w:rsidR="009B6942" w:rsidRPr="006A3284" w:rsidRDefault="009B6942" w:rsidP="004C74E3">
            <w:pPr>
              <w:spacing w:line="240" w:lineRule="auto"/>
              <w:jc w:val="center"/>
              <w:rPr>
                <w:rFonts w:cs="Calibri"/>
                <w:color w:val="000000"/>
                <w:sz w:val="15"/>
                <w:szCs w:val="15"/>
              </w:rPr>
            </w:pPr>
            <w:r w:rsidRPr="006A3284">
              <w:rPr>
                <w:rFonts w:cs="Calibri"/>
                <w:color w:val="000000"/>
                <w:sz w:val="15"/>
                <w:szCs w:val="15"/>
              </w:rPr>
              <w:t>ELABORAÇÃO/APROVAÇÃO - PLANO DE TRABALHO</w:t>
            </w:r>
          </w:p>
        </w:tc>
        <w:tc>
          <w:tcPr>
            <w:tcW w:w="380" w:type="dxa"/>
            <w:tcBorders>
              <w:top w:val="nil"/>
              <w:left w:val="nil"/>
              <w:bottom w:val="single" w:sz="8" w:space="0" w:color="auto"/>
              <w:right w:val="single" w:sz="8" w:space="0" w:color="auto"/>
            </w:tcBorders>
            <w:shd w:val="clear" w:color="000000" w:fill="92D050"/>
            <w:noWrap/>
            <w:vAlign w:val="center"/>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PL</w:t>
            </w:r>
          </w:p>
        </w:tc>
        <w:tc>
          <w:tcPr>
            <w:tcW w:w="380" w:type="dxa"/>
            <w:tcBorders>
              <w:top w:val="nil"/>
              <w:left w:val="nil"/>
              <w:bottom w:val="single" w:sz="8" w:space="0" w:color="auto"/>
              <w:right w:val="single" w:sz="8" w:space="0" w:color="auto"/>
            </w:tcBorders>
            <w:shd w:val="clear" w:color="auto" w:fill="auto"/>
            <w:noWrap/>
            <w:vAlign w:val="bottom"/>
            <w:hideMark/>
          </w:tcPr>
          <w:p w:rsidR="009B6942" w:rsidRPr="006A3284" w:rsidRDefault="009B6942" w:rsidP="004C74E3">
            <w:pPr>
              <w:spacing w:line="240" w:lineRule="auto"/>
              <w:jc w:val="center"/>
              <w:rPr>
                <w:rFonts w:cs="Calibri"/>
                <w:color w:val="000000"/>
                <w:sz w:val="20"/>
                <w:szCs w:val="20"/>
              </w:rPr>
            </w:pPr>
            <w:r w:rsidRPr="006A3284">
              <w:rPr>
                <w:rFonts w:cs="Calibri"/>
                <w:color w:val="000000"/>
                <w:sz w:val="20"/>
                <w:szCs w:val="20"/>
              </w:rPr>
              <w:t> </w:t>
            </w:r>
          </w:p>
        </w:tc>
        <w:tc>
          <w:tcPr>
            <w:tcW w:w="380" w:type="dxa"/>
            <w:tcBorders>
              <w:top w:val="nil"/>
              <w:left w:val="nil"/>
              <w:bottom w:val="single" w:sz="8" w:space="0" w:color="auto"/>
              <w:right w:val="single" w:sz="8" w:space="0" w:color="auto"/>
            </w:tcBorders>
            <w:shd w:val="clear" w:color="auto" w:fill="auto"/>
            <w:noWrap/>
            <w:vAlign w:val="bottom"/>
            <w:hideMark/>
          </w:tcPr>
          <w:p w:rsidR="009B6942" w:rsidRPr="006A3284" w:rsidRDefault="009B6942" w:rsidP="004C74E3">
            <w:pPr>
              <w:spacing w:line="240" w:lineRule="auto"/>
              <w:jc w:val="center"/>
              <w:rPr>
                <w:rFonts w:cs="Calibri"/>
                <w:color w:val="000000"/>
                <w:sz w:val="20"/>
                <w:szCs w:val="20"/>
              </w:rPr>
            </w:pPr>
            <w:r w:rsidRPr="006A3284">
              <w:rPr>
                <w:rFonts w:cs="Calibri"/>
                <w:color w:val="000000"/>
                <w:sz w:val="20"/>
                <w:szCs w:val="20"/>
              </w:rPr>
              <w:t> </w:t>
            </w:r>
          </w:p>
        </w:tc>
        <w:tc>
          <w:tcPr>
            <w:tcW w:w="380" w:type="dxa"/>
            <w:tcBorders>
              <w:top w:val="nil"/>
              <w:left w:val="nil"/>
              <w:bottom w:val="single" w:sz="8" w:space="0" w:color="auto"/>
              <w:right w:val="single" w:sz="8" w:space="0" w:color="auto"/>
            </w:tcBorders>
            <w:shd w:val="clear" w:color="auto" w:fill="auto"/>
            <w:noWrap/>
            <w:vAlign w:val="bottom"/>
            <w:hideMark/>
          </w:tcPr>
          <w:p w:rsidR="009B6942" w:rsidRPr="006A3284" w:rsidRDefault="009B6942" w:rsidP="004C74E3">
            <w:pPr>
              <w:spacing w:line="240" w:lineRule="auto"/>
              <w:jc w:val="center"/>
              <w:rPr>
                <w:rFonts w:cs="Calibri"/>
                <w:color w:val="000000"/>
                <w:sz w:val="20"/>
                <w:szCs w:val="20"/>
              </w:rPr>
            </w:pPr>
            <w:r w:rsidRPr="006A3284">
              <w:rPr>
                <w:rFonts w:cs="Calibri"/>
                <w:color w:val="000000"/>
                <w:sz w:val="20"/>
                <w:szCs w:val="20"/>
              </w:rPr>
              <w:t> </w:t>
            </w:r>
          </w:p>
        </w:tc>
        <w:tc>
          <w:tcPr>
            <w:tcW w:w="380" w:type="dxa"/>
            <w:tcBorders>
              <w:top w:val="nil"/>
              <w:left w:val="nil"/>
              <w:bottom w:val="single" w:sz="8" w:space="0" w:color="auto"/>
              <w:right w:val="single" w:sz="8" w:space="0" w:color="auto"/>
            </w:tcBorders>
            <w:shd w:val="clear" w:color="auto" w:fill="auto"/>
            <w:noWrap/>
            <w:vAlign w:val="bottom"/>
            <w:hideMark/>
          </w:tcPr>
          <w:p w:rsidR="009B6942" w:rsidRPr="006A3284" w:rsidRDefault="009B6942" w:rsidP="004C74E3">
            <w:pPr>
              <w:spacing w:line="240" w:lineRule="auto"/>
              <w:jc w:val="center"/>
              <w:rPr>
                <w:rFonts w:cs="Calibri"/>
                <w:color w:val="000000"/>
                <w:sz w:val="20"/>
                <w:szCs w:val="20"/>
              </w:rPr>
            </w:pPr>
            <w:r w:rsidRPr="006A3284">
              <w:rPr>
                <w:rFonts w:cs="Calibri"/>
                <w:color w:val="000000"/>
                <w:sz w:val="20"/>
                <w:szCs w:val="20"/>
              </w:rPr>
              <w:t> </w:t>
            </w:r>
          </w:p>
        </w:tc>
        <w:tc>
          <w:tcPr>
            <w:tcW w:w="380" w:type="dxa"/>
            <w:tcBorders>
              <w:top w:val="nil"/>
              <w:left w:val="nil"/>
              <w:bottom w:val="single" w:sz="8" w:space="0" w:color="auto"/>
              <w:right w:val="single" w:sz="8" w:space="0" w:color="auto"/>
            </w:tcBorders>
            <w:shd w:val="clear" w:color="auto" w:fill="auto"/>
            <w:noWrap/>
            <w:vAlign w:val="bottom"/>
            <w:hideMark/>
          </w:tcPr>
          <w:p w:rsidR="009B6942" w:rsidRPr="006A3284" w:rsidRDefault="009B6942" w:rsidP="004C74E3">
            <w:pPr>
              <w:spacing w:line="240" w:lineRule="auto"/>
              <w:jc w:val="center"/>
              <w:rPr>
                <w:rFonts w:cs="Calibri"/>
                <w:color w:val="000000"/>
                <w:sz w:val="20"/>
                <w:szCs w:val="20"/>
              </w:rPr>
            </w:pPr>
            <w:r w:rsidRPr="006A3284">
              <w:rPr>
                <w:rFonts w:cs="Calibri"/>
                <w:color w:val="000000"/>
                <w:sz w:val="20"/>
                <w:szCs w:val="20"/>
              </w:rPr>
              <w:t> </w:t>
            </w:r>
          </w:p>
        </w:tc>
        <w:tc>
          <w:tcPr>
            <w:tcW w:w="380" w:type="dxa"/>
            <w:tcBorders>
              <w:top w:val="nil"/>
              <w:left w:val="nil"/>
              <w:bottom w:val="single" w:sz="8" w:space="0" w:color="auto"/>
              <w:right w:val="single" w:sz="8" w:space="0" w:color="auto"/>
            </w:tcBorders>
            <w:shd w:val="clear" w:color="auto" w:fill="auto"/>
            <w:noWrap/>
            <w:vAlign w:val="bottom"/>
            <w:hideMark/>
          </w:tcPr>
          <w:p w:rsidR="009B6942" w:rsidRPr="006A3284" w:rsidRDefault="009B6942" w:rsidP="004C74E3">
            <w:pPr>
              <w:spacing w:line="240" w:lineRule="auto"/>
              <w:jc w:val="center"/>
              <w:rPr>
                <w:rFonts w:cs="Calibri"/>
                <w:color w:val="000000"/>
                <w:sz w:val="20"/>
                <w:szCs w:val="20"/>
              </w:rPr>
            </w:pPr>
            <w:r w:rsidRPr="006A3284">
              <w:rPr>
                <w:rFonts w:cs="Calibri"/>
                <w:color w:val="000000"/>
                <w:sz w:val="20"/>
                <w:szCs w:val="20"/>
              </w:rPr>
              <w:t> </w:t>
            </w:r>
          </w:p>
        </w:tc>
        <w:tc>
          <w:tcPr>
            <w:tcW w:w="380" w:type="dxa"/>
            <w:tcBorders>
              <w:top w:val="nil"/>
              <w:left w:val="nil"/>
              <w:bottom w:val="single" w:sz="8" w:space="0" w:color="auto"/>
              <w:right w:val="single" w:sz="8" w:space="0" w:color="auto"/>
            </w:tcBorders>
            <w:shd w:val="clear" w:color="auto" w:fill="auto"/>
            <w:noWrap/>
            <w:vAlign w:val="bottom"/>
            <w:hideMark/>
          </w:tcPr>
          <w:p w:rsidR="009B6942" w:rsidRPr="006A3284" w:rsidRDefault="009B6942" w:rsidP="004C74E3">
            <w:pPr>
              <w:spacing w:line="240" w:lineRule="auto"/>
              <w:jc w:val="center"/>
              <w:rPr>
                <w:rFonts w:cs="Calibri"/>
                <w:color w:val="000000"/>
                <w:sz w:val="20"/>
                <w:szCs w:val="20"/>
              </w:rPr>
            </w:pPr>
            <w:r w:rsidRPr="006A3284">
              <w:rPr>
                <w:rFonts w:cs="Calibri"/>
                <w:color w:val="000000"/>
                <w:sz w:val="20"/>
                <w:szCs w:val="20"/>
              </w:rPr>
              <w:t> </w:t>
            </w:r>
          </w:p>
        </w:tc>
        <w:tc>
          <w:tcPr>
            <w:tcW w:w="380" w:type="dxa"/>
            <w:tcBorders>
              <w:top w:val="nil"/>
              <w:left w:val="nil"/>
              <w:bottom w:val="single" w:sz="8" w:space="0" w:color="auto"/>
              <w:right w:val="single" w:sz="8" w:space="0" w:color="auto"/>
            </w:tcBorders>
            <w:shd w:val="clear" w:color="auto" w:fill="auto"/>
            <w:noWrap/>
            <w:vAlign w:val="bottom"/>
            <w:hideMark/>
          </w:tcPr>
          <w:p w:rsidR="009B6942" w:rsidRPr="006A3284" w:rsidRDefault="009B6942" w:rsidP="004C74E3">
            <w:pPr>
              <w:spacing w:line="240" w:lineRule="auto"/>
              <w:jc w:val="center"/>
              <w:rPr>
                <w:rFonts w:cs="Calibri"/>
                <w:color w:val="000000"/>
                <w:sz w:val="20"/>
                <w:szCs w:val="20"/>
              </w:rPr>
            </w:pPr>
            <w:r w:rsidRPr="006A3284">
              <w:rPr>
                <w:rFonts w:cs="Calibri"/>
                <w:color w:val="000000"/>
                <w:sz w:val="20"/>
                <w:szCs w:val="20"/>
              </w:rPr>
              <w:t> </w:t>
            </w:r>
          </w:p>
        </w:tc>
        <w:tc>
          <w:tcPr>
            <w:tcW w:w="380" w:type="dxa"/>
            <w:tcBorders>
              <w:top w:val="nil"/>
              <w:left w:val="nil"/>
              <w:bottom w:val="single" w:sz="8" w:space="0" w:color="auto"/>
              <w:right w:val="single" w:sz="8" w:space="0" w:color="auto"/>
            </w:tcBorders>
            <w:shd w:val="clear" w:color="auto" w:fill="auto"/>
            <w:noWrap/>
            <w:vAlign w:val="bottom"/>
            <w:hideMark/>
          </w:tcPr>
          <w:p w:rsidR="009B6942" w:rsidRPr="006A3284" w:rsidRDefault="009B6942" w:rsidP="004C74E3">
            <w:pPr>
              <w:spacing w:line="240" w:lineRule="auto"/>
              <w:jc w:val="center"/>
              <w:rPr>
                <w:rFonts w:cs="Calibri"/>
                <w:color w:val="000000"/>
                <w:sz w:val="20"/>
                <w:szCs w:val="20"/>
              </w:rPr>
            </w:pPr>
            <w:r w:rsidRPr="006A3284">
              <w:rPr>
                <w:rFonts w:cs="Calibri"/>
                <w:color w:val="000000"/>
                <w:sz w:val="20"/>
                <w:szCs w:val="20"/>
              </w:rPr>
              <w:t> </w:t>
            </w:r>
          </w:p>
        </w:tc>
        <w:tc>
          <w:tcPr>
            <w:tcW w:w="380" w:type="dxa"/>
            <w:tcBorders>
              <w:top w:val="nil"/>
              <w:left w:val="nil"/>
              <w:bottom w:val="single" w:sz="8" w:space="0" w:color="auto"/>
              <w:right w:val="single" w:sz="8" w:space="0" w:color="auto"/>
            </w:tcBorders>
            <w:shd w:val="clear" w:color="auto" w:fill="auto"/>
            <w:noWrap/>
            <w:vAlign w:val="bottom"/>
            <w:hideMark/>
          </w:tcPr>
          <w:p w:rsidR="009B6942" w:rsidRPr="006A3284" w:rsidRDefault="009B6942" w:rsidP="004C74E3">
            <w:pPr>
              <w:spacing w:line="240" w:lineRule="auto"/>
              <w:jc w:val="center"/>
              <w:rPr>
                <w:rFonts w:cs="Calibri"/>
                <w:color w:val="000000"/>
                <w:sz w:val="20"/>
                <w:szCs w:val="20"/>
              </w:rPr>
            </w:pPr>
            <w:r w:rsidRPr="006A3284">
              <w:rPr>
                <w:rFonts w:cs="Calibri"/>
                <w:color w:val="000000"/>
                <w:sz w:val="20"/>
                <w:szCs w:val="20"/>
              </w:rPr>
              <w:t> </w:t>
            </w:r>
          </w:p>
        </w:tc>
        <w:tc>
          <w:tcPr>
            <w:tcW w:w="380" w:type="dxa"/>
            <w:tcBorders>
              <w:top w:val="nil"/>
              <w:left w:val="nil"/>
              <w:bottom w:val="single" w:sz="8" w:space="0" w:color="auto"/>
              <w:right w:val="single" w:sz="8" w:space="0" w:color="auto"/>
            </w:tcBorders>
            <w:shd w:val="clear" w:color="auto" w:fill="auto"/>
            <w:noWrap/>
            <w:vAlign w:val="bottom"/>
            <w:hideMark/>
          </w:tcPr>
          <w:p w:rsidR="009B6942" w:rsidRPr="006A3284" w:rsidRDefault="009B6942" w:rsidP="004C74E3">
            <w:pPr>
              <w:spacing w:line="240" w:lineRule="auto"/>
              <w:jc w:val="center"/>
              <w:rPr>
                <w:rFonts w:cs="Calibri"/>
                <w:color w:val="000000"/>
                <w:sz w:val="20"/>
                <w:szCs w:val="20"/>
              </w:rPr>
            </w:pPr>
            <w:r w:rsidRPr="006A3284">
              <w:rPr>
                <w:rFonts w:cs="Calibri"/>
                <w:color w:val="000000"/>
                <w:sz w:val="20"/>
                <w:szCs w:val="20"/>
              </w:rPr>
              <w:t> </w:t>
            </w:r>
          </w:p>
        </w:tc>
      </w:tr>
      <w:tr w:rsidR="009B6942" w:rsidRPr="006A3284" w:rsidTr="004C74E3">
        <w:trPr>
          <w:trHeight w:val="288"/>
        </w:trPr>
        <w:tc>
          <w:tcPr>
            <w:tcW w:w="4160" w:type="dxa"/>
            <w:tcBorders>
              <w:top w:val="nil"/>
              <w:left w:val="single" w:sz="8" w:space="0" w:color="auto"/>
              <w:bottom w:val="single" w:sz="8" w:space="0" w:color="auto"/>
              <w:right w:val="single" w:sz="8" w:space="0" w:color="auto"/>
            </w:tcBorders>
            <w:shd w:val="clear" w:color="auto" w:fill="auto"/>
            <w:noWrap/>
            <w:vAlign w:val="center"/>
            <w:hideMark/>
          </w:tcPr>
          <w:p w:rsidR="009B6942" w:rsidRPr="006A3284" w:rsidRDefault="009B6942" w:rsidP="004C74E3">
            <w:pPr>
              <w:spacing w:line="240" w:lineRule="auto"/>
              <w:jc w:val="center"/>
              <w:rPr>
                <w:rFonts w:cs="Calibri"/>
                <w:color w:val="000000"/>
                <w:sz w:val="15"/>
                <w:szCs w:val="15"/>
              </w:rPr>
            </w:pPr>
            <w:r w:rsidRPr="006A3284">
              <w:rPr>
                <w:rFonts w:cs="Calibri"/>
                <w:color w:val="000000"/>
                <w:sz w:val="15"/>
                <w:szCs w:val="15"/>
              </w:rPr>
              <w:t>ESTUDO DE VIABILIDADE DA COLETA DE IMAGENS</w:t>
            </w:r>
          </w:p>
        </w:tc>
        <w:tc>
          <w:tcPr>
            <w:tcW w:w="380" w:type="dxa"/>
            <w:tcBorders>
              <w:top w:val="nil"/>
              <w:left w:val="nil"/>
              <w:bottom w:val="single" w:sz="8" w:space="0" w:color="auto"/>
              <w:right w:val="single" w:sz="8" w:space="0" w:color="auto"/>
            </w:tcBorders>
            <w:shd w:val="clear" w:color="auto" w:fill="auto"/>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000000" w:fill="92D050"/>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auto" w:fill="auto"/>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auto" w:fill="auto"/>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auto" w:fill="auto"/>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auto" w:fill="auto"/>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auto" w:fill="auto"/>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auto" w:fill="auto"/>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auto" w:fill="auto"/>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auto" w:fill="auto"/>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auto" w:fill="auto"/>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auto" w:fill="auto"/>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r>
      <w:tr w:rsidR="009B6942" w:rsidRPr="006A3284" w:rsidTr="004C74E3">
        <w:trPr>
          <w:trHeight w:val="288"/>
        </w:trPr>
        <w:tc>
          <w:tcPr>
            <w:tcW w:w="4160" w:type="dxa"/>
            <w:tcBorders>
              <w:top w:val="nil"/>
              <w:left w:val="single" w:sz="8" w:space="0" w:color="auto"/>
              <w:bottom w:val="single" w:sz="8" w:space="0" w:color="auto"/>
              <w:right w:val="single" w:sz="8" w:space="0" w:color="auto"/>
            </w:tcBorders>
            <w:shd w:val="clear" w:color="auto" w:fill="auto"/>
            <w:noWrap/>
            <w:vAlign w:val="center"/>
            <w:hideMark/>
          </w:tcPr>
          <w:p w:rsidR="009B6942" w:rsidRPr="006A3284" w:rsidRDefault="009B6942" w:rsidP="004C74E3">
            <w:pPr>
              <w:spacing w:line="240" w:lineRule="auto"/>
              <w:jc w:val="center"/>
              <w:rPr>
                <w:rFonts w:cs="Calibri"/>
                <w:color w:val="000000"/>
                <w:sz w:val="15"/>
                <w:szCs w:val="15"/>
              </w:rPr>
            </w:pPr>
            <w:r w:rsidRPr="006A3284">
              <w:rPr>
                <w:rFonts w:cs="Calibri"/>
                <w:color w:val="000000"/>
                <w:sz w:val="15"/>
                <w:szCs w:val="15"/>
              </w:rPr>
              <w:t>PROGRAMAÇÃO DOS SATÉLITES PARA COBERTURA</w:t>
            </w:r>
          </w:p>
        </w:tc>
        <w:tc>
          <w:tcPr>
            <w:tcW w:w="380" w:type="dxa"/>
            <w:tcBorders>
              <w:top w:val="nil"/>
              <w:left w:val="nil"/>
              <w:bottom w:val="single" w:sz="8" w:space="0" w:color="auto"/>
              <w:right w:val="single" w:sz="8" w:space="0" w:color="auto"/>
            </w:tcBorders>
            <w:shd w:val="clear" w:color="auto" w:fill="auto"/>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000000" w:fill="92D050"/>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auto" w:fill="auto"/>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auto" w:fill="auto"/>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auto" w:fill="auto"/>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auto" w:fill="auto"/>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auto" w:fill="auto"/>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auto" w:fill="auto"/>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auto" w:fill="auto"/>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auto" w:fill="auto"/>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auto" w:fill="auto"/>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auto" w:fill="auto"/>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r>
      <w:tr w:rsidR="009B6942" w:rsidRPr="006A3284" w:rsidTr="004C74E3">
        <w:trPr>
          <w:trHeight w:val="288"/>
        </w:trPr>
        <w:tc>
          <w:tcPr>
            <w:tcW w:w="4160" w:type="dxa"/>
            <w:tcBorders>
              <w:top w:val="nil"/>
              <w:left w:val="single" w:sz="8" w:space="0" w:color="auto"/>
              <w:bottom w:val="single" w:sz="8" w:space="0" w:color="auto"/>
              <w:right w:val="single" w:sz="8" w:space="0" w:color="auto"/>
            </w:tcBorders>
            <w:shd w:val="clear" w:color="auto" w:fill="auto"/>
            <w:noWrap/>
            <w:vAlign w:val="center"/>
            <w:hideMark/>
          </w:tcPr>
          <w:p w:rsidR="009B6942" w:rsidRPr="006A3284" w:rsidRDefault="009B6942" w:rsidP="004C74E3">
            <w:pPr>
              <w:spacing w:line="240" w:lineRule="auto"/>
              <w:jc w:val="center"/>
              <w:rPr>
                <w:rFonts w:cs="Calibri"/>
                <w:color w:val="000000"/>
                <w:sz w:val="15"/>
                <w:szCs w:val="15"/>
              </w:rPr>
            </w:pPr>
            <w:r w:rsidRPr="006A3284">
              <w:rPr>
                <w:rFonts w:cs="Calibri"/>
                <w:color w:val="000000"/>
                <w:sz w:val="15"/>
                <w:szCs w:val="15"/>
              </w:rPr>
              <w:t>COLETA DAS CENAS PELOS SATÉLITES</w:t>
            </w:r>
          </w:p>
        </w:tc>
        <w:tc>
          <w:tcPr>
            <w:tcW w:w="380" w:type="dxa"/>
            <w:tcBorders>
              <w:top w:val="nil"/>
              <w:left w:val="nil"/>
              <w:bottom w:val="single" w:sz="8" w:space="0" w:color="auto"/>
              <w:right w:val="single" w:sz="8" w:space="0" w:color="auto"/>
            </w:tcBorders>
            <w:shd w:val="clear" w:color="auto" w:fill="auto"/>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000000" w:fill="92D050"/>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000000" w:fill="92D050"/>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000000" w:fill="92D050"/>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000000" w:fill="92D050"/>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000000" w:fill="92D050"/>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000000" w:fill="92D050"/>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000000" w:fill="92D050"/>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000000" w:fill="92D050"/>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000000" w:fill="92D050"/>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auto" w:fill="auto"/>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auto" w:fill="auto"/>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r>
      <w:tr w:rsidR="009B6942" w:rsidRPr="006A3284" w:rsidTr="004C74E3">
        <w:trPr>
          <w:trHeight w:val="288"/>
        </w:trPr>
        <w:tc>
          <w:tcPr>
            <w:tcW w:w="4160" w:type="dxa"/>
            <w:tcBorders>
              <w:top w:val="nil"/>
              <w:left w:val="single" w:sz="8" w:space="0" w:color="auto"/>
              <w:bottom w:val="single" w:sz="8" w:space="0" w:color="auto"/>
              <w:right w:val="single" w:sz="8" w:space="0" w:color="auto"/>
            </w:tcBorders>
            <w:shd w:val="clear" w:color="auto" w:fill="auto"/>
            <w:noWrap/>
            <w:vAlign w:val="center"/>
            <w:hideMark/>
          </w:tcPr>
          <w:p w:rsidR="009B6942" w:rsidRPr="006A3284" w:rsidRDefault="009B6942" w:rsidP="004C74E3">
            <w:pPr>
              <w:spacing w:line="240" w:lineRule="auto"/>
              <w:jc w:val="center"/>
              <w:rPr>
                <w:rFonts w:cs="Calibri"/>
                <w:color w:val="000000"/>
                <w:sz w:val="15"/>
                <w:szCs w:val="15"/>
              </w:rPr>
            </w:pPr>
            <w:r w:rsidRPr="006A3284">
              <w:rPr>
                <w:rFonts w:cs="Calibri"/>
                <w:color w:val="000000"/>
                <w:sz w:val="15"/>
                <w:szCs w:val="15"/>
              </w:rPr>
              <w:t>RECEBIMENTO E ARMAZENAMENTO DOS QUICKLOOKS</w:t>
            </w:r>
          </w:p>
        </w:tc>
        <w:tc>
          <w:tcPr>
            <w:tcW w:w="380" w:type="dxa"/>
            <w:tcBorders>
              <w:top w:val="nil"/>
              <w:left w:val="nil"/>
              <w:bottom w:val="single" w:sz="8" w:space="0" w:color="auto"/>
              <w:right w:val="single" w:sz="8" w:space="0" w:color="auto"/>
            </w:tcBorders>
            <w:shd w:val="clear" w:color="auto" w:fill="auto"/>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auto" w:fill="auto"/>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000000" w:fill="92D050"/>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000000" w:fill="92D050"/>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000000" w:fill="92D050"/>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000000" w:fill="92D050"/>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000000" w:fill="92D050"/>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000000" w:fill="92D050"/>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000000" w:fill="92D050"/>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000000" w:fill="92D050"/>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auto" w:fill="auto"/>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auto" w:fill="auto"/>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r>
      <w:tr w:rsidR="009B6942" w:rsidRPr="006A3284" w:rsidTr="004C74E3">
        <w:trPr>
          <w:trHeight w:val="288"/>
        </w:trPr>
        <w:tc>
          <w:tcPr>
            <w:tcW w:w="4160" w:type="dxa"/>
            <w:tcBorders>
              <w:top w:val="nil"/>
              <w:left w:val="single" w:sz="8" w:space="0" w:color="auto"/>
              <w:bottom w:val="single" w:sz="8" w:space="0" w:color="auto"/>
              <w:right w:val="single" w:sz="8" w:space="0" w:color="auto"/>
            </w:tcBorders>
            <w:shd w:val="clear" w:color="auto" w:fill="auto"/>
            <w:noWrap/>
            <w:vAlign w:val="center"/>
            <w:hideMark/>
          </w:tcPr>
          <w:p w:rsidR="009B6942" w:rsidRPr="006A3284" w:rsidRDefault="009B6942" w:rsidP="004C74E3">
            <w:pPr>
              <w:spacing w:line="240" w:lineRule="auto"/>
              <w:jc w:val="center"/>
              <w:rPr>
                <w:rFonts w:cs="Calibri"/>
                <w:color w:val="000000"/>
                <w:sz w:val="15"/>
                <w:szCs w:val="15"/>
              </w:rPr>
            </w:pPr>
            <w:r w:rsidRPr="006A3284">
              <w:rPr>
                <w:rFonts w:cs="Calibri"/>
                <w:color w:val="000000"/>
                <w:sz w:val="15"/>
                <w:szCs w:val="15"/>
              </w:rPr>
              <w:t>ANÁLISE E SELEÇÃO DOS QUICK LOOKS</w:t>
            </w:r>
          </w:p>
        </w:tc>
        <w:tc>
          <w:tcPr>
            <w:tcW w:w="380" w:type="dxa"/>
            <w:tcBorders>
              <w:top w:val="nil"/>
              <w:left w:val="nil"/>
              <w:bottom w:val="single" w:sz="8" w:space="0" w:color="auto"/>
              <w:right w:val="single" w:sz="8" w:space="0" w:color="auto"/>
            </w:tcBorders>
            <w:shd w:val="clear" w:color="auto" w:fill="auto"/>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auto" w:fill="auto"/>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auto" w:fill="auto"/>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000000" w:fill="92D050"/>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000000" w:fill="92D050"/>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000000" w:fill="92D050"/>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000000" w:fill="92D050"/>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000000" w:fill="92D050"/>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000000" w:fill="92D050"/>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000000" w:fill="92D050"/>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auto" w:fill="auto"/>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auto" w:fill="auto"/>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r>
      <w:tr w:rsidR="009B6942" w:rsidRPr="006A3284" w:rsidTr="004C74E3">
        <w:trPr>
          <w:trHeight w:val="288"/>
        </w:trPr>
        <w:tc>
          <w:tcPr>
            <w:tcW w:w="4160" w:type="dxa"/>
            <w:tcBorders>
              <w:top w:val="nil"/>
              <w:left w:val="single" w:sz="8" w:space="0" w:color="auto"/>
              <w:bottom w:val="single" w:sz="8" w:space="0" w:color="auto"/>
              <w:right w:val="single" w:sz="8" w:space="0" w:color="auto"/>
            </w:tcBorders>
            <w:shd w:val="clear" w:color="auto" w:fill="auto"/>
            <w:noWrap/>
            <w:vAlign w:val="center"/>
            <w:hideMark/>
          </w:tcPr>
          <w:p w:rsidR="009B6942" w:rsidRPr="006A3284" w:rsidRDefault="009B6942" w:rsidP="004C74E3">
            <w:pPr>
              <w:spacing w:line="240" w:lineRule="auto"/>
              <w:jc w:val="center"/>
              <w:rPr>
                <w:rFonts w:cs="Calibri"/>
                <w:color w:val="000000"/>
                <w:sz w:val="15"/>
                <w:szCs w:val="15"/>
              </w:rPr>
            </w:pPr>
            <w:r w:rsidRPr="006A3284">
              <w:rPr>
                <w:rFonts w:cs="Calibri"/>
                <w:color w:val="000000"/>
                <w:sz w:val="15"/>
                <w:szCs w:val="15"/>
              </w:rPr>
              <w:t>CONTROLE DE QUALIDADE DOS QUICK LOOKS SELECIONADOS</w:t>
            </w:r>
          </w:p>
        </w:tc>
        <w:tc>
          <w:tcPr>
            <w:tcW w:w="380" w:type="dxa"/>
            <w:tcBorders>
              <w:top w:val="nil"/>
              <w:left w:val="nil"/>
              <w:bottom w:val="single" w:sz="8" w:space="0" w:color="auto"/>
              <w:right w:val="single" w:sz="8" w:space="0" w:color="auto"/>
            </w:tcBorders>
            <w:shd w:val="clear" w:color="auto" w:fill="auto"/>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auto" w:fill="auto"/>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auto" w:fill="auto"/>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000000" w:fill="92D050"/>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000000" w:fill="92D050"/>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000000" w:fill="92D050"/>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000000" w:fill="92D050"/>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000000" w:fill="92D050"/>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000000" w:fill="92D050"/>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000000" w:fill="92D050"/>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auto" w:fill="auto"/>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auto" w:fill="auto"/>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r>
      <w:tr w:rsidR="009B6942" w:rsidRPr="006A3284" w:rsidTr="004C74E3">
        <w:trPr>
          <w:trHeight w:val="288"/>
        </w:trPr>
        <w:tc>
          <w:tcPr>
            <w:tcW w:w="4160" w:type="dxa"/>
            <w:tcBorders>
              <w:top w:val="nil"/>
              <w:left w:val="single" w:sz="8" w:space="0" w:color="auto"/>
              <w:bottom w:val="single" w:sz="8" w:space="0" w:color="auto"/>
              <w:right w:val="single" w:sz="8" w:space="0" w:color="auto"/>
            </w:tcBorders>
            <w:shd w:val="clear" w:color="auto" w:fill="auto"/>
            <w:noWrap/>
            <w:vAlign w:val="center"/>
            <w:hideMark/>
          </w:tcPr>
          <w:p w:rsidR="009B6942" w:rsidRPr="006A3284" w:rsidRDefault="009B6942" w:rsidP="004C74E3">
            <w:pPr>
              <w:spacing w:line="240" w:lineRule="auto"/>
              <w:jc w:val="center"/>
              <w:rPr>
                <w:rFonts w:cs="Calibri"/>
                <w:color w:val="000000"/>
                <w:sz w:val="15"/>
                <w:szCs w:val="15"/>
              </w:rPr>
            </w:pPr>
            <w:r w:rsidRPr="006A3284">
              <w:rPr>
                <w:rFonts w:cs="Calibri"/>
                <w:color w:val="000000"/>
                <w:sz w:val="15"/>
                <w:szCs w:val="15"/>
              </w:rPr>
              <w:t>AUTORIZAÇÃO PARA PRODUÇÃO DAS IMAGENS SELECIONADAS</w:t>
            </w:r>
          </w:p>
        </w:tc>
        <w:tc>
          <w:tcPr>
            <w:tcW w:w="380" w:type="dxa"/>
            <w:tcBorders>
              <w:top w:val="nil"/>
              <w:left w:val="nil"/>
              <w:bottom w:val="single" w:sz="8" w:space="0" w:color="auto"/>
              <w:right w:val="single" w:sz="8" w:space="0" w:color="auto"/>
            </w:tcBorders>
            <w:shd w:val="clear" w:color="auto" w:fill="auto"/>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auto" w:fill="auto"/>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auto" w:fill="auto"/>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000000" w:fill="92D050"/>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L01</w:t>
            </w:r>
          </w:p>
        </w:tc>
        <w:tc>
          <w:tcPr>
            <w:tcW w:w="380" w:type="dxa"/>
            <w:tcBorders>
              <w:top w:val="nil"/>
              <w:left w:val="nil"/>
              <w:bottom w:val="single" w:sz="8" w:space="0" w:color="auto"/>
              <w:right w:val="single" w:sz="8" w:space="0" w:color="auto"/>
            </w:tcBorders>
            <w:shd w:val="clear" w:color="000000" w:fill="92D050"/>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L02</w:t>
            </w:r>
          </w:p>
        </w:tc>
        <w:tc>
          <w:tcPr>
            <w:tcW w:w="380" w:type="dxa"/>
            <w:tcBorders>
              <w:top w:val="nil"/>
              <w:left w:val="nil"/>
              <w:bottom w:val="single" w:sz="8" w:space="0" w:color="auto"/>
              <w:right w:val="single" w:sz="8" w:space="0" w:color="auto"/>
            </w:tcBorders>
            <w:shd w:val="clear" w:color="000000" w:fill="92D050"/>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L03</w:t>
            </w:r>
          </w:p>
        </w:tc>
        <w:tc>
          <w:tcPr>
            <w:tcW w:w="380" w:type="dxa"/>
            <w:tcBorders>
              <w:top w:val="nil"/>
              <w:left w:val="nil"/>
              <w:bottom w:val="single" w:sz="8" w:space="0" w:color="auto"/>
              <w:right w:val="single" w:sz="8" w:space="0" w:color="auto"/>
            </w:tcBorders>
            <w:shd w:val="clear" w:color="000000" w:fill="92D050"/>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L04</w:t>
            </w:r>
          </w:p>
        </w:tc>
        <w:tc>
          <w:tcPr>
            <w:tcW w:w="380" w:type="dxa"/>
            <w:tcBorders>
              <w:top w:val="nil"/>
              <w:left w:val="nil"/>
              <w:bottom w:val="single" w:sz="8" w:space="0" w:color="auto"/>
              <w:right w:val="single" w:sz="8" w:space="0" w:color="auto"/>
            </w:tcBorders>
            <w:shd w:val="clear" w:color="000000" w:fill="92D050"/>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L05</w:t>
            </w:r>
          </w:p>
        </w:tc>
        <w:tc>
          <w:tcPr>
            <w:tcW w:w="380" w:type="dxa"/>
            <w:tcBorders>
              <w:top w:val="nil"/>
              <w:left w:val="nil"/>
              <w:bottom w:val="single" w:sz="8" w:space="0" w:color="auto"/>
              <w:right w:val="single" w:sz="8" w:space="0" w:color="auto"/>
            </w:tcBorders>
            <w:shd w:val="clear" w:color="000000" w:fill="92D050"/>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L06</w:t>
            </w:r>
          </w:p>
        </w:tc>
        <w:tc>
          <w:tcPr>
            <w:tcW w:w="380" w:type="dxa"/>
            <w:tcBorders>
              <w:top w:val="nil"/>
              <w:left w:val="nil"/>
              <w:bottom w:val="single" w:sz="8" w:space="0" w:color="auto"/>
              <w:right w:val="single" w:sz="8" w:space="0" w:color="auto"/>
            </w:tcBorders>
            <w:shd w:val="clear" w:color="000000" w:fill="92D050"/>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L07</w:t>
            </w:r>
          </w:p>
        </w:tc>
        <w:tc>
          <w:tcPr>
            <w:tcW w:w="380" w:type="dxa"/>
            <w:tcBorders>
              <w:top w:val="nil"/>
              <w:left w:val="nil"/>
              <w:bottom w:val="single" w:sz="8" w:space="0" w:color="auto"/>
              <w:right w:val="single" w:sz="8" w:space="0" w:color="auto"/>
            </w:tcBorders>
            <w:shd w:val="clear" w:color="auto" w:fill="auto"/>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auto" w:fill="auto"/>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r>
      <w:tr w:rsidR="009B6942" w:rsidRPr="006A3284" w:rsidTr="004C74E3">
        <w:trPr>
          <w:trHeight w:val="288"/>
        </w:trPr>
        <w:tc>
          <w:tcPr>
            <w:tcW w:w="4160" w:type="dxa"/>
            <w:tcBorders>
              <w:top w:val="nil"/>
              <w:left w:val="single" w:sz="8" w:space="0" w:color="auto"/>
              <w:bottom w:val="single" w:sz="8" w:space="0" w:color="auto"/>
              <w:right w:val="single" w:sz="8" w:space="0" w:color="auto"/>
            </w:tcBorders>
            <w:shd w:val="clear" w:color="auto" w:fill="auto"/>
            <w:noWrap/>
            <w:vAlign w:val="center"/>
            <w:hideMark/>
          </w:tcPr>
          <w:p w:rsidR="009B6942" w:rsidRPr="006A3284" w:rsidRDefault="009B6942" w:rsidP="004C74E3">
            <w:pPr>
              <w:spacing w:line="240" w:lineRule="auto"/>
              <w:jc w:val="center"/>
              <w:rPr>
                <w:rFonts w:cs="Calibri"/>
                <w:color w:val="000000"/>
                <w:sz w:val="15"/>
                <w:szCs w:val="15"/>
              </w:rPr>
            </w:pPr>
            <w:r w:rsidRPr="006A3284">
              <w:rPr>
                <w:rFonts w:cs="Calibri"/>
                <w:color w:val="000000"/>
                <w:sz w:val="15"/>
                <w:szCs w:val="15"/>
              </w:rPr>
              <w:t>RECEBIMENTO E ARMAZENAMENTO DAS IMAGENS</w:t>
            </w:r>
          </w:p>
        </w:tc>
        <w:tc>
          <w:tcPr>
            <w:tcW w:w="380" w:type="dxa"/>
            <w:tcBorders>
              <w:top w:val="nil"/>
              <w:left w:val="nil"/>
              <w:bottom w:val="single" w:sz="8" w:space="0" w:color="auto"/>
              <w:right w:val="single" w:sz="8" w:space="0" w:color="auto"/>
            </w:tcBorders>
            <w:shd w:val="clear" w:color="auto" w:fill="auto"/>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auto" w:fill="auto"/>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auto" w:fill="auto"/>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000000" w:fill="92D050"/>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000000" w:fill="92D050"/>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000000" w:fill="92D050"/>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000000" w:fill="92D050"/>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000000" w:fill="92D050"/>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000000" w:fill="92D050"/>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000000" w:fill="92D050"/>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auto" w:fill="auto"/>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auto" w:fill="auto"/>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r>
      <w:tr w:rsidR="009B6942" w:rsidRPr="006A3284" w:rsidTr="004C74E3">
        <w:trPr>
          <w:trHeight w:val="288"/>
        </w:trPr>
        <w:tc>
          <w:tcPr>
            <w:tcW w:w="4160" w:type="dxa"/>
            <w:tcBorders>
              <w:top w:val="nil"/>
              <w:left w:val="single" w:sz="8" w:space="0" w:color="auto"/>
              <w:bottom w:val="single" w:sz="8" w:space="0" w:color="auto"/>
              <w:right w:val="single" w:sz="8" w:space="0" w:color="auto"/>
            </w:tcBorders>
            <w:shd w:val="clear" w:color="auto" w:fill="auto"/>
            <w:noWrap/>
            <w:vAlign w:val="center"/>
            <w:hideMark/>
          </w:tcPr>
          <w:p w:rsidR="009B6942" w:rsidRPr="006A3284" w:rsidRDefault="009B6942" w:rsidP="004C74E3">
            <w:pPr>
              <w:spacing w:line="240" w:lineRule="auto"/>
              <w:jc w:val="center"/>
              <w:rPr>
                <w:rFonts w:cs="Calibri"/>
                <w:color w:val="000000"/>
                <w:sz w:val="15"/>
                <w:szCs w:val="15"/>
              </w:rPr>
            </w:pPr>
            <w:r w:rsidRPr="006A3284">
              <w:rPr>
                <w:rFonts w:cs="Calibri"/>
                <w:color w:val="000000"/>
                <w:sz w:val="15"/>
                <w:szCs w:val="15"/>
              </w:rPr>
              <w:t>CONTROLE DE QUALIDADE DAS IMAGENS SELECIONADAS</w:t>
            </w:r>
          </w:p>
        </w:tc>
        <w:tc>
          <w:tcPr>
            <w:tcW w:w="380" w:type="dxa"/>
            <w:tcBorders>
              <w:top w:val="nil"/>
              <w:left w:val="nil"/>
              <w:bottom w:val="single" w:sz="8" w:space="0" w:color="auto"/>
              <w:right w:val="single" w:sz="8" w:space="0" w:color="auto"/>
            </w:tcBorders>
            <w:shd w:val="clear" w:color="auto" w:fill="auto"/>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auto" w:fill="auto"/>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auto" w:fill="auto"/>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000000" w:fill="92D050"/>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000000" w:fill="92D050"/>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000000" w:fill="92D050"/>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000000" w:fill="92D050"/>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000000" w:fill="92D050"/>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000000" w:fill="92D050"/>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000000" w:fill="92D050"/>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auto" w:fill="auto"/>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auto" w:fill="auto"/>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r>
      <w:tr w:rsidR="009B6942" w:rsidRPr="006A3284" w:rsidTr="004C74E3">
        <w:trPr>
          <w:trHeight w:val="288"/>
        </w:trPr>
        <w:tc>
          <w:tcPr>
            <w:tcW w:w="4160" w:type="dxa"/>
            <w:tcBorders>
              <w:top w:val="nil"/>
              <w:left w:val="single" w:sz="8" w:space="0" w:color="auto"/>
              <w:bottom w:val="single" w:sz="8" w:space="0" w:color="auto"/>
              <w:right w:val="single" w:sz="8" w:space="0" w:color="auto"/>
            </w:tcBorders>
            <w:shd w:val="clear" w:color="auto" w:fill="auto"/>
            <w:noWrap/>
            <w:vAlign w:val="center"/>
            <w:hideMark/>
          </w:tcPr>
          <w:p w:rsidR="009B6942" w:rsidRPr="006A3284" w:rsidRDefault="009B6942" w:rsidP="004C74E3">
            <w:pPr>
              <w:spacing w:line="240" w:lineRule="auto"/>
              <w:jc w:val="center"/>
              <w:rPr>
                <w:rFonts w:cs="Calibri"/>
                <w:color w:val="000000"/>
                <w:sz w:val="15"/>
                <w:szCs w:val="15"/>
              </w:rPr>
            </w:pPr>
            <w:r w:rsidRPr="006A3284">
              <w:rPr>
                <w:rFonts w:cs="Calibri"/>
                <w:color w:val="000000"/>
                <w:sz w:val="15"/>
                <w:szCs w:val="15"/>
              </w:rPr>
              <w:t>COMPOSIÇÃO DAS IMAGENS PELA FUSÃO DAS BANDAS</w:t>
            </w:r>
          </w:p>
        </w:tc>
        <w:tc>
          <w:tcPr>
            <w:tcW w:w="380" w:type="dxa"/>
            <w:tcBorders>
              <w:top w:val="nil"/>
              <w:left w:val="nil"/>
              <w:bottom w:val="single" w:sz="8" w:space="0" w:color="auto"/>
              <w:right w:val="single" w:sz="8" w:space="0" w:color="auto"/>
            </w:tcBorders>
            <w:shd w:val="clear" w:color="auto" w:fill="auto"/>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auto" w:fill="auto"/>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auto" w:fill="auto"/>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000000" w:fill="92D050"/>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000000" w:fill="92D050"/>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000000" w:fill="92D050"/>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000000" w:fill="92D050"/>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000000" w:fill="92D050"/>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000000" w:fill="92D050"/>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000000" w:fill="92D050"/>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auto" w:fill="auto"/>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auto" w:fill="auto"/>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r>
      <w:tr w:rsidR="009B6942" w:rsidRPr="006A3284" w:rsidTr="004C74E3">
        <w:trPr>
          <w:trHeight w:val="288"/>
        </w:trPr>
        <w:tc>
          <w:tcPr>
            <w:tcW w:w="4160" w:type="dxa"/>
            <w:tcBorders>
              <w:top w:val="nil"/>
              <w:left w:val="single" w:sz="8" w:space="0" w:color="auto"/>
              <w:bottom w:val="single" w:sz="8" w:space="0" w:color="auto"/>
              <w:right w:val="single" w:sz="8" w:space="0" w:color="auto"/>
            </w:tcBorders>
            <w:shd w:val="clear" w:color="auto" w:fill="auto"/>
            <w:noWrap/>
            <w:vAlign w:val="center"/>
            <w:hideMark/>
          </w:tcPr>
          <w:p w:rsidR="009B6942" w:rsidRPr="006A3284" w:rsidRDefault="009B6942" w:rsidP="004C74E3">
            <w:pPr>
              <w:spacing w:line="240" w:lineRule="auto"/>
              <w:jc w:val="center"/>
              <w:rPr>
                <w:rFonts w:cs="Calibri"/>
                <w:color w:val="000000"/>
                <w:sz w:val="15"/>
                <w:szCs w:val="15"/>
              </w:rPr>
            </w:pPr>
            <w:r w:rsidRPr="006A3284">
              <w:rPr>
                <w:rFonts w:cs="Calibri"/>
                <w:color w:val="000000"/>
                <w:sz w:val="15"/>
                <w:szCs w:val="15"/>
              </w:rPr>
              <w:t>CONTROLE DE QUALIDADE DA COMPOSIÇÃO DAS IMAGENS</w:t>
            </w:r>
          </w:p>
        </w:tc>
        <w:tc>
          <w:tcPr>
            <w:tcW w:w="380" w:type="dxa"/>
            <w:tcBorders>
              <w:top w:val="nil"/>
              <w:left w:val="nil"/>
              <w:bottom w:val="single" w:sz="8" w:space="0" w:color="auto"/>
              <w:right w:val="single" w:sz="8" w:space="0" w:color="auto"/>
            </w:tcBorders>
            <w:shd w:val="clear" w:color="auto" w:fill="auto"/>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auto" w:fill="auto"/>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auto" w:fill="auto"/>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000000" w:fill="92D050"/>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000000" w:fill="92D050"/>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000000" w:fill="92D050"/>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000000" w:fill="92D050"/>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000000" w:fill="92D050"/>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000000" w:fill="92D050"/>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000000" w:fill="92D050"/>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auto" w:fill="auto"/>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auto" w:fill="auto"/>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r>
      <w:tr w:rsidR="009B6942" w:rsidRPr="006A3284" w:rsidTr="004C74E3">
        <w:trPr>
          <w:trHeight w:val="288"/>
        </w:trPr>
        <w:tc>
          <w:tcPr>
            <w:tcW w:w="4160" w:type="dxa"/>
            <w:tcBorders>
              <w:top w:val="nil"/>
              <w:left w:val="single" w:sz="8" w:space="0" w:color="auto"/>
              <w:bottom w:val="single" w:sz="8" w:space="0" w:color="auto"/>
              <w:right w:val="single" w:sz="8" w:space="0" w:color="auto"/>
            </w:tcBorders>
            <w:shd w:val="clear" w:color="auto" w:fill="auto"/>
            <w:noWrap/>
            <w:vAlign w:val="center"/>
            <w:hideMark/>
          </w:tcPr>
          <w:p w:rsidR="009B6942" w:rsidRPr="006A3284" w:rsidRDefault="009B6942" w:rsidP="004C74E3">
            <w:pPr>
              <w:spacing w:line="240" w:lineRule="auto"/>
              <w:jc w:val="center"/>
              <w:rPr>
                <w:rFonts w:cs="Calibri"/>
                <w:color w:val="000000"/>
                <w:sz w:val="15"/>
                <w:szCs w:val="15"/>
              </w:rPr>
            </w:pPr>
            <w:r w:rsidRPr="006A3284">
              <w:rPr>
                <w:rFonts w:cs="Calibri"/>
                <w:color w:val="000000"/>
                <w:sz w:val="15"/>
                <w:szCs w:val="15"/>
              </w:rPr>
              <w:t>TRIANGULAÇÃO E ORTORRETIFICAÇÃO DAS IMAGENS</w:t>
            </w:r>
          </w:p>
        </w:tc>
        <w:tc>
          <w:tcPr>
            <w:tcW w:w="380" w:type="dxa"/>
            <w:tcBorders>
              <w:top w:val="nil"/>
              <w:left w:val="nil"/>
              <w:bottom w:val="single" w:sz="8" w:space="0" w:color="auto"/>
              <w:right w:val="single" w:sz="8" w:space="0" w:color="auto"/>
            </w:tcBorders>
            <w:shd w:val="clear" w:color="auto" w:fill="auto"/>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auto" w:fill="auto"/>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auto" w:fill="auto"/>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000000" w:fill="92D050"/>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000000" w:fill="92D050"/>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000000" w:fill="92D050"/>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000000" w:fill="92D050"/>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000000" w:fill="92D050"/>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000000" w:fill="92D050"/>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000000" w:fill="92D050"/>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auto" w:fill="auto"/>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auto" w:fill="auto"/>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r>
      <w:tr w:rsidR="009B6942" w:rsidRPr="006A3284" w:rsidTr="004C74E3">
        <w:trPr>
          <w:trHeight w:val="288"/>
        </w:trPr>
        <w:tc>
          <w:tcPr>
            <w:tcW w:w="4160" w:type="dxa"/>
            <w:tcBorders>
              <w:top w:val="nil"/>
              <w:left w:val="single" w:sz="8" w:space="0" w:color="auto"/>
              <w:bottom w:val="single" w:sz="8" w:space="0" w:color="auto"/>
              <w:right w:val="single" w:sz="8" w:space="0" w:color="auto"/>
            </w:tcBorders>
            <w:shd w:val="clear" w:color="auto" w:fill="auto"/>
            <w:noWrap/>
            <w:vAlign w:val="center"/>
            <w:hideMark/>
          </w:tcPr>
          <w:p w:rsidR="009B6942" w:rsidRPr="006A3284" w:rsidRDefault="009B6942" w:rsidP="004C74E3">
            <w:pPr>
              <w:spacing w:line="240" w:lineRule="auto"/>
              <w:jc w:val="center"/>
              <w:rPr>
                <w:rFonts w:cs="Calibri"/>
                <w:color w:val="000000"/>
                <w:sz w:val="15"/>
                <w:szCs w:val="15"/>
              </w:rPr>
            </w:pPr>
            <w:r w:rsidRPr="006A3284">
              <w:rPr>
                <w:rFonts w:cs="Calibri"/>
                <w:color w:val="000000"/>
                <w:sz w:val="15"/>
                <w:szCs w:val="15"/>
              </w:rPr>
              <w:t>CORREÇÃO GEOMÉTRICA E RADIOMÉTRICA</w:t>
            </w:r>
          </w:p>
        </w:tc>
        <w:tc>
          <w:tcPr>
            <w:tcW w:w="380" w:type="dxa"/>
            <w:tcBorders>
              <w:top w:val="nil"/>
              <w:left w:val="nil"/>
              <w:bottom w:val="single" w:sz="8" w:space="0" w:color="auto"/>
              <w:right w:val="single" w:sz="8" w:space="0" w:color="auto"/>
            </w:tcBorders>
            <w:shd w:val="clear" w:color="auto" w:fill="auto"/>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auto" w:fill="auto"/>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auto" w:fill="auto"/>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000000" w:fill="92D050"/>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CGR</w:t>
            </w:r>
          </w:p>
        </w:tc>
        <w:tc>
          <w:tcPr>
            <w:tcW w:w="380" w:type="dxa"/>
            <w:tcBorders>
              <w:top w:val="nil"/>
              <w:left w:val="nil"/>
              <w:bottom w:val="single" w:sz="8" w:space="0" w:color="auto"/>
              <w:right w:val="single" w:sz="8" w:space="0" w:color="auto"/>
            </w:tcBorders>
            <w:shd w:val="clear" w:color="000000" w:fill="92D050"/>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CGR</w:t>
            </w:r>
          </w:p>
        </w:tc>
        <w:tc>
          <w:tcPr>
            <w:tcW w:w="380" w:type="dxa"/>
            <w:tcBorders>
              <w:top w:val="nil"/>
              <w:left w:val="nil"/>
              <w:bottom w:val="single" w:sz="8" w:space="0" w:color="auto"/>
              <w:right w:val="single" w:sz="8" w:space="0" w:color="auto"/>
            </w:tcBorders>
            <w:shd w:val="clear" w:color="000000" w:fill="92D050"/>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CGR</w:t>
            </w:r>
          </w:p>
        </w:tc>
        <w:tc>
          <w:tcPr>
            <w:tcW w:w="380" w:type="dxa"/>
            <w:tcBorders>
              <w:top w:val="nil"/>
              <w:left w:val="nil"/>
              <w:bottom w:val="single" w:sz="8" w:space="0" w:color="auto"/>
              <w:right w:val="single" w:sz="8" w:space="0" w:color="auto"/>
            </w:tcBorders>
            <w:shd w:val="clear" w:color="000000" w:fill="92D050"/>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CGR</w:t>
            </w:r>
          </w:p>
        </w:tc>
        <w:tc>
          <w:tcPr>
            <w:tcW w:w="380" w:type="dxa"/>
            <w:tcBorders>
              <w:top w:val="nil"/>
              <w:left w:val="nil"/>
              <w:bottom w:val="single" w:sz="8" w:space="0" w:color="auto"/>
              <w:right w:val="single" w:sz="8" w:space="0" w:color="auto"/>
            </w:tcBorders>
            <w:shd w:val="clear" w:color="000000" w:fill="92D050"/>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CGR</w:t>
            </w:r>
          </w:p>
        </w:tc>
        <w:tc>
          <w:tcPr>
            <w:tcW w:w="380" w:type="dxa"/>
            <w:tcBorders>
              <w:top w:val="nil"/>
              <w:left w:val="nil"/>
              <w:bottom w:val="single" w:sz="8" w:space="0" w:color="auto"/>
              <w:right w:val="single" w:sz="8" w:space="0" w:color="auto"/>
            </w:tcBorders>
            <w:shd w:val="clear" w:color="000000" w:fill="92D050"/>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CGR</w:t>
            </w:r>
          </w:p>
        </w:tc>
        <w:tc>
          <w:tcPr>
            <w:tcW w:w="380" w:type="dxa"/>
            <w:tcBorders>
              <w:top w:val="nil"/>
              <w:left w:val="nil"/>
              <w:bottom w:val="single" w:sz="8" w:space="0" w:color="auto"/>
              <w:right w:val="single" w:sz="8" w:space="0" w:color="auto"/>
            </w:tcBorders>
            <w:shd w:val="clear" w:color="000000" w:fill="92D050"/>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CGR</w:t>
            </w:r>
          </w:p>
        </w:tc>
        <w:tc>
          <w:tcPr>
            <w:tcW w:w="380" w:type="dxa"/>
            <w:tcBorders>
              <w:top w:val="nil"/>
              <w:left w:val="nil"/>
              <w:bottom w:val="single" w:sz="8" w:space="0" w:color="auto"/>
              <w:right w:val="single" w:sz="8" w:space="0" w:color="auto"/>
            </w:tcBorders>
            <w:shd w:val="clear" w:color="auto" w:fill="auto"/>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auto" w:fill="auto"/>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r>
      <w:tr w:rsidR="009B6942" w:rsidRPr="006A3284" w:rsidTr="004C74E3">
        <w:trPr>
          <w:trHeight w:val="288"/>
        </w:trPr>
        <w:tc>
          <w:tcPr>
            <w:tcW w:w="4160" w:type="dxa"/>
            <w:tcBorders>
              <w:top w:val="nil"/>
              <w:left w:val="single" w:sz="8" w:space="0" w:color="auto"/>
              <w:bottom w:val="single" w:sz="8" w:space="0" w:color="auto"/>
              <w:right w:val="single" w:sz="8" w:space="0" w:color="auto"/>
            </w:tcBorders>
            <w:shd w:val="clear" w:color="auto" w:fill="auto"/>
            <w:noWrap/>
            <w:vAlign w:val="center"/>
            <w:hideMark/>
          </w:tcPr>
          <w:p w:rsidR="009B6942" w:rsidRPr="006A3284" w:rsidRDefault="009B6942" w:rsidP="004C74E3">
            <w:pPr>
              <w:spacing w:line="240" w:lineRule="auto"/>
              <w:jc w:val="center"/>
              <w:rPr>
                <w:rFonts w:cs="Calibri"/>
                <w:color w:val="000000"/>
                <w:sz w:val="15"/>
                <w:szCs w:val="15"/>
              </w:rPr>
            </w:pPr>
            <w:r w:rsidRPr="006A3284">
              <w:rPr>
                <w:rFonts w:cs="Calibri"/>
                <w:color w:val="000000"/>
                <w:sz w:val="15"/>
                <w:szCs w:val="15"/>
              </w:rPr>
              <w:t>CONTROLE DE QUALIDADE RADIO./GEOMETRICA</w:t>
            </w:r>
          </w:p>
        </w:tc>
        <w:tc>
          <w:tcPr>
            <w:tcW w:w="380" w:type="dxa"/>
            <w:tcBorders>
              <w:top w:val="nil"/>
              <w:left w:val="nil"/>
              <w:bottom w:val="single" w:sz="8" w:space="0" w:color="auto"/>
              <w:right w:val="single" w:sz="8" w:space="0" w:color="auto"/>
            </w:tcBorders>
            <w:shd w:val="clear" w:color="auto" w:fill="auto"/>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auto" w:fill="auto"/>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auto" w:fill="auto"/>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000000" w:fill="92D050"/>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000000" w:fill="92D050"/>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000000" w:fill="92D050"/>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000000" w:fill="92D050"/>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000000" w:fill="92D050"/>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000000" w:fill="92D050"/>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000000" w:fill="92D050"/>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auto" w:fill="auto"/>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auto" w:fill="auto"/>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r>
      <w:tr w:rsidR="009B6942" w:rsidRPr="006A3284" w:rsidTr="004C74E3">
        <w:trPr>
          <w:trHeight w:val="288"/>
        </w:trPr>
        <w:tc>
          <w:tcPr>
            <w:tcW w:w="4160" w:type="dxa"/>
            <w:tcBorders>
              <w:top w:val="nil"/>
              <w:left w:val="single" w:sz="8" w:space="0" w:color="auto"/>
              <w:bottom w:val="single" w:sz="8" w:space="0" w:color="auto"/>
              <w:right w:val="single" w:sz="8" w:space="0" w:color="auto"/>
            </w:tcBorders>
            <w:shd w:val="clear" w:color="auto" w:fill="auto"/>
            <w:noWrap/>
            <w:vAlign w:val="center"/>
            <w:hideMark/>
          </w:tcPr>
          <w:p w:rsidR="009B6942" w:rsidRPr="006A3284" w:rsidRDefault="009B6942" w:rsidP="004C74E3">
            <w:pPr>
              <w:spacing w:line="240" w:lineRule="auto"/>
              <w:jc w:val="center"/>
              <w:rPr>
                <w:rFonts w:cs="Calibri"/>
                <w:color w:val="000000"/>
                <w:sz w:val="15"/>
                <w:szCs w:val="15"/>
              </w:rPr>
            </w:pPr>
            <w:r w:rsidRPr="006A3284">
              <w:rPr>
                <w:rFonts w:cs="Calibri"/>
                <w:color w:val="000000"/>
                <w:sz w:val="15"/>
                <w:szCs w:val="15"/>
              </w:rPr>
              <w:t>ENTREGAS PARCIAIS</w:t>
            </w:r>
          </w:p>
        </w:tc>
        <w:tc>
          <w:tcPr>
            <w:tcW w:w="380" w:type="dxa"/>
            <w:tcBorders>
              <w:top w:val="nil"/>
              <w:left w:val="nil"/>
              <w:bottom w:val="single" w:sz="8" w:space="0" w:color="auto"/>
              <w:right w:val="single" w:sz="8" w:space="0" w:color="auto"/>
            </w:tcBorders>
            <w:shd w:val="clear" w:color="auto" w:fill="auto"/>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auto" w:fill="auto"/>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auto" w:fill="auto"/>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000000" w:fill="92D050"/>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EP1</w:t>
            </w:r>
          </w:p>
        </w:tc>
        <w:tc>
          <w:tcPr>
            <w:tcW w:w="380" w:type="dxa"/>
            <w:tcBorders>
              <w:top w:val="nil"/>
              <w:left w:val="nil"/>
              <w:bottom w:val="single" w:sz="8" w:space="0" w:color="auto"/>
              <w:right w:val="single" w:sz="8" w:space="0" w:color="auto"/>
            </w:tcBorders>
            <w:shd w:val="clear" w:color="000000" w:fill="92D050"/>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EP2</w:t>
            </w:r>
          </w:p>
        </w:tc>
        <w:tc>
          <w:tcPr>
            <w:tcW w:w="380" w:type="dxa"/>
            <w:tcBorders>
              <w:top w:val="nil"/>
              <w:left w:val="nil"/>
              <w:bottom w:val="single" w:sz="8" w:space="0" w:color="auto"/>
              <w:right w:val="single" w:sz="8" w:space="0" w:color="auto"/>
            </w:tcBorders>
            <w:shd w:val="clear" w:color="000000" w:fill="92D050"/>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EP3</w:t>
            </w:r>
          </w:p>
        </w:tc>
        <w:tc>
          <w:tcPr>
            <w:tcW w:w="380" w:type="dxa"/>
            <w:tcBorders>
              <w:top w:val="nil"/>
              <w:left w:val="nil"/>
              <w:bottom w:val="single" w:sz="8" w:space="0" w:color="auto"/>
              <w:right w:val="single" w:sz="8" w:space="0" w:color="auto"/>
            </w:tcBorders>
            <w:shd w:val="clear" w:color="000000" w:fill="92D050"/>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EP4</w:t>
            </w:r>
          </w:p>
        </w:tc>
        <w:tc>
          <w:tcPr>
            <w:tcW w:w="380" w:type="dxa"/>
            <w:tcBorders>
              <w:top w:val="nil"/>
              <w:left w:val="nil"/>
              <w:bottom w:val="single" w:sz="8" w:space="0" w:color="auto"/>
              <w:right w:val="single" w:sz="8" w:space="0" w:color="auto"/>
            </w:tcBorders>
            <w:shd w:val="clear" w:color="000000" w:fill="92D050"/>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EP5</w:t>
            </w:r>
          </w:p>
        </w:tc>
        <w:tc>
          <w:tcPr>
            <w:tcW w:w="380" w:type="dxa"/>
            <w:tcBorders>
              <w:top w:val="nil"/>
              <w:left w:val="nil"/>
              <w:bottom w:val="single" w:sz="8" w:space="0" w:color="auto"/>
              <w:right w:val="single" w:sz="8" w:space="0" w:color="auto"/>
            </w:tcBorders>
            <w:shd w:val="clear" w:color="000000" w:fill="92D050"/>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EP6</w:t>
            </w:r>
          </w:p>
        </w:tc>
        <w:tc>
          <w:tcPr>
            <w:tcW w:w="380" w:type="dxa"/>
            <w:tcBorders>
              <w:top w:val="nil"/>
              <w:left w:val="nil"/>
              <w:bottom w:val="single" w:sz="8" w:space="0" w:color="auto"/>
              <w:right w:val="single" w:sz="8" w:space="0" w:color="auto"/>
            </w:tcBorders>
            <w:shd w:val="clear" w:color="000000" w:fill="92D050"/>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EP7</w:t>
            </w:r>
          </w:p>
        </w:tc>
        <w:tc>
          <w:tcPr>
            <w:tcW w:w="380" w:type="dxa"/>
            <w:tcBorders>
              <w:top w:val="nil"/>
              <w:left w:val="nil"/>
              <w:bottom w:val="single" w:sz="8" w:space="0" w:color="auto"/>
              <w:right w:val="single" w:sz="8" w:space="0" w:color="auto"/>
            </w:tcBorders>
            <w:shd w:val="clear" w:color="auto" w:fill="auto"/>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auto" w:fill="auto"/>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r>
      <w:tr w:rsidR="009B6942" w:rsidRPr="006A3284" w:rsidTr="004C74E3">
        <w:trPr>
          <w:trHeight w:val="288"/>
        </w:trPr>
        <w:tc>
          <w:tcPr>
            <w:tcW w:w="4160" w:type="dxa"/>
            <w:tcBorders>
              <w:top w:val="nil"/>
              <w:left w:val="single" w:sz="8" w:space="0" w:color="auto"/>
              <w:bottom w:val="single" w:sz="8" w:space="0" w:color="auto"/>
              <w:right w:val="single" w:sz="8" w:space="0" w:color="auto"/>
            </w:tcBorders>
            <w:shd w:val="clear" w:color="auto" w:fill="auto"/>
            <w:noWrap/>
            <w:vAlign w:val="center"/>
            <w:hideMark/>
          </w:tcPr>
          <w:p w:rsidR="009B6942" w:rsidRPr="006A3284" w:rsidRDefault="009B6942" w:rsidP="004C74E3">
            <w:pPr>
              <w:spacing w:line="240" w:lineRule="auto"/>
              <w:jc w:val="center"/>
              <w:rPr>
                <w:rFonts w:cs="Calibri"/>
                <w:color w:val="000000"/>
                <w:sz w:val="15"/>
                <w:szCs w:val="15"/>
              </w:rPr>
            </w:pPr>
            <w:r w:rsidRPr="006A3284">
              <w:rPr>
                <w:rFonts w:cs="Calibri"/>
                <w:color w:val="000000"/>
                <w:sz w:val="15"/>
                <w:szCs w:val="15"/>
              </w:rPr>
              <w:t>PROCESSAMENTO E EQUALIZAÇÃO DOS MOSAICOS</w:t>
            </w:r>
          </w:p>
        </w:tc>
        <w:tc>
          <w:tcPr>
            <w:tcW w:w="380" w:type="dxa"/>
            <w:tcBorders>
              <w:top w:val="nil"/>
              <w:left w:val="nil"/>
              <w:bottom w:val="single" w:sz="8" w:space="0" w:color="auto"/>
              <w:right w:val="single" w:sz="8" w:space="0" w:color="auto"/>
            </w:tcBorders>
            <w:shd w:val="clear" w:color="auto" w:fill="auto"/>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auto" w:fill="auto"/>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auto" w:fill="auto"/>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auto" w:fill="auto"/>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000000" w:fill="92D050"/>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MS</w:t>
            </w:r>
          </w:p>
        </w:tc>
        <w:tc>
          <w:tcPr>
            <w:tcW w:w="380" w:type="dxa"/>
            <w:tcBorders>
              <w:top w:val="nil"/>
              <w:left w:val="nil"/>
              <w:bottom w:val="single" w:sz="8" w:space="0" w:color="auto"/>
              <w:right w:val="single" w:sz="8" w:space="0" w:color="auto"/>
            </w:tcBorders>
            <w:shd w:val="clear" w:color="000000" w:fill="92D050"/>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MS</w:t>
            </w:r>
          </w:p>
        </w:tc>
        <w:tc>
          <w:tcPr>
            <w:tcW w:w="380" w:type="dxa"/>
            <w:tcBorders>
              <w:top w:val="nil"/>
              <w:left w:val="nil"/>
              <w:bottom w:val="single" w:sz="8" w:space="0" w:color="auto"/>
              <w:right w:val="single" w:sz="8" w:space="0" w:color="auto"/>
            </w:tcBorders>
            <w:shd w:val="clear" w:color="000000" w:fill="92D050"/>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MS</w:t>
            </w:r>
          </w:p>
        </w:tc>
        <w:tc>
          <w:tcPr>
            <w:tcW w:w="380" w:type="dxa"/>
            <w:tcBorders>
              <w:top w:val="nil"/>
              <w:left w:val="nil"/>
              <w:bottom w:val="single" w:sz="8" w:space="0" w:color="auto"/>
              <w:right w:val="single" w:sz="8" w:space="0" w:color="auto"/>
            </w:tcBorders>
            <w:shd w:val="clear" w:color="000000" w:fill="92D050"/>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MS</w:t>
            </w:r>
          </w:p>
        </w:tc>
        <w:tc>
          <w:tcPr>
            <w:tcW w:w="380" w:type="dxa"/>
            <w:tcBorders>
              <w:top w:val="nil"/>
              <w:left w:val="nil"/>
              <w:bottom w:val="single" w:sz="8" w:space="0" w:color="auto"/>
              <w:right w:val="single" w:sz="8" w:space="0" w:color="auto"/>
            </w:tcBorders>
            <w:shd w:val="clear" w:color="000000" w:fill="92D050"/>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MS</w:t>
            </w:r>
          </w:p>
        </w:tc>
        <w:tc>
          <w:tcPr>
            <w:tcW w:w="380" w:type="dxa"/>
            <w:tcBorders>
              <w:top w:val="nil"/>
              <w:left w:val="nil"/>
              <w:bottom w:val="single" w:sz="8" w:space="0" w:color="auto"/>
              <w:right w:val="single" w:sz="8" w:space="0" w:color="auto"/>
            </w:tcBorders>
            <w:shd w:val="clear" w:color="000000" w:fill="92D050"/>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MS</w:t>
            </w:r>
          </w:p>
        </w:tc>
        <w:tc>
          <w:tcPr>
            <w:tcW w:w="380" w:type="dxa"/>
            <w:tcBorders>
              <w:top w:val="nil"/>
              <w:left w:val="nil"/>
              <w:bottom w:val="single" w:sz="8" w:space="0" w:color="auto"/>
              <w:right w:val="single" w:sz="8" w:space="0" w:color="auto"/>
            </w:tcBorders>
            <w:shd w:val="clear" w:color="000000" w:fill="92D050"/>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MS</w:t>
            </w:r>
          </w:p>
        </w:tc>
        <w:tc>
          <w:tcPr>
            <w:tcW w:w="380" w:type="dxa"/>
            <w:tcBorders>
              <w:top w:val="nil"/>
              <w:left w:val="nil"/>
              <w:bottom w:val="single" w:sz="8" w:space="0" w:color="auto"/>
              <w:right w:val="single" w:sz="8" w:space="0" w:color="auto"/>
            </w:tcBorders>
            <w:shd w:val="clear" w:color="auto" w:fill="auto"/>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r>
      <w:tr w:rsidR="009B6942" w:rsidRPr="006A3284" w:rsidTr="004C74E3">
        <w:trPr>
          <w:trHeight w:val="288"/>
        </w:trPr>
        <w:tc>
          <w:tcPr>
            <w:tcW w:w="4160" w:type="dxa"/>
            <w:tcBorders>
              <w:top w:val="nil"/>
              <w:left w:val="single" w:sz="8" w:space="0" w:color="auto"/>
              <w:bottom w:val="single" w:sz="8" w:space="0" w:color="auto"/>
              <w:right w:val="single" w:sz="8" w:space="0" w:color="auto"/>
            </w:tcBorders>
            <w:shd w:val="clear" w:color="auto" w:fill="auto"/>
            <w:noWrap/>
            <w:vAlign w:val="center"/>
            <w:hideMark/>
          </w:tcPr>
          <w:p w:rsidR="009B6942" w:rsidRPr="006A3284" w:rsidRDefault="009B6942" w:rsidP="004C74E3">
            <w:pPr>
              <w:spacing w:line="240" w:lineRule="auto"/>
              <w:jc w:val="center"/>
              <w:rPr>
                <w:rFonts w:cs="Calibri"/>
                <w:color w:val="000000"/>
                <w:sz w:val="15"/>
                <w:szCs w:val="15"/>
              </w:rPr>
            </w:pPr>
            <w:r w:rsidRPr="006A3284">
              <w:rPr>
                <w:rFonts w:cs="Calibri"/>
                <w:color w:val="000000"/>
                <w:sz w:val="15"/>
                <w:szCs w:val="15"/>
              </w:rPr>
              <w:lastRenderedPageBreak/>
              <w:t>CONTROLE DE QUALIDADE DOS MOSAICOS EQUALIZADOS</w:t>
            </w:r>
          </w:p>
        </w:tc>
        <w:tc>
          <w:tcPr>
            <w:tcW w:w="380" w:type="dxa"/>
            <w:tcBorders>
              <w:top w:val="nil"/>
              <w:left w:val="nil"/>
              <w:bottom w:val="single" w:sz="8" w:space="0" w:color="auto"/>
              <w:right w:val="single" w:sz="8" w:space="0" w:color="auto"/>
            </w:tcBorders>
            <w:shd w:val="clear" w:color="auto" w:fill="auto"/>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auto" w:fill="auto"/>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auto" w:fill="auto"/>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auto" w:fill="auto"/>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auto" w:fill="auto"/>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000000" w:fill="92D050"/>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000000" w:fill="92D050"/>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000000" w:fill="92D050"/>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000000" w:fill="92D050"/>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000000" w:fill="92D050"/>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000000" w:fill="92D050"/>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auto" w:fill="auto"/>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r>
      <w:tr w:rsidR="009B6942" w:rsidRPr="006A3284" w:rsidTr="004C74E3">
        <w:trPr>
          <w:trHeight w:val="288"/>
        </w:trPr>
        <w:tc>
          <w:tcPr>
            <w:tcW w:w="4160" w:type="dxa"/>
            <w:tcBorders>
              <w:top w:val="nil"/>
              <w:left w:val="single" w:sz="8" w:space="0" w:color="auto"/>
              <w:bottom w:val="single" w:sz="8" w:space="0" w:color="auto"/>
              <w:right w:val="single" w:sz="8" w:space="0" w:color="auto"/>
            </w:tcBorders>
            <w:shd w:val="clear" w:color="auto" w:fill="auto"/>
            <w:noWrap/>
            <w:vAlign w:val="center"/>
            <w:hideMark/>
          </w:tcPr>
          <w:p w:rsidR="009B6942" w:rsidRPr="006A3284" w:rsidRDefault="009B6942" w:rsidP="004C74E3">
            <w:pPr>
              <w:spacing w:line="240" w:lineRule="auto"/>
              <w:jc w:val="center"/>
              <w:rPr>
                <w:rFonts w:cs="Calibri"/>
                <w:color w:val="000000"/>
                <w:sz w:val="15"/>
                <w:szCs w:val="15"/>
              </w:rPr>
            </w:pPr>
            <w:r w:rsidRPr="006A3284">
              <w:rPr>
                <w:rFonts w:cs="Calibri"/>
                <w:color w:val="000000"/>
                <w:sz w:val="15"/>
                <w:szCs w:val="15"/>
              </w:rPr>
              <w:t>ENTREGAS FINAIS</w:t>
            </w:r>
          </w:p>
        </w:tc>
        <w:tc>
          <w:tcPr>
            <w:tcW w:w="380" w:type="dxa"/>
            <w:tcBorders>
              <w:top w:val="nil"/>
              <w:left w:val="nil"/>
              <w:bottom w:val="single" w:sz="8" w:space="0" w:color="auto"/>
              <w:right w:val="single" w:sz="8" w:space="0" w:color="auto"/>
            </w:tcBorders>
            <w:shd w:val="clear" w:color="auto" w:fill="auto"/>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auto" w:fill="auto"/>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auto" w:fill="auto"/>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auto" w:fill="auto"/>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auto" w:fill="auto"/>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auto" w:fill="auto"/>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auto" w:fill="auto"/>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auto" w:fill="auto"/>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auto" w:fill="auto"/>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auto" w:fill="auto"/>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000000" w:fill="92D050"/>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EF</w:t>
            </w:r>
          </w:p>
        </w:tc>
        <w:tc>
          <w:tcPr>
            <w:tcW w:w="380" w:type="dxa"/>
            <w:tcBorders>
              <w:top w:val="nil"/>
              <w:left w:val="nil"/>
              <w:bottom w:val="single" w:sz="8" w:space="0" w:color="auto"/>
              <w:right w:val="single" w:sz="8" w:space="0" w:color="auto"/>
            </w:tcBorders>
            <w:shd w:val="clear" w:color="000000" w:fill="92D050"/>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EF</w:t>
            </w:r>
          </w:p>
        </w:tc>
      </w:tr>
      <w:tr w:rsidR="009B6942" w:rsidRPr="006A3284" w:rsidTr="004C74E3">
        <w:trPr>
          <w:trHeight w:val="288"/>
        </w:trPr>
        <w:tc>
          <w:tcPr>
            <w:tcW w:w="4160" w:type="dxa"/>
            <w:tcBorders>
              <w:top w:val="nil"/>
              <w:left w:val="single" w:sz="8" w:space="0" w:color="auto"/>
              <w:bottom w:val="single" w:sz="8" w:space="0" w:color="auto"/>
              <w:right w:val="single" w:sz="8" w:space="0" w:color="auto"/>
            </w:tcBorders>
            <w:shd w:val="clear" w:color="auto" w:fill="auto"/>
            <w:noWrap/>
            <w:vAlign w:val="center"/>
            <w:hideMark/>
          </w:tcPr>
          <w:p w:rsidR="009B6942" w:rsidRPr="006A3284" w:rsidRDefault="009B6942" w:rsidP="004C74E3">
            <w:pPr>
              <w:spacing w:line="240" w:lineRule="auto"/>
              <w:jc w:val="center"/>
              <w:rPr>
                <w:rFonts w:cs="Calibri"/>
                <w:color w:val="000000"/>
                <w:sz w:val="15"/>
                <w:szCs w:val="15"/>
              </w:rPr>
            </w:pPr>
            <w:r w:rsidRPr="006A3284">
              <w:rPr>
                <w:rFonts w:cs="Calibri"/>
                <w:color w:val="000000"/>
                <w:sz w:val="15"/>
                <w:szCs w:val="15"/>
              </w:rPr>
              <w:t>ENTREGA DO RELATÓRIO FINAL</w:t>
            </w:r>
          </w:p>
        </w:tc>
        <w:tc>
          <w:tcPr>
            <w:tcW w:w="380" w:type="dxa"/>
            <w:tcBorders>
              <w:top w:val="nil"/>
              <w:left w:val="nil"/>
              <w:bottom w:val="single" w:sz="8" w:space="0" w:color="auto"/>
              <w:right w:val="single" w:sz="8" w:space="0" w:color="auto"/>
            </w:tcBorders>
            <w:shd w:val="clear" w:color="auto" w:fill="auto"/>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auto" w:fill="auto"/>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auto" w:fill="auto"/>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auto" w:fill="auto"/>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auto" w:fill="auto"/>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auto" w:fill="auto"/>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auto" w:fill="auto"/>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auto" w:fill="auto"/>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auto" w:fill="auto"/>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auto" w:fill="auto"/>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auto" w:fill="auto"/>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000000" w:fill="92D050"/>
            <w:noWrap/>
            <w:vAlign w:val="bottom"/>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r>
      <w:tr w:rsidR="009B6942" w:rsidRPr="006A3284" w:rsidTr="004C74E3">
        <w:trPr>
          <w:trHeight w:val="288"/>
        </w:trPr>
        <w:tc>
          <w:tcPr>
            <w:tcW w:w="4160" w:type="dxa"/>
            <w:tcBorders>
              <w:top w:val="nil"/>
              <w:left w:val="single" w:sz="8" w:space="0" w:color="auto"/>
              <w:bottom w:val="single" w:sz="8" w:space="0" w:color="auto"/>
              <w:right w:val="single" w:sz="8" w:space="0" w:color="auto"/>
            </w:tcBorders>
            <w:shd w:val="clear" w:color="auto" w:fill="auto"/>
            <w:noWrap/>
            <w:vAlign w:val="center"/>
            <w:hideMark/>
          </w:tcPr>
          <w:p w:rsidR="009B6942" w:rsidRPr="006A3284" w:rsidRDefault="009B6942" w:rsidP="004C74E3">
            <w:pPr>
              <w:spacing w:line="240" w:lineRule="auto"/>
              <w:jc w:val="center"/>
              <w:rPr>
                <w:rFonts w:cs="Calibri"/>
                <w:color w:val="000000"/>
                <w:sz w:val="15"/>
                <w:szCs w:val="15"/>
              </w:rPr>
            </w:pPr>
            <w:r w:rsidRPr="006A3284">
              <w:rPr>
                <w:rFonts w:cs="Calibri"/>
                <w:color w:val="000000"/>
                <w:sz w:val="15"/>
                <w:szCs w:val="15"/>
              </w:rPr>
              <w:t>MEDIÇÃO E FATURAMENTO</w:t>
            </w:r>
          </w:p>
        </w:tc>
        <w:tc>
          <w:tcPr>
            <w:tcW w:w="380" w:type="dxa"/>
            <w:tcBorders>
              <w:top w:val="nil"/>
              <w:left w:val="nil"/>
              <w:bottom w:val="single" w:sz="8" w:space="0" w:color="auto"/>
              <w:right w:val="single" w:sz="8" w:space="0" w:color="auto"/>
            </w:tcBorders>
            <w:shd w:val="clear" w:color="000000" w:fill="92D050"/>
            <w:vAlign w:val="center"/>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auto" w:fill="auto"/>
            <w:noWrap/>
            <w:vAlign w:val="center"/>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auto" w:fill="auto"/>
            <w:noWrap/>
            <w:vAlign w:val="center"/>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000000" w:fill="92D050"/>
            <w:noWrap/>
            <w:vAlign w:val="center"/>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000000" w:fill="92D050"/>
            <w:noWrap/>
            <w:vAlign w:val="center"/>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000000" w:fill="92D050"/>
            <w:noWrap/>
            <w:vAlign w:val="center"/>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000000" w:fill="92D050"/>
            <w:noWrap/>
            <w:vAlign w:val="center"/>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000000" w:fill="92D050"/>
            <w:noWrap/>
            <w:vAlign w:val="center"/>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000000" w:fill="92D050"/>
            <w:noWrap/>
            <w:vAlign w:val="center"/>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000000" w:fill="92D050"/>
            <w:noWrap/>
            <w:vAlign w:val="center"/>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000000" w:fill="92D050"/>
            <w:noWrap/>
            <w:vAlign w:val="center"/>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000000" w:fill="92D050"/>
            <w:noWrap/>
            <w:vAlign w:val="center"/>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r>
      <w:tr w:rsidR="009B6942" w:rsidRPr="006A3284" w:rsidTr="004C74E3">
        <w:trPr>
          <w:trHeight w:val="288"/>
        </w:trPr>
        <w:tc>
          <w:tcPr>
            <w:tcW w:w="4160" w:type="dxa"/>
            <w:tcBorders>
              <w:top w:val="nil"/>
              <w:left w:val="single" w:sz="8" w:space="0" w:color="auto"/>
              <w:bottom w:val="single" w:sz="8" w:space="0" w:color="auto"/>
              <w:right w:val="single" w:sz="8" w:space="0" w:color="auto"/>
            </w:tcBorders>
            <w:shd w:val="clear" w:color="auto" w:fill="auto"/>
            <w:noWrap/>
            <w:vAlign w:val="center"/>
            <w:hideMark/>
          </w:tcPr>
          <w:p w:rsidR="009B6942" w:rsidRPr="006A3284" w:rsidRDefault="009B6942" w:rsidP="004C74E3">
            <w:pPr>
              <w:spacing w:line="240" w:lineRule="auto"/>
              <w:jc w:val="center"/>
              <w:rPr>
                <w:rFonts w:cs="Calibri"/>
                <w:color w:val="000000"/>
                <w:sz w:val="15"/>
                <w:szCs w:val="15"/>
              </w:rPr>
            </w:pPr>
            <w:r w:rsidRPr="006A3284">
              <w:rPr>
                <w:rFonts w:cs="Calibri"/>
                <w:color w:val="000000"/>
                <w:sz w:val="15"/>
                <w:szCs w:val="15"/>
              </w:rPr>
              <w:t>SUPORTE E GARANTIA DOS PRODUTOS</w:t>
            </w:r>
          </w:p>
        </w:tc>
        <w:tc>
          <w:tcPr>
            <w:tcW w:w="380" w:type="dxa"/>
            <w:tcBorders>
              <w:top w:val="nil"/>
              <w:left w:val="nil"/>
              <w:bottom w:val="single" w:sz="8" w:space="0" w:color="auto"/>
              <w:right w:val="single" w:sz="8" w:space="0" w:color="auto"/>
            </w:tcBorders>
            <w:shd w:val="clear" w:color="auto" w:fill="auto"/>
            <w:noWrap/>
            <w:vAlign w:val="center"/>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auto" w:fill="auto"/>
            <w:noWrap/>
            <w:vAlign w:val="center"/>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auto" w:fill="auto"/>
            <w:noWrap/>
            <w:vAlign w:val="center"/>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auto" w:fill="auto"/>
            <w:noWrap/>
            <w:vAlign w:val="center"/>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auto" w:fill="auto"/>
            <w:noWrap/>
            <w:vAlign w:val="center"/>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auto" w:fill="auto"/>
            <w:noWrap/>
            <w:vAlign w:val="center"/>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auto" w:fill="auto"/>
            <w:noWrap/>
            <w:vAlign w:val="center"/>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auto" w:fill="auto"/>
            <w:noWrap/>
            <w:vAlign w:val="center"/>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auto" w:fill="auto"/>
            <w:noWrap/>
            <w:vAlign w:val="center"/>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auto" w:fill="auto"/>
            <w:noWrap/>
            <w:vAlign w:val="center"/>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auto" w:fill="auto"/>
            <w:noWrap/>
            <w:vAlign w:val="center"/>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 </w:t>
            </w:r>
          </w:p>
        </w:tc>
        <w:tc>
          <w:tcPr>
            <w:tcW w:w="380" w:type="dxa"/>
            <w:tcBorders>
              <w:top w:val="nil"/>
              <w:left w:val="nil"/>
              <w:bottom w:val="single" w:sz="8" w:space="0" w:color="auto"/>
              <w:right w:val="single" w:sz="8" w:space="0" w:color="auto"/>
            </w:tcBorders>
            <w:shd w:val="clear" w:color="000000" w:fill="92D050"/>
            <w:noWrap/>
            <w:vAlign w:val="center"/>
            <w:hideMark/>
          </w:tcPr>
          <w:p w:rsidR="009B6942" w:rsidRPr="006A3284" w:rsidRDefault="009B6942" w:rsidP="004C74E3">
            <w:pPr>
              <w:spacing w:line="240" w:lineRule="auto"/>
              <w:jc w:val="center"/>
              <w:rPr>
                <w:rFonts w:cs="Calibri"/>
                <w:b/>
                <w:bCs/>
                <w:color w:val="000000"/>
                <w:sz w:val="15"/>
                <w:szCs w:val="15"/>
              </w:rPr>
            </w:pPr>
            <w:r w:rsidRPr="006A3284">
              <w:rPr>
                <w:rFonts w:cs="Calibri"/>
                <w:b/>
                <w:bCs/>
                <w:color w:val="000000"/>
                <w:sz w:val="15"/>
                <w:szCs w:val="15"/>
              </w:rPr>
              <w:t>SG</w:t>
            </w:r>
          </w:p>
        </w:tc>
      </w:tr>
    </w:tbl>
    <w:p w:rsidR="00DE54AF" w:rsidRDefault="00DE54AF" w:rsidP="00DE54AF">
      <w:pPr>
        <w:spacing w:after="0" w:line="240" w:lineRule="auto"/>
      </w:pPr>
    </w:p>
    <w:p w:rsidR="00AD2BFA" w:rsidRPr="007F3D94" w:rsidRDefault="00AD2BFA" w:rsidP="00AD2BFA">
      <w:pPr>
        <w:rPr>
          <w:rFonts w:cs="Arial"/>
          <w:b/>
          <w:szCs w:val="24"/>
        </w:rPr>
      </w:pPr>
    </w:p>
    <w:p w:rsidR="00AD2BFA" w:rsidRPr="007F3D94" w:rsidRDefault="00AD2BFA" w:rsidP="00AD2BFA">
      <w:pPr>
        <w:rPr>
          <w:rFonts w:cs="Arial"/>
          <w:b/>
          <w:szCs w:val="24"/>
        </w:rPr>
      </w:pPr>
    </w:p>
    <w:p w:rsidR="00AD2BFA" w:rsidRPr="007F3D94" w:rsidRDefault="00AD2BFA" w:rsidP="00AD2BFA">
      <w:pPr>
        <w:rPr>
          <w:rFonts w:cs="Arial"/>
          <w:b/>
          <w:szCs w:val="24"/>
        </w:rPr>
      </w:pPr>
    </w:p>
    <w:p w:rsidR="00575107" w:rsidRPr="0056201F" w:rsidRDefault="00575107" w:rsidP="00575107">
      <w:pPr>
        <w:pStyle w:val="Ttulo2"/>
        <w:keepNext/>
        <w:numPr>
          <w:ilvl w:val="0"/>
          <w:numId w:val="6"/>
        </w:numPr>
        <w:spacing w:before="360" w:after="360" w:line="276" w:lineRule="auto"/>
        <w:ind w:left="426" w:hanging="426"/>
        <w:rPr>
          <w:rFonts w:ascii="Arial" w:hAnsi="Arial" w:cs="Arial"/>
          <w:bCs/>
          <w:iCs/>
          <w:color w:val="auto"/>
          <w:sz w:val="22"/>
          <w:szCs w:val="22"/>
          <w:lang w:eastAsia="pt-BR"/>
        </w:rPr>
      </w:pPr>
      <w:bookmarkStart w:id="44" w:name="_Toc472520611"/>
      <w:r w:rsidRPr="0056201F">
        <w:rPr>
          <w:rFonts w:ascii="Arial" w:hAnsi="Arial" w:cs="Arial"/>
          <w:bCs/>
          <w:iCs/>
          <w:color w:val="auto"/>
          <w:sz w:val="22"/>
          <w:szCs w:val="22"/>
          <w:lang w:eastAsia="pt-BR"/>
        </w:rPr>
        <w:lastRenderedPageBreak/>
        <w:t>ANEXO</w:t>
      </w:r>
      <w:r w:rsidR="009B6942">
        <w:rPr>
          <w:rFonts w:ascii="Arial" w:hAnsi="Arial" w:cs="Arial"/>
          <w:bCs/>
          <w:iCs/>
          <w:color w:val="auto"/>
          <w:sz w:val="22"/>
          <w:szCs w:val="22"/>
          <w:lang w:eastAsia="pt-BR"/>
        </w:rPr>
        <w:t xml:space="preserve"> </w:t>
      </w:r>
      <w:r w:rsidRPr="0056201F">
        <w:rPr>
          <w:rFonts w:ascii="Arial" w:hAnsi="Arial" w:cs="Arial"/>
          <w:bCs/>
          <w:iCs/>
          <w:color w:val="auto"/>
          <w:sz w:val="22"/>
          <w:szCs w:val="22"/>
          <w:lang w:eastAsia="pt-BR"/>
        </w:rPr>
        <w:t>II – DIVISÃO DE LOTES E ARTICULAÇÃO SCN 1:25.000</w:t>
      </w:r>
      <w:r>
        <w:rPr>
          <w:rFonts w:ascii="Arial" w:hAnsi="Arial" w:cs="Arial"/>
          <w:bCs/>
          <w:iCs/>
          <w:color w:val="auto"/>
          <w:sz w:val="22"/>
          <w:szCs w:val="22"/>
          <w:lang w:eastAsia="pt-BR"/>
        </w:rPr>
        <w:t>.</w:t>
      </w:r>
      <w:bookmarkEnd w:id="44"/>
    </w:p>
    <w:p w:rsidR="00575107" w:rsidRPr="001535BB" w:rsidRDefault="00575107" w:rsidP="001535BB">
      <w:pPr>
        <w:jc w:val="center"/>
        <w:rPr>
          <w:rFonts w:cs="Arial"/>
          <w:b/>
          <w:szCs w:val="24"/>
        </w:rPr>
      </w:pPr>
      <w:r>
        <w:rPr>
          <w:rFonts w:cs="Arial"/>
          <w:b/>
          <w:noProof/>
          <w:szCs w:val="24"/>
          <w:lang w:eastAsia="pt-BR"/>
        </w:rPr>
        <w:drawing>
          <wp:inline distT="0" distB="0" distL="0" distR="0">
            <wp:extent cx="5038725" cy="7101699"/>
            <wp:effectExtent l="0" t="0" r="0" b="444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40367" cy="7104013"/>
                    </a:xfrm>
                    <a:prstGeom prst="rect">
                      <a:avLst/>
                    </a:prstGeom>
                    <a:noFill/>
                  </pic:spPr>
                </pic:pic>
              </a:graphicData>
            </a:graphic>
          </wp:inline>
        </w:drawing>
      </w:r>
    </w:p>
    <w:sectPr w:rsidR="00575107" w:rsidRPr="001535BB" w:rsidSect="00CF1AAF">
      <w:headerReference w:type="default" r:id="rId11"/>
      <w:footerReference w:type="default" r:id="rId12"/>
      <w:pgSz w:w="11907" w:h="16839" w:code="9"/>
      <w:pgMar w:top="2596" w:right="1418" w:bottom="1134" w:left="1418" w:header="709" w:footer="751"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2BF" w:rsidRDefault="007332BF" w:rsidP="00802332">
      <w:pPr>
        <w:spacing w:after="0" w:line="240" w:lineRule="auto"/>
      </w:pPr>
      <w:r>
        <w:separator/>
      </w:r>
    </w:p>
  </w:endnote>
  <w:endnote w:type="continuationSeparator" w:id="0">
    <w:p w:rsidR="007332BF" w:rsidRDefault="007332BF" w:rsidP="00802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03C" w:rsidRDefault="007319CB" w:rsidP="00CF1AAF">
    <w:pPr>
      <w:pStyle w:val="Rodap"/>
      <w:rPr>
        <w:i/>
      </w:rPr>
    </w:pPr>
    <w:r w:rsidRPr="007319CB">
      <w:rPr>
        <w:i/>
        <w:noProof/>
        <w:lang w:eastAsia="pt-BR"/>
      </w:rPr>
      <w:drawing>
        <wp:anchor distT="0" distB="0" distL="114300" distR="114300" simplePos="0" relativeHeight="251661312" behindDoc="1" locked="0" layoutInCell="1" allowOverlap="1">
          <wp:simplePos x="0" y="0"/>
          <wp:positionH relativeFrom="page">
            <wp:posOffset>-19050</wp:posOffset>
          </wp:positionH>
          <wp:positionV relativeFrom="page">
            <wp:posOffset>9544050</wp:posOffset>
          </wp:positionV>
          <wp:extent cx="7599045" cy="1133475"/>
          <wp:effectExtent l="0" t="0" r="1905" b="9525"/>
          <wp:wrapNone/>
          <wp:docPr id="5"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9045" cy="1133475"/>
                  </a:xfrm>
                  <a:prstGeom prst="rect">
                    <a:avLst/>
                  </a:prstGeom>
                  <a:noFill/>
                </pic:spPr>
              </pic:pic>
            </a:graphicData>
          </a:graphic>
        </wp:anchor>
      </w:drawing>
    </w:r>
  </w:p>
  <w:sdt>
    <w:sdtPr>
      <w:rPr>
        <w:rFonts w:ascii="Arial" w:hAnsi="Arial" w:cs="Arial"/>
        <w:sz w:val="18"/>
        <w:szCs w:val="18"/>
      </w:rPr>
      <w:id w:val="-1503301"/>
      <w:docPartObj>
        <w:docPartGallery w:val="Page Numbers (Top of Page)"/>
        <w:docPartUnique/>
      </w:docPartObj>
    </w:sdtPr>
    <w:sdtEndPr/>
    <w:sdtContent>
      <w:p w:rsidR="0059203C" w:rsidRPr="00CF1AAF" w:rsidRDefault="0059203C" w:rsidP="00CF1AAF">
        <w:pPr>
          <w:pStyle w:val="Rodap"/>
          <w:rPr>
            <w:rFonts w:ascii="Arial" w:hAnsi="Arial" w:cs="Arial"/>
            <w:sz w:val="18"/>
            <w:szCs w:val="18"/>
          </w:rPr>
        </w:pPr>
        <w:r w:rsidRPr="00FD4BE1">
          <w:rPr>
            <w:rFonts w:ascii="Arial" w:hAnsi="Arial" w:cs="Arial"/>
            <w:sz w:val="18"/>
            <w:szCs w:val="18"/>
          </w:rPr>
          <w:t xml:space="preserve">Página </w:t>
        </w:r>
        <w:r w:rsidR="006A0CF9" w:rsidRPr="00FD4BE1">
          <w:rPr>
            <w:rFonts w:ascii="Arial" w:hAnsi="Arial" w:cs="Arial"/>
            <w:b/>
            <w:bCs/>
            <w:sz w:val="18"/>
            <w:szCs w:val="18"/>
          </w:rPr>
          <w:fldChar w:fldCharType="begin"/>
        </w:r>
        <w:r w:rsidRPr="00FD4BE1">
          <w:rPr>
            <w:rFonts w:ascii="Arial" w:hAnsi="Arial" w:cs="Arial"/>
            <w:b/>
            <w:bCs/>
            <w:sz w:val="18"/>
            <w:szCs w:val="18"/>
          </w:rPr>
          <w:instrText>PAGE</w:instrText>
        </w:r>
        <w:r w:rsidR="006A0CF9" w:rsidRPr="00FD4BE1">
          <w:rPr>
            <w:rFonts w:ascii="Arial" w:hAnsi="Arial" w:cs="Arial"/>
            <w:b/>
            <w:bCs/>
            <w:sz w:val="18"/>
            <w:szCs w:val="18"/>
          </w:rPr>
          <w:fldChar w:fldCharType="separate"/>
        </w:r>
        <w:r w:rsidR="003219AB">
          <w:rPr>
            <w:rFonts w:ascii="Arial" w:hAnsi="Arial" w:cs="Arial"/>
            <w:b/>
            <w:bCs/>
            <w:noProof/>
            <w:sz w:val="18"/>
            <w:szCs w:val="18"/>
          </w:rPr>
          <w:t>1</w:t>
        </w:r>
        <w:r w:rsidR="006A0CF9" w:rsidRPr="00FD4BE1">
          <w:rPr>
            <w:rFonts w:ascii="Arial" w:hAnsi="Arial" w:cs="Arial"/>
            <w:b/>
            <w:bCs/>
            <w:sz w:val="18"/>
            <w:szCs w:val="18"/>
          </w:rPr>
          <w:fldChar w:fldCharType="end"/>
        </w:r>
        <w:r w:rsidRPr="00FD4BE1">
          <w:rPr>
            <w:rFonts w:ascii="Arial" w:hAnsi="Arial" w:cs="Arial"/>
            <w:sz w:val="18"/>
            <w:szCs w:val="18"/>
          </w:rPr>
          <w:t xml:space="preserve"> de </w:t>
        </w:r>
        <w:r w:rsidR="006A0CF9" w:rsidRPr="00FD4BE1">
          <w:rPr>
            <w:rFonts w:ascii="Arial" w:hAnsi="Arial" w:cs="Arial"/>
            <w:b/>
            <w:bCs/>
            <w:sz w:val="18"/>
            <w:szCs w:val="18"/>
          </w:rPr>
          <w:fldChar w:fldCharType="begin"/>
        </w:r>
        <w:r w:rsidRPr="00FD4BE1">
          <w:rPr>
            <w:rFonts w:ascii="Arial" w:hAnsi="Arial" w:cs="Arial"/>
            <w:b/>
            <w:bCs/>
            <w:sz w:val="18"/>
            <w:szCs w:val="18"/>
          </w:rPr>
          <w:instrText>NUMPAGES</w:instrText>
        </w:r>
        <w:r w:rsidR="006A0CF9" w:rsidRPr="00FD4BE1">
          <w:rPr>
            <w:rFonts w:ascii="Arial" w:hAnsi="Arial" w:cs="Arial"/>
            <w:b/>
            <w:bCs/>
            <w:sz w:val="18"/>
            <w:szCs w:val="18"/>
          </w:rPr>
          <w:fldChar w:fldCharType="separate"/>
        </w:r>
        <w:r w:rsidR="003219AB">
          <w:rPr>
            <w:rFonts w:ascii="Arial" w:hAnsi="Arial" w:cs="Arial"/>
            <w:b/>
            <w:bCs/>
            <w:noProof/>
            <w:sz w:val="18"/>
            <w:szCs w:val="18"/>
          </w:rPr>
          <w:t>34</w:t>
        </w:r>
        <w:r w:rsidR="006A0CF9" w:rsidRPr="00FD4BE1">
          <w:rPr>
            <w:rFonts w:ascii="Arial" w:hAnsi="Arial" w:cs="Arial"/>
            <w:b/>
            <w:bCs/>
            <w:sz w:val="18"/>
            <w:szCs w:val="18"/>
          </w:rPr>
          <w:fldChar w:fldCharType="end"/>
        </w:r>
        <w:r>
          <w:rPr>
            <w:rFonts w:ascii="Arial" w:hAnsi="Arial" w:cs="Arial"/>
            <w:b/>
            <w:bCs/>
            <w:sz w:val="18"/>
            <w:szCs w:val="18"/>
          </w:rPr>
          <w:tab/>
        </w:r>
        <w:r>
          <w:rPr>
            <w:rFonts w:ascii="Arial" w:hAnsi="Arial" w:cs="Arial"/>
            <w:b/>
            <w:bCs/>
            <w:sz w:val="18"/>
            <w:szCs w:val="18"/>
          </w:rPr>
          <w:tab/>
        </w:r>
        <w:r>
          <w:rPr>
            <w:noProof/>
            <w:lang w:eastAsia="pt-BR"/>
          </w:rPr>
          <w:drawing>
            <wp:inline distT="0" distB="0" distL="0" distR="0">
              <wp:extent cx="2390775" cy="409575"/>
              <wp:effectExtent l="19050" t="0" r="9525" b="0"/>
              <wp:docPr id="2" name="Imagem 19" descr="Descrição: TIMBRE SEMADES - RODAPÉ GAB SECRETÁ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9" descr="Descrição: TIMBRE SEMADES - RODAPÉ GAB SECRETÁRIO"/>
                      <pic:cNvPicPr>
                        <a:picLocks noChangeAspect="1" noChangeArrowheads="1"/>
                      </pic:cNvPicPr>
                    </pic:nvPicPr>
                    <pic:blipFill>
                      <a:blip r:embed="rId2"/>
                      <a:srcRect/>
                      <a:stretch>
                        <a:fillRect/>
                      </a:stretch>
                    </pic:blipFill>
                    <pic:spPr bwMode="auto">
                      <a:xfrm>
                        <a:off x="0" y="0"/>
                        <a:ext cx="2390775" cy="409575"/>
                      </a:xfrm>
                      <a:prstGeom prst="rect">
                        <a:avLst/>
                      </a:prstGeom>
                      <a:noFill/>
                      <a:ln w="9525">
                        <a:noFill/>
                        <a:miter lim="800000"/>
                        <a:headEnd/>
                        <a:tailEnd/>
                      </a:ln>
                    </pic:spPr>
                  </pic:pic>
                </a:graphicData>
              </a:graphic>
            </wp:inline>
          </w:drawing>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2BF" w:rsidRDefault="007332BF" w:rsidP="00802332">
      <w:pPr>
        <w:spacing w:after="0" w:line="240" w:lineRule="auto"/>
      </w:pPr>
      <w:r>
        <w:separator/>
      </w:r>
    </w:p>
  </w:footnote>
  <w:footnote w:type="continuationSeparator" w:id="0">
    <w:p w:rsidR="007332BF" w:rsidRDefault="007332BF" w:rsidP="008023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03C" w:rsidRDefault="007319CB">
    <w:pPr>
      <w:pStyle w:val="Cabealho"/>
    </w:pPr>
    <w:r w:rsidRPr="007319CB">
      <w:rPr>
        <w:noProof/>
        <w:lang w:eastAsia="pt-BR"/>
      </w:rPr>
      <w:drawing>
        <wp:anchor distT="0" distB="0" distL="114300" distR="114300" simplePos="0" relativeHeight="251659264" behindDoc="1" locked="0" layoutInCell="1" allowOverlap="1">
          <wp:simplePos x="0" y="0"/>
          <wp:positionH relativeFrom="page">
            <wp:posOffset>-25879</wp:posOffset>
          </wp:positionH>
          <wp:positionV relativeFrom="page">
            <wp:posOffset>-155275</wp:posOffset>
          </wp:positionV>
          <wp:extent cx="7563461" cy="1578633"/>
          <wp:effectExtent l="19050" t="0" r="0" b="0"/>
          <wp:wrapNone/>
          <wp:docPr id="1"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945" cy="158115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2345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3B96D15"/>
    <w:multiLevelType w:val="multilevel"/>
    <w:tmpl w:val="121C0A90"/>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6326924"/>
    <w:multiLevelType w:val="hybridMultilevel"/>
    <w:tmpl w:val="A606E2EA"/>
    <w:lvl w:ilvl="0" w:tplc="0416000F">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64F38B2"/>
    <w:multiLevelType w:val="hybridMultilevel"/>
    <w:tmpl w:val="71B464D4"/>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09DD1C18"/>
    <w:multiLevelType w:val="hybridMultilevel"/>
    <w:tmpl w:val="F7D0704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A935B9D"/>
    <w:multiLevelType w:val="hybridMultilevel"/>
    <w:tmpl w:val="C85E5EB4"/>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0BD87E89"/>
    <w:multiLevelType w:val="hybridMultilevel"/>
    <w:tmpl w:val="2118E244"/>
    <w:lvl w:ilvl="0" w:tplc="04160005">
      <w:start w:val="1"/>
      <w:numFmt w:val="bullet"/>
      <w:lvlText w:val=""/>
      <w:lvlJc w:val="left"/>
      <w:pPr>
        <w:ind w:left="774" w:hanging="360"/>
      </w:pPr>
      <w:rPr>
        <w:rFonts w:ascii="Wingdings" w:hAnsi="Wingdings" w:hint="default"/>
      </w:rPr>
    </w:lvl>
    <w:lvl w:ilvl="1" w:tplc="04160003" w:tentative="1">
      <w:start w:val="1"/>
      <w:numFmt w:val="bullet"/>
      <w:lvlText w:val="o"/>
      <w:lvlJc w:val="left"/>
      <w:pPr>
        <w:ind w:left="1494" w:hanging="360"/>
      </w:pPr>
      <w:rPr>
        <w:rFonts w:ascii="Courier New" w:hAnsi="Courier New" w:cs="Courier New" w:hint="default"/>
      </w:rPr>
    </w:lvl>
    <w:lvl w:ilvl="2" w:tplc="04160005" w:tentative="1">
      <w:start w:val="1"/>
      <w:numFmt w:val="bullet"/>
      <w:lvlText w:val=""/>
      <w:lvlJc w:val="left"/>
      <w:pPr>
        <w:ind w:left="2214" w:hanging="360"/>
      </w:pPr>
      <w:rPr>
        <w:rFonts w:ascii="Wingdings" w:hAnsi="Wingdings" w:hint="default"/>
      </w:rPr>
    </w:lvl>
    <w:lvl w:ilvl="3" w:tplc="04160001" w:tentative="1">
      <w:start w:val="1"/>
      <w:numFmt w:val="bullet"/>
      <w:lvlText w:val=""/>
      <w:lvlJc w:val="left"/>
      <w:pPr>
        <w:ind w:left="2934" w:hanging="360"/>
      </w:pPr>
      <w:rPr>
        <w:rFonts w:ascii="Symbol" w:hAnsi="Symbol" w:hint="default"/>
      </w:rPr>
    </w:lvl>
    <w:lvl w:ilvl="4" w:tplc="04160003" w:tentative="1">
      <w:start w:val="1"/>
      <w:numFmt w:val="bullet"/>
      <w:lvlText w:val="o"/>
      <w:lvlJc w:val="left"/>
      <w:pPr>
        <w:ind w:left="3654" w:hanging="360"/>
      </w:pPr>
      <w:rPr>
        <w:rFonts w:ascii="Courier New" w:hAnsi="Courier New" w:cs="Courier New" w:hint="default"/>
      </w:rPr>
    </w:lvl>
    <w:lvl w:ilvl="5" w:tplc="04160005" w:tentative="1">
      <w:start w:val="1"/>
      <w:numFmt w:val="bullet"/>
      <w:lvlText w:val=""/>
      <w:lvlJc w:val="left"/>
      <w:pPr>
        <w:ind w:left="4374" w:hanging="360"/>
      </w:pPr>
      <w:rPr>
        <w:rFonts w:ascii="Wingdings" w:hAnsi="Wingdings" w:hint="default"/>
      </w:rPr>
    </w:lvl>
    <w:lvl w:ilvl="6" w:tplc="04160001" w:tentative="1">
      <w:start w:val="1"/>
      <w:numFmt w:val="bullet"/>
      <w:lvlText w:val=""/>
      <w:lvlJc w:val="left"/>
      <w:pPr>
        <w:ind w:left="5094" w:hanging="360"/>
      </w:pPr>
      <w:rPr>
        <w:rFonts w:ascii="Symbol" w:hAnsi="Symbol" w:hint="default"/>
      </w:rPr>
    </w:lvl>
    <w:lvl w:ilvl="7" w:tplc="04160003" w:tentative="1">
      <w:start w:val="1"/>
      <w:numFmt w:val="bullet"/>
      <w:lvlText w:val="o"/>
      <w:lvlJc w:val="left"/>
      <w:pPr>
        <w:ind w:left="5814" w:hanging="360"/>
      </w:pPr>
      <w:rPr>
        <w:rFonts w:ascii="Courier New" w:hAnsi="Courier New" w:cs="Courier New" w:hint="default"/>
      </w:rPr>
    </w:lvl>
    <w:lvl w:ilvl="8" w:tplc="04160005" w:tentative="1">
      <w:start w:val="1"/>
      <w:numFmt w:val="bullet"/>
      <w:lvlText w:val=""/>
      <w:lvlJc w:val="left"/>
      <w:pPr>
        <w:ind w:left="6534" w:hanging="360"/>
      </w:pPr>
      <w:rPr>
        <w:rFonts w:ascii="Wingdings" w:hAnsi="Wingdings" w:hint="default"/>
      </w:rPr>
    </w:lvl>
  </w:abstractNum>
  <w:abstractNum w:abstractNumId="7">
    <w:nsid w:val="0BF60FBE"/>
    <w:multiLevelType w:val="hybridMultilevel"/>
    <w:tmpl w:val="545A87AC"/>
    <w:lvl w:ilvl="0" w:tplc="B050685E">
      <w:start w:val="1"/>
      <w:numFmt w:val="decimal"/>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0DCE4E1C"/>
    <w:multiLevelType w:val="multilevel"/>
    <w:tmpl w:val="79FAFB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2836079"/>
    <w:multiLevelType w:val="multilevel"/>
    <w:tmpl w:val="79FAFB7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4C50987"/>
    <w:multiLevelType w:val="multilevel"/>
    <w:tmpl w:val="CFDA7DB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51A329B"/>
    <w:multiLevelType w:val="hybridMultilevel"/>
    <w:tmpl w:val="315CE874"/>
    <w:lvl w:ilvl="0" w:tplc="0416000F">
      <w:start w:val="1"/>
      <w:numFmt w:val="decimal"/>
      <w:lvlText w:val="%1."/>
      <w:lvlJc w:val="left"/>
      <w:pPr>
        <w:ind w:left="720" w:hanging="360"/>
      </w:pPr>
      <w:rPr>
        <w:rFonts w:cs="Times New Roman"/>
      </w:rPr>
    </w:lvl>
    <w:lvl w:ilvl="1" w:tplc="0416000F">
      <w:start w:val="1"/>
      <w:numFmt w:val="decimal"/>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2">
    <w:nsid w:val="1B8B46FF"/>
    <w:multiLevelType w:val="hybridMultilevel"/>
    <w:tmpl w:val="EA649DD6"/>
    <w:lvl w:ilvl="0" w:tplc="0416000F">
      <w:start w:val="1"/>
      <w:numFmt w:val="decimal"/>
      <w:lvlText w:val="%1."/>
      <w:lvlJc w:val="left"/>
      <w:pPr>
        <w:ind w:left="720" w:hanging="360"/>
      </w:pPr>
    </w:lvl>
    <w:lvl w:ilvl="1" w:tplc="8F9A68F8">
      <w:start w:val="1"/>
      <w:numFmt w:val="upperLetter"/>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1E7810BB"/>
    <w:multiLevelType w:val="hybridMultilevel"/>
    <w:tmpl w:val="1488FAC2"/>
    <w:lvl w:ilvl="0" w:tplc="0C6AABC0">
      <w:start w:val="1"/>
      <w:numFmt w:val="bullet"/>
      <w:lvlText w:val=""/>
      <w:lvlJc w:val="left"/>
      <w:pPr>
        <w:ind w:left="1429" w:hanging="360"/>
      </w:pPr>
      <w:rPr>
        <w:rFonts w:ascii="Wingdings" w:hAnsi="Wingdings" w:hint="default"/>
        <w:b w:val="0"/>
        <w:i w:val="0"/>
        <w:sz w:val="24"/>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4">
    <w:nsid w:val="205F0EFB"/>
    <w:multiLevelType w:val="hybridMultilevel"/>
    <w:tmpl w:val="B9DE18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27546E39"/>
    <w:multiLevelType w:val="hybridMultilevel"/>
    <w:tmpl w:val="83548C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29B12846"/>
    <w:multiLevelType w:val="multilevel"/>
    <w:tmpl w:val="7BC6DD78"/>
    <w:lvl w:ilvl="0">
      <w:start w:val="4"/>
      <w:numFmt w:val="decimal"/>
      <w:lvlText w:val="%1"/>
      <w:lvlJc w:val="left"/>
      <w:pPr>
        <w:ind w:left="360" w:hanging="360"/>
      </w:pPr>
      <w:rPr>
        <w:rFonts w:eastAsia="Calibri" w:hint="default"/>
      </w:rPr>
    </w:lvl>
    <w:lvl w:ilvl="1">
      <w:start w:val="2"/>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7">
    <w:nsid w:val="2EC31B1B"/>
    <w:multiLevelType w:val="hybridMultilevel"/>
    <w:tmpl w:val="450C4FA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2FF0598A"/>
    <w:multiLevelType w:val="multilevel"/>
    <w:tmpl w:val="D796581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3E50EBE"/>
    <w:multiLevelType w:val="hybridMultilevel"/>
    <w:tmpl w:val="5FEA0AA2"/>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3576329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7A157F5"/>
    <w:multiLevelType w:val="hybridMultilevel"/>
    <w:tmpl w:val="4FD070BA"/>
    <w:lvl w:ilvl="0" w:tplc="04160013">
      <w:start w:val="1"/>
      <w:numFmt w:val="upperRoman"/>
      <w:lvlText w:val="%1."/>
      <w:lvlJc w:val="right"/>
      <w:pPr>
        <w:ind w:left="1260" w:hanging="180"/>
      </w:pPr>
    </w:lvl>
    <w:lvl w:ilvl="1" w:tplc="04160019" w:tentative="1">
      <w:start w:val="1"/>
      <w:numFmt w:val="lowerLetter"/>
      <w:lvlText w:val="%2."/>
      <w:lvlJc w:val="left"/>
      <w:pPr>
        <w:ind w:left="1980" w:hanging="360"/>
      </w:pPr>
    </w:lvl>
    <w:lvl w:ilvl="2" w:tplc="0416001B" w:tentative="1">
      <w:start w:val="1"/>
      <w:numFmt w:val="lowerRoman"/>
      <w:lvlText w:val="%3."/>
      <w:lvlJc w:val="right"/>
      <w:pPr>
        <w:ind w:left="2700" w:hanging="180"/>
      </w:pPr>
    </w:lvl>
    <w:lvl w:ilvl="3" w:tplc="0416000F" w:tentative="1">
      <w:start w:val="1"/>
      <w:numFmt w:val="decimal"/>
      <w:lvlText w:val="%4."/>
      <w:lvlJc w:val="left"/>
      <w:pPr>
        <w:ind w:left="3420" w:hanging="360"/>
      </w:pPr>
    </w:lvl>
    <w:lvl w:ilvl="4" w:tplc="04160019" w:tentative="1">
      <w:start w:val="1"/>
      <w:numFmt w:val="lowerLetter"/>
      <w:lvlText w:val="%5."/>
      <w:lvlJc w:val="left"/>
      <w:pPr>
        <w:ind w:left="4140" w:hanging="360"/>
      </w:pPr>
    </w:lvl>
    <w:lvl w:ilvl="5" w:tplc="0416001B" w:tentative="1">
      <w:start w:val="1"/>
      <w:numFmt w:val="lowerRoman"/>
      <w:lvlText w:val="%6."/>
      <w:lvlJc w:val="right"/>
      <w:pPr>
        <w:ind w:left="4860" w:hanging="180"/>
      </w:pPr>
    </w:lvl>
    <w:lvl w:ilvl="6" w:tplc="0416000F" w:tentative="1">
      <w:start w:val="1"/>
      <w:numFmt w:val="decimal"/>
      <w:lvlText w:val="%7."/>
      <w:lvlJc w:val="left"/>
      <w:pPr>
        <w:ind w:left="5580" w:hanging="360"/>
      </w:pPr>
    </w:lvl>
    <w:lvl w:ilvl="7" w:tplc="04160019" w:tentative="1">
      <w:start w:val="1"/>
      <w:numFmt w:val="lowerLetter"/>
      <w:lvlText w:val="%8."/>
      <w:lvlJc w:val="left"/>
      <w:pPr>
        <w:ind w:left="6300" w:hanging="360"/>
      </w:pPr>
    </w:lvl>
    <w:lvl w:ilvl="8" w:tplc="0416001B" w:tentative="1">
      <w:start w:val="1"/>
      <w:numFmt w:val="lowerRoman"/>
      <w:lvlText w:val="%9."/>
      <w:lvlJc w:val="right"/>
      <w:pPr>
        <w:ind w:left="7020" w:hanging="180"/>
      </w:pPr>
    </w:lvl>
  </w:abstractNum>
  <w:abstractNum w:abstractNumId="22">
    <w:nsid w:val="3C292B58"/>
    <w:multiLevelType w:val="hybridMultilevel"/>
    <w:tmpl w:val="F06ABF72"/>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3C327ED0"/>
    <w:multiLevelType w:val="multilevel"/>
    <w:tmpl w:val="04160025"/>
    <w:lvl w:ilvl="0">
      <w:start w:val="1"/>
      <w:numFmt w:val="decimal"/>
      <w:pStyle w:val="Ttulo1"/>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4">
    <w:nsid w:val="3F782DDA"/>
    <w:multiLevelType w:val="hybridMultilevel"/>
    <w:tmpl w:val="73888DDC"/>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5">
    <w:nsid w:val="43D224BF"/>
    <w:multiLevelType w:val="hybridMultilevel"/>
    <w:tmpl w:val="DDAE0AFC"/>
    <w:lvl w:ilvl="0" w:tplc="04160015">
      <w:start w:val="1"/>
      <w:numFmt w:val="upperLetter"/>
      <w:lvlText w:val="%1."/>
      <w:lvlJc w:val="left"/>
      <w:pPr>
        <w:ind w:left="720" w:hanging="360"/>
      </w:pPr>
      <w:rPr>
        <w:rFonts w:hint="default"/>
      </w:rPr>
    </w:lvl>
    <w:lvl w:ilvl="1" w:tplc="04160013">
      <w:start w:val="1"/>
      <w:numFmt w:val="upperRoman"/>
      <w:lvlText w:val="%2."/>
      <w:lvlJc w:val="righ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4F6C1789"/>
    <w:multiLevelType w:val="hybridMultilevel"/>
    <w:tmpl w:val="A35EF142"/>
    <w:lvl w:ilvl="0" w:tplc="04160019">
      <w:start w:val="1"/>
      <w:numFmt w:val="lowerLetter"/>
      <w:lvlText w:val="%1."/>
      <w:lvlJc w:val="left"/>
      <w:pPr>
        <w:ind w:left="1260" w:hanging="180"/>
      </w:pPr>
    </w:lvl>
    <w:lvl w:ilvl="1" w:tplc="04160019" w:tentative="1">
      <w:start w:val="1"/>
      <w:numFmt w:val="lowerLetter"/>
      <w:lvlText w:val="%2."/>
      <w:lvlJc w:val="left"/>
      <w:pPr>
        <w:ind w:left="1980" w:hanging="360"/>
      </w:pPr>
    </w:lvl>
    <w:lvl w:ilvl="2" w:tplc="0416001B" w:tentative="1">
      <w:start w:val="1"/>
      <w:numFmt w:val="lowerRoman"/>
      <w:lvlText w:val="%3."/>
      <w:lvlJc w:val="right"/>
      <w:pPr>
        <w:ind w:left="2700" w:hanging="180"/>
      </w:pPr>
    </w:lvl>
    <w:lvl w:ilvl="3" w:tplc="0416000F" w:tentative="1">
      <w:start w:val="1"/>
      <w:numFmt w:val="decimal"/>
      <w:lvlText w:val="%4."/>
      <w:lvlJc w:val="left"/>
      <w:pPr>
        <w:ind w:left="3420" w:hanging="360"/>
      </w:pPr>
    </w:lvl>
    <w:lvl w:ilvl="4" w:tplc="04160019" w:tentative="1">
      <w:start w:val="1"/>
      <w:numFmt w:val="lowerLetter"/>
      <w:lvlText w:val="%5."/>
      <w:lvlJc w:val="left"/>
      <w:pPr>
        <w:ind w:left="4140" w:hanging="360"/>
      </w:pPr>
    </w:lvl>
    <w:lvl w:ilvl="5" w:tplc="0416001B" w:tentative="1">
      <w:start w:val="1"/>
      <w:numFmt w:val="lowerRoman"/>
      <w:lvlText w:val="%6."/>
      <w:lvlJc w:val="right"/>
      <w:pPr>
        <w:ind w:left="4860" w:hanging="180"/>
      </w:pPr>
    </w:lvl>
    <w:lvl w:ilvl="6" w:tplc="0416000F" w:tentative="1">
      <w:start w:val="1"/>
      <w:numFmt w:val="decimal"/>
      <w:lvlText w:val="%7."/>
      <w:lvlJc w:val="left"/>
      <w:pPr>
        <w:ind w:left="5580" w:hanging="360"/>
      </w:pPr>
    </w:lvl>
    <w:lvl w:ilvl="7" w:tplc="04160019" w:tentative="1">
      <w:start w:val="1"/>
      <w:numFmt w:val="lowerLetter"/>
      <w:lvlText w:val="%8."/>
      <w:lvlJc w:val="left"/>
      <w:pPr>
        <w:ind w:left="6300" w:hanging="360"/>
      </w:pPr>
    </w:lvl>
    <w:lvl w:ilvl="8" w:tplc="0416001B" w:tentative="1">
      <w:start w:val="1"/>
      <w:numFmt w:val="lowerRoman"/>
      <w:lvlText w:val="%9."/>
      <w:lvlJc w:val="right"/>
      <w:pPr>
        <w:ind w:left="7020" w:hanging="180"/>
      </w:pPr>
    </w:lvl>
  </w:abstractNum>
  <w:abstractNum w:abstractNumId="27">
    <w:nsid w:val="4FEB2023"/>
    <w:multiLevelType w:val="hybridMultilevel"/>
    <w:tmpl w:val="1B1EA1F2"/>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5276315F"/>
    <w:multiLevelType w:val="hybridMultilevel"/>
    <w:tmpl w:val="6834E85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541D1194"/>
    <w:multiLevelType w:val="hybridMultilevel"/>
    <w:tmpl w:val="E6CCDF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570760BF"/>
    <w:multiLevelType w:val="hybridMultilevel"/>
    <w:tmpl w:val="8A66D93C"/>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582D0601"/>
    <w:multiLevelType w:val="hybridMultilevel"/>
    <w:tmpl w:val="08806EDA"/>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nsid w:val="59462BEE"/>
    <w:multiLevelType w:val="multilevel"/>
    <w:tmpl w:val="54D25736"/>
    <w:lvl w:ilvl="0">
      <w:start w:val="4"/>
      <w:numFmt w:val="decimal"/>
      <w:lvlText w:val="%1."/>
      <w:lvlJc w:val="left"/>
      <w:pPr>
        <w:ind w:left="360" w:hanging="360"/>
      </w:pPr>
      <w:rPr>
        <w:rFonts w:eastAsia="Batang" w:hint="default"/>
        <w:color w:val="auto"/>
      </w:rPr>
    </w:lvl>
    <w:lvl w:ilvl="1">
      <w:start w:val="1"/>
      <w:numFmt w:val="decimal"/>
      <w:lvlText w:val="%1.%2."/>
      <w:lvlJc w:val="left"/>
      <w:pPr>
        <w:ind w:left="360" w:hanging="360"/>
      </w:pPr>
      <w:rPr>
        <w:rFonts w:eastAsia="Batang" w:hint="default"/>
        <w:color w:val="auto"/>
      </w:rPr>
    </w:lvl>
    <w:lvl w:ilvl="2">
      <w:start w:val="1"/>
      <w:numFmt w:val="decimal"/>
      <w:lvlText w:val="%1.%2.%3."/>
      <w:lvlJc w:val="left"/>
      <w:pPr>
        <w:ind w:left="720" w:hanging="720"/>
      </w:pPr>
      <w:rPr>
        <w:rFonts w:eastAsia="Batang" w:hint="default"/>
        <w:color w:val="auto"/>
      </w:rPr>
    </w:lvl>
    <w:lvl w:ilvl="3">
      <w:start w:val="1"/>
      <w:numFmt w:val="decimal"/>
      <w:lvlText w:val="%1.%2.%3.%4."/>
      <w:lvlJc w:val="left"/>
      <w:pPr>
        <w:ind w:left="720" w:hanging="720"/>
      </w:pPr>
      <w:rPr>
        <w:rFonts w:eastAsia="Batang" w:hint="default"/>
        <w:color w:val="auto"/>
      </w:rPr>
    </w:lvl>
    <w:lvl w:ilvl="4">
      <w:start w:val="1"/>
      <w:numFmt w:val="decimal"/>
      <w:lvlText w:val="%1.%2.%3.%4.%5."/>
      <w:lvlJc w:val="left"/>
      <w:pPr>
        <w:ind w:left="1080" w:hanging="1080"/>
      </w:pPr>
      <w:rPr>
        <w:rFonts w:eastAsia="Batang" w:hint="default"/>
        <w:color w:val="auto"/>
      </w:rPr>
    </w:lvl>
    <w:lvl w:ilvl="5">
      <w:start w:val="1"/>
      <w:numFmt w:val="decimal"/>
      <w:lvlText w:val="%1.%2.%3.%4.%5.%6."/>
      <w:lvlJc w:val="left"/>
      <w:pPr>
        <w:ind w:left="1080" w:hanging="1080"/>
      </w:pPr>
      <w:rPr>
        <w:rFonts w:eastAsia="Batang" w:hint="default"/>
        <w:color w:val="auto"/>
      </w:rPr>
    </w:lvl>
    <w:lvl w:ilvl="6">
      <w:start w:val="1"/>
      <w:numFmt w:val="decimal"/>
      <w:lvlText w:val="%1.%2.%3.%4.%5.%6.%7."/>
      <w:lvlJc w:val="left"/>
      <w:pPr>
        <w:ind w:left="1440" w:hanging="1440"/>
      </w:pPr>
      <w:rPr>
        <w:rFonts w:eastAsia="Batang" w:hint="default"/>
        <w:color w:val="auto"/>
      </w:rPr>
    </w:lvl>
    <w:lvl w:ilvl="7">
      <w:start w:val="1"/>
      <w:numFmt w:val="decimal"/>
      <w:lvlText w:val="%1.%2.%3.%4.%5.%6.%7.%8."/>
      <w:lvlJc w:val="left"/>
      <w:pPr>
        <w:ind w:left="1440" w:hanging="1440"/>
      </w:pPr>
      <w:rPr>
        <w:rFonts w:eastAsia="Batang" w:hint="default"/>
        <w:color w:val="auto"/>
      </w:rPr>
    </w:lvl>
    <w:lvl w:ilvl="8">
      <w:start w:val="1"/>
      <w:numFmt w:val="decimal"/>
      <w:lvlText w:val="%1.%2.%3.%4.%5.%6.%7.%8.%9."/>
      <w:lvlJc w:val="left"/>
      <w:pPr>
        <w:ind w:left="1800" w:hanging="1800"/>
      </w:pPr>
      <w:rPr>
        <w:rFonts w:eastAsia="Batang" w:hint="default"/>
        <w:color w:val="auto"/>
      </w:rPr>
    </w:lvl>
  </w:abstractNum>
  <w:abstractNum w:abstractNumId="33">
    <w:nsid w:val="599C0EAD"/>
    <w:multiLevelType w:val="hybridMultilevel"/>
    <w:tmpl w:val="7B807E8C"/>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nsid w:val="59E459B4"/>
    <w:multiLevelType w:val="hybridMultilevel"/>
    <w:tmpl w:val="0A04A67A"/>
    <w:lvl w:ilvl="0" w:tplc="04160015">
      <w:start w:val="1"/>
      <w:numFmt w:val="upp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5ACA3AAC"/>
    <w:multiLevelType w:val="hybridMultilevel"/>
    <w:tmpl w:val="27D8E06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nsid w:val="60003396"/>
    <w:multiLevelType w:val="hybridMultilevel"/>
    <w:tmpl w:val="79C6201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nsid w:val="608519EA"/>
    <w:multiLevelType w:val="hybridMultilevel"/>
    <w:tmpl w:val="B308CD6A"/>
    <w:lvl w:ilvl="0" w:tplc="0416000B">
      <w:start w:val="1"/>
      <w:numFmt w:val="bullet"/>
      <w:lvlText w:val=""/>
      <w:lvlJc w:val="left"/>
      <w:pPr>
        <w:tabs>
          <w:tab w:val="num" w:pos="720"/>
        </w:tabs>
        <w:ind w:left="720" w:hanging="360"/>
      </w:pPr>
      <w:rPr>
        <w:rFonts w:ascii="Wingdings" w:hAnsi="Wingdings" w:hint="default"/>
        <w:color w:val="auto"/>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8">
    <w:nsid w:val="63226B30"/>
    <w:multiLevelType w:val="hybridMultilevel"/>
    <w:tmpl w:val="CA4E9F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nsid w:val="63643A59"/>
    <w:multiLevelType w:val="hybridMultilevel"/>
    <w:tmpl w:val="4CC24352"/>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nsid w:val="65414363"/>
    <w:multiLevelType w:val="hybridMultilevel"/>
    <w:tmpl w:val="0296A45C"/>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nsid w:val="69B9259C"/>
    <w:multiLevelType w:val="hybridMultilevel"/>
    <w:tmpl w:val="F9BC4588"/>
    <w:lvl w:ilvl="0" w:tplc="04160015">
      <w:start w:val="1"/>
      <w:numFmt w:val="upp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6A2A270B"/>
    <w:multiLevelType w:val="hybridMultilevel"/>
    <w:tmpl w:val="54FE0D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nsid w:val="6A2D1DF1"/>
    <w:multiLevelType w:val="hybridMultilevel"/>
    <w:tmpl w:val="A35EF142"/>
    <w:lvl w:ilvl="0" w:tplc="04160019">
      <w:start w:val="1"/>
      <w:numFmt w:val="lowerLetter"/>
      <w:lvlText w:val="%1."/>
      <w:lvlJc w:val="left"/>
      <w:pPr>
        <w:ind w:left="1260" w:hanging="180"/>
      </w:pPr>
    </w:lvl>
    <w:lvl w:ilvl="1" w:tplc="04160019" w:tentative="1">
      <w:start w:val="1"/>
      <w:numFmt w:val="lowerLetter"/>
      <w:lvlText w:val="%2."/>
      <w:lvlJc w:val="left"/>
      <w:pPr>
        <w:ind w:left="1980" w:hanging="360"/>
      </w:pPr>
    </w:lvl>
    <w:lvl w:ilvl="2" w:tplc="0416001B" w:tentative="1">
      <w:start w:val="1"/>
      <w:numFmt w:val="lowerRoman"/>
      <w:lvlText w:val="%3."/>
      <w:lvlJc w:val="right"/>
      <w:pPr>
        <w:ind w:left="2700" w:hanging="180"/>
      </w:pPr>
    </w:lvl>
    <w:lvl w:ilvl="3" w:tplc="0416000F" w:tentative="1">
      <w:start w:val="1"/>
      <w:numFmt w:val="decimal"/>
      <w:lvlText w:val="%4."/>
      <w:lvlJc w:val="left"/>
      <w:pPr>
        <w:ind w:left="3420" w:hanging="360"/>
      </w:pPr>
    </w:lvl>
    <w:lvl w:ilvl="4" w:tplc="04160019" w:tentative="1">
      <w:start w:val="1"/>
      <w:numFmt w:val="lowerLetter"/>
      <w:lvlText w:val="%5."/>
      <w:lvlJc w:val="left"/>
      <w:pPr>
        <w:ind w:left="4140" w:hanging="360"/>
      </w:pPr>
    </w:lvl>
    <w:lvl w:ilvl="5" w:tplc="0416001B" w:tentative="1">
      <w:start w:val="1"/>
      <w:numFmt w:val="lowerRoman"/>
      <w:lvlText w:val="%6."/>
      <w:lvlJc w:val="right"/>
      <w:pPr>
        <w:ind w:left="4860" w:hanging="180"/>
      </w:pPr>
    </w:lvl>
    <w:lvl w:ilvl="6" w:tplc="0416000F" w:tentative="1">
      <w:start w:val="1"/>
      <w:numFmt w:val="decimal"/>
      <w:lvlText w:val="%7."/>
      <w:lvlJc w:val="left"/>
      <w:pPr>
        <w:ind w:left="5580" w:hanging="360"/>
      </w:pPr>
    </w:lvl>
    <w:lvl w:ilvl="7" w:tplc="04160019" w:tentative="1">
      <w:start w:val="1"/>
      <w:numFmt w:val="lowerLetter"/>
      <w:lvlText w:val="%8."/>
      <w:lvlJc w:val="left"/>
      <w:pPr>
        <w:ind w:left="6300" w:hanging="360"/>
      </w:pPr>
    </w:lvl>
    <w:lvl w:ilvl="8" w:tplc="0416001B" w:tentative="1">
      <w:start w:val="1"/>
      <w:numFmt w:val="lowerRoman"/>
      <w:lvlText w:val="%9."/>
      <w:lvlJc w:val="right"/>
      <w:pPr>
        <w:ind w:left="7020" w:hanging="180"/>
      </w:pPr>
    </w:lvl>
  </w:abstractNum>
  <w:abstractNum w:abstractNumId="44">
    <w:nsid w:val="6ABD169C"/>
    <w:multiLevelType w:val="hybridMultilevel"/>
    <w:tmpl w:val="20F839EA"/>
    <w:lvl w:ilvl="0" w:tplc="04160015">
      <w:start w:val="1"/>
      <w:numFmt w:val="upperLetter"/>
      <w:lvlText w:val="%1."/>
      <w:lvlJc w:val="left"/>
      <w:pPr>
        <w:ind w:left="720" w:hanging="360"/>
      </w:pPr>
      <w:rPr>
        <w:rFonts w:hint="default"/>
      </w:rPr>
    </w:lvl>
    <w:lvl w:ilvl="1" w:tplc="04160013">
      <w:start w:val="1"/>
      <w:numFmt w:val="upperRoman"/>
      <w:lvlText w:val="%2."/>
      <w:lvlJc w:val="righ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nsid w:val="6FBA70B8"/>
    <w:multiLevelType w:val="hybridMultilevel"/>
    <w:tmpl w:val="1F021764"/>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nsid w:val="6FC0678F"/>
    <w:multiLevelType w:val="hybridMultilevel"/>
    <w:tmpl w:val="2902A8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nsid w:val="6FE50088"/>
    <w:multiLevelType w:val="multilevel"/>
    <w:tmpl w:val="69706386"/>
    <w:lvl w:ilvl="0">
      <w:start w:val="1"/>
      <w:numFmt w:val="decimal"/>
      <w:lvlText w:val="%1."/>
      <w:lvlJc w:val="left"/>
      <w:pPr>
        <w:ind w:left="785"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3"/>
  </w:num>
  <w:num w:numId="2">
    <w:abstractNumId w:val="42"/>
  </w:num>
  <w:num w:numId="3">
    <w:abstractNumId w:val="14"/>
  </w:num>
  <w:num w:numId="4">
    <w:abstractNumId w:val="17"/>
  </w:num>
  <w:num w:numId="5">
    <w:abstractNumId w:val="37"/>
  </w:num>
  <w:num w:numId="6">
    <w:abstractNumId w:val="47"/>
  </w:num>
  <w:num w:numId="7">
    <w:abstractNumId w:val="32"/>
  </w:num>
  <w:num w:numId="8">
    <w:abstractNumId w:val="9"/>
  </w:num>
  <w:num w:numId="9">
    <w:abstractNumId w:val="1"/>
  </w:num>
  <w:num w:numId="10">
    <w:abstractNumId w:val="16"/>
  </w:num>
  <w:num w:numId="11">
    <w:abstractNumId w:val="8"/>
  </w:num>
  <w:num w:numId="12">
    <w:abstractNumId w:val="10"/>
  </w:num>
  <w:num w:numId="13">
    <w:abstractNumId w:val="39"/>
  </w:num>
  <w:num w:numId="14">
    <w:abstractNumId w:val="35"/>
  </w:num>
  <w:num w:numId="15">
    <w:abstractNumId w:val="6"/>
  </w:num>
  <w:num w:numId="16">
    <w:abstractNumId w:val="30"/>
  </w:num>
  <w:num w:numId="17">
    <w:abstractNumId w:val="31"/>
  </w:num>
  <w:num w:numId="18">
    <w:abstractNumId w:val="40"/>
  </w:num>
  <w:num w:numId="19">
    <w:abstractNumId w:val="7"/>
  </w:num>
  <w:num w:numId="20">
    <w:abstractNumId w:val="4"/>
  </w:num>
  <w:num w:numId="21">
    <w:abstractNumId w:val="20"/>
  </w:num>
  <w:num w:numId="22">
    <w:abstractNumId w:val="46"/>
  </w:num>
  <w:num w:numId="23">
    <w:abstractNumId w:val="33"/>
  </w:num>
  <w:num w:numId="24">
    <w:abstractNumId w:val="11"/>
  </w:num>
  <w:num w:numId="25">
    <w:abstractNumId w:val="3"/>
  </w:num>
  <w:num w:numId="26">
    <w:abstractNumId w:val="23"/>
  </w:num>
  <w:num w:numId="27">
    <w:abstractNumId w:val="41"/>
  </w:num>
  <w:num w:numId="28">
    <w:abstractNumId w:val="18"/>
  </w:num>
  <w:num w:numId="29">
    <w:abstractNumId w:val="12"/>
  </w:num>
  <w:num w:numId="30">
    <w:abstractNumId w:val="27"/>
  </w:num>
  <w:num w:numId="31">
    <w:abstractNumId w:val="22"/>
  </w:num>
  <w:num w:numId="32">
    <w:abstractNumId w:val="5"/>
  </w:num>
  <w:num w:numId="33">
    <w:abstractNumId w:val="19"/>
  </w:num>
  <w:num w:numId="34">
    <w:abstractNumId w:val="45"/>
  </w:num>
  <w:num w:numId="35">
    <w:abstractNumId w:val="24"/>
  </w:num>
  <w:num w:numId="36">
    <w:abstractNumId w:val="29"/>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num>
  <w:num w:numId="39">
    <w:abstractNumId w:val="44"/>
  </w:num>
  <w:num w:numId="40">
    <w:abstractNumId w:val="28"/>
  </w:num>
  <w:num w:numId="41">
    <w:abstractNumId w:val="13"/>
  </w:num>
  <w:num w:numId="42">
    <w:abstractNumId w:val="21"/>
  </w:num>
  <w:num w:numId="43">
    <w:abstractNumId w:val="34"/>
  </w:num>
  <w:num w:numId="44">
    <w:abstractNumId w:val="43"/>
  </w:num>
  <w:num w:numId="45">
    <w:abstractNumId w:val="26"/>
  </w:num>
  <w:num w:numId="46">
    <w:abstractNumId w:val="2"/>
  </w:num>
  <w:num w:numId="47">
    <w:abstractNumId w:val="15"/>
  </w:num>
  <w:num w:numId="48">
    <w:abstractNumId w:val="36"/>
  </w:num>
  <w:num w:numId="49">
    <w:abstractNumId w:val="38"/>
  </w:num>
  <w:num w:numId="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651"/>
    <w:rsid w:val="0000328D"/>
    <w:rsid w:val="000058CA"/>
    <w:rsid w:val="00017CA1"/>
    <w:rsid w:val="00022CA4"/>
    <w:rsid w:val="00031E84"/>
    <w:rsid w:val="0003422E"/>
    <w:rsid w:val="000350D6"/>
    <w:rsid w:val="00045685"/>
    <w:rsid w:val="000460EF"/>
    <w:rsid w:val="00046EF2"/>
    <w:rsid w:val="000524C8"/>
    <w:rsid w:val="00053476"/>
    <w:rsid w:val="00060D0A"/>
    <w:rsid w:val="00061AC7"/>
    <w:rsid w:val="0006512A"/>
    <w:rsid w:val="00067B65"/>
    <w:rsid w:val="000715D3"/>
    <w:rsid w:val="0007302D"/>
    <w:rsid w:val="0007639C"/>
    <w:rsid w:val="00084822"/>
    <w:rsid w:val="00097D12"/>
    <w:rsid w:val="000A14CA"/>
    <w:rsid w:val="000A2639"/>
    <w:rsid w:val="000A4F3C"/>
    <w:rsid w:val="000C1378"/>
    <w:rsid w:val="000C4DFB"/>
    <w:rsid w:val="000C5254"/>
    <w:rsid w:val="000C7809"/>
    <w:rsid w:val="000D07BC"/>
    <w:rsid w:val="000D3863"/>
    <w:rsid w:val="000D5216"/>
    <w:rsid w:val="000D581C"/>
    <w:rsid w:val="000E774B"/>
    <w:rsid w:val="000F2B86"/>
    <w:rsid w:val="00106445"/>
    <w:rsid w:val="00112C34"/>
    <w:rsid w:val="00127612"/>
    <w:rsid w:val="00130F5D"/>
    <w:rsid w:val="001349AA"/>
    <w:rsid w:val="00135922"/>
    <w:rsid w:val="001369F5"/>
    <w:rsid w:val="001535BB"/>
    <w:rsid w:val="0015773C"/>
    <w:rsid w:val="001578E2"/>
    <w:rsid w:val="001609DD"/>
    <w:rsid w:val="00163071"/>
    <w:rsid w:val="001644EB"/>
    <w:rsid w:val="00166080"/>
    <w:rsid w:val="00170F40"/>
    <w:rsid w:val="00180B28"/>
    <w:rsid w:val="00185DAA"/>
    <w:rsid w:val="00186271"/>
    <w:rsid w:val="00194D20"/>
    <w:rsid w:val="001A13BE"/>
    <w:rsid w:val="001A6742"/>
    <w:rsid w:val="001A73CA"/>
    <w:rsid w:val="001B1FF0"/>
    <w:rsid w:val="001C02F8"/>
    <w:rsid w:val="001C3FD4"/>
    <w:rsid w:val="001D11C7"/>
    <w:rsid w:val="001D1ADA"/>
    <w:rsid w:val="001E00AE"/>
    <w:rsid w:val="001E5F3F"/>
    <w:rsid w:val="001E5FCB"/>
    <w:rsid w:val="001E69A0"/>
    <w:rsid w:val="001E71CC"/>
    <w:rsid w:val="001F207B"/>
    <w:rsid w:val="001F2C37"/>
    <w:rsid w:val="001F3D64"/>
    <w:rsid w:val="001F58D0"/>
    <w:rsid w:val="001F78B0"/>
    <w:rsid w:val="00223357"/>
    <w:rsid w:val="00224D8A"/>
    <w:rsid w:val="00231209"/>
    <w:rsid w:val="00232255"/>
    <w:rsid w:val="0023225D"/>
    <w:rsid w:val="00232E3C"/>
    <w:rsid w:val="00240488"/>
    <w:rsid w:val="002420DC"/>
    <w:rsid w:val="00242DFF"/>
    <w:rsid w:val="00245D0C"/>
    <w:rsid w:val="00246E91"/>
    <w:rsid w:val="002519CA"/>
    <w:rsid w:val="00252978"/>
    <w:rsid w:val="00252B17"/>
    <w:rsid w:val="00252CF3"/>
    <w:rsid w:val="002565D6"/>
    <w:rsid w:val="00256AA9"/>
    <w:rsid w:val="00262802"/>
    <w:rsid w:val="00262D95"/>
    <w:rsid w:val="00270DA7"/>
    <w:rsid w:val="0029489B"/>
    <w:rsid w:val="00295270"/>
    <w:rsid w:val="002A0F41"/>
    <w:rsid w:val="002A2484"/>
    <w:rsid w:val="002A41A9"/>
    <w:rsid w:val="002C1166"/>
    <w:rsid w:val="002C5A7D"/>
    <w:rsid w:val="002C7753"/>
    <w:rsid w:val="002D5EE4"/>
    <w:rsid w:val="002D6D7D"/>
    <w:rsid w:val="002E4244"/>
    <w:rsid w:val="002E71E3"/>
    <w:rsid w:val="002F2B1E"/>
    <w:rsid w:val="002F41D4"/>
    <w:rsid w:val="002F47C5"/>
    <w:rsid w:val="002F6136"/>
    <w:rsid w:val="00310E11"/>
    <w:rsid w:val="003152CA"/>
    <w:rsid w:val="00316970"/>
    <w:rsid w:val="003172C7"/>
    <w:rsid w:val="003219AB"/>
    <w:rsid w:val="00327FB6"/>
    <w:rsid w:val="00336225"/>
    <w:rsid w:val="003423D5"/>
    <w:rsid w:val="0034775C"/>
    <w:rsid w:val="00350200"/>
    <w:rsid w:val="003519C0"/>
    <w:rsid w:val="00352679"/>
    <w:rsid w:val="00354D81"/>
    <w:rsid w:val="00360019"/>
    <w:rsid w:val="00365F9A"/>
    <w:rsid w:val="00376A0F"/>
    <w:rsid w:val="0038092D"/>
    <w:rsid w:val="003822F1"/>
    <w:rsid w:val="0038343E"/>
    <w:rsid w:val="00386FE7"/>
    <w:rsid w:val="00392841"/>
    <w:rsid w:val="00393949"/>
    <w:rsid w:val="003944F6"/>
    <w:rsid w:val="003A513C"/>
    <w:rsid w:val="003B01C3"/>
    <w:rsid w:val="003B0C1D"/>
    <w:rsid w:val="003C0704"/>
    <w:rsid w:val="003C2C89"/>
    <w:rsid w:val="003C455E"/>
    <w:rsid w:val="003C4FDB"/>
    <w:rsid w:val="003C69E7"/>
    <w:rsid w:val="003D1D3B"/>
    <w:rsid w:val="003D23A0"/>
    <w:rsid w:val="003D46FB"/>
    <w:rsid w:val="003D6F03"/>
    <w:rsid w:val="003D7F70"/>
    <w:rsid w:val="003E1266"/>
    <w:rsid w:val="003E581D"/>
    <w:rsid w:val="003E6443"/>
    <w:rsid w:val="003F3403"/>
    <w:rsid w:val="00404C12"/>
    <w:rsid w:val="004056AC"/>
    <w:rsid w:val="00406D1B"/>
    <w:rsid w:val="0041122B"/>
    <w:rsid w:val="00422471"/>
    <w:rsid w:val="00426C83"/>
    <w:rsid w:val="00433D78"/>
    <w:rsid w:val="00435322"/>
    <w:rsid w:val="00436E38"/>
    <w:rsid w:val="00444089"/>
    <w:rsid w:val="00456EC0"/>
    <w:rsid w:val="00462043"/>
    <w:rsid w:val="00463E06"/>
    <w:rsid w:val="00464E1C"/>
    <w:rsid w:val="00472D76"/>
    <w:rsid w:val="004747DE"/>
    <w:rsid w:val="00483487"/>
    <w:rsid w:val="004855BD"/>
    <w:rsid w:val="00491897"/>
    <w:rsid w:val="00492126"/>
    <w:rsid w:val="0049673B"/>
    <w:rsid w:val="004A27D2"/>
    <w:rsid w:val="004A742C"/>
    <w:rsid w:val="004A7C56"/>
    <w:rsid w:val="004B0E01"/>
    <w:rsid w:val="004C0D7C"/>
    <w:rsid w:val="004C15C7"/>
    <w:rsid w:val="004C54B6"/>
    <w:rsid w:val="004D24A2"/>
    <w:rsid w:val="004E3216"/>
    <w:rsid w:val="004E4C31"/>
    <w:rsid w:val="004E6DF5"/>
    <w:rsid w:val="004F5466"/>
    <w:rsid w:val="004F7F31"/>
    <w:rsid w:val="005019AD"/>
    <w:rsid w:val="00504B46"/>
    <w:rsid w:val="00507261"/>
    <w:rsid w:val="005073DA"/>
    <w:rsid w:val="00516EDA"/>
    <w:rsid w:val="00517EC1"/>
    <w:rsid w:val="00520036"/>
    <w:rsid w:val="00522ED2"/>
    <w:rsid w:val="00524380"/>
    <w:rsid w:val="00533352"/>
    <w:rsid w:val="00534296"/>
    <w:rsid w:val="005354B5"/>
    <w:rsid w:val="0054557A"/>
    <w:rsid w:val="00555038"/>
    <w:rsid w:val="00557FA7"/>
    <w:rsid w:val="00560E10"/>
    <w:rsid w:val="0056201F"/>
    <w:rsid w:val="00562776"/>
    <w:rsid w:val="0056553B"/>
    <w:rsid w:val="00566FE2"/>
    <w:rsid w:val="005706DF"/>
    <w:rsid w:val="005716B3"/>
    <w:rsid w:val="00573120"/>
    <w:rsid w:val="00575107"/>
    <w:rsid w:val="00580117"/>
    <w:rsid w:val="0059203C"/>
    <w:rsid w:val="005939A4"/>
    <w:rsid w:val="00593DF3"/>
    <w:rsid w:val="00597C87"/>
    <w:rsid w:val="005B2D25"/>
    <w:rsid w:val="005B4AA3"/>
    <w:rsid w:val="005B4AC1"/>
    <w:rsid w:val="005B5BAA"/>
    <w:rsid w:val="005B60A0"/>
    <w:rsid w:val="005B737F"/>
    <w:rsid w:val="005C4AC2"/>
    <w:rsid w:val="005C60E0"/>
    <w:rsid w:val="005C6F78"/>
    <w:rsid w:val="005C79FA"/>
    <w:rsid w:val="005D0004"/>
    <w:rsid w:val="005D18F8"/>
    <w:rsid w:val="005D30D4"/>
    <w:rsid w:val="005D6DA6"/>
    <w:rsid w:val="005E04D7"/>
    <w:rsid w:val="005E2CFF"/>
    <w:rsid w:val="005E43EE"/>
    <w:rsid w:val="005E4BD1"/>
    <w:rsid w:val="005E7958"/>
    <w:rsid w:val="005F54CF"/>
    <w:rsid w:val="005F6735"/>
    <w:rsid w:val="006055A8"/>
    <w:rsid w:val="00611CBC"/>
    <w:rsid w:val="00611FF4"/>
    <w:rsid w:val="00614891"/>
    <w:rsid w:val="00616526"/>
    <w:rsid w:val="00617C35"/>
    <w:rsid w:val="0062023B"/>
    <w:rsid w:val="0062100B"/>
    <w:rsid w:val="00625924"/>
    <w:rsid w:val="00627689"/>
    <w:rsid w:val="00631375"/>
    <w:rsid w:val="00640AA1"/>
    <w:rsid w:val="00641CA2"/>
    <w:rsid w:val="00643A06"/>
    <w:rsid w:val="00643B54"/>
    <w:rsid w:val="0064413F"/>
    <w:rsid w:val="00652FDC"/>
    <w:rsid w:val="00653053"/>
    <w:rsid w:val="0065339E"/>
    <w:rsid w:val="00653745"/>
    <w:rsid w:val="00655577"/>
    <w:rsid w:val="00656784"/>
    <w:rsid w:val="006671DD"/>
    <w:rsid w:val="006745E5"/>
    <w:rsid w:val="00676EF9"/>
    <w:rsid w:val="00677860"/>
    <w:rsid w:val="00680943"/>
    <w:rsid w:val="0068108A"/>
    <w:rsid w:val="0068176E"/>
    <w:rsid w:val="00681817"/>
    <w:rsid w:val="00690CEF"/>
    <w:rsid w:val="00697610"/>
    <w:rsid w:val="006A0CF9"/>
    <w:rsid w:val="006A24DE"/>
    <w:rsid w:val="006A348B"/>
    <w:rsid w:val="006A5226"/>
    <w:rsid w:val="006B253E"/>
    <w:rsid w:val="006B7DB3"/>
    <w:rsid w:val="006C3EA5"/>
    <w:rsid w:val="006C4A11"/>
    <w:rsid w:val="006C70B2"/>
    <w:rsid w:val="006E2729"/>
    <w:rsid w:val="006E2BAD"/>
    <w:rsid w:val="006E6733"/>
    <w:rsid w:val="006E740A"/>
    <w:rsid w:val="006F028C"/>
    <w:rsid w:val="006F0BD2"/>
    <w:rsid w:val="006F5A60"/>
    <w:rsid w:val="007035A1"/>
    <w:rsid w:val="00704F5F"/>
    <w:rsid w:val="0071415B"/>
    <w:rsid w:val="00720CBE"/>
    <w:rsid w:val="007228CC"/>
    <w:rsid w:val="00723541"/>
    <w:rsid w:val="007259FB"/>
    <w:rsid w:val="0073060A"/>
    <w:rsid w:val="007319CB"/>
    <w:rsid w:val="007329FA"/>
    <w:rsid w:val="007332BF"/>
    <w:rsid w:val="00733B40"/>
    <w:rsid w:val="007354B6"/>
    <w:rsid w:val="00741B5F"/>
    <w:rsid w:val="00751F7F"/>
    <w:rsid w:val="007552B6"/>
    <w:rsid w:val="00756389"/>
    <w:rsid w:val="00773C85"/>
    <w:rsid w:val="00773D4A"/>
    <w:rsid w:val="0077799D"/>
    <w:rsid w:val="00786D28"/>
    <w:rsid w:val="00790E27"/>
    <w:rsid w:val="007960CA"/>
    <w:rsid w:val="0079620E"/>
    <w:rsid w:val="007A0CA9"/>
    <w:rsid w:val="007A1092"/>
    <w:rsid w:val="007A1379"/>
    <w:rsid w:val="007A3076"/>
    <w:rsid w:val="007A310A"/>
    <w:rsid w:val="007A49FC"/>
    <w:rsid w:val="007A4DCC"/>
    <w:rsid w:val="007B150D"/>
    <w:rsid w:val="007B1EF3"/>
    <w:rsid w:val="007B2206"/>
    <w:rsid w:val="007B48AE"/>
    <w:rsid w:val="007C04D9"/>
    <w:rsid w:val="007C7798"/>
    <w:rsid w:val="007D7DB1"/>
    <w:rsid w:val="007F27B7"/>
    <w:rsid w:val="007F2ECD"/>
    <w:rsid w:val="007F3D94"/>
    <w:rsid w:val="007F3FFE"/>
    <w:rsid w:val="007F4DE8"/>
    <w:rsid w:val="007F56B6"/>
    <w:rsid w:val="007F7857"/>
    <w:rsid w:val="00802332"/>
    <w:rsid w:val="0080434F"/>
    <w:rsid w:val="00804D83"/>
    <w:rsid w:val="00805EE8"/>
    <w:rsid w:val="00807179"/>
    <w:rsid w:val="008126D8"/>
    <w:rsid w:val="00816265"/>
    <w:rsid w:val="0081653A"/>
    <w:rsid w:val="00817179"/>
    <w:rsid w:val="008472CA"/>
    <w:rsid w:val="00850C87"/>
    <w:rsid w:val="00851120"/>
    <w:rsid w:val="00854023"/>
    <w:rsid w:val="0085605F"/>
    <w:rsid w:val="00856549"/>
    <w:rsid w:val="00862BB7"/>
    <w:rsid w:val="008703E9"/>
    <w:rsid w:val="008716BB"/>
    <w:rsid w:val="00871F4A"/>
    <w:rsid w:val="00872CA0"/>
    <w:rsid w:val="00872D02"/>
    <w:rsid w:val="00873B65"/>
    <w:rsid w:val="00875B2B"/>
    <w:rsid w:val="008846FE"/>
    <w:rsid w:val="0089724C"/>
    <w:rsid w:val="008A6E57"/>
    <w:rsid w:val="008B0945"/>
    <w:rsid w:val="008B2A5D"/>
    <w:rsid w:val="008B2E38"/>
    <w:rsid w:val="008B3CAA"/>
    <w:rsid w:val="008B4947"/>
    <w:rsid w:val="008B6591"/>
    <w:rsid w:val="008B7863"/>
    <w:rsid w:val="008C4E5D"/>
    <w:rsid w:val="008C5E60"/>
    <w:rsid w:val="008C6850"/>
    <w:rsid w:val="008D160B"/>
    <w:rsid w:val="008D479C"/>
    <w:rsid w:val="008D69B2"/>
    <w:rsid w:val="008E03C0"/>
    <w:rsid w:val="008E3A71"/>
    <w:rsid w:val="008E3B18"/>
    <w:rsid w:val="008E5EAA"/>
    <w:rsid w:val="008E6ADC"/>
    <w:rsid w:val="008F3068"/>
    <w:rsid w:val="008F401E"/>
    <w:rsid w:val="008F56E2"/>
    <w:rsid w:val="008F73AC"/>
    <w:rsid w:val="008F7D3C"/>
    <w:rsid w:val="00901340"/>
    <w:rsid w:val="0090231A"/>
    <w:rsid w:val="00907F73"/>
    <w:rsid w:val="009119A9"/>
    <w:rsid w:val="0091657D"/>
    <w:rsid w:val="00925BC9"/>
    <w:rsid w:val="009419D4"/>
    <w:rsid w:val="00942B07"/>
    <w:rsid w:val="009468C1"/>
    <w:rsid w:val="00951889"/>
    <w:rsid w:val="00951E85"/>
    <w:rsid w:val="00952654"/>
    <w:rsid w:val="0095553F"/>
    <w:rsid w:val="0095668B"/>
    <w:rsid w:val="0095734D"/>
    <w:rsid w:val="00957C67"/>
    <w:rsid w:val="009605B9"/>
    <w:rsid w:val="00961D1E"/>
    <w:rsid w:val="00964133"/>
    <w:rsid w:val="009738D1"/>
    <w:rsid w:val="00973FEE"/>
    <w:rsid w:val="00974B0F"/>
    <w:rsid w:val="00975F65"/>
    <w:rsid w:val="009760D5"/>
    <w:rsid w:val="009768A0"/>
    <w:rsid w:val="00982C88"/>
    <w:rsid w:val="00983FAD"/>
    <w:rsid w:val="009917AD"/>
    <w:rsid w:val="00992334"/>
    <w:rsid w:val="00992851"/>
    <w:rsid w:val="00993250"/>
    <w:rsid w:val="0099528A"/>
    <w:rsid w:val="00995AA5"/>
    <w:rsid w:val="00995BC4"/>
    <w:rsid w:val="00996709"/>
    <w:rsid w:val="009B1CC5"/>
    <w:rsid w:val="009B26E9"/>
    <w:rsid w:val="009B387E"/>
    <w:rsid w:val="009B5DDC"/>
    <w:rsid w:val="009B6942"/>
    <w:rsid w:val="009C3A75"/>
    <w:rsid w:val="009C64CF"/>
    <w:rsid w:val="009D2322"/>
    <w:rsid w:val="009D3C68"/>
    <w:rsid w:val="009D3D60"/>
    <w:rsid w:val="009E6D76"/>
    <w:rsid w:val="009F1CB0"/>
    <w:rsid w:val="009F442F"/>
    <w:rsid w:val="00A01FAD"/>
    <w:rsid w:val="00A030B2"/>
    <w:rsid w:val="00A07660"/>
    <w:rsid w:val="00A10C48"/>
    <w:rsid w:val="00A11719"/>
    <w:rsid w:val="00A17523"/>
    <w:rsid w:val="00A17CB5"/>
    <w:rsid w:val="00A23428"/>
    <w:rsid w:val="00A30D1A"/>
    <w:rsid w:val="00A31529"/>
    <w:rsid w:val="00A320BB"/>
    <w:rsid w:val="00A3210E"/>
    <w:rsid w:val="00A47BA0"/>
    <w:rsid w:val="00A520FC"/>
    <w:rsid w:val="00A5555D"/>
    <w:rsid w:val="00A57796"/>
    <w:rsid w:val="00A620A4"/>
    <w:rsid w:val="00A65586"/>
    <w:rsid w:val="00A71FDA"/>
    <w:rsid w:val="00A71FDE"/>
    <w:rsid w:val="00A7632A"/>
    <w:rsid w:val="00A77030"/>
    <w:rsid w:val="00A84576"/>
    <w:rsid w:val="00A87AF5"/>
    <w:rsid w:val="00A916A6"/>
    <w:rsid w:val="00A93070"/>
    <w:rsid w:val="00AA16A6"/>
    <w:rsid w:val="00AA3F0C"/>
    <w:rsid w:val="00AA6519"/>
    <w:rsid w:val="00AA680F"/>
    <w:rsid w:val="00AA75B3"/>
    <w:rsid w:val="00AB46E0"/>
    <w:rsid w:val="00AB4834"/>
    <w:rsid w:val="00AB6AC7"/>
    <w:rsid w:val="00AC1206"/>
    <w:rsid w:val="00AD1FC6"/>
    <w:rsid w:val="00AD2BFA"/>
    <w:rsid w:val="00AE038D"/>
    <w:rsid w:val="00AE18DE"/>
    <w:rsid w:val="00AE4A1F"/>
    <w:rsid w:val="00AE4C5F"/>
    <w:rsid w:val="00AE6E17"/>
    <w:rsid w:val="00AF1616"/>
    <w:rsid w:val="00AF2DAA"/>
    <w:rsid w:val="00AF707C"/>
    <w:rsid w:val="00AF7192"/>
    <w:rsid w:val="00B057B6"/>
    <w:rsid w:val="00B07363"/>
    <w:rsid w:val="00B10A70"/>
    <w:rsid w:val="00B10D5D"/>
    <w:rsid w:val="00B16819"/>
    <w:rsid w:val="00B20518"/>
    <w:rsid w:val="00B33281"/>
    <w:rsid w:val="00B33765"/>
    <w:rsid w:val="00B35817"/>
    <w:rsid w:val="00B36A98"/>
    <w:rsid w:val="00B37651"/>
    <w:rsid w:val="00B41174"/>
    <w:rsid w:val="00B52463"/>
    <w:rsid w:val="00B53383"/>
    <w:rsid w:val="00B6133B"/>
    <w:rsid w:val="00B63BEB"/>
    <w:rsid w:val="00B65FD6"/>
    <w:rsid w:val="00B774DE"/>
    <w:rsid w:val="00B83246"/>
    <w:rsid w:val="00B8424C"/>
    <w:rsid w:val="00B97BD6"/>
    <w:rsid w:val="00BB4C48"/>
    <w:rsid w:val="00BC1B0E"/>
    <w:rsid w:val="00BC3CFA"/>
    <w:rsid w:val="00BC5E84"/>
    <w:rsid w:val="00BC6B4E"/>
    <w:rsid w:val="00BD1B16"/>
    <w:rsid w:val="00BD3DCF"/>
    <w:rsid w:val="00BD572F"/>
    <w:rsid w:val="00BD78EA"/>
    <w:rsid w:val="00BE4314"/>
    <w:rsid w:val="00BF1F98"/>
    <w:rsid w:val="00C04BF9"/>
    <w:rsid w:val="00C065D4"/>
    <w:rsid w:val="00C12E51"/>
    <w:rsid w:val="00C1341C"/>
    <w:rsid w:val="00C14728"/>
    <w:rsid w:val="00C17ABF"/>
    <w:rsid w:val="00C22FD6"/>
    <w:rsid w:val="00C24785"/>
    <w:rsid w:val="00C34F74"/>
    <w:rsid w:val="00C34FC7"/>
    <w:rsid w:val="00C376A7"/>
    <w:rsid w:val="00C37BAC"/>
    <w:rsid w:val="00C4307A"/>
    <w:rsid w:val="00C5167C"/>
    <w:rsid w:val="00C613B2"/>
    <w:rsid w:val="00C61471"/>
    <w:rsid w:val="00C63070"/>
    <w:rsid w:val="00C64B07"/>
    <w:rsid w:val="00C7045D"/>
    <w:rsid w:val="00C7102E"/>
    <w:rsid w:val="00C757AE"/>
    <w:rsid w:val="00C86B12"/>
    <w:rsid w:val="00C94AC9"/>
    <w:rsid w:val="00CA1613"/>
    <w:rsid w:val="00CA4AEA"/>
    <w:rsid w:val="00CB4747"/>
    <w:rsid w:val="00CC7269"/>
    <w:rsid w:val="00CC7E17"/>
    <w:rsid w:val="00CD0C4F"/>
    <w:rsid w:val="00CD4162"/>
    <w:rsid w:val="00CD7805"/>
    <w:rsid w:val="00CE1EB2"/>
    <w:rsid w:val="00CF1AAF"/>
    <w:rsid w:val="00CF36FA"/>
    <w:rsid w:val="00CF531A"/>
    <w:rsid w:val="00D02AA3"/>
    <w:rsid w:val="00D04E37"/>
    <w:rsid w:val="00D10E30"/>
    <w:rsid w:val="00D1173F"/>
    <w:rsid w:val="00D2438B"/>
    <w:rsid w:val="00D25F99"/>
    <w:rsid w:val="00D32B62"/>
    <w:rsid w:val="00D360C6"/>
    <w:rsid w:val="00D37953"/>
    <w:rsid w:val="00D37C99"/>
    <w:rsid w:val="00D464E5"/>
    <w:rsid w:val="00D54251"/>
    <w:rsid w:val="00D56C53"/>
    <w:rsid w:val="00D57393"/>
    <w:rsid w:val="00D60146"/>
    <w:rsid w:val="00D614CD"/>
    <w:rsid w:val="00D74D59"/>
    <w:rsid w:val="00D74F13"/>
    <w:rsid w:val="00D7617E"/>
    <w:rsid w:val="00D762D3"/>
    <w:rsid w:val="00D80BE6"/>
    <w:rsid w:val="00D81F77"/>
    <w:rsid w:val="00D8239E"/>
    <w:rsid w:val="00D84842"/>
    <w:rsid w:val="00D903E0"/>
    <w:rsid w:val="00D9215E"/>
    <w:rsid w:val="00D93305"/>
    <w:rsid w:val="00D933E4"/>
    <w:rsid w:val="00D93F63"/>
    <w:rsid w:val="00DA2313"/>
    <w:rsid w:val="00DA4601"/>
    <w:rsid w:val="00DA50E3"/>
    <w:rsid w:val="00DA7721"/>
    <w:rsid w:val="00DB357E"/>
    <w:rsid w:val="00DB4831"/>
    <w:rsid w:val="00DB4A94"/>
    <w:rsid w:val="00DB51F7"/>
    <w:rsid w:val="00DC1E90"/>
    <w:rsid w:val="00DC2A76"/>
    <w:rsid w:val="00DD1B13"/>
    <w:rsid w:val="00DD26EA"/>
    <w:rsid w:val="00DD7B1B"/>
    <w:rsid w:val="00DE3AAF"/>
    <w:rsid w:val="00DE54A7"/>
    <w:rsid w:val="00DE54AF"/>
    <w:rsid w:val="00DE5B6E"/>
    <w:rsid w:val="00DF26F8"/>
    <w:rsid w:val="00DF60AB"/>
    <w:rsid w:val="00E00069"/>
    <w:rsid w:val="00E01D92"/>
    <w:rsid w:val="00E01F39"/>
    <w:rsid w:val="00E03AC0"/>
    <w:rsid w:val="00E23758"/>
    <w:rsid w:val="00E30F43"/>
    <w:rsid w:val="00E3267F"/>
    <w:rsid w:val="00E3473A"/>
    <w:rsid w:val="00E3572A"/>
    <w:rsid w:val="00E41067"/>
    <w:rsid w:val="00E4473E"/>
    <w:rsid w:val="00E46E9F"/>
    <w:rsid w:val="00E60018"/>
    <w:rsid w:val="00E65AE6"/>
    <w:rsid w:val="00E71298"/>
    <w:rsid w:val="00E72C18"/>
    <w:rsid w:val="00E742CA"/>
    <w:rsid w:val="00E76F22"/>
    <w:rsid w:val="00E77071"/>
    <w:rsid w:val="00E82A97"/>
    <w:rsid w:val="00E82CCC"/>
    <w:rsid w:val="00E94833"/>
    <w:rsid w:val="00E9617A"/>
    <w:rsid w:val="00EA035D"/>
    <w:rsid w:val="00EA5BB4"/>
    <w:rsid w:val="00EB31ED"/>
    <w:rsid w:val="00EB4AA1"/>
    <w:rsid w:val="00EB4F73"/>
    <w:rsid w:val="00EB5019"/>
    <w:rsid w:val="00EC702A"/>
    <w:rsid w:val="00ED28EE"/>
    <w:rsid w:val="00ED5246"/>
    <w:rsid w:val="00EE2195"/>
    <w:rsid w:val="00EE4BE1"/>
    <w:rsid w:val="00EF3A81"/>
    <w:rsid w:val="00EF4B8E"/>
    <w:rsid w:val="00F05C39"/>
    <w:rsid w:val="00F06086"/>
    <w:rsid w:val="00F111CB"/>
    <w:rsid w:val="00F22398"/>
    <w:rsid w:val="00F229B2"/>
    <w:rsid w:val="00F24508"/>
    <w:rsid w:val="00F25809"/>
    <w:rsid w:val="00F26318"/>
    <w:rsid w:val="00F2649B"/>
    <w:rsid w:val="00F2659C"/>
    <w:rsid w:val="00F27180"/>
    <w:rsid w:val="00F30FE3"/>
    <w:rsid w:val="00F320B4"/>
    <w:rsid w:val="00F32282"/>
    <w:rsid w:val="00F3385A"/>
    <w:rsid w:val="00F5498C"/>
    <w:rsid w:val="00F5529E"/>
    <w:rsid w:val="00F559CD"/>
    <w:rsid w:val="00F561D7"/>
    <w:rsid w:val="00F617F9"/>
    <w:rsid w:val="00F62087"/>
    <w:rsid w:val="00F63FED"/>
    <w:rsid w:val="00F72471"/>
    <w:rsid w:val="00F75DB3"/>
    <w:rsid w:val="00F76A56"/>
    <w:rsid w:val="00F770D2"/>
    <w:rsid w:val="00F77EBA"/>
    <w:rsid w:val="00F80358"/>
    <w:rsid w:val="00F80DFF"/>
    <w:rsid w:val="00F829A0"/>
    <w:rsid w:val="00F9150E"/>
    <w:rsid w:val="00F95144"/>
    <w:rsid w:val="00F95290"/>
    <w:rsid w:val="00FA1854"/>
    <w:rsid w:val="00FA6C80"/>
    <w:rsid w:val="00FA74AD"/>
    <w:rsid w:val="00FA7767"/>
    <w:rsid w:val="00FB2CC6"/>
    <w:rsid w:val="00FC38F9"/>
    <w:rsid w:val="00FC537A"/>
    <w:rsid w:val="00FD1687"/>
    <w:rsid w:val="00FD41BF"/>
    <w:rsid w:val="00FD4BE1"/>
    <w:rsid w:val="00FD66AB"/>
    <w:rsid w:val="00FE34AB"/>
    <w:rsid w:val="00FF01A0"/>
    <w:rsid w:val="00FF4855"/>
    <w:rsid w:val="00FF5F5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822"/>
    <w:pPr>
      <w:spacing w:after="200" w:line="276" w:lineRule="auto"/>
    </w:pPr>
    <w:rPr>
      <w:sz w:val="22"/>
      <w:szCs w:val="22"/>
      <w:lang w:eastAsia="en-US"/>
    </w:rPr>
  </w:style>
  <w:style w:type="paragraph" w:styleId="Ttulo1">
    <w:name w:val="heading 1"/>
    <w:basedOn w:val="Normal"/>
    <w:next w:val="Normal"/>
    <w:link w:val="Ttulo1Char"/>
    <w:qFormat/>
    <w:rsid w:val="00973FEE"/>
    <w:pPr>
      <w:numPr>
        <w:numId w:val="1"/>
      </w:numPr>
      <w:spacing w:before="360" w:after="40" w:line="360" w:lineRule="auto"/>
      <w:jc w:val="both"/>
      <w:outlineLvl w:val="0"/>
    </w:pPr>
    <w:rPr>
      <w:rFonts w:eastAsia="Times New Roman"/>
      <w:b/>
      <w:smallCaps/>
      <w:color w:val="3F9101"/>
      <w:spacing w:val="5"/>
      <w:sz w:val="28"/>
      <w:szCs w:val="32"/>
    </w:rPr>
  </w:style>
  <w:style w:type="paragraph" w:styleId="Ttulo2">
    <w:name w:val="heading 2"/>
    <w:basedOn w:val="Normal"/>
    <w:next w:val="Normal"/>
    <w:link w:val="Ttulo2Char"/>
    <w:uiPriority w:val="9"/>
    <w:qFormat/>
    <w:rsid w:val="00973FEE"/>
    <w:pPr>
      <w:spacing w:before="120" w:after="0" w:line="360" w:lineRule="auto"/>
      <w:jc w:val="both"/>
      <w:outlineLvl w:val="1"/>
    </w:pPr>
    <w:rPr>
      <w:rFonts w:eastAsia="Times New Roman"/>
      <w:b/>
      <w:color w:val="3F9101"/>
      <w:sz w:val="24"/>
      <w:szCs w:val="28"/>
    </w:rPr>
  </w:style>
  <w:style w:type="paragraph" w:styleId="Ttulo3">
    <w:name w:val="heading 3"/>
    <w:basedOn w:val="Normal"/>
    <w:next w:val="Normal"/>
    <w:link w:val="Ttulo3Char"/>
    <w:qFormat/>
    <w:rsid w:val="00973FEE"/>
    <w:pPr>
      <w:numPr>
        <w:ilvl w:val="2"/>
        <w:numId w:val="1"/>
      </w:numPr>
      <w:spacing w:before="120" w:after="0" w:line="360" w:lineRule="auto"/>
      <w:jc w:val="both"/>
      <w:outlineLvl w:val="2"/>
    </w:pPr>
    <w:rPr>
      <w:rFonts w:eastAsia="Times New Roman"/>
      <w:color w:val="3F8F01"/>
      <w:spacing w:val="5"/>
      <w:sz w:val="24"/>
      <w:szCs w:val="24"/>
      <w:u w:val="single"/>
    </w:rPr>
  </w:style>
  <w:style w:type="paragraph" w:styleId="Ttulo4">
    <w:name w:val="heading 4"/>
    <w:basedOn w:val="Normal"/>
    <w:next w:val="Normal"/>
    <w:link w:val="Ttulo4Char"/>
    <w:qFormat/>
    <w:rsid w:val="00973FEE"/>
    <w:pPr>
      <w:numPr>
        <w:ilvl w:val="3"/>
        <w:numId w:val="1"/>
      </w:numPr>
      <w:spacing w:before="120" w:after="0" w:line="360" w:lineRule="auto"/>
      <w:jc w:val="both"/>
      <w:outlineLvl w:val="3"/>
    </w:pPr>
    <w:rPr>
      <w:rFonts w:ascii="Verdana" w:eastAsia="Times New Roman" w:hAnsi="Verdana"/>
      <w:color w:val="E65B01"/>
    </w:rPr>
  </w:style>
  <w:style w:type="paragraph" w:styleId="Ttulo5">
    <w:name w:val="heading 5"/>
    <w:basedOn w:val="Normal"/>
    <w:next w:val="Normal"/>
    <w:link w:val="Ttulo5Char"/>
    <w:qFormat/>
    <w:rsid w:val="00973FEE"/>
    <w:pPr>
      <w:numPr>
        <w:ilvl w:val="4"/>
        <w:numId w:val="1"/>
      </w:numPr>
      <w:spacing w:before="120" w:after="0" w:line="360" w:lineRule="auto"/>
      <w:jc w:val="both"/>
      <w:outlineLvl w:val="4"/>
    </w:pPr>
    <w:rPr>
      <w:rFonts w:ascii="Verdana" w:eastAsia="Times New Roman" w:hAnsi="Verdana"/>
      <w:i/>
      <w:iCs/>
      <w:color w:val="E65B01"/>
    </w:rPr>
  </w:style>
  <w:style w:type="paragraph" w:styleId="Ttulo6">
    <w:name w:val="heading 6"/>
    <w:basedOn w:val="Normal"/>
    <w:next w:val="Normal"/>
    <w:link w:val="Ttulo6Char"/>
    <w:qFormat/>
    <w:rsid w:val="00973FEE"/>
    <w:pPr>
      <w:numPr>
        <w:ilvl w:val="5"/>
        <w:numId w:val="1"/>
      </w:numPr>
      <w:spacing w:before="120" w:after="0" w:line="360" w:lineRule="auto"/>
      <w:jc w:val="both"/>
      <w:outlineLvl w:val="5"/>
    </w:pPr>
    <w:rPr>
      <w:rFonts w:ascii="Verdana" w:eastAsia="Times New Roman" w:hAnsi="Verdana"/>
      <w:b/>
      <w:bCs/>
      <w:color w:val="E65B01"/>
      <w:szCs w:val="20"/>
    </w:rPr>
  </w:style>
  <w:style w:type="paragraph" w:styleId="Ttulo7">
    <w:name w:val="heading 7"/>
    <w:basedOn w:val="Normal"/>
    <w:next w:val="Normal"/>
    <w:link w:val="Ttulo7Char"/>
    <w:qFormat/>
    <w:rsid w:val="00973FEE"/>
    <w:pPr>
      <w:numPr>
        <w:ilvl w:val="6"/>
        <w:numId w:val="1"/>
      </w:numPr>
      <w:spacing w:before="120" w:after="0" w:line="360" w:lineRule="auto"/>
      <w:jc w:val="both"/>
      <w:outlineLvl w:val="6"/>
    </w:pPr>
    <w:rPr>
      <w:rFonts w:ascii="Verdana" w:eastAsia="Times New Roman" w:hAnsi="Verdana"/>
      <w:b/>
      <w:bCs/>
      <w:i/>
      <w:iCs/>
      <w:color w:val="E65B01"/>
      <w:szCs w:val="20"/>
    </w:rPr>
  </w:style>
  <w:style w:type="paragraph" w:styleId="Ttulo8">
    <w:name w:val="heading 8"/>
    <w:basedOn w:val="Normal"/>
    <w:next w:val="Normal"/>
    <w:link w:val="Ttulo8Char"/>
    <w:qFormat/>
    <w:rsid w:val="00973FEE"/>
    <w:pPr>
      <w:numPr>
        <w:ilvl w:val="7"/>
        <w:numId w:val="1"/>
      </w:numPr>
      <w:spacing w:before="120" w:after="0" w:line="360" w:lineRule="auto"/>
      <w:jc w:val="both"/>
      <w:outlineLvl w:val="7"/>
    </w:pPr>
    <w:rPr>
      <w:rFonts w:ascii="Verdana" w:eastAsia="Times New Roman" w:hAnsi="Verdana"/>
      <w:b/>
      <w:bCs/>
      <w:color w:val="3667C3"/>
      <w:szCs w:val="20"/>
    </w:rPr>
  </w:style>
  <w:style w:type="paragraph" w:styleId="Ttulo9">
    <w:name w:val="heading 9"/>
    <w:basedOn w:val="Normal"/>
    <w:next w:val="Normal"/>
    <w:link w:val="Ttulo9Char"/>
    <w:qFormat/>
    <w:rsid w:val="00973FEE"/>
    <w:pPr>
      <w:numPr>
        <w:ilvl w:val="8"/>
        <w:numId w:val="1"/>
      </w:numPr>
      <w:spacing w:before="120" w:after="0" w:line="360" w:lineRule="auto"/>
      <w:jc w:val="both"/>
      <w:outlineLvl w:val="8"/>
    </w:pPr>
    <w:rPr>
      <w:rFonts w:ascii="Verdana" w:eastAsia="Times New Roman" w:hAnsi="Verdana"/>
      <w:b/>
      <w:bCs/>
      <w:i/>
      <w:iCs/>
      <w:color w:val="3667C3"/>
      <w:sz w:val="18"/>
      <w:szCs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973FEE"/>
    <w:rPr>
      <w:rFonts w:eastAsia="Times New Roman"/>
      <w:b/>
      <w:smallCaps/>
      <w:color w:val="3F9101"/>
      <w:spacing w:val="5"/>
      <w:sz w:val="28"/>
      <w:szCs w:val="32"/>
      <w:lang w:eastAsia="en-US"/>
    </w:rPr>
  </w:style>
  <w:style w:type="character" w:customStyle="1" w:styleId="Ttulo2Char">
    <w:name w:val="Título 2 Char"/>
    <w:link w:val="Ttulo2"/>
    <w:uiPriority w:val="9"/>
    <w:rsid w:val="00973FEE"/>
    <w:rPr>
      <w:rFonts w:eastAsia="Times New Roman"/>
      <w:b/>
      <w:color w:val="3F9101"/>
      <w:sz w:val="24"/>
      <w:szCs w:val="28"/>
      <w:lang w:val="pt-BR"/>
    </w:rPr>
  </w:style>
  <w:style w:type="character" w:customStyle="1" w:styleId="Ttulo3Char">
    <w:name w:val="Título 3 Char"/>
    <w:link w:val="Ttulo3"/>
    <w:rsid w:val="00973FEE"/>
    <w:rPr>
      <w:rFonts w:eastAsia="Times New Roman"/>
      <w:color w:val="3F8F01"/>
      <w:spacing w:val="5"/>
      <w:sz w:val="24"/>
      <w:szCs w:val="24"/>
      <w:u w:val="single"/>
      <w:lang w:eastAsia="en-US"/>
    </w:rPr>
  </w:style>
  <w:style w:type="character" w:customStyle="1" w:styleId="Ttulo4Char">
    <w:name w:val="Título 4 Char"/>
    <w:link w:val="Ttulo4"/>
    <w:rsid w:val="00973FEE"/>
    <w:rPr>
      <w:rFonts w:ascii="Verdana" w:eastAsia="Times New Roman" w:hAnsi="Verdana"/>
      <w:color w:val="E65B01"/>
      <w:sz w:val="22"/>
      <w:szCs w:val="22"/>
      <w:lang w:eastAsia="en-US"/>
    </w:rPr>
  </w:style>
  <w:style w:type="character" w:customStyle="1" w:styleId="Ttulo5Char">
    <w:name w:val="Título 5 Char"/>
    <w:link w:val="Ttulo5"/>
    <w:rsid w:val="00973FEE"/>
    <w:rPr>
      <w:rFonts w:ascii="Verdana" w:eastAsia="Times New Roman" w:hAnsi="Verdana"/>
      <w:i/>
      <w:iCs/>
      <w:color w:val="E65B01"/>
      <w:sz w:val="22"/>
      <w:szCs w:val="22"/>
      <w:lang w:eastAsia="en-US"/>
    </w:rPr>
  </w:style>
  <w:style w:type="character" w:customStyle="1" w:styleId="Ttulo6Char">
    <w:name w:val="Título 6 Char"/>
    <w:link w:val="Ttulo6"/>
    <w:rsid w:val="00973FEE"/>
    <w:rPr>
      <w:rFonts w:ascii="Verdana" w:eastAsia="Times New Roman" w:hAnsi="Verdana"/>
      <w:b/>
      <w:bCs/>
      <w:color w:val="E65B01"/>
      <w:sz w:val="22"/>
      <w:lang w:eastAsia="en-US"/>
    </w:rPr>
  </w:style>
  <w:style w:type="character" w:customStyle="1" w:styleId="Ttulo7Char">
    <w:name w:val="Título 7 Char"/>
    <w:link w:val="Ttulo7"/>
    <w:rsid w:val="00973FEE"/>
    <w:rPr>
      <w:rFonts w:ascii="Verdana" w:eastAsia="Times New Roman" w:hAnsi="Verdana"/>
      <w:b/>
      <w:bCs/>
      <w:i/>
      <w:iCs/>
      <w:color w:val="E65B01"/>
      <w:sz w:val="22"/>
      <w:lang w:eastAsia="en-US"/>
    </w:rPr>
  </w:style>
  <w:style w:type="character" w:customStyle="1" w:styleId="Ttulo8Char">
    <w:name w:val="Título 8 Char"/>
    <w:link w:val="Ttulo8"/>
    <w:rsid w:val="00973FEE"/>
    <w:rPr>
      <w:rFonts w:ascii="Verdana" w:eastAsia="Times New Roman" w:hAnsi="Verdana"/>
      <w:b/>
      <w:bCs/>
      <w:color w:val="3667C3"/>
      <w:sz w:val="22"/>
      <w:lang w:eastAsia="en-US"/>
    </w:rPr>
  </w:style>
  <w:style w:type="character" w:customStyle="1" w:styleId="Ttulo9Char">
    <w:name w:val="Título 9 Char"/>
    <w:link w:val="Ttulo9"/>
    <w:rsid w:val="00973FEE"/>
    <w:rPr>
      <w:rFonts w:ascii="Verdana" w:eastAsia="Times New Roman" w:hAnsi="Verdana"/>
      <w:b/>
      <w:bCs/>
      <w:i/>
      <w:iCs/>
      <w:color w:val="3667C3"/>
      <w:sz w:val="18"/>
      <w:szCs w:val="18"/>
      <w:lang w:eastAsia="en-US"/>
    </w:rPr>
  </w:style>
  <w:style w:type="paragraph" w:customStyle="1" w:styleId="Normal-Proposta">
    <w:name w:val="Normal - Proposta"/>
    <w:basedOn w:val="Normal"/>
    <w:qFormat/>
    <w:rsid w:val="00973FEE"/>
    <w:pPr>
      <w:spacing w:before="100" w:beforeAutospacing="1" w:after="100" w:afterAutospacing="1" w:line="360" w:lineRule="auto"/>
      <w:ind w:firstLine="851"/>
      <w:jc w:val="both"/>
    </w:pPr>
    <w:rPr>
      <w:rFonts w:eastAsia="Times New Roman" w:cs="Calibri"/>
      <w:sz w:val="24"/>
      <w:szCs w:val="24"/>
    </w:rPr>
  </w:style>
  <w:style w:type="character" w:styleId="Hyperlink">
    <w:name w:val="Hyperlink"/>
    <w:uiPriority w:val="99"/>
    <w:rsid w:val="00802332"/>
    <w:rPr>
      <w:color w:val="0000FF"/>
      <w:u w:val="single"/>
    </w:rPr>
  </w:style>
  <w:style w:type="paragraph" w:styleId="Textodenotaderodap">
    <w:name w:val="footnote text"/>
    <w:basedOn w:val="Normal"/>
    <w:link w:val="TextodenotaderodapChar"/>
    <w:uiPriority w:val="99"/>
    <w:semiHidden/>
    <w:rsid w:val="00802332"/>
    <w:pPr>
      <w:spacing w:before="120" w:after="120" w:line="360" w:lineRule="auto"/>
      <w:jc w:val="both"/>
    </w:pPr>
    <w:rPr>
      <w:rFonts w:ascii="Arial" w:eastAsia="Times New Roman" w:hAnsi="Arial"/>
      <w:szCs w:val="20"/>
      <w:lang w:eastAsia="pt-BR"/>
    </w:rPr>
  </w:style>
  <w:style w:type="character" w:customStyle="1" w:styleId="TextodenotaderodapChar">
    <w:name w:val="Texto de nota de rodapé Char"/>
    <w:link w:val="Textodenotaderodap"/>
    <w:uiPriority w:val="99"/>
    <w:semiHidden/>
    <w:rsid w:val="00802332"/>
    <w:rPr>
      <w:rFonts w:ascii="Arial" w:eastAsia="Times New Roman" w:hAnsi="Arial" w:cs="Arial"/>
      <w:sz w:val="22"/>
      <w:lang w:val="pt-BR" w:eastAsia="pt-BR"/>
    </w:rPr>
  </w:style>
  <w:style w:type="character" w:styleId="Refdenotaderodap">
    <w:name w:val="footnote reference"/>
    <w:uiPriority w:val="99"/>
    <w:semiHidden/>
    <w:rsid w:val="00802332"/>
    <w:rPr>
      <w:rFonts w:cs="Times New Roman"/>
      <w:vertAlign w:val="superscript"/>
    </w:rPr>
  </w:style>
  <w:style w:type="paragraph" w:styleId="Corpodetexto">
    <w:name w:val="Body Text"/>
    <w:basedOn w:val="Normal"/>
    <w:link w:val="CorpodetextoChar"/>
    <w:uiPriority w:val="99"/>
    <w:rsid w:val="004C54B6"/>
    <w:pPr>
      <w:widowControl w:val="0"/>
      <w:suppressAutoHyphens/>
      <w:spacing w:after="120" w:line="240" w:lineRule="auto"/>
      <w:jc w:val="both"/>
    </w:pPr>
    <w:rPr>
      <w:rFonts w:ascii="Times New Roman" w:eastAsia="Times New Roman" w:hAnsi="Times New Roman"/>
      <w:sz w:val="24"/>
      <w:szCs w:val="20"/>
      <w:lang w:eastAsia="pt-BR"/>
    </w:rPr>
  </w:style>
  <w:style w:type="character" w:customStyle="1" w:styleId="CorpodetextoChar">
    <w:name w:val="Corpo de texto Char"/>
    <w:link w:val="Corpodetexto"/>
    <w:uiPriority w:val="99"/>
    <w:rsid w:val="004C54B6"/>
    <w:rPr>
      <w:rFonts w:ascii="Times New Roman" w:eastAsia="Times New Roman" w:hAnsi="Times New Roman"/>
      <w:sz w:val="24"/>
      <w:lang w:eastAsia="pt-BR"/>
    </w:rPr>
  </w:style>
  <w:style w:type="paragraph" w:customStyle="1" w:styleId="Default">
    <w:name w:val="Default"/>
    <w:rsid w:val="005B4AA3"/>
    <w:pPr>
      <w:autoSpaceDE w:val="0"/>
      <w:autoSpaceDN w:val="0"/>
      <w:adjustRightInd w:val="0"/>
    </w:pPr>
    <w:rPr>
      <w:rFonts w:cs="Calibri"/>
      <w:color w:val="000000"/>
      <w:sz w:val="24"/>
      <w:szCs w:val="24"/>
      <w:lang w:val="en-US" w:eastAsia="en-US"/>
    </w:rPr>
  </w:style>
  <w:style w:type="paragraph" w:styleId="Cabealho">
    <w:name w:val="header"/>
    <w:basedOn w:val="Normal"/>
    <w:link w:val="CabealhoChar"/>
    <w:uiPriority w:val="99"/>
    <w:unhideWhenUsed/>
    <w:rsid w:val="00720CBE"/>
    <w:pPr>
      <w:tabs>
        <w:tab w:val="center" w:pos="4252"/>
        <w:tab w:val="right" w:pos="8504"/>
      </w:tabs>
    </w:pPr>
  </w:style>
  <w:style w:type="character" w:customStyle="1" w:styleId="CabealhoChar">
    <w:name w:val="Cabeçalho Char"/>
    <w:link w:val="Cabealho"/>
    <w:uiPriority w:val="99"/>
    <w:rsid w:val="00720CBE"/>
    <w:rPr>
      <w:sz w:val="22"/>
      <w:szCs w:val="22"/>
      <w:lang w:eastAsia="en-US"/>
    </w:rPr>
  </w:style>
  <w:style w:type="paragraph" w:styleId="Rodap">
    <w:name w:val="footer"/>
    <w:basedOn w:val="Normal"/>
    <w:link w:val="RodapChar"/>
    <w:uiPriority w:val="99"/>
    <w:unhideWhenUsed/>
    <w:rsid w:val="00720CBE"/>
    <w:pPr>
      <w:tabs>
        <w:tab w:val="center" w:pos="4252"/>
        <w:tab w:val="right" w:pos="8504"/>
      </w:tabs>
    </w:pPr>
  </w:style>
  <w:style w:type="character" w:customStyle="1" w:styleId="RodapChar">
    <w:name w:val="Rodapé Char"/>
    <w:link w:val="Rodap"/>
    <w:uiPriority w:val="99"/>
    <w:rsid w:val="00720CBE"/>
    <w:rPr>
      <w:sz w:val="22"/>
      <w:szCs w:val="22"/>
      <w:lang w:eastAsia="en-US"/>
    </w:rPr>
  </w:style>
  <w:style w:type="table" w:styleId="Tabelacomgrade">
    <w:name w:val="Table Grid"/>
    <w:basedOn w:val="Tabelanormal"/>
    <w:uiPriority w:val="59"/>
    <w:rsid w:val="00720C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D93F63"/>
    <w:pPr>
      <w:ind w:left="708"/>
    </w:pPr>
  </w:style>
  <w:style w:type="character" w:styleId="Refdecomentrio">
    <w:name w:val="annotation reference"/>
    <w:semiHidden/>
    <w:rsid w:val="00F111CB"/>
    <w:rPr>
      <w:sz w:val="16"/>
      <w:szCs w:val="16"/>
    </w:rPr>
  </w:style>
  <w:style w:type="paragraph" w:styleId="Textodebalo">
    <w:name w:val="Balloon Text"/>
    <w:basedOn w:val="Normal"/>
    <w:link w:val="TextodebaloChar"/>
    <w:uiPriority w:val="99"/>
    <w:semiHidden/>
    <w:unhideWhenUsed/>
    <w:rsid w:val="0095553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5553F"/>
    <w:rPr>
      <w:rFonts w:ascii="Tahoma" w:hAnsi="Tahoma" w:cs="Tahoma"/>
      <w:sz w:val="16"/>
      <w:szCs w:val="16"/>
      <w:lang w:eastAsia="en-US"/>
    </w:rPr>
  </w:style>
  <w:style w:type="paragraph" w:customStyle="1" w:styleId="PargrafodaLista1">
    <w:name w:val="Parágrafo da Lista1"/>
    <w:basedOn w:val="Normal"/>
    <w:rsid w:val="00751F7F"/>
    <w:pPr>
      <w:ind w:left="720"/>
    </w:pPr>
    <w:rPr>
      <w:rFonts w:eastAsia="Times New Roman"/>
    </w:rPr>
  </w:style>
  <w:style w:type="paragraph" w:customStyle="1" w:styleId="EstiloRecuodecorpodetextoesquerda0cm">
    <w:name w:val="Estilo Recuo de corpo de texto + À esquerda:  0 cm"/>
    <w:basedOn w:val="Recuodecorpodetexto"/>
    <w:rsid w:val="005D0004"/>
    <w:pPr>
      <w:suppressAutoHyphens/>
      <w:spacing w:before="120" w:after="0" w:line="240" w:lineRule="auto"/>
      <w:ind w:left="0"/>
    </w:pPr>
    <w:rPr>
      <w:rFonts w:ascii="Times New Roman" w:eastAsia="Times New Roman" w:hAnsi="Times New Roman"/>
      <w:sz w:val="24"/>
      <w:szCs w:val="20"/>
      <w:lang w:eastAsia="pt-BR"/>
    </w:rPr>
  </w:style>
  <w:style w:type="paragraph" w:styleId="Recuodecorpodetexto">
    <w:name w:val="Body Text Indent"/>
    <w:basedOn w:val="Normal"/>
    <w:link w:val="RecuodecorpodetextoChar"/>
    <w:uiPriority w:val="99"/>
    <w:semiHidden/>
    <w:unhideWhenUsed/>
    <w:rsid w:val="005D0004"/>
    <w:pPr>
      <w:spacing w:after="120"/>
      <w:ind w:left="283"/>
    </w:pPr>
  </w:style>
  <w:style w:type="character" w:customStyle="1" w:styleId="RecuodecorpodetextoChar">
    <w:name w:val="Recuo de corpo de texto Char"/>
    <w:basedOn w:val="Fontepargpadro"/>
    <w:link w:val="Recuodecorpodetexto"/>
    <w:uiPriority w:val="99"/>
    <w:semiHidden/>
    <w:rsid w:val="005D0004"/>
    <w:rPr>
      <w:sz w:val="22"/>
      <w:szCs w:val="22"/>
      <w:lang w:eastAsia="en-US"/>
    </w:rPr>
  </w:style>
  <w:style w:type="character" w:customStyle="1" w:styleId="adtext">
    <w:name w:val="adtext"/>
    <w:basedOn w:val="Fontepargpadro"/>
    <w:rsid w:val="0077799D"/>
  </w:style>
  <w:style w:type="paragraph" w:styleId="Legenda">
    <w:name w:val="caption"/>
    <w:basedOn w:val="Normal"/>
    <w:next w:val="Normal"/>
    <w:uiPriority w:val="35"/>
    <w:unhideWhenUsed/>
    <w:qFormat/>
    <w:rsid w:val="00AD2BFA"/>
    <w:pPr>
      <w:spacing w:before="120" w:after="0" w:line="360" w:lineRule="auto"/>
      <w:jc w:val="both"/>
    </w:pPr>
    <w:rPr>
      <w:rFonts w:ascii="Arial" w:eastAsia="Times New Roman" w:hAnsi="Arial"/>
      <w:b/>
      <w:bCs/>
      <w:sz w:val="20"/>
      <w:szCs w:val="20"/>
      <w:lang w:eastAsia="pt-BR"/>
    </w:rPr>
  </w:style>
  <w:style w:type="paragraph" w:styleId="Sumrio2">
    <w:name w:val="toc 2"/>
    <w:basedOn w:val="Normal"/>
    <w:next w:val="Normal"/>
    <w:autoRedefine/>
    <w:uiPriority w:val="39"/>
    <w:unhideWhenUsed/>
    <w:rsid w:val="0091657D"/>
    <w:pPr>
      <w:tabs>
        <w:tab w:val="left" w:pos="1100"/>
        <w:tab w:val="right" w:leader="dot" w:pos="9487"/>
      </w:tabs>
      <w:spacing w:after="100"/>
    </w:pPr>
  </w:style>
  <w:style w:type="paragraph" w:styleId="Sumrio1">
    <w:name w:val="toc 1"/>
    <w:basedOn w:val="Normal"/>
    <w:next w:val="Normal"/>
    <w:autoRedefine/>
    <w:uiPriority w:val="39"/>
    <w:unhideWhenUsed/>
    <w:rsid w:val="005D6DA6"/>
    <w:pPr>
      <w:spacing w:after="100"/>
    </w:pPr>
  </w:style>
  <w:style w:type="character" w:styleId="HiperlinkVisitado">
    <w:name w:val="FollowedHyperlink"/>
    <w:basedOn w:val="Fontepargpadro"/>
    <w:uiPriority w:val="99"/>
    <w:semiHidden/>
    <w:unhideWhenUsed/>
    <w:rsid w:val="005E04D7"/>
    <w:rPr>
      <w:color w:val="800080" w:themeColor="followedHyperlink"/>
      <w:u w:val="single"/>
    </w:rPr>
  </w:style>
  <w:style w:type="paragraph" w:styleId="SemEspaamento">
    <w:name w:val="No Spacing"/>
    <w:link w:val="SemEspaamentoChar"/>
    <w:uiPriority w:val="1"/>
    <w:qFormat/>
    <w:rsid w:val="0007302D"/>
    <w:rPr>
      <w:rFonts w:asciiTheme="minorHAnsi" w:eastAsiaTheme="minorEastAsia" w:hAnsiTheme="minorHAnsi" w:cstheme="minorBidi"/>
      <w:sz w:val="22"/>
      <w:szCs w:val="22"/>
    </w:rPr>
  </w:style>
  <w:style w:type="character" w:customStyle="1" w:styleId="SemEspaamentoChar">
    <w:name w:val="Sem Espaçamento Char"/>
    <w:basedOn w:val="Fontepargpadro"/>
    <w:link w:val="SemEspaamento"/>
    <w:uiPriority w:val="1"/>
    <w:rsid w:val="0007302D"/>
    <w:rPr>
      <w:rFonts w:asciiTheme="minorHAnsi" w:eastAsiaTheme="minorEastAsia" w:hAnsiTheme="minorHAnsi" w:cstheme="minorBidi"/>
      <w:sz w:val="22"/>
      <w:szCs w:val="22"/>
    </w:rPr>
  </w:style>
  <w:style w:type="paragraph" w:customStyle="1" w:styleId="Padro">
    <w:name w:val="Padrão"/>
    <w:rsid w:val="00504B46"/>
    <w:pPr>
      <w:widowControl w:val="0"/>
      <w:tabs>
        <w:tab w:val="left" w:pos="708"/>
      </w:tabs>
      <w:suppressAutoHyphens/>
      <w:spacing w:after="200" w:line="100" w:lineRule="atLeast"/>
    </w:pPr>
    <w:rPr>
      <w:rFonts w:ascii="Times New Roman" w:eastAsia="Lucida Sans Unicode" w:hAnsi="Times New Roman" w:cs="Mangal"/>
      <w:color w:val="00000A"/>
      <w:sz w:val="24"/>
      <w:szCs w:val="24"/>
      <w:lang w:eastAsia="zh-CN" w:bidi="hi-IN"/>
    </w:rPr>
  </w:style>
  <w:style w:type="character" w:customStyle="1" w:styleId="apple-converted-space">
    <w:name w:val="apple-converted-space"/>
    <w:basedOn w:val="Fontepargpadro"/>
    <w:rsid w:val="00E600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822"/>
    <w:pPr>
      <w:spacing w:after="200" w:line="276" w:lineRule="auto"/>
    </w:pPr>
    <w:rPr>
      <w:sz w:val="22"/>
      <w:szCs w:val="22"/>
      <w:lang w:eastAsia="en-US"/>
    </w:rPr>
  </w:style>
  <w:style w:type="paragraph" w:styleId="Ttulo1">
    <w:name w:val="heading 1"/>
    <w:basedOn w:val="Normal"/>
    <w:next w:val="Normal"/>
    <w:link w:val="Ttulo1Char"/>
    <w:qFormat/>
    <w:rsid w:val="00973FEE"/>
    <w:pPr>
      <w:numPr>
        <w:numId w:val="1"/>
      </w:numPr>
      <w:spacing w:before="360" w:after="40" w:line="360" w:lineRule="auto"/>
      <w:jc w:val="both"/>
      <w:outlineLvl w:val="0"/>
    </w:pPr>
    <w:rPr>
      <w:rFonts w:eastAsia="Times New Roman"/>
      <w:b/>
      <w:smallCaps/>
      <w:color w:val="3F9101"/>
      <w:spacing w:val="5"/>
      <w:sz w:val="28"/>
      <w:szCs w:val="32"/>
    </w:rPr>
  </w:style>
  <w:style w:type="paragraph" w:styleId="Ttulo2">
    <w:name w:val="heading 2"/>
    <w:basedOn w:val="Normal"/>
    <w:next w:val="Normal"/>
    <w:link w:val="Ttulo2Char"/>
    <w:uiPriority w:val="9"/>
    <w:qFormat/>
    <w:rsid w:val="00973FEE"/>
    <w:pPr>
      <w:spacing w:before="120" w:after="0" w:line="360" w:lineRule="auto"/>
      <w:jc w:val="both"/>
      <w:outlineLvl w:val="1"/>
    </w:pPr>
    <w:rPr>
      <w:rFonts w:eastAsia="Times New Roman"/>
      <w:b/>
      <w:color w:val="3F9101"/>
      <w:sz w:val="24"/>
      <w:szCs w:val="28"/>
    </w:rPr>
  </w:style>
  <w:style w:type="paragraph" w:styleId="Ttulo3">
    <w:name w:val="heading 3"/>
    <w:basedOn w:val="Normal"/>
    <w:next w:val="Normal"/>
    <w:link w:val="Ttulo3Char"/>
    <w:qFormat/>
    <w:rsid w:val="00973FEE"/>
    <w:pPr>
      <w:numPr>
        <w:ilvl w:val="2"/>
        <w:numId w:val="1"/>
      </w:numPr>
      <w:spacing w:before="120" w:after="0" w:line="360" w:lineRule="auto"/>
      <w:jc w:val="both"/>
      <w:outlineLvl w:val="2"/>
    </w:pPr>
    <w:rPr>
      <w:rFonts w:eastAsia="Times New Roman"/>
      <w:color w:val="3F8F01"/>
      <w:spacing w:val="5"/>
      <w:sz w:val="24"/>
      <w:szCs w:val="24"/>
      <w:u w:val="single"/>
    </w:rPr>
  </w:style>
  <w:style w:type="paragraph" w:styleId="Ttulo4">
    <w:name w:val="heading 4"/>
    <w:basedOn w:val="Normal"/>
    <w:next w:val="Normal"/>
    <w:link w:val="Ttulo4Char"/>
    <w:qFormat/>
    <w:rsid w:val="00973FEE"/>
    <w:pPr>
      <w:numPr>
        <w:ilvl w:val="3"/>
        <w:numId w:val="1"/>
      </w:numPr>
      <w:spacing w:before="120" w:after="0" w:line="360" w:lineRule="auto"/>
      <w:jc w:val="both"/>
      <w:outlineLvl w:val="3"/>
    </w:pPr>
    <w:rPr>
      <w:rFonts w:ascii="Verdana" w:eastAsia="Times New Roman" w:hAnsi="Verdana"/>
      <w:color w:val="E65B01"/>
    </w:rPr>
  </w:style>
  <w:style w:type="paragraph" w:styleId="Ttulo5">
    <w:name w:val="heading 5"/>
    <w:basedOn w:val="Normal"/>
    <w:next w:val="Normal"/>
    <w:link w:val="Ttulo5Char"/>
    <w:qFormat/>
    <w:rsid w:val="00973FEE"/>
    <w:pPr>
      <w:numPr>
        <w:ilvl w:val="4"/>
        <w:numId w:val="1"/>
      </w:numPr>
      <w:spacing w:before="120" w:after="0" w:line="360" w:lineRule="auto"/>
      <w:jc w:val="both"/>
      <w:outlineLvl w:val="4"/>
    </w:pPr>
    <w:rPr>
      <w:rFonts w:ascii="Verdana" w:eastAsia="Times New Roman" w:hAnsi="Verdana"/>
      <w:i/>
      <w:iCs/>
      <w:color w:val="E65B01"/>
    </w:rPr>
  </w:style>
  <w:style w:type="paragraph" w:styleId="Ttulo6">
    <w:name w:val="heading 6"/>
    <w:basedOn w:val="Normal"/>
    <w:next w:val="Normal"/>
    <w:link w:val="Ttulo6Char"/>
    <w:qFormat/>
    <w:rsid w:val="00973FEE"/>
    <w:pPr>
      <w:numPr>
        <w:ilvl w:val="5"/>
        <w:numId w:val="1"/>
      </w:numPr>
      <w:spacing w:before="120" w:after="0" w:line="360" w:lineRule="auto"/>
      <w:jc w:val="both"/>
      <w:outlineLvl w:val="5"/>
    </w:pPr>
    <w:rPr>
      <w:rFonts w:ascii="Verdana" w:eastAsia="Times New Roman" w:hAnsi="Verdana"/>
      <w:b/>
      <w:bCs/>
      <w:color w:val="E65B01"/>
      <w:szCs w:val="20"/>
    </w:rPr>
  </w:style>
  <w:style w:type="paragraph" w:styleId="Ttulo7">
    <w:name w:val="heading 7"/>
    <w:basedOn w:val="Normal"/>
    <w:next w:val="Normal"/>
    <w:link w:val="Ttulo7Char"/>
    <w:qFormat/>
    <w:rsid w:val="00973FEE"/>
    <w:pPr>
      <w:numPr>
        <w:ilvl w:val="6"/>
        <w:numId w:val="1"/>
      </w:numPr>
      <w:spacing w:before="120" w:after="0" w:line="360" w:lineRule="auto"/>
      <w:jc w:val="both"/>
      <w:outlineLvl w:val="6"/>
    </w:pPr>
    <w:rPr>
      <w:rFonts w:ascii="Verdana" w:eastAsia="Times New Roman" w:hAnsi="Verdana"/>
      <w:b/>
      <w:bCs/>
      <w:i/>
      <w:iCs/>
      <w:color w:val="E65B01"/>
      <w:szCs w:val="20"/>
    </w:rPr>
  </w:style>
  <w:style w:type="paragraph" w:styleId="Ttulo8">
    <w:name w:val="heading 8"/>
    <w:basedOn w:val="Normal"/>
    <w:next w:val="Normal"/>
    <w:link w:val="Ttulo8Char"/>
    <w:qFormat/>
    <w:rsid w:val="00973FEE"/>
    <w:pPr>
      <w:numPr>
        <w:ilvl w:val="7"/>
        <w:numId w:val="1"/>
      </w:numPr>
      <w:spacing w:before="120" w:after="0" w:line="360" w:lineRule="auto"/>
      <w:jc w:val="both"/>
      <w:outlineLvl w:val="7"/>
    </w:pPr>
    <w:rPr>
      <w:rFonts w:ascii="Verdana" w:eastAsia="Times New Roman" w:hAnsi="Verdana"/>
      <w:b/>
      <w:bCs/>
      <w:color w:val="3667C3"/>
      <w:szCs w:val="20"/>
    </w:rPr>
  </w:style>
  <w:style w:type="paragraph" w:styleId="Ttulo9">
    <w:name w:val="heading 9"/>
    <w:basedOn w:val="Normal"/>
    <w:next w:val="Normal"/>
    <w:link w:val="Ttulo9Char"/>
    <w:qFormat/>
    <w:rsid w:val="00973FEE"/>
    <w:pPr>
      <w:numPr>
        <w:ilvl w:val="8"/>
        <w:numId w:val="1"/>
      </w:numPr>
      <w:spacing w:before="120" w:after="0" w:line="360" w:lineRule="auto"/>
      <w:jc w:val="both"/>
      <w:outlineLvl w:val="8"/>
    </w:pPr>
    <w:rPr>
      <w:rFonts w:ascii="Verdana" w:eastAsia="Times New Roman" w:hAnsi="Verdana"/>
      <w:b/>
      <w:bCs/>
      <w:i/>
      <w:iCs/>
      <w:color w:val="3667C3"/>
      <w:sz w:val="18"/>
      <w:szCs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973FEE"/>
    <w:rPr>
      <w:rFonts w:eastAsia="Times New Roman"/>
      <w:b/>
      <w:smallCaps/>
      <w:color w:val="3F9101"/>
      <w:spacing w:val="5"/>
      <w:sz w:val="28"/>
      <w:szCs w:val="32"/>
      <w:lang w:eastAsia="en-US"/>
    </w:rPr>
  </w:style>
  <w:style w:type="character" w:customStyle="1" w:styleId="Ttulo2Char">
    <w:name w:val="Título 2 Char"/>
    <w:link w:val="Ttulo2"/>
    <w:uiPriority w:val="9"/>
    <w:rsid w:val="00973FEE"/>
    <w:rPr>
      <w:rFonts w:eastAsia="Times New Roman"/>
      <w:b/>
      <w:color w:val="3F9101"/>
      <w:sz w:val="24"/>
      <w:szCs w:val="28"/>
      <w:lang w:val="pt-BR"/>
    </w:rPr>
  </w:style>
  <w:style w:type="character" w:customStyle="1" w:styleId="Ttulo3Char">
    <w:name w:val="Título 3 Char"/>
    <w:link w:val="Ttulo3"/>
    <w:rsid w:val="00973FEE"/>
    <w:rPr>
      <w:rFonts w:eastAsia="Times New Roman"/>
      <w:color w:val="3F8F01"/>
      <w:spacing w:val="5"/>
      <w:sz w:val="24"/>
      <w:szCs w:val="24"/>
      <w:u w:val="single"/>
      <w:lang w:eastAsia="en-US"/>
    </w:rPr>
  </w:style>
  <w:style w:type="character" w:customStyle="1" w:styleId="Ttulo4Char">
    <w:name w:val="Título 4 Char"/>
    <w:link w:val="Ttulo4"/>
    <w:rsid w:val="00973FEE"/>
    <w:rPr>
      <w:rFonts w:ascii="Verdana" w:eastAsia="Times New Roman" w:hAnsi="Verdana"/>
      <w:color w:val="E65B01"/>
      <w:sz w:val="22"/>
      <w:szCs w:val="22"/>
      <w:lang w:eastAsia="en-US"/>
    </w:rPr>
  </w:style>
  <w:style w:type="character" w:customStyle="1" w:styleId="Ttulo5Char">
    <w:name w:val="Título 5 Char"/>
    <w:link w:val="Ttulo5"/>
    <w:rsid w:val="00973FEE"/>
    <w:rPr>
      <w:rFonts w:ascii="Verdana" w:eastAsia="Times New Roman" w:hAnsi="Verdana"/>
      <w:i/>
      <w:iCs/>
      <w:color w:val="E65B01"/>
      <w:sz w:val="22"/>
      <w:szCs w:val="22"/>
      <w:lang w:eastAsia="en-US"/>
    </w:rPr>
  </w:style>
  <w:style w:type="character" w:customStyle="1" w:styleId="Ttulo6Char">
    <w:name w:val="Título 6 Char"/>
    <w:link w:val="Ttulo6"/>
    <w:rsid w:val="00973FEE"/>
    <w:rPr>
      <w:rFonts w:ascii="Verdana" w:eastAsia="Times New Roman" w:hAnsi="Verdana"/>
      <w:b/>
      <w:bCs/>
      <w:color w:val="E65B01"/>
      <w:sz w:val="22"/>
      <w:lang w:eastAsia="en-US"/>
    </w:rPr>
  </w:style>
  <w:style w:type="character" w:customStyle="1" w:styleId="Ttulo7Char">
    <w:name w:val="Título 7 Char"/>
    <w:link w:val="Ttulo7"/>
    <w:rsid w:val="00973FEE"/>
    <w:rPr>
      <w:rFonts w:ascii="Verdana" w:eastAsia="Times New Roman" w:hAnsi="Verdana"/>
      <w:b/>
      <w:bCs/>
      <w:i/>
      <w:iCs/>
      <w:color w:val="E65B01"/>
      <w:sz w:val="22"/>
      <w:lang w:eastAsia="en-US"/>
    </w:rPr>
  </w:style>
  <w:style w:type="character" w:customStyle="1" w:styleId="Ttulo8Char">
    <w:name w:val="Título 8 Char"/>
    <w:link w:val="Ttulo8"/>
    <w:rsid w:val="00973FEE"/>
    <w:rPr>
      <w:rFonts w:ascii="Verdana" w:eastAsia="Times New Roman" w:hAnsi="Verdana"/>
      <w:b/>
      <w:bCs/>
      <w:color w:val="3667C3"/>
      <w:sz w:val="22"/>
      <w:lang w:eastAsia="en-US"/>
    </w:rPr>
  </w:style>
  <w:style w:type="character" w:customStyle="1" w:styleId="Ttulo9Char">
    <w:name w:val="Título 9 Char"/>
    <w:link w:val="Ttulo9"/>
    <w:rsid w:val="00973FEE"/>
    <w:rPr>
      <w:rFonts w:ascii="Verdana" w:eastAsia="Times New Roman" w:hAnsi="Verdana"/>
      <w:b/>
      <w:bCs/>
      <w:i/>
      <w:iCs/>
      <w:color w:val="3667C3"/>
      <w:sz w:val="18"/>
      <w:szCs w:val="18"/>
      <w:lang w:eastAsia="en-US"/>
    </w:rPr>
  </w:style>
  <w:style w:type="paragraph" w:customStyle="1" w:styleId="Normal-Proposta">
    <w:name w:val="Normal - Proposta"/>
    <w:basedOn w:val="Normal"/>
    <w:qFormat/>
    <w:rsid w:val="00973FEE"/>
    <w:pPr>
      <w:spacing w:before="100" w:beforeAutospacing="1" w:after="100" w:afterAutospacing="1" w:line="360" w:lineRule="auto"/>
      <w:ind w:firstLine="851"/>
      <w:jc w:val="both"/>
    </w:pPr>
    <w:rPr>
      <w:rFonts w:eastAsia="Times New Roman" w:cs="Calibri"/>
      <w:sz w:val="24"/>
      <w:szCs w:val="24"/>
    </w:rPr>
  </w:style>
  <w:style w:type="character" w:styleId="Hyperlink">
    <w:name w:val="Hyperlink"/>
    <w:uiPriority w:val="99"/>
    <w:rsid w:val="00802332"/>
    <w:rPr>
      <w:color w:val="0000FF"/>
      <w:u w:val="single"/>
    </w:rPr>
  </w:style>
  <w:style w:type="paragraph" w:styleId="Textodenotaderodap">
    <w:name w:val="footnote text"/>
    <w:basedOn w:val="Normal"/>
    <w:link w:val="TextodenotaderodapChar"/>
    <w:uiPriority w:val="99"/>
    <w:semiHidden/>
    <w:rsid w:val="00802332"/>
    <w:pPr>
      <w:spacing w:before="120" w:after="120" w:line="360" w:lineRule="auto"/>
      <w:jc w:val="both"/>
    </w:pPr>
    <w:rPr>
      <w:rFonts w:ascii="Arial" w:eastAsia="Times New Roman" w:hAnsi="Arial"/>
      <w:szCs w:val="20"/>
      <w:lang w:eastAsia="pt-BR"/>
    </w:rPr>
  </w:style>
  <w:style w:type="character" w:customStyle="1" w:styleId="TextodenotaderodapChar">
    <w:name w:val="Texto de nota de rodapé Char"/>
    <w:link w:val="Textodenotaderodap"/>
    <w:uiPriority w:val="99"/>
    <w:semiHidden/>
    <w:rsid w:val="00802332"/>
    <w:rPr>
      <w:rFonts w:ascii="Arial" w:eastAsia="Times New Roman" w:hAnsi="Arial" w:cs="Arial"/>
      <w:sz w:val="22"/>
      <w:lang w:val="pt-BR" w:eastAsia="pt-BR"/>
    </w:rPr>
  </w:style>
  <w:style w:type="character" w:styleId="Refdenotaderodap">
    <w:name w:val="footnote reference"/>
    <w:uiPriority w:val="99"/>
    <w:semiHidden/>
    <w:rsid w:val="00802332"/>
    <w:rPr>
      <w:rFonts w:cs="Times New Roman"/>
      <w:vertAlign w:val="superscript"/>
    </w:rPr>
  </w:style>
  <w:style w:type="paragraph" w:styleId="Corpodetexto">
    <w:name w:val="Body Text"/>
    <w:basedOn w:val="Normal"/>
    <w:link w:val="CorpodetextoChar"/>
    <w:uiPriority w:val="99"/>
    <w:rsid w:val="004C54B6"/>
    <w:pPr>
      <w:widowControl w:val="0"/>
      <w:suppressAutoHyphens/>
      <w:spacing w:after="120" w:line="240" w:lineRule="auto"/>
      <w:jc w:val="both"/>
    </w:pPr>
    <w:rPr>
      <w:rFonts w:ascii="Times New Roman" w:eastAsia="Times New Roman" w:hAnsi="Times New Roman"/>
      <w:sz w:val="24"/>
      <w:szCs w:val="20"/>
      <w:lang w:eastAsia="pt-BR"/>
    </w:rPr>
  </w:style>
  <w:style w:type="character" w:customStyle="1" w:styleId="CorpodetextoChar">
    <w:name w:val="Corpo de texto Char"/>
    <w:link w:val="Corpodetexto"/>
    <w:uiPriority w:val="99"/>
    <w:rsid w:val="004C54B6"/>
    <w:rPr>
      <w:rFonts w:ascii="Times New Roman" w:eastAsia="Times New Roman" w:hAnsi="Times New Roman"/>
      <w:sz w:val="24"/>
      <w:lang w:eastAsia="pt-BR"/>
    </w:rPr>
  </w:style>
  <w:style w:type="paragraph" w:customStyle="1" w:styleId="Default">
    <w:name w:val="Default"/>
    <w:rsid w:val="005B4AA3"/>
    <w:pPr>
      <w:autoSpaceDE w:val="0"/>
      <w:autoSpaceDN w:val="0"/>
      <w:adjustRightInd w:val="0"/>
    </w:pPr>
    <w:rPr>
      <w:rFonts w:cs="Calibri"/>
      <w:color w:val="000000"/>
      <w:sz w:val="24"/>
      <w:szCs w:val="24"/>
      <w:lang w:val="en-US" w:eastAsia="en-US"/>
    </w:rPr>
  </w:style>
  <w:style w:type="paragraph" w:styleId="Cabealho">
    <w:name w:val="header"/>
    <w:basedOn w:val="Normal"/>
    <w:link w:val="CabealhoChar"/>
    <w:uiPriority w:val="99"/>
    <w:unhideWhenUsed/>
    <w:rsid w:val="00720CBE"/>
    <w:pPr>
      <w:tabs>
        <w:tab w:val="center" w:pos="4252"/>
        <w:tab w:val="right" w:pos="8504"/>
      </w:tabs>
    </w:pPr>
  </w:style>
  <w:style w:type="character" w:customStyle="1" w:styleId="CabealhoChar">
    <w:name w:val="Cabeçalho Char"/>
    <w:link w:val="Cabealho"/>
    <w:uiPriority w:val="99"/>
    <w:rsid w:val="00720CBE"/>
    <w:rPr>
      <w:sz w:val="22"/>
      <w:szCs w:val="22"/>
      <w:lang w:eastAsia="en-US"/>
    </w:rPr>
  </w:style>
  <w:style w:type="paragraph" w:styleId="Rodap">
    <w:name w:val="footer"/>
    <w:basedOn w:val="Normal"/>
    <w:link w:val="RodapChar"/>
    <w:uiPriority w:val="99"/>
    <w:unhideWhenUsed/>
    <w:rsid w:val="00720CBE"/>
    <w:pPr>
      <w:tabs>
        <w:tab w:val="center" w:pos="4252"/>
        <w:tab w:val="right" w:pos="8504"/>
      </w:tabs>
    </w:pPr>
  </w:style>
  <w:style w:type="character" w:customStyle="1" w:styleId="RodapChar">
    <w:name w:val="Rodapé Char"/>
    <w:link w:val="Rodap"/>
    <w:uiPriority w:val="99"/>
    <w:rsid w:val="00720CBE"/>
    <w:rPr>
      <w:sz w:val="22"/>
      <w:szCs w:val="22"/>
      <w:lang w:eastAsia="en-US"/>
    </w:rPr>
  </w:style>
  <w:style w:type="table" w:styleId="Tabelacomgrade">
    <w:name w:val="Table Grid"/>
    <w:basedOn w:val="Tabelanormal"/>
    <w:uiPriority w:val="59"/>
    <w:rsid w:val="00720C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D93F63"/>
    <w:pPr>
      <w:ind w:left="708"/>
    </w:pPr>
  </w:style>
  <w:style w:type="character" w:styleId="Refdecomentrio">
    <w:name w:val="annotation reference"/>
    <w:semiHidden/>
    <w:rsid w:val="00F111CB"/>
    <w:rPr>
      <w:sz w:val="16"/>
      <w:szCs w:val="16"/>
    </w:rPr>
  </w:style>
  <w:style w:type="paragraph" w:styleId="Textodebalo">
    <w:name w:val="Balloon Text"/>
    <w:basedOn w:val="Normal"/>
    <w:link w:val="TextodebaloChar"/>
    <w:uiPriority w:val="99"/>
    <w:semiHidden/>
    <w:unhideWhenUsed/>
    <w:rsid w:val="0095553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5553F"/>
    <w:rPr>
      <w:rFonts w:ascii="Tahoma" w:hAnsi="Tahoma" w:cs="Tahoma"/>
      <w:sz w:val="16"/>
      <w:szCs w:val="16"/>
      <w:lang w:eastAsia="en-US"/>
    </w:rPr>
  </w:style>
  <w:style w:type="paragraph" w:customStyle="1" w:styleId="PargrafodaLista1">
    <w:name w:val="Parágrafo da Lista1"/>
    <w:basedOn w:val="Normal"/>
    <w:rsid w:val="00751F7F"/>
    <w:pPr>
      <w:ind w:left="720"/>
    </w:pPr>
    <w:rPr>
      <w:rFonts w:eastAsia="Times New Roman"/>
    </w:rPr>
  </w:style>
  <w:style w:type="paragraph" w:customStyle="1" w:styleId="EstiloRecuodecorpodetextoesquerda0cm">
    <w:name w:val="Estilo Recuo de corpo de texto + À esquerda:  0 cm"/>
    <w:basedOn w:val="Recuodecorpodetexto"/>
    <w:rsid w:val="005D0004"/>
    <w:pPr>
      <w:suppressAutoHyphens/>
      <w:spacing w:before="120" w:after="0" w:line="240" w:lineRule="auto"/>
      <w:ind w:left="0"/>
    </w:pPr>
    <w:rPr>
      <w:rFonts w:ascii="Times New Roman" w:eastAsia="Times New Roman" w:hAnsi="Times New Roman"/>
      <w:sz w:val="24"/>
      <w:szCs w:val="20"/>
      <w:lang w:eastAsia="pt-BR"/>
    </w:rPr>
  </w:style>
  <w:style w:type="paragraph" w:styleId="Recuodecorpodetexto">
    <w:name w:val="Body Text Indent"/>
    <w:basedOn w:val="Normal"/>
    <w:link w:val="RecuodecorpodetextoChar"/>
    <w:uiPriority w:val="99"/>
    <w:semiHidden/>
    <w:unhideWhenUsed/>
    <w:rsid w:val="005D0004"/>
    <w:pPr>
      <w:spacing w:after="120"/>
      <w:ind w:left="283"/>
    </w:pPr>
  </w:style>
  <w:style w:type="character" w:customStyle="1" w:styleId="RecuodecorpodetextoChar">
    <w:name w:val="Recuo de corpo de texto Char"/>
    <w:basedOn w:val="Fontepargpadro"/>
    <w:link w:val="Recuodecorpodetexto"/>
    <w:uiPriority w:val="99"/>
    <w:semiHidden/>
    <w:rsid w:val="005D0004"/>
    <w:rPr>
      <w:sz w:val="22"/>
      <w:szCs w:val="22"/>
      <w:lang w:eastAsia="en-US"/>
    </w:rPr>
  </w:style>
  <w:style w:type="character" w:customStyle="1" w:styleId="adtext">
    <w:name w:val="adtext"/>
    <w:basedOn w:val="Fontepargpadro"/>
    <w:rsid w:val="0077799D"/>
  </w:style>
  <w:style w:type="paragraph" w:styleId="Legenda">
    <w:name w:val="caption"/>
    <w:basedOn w:val="Normal"/>
    <w:next w:val="Normal"/>
    <w:uiPriority w:val="35"/>
    <w:unhideWhenUsed/>
    <w:qFormat/>
    <w:rsid w:val="00AD2BFA"/>
    <w:pPr>
      <w:spacing w:before="120" w:after="0" w:line="360" w:lineRule="auto"/>
      <w:jc w:val="both"/>
    </w:pPr>
    <w:rPr>
      <w:rFonts w:ascii="Arial" w:eastAsia="Times New Roman" w:hAnsi="Arial"/>
      <w:b/>
      <w:bCs/>
      <w:sz w:val="20"/>
      <w:szCs w:val="20"/>
      <w:lang w:eastAsia="pt-BR"/>
    </w:rPr>
  </w:style>
  <w:style w:type="paragraph" w:styleId="Sumrio2">
    <w:name w:val="toc 2"/>
    <w:basedOn w:val="Normal"/>
    <w:next w:val="Normal"/>
    <w:autoRedefine/>
    <w:uiPriority w:val="39"/>
    <w:unhideWhenUsed/>
    <w:rsid w:val="0091657D"/>
    <w:pPr>
      <w:tabs>
        <w:tab w:val="left" w:pos="1100"/>
        <w:tab w:val="right" w:leader="dot" w:pos="9487"/>
      </w:tabs>
      <w:spacing w:after="100"/>
    </w:pPr>
  </w:style>
  <w:style w:type="paragraph" w:styleId="Sumrio1">
    <w:name w:val="toc 1"/>
    <w:basedOn w:val="Normal"/>
    <w:next w:val="Normal"/>
    <w:autoRedefine/>
    <w:uiPriority w:val="39"/>
    <w:unhideWhenUsed/>
    <w:rsid w:val="005D6DA6"/>
    <w:pPr>
      <w:spacing w:after="100"/>
    </w:pPr>
  </w:style>
  <w:style w:type="character" w:styleId="HiperlinkVisitado">
    <w:name w:val="FollowedHyperlink"/>
    <w:basedOn w:val="Fontepargpadro"/>
    <w:uiPriority w:val="99"/>
    <w:semiHidden/>
    <w:unhideWhenUsed/>
    <w:rsid w:val="005E04D7"/>
    <w:rPr>
      <w:color w:val="800080" w:themeColor="followedHyperlink"/>
      <w:u w:val="single"/>
    </w:rPr>
  </w:style>
  <w:style w:type="paragraph" w:styleId="SemEspaamento">
    <w:name w:val="No Spacing"/>
    <w:link w:val="SemEspaamentoChar"/>
    <w:uiPriority w:val="1"/>
    <w:qFormat/>
    <w:rsid w:val="0007302D"/>
    <w:rPr>
      <w:rFonts w:asciiTheme="minorHAnsi" w:eastAsiaTheme="minorEastAsia" w:hAnsiTheme="minorHAnsi" w:cstheme="minorBidi"/>
      <w:sz w:val="22"/>
      <w:szCs w:val="22"/>
    </w:rPr>
  </w:style>
  <w:style w:type="character" w:customStyle="1" w:styleId="SemEspaamentoChar">
    <w:name w:val="Sem Espaçamento Char"/>
    <w:basedOn w:val="Fontepargpadro"/>
    <w:link w:val="SemEspaamento"/>
    <w:uiPriority w:val="1"/>
    <w:rsid w:val="0007302D"/>
    <w:rPr>
      <w:rFonts w:asciiTheme="minorHAnsi" w:eastAsiaTheme="minorEastAsia" w:hAnsiTheme="minorHAnsi" w:cstheme="minorBidi"/>
      <w:sz w:val="22"/>
      <w:szCs w:val="22"/>
    </w:rPr>
  </w:style>
  <w:style w:type="paragraph" w:customStyle="1" w:styleId="Padro">
    <w:name w:val="Padrão"/>
    <w:rsid w:val="00504B46"/>
    <w:pPr>
      <w:widowControl w:val="0"/>
      <w:tabs>
        <w:tab w:val="left" w:pos="708"/>
      </w:tabs>
      <w:suppressAutoHyphens/>
      <w:spacing w:after="200" w:line="100" w:lineRule="atLeast"/>
    </w:pPr>
    <w:rPr>
      <w:rFonts w:ascii="Times New Roman" w:eastAsia="Lucida Sans Unicode" w:hAnsi="Times New Roman" w:cs="Mangal"/>
      <w:color w:val="00000A"/>
      <w:sz w:val="24"/>
      <w:szCs w:val="24"/>
      <w:lang w:eastAsia="zh-CN" w:bidi="hi-IN"/>
    </w:rPr>
  </w:style>
  <w:style w:type="character" w:customStyle="1" w:styleId="apple-converted-space">
    <w:name w:val="apple-converted-space"/>
    <w:basedOn w:val="Fontepargpadro"/>
    <w:rsid w:val="00E600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10098">
      <w:bodyDiv w:val="1"/>
      <w:marLeft w:val="0"/>
      <w:marRight w:val="0"/>
      <w:marTop w:val="0"/>
      <w:marBottom w:val="0"/>
      <w:divBdr>
        <w:top w:val="none" w:sz="0" w:space="0" w:color="auto"/>
        <w:left w:val="none" w:sz="0" w:space="0" w:color="auto"/>
        <w:bottom w:val="none" w:sz="0" w:space="0" w:color="auto"/>
        <w:right w:val="none" w:sz="0" w:space="0" w:color="auto"/>
      </w:divBdr>
    </w:div>
    <w:div w:id="127165519">
      <w:bodyDiv w:val="1"/>
      <w:marLeft w:val="0"/>
      <w:marRight w:val="0"/>
      <w:marTop w:val="0"/>
      <w:marBottom w:val="0"/>
      <w:divBdr>
        <w:top w:val="none" w:sz="0" w:space="0" w:color="auto"/>
        <w:left w:val="none" w:sz="0" w:space="0" w:color="auto"/>
        <w:bottom w:val="none" w:sz="0" w:space="0" w:color="auto"/>
        <w:right w:val="none" w:sz="0" w:space="0" w:color="auto"/>
      </w:divBdr>
    </w:div>
    <w:div w:id="250818711">
      <w:bodyDiv w:val="1"/>
      <w:marLeft w:val="0"/>
      <w:marRight w:val="0"/>
      <w:marTop w:val="0"/>
      <w:marBottom w:val="0"/>
      <w:divBdr>
        <w:top w:val="none" w:sz="0" w:space="0" w:color="auto"/>
        <w:left w:val="none" w:sz="0" w:space="0" w:color="auto"/>
        <w:bottom w:val="none" w:sz="0" w:space="0" w:color="auto"/>
        <w:right w:val="none" w:sz="0" w:space="0" w:color="auto"/>
      </w:divBdr>
    </w:div>
    <w:div w:id="318583921">
      <w:bodyDiv w:val="1"/>
      <w:marLeft w:val="0"/>
      <w:marRight w:val="0"/>
      <w:marTop w:val="0"/>
      <w:marBottom w:val="0"/>
      <w:divBdr>
        <w:top w:val="none" w:sz="0" w:space="0" w:color="auto"/>
        <w:left w:val="none" w:sz="0" w:space="0" w:color="auto"/>
        <w:bottom w:val="none" w:sz="0" w:space="0" w:color="auto"/>
        <w:right w:val="none" w:sz="0" w:space="0" w:color="auto"/>
      </w:divBdr>
    </w:div>
    <w:div w:id="798650309">
      <w:bodyDiv w:val="1"/>
      <w:marLeft w:val="0"/>
      <w:marRight w:val="0"/>
      <w:marTop w:val="0"/>
      <w:marBottom w:val="0"/>
      <w:divBdr>
        <w:top w:val="none" w:sz="0" w:space="0" w:color="auto"/>
        <w:left w:val="none" w:sz="0" w:space="0" w:color="auto"/>
        <w:bottom w:val="none" w:sz="0" w:space="0" w:color="auto"/>
        <w:right w:val="none" w:sz="0" w:space="0" w:color="auto"/>
      </w:divBdr>
    </w:div>
    <w:div w:id="964309318">
      <w:bodyDiv w:val="1"/>
      <w:marLeft w:val="0"/>
      <w:marRight w:val="0"/>
      <w:marTop w:val="0"/>
      <w:marBottom w:val="0"/>
      <w:divBdr>
        <w:top w:val="none" w:sz="0" w:space="0" w:color="auto"/>
        <w:left w:val="none" w:sz="0" w:space="0" w:color="auto"/>
        <w:bottom w:val="none" w:sz="0" w:space="0" w:color="auto"/>
        <w:right w:val="none" w:sz="0" w:space="0" w:color="auto"/>
      </w:divBdr>
    </w:div>
    <w:div w:id="1209106396">
      <w:bodyDiv w:val="1"/>
      <w:marLeft w:val="0"/>
      <w:marRight w:val="0"/>
      <w:marTop w:val="0"/>
      <w:marBottom w:val="0"/>
      <w:divBdr>
        <w:top w:val="none" w:sz="0" w:space="0" w:color="auto"/>
        <w:left w:val="none" w:sz="0" w:space="0" w:color="auto"/>
        <w:bottom w:val="none" w:sz="0" w:space="0" w:color="auto"/>
        <w:right w:val="none" w:sz="0" w:space="0" w:color="auto"/>
      </w:divBdr>
      <w:divsChild>
        <w:div w:id="1676416066">
          <w:marLeft w:val="0"/>
          <w:marRight w:val="0"/>
          <w:marTop w:val="0"/>
          <w:marBottom w:val="0"/>
          <w:divBdr>
            <w:top w:val="none" w:sz="0" w:space="0" w:color="auto"/>
            <w:left w:val="none" w:sz="0" w:space="0" w:color="auto"/>
            <w:bottom w:val="none" w:sz="0" w:space="0" w:color="auto"/>
            <w:right w:val="none" w:sz="0" w:space="0" w:color="auto"/>
          </w:divBdr>
          <w:divsChild>
            <w:div w:id="1837069306">
              <w:marLeft w:val="0"/>
              <w:marRight w:val="0"/>
              <w:marTop w:val="0"/>
              <w:marBottom w:val="0"/>
              <w:divBdr>
                <w:top w:val="none" w:sz="0" w:space="0" w:color="auto"/>
                <w:left w:val="none" w:sz="0" w:space="0" w:color="auto"/>
                <w:bottom w:val="none" w:sz="0" w:space="0" w:color="auto"/>
                <w:right w:val="none" w:sz="0" w:space="0" w:color="auto"/>
              </w:divBdr>
              <w:divsChild>
                <w:div w:id="1207137765">
                  <w:marLeft w:val="0"/>
                  <w:marRight w:val="0"/>
                  <w:marTop w:val="0"/>
                  <w:marBottom w:val="0"/>
                  <w:divBdr>
                    <w:top w:val="none" w:sz="0" w:space="0" w:color="auto"/>
                    <w:left w:val="none" w:sz="0" w:space="0" w:color="auto"/>
                    <w:bottom w:val="none" w:sz="0" w:space="0" w:color="auto"/>
                    <w:right w:val="none" w:sz="0" w:space="0" w:color="auto"/>
                  </w:divBdr>
                  <w:divsChild>
                    <w:div w:id="1096829742">
                      <w:marLeft w:val="0"/>
                      <w:marRight w:val="0"/>
                      <w:marTop w:val="0"/>
                      <w:marBottom w:val="0"/>
                      <w:divBdr>
                        <w:top w:val="none" w:sz="0" w:space="0" w:color="auto"/>
                        <w:left w:val="none" w:sz="0" w:space="0" w:color="auto"/>
                        <w:bottom w:val="none" w:sz="0" w:space="0" w:color="auto"/>
                        <w:right w:val="none" w:sz="0" w:space="0" w:color="auto"/>
                      </w:divBdr>
                      <w:divsChild>
                        <w:div w:id="96542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4368312">
      <w:bodyDiv w:val="1"/>
      <w:marLeft w:val="0"/>
      <w:marRight w:val="0"/>
      <w:marTop w:val="0"/>
      <w:marBottom w:val="0"/>
      <w:divBdr>
        <w:top w:val="none" w:sz="0" w:space="0" w:color="auto"/>
        <w:left w:val="none" w:sz="0" w:space="0" w:color="auto"/>
        <w:bottom w:val="none" w:sz="0" w:space="0" w:color="auto"/>
        <w:right w:val="none" w:sz="0" w:space="0" w:color="auto"/>
      </w:divBdr>
    </w:div>
    <w:div w:id="1893694824">
      <w:bodyDiv w:val="1"/>
      <w:marLeft w:val="0"/>
      <w:marRight w:val="0"/>
      <w:marTop w:val="0"/>
      <w:marBottom w:val="0"/>
      <w:divBdr>
        <w:top w:val="none" w:sz="0" w:space="0" w:color="auto"/>
        <w:left w:val="none" w:sz="0" w:space="0" w:color="auto"/>
        <w:bottom w:val="none" w:sz="0" w:space="0" w:color="auto"/>
        <w:right w:val="none" w:sz="0" w:space="0" w:color="auto"/>
      </w:divBdr>
      <w:divsChild>
        <w:div w:id="2119828636">
          <w:marLeft w:val="0"/>
          <w:marRight w:val="0"/>
          <w:marTop w:val="0"/>
          <w:marBottom w:val="0"/>
          <w:divBdr>
            <w:top w:val="none" w:sz="0" w:space="0" w:color="auto"/>
            <w:left w:val="none" w:sz="0" w:space="0" w:color="auto"/>
            <w:bottom w:val="none" w:sz="0" w:space="0" w:color="auto"/>
            <w:right w:val="none" w:sz="0" w:space="0" w:color="auto"/>
          </w:divBdr>
        </w:div>
        <w:div w:id="1843007478">
          <w:marLeft w:val="0"/>
          <w:marRight w:val="0"/>
          <w:marTop w:val="0"/>
          <w:marBottom w:val="0"/>
          <w:divBdr>
            <w:top w:val="none" w:sz="0" w:space="0" w:color="auto"/>
            <w:left w:val="none" w:sz="0" w:space="0" w:color="auto"/>
            <w:bottom w:val="none" w:sz="0" w:space="0" w:color="auto"/>
            <w:right w:val="none" w:sz="0" w:space="0" w:color="auto"/>
          </w:divBdr>
        </w:div>
        <w:div w:id="1269923380">
          <w:marLeft w:val="0"/>
          <w:marRight w:val="0"/>
          <w:marTop w:val="0"/>
          <w:marBottom w:val="0"/>
          <w:divBdr>
            <w:top w:val="none" w:sz="0" w:space="0" w:color="auto"/>
            <w:left w:val="none" w:sz="0" w:space="0" w:color="auto"/>
            <w:bottom w:val="none" w:sz="0" w:space="0" w:color="auto"/>
            <w:right w:val="none" w:sz="0" w:space="0" w:color="auto"/>
          </w:divBdr>
        </w:div>
        <w:div w:id="932668239">
          <w:marLeft w:val="0"/>
          <w:marRight w:val="0"/>
          <w:marTop w:val="0"/>
          <w:marBottom w:val="0"/>
          <w:divBdr>
            <w:top w:val="none" w:sz="0" w:space="0" w:color="auto"/>
            <w:left w:val="none" w:sz="0" w:space="0" w:color="auto"/>
            <w:bottom w:val="none" w:sz="0" w:space="0" w:color="auto"/>
            <w:right w:val="none" w:sz="0" w:space="0" w:color="auto"/>
          </w:divBdr>
        </w:div>
        <w:div w:id="1723553749">
          <w:marLeft w:val="0"/>
          <w:marRight w:val="0"/>
          <w:marTop w:val="0"/>
          <w:marBottom w:val="0"/>
          <w:divBdr>
            <w:top w:val="none" w:sz="0" w:space="0" w:color="auto"/>
            <w:left w:val="none" w:sz="0" w:space="0" w:color="auto"/>
            <w:bottom w:val="none" w:sz="0" w:space="0" w:color="auto"/>
            <w:right w:val="none" w:sz="0" w:space="0" w:color="auto"/>
          </w:divBdr>
        </w:div>
        <w:div w:id="875965231">
          <w:marLeft w:val="0"/>
          <w:marRight w:val="0"/>
          <w:marTop w:val="0"/>
          <w:marBottom w:val="0"/>
          <w:divBdr>
            <w:top w:val="none" w:sz="0" w:space="0" w:color="auto"/>
            <w:left w:val="none" w:sz="0" w:space="0" w:color="auto"/>
            <w:bottom w:val="none" w:sz="0" w:space="0" w:color="auto"/>
            <w:right w:val="none" w:sz="0" w:space="0" w:color="auto"/>
          </w:divBdr>
        </w:div>
        <w:div w:id="1307248253">
          <w:marLeft w:val="0"/>
          <w:marRight w:val="0"/>
          <w:marTop w:val="0"/>
          <w:marBottom w:val="0"/>
          <w:divBdr>
            <w:top w:val="none" w:sz="0" w:space="0" w:color="auto"/>
            <w:left w:val="none" w:sz="0" w:space="0" w:color="auto"/>
            <w:bottom w:val="none" w:sz="0" w:space="0" w:color="auto"/>
            <w:right w:val="none" w:sz="0" w:space="0" w:color="auto"/>
          </w:divBdr>
        </w:div>
        <w:div w:id="1974482333">
          <w:marLeft w:val="0"/>
          <w:marRight w:val="0"/>
          <w:marTop w:val="0"/>
          <w:marBottom w:val="0"/>
          <w:divBdr>
            <w:top w:val="none" w:sz="0" w:space="0" w:color="auto"/>
            <w:left w:val="none" w:sz="0" w:space="0" w:color="auto"/>
            <w:bottom w:val="none" w:sz="0" w:space="0" w:color="auto"/>
            <w:right w:val="none" w:sz="0" w:space="0" w:color="auto"/>
          </w:divBdr>
        </w:div>
      </w:divsChild>
    </w:div>
    <w:div w:id="1925606974">
      <w:bodyDiv w:val="1"/>
      <w:marLeft w:val="0"/>
      <w:marRight w:val="0"/>
      <w:marTop w:val="0"/>
      <w:marBottom w:val="0"/>
      <w:divBdr>
        <w:top w:val="none" w:sz="0" w:space="0" w:color="auto"/>
        <w:left w:val="none" w:sz="0" w:space="0" w:color="auto"/>
        <w:bottom w:val="none" w:sz="0" w:space="0" w:color="auto"/>
        <w:right w:val="none" w:sz="0" w:space="0" w:color="auto"/>
      </w:divBdr>
      <w:divsChild>
        <w:div w:id="1753313564">
          <w:marLeft w:val="0"/>
          <w:marRight w:val="0"/>
          <w:marTop w:val="0"/>
          <w:marBottom w:val="0"/>
          <w:divBdr>
            <w:top w:val="none" w:sz="0" w:space="0" w:color="auto"/>
            <w:left w:val="none" w:sz="0" w:space="0" w:color="auto"/>
            <w:bottom w:val="none" w:sz="0" w:space="0" w:color="auto"/>
            <w:right w:val="none" w:sz="0" w:space="0" w:color="auto"/>
          </w:divBdr>
        </w:div>
        <w:div w:id="1569264816">
          <w:marLeft w:val="0"/>
          <w:marRight w:val="0"/>
          <w:marTop w:val="0"/>
          <w:marBottom w:val="0"/>
          <w:divBdr>
            <w:top w:val="none" w:sz="0" w:space="0" w:color="auto"/>
            <w:left w:val="none" w:sz="0" w:space="0" w:color="auto"/>
            <w:bottom w:val="none" w:sz="0" w:space="0" w:color="auto"/>
            <w:right w:val="none" w:sz="0" w:space="0" w:color="auto"/>
          </w:divBdr>
        </w:div>
        <w:div w:id="979842959">
          <w:marLeft w:val="0"/>
          <w:marRight w:val="0"/>
          <w:marTop w:val="0"/>
          <w:marBottom w:val="0"/>
          <w:divBdr>
            <w:top w:val="none" w:sz="0" w:space="0" w:color="auto"/>
            <w:left w:val="none" w:sz="0" w:space="0" w:color="auto"/>
            <w:bottom w:val="none" w:sz="0" w:space="0" w:color="auto"/>
            <w:right w:val="none" w:sz="0" w:space="0" w:color="auto"/>
          </w:divBdr>
        </w:div>
        <w:div w:id="1949120704">
          <w:marLeft w:val="0"/>
          <w:marRight w:val="0"/>
          <w:marTop w:val="0"/>
          <w:marBottom w:val="0"/>
          <w:divBdr>
            <w:top w:val="none" w:sz="0" w:space="0" w:color="auto"/>
            <w:left w:val="none" w:sz="0" w:space="0" w:color="auto"/>
            <w:bottom w:val="none" w:sz="0" w:space="0" w:color="auto"/>
            <w:right w:val="none" w:sz="0" w:space="0" w:color="auto"/>
          </w:divBdr>
        </w:div>
        <w:div w:id="679232651">
          <w:marLeft w:val="0"/>
          <w:marRight w:val="0"/>
          <w:marTop w:val="0"/>
          <w:marBottom w:val="0"/>
          <w:divBdr>
            <w:top w:val="none" w:sz="0" w:space="0" w:color="auto"/>
            <w:left w:val="none" w:sz="0" w:space="0" w:color="auto"/>
            <w:bottom w:val="none" w:sz="0" w:space="0" w:color="auto"/>
            <w:right w:val="none" w:sz="0" w:space="0" w:color="auto"/>
          </w:divBdr>
        </w:div>
        <w:div w:id="458229563">
          <w:marLeft w:val="0"/>
          <w:marRight w:val="0"/>
          <w:marTop w:val="0"/>
          <w:marBottom w:val="0"/>
          <w:divBdr>
            <w:top w:val="none" w:sz="0" w:space="0" w:color="auto"/>
            <w:left w:val="none" w:sz="0" w:space="0" w:color="auto"/>
            <w:bottom w:val="none" w:sz="0" w:space="0" w:color="auto"/>
            <w:right w:val="none" w:sz="0" w:space="0" w:color="auto"/>
          </w:divBdr>
        </w:div>
        <w:div w:id="1825966472">
          <w:marLeft w:val="0"/>
          <w:marRight w:val="0"/>
          <w:marTop w:val="0"/>
          <w:marBottom w:val="0"/>
          <w:divBdr>
            <w:top w:val="none" w:sz="0" w:space="0" w:color="auto"/>
            <w:left w:val="none" w:sz="0" w:space="0" w:color="auto"/>
            <w:bottom w:val="none" w:sz="0" w:space="0" w:color="auto"/>
            <w:right w:val="none" w:sz="0" w:space="0" w:color="auto"/>
          </w:divBdr>
        </w:div>
        <w:div w:id="507408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geobases.es.gov.br/portal/images/stories/geobase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4684D-211E-4775-BCDA-44D6CCB46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9031</Words>
  <Characters>48771</Characters>
  <Application>Microsoft Office Word</Application>
  <DocSecurity>0</DocSecurity>
  <Lines>406</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57687</CharactersWithSpaces>
  <SharedDoc>false</SharedDoc>
  <HyperlinkBase/>
  <HLinks>
    <vt:vector size="6" baseType="variant">
      <vt:variant>
        <vt:i4>6226016</vt:i4>
      </vt:variant>
      <vt:variant>
        <vt:i4>0</vt:i4>
      </vt:variant>
      <vt:variant>
        <vt:i4>0</vt:i4>
      </vt:variant>
      <vt:variant>
        <vt:i4>5</vt:i4>
      </vt:variant>
      <vt:variant>
        <vt:lpwstr>http://www.geobases.es.gov.br/portal/images/stories/geobases/ arquivos/et-adgv_v1.01.pdf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Rubens Brito</dc:creator>
  <cp:lastModifiedBy>patricia.vidal</cp:lastModifiedBy>
  <cp:revision>2</cp:revision>
  <cp:lastPrinted>2017-02-13T19:16:00Z</cp:lastPrinted>
  <dcterms:created xsi:type="dcterms:W3CDTF">2017-07-17T18:01:00Z</dcterms:created>
  <dcterms:modified xsi:type="dcterms:W3CDTF">2017-07-17T18:01:00Z</dcterms:modified>
</cp:coreProperties>
</file>