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C364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C364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C364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971B33">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00971B33">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971B33">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971B33">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971B33">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71B33">
        <w:rPr>
          <w:color w:val="000000"/>
          <w:sz w:val="20"/>
          <w:szCs w:val="20"/>
        </w:rPr>
        <w:t xml:space="preserve"> </w:t>
      </w:r>
      <w:r w:rsidRPr="00FC47D3">
        <w:rPr>
          <w:color w:val="000000"/>
          <w:spacing w:val="-2"/>
          <w:sz w:val="20"/>
          <w:szCs w:val="20"/>
        </w:rPr>
        <w:t>I</w:t>
      </w:r>
      <w:r w:rsidR="00971B33">
        <w:rPr>
          <w:color w:val="000000"/>
          <w:spacing w:val="-2"/>
          <w:sz w:val="20"/>
          <w:szCs w:val="20"/>
        </w:rPr>
        <w:t xml:space="preserve"> </w:t>
      </w:r>
      <w:r w:rsidR="005D646A">
        <w:rPr>
          <w:color w:val="000000"/>
          <w:sz w:val="20"/>
          <w:szCs w:val="20"/>
        </w:rPr>
        <w:t>–</w:t>
      </w:r>
      <w:r w:rsidR="00971B3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71B33">
        <w:rPr>
          <w:bCs/>
          <w:sz w:val="20"/>
          <w:szCs w:val="20"/>
        </w:rPr>
        <w:t xml:space="preserve"> </w:t>
      </w:r>
      <w:r w:rsidRPr="00FC47D3">
        <w:rPr>
          <w:bCs/>
          <w:sz w:val="20"/>
          <w:szCs w:val="20"/>
        </w:rPr>
        <w:t>I</w:t>
      </w:r>
      <w:r w:rsidR="006A6F97">
        <w:rPr>
          <w:bCs/>
          <w:sz w:val="20"/>
          <w:szCs w:val="20"/>
        </w:rPr>
        <w:t>I</w:t>
      </w:r>
      <w:r w:rsidR="005D646A">
        <w:rPr>
          <w:bCs/>
          <w:sz w:val="20"/>
          <w:szCs w:val="20"/>
        </w:rPr>
        <w:t>I</w:t>
      </w:r>
      <w:r w:rsidR="00971B33">
        <w:rPr>
          <w:bCs/>
          <w:sz w:val="20"/>
          <w:szCs w:val="20"/>
        </w:rPr>
        <w:t xml:space="preserve"> </w:t>
      </w:r>
      <w:r w:rsidR="006A6F97">
        <w:rPr>
          <w:bCs/>
          <w:sz w:val="20"/>
          <w:szCs w:val="20"/>
        </w:rPr>
        <w:t>–</w:t>
      </w:r>
      <w:r w:rsidR="00971B33">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71B3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71B33">
        <w:rPr>
          <w:color w:val="000000"/>
          <w:sz w:val="20"/>
          <w:szCs w:val="20"/>
        </w:rPr>
        <w:t xml:space="preserve"> </w:t>
      </w:r>
      <w:r w:rsidRPr="00CB03EE">
        <w:rPr>
          <w:rFonts w:cs="Calibri"/>
          <w:color w:val="000000"/>
          <w:sz w:val="20"/>
          <w:szCs w:val="20"/>
        </w:rPr>
        <w:t>Carta de Correção de Proposta de Preços</w:t>
      </w:r>
    </w:p>
    <w:p w:rsidR="00667583" w:rsidRDefault="00F17A11" w:rsidP="00F17A11">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197CCF">
        <w:rPr>
          <w:rFonts w:cs="Calibri"/>
          <w:color w:val="000000"/>
          <w:sz w:val="20"/>
          <w:szCs w:val="20"/>
        </w:rPr>
        <w:t>2</w:t>
      </w:r>
      <w:r w:rsidR="00971B33">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257F2F" w:rsidRDefault="00257F2F"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CA3608" w:rsidRDefault="00CA3608" w:rsidP="00153FC8">
      <w:pPr>
        <w:widowControl w:val="0"/>
        <w:autoSpaceDE w:val="0"/>
        <w:autoSpaceDN w:val="0"/>
        <w:adjustRightInd w:val="0"/>
        <w:spacing w:after="0"/>
        <w:ind w:left="1101"/>
        <w:rPr>
          <w:bCs/>
          <w:sz w:val="20"/>
          <w:szCs w:val="20"/>
        </w:rPr>
      </w:pPr>
    </w:p>
    <w:p w:rsidR="00971B33" w:rsidRDefault="00971B33">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D80EA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24A35">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24A35">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A3608">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A3608">
              <w:rPr>
                <w:rFonts w:cs="Arial Narrow"/>
                <w:bCs/>
                <w:spacing w:val="-1"/>
                <w:position w:val="-1"/>
                <w:sz w:val="16"/>
                <w:szCs w:val="16"/>
              </w:rPr>
              <w:t>1555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71B33">
              <w:rPr>
                <w:rFonts w:cs="Arial Narrow"/>
                <w:b/>
                <w:bCs/>
                <w:spacing w:val="-1"/>
                <w:position w:val="-1"/>
                <w:sz w:val="16"/>
                <w:szCs w:val="16"/>
              </w:rPr>
              <w:t xml:space="preserve"> 08 de novembro de 2017</w:t>
            </w:r>
            <w:r w:rsidRPr="00CD233E">
              <w:rPr>
                <w:rFonts w:cs="Arial Narrow"/>
                <w:b/>
                <w:bCs/>
                <w:spacing w:val="-1"/>
                <w:position w:val="-1"/>
                <w:sz w:val="16"/>
                <w:szCs w:val="16"/>
              </w:rPr>
              <w:tab/>
              <w:t>Hora da abertura:</w:t>
            </w:r>
            <w:r w:rsidR="00971B33">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71B3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971B33">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F3E03" w:rsidRPr="00170E90">
              <w:rPr>
                <w:rFonts w:cs="Calibri"/>
                <w:bCs/>
                <w:spacing w:val="-1"/>
                <w:position w:val="-1"/>
                <w:sz w:val="16"/>
                <w:szCs w:val="16"/>
              </w:rPr>
              <w:t>www.</w:t>
            </w:r>
            <w:r w:rsidR="00DF3E03">
              <w:rPr>
                <w:rFonts w:cs="Calibri"/>
                <w:bCs/>
                <w:spacing w:val="-1"/>
                <w:position w:val="-1"/>
                <w:sz w:val="16"/>
                <w:szCs w:val="16"/>
              </w:rPr>
              <w:t>comprasnet</w:t>
            </w:r>
            <w:r w:rsidR="00DF3E03" w:rsidRPr="00170E90">
              <w:rPr>
                <w:rFonts w:cs="Calibri"/>
                <w:bCs/>
                <w:spacing w:val="-1"/>
                <w:position w:val="-1"/>
                <w:sz w:val="16"/>
                <w:szCs w:val="16"/>
              </w:rPr>
              <w:t>.</w:t>
            </w:r>
            <w:r w:rsidR="00971B33">
              <w:rPr>
                <w:rFonts w:cs="Calibri"/>
                <w:bCs/>
                <w:spacing w:val="-1"/>
                <w:position w:val="-1"/>
                <w:sz w:val="16"/>
                <w:szCs w:val="16"/>
              </w:rPr>
              <w:t>gov</w:t>
            </w:r>
            <w:r w:rsidR="00DF3E03"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971B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F3E03" w:rsidRPr="00170E90">
              <w:rPr>
                <w:rFonts w:cs="Calibri"/>
                <w:bCs/>
                <w:spacing w:val="-1"/>
                <w:position w:val="-1"/>
                <w:sz w:val="16"/>
                <w:szCs w:val="16"/>
              </w:rPr>
              <w:t>www.</w:t>
            </w:r>
            <w:r w:rsidR="00DF3E03">
              <w:rPr>
                <w:rFonts w:cs="Calibri"/>
                <w:bCs/>
                <w:spacing w:val="-1"/>
                <w:position w:val="-1"/>
                <w:sz w:val="16"/>
                <w:szCs w:val="16"/>
              </w:rPr>
              <w:t>comprasnet</w:t>
            </w:r>
            <w:r w:rsidR="00DF3E03" w:rsidRPr="00170E90">
              <w:rPr>
                <w:rFonts w:cs="Calibri"/>
                <w:bCs/>
                <w:spacing w:val="-1"/>
                <w:position w:val="-1"/>
                <w:sz w:val="16"/>
                <w:szCs w:val="16"/>
              </w:rPr>
              <w:t>.</w:t>
            </w:r>
            <w:r w:rsidR="00971B33">
              <w:rPr>
                <w:rFonts w:cs="Calibri"/>
                <w:bCs/>
                <w:spacing w:val="-1"/>
                <w:position w:val="-1"/>
                <w:sz w:val="16"/>
                <w:szCs w:val="16"/>
              </w:rPr>
              <w:t>gov</w:t>
            </w:r>
            <w:r w:rsidR="00DF3E03"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34458">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Gestão do </w:t>
            </w:r>
            <w:proofErr w:type="spellStart"/>
            <w:r w:rsidR="00344632">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71B33">
              <w:rPr>
                <w:rFonts w:cs="Arial Narrow"/>
                <w:b/>
                <w:bCs/>
                <w:spacing w:val="-1"/>
                <w:position w:val="-1"/>
                <w:sz w:val="16"/>
                <w:szCs w:val="16"/>
              </w:rPr>
              <w:t xml:space="preserve"> </w:t>
            </w:r>
            <w:r w:rsidR="00D80EA7">
              <w:rPr>
                <w:rFonts w:cs="Arial Narrow"/>
                <w:bCs/>
                <w:spacing w:val="-1"/>
                <w:position w:val="-1"/>
                <w:sz w:val="16"/>
                <w:szCs w:val="16"/>
              </w:rPr>
              <w:t>0249001195</w:t>
            </w:r>
            <w:r w:rsidR="00DD5CBC">
              <w:rPr>
                <w:rFonts w:cs="Arial Narrow"/>
                <w:bCs/>
                <w:spacing w:val="-1"/>
                <w:position w:val="-1"/>
                <w:sz w:val="16"/>
                <w:szCs w:val="16"/>
              </w:rPr>
              <w:t>/0102616666</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E7CEE">
              <w:rPr>
                <w:rFonts w:cs="Arial Narrow"/>
                <w:b/>
                <w:bCs/>
                <w:spacing w:val="-1"/>
                <w:position w:val="-1"/>
                <w:sz w:val="16"/>
                <w:szCs w:val="16"/>
              </w:rPr>
              <w:t xml:space="preserve"> </w:t>
            </w:r>
            <w:r w:rsidR="00D80EA7">
              <w:rPr>
                <w:rFonts w:cs="Arial Narrow"/>
                <w:bCs/>
                <w:spacing w:val="-1"/>
                <w:position w:val="-1"/>
                <w:sz w:val="16"/>
                <w:szCs w:val="16"/>
              </w:rPr>
              <w:t>3005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E7CEE">
              <w:rPr>
                <w:rFonts w:cs="Arial Narrow"/>
                <w:b/>
                <w:bCs/>
                <w:spacing w:val="-1"/>
                <w:position w:val="-1"/>
                <w:sz w:val="16"/>
                <w:szCs w:val="16"/>
              </w:rPr>
              <w:t xml:space="preserve"> </w:t>
            </w:r>
            <w:r w:rsidR="00D80EA7">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C364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87364">
              <w:rPr>
                <w:rFonts w:cs="Arial Narrow"/>
                <w:b/>
                <w:bCs/>
                <w:spacing w:val="-1"/>
                <w:position w:val="-1"/>
                <w:sz w:val="16"/>
                <w:szCs w:val="16"/>
              </w:rPr>
              <w:t xml:space="preserve"> 925958</w:t>
            </w:r>
            <w:r w:rsidR="005C3643">
              <w:rPr>
                <w:rFonts w:cs="Arial Narrow"/>
                <w:b/>
                <w:bCs/>
                <w:spacing w:val="-1"/>
                <w:position w:val="-1"/>
                <w:sz w:val="16"/>
                <w:szCs w:val="16"/>
              </w:rPr>
              <w:tab/>
            </w:r>
            <w:r w:rsidR="005C3643">
              <w:rPr>
                <w:rFonts w:cs="Arial Narrow"/>
                <w:b/>
                <w:bCs/>
                <w:spacing w:val="-1"/>
                <w:position w:val="-1"/>
                <w:sz w:val="16"/>
                <w:szCs w:val="16"/>
              </w:rPr>
              <w:tab/>
            </w:r>
            <w:r w:rsidR="005C3643">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34458">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43445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34458">
              <w:rPr>
                <w:rFonts w:cs="Arial Narrow"/>
                <w:bCs/>
                <w:spacing w:val="-1"/>
                <w:position w:val="-1"/>
                <w:sz w:val="16"/>
                <w:szCs w:val="16"/>
              </w:rPr>
              <w:t>1715</w:t>
            </w:r>
            <w:r w:rsidR="003C05F3">
              <w:rPr>
                <w:rFonts w:cs="Arial Narrow"/>
                <w:b/>
                <w:bCs/>
                <w:spacing w:val="-1"/>
                <w:position w:val="-1"/>
                <w:sz w:val="16"/>
                <w:szCs w:val="16"/>
              </w:rPr>
              <w:t>/</w:t>
            </w:r>
            <w:r w:rsidR="003C05F3" w:rsidRPr="003C05F3">
              <w:rPr>
                <w:rFonts w:cs="Arial Narrow"/>
                <w:bCs/>
                <w:spacing w:val="-1"/>
                <w:position w:val="-1"/>
                <w:sz w:val="16"/>
                <w:szCs w:val="16"/>
              </w:rPr>
              <w:t>17</w:t>
            </w:r>
            <w:r w:rsidR="00434458">
              <w:rPr>
                <w:rFonts w:cs="Arial Narrow"/>
                <w:bCs/>
                <w:spacing w:val="-1"/>
                <w:position w:val="-1"/>
                <w:sz w:val="16"/>
                <w:szCs w:val="16"/>
              </w:rPr>
              <w:t>22</w:t>
            </w:r>
            <w:r w:rsidR="00887364">
              <w:rPr>
                <w:rFonts w:cs="Arial Narrow"/>
                <w:bCs/>
                <w:spacing w:val="-1"/>
                <w:position w:val="-1"/>
                <w:sz w:val="16"/>
                <w:szCs w:val="16"/>
              </w:rPr>
              <w:t xml:space="preserve"> </w:t>
            </w:r>
            <w:r w:rsidR="005C3643">
              <w:rPr>
                <w:rFonts w:cs="Arial Narrow"/>
                <w:bCs/>
                <w:spacing w:val="-1"/>
                <w:position w:val="-1"/>
                <w:sz w:val="16"/>
                <w:szCs w:val="16"/>
              </w:rPr>
              <w:tab/>
            </w:r>
            <w:r w:rsidR="005C3643">
              <w:rPr>
                <w:rFonts w:cs="Arial Narrow"/>
                <w:bCs/>
                <w:spacing w:val="-1"/>
                <w:position w:val="-1"/>
                <w:sz w:val="16"/>
                <w:szCs w:val="16"/>
              </w:rPr>
              <w:tab/>
            </w:r>
            <w:r w:rsidRPr="00CD233E">
              <w:rPr>
                <w:rFonts w:cs="Arial Narrow"/>
                <w:b/>
                <w:bCs/>
                <w:spacing w:val="-1"/>
                <w:position w:val="-1"/>
                <w:sz w:val="16"/>
                <w:szCs w:val="16"/>
              </w:rPr>
              <w:t>E-mail:</w:t>
            </w:r>
            <w:r w:rsidR="004344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5C3643">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5C3643">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88014F">
        <w:rPr>
          <w:rFonts w:eastAsia="Batang" w:cs="Courier New"/>
          <w:color w:val="000000"/>
          <w:sz w:val="20"/>
          <w:szCs w:val="20"/>
        </w:rPr>
        <w:t xml:space="preserve"> aquisição</w:t>
      </w:r>
      <w:r w:rsidR="0088014F" w:rsidRPr="00783C1F">
        <w:rPr>
          <w:rFonts w:cs="Calibri"/>
          <w:sz w:val="20"/>
          <w:szCs w:val="20"/>
        </w:rPr>
        <w:t xml:space="preserve"> de </w:t>
      </w:r>
      <w:r w:rsidR="0088014F" w:rsidRPr="00F127AF">
        <w:rPr>
          <w:rFonts w:cs="Calibri"/>
          <w:b/>
          <w:sz w:val="20"/>
          <w:szCs w:val="20"/>
        </w:rPr>
        <w:t>Câmaras de Conservação de Medicamentos/Reagentes</w:t>
      </w:r>
      <w:r w:rsidR="0088014F" w:rsidRPr="00783C1F">
        <w:rPr>
          <w:rFonts w:cs="Calibri"/>
          <w:sz w:val="20"/>
          <w:szCs w:val="20"/>
        </w:rPr>
        <w:t xml:space="preserve">, destinados a </w:t>
      </w:r>
      <w:proofErr w:type="spellStart"/>
      <w:r w:rsidR="0088014F" w:rsidRPr="00783C1F">
        <w:rPr>
          <w:rFonts w:cs="Calibri"/>
          <w:sz w:val="20"/>
          <w:szCs w:val="20"/>
        </w:rPr>
        <w:t>Hemorrede</w:t>
      </w:r>
      <w:proofErr w:type="spellEnd"/>
      <w:r w:rsidR="0088014F" w:rsidRPr="00783C1F">
        <w:rPr>
          <w:rFonts w:cs="Calibri"/>
          <w:sz w:val="20"/>
          <w:szCs w:val="20"/>
        </w:rPr>
        <w:t xml:space="preserve"> do Tocantins</w:t>
      </w:r>
      <w:r w:rsidR="00A67D5F">
        <w:rPr>
          <w:rFonts w:eastAsia="Batang" w:cs="Courier New"/>
          <w:color w:val="000000"/>
          <w:sz w:val="20"/>
          <w:szCs w:val="20"/>
        </w:rPr>
        <w:t>, conforme especificações técnicas contidas no Termo de Referência, Anexo II.</w:t>
      </w:r>
    </w:p>
    <w:p w:rsidR="00C7205F" w:rsidRDefault="00C7205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7205F">
        <w:rPr>
          <w:rFonts w:eastAsia="Batang" w:cs="Courier New"/>
          <w:b/>
          <w:bCs/>
          <w:color w:val="000000"/>
          <w:sz w:val="20"/>
          <w:szCs w:val="20"/>
        </w:rPr>
        <w:t>1.2.</w:t>
      </w:r>
      <w:r w:rsidR="005C3643">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42CFE" w:rsidRPr="00D443C6" w:rsidRDefault="00342CFE" w:rsidP="00342CFE">
      <w:pPr>
        <w:autoSpaceDE w:val="0"/>
        <w:autoSpaceDN w:val="0"/>
        <w:adjustRightInd w:val="0"/>
        <w:spacing w:after="0" w:line="240" w:lineRule="auto"/>
        <w:contextualSpacing/>
        <w:jc w:val="both"/>
        <w:rPr>
          <w:rFonts w:cs="Calibri"/>
          <w:bCs/>
          <w:color w:val="000000"/>
          <w:sz w:val="20"/>
          <w:szCs w:val="20"/>
        </w:rPr>
      </w:pPr>
      <w:r w:rsidRPr="000E5D4F">
        <w:rPr>
          <w:rFonts w:cs="Calibri"/>
          <w:b/>
          <w:bCs/>
          <w:color w:val="000000"/>
          <w:sz w:val="20"/>
          <w:szCs w:val="20"/>
        </w:rPr>
        <w:t>2.1.</w:t>
      </w:r>
      <w:r w:rsidR="005C3643">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Pr="00765125">
          <w:rPr>
            <w:rStyle w:val="Hyperlink"/>
            <w:rFonts w:cs="Calibri"/>
            <w:b/>
            <w:color w:val="000000"/>
            <w:sz w:val="20"/>
            <w:szCs w:val="20"/>
            <w:u w:val="none"/>
          </w:rPr>
          <w:t>www.comprasnet.gov.br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342CFE" w:rsidRPr="00FC47D3" w:rsidRDefault="00342CFE" w:rsidP="00342CFE">
      <w:pPr>
        <w:widowControl w:val="0"/>
        <w:tabs>
          <w:tab w:val="left" w:pos="142"/>
          <w:tab w:val="left" w:pos="284"/>
        </w:tabs>
        <w:autoSpaceDE w:val="0"/>
        <w:autoSpaceDN w:val="0"/>
        <w:adjustRightInd w:val="0"/>
        <w:spacing w:after="0" w:line="240" w:lineRule="auto"/>
        <w:ind w:right="94"/>
        <w:contextualSpacing/>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E43286" w:rsidRDefault="00C7205F" w:rsidP="00E43286">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2.3</w:t>
      </w:r>
      <w:r w:rsidR="0007136A" w:rsidRPr="00FC47D3">
        <w:rPr>
          <w:b/>
          <w:bCs/>
          <w:color w:val="000000"/>
          <w:sz w:val="20"/>
          <w:szCs w:val="20"/>
        </w:rPr>
        <w:t>.1.</w:t>
      </w:r>
      <w:r w:rsidR="00E43286" w:rsidRPr="005C6834">
        <w:rPr>
          <w:rFonts w:cs="Calibri"/>
          <w:bCs/>
          <w:color w:val="000000"/>
          <w:sz w:val="20"/>
          <w:szCs w:val="20"/>
        </w:rPr>
        <w:t xml:space="preserve"> Empresa </w:t>
      </w:r>
      <w:r w:rsidR="00E43286" w:rsidRPr="005C6834">
        <w:rPr>
          <w:rFonts w:cs="Calibri"/>
          <w:b/>
          <w:bCs/>
          <w:color w:val="000000"/>
          <w:sz w:val="20"/>
          <w:szCs w:val="20"/>
        </w:rPr>
        <w:t>suspensa</w:t>
      </w:r>
      <w:r w:rsidR="00E43286" w:rsidRPr="005C6834">
        <w:rPr>
          <w:rFonts w:cs="Calibri"/>
          <w:bCs/>
          <w:color w:val="000000"/>
          <w:sz w:val="20"/>
          <w:szCs w:val="20"/>
        </w:rPr>
        <w:t xml:space="preserve"> de participar de licitação ou de contratar com </w:t>
      </w:r>
      <w:r w:rsidR="00E43286" w:rsidRPr="00FF5B6B">
        <w:rPr>
          <w:rFonts w:cs="Calibri"/>
          <w:bCs/>
          <w:color w:val="000000"/>
          <w:sz w:val="20"/>
          <w:szCs w:val="20"/>
        </w:rPr>
        <w:t>a Administração Pública do Estado do Tocantins e/ou SESAU/TO, dura</w:t>
      </w:r>
      <w:r w:rsidR="00E43286">
        <w:rPr>
          <w:rFonts w:cs="Calibri"/>
          <w:bCs/>
          <w:color w:val="000000"/>
          <w:sz w:val="20"/>
          <w:szCs w:val="20"/>
        </w:rPr>
        <w:t>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contextualSpacing/>
        <w:jc w:val="both"/>
        <w:rPr>
          <w:sz w:val="20"/>
          <w:szCs w:val="20"/>
        </w:rPr>
      </w:pPr>
      <w:r w:rsidRPr="00FC47D3">
        <w:rPr>
          <w:b/>
          <w:sz w:val="20"/>
          <w:szCs w:val="20"/>
        </w:rPr>
        <w:t>3.2.</w:t>
      </w:r>
      <w:r w:rsidR="009F40E6" w:rsidRPr="00FC47D3">
        <w:rPr>
          <w:sz w:val="20"/>
          <w:szCs w:val="20"/>
        </w:rPr>
        <w:t xml:space="preserve">O credenciamento dar-se-á pela atribuição de chave de identificação e de senha, pessoal e intransferível, para acesso ao SISTEMA Eletrônico, no portal eletrônico </w:t>
      </w:r>
      <w:hyperlink r:id="rId10" w:history="1">
        <w:r w:rsidR="009F40E6" w:rsidRPr="00765125">
          <w:rPr>
            <w:rStyle w:val="Hyperlink"/>
            <w:rFonts w:cs="Calibri"/>
            <w:b/>
            <w:color w:val="000000"/>
            <w:sz w:val="20"/>
            <w:szCs w:val="20"/>
            <w:u w:val="none"/>
          </w:rPr>
          <w:t>www.comprasnet.gov.br</w:t>
        </w:r>
      </w:hyperlink>
      <w:r w:rsidR="009F40E6"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E23A77"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C63474">
        <w:rPr>
          <w:sz w:val="20"/>
          <w:szCs w:val="20"/>
        </w:rPr>
        <w:t xml:space="preserve"> </w:t>
      </w:r>
      <w:r>
        <w:rPr>
          <w:sz w:val="20"/>
          <w:szCs w:val="20"/>
        </w:rPr>
        <w:t>demais</w:t>
      </w:r>
      <w:r w:rsidR="00C63474">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bookmarkStart w:id="0" w:name="_GoBack"/>
      <w:bookmarkEnd w:id="0"/>
    </w:p>
    <w:p w:rsidR="0084664B" w:rsidRPr="00FC47D3" w:rsidRDefault="0084664B" w:rsidP="0084664B">
      <w:pPr>
        <w:widowControl w:val="0"/>
        <w:autoSpaceDE w:val="0"/>
        <w:autoSpaceDN w:val="0"/>
        <w:adjustRightInd w:val="0"/>
        <w:spacing w:after="0" w:line="240" w:lineRule="auto"/>
        <w:ind w:right="-17"/>
        <w:contextualSpacing/>
        <w:jc w:val="both"/>
        <w:rPr>
          <w:bCs/>
          <w:color w:val="000000"/>
          <w:sz w:val="20"/>
          <w:szCs w:val="20"/>
        </w:rPr>
      </w:pPr>
      <w:r w:rsidRPr="006249AC">
        <w:rPr>
          <w:b/>
          <w:bCs/>
          <w:color w:val="000000"/>
          <w:sz w:val="20"/>
          <w:szCs w:val="20"/>
        </w:rPr>
        <w:t>5.1.</w:t>
      </w:r>
      <w:r>
        <w:rPr>
          <w:bCs/>
          <w:color w:val="000000"/>
          <w:sz w:val="20"/>
          <w:szCs w:val="20"/>
        </w:rPr>
        <w:t xml:space="preserve"> A</w:t>
      </w:r>
      <w:r w:rsidR="00887364">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exclusivamente por meio do SISTEMA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84664B" w:rsidRPr="00FC47D3" w:rsidRDefault="0084664B" w:rsidP="0084664B">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5.2.</w:t>
      </w:r>
      <w:r>
        <w:rPr>
          <w:bCs/>
          <w:color w:val="000000"/>
          <w:sz w:val="20"/>
          <w:szCs w:val="20"/>
        </w:rPr>
        <w:t xml:space="preserve"> 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84664B" w:rsidRPr="00FC47D3" w:rsidRDefault="0084664B" w:rsidP="0084664B">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84664B" w:rsidRDefault="0084664B" w:rsidP="0084664B">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84664B" w:rsidRPr="001D7914" w:rsidRDefault="0084664B" w:rsidP="0084664B">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84664B" w:rsidRPr="001D7914" w:rsidRDefault="0084664B" w:rsidP="0084664B">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D5CBC" w:rsidRDefault="0084664B" w:rsidP="0084664B">
      <w:pPr>
        <w:widowControl w:val="0"/>
        <w:autoSpaceDE w:val="0"/>
        <w:autoSpaceDN w:val="0"/>
        <w:adjustRightInd w:val="0"/>
        <w:spacing w:after="0" w:line="240" w:lineRule="auto"/>
        <w:contextualSpacing/>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no portal eletrônico</w:t>
      </w:r>
      <w:hyperlink r:id="rId14" w:history="1">
        <w:r w:rsidR="00F0698D"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344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lastRenderedPageBreak/>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C63474">
        <w:rPr>
          <w:b/>
          <w:bCs/>
          <w:color w:val="000000"/>
          <w:sz w:val="20"/>
          <w:szCs w:val="20"/>
        </w:rPr>
        <w:t xml:space="preserve"> </w:t>
      </w:r>
      <w:r w:rsidR="001C3C43">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No caso de a desconexão do(a) Pregoeiro(a) persistir por tempo superior a 10 (dez) minutos, a sessão do Pregão será suspensa automaticamente e terá reinício somente após comunicação expressa as participantes no portal eletrônico</w:t>
      </w:r>
      <w:hyperlink r:id="rId15" w:history="1">
        <w:r w:rsidR="00171975"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lastRenderedPageBreak/>
        <w:t>10.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434458">
        <w:rPr>
          <w:bCs/>
          <w:color w:val="000000"/>
          <w:sz w:val="20"/>
          <w:szCs w:val="20"/>
        </w:rPr>
        <w:t>3</w:t>
      </w:r>
      <w:r w:rsidRPr="009D3410">
        <w:rPr>
          <w:bCs/>
          <w:color w:val="000000"/>
          <w:sz w:val="20"/>
          <w:szCs w:val="20"/>
        </w:rPr>
        <w:t>/2006,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C6347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3D5EE7">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3D5EE7" w:rsidRDefault="003D5EE7" w:rsidP="003D5EE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3D5EE7" w:rsidRPr="00D56CBF" w:rsidRDefault="003D5EE7" w:rsidP="003D5EE7">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3D5EE7" w:rsidRPr="00FC47D3" w:rsidRDefault="003D5EE7" w:rsidP="003D5EE7">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3D5EE7" w:rsidRPr="00331466" w:rsidRDefault="003D5EE7" w:rsidP="003D5EE7">
      <w:pPr>
        <w:widowControl w:val="0"/>
        <w:autoSpaceDE w:val="0"/>
        <w:autoSpaceDN w:val="0"/>
        <w:adjustRightInd w:val="0"/>
        <w:spacing w:after="0" w:line="240" w:lineRule="auto"/>
        <w:jc w:val="both"/>
        <w:rPr>
          <w:b/>
          <w:bCs/>
          <w:color w:val="000000"/>
          <w:sz w:val="20"/>
          <w:szCs w:val="20"/>
          <w:u w:val="single"/>
        </w:rPr>
      </w:pPr>
      <w:proofErr w:type="gramStart"/>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3D5EE7" w:rsidRPr="00D56CBF" w:rsidRDefault="003D5EE7" w:rsidP="003D5EE7">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lastRenderedPageBreak/>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3D5EE7" w:rsidRDefault="003D5EE7" w:rsidP="003D5EE7">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não</w:t>
      </w:r>
      <w:r w:rsidR="00C63474">
        <w:rPr>
          <w:bCs/>
          <w:color w:val="000000" w:themeColor="text1"/>
          <w:sz w:val="20"/>
          <w:szCs w:val="20"/>
        </w:rPr>
        <w:t xml:space="preserve">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CC11C2">
        <w:rPr>
          <w:b/>
          <w:bCs/>
          <w:color w:val="000000"/>
          <w:sz w:val="20"/>
          <w:szCs w:val="20"/>
        </w:rPr>
        <w:t>VALOR TOTAL POR</w:t>
      </w:r>
      <w:r w:rsidRPr="00D260B3">
        <w:rPr>
          <w:b/>
          <w:bCs/>
          <w:sz w:val="20"/>
          <w:szCs w:val="20"/>
        </w:rPr>
        <w:t xml:space="preserve">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00C63474">
        <w:rPr>
          <w:bCs/>
          <w:color w:val="000000"/>
          <w:sz w:val="20"/>
          <w:szCs w:val="20"/>
        </w:rPr>
        <w:t xml:space="preserve"> </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3D5EE7" w:rsidP="003D5EE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00C63474">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00C63474">
        <w:rPr>
          <w:b/>
          <w:bCs/>
          <w:color w:val="000000"/>
          <w:sz w:val="20"/>
          <w:szCs w:val="20"/>
          <w:u w:val="single"/>
        </w:rPr>
        <w:t xml:space="preserve"> </w:t>
      </w:r>
      <w:r w:rsidR="00EB373D">
        <w:rPr>
          <w:b/>
          <w:bCs/>
          <w:color w:val="000000"/>
          <w:sz w:val="20"/>
          <w:szCs w:val="20"/>
          <w:u w:val="single"/>
        </w:rPr>
        <w:t>Licitante</w:t>
      </w:r>
      <w:r w:rsidR="00C63474">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BA38FD">
        <w:rPr>
          <w:bCs/>
          <w:color w:val="000000"/>
          <w:sz w:val="20"/>
          <w:szCs w:val="20"/>
        </w:rPr>
        <w:t>Solicitação de trocas de produto(s) requerido pela vencedora, somente será(</w:t>
      </w:r>
      <w:proofErr w:type="spellStart"/>
      <w:r w:rsidR="00BA38FD">
        <w:rPr>
          <w:bCs/>
          <w:color w:val="000000"/>
          <w:sz w:val="20"/>
          <w:szCs w:val="20"/>
        </w:rPr>
        <w:t>ão</w:t>
      </w:r>
      <w:proofErr w:type="spellEnd"/>
      <w:r w:rsidR="00BA38FD">
        <w:rPr>
          <w:bCs/>
          <w:color w:val="000000"/>
          <w:sz w:val="20"/>
          <w:szCs w:val="20"/>
        </w:rPr>
        <w:t>) aceito(s) por motivo(s) devidamente justificado(s), mediante manifestação da área técnica;</w:t>
      </w:r>
    </w:p>
    <w:p w:rsidR="002419AF" w:rsidRPr="002419AF" w:rsidRDefault="002419AF" w:rsidP="002419AF">
      <w:pPr>
        <w:widowControl w:val="0"/>
        <w:autoSpaceDE w:val="0"/>
        <w:autoSpaceDN w:val="0"/>
        <w:adjustRightInd w:val="0"/>
        <w:spacing w:after="0" w:line="240" w:lineRule="auto"/>
        <w:jc w:val="both"/>
        <w:rPr>
          <w:bCs/>
          <w:color w:val="000000"/>
          <w:sz w:val="20"/>
          <w:szCs w:val="20"/>
        </w:rPr>
      </w:pPr>
      <w:r w:rsidRPr="002419AF">
        <w:rPr>
          <w:b/>
          <w:bCs/>
          <w:color w:val="000000"/>
          <w:sz w:val="20"/>
          <w:szCs w:val="20"/>
        </w:rPr>
        <w:t xml:space="preserve">b) </w:t>
      </w:r>
      <w:r w:rsidRPr="002419AF">
        <w:rPr>
          <w:bCs/>
          <w:color w:val="000000"/>
          <w:sz w:val="20"/>
          <w:szCs w:val="20"/>
        </w:rPr>
        <w:t xml:space="preserve">Para todos os equipamentos a Licitante classificada em 1º lugar deverá apresentar, além dos documentos citados </w:t>
      </w:r>
      <w:r>
        <w:rPr>
          <w:bCs/>
          <w:color w:val="000000"/>
          <w:sz w:val="20"/>
          <w:szCs w:val="20"/>
        </w:rPr>
        <w:t>acima, os seguintes documentos:</w:t>
      </w:r>
    </w:p>
    <w:p w:rsidR="002419AF" w:rsidRPr="00AC0748" w:rsidRDefault="002419AF" w:rsidP="00AC0748">
      <w:pPr>
        <w:pStyle w:val="PargrafodaLista"/>
        <w:widowControl w:val="0"/>
        <w:numPr>
          <w:ilvl w:val="0"/>
          <w:numId w:val="30"/>
        </w:numPr>
        <w:autoSpaceDE w:val="0"/>
        <w:autoSpaceDN w:val="0"/>
        <w:adjustRightInd w:val="0"/>
        <w:spacing w:after="0" w:line="240" w:lineRule="auto"/>
        <w:jc w:val="both"/>
        <w:rPr>
          <w:bCs/>
          <w:color w:val="000000"/>
          <w:sz w:val="20"/>
          <w:szCs w:val="20"/>
        </w:rPr>
      </w:pPr>
      <w:r w:rsidRPr="00AC0748">
        <w:rPr>
          <w:bCs/>
          <w:color w:val="000000"/>
          <w:sz w:val="20"/>
          <w:szCs w:val="20"/>
        </w:rPr>
        <w:t>Catálogo/folder/prospecto dos Equipamentos.</w:t>
      </w:r>
    </w:p>
    <w:p w:rsidR="002419AF" w:rsidRPr="00A73F7C" w:rsidRDefault="002419AF" w:rsidP="00166183">
      <w:pPr>
        <w:pStyle w:val="PargrafodaLista"/>
        <w:widowControl w:val="0"/>
        <w:numPr>
          <w:ilvl w:val="0"/>
          <w:numId w:val="30"/>
        </w:numPr>
        <w:autoSpaceDE w:val="0"/>
        <w:autoSpaceDN w:val="0"/>
        <w:adjustRightInd w:val="0"/>
        <w:spacing w:after="0" w:line="240" w:lineRule="auto"/>
        <w:jc w:val="both"/>
        <w:rPr>
          <w:bCs/>
          <w:color w:val="000000"/>
          <w:sz w:val="20"/>
          <w:szCs w:val="20"/>
        </w:rPr>
      </w:pPr>
      <w:r w:rsidRPr="00AC0748">
        <w:rPr>
          <w:bCs/>
          <w:color w:val="000000"/>
          <w:sz w:val="20"/>
          <w:szCs w:val="20"/>
        </w:rPr>
        <w:t>Manual Técnico em português dos Equipamentos.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7D2FEB">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44725B">
        <w:rPr>
          <w:bCs/>
          <w:color w:val="000000"/>
          <w:sz w:val="20"/>
          <w:szCs w:val="20"/>
        </w:rPr>
        <w:t>–</w:t>
      </w:r>
      <w:r w:rsidR="00F06BE1">
        <w:rPr>
          <w:bCs/>
          <w:color w:val="000000"/>
          <w:sz w:val="20"/>
          <w:szCs w:val="20"/>
        </w:rPr>
        <w:t xml:space="preserve"> Modelo</w:t>
      </w:r>
      <w:r w:rsidR="0079490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63474" w:rsidRDefault="00FB50B8" w:rsidP="00C6347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xml:space="preserve">. </w:t>
      </w:r>
      <w:r w:rsidR="00C63474" w:rsidRPr="00FB703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C63474">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C6347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C63474">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C63474">
        <w:rPr>
          <w:bCs/>
          <w:color w:val="000000"/>
          <w:sz w:val="20"/>
          <w:szCs w:val="20"/>
        </w:rPr>
        <w:t xml:space="preserve"> </w:t>
      </w:r>
      <w:r w:rsidR="00AF429F" w:rsidRPr="00AF429F">
        <w:rPr>
          <w:bCs/>
          <w:color w:val="000000"/>
          <w:sz w:val="20"/>
          <w:szCs w:val="20"/>
        </w:rPr>
        <w:t>feita</w:t>
      </w:r>
      <w:r w:rsidR="00F97AF1">
        <w:rPr>
          <w:bCs/>
          <w:color w:val="000000"/>
          <w:sz w:val="20"/>
          <w:szCs w:val="20"/>
        </w:rPr>
        <w:t xml:space="preserve"> em</w:t>
      </w:r>
      <w:r w:rsidR="00D23DDC" w:rsidRPr="00D23DDC">
        <w:rPr>
          <w:bCs/>
          <w:color w:val="000000"/>
          <w:sz w:val="20"/>
          <w:szCs w:val="20"/>
        </w:rPr>
        <w:t xml:space="preserve"> até</w:t>
      </w:r>
      <w:r w:rsidR="00C63474">
        <w:rPr>
          <w:bCs/>
          <w:color w:val="000000"/>
          <w:sz w:val="20"/>
          <w:szCs w:val="20"/>
        </w:rPr>
        <w:t xml:space="preserve"> </w:t>
      </w:r>
      <w:r w:rsidR="00F97AF1" w:rsidRPr="00F97AF1">
        <w:rPr>
          <w:b/>
          <w:bCs/>
          <w:color w:val="000000"/>
          <w:sz w:val="20"/>
          <w:szCs w:val="20"/>
        </w:rPr>
        <w:t>30 (trinta) dias corridos</w:t>
      </w:r>
      <w:r w:rsidR="00F97AF1" w:rsidRPr="00F97AF1">
        <w:rPr>
          <w:bCs/>
          <w:color w:val="000000"/>
          <w:sz w:val="20"/>
          <w:szCs w:val="20"/>
        </w:rPr>
        <w:t>, contados do recebimento da Nota de Empenho, salvo, se por motivo justo, a CONTRATADA solicitar prorrogação, e este pedido s</w:t>
      </w:r>
      <w:r w:rsidR="0070468D">
        <w:rPr>
          <w:bCs/>
          <w:color w:val="000000"/>
          <w:sz w:val="20"/>
          <w:szCs w:val="20"/>
        </w:rPr>
        <w:t>er aceito pela SES/</w:t>
      </w:r>
      <w:proofErr w:type="spellStart"/>
      <w:r w:rsidR="0070468D">
        <w:rPr>
          <w:bCs/>
          <w:color w:val="000000"/>
          <w:sz w:val="20"/>
          <w:szCs w:val="20"/>
        </w:rPr>
        <w:t>Hemorrede-TO</w:t>
      </w:r>
      <w:proofErr w:type="spellEnd"/>
      <w:r w:rsidR="0070468D">
        <w:rPr>
          <w:bCs/>
          <w:color w:val="000000"/>
          <w:sz w:val="20"/>
          <w:szCs w:val="20"/>
        </w:rPr>
        <w:t>,</w:t>
      </w:r>
      <w:r w:rsidR="00C63474">
        <w:rPr>
          <w:bCs/>
          <w:color w:val="000000"/>
          <w:sz w:val="20"/>
          <w:szCs w:val="20"/>
        </w:rPr>
        <w:t xml:space="preserve"> </w:t>
      </w:r>
      <w:r w:rsidR="00A90579" w:rsidRPr="008F280E">
        <w:rPr>
          <w:bCs/>
          <w:color w:val="000000"/>
          <w:sz w:val="20"/>
          <w:szCs w:val="20"/>
        </w:rPr>
        <w:t>conforme</w:t>
      </w:r>
      <w:r w:rsidR="00C63474">
        <w:rPr>
          <w:bCs/>
          <w:color w:val="000000"/>
          <w:sz w:val="20"/>
          <w:szCs w:val="20"/>
        </w:rPr>
        <w:t xml:space="preserve"> </w:t>
      </w:r>
      <w:r w:rsidR="008F280E">
        <w:rPr>
          <w:bCs/>
          <w:color w:val="000000"/>
          <w:sz w:val="20"/>
          <w:szCs w:val="20"/>
        </w:rPr>
        <w:t>item</w:t>
      </w:r>
      <w:r w:rsidR="00EF08A6">
        <w:rPr>
          <w:bCs/>
          <w:color w:val="000000"/>
          <w:sz w:val="20"/>
          <w:szCs w:val="20"/>
        </w:rPr>
        <w:t xml:space="preserve"> 5.1.1 </w:t>
      </w:r>
      <w:r w:rsidR="008F280E">
        <w:rPr>
          <w:bCs/>
          <w:color w:val="000000"/>
          <w:sz w:val="20"/>
          <w:szCs w:val="20"/>
        </w:rPr>
        <w:t>do</w:t>
      </w:r>
      <w:r w:rsidR="00C63474">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D3BB2">
        <w:rPr>
          <w:b/>
          <w:bCs/>
          <w:color w:val="000000"/>
          <w:sz w:val="20"/>
          <w:szCs w:val="20"/>
        </w:rPr>
        <w:t>c)</w:t>
      </w:r>
      <w:r w:rsidRPr="00FD3BB2">
        <w:rPr>
          <w:bCs/>
          <w:color w:val="000000"/>
          <w:sz w:val="20"/>
          <w:szCs w:val="20"/>
        </w:rPr>
        <w:t xml:space="preserve"> Oprazo de </w:t>
      </w:r>
      <w:r w:rsidRPr="00FD3BB2">
        <w:rPr>
          <w:b/>
          <w:bCs/>
          <w:color w:val="000000"/>
          <w:sz w:val="20"/>
          <w:szCs w:val="20"/>
        </w:rPr>
        <w:t>pagamento</w:t>
      </w:r>
      <w:r w:rsidR="00123146" w:rsidRPr="00FD3BB2">
        <w:rPr>
          <w:bCs/>
          <w:color w:val="000000"/>
          <w:sz w:val="20"/>
          <w:szCs w:val="20"/>
        </w:rPr>
        <w:t>: conforme Lei nº 8.666, de 21 de Junho de 1.993,</w:t>
      </w:r>
      <w:r w:rsidR="00C920C9" w:rsidRPr="00FD3BB2">
        <w:rPr>
          <w:bCs/>
          <w:color w:val="000000"/>
          <w:sz w:val="20"/>
          <w:szCs w:val="20"/>
        </w:rPr>
        <w:t xml:space="preserve"> com redação alterada pela Lei n</w:t>
      </w:r>
      <w:r w:rsidR="00123146" w:rsidRPr="00FD3BB2">
        <w:rPr>
          <w:bCs/>
          <w:color w:val="000000"/>
          <w:sz w:val="20"/>
          <w:szCs w:val="20"/>
        </w:rPr>
        <w:t xml:space="preserve">º 8.883, de </w:t>
      </w:r>
      <w:proofErr w:type="gramStart"/>
      <w:r w:rsidR="00123146" w:rsidRPr="00FD3BB2">
        <w:rPr>
          <w:bCs/>
          <w:color w:val="000000"/>
          <w:sz w:val="20"/>
          <w:szCs w:val="20"/>
        </w:rPr>
        <w:t>8</w:t>
      </w:r>
      <w:proofErr w:type="gramEnd"/>
      <w:r w:rsidR="00123146" w:rsidRPr="00FD3BB2">
        <w:rPr>
          <w:bCs/>
          <w:color w:val="000000"/>
          <w:sz w:val="20"/>
          <w:szCs w:val="20"/>
        </w:rPr>
        <w:t xml:space="preserve"> de Junho de 1994;</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9B79E6">
        <w:rPr>
          <w:b/>
          <w:bCs/>
          <w:color w:val="000000"/>
          <w:sz w:val="20"/>
          <w:szCs w:val="20"/>
        </w:rPr>
        <w:t>garantia dos produtos</w:t>
      </w:r>
      <w:r w:rsidR="00A90579" w:rsidRPr="00457A54">
        <w:rPr>
          <w:bCs/>
          <w:color w:val="000000"/>
          <w:sz w:val="20"/>
          <w:szCs w:val="20"/>
        </w:rPr>
        <w:t>:</w:t>
      </w:r>
      <w:r w:rsidR="009B79E6">
        <w:rPr>
          <w:bCs/>
          <w:color w:val="000000"/>
          <w:sz w:val="20"/>
          <w:szCs w:val="20"/>
        </w:rPr>
        <w:t xml:space="preserve"> devem ter a garantia mínima</w:t>
      </w:r>
      <w:r w:rsidR="00BD76CA">
        <w:rPr>
          <w:bCs/>
          <w:color w:val="000000"/>
          <w:sz w:val="20"/>
          <w:szCs w:val="20"/>
        </w:rPr>
        <w:t xml:space="preserve"> de</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9B79E6">
        <w:rPr>
          <w:bCs/>
          <w:color w:val="000000"/>
          <w:sz w:val="20"/>
          <w:szCs w:val="20"/>
        </w:rPr>
        <w:t>contados da entrega dos produtos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E3252" w:rsidRPr="00EE3252" w:rsidRDefault="00FB4EEA" w:rsidP="00EE3252">
      <w:pPr>
        <w:widowControl w:val="0"/>
        <w:autoSpaceDE w:val="0"/>
        <w:autoSpaceDN w:val="0"/>
        <w:adjustRightInd w:val="0"/>
        <w:spacing w:after="0" w:line="240" w:lineRule="auto"/>
        <w:jc w:val="both"/>
        <w:rPr>
          <w:bCs/>
          <w:sz w:val="20"/>
          <w:szCs w:val="20"/>
        </w:rPr>
      </w:pPr>
      <w:r>
        <w:rPr>
          <w:b/>
          <w:bCs/>
          <w:sz w:val="20"/>
          <w:szCs w:val="20"/>
        </w:rPr>
        <w:t xml:space="preserve">a) </w:t>
      </w:r>
      <w:r w:rsidR="00EE3252" w:rsidRPr="00EE3252">
        <w:rPr>
          <w:bCs/>
          <w:sz w:val="20"/>
          <w:szCs w:val="20"/>
        </w:rPr>
        <w:t xml:space="preserve">Apresentar </w:t>
      </w:r>
      <w:proofErr w:type="gramStart"/>
      <w:r w:rsidR="00EE3252" w:rsidRPr="00EE3252">
        <w:rPr>
          <w:bCs/>
          <w:sz w:val="20"/>
          <w:szCs w:val="20"/>
        </w:rPr>
        <w:t>atestado(</w:t>
      </w:r>
      <w:proofErr w:type="gramEnd"/>
      <w:r w:rsidR="00EE3252" w:rsidRPr="00EE3252">
        <w:rPr>
          <w:bCs/>
          <w:sz w:val="20"/>
          <w:szCs w:val="20"/>
        </w:rPr>
        <w:t>s) de capacidade técnica, fornecido por pessoa jurídica de direito público ou privado, comprovando a aptidão da empresa quanto ao fornecimento dos produtos, similares em quantidades e características,</w:t>
      </w:r>
      <w:r w:rsidR="00497CAF">
        <w:rPr>
          <w:bCs/>
          <w:sz w:val="20"/>
          <w:szCs w:val="20"/>
        </w:rPr>
        <w:t xml:space="preserve"> com o objeto desta licitação:</w:t>
      </w:r>
    </w:p>
    <w:p w:rsidR="006A15AB" w:rsidRPr="006A15AB" w:rsidRDefault="00EE3252" w:rsidP="006A15AB">
      <w:pPr>
        <w:pStyle w:val="PargrafodaLista"/>
        <w:widowControl w:val="0"/>
        <w:numPr>
          <w:ilvl w:val="0"/>
          <w:numId w:val="31"/>
        </w:numPr>
        <w:autoSpaceDE w:val="0"/>
        <w:autoSpaceDN w:val="0"/>
        <w:adjustRightInd w:val="0"/>
        <w:spacing w:after="0" w:line="240" w:lineRule="auto"/>
        <w:jc w:val="both"/>
        <w:rPr>
          <w:bCs/>
          <w:sz w:val="20"/>
          <w:szCs w:val="20"/>
        </w:rPr>
      </w:pPr>
      <w:r w:rsidRPr="006A15AB">
        <w:rPr>
          <w:bCs/>
          <w:sz w:val="20"/>
          <w:szCs w:val="20"/>
        </w:rPr>
        <w:t xml:space="preserve">O atestado de capacidade técnica deverá estar emitido em nome e com CNPJ/ MF da matriz e/ ou da(s) </w:t>
      </w:r>
      <w:proofErr w:type="gramStart"/>
      <w:r w:rsidRPr="006A15AB">
        <w:rPr>
          <w:bCs/>
          <w:sz w:val="20"/>
          <w:szCs w:val="20"/>
        </w:rPr>
        <w:t>filia(</w:t>
      </w:r>
      <w:proofErr w:type="gramEnd"/>
      <w:r w:rsidRPr="006A15AB">
        <w:rPr>
          <w:bCs/>
          <w:sz w:val="20"/>
          <w:szCs w:val="20"/>
        </w:rPr>
        <w:t>is) da licitante e não deve</w:t>
      </w:r>
      <w:r w:rsidR="00497CAF" w:rsidRPr="006A15AB">
        <w:rPr>
          <w:bCs/>
          <w:sz w:val="20"/>
          <w:szCs w:val="20"/>
        </w:rPr>
        <w:t xml:space="preserve"> ser superior a 03 (dois) anos.</w:t>
      </w:r>
    </w:p>
    <w:p w:rsidR="00EE3252" w:rsidRPr="006A15AB" w:rsidRDefault="00EE3252" w:rsidP="006A15AB">
      <w:pPr>
        <w:pStyle w:val="PargrafodaLista"/>
        <w:widowControl w:val="0"/>
        <w:numPr>
          <w:ilvl w:val="0"/>
          <w:numId w:val="31"/>
        </w:numPr>
        <w:autoSpaceDE w:val="0"/>
        <w:autoSpaceDN w:val="0"/>
        <w:adjustRightInd w:val="0"/>
        <w:spacing w:after="0" w:line="240" w:lineRule="auto"/>
        <w:jc w:val="both"/>
        <w:rPr>
          <w:bCs/>
          <w:sz w:val="20"/>
          <w:szCs w:val="20"/>
        </w:rPr>
      </w:pPr>
      <w:r w:rsidRPr="006A15AB">
        <w:rPr>
          <w:bCs/>
          <w:sz w:val="20"/>
          <w:szCs w:val="20"/>
        </w:rPr>
        <w:t>O atestado deverá vir acompanhado de</w:t>
      </w:r>
      <w:r w:rsidR="00497CAF" w:rsidRPr="006A15AB">
        <w:rPr>
          <w:bCs/>
          <w:sz w:val="20"/>
          <w:szCs w:val="20"/>
        </w:rPr>
        <w:t xml:space="preserve"> cópia da Nota Fiscal de venda.</w:t>
      </w:r>
    </w:p>
    <w:p w:rsidR="00EE3252" w:rsidRPr="00EE3252" w:rsidRDefault="00B41BB1" w:rsidP="00EE3252">
      <w:pPr>
        <w:widowControl w:val="0"/>
        <w:autoSpaceDE w:val="0"/>
        <w:autoSpaceDN w:val="0"/>
        <w:adjustRightInd w:val="0"/>
        <w:spacing w:after="0" w:line="240" w:lineRule="auto"/>
        <w:jc w:val="both"/>
        <w:rPr>
          <w:bCs/>
          <w:sz w:val="20"/>
          <w:szCs w:val="20"/>
        </w:rPr>
      </w:pPr>
      <w:r>
        <w:rPr>
          <w:b/>
          <w:bCs/>
          <w:sz w:val="20"/>
          <w:szCs w:val="20"/>
        </w:rPr>
        <w:lastRenderedPageBreak/>
        <w:t>b</w:t>
      </w:r>
      <w:r w:rsidR="00FB4EEA">
        <w:rPr>
          <w:b/>
          <w:bCs/>
          <w:sz w:val="20"/>
          <w:szCs w:val="20"/>
        </w:rPr>
        <w:t xml:space="preserve">) </w:t>
      </w:r>
      <w:r w:rsidR="00EE3252" w:rsidRPr="00EE3252">
        <w:rPr>
          <w:bCs/>
          <w:sz w:val="20"/>
          <w:szCs w:val="20"/>
        </w:rPr>
        <w:t>Registro dos produtos na ANVISA ou prova de isenção de registro dos produtos/materiais objeto deste Termo, nos moldes estabele</w:t>
      </w:r>
      <w:r w:rsidR="00497CAF">
        <w:rPr>
          <w:bCs/>
          <w:sz w:val="20"/>
          <w:szCs w:val="20"/>
        </w:rPr>
        <w:t>cidos pelo Ministério da Saúde.</w:t>
      </w:r>
    </w:p>
    <w:p w:rsidR="00EE3252" w:rsidRPr="00EE3252" w:rsidRDefault="00B41BB1" w:rsidP="00EE3252">
      <w:pPr>
        <w:widowControl w:val="0"/>
        <w:autoSpaceDE w:val="0"/>
        <w:autoSpaceDN w:val="0"/>
        <w:adjustRightInd w:val="0"/>
        <w:spacing w:after="0" w:line="240" w:lineRule="auto"/>
        <w:jc w:val="both"/>
        <w:rPr>
          <w:bCs/>
          <w:sz w:val="20"/>
          <w:szCs w:val="20"/>
        </w:rPr>
      </w:pPr>
      <w:r>
        <w:rPr>
          <w:b/>
          <w:bCs/>
          <w:sz w:val="20"/>
          <w:szCs w:val="20"/>
        </w:rPr>
        <w:t>c</w:t>
      </w:r>
      <w:r w:rsidR="00FB4EEA">
        <w:rPr>
          <w:b/>
          <w:bCs/>
          <w:sz w:val="20"/>
          <w:szCs w:val="20"/>
        </w:rPr>
        <w:t xml:space="preserve">) </w:t>
      </w:r>
      <w:r w:rsidR="00EE3252" w:rsidRPr="00EE3252">
        <w:rPr>
          <w:bCs/>
          <w:sz w:val="20"/>
          <w:szCs w:val="20"/>
        </w:rPr>
        <w:t xml:space="preserve">Alvará Sanitário do estabelecimento, dentro do prazo de validade, expedido pela Vigilância Sanitária do Estado ou do Município onde estiver instalado, ou prova </w:t>
      </w:r>
      <w:r w:rsidR="00497CAF">
        <w:rPr>
          <w:bCs/>
          <w:sz w:val="20"/>
          <w:szCs w:val="20"/>
        </w:rPr>
        <w:t>de isenção.</w:t>
      </w:r>
    </w:p>
    <w:p w:rsidR="00EE3252" w:rsidRPr="00EE3252" w:rsidRDefault="00B41BB1" w:rsidP="00EE3252">
      <w:pPr>
        <w:widowControl w:val="0"/>
        <w:autoSpaceDE w:val="0"/>
        <w:autoSpaceDN w:val="0"/>
        <w:adjustRightInd w:val="0"/>
        <w:spacing w:after="0" w:line="240" w:lineRule="auto"/>
        <w:jc w:val="both"/>
        <w:rPr>
          <w:bCs/>
          <w:sz w:val="20"/>
          <w:szCs w:val="20"/>
        </w:rPr>
      </w:pPr>
      <w:r>
        <w:rPr>
          <w:b/>
          <w:bCs/>
          <w:sz w:val="20"/>
          <w:szCs w:val="20"/>
        </w:rPr>
        <w:t>d</w:t>
      </w:r>
      <w:r w:rsidR="00FB4EEA">
        <w:rPr>
          <w:b/>
          <w:bCs/>
          <w:sz w:val="20"/>
          <w:szCs w:val="20"/>
        </w:rPr>
        <w:t xml:space="preserve">) </w:t>
      </w:r>
      <w:r w:rsidR="00EE3252" w:rsidRPr="00EE3252">
        <w:rPr>
          <w:bCs/>
          <w:sz w:val="20"/>
          <w:szCs w:val="20"/>
        </w:rPr>
        <w:t>Licença/Alvará de Funcionamento expedido pelo Município sede da Licitante, dentro do prazo de validade.</w:t>
      </w:r>
    </w:p>
    <w:p w:rsidR="00D122F8" w:rsidRDefault="00B41BB1"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8E6A1B" w:rsidRPr="002841DA" w:rsidRDefault="00B41BB1"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sz w:val="20"/>
          <w:szCs w:val="20"/>
        </w:rPr>
        <w:t>f</w:t>
      </w:r>
      <w:r w:rsidR="008E6A1B" w:rsidRPr="002841DA">
        <w:rPr>
          <w:rFonts w:cs="Calibri"/>
          <w:b/>
          <w:bCs/>
          <w:color w:val="000000"/>
          <w:sz w:val="20"/>
          <w:szCs w:val="20"/>
        </w:rPr>
        <w:t>)</w:t>
      </w:r>
      <w:proofErr w:type="gramEnd"/>
      <w:r w:rsidR="002841DA">
        <w:rPr>
          <w:bCs/>
          <w:color w:val="000000"/>
          <w:sz w:val="20"/>
          <w:szCs w:val="20"/>
        </w:rPr>
        <w:t>Declaração de atendimento ao disposto no artigo 9º, inciso III da</w:t>
      </w:r>
      <w:r w:rsidR="0084664B">
        <w:rPr>
          <w:bCs/>
          <w:color w:val="000000"/>
          <w:sz w:val="20"/>
          <w:szCs w:val="20"/>
        </w:rPr>
        <w:t xml:space="preserve"> Lei 8.666/93, conforme Modelo 2</w:t>
      </w:r>
      <w:r w:rsidR="002841DA">
        <w:rPr>
          <w:bCs/>
          <w:color w:val="000000"/>
          <w:sz w:val="20"/>
          <w:szCs w:val="20"/>
        </w:rPr>
        <w:t>;</w:t>
      </w:r>
    </w:p>
    <w:p w:rsidR="00A01877" w:rsidRPr="00166183" w:rsidRDefault="00B41BB1" w:rsidP="001F25CC">
      <w:pPr>
        <w:spacing w:after="0" w:line="240" w:lineRule="auto"/>
        <w:jc w:val="both"/>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C63474">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41BB1"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w:t>
      </w:r>
      <w:r w:rsidR="00153CBB">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6347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00C6347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C6347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6347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w:t>
      </w:r>
      <w:r w:rsidRPr="00FC47D3">
        <w:rPr>
          <w:bCs/>
          <w:color w:val="000000"/>
          <w:sz w:val="20"/>
          <w:szCs w:val="20"/>
        </w:rPr>
        <w:lastRenderedPageBreak/>
        <w:t>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5C364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C6347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w:t>
      </w:r>
      <w:r w:rsidR="002841DA">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005C364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w:t>
      </w:r>
      <w:r w:rsidRPr="00FC47D3">
        <w:rPr>
          <w:bCs/>
          <w:sz w:val="20"/>
          <w:szCs w:val="20"/>
        </w:rPr>
        <w:lastRenderedPageBreak/>
        <w:t xml:space="preserve">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5C3643">
        <w:rPr>
          <w:b/>
          <w:bCs/>
          <w:sz w:val="20"/>
          <w:szCs w:val="20"/>
        </w:rPr>
        <w:t xml:space="preserve"> </w:t>
      </w:r>
      <w:r w:rsidR="007B1A5E">
        <w:rPr>
          <w:bCs/>
          <w:sz w:val="20"/>
          <w:szCs w:val="20"/>
        </w:rPr>
        <w:t>A</w:t>
      </w:r>
      <w:r w:rsidR="005C364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C6347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C63474">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CD0C0E">
        <w:rPr>
          <w:b/>
          <w:bCs/>
          <w:color w:val="000000"/>
          <w:sz w:val="20"/>
          <w:szCs w:val="20"/>
        </w:rPr>
        <w:t>7</w:t>
      </w:r>
      <w:r w:rsidR="004D785B" w:rsidRPr="00FC47D3">
        <w:rPr>
          <w:b/>
          <w:bCs/>
          <w:color w:val="000000"/>
          <w:sz w:val="20"/>
          <w:szCs w:val="20"/>
        </w:rPr>
        <w:t>.1.</w:t>
      </w:r>
      <w:r w:rsidR="005C3643">
        <w:rPr>
          <w:b/>
          <w:bCs/>
          <w:color w:val="000000"/>
          <w:sz w:val="20"/>
          <w:szCs w:val="20"/>
        </w:rPr>
        <w:t xml:space="preserve"> </w:t>
      </w:r>
      <w:r w:rsidR="005C3643">
        <w:rPr>
          <w:rFonts w:asciiTheme="minorHAnsi" w:hAnsiTheme="minorHAnsi"/>
          <w:sz w:val="20"/>
          <w:szCs w:val="20"/>
        </w:rPr>
        <w:t>Caso haja necessidade, o contrato firmado entre as partes terá sua vigência de acordo com o disposto no Art</w:t>
      </w:r>
      <w:r w:rsidR="0005108D">
        <w:rPr>
          <w:rFonts w:asciiTheme="minorHAnsi" w:hAnsiTheme="minorHAnsi"/>
          <w:sz w:val="20"/>
          <w:szCs w:val="20"/>
        </w:rPr>
        <w:t>.</w:t>
      </w:r>
      <w:r w:rsidR="005C3643">
        <w:rPr>
          <w:rFonts w:asciiTheme="minorHAnsi" w:hAnsiTheme="minorHAnsi"/>
          <w:sz w:val="20"/>
          <w:szCs w:val="20"/>
        </w:rPr>
        <w:t xml:space="preserve"> 57 da Lei Federal nº 8.666, de 21 de junho de 1.993.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CD0C0E">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C63474">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2619A9" w:rsidRPr="00FC47D3" w:rsidRDefault="002619A9" w:rsidP="002619A9">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Pr="00FC47D3">
        <w:rPr>
          <w:b/>
          <w:bCs/>
          <w:color w:val="000000"/>
          <w:sz w:val="20"/>
          <w:szCs w:val="20"/>
        </w:rPr>
        <w:t xml:space="preserve">. DAS SANÇÕES ADMINISTRATIVAS </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sidR="00160562">
        <w:rPr>
          <w:bCs/>
          <w:sz w:val="20"/>
          <w:szCs w:val="20"/>
        </w:rPr>
        <w:t>7</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w:t>
      </w:r>
      <w:r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2619A9" w:rsidRPr="00FC47D3" w:rsidRDefault="002619A9" w:rsidP="002619A9">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Pr="00FC47D3">
        <w:rPr>
          <w:b/>
          <w:bCs/>
          <w:color w:val="000000"/>
          <w:sz w:val="20"/>
          <w:szCs w:val="20"/>
          <w:u w:val="single"/>
        </w:rPr>
        <w:t>.8. Poderá haver ainda, pena de: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2619A9" w:rsidRPr="002619A9"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AB7C04" w:rsidRPr="00FC47D3" w:rsidRDefault="00134A8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 xml:space="preserve">. DAS DISPOSIÇÕES GERAIS </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2619A9">
        <w:rPr>
          <w:b/>
          <w:bCs/>
          <w:color w:val="000000"/>
          <w:sz w:val="20"/>
          <w:szCs w:val="20"/>
        </w:rPr>
        <w:t>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34A82"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619A9">
        <w:rPr>
          <w:b/>
          <w:bCs/>
          <w:color w:val="000000"/>
          <w:sz w:val="20"/>
          <w:szCs w:val="20"/>
        </w:rPr>
        <w:t>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34A82"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2619A9">
        <w:rPr>
          <w:b/>
          <w:bCs/>
          <w:color w:val="000000"/>
          <w:sz w:val="20"/>
          <w:szCs w:val="20"/>
        </w:rPr>
        <w:t>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2619A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DO FORO</w:t>
      </w:r>
    </w:p>
    <w:p w:rsidR="00901BD0" w:rsidRDefault="002619A9"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34458">
        <w:rPr>
          <w:bCs/>
          <w:color w:val="000000"/>
          <w:sz w:val="20"/>
          <w:szCs w:val="20"/>
        </w:rPr>
        <w:t>23</w:t>
      </w:r>
      <w:r w:rsidRPr="00901BD0">
        <w:rPr>
          <w:bCs/>
          <w:color w:val="000000"/>
          <w:sz w:val="20"/>
          <w:szCs w:val="20"/>
        </w:rPr>
        <w:t xml:space="preserve"> de </w:t>
      </w:r>
      <w:r w:rsidR="00434458">
        <w:rPr>
          <w:bCs/>
          <w:color w:val="000000"/>
          <w:sz w:val="20"/>
          <w:szCs w:val="20"/>
        </w:rPr>
        <w:t>outubro</w:t>
      </w:r>
      <w:r w:rsidRPr="00901BD0">
        <w:rPr>
          <w:bCs/>
          <w:color w:val="000000"/>
          <w:sz w:val="20"/>
          <w:szCs w:val="20"/>
        </w:rPr>
        <w:t xml:space="preserve"> de 201</w:t>
      </w:r>
      <w:r w:rsidR="002619A9">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08763C">
      <w:pPr>
        <w:widowControl w:val="0"/>
        <w:autoSpaceDE w:val="0"/>
        <w:autoSpaceDN w:val="0"/>
        <w:adjustRightInd w:val="0"/>
        <w:spacing w:after="0" w:line="240" w:lineRule="auto"/>
        <w:rPr>
          <w:bCs/>
          <w:color w:val="000000"/>
          <w:sz w:val="20"/>
          <w:szCs w:val="20"/>
        </w:rPr>
      </w:pPr>
    </w:p>
    <w:p w:rsidR="00305558" w:rsidRDefault="00305558" w:rsidP="009E6A01">
      <w:pPr>
        <w:widowControl w:val="0"/>
        <w:autoSpaceDE w:val="0"/>
        <w:autoSpaceDN w:val="0"/>
        <w:adjustRightInd w:val="0"/>
        <w:spacing w:after="0" w:line="240" w:lineRule="auto"/>
        <w:rPr>
          <w:bCs/>
          <w:color w:val="000000"/>
          <w:sz w:val="20"/>
          <w:szCs w:val="20"/>
        </w:rPr>
      </w:pPr>
    </w:p>
    <w:p w:rsidR="00C63474" w:rsidRDefault="00C63474" w:rsidP="00556522">
      <w:pPr>
        <w:tabs>
          <w:tab w:val="left" w:pos="7200"/>
        </w:tabs>
        <w:spacing w:after="0"/>
        <w:jc w:val="center"/>
        <w:rPr>
          <w:rFonts w:eastAsia="Batang" w:cs="Courier New"/>
          <w:b/>
          <w:bCs/>
          <w:color w:val="000000"/>
          <w:sz w:val="20"/>
          <w:szCs w:val="20"/>
          <w:u w:val="single"/>
        </w:rPr>
      </w:pPr>
    </w:p>
    <w:p w:rsidR="00C63474" w:rsidRDefault="00C63474" w:rsidP="00556522">
      <w:pPr>
        <w:tabs>
          <w:tab w:val="left" w:pos="7200"/>
        </w:tabs>
        <w:spacing w:after="0"/>
        <w:jc w:val="center"/>
        <w:rPr>
          <w:rFonts w:eastAsia="Batang" w:cs="Courier New"/>
          <w:b/>
          <w:bCs/>
          <w:color w:val="000000"/>
          <w:sz w:val="20"/>
          <w:szCs w:val="20"/>
          <w:u w:val="single"/>
        </w:rPr>
      </w:pPr>
    </w:p>
    <w:p w:rsidR="00434458" w:rsidRPr="00434458" w:rsidRDefault="00434458">
      <w:pPr>
        <w:spacing w:after="0" w:line="240" w:lineRule="auto"/>
        <w:rPr>
          <w:rFonts w:eastAsia="Batang" w:cs="Courier New"/>
          <w:b/>
          <w:bCs/>
          <w:color w:val="000000"/>
          <w:sz w:val="20"/>
          <w:szCs w:val="20"/>
        </w:rPr>
      </w:pPr>
      <w:r w:rsidRPr="00434458">
        <w:rPr>
          <w:rFonts w:eastAsia="Batang" w:cs="Courier New"/>
          <w:b/>
          <w:bCs/>
          <w:color w:val="000000"/>
          <w:sz w:val="20"/>
          <w:szCs w:val="20"/>
        </w:rPr>
        <w:br w:type="page"/>
      </w:r>
    </w:p>
    <w:p w:rsidR="00C63474" w:rsidRDefault="00C63474" w:rsidP="00556522">
      <w:pPr>
        <w:tabs>
          <w:tab w:val="left" w:pos="7200"/>
        </w:tabs>
        <w:spacing w:after="0"/>
        <w:jc w:val="center"/>
        <w:rPr>
          <w:rFonts w:eastAsia="Batang" w:cs="Courier New"/>
          <w:b/>
          <w:bCs/>
          <w:color w:val="000000"/>
          <w:sz w:val="20"/>
          <w:szCs w:val="20"/>
          <w:u w:val="single"/>
        </w:rPr>
      </w:pPr>
    </w:p>
    <w:p w:rsidR="00C63474" w:rsidRDefault="00C63474" w:rsidP="00556522">
      <w:pPr>
        <w:tabs>
          <w:tab w:val="left" w:pos="7200"/>
        </w:tabs>
        <w:spacing w:after="0"/>
        <w:jc w:val="center"/>
        <w:rPr>
          <w:rFonts w:eastAsia="Batang" w:cs="Courier New"/>
          <w:b/>
          <w:bCs/>
          <w:color w:val="000000"/>
          <w:sz w:val="20"/>
          <w:szCs w:val="20"/>
          <w:u w:val="single"/>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887364">
        <w:rPr>
          <w:rFonts w:cs="Courier New"/>
          <w:b/>
          <w:color w:val="000000"/>
          <w:sz w:val="20"/>
          <w:szCs w:val="20"/>
          <w:u w:val="single"/>
        </w:rPr>
        <w:t>menor valor total</w:t>
      </w:r>
      <w:r w:rsidRPr="003C2C09">
        <w:rPr>
          <w:rFonts w:cs="Courier New"/>
          <w:b/>
          <w:color w:val="000000"/>
          <w:sz w:val="20"/>
          <w:szCs w:val="20"/>
          <w:u w:val="single"/>
        </w:rPr>
        <w:t xml:space="preserve">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Default="006767B5" w:rsidP="00C73569">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C73569" w:rsidRPr="00FF3178" w:rsidRDefault="00C73569" w:rsidP="00C73569">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d</w:t>
      </w:r>
      <w:r w:rsidRPr="00FF3178">
        <w:rPr>
          <w:b/>
          <w:bCs/>
          <w:color w:val="000000" w:themeColor="text1"/>
          <w:sz w:val="20"/>
          <w:szCs w:val="20"/>
          <w:u w:val="single"/>
        </w:rPr>
        <w:t>) Conforme faculta o art. 3º da Lei 10.520/02, não será anexado a este Edital o orçamento de referência estimado para contratação.</w:t>
      </w:r>
    </w:p>
    <w:p w:rsidR="00C73569" w:rsidRPr="00CD3371" w:rsidRDefault="00C73569" w:rsidP="00C73569">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e</w:t>
      </w:r>
      <w:r w:rsidRPr="00FF3178">
        <w:rPr>
          <w:b/>
          <w:bCs/>
          <w:color w:val="000000" w:themeColor="text1"/>
          <w:sz w:val="20"/>
          <w:szCs w:val="20"/>
          <w:u w:val="single"/>
        </w:rPr>
        <w:t>)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850"/>
        <w:gridCol w:w="1134"/>
        <w:gridCol w:w="1276"/>
      </w:tblGrid>
      <w:tr w:rsidR="00C73569" w:rsidRPr="00434458" w:rsidTr="00C73569">
        <w:trPr>
          <w:trHeight w:val="589"/>
        </w:trPr>
        <w:tc>
          <w:tcPr>
            <w:tcW w:w="566" w:type="dxa"/>
          </w:tcPr>
          <w:p w:rsidR="00C73569" w:rsidRPr="00434458" w:rsidRDefault="00C73569" w:rsidP="00556522">
            <w:pPr>
              <w:spacing w:after="0"/>
              <w:ind w:left="-1"/>
              <w:jc w:val="center"/>
              <w:rPr>
                <w:rFonts w:cs="Calibri"/>
                <w:b/>
                <w:sz w:val="20"/>
                <w:szCs w:val="20"/>
              </w:rPr>
            </w:pPr>
            <w:r w:rsidRPr="00434458">
              <w:rPr>
                <w:rFonts w:cs="Calibri"/>
                <w:b/>
                <w:sz w:val="20"/>
                <w:szCs w:val="20"/>
              </w:rPr>
              <w:t>ITEM</w:t>
            </w:r>
          </w:p>
        </w:tc>
        <w:tc>
          <w:tcPr>
            <w:tcW w:w="4962" w:type="dxa"/>
          </w:tcPr>
          <w:p w:rsidR="00C73569" w:rsidRPr="00434458" w:rsidRDefault="00C73569" w:rsidP="00556522">
            <w:pPr>
              <w:spacing w:after="0"/>
              <w:ind w:left="-1"/>
              <w:jc w:val="center"/>
              <w:rPr>
                <w:rFonts w:cs="Calibri"/>
                <w:b/>
                <w:sz w:val="20"/>
                <w:szCs w:val="20"/>
              </w:rPr>
            </w:pPr>
            <w:r w:rsidRPr="00434458">
              <w:rPr>
                <w:rFonts w:cs="Calibri"/>
                <w:b/>
                <w:sz w:val="20"/>
                <w:szCs w:val="20"/>
              </w:rPr>
              <w:t>DESCRIÇÃO</w:t>
            </w:r>
          </w:p>
        </w:tc>
        <w:tc>
          <w:tcPr>
            <w:tcW w:w="850" w:type="dxa"/>
          </w:tcPr>
          <w:p w:rsidR="00C73569" w:rsidRPr="00434458" w:rsidRDefault="00C73569" w:rsidP="00556522">
            <w:pPr>
              <w:spacing w:after="0"/>
              <w:ind w:left="-1"/>
              <w:jc w:val="center"/>
              <w:rPr>
                <w:rFonts w:cs="Calibri"/>
                <w:b/>
                <w:sz w:val="20"/>
                <w:szCs w:val="20"/>
              </w:rPr>
            </w:pPr>
            <w:r w:rsidRPr="00434458">
              <w:rPr>
                <w:rFonts w:cs="Calibri"/>
                <w:b/>
                <w:sz w:val="20"/>
                <w:szCs w:val="20"/>
              </w:rPr>
              <w:t>UND</w:t>
            </w:r>
          </w:p>
        </w:tc>
        <w:tc>
          <w:tcPr>
            <w:tcW w:w="1134" w:type="dxa"/>
          </w:tcPr>
          <w:p w:rsidR="00C73569" w:rsidRPr="00434458" w:rsidRDefault="00C73569" w:rsidP="00556522">
            <w:pPr>
              <w:spacing w:after="0"/>
              <w:ind w:left="-1"/>
              <w:jc w:val="center"/>
              <w:rPr>
                <w:rFonts w:cs="Calibri"/>
                <w:b/>
                <w:sz w:val="20"/>
                <w:szCs w:val="20"/>
              </w:rPr>
            </w:pPr>
            <w:r w:rsidRPr="00434458">
              <w:rPr>
                <w:rFonts w:cs="Calibri"/>
                <w:b/>
                <w:sz w:val="20"/>
                <w:szCs w:val="20"/>
              </w:rPr>
              <w:t>COTA PRINCIPAL</w:t>
            </w:r>
          </w:p>
        </w:tc>
        <w:tc>
          <w:tcPr>
            <w:tcW w:w="1276" w:type="dxa"/>
          </w:tcPr>
          <w:p w:rsidR="00C73569" w:rsidRPr="00434458" w:rsidRDefault="00C73569" w:rsidP="00556522">
            <w:pPr>
              <w:spacing w:after="0" w:line="240" w:lineRule="auto"/>
              <w:jc w:val="center"/>
              <w:rPr>
                <w:rFonts w:cs="Calibri"/>
                <w:b/>
                <w:sz w:val="20"/>
                <w:szCs w:val="20"/>
              </w:rPr>
            </w:pPr>
            <w:r w:rsidRPr="00434458">
              <w:rPr>
                <w:rFonts w:cs="Calibri"/>
                <w:b/>
                <w:bCs/>
                <w:sz w:val="20"/>
                <w:szCs w:val="20"/>
              </w:rPr>
              <w:t>COTA RESERVADA ME/EPP</w:t>
            </w:r>
          </w:p>
        </w:tc>
      </w:tr>
      <w:tr w:rsidR="0008763C" w:rsidRPr="00434458" w:rsidTr="0008763C">
        <w:trPr>
          <w:trHeight w:val="589"/>
        </w:trPr>
        <w:tc>
          <w:tcPr>
            <w:tcW w:w="566" w:type="dxa"/>
            <w:vAlign w:val="center"/>
          </w:tcPr>
          <w:p w:rsidR="0008763C" w:rsidRPr="00434458" w:rsidRDefault="0008763C" w:rsidP="0008763C">
            <w:pPr>
              <w:spacing w:after="0"/>
              <w:ind w:left="-1"/>
              <w:jc w:val="center"/>
              <w:rPr>
                <w:rFonts w:cs="Calibri"/>
                <w:sz w:val="20"/>
                <w:szCs w:val="20"/>
              </w:rPr>
            </w:pPr>
            <w:proofErr w:type="gramStart"/>
            <w:r w:rsidRPr="00434458">
              <w:rPr>
                <w:rFonts w:cs="Calibri"/>
                <w:sz w:val="20"/>
                <w:szCs w:val="20"/>
              </w:rPr>
              <w:t>1</w:t>
            </w:r>
            <w:proofErr w:type="gramEnd"/>
          </w:p>
        </w:tc>
        <w:tc>
          <w:tcPr>
            <w:tcW w:w="4962" w:type="dxa"/>
          </w:tcPr>
          <w:p w:rsidR="0008763C" w:rsidRPr="00434458" w:rsidRDefault="0008763C" w:rsidP="0008763C">
            <w:pPr>
              <w:pStyle w:val="SemEspaamento"/>
              <w:rPr>
                <w:rFonts w:asciiTheme="minorHAnsi" w:hAnsiTheme="minorHAnsi" w:cs="Arial"/>
                <w:sz w:val="20"/>
                <w:szCs w:val="20"/>
              </w:rPr>
            </w:pPr>
            <w:r w:rsidRPr="00434458">
              <w:rPr>
                <w:rFonts w:asciiTheme="minorHAnsi" w:hAnsiTheme="minorHAnsi" w:cs="Arial"/>
                <w:b/>
                <w:sz w:val="20"/>
                <w:szCs w:val="20"/>
              </w:rPr>
              <w:t xml:space="preserve">Denominação do Produto: </w:t>
            </w:r>
            <w:r w:rsidRPr="00434458">
              <w:rPr>
                <w:rFonts w:asciiTheme="minorHAnsi" w:hAnsiTheme="minorHAnsi" w:cs="Arial"/>
                <w:sz w:val="20"/>
                <w:szCs w:val="20"/>
              </w:rPr>
              <w:t>Câmara para conservação de medicamentos e reagentes.</w:t>
            </w:r>
          </w:p>
          <w:p w:rsidR="0008763C" w:rsidRPr="00434458" w:rsidRDefault="0008763C" w:rsidP="0008763C">
            <w:pPr>
              <w:spacing w:after="0" w:line="240" w:lineRule="auto"/>
              <w:jc w:val="both"/>
              <w:rPr>
                <w:rFonts w:asciiTheme="minorHAnsi" w:hAnsiTheme="minorHAnsi" w:cs="Arial"/>
                <w:sz w:val="20"/>
                <w:szCs w:val="20"/>
                <w:lang w:val="pt-PT"/>
              </w:rPr>
            </w:pPr>
            <w:r w:rsidRPr="00434458">
              <w:rPr>
                <w:rFonts w:asciiTheme="minorHAnsi" w:hAnsiTheme="minorHAnsi" w:cs="Arial"/>
                <w:b/>
                <w:sz w:val="20"/>
                <w:szCs w:val="20"/>
              </w:rPr>
              <w:t>Especificação do Produto: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Gabinete externo em aço galvanizado ou inoxidável e câmara interna em aço inoxidável;</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Equipado com rodízios giratórios com freio para travamento;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Capacidade para armazenamento mínimo de 900 litros de volume útil;</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Resfriamento através de compressor hermético e de baixo consumo de energia;</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forçado de circulação interna de ar que proporcione melhor distribuição da temperatura;</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Degelo automático com evaporação do condensado;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Portas em vidro duplo com sistema </w:t>
            </w:r>
            <w:proofErr w:type="spellStart"/>
            <w:r w:rsidRPr="00434458">
              <w:rPr>
                <w:rFonts w:asciiTheme="minorHAnsi" w:hAnsiTheme="minorHAnsi" w:cs="Arial"/>
                <w:sz w:val="20"/>
                <w:szCs w:val="20"/>
              </w:rPr>
              <w:t>antiembaçante</w:t>
            </w:r>
            <w:proofErr w:type="spellEnd"/>
            <w:r w:rsidRPr="00434458">
              <w:rPr>
                <w:rFonts w:asciiTheme="minorHAnsi" w:hAnsiTheme="minorHAnsi" w:cs="Arial"/>
                <w:sz w:val="20"/>
                <w:szCs w:val="20"/>
              </w:rPr>
              <w:t>;</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Faixa de trabalho de 2°C a 8°C;</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Painel de comando na parte frontal com sistema de termostato eletrônico </w:t>
            </w:r>
            <w:proofErr w:type="spellStart"/>
            <w:r w:rsidRPr="00434458">
              <w:rPr>
                <w:rFonts w:asciiTheme="minorHAnsi" w:hAnsiTheme="minorHAnsi" w:cs="Arial"/>
                <w:sz w:val="20"/>
                <w:szCs w:val="20"/>
              </w:rPr>
              <w:t>microprocessado</w:t>
            </w:r>
            <w:proofErr w:type="spellEnd"/>
            <w:r w:rsidRPr="00434458">
              <w:rPr>
                <w:rFonts w:asciiTheme="minorHAnsi" w:hAnsiTheme="minorHAnsi" w:cs="Arial"/>
                <w:sz w:val="20"/>
                <w:szCs w:val="20"/>
              </w:rPr>
              <w:t>, com mostrador digital (display) em LCD dos parâmetros de programação, descrição dos eventos, nível de carga da bateria e visualização das temperaturas atual, máxima e mínima com possibilidade de “</w:t>
            </w:r>
            <w:proofErr w:type="spellStart"/>
            <w:r w:rsidRPr="00434458">
              <w:rPr>
                <w:rFonts w:asciiTheme="minorHAnsi" w:hAnsiTheme="minorHAnsi" w:cs="Arial"/>
                <w:sz w:val="20"/>
                <w:szCs w:val="20"/>
              </w:rPr>
              <w:t>resetar</w:t>
            </w:r>
            <w:proofErr w:type="spellEnd"/>
            <w:r w:rsidRPr="00434458">
              <w:rPr>
                <w:rFonts w:asciiTheme="minorHAnsi" w:hAnsiTheme="minorHAnsi" w:cs="Arial"/>
                <w:sz w:val="20"/>
                <w:szCs w:val="20"/>
              </w:rPr>
              <w:t xml:space="preserve">” as temperaturas. Dotado de, no mínimo, </w:t>
            </w:r>
            <w:proofErr w:type="gramStart"/>
            <w:r w:rsidRPr="00434458">
              <w:rPr>
                <w:rFonts w:asciiTheme="minorHAnsi" w:hAnsiTheme="minorHAnsi" w:cs="Arial"/>
                <w:sz w:val="20"/>
                <w:szCs w:val="20"/>
              </w:rPr>
              <w:t>2</w:t>
            </w:r>
            <w:proofErr w:type="gramEnd"/>
            <w:r w:rsidRPr="00434458">
              <w:rPr>
                <w:rFonts w:asciiTheme="minorHAnsi" w:hAnsiTheme="minorHAnsi" w:cs="Arial"/>
                <w:sz w:val="20"/>
                <w:szCs w:val="20"/>
              </w:rPr>
              <w:t xml:space="preserve"> sensores, sendo um para a leitura digital da temperatura imerso em solução térmica e outro no ar para o controle do compressor;</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backup, no caso de falta de energia, com bateria recarregável para manter todas as funções da rede de comando eletrônico e alarmes, com armazenamento dos dados e monitoramento por, no mínimo, 48 horas;</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lastRenderedPageBreak/>
              <w:t xml:space="preserve">Registro das temperaturas, dos eventos, de relatórios e gráficos por sistema de </w:t>
            </w:r>
            <w:proofErr w:type="spellStart"/>
            <w:r w:rsidRPr="00434458">
              <w:rPr>
                <w:rFonts w:asciiTheme="minorHAnsi" w:hAnsiTheme="minorHAnsi" w:cs="Arial"/>
                <w:sz w:val="20"/>
                <w:szCs w:val="20"/>
              </w:rPr>
              <w:t>pendrive</w:t>
            </w:r>
            <w:proofErr w:type="spellEnd"/>
            <w:r w:rsidRPr="00434458">
              <w:rPr>
                <w:rFonts w:asciiTheme="minorHAnsi" w:hAnsiTheme="minorHAnsi" w:cs="Arial"/>
                <w:sz w:val="20"/>
                <w:szCs w:val="20"/>
              </w:rPr>
              <w:t xml:space="preserve"> ou software de gerenciamento de temperaturas, sendo este último que seja sem cobrança de valores mensais ou extras;</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alarme visual e sonoro de temperatura abaixo da mínima e acima da máxima, de falta de energia elétrica e de portas abertas com tecla para silenciar o alarme sonoro;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remoto de alarme à distância através de discadora automatizada que realiza ligações telefônicas com memória de, no mínimo, dois números;</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Iluminação interna tipo LED com acionamento automático na abertura da porta e temporizado com acionamento externo;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automático de redundância elétrico-eletrônico que garanta o funcionamento do equipamento;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 Registro na ANVISA e manual em português;</w:t>
            </w:r>
          </w:p>
          <w:p w:rsidR="0008763C" w:rsidRPr="00434458" w:rsidRDefault="0008763C" w:rsidP="0008763C">
            <w:pPr>
              <w:spacing w:after="0"/>
              <w:ind w:left="-1"/>
              <w:jc w:val="center"/>
              <w:rPr>
                <w:rFonts w:cs="Calibri"/>
                <w:b/>
                <w:sz w:val="20"/>
                <w:szCs w:val="20"/>
              </w:rPr>
            </w:pPr>
            <w:r w:rsidRPr="00434458">
              <w:rPr>
                <w:rFonts w:asciiTheme="minorHAnsi" w:hAnsiTheme="minorHAnsi" w:cs="Arial"/>
                <w:sz w:val="20"/>
                <w:szCs w:val="20"/>
              </w:rPr>
              <w:t>Bivolt automático 127/220 volts 50/</w:t>
            </w:r>
            <w:proofErr w:type="gramStart"/>
            <w:r w:rsidRPr="00434458">
              <w:rPr>
                <w:rFonts w:asciiTheme="minorHAnsi" w:hAnsiTheme="minorHAnsi" w:cs="Arial"/>
                <w:sz w:val="20"/>
                <w:szCs w:val="20"/>
              </w:rPr>
              <w:t>60Hz</w:t>
            </w:r>
            <w:proofErr w:type="gramEnd"/>
            <w:r w:rsidRPr="00434458">
              <w:rPr>
                <w:rFonts w:asciiTheme="minorHAnsi" w:hAnsiTheme="minorHAnsi" w:cs="Arial"/>
                <w:sz w:val="20"/>
                <w:szCs w:val="20"/>
              </w:rPr>
              <w:t xml:space="preserve"> ou </w:t>
            </w:r>
            <w:proofErr w:type="spellStart"/>
            <w:r w:rsidRPr="00434458">
              <w:rPr>
                <w:rFonts w:asciiTheme="minorHAnsi" w:hAnsiTheme="minorHAnsi" w:cs="Arial"/>
                <w:sz w:val="20"/>
                <w:szCs w:val="20"/>
              </w:rPr>
              <w:t>monovolt</w:t>
            </w:r>
            <w:proofErr w:type="spellEnd"/>
            <w:r w:rsidRPr="00434458">
              <w:rPr>
                <w:rFonts w:asciiTheme="minorHAnsi" w:hAnsiTheme="minorHAnsi" w:cs="Arial"/>
                <w:sz w:val="20"/>
                <w:szCs w:val="20"/>
              </w:rPr>
              <w:t xml:space="preserve"> 220 volts 60Hz.</w:t>
            </w:r>
          </w:p>
        </w:tc>
        <w:tc>
          <w:tcPr>
            <w:tcW w:w="850" w:type="dxa"/>
            <w:vAlign w:val="center"/>
          </w:tcPr>
          <w:p w:rsidR="0008763C" w:rsidRPr="00434458" w:rsidRDefault="0008763C" w:rsidP="0008763C">
            <w:pPr>
              <w:spacing w:after="0"/>
              <w:ind w:left="-1"/>
              <w:jc w:val="center"/>
              <w:rPr>
                <w:rFonts w:cs="Calibri"/>
                <w:b/>
                <w:sz w:val="20"/>
                <w:szCs w:val="20"/>
              </w:rPr>
            </w:pPr>
            <w:r w:rsidRPr="00434458">
              <w:rPr>
                <w:rFonts w:cs="Calibri"/>
                <w:sz w:val="20"/>
                <w:szCs w:val="20"/>
              </w:rPr>
              <w:lastRenderedPageBreak/>
              <w:t>UND</w:t>
            </w:r>
          </w:p>
        </w:tc>
        <w:tc>
          <w:tcPr>
            <w:tcW w:w="1134" w:type="dxa"/>
            <w:vAlign w:val="center"/>
          </w:tcPr>
          <w:p w:rsidR="0008763C" w:rsidRPr="00434458" w:rsidRDefault="0008763C" w:rsidP="0008763C">
            <w:pPr>
              <w:spacing w:after="0"/>
              <w:ind w:left="-1"/>
              <w:jc w:val="center"/>
              <w:rPr>
                <w:rFonts w:cs="Calibri"/>
                <w:b/>
                <w:sz w:val="20"/>
                <w:szCs w:val="20"/>
              </w:rPr>
            </w:pPr>
            <w:r w:rsidRPr="00434458">
              <w:rPr>
                <w:rFonts w:cs="Calibri"/>
                <w:b/>
                <w:sz w:val="20"/>
                <w:szCs w:val="20"/>
              </w:rPr>
              <w:t>06</w:t>
            </w:r>
          </w:p>
        </w:tc>
        <w:tc>
          <w:tcPr>
            <w:tcW w:w="1276" w:type="dxa"/>
            <w:vAlign w:val="center"/>
          </w:tcPr>
          <w:p w:rsidR="0008763C" w:rsidRPr="00434458" w:rsidRDefault="0008763C" w:rsidP="0008763C">
            <w:pPr>
              <w:spacing w:after="0" w:line="240" w:lineRule="auto"/>
              <w:jc w:val="center"/>
              <w:rPr>
                <w:rFonts w:cs="Calibri"/>
                <w:b/>
                <w:bCs/>
                <w:sz w:val="20"/>
                <w:szCs w:val="20"/>
              </w:rPr>
            </w:pPr>
            <w:r w:rsidRPr="00434458">
              <w:rPr>
                <w:rFonts w:cs="Calibri"/>
                <w:b/>
                <w:bCs/>
                <w:sz w:val="20"/>
                <w:szCs w:val="20"/>
              </w:rPr>
              <w:softHyphen/>
              <w:t>-</w:t>
            </w:r>
          </w:p>
        </w:tc>
      </w:tr>
      <w:tr w:rsidR="00C73569" w:rsidRPr="00434458" w:rsidTr="0008763C">
        <w:trPr>
          <w:trHeight w:val="259"/>
        </w:trPr>
        <w:tc>
          <w:tcPr>
            <w:tcW w:w="566" w:type="dxa"/>
            <w:vAlign w:val="center"/>
          </w:tcPr>
          <w:p w:rsidR="00C73569" w:rsidRPr="00434458" w:rsidRDefault="0008763C" w:rsidP="0008763C">
            <w:pPr>
              <w:spacing w:after="0" w:line="240" w:lineRule="auto"/>
              <w:ind w:left="-1"/>
              <w:jc w:val="center"/>
              <w:rPr>
                <w:rFonts w:asciiTheme="minorHAnsi" w:hAnsiTheme="minorHAnsi" w:cs="Calibri"/>
                <w:sz w:val="20"/>
                <w:szCs w:val="20"/>
              </w:rPr>
            </w:pPr>
            <w:proofErr w:type="gramStart"/>
            <w:r w:rsidRPr="00434458">
              <w:rPr>
                <w:rFonts w:asciiTheme="minorHAnsi" w:hAnsiTheme="minorHAnsi" w:cs="Calibri"/>
                <w:sz w:val="20"/>
                <w:szCs w:val="20"/>
              </w:rPr>
              <w:lastRenderedPageBreak/>
              <w:t>2</w:t>
            </w:r>
            <w:proofErr w:type="gramEnd"/>
          </w:p>
        </w:tc>
        <w:tc>
          <w:tcPr>
            <w:tcW w:w="4962" w:type="dxa"/>
          </w:tcPr>
          <w:p w:rsidR="009E6A01" w:rsidRPr="00434458" w:rsidRDefault="009E6A01" w:rsidP="00186799">
            <w:pPr>
              <w:pStyle w:val="SemEspaamento"/>
              <w:rPr>
                <w:rFonts w:asciiTheme="minorHAnsi" w:hAnsiTheme="minorHAnsi" w:cs="Arial"/>
                <w:sz w:val="20"/>
                <w:szCs w:val="20"/>
              </w:rPr>
            </w:pPr>
            <w:r w:rsidRPr="00434458">
              <w:rPr>
                <w:rFonts w:asciiTheme="minorHAnsi" w:hAnsiTheme="minorHAnsi" w:cs="Arial"/>
                <w:b/>
                <w:sz w:val="20"/>
                <w:szCs w:val="20"/>
              </w:rPr>
              <w:t xml:space="preserve">Denominação do Produto: </w:t>
            </w:r>
            <w:r w:rsidRPr="00434458">
              <w:rPr>
                <w:rFonts w:asciiTheme="minorHAnsi" w:hAnsiTheme="minorHAnsi" w:cs="Arial"/>
                <w:sz w:val="20"/>
                <w:szCs w:val="20"/>
              </w:rPr>
              <w:t>Câmara para conservação de medicamentos e reagentes.</w:t>
            </w:r>
          </w:p>
          <w:p w:rsidR="009E6A01" w:rsidRPr="00434458" w:rsidRDefault="009E6A01" w:rsidP="00186799">
            <w:pPr>
              <w:spacing w:after="0" w:line="240" w:lineRule="auto"/>
              <w:jc w:val="both"/>
              <w:rPr>
                <w:rFonts w:asciiTheme="minorHAnsi" w:hAnsiTheme="minorHAnsi" w:cs="Arial"/>
                <w:sz w:val="20"/>
                <w:szCs w:val="20"/>
                <w:lang w:val="pt-PT"/>
              </w:rPr>
            </w:pPr>
            <w:r w:rsidRPr="00434458">
              <w:rPr>
                <w:rFonts w:asciiTheme="minorHAnsi" w:hAnsiTheme="minorHAnsi" w:cs="Arial"/>
                <w:b/>
                <w:sz w:val="20"/>
                <w:szCs w:val="20"/>
              </w:rPr>
              <w:t>Especificação do Produto: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Gabinete externo em aço galvanizado ou inoxidável e câmara interna em aço inoxidável;</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Equipado com rodízios giratórios com freio para travamento;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Capacidade para armazenamento mínimo de 900 litros de volume útil;</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Resfriamento através de compressor hermético e de baixo consumo de energia;</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forçado de circulação interna de ar que proporcione melhor distribuição da temperatura;</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Degelo automático com evaporação do condensado;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Portas em vidro duplo com sistema </w:t>
            </w:r>
            <w:proofErr w:type="spellStart"/>
            <w:r w:rsidRPr="00434458">
              <w:rPr>
                <w:rFonts w:asciiTheme="minorHAnsi" w:hAnsiTheme="minorHAnsi" w:cs="Arial"/>
                <w:sz w:val="20"/>
                <w:szCs w:val="20"/>
              </w:rPr>
              <w:t>antiembaçante</w:t>
            </w:r>
            <w:proofErr w:type="spellEnd"/>
            <w:r w:rsidRPr="00434458">
              <w:rPr>
                <w:rFonts w:asciiTheme="minorHAnsi" w:hAnsiTheme="minorHAnsi" w:cs="Arial"/>
                <w:sz w:val="20"/>
                <w:szCs w:val="20"/>
              </w:rPr>
              <w:t>;</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Faixa de trabalho de 2°C a 8°C;</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Painel de comando na parte frontal com sistema de termostato eletrônico </w:t>
            </w:r>
            <w:proofErr w:type="spellStart"/>
            <w:r w:rsidRPr="00434458">
              <w:rPr>
                <w:rFonts w:asciiTheme="minorHAnsi" w:hAnsiTheme="minorHAnsi" w:cs="Arial"/>
                <w:sz w:val="20"/>
                <w:szCs w:val="20"/>
              </w:rPr>
              <w:t>microprocessado</w:t>
            </w:r>
            <w:proofErr w:type="spellEnd"/>
            <w:r w:rsidRPr="00434458">
              <w:rPr>
                <w:rFonts w:asciiTheme="minorHAnsi" w:hAnsiTheme="minorHAnsi" w:cs="Arial"/>
                <w:sz w:val="20"/>
                <w:szCs w:val="20"/>
              </w:rPr>
              <w:t>, com mostrador digital (display) em LCD dos parâmetros de programação, descrição dos eventos, nível de carga da bateria e visualização das temperaturas atual, máxima e mínima com possibilidade de “</w:t>
            </w:r>
            <w:proofErr w:type="spellStart"/>
            <w:r w:rsidRPr="00434458">
              <w:rPr>
                <w:rFonts w:asciiTheme="minorHAnsi" w:hAnsiTheme="minorHAnsi" w:cs="Arial"/>
                <w:sz w:val="20"/>
                <w:szCs w:val="20"/>
              </w:rPr>
              <w:t>resetar</w:t>
            </w:r>
            <w:proofErr w:type="spellEnd"/>
            <w:r w:rsidRPr="00434458">
              <w:rPr>
                <w:rFonts w:asciiTheme="minorHAnsi" w:hAnsiTheme="minorHAnsi" w:cs="Arial"/>
                <w:sz w:val="20"/>
                <w:szCs w:val="20"/>
              </w:rPr>
              <w:t xml:space="preserve">” as temperaturas. Dotado de, no mínimo, </w:t>
            </w:r>
            <w:proofErr w:type="gramStart"/>
            <w:r w:rsidRPr="00434458">
              <w:rPr>
                <w:rFonts w:asciiTheme="minorHAnsi" w:hAnsiTheme="minorHAnsi" w:cs="Arial"/>
                <w:sz w:val="20"/>
                <w:szCs w:val="20"/>
              </w:rPr>
              <w:t>2</w:t>
            </w:r>
            <w:proofErr w:type="gramEnd"/>
            <w:r w:rsidRPr="00434458">
              <w:rPr>
                <w:rFonts w:asciiTheme="minorHAnsi" w:hAnsiTheme="minorHAnsi" w:cs="Arial"/>
                <w:sz w:val="20"/>
                <w:szCs w:val="20"/>
              </w:rPr>
              <w:t xml:space="preserve"> sensores, sendo um para a leitura digital da temperatura imerso em solução térmica e outro no ar para o controle do compressor;</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backup, no caso de falta de energia, com bateria recarregável para manter todas as funções da rede de comando eletrônico e alarmes, com armazenamento dos dados e monitoramento por, no mínimo, 48 horas;</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Registro das temperaturas, dos eventos, de relatórios e gráficos por sistema de </w:t>
            </w:r>
            <w:proofErr w:type="spellStart"/>
            <w:r w:rsidRPr="00434458">
              <w:rPr>
                <w:rFonts w:asciiTheme="minorHAnsi" w:hAnsiTheme="minorHAnsi" w:cs="Arial"/>
                <w:sz w:val="20"/>
                <w:szCs w:val="20"/>
              </w:rPr>
              <w:t>pendrive</w:t>
            </w:r>
            <w:proofErr w:type="spellEnd"/>
            <w:r w:rsidRPr="00434458">
              <w:rPr>
                <w:rFonts w:asciiTheme="minorHAnsi" w:hAnsiTheme="minorHAnsi" w:cs="Arial"/>
                <w:sz w:val="20"/>
                <w:szCs w:val="20"/>
              </w:rPr>
              <w:t xml:space="preserve"> ou software de </w:t>
            </w:r>
            <w:r w:rsidRPr="00434458">
              <w:rPr>
                <w:rFonts w:asciiTheme="minorHAnsi" w:hAnsiTheme="minorHAnsi" w:cs="Arial"/>
                <w:sz w:val="20"/>
                <w:szCs w:val="20"/>
              </w:rPr>
              <w:lastRenderedPageBreak/>
              <w:t>gerenciamento de temperaturas, sendo este último que seja sem cobrança de valores mensais ou extras;</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alarme visual e sonoro de temperatura abaixo da mínima e acima da máxima, de falta de energia elétrica e de portas abertas com tecla para silenciar o alarme sonoro;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remoto de alarme à distância através de discadora automatizada que realiza ligações telefônicas com memória de, no mínimo, dois números;</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Iluminação interna tipo LED com acionamento automático na abertura da porta e temporizado com acionamento externo;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automático de redundância elétrico-eletrônico que garanta o funcionamento do equipamento;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 Registro na ANVISA e manual em português;</w:t>
            </w:r>
          </w:p>
          <w:p w:rsidR="00C73569" w:rsidRPr="00434458" w:rsidRDefault="009E6A01" w:rsidP="00186799">
            <w:pPr>
              <w:spacing w:after="0" w:line="240" w:lineRule="auto"/>
              <w:jc w:val="both"/>
              <w:rPr>
                <w:rFonts w:asciiTheme="minorHAnsi" w:hAnsiTheme="minorHAnsi" w:cs="Calibri"/>
                <w:sz w:val="20"/>
                <w:szCs w:val="20"/>
              </w:rPr>
            </w:pPr>
            <w:r w:rsidRPr="00434458">
              <w:rPr>
                <w:rFonts w:asciiTheme="minorHAnsi" w:hAnsiTheme="minorHAnsi" w:cs="Arial"/>
                <w:sz w:val="20"/>
                <w:szCs w:val="20"/>
              </w:rPr>
              <w:t>Bivolt automático 127/220 volts 50/</w:t>
            </w:r>
            <w:proofErr w:type="gramStart"/>
            <w:r w:rsidRPr="00434458">
              <w:rPr>
                <w:rFonts w:asciiTheme="minorHAnsi" w:hAnsiTheme="minorHAnsi" w:cs="Arial"/>
                <w:sz w:val="20"/>
                <w:szCs w:val="20"/>
              </w:rPr>
              <w:t>60Hz</w:t>
            </w:r>
            <w:proofErr w:type="gramEnd"/>
            <w:r w:rsidRPr="00434458">
              <w:rPr>
                <w:rFonts w:asciiTheme="minorHAnsi" w:hAnsiTheme="minorHAnsi" w:cs="Arial"/>
                <w:sz w:val="20"/>
                <w:szCs w:val="20"/>
              </w:rPr>
              <w:t xml:space="preserve"> ou </w:t>
            </w:r>
            <w:proofErr w:type="spellStart"/>
            <w:r w:rsidRPr="00434458">
              <w:rPr>
                <w:rFonts w:asciiTheme="minorHAnsi" w:hAnsiTheme="minorHAnsi" w:cs="Arial"/>
                <w:sz w:val="20"/>
                <w:szCs w:val="20"/>
              </w:rPr>
              <w:t>monovolt</w:t>
            </w:r>
            <w:proofErr w:type="spellEnd"/>
            <w:r w:rsidRPr="00434458">
              <w:rPr>
                <w:rFonts w:asciiTheme="minorHAnsi" w:hAnsiTheme="minorHAnsi" w:cs="Arial"/>
                <w:sz w:val="20"/>
                <w:szCs w:val="20"/>
              </w:rPr>
              <w:t xml:space="preserve"> 220 volts 60Hz.</w:t>
            </w:r>
          </w:p>
        </w:tc>
        <w:tc>
          <w:tcPr>
            <w:tcW w:w="850" w:type="dxa"/>
            <w:vAlign w:val="center"/>
          </w:tcPr>
          <w:p w:rsidR="00C73569" w:rsidRPr="00434458" w:rsidRDefault="00277A60" w:rsidP="001B42B8">
            <w:pPr>
              <w:spacing w:after="0" w:line="360" w:lineRule="auto"/>
              <w:jc w:val="center"/>
              <w:rPr>
                <w:rFonts w:cs="Calibri"/>
                <w:sz w:val="20"/>
                <w:szCs w:val="20"/>
              </w:rPr>
            </w:pPr>
            <w:r w:rsidRPr="00434458">
              <w:rPr>
                <w:rFonts w:cs="Calibri"/>
                <w:sz w:val="20"/>
                <w:szCs w:val="20"/>
              </w:rPr>
              <w:lastRenderedPageBreak/>
              <w:t>UND</w:t>
            </w:r>
          </w:p>
        </w:tc>
        <w:tc>
          <w:tcPr>
            <w:tcW w:w="1134" w:type="dxa"/>
            <w:vAlign w:val="center"/>
          </w:tcPr>
          <w:p w:rsidR="00C73569" w:rsidRPr="00434458" w:rsidRDefault="0008763C" w:rsidP="001B42B8">
            <w:pPr>
              <w:spacing w:after="0" w:line="360" w:lineRule="auto"/>
              <w:jc w:val="center"/>
              <w:rPr>
                <w:rFonts w:cs="Calibri"/>
                <w:sz w:val="20"/>
                <w:szCs w:val="20"/>
              </w:rPr>
            </w:pPr>
            <w:r w:rsidRPr="00434458">
              <w:rPr>
                <w:rFonts w:cs="Calibri"/>
                <w:sz w:val="20"/>
                <w:szCs w:val="20"/>
              </w:rPr>
              <w:t>-</w:t>
            </w:r>
          </w:p>
        </w:tc>
        <w:tc>
          <w:tcPr>
            <w:tcW w:w="1276" w:type="dxa"/>
            <w:vAlign w:val="center"/>
          </w:tcPr>
          <w:p w:rsidR="00C73569" w:rsidRPr="00434458" w:rsidRDefault="001373C7" w:rsidP="001B42B8">
            <w:pPr>
              <w:tabs>
                <w:tab w:val="left" w:pos="7200"/>
              </w:tabs>
              <w:spacing w:after="0"/>
              <w:jc w:val="center"/>
              <w:rPr>
                <w:rFonts w:eastAsia="Batang" w:cs="Calibri"/>
                <w:bCs/>
                <w:color w:val="000000"/>
                <w:sz w:val="20"/>
                <w:szCs w:val="20"/>
              </w:rPr>
            </w:pPr>
            <w:r w:rsidRPr="00434458">
              <w:rPr>
                <w:rFonts w:eastAsia="Batang" w:cs="Calibri"/>
                <w:bCs/>
                <w:color w:val="000000"/>
                <w:sz w:val="20"/>
                <w:szCs w:val="20"/>
              </w:rPr>
              <w:t>0</w:t>
            </w:r>
            <w:r w:rsidR="00277A60" w:rsidRPr="00434458">
              <w:rPr>
                <w:rFonts w:eastAsia="Batang" w:cs="Calibri"/>
                <w:bCs/>
                <w:color w:val="000000"/>
                <w:sz w:val="20"/>
                <w:szCs w:val="20"/>
              </w:rPr>
              <w:t>1</w:t>
            </w:r>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FA6A3C" w:rsidRDefault="00FA6A3C"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DE3DE0" w:rsidRDefault="00DE3DE0" w:rsidP="00C10EB7">
      <w:pPr>
        <w:spacing w:after="0"/>
        <w:jc w:val="both"/>
        <w:rPr>
          <w:rFonts w:cs="Courier New"/>
          <w:b/>
          <w:sz w:val="20"/>
          <w:szCs w:val="20"/>
        </w:rPr>
      </w:pPr>
    </w:p>
    <w:p w:rsidR="00DE3DE0" w:rsidRDefault="00DE3DE0" w:rsidP="00C10EB7">
      <w:pPr>
        <w:spacing w:after="0"/>
        <w:jc w:val="both"/>
        <w:rPr>
          <w:rFonts w:cs="Courier New"/>
          <w:b/>
          <w:sz w:val="20"/>
          <w:szCs w:val="20"/>
        </w:rPr>
      </w:pPr>
    </w:p>
    <w:p w:rsidR="00434458" w:rsidRPr="00434458" w:rsidRDefault="00434458">
      <w:pPr>
        <w:spacing w:after="0" w:line="240" w:lineRule="auto"/>
        <w:rPr>
          <w:rFonts w:eastAsia="Batang" w:cs="Courier New"/>
          <w:b/>
          <w:bCs/>
          <w:color w:val="000000"/>
          <w:sz w:val="20"/>
          <w:szCs w:val="20"/>
        </w:rPr>
      </w:pPr>
      <w:r w:rsidRPr="00434458">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83C1F" w:rsidRPr="006D1FE6" w:rsidRDefault="00783C1F" w:rsidP="00E53FF8">
      <w:pPr>
        <w:spacing w:after="120" w:line="240" w:lineRule="auto"/>
        <w:jc w:val="both"/>
        <w:rPr>
          <w:rFonts w:cs="Calibri"/>
          <w:sz w:val="20"/>
          <w:szCs w:val="20"/>
        </w:rPr>
      </w:pPr>
      <w:r w:rsidRPr="00783C1F">
        <w:rPr>
          <w:rFonts w:cs="Calibri"/>
          <w:b/>
          <w:sz w:val="20"/>
          <w:szCs w:val="20"/>
        </w:rPr>
        <w:t>1.1.</w:t>
      </w:r>
      <w:r w:rsidR="00434458">
        <w:rPr>
          <w:rFonts w:cs="Calibri"/>
          <w:b/>
          <w:sz w:val="20"/>
          <w:szCs w:val="20"/>
        </w:rPr>
        <w:t xml:space="preserve"> </w:t>
      </w:r>
      <w:r w:rsidRPr="00783C1F">
        <w:rPr>
          <w:rFonts w:cs="Calibri"/>
          <w:sz w:val="20"/>
          <w:szCs w:val="20"/>
        </w:rPr>
        <w:t xml:space="preserve">Aquisição de Câmaras de Conservação de Medicamentos/Reagentes, destinados a </w:t>
      </w:r>
      <w:proofErr w:type="spellStart"/>
      <w:r w:rsidRPr="00783C1F">
        <w:rPr>
          <w:rFonts w:cs="Calibri"/>
          <w:sz w:val="20"/>
          <w:szCs w:val="20"/>
        </w:rPr>
        <w:t>Hemorrede</w:t>
      </w:r>
      <w:proofErr w:type="spellEnd"/>
      <w:r w:rsidRPr="00783C1F">
        <w:rPr>
          <w:rFonts w:cs="Calibri"/>
          <w:sz w:val="20"/>
          <w:szCs w:val="20"/>
        </w:rPr>
        <w:t xml:space="preserve"> do Tocantins, conforme especificações e quantidade descrita no Item 03 deste Termo.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D1FE6" w:rsidRPr="006D1FE6" w:rsidRDefault="006D1FE6" w:rsidP="006D1FE6">
      <w:pPr>
        <w:tabs>
          <w:tab w:val="left" w:pos="851"/>
        </w:tabs>
        <w:spacing w:after="0" w:line="240" w:lineRule="auto"/>
        <w:jc w:val="both"/>
        <w:rPr>
          <w:rFonts w:asciiTheme="minorHAnsi" w:hAnsiTheme="minorHAnsi" w:cs="Arial"/>
          <w:bCs/>
          <w:sz w:val="20"/>
          <w:szCs w:val="20"/>
        </w:rPr>
      </w:pPr>
      <w:r w:rsidRPr="006D1FE6">
        <w:rPr>
          <w:rFonts w:asciiTheme="minorHAnsi" w:hAnsiTheme="minorHAnsi" w:cs="Arial"/>
          <w:b/>
          <w:bCs/>
          <w:sz w:val="20"/>
          <w:szCs w:val="20"/>
        </w:rPr>
        <w:t xml:space="preserve">2.1. </w:t>
      </w:r>
      <w:r w:rsidRPr="006D1FE6">
        <w:rPr>
          <w:rFonts w:asciiTheme="minorHAnsi" w:hAnsiTheme="minorHAnsi" w:cs="Arial"/>
          <w:bCs/>
          <w:sz w:val="20"/>
          <w:szCs w:val="20"/>
        </w:rPr>
        <w:t xml:space="preserve">Com a finalidade de assegurar uma assistência hematológica e </w:t>
      </w:r>
      <w:proofErr w:type="spellStart"/>
      <w:r w:rsidRPr="006D1FE6">
        <w:rPr>
          <w:rFonts w:asciiTheme="minorHAnsi" w:hAnsiTheme="minorHAnsi" w:cs="Arial"/>
          <w:bCs/>
          <w:sz w:val="20"/>
          <w:szCs w:val="20"/>
        </w:rPr>
        <w:t>hemoterápica</w:t>
      </w:r>
      <w:proofErr w:type="spellEnd"/>
      <w:r w:rsidRPr="006D1FE6">
        <w:rPr>
          <w:rFonts w:asciiTheme="minorHAnsi" w:hAnsiTheme="minorHAnsi" w:cs="Arial"/>
          <w:bCs/>
          <w:sz w:val="20"/>
          <w:szCs w:val="20"/>
        </w:rPr>
        <w:t xml:space="preserve"> de qualidade aos portadores de patologias relacionadas ao sangue, com o fornecimento de pró-coagulantes (hemoderivados ou recombinantes), foi instituído pelo Ministério da Saúde, por meio da Lei 10.205, de 21 de março de 2001, o Sistema Nacional de Sangue, Componentes e Derivados (SINASAN) (BRASIL, 2001), hoje coordenado pela Coordenação Geral do Sangue e Hemoderivados, do Ministério da Saúde (CGSH/MS). Também nessa direção, foi implantado o Programa de Atenção às Pessoas com Hemofilia e outras Doenças Hemorrágicas Hereditárias com o objetivo de promover a melhoria da qualidade de vida desses pacientes, por intermédio da estruturação da assistência hematológica e </w:t>
      </w:r>
      <w:proofErr w:type="spellStart"/>
      <w:r w:rsidRPr="006D1FE6">
        <w:rPr>
          <w:rFonts w:asciiTheme="minorHAnsi" w:hAnsiTheme="minorHAnsi" w:cs="Arial"/>
          <w:bCs/>
          <w:sz w:val="20"/>
          <w:szCs w:val="20"/>
        </w:rPr>
        <w:t>hemoterápica</w:t>
      </w:r>
      <w:proofErr w:type="spellEnd"/>
      <w:r w:rsidRPr="006D1FE6">
        <w:rPr>
          <w:rFonts w:asciiTheme="minorHAnsi" w:hAnsiTheme="minorHAnsi" w:cs="Arial"/>
          <w:bCs/>
          <w:sz w:val="20"/>
          <w:szCs w:val="20"/>
        </w:rPr>
        <w:t xml:space="preserve"> nos Estados da Federação e pelo aumento quantitativo da </w:t>
      </w:r>
      <w:r w:rsidR="00C63474">
        <w:rPr>
          <w:rFonts w:asciiTheme="minorHAnsi" w:hAnsiTheme="minorHAnsi" w:cs="Arial"/>
          <w:bCs/>
          <w:sz w:val="20"/>
          <w:szCs w:val="20"/>
        </w:rPr>
        <w:t>medicação ofertada</w:t>
      </w:r>
      <w:r w:rsidRPr="006D1FE6">
        <w:rPr>
          <w:rFonts w:asciiTheme="minorHAnsi" w:hAnsiTheme="minorHAnsi" w:cs="Arial"/>
          <w:bCs/>
          <w:sz w:val="20"/>
          <w:szCs w:val="20"/>
        </w:rPr>
        <w:t>.</w:t>
      </w:r>
      <w:r w:rsidR="00C63474">
        <w:rPr>
          <w:rFonts w:asciiTheme="minorHAnsi" w:hAnsiTheme="minorHAnsi" w:cs="Arial"/>
          <w:bCs/>
          <w:sz w:val="20"/>
          <w:szCs w:val="20"/>
        </w:rPr>
        <w:t xml:space="preserve"> </w:t>
      </w:r>
      <w:r w:rsidRPr="006D1FE6">
        <w:rPr>
          <w:rFonts w:asciiTheme="minorHAnsi" w:hAnsiTheme="minorHAnsi" w:cs="Arial"/>
          <w:bCs/>
          <w:sz w:val="20"/>
          <w:szCs w:val="20"/>
        </w:rPr>
        <w:t xml:space="preserve">Visando adequação do serviço aos programas desenvolvidos pelo Ministério da Saúde, para atendimento às necessidades da população portadora de </w:t>
      </w:r>
      <w:proofErr w:type="spellStart"/>
      <w:r w:rsidRPr="006D1FE6">
        <w:rPr>
          <w:rFonts w:asciiTheme="minorHAnsi" w:hAnsiTheme="minorHAnsi" w:cs="Arial"/>
          <w:bCs/>
          <w:sz w:val="20"/>
          <w:szCs w:val="20"/>
        </w:rPr>
        <w:t>coagulopatias</w:t>
      </w:r>
      <w:proofErr w:type="spellEnd"/>
      <w:r w:rsidRPr="006D1FE6">
        <w:rPr>
          <w:rFonts w:asciiTheme="minorHAnsi" w:hAnsiTheme="minorHAnsi" w:cs="Arial"/>
          <w:bCs/>
          <w:sz w:val="20"/>
          <w:szCs w:val="20"/>
        </w:rPr>
        <w:t xml:space="preserve">, a </w:t>
      </w:r>
      <w:proofErr w:type="spellStart"/>
      <w:r w:rsidRPr="006D1FE6">
        <w:rPr>
          <w:rFonts w:asciiTheme="minorHAnsi" w:hAnsiTheme="minorHAnsi" w:cs="Arial"/>
          <w:bCs/>
          <w:sz w:val="20"/>
          <w:szCs w:val="20"/>
        </w:rPr>
        <w:t>Hemorrede</w:t>
      </w:r>
      <w:proofErr w:type="spellEnd"/>
      <w:r w:rsidRPr="006D1FE6">
        <w:rPr>
          <w:rFonts w:asciiTheme="minorHAnsi" w:hAnsiTheme="minorHAnsi" w:cs="Arial"/>
          <w:bCs/>
          <w:sz w:val="20"/>
          <w:szCs w:val="20"/>
        </w:rPr>
        <w:t xml:space="preserve"> do Tocantins, que é responsável pelo armazenamento e distribuição de pró-coagulantes para as unidades de saúde do Estado, que realizam o atendimento a esses pacientes (portadores de </w:t>
      </w:r>
      <w:proofErr w:type="spellStart"/>
      <w:r w:rsidRPr="006D1FE6">
        <w:rPr>
          <w:rFonts w:asciiTheme="minorHAnsi" w:hAnsiTheme="minorHAnsi" w:cs="Arial"/>
          <w:bCs/>
          <w:sz w:val="20"/>
          <w:szCs w:val="20"/>
        </w:rPr>
        <w:t>coagulopatias</w:t>
      </w:r>
      <w:proofErr w:type="spellEnd"/>
      <w:r w:rsidRPr="006D1FE6">
        <w:rPr>
          <w:rFonts w:asciiTheme="minorHAnsi" w:hAnsiTheme="minorHAnsi" w:cs="Arial"/>
          <w:bCs/>
          <w:sz w:val="20"/>
          <w:szCs w:val="20"/>
        </w:rPr>
        <w:t xml:space="preserve">), requer a aquisição dos equipamentos acima descritos a fim de garantir a manutenção dos estoques de medicamentos pró-coagulantes em perfeito estado de conservação. Ressalta-se ainda que os equipamentos hora utilizados pela </w:t>
      </w:r>
      <w:proofErr w:type="spellStart"/>
      <w:r w:rsidRPr="006D1FE6">
        <w:rPr>
          <w:rFonts w:asciiTheme="minorHAnsi" w:hAnsiTheme="minorHAnsi" w:cs="Arial"/>
          <w:bCs/>
          <w:sz w:val="20"/>
          <w:szCs w:val="20"/>
        </w:rPr>
        <w:t>Hemorrede</w:t>
      </w:r>
      <w:proofErr w:type="spellEnd"/>
      <w:r w:rsidRPr="006D1FE6">
        <w:rPr>
          <w:rFonts w:asciiTheme="minorHAnsi" w:hAnsiTheme="minorHAnsi" w:cs="Arial"/>
          <w:bCs/>
          <w:sz w:val="20"/>
          <w:szCs w:val="20"/>
        </w:rPr>
        <w:t xml:space="preserve">, para esta finalidade, são insuficientes para o armazenamento do quantitativo de medicamentos enviados pelo MS ao Tocantins e </w:t>
      </w:r>
      <w:proofErr w:type="gramStart"/>
      <w:r w:rsidRPr="006D1FE6">
        <w:rPr>
          <w:rFonts w:asciiTheme="minorHAnsi" w:hAnsiTheme="minorHAnsi" w:cs="Arial"/>
          <w:bCs/>
          <w:sz w:val="20"/>
          <w:szCs w:val="20"/>
        </w:rPr>
        <w:t>encontram-se</w:t>
      </w:r>
      <w:proofErr w:type="gramEnd"/>
      <w:r w:rsidRPr="006D1FE6">
        <w:rPr>
          <w:rFonts w:asciiTheme="minorHAnsi" w:hAnsiTheme="minorHAnsi" w:cs="Arial"/>
          <w:bCs/>
          <w:sz w:val="20"/>
          <w:szCs w:val="20"/>
        </w:rPr>
        <w:t xml:space="preserve"> com muitos anos de uso e necessitando de constantes manutenções corretivas.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83F7F">
        <w:rPr>
          <w:rFonts w:cs="Calibri"/>
          <w:b/>
          <w:color w:val="FFFFFF"/>
          <w:sz w:val="20"/>
          <w:szCs w:val="20"/>
        </w:rPr>
        <w:t xml:space="preserve">ESPECIFICAÇÃO </w:t>
      </w:r>
      <w:r w:rsidR="001D2C43">
        <w:rPr>
          <w:rFonts w:cs="Calibri"/>
          <w:b/>
          <w:color w:val="FFFFFF"/>
          <w:sz w:val="20"/>
          <w:szCs w:val="20"/>
        </w:rPr>
        <w:t>DOS PRODUTOS</w:t>
      </w:r>
    </w:p>
    <w:p w:rsidR="001D2C43" w:rsidRDefault="001D2C43" w:rsidP="007544A7">
      <w:pPr>
        <w:spacing w:after="0" w:line="240" w:lineRule="auto"/>
        <w:jc w:val="both"/>
        <w:rPr>
          <w:b/>
          <w:bCs/>
          <w:sz w:val="20"/>
          <w:szCs w:val="20"/>
          <w:u w:val="single"/>
        </w:rPr>
      </w:pPr>
      <w:r>
        <w:rPr>
          <w:b/>
          <w:bCs/>
          <w:sz w:val="20"/>
          <w:szCs w:val="20"/>
          <w:u w:val="single"/>
        </w:rPr>
        <w:t>3.1. DA DESCRIÇÃO TÉCNICA DOS PRODUTOS:</w:t>
      </w:r>
    </w:p>
    <w:p w:rsidR="004E5D54" w:rsidRDefault="001D2C43" w:rsidP="007544A7">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4E5D54" w:rsidRPr="004E5D54" w:rsidRDefault="004E5D54" w:rsidP="007544A7">
      <w:pPr>
        <w:spacing w:after="0" w:line="240" w:lineRule="auto"/>
        <w:jc w:val="both"/>
        <w:rPr>
          <w:rFonts w:cs="Calibri"/>
          <w:b/>
          <w:sz w:val="20"/>
          <w:szCs w:val="20"/>
        </w:rPr>
      </w:pPr>
      <w:r w:rsidRPr="004E5D54">
        <w:rPr>
          <w:rFonts w:cs="Calibri"/>
          <w:b/>
          <w:sz w:val="20"/>
          <w:szCs w:val="20"/>
        </w:rPr>
        <w:t xml:space="preserve">3.2. </w:t>
      </w:r>
      <w:r>
        <w:rPr>
          <w:rFonts w:cs="Calibri"/>
          <w:b/>
          <w:sz w:val="20"/>
          <w:szCs w:val="20"/>
        </w:rPr>
        <w:t>Justificativa do Quantitativo</w:t>
      </w:r>
    </w:p>
    <w:p w:rsidR="004E5D54" w:rsidRPr="004E5D54" w:rsidRDefault="004E5D54" w:rsidP="007544A7">
      <w:pPr>
        <w:spacing w:after="0" w:line="240" w:lineRule="auto"/>
        <w:jc w:val="both"/>
        <w:rPr>
          <w:rFonts w:cs="Calibri"/>
          <w:sz w:val="20"/>
          <w:szCs w:val="20"/>
        </w:rPr>
      </w:pPr>
      <w:r>
        <w:rPr>
          <w:rFonts w:cs="Calibri"/>
          <w:sz w:val="20"/>
          <w:szCs w:val="20"/>
        </w:rPr>
        <w:t xml:space="preserve">3.2.1. </w:t>
      </w:r>
      <w:r w:rsidRPr="004E5D54">
        <w:rPr>
          <w:rFonts w:cs="Calibri"/>
          <w:sz w:val="20"/>
          <w:szCs w:val="20"/>
        </w:rPr>
        <w:t xml:space="preserve">Considerando que o objeto é oriundo da Proposta Fundo a Fundo nº. 03/2015, disponibilizada </w:t>
      </w:r>
      <w:proofErr w:type="gramStart"/>
      <w:r w:rsidRPr="004E5D54">
        <w:rPr>
          <w:rFonts w:cs="Calibri"/>
          <w:sz w:val="20"/>
          <w:szCs w:val="20"/>
        </w:rPr>
        <w:t>pela Ministério</w:t>
      </w:r>
      <w:proofErr w:type="gramEnd"/>
      <w:r w:rsidRPr="004E5D54">
        <w:rPr>
          <w:rFonts w:cs="Calibri"/>
          <w:sz w:val="20"/>
          <w:szCs w:val="20"/>
        </w:rPr>
        <w:t xml:space="preserve"> da Saúde, justifica-se que o quantitativo que se pretende adquirir, corresponde ao quantitativo que foi pactuada na referida proposta, conforme d</w:t>
      </w:r>
      <w:r>
        <w:rPr>
          <w:rFonts w:cs="Calibri"/>
          <w:sz w:val="20"/>
          <w:szCs w:val="20"/>
        </w:rPr>
        <w:t>ocumentação anexa a este termo.</w:t>
      </w:r>
    </w:p>
    <w:p w:rsidR="004E5D54" w:rsidRPr="004E5D54" w:rsidRDefault="004E5D54" w:rsidP="007544A7">
      <w:pPr>
        <w:spacing w:after="0" w:line="240" w:lineRule="auto"/>
        <w:jc w:val="both"/>
        <w:rPr>
          <w:rFonts w:cs="Calibri"/>
          <w:b/>
          <w:sz w:val="20"/>
          <w:szCs w:val="20"/>
        </w:rPr>
      </w:pPr>
      <w:r>
        <w:rPr>
          <w:rFonts w:cs="Calibri"/>
          <w:b/>
          <w:sz w:val="20"/>
          <w:szCs w:val="20"/>
        </w:rPr>
        <w:t>3.3. Qualidade dos Produtos:</w:t>
      </w:r>
    </w:p>
    <w:p w:rsidR="004E5D54" w:rsidRPr="004E5D54" w:rsidRDefault="004E5D54" w:rsidP="007544A7">
      <w:pPr>
        <w:spacing w:after="0" w:line="240" w:lineRule="auto"/>
        <w:jc w:val="both"/>
        <w:rPr>
          <w:rFonts w:cs="Calibri"/>
          <w:sz w:val="20"/>
          <w:szCs w:val="20"/>
        </w:rPr>
      </w:pPr>
      <w:r>
        <w:rPr>
          <w:rFonts w:cs="Calibri"/>
          <w:sz w:val="20"/>
          <w:szCs w:val="20"/>
        </w:rPr>
        <w:t xml:space="preserve">3.3.1. </w:t>
      </w:r>
      <w:r w:rsidRPr="004E5D54">
        <w:rPr>
          <w:rFonts w:cs="Calibri"/>
          <w:sz w:val="20"/>
          <w:szCs w:val="20"/>
        </w:rPr>
        <w:t>Os produtos devem ser:</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a.</w:t>
      </w:r>
      <w:proofErr w:type="gramEnd"/>
      <w:r w:rsidR="00C63474">
        <w:rPr>
          <w:rFonts w:cs="Calibri"/>
          <w:sz w:val="20"/>
          <w:szCs w:val="20"/>
        </w:rPr>
        <w:t xml:space="preserve"> </w:t>
      </w:r>
      <w:r w:rsidRPr="004E5D54">
        <w:rPr>
          <w:rFonts w:cs="Calibri"/>
          <w:sz w:val="20"/>
          <w:szCs w:val="20"/>
        </w:rPr>
        <w:t>De alta qualidade, com excelente acabamento, sem falhas ou quaisquer outras avarias;</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b.</w:t>
      </w:r>
      <w:proofErr w:type="gramEnd"/>
      <w:r w:rsidR="00C63474">
        <w:rPr>
          <w:rFonts w:cs="Calibri"/>
          <w:sz w:val="20"/>
          <w:szCs w:val="20"/>
        </w:rPr>
        <w:t xml:space="preserve"> </w:t>
      </w:r>
      <w:r w:rsidRPr="004E5D54">
        <w:rPr>
          <w:rFonts w:cs="Calibri"/>
          <w:sz w:val="20"/>
          <w:szCs w:val="20"/>
        </w:rPr>
        <w:t>De excelência resistência e de modo a proporcionar segurança ao usuário;</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c.</w:t>
      </w:r>
      <w:proofErr w:type="gramEnd"/>
      <w:r w:rsidR="00C63474">
        <w:rPr>
          <w:rFonts w:cs="Calibri"/>
          <w:sz w:val="20"/>
          <w:szCs w:val="20"/>
        </w:rPr>
        <w:t xml:space="preserve"> </w:t>
      </w:r>
      <w:r w:rsidRPr="004E5D54">
        <w:rPr>
          <w:rFonts w:cs="Calibri"/>
          <w:sz w:val="20"/>
          <w:szCs w:val="20"/>
        </w:rPr>
        <w:t>Entregues obedecendo rigorosamente as clausulas do Termo e seus anexos;</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d.</w:t>
      </w:r>
      <w:proofErr w:type="gramEnd"/>
      <w:r w:rsidR="00C63474">
        <w:rPr>
          <w:rFonts w:cs="Calibri"/>
          <w:sz w:val="20"/>
          <w:szCs w:val="20"/>
        </w:rPr>
        <w:t xml:space="preserve"> </w:t>
      </w:r>
      <w:r w:rsidRPr="004E5D54">
        <w:rPr>
          <w:rFonts w:cs="Calibri"/>
          <w:sz w:val="20"/>
          <w:szCs w:val="20"/>
        </w:rPr>
        <w:t>Entregues acondicionados, sempre que possível, em embalagens lacradas individualmente, identificados, e em perf</w:t>
      </w:r>
      <w:r>
        <w:rPr>
          <w:rFonts w:cs="Calibri"/>
          <w:sz w:val="20"/>
          <w:szCs w:val="20"/>
        </w:rPr>
        <w:t>eitas condições de armazenagem.</w:t>
      </w:r>
    </w:p>
    <w:p w:rsidR="004E5D54" w:rsidRPr="004E5D54" w:rsidRDefault="004E5D54" w:rsidP="007544A7">
      <w:pPr>
        <w:spacing w:after="0" w:line="240" w:lineRule="auto"/>
        <w:jc w:val="both"/>
        <w:rPr>
          <w:rFonts w:cs="Calibri"/>
          <w:sz w:val="20"/>
          <w:szCs w:val="20"/>
        </w:rPr>
      </w:pPr>
      <w:r>
        <w:rPr>
          <w:rFonts w:cs="Calibri"/>
          <w:sz w:val="20"/>
          <w:szCs w:val="20"/>
        </w:rPr>
        <w:t xml:space="preserve">3.3.2. </w:t>
      </w:r>
      <w:r w:rsidRPr="004E5D54">
        <w:rPr>
          <w:rFonts w:cs="Calibri"/>
          <w:sz w:val="20"/>
          <w:szCs w:val="20"/>
        </w:rPr>
        <w:t>Produtos contendo baixa qualidade, em desacordo com o Edital e seus anexos ou com a legislação vigente aplicada, serão rejeitados pela Secretaria d</w:t>
      </w:r>
      <w:r>
        <w:rPr>
          <w:rFonts w:cs="Calibri"/>
          <w:sz w:val="20"/>
          <w:szCs w:val="20"/>
        </w:rPr>
        <w:t>a Saúde.</w:t>
      </w:r>
    </w:p>
    <w:p w:rsidR="004E5D54" w:rsidRPr="004E5D54" w:rsidRDefault="004E5D54" w:rsidP="007544A7">
      <w:pPr>
        <w:spacing w:after="0" w:line="240" w:lineRule="auto"/>
        <w:jc w:val="both"/>
        <w:rPr>
          <w:rFonts w:cs="Calibri"/>
          <w:b/>
          <w:sz w:val="20"/>
          <w:szCs w:val="20"/>
        </w:rPr>
      </w:pPr>
      <w:r w:rsidRPr="004E5D54">
        <w:rPr>
          <w:rFonts w:cs="Calibri"/>
          <w:b/>
          <w:sz w:val="20"/>
          <w:szCs w:val="20"/>
        </w:rPr>
        <w:t xml:space="preserve">3.4. </w:t>
      </w:r>
      <w:r>
        <w:rPr>
          <w:rFonts w:cs="Calibri"/>
          <w:b/>
          <w:sz w:val="20"/>
          <w:szCs w:val="20"/>
        </w:rPr>
        <w:t>Da Garantia dos Produtos:</w:t>
      </w:r>
    </w:p>
    <w:p w:rsidR="004E5D54" w:rsidRPr="004E5D54" w:rsidRDefault="004E5D54" w:rsidP="007544A7">
      <w:pPr>
        <w:spacing w:after="0" w:line="240" w:lineRule="auto"/>
        <w:jc w:val="both"/>
        <w:rPr>
          <w:rFonts w:cs="Calibri"/>
          <w:sz w:val="20"/>
          <w:szCs w:val="20"/>
        </w:rPr>
      </w:pPr>
      <w:r>
        <w:rPr>
          <w:rFonts w:cs="Calibri"/>
          <w:sz w:val="20"/>
          <w:szCs w:val="20"/>
        </w:rPr>
        <w:t xml:space="preserve">3.4.1. </w:t>
      </w:r>
      <w:r w:rsidRPr="004E5D54">
        <w:rPr>
          <w:rFonts w:cs="Calibri"/>
          <w:sz w:val="20"/>
          <w:szCs w:val="20"/>
        </w:rPr>
        <w:t>Os produtos devem ter a garantia mínima de 12 (doze) meses co</w:t>
      </w:r>
      <w:r>
        <w:rPr>
          <w:rFonts w:cs="Calibri"/>
          <w:sz w:val="20"/>
          <w:szCs w:val="20"/>
        </w:rPr>
        <w:t>ntados da entrega dos produtos.</w:t>
      </w:r>
    </w:p>
    <w:p w:rsidR="004E5D54" w:rsidRPr="004E5D54" w:rsidRDefault="004E5D54" w:rsidP="007544A7">
      <w:pPr>
        <w:spacing w:after="0" w:line="240" w:lineRule="auto"/>
        <w:jc w:val="both"/>
        <w:rPr>
          <w:rFonts w:cs="Calibri"/>
          <w:sz w:val="20"/>
          <w:szCs w:val="20"/>
        </w:rPr>
      </w:pPr>
      <w:r>
        <w:rPr>
          <w:rFonts w:cs="Calibri"/>
          <w:sz w:val="20"/>
          <w:szCs w:val="20"/>
        </w:rPr>
        <w:t xml:space="preserve">3.4.2. </w:t>
      </w:r>
      <w:r w:rsidRPr="004E5D54">
        <w:rPr>
          <w:rFonts w:cs="Calibri"/>
          <w:sz w:val="20"/>
          <w:szCs w:val="20"/>
        </w:rPr>
        <w:t>A Contratada fica obrigada a manter a garantia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4E5D54" w:rsidRPr="004E5D54" w:rsidRDefault="004E5D54" w:rsidP="007544A7">
      <w:pPr>
        <w:spacing w:after="0" w:line="240" w:lineRule="auto"/>
        <w:jc w:val="both"/>
        <w:rPr>
          <w:rFonts w:cs="Calibri"/>
          <w:sz w:val="20"/>
          <w:szCs w:val="20"/>
        </w:rPr>
      </w:pPr>
    </w:p>
    <w:p w:rsidR="004E5D54" w:rsidRPr="004E5D54" w:rsidRDefault="00CB4FDD" w:rsidP="007544A7">
      <w:pPr>
        <w:spacing w:after="0" w:line="240" w:lineRule="auto"/>
        <w:jc w:val="both"/>
        <w:rPr>
          <w:rFonts w:cs="Calibri"/>
          <w:sz w:val="20"/>
          <w:szCs w:val="20"/>
        </w:rPr>
      </w:pPr>
      <w:r>
        <w:rPr>
          <w:rFonts w:cs="Calibri"/>
          <w:sz w:val="20"/>
          <w:szCs w:val="20"/>
        </w:rPr>
        <w:t xml:space="preserve">3.4.3. </w:t>
      </w:r>
      <w:r w:rsidR="004E5D54" w:rsidRPr="004E5D54">
        <w:rPr>
          <w:rFonts w:cs="Calibri"/>
          <w:sz w:val="20"/>
          <w:szCs w:val="20"/>
        </w:rPr>
        <w:t>Durante o período de garantia dos produtos, a Contratada deverá arcar consertos e substituições em decorrência de defeitos de fabricação, transporte, avarias, embalagem ou armazenamento e outros eventos, para os qua</w:t>
      </w:r>
      <w:r>
        <w:rPr>
          <w:rFonts w:cs="Calibri"/>
          <w:sz w:val="20"/>
          <w:szCs w:val="20"/>
        </w:rPr>
        <w:t>is a Contratante não concorreu.</w:t>
      </w:r>
    </w:p>
    <w:p w:rsidR="004E5D54" w:rsidRPr="004E5D54" w:rsidRDefault="004E5D54" w:rsidP="007544A7">
      <w:pPr>
        <w:spacing w:after="0" w:line="240" w:lineRule="auto"/>
        <w:jc w:val="both"/>
        <w:rPr>
          <w:rFonts w:cs="Calibri"/>
          <w:sz w:val="20"/>
          <w:szCs w:val="20"/>
        </w:rPr>
      </w:pPr>
      <w:proofErr w:type="gramStart"/>
      <w:r w:rsidRPr="004E5D54">
        <w:rPr>
          <w:rFonts w:cs="Calibri"/>
          <w:sz w:val="20"/>
          <w:szCs w:val="20"/>
        </w:rPr>
        <w:lastRenderedPageBreak/>
        <w:t>a</w:t>
      </w:r>
      <w:r w:rsidR="00CB4FDD">
        <w:rPr>
          <w:rFonts w:cs="Calibri"/>
          <w:sz w:val="20"/>
          <w:szCs w:val="20"/>
        </w:rPr>
        <w:t>.</w:t>
      </w:r>
      <w:proofErr w:type="gramEnd"/>
      <w:r w:rsidR="00C63474">
        <w:rPr>
          <w:rFonts w:cs="Calibri"/>
          <w:sz w:val="20"/>
          <w:szCs w:val="20"/>
        </w:rPr>
        <w:t xml:space="preserve"> </w:t>
      </w:r>
      <w:r w:rsidRPr="004E5D54">
        <w:rPr>
          <w:rFonts w:cs="Calibri"/>
          <w:sz w:val="20"/>
          <w:szCs w:val="20"/>
        </w:rPr>
        <w:t>O prazo para a Contratada atender ao item acima, deverá ser de 05 (cinco) dias úteis, contados da notificação da SES/</w:t>
      </w:r>
      <w:proofErr w:type="spellStart"/>
      <w:r w:rsidRPr="004E5D54">
        <w:rPr>
          <w:rFonts w:cs="Calibri"/>
          <w:sz w:val="20"/>
          <w:szCs w:val="20"/>
        </w:rPr>
        <w:t>Hemorrede-To</w:t>
      </w:r>
      <w:proofErr w:type="spellEnd"/>
      <w:r w:rsidRPr="004E5D54">
        <w:rPr>
          <w:rFonts w:cs="Calibri"/>
          <w:sz w:val="20"/>
          <w:szCs w:val="20"/>
        </w:rPr>
        <w:t>.</w:t>
      </w:r>
    </w:p>
    <w:p w:rsidR="004E5D54" w:rsidRPr="00CB4FDD" w:rsidRDefault="00CB4FDD" w:rsidP="007544A7">
      <w:pPr>
        <w:spacing w:after="0" w:line="240" w:lineRule="auto"/>
        <w:jc w:val="both"/>
        <w:rPr>
          <w:rFonts w:cs="Calibri"/>
          <w:b/>
          <w:sz w:val="20"/>
          <w:szCs w:val="20"/>
        </w:rPr>
      </w:pPr>
      <w:r w:rsidRPr="00CB4FDD">
        <w:rPr>
          <w:rFonts w:cs="Calibri"/>
          <w:b/>
          <w:sz w:val="20"/>
          <w:szCs w:val="20"/>
        </w:rPr>
        <w:t xml:space="preserve">3.5. </w:t>
      </w:r>
      <w:r w:rsidR="004E5D54" w:rsidRPr="00CB4FDD">
        <w:rPr>
          <w:rFonts w:cs="Calibri"/>
          <w:b/>
          <w:sz w:val="20"/>
          <w:szCs w:val="20"/>
        </w:rPr>
        <w:t>A Garantia e Assistência Técnica de 12 meses do (s) Equipame</w:t>
      </w:r>
      <w:r>
        <w:rPr>
          <w:rFonts w:cs="Calibri"/>
          <w:b/>
          <w:sz w:val="20"/>
          <w:szCs w:val="20"/>
        </w:rPr>
        <w:t>nto (s) Deverá (</w:t>
      </w:r>
      <w:proofErr w:type="spellStart"/>
      <w:r>
        <w:rPr>
          <w:rFonts w:cs="Calibri"/>
          <w:b/>
          <w:sz w:val="20"/>
          <w:szCs w:val="20"/>
        </w:rPr>
        <w:t>ão</w:t>
      </w:r>
      <w:proofErr w:type="spellEnd"/>
      <w:r>
        <w:rPr>
          <w:rFonts w:cs="Calibri"/>
          <w:b/>
          <w:sz w:val="20"/>
          <w:szCs w:val="20"/>
        </w:rPr>
        <w:t>) Contemplar:</w:t>
      </w:r>
    </w:p>
    <w:p w:rsidR="004E5D54" w:rsidRPr="004E5D54" w:rsidRDefault="00CB4FDD" w:rsidP="007544A7">
      <w:pPr>
        <w:spacing w:after="0" w:line="240" w:lineRule="auto"/>
        <w:jc w:val="both"/>
        <w:rPr>
          <w:rFonts w:cs="Calibri"/>
          <w:sz w:val="20"/>
          <w:szCs w:val="20"/>
        </w:rPr>
      </w:pPr>
      <w:r>
        <w:rPr>
          <w:rFonts w:cs="Calibri"/>
          <w:sz w:val="20"/>
          <w:szCs w:val="20"/>
        </w:rPr>
        <w:t xml:space="preserve">3.5.1. </w:t>
      </w:r>
      <w:r w:rsidR="004E5D54" w:rsidRPr="004E5D54">
        <w:rPr>
          <w:rFonts w:cs="Calibri"/>
          <w:sz w:val="20"/>
          <w:szCs w:val="20"/>
        </w:rPr>
        <w:t xml:space="preserve">Testes dos parâmetros com simuladores e/ou acessórios; </w:t>
      </w:r>
    </w:p>
    <w:p w:rsidR="004E5D54" w:rsidRPr="004E5D54" w:rsidRDefault="00CB4FDD" w:rsidP="007544A7">
      <w:pPr>
        <w:spacing w:after="0" w:line="240" w:lineRule="auto"/>
        <w:jc w:val="both"/>
        <w:rPr>
          <w:rFonts w:cs="Calibri"/>
          <w:sz w:val="20"/>
          <w:szCs w:val="20"/>
        </w:rPr>
      </w:pPr>
      <w:r>
        <w:rPr>
          <w:rFonts w:cs="Calibri"/>
          <w:sz w:val="20"/>
          <w:szCs w:val="20"/>
        </w:rPr>
        <w:t xml:space="preserve">3.5.2. </w:t>
      </w:r>
      <w:r w:rsidR="004E5D54" w:rsidRPr="004E5D54">
        <w:rPr>
          <w:rFonts w:cs="Calibri"/>
          <w:sz w:val="20"/>
          <w:szCs w:val="20"/>
        </w:rPr>
        <w:t>Testes funcionais dos equipamentos;</w:t>
      </w:r>
    </w:p>
    <w:p w:rsidR="004E5D54" w:rsidRPr="004E5D54" w:rsidRDefault="00CB4FDD" w:rsidP="007544A7">
      <w:pPr>
        <w:spacing w:after="0" w:line="240" w:lineRule="auto"/>
        <w:jc w:val="both"/>
        <w:rPr>
          <w:rFonts w:cs="Calibri"/>
          <w:sz w:val="20"/>
          <w:szCs w:val="20"/>
        </w:rPr>
      </w:pPr>
      <w:r>
        <w:rPr>
          <w:rFonts w:cs="Calibri"/>
          <w:sz w:val="20"/>
          <w:szCs w:val="20"/>
        </w:rPr>
        <w:t xml:space="preserve">3.5.3. </w:t>
      </w:r>
      <w:r w:rsidR="004E5D54" w:rsidRPr="004E5D54">
        <w:rPr>
          <w:rFonts w:cs="Calibri"/>
          <w:sz w:val="20"/>
          <w:szCs w:val="20"/>
        </w:rPr>
        <w:t>Verificação de integridade do equipamento;</w:t>
      </w:r>
    </w:p>
    <w:p w:rsidR="004E5D54" w:rsidRPr="004E5D54" w:rsidRDefault="00CB4FDD" w:rsidP="007544A7">
      <w:pPr>
        <w:spacing w:after="0" w:line="240" w:lineRule="auto"/>
        <w:jc w:val="both"/>
        <w:rPr>
          <w:rFonts w:cs="Calibri"/>
          <w:sz w:val="20"/>
          <w:szCs w:val="20"/>
        </w:rPr>
      </w:pPr>
      <w:r>
        <w:rPr>
          <w:rFonts w:cs="Calibri"/>
          <w:sz w:val="20"/>
          <w:szCs w:val="20"/>
        </w:rPr>
        <w:t xml:space="preserve">3.5.4. </w:t>
      </w:r>
      <w:r w:rsidR="004E5D54" w:rsidRPr="004E5D54">
        <w:rPr>
          <w:rFonts w:cs="Calibri"/>
          <w:sz w:val="20"/>
          <w:szCs w:val="20"/>
        </w:rPr>
        <w:t>Verificação do uso de acessórios indicado pelo fabricante;</w:t>
      </w:r>
    </w:p>
    <w:p w:rsidR="004E5D54" w:rsidRPr="004E5D54" w:rsidRDefault="00CB4FDD" w:rsidP="007544A7">
      <w:pPr>
        <w:spacing w:after="0" w:line="240" w:lineRule="auto"/>
        <w:jc w:val="both"/>
        <w:rPr>
          <w:rFonts w:cs="Calibri"/>
          <w:sz w:val="20"/>
          <w:szCs w:val="20"/>
        </w:rPr>
      </w:pPr>
      <w:r>
        <w:rPr>
          <w:rFonts w:cs="Calibri"/>
          <w:sz w:val="20"/>
          <w:szCs w:val="20"/>
        </w:rPr>
        <w:t xml:space="preserve">3.5.5. </w:t>
      </w:r>
      <w:r w:rsidR="004E5D54" w:rsidRPr="004E5D54">
        <w:rPr>
          <w:rFonts w:cs="Calibri"/>
          <w:sz w:val="20"/>
          <w:szCs w:val="20"/>
        </w:rPr>
        <w:t>Configuração de setup (se houver);</w:t>
      </w:r>
    </w:p>
    <w:p w:rsidR="004E5D54" w:rsidRPr="004E5D54" w:rsidRDefault="00CB4FDD" w:rsidP="007544A7">
      <w:pPr>
        <w:spacing w:after="0" w:line="240" w:lineRule="auto"/>
        <w:jc w:val="both"/>
        <w:rPr>
          <w:rFonts w:cs="Calibri"/>
          <w:sz w:val="20"/>
          <w:szCs w:val="20"/>
        </w:rPr>
      </w:pPr>
      <w:r>
        <w:rPr>
          <w:rFonts w:cs="Calibri"/>
          <w:sz w:val="20"/>
          <w:szCs w:val="20"/>
        </w:rPr>
        <w:t xml:space="preserve">3.5.6. </w:t>
      </w:r>
      <w:r w:rsidR="004E5D54" w:rsidRPr="004E5D54">
        <w:rPr>
          <w:rFonts w:cs="Calibri"/>
          <w:sz w:val="20"/>
          <w:szCs w:val="20"/>
        </w:rPr>
        <w:t>Atualização de software e hardware quando necessário e disponível;</w:t>
      </w:r>
    </w:p>
    <w:p w:rsidR="004E5D54" w:rsidRPr="004E5D54" w:rsidRDefault="00CB4FDD" w:rsidP="007544A7">
      <w:pPr>
        <w:spacing w:after="0" w:line="240" w:lineRule="auto"/>
        <w:jc w:val="both"/>
        <w:rPr>
          <w:rFonts w:cs="Calibri"/>
          <w:sz w:val="20"/>
          <w:szCs w:val="20"/>
        </w:rPr>
      </w:pPr>
      <w:r>
        <w:rPr>
          <w:rFonts w:cs="Calibri"/>
          <w:sz w:val="20"/>
          <w:szCs w:val="20"/>
        </w:rPr>
        <w:t xml:space="preserve">3.5.7. </w:t>
      </w:r>
      <w:r w:rsidR="004E5D54" w:rsidRPr="004E5D54">
        <w:rPr>
          <w:rFonts w:cs="Calibri"/>
          <w:sz w:val="20"/>
          <w:szCs w:val="20"/>
        </w:rPr>
        <w:t>Manutenção de acessórios, quando possível;</w:t>
      </w:r>
    </w:p>
    <w:p w:rsidR="004E5D54" w:rsidRPr="004E5D54" w:rsidRDefault="00CB4FDD" w:rsidP="007544A7">
      <w:pPr>
        <w:spacing w:after="0" w:line="240" w:lineRule="auto"/>
        <w:jc w:val="both"/>
        <w:rPr>
          <w:rFonts w:cs="Calibri"/>
          <w:sz w:val="20"/>
          <w:szCs w:val="20"/>
        </w:rPr>
      </w:pPr>
      <w:r>
        <w:rPr>
          <w:rFonts w:cs="Calibri"/>
          <w:sz w:val="20"/>
          <w:szCs w:val="20"/>
        </w:rPr>
        <w:t xml:space="preserve">3.5.8. </w:t>
      </w:r>
      <w:r w:rsidR="004E5D54" w:rsidRPr="004E5D54">
        <w:rPr>
          <w:rFonts w:cs="Calibri"/>
          <w:sz w:val="20"/>
          <w:szCs w:val="20"/>
        </w:rPr>
        <w:t>Reparos com peças originais;</w:t>
      </w:r>
    </w:p>
    <w:p w:rsidR="004E5D54" w:rsidRPr="004E5D54" w:rsidRDefault="00CB4FDD" w:rsidP="007544A7">
      <w:pPr>
        <w:spacing w:after="0" w:line="240" w:lineRule="auto"/>
        <w:jc w:val="both"/>
        <w:rPr>
          <w:rFonts w:cs="Calibri"/>
          <w:sz w:val="20"/>
          <w:szCs w:val="20"/>
        </w:rPr>
      </w:pPr>
      <w:r>
        <w:rPr>
          <w:rFonts w:cs="Calibri"/>
          <w:sz w:val="20"/>
          <w:szCs w:val="20"/>
        </w:rPr>
        <w:t xml:space="preserve">3.5.9. </w:t>
      </w:r>
      <w:r w:rsidR="004E5D54" w:rsidRPr="004E5D54">
        <w:rPr>
          <w:rFonts w:cs="Calibri"/>
          <w:sz w:val="20"/>
          <w:szCs w:val="20"/>
        </w:rPr>
        <w:t>Limpeza interna;</w:t>
      </w:r>
    </w:p>
    <w:p w:rsidR="004E5D54" w:rsidRPr="004E5D54" w:rsidRDefault="00CB4FDD" w:rsidP="007544A7">
      <w:pPr>
        <w:spacing w:after="0" w:line="240" w:lineRule="auto"/>
        <w:jc w:val="both"/>
        <w:rPr>
          <w:rFonts w:cs="Calibri"/>
          <w:sz w:val="20"/>
          <w:szCs w:val="20"/>
        </w:rPr>
      </w:pPr>
      <w:r>
        <w:rPr>
          <w:rFonts w:cs="Calibri"/>
          <w:sz w:val="20"/>
          <w:szCs w:val="20"/>
        </w:rPr>
        <w:t xml:space="preserve">3.5.10. </w:t>
      </w:r>
      <w:r w:rsidR="004E5D54" w:rsidRPr="004E5D54">
        <w:rPr>
          <w:rFonts w:cs="Calibri"/>
          <w:sz w:val="20"/>
          <w:szCs w:val="20"/>
        </w:rPr>
        <w:t>Treinamento do usuário;</w:t>
      </w:r>
    </w:p>
    <w:p w:rsidR="008F6B47" w:rsidRPr="001D2C43" w:rsidRDefault="00CB4FDD" w:rsidP="007544A7">
      <w:pPr>
        <w:spacing w:after="0" w:line="240" w:lineRule="auto"/>
        <w:jc w:val="both"/>
        <w:rPr>
          <w:rFonts w:cs="Calibri"/>
          <w:sz w:val="20"/>
          <w:szCs w:val="20"/>
        </w:rPr>
      </w:pPr>
      <w:r>
        <w:rPr>
          <w:rFonts w:cs="Calibri"/>
          <w:sz w:val="20"/>
          <w:szCs w:val="20"/>
        </w:rPr>
        <w:t xml:space="preserve">3.5.11. </w:t>
      </w:r>
      <w:r w:rsidR="004E5D54" w:rsidRPr="004E5D54">
        <w:rPr>
          <w:rFonts w:cs="Calibri"/>
          <w:sz w:val="20"/>
          <w:szCs w:val="20"/>
        </w:rPr>
        <w:t>Inspeção pró-ativa;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F6B47">
        <w:rPr>
          <w:rFonts w:cs="Calibri"/>
          <w:b/>
          <w:bCs/>
          <w:color w:val="FFFFFF"/>
          <w:sz w:val="20"/>
          <w:szCs w:val="20"/>
        </w:rPr>
        <w:t>4</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E8449D" w:rsidRDefault="00E8449D" w:rsidP="00E8449D">
      <w:pPr>
        <w:numPr>
          <w:ilvl w:val="1"/>
          <w:numId w:val="37"/>
        </w:numPr>
        <w:spacing w:after="0" w:line="240" w:lineRule="auto"/>
        <w:jc w:val="both"/>
        <w:rPr>
          <w:rFonts w:asciiTheme="minorHAnsi" w:hAnsiTheme="minorHAnsi" w:cs="Calibri"/>
          <w:color w:val="000000"/>
          <w:sz w:val="20"/>
          <w:szCs w:val="20"/>
        </w:rPr>
      </w:pPr>
      <w:r w:rsidRPr="007A7502">
        <w:rPr>
          <w:rFonts w:asciiTheme="minorHAnsi" w:hAnsiTheme="minorHAnsi" w:cs="Calibri"/>
          <w:color w:val="000000"/>
          <w:sz w:val="20"/>
          <w:szCs w:val="20"/>
        </w:rPr>
        <w:t>As licitantes devem apresentar documentos técnicos</w:t>
      </w:r>
      <w:r>
        <w:rPr>
          <w:rFonts w:asciiTheme="minorHAnsi" w:hAnsiTheme="minorHAnsi" w:cs="Calibri"/>
          <w:color w:val="000000"/>
          <w:sz w:val="20"/>
          <w:szCs w:val="20"/>
        </w:rPr>
        <w:t xml:space="preserve"> conforme Item 14 do Edital;</w:t>
      </w:r>
    </w:p>
    <w:p w:rsidR="00FA6A3C" w:rsidRPr="00086153" w:rsidRDefault="00FA6A3C" w:rsidP="00086153">
      <w:pPr>
        <w:tabs>
          <w:tab w:val="left" w:pos="7200"/>
        </w:tabs>
        <w:spacing w:after="0" w:line="240" w:lineRule="auto"/>
        <w:jc w:val="both"/>
        <w:rPr>
          <w:rFonts w:eastAsia="Batang" w:cs="Calibri"/>
          <w:bCs/>
          <w:color w:val="000000"/>
          <w:sz w:val="20"/>
          <w:szCs w:val="20"/>
        </w:rPr>
      </w:pPr>
    </w:p>
    <w:p w:rsidR="00370974" w:rsidRPr="00370974" w:rsidRDefault="004061C6" w:rsidP="00370974">
      <w:pPr>
        <w:shd w:val="clear" w:color="auto" w:fill="3333FF"/>
        <w:spacing w:after="0"/>
        <w:jc w:val="both"/>
        <w:rPr>
          <w:sz w:val="20"/>
          <w:szCs w:val="20"/>
        </w:rPr>
      </w:pPr>
      <w:r w:rsidRPr="00E166E5">
        <w:rPr>
          <w:rFonts w:cs="Calibri"/>
          <w:b/>
          <w:bCs/>
          <w:color w:val="FFFFFF"/>
          <w:sz w:val="20"/>
          <w:szCs w:val="20"/>
        </w:rPr>
        <w:t>0</w:t>
      </w:r>
      <w:r w:rsidR="000D2917">
        <w:rPr>
          <w:rFonts w:cs="Calibri"/>
          <w:b/>
          <w:bCs/>
          <w:color w:val="FFFFFF"/>
          <w:sz w:val="20"/>
          <w:szCs w:val="20"/>
        </w:rPr>
        <w:t>5</w:t>
      </w:r>
      <w:r w:rsidRPr="00E166E5">
        <w:rPr>
          <w:rFonts w:cs="Calibri"/>
          <w:b/>
          <w:bCs/>
          <w:color w:val="FFFFFF"/>
          <w:sz w:val="20"/>
          <w:szCs w:val="20"/>
        </w:rPr>
        <w:t xml:space="preserve">. </w:t>
      </w:r>
      <w:r w:rsidR="000D2917">
        <w:rPr>
          <w:rFonts w:cs="Calibri"/>
          <w:b/>
          <w:bCs/>
          <w:color w:val="FFFFFF"/>
          <w:sz w:val="20"/>
          <w:szCs w:val="20"/>
        </w:rPr>
        <w:t>DO PRAZO, LOCAL DE ENTREGA E INSTALAÇÃO DOS EQUIPAMENTOS</w:t>
      </w:r>
    </w:p>
    <w:p w:rsidR="00370974" w:rsidRPr="00B378C9" w:rsidRDefault="00370974" w:rsidP="00B378C9">
      <w:pPr>
        <w:pStyle w:val="PargrafodaLista"/>
        <w:numPr>
          <w:ilvl w:val="1"/>
          <w:numId w:val="33"/>
        </w:numPr>
        <w:tabs>
          <w:tab w:val="left" w:pos="851"/>
        </w:tabs>
        <w:spacing w:after="0" w:line="240" w:lineRule="auto"/>
        <w:jc w:val="both"/>
        <w:rPr>
          <w:rFonts w:asciiTheme="minorHAnsi" w:hAnsiTheme="minorHAnsi"/>
          <w:b/>
          <w:color w:val="000000"/>
          <w:sz w:val="20"/>
          <w:szCs w:val="20"/>
        </w:rPr>
      </w:pPr>
      <w:r w:rsidRPr="00370974">
        <w:rPr>
          <w:rFonts w:asciiTheme="minorHAnsi" w:hAnsiTheme="minorHAnsi"/>
          <w:b/>
          <w:color w:val="000000"/>
          <w:sz w:val="20"/>
          <w:szCs w:val="20"/>
        </w:rPr>
        <w:t>Do Prazo de Entrega:</w:t>
      </w:r>
    </w:p>
    <w:p w:rsidR="00370974" w:rsidRPr="00370974" w:rsidRDefault="00B378C9" w:rsidP="00370974">
      <w:pPr>
        <w:tabs>
          <w:tab w:val="left" w:pos="1560"/>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5.1.1. </w:t>
      </w:r>
      <w:r w:rsidR="00370974" w:rsidRPr="00370974">
        <w:rPr>
          <w:rFonts w:asciiTheme="minorHAnsi" w:hAnsiTheme="minorHAnsi"/>
          <w:color w:val="000000"/>
          <w:sz w:val="20"/>
          <w:szCs w:val="20"/>
        </w:rPr>
        <w:t xml:space="preserve">A entrega deverá ser feita em até </w:t>
      </w:r>
      <w:r w:rsidR="00370974" w:rsidRPr="00370974">
        <w:rPr>
          <w:rFonts w:asciiTheme="minorHAnsi" w:hAnsiTheme="minorHAnsi"/>
          <w:b/>
          <w:bCs/>
          <w:color w:val="000000"/>
          <w:sz w:val="20"/>
          <w:szCs w:val="20"/>
        </w:rPr>
        <w:t>30 (trinta) dias corridos</w:t>
      </w:r>
      <w:r w:rsidR="00370974" w:rsidRPr="00370974">
        <w:rPr>
          <w:rFonts w:asciiTheme="minorHAnsi" w:hAnsiTheme="minorHAnsi"/>
          <w:color w:val="000000"/>
          <w:sz w:val="20"/>
          <w:szCs w:val="20"/>
        </w:rPr>
        <w:t>, contados do recebimento da Nota de Empenho, salvo, se por motivo justo, a CONTRATADA solicitar prorrogação, e este pedido ser aceito pela SES/</w:t>
      </w:r>
      <w:proofErr w:type="spellStart"/>
      <w:proofErr w:type="gramStart"/>
      <w:r w:rsidR="00370974" w:rsidRPr="00370974">
        <w:rPr>
          <w:rFonts w:asciiTheme="minorHAnsi" w:hAnsiTheme="minorHAnsi"/>
          <w:color w:val="000000"/>
          <w:sz w:val="20"/>
          <w:szCs w:val="20"/>
        </w:rPr>
        <w:t>Hemorrede-TO</w:t>
      </w:r>
      <w:proofErr w:type="spellEnd"/>
      <w:proofErr w:type="gramEnd"/>
      <w:r w:rsidR="00370974" w:rsidRPr="00370974">
        <w:rPr>
          <w:rFonts w:asciiTheme="minorHAnsi" w:hAnsiTheme="minorHAnsi"/>
          <w:color w:val="000000"/>
          <w:sz w:val="20"/>
          <w:szCs w:val="20"/>
        </w:rPr>
        <w:t>.</w:t>
      </w:r>
    </w:p>
    <w:p w:rsidR="00370974" w:rsidRPr="00370974" w:rsidRDefault="00B378C9" w:rsidP="00B378C9">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5.1.2. </w:t>
      </w:r>
      <w:r w:rsidR="00370974" w:rsidRPr="00370974">
        <w:rPr>
          <w:rFonts w:asciiTheme="minorHAnsi" w:eastAsia="Batang" w:hAnsiTheme="minorHAnsi"/>
          <w:color w:val="000000"/>
          <w:sz w:val="20"/>
          <w:szCs w:val="20"/>
        </w:rPr>
        <w:t>Se a CONTRATADA não cumprir o prazo de entrega ou recusar-se a retirar a Nota de Empenho, sem justificativa formal aceita pela CONTRATANTE, decairá seu direito de fornecer os produtos adjudicados, sujeitando-se as penalidades previstas no Termo, sendo convo</w:t>
      </w:r>
      <w:r w:rsidR="00370974" w:rsidRPr="00370974">
        <w:rPr>
          <w:rFonts w:asciiTheme="minorHAnsi" w:eastAsia="Batang" w:hAnsiTheme="minorHAnsi"/>
          <w:sz w:val="20"/>
          <w:szCs w:val="20"/>
        </w:rPr>
        <w:t>cados os licitantes remanescentes em ordem de classificação para contratar com a SES/TO.</w:t>
      </w:r>
    </w:p>
    <w:p w:rsidR="00370974" w:rsidRPr="00B378C9" w:rsidRDefault="00B378C9" w:rsidP="00B378C9">
      <w:pPr>
        <w:tabs>
          <w:tab w:val="left" w:pos="851"/>
        </w:tabs>
        <w:spacing w:after="0" w:line="240" w:lineRule="auto"/>
        <w:jc w:val="both"/>
        <w:rPr>
          <w:rFonts w:asciiTheme="minorHAnsi" w:eastAsia="Batang" w:hAnsiTheme="minorHAnsi"/>
          <w:b/>
          <w:color w:val="000000"/>
          <w:sz w:val="20"/>
          <w:szCs w:val="20"/>
        </w:rPr>
      </w:pPr>
      <w:r w:rsidRPr="00B378C9">
        <w:rPr>
          <w:rFonts w:asciiTheme="minorHAnsi" w:eastAsia="Batang" w:hAnsiTheme="minorHAnsi"/>
          <w:b/>
          <w:color w:val="000000"/>
          <w:sz w:val="20"/>
          <w:szCs w:val="20"/>
        </w:rPr>
        <w:t>5.2.</w:t>
      </w:r>
      <w:r w:rsidR="00370974" w:rsidRPr="00370974">
        <w:rPr>
          <w:rFonts w:asciiTheme="minorHAnsi" w:eastAsia="Batang" w:hAnsiTheme="minorHAnsi"/>
          <w:b/>
          <w:color w:val="000000"/>
          <w:sz w:val="20"/>
          <w:szCs w:val="20"/>
        </w:rPr>
        <w:t>Do Local de Entrega e Instalação</w:t>
      </w:r>
      <w:r>
        <w:rPr>
          <w:rFonts w:asciiTheme="minorHAnsi" w:eastAsia="Batang" w:hAnsiTheme="minorHAnsi"/>
          <w:b/>
          <w:color w:val="000000"/>
          <w:sz w:val="20"/>
          <w:szCs w:val="20"/>
        </w:rPr>
        <w:t>:</w:t>
      </w:r>
    </w:p>
    <w:p w:rsidR="00370974" w:rsidRPr="00B378C9" w:rsidRDefault="00B378C9" w:rsidP="00B378C9">
      <w:pPr>
        <w:tabs>
          <w:tab w:val="left" w:pos="1560"/>
        </w:tabs>
        <w:spacing w:after="0" w:line="240" w:lineRule="auto"/>
        <w:jc w:val="both"/>
        <w:rPr>
          <w:rFonts w:asciiTheme="minorHAnsi" w:eastAsia="Batang" w:hAnsiTheme="minorHAnsi"/>
          <w:color w:val="000000"/>
          <w:sz w:val="20"/>
          <w:szCs w:val="20"/>
        </w:rPr>
      </w:pPr>
      <w:r>
        <w:rPr>
          <w:rFonts w:asciiTheme="minorHAnsi" w:hAnsiTheme="minorHAnsi"/>
          <w:bCs/>
          <w:color w:val="000000"/>
          <w:sz w:val="20"/>
          <w:szCs w:val="20"/>
        </w:rPr>
        <w:t xml:space="preserve">5.2.1. </w:t>
      </w:r>
      <w:r w:rsidR="00370974" w:rsidRPr="00370974">
        <w:rPr>
          <w:rFonts w:asciiTheme="minorHAnsi" w:hAnsiTheme="minorHAnsi"/>
          <w:bCs/>
          <w:color w:val="000000"/>
          <w:sz w:val="20"/>
          <w:szCs w:val="20"/>
        </w:rPr>
        <w:t>06 (seis) equipamentos no Hemocentro Coordenador de Palmas, sito a Quadra 301 Norte, Conjunto 02, Lote 01, CEP: 77001-214, Palmas, Tocantins</w:t>
      </w:r>
      <w:r>
        <w:rPr>
          <w:rFonts w:asciiTheme="minorHAnsi" w:eastAsia="Batang" w:hAnsiTheme="minorHAnsi"/>
          <w:color w:val="000000"/>
          <w:sz w:val="20"/>
          <w:szCs w:val="20"/>
        </w:rPr>
        <w:t>, em dia e horário comercial.</w:t>
      </w:r>
    </w:p>
    <w:p w:rsidR="00370974" w:rsidRPr="00370974" w:rsidRDefault="00B378C9" w:rsidP="00370974">
      <w:pPr>
        <w:tabs>
          <w:tab w:val="left" w:pos="1560"/>
        </w:tabs>
        <w:spacing w:after="0" w:line="240" w:lineRule="auto"/>
        <w:jc w:val="both"/>
        <w:rPr>
          <w:rFonts w:asciiTheme="minorHAnsi" w:hAnsiTheme="minorHAnsi" w:cs="Arial"/>
          <w:b/>
          <w:sz w:val="20"/>
          <w:szCs w:val="20"/>
        </w:rPr>
      </w:pPr>
      <w:r>
        <w:rPr>
          <w:rFonts w:asciiTheme="minorHAnsi" w:hAnsiTheme="minorHAnsi"/>
          <w:bCs/>
          <w:color w:val="000000"/>
          <w:sz w:val="20"/>
          <w:szCs w:val="20"/>
        </w:rPr>
        <w:t xml:space="preserve">5.2.2. </w:t>
      </w:r>
      <w:r w:rsidR="00370974" w:rsidRPr="00370974">
        <w:rPr>
          <w:rFonts w:asciiTheme="minorHAnsi" w:hAnsiTheme="minorHAnsi"/>
          <w:bCs/>
          <w:color w:val="000000"/>
          <w:sz w:val="20"/>
          <w:szCs w:val="20"/>
        </w:rPr>
        <w:t xml:space="preserve">01 (um) equipamento no Ambulatório de Hematologia Anexo HGP, Quadra 201 Sul, </w:t>
      </w:r>
      <w:proofErr w:type="spellStart"/>
      <w:r w:rsidR="00370974" w:rsidRPr="00370974">
        <w:rPr>
          <w:rFonts w:asciiTheme="minorHAnsi" w:hAnsiTheme="minorHAnsi"/>
          <w:bCs/>
          <w:color w:val="000000"/>
          <w:sz w:val="20"/>
          <w:szCs w:val="20"/>
        </w:rPr>
        <w:t>Av</w:t>
      </w:r>
      <w:proofErr w:type="spellEnd"/>
      <w:r w:rsidR="00370974" w:rsidRPr="00370974">
        <w:rPr>
          <w:rFonts w:asciiTheme="minorHAnsi" w:hAnsiTheme="minorHAnsi"/>
          <w:bCs/>
          <w:color w:val="000000"/>
          <w:sz w:val="20"/>
          <w:szCs w:val="20"/>
        </w:rPr>
        <w:t xml:space="preserve"> NS 01, Conj. 02, </w:t>
      </w:r>
      <w:proofErr w:type="spellStart"/>
      <w:r w:rsidR="00370974" w:rsidRPr="00370974">
        <w:rPr>
          <w:rFonts w:asciiTheme="minorHAnsi" w:hAnsiTheme="minorHAnsi"/>
          <w:bCs/>
          <w:color w:val="000000"/>
          <w:sz w:val="20"/>
          <w:szCs w:val="20"/>
        </w:rPr>
        <w:t>Lt</w:t>
      </w:r>
      <w:proofErr w:type="spellEnd"/>
      <w:r w:rsidR="00370974" w:rsidRPr="00370974">
        <w:rPr>
          <w:rFonts w:asciiTheme="minorHAnsi" w:hAnsiTheme="minorHAnsi"/>
          <w:bCs/>
          <w:color w:val="000000"/>
          <w:sz w:val="20"/>
          <w:szCs w:val="20"/>
        </w:rPr>
        <w:t xml:space="preserve"> 01, Palmas TO.</w:t>
      </w:r>
    </w:p>
    <w:p w:rsidR="00370974" w:rsidRPr="003F1F20" w:rsidRDefault="00370974" w:rsidP="004061C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p>
    <w:p w:rsidR="00705274" w:rsidRPr="00180787" w:rsidRDefault="00E166E5" w:rsidP="00180787">
      <w:pPr>
        <w:shd w:val="clear" w:color="auto" w:fill="3333FF"/>
        <w:spacing w:after="0"/>
        <w:jc w:val="both"/>
        <w:rPr>
          <w:b/>
          <w:bCs/>
          <w:sz w:val="20"/>
          <w:szCs w:val="20"/>
          <w:u w:val="single"/>
        </w:rPr>
      </w:pPr>
      <w:r w:rsidRPr="00E166E5">
        <w:rPr>
          <w:rFonts w:cs="Calibri"/>
          <w:b/>
          <w:bCs/>
          <w:color w:val="FFFFFF"/>
          <w:sz w:val="20"/>
          <w:szCs w:val="20"/>
        </w:rPr>
        <w:t>0</w:t>
      </w:r>
      <w:r w:rsidR="00180787">
        <w:rPr>
          <w:rFonts w:cs="Calibri"/>
          <w:b/>
          <w:bCs/>
          <w:color w:val="FFFFFF"/>
          <w:sz w:val="20"/>
          <w:szCs w:val="20"/>
        </w:rPr>
        <w:t>6</w:t>
      </w:r>
      <w:r>
        <w:rPr>
          <w:rFonts w:cs="Calibri"/>
          <w:b/>
          <w:bCs/>
          <w:color w:val="FFFFFF"/>
          <w:sz w:val="20"/>
          <w:szCs w:val="20"/>
        </w:rPr>
        <w:t>.</w:t>
      </w:r>
      <w:r w:rsidR="00F02488">
        <w:rPr>
          <w:rFonts w:cs="Calibri"/>
          <w:b/>
          <w:bCs/>
          <w:color w:val="FFFFFF"/>
          <w:sz w:val="20"/>
          <w:szCs w:val="20"/>
        </w:rPr>
        <w:t xml:space="preserve">CONDIÇÕES DE </w:t>
      </w:r>
      <w:r w:rsidR="004A5C76">
        <w:rPr>
          <w:rFonts w:cs="Calibri"/>
          <w:b/>
          <w:bCs/>
          <w:color w:val="FFFFFF"/>
          <w:sz w:val="20"/>
          <w:szCs w:val="20"/>
        </w:rPr>
        <w:t>RECEBIMENTO E INSTALAÇÃO DOS EQUIPAMENTOS</w:t>
      </w:r>
    </w:p>
    <w:p w:rsidR="00180787" w:rsidRPr="00180787" w:rsidRDefault="00B078B2"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6.1. </w:t>
      </w:r>
      <w:r w:rsidR="00180787" w:rsidRPr="00180787">
        <w:rPr>
          <w:rFonts w:asciiTheme="minorHAnsi" w:eastAsia="Batang" w:hAnsiTheme="minorHAnsi"/>
          <w:color w:val="000000"/>
          <w:sz w:val="20"/>
          <w:szCs w:val="20"/>
        </w:rPr>
        <w:t xml:space="preserve">O recebimento será confiado a uma Comissão composta de, no mínimo, </w:t>
      </w:r>
      <w:proofErr w:type="gramStart"/>
      <w:r w:rsidR="00180787" w:rsidRPr="00180787">
        <w:rPr>
          <w:rFonts w:asciiTheme="minorHAnsi" w:eastAsia="Batang" w:hAnsiTheme="minorHAnsi"/>
          <w:color w:val="000000"/>
          <w:sz w:val="20"/>
          <w:szCs w:val="20"/>
        </w:rPr>
        <w:t>3</w:t>
      </w:r>
      <w:proofErr w:type="gramEnd"/>
      <w:r w:rsidR="00180787" w:rsidRPr="00180787">
        <w:rPr>
          <w:rFonts w:asciiTheme="minorHAnsi" w:eastAsia="Batang" w:hAnsiTheme="minorHAnsi"/>
          <w:color w:val="000000"/>
          <w:sz w:val="20"/>
          <w:szCs w:val="20"/>
        </w:rPr>
        <w:t xml:space="preserve"> (três) membros (servidores) devidamente autorizados, conforme estabelece o § 8°, do artigo 15, da Lei 8.666/93.</w:t>
      </w:r>
    </w:p>
    <w:p w:rsidR="00180787" w:rsidRPr="00B078B2" w:rsidRDefault="00180787" w:rsidP="00B078B2">
      <w:pPr>
        <w:pStyle w:val="PargrafodaLista"/>
        <w:numPr>
          <w:ilvl w:val="1"/>
          <w:numId w:val="34"/>
        </w:numPr>
        <w:tabs>
          <w:tab w:val="left" w:pos="0"/>
        </w:tabs>
        <w:spacing w:after="0" w:line="240" w:lineRule="auto"/>
        <w:jc w:val="both"/>
        <w:rPr>
          <w:rFonts w:asciiTheme="minorHAnsi" w:eastAsia="Batang" w:hAnsiTheme="minorHAnsi"/>
          <w:color w:val="000000"/>
          <w:sz w:val="20"/>
          <w:szCs w:val="20"/>
        </w:rPr>
      </w:pPr>
      <w:r w:rsidRPr="00B078B2">
        <w:rPr>
          <w:rFonts w:asciiTheme="minorHAnsi" w:eastAsia="Batang" w:hAnsiTheme="minorHAnsi"/>
          <w:color w:val="000000"/>
          <w:sz w:val="20"/>
          <w:szCs w:val="20"/>
        </w:rPr>
        <w:t>Todos os produtos deverão estar em conformidade com a Nota de Empenho, que poderá estar acompanhada da Relação de Itens ou de outro documento emitido pela SES/TO.</w:t>
      </w:r>
    </w:p>
    <w:p w:rsidR="00180787" w:rsidRPr="00B078B2" w:rsidRDefault="00180787" w:rsidP="00B078B2">
      <w:pPr>
        <w:pStyle w:val="PargrafodaLista"/>
        <w:numPr>
          <w:ilvl w:val="1"/>
          <w:numId w:val="34"/>
        </w:numPr>
        <w:tabs>
          <w:tab w:val="left" w:pos="0"/>
        </w:tabs>
        <w:spacing w:after="0" w:line="240" w:lineRule="auto"/>
        <w:jc w:val="both"/>
        <w:rPr>
          <w:rFonts w:asciiTheme="minorHAnsi" w:eastAsia="Batang" w:hAnsiTheme="minorHAnsi"/>
          <w:color w:val="000000"/>
          <w:sz w:val="20"/>
          <w:szCs w:val="20"/>
        </w:rPr>
      </w:pPr>
      <w:r w:rsidRPr="00B078B2">
        <w:rPr>
          <w:rFonts w:asciiTheme="minorHAnsi" w:eastAsia="Batang" w:hAnsiTheme="minorHAnsi"/>
          <w:color w:val="000000"/>
          <w:sz w:val="20"/>
          <w:szCs w:val="20"/>
        </w:rPr>
        <w:t>O recebimento se dará em observância com os artigos 73 a 76 da Lei 8.666/1993, e ainda:</w:t>
      </w:r>
    </w:p>
    <w:p w:rsidR="00180787" w:rsidRPr="00180787" w:rsidRDefault="00B078B2" w:rsidP="00B078B2">
      <w:pPr>
        <w:tabs>
          <w:tab w:val="left" w:pos="0"/>
          <w:tab w:val="left" w:pos="1560"/>
        </w:tabs>
        <w:spacing w:after="0" w:line="240" w:lineRule="auto"/>
        <w:jc w:val="both"/>
        <w:rPr>
          <w:rFonts w:asciiTheme="minorHAnsi" w:eastAsia="Batang" w:hAnsiTheme="minorHAnsi"/>
          <w:color w:val="000000"/>
          <w:sz w:val="20"/>
          <w:szCs w:val="20"/>
        </w:rPr>
      </w:pPr>
      <w:r w:rsidRPr="00451F7C">
        <w:rPr>
          <w:rFonts w:asciiTheme="minorHAnsi" w:eastAsia="Batang" w:hAnsiTheme="minorHAnsi"/>
          <w:color w:val="000000"/>
          <w:sz w:val="20"/>
          <w:szCs w:val="20"/>
        </w:rPr>
        <w:t>6.3.1.</w:t>
      </w:r>
      <w:r w:rsidR="00180787" w:rsidRPr="00180787">
        <w:rPr>
          <w:rFonts w:asciiTheme="minorHAnsi" w:eastAsia="Batang" w:hAnsiTheme="minorHAnsi"/>
          <w:color w:val="000000"/>
          <w:sz w:val="20"/>
          <w:szCs w:val="20"/>
        </w:rPr>
        <w:t>PROVISORIAMENTE, para efeito de verificação da conformidade dos produtos, será aberto o Relatório de Inspeção de Recebimento de Equipamentos – RIRE, para avaliação do produto entregue, bem como se a Nota Fiscal (NF) / Fatura encontra lavrada sem incorreções:</w:t>
      </w:r>
    </w:p>
    <w:p w:rsidR="00180787" w:rsidRPr="00180787" w:rsidRDefault="00A050A3" w:rsidP="00B078B2">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00180787" w:rsidRPr="00180787">
        <w:rPr>
          <w:rFonts w:asciiTheme="minorHAnsi" w:eastAsia="Batang" w:hAnsiTheme="minorHAnsi"/>
          <w:color w:val="000000"/>
          <w:sz w:val="20"/>
          <w:szCs w:val="20"/>
        </w:rPr>
        <w:t>A licitante vencedora terá o prazo máximo de até 10 (dez) dias úteis, contados da data de entrega, para realizar a instalação com os seguintes serviços:</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Instalação com, no mínimo, verificação do local e espaço adequados, tensão e corrente compatíveis e climatização adequada, com emissão de relatório;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Operação com, no mínimo, verificação de funcionamento conforme especificações técnicas e teste dos alarmes sonoros, com emissão de relatório;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Térmica com emissão de relatório;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Calibração com emissão do Certificado de Calibração ou fornecimento do Certificado de Calibração inicial do controlador de temperatura na grandeza temperatura;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Treinamento Inicial com emissão de relatório.</w:t>
      </w:r>
    </w:p>
    <w:p w:rsidR="00180787" w:rsidRPr="00180787" w:rsidRDefault="00A050A3" w:rsidP="00B078B2">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b) </w:t>
      </w:r>
      <w:r w:rsidR="00180787" w:rsidRPr="00180787">
        <w:rPr>
          <w:rFonts w:asciiTheme="minorHAnsi" w:eastAsia="Batang" w:hAnsiTheme="minorHAnsi"/>
          <w:color w:val="000000"/>
          <w:sz w:val="20"/>
          <w:szCs w:val="20"/>
        </w:rPr>
        <w:t>Todos os padrões utilizados na calibração devem ser rastreáveis a Rede Brasileira de Calibração – RBC e os Certificados deverão ser emitidos atendendo a Norma ABNT NBR ISO17025 e demais normas pertinentes e vigentes.</w:t>
      </w:r>
    </w:p>
    <w:p w:rsidR="00180787" w:rsidRPr="00180787" w:rsidRDefault="00E43C1D" w:rsidP="00B078B2">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00180787" w:rsidRPr="00180787">
        <w:rPr>
          <w:rFonts w:asciiTheme="minorHAnsi" w:eastAsia="Batang" w:hAnsiTheme="minorHAnsi"/>
          <w:color w:val="000000"/>
          <w:sz w:val="20"/>
          <w:szCs w:val="20"/>
        </w:rPr>
        <w:t>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terá o prazo máximo de até 10 (dez) dias úteis, contados da data de instalação, para verificar se os produtos fornecidos e a NF/Fatura estão em consonância com o Termo e com seus anexos;</w:t>
      </w:r>
    </w:p>
    <w:p w:rsidR="00180787" w:rsidRPr="00180787" w:rsidRDefault="00451F7C"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6.3.2. </w:t>
      </w:r>
      <w:r w:rsidR="00180787" w:rsidRPr="00180787">
        <w:rPr>
          <w:rFonts w:asciiTheme="minorHAnsi" w:eastAsia="Batang" w:hAnsiTheme="minorHAnsi"/>
          <w:color w:val="000000"/>
          <w:sz w:val="20"/>
          <w:szCs w:val="20"/>
        </w:rPr>
        <w:t>DEFINITIVAMENTE, após a verificação da qualidade (Relatório de Qualificação de Instalação, Relatório de Qualificação de Operação, Certificado de Calibração e Relatório de Treinamento Inicial) e quantidade dos produtos e conseqüente aceitação e aprovação do Relatório de Inspeção de Recebimento de Equipamentos – RIRE.</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6.4. </w:t>
      </w:r>
      <w:r w:rsidR="00180787" w:rsidRPr="00180787">
        <w:rPr>
          <w:rFonts w:asciiTheme="minorHAnsi" w:eastAsia="Batang" w:hAnsiTheme="minorHAnsi"/>
          <w:color w:val="000000"/>
          <w:sz w:val="20"/>
          <w:szCs w:val="20"/>
        </w:rPr>
        <w:t>Após o recebimento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 atestará a Nota Fiscal se constatado que os produtos atendem ao Termo.</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6.5. </w:t>
      </w:r>
      <w:r w:rsidR="00180787" w:rsidRPr="00180787">
        <w:rPr>
          <w:rFonts w:asciiTheme="minorHAnsi" w:eastAsia="Batang" w:hAnsiTheme="minorHAnsi"/>
          <w:color w:val="000000"/>
          <w:sz w:val="20"/>
          <w:szCs w:val="20"/>
        </w:rPr>
        <w:t>Caso os produtos se encontrem desconforme ao exigido no Termo,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 notificará a Contratada para substituí-los no prazo de até 05 (cinco) dias úteis contados da notificação:</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6.5.1. </w:t>
      </w:r>
      <w:r w:rsidR="00180787" w:rsidRPr="00180787">
        <w:rPr>
          <w:rFonts w:asciiTheme="minorHAnsi" w:eastAsia="Batang" w:hAnsiTheme="minorHAns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80787" w:rsidRPr="00180787">
        <w:rPr>
          <w:rFonts w:asciiTheme="minorHAnsi" w:eastAsia="Batang" w:hAnsiTheme="minorHAnsi"/>
          <w:color w:val="000000"/>
          <w:sz w:val="20"/>
          <w:szCs w:val="20"/>
        </w:rPr>
        <w:t>Termoícias</w:t>
      </w:r>
      <w:proofErr w:type="spellEnd"/>
      <w:r w:rsidR="00180787" w:rsidRPr="00180787">
        <w:rPr>
          <w:rFonts w:asciiTheme="minorHAnsi" w:eastAsia="Batang" w:hAnsiTheme="minorHAnsi"/>
          <w:color w:val="000000"/>
          <w:sz w:val="20"/>
          <w:szCs w:val="20"/>
        </w:rPr>
        <w:t>.</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6.6. </w:t>
      </w:r>
      <w:r w:rsidR="00180787" w:rsidRPr="00180787">
        <w:rPr>
          <w:rFonts w:asciiTheme="minorHAnsi" w:eastAsia="Batang" w:hAnsiTheme="minorHAns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6.7. </w:t>
      </w:r>
      <w:r w:rsidR="00180787" w:rsidRPr="00180787">
        <w:rPr>
          <w:rFonts w:asciiTheme="minorHAnsi" w:eastAsia="Batang" w:hAnsiTheme="minorHAnsi"/>
          <w:color w:val="000000"/>
          <w:sz w:val="20"/>
          <w:szCs w:val="20"/>
        </w:rPr>
        <w:t>A carga e a descarga serão por conta da Contratada, sem ônus de frete para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6.8. </w:t>
      </w:r>
      <w:r w:rsidR="00180787" w:rsidRPr="00180787">
        <w:rPr>
          <w:rFonts w:asciiTheme="minorHAnsi" w:eastAsia="Batang" w:hAnsiTheme="minorHAnsi"/>
          <w:color w:val="000000"/>
          <w:sz w:val="20"/>
          <w:szCs w:val="20"/>
        </w:rPr>
        <w:t>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recusará os produtos nas seguintes hipóteses:</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6.8.1. </w:t>
      </w:r>
      <w:r w:rsidR="00180787" w:rsidRPr="00180787">
        <w:rPr>
          <w:rFonts w:asciiTheme="minorHAnsi" w:eastAsia="Batang" w:hAnsiTheme="minorHAnsi"/>
          <w:color w:val="000000"/>
          <w:sz w:val="20"/>
          <w:szCs w:val="20"/>
        </w:rPr>
        <w:t>Qualquer situação em desacordo entre os produtos e o Termo de licitação e de seus Anexos ou a Nota de Empenho.</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6.8.2. </w:t>
      </w:r>
      <w:r w:rsidR="00180787" w:rsidRPr="00180787">
        <w:rPr>
          <w:rFonts w:asciiTheme="minorHAnsi" w:eastAsia="Batang" w:hAnsiTheme="minorHAnsi"/>
          <w:color w:val="000000"/>
          <w:sz w:val="20"/>
          <w:szCs w:val="20"/>
        </w:rPr>
        <w:t>Nota Fiscal/Fatura com especificação do objeto, quantidades em desacordo com o discriminado no Termo, seus anexos e na proposta adjudicada.</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6.8.3. </w:t>
      </w:r>
      <w:r w:rsidR="00180787" w:rsidRPr="00180787">
        <w:rPr>
          <w:rFonts w:asciiTheme="minorHAnsi" w:eastAsia="Batang" w:hAnsiTheme="minorHAnsi"/>
          <w:color w:val="000000"/>
          <w:sz w:val="20"/>
          <w:szCs w:val="20"/>
        </w:rPr>
        <w:t>Apresentarem vícios de qualidade, funcionamento ou serem impróprios para o uso, ou ainda defeitos de fabricação.</w:t>
      </w:r>
    </w:p>
    <w:p w:rsidR="0073024D" w:rsidRPr="00180787" w:rsidRDefault="00306EA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6.9. </w:t>
      </w:r>
      <w:r w:rsidR="00180787" w:rsidRPr="00180787">
        <w:rPr>
          <w:rFonts w:asciiTheme="minorHAnsi" w:eastAsia="Batang" w:hAnsiTheme="minorHAnsi"/>
          <w:color w:val="000000"/>
          <w:sz w:val="20"/>
          <w:szCs w:val="20"/>
        </w:rPr>
        <w:t>Ainda que ocorra a situação prevista na línea “d” do inciso II do art. 65 da Lei Federal nº 8.666/93,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 se julgar conveniente, poderá optar por cancelar o contrato (quando for o caso) e iniciar outro processo Licitatório.</w:t>
      </w:r>
    </w:p>
    <w:p w:rsidR="008778CF" w:rsidRPr="00E166E5" w:rsidRDefault="00653CB0" w:rsidP="00AD1F48">
      <w:pPr>
        <w:shd w:val="clear" w:color="auto" w:fill="3333FF"/>
        <w:spacing w:after="0"/>
        <w:jc w:val="both"/>
        <w:rPr>
          <w:b/>
          <w:bCs/>
          <w:sz w:val="20"/>
          <w:szCs w:val="20"/>
          <w:u w:val="single"/>
        </w:rPr>
      </w:pPr>
      <w:r>
        <w:rPr>
          <w:rFonts w:cs="Calibri"/>
          <w:b/>
          <w:bCs/>
          <w:color w:val="FFFFFF"/>
          <w:sz w:val="20"/>
          <w:szCs w:val="20"/>
        </w:rPr>
        <w:t>7</w:t>
      </w:r>
      <w:r w:rsidR="008778CF" w:rsidRPr="00E166E5">
        <w:rPr>
          <w:rFonts w:cs="Calibri"/>
          <w:b/>
          <w:bCs/>
          <w:color w:val="FFFFFF"/>
          <w:sz w:val="20"/>
          <w:szCs w:val="20"/>
        </w:rPr>
        <w:t xml:space="preserve">. </w:t>
      </w:r>
      <w:r>
        <w:rPr>
          <w:rFonts w:cs="Calibri"/>
          <w:b/>
          <w:bCs/>
          <w:color w:val="FFFFFF"/>
          <w:sz w:val="20"/>
          <w:szCs w:val="20"/>
        </w:rPr>
        <w:t>DA FORMALIZAÇÃO DO CONTRATO</w:t>
      </w:r>
    </w:p>
    <w:p w:rsidR="00FE604B" w:rsidRPr="00FE604B" w:rsidRDefault="00DB7515" w:rsidP="00FE604B">
      <w:pPr>
        <w:tabs>
          <w:tab w:val="left" w:pos="851"/>
        </w:tabs>
        <w:spacing w:after="0" w:line="240" w:lineRule="auto"/>
        <w:jc w:val="both"/>
        <w:rPr>
          <w:rFonts w:asciiTheme="minorHAnsi" w:eastAsia="Batang" w:hAnsiTheme="minorHAnsi"/>
          <w:b/>
          <w:color w:val="000000"/>
          <w:sz w:val="20"/>
          <w:szCs w:val="20"/>
        </w:rPr>
      </w:pPr>
      <w:r w:rsidRPr="00DB7515">
        <w:rPr>
          <w:rFonts w:asciiTheme="minorHAnsi" w:eastAsia="Batang" w:hAnsiTheme="minorHAnsi"/>
          <w:b/>
          <w:color w:val="000000"/>
          <w:sz w:val="20"/>
          <w:szCs w:val="20"/>
        </w:rPr>
        <w:t>7.1.</w:t>
      </w:r>
      <w:r w:rsidR="00FE604B" w:rsidRPr="00FE604B">
        <w:rPr>
          <w:rFonts w:asciiTheme="minorHAnsi" w:eastAsia="Batang" w:hAnsiTheme="minorHAnsi"/>
          <w:b/>
          <w:color w:val="000000"/>
          <w:sz w:val="20"/>
          <w:szCs w:val="20"/>
        </w:rPr>
        <w:t>Vigência</w:t>
      </w:r>
    </w:p>
    <w:p w:rsidR="00861ECF" w:rsidRPr="00FC47D3" w:rsidRDefault="00DB7515" w:rsidP="00861ECF">
      <w:pPr>
        <w:widowControl w:val="0"/>
        <w:autoSpaceDE w:val="0"/>
        <w:autoSpaceDN w:val="0"/>
        <w:adjustRightInd w:val="0"/>
        <w:spacing w:after="0" w:line="240" w:lineRule="auto"/>
        <w:jc w:val="both"/>
        <w:rPr>
          <w:bCs/>
          <w:color w:val="000000"/>
          <w:sz w:val="20"/>
          <w:szCs w:val="20"/>
        </w:rPr>
      </w:pPr>
      <w:r>
        <w:rPr>
          <w:rFonts w:asciiTheme="minorHAnsi" w:eastAsia="Batang" w:hAnsiTheme="minorHAnsi"/>
          <w:color w:val="000000"/>
          <w:sz w:val="20"/>
          <w:szCs w:val="20"/>
        </w:rPr>
        <w:t xml:space="preserve">7.1.1. </w:t>
      </w:r>
      <w:r w:rsidR="00861ECF">
        <w:rPr>
          <w:rFonts w:asciiTheme="minorHAnsi" w:hAnsiTheme="minorHAnsi"/>
          <w:sz w:val="20"/>
          <w:szCs w:val="20"/>
        </w:rPr>
        <w:t>Caso haja necessidade, o contrato firmado entre as partes terá sua vigência de acordo com o disposto no Art. 57 da Lei Federal nº 8.666, de 21 de junho de 1.993.</w:t>
      </w:r>
    </w:p>
    <w:p w:rsidR="00FE604B" w:rsidRPr="00FE604B" w:rsidRDefault="00DB7515" w:rsidP="00FE604B">
      <w:pPr>
        <w:tabs>
          <w:tab w:val="left" w:pos="851"/>
        </w:tabs>
        <w:spacing w:after="0" w:line="240" w:lineRule="auto"/>
        <w:jc w:val="both"/>
        <w:rPr>
          <w:rFonts w:asciiTheme="minorHAnsi" w:eastAsia="Batang" w:hAnsiTheme="minorHAnsi"/>
          <w:b/>
          <w:color w:val="000000"/>
          <w:sz w:val="20"/>
          <w:szCs w:val="20"/>
        </w:rPr>
      </w:pPr>
      <w:r w:rsidRPr="00DB7515">
        <w:rPr>
          <w:rFonts w:asciiTheme="minorHAnsi" w:eastAsia="Batang" w:hAnsiTheme="minorHAnsi"/>
          <w:b/>
          <w:color w:val="000000"/>
          <w:sz w:val="20"/>
          <w:szCs w:val="20"/>
        </w:rPr>
        <w:t>7.2.</w:t>
      </w:r>
      <w:r w:rsidR="00C63474">
        <w:rPr>
          <w:rFonts w:asciiTheme="minorHAnsi" w:eastAsia="Batang" w:hAnsiTheme="minorHAnsi"/>
          <w:b/>
          <w:color w:val="000000"/>
          <w:sz w:val="20"/>
          <w:szCs w:val="20"/>
        </w:rPr>
        <w:t xml:space="preserve"> </w:t>
      </w:r>
      <w:r w:rsidR="00FE604B" w:rsidRPr="00FE604B">
        <w:rPr>
          <w:rFonts w:asciiTheme="minorHAnsi" w:eastAsia="Batang" w:hAnsiTheme="minorHAnsi"/>
          <w:b/>
          <w:color w:val="000000"/>
          <w:sz w:val="20"/>
          <w:szCs w:val="20"/>
        </w:rPr>
        <w:t>Reajuste</w:t>
      </w:r>
    </w:p>
    <w:p w:rsidR="00FE604B" w:rsidRPr="00FE604B" w:rsidRDefault="00DB7515" w:rsidP="00FE604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7.2.1. </w:t>
      </w:r>
      <w:r w:rsidR="00FE604B" w:rsidRPr="00FE604B">
        <w:rPr>
          <w:rFonts w:asciiTheme="minorHAnsi" w:eastAsia="Batang" w:hAnsiTheme="minorHAnsi"/>
          <w:color w:val="000000"/>
          <w:sz w:val="20"/>
          <w:szCs w:val="20"/>
        </w:rPr>
        <w:t>Não será permitido reajuste do contrato.</w:t>
      </w:r>
    </w:p>
    <w:p w:rsidR="008778CF" w:rsidRPr="00E166E5" w:rsidRDefault="005F0D3D" w:rsidP="00AD1F48">
      <w:pPr>
        <w:shd w:val="clear" w:color="auto" w:fill="3333FF"/>
        <w:spacing w:after="0"/>
        <w:jc w:val="both"/>
        <w:rPr>
          <w:b/>
          <w:bCs/>
          <w:sz w:val="20"/>
          <w:szCs w:val="20"/>
          <w:u w:val="single"/>
        </w:rPr>
      </w:pPr>
      <w:r>
        <w:rPr>
          <w:rFonts w:cs="Calibri"/>
          <w:b/>
          <w:bCs/>
          <w:color w:val="FFFFFF"/>
          <w:sz w:val="20"/>
          <w:szCs w:val="20"/>
        </w:rPr>
        <w:t>8</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Pr>
          <w:rFonts w:cs="Calibri"/>
          <w:b/>
          <w:bCs/>
          <w:color w:val="FFFFFF"/>
          <w:sz w:val="20"/>
          <w:szCs w:val="20"/>
        </w:rPr>
        <w:t xml:space="preserve"> OBRIGAÇÕES DA CONTRATANTE</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8.1. </w:t>
      </w:r>
      <w:r w:rsidRPr="00F03454">
        <w:rPr>
          <w:rFonts w:asciiTheme="minorHAnsi" w:eastAsia="Batang" w:hAnsiTheme="minorHAnsi"/>
          <w:color w:val="000000"/>
          <w:sz w:val="20"/>
          <w:szCs w:val="20"/>
        </w:rPr>
        <w:t>Prestar as informações e os esclarecimentos que venham a ser solicitados pela CONTRATADA.</w:t>
      </w:r>
    </w:p>
    <w:p w:rsidR="00F03454" w:rsidRPr="00F03454" w:rsidRDefault="00F03454" w:rsidP="00F03454">
      <w:pPr>
        <w:tabs>
          <w:tab w:val="left" w:pos="851"/>
        </w:tabs>
        <w:spacing w:after="0" w:line="240" w:lineRule="auto"/>
        <w:jc w:val="both"/>
        <w:rPr>
          <w:rFonts w:asciiTheme="minorHAnsi" w:eastAsia="Batang" w:hAnsiTheme="minorHAnsi"/>
          <w:b/>
          <w:color w:val="000000"/>
          <w:sz w:val="20"/>
          <w:szCs w:val="20"/>
        </w:rPr>
      </w:pPr>
      <w:r>
        <w:rPr>
          <w:rFonts w:asciiTheme="minorHAnsi" w:eastAsia="Batang" w:hAnsiTheme="minorHAnsi"/>
          <w:b/>
          <w:color w:val="000000"/>
          <w:sz w:val="20"/>
          <w:szCs w:val="20"/>
        </w:rPr>
        <w:t xml:space="preserve">8.2. </w:t>
      </w:r>
      <w:r w:rsidRPr="00F03454">
        <w:rPr>
          <w:rFonts w:asciiTheme="minorHAnsi" w:eastAsia="Batang" w:hAnsiTheme="minorHAnsi"/>
          <w:color w:val="000000"/>
          <w:sz w:val="20"/>
          <w:szCs w:val="20"/>
        </w:rPr>
        <w:t>Disponibilizar o local de entrega e a Comissão responsável pelo recebimento.</w:t>
      </w:r>
    </w:p>
    <w:p w:rsidR="00F03454" w:rsidRPr="00F03454" w:rsidRDefault="00F03454" w:rsidP="00F03454">
      <w:pPr>
        <w:tabs>
          <w:tab w:val="left" w:pos="851"/>
        </w:tabs>
        <w:spacing w:after="0" w:line="240" w:lineRule="auto"/>
        <w:jc w:val="both"/>
        <w:rPr>
          <w:rFonts w:asciiTheme="minorHAnsi" w:eastAsia="Batang" w:hAnsiTheme="minorHAnsi"/>
          <w:b/>
          <w:color w:val="000000"/>
          <w:sz w:val="20"/>
          <w:szCs w:val="20"/>
        </w:rPr>
      </w:pPr>
      <w:r>
        <w:rPr>
          <w:rFonts w:asciiTheme="minorHAnsi" w:eastAsia="Batang" w:hAnsiTheme="minorHAnsi"/>
          <w:b/>
          <w:color w:val="000000"/>
          <w:sz w:val="20"/>
          <w:szCs w:val="20"/>
        </w:rPr>
        <w:t xml:space="preserve">8.3. </w:t>
      </w:r>
      <w:r w:rsidRPr="00F03454">
        <w:rPr>
          <w:rFonts w:asciiTheme="minorHAnsi" w:eastAsia="Batang" w:hAnsiTheme="minorHAnsi"/>
          <w:color w:val="000000"/>
          <w:sz w:val="20"/>
          <w:szCs w:val="20"/>
        </w:rPr>
        <w:t>Receber os produtos adjudicados, nos termos, prazos quantidade, qualidade e condições estabelecidas neste Termo.</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8.4. </w:t>
      </w:r>
      <w:r w:rsidRPr="00F03454">
        <w:rPr>
          <w:rFonts w:asciiTheme="minorHAnsi" w:eastAsia="Batang" w:hAnsiTheme="minorHAnsi"/>
          <w:color w:val="000000"/>
          <w:sz w:val="20"/>
          <w:szCs w:val="20"/>
        </w:rPr>
        <w:t>Rejeitar, no todo ou em parte, os produtos que a CONTRATADA entregar fora das especificações do Termo.</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hAnsiTheme="minorHAnsi"/>
          <w:b/>
          <w:color w:val="000000"/>
          <w:sz w:val="20"/>
          <w:szCs w:val="20"/>
        </w:rPr>
        <w:t xml:space="preserve">8.5. </w:t>
      </w:r>
      <w:r w:rsidRPr="00F03454">
        <w:rPr>
          <w:rFonts w:asciiTheme="minorHAnsi" w:hAnsiTheme="minorHAnsi"/>
          <w:color w:val="000000"/>
          <w:sz w:val="20"/>
          <w:szCs w:val="20"/>
        </w:rPr>
        <w:t>Comunicar à CONTRATADA até o 5° dia útil, após apresentação da Nota Fiscal, o</w:t>
      </w:r>
      <w:r w:rsidRPr="00F03454">
        <w:rPr>
          <w:rFonts w:asciiTheme="minorHAnsi" w:eastAsia="Batang" w:hAnsiTheme="minorHAnsi"/>
          <w:color w:val="000000"/>
          <w:sz w:val="20"/>
          <w:szCs w:val="20"/>
        </w:rPr>
        <w:t xml:space="preserve"> aceite do servidor responsável pelo recebimento, dos produtos adquiridos.</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8.6. </w:t>
      </w:r>
      <w:r w:rsidRPr="00F03454">
        <w:rPr>
          <w:rFonts w:asciiTheme="minorHAnsi" w:eastAsia="Batang" w:hAnsiTheme="minorHAnsi"/>
          <w:color w:val="000000"/>
          <w:sz w:val="20"/>
          <w:szCs w:val="20"/>
        </w:rPr>
        <w:t>Fiscalizar a execução do objeto, aplicando as sanções cabíveis, quando for o caso.</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8.7. </w:t>
      </w:r>
      <w:r w:rsidRPr="00F03454">
        <w:rPr>
          <w:rFonts w:asciiTheme="minorHAnsi" w:eastAsia="Batang" w:hAnsiTheme="minorHAnsi"/>
          <w:color w:val="000000"/>
          <w:sz w:val="20"/>
          <w:szCs w:val="20"/>
        </w:rPr>
        <w:t>Efetuar o pagamento à CONTRATADA no prazo determinado no Termo e em seus anexos, inclusive, no contrato (quando houver).</w:t>
      </w:r>
    </w:p>
    <w:p w:rsidR="008778CF" w:rsidRPr="00E166E5" w:rsidRDefault="00F72602" w:rsidP="00AD1F48">
      <w:pPr>
        <w:shd w:val="clear" w:color="auto" w:fill="3333FF"/>
        <w:spacing w:after="0"/>
        <w:jc w:val="both"/>
        <w:rPr>
          <w:b/>
          <w:bCs/>
          <w:sz w:val="20"/>
          <w:szCs w:val="20"/>
          <w:u w:val="single"/>
        </w:rPr>
      </w:pPr>
      <w:r>
        <w:rPr>
          <w:rFonts w:cs="Calibri"/>
          <w:b/>
          <w:bCs/>
          <w:color w:val="FFFFFF"/>
          <w:sz w:val="20"/>
          <w:szCs w:val="20"/>
        </w:rPr>
        <w:t>9</w:t>
      </w:r>
      <w:r w:rsidR="008778CF" w:rsidRPr="00E166E5">
        <w:rPr>
          <w:rFonts w:cs="Calibri"/>
          <w:b/>
          <w:bCs/>
          <w:color w:val="FFFFFF"/>
          <w:sz w:val="20"/>
          <w:szCs w:val="20"/>
        </w:rPr>
        <w:t>. DA</w:t>
      </w:r>
      <w:r w:rsidR="008778CF">
        <w:rPr>
          <w:rFonts w:cs="Calibri"/>
          <w:b/>
          <w:bCs/>
          <w:color w:val="FFFFFF"/>
          <w:sz w:val="20"/>
          <w:szCs w:val="20"/>
        </w:rPr>
        <w:t>S OBRIGAÇÃOES DA CONTRATADA</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lastRenderedPageBreak/>
        <w:t xml:space="preserve">9.1. </w:t>
      </w:r>
      <w:r w:rsidRPr="00F940B5">
        <w:rPr>
          <w:rFonts w:asciiTheme="minorHAnsi" w:eastAsia="Batang" w:hAnsiTheme="minorHAnsi"/>
          <w:color w:val="000000"/>
          <w:sz w:val="20"/>
          <w:szCs w:val="20"/>
        </w:rPr>
        <w:t>Executar fielmente o objeto licitado, conforme as especificações, prazos estipulados e exigidos no Termo.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9.2. </w:t>
      </w:r>
      <w:r w:rsidRPr="00F940B5">
        <w:rPr>
          <w:rFonts w:asciiTheme="minorHAnsi" w:eastAsia="Batang" w:hAnsiTheme="minorHAnsi"/>
          <w:color w:val="000000"/>
          <w:sz w:val="20"/>
          <w:szCs w:val="20"/>
        </w:rPr>
        <w:t>Entregar os materiais que atendam rigorosamente às especificações constantes em sua proposta, res</w:t>
      </w:r>
      <w:r>
        <w:rPr>
          <w:rFonts w:asciiTheme="minorHAnsi" w:eastAsia="Batang" w:hAnsiTheme="minorHAnsi"/>
          <w:color w:val="000000"/>
          <w:sz w:val="20"/>
          <w:szCs w:val="20"/>
        </w:rPr>
        <w:t>peitando o solicitado no Termo.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9.3. </w:t>
      </w:r>
      <w:r w:rsidRPr="00F940B5">
        <w:rPr>
          <w:rFonts w:asciiTheme="minorHAnsi" w:eastAsia="Batang" w:hAnsiTheme="minorHAnsi"/>
          <w:color w:val="000000"/>
          <w:sz w:val="20"/>
          <w:szCs w:val="20"/>
        </w:rPr>
        <w:t xml:space="preserve">Todos os encargos trabalhistas, previdenciários, fiscais e comerciais resultantes da execução do objeto deste Termo serão de exclusiva </w:t>
      </w:r>
      <w:r>
        <w:rPr>
          <w:rFonts w:asciiTheme="minorHAnsi" w:eastAsia="Batang" w:hAnsiTheme="minorHAnsi"/>
          <w:color w:val="000000"/>
          <w:sz w:val="20"/>
          <w:szCs w:val="20"/>
        </w:rPr>
        <w:t>responsabilidade da contratada.</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9.4. </w:t>
      </w:r>
      <w:r w:rsidRPr="00F940B5">
        <w:rPr>
          <w:rFonts w:asciiTheme="minorHAnsi" w:eastAsia="Batang" w:hAnsiTheme="minorHAnsi"/>
          <w:color w:val="000000"/>
          <w:sz w:val="20"/>
          <w:szCs w:val="20"/>
        </w:rPr>
        <w:t xml:space="preserve">A aceitar nas mesmas condições contratuais, os acréscimos ou supressões, até 25% (vinte e cinco por cento) do valor </w:t>
      </w:r>
      <w:r>
        <w:rPr>
          <w:rFonts w:asciiTheme="minorHAnsi" w:eastAsia="Batang" w:hAnsiTheme="minorHAnsi"/>
          <w:color w:val="000000"/>
          <w:sz w:val="20"/>
          <w:szCs w:val="20"/>
        </w:rPr>
        <w:t>inicial atualizado do contrato.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9.5. </w:t>
      </w:r>
      <w:r w:rsidRPr="00F940B5">
        <w:rPr>
          <w:rFonts w:asciiTheme="minorHAnsi" w:eastAsia="Batang" w:hAnsiTheme="minorHAnsi"/>
          <w:color w:val="000000"/>
          <w:sz w:val="20"/>
          <w:szCs w:val="20"/>
        </w:rPr>
        <w:t>Obriga-se a substituir qualquer item que não atenda ao exigido no pedido, se</w:t>
      </w:r>
      <w:r>
        <w:rPr>
          <w:rFonts w:asciiTheme="minorHAnsi" w:eastAsia="Batang" w:hAnsiTheme="minorHAnsi"/>
          <w:color w:val="000000"/>
          <w:sz w:val="20"/>
          <w:szCs w:val="20"/>
        </w:rPr>
        <w:t>m nenhum ônus para contratante.</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9.6. </w:t>
      </w:r>
      <w:r w:rsidRPr="00F940B5">
        <w:rPr>
          <w:rFonts w:asciiTheme="minorHAnsi" w:eastAsia="Batang" w:hAnsiTheme="minorHAnsi"/>
          <w:color w:val="000000"/>
          <w:sz w:val="20"/>
          <w:szCs w:val="20"/>
        </w:rPr>
        <w:t>A assumir integral responsabilidade pela boa execução dos serviços, assim como pelo cumprimento dos el</w:t>
      </w:r>
      <w:r>
        <w:rPr>
          <w:rFonts w:asciiTheme="minorHAnsi" w:eastAsia="Batang" w:hAnsiTheme="minorHAnsi"/>
          <w:color w:val="000000"/>
          <w:sz w:val="20"/>
          <w:szCs w:val="20"/>
        </w:rPr>
        <w:t>ementos constantes do processo.</w:t>
      </w:r>
    </w:p>
    <w:p w:rsidR="00F940B5" w:rsidRPr="00F940B5" w:rsidRDefault="00F940B5" w:rsidP="00F940B5">
      <w:pPr>
        <w:tabs>
          <w:tab w:val="left" w:pos="851"/>
        </w:tabs>
        <w:spacing w:after="0" w:line="240" w:lineRule="auto"/>
        <w:jc w:val="both"/>
        <w:rPr>
          <w:rFonts w:asciiTheme="minorHAnsi" w:eastAsia="Batang" w:hAnsiTheme="minorHAnsi"/>
          <w:bCs/>
          <w:color w:val="000000"/>
          <w:sz w:val="20"/>
          <w:szCs w:val="20"/>
        </w:rPr>
      </w:pPr>
      <w:r w:rsidRPr="00F940B5">
        <w:rPr>
          <w:rFonts w:asciiTheme="minorHAnsi" w:eastAsia="Batang" w:hAnsiTheme="minorHAnsi"/>
          <w:b/>
          <w:color w:val="000000"/>
          <w:sz w:val="20"/>
          <w:szCs w:val="20"/>
        </w:rPr>
        <w:t xml:space="preserve">9.7. </w:t>
      </w:r>
      <w:r w:rsidRPr="00F940B5">
        <w:rPr>
          <w:rFonts w:asciiTheme="minorHAnsi" w:eastAsia="Batang"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Pr>
          <w:rFonts w:asciiTheme="minorHAnsi" w:eastAsia="Batang" w:hAnsiTheme="minorHAnsi"/>
          <w:bCs/>
          <w:color w:val="000000"/>
          <w:sz w:val="20"/>
          <w:szCs w:val="20"/>
        </w:rPr>
        <w:t>.</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9.8. </w:t>
      </w:r>
      <w:r w:rsidRPr="00F940B5">
        <w:rPr>
          <w:rFonts w:asciiTheme="minorHAnsi" w:eastAsia="Batang" w:hAnsiTheme="minorHAnsi"/>
          <w:color w:val="000000"/>
          <w:sz w:val="20"/>
          <w:szCs w:val="20"/>
        </w:rPr>
        <w:t>Manter, durante toda a execução do contrato, em compatibilidade com as obrigações por eles assumidas, todas as condições de habilitação e qual</w:t>
      </w:r>
      <w:r>
        <w:rPr>
          <w:rFonts w:asciiTheme="minorHAnsi" w:eastAsia="Batang" w:hAnsiTheme="minorHAnsi"/>
          <w:color w:val="000000"/>
          <w:sz w:val="20"/>
          <w:szCs w:val="20"/>
        </w:rPr>
        <w:t>ificação exigidas na licitação.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9.9. </w:t>
      </w:r>
      <w:r w:rsidRPr="00F940B5">
        <w:rPr>
          <w:rFonts w:asciiTheme="minorHAnsi" w:eastAsia="Batang" w:hAnsiTheme="minorHAnsi"/>
          <w:color w:val="000000"/>
          <w:sz w:val="20"/>
          <w:szCs w:val="20"/>
        </w:rPr>
        <w:t>Repor todas as perdas ocasionadas por falha do produto quando não estiver atendendo aos pa</w:t>
      </w:r>
      <w:r>
        <w:rPr>
          <w:rFonts w:asciiTheme="minorHAnsi" w:eastAsia="Batang" w:hAnsiTheme="minorHAnsi"/>
          <w:color w:val="000000"/>
          <w:sz w:val="20"/>
          <w:szCs w:val="20"/>
        </w:rPr>
        <w:t xml:space="preserve">râmetros técnicos da </w:t>
      </w:r>
      <w:proofErr w:type="spellStart"/>
      <w:r>
        <w:rPr>
          <w:rFonts w:asciiTheme="minorHAnsi" w:eastAsia="Batang" w:hAnsiTheme="minorHAnsi"/>
          <w:color w:val="000000"/>
          <w:sz w:val="20"/>
          <w:szCs w:val="20"/>
        </w:rPr>
        <w:t>Hemorrede</w:t>
      </w:r>
      <w:proofErr w:type="spellEnd"/>
      <w:r>
        <w:rPr>
          <w:rFonts w:asciiTheme="minorHAnsi" w:eastAsia="Batang" w:hAnsiTheme="minorHAns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83EBE">
        <w:rPr>
          <w:rFonts w:cs="Calibri"/>
          <w:b/>
          <w:bCs/>
          <w:color w:val="FFFFFF"/>
          <w:sz w:val="20"/>
          <w:szCs w:val="20"/>
        </w:rPr>
        <w:t>0</w:t>
      </w:r>
      <w:r w:rsidRPr="00E166E5">
        <w:rPr>
          <w:rFonts w:cs="Calibri"/>
          <w:b/>
          <w:bCs/>
          <w:color w:val="FFFFFF"/>
          <w:sz w:val="20"/>
          <w:szCs w:val="20"/>
        </w:rPr>
        <w:t xml:space="preserve">. </w:t>
      </w:r>
      <w:r w:rsidR="00183EBE">
        <w:rPr>
          <w:rFonts w:cs="Calibri"/>
          <w:b/>
          <w:bCs/>
          <w:color w:val="FFFFFF"/>
          <w:sz w:val="20"/>
          <w:szCs w:val="20"/>
        </w:rPr>
        <w:t>DA FISCALIZAÇÃO</w:t>
      </w:r>
    </w:p>
    <w:p w:rsidR="0019722D" w:rsidRPr="0019722D" w:rsidRDefault="0019722D" w:rsidP="0019722D">
      <w:pPr>
        <w:tabs>
          <w:tab w:val="left" w:pos="851"/>
        </w:tabs>
        <w:spacing w:after="0" w:line="240" w:lineRule="auto"/>
        <w:jc w:val="both"/>
        <w:rPr>
          <w:rFonts w:asciiTheme="minorHAnsi" w:eastAsia="Batang" w:hAnsiTheme="minorHAnsi"/>
          <w:color w:val="000000"/>
          <w:sz w:val="20"/>
          <w:szCs w:val="20"/>
        </w:rPr>
      </w:pPr>
      <w:r w:rsidRPr="0019722D">
        <w:rPr>
          <w:rFonts w:asciiTheme="minorHAnsi" w:eastAsia="Batang" w:hAnsiTheme="minorHAnsi"/>
          <w:b/>
          <w:color w:val="000000"/>
          <w:sz w:val="20"/>
          <w:szCs w:val="20"/>
        </w:rPr>
        <w:t xml:space="preserve">10.1. </w:t>
      </w:r>
      <w:r w:rsidRPr="0019722D">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19722D">
        <w:rPr>
          <w:rFonts w:asciiTheme="minorHAnsi" w:eastAsia="Batang" w:hAnsiTheme="minorHAnsi"/>
          <w:color w:val="000000"/>
          <w:sz w:val="20"/>
          <w:szCs w:val="20"/>
        </w:rPr>
        <w:t>será</w:t>
      </w:r>
      <w:proofErr w:type="gramEnd"/>
      <w:r w:rsidRPr="0019722D">
        <w:rPr>
          <w:rFonts w:asciiTheme="minorHAnsi" w:eastAsia="Batang" w:hAnsiTheme="minorHAnsi"/>
          <w:color w:val="000000"/>
          <w:sz w:val="20"/>
          <w:szCs w:val="20"/>
        </w:rPr>
        <w:t xml:space="preserve"> por meio da </w:t>
      </w:r>
      <w:proofErr w:type="spellStart"/>
      <w:r w:rsidRPr="0019722D">
        <w:rPr>
          <w:rFonts w:asciiTheme="minorHAnsi" w:eastAsia="Batang" w:hAnsiTheme="minorHAnsi"/>
          <w:color w:val="000000"/>
          <w:sz w:val="20"/>
          <w:szCs w:val="20"/>
        </w:rPr>
        <w:t>Hemorrede</w:t>
      </w:r>
      <w:proofErr w:type="spellEnd"/>
      <w:r w:rsidRPr="0019722D">
        <w:rPr>
          <w:rFonts w:asciiTheme="minorHAnsi" w:eastAsia="Batang" w:hAnsiTheme="minorHAnsi"/>
          <w:color w:val="000000"/>
          <w:sz w:val="20"/>
          <w:szCs w:val="20"/>
        </w:rPr>
        <w:t xml:space="preserve"> do Tocantins observando que:</w:t>
      </w:r>
    </w:p>
    <w:p w:rsidR="0019722D" w:rsidRPr="0019722D" w:rsidRDefault="0019722D" w:rsidP="00C34270">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10.1.1. A execução do objeto será acompanhada e fiscalizada por um representante da CONTRATANTE especialmente designado, permitida a contratação de terceiros para assisti-lo e subsidiá-lo de informações pertinentes a essa atribuição.</w:t>
      </w:r>
    </w:p>
    <w:p w:rsidR="0019722D" w:rsidRPr="0019722D" w:rsidRDefault="0019722D" w:rsidP="0019722D">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10.1.2. O representante da Administração anotará em registro próprio todas as ocorrências relacionadas com a execução do objeto, determinando o que for necessário à regularização das faltas ou defeitos observados.</w:t>
      </w:r>
    </w:p>
    <w:p w:rsidR="0019722D" w:rsidRPr="0019722D" w:rsidRDefault="0019722D" w:rsidP="0019722D">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10.1.3. As decisões e providências que ultrapassarem a competência do representante deverão ser solicitadas a seus superiores em tempo hábil para a adoção das medidas convenientes.</w:t>
      </w:r>
    </w:p>
    <w:p w:rsidR="0019722D" w:rsidRPr="00C34270" w:rsidRDefault="0019722D" w:rsidP="00C34270">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10.1.4. A fiscalização por parte da CONTRATANTE não exclui nem reduz a responsabilidade da CONTRATADA, inclusive perante terceiros, por qualquer irregularidade de seus agentes e prepostos (art.70 da Lei 8.666/93), ressaltando-se, ai</w:t>
      </w:r>
      <w:r>
        <w:rPr>
          <w:rFonts w:asciiTheme="minorHAnsi" w:eastAsia="Batang" w:hAnsiTheme="minorHAnsi"/>
          <w:color w:val="000000"/>
          <w:sz w:val="20"/>
          <w:szCs w:val="20"/>
        </w:rPr>
        <w:t>nda, que mesmo atesta</w:t>
      </w:r>
      <w:r w:rsidRPr="0019722D">
        <w:rPr>
          <w:rFonts w:asciiTheme="minorHAnsi" w:eastAsia="Batang" w:hAnsiTheme="minorHAnsi"/>
          <w:color w:val="000000"/>
          <w:sz w:val="20"/>
          <w:szCs w:val="20"/>
        </w:rPr>
        <w:t>do o serviço adquirido, subsistirá a responsabilidade da CONTRATADA pela solidez, qual</w:t>
      </w:r>
      <w:r w:rsidR="00C34270">
        <w:rPr>
          <w:rFonts w:asciiTheme="minorHAnsi" w:eastAsia="Batang" w:hAnsiTheme="minorHAnsi"/>
          <w:color w:val="000000"/>
          <w:sz w:val="20"/>
          <w:szCs w:val="20"/>
        </w:rPr>
        <w:t>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34270">
        <w:rPr>
          <w:rFonts w:cs="Calibri"/>
          <w:b/>
          <w:bCs/>
          <w:color w:val="FFFFFF"/>
          <w:sz w:val="20"/>
          <w:szCs w:val="20"/>
        </w:rPr>
        <w:t>1</w:t>
      </w:r>
      <w:r w:rsidRPr="00E166E5">
        <w:rPr>
          <w:rFonts w:cs="Calibri"/>
          <w:b/>
          <w:bCs/>
          <w:color w:val="FFFFFF"/>
          <w:sz w:val="20"/>
          <w:szCs w:val="20"/>
        </w:rPr>
        <w:t xml:space="preserve">. </w:t>
      </w:r>
      <w:r w:rsidR="00C34270">
        <w:rPr>
          <w:rFonts w:cs="Calibri"/>
          <w:b/>
          <w:bCs/>
          <w:color w:val="FFFFFF"/>
          <w:sz w:val="20"/>
          <w:szCs w:val="20"/>
        </w:rPr>
        <w:t>DO PAGAMENTO</w:t>
      </w:r>
    </w:p>
    <w:p w:rsidR="00385775" w:rsidRPr="00385775" w:rsidRDefault="00385775" w:rsidP="00385775">
      <w:pPr>
        <w:tabs>
          <w:tab w:val="left" w:pos="851"/>
        </w:tabs>
        <w:spacing w:after="0" w:line="240" w:lineRule="auto"/>
        <w:jc w:val="both"/>
        <w:rPr>
          <w:rFonts w:asciiTheme="minorHAnsi" w:eastAsia="Batang" w:hAnsiTheme="minorHAnsi"/>
          <w:color w:val="000000"/>
          <w:sz w:val="20"/>
          <w:szCs w:val="20"/>
        </w:rPr>
      </w:pPr>
      <w:r w:rsidRPr="00385775">
        <w:rPr>
          <w:rFonts w:asciiTheme="minorHAnsi" w:eastAsia="Batang" w:hAnsiTheme="minorHAnsi"/>
          <w:b/>
          <w:color w:val="000000"/>
          <w:sz w:val="20"/>
          <w:szCs w:val="20"/>
        </w:rPr>
        <w:t xml:space="preserve">11.1. </w:t>
      </w:r>
      <w:r w:rsidRPr="00385775">
        <w:rPr>
          <w:rFonts w:asciiTheme="minorHAnsi" w:eastAsia="Batang" w:hAnsiTheme="minorHAnsi"/>
          <w:color w:val="000000"/>
          <w:sz w:val="20"/>
          <w:szCs w:val="20"/>
        </w:rPr>
        <w:t xml:space="preserve">O prazo previsto para pagamento </w:t>
      </w:r>
      <w:r w:rsidRPr="00385775">
        <w:rPr>
          <w:rFonts w:asciiTheme="minorHAnsi" w:eastAsia="Batang" w:hAnsiTheme="minorHAnsi"/>
          <w:iCs/>
          <w:color w:val="000000"/>
          <w:sz w:val="20"/>
          <w:szCs w:val="20"/>
        </w:rPr>
        <w:t xml:space="preserve">será na conformidade da Lei Nº 8.666, de 21 de Junho de 1.993, com redação alterada pela Lei Nº 8.883, de </w:t>
      </w:r>
      <w:proofErr w:type="gramStart"/>
      <w:r w:rsidRPr="00385775">
        <w:rPr>
          <w:rFonts w:asciiTheme="minorHAnsi" w:eastAsia="Batang" w:hAnsiTheme="minorHAnsi"/>
          <w:iCs/>
          <w:color w:val="000000"/>
          <w:sz w:val="20"/>
          <w:szCs w:val="20"/>
        </w:rPr>
        <w:t>8</w:t>
      </w:r>
      <w:proofErr w:type="gramEnd"/>
      <w:r w:rsidRPr="00385775">
        <w:rPr>
          <w:rFonts w:asciiTheme="minorHAnsi" w:eastAsia="Batang" w:hAnsiTheme="minorHAnsi"/>
          <w:iCs/>
          <w:color w:val="000000"/>
          <w:sz w:val="20"/>
          <w:szCs w:val="20"/>
        </w:rPr>
        <w:t xml:space="preserve"> de Junho de 1994</w:t>
      </w:r>
      <w:r w:rsidRPr="00385775">
        <w:rPr>
          <w:rFonts w:asciiTheme="minorHAnsi" w:eastAsia="Batang" w:hAnsiTheme="minorHAnsi"/>
          <w:color w:val="000000"/>
          <w:sz w:val="20"/>
          <w:szCs w:val="20"/>
        </w:rPr>
        <w:t xml:space="preserve">; </w:t>
      </w:r>
    </w:p>
    <w:p w:rsidR="00385775" w:rsidRPr="00385775" w:rsidRDefault="00385775" w:rsidP="00385775">
      <w:pPr>
        <w:tabs>
          <w:tab w:val="left" w:pos="851"/>
        </w:tabs>
        <w:spacing w:after="0" w:line="240" w:lineRule="auto"/>
        <w:jc w:val="both"/>
        <w:rPr>
          <w:rFonts w:asciiTheme="minorHAnsi" w:eastAsia="Batang" w:hAnsiTheme="minorHAnsi"/>
          <w:color w:val="000000"/>
          <w:sz w:val="20"/>
          <w:szCs w:val="20"/>
        </w:rPr>
      </w:pPr>
      <w:r w:rsidRPr="00385775">
        <w:rPr>
          <w:rFonts w:asciiTheme="minorHAnsi" w:eastAsia="Batang" w:hAnsiTheme="minorHAnsi"/>
          <w:b/>
          <w:color w:val="000000"/>
          <w:sz w:val="20"/>
          <w:szCs w:val="20"/>
        </w:rPr>
        <w:t xml:space="preserve">11.2. </w:t>
      </w:r>
      <w:r w:rsidRPr="00385775">
        <w:rPr>
          <w:rFonts w:asciiTheme="minorHAnsi" w:eastAsia="Batang" w:hAnsiTheme="minorHAnsi"/>
          <w:color w:val="000000"/>
          <w:sz w:val="20"/>
          <w:szCs w:val="20"/>
        </w:rPr>
        <w:t xml:space="preserve">Na ocorrência de rejeição da(s) Nota(s) </w:t>
      </w:r>
      <w:proofErr w:type="gramStart"/>
      <w:r w:rsidRPr="00385775">
        <w:rPr>
          <w:rFonts w:asciiTheme="minorHAnsi" w:eastAsia="Batang" w:hAnsiTheme="minorHAnsi"/>
          <w:color w:val="000000"/>
          <w:sz w:val="20"/>
          <w:szCs w:val="20"/>
        </w:rPr>
        <w:t>Fiscal(</w:t>
      </w:r>
      <w:proofErr w:type="gramEnd"/>
      <w:r w:rsidRPr="00385775">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385775" w:rsidRPr="00385775" w:rsidRDefault="00385775" w:rsidP="00385775">
      <w:pPr>
        <w:tabs>
          <w:tab w:val="left" w:pos="851"/>
        </w:tabs>
        <w:spacing w:after="0" w:line="240" w:lineRule="auto"/>
        <w:jc w:val="both"/>
        <w:rPr>
          <w:rFonts w:asciiTheme="minorHAnsi" w:eastAsia="Batang" w:hAnsiTheme="minorHAnsi"/>
          <w:color w:val="000000"/>
          <w:sz w:val="20"/>
          <w:szCs w:val="20"/>
        </w:rPr>
      </w:pPr>
      <w:r w:rsidRPr="00385775">
        <w:rPr>
          <w:rFonts w:asciiTheme="minorHAnsi" w:eastAsia="Batang" w:hAnsiTheme="minorHAnsi"/>
          <w:b/>
          <w:color w:val="000000"/>
          <w:sz w:val="20"/>
          <w:szCs w:val="20"/>
        </w:rPr>
        <w:t xml:space="preserve">11.3. </w:t>
      </w:r>
      <w:r w:rsidRPr="00385775">
        <w:rPr>
          <w:rFonts w:asciiTheme="minorHAnsi" w:eastAsia="Batang" w:hAnsiTheme="minorHAnsi"/>
          <w:color w:val="000000"/>
          <w:sz w:val="20"/>
          <w:szCs w:val="20"/>
        </w:rPr>
        <w:t>Os pagamentos não serão efetuados através de boletos bancários, sendo a garantia do referido pagam</w:t>
      </w:r>
      <w:r>
        <w:rPr>
          <w:rFonts w:asciiTheme="minorHAnsi" w:eastAsia="Batang" w:hAnsiTheme="minorHAnsi"/>
          <w:color w:val="000000"/>
          <w:sz w:val="20"/>
          <w:szCs w:val="20"/>
        </w:rPr>
        <w:t>ento a própria Nota de Empenho;</w:t>
      </w:r>
    </w:p>
    <w:p w:rsidR="007656B6" w:rsidRPr="00701ACF" w:rsidRDefault="007656B6" w:rsidP="00AD1F48">
      <w:pPr>
        <w:shd w:val="clear" w:color="auto" w:fill="3333FF"/>
        <w:spacing w:after="0"/>
        <w:jc w:val="both"/>
        <w:rPr>
          <w:rFonts w:asciiTheme="minorHAnsi" w:hAnsiTheme="minorHAnsi"/>
          <w:b/>
          <w:bCs/>
          <w:sz w:val="20"/>
          <w:szCs w:val="20"/>
          <w:u w:val="single"/>
        </w:rPr>
      </w:pPr>
      <w:r w:rsidRPr="00701ACF">
        <w:rPr>
          <w:rFonts w:asciiTheme="minorHAnsi" w:hAnsiTheme="minorHAnsi" w:cs="Calibri"/>
          <w:b/>
          <w:bCs/>
          <w:color w:val="FFFFFF"/>
          <w:sz w:val="20"/>
          <w:szCs w:val="20"/>
        </w:rPr>
        <w:t>1</w:t>
      </w:r>
      <w:r w:rsidR="00C116F9" w:rsidRPr="00701ACF">
        <w:rPr>
          <w:rFonts w:asciiTheme="minorHAnsi" w:hAnsiTheme="minorHAnsi" w:cs="Calibri"/>
          <w:b/>
          <w:bCs/>
          <w:color w:val="FFFFFF"/>
          <w:sz w:val="20"/>
          <w:szCs w:val="20"/>
        </w:rPr>
        <w:t>2</w:t>
      </w:r>
      <w:r w:rsidRPr="00701ACF">
        <w:rPr>
          <w:rFonts w:asciiTheme="minorHAnsi" w:hAnsiTheme="minorHAnsi" w:cs="Calibri"/>
          <w:b/>
          <w:bCs/>
          <w:color w:val="FFFFFF"/>
          <w:sz w:val="20"/>
          <w:szCs w:val="20"/>
        </w:rPr>
        <w:t xml:space="preserve">. </w:t>
      </w:r>
      <w:r w:rsidR="001A4EED" w:rsidRPr="00701ACF">
        <w:rPr>
          <w:rFonts w:asciiTheme="minorHAnsi" w:hAnsiTheme="minorHAnsi" w:cs="Calibri"/>
          <w:b/>
          <w:bCs/>
          <w:color w:val="FFFFFF"/>
          <w:sz w:val="20"/>
          <w:szCs w:val="20"/>
        </w:rPr>
        <w:t>DAS PENALIDADES CABÍVEIS</w:t>
      </w:r>
    </w:p>
    <w:p w:rsidR="000025E4" w:rsidRPr="00701ACF" w:rsidRDefault="00C86AF8" w:rsidP="00FC596F">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 xml:space="preserve">12.1. </w:t>
      </w:r>
      <w:r w:rsidR="000025E4" w:rsidRPr="00701ACF">
        <w:rPr>
          <w:rFonts w:asciiTheme="minorHAnsi" w:eastAsia="Batang" w:hAnsi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w:t>
      </w:r>
      <w:r w:rsidR="00FC596F" w:rsidRPr="00701ACF">
        <w:rPr>
          <w:rFonts w:asciiTheme="minorHAnsi" w:eastAsia="Batang" w:hAnsiTheme="minorHAnsi"/>
          <w:color w:val="000000"/>
          <w:sz w:val="20"/>
          <w:szCs w:val="20"/>
        </w:rPr>
        <w:t xml:space="preserve"> defesa e o contraditório:</w:t>
      </w:r>
    </w:p>
    <w:p w:rsidR="000025E4" w:rsidRPr="00701ACF" w:rsidRDefault="00C86AF8" w:rsidP="000025E4">
      <w:pPr>
        <w:tabs>
          <w:tab w:val="left" w:pos="1560"/>
        </w:tabs>
        <w:spacing w:after="0" w:line="240" w:lineRule="auto"/>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12.1.1. </w:t>
      </w:r>
      <w:r w:rsidR="000025E4" w:rsidRPr="00701ACF">
        <w:rPr>
          <w:rFonts w:asciiTheme="minorHAnsi" w:eastAsia="Batang" w:hAnsiTheme="minorHAnsi"/>
          <w:color w:val="000000"/>
          <w:sz w:val="20"/>
          <w:szCs w:val="20"/>
        </w:rPr>
        <w:t>Art. 86 da Lei nº 8.666/93: “O atraso injustificado na execução do contrato sujeitará o contratado à multa de mora, na forma prevista no instrumento convocatório ou no contrato”.</w:t>
      </w:r>
    </w:p>
    <w:p w:rsidR="000025E4" w:rsidRPr="00701ACF" w:rsidRDefault="00FC596F" w:rsidP="00FC596F">
      <w:pPr>
        <w:tabs>
          <w:tab w:val="left" w:pos="1560"/>
        </w:tabs>
        <w:spacing w:after="0" w:line="240" w:lineRule="auto"/>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12.1.2. </w:t>
      </w:r>
      <w:r w:rsidR="000025E4" w:rsidRPr="00701ACF">
        <w:rPr>
          <w:rFonts w:asciiTheme="minorHAnsi" w:eastAsia="Batang" w:hAnsiTheme="minorHAnsi"/>
          <w:color w:val="000000"/>
          <w:sz w:val="20"/>
          <w:szCs w:val="20"/>
        </w:rPr>
        <w:t>Art. 87 da Lei nº 8.666/93: “Pela inexecução total ou parcial do contrato a Administração poderá, garantida a prévia defesa, aplicar ao c</w:t>
      </w:r>
      <w:r w:rsidRPr="00701ACF">
        <w:rPr>
          <w:rFonts w:asciiTheme="minorHAnsi" w:eastAsia="Batang" w:hAnsiTheme="minorHAnsi"/>
          <w:color w:val="000000"/>
          <w:sz w:val="20"/>
          <w:szCs w:val="20"/>
        </w:rPr>
        <w:t>ontratado as seguintes sanções:</w:t>
      </w:r>
    </w:p>
    <w:p w:rsidR="000025E4" w:rsidRPr="00701ACF" w:rsidRDefault="00FC596F"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I </w:t>
      </w:r>
      <w:r w:rsidR="000025E4" w:rsidRPr="00701ACF">
        <w:rPr>
          <w:rFonts w:asciiTheme="minorHAnsi" w:eastAsia="Batang" w:hAnsiTheme="minorHAnsi"/>
          <w:color w:val="000000"/>
          <w:sz w:val="20"/>
          <w:szCs w:val="20"/>
        </w:rPr>
        <w:t>– advertência;</w:t>
      </w:r>
    </w:p>
    <w:p w:rsidR="000025E4" w:rsidRPr="00701ACF" w:rsidRDefault="000025E4"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lastRenderedPageBreak/>
        <w:t>II – multa;</w:t>
      </w:r>
    </w:p>
    <w:p w:rsidR="000025E4" w:rsidRPr="00701ACF" w:rsidRDefault="000025E4"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III – suspensão temporária de participar em licitação e impedimento de contratar com a Administração, por prazo não superior a 02 (dois) anos;</w:t>
      </w:r>
    </w:p>
    <w:p w:rsidR="000025E4" w:rsidRPr="00701ACF" w:rsidRDefault="000025E4"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01ACF">
        <w:rPr>
          <w:rFonts w:asciiTheme="minorHAnsi" w:eastAsia="Batang" w:hAnsiTheme="minorHAnsi"/>
          <w:color w:val="000000"/>
          <w:sz w:val="20"/>
          <w:szCs w:val="20"/>
        </w:rPr>
        <w:t>após</w:t>
      </w:r>
      <w:proofErr w:type="gramEnd"/>
      <w:r w:rsidRPr="00701ACF">
        <w:rPr>
          <w:rFonts w:asciiTheme="minorHAnsi" w:eastAsia="Batang" w:hAnsiTheme="minorHAnsi"/>
          <w:color w:val="000000"/>
          <w:sz w:val="20"/>
          <w:szCs w:val="20"/>
        </w:rPr>
        <w:t xml:space="preserve"> decorrido o prazo da sanção aplicada com base no inciso anterior”.</w:t>
      </w:r>
    </w:p>
    <w:p w:rsidR="000025E4" w:rsidRPr="00701ACF" w:rsidRDefault="00FC596F" w:rsidP="00FC596F">
      <w:pPr>
        <w:tabs>
          <w:tab w:val="left" w:pos="1560"/>
        </w:tabs>
        <w:spacing w:after="0" w:line="240" w:lineRule="auto"/>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12.1.3. </w:t>
      </w:r>
      <w:r w:rsidR="000025E4" w:rsidRPr="00701ACF">
        <w:rPr>
          <w:rFonts w:asciiTheme="minorHAnsi" w:eastAsia="Batang" w:hAnsi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0025E4" w:rsidRPr="00701ACF">
        <w:rPr>
          <w:rFonts w:asciiTheme="minorHAnsi" w:eastAsia="Batang" w:hAnsiTheme="minorHAnsi"/>
          <w:color w:val="000000"/>
          <w:sz w:val="20"/>
          <w:szCs w:val="20"/>
        </w:rPr>
        <w:t>Sicaf</w:t>
      </w:r>
      <w:proofErr w:type="spellEnd"/>
      <w:r w:rsidR="000025E4" w:rsidRPr="00701ACF">
        <w:rPr>
          <w:rFonts w:asciiTheme="minorHAnsi" w:eastAsia="Batang" w:hAnsiTheme="minorHAnsi"/>
          <w:color w:val="000000"/>
          <w:sz w:val="20"/>
          <w:szCs w:val="20"/>
        </w:rPr>
        <w:t xml:space="preserve">, ou nos sistemas de cadastramento de fornecedores a que se refere o inciso XIV do art. 4º desta Lei, pelo prazo de até </w:t>
      </w:r>
      <w:proofErr w:type="gramStart"/>
      <w:r w:rsidR="000025E4" w:rsidRPr="00701ACF">
        <w:rPr>
          <w:rFonts w:asciiTheme="minorHAnsi" w:eastAsia="Batang" w:hAnsiTheme="minorHAnsi"/>
          <w:color w:val="000000"/>
          <w:sz w:val="20"/>
          <w:szCs w:val="20"/>
        </w:rPr>
        <w:t>5</w:t>
      </w:r>
      <w:proofErr w:type="gramEnd"/>
      <w:r w:rsidR="000025E4" w:rsidRPr="00701ACF">
        <w:rPr>
          <w:rFonts w:asciiTheme="minorHAnsi" w:eastAsia="Batang" w:hAnsiTheme="minorHAnsi"/>
          <w:color w:val="000000"/>
          <w:sz w:val="20"/>
          <w:szCs w:val="20"/>
        </w:rPr>
        <w:t xml:space="preserve"> (cinco) anos, sem prejuízo das multas previstas em Termo e no contrato e</w:t>
      </w:r>
      <w:r w:rsidRPr="00701ACF">
        <w:rPr>
          <w:rFonts w:asciiTheme="minorHAnsi" w:eastAsia="Batang" w:hAnsiTheme="minorHAnsi"/>
          <w:color w:val="000000"/>
          <w:sz w:val="20"/>
          <w:szCs w:val="20"/>
        </w:rPr>
        <w:t xml:space="preserve"> das demais cominações legais”.</w:t>
      </w:r>
    </w:p>
    <w:p w:rsidR="000025E4" w:rsidRPr="00701ACF" w:rsidRDefault="00FC596F" w:rsidP="00FC596F">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12.2.</w:t>
      </w:r>
      <w:r w:rsidR="000025E4" w:rsidRPr="00701ACF">
        <w:rPr>
          <w:rFonts w:asciiTheme="minorHAnsi" w:eastAsia="Batang" w:hAnsiTheme="minorHAnsi"/>
          <w:color w:val="000000"/>
          <w:sz w:val="20"/>
          <w:szCs w:val="20"/>
        </w:rPr>
        <w:t>As multas por atraso serão calculadas à base de 0,5% (meio por cento) do valor da respectiva Nota de Empenho, por dia de atraso, at</w:t>
      </w:r>
      <w:r w:rsidRPr="00701ACF">
        <w:rPr>
          <w:rFonts w:asciiTheme="minorHAnsi" w:eastAsia="Batang" w:hAnsiTheme="minorHAnsi"/>
          <w:color w:val="000000"/>
          <w:sz w:val="20"/>
          <w:szCs w:val="20"/>
        </w:rPr>
        <w:t>é o máximo de 30 (trinta) dias.</w:t>
      </w:r>
    </w:p>
    <w:p w:rsidR="000025E4" w:rsidRPr="00701ACF" w:rsidRDefault="00FC596F" w:rsidP="00701ACF">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12.3.</w:t>
      </w:r>
      <w:r w:rsidR="000025E4" w:rsidRPr="00701ACF">
        <w:rPr>
          <w:rFonts w:asciiTheme="minorHAnsi" w:eastAsia="Batang" w:hAnsiTheme="minorHAnsi"/>
          <w:color w:val="000000"/>
          <w:sz w:val="20"/>
          <w:szCs w:val="20"/>
        </w:rPr>
        <w:t>Atraso superior a 30 dias será considerado inexecução total do ajuste, sem prejuízo da multa a ser aplicada nos termos do Item 12.2 e poderá ser descontada da NF.</w:t>
      </w:r>
    </w:p>
    <w:p w:rsidR="000025E4" w:rsidRPr="00701ACF" w:rsidRDefault="00DF04F8" w:rsidP="00FC71CA">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12.4.</w:t>
      </w:r>
      <w:r w:rsidR="000025E4" w:rsidRPr="00701ACF">
        <w:rPr>
          <w:rFonts w:asciiTheme="minorHAnsi" w:eastAsia="Batang" w:hAnsiTheme="minorHAnsi"/>
          <w:color w:val="000000"/>
          <w:sz w:val="20"/>
          <w:szCs w:val="20"/>
        </w:rPr>
        <w:t xml:space="preserve">Multa moratória de 10% (dez por cento) do valor contratado, no caso de recusa injustificada para o </w:t>
      </w:r>
      <w:r w:rsidR="00FC71CA" w:rsidRPr="00701ACF">
        <w:rPr>
          <w:rFonts w:asciiTheme="minorHAnsi" w:eastAsia="Batang" w:hAnsiTheme="minorHAnsi"/>
          <w:color w:val="000000"/>
          <w:sz w:val="20"/>
          <w:szCs w:val="20"/>
        </w:rPr>
        <w:t>recebimento da Nota de Empenho.</w:t>
      </w:r>
    </w:p>
    <w:p w:rsidR="000025E4" w:rsidRPr="00701ACF" w:rsidRDefault="00FC71CA" w:rsidP="000025E4">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12.5.</w:t>
      </w:r>
      <w:r w:rsidR="000025E4" w:rsidRPr="00701ACF">
        <w:rPr>
          <w:rFonts w:asciiTheme="minorHAnsi" w:eastAsia="Batang" w:hAnsiTheme="minorHAnsi"/>
          <w:color w:val="000000"/>
          <w:sz w:val="20"/>
          <w:szCs w:val="20"/>
        </w:rPr>
        <w:t xml:space="preserve">Nos casos dos produtos não entregues no prazo estipulado o atraso será contado a partir do primeiro dia útil subsequente ao término do prazo estabelecido para a entrega. </w:t>
      </w:r>
    </w:p>
    <w:p w:rsidR="000025E4" w:rsidRPr="00701ACF" w:rsidRDefault="003A1C52" w:rsidP="003A1C52">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12.6.</w:t>
      </w:r>
      <w:r w:rsidR="000025E4" w:rsidRPr="00701ACF">
        <w:rPr>
          <w:rFonts w:asciiTheme="minorHAnsi" w:eastAsia="Batang" w:hAnsiTheme="minorHAnsi"/>
          <w:color w:val="000000"/>
          <w:sz w:val="20"/>
          <w:szCs w:val="20"/>
        </w:rPr>
        <w:t>As sanções administrativas previstas no Termo de Referência são independentes entre si, podendo ser aplicadas isolada ou cumulativamente, sem prejuízo de outras medidas legais cabíve</w:t>
      </w:r>
      <w:r w:rsidRPr="00701ACF">
        <w:rPr>
          <w:rFonts w:asciiTheme="minorHAnsi" w:eastAsia="Batang" w:hAnsiTheme="minorHAnsi"/>
          <w:color w:val="000000"/>
          <w:sz w:val="20"/>
          <w:szCs w:val="20"/>
        </w:rPr>
        <w:t xml:space="preserve">is, garantida a prévia defesa. </w:t>
      </w:r>
    </w:p>
    <w:p w:rsidR="000025E4" w:rsidRPr="00701ACF" w:rsidRDefault="00D64A61" w:rsidP="00D64A61">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12.7.</w:t>
      </w:r>
      <w:r w:rsidR="000025E4" w:rsidRPr="00701ACF">
        <w:rPr>
          <w:rFonts w:asciiTheme="minorHAnsi" w:eastAsia="Batang" w:hAnsiTheme="minorHAnsi"/>
          <w:color w:val="000000"/>
          <w:sz w:val="20"/>
          <w:szCs w:val="20"/>
        </w:rPr>
        <w:t>As penalidades aplicadas só poderão ser relevadas nos casos de força maior, devidamente comprovado, a critério da administração da Secretaria de Estad</w:t>
      </w:r>
      <w:r w:rsidRPr="00701ACF">
        <w:rPr>
          <w:rFonts w:asciiTheme="minorHAnsi" w:eastAsia="Batang" w:hAnsiTheme="minorHAnsi"/>
          <w:color w:val="000000"/>
          <w:sz w:val="20"/>
          <w:szCs w:val="20"/>
        </w:rPr>
        <w:t>o Saúde/</w:t>
      </w:r>
      <w:proofErr w:type="spellStart"/>
      <w:r w:rsidRPr="00701ACF">
        <w:rPr>
          <w:rFonts w:asciiTheme="minorHAnsi" w:eastAsia="Batang" w:hAnsiTheme="minorHAnsi"/>
          <w:color w:val="000000"/>
          <w:sz w:val="20"/>
          <w:szCs w:val="20"/>
        </w:rPr>
        <w:t>Hemorrede</w:t>
      </w:r>
      <w:proofErr w:type="spellEnd"/>
      <w:r w:rsidRPr="00701ACF">
        <w:rPr>
          <w:rFonts w:asciiTheme="minorHAnsi" w:eastAsia="Batang" w:hAnsiTheme="minorHAnsi"/>
          <w:color w:val="000000"/>
          <w:sz w:val="20"/>
          <w:szCs w:val="20"/>
        </w:rPr>
        <w:t xml:space="preserve"> do Tocantins.</w:t>
      </w:r>
    </w:p>
    <w:p w:rsidR="000025E4" w:rsidRPr="00701ACF" w:rsidRDefault="00D64A61" w:rsidP="000025E4">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12.8.</w:t>
      </w:r>
      <w:r w:rsidR="000025E4" w:rsidRPr="00701ACF">
        <w:rPr>
          <w:rFonts w:asciiTheme="minorHAnsi" w:eastAsia="Batang" w:hAnsiTheme="minorHAnsi"/>
          <w:color w:val="000000"/>
          <w:sz w:val="20"/>
          <w:szCs w:val="20"/>
        </w:rPr>
        <w:t>O prazo para apresentação de recursos das penalidades aplicadas é de 05 (cinco) dias úteis, contados da data de recebimento da notificação.</w:t>
      </w:r>
    </w:p>
    <w:p w:rsidR="00B97015" w:rsidRPr="00701ACF" w:rsidRDefault="00B97015" w:rsidP="00B97015">
      <w:pPr>
        <w:shd w:val="clear" w:color="auto" w:fill="3333FF"/>
        <w:spacing w:after="0"/>
        <w:jc w:val="both"/>
        <w:rPr>
          <w:rFonts w:asciiTheme="minorHAnsi" w:hAnsiTheme="minorHAnsi"/>
          <w:b/>
          <w:bCs/>
          <w:sz w:val="20"/>
          <w:szCs w:val="20"/>
          <w:u w:val="single"/>
        </w:rPr>
      </w:pPr>
      <w:r w:rsidRPr="00701ACF">
        <w:rPr>
          <w:rFonts w:asciiTheme="minorHAnsi" w:hAnsiTheme="minorHAnsi" w:cs="Calibri"/>
          <w:b/>
          <w:bCs/>
          <w:color w:val="FFFFFF"/>
          <w:sz w:val="20"/>
          <w:szCs w:val="20"/>
        </w:rPr>
        <w:t>13. DISPOSIÇÕES FINAIS</w:t>
      </w:r>
    </w:p>
    <w:p w:rsidR="00547091" w:rsidRPr="00547091" w:rsidRDefault="00547091" w:rsidP="00547091">
      <w:pPr>
        <w:tabs>
          <w:tab w:val="left" w:pos="851"/>
        </w:tabs>
        <w:spacing w:after="0" w:line="240" w:lineRule="auto"/>
        <w:jc w:val="both"/>
        <w:rPr>
          <w:rFonts w:asciiTheme="minorHAnsi" w:eastAsia="Batang" w:hAnsiTheme="minorHAnsi"/>
          <w:color w:val="000000"/>
          <w:sz w:val="20"/>
          <w:szCs w:val="20"/>
        </w:rPr>
      </w:pPr>
      <w:r w:rsidRPr="00547091">
        <w:rPr>
          <w:rFonts w:asciiTheme="minorHAnsi" w:eastAsia="Batang" w:hAnsiTheme="minorHAnsi"/>
          <w:b/>
          <w:color w:val="000000"/>
          <w:sz w:val="20"/>
          <w:szCs w:val="20"/>
        </w:rPr>
        <w:t xml:space="preserve">13.1. </w:t>
      </w:r>
      <w:r w:rsidRPr="00547091">
        <w:rPr>
          <w:rFonts w:asciiTheme="minorHAnsi" w:eastAsia="Batang" w:hAnsi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547091" w:rsidRPr="00547091" w:rsidRDefault="00547091" w:rsidP="00547091">
      <w:pPr>
        <w:tabs>
          <w:tab w:val="left" w:pos="851"/>
        </w:tabs>
        <w:spacing w:after="0" w:line="240" w:lineRule="auto"/>
        <w:jc w:val="both"/>
        <w:rPr>
          <w:rFonts w:asciiTheme="minorHAnsi" w:eastAsia="Batang" w:hAnsiTheme="minorHAnsi"/>
          <w:color w:val="000000"/>
          <w:sz w:val="20"/>
          <w:szCs w:val="20"/>
        </w:rPr>
      </w:pPr>
      <w:r w:rsidRPr="00547091">
        <w:rPr>
          <w:rFonts w:asciiTheme="minorHAnsi" w:eastAsia="Batang" w:hAnsiTheme="minorHAnsi"/>
          <w:b/>
          <w:color w:val="000000"/>
          <w:sz w:val="20"/>
          <w:szCs w:val="20"/>
        </w:rPr>
        <w:t xml:space="preserve">13.2. </w:t>
      </w:r>
      <w:r w:rsidRPr="00547091">
        <w:rPr>
          <w:rFonts w:asciiTheme="minorHAnsi" w:eastAsia="Batang" w:hAnsiTheme="minorHAnsi"/>
          <w:color w:val="000000"/>
          <w:sz w:val="20"/>
          <w:szCs w:val="20"/>
        </w:rPr>
        <w:t xml:space="preserve">Os proponentes intimados para prestar quaisquer esclarecimentos adicionais deverão fazê-lo no prazo determinado pela </w:t>
      </w:r>
      <w:proofErr w:type="spellStart"/>
      <w:r w:rsidRPr="00547091">
        <w:rPr>
          <w:rFonts w:asciiTheme="minorHAnsi" w:eastAsia="Batang" w:hAnsiTheme="minorHAnsi"/>
          <w:color w:val="000000"/>
          <w:sz w:val="20"/>
          <w:szCs w:val="20"/>
        </w:rPr>
        <w:t>Hemorrede</w:t>
      </w:r>
      <w:proofErr w:type="spellEnd"/>
      <w:r w:rsidRPr="00547091">
        <w:rPr>
          <w:rFonts w:asciiTheme="minorHAnsi" w:eastAsia="Batang" w:hAnsiTheme="minorHAnsi"/>
          <w:color w:val="000000"/>
          <w:sz w:val="20"/>
          <w:szCs w:val="20"/>
        </w:rPr>
        <w:t xml:space="preserve"> do Tocantins (</w:t>
      </w:r>
      <w:proofErr w:type="spellStart"/>
      <w:r w:rsidRPr="00547091">
        <w:rPr>
          <w:rFonts w:asciiTheme="minorHAnsi" w:eastAsia="Batang" w:hAnsiTheme="minorHAnsi"/>
          <w:color w:val="000000"/>
          <w:sz w:val="20"/>
          <w:szCs w:val="20"/>
        </w:rPr>
        <w:t>Hemoto</w:t>
      </w:r>
      <w:proofErr w:type="spellEnd"/>
      <w:r w:rsidRPr="00547091">
        <w:rPr>
          <w:rFonts w:asciiTheme="minorHAnsi" w:eastAsia="Batang" w:hAnsiTheme="minorHAnsi"/>
          <w:color w:val="000000"/>
          <w:sz w:val="20"/>
          <w:szCs w:val="20"/>
        </w:rPr>
        <w:t>), sob pena de desclassificação/inabilitação.</w:t>
      </w:r>
    </w:p>
    <w:p w:rsidR="00EF3E71" w:rsidRPr="000E3A4B" w:rsidRDefault="00547091" w:rsidP="000E3A4B">
      <w:pPr>
        <w:tabs>
          <w:tab w:val="left" w:pos="851"/>
        </w:tabs>
        <w:spacing w:after="0" w:line="240" w:lineRule="auto"/>
        <w:jc w:val="both"/>
        <w:rPr>
          <w:rFonts w:asciiTheme="minorHAnsi" w:eastAsia="Batang" w:hAnsiTheme="minorHAnsi"/>
          <w:color w:val="000000"/>
          <w:sz w:val="20"/>
          <w:szCs w:val="20"/>
        </w:rPr>
      </w:pPr>
      <w:r w:rsidRPr="00547091">
        <w:rPr>
          <w:rFonts w:asciiTheme="minorHAnsi" w:eastAsia="Batang" w:hAnsiTheme="minorHAnsi"/>
          <w:b/>
          <w:color w:val="000000"/>
          <w:sz w:val="20"/>
          <w:szCs w:val="20"/>
        </w:rPr>
        <w:t xml:space="preserve">13.3. </w:t>
      </w:r>
      <w:r w:rsidRPr="00547091">
        <w:rPr>
          <w:rFonts w:asciiTheme="minorHAnsi" w:eastAsia="Batang" w:hAnsi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434458" w:rsidRPr="00434458" w:rsidRDefault="00434458">
      <w:pPr>
        <w:spacing w:after="0" w:line="240" w:lineRule="auto"/>
        <w:rPr>
          <w:b/>
          <w:bCs/>
          <w:sz w:val="20"/>
          <w:szCs w:val="20"/>
        </w:rPr>
      </w:pPr>
      <w:r w:rsidRPr="00434458">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546EB">
        <w:rPr>
          <w:rFonts w:cs="Calibri"/>
          <w:b/>
          <w:sz w:val="20"/>
          <w:szCs w:val="20"/>
        </w:rPr>
        <w:t xml:space="preserve">Marcos </w:t>
      </w:r>
      <w:proofErr w:type="spellStart"/>
      <w:r w:rsidR="007546EB">
        <w:rPr>
          <w:rFonts w:cs="Calibri"/>
          <w:b/>
          <w:sz w:val="20"/>
          <w:szCs w:val="20"/>
        </w:rPr>
        <w:t>Esner</w:t>
      </w:r>
      <w:proofErr w:type="spellEnd"/>
      <w:r w:rsidR="00C63474">
        <w:rPr>
          <w:rFonts w:cs="Calibri"/>
          <w:b/>
          <w:sz w:val="20"/>
          <w:szCs w:val="20"/>
        </w:rPr>
        <w:t xml:space="preserve"> </w:t>
      </w:r>
      <w:proofErr w:type="spellStart"/>
      <w:r w:rsidR="007546EB">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7546E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7546EB">
        <w:rPr>
          <w:rFonts w:cs="Calibri"/>
          <w:snapToGrid w:val="0"/>
          <w:sz w:val="20"/>
          <w:szCs w:val="20"/>
        </w:rPr>
        <w:t>548</w:t>
      </w:r>
      <w:r w:rsidRPr="00975295">
        <w:rPr>
          <w:rFonts w:cs="Calibri"/>
          <w:snapToGrid w:val="0"/>
          <w:sz w:val="20"/>
          <w:szCs w:val="20"/>
        </w:rPr>
        <w:t>, de</w:t>
      </w:r>
      <w:r w:rsidR="007546EB">
        <w:rPr>
          <w:rFonts w:cs="Calibri"/>
          <w:sz w:val="20"/>
          <w:szCs w:val="20"/>
        </w:rPr>
        <w:t>27</w:t>
      </w:r>
      <w:r w:rsidRPr="00975295">
        <w:rPr>
          <w:rFonts w:cs="Calibri"/>
          <w:sz w:val="20"/>
          <w:szCs w:val="20"/>
        </w:rPr>
        <w:t xml:space="preserve"> de janeiro de 201</w:t>
      </w:r>
      <w:r w:rsidR="007546E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7310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F3E71" w:rsidRDefault="00EF3E71" w:rsidP="00EF3E71">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color w:val="000000"/>
          <w:sz w:val="20"/>
          <w:szCs w:val="20"/>
        </w:rPr>
        <w:t xml:space="preserve">O presente pregão tem por objeto </w:t>
      </w:r>
      <w:r>
        <w:rPr>
          <w:rFonts w:eastAsia="Batang" w:cs="Courier New"/>
          <w:color w:val="000000"/>
          <w:sz w:val="20"/>
          <w:szCs w:val="20"/>
        </w:rPr>
        <w:t>a aquisição</w:t>
      </w:r>
      <w:r w:rsidRPr="00783C1F">
        <w:rPr>
          <w:rFonts w:cs="Calibri"/>
          <w:sz w:val="20"/>
          <w:szCs w:val="20"/>
        </w:rPr>
        <w:t xml:space="preserve"> de </w:t>
      </w:r>
      <w:r w:rsidRPr="00F127AF">
        <w:rPr>
          <w:rFonts w:cs="Calibri"/>
          <w:b/>
          <w:sz w:val="20"/>
          <w:szCs w:val="20"/>
        </w:rPr>
        <w:t>Câmaras de Conservação de Medicamentos/Reagentes</w:t>
      </w:r>
      <w:r w:rsidRPr="00783C1F">
        <w:rPr>
          <w:rFonts w:cs="Calibri"/>
          <w:sz w:val="20"/>
          <w:szCs w:val="20"/>
        </w:rPr>
        <w:t xml:space="preserve">, destinados a </w:t>
      </w:r>
      <w:proofErr w:type="spellStart"/>
      <w:r w:rsidRPr="00783C1F">
        <w:rPr>
          <w:rFonts w:cs="Calibri"/>
          <w:sz w:val="20"/>
          <w:szCs w:val="20"/>
        </w:rPr>
        <w:t>Hemorrede</w:t>
      </w:r>
      <w:proofErr w:type="spellEnd"/>
      <w:r w:rsidRPr="00783C1F">
        <w:rPr>
          <w:rFonts w:cs="Calibri"/>
          <w:sz w:val="20"/>
          <w:szCs w:val="20"/>
        </w:rPr>
        <w:t xml:space="preserve"> do Tocantins</w:t>
      </w:r>
      <w:r>
        <w:rPr>
          <w:rFonts w:eastAsia="Batang" w:cs="Courier New"/>
          <w:color w:val="000000"/>
          <w:sz w:val="20"/>
          <w:szCs w:val="20"/>
        </w:rPr>
        <w:t xml:space="preserve">, </w:t>
      </w:r>
      <w:r w:rsidR="00B946A1"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3C05F3">
        <w:rPr>
          <w:rFonts w:cs="Calibri"/>
          <w:sz w:val="20"/>
          <w:szCs w:val="20"/>
        </w:rPr>
        <w:t>7</w:t>
      </w:r>
      <w:r w:rsidR="00B946A1" w:rsidRPr="00975295">
        <w:rPr>
          <w:rFonts w:cs="Calibri"/>
          <w:sz w:val="20"/>
          <w:szCs w:val="20"/>
        </w:rPr>
        <w:t xml:space="preserve">, com motivação e finalidade descritas no Termo de Referência do </w:t>
      </w:r>
      <w:r w:rsidR="00144989" w:rsidRPr="00975295">
        <w:rPr>
          <w:rFonts w:cs="Calibri"/>
          <w:sz w:val="20"/>
          <w:szCs w:val="20"/>
        </w:rPr>
        <w:t>órgão</w:t>
      </w:r>
      <w:r w:rsidR="00B946A1" w:rsidRPr="00975295">
        <w:rPr>
          <w:rFonts w:cs="Calibri"/>
          <w:sz w:val="20"/>
          <w:szCs w:val="20"/>
        </w:rPr>
        <w:t xml:space="preserve"> requisitante.</w:t>
      </w:r>
    </w:p>
    <w:p w:rsidR="00B946A1" w:rsidRPr="00975295" w:rsidRDefault="00B946A1" w:rsidP="0073454F">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454F">
        <w:rPr>
          <w:rFonts w:cs="Calibri"/>
          <w:sz w:val="20"/>
          <w:szCs w:val="20"/>
        </w:rPr>
        <w:t>XXX</w:t>
      </w:r>
      <w:r w:rsidRPr="00975295">
        <w:rPr>
          <w:rFonts w:cs="Calibri"/>
          <w:sz w:val="20"/>
          <w:szCs w:val="20"/>
        </w:rPr>
        <w:t>/201</w:t>
      </w:r>
      <w:r w:rsidR="003C05F3">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D56A1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D56A1A">
        <w:rPr>
          <w:rFonts w:cs="Calibri"/>
          <w:sz w:val="20"/>
          <w:szCs w:val="20"/>
          <w:shd w:val="clear" w:color="auto" w:fill="FFFFFF"/>
        </w:rPr>
        <w:t>1555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73454F">
        <w:rPr>
          <w:rFonts w:ascii="Calibri" w:hAnsi="Calibri" w:cs="Calibri"/>
          <w:caps/>
        </w:rPr>
        <w:t>DOS PRODUTOS</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F6723B" w:rsidRPr="009E010B">
        <w:rPr>
          <w:rFonts w:ascii="Calibri" w:hAnsi="Calibri" w:cs="Calibri"/>
          <w:u w:val="single"/>
        </w:rPr>
        <w:t>forma</w:t>
      </w:r>
      <w:r w:rsidR="0073454F">
        <w:rPr>
          <w:rFonts w:ascii="Calibri" w:hAnsi="Calibri" w:cs="Calibri"/>
          <w:u w:val="single"/>
        </w:rPr>
        <w:t xml:space="preserve"> de entrega dos produtos</w:t>
      </w:r>
      <w:r w:rsidRPr="009E010B">
        <w:rPr>
          <w:rFonts w:ascii="Calibri" w:hAnsi="Calibri" w:cs="Calibri"/>
          <w:u w:val="single"/>
        </w:rPr>
        <w:t>:</w:t>
      </w:r>
    </w:p>
    <w:p w:rsidR="003818AC" w:rsidRPr="004E5D54" w:rsidRDefault="003818AC" w:rsidP="003818AC">
      <w:pPr>
        <w:spacing w:after="0" w:line="240" w:lineRule="auto"/>
        <w:jc w:val="both"/>
        <w:rPr>
          <w:rFonts w:cs="Calibri"/>
          <w:sz w:val="20"/>
          <w:szCs w:val="20"/>
        </w:rPr>
      </w:pPr>
      <w:r>
        <w:rPr>
          <w:rFonts w:cs="Calibri"/>
          <w:b/>
          <w:sz w:val="20"/>
          <w:szCs w:val="20"/>
        </w:rPr>
        <w:t xml:space="preserve">2.1.1. </w:t>
      </w:r>
      <w:r w:rsidRPr="004E5D54">
        <w:rPr>
          <w:rFonts w:cs="Calibri"/>
          <w:sz w:val="20"/>
          <w:szCs w:val="20"/>
        </w:rPr>
        <w:t>Entregues obedecendo rigorosamente as clausulas do Termo e seus anexos;</w:t>
      </w:r>
    </w:p>
    <w:p w:rsidR="003818AC" w:rsidRPr="004E5D54" w:rsidRDefault="003818AC" w:rsidP="003818AC">
      <w:pPr>
        <w:spacing w:after="0" w:line="240" w:lineRule="auto"/>
        <w:jc w:val="both"/>
        <w:rPr>
          <w:rFonts w:cs="Calibri"/>
          <w:sz w:val="20"/>
          <w:szCs w:val="20"/>
        </w:rPr>
      </w:pPr>
      <w:r>
        <w:rPr>
          <w:rFonts w:cs="Calibri"/>
          <w:b/>
          <w:sz w:val="20"/>
          <w:szCs w:val="20"/>
        </w:rPr>
        <w:t>2.1.2.</w:t>
      </w:r>
      <w:r w:rsidRPr="004E5D54">
        <w:rPr>
          <w:rFonts w:cs="Calibri"/>
          <w:sz w:val="20"/>
          <w:szCs w:val="20"/>
        </w:rPr>
        <w:t>Entregues acondicionados, sempre que possível, em embalagens lacradas individualmente, identificados, e em perf</w:t>
      </w:r>
      <w:r>
        <w:rPr>
          <w:rFonts w:cs="Calibri"/>
          <w:sz w:val="20"/>
          <w:szCs w:val="20"/>
        </w:rPr>
        <w:t>eitas condições de armazenagem.</w:t>
      </w:r>
    </w:p>
    <w:p w:rsidR="003818AC" w:rsidRPr="00F44215" w:rsidRDefault="00086563" w:rsidP="00F44215">
      <w:pPr>
        <w:spacing w:after="0" w:line="240" w:lineRule="auto"/>
        <w:jc w:val="both"/>
        <w:rPr>
          <w:rFonts w:cs="Calibri"/>
          <w:sz w:val="20"/>
          <w:szCs w:val="20"/>
        </w:rPr>
      </w:pPr>
      <w:r>
        <w:rPr>
          <w:rFonts w:cs="Calibri"/>
          <w:b/>
          <w:sz w:val="20"/>
          <w:szCs w:val="20"/>
        </w:rPr>
        <w:t xml:space="preserve">2.1.3. </w:t>
      </w:r>
      <w:r w:rsidR="003818AC" w:rsidRPr="004E5D54">
        <w:rPr>
          <w:rFonts w:cs="Calibri"/>
          <w:sz w:val="20"/>
          <w:szCs w:val="20"/>
        </w:rPr>
        <w:t>Produtos contendo baixa qualidade, em desacordo com o Edital e seus anexos ou com a legislação vigente aplicada, serão rejeitados pela Secretaria d</w:t>
      </w:r>
      <w:r w:rsidR="003818AC">
        <w:rPr>
          <w:rFonts w:cs="Calibri"/>
          <w:sz w:val="20"/>
          <w:szCs w:val="20"/>
        </w:rPr>
        <w:t>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lastRenderedPageBreak/>
        <w:t>2.</w:t>
      </w:r>
      <w:r w:rsidR="0038534E">
        <w:rPr>
          <w:b/>
          <w:sz w:val="20"/>
          <w:szCs w:val="20"/>
        </w:rPr>
        <w:t>2</w:t>
      </w:r>
      <w:r w:rsidR="00025C98" w:rsidRPr="00975295">
        <w:rPr>
          <w:b/>
          <w:sz w:val="20"/>
          <w:szCs w:val="20"/>
        </w:rPr>
        <w:t>.1.</w:t>
      </w:r>
      <w:proofErr w:type="gramEnd"/>
      <w:r w:rsidR="002A40B2" w:rsidRPr="00370974">
        <w:rPr>
          <w:rFonts w:asciiTheme="minorHAnsi" w:hAnsiTheme="minorHAnsi"/>
          <w:color w:val="000000"/>
          <w:sz w:val="20"/>
          <w:szCs w:val="20"/>
        </w:rPr>
        <w:t xml:space="preserve">A entrega deverá ser feita em até </w:t>
      </w:r>
      <w:r w:rsidR="002A40B2" w:rsidRPr="00370974">
        <w:rPr>
          <w:rFonts w:asciiTheme="minorHAnsi" w:hAnsiTheme="minorHAnsi"/>
          <w:b/>
          <w:bCs/>
          <w:color w:val="000000"/>
          <w:sz w:val="20"/>
          <w:szCs w:val="20"/>
        </w:rPr>
        <w:t>30 (trinta) dias corridos</w:t>
      </w:r>
      <w:r w:rsidR="002A40B2" w:rsidRPr="00370974">
        <w:rPr>
          <w:rFonts w:asciiTheme="minorHAnsi" w:hAnsiTheme="minorHAnsi"/>
          <w:color w:val="000000"/>
          <w:sz w:val="20"/>
          <w:szCs w:val="20"/>
        </w:rPr>
        <w:t>, contados do recebimento da Nota de Empenho, salvo, se por motivo justo, a CONTRATADA solicitar prorrogação, e este pedido ser aceito pela SES/</w:t>
      </w:r>
      <w:proofErr w:type="spellStart"/>
      <w:r w:rsidR="002A40B2" w:rsidRPr="00370974">
        <w:rPr>
          <w:rFonts w:asciiTheme="minorHAnsi" w:hAnsiTheme="minorHAnsi"/>
          <w:color w:val="000000"/>
          <w:sz w:val="20"/>
          <w:szCs w:val="20"/>
        </w:rPr>
        <w:t>Hemorrede-TO</w:t>
      </w:r>
      <w:proofErr w:type="spellEnd"/>
      <w:r w:rsidR="002A40B2" w:rsidRPr="00370974">
        <w:rPr>
          <w:rFonts w:asciiTheme="minorHAnsi" w:hAnsiTheme="minorHAnsi"/>
          <w:color w:val="000000"/>
          <w:sz w:val="20"/>
          <w:szCs w:val="20"/>
        </w:rPr>
        <w:t>.</w:t>
      </w:r>
    </w:p>
    <w:p w:rsidR="00B946A1" w:rsidRPr="00975295" w:rsidRDefault="00321DCD" w:rsidP="004564C1">
      <w:pPr>
        <w:spacing w:before="120" w:after="0" w:line="240" w:lineRule="auto"/>
        <w:jc w:val="both"/>
        <w:rPr>
          <w:rFonts w:cs="Calibri"/>
          <w:b/>
          <w:sz w:val="20"/>
          <w:szCs w:val="20"/>
        </w:rPr>
      </w:pPr>
      <w:r>
        <w:rPr>
          <w:rFonts w:cs="Calibri"/>
          <w:b/>
          <w:sz w:val="20"/>
          <w:szCs w:val="20"/>
        </w:rPr>
        <w:t xml:space="preserve">CLÁUSULA TERCEIRA – DA </w:t>
      </w:r>
      <w:r w:rsidR="009F35B4">
        <w:rPr>
          <w:rFonts w:cs="Calibri"/>
          <w:b/>
          <w:sz w:val="20"/>
          <w:szCs w:val="20"/>
        </w:rPr>
        <w:t>GARANTIA</w:t>
      </w:r>
      <w:r w:rsidR="00B47D86" w:rsidRPr="00975295">
        <w:rPr>
          <w:rFonts w:cs="Calibri"/>
          <w:b/>
          <w:sz w:val="20"/>
          <w:szCs w:val="20"/>
        </w:rPr>
        <w:t>E DO LOCAL DE ENTREGA</w:t>
      </w:r>
      <w:r w:rsidR="005574D4">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BE191B">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F35B4" w:rsidRPr="004E5D54" w:rsidRDefault="0079483E" w:rsidP="009F35B4">
      <w:pPr>
        <w:spacing w:after="0" w:line="240" w:lineRule="auto"/>
        <w:jc w:val="both"/>
        <w:rPr>
          <w:rFonts w:cs="Calibri"/>
          <w:sz w:val="20"/>
          <w:szCs w:val="20"/>
        </w:rPr>
      </w:pPr>
      <w:r>
        <w:rPr>
          <w:b/>
          <w:sz w:val="20"/>
          <w:szCs w:val="20"/>
        </w:rPr>
        <w:t>3</w:t>
      </w:r>
      <w:r w:rsidRPr="00E166E5">
        <w:rPr>
          <w:b/>
          <w:sz w:val="20"/>
          <w:szCs w:val="20"/>
        </w:rPr>
        <w:t>.</w:t>
      </w:r>
      <w:r>
        <w:rPr>
          <w:b/>
          <w:sz w:val="20"/>
          <w:szCs w:val="20"/>
        </w:rPr>
        <w:t>1.</w:t>
      </w:r>
      <w:r w:rsidRPr="00E166E5">
        <w:rPr>
          <w:b/>
          <w:sz w:val="20"/>
          <w:szCs w:val="20"/>
        </w:rPr>
        <w:t>1.</w:t>
      </w:r>
      <w:r w:rsidR="009F35B4" w:rsidRPr="004E5D54">
        <w:rPr>
          <w:rFonts w:cs="Calibri"/>
          <w:sz w:val="20"/>
          <w:szCs w:val="20"/>
        </w:rPr>
        <w:t>Os produtos devem ter a garantia mínima de 12 (doze) meses co</w:t>
      </w:r>
      <w:r w:rsidR="009F35B4">
        <w:rPr>
          <w:rFonts w:cs="Calibri"/>
          <w:sz w:val="20"/>
          <w:szCs w:val="20"/>
        </w:rPr>
        <w:t>ntados da entrega dos produtos.</w:t>
      </w:r>
    </w:p>
    <w:p w:rsidR="009F35B4" w:rsidRPr="004E5D54" w:rsidRDefault="009F35B4" w:rsidP="009F35B4">
      <w:pPr>
        <w:spacing w:after="0" w:line="240" w:lineRule="auto"/>
        <w:jc w:val="both"/>
        <w:rPr>
          <w:rFonts w:cs="Calibri"/>
          <w:sz w:val="20"/>
          <w:szCs w:val="20"/>
        </w:rPr>
      </w:pPr>
      <w:proofErr w:type="gramStart"/>
      <w:r>
        <w:rPr>
          <w:rFonts w:cs="Calibri"/>
          <w:b/>
          <w:sz w:val="20"/>
          <w:szCs w:val="20"/>
        </w:rPr>
        <w:t>3.1.2.</w:t>
      </w:r>
      <w:proofErr w:type="gramEnd"/>
      <w:r w:rsidRPr="004E5D54">
        <w:rPr>
          <w:rFonts w:cs="Calibri"/>
          <w:sz w:val="20"/>
          <w:szCs w:val="20"/>
        </w:rPr>
        <w:t xml:space="preserve">A Contratada fica obrigada a manter a garantia </w:t>
      </w:r>
      <w:r w:rsidR="00C12523">
        <w:rPr>
          <w:rFonts w:cs="Calibri"/>
          <w:sz w:val="20"/>
          <w:szCs w:val="20"/>
        </w:rPr>
        <w:t>dos produtos exigida neste Contrato</w:t>
      </w:r>
      <w:r w:rsidRPr="004E5D54">
        <w:rPr>
          <w:rFonts w:cs="Calibri"/>
          <w:sz w:val="20"/>
          <w:szCs w:val="20"/>
        </w:rPr>
        <w:t>, sob pena de sofrer as sanções legais aplicáveis, além de ser obrigada a reparar os prejuízos que causar a SES/TO ou a terceiros, decorrentes de falhas nos produtos ou de sua respectiva entrega ou ainda relacionad</w:t>
      </w:r>
      <w:r>
        <w:rPr>
          <w:rFonts w:cs="Calibri"/>
          <w:sz w:val="20"/>
          <w:szCs w:val="20"/>
        </w:rPr>
        <w:t>os à fabricação ou armazenagem.</w:t>
      </w:r>
    </w:p>
    <w:p w:rsidR="009F35B4" w:rsidRPr="004E5D54" w:rsidRDefault="009F35B4" w:rsidP="009F35B4">
      <w:pPr>
        <w:spacing w:after="0" w:line="240" w:lineRule="auto"/>
        <w:jc w:val="both"/>
        <w:rPr>
          <w:rFonts w:cs="Calibri"/>
          <w:sz w:val="20"/>
          <w:szCs w:val="20"/>
        </w:rPr>
      </w:pPr>
      <w:r w:rsidRPr="00C12523">
        <w:rPr>
          <w:rFonts w:cs="Calibri"/>
          <w:b/>
          <w:sz w:val="20"/>
          <w:szCs w:val="20"/>
        </w:rPr>
        <w:t>3.1.3.</w:t>
      </w:r>
      <w:r w:rsidR="00C63474">
        <w:rPr>
          <w:rFonts w:cs="Calibri"/>
          <w:b/>
          <w:sz w:val="20"/>
          <w:szCs w:val="20"/>
        </w:rPr>
        <w:t xml:space="preserve"> </w:t>
      </w:r>
      <w:r w:rsidRPr="004E5D54">
        <w:rPr>
          <w:rFonts w:cs="Calibri"/>
          <w:sz w:val="20"/>
          <w:szCs w:val="20"/>
        </w:rPr>
        <w:t>Durante o período de garantia dos produtos, a Contratada deverá arcar consertos e substituições em decorrência de defeitos de fabricação, transporte, avarias, embalagem ou armazenamento e outros eventos, para os qua</w:t>
      </w:r>
      <w:r>
        <w:rPr>
          <w:rFonts w:cs="Calibri"/>
          <w:sz w:val="20"/>
          <w:szCs w:val="20"/>
        </w:rPr>
        <w:t>is a Contratante não concorreu.</w:t>
      </w:r>
    </w:p>
    <w:p w:rsidR="009F35B4" w:rsidRPr="004E5D54" w:rsidRDefault="009F35B4" w:rsidP="00C63474">
      <w:pPr>
        <w:spacing w:after="0" w:line="240" w:lineRule="auto"/>
        <w:jc w:val="both"/>
        <w:rPr>
          <w:rFonts w:cs="Calibri"/>
          <w:sz w:val="20"/>
          <w:szCs w:val="20"/>
        </w:rPr>
      </w:pPr>
      <w:r w:rsidRPr="004E5D54">
        <w:rPr>
          <w:rFonts w:cs="Calibri"/>
          <w:sz w:val="20"/>
          <w:szCs w:val="20"/>
        </w:rPr>
        <w:t>a</w:t>
      </w:r>
      <w:r w:rsidR="00C12523">
        <w:rPr>
          <w:rFonts w:cs="Calibri"/>
          <w:sz w:val="20"/>
          <w:szCs w:val="20"/>
        </w:rPr>
        <w:t>)</w:t>
      </w:r>
      <w:r w:rsidR="00C63474">
        <w:rPr>
          <w:rFonts w:cs="Calibri"/>
          <w:sz w:val="20"/>
          <w:szCs w:val="20"/>
        </w:rPr>
        <w:t xml:space="preserve"> </w:t>
      </w:r>
      <w:r w:rsidRPr="004E5D54">
        <w:rPr>
          <w:rFonts w:cs="Calibri"/>
          <w:sz w:val="20"/>
          <w:szCs w:val="20"/>
        </w:rPr>
        <w:t>O prazo para a Contratada atender ao item acima, deverá ser de 05 (cinco) dias úteis, contados da</w:t>
      </w:r>
      <w:r w:rsidR="000E3A4B">
        <w:rPr>
          <w:rFonts w:cs="Calibri"/>
          <w:sz w:val="20"/>
          <w:szCs w:val="20"/>
        </w:rPr>
        <w:t xml:space="preserve"> notificação da SES/</w:t>
      </w:r>
      <w:proofErr w:type="spellStart"/>
      <w:proofErr w:type="gramStart"/>
      <w:r w:rsidR="000E3A4B">
        <w:rPr>
          <w:rFonts w:cs="Calibri"/>
          <w:sz w:val="20"/>
          <w:szCs w:val="20"/>
        </w:rPr>
        <w:t>Hemorrede-TO</w:t>
      </w:r>
      <w:proofErr w:type="spellEnd"/>
      <w:proofErr w:type="gramEnd"/>
      <w:r w:rsidRPr="004E5D54">
        <w:rPr>
          <w:rFonts w:cs="Calibri"/>
          <w:sz w:val="20"/>
          <w:szCs w:val="20"/>
        </w:rPr>
        <w:t>.</w:t>
      </w:r>
    </w:p>
    <w:p w:rsidR="009F35B4" w:rsidRPr="00C12523" w:rsidRDefault="00DE085B" w:rsidP="009F35B4">
      <w:pPr>
        <w:spacing w:after="0" w:line="240" w:lineRule="auto"/>
        <w:jc w:val="both"/>
        <w:rPr>
          <w:rFonts w:cs="Calibri"/>
          <w:b/>
          <w:sz w:val="20"/>
          <w:szCs w:val="20"/>
          <w:u w:val="single"/>
        </w:rPr>
      </w:pPr>
      <w:r w:rsidRPr="00C12523">
        <w:rPr>
          <w:rFonts w:cs="Calibri"/>
          <w:b/>
          <w:sz w:val="20"/>
          <w:szCs w:val="20"/>
          <w:u w:val="single"/>
        </w:rPr>
        <w:t>3.2</w:t>
      </w:r>
      <w:r w:rsidR="009F35B4" w:rsidRPr="00C12523">
        <w:rPr>
          <w:rFonts w:cs="Calibri"/>
          <w:b/>
          <w:sz w:val="20"/>
          <w:szCs w:val="20"/>
          <w:u w:val="single"/>
        </w:rPr>
        <w:t>. A Garantia e Assistência Técnica de 12 meses do (s) Equipamento (s) Deverá (</w:t>
      </w:r>
      <w:proofErr w:type="spellStart"/>
      <w:r w:rsidR="009F35B4" w:rsidRPr="00C12523">
        <w:rPr>
          <w:rFonts w:cs="Calibri"/>
          <w:b/>
          <w:sz w:val="20"/>
          <w:szCs w:val="20"/>
          <w:u w:val="single"/>
        </w:rPr>
        <w:t>ão</w:t>
      </w:r>
      <w:proofErr w:type="spellEnd"/>
      <w:r w:rsidR="009F35B4" w:rsidRPr="00C12523">
        <w:rPr>
          <w:rFonts w:cs="Calibri"/>
          <w:b/>
          <w:sz w:val="20"/>
          <w:szCs w:val="20"/>
          <w:u w:val="single"/>
        </w:rPr>
        <w:t>) Contemplar:</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.1. </w:t>
      </w:r>
      <w:r w:rsidR="009F35B4" w:rsidRPr="004E5D54">
        <w:rPr>
          <w:rFonts w:cs="Calibri"/>
          <w:sz w:val="20"/>
          <w:szCs w:val="20"/>
        </w:rPr>
        <w:t xml:space="preserve">Testes dos parâmetros com simuladores e/ou acessórios; </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.2. </w:t>
      </w:r>
      <w:r w:rsidR="009F35B4" w:rsidRPr="004E5D54">
        <w:rPr>
          <w:rFonts w:cs="Calibri"/>
          <w:sz w:val="20"/>
          <w:szCs w:val="20"/>
        </w:rPr>
        <w:t>Testes funcionais dos equipamentos;</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.3. </w:t>
      </w:r>
      <w:r w:rsidR="009F35B4" w:rsidRPr="004E5D54">
        <w:rPr>
          <w:rFonts w:cs="Calibri"/>
          <w:sz w:val="20"/>
          <w:szCs w:val="20"/>
        </w:rPr>
        <w:t>Verificação de integridade do equipamento;</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.4. </w:t>
      </w:r>
      <w:r w:rsidR="009F35B4" w:rsidRPr="004E5D54">
        <w:rPr>
          <w:rFonts w:cs="Calibri"/>
          <w:sz w:val="20"/>
          <w:szCs w:val="20"/>
        </w:rPr>
        <w:t>Verificação do uso de acessórios indicado pelo fabricante;</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.5. </w:t>
      </w:r>
      <w:r w:rsidR="009F35B4" w:rsidRPr="004E5D54">
        <w:rPr>
          <w:rFonts w:cs="Calibri"/>
          <w:sz w:val="20"/>
          <w:szCs w:val="20"/>
        </w:rPr>
        <w:t>Configuração de setup (se houver);</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.6. </w:t>
      </w:r>
      <w:r w:rsidR="009F35B4" w:rsidRPr="004E5D54">
        <w:rPr>
          <w:rFonts w:cs="Calibri"/>
          <w:sz w:val="20"/>
          <w:szCs w:val="20"/>
        </w:rPr>
        <w:t>Atualização de software e hardware quando necessário e disponível;</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.7. </w:t>
      </w:r>
      <w:r w:rsidR="009F35B4" w:rsidRPr="004E5D54">
        <w:rPr>
          <w:rFonts w:cs="Calibri"/>
          <w:sz w:val="20"/>
          <w:szCs w:val="20"/>
        </w:rPr>
        <w:t>Manutenção de acessórios, quando possível;</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.8. </w:t>
      </w:r>
      <w:r w:rsidR="009F35B4" w:rsidRPr="004E5D54">
        <w:rPr>
          <w:rFonts w:cs="Calibri"/>
          <w:sz w:val="20"/>
          <w:szCs w:val="20"/>
        </w:rPr>
        <w:t>Reparos com peças originais;</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.9. </w:t>
      </w:r>
      <w:r w:rsidR="009F35B4" w:rsidRPr="004E5D54">
        <w:rPr>
          <w:rFonts w:cs="Calibri"/>
          <w:sz w:val="20"/>
          <w:szCs w:val="20"/>
        </w:rPr>
        <w:t>Limpeza interna;</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.10. </w:t>
      </w:r>
      <w:r w:rsidR="009F35B4" w:rsidRPr="004E5D54">
        <w:rPr>
          <w:rFonts w:cs="Calibri"/>
          <w:sz w:val="20"/>
          <w:szCs w:val="20"/>
        </w:rPr>
        <w:t>Treinamento do usuário;</w:t>
      </w:r>
    </w:p>
    <w:p w:rsidR="007C3977" w:rsidRPr="00C12523" w:rsidRDefault="00DE085B" w:rsidP="00C12523">
      <w:pPr>
        <w:spacing w:after="0" w:line="240" w:lineRule="auto"/>
        <w:jc w:val="both"/>
        <w:rPr>
          <w:rFonts w:cs="Calibri"/>
          <w:sz w:val="20"/>
          <w:szCs w:val="20"/>
        </w:rPr>
      </w:pPr>
      <w:r>
        <w:rPr>
          <w:rFonts w:cs="Calibri"/>
          <w:sz w:val="20"/>
          <w:szCs w:val="20"/>
        </w:rPr>
        <w:t>3.2</w:t>
      </w:r>
      <w:r w:rsidR="009F35B4">
        <w:rPr>
          <w:rFonts w:cs="Calibri"/>
          <w:sz w:val="20"/>
          <w:szCs w:val="20"/>
        </w:rPr>
        <w:t xml:space="preserve">.11. </w:t>
      </w:r>
      <w:r w:rsidR="009F35B4" w:rsidRPr="004E5D54">
        <w:rPr>
          <w:rFonts w:cs="Calibri"/>
          <w:sz w:val="20"/>
          <w:szCs w:val="20"/>
        </w:rPr>
        <w:t>Inspeção pró-ativa;</w:t>
      </w:r>
    </w:p>
    <w:p w:rsidR="00B47D86" w:rsidRPr="00975295" w:rsidRDefault="00C12523" w:rsidP="00095808">
      <w:pPr>
        <w:spacing w:after="0" w:line="240" w:lineRule="auto"/>
        <w:jc w:val="both"/>
        <w:rPr>
          <w:rFonts w:cs="Calibri"/>
          <w:b/>
          <w:bCs/>
          <w:sz w:val="20"/>
          <w:szCs w:val="20"/>
          <w:u w:val="single"/>
        </w:rPr>
      </w:pPr>
      <w:r>
        <w:rPr>
          <w:rFonts w:cs="Calibri"/>
          <w:b/>
          <w:bCs/>
          <w:sz w:val="20"/>
          <w:szCs w:val="20"/>
          <w:u w:val="single"/>
        </w:rPr>
        <w:t>3.3</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3E29F6" w:rsidRPr="00975295">
        <w:rPr>
          <w:rFonts w:cs="Calibri"/>
          <w:b/>
          <w:bCs/>
          <w:sz w:val="20"/>
          <w:szCs w:val="20"/>
          <w:u w:val="single"/>
        </w:rPr>
        <w:t>l</w:t>
      </w:r>
      <w:r w:rsidR="00B47D86" w:rsidRPr="00975295">
        <w:rPr>
          <w:rFonts w:cs="Calibri"/>
          <w:b/>
          <w:bCs/>
          <w:sz w:val="20"/>
          <w:szCs w:val="20"/>
          <w:u w:val="single"/>
        </w:rPr>
        <w:t>ocal</w:t>
      </w:r>
      <w:r w:rsidR="00E6259F">
        <w:rPr>
          <w:rFonts w:cs="Calibri"/>
          <w:b/>
          <w:bCs/>
          <w:sz w:val="20"/>
          <w:szCs w:val="20"/>
          <w:u w:val="single"/>
        </w:rPr>
        <w:t xml:space="preserve">de </w:t>
      </w:r>
      <w:r w:rsidR="00034F10">
        <w:rPr>
          <w:rFonts w:cs="Calibri"/>
          <w:b/>
          <w:bCs/>
          <w:sz w:val="20"/>
          <w:szCs w:val="20"/>
          <w:u w:val="single"/>
        </w:rPr>
        <w:t>entrega</w:t>
      </w:r>
      <w:r w:rsidR="005574D4">
        <w:rPr>
          <w:rFonts w:cs="Calibri"/>
          <w:b/>
          <w:bCs/>
          <w:sz w:val="20"/>
          <w:szCs w:val="20"/>
          <w:u w:val="single"/>
        </w:rPr>
        <w:t xml:space="preserve"> dos produtos</w:t>
      </w:r>
      <w:r w:rsidR="00B47D86" w:rsidRPr="00975295">
        <w:rPr>
          <w:rFonts w:cs="Calibri"/>
          <w:b/>
          <w:bCs/>
          <w:sz w:val="20"/>
          <w:szCs w:val="20"/>
          <w:u w:val="single"/>
        </w:rPr>
        <w:t>:</w:t>
      </w:r>
    </w:p>
    <w:p w:rsidR="00E6259F" w:rsidRPr="00B378C9" w:rsidRDefault="00C12523" w:rsidP="00E6259F">
      <w:pPr>
        <w:tabs>
          <w:tab w:val="left" w:pos="1560"/>
        </w:tabs>
        <w:spacing w:after="0" w:line="240" w:lineRule="auto"/>
        <w:jc w:val="both"/>
        <w:rPr>
          <w:rFonts w:asciiTheme="minorHAnsi" w:eastAsia="Batang" w:hAnsiTheme="minorHAnsi"/>
          <w:color w:val="000000"/>
          <w:sz w:val="20"/>
          <w:szCs w:val="20"/>
        </w:rPr>
      </w:pPr>
      <w:r>
        <w:rPr>
          <w:rFonts w:eastAsia="Batang" w:cs="Calibri"/>
          <w:b/>
          <w:color w:val="000000"/>
          <w:sz w:val="20"/>
          <w:szCs w:val="20"/>
        </w:rPr>
        <w:t>3.3</w:t>
      </w:r>
      <w:r w:rsidR="0079483E" w:rsidRPr="005B40BC">
        <w:rPr>
          <w:rFonts w:eastAsia="Batang" w:cs="Calibri"/>
          <w:b/>
          <w:color w:val="000000"/>
          <w:sz w:val="20"/>
          <w:szCs w:val="20"/>
        </w:rPr>
        <w:t>.1.</w:t>
      </w:r>
      <w:r w:rsidR="00E6259F" w:rsidRPr="00370974">
        <w:rPr>
          <w:rFonts w:asciiTheme="minorHAnsi" w:hAnsiTheme="minorHAnsi"/>
          <w:bCs/>
          <w:color w:val="000000"/>
          <w:sz w:val="20"/>
          <w:szCs w:val="20"/>
        </w:rPr>
        <w:t>06 (seis) equipamentos no Hemocentro Coordenador de Palmas, sito a Quadra 301 Norte, Conjunto 02, Lote 01, CEP: 77001-214, Palmas, Tocantins</w:t>
      </w:r>
      <w:r w:rsidR="00E6259F">
        <w:rPr>
          <w:rFonts w:asciiTheme="minorHAnsi" w:eastAsia="Batang" w:hAnsiTheme="minorHAnsi"/>
          <w:color w:val="000000"/>
          <w:sz w:val="20"/>
          <w:szCs w:val="20"/>
        </w:rPr>
        <w:t>, em dia e horário comercial.</w:t>
      </w:r>
    </w:p>
    <w:p w:rsidR="002C067E" w:rsidRPr="00E07E3B" w:rsidRDefault="00E6259F" w:rsidP="00E07E3B">
      <w:pPr>
        <w:tabs>
          <w:tab w:val="left" w:pos="1560"/>
        </w:tabs>
        <w:spacing w:after="0" w:line="240" w:lineRule="auto"/>
        <w:jc w:val="both"/>
        <w:rPr>
          <w:rFonts w:asciiTheme="minorHAnsi" w:hAnsiTheme="minorHAnsi" w:cs="Arial"/>
          <w:b/>
          <w:sz w:val="20"/>
          <w:szCs w:val="20"/>
        </w:rPr>
      </w:pPr>
      <w:r>
        <w:rPr>
          <w:rFonts w:asciiTheme="minorHAnsi" w:hAnsiTheme="minorHAnsi"/>
          <w:b/>
          <w:bCs/>
          <w:color w:val="000000"/>
          <w:sz w:val="20"/>
          <w:szCs w:val="20"/>
        </w:rPr>
        <w:t>3.3.2.</w:t>
      </w:r>
      <w:r w:rsidRPr="00370974">
        <w:rPr>
          <w:rFonts w:asciiTheme="minorHAnsi" w:hAnsiTheme="minorHAnsi"/>
          <w:bCs/>
          <w:color w:val="000000"/>
          <w:sz w:val="20"/>
          <w:szCs w:val="20"/>
        </w:rPr>
        <w:t xml:space="preserve">01 (um) equipamento no Ambulatório de Hematologia Anexo HGP, Quadra 201 Sul, </w:t>
      </w:r>
      <w:proofErr w:type="spellStart"/>
      <w:r w:rsidRPr="00370974">
        <w:rPr>
          <w:rFonts w:asciiTheme="minorHAnsi" w:hAnsiTheme="minorHAnsi"/>
          <w:bCs/>
          <w:color w:val="000000"/>
          <w:sz w:val="20"/>
          <w:szCs w:val="20"/>
        </w:rPr>
        <w:t>Av</w:t>
      </w:r>
      <w:proofErr w:type="spellEnd"/>
      <w:r w:rsidR="000E3A4B">
        <w:rPr>
          <w:rFonts w:asciiTheme="minorHAnsi" w:hAnsiTheme="minorHAnsi"/>
          <w:bCs/>
          <w:color w:val="000000"/>
          <w:sz w:val="20"/>
          <w:szCs w:val="20"/>
        </w:rPr>
        <w:t xml:space="preserve"> NS 01, Conj. 02, </w:t>
      </w:r>
      <w:proofErr w:type="spellStart"/>
      <w:r w:rsidR="000E3A4B">
        <w:rPr>
          <w:rFonts w:asciiTheme="minorHAnsi" w:hAnsiTheme="minorHAnsi"/>
          <w:bCs/>
          <w:color w:val="000000"/>
          <w:sz w:val="20"/>
          <w:szCs w:val="20"/>
        </w:rPr>
        <w:t>Lt</w:t>
      </w:r>
      <w:proofErr w:type="spellEnd"/>
      <w:r w:rsidR="000E3A4B">
        <w:rPr>
          <w:rFonts w:asciiTheme="minorHAnsi" w:hAnsiTheme="minorHAnsi"/>
          <w:bCs/>
          <w:color w:val="000000"/>
          <w:sz w:val="20"/>
          <w:szCs w:val="20"/>
        </w:rPr>
        <w:t xml:space="preserve"> 01, </w:t>
      </w:r>
      <w:proofErr w:type="spellStart"/>
      <w:r w:rsidR="000E3A4B">
        <w:rPr>
          <w:rFonts w:asciiTheme="minorHAnsi" w:hAnsiTheme="minorHAnsi"/>
          <w:bCs/>
          <w:color w:val="000000"/>
          <w:sz w:val="20"/>
          <w:szCs w:val="20"/>
        </w:rPr>
        <w:t>Palmas-</w:t>
      </w:r>
      <w:r w:rsidRPr="00370974">
        <w:rPr>
          <w:rFonts w:asciiTheme="minorHAnsi" w:hAnsiTheme="minorHAnsi"/>
          <w:bCs/>
          <w:color w:val="000000"/>
          <w:sz w:val="20"/>
          <w:szCs w:val="20"/>
        </w:rPr>
        <w:t>TO</w:t>
      </w:r>
      <w:proofErr w:type="spellEnd"/>
      <w:r w:rsidRPr="00370974">
        <w:rPr>
          <w:rFonts w:asciiTheme="minorHAnsi" w:hAnsiTheme="minorHAnsi"/>
          <w:bCs/>
          <w:color w:val="000000"/>
          <w:sz w:val="20"/>
          <w:szCs w:val="20"/>
        </w:rPr>
        <w:t>.</w:t>
      </w:r>
    </w:p>
    <w:p w:rsidR="002C067E" w:rsidRPr="00556509" w:rsidRDefault="002C067E" w:rsidP="005B40BC">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w:t>
      </w:r>
      <w:r w:rsidR="000975EB">
        <w:rPr>
          <w:rFonts w:cs="Calibri"/>
          <w:b/>
          <w:sz w:val="20"/>
          <w:szCs w:val="20"/>
        </w:rPr>
        <w:t xml:space="preserve"> CONDIÇÕES DE RECEBIMENTO E INSTALAÇÃO DOS EQUIPAMENTOS</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4.1. </w:t>
      </w:r>
      <w:r w:rsidRPr="00180787">
        <w:rPr>
          <w:rFonts w:asciiTheme="minorHAnsi" w:eastAsia="Batang" w:hAnsiTheme="minorHAnsi"/>
          <w:color w:val="000000"/>
          <w:sz w:val="20"/>
          <w:szCs w:val="20"/>
        </w:rPr>
        <w:t xml:space="preserve">O recebimento será confiado a uma Comissão composta de, no mínimo, </w:t>
      </w:r>
      <w:proofErr w:type="gramStart"/>
      <w:r w:rsidRPr="00180787">
        <w:rPr>
          <w:rFonts w:asciiTheme="minorHAnsi" w:eastAsia="Batang" w:hAnsiTheme="minorHAnsi"/>
          <w:color w:val="000000"/>
          <w:sz w:val="20"/>
          <w:szCs w:val="20"/>
        </w:rPr>
        <w:t>3</w:t>
      </w:r>
      <w:proofErr w:type="gramEnd"/>
      <w:r w:rsidRPr="00180787">
        <w:rPr>
          <w:rFonts w:asciiTheme="minorHAnsi" w:eastAsia="Batang" w:hAnsiTheme="minorHAnsi"/>
          <w:color w:val="000000"/>
          <w:sz w:val="20"/>
          <w:szCs w:val="20"/>
        </w:rPr>
        <w:t xml:space="preserve"> (três) membros (servidores) devidamente autorizados, conforme estabelece o § 8°, do artigo 15, da Lei 8.666/93.</w:t>
      </w:r>
    </w:p>
    <w:p w:rsidR="00556509" w:rsidRPr="00556509" w:rsidRDefault="00556509" w:rsidP="00556509">
      <w:pPr>
        <w:tabs>
          <w:tab w:val="left" w:pos="0"/>
        </w:tabs>
        <w:spacing w:after="0" w:line="240" w:lineRule="auto"/>
        <w:jc w:val="both"/>
        <w:rPr>
          <w:rFonts w:asciiTheme="minorHAnsi" w:eastAsia="Batang" w:hAnsiTheme="minorHAnsi"/>
          <w:color w:val="000000"/>
          <w:sz w:val="20"/>
          <w:szCs w:val="20"/>
        </w:rPr>
      </w:pPr>
      <w:r w:rsidRPr="00556509">
        <w:rPr>
          <w:rFonts w:asciiTheme="minorHAnsi" w:eastAsia="Batang" w:hAnsiTheme="minorHAnsi"/>
          <w:b/>
          <w:color w:val="000000"/>
          <w:sz w:val="20"/>
          <w:szCs w:val="20"/>
        </w:rPr>
        <w:t>4.2.</w:t>
      </w:r>
      <w:r w:rsidRPr="00556509">
        <w:rPr>
          <w:rFonts w:asciiTheme="minorHAnsi" w:eastAsia="Batang" w:hAnsiTheme="minorHAnsi"/>
          <w:color w:val="000000"/>
          <w:sz w:val="20"/>
          <w:szCs w:val="20"/>
        </w:rPr>
        <w:t>Todos os produtos deverão estar em conformidade com a Nota de Empenho, que poderá estar acompanhada da Relação de Itens ou de outro documento emitido pela SES/TO.</w:t>
      </w:r>
    </w:p>
    <w:p w:rsidR="00556509" w:rsidRPr="00556509" w:rsidRDefault="00556509" w:rsidP="00556509">
      <w:pPr>
        <w:tabs>
          <w:tab w:val="left" w:pos="0"/>
        </w:tabs>
        <w:spacing w:after="0" w:line="240" w:lineRule="auto"/>
        <w:jc w:val="both"/>
        <w:rPr>
          <w:rFonts w:asciiTheme="minorHAnsi" w:eastAsia="Batang" w:hAnsiTheme="minorHAnsi"/>
          <w:color w:val="000000"/>
          <w:sz w:val="20"/>
          <w:szCs w:val="20"/>
        </w:rPr>
      </w:pPr>
      <w:r w:rsidRPr="00556509">
        <w:rPr>
          <w:rFonts w:asciiTheme="minorHAnsi" w:eastAsia="Batang" w:hAnsiTheme="minorHAnsi"/>
          <w:b/>
          <w:color w:val="000000"/>
          <w:sz w:val="20"/>
          <w:szCs w:val="20"/>
        </w:rPr>
        <w:t xml:space="preserve">4.3. </w:t>
      </w:r>
      <w:r w:rsidRPr="00556509">
        <w:rPr>
          <w:rFonts w:asciiTheme="minorHAnsi" w:eastAsia="Batang" w:hAnsiTheme="minorHAnsi"/>
          <w:color w:val="000000"/>
          <w:sz w:val="20"/>
          <w:szCs w:val="20"/>
        </w:rPr>
        <w:t>O recebimento se dará em observância com os artigos 73 a 76 da Lei 8.666/1993, e ainda:</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w:t>
      </w:r>
      <w:r w:rsidRPr="00451F7C">
        <w:rPr>
          <w:rFonts w:asciiTheme="minorHAnsi" w:eastAsia="Batang" w:hAnsiTheme="minorHAnsi"/>
          <w:color w:val="000000"/>
          <w:sz w:val="20"/>
          <w:szCs w:val="20"/>
        </w:rPr>
        <w:t>.3.1.</w:t>
      </w:r>
      <w:r w:rsidRPr="00180787">
        <w:rPr>
          <w:rFonts w:asciiTheme="minorHAnsi" w:eastAsia="Batang" w:hAnsiTheme="minorHAnsi"/>
          <w:color w:val="000000"/>
          <w:sz w:val="20"/>
          <w:szCs w:val="20"/>
        </w:rPr>
        <w:t>PROVISORIAMENTE, para efeito de verificação da conformidade dos produtos, será aberto o Relatório de Inspeção de Recebimento de Equipamentos – RIRE, para avaliação do produto entregue, bem como se a Nota Fiscal (NF) / Fatura encontra lavrada sem incorreções:</w:t>
      </w:r>
    </w:p>
    <w:p w:rsidR="00556509" w:rsidRPr="00180787" w:rsidRDefault="00556509" w:rsidP="00556509">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180787">
        <w:rPr>
          <w:rFonts w:asciiTheme="minorHAnsi" w:eastAsia="Batang" w:hAnsiTheme="minorHAnsi"/>
          <w:color w:val="000000"/>
          <w:sz w:val="20"/>
          <w:szCs w:val="20"/>
        </w:rPr>
        <w:t>A licitante vencedora terá o prazo máximo de até 10 (dez) dias úteis, contados da data de entrega, para realizar a instalação com os seguintes serviços:</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Instalação com, no mínimo, verificação do local e espaço adequados, tensão e corrente compatíveis e climatização adequada, com emissão de relatório;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Operação com, no mínimo, verificação de funcionamento conforme especificações técnicas e teste dos alarmes sonoros, com emissão de relatório;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Térmica com emissão de relatório;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Calibração com emissão do Certificado de Calibração ou fornecimento do Certificado de Calibração inicial do controlador de temperatura na grandeza temperatura;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Treinamento Inicial com emissão de relatório.</w:t>
      </w:r>
    </w:p>
    <w:p w:rsidR="00556509" w:rsidRPr="00180787" w:rsidRDefault="00556509" w:rsidP="00556509">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b) </w:t>
      </w:r>
      <w:r w:rsidRPr="00180787">
        <w:rPr>
          <w:rFonts w:asciiTheme="minorHAnsi" w:eastAsia="Batang" w:hAnsiTheme="minorHAnsi"/>
          <w:color w:val="000000"/>
          <w:sz w:val="20"/>
          <w:szCs w:val="20"/>
        </w:rPr>
        <w:t>Todos os padrões utilizados na calibração devem ser rastreáveis a Rede Brasileira de Calibração – RBC e os Certificados deverão ser emitidos atendendo a Norma ABNT NBR ISO17025 e demais normas pertinentes e vigentes.</w:t>
      </w:r>
    </w:p>
    <w:p w:rsidR="00556509" w:rsidRPr="00180787" w:rsidRDefault="00556509" w:rsidP="00556509">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180787">
        <w:rPr>
          <w:rFonts w:asciiTheme="minorHAnsi" w:eastAsia="Batang" w:hAnsiTheme="minorHAnsi"/>
          <w:color w:val="000000"/>
          <w:sz w:val="20"/>
          <w:szCs w:val="20"/>
        </w:rPr>
        <w:t>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terá o prazo máximo de até 10 (dez) dias úteis, contados da data de instalação, para verificar se os produtos fornecidos e a NF/Fatura estão em consonância com o Termo e com seus anexos;</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4.3.2. </w:t>
      </w:r>
      <w:r w:rsidRPr="00180787">
        <w:rPr>
          <w:rFonts w:asciiTheme="minorHAnsi" w:eastAsia="Batang" w:hAnsiTheme="minorHAnsi"/>
          <w:color w:val="000000"/>
          <w:sz w:val="20"/>
          <w:szCs w:val="20"/>
        </w:rPr>
        <w:t>DEFINITIVAMENTE, após a verificação da qualidade (Relatório de Qualificação de Instalação, Relatório de Qualificação de Operação, Certificado de Calibração e Relatório de Treinamento Inicial) e quantidade dos produtos e conseqüente aceitação e aprovação do Relatório de Inspeção de Recebimento de Equipamentos – RIRE.</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4.4. </w:t>
      </w:r>
      <w:r w:rsidRPr="00180787">
        <w:rPr>
          <w:rFonts w:asciiTheme="minorHAnsi" w:eastAsia="Batang" w:hAnsiTheme="minorHAnsi"/>
          <w:color w:val="000000"/>
          <w:sz w:val="20"/>
          <w:szCs w:val="20"/>
        </w:rPr>
        <w:t>Após o recebimento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 atestará a Nota Fiscal se constatado que os produtos atendem ao Termo.</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4.5. </w:t>
      </w:r>
      <w:r w:rsidRPr="00180787">
        <w:rPr>
          <w:rFonts w:asciiTheme="minorHAnsi" w:eastAsia="Batang" w:hAnsiTheme="minorHAnsi"/>
          <w:color w:val="000000"/>
          <w:sz w:val="20"/>
          <w:szCs w:val="20"/>
        </w:rPr>
        <w:t>Caso os produtos se encontrem desconforme ao exigido no Termo,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 notificará a Contratada para substituí-los no prazo de até 05 (cinco) dias úteis contados da notificação:</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4.5.1. </w:t>
      </w:r>
      <w:r w:rsidRPr="00180787">
        <w:rPr>
          <w:rFonts w:asciiTheme="minorHAnsi" w:eastAsia="Batang" w:hAnsiTheme="minorHAns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80787">
        <w:rPr>
          <w:rFonts w:asciiTheme="minorHAnsi" w:eastAsia="Batang" w:hAnsiTheme="minorHAnsi"/>
          <w:color w:val="000000"/>
          <w:sz w:val="20"/>
          <w:szCs w:val="20"/>
        </w:rPr>
        <w:t>Termoícias</w:t>
      </w:r>
      <w:proofErr w:type="spellEnd"/>
      <w:r w:rsidRPr="00180787">
        <w:rPr>
          <w:rFonts w:asciiTheme="minorHAnsi" w:eastAsia="Batang" w:hAnsiTheme="minorHAnsi"/>
          <w:color w:val="000000"/>
          <w:sz w:val="20"/>
          <w:szCs w:val="20"/>
        </w:rPr>
        <w:t>.</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4.6. </w:t>
      </w:r>
      <w:r w:rsidRPr="00180787">
        <w:rPr>
          <w:rFonts w:asciiTheme="minorHAnsi" w:eastAsia="Batang" w:hAnsiTheme="minorHAns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4.7. </w:t>
      </w:r>
      <w:r w:rsidRPr="00180787">
        <w:rPr>
          <w:rFonts w:asciiTheme="minorHAnsi" w:eastAsia="Batang" w:hAnsiTheme="minorHAnsi"/>
          <w:color w:val="000000"/>
          <w:sz w:val="20"/>
          <w:szCs w:val="20"/>
        </w:rPr>
        <w:t>A carga e a descarga serão por conta da Contratada, sem ônus de frete para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4.8. </w:t>
      </w:r>
      <w:r w:rsidRPr="00180787">
        <w:rPr>
          <w:rFonts w:asciiTheme="minorHAnsi" w:eastAsia="Batang" w:hAnsiTheme="minorHAnsi"/>
          <w:color w:val="000000"/>
          <w:sz w:val="20"/>
          <w:szCs w:val="20"/>
        </w:rPr>
        <w:t>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recusará os produtos nas seguintes hipóteses:</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4.8.1. </w:t>
      </w:r>
      <w:r w:rsidRPr="00180787">
        <w:rPr>
          <w:rFonts w:asciiTheme="minorHAnsi" w:eastAsia="Batang" w:hAnsiTheme="minorHAnsi"/>
          <w:color w:val="000000"/>
          <w:sz w:val="20"/>
          <w:szCs w:val="20"/>
        </w:rPr>
        <w:t>Qualquer situação em desacordo entre os produtos e o Termo de licitação e de seus Anexos ou a Nota de Empenho.</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4.8.2. </w:t>
      </w:r>
      <w:r w:rsidRPr="00180787">
        <w:rPr>
          <w:rFonts w:asciiTheme="minorHAnsi" w:eastAsia="Batang" w:hAnsiTheme="minorHAnsi"/>
          <w:color w:val="000000"/>
          <w:sz w:val="20"/>
          <w:szCs w:val="20"/>
        </w:rPr>
        <w:t>Nota Fiscal/Fatura com especificação do objeto, quantidades em desacordo com o discriminado no Termo, seus anexos e na proposta adjudicada.</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4.8.3. </w:t>
      </w:r>
      <w:r w:rsidRPr="00180787">
        <w:rPr>
          <w:rFonts w:asciiTheme="minorHAnsi" w:eastAsia="Batang" w:hAnsiTheme="minorHAnsi"/>
          <w:color w:val="000000"/>
          <w:sz w:val="20"/>
          <w:szCs w:val="20"/>
        </w:rPr>
        <w:t>Apresentarem vícios de qualidade, funcionamento ou serem impróprios para o uso, ou ainda defeitos de fabricação.</w:t>
      </w:r>
    </w:p>
    <w:p w:rsidR="002C067E" w:rsidRPr="00D332CA" w:rsidRDefault="00556509" w:rsidP="00D332CA">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4.9. </w:t>
      </w:r>
      <w:r w:rsidRPr="00180787">
        <w:rPr>
          <w:rFonts w:asciiTheme="minorHAnsi" w:eastAsia="Batang" w:hAnsiTheme="minorHAnsi"/>
          <w:color w:val="000000"/>
          <w:sz w:val="20"/>
          <w:szCs w:val="20"/>
        </w:rPr>
        <w:t>Ainda que ocorra a situação prevista na línea “d” do inciso II do art. 65 da Lei Federal nº 8.666/93,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 se julgar conveniente, poderá optar por cancelar o contrato (quando for o caso) e iniciar outro processo Licitatório.</w:t>
      </w:r>
    </w:p>
    <w:p w:rsidR="00B946A1" w:rsidRPr="00975295" w:rsidRDefault="00232993" w:rsidP="0097373E">
      <w:pPr>
        <w:spacing w:before="120" w:after="0" w:line="240" w:lineRule="auto"/>
        <w:jc w:val="both"/>
        <w:rPr>
          <w:rFonts w:cs="Calibri"/>
          <w:sz w:val="20"/>
          <w:szCs w:val="20"/>
        </w:rPr>
      </w:pPr>
      <w:r>
        <w:rPr>
          <w:rFonts w:cs="Calibri"/>
          <w:b/>
          <w:sz w:val="20"/>
          <w:szCs w:val="20"/>
        </w:rPr>
        <w:t>CLÁUSULA QUINTA</w:t>
      </w:r>
      <w:r w:rsidR="009963B0" w:rsidRPr="00975295">
        <w:rPr>
          <w:rFonts w:cs="Calibri"/>
          <w:b/>
          <w:sz w:val="20"/>
          <w:szCs w:val="20"/>
        </w:rPr>
        <w:t>–</w:t>
      </w:r>
      <w:r w:rsidR="00B946A1"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78127B">
        <w:rPr>
          <w:rFonts w:cs="Calibri"/>
          <w:sz w:val="20"/>
          <w:szCs w:val="20"/>
        </w:rPr>
        <w:t>2017/30550/001555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4F1A7C">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9B241F">
        <w:rPr>
          <w:rFonts w:cs="Calibri"/>
          <w:b/>
          <w:sz w:val="20"/>
          <w:szCs w:val="20"/>
        </w:rPr>
        <w:t>ÉTIMA</w:t>
      </w:r>
      <w:r w:rsidR="009963B0" w:rsidRPr="00975295">
        <w:rPr>
          <w:rFonts w:cs="Calibri"/>
          <w:b/>
          <w:sz w:val="20"/>
          <w:szCs w:val="20"/>
        </w:rPr>
        <w:t>–</w:t>
      </w:r>
      <w:r w:rsidRPr="00975295">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975295">
        <w:rPr>
          <w:rFonts w:cs="Calibri"/>
          <w:sz w:val="20"/>
          <w:szCs w:val="20"/>
        </w:rPr>
        <w:t>A CONTRATADA obriga-se a:</w:t>
      </w:r>
    </w:p>
    <w:p w:rsidR="00E56C9F" w:rsidRPr="00F940B5" w:rsidRDefault="00AB3D90" w:rsidP="00E56C9F">
      <w:pPr>
        <w:tabs>
          <w:tab w:val="left" w:pos="851"/>
        </w:tabs>
        <w:spacing w:after="0" w:line="240" w:lineRule="auto"/>
        <w:jc w:val="both"/>
        <w:rPr>
          <w:rFonts w:asciiTheme="minorHAnsi" w:eastAsia="Batang" w:hAnsiTheme="minorHAnsi"/>
          <w:color w:val="000000"/>
          <w:sz w:val="20"/>
          <w:szCs w:val="20"/>
        </w:rPr>
      </w:pPr>
      <w:r w:rsidRPr="000F1662">
        <w:rPr>
          <w:rFonts w:asciiTheme="minorHAnsi" w:eastAsia="Batang" w:hAnsiTheme="minorHAnsi"/>
          <w:color w:val="000000"/>
          <w:sz w:val="20"/>
          <w:szCs w:val="20"/>
        </w:rPr>
        <w:lastRenderedPageBreak/>
        <w:t>a)</w:t>
      </w:r>
      <w:r w:rsidR="00E56C9F" w:rsidRPr="00F940B5">
        <w:rPr>
          <w:rFonts w:asciiTheme="minorHAnsi" w:eastAsia="Batang" w:hAnsiTheme="minorHAnsi"/>
          <w:color w:val="000000"/>
          <w:sz w:val="20"/>
          <w:szCs w:val="20"/>
        </w:rPr>
        <w:t>Executar fielmente o objeto licitado, conforme as especificações, prazos estipulados e exigidos no Termo.</w:t>
      </w:r>
    </w:p>
    <w:p w:rsidR="00E56C9F" w:rsidRPr="00F940B5" w:rsidRDefault="000F1662"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00E56C9F" w:rsidRPr="00F940B5">
        <w:rPr>
          <w:rFonts w:asciiTheme="minorHAnsi" w:eastAsia="Batang" w:hAnsiTheme="minorHAnsi"/>
          <w:color w:val="000000"/>
          <w:sz w:val="20"/>
          <w:szCs w:val="20"/>
        </w:rPr>
        <w:t>Entregar os materiais que atendam rigorosamente às especificações constantes em sua proposta, res</w:t>
      </w:r>
      <w:r w:rsidR="00E56C9F">
        <w:rPr>
          <w:rFonts w:asciiTheme="minorHAnsi" w:eastAsia="Batang" w:hAnsiTheme="minorHAnsi"/>
          <w:color w:val="000000"/>
          <w:sz w:val="20"/>
          <w:szCs w:val="20"/>
        </w:rPr>
        <w:t>peitando o solicitado no Termo.</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00E56C9F" w:rsidRPr="00F940B5">
        <w:rPr>
          <w:rFonts w:asciiTheme="minorHAnsi" w:eastAsia="Batang" w:hAnsiTheme="minorHAnsi"/>
          <w:color w:val="000000"/>
          <w:sz w:val="20"/>
          <w:szCs w:val="20"/>
        </w:rPr>
        <w:t xml:space="preserve">Todos os encargos trabalhistas, previdenciários, fiscais e comerciais resultantes da execução do objeto deste Termo serão de exclusiva </w:t>
      </w:r>
      <w:r w:rsidR="00E56C9F">
        <w:rPr>
          <w:rFonts w:asciiTheme="minorHAnsi" w:eastAsia="Batang" w:hAnsiTheme="minorHAnsi"/>
          <w:color w:val="000000"/>
          <w:sz w:val="20"/>
          <w:szCs w:val="20"/>
        </w:rPr>
        <w:t>responsabilidade da contratada.</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00E56C9F" w:rsidRPr="00F940B5">
        <w:rPr>
          <w:rFonts w:asciiTheme="minorHAnsi" w:eastAsia="Batang" w:hAnsiTheme="minorHAnsi"/>
          <w:color w:val="000000"/>
          <w:sz w:val="20"/>
          <w:szCs w:val="20"/>
        </w:rPr>
        <w:t xml:space="preserve">A aceitar nas mesmas condições contratuais, os acréscimos ou supressões, até 25% (vinte e cinco por cento) do valor </w:t>
      </w:r>
      <w:r w:rsidR="00E56C9F">
        <w:rPr>
          <w:rFonts w:asciiTheme="minorHAnsi" w:eastAsia="Batang" w:hAnsiTheme="minorHAnsi"/>
          <w:color w:val="000000"/>
          <w:sz w:val="20"/>
          <w:szCs w:val="20"/>
        </w:rPr>
        <w:t>inicial atualizado do contrato.</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00E56C9F" w:rsidRPr="00F940B5">
        <w:rPr>
          <w:rFonts w:asciiTheme="minorHAnsi" w:eastAsia="Batang" w:hAnsiTheme="minorHAnsi"/>
          <w:color w:val="000000"/>
          <w:sz w:val="20"/>
          <w:szCs w:val="20"/>
        </w:rPr>
        <w:t>Obriga-se a substituir qualquer item que não atenda ao exigido no pedido, se</w:t>
      </w:r>
      <w:r w:rsidR="00E56C9F">
        <w:rPr>
          <w:rFonts w:asciiTheme="minorHAnsi" w:eastAsia="Batang" w:hAnsiTheme="minorHAnsi"/>
          <w:color w:val="000000"/>
          <w:sz w:val="20"/>
          <w:szCs w:val="20"/>
        </w:rPr>
        <w:t>m nenhum ônus para contratante.</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00E56C9F" w:rsidRPr="00F940B5">
        <w:rPr>
          <w:rFonts w:asciiTheme="minorHAnsi" w:eastAsia="Batang" w:hAnsiTheme="minorHAnsi"/>
          <w:color w:val="000000"/>
          <w:sz w:val="20"/>
          <w:szCs w:val="20"/>
        </w:rPr>
        <w:t>A assumir integral responsabilidade pela boa execução dos serviços, assim como pelo cumprimento dos el</w:t>
      </w:r>
      <w:r w:rsidR="00E56C9F">
        <w:rPr>
          <w:rFonts w:asciiTheme="minorHAnsi" w:eastAsia="Batang" w:hAnsiTheme="minorHAnsi"/>
          <w:color w:val="000000"/>
          <w:sz w:val="20"/>
          <w:szCs w:val="20"/>
        </w:rPr>
        <w:t>ementos constantes do processo.</w:t>
      </w:r>
    </w:p>
    <w:p w:rsidR="00E56C9F" w:rsidRPr="00F940B5" w:rsidRDefault="0031629A" w:rsidP="00E56C9F">
      <w:pPr>
        <w:tabs>
          <w:tab w:val="left" w:pos="851"/>
        </w:tabs>
        <w:spacing w:after="0" w:line="240" w:lineRule="auto"/>
        <w:jc w:val="both"/>
        <w:rPr>
          <w:rFonts w:asciiTheme="minorHAnsi" w:eastAsia="Batang" w:hAnsiTheme="minorHAnsi"/>
          <w:bCs/>
          <w:color w:val="000000"/>
          <w:sz w:val="20"/>
          <w:szCs w:val="20"/>
        </w:rPr>
      </w:pPr>
      <w:r>
        <w:rPr>
          <w:rFonts w:asciiTheme="minorHAnsi" w:eastAsia="Batang" w:hAnsiTheme="minorHAnsi"/>
          <w:color w:val="000000"/>
          <w:sz w:val="20"/>
          <w:szCs w:val="20"/>
        </w:rPr>
        <w:t xml:space="preserve">g) </w:t>
      </w:r>
      <w:r w:rsidR="00E56C9F" w:rsidRPr="00F940B5">
        <w:rPr>
          <w:rFonts w:asciiTheme="minorHAnsi" w:eastAsia="Batang"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E56C9F">
        <w:rPr>
          <w:rFonts w:asciiTheme="minorHAnsi" w:eastAsia="Batang" w:hAnsiTheme="minorHAnsi"/>
          <w:bCs/>
          <w:color w:val="000000"/>
          <w:sz w:val="20"/>
          <w:szCs w:val="20"/>
        </w:rPr>
        <w:t>.</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00E56C9F" w:rsidRPr="00F940B5">
        <w:rPr>
          <w:rFonts w:asciiTheme="minorHAnsi" w:eastAsia="Batang" w:hAnsiTheme="minorHAnsi"/>
          <w:color w:val="000000"/>
          <w:sz w:val="20"/>
          <w:szCs w:val="20"/>
        </w:rPr>
        <w:t>Manter, durante toda a execução do contrato, em compatibilidade com as obrigações por eles assumidas, todas as condições de habilitação e qual</w:t>
      </w:r>
      <w:r w:rsidR="00E56C9F">
        <w:rPr>
          <w:rFonts w:asciiTheme="minorHAnsi" w:eastAsia="Batang" w:hAnsiTheme="minorHAnsi"/>
          <w:color w:val="000000"/>
          <w:sz w:val="20"/>
          <w:szCs w:val="20"/>
        </w:rPr>
        <w:t>ificação exigidas na licitação.</w:t>
      </w:r>
    </w:p>
    <w:p w:rsidR="00E56C9F" w:rsidRPr="000802B7" w:rsidRDefault="0031629A" w:rsidP="000802B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00E56C9F" w:rsidRPr="00F940B5">
        <w:rPr>
          <w:rFonts w:asciiTheme="minorHAnsi" w:eastAsia="Batang" w:hAnsiTheme="minorHAnsi"/>
          <w:color w:val="000000"/>
          <w:sz w:val="20"/>
          <w:szCs w:val="20"/>
        </w:rPr>
        <w:t>Repor todas as perdas ocasionadas por falha do produto quando não estiver atendendo aos pa</w:t>
      </w:r>
      <w:r w:rsidR="00E56C9F">
        <w:rPr>
          <w:rFonts w:asciiTheme="minorHAnsi" w:eastAsia="Batang" w:hAnsiTheme="minorHAnsi"/>
          <w:color w:val="000000"/>
          <w:sz w:val="20"/>
          <w:szCs w:val="20"/>
        </w:rPr>
        <w:t xml:space="preserve">râmetros técnicos da </w:t>
      </w:r>
      <w:proofErr w:type="spellStart"/>
      <w:r w:rsidR="00E56C9F">
        <w:rPr>
          <w:rFonts w:asciiTheme="minorHAnsi" w:eastAsia="Batang" w:hAnsiTheme="minorHAnsi"/>
          <w:color w:val="000000"/>
          <w:sz w:val="20"/>
          <w:szCs w:val="20"/>
        </w:rPr>
        <w:t>Hemorrede</w:t>
      </w:r>
      <w:proofErr w:type="spellEnd"/>
      <w:r w:rsidR="00E56C9F">
        <w:rPr>
          <w:rFonts w:asciiTheme="minorHAnsi" w:eastAsia="Batang" w:hAnsiTheme="minorHAns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B241F">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9067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14369">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805117" w:rsidRPr="00385775" w:rsidRDefault="009B241F" w:rsidP="0080511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805117" w:rsidRPr="00385775">
        <w:rPr>
          <w:rFonts w:asciiTheme="minorHAnsi" w:eastAsia="Batang" w:hAnsiTheme="minorHAnsi"/>
          <w:b/>
          <w:color w:val="000000"/>
          <w:sz w:val="20"/>
          <w:szCs w:val="20"/>
        </w:rPr>
        <w:t xml:space="preserve">.1. </w:t>
      </w:r>
      <w:r w:rsidR="00805117" w:rsidRPr="00385775">
        <w:rPr>
          <w:rFonts w:asciiTheme="minorHAnsi" w:eastAsia="Batang" w:hAnsiTheme="minorHAnsi"/>
          <w:color w:val="000000"/>
          <w:sz w:val="20"/>
          <w:szCs w:val="20"/>
        </w:rPr>
        <w:t xml:space="preserve">O prazo previsto para pagamento </w:t>
      </w:r>
      <w:r w:rsidR="00805117" w:rsidRPr="00385775">
        <w:rPr>
          <w:rFonts w:asciiTheme="minorHAnsi" w:eastAsia="Batang" w:hAnsiTheme="minorHAnsi"/>
          <w:iCs/>
          <w:color w:val="000000"/>
          <w:sz w:val="20"/>
          <w:szCs w:val="20"/>
        </w:rPr>
        <w:t xml:space="preserve">será na conformidade da Lei Nº 8.666, de 21 de Junho de 1.993, com redação alterada pela Lei Nº 8.883, de </w:t>
      </w:r>
      <w:proofErr w:type="gramStart"/>
      <w:r w:rsidR="00805117" w:rsidRPr="00385775">
        <w:rPr>
          <w:rFonts w:asciiTheme="minorHAnsi" w:eastAsia="Batang" w:hAnsiTheme="minorHAnsi"/>
          <w:iCs/>
          <w:color w:val="000000"/>
          <w:sz w:val="20"/>
          <w:szCs w:val="20"/>
        </w:rPr>
        <w:t>8</w:t>
      </w:r>
      <w:proofErr w:type="gramEnd"/>
      <w:r w:rsidR="00805117" w:rsidRPr="00385775">
        <w:rPr>
          <w:rFonts w:asciiTheme="minorHAnsi" w:eastAsia="Batang" w:hAnsiTheme="minorHAnsi"/>
          <w:iCs/>
          <w:color w:val="000000"/>
          <w:sz w:val="20"/>
          <w:szCs w:val="20"/>
        </w:rPr>
        <w:t xml:space="preserve"> de Junho de 1994</w:t>
      </w:r>
      <w:r w:rsidR="00805117" w:rsidRPr="00385775">
        <w:rPr>
          <w:rFonts w:asciiTheme="minorHAnsi" w:eastAsia="Batang" w:hAnsiTheme="minorHAnsi"/>
          <w:color w:val="000000"/>
          <w:sz w:val="20"/>
          <w:szCs w:val="20"/>
        </w:rPr>
        <w:t xml:space="preserve">; </w:t>
      </w:r>
    </w:p>
    <w:p w:rsidR="00805117" w:rsidRPr="00385775" w:rsidRDefault="009B241F" w:rsidP="0080511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805117" w:rsidRPr="00385775">
        <w:rPr>
          <w:rFonts w:asciiTheme="minorHAnsi" w:eastAsia="Batang" w:hAnsiTheme="minorHAnsi"/>
          <w:b/>
          <w:color w:val="000000"/>
          <w:sz w:val="20"/>
          <w:szCs w:val="20"/>
        </w:rPr>
        <w:t xml:space="preserve">.2. </w:t>
      </w:r>
      <w:r w:rsidR="00805117" w:rsidRPr="00385775">
        <w:rPr>
          <w:rFonts w:asciiTheme="minorHAnsi" w:eastAsia="Batang" w:hAnsiTheme="minorHAnsi"/>
          <w:color w:val="000000"/>
          <w:sz w:val="20"/>
          <w:szCs w:val="20"/>
        </w:rPr>
        <w:t xml:space="preserve">Na ocorrência de rejeição da(s) Nota(s) </w:t>
      </w:r>
      <w:proofErr w:type="gramStart"/>
      <w:r w:rsidR="00805117" w:rsidRPr="00385775">
        <w:rPr>
          <w:rFonts w:asciiTheme="minorHAnsi" w:eastAsia="Batang" w:hAnsiTheme="minorHAnsi"/>
          <w:color w:val="000000"/>
          <w:sz w:val="20"/>
          <w:szCs w:val="20"/>
        </w:rPr>
        <w:t>Fiscal(</w:t>
      </w:r>
      <w:proofErr w:type="gramEnd"/>
      <w:r w:rsidR="00805117" w:rsidRPr="00385775">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805117" w:rsidRDefault="009B241F" w:rsidP="0080511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805117" w:rsidRPr="00385775">
        <w:rPr>
          <w:rFonts w:asciiTheme="minorHAnsi" w:eastAsia="Batang" w:hAnsiTheme="minorHAnsi"/>
          <w:b/>
          <w:color w:val="000000"/>
          <w:sz w:val="20"/>
          <w:szCs w:val="20"/>
        </w:rPr>
        <w:t xml:space="preserve">.3. </w:t>
      </w:r>
      <w:r w:rsidR="00805117" w:rsidRPr="00385775">
        <w:rPr>
          <w:rFonts w:asciiTheme="minorHAnsi" w:eastAsia="Batang" w:hAnsiTheme="minorHAnsi"/>
          <w:color w:val="000000"/>
          <w:sz w:val="20"/>
          <w:szCs w:val="20"/>
        </w:rPr>
        <w:t>Os pagamentos não serão efetuados através de boletos bancários, sendo a garantia do referido pagam</w:t>
      </w:r>
      <w:r w:rsidR="00805117">
        <w:rPr>
          <w:rFonts w:asciiTheme="minorHAnsi" w:eastAsia="Batang" w:hAnsiTheme="minorHAnsi"/>
          <w:color w:val="000000"/>
          <w:sz w:val="20"/>
          <w:szCs w:val="20"/>
        </w:rPr>
        <w:t>ento a própria Nota de Empenho;</w:t>
      </w:r>
    </w:p>
    <w:p w:rsidR="004235F4" w:rsidRPr="00385775" w:rsidRDefault="004235F4" w:rsidP="00805117">
      <w:pPr>
        <w:tabs>
          <w:tab w:val="left" w:pos="851"/>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C14369">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1"/>
        <w:gridCol w:w="236"/>
        <w:gridCol w:w="5372"/>
      </w:tblGrid>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Fonte de Recursos</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color w:val="000000"/>
                <w:sz w:val="20"/>
                <w:szCs w:val="20"/>
              </w:rPr>
            </w:pPr>
            <w:r w:rsidRPr="00DE3DE0">
              <w:rPr>
                <w:rFonts w:asciiTheme="minorHAnsi" w:hAnsiTheme="minorHAnsi" w:cstheme="minorHAnsi"/>
                <w:color w:val="000000"/>
                <w:sz w:val="20"/>
                <w:szCs w:val="20"/>
              </w:rPr>
              <w:t>0249001195</w:t>
            </w:r>
            <w:r w:rsidR="00A842D3" w:rsidRPr="00DE3DE0">
              <w:rPr>
                <w:rFonts w:asciiTheme="minorHAnsi" w:hAnsiTheme="minorHAnsi" w:cstheme="minorHAnsi"/>
                <w:color w:val="000000"/>
                <w:sz w:val="20"/>
                <w:szCs w:val="20"/>
              </w:rPr>
              <w:t>/0102616666</w:t>
            </w: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Natureza da Despesa</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color w:val="000000"/>
                <w:sz w:val="20"/>
                <w:szCs w:val="20"/>
              </w:rPr>
            </w:pPr>
            <w:r w:rsidRPr="00DE3DE0">
              <w:rPr>
                <w:rFonts w:asciiTheme="minorHAnsi" w:hAnsiTheme="minorHAnsi" w:cstheme="minorHAnsi"/>
                <w:color w:val="000000"/>
                <w:sz w:val="20"/>
                <w:szCs w:val="20"/>
              </w:rPr>
              <w:t>4.4.90.52 – Equipamento/Material Permanente</w:t>
            </w: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Programa MS</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b/>
                <w:color w:val="000000"/>
                <w:sz w:val="20"/>
                <w:szCs w:val="20"/>
              </w:rPr>
            </w:pP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Ação MS</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p>
        </w:tc>
        <w:tc>
          <w:tcPr>
            <w:tcW w:w="5372" w:type="dxa"/>
          </w:tcPr>
          <w:p w:rsidR="00661005" w:rsidRPr="00DE3DE0" w:rsidRDefault="00661005" w:rsidP="00160562">
            <w:pPr>
              <w:jc w:val="both"/>
              <w:rPr>
                <w:rFonts w:asciiTheme="minorHAnsi" w:hAnsiTheme="minorHAnsi" w:cstheme="minorHAnsi"/>
                <w:color w:val="000000"/>
                <w:sz w:val="20"/>
                <w:szCs w:val="20"/>
              </w:rPr>
            </w:pP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Ação / PPA / Orçamento</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bCs/>
                <w:color w:val="000000"/>
                <w:sz w:val="20"/>
                <w:szCs w:val="20"/>
              </w:rPr>
            </w:pPr>
            <w:proofErr w:type="gramStart"/>
            <w:r w:rsidRPr="00DE3DE0">
              <w:rPr>
                <w:rFonts w:asciiTheme="minorHAnsi" w:hAnsiTheme="minorHAnsi" w:cstheme="minorHAnsi"/>
                <w:bCs/>
                <w:color w:val="000000"/>
                <w:sz w:val="20"/>
                <w:szCs w:val="20"/>
              </w:rPr>
              <w:t>3005 – Aparelhamento</w:t>
            </w:r>
            <w:proofErr w:type="gramEnd"/>
            <w:r w:rsidRPr="00DE3DE0">
              <w:rPr>
                <w:rFonts w:asciiTheme="minorHAnsi" w:hAnsiTheme="minorHAnsi" w:cstheme="minorHAnsi"/>
                <w:bCs/>
                <w:color w:val="000000"/>
                <w:sz w:val="20"/>
                <w:szCs w:val="20"/>
              </w:rPr>
              <w:t xml:space="preserve"> da </w:t>
            </w:r>
            <w:proofErr w:type="spellStart"/>
            <w:r w:rsidRPr="00DE3DE0">
              <w:rPr>
                <w:rFonts w:asciiTheme="minorHAnsi" w:hAnsiTheme="minorHAnsi" w:cstheme="minorHAnsi"/>
                <w:bCs/>
                <w:color w:val="000000"/>
                <w:sz w:val="20"/>
                <w:szCs w:val="20"/>
              </w:rPr>
              <w:t>Hemorrede</w:t>
            </w:r>
            <w:proofErr w:type="spellEnd"/>
            <w:r w:rsidRPr="00DE3DE0">
              <w:rPr>
                <w:rFonts w:asciiTheme="minorHAnsi" w:hAnsiTheme="minorHAnsi" w:cstheme="minorHAnsi"/>
                <w:bCs/>
                <w:color w:val="000000"/>
                <w:sz w:val="20"/>
                <w:szCs w:val="20"/>
              </w:rPr>
              <w:t xml:space="preserve"> do Tocantins</w:t>
            </w: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Programa do PPA</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color w:val="000000"/>
                <w:sz w:val="20"/>
                <w:szCs w:val="20"/>
              </w:rPr>
            </w:pPr>
            <w:r w:rsidRPr="00DE3DE0">
              <w:rPr>
                <w:rFonts w:asciiTheme="minorHAnsi" w:hAnsiTheme="minorHAnsi" w:cstheme="minorHAnsi"/>
                <w:sz w:val="20"/>
                <w:szCs w:val="20"/>
              </w:rPr>
              <w:t>1165 – Integra Saúde</w:t>
            </w:r>
          </w:p>
        </w:tc>
      </w:tr>
    </w:tbl>
    <w:p w:rsidR="00851B14" w:rsidRPr="00975295" w:rsidRDefault="00851B14" w:rsidP="00401076">
      <w:pPr>
        <w:spacing w:after="0" w:line="240" w:lineRule="auto"/>
        <w:jc w:val="both"/>
        <w:rPr>
          <w:rFonts w:cs="Calibri"/>
          <w:sz w:val="20"/>
          <w:szCs w:val="20"/>
        </w:rPr>
      </w:pPr>
    </w:p>
    <w:p w:rsidR="00B946A1" w:rsidRDefault="00B946A1" w:rsidP="00401076">
      <w:pPr>
        <w:spacing w:after="0" w:line="240" w:lineRule="auto"/>
        <w:jc w:val="both"/>
        <w:rPr>
          <w:rFonts w:cs="Calibri"/>
          <w:b/>
          <w:sz w:val="20"/>
          <w:szCs w:val="20"/>
        </w:rPr>
      </w:pPr>
      <w:r w:rsidRPr="00975295">
        <w:rPr>
          <w:rFonts w:cs="Calibri"/>
          <w:b/>
          <w:sz w:val="20"/>
          <w:szCs w:val="20"/>
        </w:rPr>
        <w:t>CLÁUSULA DÉCIMA</w:t>
      </w:r>
      <w:r w:rsidR="00C415CF">
        <w:rPr>
          <w:rFonts w:cs="Calibri"/>
          <w:b/>
          <w:sz w:val="20"/>
          <w:szCs w:val="20"/>
        </w:rPr>
        <w:t xml:space="preserve"> PRIMEIRA</w:t>
      </w:r>
      <w:r w:rsidR="009963B0" w:rsidRPr="00975295">
        <w:rPr>
          <w:rFonts w:cs="Calibri"/>
          <w:b/>
          <w:sz w:val="20"/>
          <w:szCs w:val="20"/>
        </w:rPr>
        <w:t>–</w:t>
      </w:r>
      <w:r w:rsidR="00F10E69">
        <w:rPr>
          <w:rFonts w:cs="Calibri"/>
          <w:b/>
          <w:sz w:val="20"/>
          <w:szCs w:val="20"/>
        </w:rPr>
        <w:t>DA FISCALIZAÇÃO</w:t>
      </w:r>
    </w:p>
    <w:p w:rsidR="008708AD" w:rsidRPr="0019722D" w:rsidRDefault="00C415CF" w:rsidP="008708AD">
      <w:pPr>
        <w:tabs>
          <w:tab w:val="left" w:pos="851"/>
        </w:tabs>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b/>
          <w:color w:val="000000"/>
          <w:sz w:val="20"/>
          <w:szCs w:val="20"/>
        </w:rPr>
        <w:t>11</w:t>
      </w:r>
      <w:r w:rsidR="008708AD" w:rsidRPr="008708AD">
        <w:rPr>
          <w:rFonts w:asciiTheme="minorHAnsi" w:eastAsia="Batang" w:hAnsiTheme="minorHAnsi"/>
          <w:b/>
          <w:color w:val="000000"/>
          <w:sz w:val="20"/>
          <w:szCs w:val="20"/>
        </w:rPr>
        <w:t>.1.</w:t>
      </w:r>
      <w:proofErr w:type="gramEnd"/>
      <w:r w:rsidR="008708AD" w:rsidRPr="0019722D">
        <w:rPr>
          <w:rFonts w:asciiTheme="minorHAnsi" w:eastAsia="Batang" w:hAnsiTheme="minorHAnsi"/>
          <w:color w:val="000000"/>
          <w:sz w:val="20"/>
          <w:szCs w:val="20"/>
        </w:rPr>
        <w:t xml:space="preserve">Conforme artigo 67 da Lei Federal nº 8.666, de 21 de junho de 1.993, a fiscalização e acompanhamento da execução do objeto será por meio da </w:t>
      </w:r>
      <w:proofErr w:type="spellStart"/>
      <w:r w:rsidR="008708AD" w:rsidRPr="0019722D">
        <w:rPr>
          <w:rFonts w:asciiTheme="minorHAnsi" w:eastAsia="Batang" w:hAnsiTheme="minorHAnsi"/>
          <w:color w:val="000000"/>
          <w:sz w:val="20"/>
          <w:szCs w:val="20"/>
        </w:rPr>
        <w:t>Hemorrede</w:t>
      </w:r>
      <w:proofErr w:type="spellEnd"/>
      <w:r w:rsidR="008708AD" w:rsidRPr="0019722D">
        <w:rPr>
          <w:rFonts w:asciiTheme="minorHAnsi" w:eastAsia="Batang" w:hAnsiTheme="minorHAnsi"/>
          <w:color w:val="000000"/>
          <w:sz w:val="20"/>
          <w:szCs w:val="20"/>
        </w:rPr>
        <w:t xml:space="preserve"> do Tocantins observando que:</w:t>
      </w:r>
    </w:p>
    <w:p w:rsidR="008708AD" w:rsidRPr="0019722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11</w:t>
      </w:r>
      <w:r w:rsidR="008708AD" w:rsidRPr="0019722D">
        <w:rPr>
          <w:rFonts w:asciiTheme="minorHAnsi" w:eastAsia="Batang" w:hAnsi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8708AD" w:rsidRPr="0019722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11</w:t>
      </w:r>
      <w:r w:rsidR="008708AD" w:rsidRPr="0019722D">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8708AD" w:rsidRPr="0019722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11</w:t>
      </w:r>
      <w:r w:rsidR="008708AD" w:rsidRPr="0019722D">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8708AD" w:rsidRPr="008708A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11</w:t>
      </w:r>
      <w:r w:rsidR="008708AD" w:rsidRPr="0019722D">
        <w:rPr>
          <w:rFonts w:asciiTheme="minorHAnsi" w:eastAsia="Batang" w:hAnsiTheme="minorHAnsi"/>
          <w:color w:val="000000"/>
          <w:sz w:val="20"/>
          <w:szCs w:val="20"/>
        </w:rPr>
        <w:t>.1.4. A fiscalização por parte da CONTRATANTE não exclui nem reduz a responsabilidade da CONTRATADA, inclusive perante terceiros, por qualquer irregularidade de seus agentes e prepostos (art.70 da Lei 8.666/93), ressaltando-se, ai</w:t>
      </w:r>
      <w:r w:rsidR="008708AD">
        <w:rPr>
          <w:rFonts w:asciiTheme="minorHAnsi" w:eastAsia="Batang" w:hAnsiTheme="minorHAnsi"/>
          <w:color w:val="000000"/>
          <w:sz w:val="20"/>
          <w:szCs w:val="20"/>
        </w:rPr>
        <w:t>nda, que mesmo atesta</w:t>
      </w:r>
      <w:r w:rsidR="008708AD" w:rsidRPr="0019722D">
        <w:rPr>
          <w:rFonts w:asciiTheme="minorHAnsi" w:eastAsia="Batang" w:hAnsiTheme="minorHAnsi"/>
          <w:color w:val="000000"/>
          <w:sz w:val="20"/>
          <w:szCs w:val="20"/>
        </w:rPr>
        <w:t>do o serviço adquirido, subsistirá a responsabilidade da CONTRATADA pela solidez, qual</w:t>
      </w:r>
      <w:r w:rsidR="008708AD">
        <w:rPr>
          <w:rFonts w:asciiTheme="minorHAnsi" w:eastAsia="Batang" w:hAnsiTheme="minorHAnsi"/>
          <w:color w:val="000000"/>
          <w:sz w:val="20"/>
          <w:szCs w:val="20"/>
        </w:rPr>
        <w:t>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E6058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60580">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r w:rsidR="002E2FD8">
        <w:rPr>
          <w:rFonts w:cs="Calibri"/>
          <w:b/>
          <w:sz w:val="20"/>
          <w:szCs w:val="20"/>
        </w:rPr>
        <w:t xml:space="preserve"> CABÍVEIS</w:t>
      </w:r>
    </w:p>
    <w:p w:rsidR="00C1579B" w:rsidRPr="00701ACF" w:rsidRDefault="00C1579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Pr="00701ACF">
        <w:rPr>
          <w:rFonts w:asciiTheme="minorHAnsi" w:eastAsia="Batang" w:hAnsiTheme="minorHAnsi"/>
          <w:b/>
          <w:color w:val="000000"/>
          <w:sz w:val="20"/>
          <w:szCs w:val="20"/>
        </w:rPr>
        <w:t xml:space="preserve">.1. </w:t>
      </w:r>
      <w:r w:rsidRPr="00701ACF">
        <w:rPr>
          <w:rFonts w:asciiTheme="minorHAnsi" w:eastAsia="Batang" w:hAnsi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C1579B" w:rsidRPr="00701ACF" w:rsidRDefault="00C1579B" w:rsidP="00C1579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13</w:t>
      </w:r>
      <w:r w:rsidRPr="00701ACF">
        <w:rPr>
          <w:rFonts w:asciiTheme="minorHAnsi" w:eastAsia="Batang" w:hAnsiTheme="minorHAnsi"/>
          <w:color w:val="000000"/>
          <w:sz w:val="20"/>
          <w:szCs w:val="20"/>
        </w:rPr>
        <w:t>.1.1. Art. 86 da Lei nº 8.666/93: “O atraso injustificado na execução do contrato sujeitará o contratado à multa de mora, na forma prevista no instrumento convocatório ou no contrato”.</w:t>
      </w:r>
    </w:p>
    <w:p w:rsidR="00C1579B" w:rsidRPr="00701ACF" w:rsidRDefault="00C1579B" w:rsidP="00C1579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13</w:t>
      </w:r>
      <w:r w:rsidRPr="00701ACF">
        <w:rPr>
          <w:rFonts w:asciiTheme="minorHAnsi" w:eastAsia="Batang" w:hAnsiTheme="minorHAnsi"/>
          <w:color w:val="000000"/>
          <w:sz w:val="20"/>
          <w:szCs w:val="20"/>
        </w:rPr>
        <w:t>.1.2. Art. 87 da Lei nº 8.666/93: “Pela inexecução total ou parcial do contrato a Administração poderá, garantida a prévia defesa, aplicar ao contratado as seguintes sanções:</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 – advertência;</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II – multa;</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III – suspensão temporária de participar em licitação e impedimento de contratar com a Administração, por prazo não superior a 02 (dois) anos;</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01ACF">
        <w:rPr>
          <w:rFonts w:asciiTheme="minorHAnsi" w:eastAsia="Batang" w:hAnsiTheme="minorHAnsi"/>
          <w:color w:val="000000"/>
          <w:sz w:val="20"/>
          <w:szCs w:val="20"/>
        </w:rPr>
        <w:t>após</w:t>
      </w:r>
      <w:proofErr w:type="gramEnd"/>
      <w:r w:rsidRPr="00701ACF">
        <w:rPr>
          <w:rFonts w:asciiTheme="minorHAnsi" w:eastAsia="Batang" w:hAnsiTheme="minorHAnsi"/>
          <w:color w:val="000000"/>
          <w:sz w:val="20"/>
          <w:szCs w:val="20"/>
        </w:rPr>
        <w:t xml:space="preserve"> decorrido o prazo da sanção aplicada com base no inciso anterior”.</w:t>
      </w:r>
    </w:p>
    <w:p w:rsidR="00C1579B" w:rsidRPr="00701ACF" w:rsidRDefault="00D4517B" w:rsidP="00C1579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13</w:t>
      </w:r>
      <w:r w:rsidR="00C1579B" w:rsidRPr="00701ACF">
        <w:rPr>
          <w:rFonts w:asciiTheme="minorHAnsi" w:eastAsia="Batang" w:hAnsiTheme="minorHAnsi"/>
          <w:color w:val="000000"/>
          <w:sz w:val="20"/>
          <w:szCs w:val="20"/>
        </w:rPr>
        <w:t xml:space="preserve">.1.3.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C1579B" w:rsidRPr="00701ACF">
        <w:rPr>
          <w:rFonts w:asciiTheme="minorHAnsi" w:eastAsia="Batang" w:hAnsiTheme="minorHAnsi"/>
          <w:color w:val="000000"/>
          <w:sz w:val="20"/>
          <w:szCs w:val="20"/>
        </w:rPr>
        <w:t>Sicaf</w:t>
      </w:r>
      <w:proofErr w:type="spellEnd"/>
      <w:r w:rsidR="00C1579B" w:rsidRPr="00701ACF">
        <w:rPr>
          <w:rFonts w:asciiTheme="minorHAnsi" w:eastAsia="Batang" w:hAnsiTheme="minorHAnsi"/>
          <w:color w:val="000000"/>
          <w:sz w:val="20"/>
          <w:szCs w:val="20"/>
        </w:rPr>
        <w:t xml:space="preserve">, ou nos sistemas de cadastramento de fornecedores a que se refere o inciso XIV do art. 4º desta Lei, pelo prazo de até </w:t>
      </w:r>
      <w:proofErr w:type="gramStart"/>
      <w:r w:rsidR="00C1579B" w:rsidRPr="00701ACF">
        <w:rPr>
          <w:rFonts w:asciiTheme="minorHAnsi" w:eastAsia="Batang" w:hAnsiTheme="minorHAnsi"/>
          <w:color w:val="000000"/>
          <w:sz w:val="20"/>
          <w:szCs w:val="20"/>
        </w:rPr>
        <w:t>5</w:t>
      </w:r>
      <w:proofErr w:type="gramEnd"/>
      <w:r w:rsidR="00C1579B" w:rsidRPr="00701ACF">
        <w:rPr>
          <w:rFonts w:asciiTheme="minorHAnsi" w:eastAsia="Batang" w:hAnsiTheme="minorHAnsi"/>
          <w:color w:val="000000"/>
          <w:sz w:val="20"/>
          <w:szCs w:val="20"/>
        </w:rPr>
        <w:t xml:space="preserve"> (cinco) anos, sem prejuízo das multas previstas em Termo e no contrato e das demais cominações legais”.</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.2.</w:t>
      </w:r>
      <w:r w:rsidR="00C1579B" w:rsidRPr="00701ACF">
        <w:rPr>
          <w:rFonts w:asciiTheme="minorHAnsi" w:eastAsia="Batang" w:hAnsiTheme="minorHAnsi"/>
          <w:color w:val="000000"/>
          <w:sz w:val="20"/>
          <w:szCs w:val="20"/>
        </w:rPr>
        <w:t xml:space="preserve"> As multas por atraso serão calculadas à base de 0,5% (meio por cento) do valor da respectiva Nota de Empenho, por dia de atraso, até o máximo de 30 (trinta) dias.</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.3.</w:t>
      </w:r>
      <w:r w:rsidR="00C1579B" w:rsidRPr="00701ACF">
        <w:rPr>
          <w:rFonts w:asciiTheme="minorHAnsi" w:eastAsia="Batang" w:hAnsiTheme="minorHAnsi"/>
          <w:color w:val="000000"/>
          <w:sz w:val="20"/>
          <w:szCs w:val="20"/>
        </w:rPr>
        <w:t xml:space="preserve"> Atraso superior a 30 dias será considerado inexecução total do ajuste, sem prejuízo da multa a ser aplicada nos termos do Item 12.2 e poderá ser descontada da NF.</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.4.</w:t>
      </w:r>
      <w:r w:rsidR="00C1579B" w:rsidRPr="00701ACF">
        <w:rPr>
          <w:rFonts w:asciiTheme="minorHAnsi" w:eastAsia="Batang" w:hAnsiTheme="minorHAnsi"/>
          <w:color w:val="000000"/>
          <w:sz w:val="20"/>
          <w:szCs w:val="20"/>
        </w:rPr>
        <w:t xml:space="preserve"> Multa moratória de 10% (dez por cento) do valor contratado, no caso de recusa injustificada para o recebimento da Nota de Empenho.</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.5.</w:t>
      </w:r>
      <w:r w:rsidR="00C1579B" w:rsidRPr="00701ACF">
        <w:rPr>
          <w:rFonts w:asciiTheme="minorHAnsi" w:eastAsia="Batang" w:hAnsiTheme="minorHAnsi"/>
          <w:color w:val="000000"/>
          <w:sz w:val="20"/>
          <w:szCs w:val="20"/>
        </w:rPr>
        <w:t xml:space="preserve"> Nos casos dos produtos não entregues no prazo estipulado o atraso será contado a partir do primeiro dia útil subsequente ao término do prazo estabelecido para a entrega. </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.6.</w:t>
      </w:r>
      <w:r w:rsidR="00C1579B" w:rsidRPr="00701ACF">
        <w:rPr>
          <w:rFonts w:asciiTheme="minorHAnsi" w:eastAsia="Batang" w:hAnsi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 </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.7.</w:t>
      </w:r>
      <w:r w:rsidR="00C1579B" w:rsidRPr="00701ACF">
        <w:rPr>
          <w:rFonts w:asciiTheme="minorHAnsi" w:eastAsia="Batang" w:hAnsiTheme="minorHAnsi"/>
          <w:color w:val="000000"/>
          <w:sz w:val="20"/>
          <w:szCs w:val="20"/>
        </w:rPr>
        <w:t xml:space="preserve"> As penalidades aplicadas só poderão ser relevadas nos casos de força maior, devidamente comprovado, a critério da administração da Secretaria de Estado Saúde/</w:t>
      </w:r>
      <w:proofErr w:type="spellStart"/>
      <w:r w:rsidR="00C1579B" w:rsidRPr="00701ACF">
        <w:rPr>
          <w:rFonts w:asciiTheme="minorHAnsi" w:eastAsia="Batang" w:hAnsiTheme="minorHAnsi"/>
          <w:color w:val="000000"/>
          <w:sz w:val="20"/>
          <w:szCs w:val="20"/>
        </w:rPr>
        <w:t>Hemorrede</w:t>
      </w:r>
      <w:proofErr w:type="spellEnd"/>
      <w:r w:rsidR="00C1579B" w:rsidRPr="00701ACF">
        <w:rPr>
          <w:rFonts w:asciiTheme="minorHAnsi" w:eastAsia="Batang" w:hAnsiTheme="minorHAnsi"/>
          <w:color w:val="000000"/>
          <w:sz w:val="20"/>
          <w:szCs w:val="20"/>
        </w:rPr>
        <w:t xml:space="preserve"> do Tocantins.</w:t>
      </w:r>
    </w:p>
    <w:p w:rsidR="006F35CC" w:rsidRPr="00C1579B"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lastRenderedPageBreak/>
        <w:t>13</w:t>
      </w:r>
      <w:r w:rsidR="00C1579B" w:rsidRPr="00701ACF">
        <w:rPr>
          <w:rFonts w:asciiTheme="minorHAnsi" w:eastAsia="Batang" w:hAnsiTheme="minorHAnsi"/>
          <w:b/>
          <w:color w:val="000000"/>
          <w:sz w:val="20"/>
          <w:szCs w:val="20"/>
        </w:rPr>
        <w:t>.8.</w:t>
      </w:r>
      <w:r w:rsidR="00C1579B" w:rsidRPr="00701ACF">
        <w:rPr>
          <w:rFonts w:asciiTheme="minorHAnsi" w:eastAsia="Batang" w:hAnsiTheme="minorHAnsi"/>
          <w:color w:val="000000"/>
          <w:sz w:val="20"/>
          <w:szCs w:val="20"/>
        </w:rPr>
        <w:t xml:space="preserve"> O prazo para apresentação de recursos das penalidades aplicadas é de 05 (cinco) dias úteis, contados da data </w:t>
      </w:r>
      <w:r w:rsidR="00C1579B">
        <w:rPr>
          <w:rFonts w:asciiTheme="minorHAnsi" w:eastAsia="Batang" w:hAnsiTheme="minorHAnsi"/>
          <w:color w:val="000000"/>
          <w:sz w:val="20"/>
          <w:szCs w:val="20"/>
        </w:rPr>
        <w:t>de recebimento da notificação.</w:t>
      </w:r>
    </w:p>
    <w:p w:rsidR="00B946A1" w:rsidRPr="00975295" w:rsidRDefault="00B946A1" w:rsidP="00CF747A">
      <w:pPr>
        <w:spacing w:after="0" w:line="240" w:lineRule="auto"/>
        <w:jc w:val="both"/>
        <w:rPr>
          <w:rFonts w:cs="Calibri"/>
          <w:b/>
          <w:sz w:val="20"/>
          <w:szCs w:val="20"/>
        </w:rPr>
      </w:pPr>
      <w:r w:rsidRPr="00975295">
        <w:rPr>
          <w:rFonts w:cs="Calibri"/>
          <w:b/>
          <w:sz w:val="20"/>
          <w:szCs w:val="20"/>
        </w:rPr>
        <w:t xml:space="preserve">CLÁUSULA DÉCIMA </w:t>
      </w:r>
      <w:r w:rsidR="008B25B7">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110228" w:rsidRPr="00861ECF" w:rsidRDefault="00861ECF" w:rsidP="00861ECF">
      <w:pPr>
        <w:widowControl w:val="0"/>
        <w:autoSpaceDE w:val="0"/>
        <w:autoSpaceDN w:val="0"/>
        <w:adjustRightInd w:val="0"/>
        <w:spacing w:after="0" w:line="240" w:lineRule="auto"/>
        <w:jc w:val="both"/>
        <w:rPr>
          <w:bCs/>
          <w:color w:val="000000"/>
          <w:sz w:val="20"/>
          <w:szCs w:val="20"/>
        </w:rPr>
      </w:pPr>
      <w:r>
        <w:rPr>
          <w:rFonts w:asciiTheme="minorHAnsi" w:hAnsiTheme="minorHAnsi"/>
          <w:sz w:val="20"/>
          <w:szCs w:val="20"/>
        </w:rPr>
        <w:t>Caso haja necessidade, o contrato firmado entre as partes terá sua vigência de acordo com o disposto no Art. 57 da Lei Federal nº 8.666, de 21 de junho de 1.993.</w:t>
      </w:r>
    </w:p>
    <w:p w:rsidR="00B946A1" w:rsidRPr="00975295" w:rsidRDefault="00B946A1" w:rsidP="00CF747A">
      <w:pPr>
        <w:spacing w:after="0" w:line="240" w:lineRule="auto"/>
        <w:jc w:val="both"/>
        <w:rPr>
          <w:rFonts w:cs="Calibri"/>
          <w:b/>
          <w:sz w:val="20"/>
          <w:szCs w:val="20"/>
        </w:rPr>
      </w:pPr>
      <w:r w:rsidRPr="00975295">
        <w:rPr>
          <w:rFonts w:cs="Calibri"/>
          <w:b/>
          <w:sz w:val="20"/>
          <w:szCs w:val="20"/>
        </w:rPr>
        <w:t xml:space="preserve">CLÁUSULA DÉCIMA </w:t>
      </w:r>
      <w:r w:rsidR="008B25B7">
        <w:rPr>
          <w:rFonts w:cs="Calibri"/>
          <w:b/>
          <w:sz w:val="20"/>
          <w:szCs w:val="20"/>
        </w:rPr>
        <w:t>QUINTA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CF747A">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F747A">
      <w:pPr>
        <w:spacing w:after="0" w:line="240" w:lineRule="auto"/>
        <w:jc w:val="both"/>
        <w:rPr>
          <w:rFonts w:cs="Calibri"/>
          <w:b/>
          <w:sz w:val="20"/>
          <w:szCs w:val="20"/>
        </w:rPr>
      </w:pPr>
      <w:r w:rsidRPr="00975295">
        <w:rPr>
          <w:rFonts w:cs="Calibri"/>
          <w:b/>
          <w:sz w:val="20"/>
          <w:szCs w:val="20"/>
        </w:rPr>
        <w:t xml:space="preserve">CLÁUSULA DÉCIMA </w:t>
      </w:r>
      <w:r w:rsidR="008B25B7">
        <w:rPr>
          <w:rFonts w:cs="Calibri"/>
          <w:b/>
          <w:sz w:val="20"/>
          <w:szCs w:val="20"/>
        </w:rPr>
        <w:t>SEXTA</w:t>
      </w:r>
      <w:r w:rsidR="009963B0" w:rsidRPr="00975295">
        <w:rPr>
          <w:rFonts w:cs="Calibri"/>
          <w:b/>
          <w:sz w:val="20"/>
          <w:szCs w:val="20"/>
        </w:rPr>
        <w:t>–</w:t>
      </w:r>
      <w:r w:rsidRPr="00975295">
        <w:rPr>
          <w:rFonts w:cs="Calibri"/>
          <w:b/>
          <w:sz w:val="20"/>
          <w:szCs w:val="20"/>
        </w:rPr>
        <w:t xml:space="preserve"> DO CONTROLE</w:t>
      </w:r>
    </w:p>
    <w:p w:rsidR="00B946A1" w:rsidRDefault="00B946A1" w:rsidP="00CF747A">
      <w:pPr>
        <w:spacing w:after="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8B25B7">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83572" w:rsidRPr="00EF278F" w:rsidRDefault="00183572" w:rsidP="0018357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8B25B7">
        <w:rPr>
          <w:rFonts w:cs="Calibri"/>
          <w:b/>
          <w:sz w:val="20"/>
          <w:szCs w:val="20"/>
        </w:rPr>
        <w:t xml:space="preserve"> OITAVA</w:t>
      </w:r>
      <w:r w:rsidRPr="00EF278F">
        <w:rPr>
          <w:rFonts w:cs="Calibri"/>
          <w:b/>
          <w:sz w:val="20"/>
          <w:szCs w:val="20"/>
        </w:rPr>
        <w:t xml:space="preserve"> – DOS CASOS OMISSOS</w:t>
      </w:r>
    </w:p>
    <w:p w:rsidR="00183572" w:rsidRPr="009963B0" w:rsidRDefault="00183572" w:rsidP="00183572">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8B25B7" w:rsidP="00C020A0">
      <w:pPr>
        <w:spacing w:before="120" w:after="0" w:line="240" w:lineRule="auto"/>
        <w:jc w:val="both"/>
        <w:rPr>
          <w:rFonts w:cs="Calibri"/>
          <w:b/>
          <w:sz w:val="20"/>
          <w:szCs w:val="20"/>
        </w:rPr>
      </w:pPr>
      <w:r>
        <w:rPr>
          <w:rFonts w:cs="Calibri"/>
          <w:b/>
          <w:sz w:val="20"/>
          <w:szCs w:val="20"/>
        </w:rPr>
        <w:t>CLÁUSULA DECIMA NONA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8B25B7" w:rsidP="00C020A0">
      <w:pPr>
        <w:spacing w:before="120" w:after="0" w:line="240" w:lineRule="auto"/>
        <w:jc w:val="both"/>
        <w:rPr>
          <w:rFonts w:cs="Calibri"/>
          <w:b/>
          <w:sz w:val="20"/>
          <w:szCs w:val="20"/>
        </w:rPr>
      </w:pPr>
      <w:r>
        <w:rPr>
          <w:rFonts w:cs="Calibri"/>
          <w:b/>
          <w:sz w:val="20"/>
          <w:szCs w:val="20"/>
        </w:rPr>
        <w:t>CLÁUSULA VIGÉSIMA</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C05F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34458" w:rsidRDefault="00434458">
      <w:pPr>
        <w:spacing w:after="0" w:line="240" w:lineRule="auto"/>
        <w:rPr>
          <w:rFonts w:cs="Calibri"/>
          <w:b/>
          <w:sz w:val="20"/>
          <w:szCs w:val="20"/>
        </w:rPr>
      </w:pPr>
      <w:r>
        <w:rPr>
          <w:rFonts w:cs="Calibri"/>
          <w:b/>
          <w:sz w:val="20"/>
          <w:szCs w:val="20"/>
        </w:rPr>
        <w:br w:type="page"/>
      </w:r>
    </w:p>
    <w:p w:rsidR="008B25B7" w:rsidRDefault="008B25B7"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C178FB">
        <w:tc>
          <w:tcPr>
            <w:tcW w:w="9005"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CB03EE" w:rsidTr="004706F7">
              <w:trPr>
                <w:trHeight w:val="258"/>
                <w:jc w:val="center"/>
              </w:trPr>
              <w:tc>
                <w:tcPr>
                  <w:tcW w:w="9130" w:type="dxa"/>
                  <w:gridSpan w:val="6"/>
                </w:tcPr>
                <w:p w:rsidR="003C3900" w:rsidRPr="00CB03EE" w:rsidRDefault="003C3900" w:rsidP="004706F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3C3900" w:rsidRPr="00CB03EE" w:rsidTr="004706F7">
              <w:trPr>
                <w:trHeight w:val="1009"/>
                <w:jc w:val="center"/>
              </w:trPr>
              <w:tc>
                <w:tcPr>
                  <w:tcW w:w="9130" w:type="dxa"/>
                  <w:gridSpan w:val="6"/>
                </w:tcPr>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3C3900" w:rsidRPr="00CB03EE" w:rsidTr="004706F7">
              <w:trPr>
                <w:trHeight w:val="503"/>
                <w:jc w:val="center"/>
              </w:trPr>
              <w:tc>
                <w:tcPr>
                  <w:tcW w:w="6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3C3900" w:rsidRPr="00CB03EE" w:rsidTr="004706F7">
              <w:trPr>
                <w:trHeight w:val="245"/>
                <w:jc w:val="center"/>
              </w:trPr>
              <w:tc>
                <w:tcPr>
                  <w:tcW w:w="6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85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349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11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1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955"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r>
            <w:tr w:rsidR="003C3900" w:rsidRPr="00CB03EE" w:rsidTr="004706F7">
              <w:trPr>
                <w:trHeight w:val="245"/>
                <w:jc w:val="center"/>
              </w:trPr>
              <w:tc>
                <w:tcPr>
                  <w:tcW w:w="6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85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349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258"/>
                <w:jc w:val="center"/>
              </w:trPr>
              <w:tc>
                <w:tcPr>
                  <w:tcW w:w="6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85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349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245"/>
                <w:jc w:val="center"/>
              </w:trPr>
              <w:tc>
                <w:tcPr>
                  <w:tcW w:w="7175" w:type="dxa"/>
                  <w:gridSpan w:val="5"/>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333"/>
                <w:jc w:val="center"/>
              </w:trPr>
              <w:tc>
                <w:tcPr>
                  <w:tcW w:w="9130" w:type="dxa"/>
                  <w:gridSpan w:val="6"/>
                  <w:vAlign w:val="bottom"/>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6923EC" w:rsidRDefault="006923EC" w:rsidP="00C178FB">
      <w:pPr>
        <w:widowControl w:val="0"/>
        <w:autoSpaceDE w:val="0"/>
        <w:autoSpaceDN w:val="0"/>
        <w:adjustRightInd w:val="0"/>
        <w:spacing w:before="33" w:after="0" w:line="240" w:lineRule="auto"/>
        <w:ind w:right="2043"/>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C178FB"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EE198B">
        <w:rPr>
          <w:sz w:val="20"/>
          <w:szCs w:val="20"/>
        </w:rPr>
        <w:t>egão Eletrônico N° ________/2017</w:t>
      </w:r>
      <w:r>
        <w:rPr>
          <w:sz w:val="20"/>
          <w:szCs w:val="20"/>
        </w:rPr>
        <w:t xml:space="preserve">. </w:t>
      </w: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EE198B">
        <w:rPr>
          <w:rFonts w:cs="Calibri"/>
          <w:bCs/>
          <w:color w:val="000000"/>
          <w:sz w:val="20"/>
          <w:szCs w:val="20"/>
        </w:rPr>
        <w:t xml:space="preserve">........................ </w:t>
      </w:r>
      <w:proofErr w:type="gramStart"/>
      <w:r w:rsidR="00EE198B">
        <w:rPr>
          <w:rFonts w:cs="Calibri"/>
          <w:bCs/>
          <w:color w:val="000000"/>
          <w:sz w:val="20"/>
          <w:szCs w:val="20"/>
        </w:rPr>
        <w:t>de</w:t>
      </w:r>
      <w:proofErr w:type="gramEnd"/>
      <w:r w:rsidR="00EE198B">
        <w:rPr>
          <w:rFonts w:cs="Calibri"/>
          <w:bCs/>
          <w:color w:val="000000"/>
          <w:sz w:val="20"/>
          <w:szCs w:val="20"/>
        </w:rPr>
        <w:t xml:space="preserve"> 2017</w:t>
      </w:r>
      <w:r>
        <w:rPr>
          <w:rFonts w:cs="Calibri"/>
          <w:bCs/>
          <w:color w:val="000000"/>
          <w:sz w:val="20"/>
          <w:szCs w:val="20"/>
        </w:rPr>
        <w:t xml:space="preserv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6923EC" w:rsidSect="00971B33">
      <w:headerReference w:type="default" r:id="rId18"/>
      <w:footerReference w:type="default" r:id="rId19"/>
      <w:pgSz w:w="11920" w:h="16840"/>
      <w:pgMar w:top="2666"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EE" w:rsidRDefault="004E7CEE">
      <w:pPr>
        <w:spacing w:after="0" w:line="240" w:lineRule="auto"/>
      </w:pPr>
      <w:r>
        <w:separator/>
      </w:r>
    </w:p>
  </w:endnote>
  <w:endnote w:type="continuationSeparator" w:id="0">
    <w:p w:rsidR="004E7CEE" w:rsidRDefault="004E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EE" w:rsidRDefault="004E7CE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E7CEE" w:rsidRPr="00171348" w:rsidRDefault="004E7CE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34458" w:rsidRPr="00434458">
                  <w:rPr>
                    <w:rFonts w:ascii="Cambria" w:hAnsi="Cambria"/>
                    <w:noProof/>
                    <w:sz w:val="32"/>
                    <w:szCs w:val="44"/>
                  </w:rPr>
                  <w:t>5</w:t>
                </w:r>
                <w:r w:rsidRPr="00171348">
                  <w:rPr>
                    <w:sz w:val="16"/>
                  </w:rPr>
                  <w:fldChar w:fldCharType="end"/>
                </w:r>
              </w:p>
            </w:txbxContent>
          </v:textbox>
          <w10:wrap anchorx="page" anchory="page"/>
        </v:rect>
      </w:pict>
    </w:r>
    <w:r>
      <w:rPr>
        <w:rFonts w:ascii="Arial" w:hAnsi="Arial" w:cs="Arial"/>
        <w:color w:val="000000"/>
      </w:rPr>
      <w:t>L</w:t>
    </w:r>
  </w:p>
  <w:p w:rsidR="004E7CEE" w:rsidRDefault="004E7CEE"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14:anchorId="1FA63667" wp14:editId="4681C8B0">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E7CEE" w:rsidRPr="005D646A" w:rsidRDefault="004E7CEE">
    <w:pPr>
      <w:pStyle w:val="Rodap"/>
      <w:rPr>
        <w:sz w:val="20"/>
      </w:rPr>
    </w:pPr>
  </w:p>
  <w:p w:rsidR="004E7CEE" w:rsidRDefault="004E7CE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EE" w:rsidRDefault="004E7CEE">
      <w:pPr>
        <w:spacing w:after="0" w:line="240" w:lineRule="auto"/>
      </w:pPr>
      <w:r>
        <w:separator/>
      </w:r>
    </w:p>
  </w:footnote>
  <w:footnote w:type="continuationSeparator" w:id="0">
    <w:p w:rsidR="004E7CEE" w:rsidRDefault="004E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EE" w:rsidRDefault="004E7CEE" w:rsidP="003D5EE7">
    <w:pPr>
      <w:widowControl w:val="0"/>
      <w:tabs>
        <w:tab w:val="left" w:pos="889"/>
      </w:tabs>
      <w:autoSpaceDE w:val="0"/>
      <w:autoSpaceDN w:val="0"/>
      <w:adjustRightInd w:val="0"/>
      <w:spacing w:after="0" w:line="240" w:lineRule="auto"/>
      <w:jc w:val="right"/>
      <w:rPr>
        <w:noProof/>
      </w:rPr>
    </w:pPr>
    <w:r w:rsidRPr="003D5EE7">
      <w:rPr>
        <w:noProof/>
      </w:rPr>
      <w:drawing>
        <wp:anchor distT="0" distB="0" distL="114300" distR="114300" simplePos="0" relativeHeight="251663872" behindDoc="1" locked="0" layoutInCell="1" allowOverlap="1" wp14:anchorId="3AB4C6F5" wp14:editId="44417EB1">
          <wp:simplePos x="0" y="0"/>
          <wp:positionH relativeFrom="page">
            <wp:posOffset>-52070</wp:posOffset>
          </wp:positionH>
          <wp:positionV relativeFrom="page">
            <wp:posOffset>9494</wp:posOffset>
          </wp:positionV>
          <wp:extent cx="7594490"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4E7CEE" w:rsidRDefault="004E7CEE" w:rsidP="00376B72">
    <w:pPr>
      <w:widowControl w:val="0"/>
      <w:tabs>
        <w:tab w:val="left" w:pos="1390"/>
      </w:tabs>
      <w:autoSpaceDE w:val="0"/>
      <w:autoSpaceDN w:val="0"/>
      <w:adjustRightInd w:val="0"/>
      <w:spacing w:after="0" w:line="200" w:lineRule="exact"/>
      <w:rPr>
        <w:noProof/>
      </w:rPr>
    </w:pPr>
    <w:r>
      <w:rPr>
        <w:noProof/>
      </w:rPr>
      <w:tab/>
    </w: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jc w:val="center"/>
      <w:rPr>
        <w:noProof/>
      </w:rPr>
    </w:pPr>
  </w:p>
  <w:p w:rsidR="004E7CEE" w:rsidRDefault="004E7CEE" w:rsidP="00376B72">
    <w:pPr>
      <w:widowControl w:val="0"/>
      <w:tabs>
        <w:tab w:val="left" w:pos="889"/>
      </w:tabs>
      <w:autoSpaceDE w:val="0"/>
      <w:autoSpaceDN w:val="0"/>
      <w:adjustRightInd w:val="0"/>
      <w:spacing w:after="0" w:line="200" w:lineRule="exact"/>
      <w:jc w:val="center"/>
      <w:rPr>
        <w:noProof/>
      </w:rPr>
    </w:pPr>
  </w:p>
  <w:p w:rsidR="004E7CEE" w:rsidRDefault="004E7CEE" w:rsidP="00376B72">
    <w:pPr>
      <w:widowControl w:val="0"/>
      <w:autoSpaceDE w:val="0"/>
      <w:autoSpaceDN w:val="0"/>
      <w:adjustRightInd w:val="0"/>
      <w:spacing w:after="0" w:line="200" w:lineRule="exact"/>
      <w:jc w:val="center"/>
      <w:rPr>
        <w:rFonts w:ascii="Arial" w:hAnsi="Arial" w:cs="Arial"/>
        <w:b/>
        <w:bCs/>
        <w:sz w:val="18"/>
      </w:rPr>
    </w:pPr>
  </w:p>
  <w:p w:rsidR="004E7CEE" w:rsidRPr="00376B72" w:rsidRDefault="004E7CE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234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7/30550/001555</w:t>
    </w:r>
    <w:r>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4E7CEE" w:rsidRDefault="004E7CE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4E7CEE" w:rsidRDefault="004E7CE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4E7CEE" w:rsidRPr="00886D34" w:rsidRDefault="004E7CEE"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F5249D"/>
    <w:multiLevelType w:val="multilevel"/>
    <w:tmpl w:val="9EC0B4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3E2E6B"/>
    <w:multiLevelType w:val="multilevel"/>
    <w:tmpl w:val="DBA8755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074C4B"/>
    <w:multiLevelType w:val="multilevel"/>
    <w:tmpl w:val="17A2E52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A37195"/>
    <w:multiLevelType w:val="hybridMultilevel"/>
    <w:tmpl w:val="F4ACF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2478C"/>
    <w:multiLevelType w:val="hybridMultilevel"/>
    <w:tmpl w:val="2B7A6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B6C7C95"/>
    <w:multiLevelType w:val="multilevel"/>
    <w:tmpl w:val="E2F69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C0E2AA5"/>
    <w:multiLevelType w:val="hybridMultilevel"/>
    <w:tmpl w:val="72FA7EBC"/>
    <w:lvl w:ilvl="0" w:tplc="33268EA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9667F9D"/>
    <w:multiLevelType w:val="hybridMultilevel"/>
    <w:tmpl w:val="A72EF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
  </w:num>
  <w:num w:numId="4">
    <w:abstractNumId w:val="15"/>
  </w:num>
  <w:num w:numId="5">
    <w:abstractNumId w:val="23"/>
  </w:num>
  <w:num w:numId="6">
    <w:abstractNumId w:val="6"/>
  </w:num>
  <w:num w:numId="7">
    <w:abstractNumId w:val="11"/>
  </w:num>
  <w:num w:numId="8">
    <w:abstractNumId w:val="0"/>
  </w:num>
  <w:num w:numId="9">
    <w:abstractNumId w:val="24"/>
  </w:num>
  <w:num w:numId="10">
    <w:abstractNumId w:val="12"/>
  </w:num>
  <w:num w:numId="11">
    <w:abstractNumId w:val="1"/>
  </w:num>
  <w:num w:numId="12">
    <w:abstractNumId w:val="7"/>
  </w:num>
  <w:num w:numId="13">
    <w:abstractNumId w:val="31"/>
  </w:num>
  <w:num w:numId="14">
    <w:abstractNumId w:val="20"/>
  </w:num>
  <w:num w:numId="15">
    <w:abstractNumId w:val="34"/>
  </w:num>
  <w:num w:numId="16">
    <w:abstractNumId w:val="10"/>
  </w:num>
  <w:num w:numId="17">
    <w:abstractNumId w:val="2"/>
  </w:num>
  <w:num w:numId="18">
    <w:abstractNumId w:val="9"/>
  </w:num>
  <w:num w:numId="19">
    <w:abstractNumId w:val="14"/>
  </w:num>
  <w:num w:numId="20">
    <w:abstractNumId w:val="18"/>
  </w:num>
  <w:num w:numId="21">
    <w:abstractNumId w:val="25"/>
  </w:num>
  <w:num w:numId="22">
    <w:abstractNumId w:val="8"/>
  </w:num>
  <w:num w:numId="23">
    <w:abstractNumId w:val="33"/>
  </w:num>
  <w:num w:numId="24">
    <w:abstractNumId w:val="21"/>
  </w:num>
  <w:num w:numId="25">
    <w:abstractNumId w:val="35"/>
  </w:num>
  <w:num w:numId="26">
    <w:abstractNumId w:val="17"/>
  </w:num>
  <w:num w:numId="27">
    <w:abstractNumId w:val="30"/>
  </w:num>
  <w:num w:numId="28">
    <w:abstractNumId w:val="29"/>
  </w:num>
  <w:num w:numId="29">
    <w:abstractNumId w:val="16"/>
  </w:num>
  <w:num w:numId="30">
    <w:abstractNumId w:val="36"/>
  </w:num>
  <w:num w:numId="31">
    <w:abstractNumId w:val="26"/>
  </w:num>
  <w:num w:numId="32">
    <w:abstractNumId w:val="32"/>
  </w:num>
  <w:num w:numId="33">
    <w:abstractNumId w:val="3"/>
  </w:num>
  <w:num w:numId="34">
    <w:abstractNumId w:val="19"/>
  </w:num>
  <w:num w:numId="35">
    <w:abstractNumId w:val="22"/>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5E4"/>
    <w:rsid w:val="00003028"/>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08D"/>
    <w:rsid w:val="00051AAF"/>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2B7"/>
    <w:rsid w:val="00080C73"/>
    <w:rsid w:val="000817C5"/>
    <w:rsid w:val="00082C7C"/>
    <w:rsid w:val="00083819"/>
    <w:rsid w:val="00086153"/>
    <w:rsid w:val="00086563"/>
    <w:rsid w:val="00086BC2"/>
    <w:rsid w:val="0008763C"/>
    <w:rsid w:val="00087DE4"/>
    <w:rsid w:val="00090106"/>
    <w:rsid w:val="00091D33"/>
    <w:rsid w:val="000922C6"/>
    <w:rsid w:val="0009549F"/>
    <w:rsid w:val="00095808"/>
    <w:rsid w:val="0009681A"/>
    <w:rsid w:val="000971DA"/>
    <w:rsid w:val="000975EB"/>
    <w:rsid w:val="000A00B6"/>
    <w:rsid w:val="000A261E"/>
    <w:rsid w:val="000A79A2"/>
    <w:rsid w:val="000A79D8"/>
    <w:rsid w:val="000B022E"/>
    <w:rsid w:val="000B16BC"/>
    <w:rsid w:val="000B2BBF"/>
    <w:rsid w:val="000B4B6B"/>
    <w:rsid w:val="000B6417"/>
    <w:rsid w:val="000C1924"/>
    <w:rsid w:val="000C5541"/>
    <w:rsid w:val="000C78EE"/>
    <w:rsid w:val="000C7CDE"/>
    <w:rsid w:val="000D21A3"/>
    <w:rsid w:val="000D2917"/>
    <w:rsid w:val="000D30D3"/>
    <w:rsid w:val="000D3C73"/>
    <w:rsid w:val="000D3E3E"/>
    <w:rsid w:val="000D6055"/>
    <w:rsid w:val="000E0279"/>
    <w:rsid w:val="000E2836"/>
    <w:rsid w:val="000E3A4B"/>
    <w:rsid w:val="000E4B8D"/>
    <w:rsid w:val="000E50C1"/>
    <w:rsid w:val="000E58FA"/>
    <w:rsid w:val="000E5D4F"/>
    <w:rsid w:val="000E6C83"/>
    <w:rsid w:val="000F07AE"/>
    <w:rsid w:val="000F1662"/>
    <w:rsid w:val="000F28E2"/>
    <w:rsid w:val="000F454F"/>
    <w:rsid w:val="000F7DFB"/>
    <w:rsid w:val="00100E8F"/>
    <w:rsid w:val="001037FC"/>
    <w:rsid w:val="0010508A"/>
    <w:rsid w:val="00110228"/>
    <w:rsid w:val="001108CF"/>
    <w:rsid w:val="00111077"/>
    <w:rsid w:val="0011567F"/>
    <w:rsid w:val="00115767"/>
    <w:rsid w:val="001214D3"/>
    <w:rsid w:val="00121946"/>
    <w:rsid w:val="00123068"/>
    <w:rsid w:val="00123146"/>
    <w:rsid w:val="00123515"/>
    <w:rsid w:val="0012557F"/>
    <w:rsid w:val="001270A0"/>
    <w:rsid w:val="00134A82"/>
    <w:rsid w:val="00136AA7"/>
    <w:rsid w:val="001373C7"/>
    <w:rsid w:val="00144989"/>
    <w:rsid w:val="00153CBB"/>
    <w:rsid w:val="00153D31"/>
    <w:rsid w:val="00153FC8"/>
    <w:rsid w:val="001552EE"/>
    <w:rsid w:val="00160562"/>
    <w:rsid w:val="00160904"/>
    <w:rsid w:val="00162246"/>
    <w:rsid w:val="001626F9"/>
    <w:rsid w:val="00162B86"/>
    <w:rsid w:val="00164DF3"/>
    <w:rsid w:val="00166183"/>
    <w:rsid w:val="00167617"/>
    <w:rsid w:val="00171975"/>
    <w:rsid w:val="00173B20"/>
    <w:rsid w:val="00176976"/>
    <w:rsid w:val="00176CC1"/>
    <w:rsid w:val="0017768B"/>
    <w:rsid w:val="001801EE"/>
    <w:rsid w:val="00180787"/>
    <w:rsid w:val="001821C8"/>
    <w:rsid w:val="00183572"/>
    <w:rsid w:val="00183EBE"/>
    <w:rsid w:val="00185F99"/>
    <w:rsid w:val="00186799"/>
    <w:rsid w:val="00190674"/>
    <w:rsid w:val="00191DBF"/>
    <w:rsid w:val="00192A62"/>
    <w:rsid w:val="00195826"/>
    <w:rsid w:val="00195BEB"/>
    <w:rsid w:val="0019657B"/>
    <w:rsid w:val="00196B2C"/>
    <w:rsid w:val="0019722D"/>
    <w:rsid w:val="001974C1"/>
    <w:rsid w:val="00197CCF"/>
    <w:rsid w:val="001A04ED"/>
    <w:rsid w:val="001A16C1"/>
    <w:rsid w:val="001A2F8E"/>
    <w:rsid w:val="001A3BA7"/>
    <w:rsid w:val="001A4EED"/>
    <w:rsid w:val="001A51BF"/>
    <w:rsid w:val="001A5C19"/>
    <w:rsid w:val="001A645B"/>
    <w:rsid w:val="001B1CD8"/>
    <w:rsid w:val="001B42B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2993"/>
    <w:rsid w:val="002351FD"/>
    <w:rsid w:val="0023546F"/>
    <w:rsid w:val="00235B5B"/>
    <w:rsid w:val="00235E58"/>
    <w:rsid w:val="002372EA"/>
    <w:rsid w:val="002377C8"/>
    <w:rsid w:val="002419AF"/>
    <w:rsid w:val="00245101"/>
    <w:rsid w:val="00250367"/>
    <w:rsid w:val="00250EE2"/>
    <w:rsid w:val="002534F1"/>
    <w:rsid w:val="00253CAE"/>
    <w:rsid w:val="00257F2F"/>
    <w:rsid w:val="002605C7"/>
    <w:rsid w:val="002619A9"/>
    <w:rsid w:val="00266E4B"/>
    <w:rsid w:val="002676BE"/>
    <w:rsid w:val="00271BEC"/>
    <w:rsid w:val="00273950"/>
    <w:rsid w:val="00275074"/>
    <w:rsid w:val="002750E0"/>
    <w:rsid w:val="0027599D"/>
    <w:rsid w:val="00277A60"/>
    <w:rsid w:val="00280953"/>
    <w:rsid w:val="00281E49"/>
    <w:rsid w:val="0028287D"/>
    <w:rsid w:val="00283CE5"/>
    <w:rsid w:val="002841DA"/>
    <w:rsid w:val="002852F8"/>
    <w:rsid w:val="00285ADA"/>
    <w:rsid w:val="00286D23"/>
    <w:rsid w:val="002917AD"/>
    <w:rsid w:val="002937BB"/>
    <w:rsid w:val="00294580"/>
    <w:rsid w:val="002959C0"/>
    <w:rsid w:val="00297AFD"/>
    <w:rsid w:val="002A0356"/>
    <w:rsid w:val="002A40B2"/>
    <w:rsid w:val="002A5014"/>
    <w:rsid w:val="002A5C62"/>
    <w:rsid w:val="002A6BAC"/>
    <w:rsid w:val="002A73CB"/>
    <w:rsid w:val="002B10AA"/>
    <w:rsid w:val="002B2363"/>
    <w:rsid w:val="002B3089"/>
    <w:rsid w:val="002B3C71"/>
    <w:rsid w:val="002C067E"/>
    <w:rsid w:val="002C11F2"/>
    <w:rsid w:val="002C2FB9"/>
    <w:rsid w:val="002C39B5"/>
    <w:rsid w:val="002C7430"/>
    <w:rsid w:val="002C7529"/>
    <w:rsid w:val="002D46FD"/>
    <w:rsid w:val="002D485F"/>
    <w:rsid w:val="002D52C8"/>
    <w:rsid w:val="002E15CF"/>
    <w:rsid w:val="002E2FD8"/>
    <w:rsid w:val="002F6189"/>
    <w:rsid w:val="002F7107"/>
    <w:rsid w:val="00305558"/>
    <w:rsid w:val="00305D35"/>
    <w:rsid w:val="00306EA9"/>
    <w:rsid w:val="003074CF"/>
    <w:rsid w:val="003076EE"/>
    <w:rsid w:val="003156FF"/>
    <w:rsid w:val="0031629A"/>
    <w:rsid w:val="00321DCD"/>
    <w:rsid w:val="00323E04"/>
    <w:rsid w:val="003313B0"/>
    <w:rsid w:val="00333713"/>
    <w:rsid w:val="00340D5A"/>
    <w:rsid w:val="00342CFE"/>
    <w:rsid w:val="00343707"/>
    <w:rsid w:val="00344632"/>
    <w:rsid w:val="00344E12"/>
    <w:rsid w:val="00345C40"/>
    <w:rsid w:val="003516E5"/>
    <w:rsid w:val="003528E2"/>
    <w:rsid w:val="00353111"/>
    <w:rsid w:val="00354FFF"/>
    <w:rsid w:val="00355751"/>
    <w:rsid w:val="0035606A"/>
    <w:rsid w:val="00356C8F"/>
    <w:rsid w:val="003574D4"/>
    <w:rsid w:val="00360641"/>
    <w:rsid w:val="00361289"/>
    <w:rsid w:val="00365CDC"/>
    <w:rsid w:val="00367D0D"/>
    <w:rsid w:val="00370974"/>
    <w:rsid w:val="003709D6"/>
    <w:rsid w:val="00372592"/>
    <w:rsid w:val="00373D8B"/>
    <w:rsid w:val="0037549F"/>
    <w:rsid w:val="00375D5A"/>
    <w:rsid w:val="00376B72"/>
    <w:rsid w:val="00376CF1"/>
    <w:rsid w:val="00380C41"/>
    <w:rsid w:val="003818AC"/>
    <w:rsid w:val="00384F13"/>
    <w:rsid w:val="0038534E"/>
    <w:rsid w:val="00385775"/>
    <w:rsid w:val="00390104"/>
    <w:rsid w:val="00397C41"/>
    <w:rsid w:val="003A1638"/>
    <w:rsid w:val="003A1C52"/>
    <w:rsid w:val="003A33B8"/>
    <w:rsid w:val="003A4F98"/>
    <w:rsid w:val="003A61EA"/>
    <w:rsid w:val="003B261F"/>
    <w:rsid w:val="003B38EC"/>
    <w:rsid w:val="003B45C8"/>
    <w:rsid w:val="003B4AD0"/>
    <w:rsid w:val="003B6103"/>
    <w:rsid w:val="003B6487"/>
    <w:rsid w:val="003B683C"/>
    <w:rsid w:val="003B6A8E"/>
    <w:rsid w:val="003B7C99"/>
    <w:rsid w:val="003C05F3"/>
    <w:rsid w:val="003C0868"/>
    <w:rsid w:val="003C2C09"/>
    <w:rsid w:val="003C3900"/>
    <w:rsid w:val="003C42ED"/>
    <w:rsid w:val="003C4CE4"/>
    <w:rsid w:val="003C6465"/>
    <w:rsid w:val="003D0C53"/>
    <w:rsid w:val="003D1922"/>
    <w:rsid w:val="003D2878"/>
    <w:rsid w:val="003D47FD"/>
    <w:rsid w:val="003D519B"/>
    <w:rsid w:val="003D57FB"/>
    <w:rsid w:val="003D5BC9"/>
    <w:rsid w:val="003D5EE7"/>
    <w:rsid w:val="003D65BF"/>
    <w:rsid w:val="003E0AAD"/>
    <w:rsid w:val="003E0C0F"/>
    <w:rsid w:val="003E10B5"/>
    <w:rsid w:val="003E1296"/>
    <w:rsid w:val="003E29F6"/>
    <w:rsid w:val="003E573D"/>
    <w:rsid w:val="003E7DE1"/>
    <w:rsid w:val="003F0393"/>
    <w:rsid w:val="003F1F20"/>
    <w:rsid w:val="003F3530"/>
    <w:rsid w:val="003F4743"/>
    <w:rsid w:val="003F60FA"/>
    <w:rsid w:val="003F6774"/>
    <w:rsid w:val="00401076"/>
    <w:rsid w:val="004017F6"/>
    <w:rsid w:val="00401DBE"/>
    <w:rsid w:val="004036CC"/>
    <w:rsid w:val="00404259"/>
    <w:rsid w:val="00404B87"/>
    <w:rsid w:val="004061C6"/>
    <w:rsid w:val="004075AA"/>
    <w:rsid w:val="004117FC"/>
    <w:rsid w:val="00411ACA"/>
    <w:rsid w:val="00412D74"/>
    <w:rsid w:val="0041375C"/>
    <w:rsid w:val="00416768"/>
    <w:rsid w:val="00416C75"/>
    <w:rsid w:val="00421849"/>
    <w:rsid w:val="004235F4"/>
    <w:rsid w:val="0042593C"/>
    <w:rsid w:val="00425D44"/>
    <w:rsid w:val="004307A9"/>
    <w:rsid w:val="004330BE"/>
    <w:rsid w:val="004342E1"/>
    <w:rsid w:val="00434458"/>
    <w:rsid w:val="00434DF3"/>
    <w:rsid w:val="00435487"/>
    <w:rsid w:val="004373A1"/>
    <w:rsid w:val="00443B6E"/>
    <w:rsid w:val="0044416A"/>
    <w:rsid w:val="00444A12"/>
    <w:rsid w:val="00445692"/>
    <w:rsid w:val="004458FD"/>
    <w:rsid w:val="0044603F"/>
    <w:rsid w:val="0044725B"/>
    <w:rsid w:val="0044748B"/>
    <w:rsid w:val="0045186C"/>
    <w:rsid w:val="00451F7C"/>
    <w:rsid w:val="00453444"/>
    <w:rsid w:val="00456308"/>
    <w:rsid w:val="004564C1"/>
    <w:rsid w:val="00457A54"/>
    <w:rsid w:val="004605AF"/>
    <w:rsid w:val="004607F6"/>
    <w:rsid w:val="004609F5"/>
    <w:rsid w:val="00462D92"/>
    <w:rsid w:val="00463190"/>
    <w:rsid w:val="00467A26"/>
    <w:rsid w:val="004706F7"/>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062"/>
    <w:rsid w:val="00496948"/>
    <w:rsid w:val="00497CAF"/>
    <w:rsid w:val="004A0DE6"/>
    <w:rsid w:val="004A1F08"/>
    <w:rsid w:val="004A4C34"/>
    <w:rsid w:val="004A5C76"/>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5D54"/>
    <w:rsid w:val="004E5DDC"/>
    <w:rsid w:val="004E6B3A"/>
    <w:rsid w:val="004E6CFF"/>
    <w:rsid w:val="004E6FC1"/>
    <w:rsid w:val="004E7CEE"/>
    <w:rsid w:val="004F0D65"/>
    <w:rsid w:val="004F14B9"/>
    <w:rsid w:val="004F1A7C"/>
    <w:rsid w:val="004F3368"/>
    <w:rsid w:val="004F3BBC"/>
    <w:rsid w:val="004F3E8C"/>
    <w:rsid w:val="004F4C41"/>
    <w:rsid w:val="00502FD9"/>
    <w:rsid w:val="00503101"/>
    <w:rsid w:val="0050347E"/>
    <w:rsid w:val="00510017"/>
    <w:rsid w:val="00513710"/>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47091"/>
    <w:rsid w:val="00553DE0"/>
    <w:rsid w:val="0055439C"/>
    <w:rsid w:val="00556509"/>
    <w:rsid w:val="00556522"/>
    <w:rsid w:val="00556A44"/>
    <w:rsid w:val="005574D4"/>
    <w:rsid w:val="005604F7"/>
    <w:rsid w:val="00565363"/>
    <w:rsid w:val="005679A9"/>
    <w:rsid w:val="00572346"/>
    <w:rsid w:val="005725F1"/>
    <w:rsid w:val="00572F93"/>
    <w:rsid w:val="005747E2"/>
    <w:rsid w:val="00575DAC"/>
    <w:rsid w:val="005767EF"/>
    <w:rsid w:val="00583B7F"/>
    <w:rsid w:val="00583CCB"/>
    <w:rsid w:val="0058433C"/>
    <w:rsid w:val="00587C01"/>
    <w:rsid w:val="0059034F"/>
    <w:rsid w:val="0059074C"/>
    <w:rsid w:val="00595080"/>
    <w:rsid w:val="005956C9"/>
    <w:rsid w:val="005963FF"/>
    <w:rsid w:val="005968B1"/>
    <w:rsid w:val="00597AF0"/>
    <w:rsid w:val="005A1C7A"/>
    <w:rsid w:val="005A22B4"/>
    <w:rsid w:val="005A2BEC"/>
    <w:rsid w:val="005A592E"/>
    <w:rsid w:val="005A7C11"/>
    <w:rsid w:val="005B17ED"/>
    <w:rsid w:val="005B1E1A"/>
    <w:rsid w:val="005B36EC"/>
    <w:rsid w:val="005B40BC"/>
    <w:rsid w:val="005B4DDE"/>
    <w:rsid w:val="005C04E9"/>
    <w:rsid w:val="005C086A"/>
    <w:rsid w:val="005C3643"/>
    <w:rsid w:val="005C4415"/>
    <w:rsid w:val="005C6969"/>
    <w:rsid w:val="005C7683"/>
    <w:rsid w:val="005D0DA5"/>
    <w:rsid w:val="005D3A14"/>
    <w:rsid w:val="005D4ECE"/>
    <w:rsid w:val="005D646A"/>
    <w:rsid w:val="005D663D"/>
    <w:rsid w:val="005E075A"/>
    <w:rsid w:val="005E1CAB"/>
    <w:rsid w:val="005F0D3D"/>
    <w:rsid w:val="005F5281"/>
    <w:rsid w:val="005F5DBA"/>
    <w:rsid w:val="005F6141"/>
    <w:rsid w:val="005F6698"/>
    <w:rsid w:val="00601024"/>
    <w:rsid w:val="00606801"/>
    <w:rsid w:val="006078B7"/>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CB0"/>
    <w:rsid w:val="00654D3E"/>
    <w:rsid w:val="00655C7A"/>
    <w:rsid w:val="00661005"/>
    <w:rsid w:val="006621F9"/>
    <w:rsid w:val="00663F6A"/>
    <w:rsid w:val="006663B5"/>
    <w:rsid w:val="00667583"/>
    <w:rsid w:val="00667FD8"/>
    <w:rsid w:val="006706CA"/>
    <w:rsid w:val="00671CBC"/>
    <w:rsid w:val="006728E0"/>
    <w:rsid w:val="006763D6"/>
    <w:rsid w:val="006767B5"/>
    <w:rsid w:val="00676D42"/>
    <w:rsid w:val="006777EA"/>
    <w:rsid w:val="00680A97"/>
    <w:rsid w:val="00687289"/>
    <w:rsid w:val="0069143B"/>
    <w:rsid w:val="006923EC"/>
    <w:rsid w:val="006946AE"/>
    <w:rsid w:val="006949F7"/>
    <w:rsid w:val="006949FB"/>
    <w:rsid w:val="006A15AB"/>
    <w:rsid w:val="006A3A8A"/>
    <w:rsid w:val="006A50E9"/>
    <w:rsid w:val="006A5776"/>
    <w:rsid w:val="006A6F97"/>
    <w:rsid w:val="006A7107"/>
    <w:rsid w:val="006B14F4"/>
    <w:rsid w:val="006B2BD2"/>
    <w:rsid w:val="006B357D"/>
    <w:rsid w:val="006B5A81"/>
    <w:rsid w:val="006C56E3"/>
    <w:rsid w:val="006C5C3C"/>
    <w:rsid w:val="006D1FE6"/>
    <w:rsid w:val="006E0309"/>
    <w:rsid w:val="006E2022"/>
    <w:rsid w:val="006E2533"/>
    <w:rsid w:val="006E351F"/>
    <w:rsid w:val="006E41E3"/>
    <w:rsid w:val="006E462F"/>
    <w:rsid w:val="006E5900"/>
    <w:rsid w:val="006F1ABE"/>
    <w:rsid w:val="006F2E18"/>
    <w:rsid w:val="006F2EF5"/>
    <w:rsid w:val="006F35CC"/>
    <w:rsid w:val="006F610C"/>
    <w:rsid w:val="006F67B5"/>
    <w:rsid w:val="007001F5"/>
    <w:rsid w:val="00700E6C"/>
    <w:rsid w:val="00701ACF"/>
    <w:rsid w:val="00701C62"/>
    <w:rsid w:val="00701D85"/>
    <w:rsid w:val="00704429"/>
    <w:rsid w:val="0070468D"/>
    <w:rsid w:val="007051E8"/>
    <w:rsid w:val="00705274"/>
    <w:rsid w:val="00706368"/>
    <w:rsid w:val="00710332"/>
    <w:rsid w:val="0071431E"/>
    <w:rsid w:val="00723846"/>
    <w:rsid w:val="00725DFF"/>
    <w:rsid w:val="00725F87"/>
    <w:rsid w:val="0073024D"/>
    <w:rsid w:val="007317B9"/>
    <w:rsid w:val="00733E98"/>
    <w:rsid w:val="0073454F"/>
    <w:rsid w:val="00735FD2"/>
    <w:rsid w:val="00741C7C"/>
    <w:rsid w:val="00743F36"/>
    <w:rsid w:val="00747A9E"/>
    <w:rsid w:val="0075202E"/>
    <w:rsid w:val="00754080"/>
    <w:rsid w:val="007540C3"/>
    <w:rsid w:val="007544A7"/>
    <w:rsid w:val="007546EB"/>
    <w:rsid w:val="00754EEA"/>
    <w:rsid w:val="00754F8B"/>
    <w:rsid w:val="00761785"/>
    <w:rsid w:val="00764FC1"/>
    <w:rsid w:val="007656B6"/>
    <w:rsid w:val="007672CB"/>
    <w:rsid w:val="00770332"/>
    <w:rsid w:val="00772854"/>
    <w:rsid w:val="00772BC2"/>
    <w:rsid w:val="0078127B"/>
    <w:rsid w:val="007818B7"/>
    <w:rsid w:val="00782628"/>
    <w:rsid w:val="007838FD"/>
    <w:rsid w:val="00783C1F"/>
    <w:rsid w:val="00784357"/>
    <w:rsid w:val="00784E19"/>
    <w:rsid w:val="00786A5C"/>
    <w:rsid w:val="007916C6"/>
    <w:rsid w:val="00792966"/>
    <w:rsid w:val="0079483E"/>
    <w:rsid w:val="0079490C"/>
    <w:rsid w:val="0079638F"/>
    <w:rsid w:val="00796CCE"/>
    <w:rsid w:val="007A31BB"/>
    <w:rsid w:val="007A5A6D"/>
    <w:rsid w:val="007A6D37"/>
    <w:rsid w:val="007B1A5E"/>
    <w:rsid w:val="007B3248"/>
    <w:rsid w:val="007B5B51"/>
    <w:rsid w:val="007C18BC"/>
    <w:rsid w:val="007C1A99"/>
    <w:rsid w:val="007C22A9"/>
    <w:rsid w:val="007C2425"/>
    <w:rsid w:val="007C28C4"/>
    <w:rsid w:val="007C3977"/>
    <w:rsid w:val="007C46C9"/>
    <w:rsid w:val="007C6305"/>
    <w:rsid w:val="007C6677"/>
    <w:rsid w:val="007D010F"/>
    <w:rsid w:val="007D10C3"/>
    <w:rsid w:val="007D2FEB"/>
    <w:rsid w:val="007D57B0"/>
    <w:rsid w:val="007D73FC"/>
    <w:rsid w:val="007D7B5F"/>
    <w:rsid w:val="007E0B2A"/>
    <w:rsid w:val="007E1B60"/>
    <w:rsid w:val="007E6E98"/>
    <w:rsid w:val="007F7435"/>
    <w:rsid w:val="007F7726"/>
    <w:rsid w:val="0080023A"/>
    <w:rsid w:val="0080033E"/>
    <w:rsid w:val="008016F5"/>
    <w:rsid w:val="008028A7"/>
    <w:rsid w:val="0080322E"/>
    <w:rsid w:val="0080494C"/>
    <w:rsid w:val="00804C57"/>
    <w:rsid w:val="0080511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664B"/>
    <w:rsid w:val="00847DC5"/>
    <w:rsid w:val="00851B14"/>
    <w:rsid w:val="008526AD"/>
    <w:rsid w:val="00854C9E"/>
    <w:rsid w:val="00857887"/>
    <w:rsid w:val="00860844"/>
    <w:rsid w:val="00861ECF"/>
    <w:rsid w:val="00862F09"/>
    <w:rsid w:val="008632C4"/>
    <w:rsid w:val="00863876"/>
    <w:rsid w:val="00866700"/>
    <w:rsid w:val="008708AD"/>
    <w:rsid w:val="00874DCC"/>
    <w:rsid w:val="00875827"/>
    <w:rsid w:val="008778CF"/>
    <w:rsid w:val="0088014F"/>
    <w:rsid w:val="00881E49"/>
    <w:rsid w:val="0088262D"/>
    <w:rsid w:val="00882EDC"/>
    <w:rsid w:val="0088365D"/>
    <w:rsid w:val="0088367F"/>
    <w:rsid w:val="00883FD5"/>
    <w:rsid w:val="00886D34"/>
    <w:rsid w:val="00887364"/>
    <w:rsid w:val="0088772D"/>
    <w:rsid w:val="00890400"/>
    <w:rsid w:val="00891870"/>
    <w:rsid w:val="00895ECC"/>
    <w:rsid w:val="0089651B"/>
    <w:rsid w:val="00896E13"/>
    <w:rsid w:val="008A7A56"/>
    <w:rsid w:val="008B1333"/>
    <w:rsid w:val="008B25B7"/>
    <w:rsid w:val="008B67F7"/>
    <w:rsid w:val="008C291D"/>
    <w:rsid w:val="008C29FF"/>
    <w:rsid w:val="008C3009"/>
    <w:rsid w:val="008C34DB"/>
    <w:rsid w:val="008C3E5E"/>
    <w:rsid w:val="008C5C25"/>
    <w:rsid w:val="008C6C86"/>
    <w:rsid w:val="008C6D19"/>
    <w:rsid w:val="008D429D"/>
    <w:rsid w:val="008D706D"/>
    <w:rsid w:val="008D7322"/>
    <w:rsid w:val="008E5409"/>
    <w:rsid w:val="008E63FA"/>
    <w:rsid w:val="008E65F7"/>
    <w:rsid w:val="008E6A1B"/>
    <w:rsid w:val="008E7D57"/>
    <w:rsid w:val="008E7DBD"/>
    <w:rsid w:val="008F280E"/>
    <w:rsid w:val="008F40D1"/>
    <w:rsid w:val="008F6B47"/>
    <w:rsid w:val="00901BD0"/>
    <w:rsid w:val="00902CF7"/>
    <w:rsid w:val="00905C8D"/>
    <w:rsid w:val="00911BC0"/>
    <w:rsid w:val="00912539"/>
    <w:rsid w:val="00913420"/>
    <w:rsid w:val="00913FDE"/>
    <w:rsid w:val="009172D2"/>
    <w:rsid w:val="00921B72"/>
    <w:rsid w:val="00922D04"/>
    <w:rsid w:val="009237F3"/>
    <w:rsid w:val="009252A0"/>
    <w:rsid w:val="009347EE"/>
    <w:rsid w:val="009357FB"/>
    <w:rsid w:val="009379D3"/>
    <w:rsid w:val="0094142E"/>
    <w:rsid w:val="00944C9B"/>
    <w:rsid w:val="00946F78"/>
    <w:rsid w:val="0094706E"/>
    <w:rsid w:val="0095252B"/>
    <w:rsid w:val="0096214F"/>
    <w:rsid w:val="00967891"/>
    <w:rsid w:val="009707DE"/>
    <w:rsid w:val="009711AB"/>
    <w:rsid w:val="00971B33"/>
    <w:rsid w:val="0097214A"/>
    <w:rsid w:val="0097373E"/>
    <w:rsid w:val="00975295"/>
    <w:rsid w:val="00982060"/>
    <w:rsid w:val="00982A55"/>
    <w:rsid w:val="00984DB9"/>
    <w:rsid w:val="00985E64"/>
    <w:rsid w:val="00987037"/>
    <w:rsid w:val="0098711E"/>
    <w:rsid w:val="009963B0"/>
    <w:rsid w:val="009A2BF6"/>
    <w:rsid w:val="009A6E87"/>
    <w:rsid w:val="009A789B"/>
    <w:rsid w:val="009B0921"/>
    <w:rsid w:val="009B1BAC"/>
    <w:rsid w:val="009B241F"/>
    <w:rsid w:val="009B384F"/>
    <w:rsid w:val="009B4B66"/>
    <w:rsid w:val="009B79E6"/>
    <w:rsid w:val="009C228C"/>
    <w:rsid w:val="009C382F"/>
    <w:rsid w:val="009C5093"/>
    <w:rsid w:val="009C61A3"/>
    <w:rsid w:val="009D1D1D"/>
    <w:rsid w:val="009D20AB"/>
    <w:rsid w:val="009D3993"/>
    <w:rsid w:val="009D79A0"/>
    <w:rsid w:val="009E010B"/>
    <w:rsid w:val="009E2C6A"/>
    <w:rsid w:val="009E4D4D"/>
    <w:rsid w:val="009E6A01"/>
    <w:rsid w:val="009F35B4"/>
    <w:rsid w:val="009F40E6"/>
    <w:rsid w:val="009F487A"/>
    <w:rsid w:val="009F4A6D"/>
    <w:rsid w:val="00A001D4"/>
    <w:rsid w:val="00A01877"/>
    <w:rsid w:val="00A04CDE"/>
    <w:rsid w:val="00A050A3"/>
    <w:rsid w:val="00A0638C"/>
    <w:rsid w:val="00A06B20"/>
    <w:rsid w:val="00A07947"/>
    <w:rsid w:val="00A1054E"/>
    <w:rsid w:val="00A13CF7"/>
    <w:rsid w:val="00A15D73"/>
    <w:rsid w:val="00A160B3"/>
    <w:rsid w:val="00A17FB4"/>
    <w:rsid w:val="00A203E3"/>
    <w:rsid w:val="00A2043D"/>
    <w:rsid w:val="00A301B0"/>
    <w:rsid w:val="00A31A30"/>
    <w:rsid w:val="00A33C8D"/>
    <w:rsid w:val="00A36270"/>
    <w:rsid w:val="00A377A0"/>
    <w:rsid w:val="00A40897"/>
    <w:rsid w:val="00A42181"/>
    <w:rsid w:val="00A4279C"/>
    <w:rsid w:val="00A430BC"/>
    <w:rsid w:val="00A447FB"/>
    <w:rsid w:val="00A44E0E"/>
    <w:rsid w:val="00A45B01"/>
    <w:rsid w:val="00A47621"/>
    <w:rsid w:val="00A47E4A"/>
    <w:rsid w:val="00A514D2"/>
    <w:rsid w:val="00A60D88"/>
    <w:rsid w:val="00A62F51"/>
    <w:rsid w:val="00A63100"/>
    <w:rsid w:val="00A6378D"/>
    <w:rsid w:val="00A6380A"/>
    <w:rsid w:val="00A67D5F"/>
    <w:rsid w:val="00A70DEA"/>
    <w:rsid w:val="00A73069"/>
    <w:rsid w:val="00A73F7C"/>
    <w:rsid w:val="00A81BE4"/>
    <w:rsid w:val="00A829F9"/>
    <w:rsid w:val="00A83B8D"/>
    <w:rsid w:val="00A83E1D"/>
    <w:rsid w:val="00A842D3"/>
    <w:rsid w:val="00A865E8"/>
    <w:rsid w:val="00A90579"/>
    <w:rsid w:val="00A912FA"/>
    <w:rsid w:val="00A93217"/>
    <w:rsid w:val="00A94BA8"/>
    <w:rsid w:val="00A96722"/>
    <w:rsid w:val="00A97A4E"/>
    <w:rsid w:val="00AA22D6"/>
    <w:rsid w:val="00AA5946"/>
    <w:rsid w:val="00AA5F59"/>
    <w:rsid w:val="00AA6768"/>
    <w:rsid w:val="00AA6DC1"/>
    <w:rsid w:val="00AB0DF0"/>
    <w:rsid w:val="00AB3D90"/>
    <w:rsid w:val="00AB3FC5"/>
    <w:rsid w:val="00AB4F42"/>
    <w:rsid w:val="00AB5118"/>
    <w:rsid w:val="00AB7C04"/>
    <w:rsid w:val="00AC0748"/>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078B2"/>
    <w:rsid w:val="00B10D21"/>
    <w:rsid w:val="00B122D5"/>
    <w:rsid w:val="00B1552E"/>
    <w:rsid w:val="00B16881"/>
    <w:rsid w:val="00B1692F"/>
    <w:rsid w:val="00B17A5F"/>
    <w:rsid w:val="00B216D5"/>
    <w:rsid w:val="00B27273"/>
    <w:rsid w:val="00B30D74"/>
    <w:rsid w:val="00B31106"/>
    <w:rsid w:val="00B33954"/>
    <w:rsid w:val="00B36DE8"/>
    <w:rsid w:val="00B378C9"/>
    <w:rsid w:val="00B41BB1"/>
    <w:rsid w:val="00B44AA8"/>
    <w:rsid w:val="00B47D86"/>
    <w:rsid w:val="00B53EFF"/>
    <w:rsid w:val="00B5470C"/>
    <w:rsid w:val="00B57B0B"/>
    <w:rsid w:val="00B63748"/>
    <w:rsid w:val="00B64341"/>
    <w:rsid w:val="00B70FB9"/>
    <w:rsid w:val="00B7120D"/>
    <w:rsid w:val="00B71C39"/>
    <w:rsid w:val="00B747E8"/>
    <w:rsid w:val="00B75C46"/>
    <w:rsid w:val="00B76FAA"/>
    <w:rsid w:val="00B946A1"/>
    <w:rsid w:val="00B950BD"/>
    <w:rsid w:val="00B97015"/>
    <w:rsid w:val="00BA15D3"/>
    <w:rsid w:val="00BA258E"/>
    <w:rsid w:val="00BA38FD"/>
    <w:rsid w:val="00BB0432"/>
    <w:rsid w:val="00BB059D"/>
    <w:rsid w:val="00BB16D8"/>
    <w:rsid w:val="00BB7A60"/>
    <w:rsid w:val="00BC0356"/>
    <w:rsid w:val="00BC0996"/>
    <w:rsid w:val="00BC23E7"/>
    <w:rsid w:val="00BD26A5"/>
    <w:rsid w:val="00BD4429"/>
    <w:rsid w:val="00BD76CA"/>
    <w:rsid w:val="00BE0184"/>
    <w:rsid w:val="00BE0C04"/>
    <w:rsid w:val="00BE191B"/>
    <w:rsid w:val="00BE2B40"/>
    <w:rsid w:val="00BE3DED"/>
    <w:rsid w:val="00BF002D"/>
    <w:rsid w:val="00BF54CC"/>
    <w:rsid w:val="00BF6653"/>
    <w:rsid w:val="00BF70C1"/>
    <w:rsid w:val="00C00D4F"/>
    <w:rsid w:val="00C015A7"/>
    <w:rsid w:val="00C017AC"/>
    <w:rsid w:val="00C01D4C"/>
    <w:rsid w:val="00C020A0"/>
    <w:rsid w:val="00C02FC4"/>
    <w:rsid w:val="00C059A4"/>
    <w:rsid w:val="00C10EB7"/>
    <w:rsid w:val="00C116F9"/>
    <w:rsid w:val="00C12523"/>
    <w:rsid w:val="00C142C3"/>
    <w:rsid w:val="00C14369"/>
    <w:rsid w:val="00C14F08"/>
    <w:rsid w:val="00C1579B"/>
    <w:rsid w:val="00C16F6E"/>
    <w:rsid w:val="00C178FB"/>
    <w:rsid w:val="00C2043D"/>
    <w:rsid w:val="00C21B7B"/>
    <w:rsid w:val="00C22078"/>
    <w:rsid w:val="00C2256E"/>
    <w:rsid w:val="00C2576C"/>
    <w:rsid w:val="00C317FA"/>
    <w:rsid w:val="00C32626"/>
    <w:rsid w:val="00C3336E"/>
    <w:rsid w:val="00C338FD"/>
    <w:rsid w:val="00C34270"/>
    <w:rsid w:val="00C34788"/>
    <w:rsid w:val="00C36E30"/>
    <w:rsid w:val="00C40CC7"/>
    <w:rsid w:val="00C415CF"/>
    <w:rsid w:val="00C43537"/>
    <w:rsid w:val="00C44BBD"/>
    <w:rsid w:val="00C460BE"/>
    <w:rsid w:val="00C463FF"/>
    <w:rsid w:val="00C46FAC"/>
    <w:rsid w:val="00C532A8"/>
    <w:rsid w:val="00C53A1C"/>
    <w:rsid w:val="00C5499C"/>
    <w:rsid w:val="00C55862"/>
    <w:rsid w:val="00C55B44"/>
    <w:rsid w:val="00C63474"/>
    <w:rsid w:val="00C64EFD"/>
    <w:rsid w:val="00C655F9"/>
    <w:rsid w:val="00C709E9"/>
    <w:rsid w:val="00C7205F"/>
    <w:rsid w:val="00C72A40"/>
    <w:rsid w:val="00C73569"/>
    <w:rsid w:val="00C735AD"/>
    <w:rsid w:val="00C738D0"/>
    <w:rsid w:val="00C73D1D"/>
    <w:rsid w:val="00C741A8"/>
    <w:rsid w:val="00C80151"/>
    <w:rsid w:val="00C82F66"/>
    <w:rsid w:val="00C84E42"/>
    <w:rsid w:val="00C86AF8"/>
    <w:rsid w:val="00C920C9"/>
    <w:rsid w:val="00C93155"/>
    <w:rsid w:val="00C935B8"/>
    <w:rsid w:val="00C9388B"/>
    <w:rsid w:val="00C95883"/>
    <w:rsid w:val="00CA0190"/>
    <w:rsid w:val="00CA3608"/>
    <w:rsid w:val="00CB0124"/>
    <w:rsid w:val="00CB08E0"/>
    <w:rsid w:val="00CB1B5D"/>
    <w:rsid w:val="00CB220E"/>
    <w:rsid w:val="00CB4FDD"/>
    <w:rsid w:val="00CC11C2"/>
    <w:rsid w:val="00CC1EAA"/>
    <w:rsid w:val="00CC5233"/>
    <w:rsid w:val="00CC56E6"/>
    <w:rsid w:val="00CC5961"/>
    <w:rsid w:val="00CC5DDD"/>
    <w:rsid w:val="00CC6145"/>
    <w:rsid w:val="00CD0289"/>
    <w:rsid w:val="00CD08B1"/>
    <w:rsid w:val="00CD0C0E"/>
    <w:rsid w:val="00CD1942"/>
    <w:rsid w:val="00CD233E"/>
    <w:rsid w:val="00CD54CD"/>
    <w:rsid w:val="00CE2719"/>
    <w:rsid w:val="00CE3A6C"/>
    <w:rsid w:val="00CE40D7"/>
    <w:rsid w:val="00CE6479"/>
    <w:rsid w:val="00CE780B"/>
    <w:rsid w:val="00CF0C51"/>
    <w:rsid w:val="00CF11D9"/>
    <w:rsid w:val="00CF17AE"/>
    <w:rsid w:val="00CF2E36"/>
    <w:rsid w:val="00CF3404"/>
    <w:rsid w:val="00CF38B3"/>
    <w:rsid w:val="00CF5972"/>
    <w:rsid w:val="00CF5F26"/>
    <w:rsid w:val="00CF747A"/>
    <w:rsid w:val="00D03FB1"/>
    <w:rsid w:val="00D122F8"/>
    <w:rsid w:val="00D14D65"/>
    <w:rsid w:val="00D150E6"/>
    <w:rsid w:val="00D16027"/>
    <w:rsid w:val="00D16135"/>
    <w:rsid w:val="00D2006A"/>
    <w:rsid w:val="00D20857"/>
    <w:rsid w:val="00D21890"/>
    <w:rsid w:val="00D23DDC"/>
    <w:rsid w:val="00D242E6"/>
    <w:rsid w:val="00D257B6"/>
    <w:rsid w:val="00D25A59"/>
    <w:rsid w:val="00D260B3"/>
    <w:rsid w:val="00D32258"/>
    <w:rsid w:val="00D32D1D"/>
    <w:rsid w:val="00D332CA"/>
    <w:rsid w:val="00D351CA"/>
    <w:rsid w:val="00D3616A"/>
    <w:rsid w:val="00D372B4"/>
    <w:rsid w:val="00D43913"/>
    <w:rsid w:val="00D4474A"/>
    <w:rsid w:val="00D4517B"/>
    <w:rsid w:val="00D46DE6"/>
    <w:rsid w:val="00D530CA"/>
    <w:rsid w:val="00D5318C"/>
    <w:rsid w:val="00D546AD"/>
    <w:rsid w:val="00D56A1A"/>
    <w:rsid w:val="00D5717F"/>
    <w:rsid w:val="00D609CA"/>
    <w:rsid w:val="00D618BF"/>
    <w:rsid w:val="00D64153"/>
    <w:rsid w:val="00D64389"/>
    <w:rsid w:val="00D64A61"/>
    <w:rsid w:val="00D64E35"/>
    <w:rsid w:val="00D67DB9"/>
    <w:rsid w:val="00D7044B"/>
    <w:rsid w:val="00D70BFB"/>
    <w:rsid w:val="00D70CAC"/>
    <w:rsid w:val="00D70EC4"/>
    <w:rsid w:val="00D72C43"/>
    <w:rsid w:val="00D73A03"/>
    <w:rsid w:val="00D77EF9"/>
    <w:rsid w:val="00D80EA7"/>
    <w:rsid w:val="00D83CA5"/>
    <w:rsid w:val="00D85985"/>
    <w:rsid w:val="00D93CEA"/>
    <w:rsid w:val="00D93D78"/>
    <w:rsid w:val="00D96460"/>
    <w:rsid w:val="00DA2071"/>
    <w:rsid w:val="00DA2A20"/>
    <w:rsid w:val="00DA3BE4"/>
    <w:rsid w:val="00DA4AFE"/>
    <w:rsid w:val="00DA53FB"/>
    <w:rsid w:val="00DB2576"/>
    <w:rsid w:val="00DB3EA8"/>
    <w:rsid w:val="00DB40C1"/>
    <w:rsid w:val="00DB5945"/>
    <w:rsid w:val="00DB7515"/>
    <w:rsid w:val="00DB7E8B"/>
    <w:rsid w:val="00DC2E7F"/>
    <w:rsid w:val="00DC3E33"/>
    <w:rsid w:val="00DD2B5B"/>
    <w:rsid w:val="00DD5258"/>
    <w:rsid w:val="00DD5616"/>
    <w:rsid w:val="00DD5CBC"/>
    <w:rsid w:val="00DE01C6"/>
    <w:rsid w:val="00DE085B"/>
    <w:rsid w:val="00DE2D56"/>
    <w:rsid w:val="00DE2F28"/>
    <w:rsid w:val="00DE3646"/>
    <w:rsid w:val="00DE3DE0"/>
    <w:rsid w:val="00DE6276"/>
    <w:rsid w:val="00DE77D6"/>
    <w:rsid w:val="00DF04F8"/>
    <w:rsid w:val="00DF3E03"/>
    <w:rsid w:val="00DF500B"/>
    <w:rsid w:val="00DF626D"/>
    <w:rsid w:val="00DF7EFD"/>
    <w:rsid w:val="00E007E2"/>
    <w:rsid w:val="00E00DF3"/>
    <w:rsid w:val="00E07CA6"/>
    <w:rsid w:val="00E07D22"/>
    <w:rsid w:val="00E07E3B"/>
    <w:rsid w:val="00E12BEF"/>
    <w:rsid w:val="00E12F54"/>
    <w:rsid w:val="00E136B1"/>
    <w:rsid w:val="00E15006"/>
    <w:rsid w:val="00E166E5"/>
    <w:rsid w:val="00E20320"/>
    <w:rsid w:val="00E227A0"/>
    <w:rsid w:val="00E23A77"/>
    <w:rsid w:val="00E245A5"/>
    <w:rsid w:val="00E272A4"/>
    <w:rsid w:val="00E30274"/>
    <w:rsid w:val="00E32622"/>
    <w:rsid w:val="00E34247"/>
    <w:rsid w:val="00E34948"/>
    <w:rsid w:val="00E351AC"/>
    <w:rsid w:val="00E3596D"/>
    <w:rsid w:val="00E4087D"/>
    <w:rsid w:val="00E413F3"/>
    <w:rsid w:val="00E41AD2"/>
    <w:rsid w:val="00E43286"/>
    <w:rsid w:val="00E43C1D"/>
    <w:rsid w:val="00E511E1"/>
    <w:rsid w:val="00E53FF8"/>
    <w:rsid w:val="00E549D3"/>
    <w:rsid w:val="00E56C9F"/>
    <w:rsid w:val="00E57146"/>
    <w:rsid w:val="00E57C00"/>
    <w:rsid w:val="00E60580"/>
    <w:rsid w:val="00E612DE"/>
    <w:rsid w:val="00E6259F"/>
    <w:rsid w:val="00E65C59"/>
    <w:rsid w:val="00E71722"/>
    <w:rsid w:val="00E71B49"/>
    <w:rsid w:val="00E72072"/>
    <w:rsid w:val="00E7236F"/>
    <w:rsid w:val="00E72465"/>
    <w:rsid w:val="00E75101"/>
    <w:rsid w:val="00E76DD5"/>
    <w:rsid w:val="00E813F7"/>
    <w:rsid w:val="00E822CF"/>
    <w:rsid w:val="00E824A4"/>
    <w:rsid w:val="00E83F7F"/>
    <w:rsid w:val="00E8449D"/>
    <w:rsid w:val="00E8676A"/>
    <w:rsid w:val="00E91E07"/>
    <w:rsid w:val="00E925BF"/>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04D3"/>
    <w:rsid w:val="00EE198B"/>
    <w:rsid w:val="00EE3252"/>
    <w:rsid w:val="00EE60A7"/>
    <w:rsid w:val="00EE7DEF"/>
    <w:rsid w:val="00EF08A6"/>
    <w:rsid w:val="00EF1CB7"/>
    <w:rsid w:val="00EF3C89"/>
    <w:rsid w:val="00EF3E71"/>
    <w:rsid w:val="00F02488"/>
    <w:rsid w:val="00F02BD0"/>
    <w:rsid w:val="00F03454"/>
    <w:rsid w:val="00F047B6"/>
    <w:rsid w:val="00F05288"/>
    <w:rsid w:val="00F0698D"/>
    <w:rsid w:val="00F06BA0"/>
    <w:rsid w:val="00F06BE1"/>
    <w:rsid w:val="00F0762F"/>
    <w:rsid w:val="00F1073D"/>
    <w:rsid w:val="00F10E69"/>
    <w:rsid w:val="00F11A25"/>
    <w:rsid w:val="00F127AF"/>
    <w:rsid w:val="00F12A20"/>
    <w:rsid w:val="00F134C9"/>
    <w:rsid w:val="00F13FF4"/>
    <w:rsid w:val="00F15AC5"/>
    <w:rsid w:val="00F15E38"/>
    <w:rsid w:val="00F17704"/>
    <w:rsid w:val="00F17A11"/>
    <w:rsid w:val="00F22FDD"/>
    <w:rsid w:val="00F23E0C"/>
    <w:rsid w:val="00F2479D"/>
    <w:rsid w:val="00F24A35"/>
    <w:rsid w:val="00F253D2"/>
    <w:rsid w:val="00F25CFF"/>
    <w:rsid w:val="00F27816"/>
    <w:rsid w:val="00F305C4"/>
    <w:rsid w:val="00F32A4C"/>
    <w:rsid w:val="00F37057"/>
    <w:rsid w:val="00F4112A"/>
    <w:rsid w:val="00F44215"/>
    <w:rsid w:val="00F50F91"/>
    <w:rsid w:val="00F51D8C"/>
    <w:rsid w:val="00F53A48"/>
    <w:rsid w:val="00F54522"/>
    <w:rsid w:val="00F567A2"/>
    <w:rsid w:val="00F60FDB"/>
    <w:rsid w:val="00F63580"/>
    <w:rsid w:val="00F64457"/>
    <w:rsid w:val="00F6723B"/>
    <w:rsid w:val="00F713B2"/>
    <w:rsid w:val="00F7152B"/>
    <w:rsid w:val="00F722F2"/>
    <w:rsid w:val="00F72602"/>
    <w:rsid w:val="00F72BF0"/>
    <w:rsid w:val="00F74A20"/>
    <w:rsid w:val="00F7781C"/>
    <w:rsid w:val="00F81762"/>
    <w:rsid w:val="00F82A2F"/>
    <w:rsid w:val="00F940B5"/>
    <w:rsid w:val="00F977B8"/>
    <w:rsid w:val="00F97AF1"/>
    <w:rsid w:val="00FA0280"/>
    <w:rsid w:val="00FA0520"/>
    <w:rsid w:val="00FA413C"/>
    <w:rsid w:val="00FA5890"/>
    <w:rsid w:val="00FA650C"/>
    <w:rsid w:val="00FA6A3C"/>
    <w:rsid w:val="00FA7929"/>
    <w:rsid w:val="00FA7941"/>
    <w:rsid w:val="00FB153B"/>
    <w:rsid w:val="00FB4EEA"/>
    <w:rsid w:val="00FB50B8"/>
    <w:rsid w:val="00FB71A1"/>
    <w:rsid w:val="00FB71EA"/>
    <w:rsid w:val="00FB7DF1"/>
    <w:rsid w:val="00FC2B0E"/>
    <w:rsid w:val="00FC47D3"/>
    <w:rsid w:val="00FC580C"/>
    <w:rsid w:val="00FC596F"/>
    <w:rsid w:val="00FC6BCA"/>
    <w:rsid w:val="00FC71CA"/>
    <w:rsid w:val="00FC76E0"/>
    <w:rsid w:val="00FD3BB2"/>
    <w:rsid w:val="00FD439C"/>
    <w:rsid w:val="00FD56C2"/>
    <w:rsid w:val="00FD5DBE"/>
    <w:rsid w:val="00FD7C00"/>
    <w:rsid w:val="00FE0983"/>
    <w:rsid w:val="00FE2826"/>
    <w:rsid w:val="00FE2D76"/>
    <w:rsid w:val="00FE3B08"/>
    <w:rsid w:val="00FE5918"/>
    <w:rsid w:val="00FE5A21"/>
    <w:rsid w:val="00FE604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C390-064B-4458-807A-0E8C7746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28</Pages>
  <Words>13650</Words>
  <Characters>79023</Characters>
  <Application>Microsoft Office Word</Application>
  <DocSecurity>0</DocSecurity>
  <Lines>658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191</cp:revision>
  <cp:lastPrinted>2017-10-23T12:37:00Z</cp:lastPrinted>
  <dcterms:created xsi:type="dcterms:W3CDTF">2017-07-03T18:00:00Z</dcterms:created>
  <dcterms:modified xsi:type="dcterms:W3CDTF">2017-10-23T12:38:00Z</dcterms:modified>
</cp:coreProperties>
</file>