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0097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0097B">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Pr="00FC47D3" w:rsidRDefault="00C32D4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C32D4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2D4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2D4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DD3C82" w:rsidRPr="00DD3C82" w:rsidRDefault="00F15C6F" w:rsidP="00DD3C8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w:t>
      </w:r>
      <w:r w:rsidR="00DD3C82">
        <w:rPr>
          <w:rFonts w:cs="Calibri"/>
          <w:color w:val="000000"/>
          <w:sz w:val="20"/>
          <w:szCs w:val="20"/>
        </w:rPr>
        <w:t xml:space="preserve"> Correção de Proposta de Preços</w:t>
      </w:r>
    </w:p>
    <w:p w:rsidR="00DD3C82" w:rsidRDefault="00DD3C82" w:rsidP="00DD3C8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8.666/93</w:t>
      </w:r>
    </w:p>
    <w:p w:rsidR="00DD3C82" w:rsidRDefault="00DD3C82" w:rsidP="00DD3C82">
      <w:pPr>
        <w:widowControl w:val="0"/>
        <w:autoSpaceDE w:val="0"/>
        <w:autoSpaceDN w:val="0"/>
        <w:adjustRightInd w:val="0"/>
        <w:spacing w:after="0"/>
        <w:ind w:left="1101"/>
        <w:rPr>
          <w:bCs/>
          <w:sz w:val="20"/>
          <w:szCs w:val="20"/>
        </w:rPr>
      </w:pPr>
      <w:r>
        <w:rPr>
          <w:rFonts w:cs="Calibri"/>
          <w:color w:val="000000"/>
          <w:sz w:val="20"/>
          <w:szCs w:val="20"/>
        </w:rPr>
        <w:t xml:space="preserve">MODELO 3 – </w:t>
      </w:r>
      <w:r w:rsidR="00F62EFE">
        <w:rPr>
          <w:color w:val="000000"/>
          <w:sz w:val="20"/>
          <w:szCs w:val="20"/>
        </w:rPr>
        <w:t>Proposta de Preço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16093A" w:rsidRDefault="0016093A" w:rsidP="005A4021">
      <w:pPr>
        <w:widowControl w:val="0"/>
        <w:autoSpaceDE w:val="0"/>
        <w:autoSpaceDN w:val="0"/>
        <w:adjustRightInd w:val="0"/>
        <w:spacing w:after="0"/>
        <w:rPr>
          <w:bCs/>
          <w:sz w:val="20"/>
          <w:szCs w:val="20"/>
        </w:rPr>
      </w:pPr>
    </w:p>
    <w:p w:rsidR="005A4021" w:rsidRDefault="005A4021" w:rsidP="005A4021">
      <w:pPr>
        <w:widowControl w:val="0"/>
        <w:autoSpaceDE w:val="0"/>
        <w:autoSpaceDN w:val="0"/>
        <w:adjustRightInd w:val="0"/>
        <w:spacing w:after="0"/>
        <w:rPr>
          <w:bCs/>
          <w:sz w:val="20"/>
          <w:szCs w:val="20"/>
        </w:rPr>
      </w:pPr>
    </w:p>
    <w:p w:rsidR="00820928" w:rsidRDefault="00820928" w:rsidP="005A402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FD0DA3" w:rsidRDefault="00755F31" w:rsidP="002B560C">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Cs/>
                <w:spacing w:val="-1"/>
                <w:position w:val="-1"/>
                <w:sz w:val="16"/>
                <w:szCs w:val="16"/>
              </w:rPr>
              <w:t xml:space="preserve">A </w:t>
            </w:r>
            <w:r w:rsidRPr="00FD0DA3">
              <w:rPr>
                <w:rFonts w:cs="Arial Narrow"/>
                <w:b/>
                <w:bCs/>
                <w:spacing w:val="-1"/>
                <w:position w:val="-1"/>
                <w:sz w:val="16"/>
                <w:szCs w:val="16"/>
              </w:rPr>
              <w:t xml:space="preserve">SUPERINTENDÊNCIA DA CENTRAL DE LICITAÇÃO </w:t>
            </w:r>
            <w:r w:rsidRPr="00FD0DA3">
              <w:rPr>
                <w:rFonts w:cs="Arial Narrow"/>
                <w:bCs/>
                <w:spacing w:val="-1"/>
                <w:position w:val="-1"/>
                <w:sz w:val="16"/>
                <w:szCs w:val="16"/>
              </w:rPr>
              <w:t>da</w:t>
            </w:r>
            <w:r w:rsidRPr="00FD0DA3">
              <w:rPr>
                <w:rFonts w:cs="Arial Narrow"/>
                <w:b/>
                <w:bCs/>
                <w:spacing w:val="-1"/>
                <w:position w:val="-1"/>
                <w:sz w:val="16"/>
                <w:szCs w:val="16"/>
              </w:rPr>
              <w:t xml:space="preserve"> SECRETARIA DE ESTADO DA SAÚDE DO ESTADO DO TOCANTINS </w:t>
            </w:r>
            <w:r w:rsidRPr="00FD0DA3">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FD0DA3">
              <w:rPr>
                <w:rFonts w:cs="Arial Narrow"/>
                <w:bCs/>
                <w:spacing w:val="-1"/>
                <w:position w:val="-1"/>
                <w:sz w:val="16"/>
                <w:szCs w:val="16"/>
              </w:rPr>
              <w:t>pelo(</w:t>
            </w:r>
            <w:proofErr w:type="gramEnd"/>
            <w:r w:rsidRPr="00FD0DA3">
              <w:rPr>
                <w:rFonts w:cs="Arial Narrow"/>
                <w:bCs/>
                <w:spacing w:val="-1"/>
                <w:position w:val="-1"/>
                <w:sz w:val="16"/>
                <w:szCs w:val="16"/>
              </w:rPr>
              <w:t>a) Pregoeiro(a) e respectiva equipe de apoio designados pela Porta</w:t>
            </w:r>
            <w:r w:rsidR="00176109">
              <w:rPr>
                <w:rFonts w:cs="Arial Narrow"/>
                <w:bCs/>
                <w:spacing w:val="-1"/>
                <w:position w:val="-1"/>
                <w:sz w:val="16"/>
                <w:szCs w:val="16"/>
              </w:rPr>
              <w:t>ria/SESAU nº 523 de 25/07/2017</w:t>
            </w:r>
            <w:r w:rsidRPr="00FD0DA3">
              <w:rPr>
                <w:rFonts w:cs="Arial Narrow"/>
                <w:bCs/>
                <w:spacing w:val="-1"/>
                <w:position w:val="-1"/>
                <w:sz w:val="16"/>
                <w:szCs w:val="16"/>
              </w:rPr>
              <w:t xml:space="preserve">, expedida pelo Secretário de Estado da Saúde. O presente edital foi submetido </w:t>
            </w:r>
            <w:proofErr w:type="gramStart"/>
            <w:r w:rsidRPr="00FD0DA3">
              <w:rPr>
                <w:rFonts w:cs="Arial Narrow"/>
                <w:bCs/>
                <w:spacing w:val="-1"/>
                <w:position w:val="-1"/>
                <w:sz w:val="16"/>
                <w:szCs w:val="16"/>
              </w:rPr>
              <w:t>a</w:t>
            </w:r>
            <w:proofErr w:type="gramEnd"/>
            <w:r w:rsidRPr="00FD0DA3">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FD0DA3"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Processo:</w:t>
            </w:r>
            <w:r w:rsidR="00C463FF" w:rsidRPr="00FD0DA3">
              <w:rPr>
                <w:rFonts w:cs="Arial Narrow"/>
                <w:bCs/>
                <w:spacing w:val="-1"/>
                <w:position w:val="-1"/>
                <w:sz w:val="16"/>
                <w:szCs w:val="16"/>
              </w:rPr>
              <w:t>201</w:t>
            </w:r>
            <w:r w:rsidR="00E0418A" w:rsidRPr="00FD0DA3">
              <w:rPr>
                <w:rFonts w:cs="Arial Narrow"/>
                <w:bCs/>
                <w:spacing w:val="-1"/>
                <w:position w:val="-1"/>
                <w:sz w:val="16"/>
                <w:szCs w:val="16"/>
              </w:rPr>
              <w:t>7</w:t>
            </w:r>
            <w:r w:rsidR="00C463FF" w:rsidRPr="00FD0DA3">
              <w:rPr>
                <w:rFonts w:cs="Arial Narrow"/>
                <w:bCs/>
                <w:spacing w:val="-1"/>
                <w:position w:val="-1"/>
                <w:sz w:val="16"/>
                <w:szCs w:val="16"/>
              </w:rPr>
              <w:t>/30550/</w:t>
            </w:r>
            <w:r w:rsidR="00E0418A" w:rsidRPr="00FD0DA3">
              <w:rPr>
                <w:rFonts w:cs="Arial Narrow"/>
                <w:bCs/>
                <w:spacing w:val="-1"/>
                <w:position w:val="-1"/>
                <w:sz w:val="16"/>
                <w:szCs w:val="16"/>
              </w:rPr>
              <w:t>000719</w:t>
            </w:r>
            <w:r w:rsidRPr="00FD0DA3">
              <w:rPr>
                <w:rFonts w:cs="Arial Narrow"/>
                <w:b/>
                <w:bCs/>
                <w:spacing w:val="-1"/>
                <w:position w:val="-1"/>
                <w:sz w:val="16"/>
                <w:szCs w:val="16"/>
              </w:rPr>
              <w:tab/>
              <w:t>Tipo de licitação: Menor Preço</w:t>
            </w:r>
          </w:p>
        </w:tc>
      </w:tr>
      <w:tr w:rsidR="001974C1" w:rsidRPr="00CD233E" w:rsidTr="00840676">
        <w:tc>
          <w:tcPr>
            <w:tcW w:w="8789" w:type="dxa"/>
          </w:tcPr>
          <w:p w:rsidR="001974C1" w:rsidRPr="00FD0DA3" w:rsidRDefault="001974C1" w:rsidP="00EA66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Data da abertura:</w:t>
            </w:r>
            <w:r w:rsidR="00DE00F6">
              <w:rPr>
                <w:rFonts w:cs="Arial Narrow"/>
                <w:b/>
                <w:bCs/>
                <w:spacing w:val="-1"/>
                <w:position w:val="-1"/>
                <w:sz w:val="16"/>
                <w:szCs w:val="16"/>
              </w:rPr>
              <w:t xml:space="preserve"> </w:t>
            </w:r>
            <w:r w:rsidR="00B0097B">
              <w:rPr>
                <w:rFonts w:cs="Arial Narrow"/>
                <w:b/>
                <w:bCs/>
                <w:spacing w:val="-1"/>
                <w:position w:val="-1"/>
                <w:sz w:val="16"/>
                <w:szCs w:val="16"/>
              </w:rPr>
              <w:t>14 de novembro de 2017</w:t>
            </w:r>
            <w:r w:rsidRPr="00FD0DA3">
              <w:rPr>
                <w:rFonts w:cs="Arial Narrow"/>
                <w:b/>
                <w:bCs/>
                <w:spacing w:val="-1"/>
                <w:position w:val="-1"/>
                <w:sz w:val="16"/>
                <w:szCs w:val="16"/>
              </w:rPr>
              <w:tab/>
              <w:t>Hora da abertura:</w:t>
            </w:r>
            <w:r w:rsidR="00B0097B">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FD0DA3"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Retirada do </w:t>
            </w:r>
            <w:r w:rsidR="005F6698" w:rsidRPr="00FD0DA3">
              <w:rPr>
                <w:rFonts w:cs="Arial Narrow"/>
                <w:b/>
                <w:bCs/>
                <w:spacing w:val="-1"/>
                <w:position w:val="-1"/>
                <w:sz w:val="16"/>
                <w:szCs w:val="16"/>
              </w:rPr>
              <w:t>Edital</w:t>
            </w:r>
            <w:r w:rsidRPr="00FD0DA3">
              <w:rPr>
                <w:rFonts w:cs="Arial Narrow"/>
                <w:b/>
                <w:bCs/>
                <w:spacing w:val="-1"/>
                <w:position w:val="-1"/>
                <w:sz w:val="16"/>
                <w:szCs w:val="16"/>
              </w:rPr>
              <w:t xml:space="preserve"> (portal/</w:t>
            </w:r>
            <w:r w:rsidR="00B71C39" w:rsidRPr="00FD0DA3">
              <w:rPr>
                <w:rFonts w:cs="Arial Narrow"/>
                <w:b/>
                <w:bCs/>
                <w:spacing w:val="-1"/>
                <w:position w:val="-1"/>
                <w:sz w:val="16"/>
                <w:szCs w:val="16"/>
              </w:rPr>
              <w:t>SISTEMA</w:t>
            </w:r>
            <w:r w:rsidRPr="00FD0DA3">
              <w:rPr>
                <w:rFonts w:cs="Arial Narrow"/>
                <w:b/>
                <w:bCs/>
                <w:spacing w:val="-1"/>
                <w:position w:val="-1"/>
                <w:sz w:val="16"/>
                <w:szCs w:val="16"/>
              </w:rPr>
              <w:t xml:space="preserve">): </w:t>
            </w:r>
            <w:r w:rsidR="00810BB1" w:rsidRPr="00FD0DA3">
              <w:rPr>
                <w:rFonts w:cs="Arial Narrow"/>
                <w:bCs/>
                <w:spacing w:val="-1"/>
                <w:position w:val="-1"/>
                <w:sz w:val="16"/>
                <w:szCs w:val="16"/>
              </w:rPr>
              <w:t>www</w:t>
            </w:r>
            <w:r w:rsidR="00B946A1" w:rsidRPr="00FD0DA3">
              <w:rPr>
                <w:rFonts w:cs="Arial Narrow"/>
                <w:bCs/>
                <w:spacing w:val="-1"/>
                <w:position w:val="-1"/>
                <w:sz w:val="16"/>
                <w:szCs w:val="16"/>
              </w:rPr>
              <w:t>.</w:t>
            </w:r>
            <w:r w:rsidR="00C11D63" w:rsidRPr="00FD0DA3">
              <w:rPr>
                <w:rFonts w:cs="Arial Narrow"/>
                <w:bCs/>
                <w:spacing w:val="-1"/>
                <w:position w:val="-1"/>
                <w:sz w:val="16"/>
                <w:szCs w:val="16"/>
              </w:rPr>
              <w:t xml:space="preserve">saude.to.gov.br / </w:t>
            </w:r>
            <w:r w:rsidR="00C11D63" w:rsidRPr="00FD0DA3">
              <w:rPr>
                <w:rFonts w:cs="Calibri"/>
                <w:bCs/>
                <w:spacing w:val="-1"/>
                <w:position w:val="-1"/>
                <w:sz w:val="16"/>
                <w:szCs w:val="16"/>
              </w:rPr>
              <w:t>www.comprasgovernamentais.gov.br</w:t>
            </w:r>
          </w:p>
        </w:tc>
      </w:tr>
      <w:tr w:rsidR="001974C1" w:rsidRPr="00CD233E" w:rsidTr="00840676">
        <w:tc>
          <w:tcPr>
            <w:tcW w:w="8789" w:type="dxa"/>
          </w:tcPr>
          <w:p w:rsidR="001974C1" w:rsidRPr="00FD0DA3" w:rsidRDefault="001974C1" w:rsidP="00C11D63">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Local da sessão: </w:t>
            </w:r>
            <w:r w:rsidR="00C11D63" w:rsidRPr="00FD0DA3">
              <w:rPr>
                <w:rFonts w:cs="Calibri"/>
                <w:bCs/>
                <w:spacing w:val="-1"/>
                <w:position w:val="-1"/>
                <w:sz w:val="16"/>
                <w:szCs w:val="16"/>
              </w:rPr>
              <w:t>www.comprasgovernamentais.gov.br</w:t>
            </w:r>
          </w:p>
        </w:tc>
      </w:tr>
      <w:tr w:rsidR="00FC47D3" w:rsidRPr="00CD233E" w:rsidTr="00840676">
        <w:tc>
          <w:tcPr>
            <w:tcW w:w="8789" w:type="dxa"/>
          </w:tcPr>
          <w:p w:rsidR="00FC47D3" w:rsidRPr="00FD0DA3" w:rsidRDefault="00FC47D3" w:rsidP="00B0097B">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Registro de Preços:                  (</w:t>
            </w:r>
            <w:r w:rsidR="00BF6653" w:rsidRPr="00FD0DA3">
              <w:rPr>
                <w:rFonts w:cs="Arial Narrow"/>
                <w:b/>
                <w:bCs/>
                <w:spacing w:val="-1"/>
                <w:position w:val="-1"/>
                <w:sz w:val="16"/>
                <w:szCs w:val="16"/>
              </w:rPr>
              <w:t>X</w:t>
            </w:r>
            <w:r w:rsidRPr="00FD0DA3">
              <w:rPr>
                <w:rFonts w:cs="Arial Narrow"/>
                <w:b/>
                <w:bCs/>
                <w:spacing w:val="-1"/>
                <w:position w:val="-1"/>
                <w:sz w:val="16"/>
                <w:szCs w:val="16"/>
              </w:rPr>
              <w:t xml:space="preserve">) SIM                      </w:t>
            </w:r>
            <w:proofErr w:type="gramStart"/>
            <w:r w:rsidRPr="00FD0DA3">
              <w:rPr>
                <w:rFonts w:cs="Arial Narrow"/>
                <w:b/>
                <w:bCs/>
                <w:spacing w:val="-1"/>
                <w:position w:val="-1"/>
                <w:sz w:val="16"/>
                <w:szCs w:val="16"/>
              </w:rPr>
              <w:t xml:space="preserve">(   </w:t>
            </w:r>
            <w:proofErr w:type="gramEnd"/>
            <w:r w:rsidRPr="00FD0DA3">
              <w:rPr>
                <w:rFonts w:cs="Arial Narrow"/>
                <w:b/>
                <w:bCs/>
                <w:spacing w:val="-1"/>
                <w:position w:val="-1"/>
                <w:sz w:val="16"/>
                <w:szCs w:val="16"/>
              </w:rPr>
              <w:t>) NÃO</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FD0DA3"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Superintendência</w:t>
            </w:r>
            <w:r w:rsidR="00160904" w:rsidRPr="00FD0DA3">
              <w:rPr>
                <w:rFonts w:cs="Arial Narrow"/>
                <w:b/>
                <w:bCs/>
                <w:spacing w:val="-1"/>
                <w:position w:val="-1"/>
                <w:sz w:val="16"/>
                <w:szCs w:val="16"/>
              </w:rPr>
              <w:t>:</w:t>
            </w:r>
            <w:r w:rsidR="00B0097B">
              <w:rPr>
                <w:rFonts w:cs="Arial Narrow"/>
                <w:b/>
                <w:bCs/>
                <w:spacing w:val="-1"/>
                <w:position w:val="-1"/>
                <w:sz w:val="16"/>
                <w:szCs w:val="16"/>
              </w:rPr>
              <w:t xml:space="preserve"> </w:t>
            </w:r>
            <w:r w:rsidR="00E0418A" w:rsidRPr="00FD0DA3">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FD0DA3"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Diretoria:</w:t>
            </w:r>
            <w:r w:rsidR="00344632" w:rsidRPr="00FD0DA3">
              <w:rPr>
                <w:rFonts w:cs="Arial Narrow"/>
                <w:bCs/>
                <w:spacing w:val="-1"/>
                <w:position w:val="-1"/>
                <w:sz w:val="16"/>
                <w:szCs w:val="16"/>
              </w:rPr>
              <w:t xml:space="preserve">Diretoria </w:t>
            </w:r>
            <w:r w:rsidR="00E0418A" w:rsidRPr="00FD0DA3">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DOTAÇÃO ORÇAMENTÁRIA</w:t>
            </w:r>
          </w:p>
        </w:tc>
      </w:tr>
      <w:tr w:rsidR="001974C1" w:rsidRPr="00CD233E" w:rsidTr="00840676">
        <w:tc>
          <w:tcPr>
            <w:tcW w:w="8789" w:type="dxa"/>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Fonte de Recursos:</w:t>
            </w:r>
            <w:r w:rsidR="00E75BE6" w:rsidRPr="00FD0DA3">
              <w:rPr>
                <w:rFonts w:cs="Arial Narrow"/>
                <w:bCs/>
                <w:spacing w:val="-1"/>
                <w:position w:val="-1"/>
                <w:sz w:val="16"/>
                <w:szCs w:val="16"/>
              </w:rPr>
              <w:t xml:space="preserve"> F-</w:t>
            </w:r>
            <w:r w:rsidR="00516035" w:rsidRPr="00FD0DA3">
              <w:rPr>
                <w:rFonts w:cs="Arial Narrow"/>
                <w:bCs/>
                <w:spacing w:val="-1"/>
                <w:position w:val="-1"/>
                <w:sz w:val="16"/>
                <w:szCs w:val="16"/>
              </w:rPr>
              <w:t>250</w:t>
            </w:r>
            <w:r w:rsidRPr="00FD0DA3">
              <w:rPr>
                <w:rFonts w:cs="Arial Narrow"/>
                <w:b/>
                <w:bCs/>
                <w:spacing w:val="-1"/>
                <w:position w:val="-1"/>
                <w:sz w:val="16"/>
                <w:szCs w:val="16"/>
              </w:rPr>
              <w:tab/>
            </w:r>
          </w:p>
        </w:tc>
      </w:tr>
      <w:tr w:rsidR="001974C1" w:rsidRPr="00CD233E" w:rsidTr="00840676">
        <w:tc>
          <w:tcPr>
            <w:tcW w:w="8789" w:type="dxa"/>
            <w:shd w:val="clear" w:color="auto" w:fill="auto"/>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Ação do PPA / Orçamento:</w:t>
            </w:r>
            <w:r w:rsidR="00E75BE6" w:rsidRPr="00FD0DA3">
              <w:rPr>
                <w:rFonts w:cs="Arial Narrow"/>
                <w:bCs/>
                <w:spacing w:val="-1"/>
                <w:position w:val="-1"/>
                <w:sz w:val="16"/>
                <w:szCs w:val="16"/>
              </w:rPr>
              <w:t>4113/4153</w:t>
            </w:r>
            <w:r w:rsidRPr="00FD0DA3">
              <w:rPr>
                <w:rFonts w:cs="Arial Narrow"/>
                <w:b/>
                <w:bCs/>
                <w:spacing w:val="-1"/>
                <w:position w:val="-1"/>
                <w:sz w:val="16"/>
                <w:szCs w:val="16"/>
              </w:rPr>
              <w:tab/>
            </w:r>
          </w:p>
        </w:tc>
      </w:tr>
      <w:tr w:rsidR="001974C1" w:rsidRPr="00CD233E" w:rsidTr="00840676">
        <w:tc>
          <w:tcPr>
            <w:tcW w:w="8789" w:type="dxa"/>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Natureza da Despesa:</w:t>
            </w:r>
            <w:r w:rsidR="00E75BE6" w:rsidRPr="00FD0DA3">
              <w:rPr>
                <w:rFonts w:cs="Arial Narrow"/>
                <w:bCs/>
                <w:spacing w:val="-1"/>
                <w:position w:val="-1"/>
                <w:sz w:val="16"/>
                <w:szCs w:val="16"/>
              </w:rPr>
              <w:t>3.3.90.30</w:t>
            </w:r>
          </w:p>
        </w:tc>
      </w:tr>
      <w:tr w:rsidR="00CD233E" w:rsidRPr="00CD233E" w:rsidTr="00840676">
        <w:tc>
          <w:tcPr>
            <w:tcW w:w="8789" w:type="dxa"/>
          </w:tcPr>
          <w:p w:rsidR="00CD233E" w:rsidRPr="00FD0DA3"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Valor Total Estimado: </w:t>
            </w:r>
            <w:r w:rsidR="0016093A" w:rsidRPr="00FD0DA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Constituição da República Federativa do Brasil, Artigo 37: </w:t>
            </w:r>
            <w:r w:rsidRPr="00FD0DA3">
              <w:rPr>
                <w:rFonts w:cs="Arial Narrow"/>
                <w:bCs/>
                <w:spacing w:val="-1"/>
                <w:position w:val="-1"/>
                <w:sz w:val="16"/>
                <w:szCs w:val="16"/>
              </w:rPr>
              <w:t>Regula a atuação da Administração Pública;</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8.666, de 21/06/1993: </w:t>
            </w:r>
            <w:r w:rsidRPr="00FD0DA3">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10.520, de 17/07/2002: </w:t>
            </w:r>
            <w:r w:rsidRPr="00FD0DA3">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Lei Complementar nº 123, de 14/12/2006</w:t>
            </w:r>
            <w:r w:rsidRPr="00FD0DA3">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12.846, de </w:t>
            </w:r>
            <w:r w:rsidR="006F2E18" w:rsidRPr="00FD0DA3">
              <w:rPr>
                <w:rFonts w:cs="Arial Narrow"/>
                <w:b/>
                <w:bCs/>
                <w:spacing w:val="-1"/>
                <w:position w:val="-1"/>
                <w:sz w:val="16"/>
                <w:szCs w:val="16"/>
              </w:rPr>
              <w:t>01</w:t>
            </w:r>
            <w:r w:rsidRPr="00FD0DA3">
              <w:rPr>
                <w:rFonts w:cs="Arial Narrow"/>
                <w:b/>
                <w:bCs/>
                <w:spacing w:val="-1"/>
                <w:position w:val="-1"/>
                <w:sz w:val="16"/>
                <w:szCs w:val="16"/>
              </w:rPr>
              <w:t xml:space="preserve">/08/2013: </w:t>
            </w:r>
            <w:r w:rsidRPr="00FD0DA3">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Federal nº 5.450, de 31/05/2005: </w:t>
            </w:r>
            <w:r w:rsidRPr="00FD0DA3">
              <w:rPr>
                <w:rFonts w:cs="Arial Narrow"/>
                <w:bCs/>
                <w:spacing w:val="-1"/>
                <w:position w:val="-1"/>
                <w:sz w:val="16"/>
                <w:szCs w:val="16"/>
              </w:rPr>
              <w:t>Regulamenta o pregão, na forma eletrônica, para aquisição de bens e serviços comuns,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Federal nº 5.504, de 05/08/2005: </w:t>
            </w:r>
            <w:r w:rsidRPr="00FD0DA3">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Decreto Federal nº 6.204, de 05/11/2007:</w:t>
            </w:r>
            <w:r w:rsidRPr="00FD0DA3">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D0DA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Decreto Federal nº 7.892, de 23/01/2013: </w:t>
            </w:r>
            <w:r w:rsidRPr="00FD0DA3">
              <w:rPr>
                <w:rFonts w:cs="Arial Narrow"/>
                <w:bCs/>
                <w:spacing w:val="-1"/>
                <w:position w:val="-1"/>
                <w:sz w:val="16"/>
                <w:szCs w:val="16"/>
              </w:rPr>
              <w:t>Regulamenta o Sistema de Registro de Preços previsto no art. 15 da Lei nº 8.666, de 21 de junho de 1993;</w:t>
            </w:r>
          </w:p>
          <w:p w:rsidR="000E0279" w:rsidRPr="00FD0DA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Decreto Estadual nº 2.434, de 06/06/2005: </w:t>
            </w:r>
            <w:r w:rsidRPr="00FD0DA3">
              <w:rPr>
                <w:rFonts w:cs="Arial Narrow"/>
                <w:bCs/>
                <w:spacing w:val="-1"/>
                <w:position w:val="-1"/>
                <w:sz w:val="16"/>
                <w:szCs w:val="16"/>
              </w:rPr>
              <w:t xml:space="preserve">Dispõe sobre o regulamento da modalidade de licitação denominada Pregão, e adota outras providências; </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4.769, de 02/04/2013: </w:t>
            </w:r>
            <w:r w:rsidRPr="00FD0DA3">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4.954, de 13/12/2013: </w:t>
            </w:r>
            <w:r w:rsidRPr="00FD0DA3">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FD0DA3"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5.344, de 30/11/2015: </w:t>
            </w:r>
            <w:r w:rsidRPr="00FD0DA3">
              <w:rPr>
                <w:rFonts w:cs="Arial Narrow"/>
                <w:bCs/>
                <w:spacing w:val="-1"/>
                <w:position w:val="-1"/>
                <w:sz w:val="16"/>
                <w:szCs w:val="16"/>
              </w:rPr>
              <w:t>Dispõe sobre o regulamento do Sistema de Registro de Preços – SRP, e adota outras providências;</w:t>
            </w:r>
          </w:p>
          <w:p w:rsidR="001974C1"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Portaria/SESAU nº 11, de 16/01/2015 (DOE nº 4.300, de 20/01/2015</w:t>
            </w:r>
            <w:proofErr w:type="gramStart"/>
            <w:r w:rsidRPr="00FD0DA3">
              <w:rPr>
                <w:rFonts w:cs="Arial Narrow"/>
                <w:b/>
                <w:bCs/>
                <w:spacing w:val="-1"/>
                <w:position w:val="-1"/>
                <w:sz w:val="16"/>
                <w:szCs w:val="16"/>
              </w:rPr>
              <w:t>):</w:t>
            </w:r>
            <w:proofErr w:type="gramEnd"/>
            <w:r w:rsidRPr="00FD0DA3">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FD0DA3">
              <w:rPr>
                <w:rFonts w:cs="Arial Narrow"/>
                <w:bCs/>
                <w:spacing w:val="-1"/>
                <w:position w:val="-1"/>
                <w:sz w:val="16"/>
                <w:szCs w:val="16"/>
              </w:rPr>
              <w:t>;</w:t>
            </w:r>
          </w:p>
          <w:p w:rsidR="006F2E18" w:rsidRPr="00FD0DA3"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Portaria/SESAU Nº. 108, de 05 /03/2015, (DOE nº. 4.331, de 06/03/2015): </w:t>
            </w:r>
            <w:r w:rsidRPr="00FD0DA3">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FD0DA3">
              <w:rPr>
                <w:rFonts w:cs="Arial Narrow"/>
                <w:bCs/>
                <w:spacing w:val="-1"/>
                <w:position w:val="-1"/>
                <w:sz w:val="16"/>
                <w:szCs w:val="16"/>
              </w:rPr>
              <w:t>editalícias</w:t>
            </w:r>
            <w:proofErr w:type="spellEnd"/>
            <w:r w:rsidRPr="00FD0DA3">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FD0DA3"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SECRETARIA DE ESTADO DA SAÚDE</w:t>
            </w:r>
            <w:r w:rsidR="001974C1" w:rsidRPr="00FD0DA3">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FD0DA3" w:rsidRDefault="001974C1" w:rsidP="00B0097B">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UASG:</w:t>
            </w:r>
            <w:r w:rsidR="00176109">
              <w:rPr>
                <w:rFonts w:cs="Arial Narrow"/>
                <w:b/>
                <w:bCs/>
                <w:spacing w:val="-1"/>
                <w:position w:val="-1"/>
                <w:sz w:val="16"/>
                <w:szCs w:val="16"/>
              </w:rPr>
              <w:t xml:space="preserve"> 925958                                         </w:t>
            </w:r>
            <w:r w:rsidR="00F468A3">
              <w:rPr>
                <w:rFonts w:cs="Arial Narrow"/>
                <w:b/>
                <w:bCs/>
                <w:spacing w:val="-1"/>
                <w:position w:val="-1"/>
                <w:sz w:val="16"/>
                <w:szCs w:val="16"/>
              </w:rPr>
              <w:tab/>
            </w:r>
            <w:r w:rsidR="00F468A3">
              <w:rPr>
                <w:rFonts w:cs="Arial Narrow"/>
                <w:b/>
                <w:bCs/>
                <w:spacing w:val="-1"/>
                <w:position w:val="-1"/>
                <w:sz w:val="16"/>
                <w:szCs w:val="16"/>
              </w:rPr>
              <w:tab/>
            </w:r>
            <w:proofErr w:type="gramStart"/>
            <w:r w:rsidRPr="00FD0DA3">
              <w:rPr>
                <w:rFonts w:cs="Arial Narrow"/>
                <w:b/>
                <w:bCs/>
                <w:spacing w:val="-1"/>
                <w:position w:val="-1"/>
                <w:sz w:val="16"/>
                <w:szCs w:val="16"/>
              </w:rPr>
              <w:t>Pregoeiro(</w:t>
            </w:r>
            <w:proofErr w:type="gramEnd"/>
            <w:r w:rsidRPr="00FD0DA3">
              <w:rPr>
                <w:rFonts w:cs="Arial Narrow"/>
                <w:b/>
                <w:bCs/>
                <w:spacing w:val="-1"/>
                <w:position w:val="-1"/>
                <w:sz w:val="16"/>
                <w:szCs w:val="16"/>
              </w:rPr>
              <w:t>a):</w:t>
            </w:r>
            <w:r w:rsidR="00CC1347">
              <w:rPr>
                <w:rFonts w:cs="Arial Narrow"/>
                <w:b/>
                <w:bCs/>
                <w:spacing w:val="-1"/>
                <w:position w:val="-1"/>
                <w:sz w:val="16"/>
                <w:szCs w:val="16"/>
              </w:rPr>
              <w:t xml:space="preserve"> </w:t>
            </w:r>
            <w:r w:rsidR="00B0097B">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FD0DA3" w:rsidRDefault="001974C1" w:rsidP="00F468A3">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 xml:space="preserve">Telefone: </w:t>
            </w:r>
            <w:r w:rsidR="00CD0289" w:rsidRPr="00FD0DA3">
              <w:rPr>
                <w:rFonts w:cs="Arial Narrow"/>
                <w:bCs/>
                <w:spacing w:val="-1"/>
                <w:position w:val="-1"/>
                <w:sz w:val="16"/>
                <w:szCs w:val="16"/>
              </w:rPr>
              <w:t>(063)3218-3098</w:t>
            </w:r>
            <w:r w:rsidR="00810BB1" w:rsidRPr="00FD0DA3">
              <w:rPr>
                <w:rFonts w:cs="Arial Narrow"/>
                <w:bCs/>
                <w:spacing w:val="-1"/>
                <w:position w:val="-1"/>
                <w:sz w:val="16"/>
                <w:szCs w:val="16"/>
              </w:rPr>
              <w:t>/1734</w:t>
            </w:r>
            <w:r w:rsidR="00F468A3">
              <w:rPr>
                <w:rFonts w:cs="Arial Narrow"/>
                <w:bCs/>
                <w:spacing w:val="-1"/>
                <w:position w:val="-1"/>
                <w:sz w:val="16"/>
                <w:szCs w:val="16"/>
              </w:rPr>
              <w:tab/>
            </w:r>
            <w:r w:rsidR="00F468A3">
              <w:rPr>
                <w:rFonts w:cs="Arial Narrow"/>
                <w:bCs/>
                <w:spacing w:val="-1"/>
                <w:position w:val="-1"/>
                <w:sz w:val="16"/>
                <w:szCs w:val="16"/>
              </w:rPr>
              <w:tab/>
            </w:r>
            <w:r w:rsidR="00F468A3">
              <w:rPr>
                <w:rFonts w:cs="Arial Narrow"/>
                <w:bCs/>
                <w:spacing w:val="-1"/>
                <w:position w:val="-1"/>
                <w:sz w:val="16"/>
                <w:szCs w:val="16"/>
              </w:rPr>
              <w:tab/>
            </w:r>
            <w:proofErr w:type="gramStart"/>
            <w:r w:rsidRPr="00FD0DA3">
              <w:rPr>
                <w:rFonts w:cs="Arial Narrow"/>
                <w:b/>
                <w:bCs/>
                <w:spacing w:val="-1"/>
                <w:position w:val="-1"/>
                <w:sz w:val="16"/>
                <w:szCs w:val="16"/>
              </w:rPr>
              <w:t>E-mail:</w:t>
            </w:r>
            <w:proofErr w:type="gramEnd"/>
            <w:r w:rsidR="000E58FA" w:rsidRPr="00FD0DA3">
              <w:rPr>
                <w:rFonts w:cs="Arial Narrow"/>
                <w:bCs/>
                <w:spacing w:val="-1"/>
                <w:position w:val="-1"/>
                <w:sz w:val="16"/>
                <w:szCs w:val="16"/>
              </w:rPr>
              <w:t>superintendencia.</w:t>
            </w:r>
            <w:r w:rsidR="009F487A" w:rsidRPr="00FD0DA3">
              <w:rPr>
                <w:rFonts w:cs="Arial Narrow"/>
                <w:bCs/>
                <w:spacing w:val="-1"/>
                <w:position w:val="-1"/>
                <w:sz w:val="16"/>
                <w:szCs w:val="16"/>
              </w:rPr>
              <w:t>licita</w:t>
            </w:r>
            <w:r w:rsidR="000E58FA" w:rsidRPr="00FD0DA3">
              <w:rPr>
                <w:rFonts w:cs="Arial Narrow"/>
                <w:bCs/>
                <w:spacing w:val="-1"/>
                <w:position w:val="-1"/>
                <w:sz w:val="16"/>
                <w:szCs w:val="16"/>
              </w:rPr>
              <w:t>ca</w:t>
            </w:r>
            <w:r w:rsidR="009F487A" w:rsidRPr="00FD0DA3">
              <w:rPr>
                <w:rFonts w:cs="Arial Narrow"/>
                <w:bCs/>
                <w:spacing w:val="-1"/>
                <w:position w:val="-1"/>
                <w:sz w:val="16"/>
                <w:szCs w:val="16"/>
              </w:rPr>
              <w:t>o@</w:t>
            </w:r>
            <w:r w:rsidR="00CD0289" w:rsidRPr="00FD0DA3">
              <w:rPr>
                <w:rFonts w:cs="Arial Narrow"/>
                <w:bCs/>
                <w:spacing w:val="-1"/>
                <w:position w:val="-1"/>
                <w:sz w:val="16"/>
                <w:szCs w:val="16"/>
              </w:rPr>
              <w:t>saude.to.gov.br</w:t>
            </w:r>
          </w:p>
        </w:tc>
      </w:tr>
      <w:tr w:rsidR="001974C1" w:rsidRPr="00CD233E" w:rsidTr="00840676">
        <w:tc>
          <w:tcPr>
            <w:tcW w:w="8789" w:type="dxa"/>
            <w:shd w:val="clear" w:color="auto" w:fill="auto"/>
          </w:tcPr>
          <w:p w:rsidR="001974C1" w:rsidRPr="00FD0DA3" w:rsidRDefault="001974C1" w:rsidP="00617132">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Endereço:</w:t>
            </w:r>
            <w:r w:rsidR="00B0097B">
              <w:rPr>
                <w:rFonts w:cs="Arial Narrow"/>
                <w:b/>
                <w:bCs/>
                <w:spacing w:val="-1"/>
                <w:position w:val="-1"/>
                <w:sz w:val="16"/>
                <w:szCs w:val="16"/>
              </w:rPr>
              <w:t xml:space="preserve"> </w:t>
            </w:r>
            <w:proofErr w:type="spellStart"/>
            <w:r w:rsidR="00617132" w:rsidRPr="00FD0DA3">
              <w:rPr>
                <w:rFonts w:cs="Arial Narrow"/>
                <w:bCs/>
                <w:spacing w:val="-1"/>
                <w:position w:val="-1"/>
                <w:sz w:val="16"/>
                <w:szCs w:val="16"/>
              </w:rPr>
              <w:t>Av.NS</w:t>
            </w:r>
            <w:proofErr w:type="spellEnd"/>
            <w:r w:rsidR="00617132" w:rsidRPr="00FD0DA3">
              <w:rPr>
                <w:rFonts w:cs="Arial Narrow"/>
                <w:bCs/>
                <w:spacing w:val="-1"/>
                <w:position w:val="-1"/>
                <w:sz w:val="16"/>
                <w:szCs w:val="16"/>
              </w:rPr>
              <w:t xml:space="preserve"> 01, AANO, Praça dos Girassóis, s/nº, Palmas/TO, CEP: 77.015-</w:t>
            </w:r>
            <w:proofErr w:type="gramStart"/>
            <w:r w:rsidR="00617132" w:rsidRPr="00FD0DA3">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FD0DA3" w:rsidRDefault="00167617" w:rsidP="00167617">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Horário de A</w:t>
            </w:r>
            <w:r w:rsidR="001974C1" w:rsidRPr="00FD0DA3">
              <w:rPr>
                <w:rFonts w:cs="Arial Narrow"/>
                <w:b/>
                <w:bCs/>
                <w:spacing w:val="-1"/>
                <w:position w:val="-1"/>
                <w:sz w:val="16"/>
                <w:szCs w:val="16"/>
              </w:rPr>
              <w:t>tendimento:</w:t>
            </w:r>
            <w:r w:rsidR="00B0097B">
              <w:rPr>
                <w:rFonts w:cs="Arial Narrow"/>
                <w:b/>
                <w:bCs/>
                <w:spacing w:val="-1"/>
                <w:position w:val="-1"/>
                <w:sz w:val="16"/>
                <w:szCs w:val="16"/>
              </w:rPr>
              <w:t xml:space="preserve"> </w:t>
            </w:r>
            <w:r w:rsidR="00021FC3" w:rsidRPr="00FD0DA3">
              <w:rPr>
                <w:rFonts w:cs="Arial Narrow"/>
                <w:bCs/>
                <w:spacing w:val="-1"/>
                <w:position w:val="-1"/>
                <w:sz w:val="16"/>
                <w:szCs w:val="16"/>
              </w:rPr>
              <w:t>Das 08h00min às 12h00min; das 14h00min às 18h00min.</w:t>
            </w:r>
          </w:p>
        </w:tc>
      </w:tr>
    </w:tbl>
    <w:p w:rsidR="001A51BF" w:rsidRPr="0016782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67828">
        <w:rPr>
          <w:rFonts w:asciiTheme="minorHAnsi" w:hAnsiTheme="minorHAnsi"/>
          <w:b/>
          <w:bCs/>
          <w:spacing w:val="-1"/>
          <w:sz w:val="20"/>
          <w:szCs w:val="20"/>
        </w:rPr>
        <w:lastRenderedPageBreak/>
        <w:t>D</w:t>
      </w:r>
      <w:r w:rsidR="001A51BF" w:rsidRPr="00167828">
        <w:rPr>
          <w:rFonts w:asciiTheme="minorHAnsi" w:hAnsiTheme="minorHAnsi"/>
          <w:b/>
          <w:bCs/>
          <w:sz w:val="20"/>
          <w:szCs w:val="20"/>
        </w:rPr>
        <w:t>O</w:t>
      </w:r>
      <w:r w:rsidR="001A51BF" w:rsidRPr="00167828">
        <w:rPr>
          <w:rFonts w:asciiTheme="minorHAnsi" w:hAnsiTheme="minorHAnsi"/>
          <w:b/>
          <w:bCs/>
          <w:spacing w:val="-1"/>
          <w:sz w:val="20"/>
          <w:szCs w:val="20"/>
        </w:rPr>
        <w:t>O</w:t>
      </w:r>
      <w:r w:rsidR="001A51BF" w:rsidRPr="00167828">
        <w:rPr>
          <w:rFonts w:asciiTheme="minorHAnsi" w:hAnsiTheme="minorHAnsi"/>
          <w:b/>
          <w:bCs/>
          <w:spacing w:val="1"/>
          <w:sz w:val="20"/>
          <w:szCs w:val="20"/>
        </w:rPr>
        <w:t>B</w:t>
      </w:r>
      <w:r w:rsidR="001A51BF" w:rsidRPr="00167828">
        <w:rPr>
          <w:rFonts w:asciiTheme="minorHAnsi" w:hAnsiTheme="minorHAnsi"/>
          <w:b/>
          <w:bCs/>
          <w:sz w:val="20"/>
          <w:szCs w:val="20"/>
        </w:rPr>
        <w:t>J</w:t>
      </w:r>
      <w:r w:rsidR="001A51BF" w:rsidRPr="00167828">
        <w:rPr>
          <w:rFonts w:asciiTheme="minorHAnsi" w:hAnsiTheme="minorHAnsi"/>
          <w:b/>
          <w:bCs/>
          <w:spacing w:val="-1"/>
          <w:sz w:val="20"/>
          <w:szCs w:val="20"/>
        </w:rPr>
        <w:t>E</w:t>
      </w:r>
      <w:r w:rsidR="001A51BF" w:rsidRPr="00167828">
        <w:rPr>
          <w:rFonts w:asciiTheme="minorHAnsi" w:hAnsiTheme="minorHAnsi"/>
          <w:b/>
          <w:bCs/>
          <w:spacing w:val="-3"/>
          <w:sz w:val="20"/>
          <w:szCs w:val="20"/>
        </w:rPr>
        <w:t>T</w:t>
      </w:r>
      <w:r w:rsidR="001A51BF" w:rsidRPr="00167828">
        <w:rPr>
          <w:rFonts w:asciiTheme="minorHAnsi" w:hAnsiTheme="minorHAnsi"/>
          <w:b/>
          <w:bCs/>
          <w:sz w:val="20"/>
          <w:szCs w:val="20"/>
        </w:rPr>
        <w:t>O</w:t>
      </w:r>
    </w:p>
    <w:p w:rsidR="00A67D5F" w:rsidRPr="00167828"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67828">
        <w:rPr>
          <w:rFonts w:asciiTheme="minorHAnsi" w:eastAsia="Batang" w:hAnsiTheme="minorHAnsi" w:cs="Courier New"/>
          <w:b/>
          <w:color w:val="000000"/>
          <w:sz w:val="20"/>
          <w:szCs w:val="20"/>
        </w:rPr>
        <w:t>1.1.</w:t>
      </w:r>
      <w:r w:rsidR="0020437A" w:rsidRPr="00167828">
        <w:rPr>
          <w:rFonts w:asciiTheme="minorHAnsi" w:eastAsia="Batang" w:hAnsiTheme="minorHAnsi" w:cs="Courier New"/>
          <w:color w:val="000000"/>
          <w:sz w:val="20"/>
          <w:szCs w:val="20"/>
        </w:rPr>
        <w:t xml:space="preserve">O presente pregão tem </w:t>
      </w:r>
      <w:r w:rsidR="006A6F97" w:rsidRPr="00167828">
        <w:rPr>
          <w:rFonts w:asciiTheme="minorHAnsi" w:eastAsia="Batang" w:hAnsiTheme="minorHAnsi" w:cs="Courier New"/>
          <w:color w:val="000000"/>
          <w:sz w:val="20"/>
          <w:szCs w:val="20"/>
        </w:rPr>
        <w:t xml:space="preserve">por objeto o </w:t>
      </w:r>
      <w:r w:rsidR="006A6F97" w:rsidRPr="00167828">
        <w:rPr>
          <w:rFonts w:asciiTheme="minorHAnsi" w:eastAsia="Batang" w:hAnsiTheme="minorHAnsi" w:cs="Courier New"/>
          <w:b/>
          <w:color w:val="000000"/>
          <w:sz w:val="20"/>
          <w:szCs w:val="20"/>
        </w:rPr>
        <w:t>REGISTRO DE PREÇOS</w:t>
      </w:r>
      <w:r w:rsidR="009216FF" w:rsidRPr="00167828">
        <w:rPr>
          <w:rFonts w:asciiTheme="minorHAnsi" w:eastAsia="Batang" w:hAnsiTheme="minorHAnsi" w:cs="Courier New"/>
          <w:color w:val="000000"/>
          <w:sz w:val="20"/>
          <w:szCs w:val="20"/>
        </w:rPr>
        <w:t>para eventual e provável</w:t>
      </w:r>
      <w:r w:rsidR="009B6677" w:rsidRPr="00167828">
        <w:rPr>
          <w:rFonts w:asciiTheme="minorHAnsi" w:hAnsiTheme="minorHAnsi"/>
          <w:sz w:val="20"/>
          <w:szCs w:val="20"/>
        </w:rPr>
        <w:t xml:space="preserve"> aquisição </w:t>
      </w:r>
      <w:r w:rsidR="009B6677" w:rsidRPr="00167828">
        <w:rPr>
          <w:rFonts w:asciiTheme="minorHAnsi" w:hAnsiTheme="minorHAnsi"/>
          <w:color w:val="000000"/>
          <w:sz w:val="20"/>
          <w:szCs w:val="20"/>
        </w:rPr>
        <w:t xml:space="preserve">de </w:t>
      </w:r>
      <w:r w:rsidR="009B6677" w:rsidRPr="00167828">
        <w:rPr>
          <w:rFonts w:asciiTheme="minorHAnsi" w:hAnsiTheme="minorHAnsi"/>
          <w:b/>
          <w:bCs/>
          <w:sz w:val="20"/>
          <w:szCs w:val="20"/>
        </w:rPr>
        <w:t>equipamentos hospitalares</w:t>
      </w:r>
      <w:r w:rsidR="0027607B" w:rsidRPr="00167828">
        <w:rPr>
          <w:rFonts w:asciiTheme="minorHAnsi" w:hAnsiTheme="minorHAnsi"/>
          <w:bCs/>
          <w:sz w:val="20"/>
          <w:szCs w:val="20"/>
        </w:rPr>
        <w:t xml:space="preserve"> (</w:t>
      </w:r>
      <w:r w:rsidR="0027607B" w:rsidRPr="00167828">
        <w:rPr>
          <w:rFonts w:asciiTheme="minorHAnsi" w:hAnsiTheme="minorHAnsi"/>
          <w:b/>
          <w:sz w:val="20"/>
          <w:szCs w:val="20"/>
        </w:rPr>
        <w:t>EQUIPOS PARA BOMBA DE INFUSÃO COM APARELHOS DE BOMBA DE INFUSÃO EM COMODATO</w:t>
      </w:r>
      <w:r w:rsidR="009B6677" w:rsidRPr="00167828">
        <w:rPr>
          <w:rFonts w:asciiTheme="minorHAnsi" w:hAnsiTheme="minorHAnsi"/>
          <w:bCs/>
          <w:sz w:val="20"/>
          <w:szCs w:val="20"/>
        </w:rPr>
        <w:t>)</w:t>
      </w:r>
      <w:r w:rsidR="009B6677" w:rsidRPr="00167828">
        <w:rPr>
          <w:rFonts w:asciiTheme="minorHAnsi" w:hAnsiTheme="minorHAnsi"/>
          <w:color w:val="000000"/>
          <w:sz w:val="20"/>
          <w:szCs w:val="20"/>
        </w:rPr>
        <w:t>destinados a</w:t>
      </w:r>
      <w:r w:rsidR="008D7B4B" w:rsidRPr="00167828">
        <w:rPr>
          <w:rFonts w:asciiTheme="minorHAnsi" w:hAnsiTheme="minorHAnsi"/>
          <w:color w:val="000000"/>
          <w:sz w:val="20"/>
          <w:szCs w:val="20"/>
        </w:rPr>
        <w:t>os Hospitais do Estado</w:t>
      </w:r>
      <w:r w:rsidR="00A67D5F" w:rsidRPr="00167828">
        <w:rPr>
          <w:rFonts w:asciiTheme="minorHAnsi" w:eastAsia="Batang" w:hAnsiTheme="minorHAnsi" w:cs="Courier New"/>
          <w:color w:val="000000"/>
          <w:sz w:val="20"/>
          <w:szCs w:val="20"/>
        </w:rPr>
        <w:t>, conforme especificações técnicas contidas no Termo de Referência, Anexo II.</w:t>
      </w:r>
    </w:p>
    <w:p w:rsidR="00D07266" w:rsidRPr="00167828" w:rsidRDefault="00617345" w:rsidP="00ED164A">
      <w:pPr>
        <w:spacing w:after="0" w:line="240" w:lineRule="auto"/>
        <w:jc w:val="both"/>
        <w:rPr>
          <w:rFonts w:asciiTheme="minorHAnsi" w:hAnsiTheme="minorHAnsi"/>
          <w:sz w:val="20"/>
          <w:szCs w:val="20"/>
        </w:rPr>
      </w:pPr>
      <w:r w:rsidRPr="00167828">
        <w:rPr>
          <w:rFonts w:asciiTheme="minorHAnsi" w:hAnsiTheme="minorHAnsi"/>
          <w:b/>
          <w:color w:val="000000"/>
          <w:sz w:val="20"/>
          <w:szCs w:val="20"/>
        </w:rPr>
        <w:t>1.2</w:t>
      </w:r>
      <w:r w:rsidR="009B6677" w:rsidRPr="00167828">
        <w:rPr>
          <w:rFonts w:asciiTheme="minorHAnsi" w:hAnsiTheme="minorHAnsi"/>
          <w:b/>
          <w:color w:val="000000"/>
          <w:sz w:val="20"/>
          <w:szCs w:val="20"/>
        </w:rPr>
        <w:t>.</w:t>
      </w:r>
      <w:r w:rsidR="0060553F" w:rsidRPr="00167828">
        <w:rPr>
          <w:rFonts w:asciiTheme="minorHAnsi" w:hAnsiTheme="minorHAnsi"/>
          <w:color w:val="000000"/>
          <w:sz w:val="20"/>
          <w:szCs w:val="20"/>
        </w:rPr>
        <w:t xml:space="preserve"> Para fins do</w:t>
      </w:r>
      <w:r w:rsidR="009B6677" w:rsidRPr="00167828">
        <w:rPr>
          <w:rFonts w:asciiTheme="minorHAnsi" w:hAnsiTheme="minorHAnsi"/>
          <w:color w:val="000000"/>
          <w:sz w:val="20"/>
          <w:szCs w:val="20"/>
        </w:rPr>
        <w:t xml:space="preserve"> Termo de Referência, </w:t>
      </w:r>
      <w:r w:rsidR="009B6677" w:rsidRPr="00167828">
        <w:rPr>
          <w:rFonts w:asciiTheme="minorHAnsi" w:hAnsiTheme="minorHAnsi"/>
          <w:b/>
          <w:bCs/>
          <w:color w:val="000000"/>
          <w:sz w:val="20"/>
          <w:szCs w:val="20"/>
        </w:rPr>
        <w:t>produto(s)</w:t>
      </w:r>
      <w:r w:rsidR="00ED164A" w:rsidRPr="00167828">
        <w:rPr>
          <w:rFonts w:asciiTheme="minorHAnsi" w:hAnsiTheme="minorHAnsi"/>
          <w:color w:val="000000"/>
          <w:sz w:val="20"/>
          <w:szCs w:val="20"/>
        </w:rPr>
        <w:t xml:space="preserve">, leia-se </w:t>
      </w:r>
      <w:r w:rsidR="00ED164A" w:rsidRPr="00167828">
        <w:rPr>
          <w:rFonts w:asciiTheme="minorHAnsi" w:hAnsiTheme="minorHAnsi"/>
          <w:b/>
          <w:color w:val="000000"/>
          <w:sz w:val="20"/>
          <w:szCs w:val="20"/>
        </w:rPr>
        <w:t>EQUIPO PARA BOMBA DE INFUSÃO.</w:t>
      </w:r>
    </w:p>
    <w:p w:rsidR="0034331B" w:rsidRPr="00167828" w:rsidRDefault="0034331B" w:rsidP="0034331B">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7828">
        <w:rPr>
          <w:rFonts w:asciiTheme="minorHAnsi" w:hAnsiTheme="minorHAnsi"/>
          <w:b/>
          <w:bCs/>
          <w:color w:val="000000"/>
          <w:spacing w:val="-1"/>
          <w:sz w:val="20"/>
          <w:szCs w:val="20"/>
        </w:rPr>
        <w:t>2. D</w:t>
      </w:r>
      <w:r w:rsidRPr="00167828">
        <w:rPr>
          <w:rFonts w:asciiTheme="minorHAnsi" w:hAnsiTheme="minorHAnsi"/>
          <w:b/>
          <w:bCs/>
          <w:color w:val="000000"/>
          <w:sz w:val="20"/>
          <w:szCs w:val="20"/>
        </w:rPr>
        <w:t>AS CONDIÇÕES PARA</w:t>
      </w:r>
      <w:r w:rsidRPr="00167828">
        <w:rPr>
          <w:rFonts w:asciiTheme="minorHAnsi" w:hAnsiTheme="minorHAnsi"/>
          <w:b/>
          <w:bCs/>
          <w:color w:val="000000"/>
          <w:spacing w:val="2"/>
          <w:sz w:val="20"/>
          <w:szCs w:val="20"/>
        </w:rPr>
        <w:t>P</w:t>
      </w:r>
      <w:r w:rsidRPr="00167828">
        <w:rPr>
          <w:rFonts w:asciiTheme="minorHAnsi" w:hAnsiTheme="minorHAnsi"/>
          <w:b/>
          <w:bCs/>
          <w:color w:val="000000"/>
          <w:spacing w:val="-1"/>
          <w:sz w:val="20"/>
          <w:szCs w:val="20"/>
        </w:rPr>
        <w:t>ART</w:t>
      </w:r>
      <w:r w:rsidRPr="00167828">
        <w:rPr>
          <w:rFonts w:asciiTheme="minorHAnsi" w:hAnsiTheme="minorHAnsi"/>
          <w:b/>
          <w:bCs/>
          <w:color w:val="000000"/>
          <w:sz w:val="20"/>
          <w:szCs w:val="20"/>
        </w:rPr>
        <w:t>IC</w:t>
      </w:r>
      <w:r w:rsidRPr="00167828">
        <w:rPr>
          <w:rFonts w:asciiTheme="minorHAnsi" w:hAnsiTheme="minorHAnsi"/>
          <w:b/>
          <w:bCs/>
          <w:color w:val="000000"/>
          <w:spacing w:val="-2"/>
          <w:sz w:val="20"/>
          <w:szCs w:val="20"/>
        </w:rPr>
        <w:t>I</w:t>
      </w:r>
      <w:r w:rsidRPr="00167828">
        <w:rPr>
          <w:rFonts w:asciiTheme="minorHAnsi" w:hAnsiTheme="minorHAnsi"/>
          <w:b/>
          <w:bCs/>
          <w:color w:val="000000"/>
          <w:spacing w:val="2"/>
          <w:sz w:val="20"/>
          <w:szCs w:val="20"/>
        </w:rPr>
        <w:t>P</w:t>
      </w:r>
      <w:r w:rsidRPr="00167828">
        <w:rPr>
          <w:rFonts w:asciiTheme="minorHAnsi" w:hAnsiTheme="minorHAnsi"/>
          <w:b/>
          <w:bCs/>
          <w:color w:val="000000"/>
          <w:spacing w:val="-1"/>
          <w:sz w:val="20"/>
          <w:szCs w:val="20"/>
        </w:rPr>
        <w:t>AÇÃ</w:t>
      </w:r>
      <w:r w:rsidRPr="00167828">
        <w:rPr>
          <w:rFonts w:asciiTheme="minorHAnsi" w:hAnsiTheme="minorHAnsi"/>
          <w:b/>
          <w:bCs/>
          <w:color w:val="000000"/>
          <w:sz w:val="20"/>
          <w:szCs w:val="20"/>
        </w:rPr>
        <w:t>O</w:t>
      </w:r>
    </w:p>
    <w:p w:rsidR="0034331B" w:rsidRPr="00167828" w:rsidRDefault="00167828" w:rsidP="0034331B">
      <w:pPr>
        <w:autoSpaceDE w:val="0"/>
        <w:autoSpaceDN w:val="0"/>
        <w:adjustRightInd w:val="0"/>
        <w:spacing w:after="0" w:line="240" w:lineRule="auto"/>
        <w:jc w:val="both"/>
        <w:rPr>
          <w:rFonts w:asciiTheme="minorHAnsi" w:hAnsiTheme="minorHAnsi" w:cs="Calibri"/>
          <w:bCs/>
          <w:color w:val="000000"/>
          <w:sz w:val="20"/>
          <w:szCs w:val="20"/>
        </w:rPr>
      </w:pPr>
      <w:r w:rsidRPr="00167828">
        <w:rPr>
          <w:rFonts w:asciiTheme="minorHAnsi" w:hAnsiTheme="minorHAnsi" w:cs="Calibri"/>
          <w:b/>
          <w:bCs/>
          <w:color w:val="000000"/>
          <w:sz w:val="20"/>
          <w:szCs w:val="20"/>
        </w:rPr>
        <w:t xml:space="preserve">2.1. </w:t>
      </w:r>
      <w:r w:rsidR="0034331B" w:rsidRPr="00167828">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34331B" w:rsidRPr="00167828">
          <w:rPr>
            <w:rStyle w:val="Hyperlink"/>
            <w:rFonts w:asciiTheme="minorHAnsi" w:hAnsiTheme="minorHAnsi" w:cs="Calibri"/>
            <w:b/>
            <w:sz w:val="20"/>
            <w:szCs w:val="20"/>
          </w:rPr>
          <w:t>www.comprasgovernamentais.gov.br</w:t>
        </w:r>
      </w:hyperlink>
      <w:r w:rsidR="0034331B" w:rsidRPr="00167828">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34331B" w:rsidRPr="00167828" w:rsidRDefault="0034331B" w:rsidP="0034331B">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7828">
        <w:rPr>
          <w:rFonts w:asciiTheme="minorHAnsi" w:hAnsiTheme="minorHAnsi"/>
          <w:b/>
          <w:bCs/>
          <w:color w:val="000000"/>
          <w:sz w:val="20"/>
          <w:szCs w:val="20"/>
        </w:rPr>
        <w:t>2.2.</w:t>
      </w:r>
      <w:r w:rsidRPr="00167828">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34331B" w:rsidRPr="00167828" w:rsidRDefault="0034331B" w:rsidP="0034331B">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167828">
        <w:rPr>
          <w:rFonts w:asciiTheme="minorHAnsi" w:hAnsiTheme="minorHAnsi"/>
          <w:b/>
          <w:bCs/>
          <w:color w:val="000000"/>
          <w:sz w:val="20"/>
          <w:szCs w:val="20"/>
        </w:rPr>
        <w:t>2.3. Não poderão participar deste Pregão:</w:t>
      </w:r>
    </w:p>
    <w:p w:rsidR="007742BA" w:rsidRPr="00AF633B" w:rsidRDefault="007742BA" w:rsidP="00AF633B">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2.3</w:t>
      </w:r>
      <w:r w:rsidRPr="005C6834">
        <w:rPr>
          <w:rFonts w:cs="Calibri"/>
          <w:b/>
          <w:bCs/>
          <w:color w:val="000000"/>
          <w:sz w:val="20"/>
          <w:szCs w:val="20"/>
        </w:rPr>
        <w:t>.1.</w:t>
      </w:r>
      <w:r w:rsidRPr="005C6834">
        <w:rPr>
          <w:rFonts w:cs="Calibri"/>
          <w:bCs/>
          <w:color w:val="000000"/>
          <w:sz w:val="20"/>
          <w:szCs w:val="20"/>
        </w:rPr>
        <w:t xml:space="preserve"> Empresa </w:t>
      </w:r>
      <w:r w:rsidRPr="005C6834">
        <w:rPr>
          <w:rFonts w:cs="Calibri"/>
          <w:b/>
          <w:bCs/>
          <w:color w:val="000000"/>
          <w:sz w:val="20"/>
          <w:szCs w:val="20"/>
        </w:rPr>
        <w:t>suspensa</w:t>
      </w:r>
      <w:r w:rsidRPr="005C6834">
        <w:rPr>
          <w:rFonts w:cs="Calibri"/>
          <w:bCs/>
          <w:color w:val="000000"/>
          <w:sz w:val="20"/>
          <w:szCs w:val="20"/>
        </w:rPr>
        <w:t xml:space="preserve"> de participar de licitação ou de contratar com </w:t>
      </w:r>
      <w:r w:rsidRPr="00FF5B6B">
        <w:rPr>
          <w:rFonts w:cs="Calibri"/>
          <w:bCs/>
          <w:color w:val="000000"/>
          <w:sz w:val="20"/>
          <w:szCs w:val="20"/>
        </w:rPr>
        <w:t>a Administração Pública do Estado do Tocantins e/ou SESAU/TO, dura</w:t>
      </w:r>
      <w:r>
        <w:rPr>
          <w:rFonts w:cs="Calibri"/>
          <w:bCs/>
          <w:color w:val="000000"/>
          <w:sz w:val="20"/>
          <w:szCs w:val="20"/>
        </w:rPr>
        <w:t>nte o prazo da sanção aplicada;</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2.3.2.</w:t>
      </w:r>
      <w:r w:rsidRPr="00167828">
        <w:rPr>
          <w:rFonts w:asciiTheme="minorHAnsi" w:hAnsiTheme="minorHAnsi"/>
          <w:bCs/>
          <w:color w:val="000000"/>
          <w:sz w:val="20"/>
          <w:szCs w:val="20"/>
        </w:rPr>
        <w:t xml:space="preserve"> Empresa </w:t>
      </w:r>
      <w:r w:rsidRPr="00167828">
        <w:rPr>
          <w:rFonts w:asciiTheme="minorHAnsi" w:hAnsiTheme="minorHAnsi"/>
          <w:b/>
          <w:bCs/>
          <w:color w:val="000000"/>
          <w:sz w:val="20"/>
          <w:szCs w:val="20"/>
        </w:rPr>
        <w:t>impedida</w:t>
      </w:r>
      <w:r w:rsidRPr="00167828">
        <w:rPr>
          <w:rFonts w:asciiTheme="minorHAnsi" w:hAnsiTheme="minorHAnsi"/>
          <w:bCs/>
          <w:color w:val="000000"/>
          <w:sz w:val="20"/>
          <w:szCs w:val="20"/>
        </w:rPr>
        <w:t xml:space="preserve"> de participar de licitação ou de contratar com a</w:t>
      </w:r>
      <w:r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durante o prazo da sanção aplicada;</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2.3.3.</w:t>
      </w:r>
      <w:r w:rsidRPr="00167828">
        <w:rPr>
          <w:rFonts w:asciiTheme="minorHAnsi" w:hAnsiTheme="minorHAnsi"/>
          <w:bCs/>
          <w:color w:val="000000"/>
          <w:sz w:val="20"/>
          <w:szCs w:val="20"/>
        </w:rPr>
        <w:t xml:space="preserve"> Empresa </w:t>
      </w:r>
      <w:r w:rsidRPr="00167828">
        <w:rPr>
          <w:rFonts w:asciiTheme="minorHAnsi" w:hAnsiTheme="minorHAnsi"/>
          <w:b/>
          <w:bCs/>
          <w:color w:val="000000"/>
          <w:sz w:val="20"/>
          <w:szCs w:val="20"/>
        </w:rPr>
        <w:t>declarada</w:t>
      </w:r>
      <w:r w:rsidRPr="00167828">
        <w:rPr>
          <w:rFonts w:asciiTheme="minorHAnsi" w:hAnsiTheme="minorHAnsi"/>
          <w:bCs/>
          <w:color w:val="000000"/>
          <w:sz w:val="20"/>
          <w:szCs w:val="20"/>
        </w:rPr>
        <w:t xml:space="preserve"> inidônea para licitar ou contratar com a</w:t>
      </w:r>
      <w:r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enquanto perdurarem os motivos determinantes da punição ou até que seja promovida sua reabilitação;</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2.3.4.</w:t>
      </w:r>
      <w:r w:rsidRPr="00167828">
        <w:rPr>
          <w:rFonts w:asciiTheme="minorHAnsi" w:hAnsiTheme="minorHAnsi"/>
          <w:bCs/>
          <w:color w:val="000000"/>
          <w:sz w:val="20"/>
          <w:szCs w:val="20"/>
        </w:rPr>
        <w:t xml:space="preserve"> Sociedade estrangeira não autorizada a funcionar no País;</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2.3.5.</w:t>
      </w:r>
      <w:r w:rsidRPr="00167828">
        <w:rPr>
          <w:rFonts w:asciiTheme="minorHAnsi" w:hAnsiTheme="minorHAnsi"/>
          <w:bCs/>
          <w:color w:val="000000"/>
          <w:sz w:val="20"/>
          <w:szCs w:val="20"/>
        </w:rPr>
        <w:t xml:space="preserve"> Empresa que seu ato de constituição e as respectivas alterações (estatuto, contrato social ou outro) não incluam o objeto deste Pregão;</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2.3.6.</w:t>
      </w:r>
      <w:r w:rsidRPr="00167828">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34331B" w:rsidRPr="00167828" w:rsidRDefault="0034331B" w:rsidP="0034331B">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2.3.7.</w:t>
      </w:r>
      <w:r w:rsidRPr="00167828">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2.3.8.</w:t>
      </w:r>
      <w:r w:rsidRPr="00167828">
        <w:rPr>
          <w:rFonts w:asciiTheme="minorHAnsi" w:hAnsiTheme="minorHAnsi"/>
          <w:bCs/>
          <w:color w:val="000000"/>
          <w:sz w:val="20"/>
          <w:szCs w:val="20"/>
        </w:rPr>
        <w:t xml:space="preserve"> Consórcio de empresa, qualquer que seja sua forma de constituição;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color w:val="000000"/>
          <w:sz w:val="20"/>
          <w:szCs w:val="20"/>
        </w:rPr>
      </w:pPr>
      <w:r w:rsidRPr="00167828">
        <w:rPr>
          <w:rFonts w:asciiTheme="minorHAnsi" w:hAnsiTheme="minorHAnsi"/>
          <w:b/>
          <w:bCs/>
          <w:color w:val="000000"/>
          <w:sz w:val="20"/>
          <w:szCs w:val="20"/>
        </w:rPr>
        <w:t>2.3.9</w:t>
      </w:r>
      <w:r w:rsidRPr="00167828">
        <w:rPr>
          <w:rFonts w:asciiTheme="minorHAnsi" w:hAnsi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3. DO CREDENCIAMENTO E DA REPRESENTAÇÃO </w:t>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3.1.</w:t>
      </w:r>
      <w:r w:rsidRPr="00167828">
        <w:rPr>
          <w:rFonts w:asciiTheme="minorHAnsi" w:hAnsiTheme="minorHAnsi"/>
          <w:sz w:val="20"/>
          <w:szCs w:val="20"/>
        </w:rPr>
        <w:t xml:space="preserve"> As Licitantes interessadas deverão proceder ao credenciamento antes da data marcada para início da sessão pública, via internet. </w:t>
      </w:r>
      <w:r w:rsidRPr="00167828">
        <w:rPr>
          <w:rFonts w:asciiTheme="minorHAnsi" w:hAnsiTheme="minorHAnsi"/>
          <w:sz w:val="20"/>
          <w:szCs w:val="20"/>
        </w:rPr>
        <w:tab/>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3.2.</w:t>
      </w:r>
      <w:r w:rsidRPr="00167828">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Pr="00167828">
          <w:rPr>
            <w:rStyle w:val="Hyperlink"/>
            <w:rFonts w:asciiTheme="minorHAnsi" w:hAnsiTheme="minorHAnsi" w:cs="Calibri"/>
            <w:b/>
            <w:color w:val="000000"/>
            <w:sz w:val="20"/>
            <w:szCs w:val="20"/>
          </w:rPr>
          <w:t>www.comprasgovernamentais.gov.br</w:t>
        </w:r>
      </w:hyperlink>
      <w:r w:rsidRPr="00167828">
        <w:rPr>
          <w:rFonts w:asciiTheme="minorHAnsi" w:hAnsiTheme="minorHAnsi"/>
          <w:sz w:val="20"/>
          <w:szCs w:val="20"/>
        </w:rPr>
        <w:t>.</w:t>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3.3.</w:t>
      </w:r>
      <w:r w:rsidRPr="00167828">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color w:val="000000"/>
          <w:sz w:val="20"/>
          <w:szCs w:val="20"/>
        </w:rPr>
      </w:pPr>
      <w:r w:rsidRPr="00167828">
        <w:rPr>
          <w:rFonts w:asciiTheme="minorHAnsi" w:hAnsiTheme="minorHAnsi"/>
          <w:b/>
          <w:sz w:val="20"/>
          <w:szCs w:val="20"/>
        </w:rPr>
        <w:t>3.4.</w:t>
      </w:r>
      <w:r w:rsidRPr="00167828">
        <w:rPr>
          <w:rFonts w:asciiTheme="minorHAnsi" w:hAnsiTheme="minorHAnsi"/>
          <w:sz w:val="20"/>
          <w:szCs w:val="20"/>
        </w:rPr>
        <w:t xml:space="preserve"> A perda da senha ou a quebra de sigilo deverão ser comunicadas ao provedor do SISTEMA para imediato bloqueio de acesso.</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4. DA IMPUGNAÇÃO DO EDITAL E DOS ESCLARECIMENTOS </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4.1. Da impugnação: </w:t>
      </w:r>
    </w:p>
    <w:p w:rsidR="0034331B" w:rsidRPr="00167828" w:rsidRDefault="0034331B" w:rsidP="0034331B">
      <w:pPr>
        <w:autoSpaceDE w:val="0"/>
        <w:autoSpaceDN w:val="0"/>
        <w:adjustRightInd w:val="0"/>
        <w:spacing w:after="0" w:line="240" w:lineRule="auto"/>
        <w:jc w:val="both"/>
        <w:rPr>
          <w:rFonts w:asciiTheme="minorHAnsi" w:hAnsiTheme="minorHAnsi"/>
          <w:b/>
          <w:color w:val="FF0000"/>
          <w:sz w:val="20"/>
          <w:szCs w:val="20"/>
        </w:rPr>
      </w:pPr>
      <w:r w:rsidRPr="00167828">
        <w:rPr>
          <w:rFonts w:asciiTheme="minorHAnsi" w:hAnsiTheme="minorHAnsi"/>
          <w:b/>
          <w:color w:val="000000"/>
          <w:sz w:val="20"/>
          <w:szCs w:val="20"/>
        </w:rPr>
        <w:lastRenderedPageBreak/>
        <w:t>4.1.1.</w:t>
      </w:r>
      <w:r w:rsidRPr="00167828">
        <w:rPr>
          <w:rFonts w:asciiTheme="minorHAnsi" w:hAnsiTheme="minorHAnsi"/>
          <w:color w:val="000000"/>
          <w:sz w:val="20"/>
          <w:szCs w:val="20"/>
        </w:rPr>
        <w:t xml:space="preserve"> Até </w:t>
      </w:r>
      <w:proofErr w:type="gramStart"/>
      <w:r w:rsidRPr="00167828">
        <w:rPr>
          <w:rFonts w:asciiTheme="minorHAnsi" w:hAnsiTheme="minorHAnsi"/>
          <w:color w:val="000000"/>
          <w:sz w:val="20"/>
          <w:szCs w:val="20"/>
        </w:rPr>
        <w:t>2</w:t>
      </w:r>
      <w:proofErr w:type="gramEnd"/>
      <w:r w:rsidRPr="00167828">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67828">
          <w:rPr>
            <w:rStyle w:val="Hyperlink"/>
            <w:rFonts w:asciiTheme="minorHAnsi" w:hAnsiTheme="minorHAnsi"/>
            <w:b/>
            <w:color w:val="000000"/>
            <w:sz w:val="20"/>
            <w:szCs w:val="20"/>
            <w:shd w:val="clear" w:color="auto" w:fill="FFFFFF"/>
          </w:rPr>
          <w:t>superintendencia.licitacao@saude.to.gov.br</w:t>
        </w:r>
      </w:hyperlink>
      <w:r w:rsidRPr="00167828">
        <w:rPr>
          <w:rFonts w:asciiTheme="minorHAnsi" w:hAnsiTheme="minorHAnsi"/>
          <w:b/>
          <w:color w:val="000000"/>
          <w:sz w:val="20"/>
          <w:szCs w:val="20"/>
          <w:shd w:val="clear" w:color="auto" w:fill="FFFFFF"/>
        </w:rPr>
        <w:t>.</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proofErr w:type="gramStart"/>
      <w:r w:rsidRPr="00167828">
        <w:rPr>
          <w:rFonts w:asciiTheme="minorHAnsi" w:hAnsiTheme="minorHAnsi"/>
          <w:b/>
          <w:color w:val="000000"/>
          <w:sz w:val="20"/>
          <w:szCs w:val="20"/>
        </w:rPr>
        <w:t>4.1.2.</w:t>
      </w:r>
      <w:proofErr w:type="gramEnd"/>
      <w:r w:rsidRPr="00167828">
        <w:rPr>
          <w:rFonts w:asciiTheme="minorHAnsi" w:hAnsi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4.1.3.</w:t>
      </w:r>
      <w:r w:rsidRPr="00167828">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4.2. Do pedido de esclarecimentos:</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4.2.1.</w:t>
      </w:r>
      <w:r w:rsidRPr="00167828">
        <w:rPr>
          <w:rFonts w:asciiTheme="minorHAnsi" w:hAnsiTheme="minorHAnsi"/>
          <w:color w:val="000000"/>
          <w:sz w:val="20"/>
          <w:szCs w:val="20"/>
        </w:rPr>
        <w:t xml:space="preserve"> Até </w:t>
      </w:r>
      <w:proofErr w:type="gramStart"/>
      <w:r w:rsidRPr="00167828">
        <w:rPr>
          <w:rFonts w:asciiTheme="minorHAnsi" w:hAnsiTheme="minorHAnsi"/>
          <w:color w:val="000000"/>
          <w:sz w:val="20"/>
          <w:szCs w:val="20"/>
        </w:rPr>
        <w:t>3</w:t>
      </w:r>
      <w:proofErr w:type="gramEnd"/>
      <w:r w:rsidRPr="00167828">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67828">
          <w:rPr>
            <w:rStyle w:val="Hyperlink"/>
            <w:rFonts w:asciiTheme="minorHAnsi" w:hAnsiTheme="minorHAnsi"/>
            <w:b/>
            <w:color w:val="000000"/>
            <w:sz w:val="20"/>
            <w:szCs w:val="20"/>
            <w:shd w:val="clear" w:color="auto" w:fill="FFFFFF"/>
          </w:rPr>
          <w:t>superintendencia.licitacao@saude.to.gov.br</w:t>
        </w:r>
      </w:hyperlink>
      <w:r w:rsidRPr="00167828">
        <w:rPr>
          <w:rFonts w:asciiTheme="minorHAnsi" w:hAnsiTheme="minorHAnsi"/>
          <w:b/>
          <w:color w:val="000000"/>
          <w:sz w:val="20"/>
          <w:szCs w:val="20"/>
          <w:shd w:val="clear" w:color="auto" w:fill="FFFFFF"/>
        </w:rPr>
        <w:t>.</w:t>
      </w:r>
    </w:p>
    <w:p w:rsidR="0034331B" w:rsidRPr="00167828" w:rsidRDefault="0034331B" w:rsidP="0034331B">
      <w:pPr>
        <w:spacing w:after="120" w:line="240" w:lineRule="auto"/>
        <w:jc w:val="both"/>
        <w:rPr>
          <w:rFonts w:asciiTheme="minorHAnsi" w:hAnsiTheme="minorHAnsi"/>
          <w:b/>
          <w:bCs/>
          <w:color w:val="000000"/>
          <w:sz w:val="20"/>
          <w:szCs w:val="20"/>
        </w:rPr>
      </w:pPr>
      <w:r w:rsidRPr="00167828">
        <w:rPr>
          <w:rFonts w:asciiTheme="minorHAnsi" w:hAnsiTheme="minorHAnsi"/>
          <w:b/>
          <w:color w:val="000000"/>
          <w:sz w:val="20"/>
          <w:szCs w:val="20"/>
        </w:rPr>
        <w:t>4.3.</w:t>
      </w:r>
      <w:r w:rsidRPr="00167828">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167828">
          <w:rPr>
            <w:rStyle w:val="Hyperlink"/>
            <w:rFonts w:asciiTheme="minorHAnsi" w:hAnsiTheme="minorHAnsi" w:cs="Calibri"/>
            <w:b/>
            <w:sz w:val="20"/>
            <w:szCs w:val="20"/>
          </w:rPr>
          <w:t>www.comprasgovernamentais.gov.br</w:t>
        </w:r>
      </w:hyperlink>
      <w:r w:rsidR="00B0097B">
        <w:rPr>
          <w:rStyle w:val="Hyperlink"/>
          <w:rFonts w:asciiTheme="minorHAnsi" w:hAnsiTheme="minorHAnsi" w:cs="Calibri"/>
          <w:b/>
          <w:sz w:val="20"/>
          <w:szCs w:val="20"/>
        </w:rPr>
        <w:t xml:space="preserve"> </w:t>
      </w:r>
      <w:r w:rsidRPr="00167828">
        <w:rPr>
          <w:rFonts w:asciiTheme="minorHAnsi" w:hAnsiTheme="minorHAnsi"/>
          <w:sz w:val="20"/>
          <w:szCs w:val="20"/>
        </w:rPr>
        <w:t xml:space="preserve">ficando acessível a todas as demais Licitantes para obtenção das informações prestadas </w:t>
      </w:r>
      <w:proofErr w:type="gramStart"/>
      <w:r w:rsidRPr="00167828">
        <w:rPr>
          <w:rFonts w:asciiTheme="minorHAnsi" w:hAnsiTheme="minorHAnsi"/>
          <w:sz w:val="20"/>
          <w:szCs w:val="20"/>
        </w:rPr>
        <w:t>pelo(</w:t>
      </w:r>
      <w:proofErr w:type="gramEnd"/>
      <w:r w:rsidRPr="00167828">
        <w:rPr>
          <w:rFonts w:asciiTheme="minorHAnsi" w:hAnsiTheme="minorHAnsi"/>
          <w:sz w:val="20"/>
          <w:szCs w:val="20"/>
        </w:rPr>
        <w:t>a) Pregoeiro(a).</w:t>
      </w:r>
    </w:p>
    <w:p w:rsidR="0034331B" w:rsidRPr="00167828" w:rsidRDefault="0034331B" w:rsidP="0034331B">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 DO ENVIO DAS PROPOSTAS </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5.1. </w:t>
      </w:r>
      <w:r w:rsidRPr="00167828">
        <w:rPr>
          <w:rFonts w:asciiTheme="minorHAnsi" w:hAnsiTheme="minorHAnsi"/>
          <w:bCs/>
          <w:color w:val="000000"/>
          <w:sz w:val="20"/>
          <w:szCs w:val="20"/>
        </w:rPr>
        <w:t xml:space="preserve">A Licitante deverá encaminhar proposta, exclusivamente por meio do SISTEMA eletrônico, até a data e o horário marcados para abertura da sessão, quando então </w:t>
      </w:r>
      <w:proofErr w:type="gramStart"/>
      <w:r w:rsidRPr="00167828">
        <w:rPr>
          <w:rFonts w:asciiTheme="minorHAnsi" w:hAnsiTheme="minorHAnsi"/>
          <w:bCs/>
          <w:color w:val="000000"/>
          <w:sz w:val="20"/>
          <w:szCs w:val="20"/>
        </w:rPr>
        <w:t>encerrar-se-á</w:t>
      </w:r>
      <w:proofErr w:type="gramEnd"/>
      <w:r w:rsidRPr="00167828">
        <w:rPr>
          <w:rFonts w:asciiTheme="minorHAnsi" w:hAnsiTheme="minorHAnsi"/>
          <w:bCs/>
          <w:color w:val="000000"/>
          <w:sz w:val="20"/>
          <w:szCs w:val="20"/>
        </w:rPr>
        <w:t>, automaticamente, a fase de recebimento de propostas.</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5.2. </w:t>
      </w:r>
      <w:r w:rsidRPr="00167828">
        <w:rPr>
          <w:rFonts w:asciiTheme="minorHAnsi" w:hAnsiTheme="minorHAnsi"/>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5.3.</w:t>
      </w:r>
      <w:r w:rsidRPr="00167828">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5.4.</w:t>
      </w:r>
      <w:r w:rsidRPr="00167828">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5.5. </w:t>
      </w:r>
      <w:r w:rsidRPr="00167828">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5.6. </w:t>
      </w:r>
      <w:r w:rsidRPr="00167828">
        <w:rPr>
          <w:rFonts w:asciiTheme="minorHAnsi" w:hAnsiTheme="minorHAnsi"/>
          <w:bCs/>
          <w:color w:val="000000"/>
          <w:sz w:val="20"/>
          <w:szCs w:val="20"/>
        </w:rPr>
        <w:t xml:space="preserve">A Licitante deverá declarar, em campo próprio do Sistema, </w:t>
      </w:r>
      <w:proofErr w:type="gramStart"/>
      <w:r w:rsidRPr="00167828">
        <w:rPr>
          <w:rFonts w:asciiTheme="minorHAnsi" w:hAnsiTheme="minorHAnsi"/>
          <w:bCs/>
          <w:color w:val="000000"/>
          <w:sz w:val="20"/>
          <w:szCs w:val="20"/>
        </w:rPr>
        <w:t>sob pena</w:t>
      </w:r>
      <w:proofErr w:type="gramEnd"/>
      <w:r w:rsidRPr="00167828">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5.7. </w:t>
      </w:r>
      <w:r w:rsidRPr="00167828">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34331B" w:rsidRPr="00167828" w:rsidRDefault="0034331B" w:rsidP="0034331B">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6. DA SESSÃO PÚBLICA </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6.1.</w:t>
      </w:r>
      <w:r w:rsidRPr="00167828">
        <w:rPr>
          <w:rFonts w:asciiTheme="minorHAnsi" w:hAnsiTheme="minorHAnsi"/>
          <w:bCs/>
          <w:color w:val="000000"/>
          <w:sz w:val="20"/>
          <w:szCs w:val="20"/>
        </w:rPr>
        <w:t xml:space="preserve"> A abertura da sessão pública deste Pregão, conduzida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 xml:space="preserve">a) Pregoeiro(a), ocorrerá na data e na hora indicadas no preâmbulo deste Edital, no portal eletrônico </w:t>
      </w:r>
      <w:hyperlink r:id="rId14" w:history="1">
        <w:r w:rsidRPr="00167828">
          <w:rPr>
            <w:rStyle w:val="Hyperlink"/>
            <w:rFonts w:asciiTheme="minorHAnsi" w:hAnsiTheme="minorHAnsi" w:cs="Calibri"/>
            <w:b/>
            <w:sz w:val="20"/>
            <w:szCs w:val="20"/>
          </w:rPr>
          <w:t>www.comprasgovernamentais.gov.br</w:t>
        </w:r>
      </w:hyperlink>
      <w:r w:rsidRPr="00167828">
        <w:rPr>
          <w:rFonts w:asciiTheme="minorHAnsi" w:hAnsiTheme="minorHAnsi" w:cs="Calibri"/>
          <w:b/>
          <w:sz w:val="20"/>
          <w:szCs w:val="20"/>
        </w:rPr>
        <w:t>.</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6.2.</w:t>
      </w:r>
      <w:r w:rsidRPr="00167828">
        <w:rPr>
          <w:rFonts w:asciiTheme="minorHAnsi" w:hAnsiTheme="minorHAnsi"/>
          <w:bCs/>
          <w:color w:val="000000"/>
          <w:sz w:val="20"/>
          <w:szCs w:val="20"/>
        </w:rPr>
        <w:t xml:space="preserve"> Durante a sessão pública, a comunicação entre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e as Licitantes ocorrerá exclusivamente mediante troca de mensagens, em campo próprio do SISTEMA eletrônico.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6.3.</w:t>
      </w:r>
      <w:r w:rsidRPr="00167828">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a) Pregoeiro(a) ou de sua desconexão.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6.4.</w:t>
      </w:r>
      <w:r w:rsidRPr="00167828">
        <w:rPr>
          <w:rFonts w:asciiTheme="minorHAnsi" w:hAnsiTheme="minorHAnsi"/>
          <w:bCs/>
          <w:color w:val="000000"/>
          <w:sz w:val="20"/>
          <w:szCs w:val="20"/>
        </w:rPr>
        <w:t xml:space="preserve"> A sessão poderá ser reagendada a critério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sempre que se fizer necessário, devendo a Licitante fazer os acompanhamentos devidos.</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7. DA CLASSIFICAÇÃO DAS PROPOSTAS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7.1.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verificará as propostas apresentadas, sendo que somente as consideradas classificadas participarão da fase de lances.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7.2. </w:t>
      </w:r>
      <w:r w:rsidRPr="00167828">
        <w:rPr>
          <w:rFonts w:asciiTheme="minorHAnsi" w:hAnsiTheme="minorHAnsi"/>
          <w:bCs/>
          <w:color w:val="000000"/>
          <w:sz w:val="20"/>
          <w:szCs w:val="20"/>
        </w:rPr>
        <w:t xml:space="preserve">Serão desclassificadas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a) Pregoeiro(a), motivadamente, as propostas: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Cs/>
          <w:color w:val="000000"/>
          <w:sz w:val="20"/>
          <w:szCs w:val="20"/>
        </w:rPr>
        <w:lastRenderedPageBreak/>
        <w:t>a)</w:t>
      </w:r>
      <w:r w:rsidR="00B0097B">
        <w:rPr>
          <w:rFonts w:asciiTheme="minorHAnsi" w:hAnsiTheme="minorHAnsi"/>
          <w:bCs/>
          <w:color w:val="000000"/>
          <w:sz w:val="20"/>
          <w:szCs w:val="20"/>
        </w:rPr>
        <w:t xml:space="preserve"> </w:t>
      </w:r>
      <w:r w:rsidRPr="00167828">
        <w:rPr>
          <w:rFonts w:asciiTheme="minorHAnsi" w:hAnsiTheme="minorHAnsi"/>
          <w:bCs/>
          <w:color w:val="000000"/>
          <w:sz w:val="20"/>
          <w:szCs w:val="20"/>
        </w:rPr>
        <w:t>Que não estejam em conformidade com os requisitos estabelecidos neste Edital;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Cs/>
          <w:color w:val="000000"/>
          <w:sz w:val="20"/>
          <w:szCs w:val="20"/>
        </w:rPr>
        <w:t>b) Que não contenham a descrição do produto ofertado;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Cs/>
          <w:color w:val="000000"/>
          <w:sz w:val="20"/>
          <w:szCs w:val="20"/>
        </w:rPr>
        <w:t>c) Que se identificar no SISTEMA, sendo que somente será considerada como identificação, a descrição do CNPJ ou da Razão Social completa daLicitante.</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8. DA FORMULAÇÃO DE LANCES </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8.1.</w:t>
      </w:r>
      <w:r w:rsidRPr="00167828">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8.2. </w:t>
      </w:r>
      <w:r w:rsidRPr="00167828">
        <w:rPr>
          <w:rFonts w:asciiTheme="minorHAnsi" w:hAnsiTheme="minorHAnsi"/>
          <w:bCs/>
          <w:color w:val="000000"/>
          <w:sz w:val="20"/>
          <w:szCs w:val="20"/>
        </w:rPr>
        <w:t>ALicitante somente poderá oferecer lance inferior ao último por ela ofertado e registrado no SISTEMA.</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8.3.</w:t>
      </w:r>
      <w:r w:rsidRPr="00167828">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8.4.</w:t>
      </w:r>
      <w:r w:rsidRPr="00167828">
        <w:rPr>
          <w:rFonts w:asciiTheme="minorHAnsi" w:hAnsiTheme="minorHAnsi"/>
          <w:bCs/>
          <w:color w:val="000000"/>
          <w:sz w:val="20"/>
          <w:szCs w:val="20"/>
        </w:rPr>
        <w:t xml:space="preserve"> Em caso de empate, prevalecerá o lance recebido e registrado primeiro.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8.5.</w:t>
      </w:r>
      <w:r w:rsidRPr="00167828">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8.6.</w:t>
      </w:r>
      <w:r w:rsidRPr="00167828">
        <w:rPr>
          <w:rFonts w:asciiTheme="minorHAnsi" w:hAnsiTheme="minorHAnsi"/>
          <w:bCs/>
          <w:color w:val="000000"/>
          <w:sz w:val="20"/>
          <w:szCs w:val="20"/>
        </w:rPr>
        <w:t xml:space="preserve"> Durante a fase de lances,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poderá excluir, justificadamente, lance cujo valor seja manifestamente inexequível.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8.7.</w:t>
      </w:r>
      <w:r w:rsidRPr="00167828">
        <w:rPr>
          <w:rFonts w:asciiTheme="minorHAnsi" w:hAnsiTheme="minorHAnsi"/>
          <w:bCs/>
          <w:color w:val="000000"/>
          <w:sz w:val="20"/>
          <w:szCs w:val="20"/>
        </w:rPr>
        <w:t xml:space="preserve"> Se ocorrer a desconexão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8.8.</w:t>
      </w:r>
      <w:r w:rsidR="00B0097B">
        <w:rPr>
          <w:rFonts w:asciiTheme="minorHAnsi" w:hAnsiTheme="minorHAnsi"/>
          <w:b/>
          <w:bCs/>
          <w:color w:val="000000"/>
          <w:sz w:val="20"/>
          <w:szCs w:val="20"/>
        </w:rPr>
        <w:t xml:space="preserve"> </w:t>
      </w:r>
      <w:r w:rsidRPr="00167828">
        <w:rPr>
          <w:rFonts w:asciiTheme="minorHAnsi" w:hAnsiTheme="minorHAnsi"/>
          <w:bCs/>
          <w:color w:val="000000"/>
          <w:sz w:val="20"/>
          <w:szCs w:val="20"/>
        </w:rPr>
        <w:t xml:space="preserve">No caso de a desconexão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167828">
          <w:rPr>
            <w:rStyle w:val="Hyperlink"/>
            <w:rFonts w:asciiTheme="minorHAnsi" w:hAnsiTheme="minorHAnsi" w:cs="Calibri"/>
            <w:b/>
            <w:sz w:val="20"/>
            <w:szCs w:val="20"/>
          </w:rPr>
          <w:t>www.comprasgovernamentais.gov.br</w:t>
        </w:r>
      </w:hyperlink>
      <w:r w:rsidRPr="00167828">
        <w:rPr>
          <w:rFonts w:asciiTheme="minorHAnsi" w:hAnsiTheme="minorHAnsi" w:cs="Calibri"/>
          <w:b/>
          <w:sz w:val="20"/>
          <w:szCs w:val="20"/>
        </w:rPr>
        <w:t>.</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8.9.</w:t>
      </w:r>
      <w:r w:rsidRPr="00167828">
        <w:rPr>
          <w:rFonts w:asciiTheme="minorHAnsi" w:hAnsiTheme="minorHAnsi"/>
          <w:bCs/>
          <w:color w:val="000000"/>
          <w:sz w:val="20"/>
          <w:szCs w:val="20"/>
        </w:rPr>
        <w:t xml:space="preserve"> O encerramento da etapa de lances será decidido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 xml:space="preserve">a) Pregoeiro(a), que informará, com antecedência de 01 (um) a 60 (sessenta) minutos, o prazo para início do </w:t>
      </w:r>
      <w:r w:rsidRPr="00167828">
        <w:rPr>
          <w:rFonts w:asciiTheme="minorHAnsi" w:hAnsiTheme="minorHAnsi"/>
          <w:b/>
          <w:bCs/>
          <w:color w:val="000000"/>
          <w:sz w:val="20"/>
          <w:szCs w:val="20"/>
        </w:rPr>
        <w:t>tempo de iminência</w:t>
      </w:r>
      <w:r w:rsidRPr="00167828">
        <w:rPr>
          <w:rFonts w:asciiTheme="minorHAnsi" w:hAnsiTheme="minorHAnsi"/>
          <w:bCs/>
          <w:color w:val="000000"/>
          <w:sz w:val="20"/>
          <w:szCs w:val="20"/>
        </w:rPr>
        <w:t>.</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8.10.</w:t>
      </w:r>
      <w:r w:rsidRPr="00167828">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E38CB" w:rsidRPr="00167828" w:rsidRDefault="007E38CB"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9. DO BENEFÍCIO ÀS MICROEMPRESAS E EMPRESAS DE PEQUENO PORTE</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w:t>
      </w:r>
      <w:r w:rsidRPr="00167828">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9.1.1.</w:t>
      </w:r>
      <w:r w:rsidRPr="00167828">
        <w:rPr>
          <w:rFonts w:asciiTheme="minorHAnsi" w:hAnsiTheme="minorHAnsi"/>
          <w:bCs/>
          <w:color w:val="000000"/>
          <w:sz w:val="20"/>
          <w:szCs w:val="20"/>
        </w:rPr>
        <w:t xml:space="preserve"> A microempresa ou a empresa de pequeno porte mais bem classificada poderá, no prazo de </w:t>
      </w:r>
      <w:proofErr w:type="gramStart"/>
      <w:r w:rsidRPr="00167828">
        <w:rPr>
          <w:rFonts w:asciiTheme="minorHAnsi" w:hAnsiTheme="minorHAnsi"/>
          <w:bCs/>
          <w:color w:val="000000"/>
          <w:sz w:val="20"/>
          <w:szCs w:val="20"/>
        </w:rPr>
        <w:t>5</w:t>
      </w:r>
      <w:proofErr w:type="gramEnd"/>
      <w:r w:rsidRPr="00167828">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67828">
        <w:rPr>
          <w:rFonts w:asciiTheme="minorHAnsi" w:hAnsiTheme="minorHAnsi"/>
          <w:bCs/>
          <w:color w:val="000000"/>
          <w:sz w:val="20"/>
          <w:szCs w:val="20"/>
        </w:rPr>
        <w:t>habilitatórias</w:t>
      </w:r>
      <w:proofErr w:type="spellEnd"/>
      <w:r w:rsidRPr="00167828">
        <w:rPr>
          <w:rFonts w:asciiTheme="minorHAnsi" w:hAnsiTheme="minorHAnsi"/>
          <w:bCs/>
          <w:color w:val="000000"/>
          <w:sz w:val="20"/>
          <w:szCs w:val="20"/>
        </w:rPr>
        <w:t xml:space="preserve"> e observado o valor estimado para a contratação, será adjudicado em seu favor o objeto deste Pregão;</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9.1.2.</w:t>
      </w:r>
      <w:r w:rsidRPr="00167828">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9.1.3.</w:t>
      </w:r>
      <w:r w:rsidRPr="00167828">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9.1.4</w:t>
      </w:r>
      <w:r w:rsidRPr="00167828">
        <w:rPr>
          <w:rFonts w:asciiTheme="minorHAnsi" w:hAnsiTheme="minorHAnsi"/>
          <w:bCs/>
          <w:color w:val="000000"/>
          <w:sz w:val="20"/>
          <w:szCs w:val="20"/>
        </w:rPr>
        <w:t xml:space="preserve">. O convocado que não apresentar proposta dentro do prazo de </w:t>
      </w:r>
      <w:proofErr w:type="gramStart"/>
      <w:r w:rsidRPr="00167828">
        <w:rPr>
          <w:rFonts w:asciiTheme="minorHAnsi" w:hAnsiTheme="minorHAnsi"/>
          <w:bCs/>
          <w:color w:val="000000"/>
          <w:sz w:val="20"/>
          <w:szCs w:val="20"/>
        </w:rPr>
        <w:t>5</w:t>
      </w:r>
      <w:proofErr w:type="gramEnd"/>
      <w:r w:rsidRPr="00167828">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167828" w:rsidRDefault="007E38CB" w:rsidP="00C4165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9.1.5.</w:t>
      </w:r>
      <w:r w:rsidRPr="00167828">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5D0909" w:rsidRPr="00167828" w:rsidRDefault="005D0909"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 DA COTA RESERVADA DE ATÉ 25% PARAMICROEMPRESAS E EMPRESAS DE PEQUENO PORTE</w:t>
      </w:r>
    </w:p>
    <w:p w:rsidR="005D0909" w:rsidRPr="00167828" w:rsidRDefault="005D0909"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10.1. </w:t>
      </w:r>
      <w:r w:rsidRPr="00167828">
        <w:rPr>
          <w:rFonts w:asciiTheme="minorHAnsi" w:hAnsiTheme="minorHAnsi"/>
          <w:bCs/>
          <w:color w:val="000000"/>
          <w:sz w:val="20"/>
          <w:szCs w:val="20"/>
        </w:rPr>
        <w:t xml:space="preserve">Conforme previsto no artigo 48, inciso III da Lei Complementar nº 126/2006, fica reservada uma cota </w:t>
      </w:r>
      <w:r w:rsidRPr="00167828">
        <w:rPr>
          <w:rFonts w:asciiTheme="minorHAnsi" w:hAnsiTheme="minorHAnsi"/>
          <w:bCs/>
          <w:color w:val="000000"/>
          <w:sz w:val="20"/>
          <w:szCs w:val="20"/>
        </w:rPr>
        <w:lastRenderedPageBreak/>
        <w:t>no percentual de</w:t>
      </w:r>
      <w:r w:rsidR="000861E8" w:rsidRPr="00167828">
        <w:rPr>
          <w:rFonts w:asciiTheme="minorHAnsi" w:hAnsiTheme="minorHAnsi"/>
          <w:bCs/>
          <w:color w:val="000000"/>
          <w:sz w:val="20"/>
          <w:szCs w:val="20"/>
        </w:rPr>
        <w:t xml:space="preserve"> até</w:t>
      </w:r>
      <w:r w:rsidRPr="00167828">
        <w:rPr>
          <w:rFonts w:asciiTheme="minorHAnsi" w:hAnsiTheme="minorHAnsi"/>
          <w:bCs/>
          <w:color w:val="000000"/>
          <w:sz w:val="20"/>
          <w:szCs w:val="20"/>
        </w:rPr>
        <w:t xml:space="preserve"> 25% (vinte e cinco por cento) do quantitativo de cada item, preferencialmente para contratação de </w:t>
      </w:r>
      <w:r w:rsidR="001359E2" w:rsidRPr="00167828">
        <w:rPr>
          <w:rFonts w:asciiTheme="minorHAnsi" w:hAnsiTheme="minorHAnsi"/>
          <w:bCs/>
          <w:color w:val="000000"/>
          <w:sz w:val="20"/>
          <w:szCs w:val="20"/>
        </w:rPr>
        <w:t>microempresas ou empresas de pequeno porte.</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10.2. </w:t>
      </w:r>
      <w:r w:rsidRPr="00167828">
        <w:rPr>
          <w:rFonts w:asciiTheme="minorHAnsi" w:hAnsiTheme="minorHAnsi"/>
          <w:bCs/>
          <w:color w:val="000000"/>
          <w:sz w:val="20"/>
          <w:szCs w:val="20"/>
        </w:rPr>
        <w:t>Para a cota reservada para microempresas ou empresas de pequeno porte, a proposta de preços deverá ser apresentada separadamente da cota principal, se for o caso.</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10.3. </w:t>
      </w:r>
      <w:r w:rsidRPr="00167828">
        <w:rPr>
          <w:rFonts w:asciiTheme="minorHAnsi" w:hAnsi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10.4. </w:t>
      </w:r>
      <w:r w:rsidRPr="00167828">
        <w:rPr>
          <w:rFonts w:asciiTheme="minorHAnsi" w:hAnsiTheme="minorHAnsi"/>
          <w:bCs/>
          <w:color w:val="000000"/>
          <w:sz w:val="20"/>
          <w:szCs w:val="20"/>
        </w:rPr>
        <w:t xml:space="preserve">Se a mesma Licitante vencer a cota reservada e a cota principal, a contratação </w:t>
      </w:r>
      <w:r w:rsidR="009D3410" w:rsidRPr="00167828">
        <w:rPr>
          <w:rFonts w:asciiTheme="minorHAnsi" w:hAnsiTheme="minorHAnsi"/>
          <w:bCs/>
          <w:color w:val="000000"/>
          <w:sz w:val="20"/>
          <w:szCs w:val="20"/>
        </w:rPr>
        <w:t>de quaisquer das cotas deverá ocorrer pelo preço da que tenha sido menos.</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10.5.</w:t>
      </w:r>
      <w:r w:rsidRPr="00167828">
        <w:rPr>
          <w:rFonts w:asciiTheme="minorHAnsi" w:hAnsiTheme="minorHAnsi"/>
          <w:bCs/>
          <w:color w:val="000000"/>
          <w:sz w:val="20"/>
          <w:szCs w:val="20"/>
        </w:rPr>
        <w:t>Para efeitos da Lei Complementar nº. 123/2006</w:t>
      </w:r>
      <w:proofErr w:type="gramStart"/>
      <w:r w:rsidRPr="00167828">
        <w:rPr>
          <w:rFonts w:asciiTheme="minorHAnsi" w:hAnsiTheme="minorHAnsi"/>
          <w:bCs/>
          <w:color w:val="000000"/>
          <w:sz w:val="20"/>
          <w:szCs w:val="20"/>
        </w:rPr>
        <w:t>, consideram-se</w:t>
      </w:r>
      <w:proofErr w:type="gramEnd"/>
      <w:r w:rsidRPr="00167828">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167828">
          <w:rPr>
            <w:rStyle w:val="Hyperlink"/>
            <w:rFonts w:asciiTheme="minorHAnsi" w:hAnsiTheme="minorHAnsi"/>
            <w:bCs/>
            <w:color w:val="000000"/>
            <w:sz w:val="20"/>
            <w:szCs w:val="20"/>
            <w:u w:val="none"/>
          </w:rPr>
          <w:t>art. 966 da Lei no 10.406, de 10 de janeiro de 2002 (Código Civil)</w:t>
        </w:r>
      </w:hyperlink>
      <w:r w:rsidRPr="00167828">
        <w:rPr>
          <w:rFonts w:asciiTheme="minorHAnsi" w:hAnsiTheme="minorHAnsi"/>
          <w:bCs/>
          <w:color w:val="000000"/>
          <w:sz w:val="20"/>
          <w:szCs w:val="20"/>
        </w:rPr>
        <w:t>, devidamente registrados no Registro de Empresas Mercantis ou no Registro Civil de Pessoas Jurídicas, conforme o caso, desde que:</w:t>
      </w:r>
    </w:p>
    <w:p w:rsidR="009D3410" w:rsidRPr="00167828" w:rsidRDefault="009D3410" w:rsidP="009D3410">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Cs/>
          <w:color w:val="000000"/>
          <w:sz w:val="20"/>
          <w:szCs w:val="20"/>
        </w:rPr>
        <w:t>a) No caso da microempresa, aufira, em cada ano-calendário, receita bruta igual ou inferior a R$ 360.000,00 (trezentos e sessenta mil reais); e</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10.6.</w:t>
      </w:r>
      <w:r w:rsidRPr="00167828">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10.7.</w:t>
      </w:r>
      <w:r w:rsidRPr="00167828">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D3410" w:rsidRPr="00167828" w:rsidRDefault="00762C13" w:rsidP="009D341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10.8</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D3410" w:rsidRPr="00167828" w:rsidRDefault="00762C13" w:rsidP="009D341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10.9</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9D3410" w:rsidRPr="00167828">
          <w:rPr>
            <w:rFonts w:asciiTheme="minorHAnsi" w:hAnsiTheme="minorHAnsi"/>
            <w:bCs/>
            <w:color w:val="000000"/>
            <w:sz w:val="20"/>
            <w:szCs w:val="20"/>
          </w:rPr>
          <w:t>42 a</w:t>
        </w:r>
      </w:smartTag>
      <w:r w:rsidR="009D3410" w:rsidRPr="00167828">
        <w:rPr>
          <w:rFonts w:asciiTheme="minorHAnsi" w:hAnsiTheme="minorHAnsi"/>
          <w:bCs/>
          <w:color w:val="000000"/>
          <w:sz w:val="20"/>
          <w:szCs w:val="20"/>
        </w:rPr>
        <w:t xml:space="preserve"> 49 da referida Lei Complementar (Art. 11 do Decreto nº 6.204, de </w:t>
      </w:r>
      <w:proofErr w:type="gramStart"/>
      <w:r w:rsidR="009D3410" w:rsidRPr="00167828">
        <w:rPr>
          <w:rFonts w:asciiTheme="minorHAnsi" w:hAnsiTheme="minorHAnsi"/>
          <w:bCs/>
          <w:color w:val="000000"/>
          <w:sz w:val="20"/>
          <w:szCs w:val="20"/>
        </w:rPr>
        <w:t>5</w:t>
      </w:r>
      <w:proofErr w:type="gramEnd"/>
      <w:r w:rsidR="009D3410" w:rsidRPr="00167828">
        <w:rPr>
          <w:rFonts w:asciiTheme="minorHAnsi" w:hAnsiTheme="minorHAnsi"/>
          <w:bCs/>
          <w:color w:val="000000"/>
          <w:sz w:val="20"/>
          <w:szCs w:val="20"/>
        </w:rPr>
        <w:t xml:space="preserve"> de setembro de 2007).</w:t>
      </w:r>
    </w:p>
    <w:p w:rsidR="009D3410" w:rsidRPr="00167828" w:rsidRDefault="00506919" w:rsidP="00C4165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10.10</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sidRPr="00167828">
        <w:rPr>
          <w:rFonts w:asciiTheme="minorHAnsi" w:hAnsiTheme="minorHAnsi"/>
          <w:bCs/>
          <w:color w:val="000000"/>
          <w:sz w:val="20"/>
          <w:szCs w:val="20"/>
        </w:rPr>
        <w:t>juntamente com a documentação constante do item 14.3</w:t>
      </w:r>
      <w:r w:rsidR="009D3410" w:rsidRPr="00167828">
        <w:rPr>
          <w:rFonts w:asciiTheme="minorHAnsi" w:hAnsiTheme="minorHAnsi"/>
          <w:bCs/>
          <w:color w:val="000000"/>
          <w:sz w:val="20"/>
          <w:szCs w:val="20"/>
        </w:rPr>
        <w:t>.</w:t>
      </w:r>
    </w:p>
    <w:p w:rsidR="0088262D" w:rsidRPr="00167828" w:rsidRDefault="00D242E6"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 DA NEGOCIAÇÃO</w:t>
      </w:r>
    </w:p>
    <w:p w:rsidR="0088262D" w:rsidRPr="00167828"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.1.</w:t>
      </w:r>
      <w:proofErr w:type="gramEnd"/>
      <w:r w:rsidR="0088262D" w:rsidRPr="00167828">
        <w:rPr>
          <w:rFonts w:asciiTheme="minorHAnsi" w:hAnsiTheme="minorHAnsi"/>
          <w:bCs/>
          <w:color w:val="000000"/>
          <w:sz w:val="20"/>
          <w:szCs w:val="20"/>
        </w:rPr>
        <w:t xml:space="preserve">O(a) Pregoeiro(a) poderá encaminhar contraproposta diretamente a </w:t>
      </w:r>
      <w:r w:rsidR="00EB373D" w:rsidRPr="00167828">
        <w:rPr>
          <w:rFonts w:asciiTheme="minorHAnsi" w:hAnsiTheme="minorHAnsi"/>
          <w:bCs/>
          <w:color w:val="000000"/>
          <w:sz w:val="20"/>
          <w:szCs w:val="20"/>
        </w:rPr>
        <w:t>Licitante</w:t>
      </w:r>
      <w:r w:rsidR="0088262D" w:rsidRPr="00167828">
        <w:rPr>
          <w:rFonts w:asciiTheme="minorHAnsi" w:hAnsiTheme="minorHAnsi"/>
          <w:bCs/>
          <w:color w:val="000000"/>
          <w:sz w:val="20"/>
          <w:szCs w:val="20"/>
        </w:rPr>
        <w:t xml:space="preserve"> que tenha apresentado o lance mais vantajoso, observado o critério de julgamento e o va</w:t>
      </w:r>
      <w:r w:rsidR="00677E3B" w:rsidRPr="00167828">
        <w:rPr>
          <w:rFonts w:asciiTheme="minorHAnsi" w:hAnsiTheme="minorHAnsi"/>
          <w:bCs/>
          <w:color w:val="000000"/>
          <w:sz w:val="20"/>
          <w:szCs w:val="20"/>
        </w:rPr>
        <w:t>lor estimado para a contratação constante dos autos.</w:t>
      </w:r>
    </w:p>
    <w:p w:rsidR="0088262D" w:rsidRPr="00167828"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.2.</w:t>
      </w:r>
      <w:r w:rsidR="0088262D" w:rsidRPr="00167828">
        <w:rPr>
          <w:rFonts w:asciiTheme="minorHAnsi" w:hAnsiTheme="minorHAnsi"/>
          <w:bCs/>
          <w:color w:val="000000"/>
          <w:sz w:val="20"/>
          <w:szCs w:val="20"/>
        </w:rPr>
        <w:t xml:space="preserve"> A negociação será realizada por meio do SISTE</w:t>
      </w:r>
      <w:r w:rsidR="001C3C43" w:rsidRPr="00167828">
        <w:rPr>
          <w:rFonts w:asciiTheme="minorHAnsi" w:hAnsiTheme="minorHAnsi"/>
          <w:bCs/>
          <w:color w:val="000000"/>
          <w:sz w:val="20"/>
          <w:szCs w:val="20"/>
        </w:rPr>
        <w:t>MA, podendo ser acompanhada pela</w:t>
      </w:r>
      <w:r w:rsidR="0088262D" w:rsidRPr="00167828">
        <w:rPr>
          <w:rFonts w:asciiTheme="minorHAnsi" w:hAnsiTheme="minorHAnsi"/>
          <w:bCs/>
          <w:color w:val="000000"/>
          <w:sz w:val="20"/>
          <w:szCs w:val="20"/>
        </w:rPr>
        <w:t xml:space="preserve">s demais </w:t>
      </w:r>
      <w:r w:rsidR="00EB373D" w:rsidRPr="00167828">
        <w:rPr>
          <w:rFonts w:asciiTheme="minorHAnsi" w:hAnsiTheme="minorHAnsi"/>
          <w:bCs/>
          <w:color w:val="000000"/>
          <w:sz w:val="20"/>
          <w:szCs w:val="20"/>
        </w:rPr>
        <w:t>Licitante</w:t>
      </w:r>
      <w:r w:rsidR="0088262D" w:rsidRPr="00167828">
        <w:rPr>
          <w:rFonts w:asciiTheme="minorHAnsi" w:hAnsiTheme="minorHAnsi"/>
          <w:bCs/>
          <w:color w:val="000000"/>
          <w:sz w:val="20"/>
          <w:szCs w:val="20"/>
        </w:rPr>
        <w:t>s.</w:t>
      </w:r>
    </w:p>
    <w:p w:rsidR="00725F87" w:rsidRPr="00167828" w:rsidRDefault="00D242E6"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.3.</w:t>
      </w:r>
      <w:r w:rsidR="0088262D" w:rsidRPr="00167828">
        <w:rPr>
          <w:rFonts w:asciiTheme="minorHAnsi" w:hAnsiTheme="minorHAnsi"/>
          <w:bCs/>
          <w:color w:val="000000"/>
          <w:sz w:val="20"/>
          <w:szCs w:val="20"/>
        </w:rPr>
        <w:t xml:space="preserve"> Será vencedora a empresa que atender ao </w:t>
      </w:r>
      <w:r w:rsidR="005F6698" w:rsidRPr="00167828">
        <w:rPr>
          <w:rFonts w:asciiTheme="minorHAnsi" w:hAnsiTheme="minorHAnsi"/>
          <w:bCs/>
          <w:color w:val="000000"/>
          <w:sz w:val="20"/>
          <w:szCs w:val="20"/>
        </w:rPr>
        <w:t>Edital</w:t>
      </w:r>
      <w:r w:rsidR="0088262D" w:rsidRPr="00167828">
        <w:rPr>
          <w:rFonts w:asciiTheme="minorHAnsi" w:hAnsiTheme="minorHAnsi"/>
          <w:bCs/>
          <w:color w:val="000000"/>
          <w:sz w:val="20"/>
          <w:szCs w:val="20"/>
        </w:rPr>
        <w:t xml:space="preserve"> e ofertar o </w:t>
      </w:r>
      <w:r w:rsidR="0088262D" w:rsidRPr="00167828">
        <w:rPr>
          <w:rFonts w:asciiTheme="minorHAnsi" w:hAnsiTheme="minorHAnsi"/>
          <w:b/>
          <w:bCs/>
          <w:color w:val="000000"/>
          <w:sz w:val="20"/>
          <w:szCs w:val="20"/>
          <w:u w:val="single"/>
        </w:rPr>
        <w:t>menor preço</w:t>
      </w:r>
      <w:r w:rsidR="0088262D" w:rsidRPr="00167828">
        <w:rPr>
          <w:rFonts w:asciiTheme="minorHAnsi" w:hAnsiTheme="minorHAnsi"/>
          <w:b/>
          <w:bCs/>
          <w:color w:val="000000"/>
          <w:sz w:val="20"/>
          <w:szCs w:val="20"/>
        </w:rPr>
        <w:t>.</w:t>
      </w:r>
    </w:p>
    <w:p w:rsidR="00677E3B" w:rsidRPr="00167828" w:rsidRDefault="00677E3B" w:rsidP="00C41659">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7828">
        <w:rPr>
          <w:rFonts w:asciiTheme="minorHAnsi" w:hAnsiTheme="minorHAnsi"/>
          <w:b/>
          <w:bCs/>
          <w:color w:val="000000" w:themeColor="text1"/>
          <w:sz w:val="20"/>
          <w:szCs w:val="20"/>
        </w:rPr>
        <w:t xml:space="preserve">12. DOS CRITÉRIOS DE JULGAMENTO DAS PROPOSTAS </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7828">
        <w:rPr>
          <w:rFonts w:asciiTheme="minorHAnsi" w:hAnsiTheme="minorHAnsi"/>
          <w:b/>
          <w:bCs/>
          <w:color w:val="000000" w:themeColor="text1"/>
          <w:sz w:val="20"/>
          <w:szCs w:val="20"/>
          <w:u w:val="single"/>
        </w:rPr>
        <w:t>12.1. Conforme faculta o art. 3º da Lei 10.520/02, não será anexado a este Edital o orçamento de referência estimado para contratação.</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7828">
        <w:rPr>
          <w:rFonts w:asciiTheme="minorHAnsi" w:hAnsiTheme="minorHAnsi"/>
          <w:b/>
          <w:bCs/>
          <w:color w:val="000000" w:themeColor="text1"/>
          <w:sz w:val="20"/>
          <w:szCs w:val="20"/>
          <w:u w:val="single"/>
        </w:rPr>
        <w:t>12.2. O preço estimado para contratação somente será divulgado após o término da fase de lances.</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7828">
        <w:rPr>
          <w:rFonts w:asciiTheme="minorHAnsi" w:hAnsiTheme="minorHAnsi"/>
          <w:b/>
          <w:bCs/>
          <w:color w:val="000000" w:themeColor="text1"/>
          <w:sz w:val="20"/>
          <w:szCs w:val="20"/>
        </w:rPr>
        <w:t xml:space="preserve">12.3.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12.4.</w:t>
      </w:r>
      <w:r w:rsidRPr="00167828">
        <w:rPr>
          <w:rFonts w:asciiTheme="minorHAnsi" w:hAnsiTheme="minorHAnsi"/>
          <w:bCs/>
          <w:color w:val="000000" w:themeColor="text1"/>
          <w:sz w:val="20"/>
          <w:szCs w:val="20"/>
        </w:rPr>
        <w:t xml:space="preserve"> Encerrada a etapa de lances,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12.5.</w:t>
      </w:r>
      <w:r w:rsidRPr="00167828">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167828">
        <w:rPr>
          <w:rFonts w:asciiTheme="minorHAnsi" w:hAnsiTheme="minorHAnsi"/>
          <w:bCs/>
          <w:color w:val="000000" w:themeColor="text1"/>
          <w:sz w:val="20"/>
          <w:szCs w:val="20"/>
        </w:rPr>
        <w:lastRenderedPageBreak/>
        <w:t>será(</w:t>
      </w:r>
      <w:proofErr w:type="spellStart"/>
      <w:proofErr w:type="gramEnd"/>
      <w:r w:rsidRPr="00167828">
        <w:rPr>
          <w:rFonts w:asciiTheme="minorHAnsi" w:hAnsiTheme="minorHAnsi"/>
          <w:bCs/>
          <w:color w:val="000000" w:themeColor="text1"/>
          <w:sz w:val="20"/>
          <w:szCs w:val="20"/>
        </w:rPr>
        <w:t>ão</w:t>
      </w:r>
      <w:proofErr w:type="spellEnd"/>
      <w:r w:rsidRPr="00167828">
        <w:rPr>
          <w:rFonts w:asciiTheme="minorHAnsi" w:hAnsiTheme="minorHAnsi"/>
          <w:bCs/>
          <w:color w:val="000000" w:themeColor="text1"/>
          <w:sz w:val="20"/>
          <w:szCs w:val="20"/>
        </w:rPr>
        <w:t>) aceito(s), e portanto, não será(</w:t>
      </w:r>
      <w:proofErr w:type="spellStart"/>
      <w:r w:rsidRPr="00167828">
        <w:rPr>
          <w:rFonts w:asciiTheme="minorHAnsi" w:hAnsiTheme="minorHAnsi"/>
          <w:bCs/>
          <w:color w:val="000000" w:themeColor="text1"/>
          <w:sz w:val="20"/>
          <w:szCs w:val="20"/>
        </w:rPr>
        <w:t>ão</w:t>
      </w:r>
      <w:proofErr w:type="spellEnd"/>
      <w:r w:rsidRPr="00167828">
        <w:rPr>
          <w:rFonts w:asciiTheme="minorHAnsi" w:hAnsiTheme="minorHAnsi"/>
          <w:bCs/>
          <w:color w:val="000000" w:themeColor="text1"/>
          <w:sz w:val="20"/>
          <w:szCs w:val="20"/>
        </w:rPr>
        <w:t>) adjudicado(s).</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12.4.</w:t>
      </w:r>
      <w:r w:rsidRPr="00167828">
        <w:rPr>
          <w:rFonts w:asciiTheme="minorHAnsi" w:hAnsiTheme="minorHAnsi"/>
          <w:bCs/>
          <w:color w:val="000000" w:themeColor="text1"/>
          <w:sz w:val="20"/>
          <w:szCs w:val="20"/>
        </w:rPr>
        <w:t xml:space="preserve"> A classificação das propostas será pelo critério de </w:t>
      </w:r>
      <w:r w:rsidRPr="00167828">
        <w:rPr>
          <w:rFonts w:asciiTheme="minorHAnsi" w:hAnsiTheme="minorHAnsi"/>
          <w:b/>
          <w:bCs/>
          <w:color w:val="000000" w:themeColor="text1"/>
          <w:sz w:val="20"/>
          <w:szCs w:val="20"/>
        </w:rPr>
        <w:t xml:space="preserve">MENOR PREÇO POR </w:t>
      </w:r>
      <w:r w:rsidR="00C164EF">
        <w:rPr>
          <w:rFonts w:asciiTheme="minorHAnsi" w:hAnsiTheme="minorHAnsi"/>
          <w:b/>
          <w:bCs/>
          <w:color w:val="000000" w:themeColor="text1"/>
          <w:sz w:val="20"/>
          <w:szCs w:val="20"/>
        </w:rPr>
        <w:t>LOTE</w:t>
      </w:r>
      <w:r w:rsidRPr="00167828">
        <w:rPr>
          <w:rFonts w:asciiTheme="minorHAnsi" w:hAnsiTheme="minorHAnsi"/>
          <w:bCs/>
          <w:color w:val="000000" w:themeColor="text1"/>
          <w:sz w:val="20"/>
          <w:szCs w:val="20"/>
        </w:rPr>
        <w:t xml:space="preserve">, observado o </w:t>
      </w:r>
      <w:r w:rsidRPr="00167828">
        <w:rPr>
          <w:rFonts w:asciiTheme="minorHAnsi" w:hAnsiTheme="minorHAnsi"/>
          <w:b/>
          <w:bCs/>
          <w:color w:val="000000" w:themeColor="text1"/>
          <w:sz w:val="20"/>
          <w:szCs w:val="20"/>
        </w:rPr>
        <w:t xml:space="preserve">PREÇO UNITÁRIO DE REFERÊNCIA, </w:t>
      </w:r>
      <w:r w:rsidRPr="00167828">
        <w:rPr>
          <w:rFonts w:asciiTheme="minorHAnsi" w:hAnsiTheme="minorHAnsi"/>
          <w:bCs/>
          <w:color w:val="000000" w:themeColor="text1"/>
          <w:sz w:val="20"/>
          <w:szCs w:val="20"/>
        </w:rPr>
        <w:t xml:space="preserve">obtidos por meio de pesquisa de mercado. </w:t>
      </w:r>
    </w:p>
    <w:p w:rsidR="00677E3B" w:rsidRPr="00167828" w:rsidRDefault="00677E3B" w:rsidP="00D737FA">
      <w:pPr>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12.5.</w:t>
      </w:r>
      <w:r w:rsidRPr="00167828">
        <w:rPr>
          <w:rFonts w:asciiTheme="minorHAnsi" w:hAnsiTheme="minorHAnsi"/>
          <w:bCs/>
          <w:color w:val="000000" w:themeColor="text1"/>
          <w:sz w:val="20"/>
          <w:szCs w:val="20"/>
        </w:rPr>
        <w:t xml:space="preserve"> Os </w:t>
      </w:r>
      <w:r w:rsidRPr="00167828">
        <w:rPr>
          <w:rFonts w:asciiTheme="minorHAnsi" w:hAnsiTheme="minorHAnsi"/>
          <w:b/>
          <w:bCs/>
          <w:color w:val="000000" w:themeColor="text1"/>
          <w:sz w:val="20"/>
          <w:szCs w:val="20"/>
        </w:rPr>
        <w:t>PREÇOS UNITÁRIOS DE REFERÊNCIA</w:t>
      </w:r>
      <w:r w:rsidRPr="00167828">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12.6.</w:t>
      </w:r>
      <w:r w:rsidRPr="00167828">
        <w:rPr>
          <w:rFonts w:asciiTheme="minorHAnsi" w:hAnsiTheme="minorHAnsi"/>
          <w:bCs/>
          <w:color w:val="000000" w:themeColor="text1"/>
          <w:sz w:val="20"/>
          <w:szCs w:val="20"/>
        </w:rPr>
        <w:t xml:space="preserve"> Confirmada a aceitabilidade da proposta,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 xml:space="preserve">a) Pregoeiro(a) divulgará o resultado do julgamento do preço, </w:t>
      </w:r>
      <w:r w:rsidRPr="00167828">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167828">
        <w:rPr>
          <w:rFonts w:asciiTheme="minorHAnsi" w:hAnsiTheme="minorHAnsi"/>
          <w:bCs/>
          <w:color w:val="000000" w:themeColor="text1"/>
          <w:sz w:val="20"/>
          <w:szCs w:val="20"/>
        </w:rPr>
        <w:t xml:space="preserve">, procedendo </w:t>
      </w:r>
      <w:r w:rsidRPr="00167828">
        <w:rPr>
          <w:rFonts w:asciiTheme="minorHAnsi" w:hAnsiTheme="minorHAnsi"/>
          <w:b/>
          <w:bCs/>
          <w:color w:val="000000" w:themeColor="text1"/>
          <w:sz w:val="20"/>
          <w:szCs w:val="20"/>
        </w:rPr>
        <w:t>posteriormente</w:t>
      </w:r>
      <w:r w:rsidRPr="00167828">
        <w:rPr>
          <w:rFonts w:asciiTheme="minorHAnsi" w:hAnsiTheme="minorHAnsi"/>
          <w:bCs/>
          <w:color w:val="000000" w:themeColor="text1"/>
          <w:sz w:val="20"/>
          <w:szCs w:val="20"/>
        </w:rPr>
        <w:t xml:space="preserve"> à verificação da habilitação da Licitante, conforme as disposições deste Edital e seus Anexos. </w:t>
      </w:r>
    </w:p>
    <w:p w:rsidR="00677E3B" w:rsidRPr="00167828" w:rsidRDefault="00677E3B" w:rsidP="00677E3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7828">
        <w:rPr>
          <w:rFonts w:asciiTheme="minorHAnsi" w:hAnsiTheme="minorHAnsi"/>
          <w:b/>
          <w:bCs/>
          <w:color w:val="000000" w:themeColor="text1"/>
          <w:sz w:val="20"/>
          <w:szCs w:val="20"/>
        </w:rPr>
        <w:t>12.7.</w:t>
      </w:r>
      <w:r w:rsidRPr="00167828">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167828">
        <w:rPr>
          <w:rFonts w:asciiTheme="minorHAnsi" w:hAnsiTheme="minorHAnsi"/>
          <w:bCs/>
          <w:color w:val="000000" w:themeColor="text1"/>
          <w:sz w:val="20"/>
          <w:szCs w:val="20"/>
        </w:rPr>
        <w:t>habilitatórias</w:t>
      </w:r>
      <w:proofErr w:type="spellEnd"/>
      <w:r w:rsidRPr="00167828">
        <w:rPr>
          <w:rFonts w:asciiTheme="minorHAnsi" w:hAnsiTheme="minorHAnsi"/>
          <w:bCs/>
          <w:color w:val="000000" w:themeColor="text1"/>
          <w:sz w:val="20"/>
          <w:szCs w:val="20"/>
        </w:rPr>
        <w:t xml:space="preserve">,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67828">
        <w:rPr>
          <w:rFonts w:asciiTheme="minorHAnsi" w:hAnsiTheme="minorHAnsi" w:cs="Calibri"/>
          <w:bCs/>
          <w:color w:val="000000" w:themeColor="text1"/>
          <w:sz w:val="20"/>
          <w:szCs w:val="20"/>
        </w:rPr>
        <w:t>adjudicado o objeto do certame.</w:t>
      </w:r>
    </w:p>
    <w:p w:rsidR="00677E3B" w:rsidRPr="00167828" w:rsidRDefault="00677E3B" w:rsidP="00677E3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7828">
        <w:rPr>
          <w:rFonts w:asciiTheme="minorHAnsi" w:hAnsiTheme="minorHAnsi" w:cs="Calibri"/>
          <w:b/>
          <w:bCs/>
          <w:color w:val="000000" w:themeColor="text1"/>
          <w:sz w:val="20"/>
          <w:szCs w:val="20"/>
        </w:rPr>
        <w:t>12.8.</w:t>
      </w:r>
      <w:r w:rsidRPr="00167828">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167828">
        <w:rPr>
          <w:rFonts w:asciiTheme="minorHAnsi" w:hAnsiTheme="minorHAnsi" w:cs="Calibri"/>
          <w:bCs/>
          <w:color w:val="000000" w:themeColor="text1"/>
          <w:sz w:val="20"/>
          <w:szCs w:val="20"/>
        </w:rPr>
        <w:t>o(</w:t>
      </w:r>
      <w:proofErr w:type="gramEnd"/>
      <w:r w:rsidRPr="00167828">
        <w:rPr>
          <w:rFonts w:asciiTheme="minorHAnsi" w:hAnsiTheme="minorHAnsi" w:cs="Calibri"/>
          <w:bCs/>
          <w:color w:val="000000" w:themeColor="text1"/>
          <w:sz w:val="20"/>
          <w:szCs w:val="20"/>
        </w:rPr>
        <w:t>a) Pregoeiro(a) declarará a(s) empresa(s) vencedora(s) do(s) respectivo(s) item(</w:t>
      </w:r>
      <w:proofErr w:type="spellStart"/>
      <w:r w:rsidRPr="00167828">
        <w:rPr>
          <w:rFonts w:asciiTheme="minorHAnsi" w:hAnsiTheme="minorHAnsi" w:cs="Calibri"/>
          <w:bCs/>
          <w:color w:val="000000" w:themeColor="text1"/>
          <w:sz w:val="20"/>
          <w:szCs w:val="20"/>
        </w:rPr>
        <w:t>ns</w:t>
      </w:r>
      <w:proofErr w:type="spellEnd"/>
      <w:r w:rsidRPr="00167828">
        <w:rPr>
          <w:rFonts w:asciiTheme="minorHAnsi" w:hAnsiTheme="minorHAnsi" w:cs="Calibri"/>
          <w:bCs/>
          <w:color w:val="000000" w:themeColor="text1"/>
          <w:sz w:val="20"/>
          <w:szCs w:val="20"/>
        </w:rPr>
        <w:t>).</w:t>
      </w:r>
    </w:p>
    <w:p w:rsidR="00F05288" w:rsidRPr="00167828" w:rsidRDefault="00677E3B" w:rsidP="00677E3B">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167828">
        <w:rPr>
          <w:rFonts w:asciiTheme="minorHAnsi" w:hAnsiTheme="minorHAnsi" w:cs="Calibri"/>
          <w:b/>
          <w:bCs/>
          <w:color w:val="000000" w:themeColor="text1"/>
          <w:sz w:val="20"/>
          <w:szCs w:val="20"/>
        </w:rPr>
        <w:t>12.9.</w:t>
      </w:r>
      <w:r w:rsidRPr="00167828">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67828"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3</w:t>
      </w:r>
      <w:r w:rsidRPr="00167828">
        <w:rPr>
          <w:rFonts w:asciiTheme="minorHAnsi" w:hAnsiTheme="minorHAnsi"/>
          <w:b/>
          <w:bCs/>
          <w:color w:val="000000"/>
          <w:sz w:val="20"/>
          <w:szCs w:val="20"/>
        </w:rPr>
        <w:t>. DA ACEITABILIDADE DA PROPOSTA</w:t>
      </w:r>
    </w:p>
    <w:p w:rsidR="00C95883" w:rsidRPr="00167828"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B04653" w:rsidRPr="00167828">
        <w:rPr>
          <w:rFonts w:asciiTheme="minorHAnsi" w:hAnsiTheme="minorHAnsi"/>
          <w:b/>
          <w:bCs/>
          <w:color w:val="000000"/>
          <w:sz w:val="20"/>
          <w:szCs w:val="20"/>
          <w:u w:val="single"/>
        </w:rPr>
        <w:t>3</w:t>
      </w:r>
      <w:r w:rsidRPr="00167828">
        <w:rPr>
          <w:rFonts w:asciiTheme="minorHAnsi" w:hAnsiTheme="minorHAnsi"/>
          <w:b/>
          <w:bCs/>
          <w:color w:val="000000"/>
          <w:sz w:val="20"/>
          <w:szCs w:val="20"/>
          <w:u w:val="single"/>
        </w:rPr>
        <w:t>.1. A</w:t>
      </w:r>
      <w:r w:rsidR="00EB373D" w:rsidRPr="00167828">
        <w:rPr>
          <w:rFonts w:asciiTheme="minorHAnsi" w:hAnsiTheme="minorHAnsi"/>
          <w:b/>
          <w:bCs/>
          <w:color w:val="000000"/>
          <w:sz w:val="20"/>
          <w:szCs w:val="20"/>
          <w:u w:val="single"/>
        </w:rPr>
        <w:t>Licitante</w:t>
      </w:r>
      <w:r w:rsidRPr="00167828">
        <w:rPr>
          <w:rFonts w:asciiTheme="minorHAnsi" w:hAnsiTheme="minorHAnsi"/>
          <w:b/>
          <w:bCs/>
          <w:color w:val="000000"/>
          <w:sz w:val="20"/>
          <w:szCs w:val="20"/>
          <w:u w:val="single"/>
        </w:rPr>
        <w:t xml:space="preserve">vencedora deverá adequar sua proposta de preço ao último lance, CONTENDO APENAS DUAS CASAS </w:t>
      </w:r>
      <w:r w:rsidR="00630A6B" w:rsidRPr="00167828">
        <w:rPr>
          <w:rFonts w:asciiTheme="minorHAnsi" w:hAnsiTheme="minorHAnsi"/>
          <w:b/>
          <w:bCs/>
          <w:color w:val="000000"/>
          <w:sz w:val="20"/>
          <w:szCs w:val="20"/>
          <w:u w:val="single"/>
        </w:rPr>
        <w:t xml:space="preserve">DECIMAIS </w:t>
      </w:r>
      <w:r w:rsidRPr="00167828">
        <w:rPr>
          <w:rFonts w:asciiTheme="minorHAnsi" w:hAnsiTheme="minorHAnsi"/>
          <w:b/>
          <w:bCs/>
          <w:color w:val="000000"/>
          <w:sz w:val="20"/>
          <w:szCs w:val="20"/>
          <w:u w:val="single"/>
        </w:rPr>
        <w:t>APÓS A VÍRGULA, conforme regras matemáticas, e conter ainda:</w:t>
      </w:r>
    </w:p>
    <w:p w:rsidR="00C95883" w:rsidRPr="00167828"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rPr>
        <w:t xml:space="preserve">a) </w:t>
      </w:r>
      <w:r w:rsidR="008E5409" w:rsidRPr="00167828">
        <w:rPr>
          <w:rFonts w:asciiTheme="minorHAnsi" w:hAnsiTheme="minorHAnsi"/>
          <w:bCs/>
          <w:color w:val="000000"/>
          <w:sz w:val="20"/>
          <w:szCs w:val="20"/>
        </w:rPr>
        <w:t>As quantidades; discriminação dos produtos;</w:t>
      </w:r>
      <w:r w:rsidRPr="00167828">
        <w:rPr>
          <w:rFonts w:asciiTheme="minorHAnsi" w:hAnsiTheme="minorHAnsi"/>
          <w:b/>
          <w:bCs/>
          <w:color w:val="000000"/>
          <w:sz w:val="20"/>
          <w:szCs w:val="20"/>
          <w:u w:val="single"/>
        </w:rPr>
        <w:t>espécie/tipo</w:t>
      </w:r>
      <w:r w:rsidR="008E5409" w:rsidRPr="00167828">
        <w:rPr>
          <w:rFonts w:asciiTheme="minorHAnsi" w:hAnsiTheme="minorHAnsi"/>
          <w:b/>
          <w:bCs/>
          <w:color w:val="000000"/>
          <w:sz w:val="20"/>
          <w:szCs w:val="20"/>
          <w:u w:val="single"/>
        </w:rPr>
        <w:t xml:space="preserve"> e procedência (se for o caso); marca;</w:t>
      </w:r>
      <w:r w:rsidRPr="00167828">
        <w:rPr>
          <w:rFonts w:asciiTheme="minorHAnsi" w:hAnsiTheme="minorHAnsi"/>
          <w:b/>
          <w:bCs/>
          <w:color w:val="000000"/>
          <w:sz w:val="20"/>
          <w:szCs w:val="20"/>
          <w:u w:val="single"/>
        </w:rPr>
        <w:t xml:space="preserve"> valor unitário e total</w:t>
      </w:r>
      <w:r w:rsidR="00323E04" w:rsidRPr="00167828">
        <w:rPr>
          <w:rFonts w:asciiTheme="minorHAnsi" w:hAnsiTheme="minorHAnsi"/>
          <w:b/>
          <w:bCs/>
          <w:color w:val="000000"/>
          <w:sz w:val="20"/>
          <w:szCs w:val="20"/>
          <w:u w:val="single"/>
        </w:rPr>
        <w:t xml:space="preserve"> da proposta</w:t>
      </w:r>
      <w:r w:rsidRPr="00167828">
        <w:rPr>
          <w:rFonts w:asciiTheme="minorHAnsi" w:hAnsiTheme="minorHAnsi"/>
          <w:b/>
          <w:bCs/>
          <w:color w:val="000000"/>
          <w:sz w:val="20"/>
          <w:szCs w:val="20"/>
          <w:u w:val="single"/>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Pr="00167828">
        <w:rPr>
          <w:rFonts w:asciiTheme="minorHAnsi" w:hAnsiTheme="minorHAnsi"/>
          <w:bCs/>
          <w:color w:val="000000"/>
          <w:sz w:val="20"/>
          <w:szCs w:val="20"/>
        </w:rPr>
        <w:t xml:space="preserve"> A indicação e descrição detalhada das características técnicas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inclusive prazo de entrega</w:t>
      </w:r>
      <w:r w:rsidR="008E5409" w:rsidRPr="00167828">
        <w:rPr>
          <w:rFonts w:asciiTheme="minorHAnsi" w:hAnsiTheme="minorHAnsi"/>
          <w:bCs/>
          <w:color w:val="000000"/>
          <w:sz w:val="20"/>
          <w:szCs w:val="20"/>
        </w:rPr>
        <w:t xml:space="preserve">, </w:t>
      </w:r>
      <w:r w:rsidR="00E71B49" w:rsidRPr="00167828">
        <w:rPr>
          <w:rFonts w:asciiTheme="minorHAnsi" w:hAnsiTheme="minorHAnsi"/>
          <w:bCs/>
          <w:color w:val="000000"/>
          <w:sz w:val="20"/>
          <w:szCs w:val="20"/>
        </w:rPr>
        <w:t>prazo de validade</w:t>
      </w:r>
      <w:r w:rsidR="00CF0C51" w:rsidRPr="00167828">
        <w:rPr>
          <w:rFonts w:asciiTheme="minorHAnsi" w:hAnsiTheme="minorHAnsi"/>
          <w:bCs/>
          <w:color w:val="000000"/>
          <w:sz w:val="20"/>
          <w:szCs w:val="20"/>
        </w:rPr>
        <w:t xml:space="preserve"> dos produtos</w:t>
      </w:r>
      <w:r w:rsidRPr="00167828">
        <w:rPr>
          <w:rFonts w:asciiTheme="minorHAnsi" w:hAnsiTheme="minorHAnsi"/>
          <w:bCs/>
          <w:color w:val="000000"/>
          <w:sz w:val="20"/>
          <w:szCs w:val="20"/>
        </w:rPr>
        <w:t xml:space="preserve"> e demais especificações que permitam aferir com precisão ao solicitado no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008E5409" w:rsidRPr="00167828">
        <w:rPr>
          <w:rFonts w:asciiTheme="minorHAnsi" w:hAnsiTheme="minorHAnsi"/>
          <w:bCs/>
          <w:color w:val="000000"/>
          <w:sz w:val="20"/>
          <w:szCs w:val="20"/>
        </w:rPr>
        <w:t xml:space="preserve"> A razão social da proponente; endereço completo; telefone;</w:t>
      </w:r>
      <w:r w:rsidRPr="00167828">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se sagrar vencedora do certame;</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Pr="00167828">
        <w:rPr>
          <w:rFonts w:asciiTheme="minorHAnsi" w:hAnsiTheme="minorHAnsi"/>
          <w:bCs/>
          <w:color w:val="000000"/>
          <w:sz w:val="20"/>
          <w:szCs w:val="20"/>
        </w:rPr>
        <w:t xml:space="preserve"> Prazo de </w:t>
      </w:r>
      <w:r w:rsidR="008E5409" w:rsidRPr="00167828">
        <w:rPr>
          <w:rFonts w:asciiTheme="minorHAnsi" w:hAnsiTheme="minorHAnsi"/>
          <w:bCs/>
          <w:color w:val="000000"/>
          <w:sz w:val="20"/>
          <w:szCs w:val="20"/>
        </w:rPr>
        <w:t>entrega e garantia dos produtos;</w:t>
      </w:r>
      <w:r w:rsidRPr="00167828">
        <w:rPr>
          <w:rFonts w:asciiTheme="minorHAnsi" w:hAnsiTheme="minorHAnsi"/>
          <w:bCs/>
          <w:color w:val="000000"/>
          <w:sz w:val="20"/>
          <w:szCs w:val="20"/>
        </w:rPr>
        <w:t xml:space="preserve"> prazo de validade da proposta</w:t>
      </w:r>
      <w:r w:rsidR="008E5409"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e prazo de pagamento, na forma descrita no </w:t>
      </w:r>
      <w:r w:rsidRPr="00167828">
        <w:rPr>
          <w:rFonts w:asciiTheme="minorHAnsi" w:hAnsiTheme="minorHAnsi"/>
          <w:bCs/>
          <w:sz w:val="20"/>
          <w:szCs w:val="20"/>
        </w:rPr>
        <w:t>item 1</w:t>
      </w:r>
      <w:r w:rsidR="00B04653" w:rsidRPr="00167828">
        <w:rPr>
          <w:rFonts w:asciiTheme="minorHAnsi" w:hAnsiTheme="minorHAnsi"/>
          <w:bCs/>
          <w:sz w:val="20"/>
          <w:szCs w:val="20"/>
        </w:rPr>
        <w:t>3</w:t>
      </w:r>
      <w:r w:rsidRPr="00167828">
        <w:rPr>
          <w:rFonts w:asciiTheme="minorHAnsi" w:hAnsiTheme="minorHAnsi"/>
          <w:bCs/>
          <w:sz w:val="20"/>
          <w:szCs w:val="20"/>
        </w:rPr>
        <w:t>.1</w:t>
      </w:r>
      <w:r w:rsidR="00BA4083">
        <w:rPr>
          <w:rFonts w:asciiTheme="minorHAnsi" w:hAnsiTheme="minorHAnsi"/>
          <w:bCs/>
          <w:sz w:val="20"/>
          <w:szCs w:val="20"/>
        </w:rPr>
        <w:t>0</w:t>
      </w:r>
      <w:r w:rsidRPr="00167828">
        <w:rPr>
          <w:rFonts w:asciiTheme="minorHAnsi" w:hAnsiTheme="minorHAnsi"/>
          <w:bCs/>
          <w:color w:val="000000"/>
          <w:sz w:val="20"/>
          <w:szCs w:val="20"/>
        </w:rPr>
        <w:t xml:space="preserve">, donde caso a proposta não conste estas informações, serão considerados os prazos do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167828">
        <w:rPr>
          <w:rFonts w:asciiTheme="minorHAnsi" w:hAnsiTheme="minorHAnsi"/>
          <w:b/>
          <w:bCs/>
          <w:color w:val="000000"/>
          <w:sz w:val="20"/>
          <w:szCs w:val="20"/>
          <w:u w:val="single"/>
        </w:rPr>
        <w:t xml:space="preserve">e) </w:t>
      </w:r>
      <w:r w:rsidRPr="00167828">
        <w:rPr>
          <w:rFonts w:asciiTheme="minorHAnsi" w:hAnsiTheme="minorHAnsi"/>
          <w:bCs/>
          <w:color w:val="000000"/>
          <w:sz w:val="20"/>
          <w:szCs w:val="20"/>
          <w:u w:val="single"/>
        </w:rPr>
        <w:t xml:space="preserve">Caso a </w:t>
      </w:r>
      <w:r w:rsidR="00EB373D" w:rsidRPr="00167828">
        <w:rPr>
          <w:rFonts w:asciiTheme="minorHAnsi" w:hAnsiTheme="minorHAnsi"/>
          <w:bCs/>
          <w:color w:val="000000"/>
          <w:sz w:val="20"/>
          <w:szCs w:val="20"/>
          <w:u w:val="single"/>
        </w:rPr>
        <w:t>Licitante</w:t>
      </w:r>
      <w:r w:rsidRPr="00167828">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67828"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3</w:t>
      </w: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Pr="00167828">
        <w:rPr>
          <w:rFonts w:asciiTheme="minorHAnsi" w:hAnsiTheme="minorHAnsi"/>
          <w:b/>
          <w:bCs/>
          <w:color w:val="000000"/>
          <w:sz w:val="20"/>
          <w:szCs w:val="20"/>
        </w:rPr>
        <w:t xml:space="preserve">. </w:t>
      </w:r>
      <w:r w:rsidR="00052FFF" w:rsidRPr="00167828">
        <w:rPr>
          <w:rFonts w:asciiTheme="minorHAnsi" w:hAnsiTheme="minorHAnsi"/>
          <w:b/>
          <w:bCs/>
          <w:color w:val="000000"/>
          <w:sz w:val="20"/>
          <w:szCs w:val="20"/>
        </w:rPr>
        <w:t>Quanto à elaboração da proposta de preços, deve ser observado ainda que:</w:t>
      </w:r>
    </w:p>
    <w:p w:rsidR="00E272A4" w:rsidRPr="00167828"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a</w:t>
      </w:r>
      <w:proofErr w:type="gramEnd"/>
      <w:r w:rsidRPr="00167828">
        <w:rPr>
          <w:rFonts w:asciiTheme="minorHAnsi" w:hAnsiTheme="minorHAnsi"/>
          <w:b/>
          <w:bCs/>
          <w:color w:val="000000"/>
          <w:sz w:val="20"/>
          <w:szCs w:val="20"/>
        </w:rPr>
        <w:t>)</w:t>
      </w:r>
      <w:r w:rsidR="008A07DC" w:rsidRPr="00167828">
        <w:rPr>
          <w:rFonts w:asciiTheme="minorHAnsi" w:hAnsiTheme="minorHAnsi"/>
          <w:bCs/>
          <w:color w:val="000000"/>
          <w:sz w:val="20"/>
          <w:szCs w:val="20"/>
        </w:rPr>
        <w:t>Solicitação de trocas de produto(s) requerido pela vencedora, somente será(</w:t>
      </w:r>
      <w:proofErr w:type="spellStart"/>
      <w:r w:rsidR="008A07DC" w:rsidRPr="00167828">
        <w:rPr>
          <w:rFonts w:asciiTheme="minorHAnsi" w:hAnsiTheme="minorHAnsi"/>
          <w:bCs/>
          <w:color w:val="000000"/>
          <w:sz w:val="20"/>
          <w:szCs w:val="20"/>
        </w:rPr>
        <w:t>ão</w:t>
      </w:r>
      <w:proofErr w:type="spellEnd"/>
      <w:r w:rsidR="008A07DC" w:rsidRPr="00167828">
        <w:rPr>
          <w:rFonts w:asciiTheme="minorHAnsi" w:hAnsiTheme="minorHAnsi"/>
          <w:bCs/>
          <w:color w:val="000000"/>
          <w:sz w:val="20"/>
          <w:szCs w:val="20"/>
        </w:rPr>
        <w:t>) aceito(s) por motivo(s) devidamente justificado(s), mediante manifestação da área técnica;</w:t>
      </w:r>
    </w:p>
    <w:p w:rsidR="00A17F7A" w:rsidRDefault="00A17F7A" w:rsidP="00A17F7A">
      <w:pPr>
        <w:pStyle w:val="PargrafodaLista"/>
        <w:autoSpaceDE w:val="0"/>
        <w:autoSpaceDN w:val="0"/>
        <w:adjustRightInd w:val="0"/>
        <w:spacing w:after="0" w:line="240" w:lineRule="auto"/>
        <w:ind w:left="0"/>
        <w:jc w:val="both"/>
        <w:rPr>
          <w:rFonts w:asciiTheme="minorHAnsi" w:hAnsiTheme="minorHAnsi" w:cs="Arial"/>
          <w:sz w:val="20"/>
          <w:szCs w:val="20"/>
        </w:rPr>
      </w:pPr>
      <w:r w:rsidRPr="00167828">
        <w:rPr>
          <w:rFonts w:asciiTheme="minorHAnsi" w:hAnsiTheme="minorHAnsi" w:cs="Arial"/>
          <w:b/>
          <w:sz w:val="20"/>
          <w:szCs w:val="20"/>
        </w:rPr>
        <w:t>b)</w:t>
      </w:r>
      <w:r w:rsidRPr="00167828">
        <w:rPr>
          <w:rFonts w:asciiTheme="minorHAnsi" w:hAnsiTheme="minorHAnsi" w:cs="Arial"/>
          <w:sz w:val="20"/>
          <w:szCs w:val="20"/>
        </w:rPr>
        <w:t xml:space="preserve"> Proposta de preços que apresente as informações técnicas conforme Modelo </w:t>
      </w:r>
      <w:proofErr w:type="gramStart"/>
      <w:r w:rsidRPr="00167828">
        <w:rPr>
          <w:rFonts w:asciiTheme="minorHAnsi" w:hAnsiTheme="minorHAnsi" w:cs="Arial"/>
          <w:sz w:val="20"/>
          <w:szCs w:val="20"/>
        </w:rPr>
        <w:t>3</w:t>
      </w:r>
      <w:proofErr w:type="gramEnd"/>
      <w:r w:rsidRPr="00167828">
        <w:rPr>
          <w:rFonts w:asciiTheme="minorHAnsi" w:hAnsiTheme="minorHAnsi" w:cs="Arial"/>
          <w:sz w:val="20"/>
          <w:szCs w:val="20"/>
        </w:rPr>
        <w:t xml:space="preserve"> em anexo.</w:t>
      </w:r>
    </w:p>
    <w:p w:rsidR="00377C4C" w:rsidRPr="00377C4C" w:rsidRDefault="00377C4C" w:rsidP="00377C4C">
      <w:pPr>
        <w:autoSpaceDE w:val="0"/>
        <w:autoSpaceDN w:val="0"/>
        <w:adjustRightInd w:val="0"/>
        <w:spacing w:after="0" w:line="240" w:lineRule="auto"/>
        <w:jc w:val="both"/>
        <w:rPr>
          <w:rFonts w:asciiTheme="minorHAnsi" w:hAnsiTheme="minorHAnsi" w:cs="Arial"/>
          <w:sz w:val="20"/>
          <w:szCs w:val="20"/>
        </w:rPr>
      </w:pPr>
      <w:r w:rsidRPr="00377C4C">
        <w:rPr>
          <w:rFonts w:asciiTheme="minorHAnsi" w:hAnsiTheme="minorHAnsi" w:cs="Arial"/>
          <w:b/>
          <w:sz w:val="20"/>
          <w:szCs w:val="20"/>
        </w:rPr>
        <w:t>c)</w:t>
      </w:r>
      <w:r w:rsidRPr="00377C4C">
        <w:rPr>
          <w:rFonts w:asciiTheme="minorHAnsi" w:hAnsiTheme="minorHAnsi"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77C4C" w:rsidRPr="00377C4C" w:rsidRDefault="00377C4C" w:rsidP="00377C4C">
      <w:pPr>
        <w:autoSpaceDE w:val="0"/>
        <w:autoSpaceDN w:val="0"/>
        <w:adjustRightInd w:val="0"/>
        <w:spacing w:after="0" w:line="240" w:lineRule="auto"/>
        <w:jc w:val="both"/>
        <w:rPr>
          <w:rFonts w:asciiTheme="minorHAnsi" w:hAnsiTheme="minorHAnsi" w:cs="Arial"/>
          <w:sz w:val="20"/>
          <w:szCs w:val="20"/>
        </w:rPr>
      </w:pPr>
      <w:r w:rsidRPr="00377C4C">
        <w:rPr>
          <w:rFonts w:asciiTheme="minorHAnsi" w:hAnsiTheme="minorHAnsi" w:cs="Arial"/>
          <w:b/>
          <w:sz w:val="20"/>
          <w:szCs w:val="20"/>
        </w:rPr>
        <w:t>d)</w:t>
      </w:r>
      <w:r w:rsidRPr="00377C4C">
        <w:rPr>
          <w:rFonts w:asciiTheme="minorHAnsi" w:hAnsiTheme="minorHAnsi" w:cs="Arial"/>
          <w:sz w:val="20"/>
          <w:szCs w:val="20"/>
        </w:rPr>
        <w:t xml:space="preserve"> A não apresentação do protocolo do pedido de revalidação implicará na desclassificação do item cotado;</w:t>
      </w:r>
    </w:p>
    <w:p w:rsidR="00377C4C" w:rsidRDefault="00377C4C" w:rsidP="00377C4C">
      <w:pPr>
        <w:autoSpaceDE w:val="0"/>
        <w:autoSpaceDN w:val="0"/>
        <w:adjustRightInd w:val="0"/>
        <w:spacing w:after="0" w:line="240" w:lineRule="auto"/>
        <w:jc w:val="both"/>
        <w:rPr>
          <w:rFonts w:asciiTheme="minorHAnsi" w:eastAsia="Batang" w:hAnsiTheme="minorHAnsi" w:cs="Arial"/>
          <w:sz w:val="20"/>
          <w:szCs w:val="20"/>
        </w:rPr>
      </w:pPr>
      <w:r w:rsidRPr="00377C4C">
        <w:rPr>
          <w:rFonts w:asciiTheme="minorHAnsi" w:eastAsia="Batang" w:hAnsiTheme="minorHAnsi" w:cs="Arial"/>
          <w:b/>
          <w:sz w:val="20"/>
          <w:szCs w:val="20"/>
        </w:rPr>
        <w:t>e)</w:t>
      </w:r>
      <w:r w:rsidRPr="00377C4C">
        <w:rPr>
          <w:rFonts w:asciiTheme="minorHAnsi" w:eastAsia="Batang" w:hAnsiTheme="minorHAnsi" w:cs="Arial"/>
          <w:sz w:val="20"/>
          <w:szCs w:val="20"/>
        </w:rPr>
        <w:t xml:space="preserve"> Caso o produto seja isento de registro, deve ser informado na proposta de preços no </w:t>
      </w:r>
      <w:proofErr w:type="gramStart"/>
      <w:r w:rsidRPr="00377C4C">
        <w:rPr>
          <w:rFonts w:asciiTheme="minorHAnsi" w:eastAsia="Batang" w:hAnsiTheme="minorHAnsi" w:cs="Arial"/>
          <w:sz w:val="20"/>
          <w:szCs w:val="20"/>
        </w:rPr>
        <w:t>campo `</w:t>
      </w:r>
      <w:proofErr w:type="gramEnd"/>
      <w:r w:rsidRPr="00377C4C">
        <w:rPr>
          <w:rFonts w:asciiTheme="minorHAnsi" w:eastAsia="Batang" w:hAnsiTheme="minorHAnsi" w:cs="Arial"/>
          <w:sz w:val="20"/>
          <w:szCs w:val="20"/>
        </w:rPr>
        <w:t xml:space="preserve">`Nº. </w:t>
      </w:r>
      <w:proofErr w:type="gramStart"/>
      <w:r w:rsidRPr="00377C4C">
        <w:rPr>
          <w:rFonts w:asciiTheme="minorHAnsi" w:eastAsia="Batang" w:hAnsiTheme="minorHAnsi" w:cs="Arial"/>
          <w:sz w:val="20"/>
          <w:szCs w:val="20"/>
        </w:rPr>
        <w:t>do</w:t>
      </w:r>
      <w:proofErr w:type="gramEnd"/>
      <w:r w:rsidRPr="00377C4C">
        <w:rPr>
          <w:rFonts w:asciiTheme="minorHAnsi" w:eastAsia="Batang" w:hAnsiTheme="minorHAnsi" w:cs="Arial"/>
          <w:sz w:val="20"/>
          <w:szCs w:val="20"/>
        </w:rPr>
        <w:t xml:space="preserve"> Registro na ANVISA´´ a norma que o isenta de Registro.</w:t>
      </w:r>
    </w:p>
    <w:p w:rsidR="00A675E8" w:rsidRPr="00A675E8" w:rsidRDefault="00A675E8" w:rsidP="00ED74F7">
      <w:pPr>
        <w:tabs>
          <w:tab w:val="left" w:pos="7200"/>
        </w:tabs>
        <w:spacing w:after="0"/>
        <w:jc w:val="both"/>
        <w:rPr>
          <w:rFonts w:asciiTheme="minorHAnsi" w:eastAsia="Batang" w:hAnsiTheme="minorHAnsi" w:cs="Arial"/>
          <w:color w:val="000000"/>
          <w:sz w:val="20"/>
          <w:szCs w:val="20"/>
        </w:rPr>
      </w:pPr>
      <w:r w:rsidRPr="00A675E8">
        <w:rPr>
          <w:rFonts w:asciiTheme="minorHAnsi" w:eastAsia="Batang" w:hAnsiTheme="minorHAnsi" w:cs="Arial"/>
          <w:b/>
          <w:color w:val="000000"/>
          <w:sz w:val="20"/>
          <w:szCs w:val="20"/>
        </w:rPr>
        <w:t xml:space="preserve">f) </w:t>
      </w:r>
      <w:r w:rsidRPr="00A675E8">
        <w:rPr>
          <w:rFonts w:asciiTheme="minorHAnsi" w:eastAsia="Batang" w:hAnsiTheme="minorHAnsi" w:cs="Arial"/>
          <w:color w:val="000000"/>
          <w:sz w:val="20"/>
          <w:szCs w:val="20"/>
        </w:rPr>
        <w:t xml:space="preserve">A empresa </w:t>
      </w:r>
      <w:r w:rsidRPr="00A675E8">
        <w:rPr>
          <w:rFonts w:asciiTheme="minorHAnsi" w:eastAsia="Batang" w:hAnsiTheme="minorHAnsi" w:cs="Arial"/>
          <w:b/>
          <w:color w:val="000000"/>
          <w:sz w:val="20"/>
          <w:szCs w:val="20"/>
        </w:rPr>
        <w:t>deverá</w:t>
      </w:r>
      <w:r w:rsidRPr="00A675E8">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C95883" w:rsidRPr="00167828" w:rsidRDefault="00D242E6" w:rsidP="00ED74F7">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lastRenderedPageBreak/>
        <w:t>1</w:t>
      </w:r>
      <w:r w:rsidR="00B04653" w:rsidRPr="00167828">
        <w:rPr>
          <w:rFonts w:asciiTheme="minorHAnsi" w:hAnsiTheme="minorHAnsi"/>
          <w:b/>
          <w:bCs/>
          <w:color w:val="000000"/>
          <w:sz w:val="20"/>
          <w:szCs w:val="20"/>
        </w:rPr>
        <w:t>3</w:t>
      </w:r>
      <w:r w:rsidR="00A47E4A"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2</w:t>
      </w:r>
      <w:r w:rsidR="00C95883" w:rsidRPr="00167828">
        <w:rPr>
          <w:rFonts w:asciiTheme="minorHAnsi" w:hAnsiTheme="minorHAnsi"/>
          <w:b/>
          <w:bCs/>
          <w:color w:val="000000"/>
          <w:sz w:val="20"/>
          <w:szCs w:val="20"/>
        </w:rPr>
        <w:t xml:space="preserve">. As propostas que atenderem aos requisitos do </w:t>
      </w:r>
      <w:r w:rsidR="005F6698" w:rsidRPr="00167828">
        <w:rPr>
          <w:rFonts w:asciiTheme="minorHAnsi" w:hAnsiTheme="minorHAnsi"/>
          <w:b/>
          <w:bCs/>
          <w:color w:val="000000"/>
          <w:sz w:val="20"/>
          <w:szCs w:val="20"/>
        </w:rPr>
        <w:t>Edital</w:t>
      </w:r>
      <w:r w:rsidR="00C95883" w:rsidRPr="00167828">
        <w:rPr>
          <w:rFonts w:asciiTheme="minorHAnsi" w:hAnsiTheme="minorHAnsi"/>
          <w:b/>
          <w:bCs/>
          <w:color w:val="000000"/>
          <w:sz w:val="20"/>
          <w:szCs w:val="20"/>
        </w:rPr>
        <w:t xml:space="preserve"> e seus Anexos, caso existam erros, serão corrigidos </w:t>
      </w:r>
      <w:proofErr w:type="gramStart"/>
      <w:r w:rsidR="00C95883" w:rsidRPr="00167828">
        <w:rPr>
          <w:rFonts w:asciiTheme="minorHAnsi" w:hAnsiTheme="minorHAnsi"/>
          <w:b/>
          <w:bCs/>
          <w:color w:val="000000"/>
          <w:sz w:val="20"/>
          <w:szCs w:val="20"/>
        </w:rPr>
        <w:t>pel</w:t>
      </w:r>
      <w:r w:rsidR="00BF70C1" w:rsidRPr="00167828">
        <w:rPr>
          <w:rFonts w:asciiTheme="minorHAnsi" w:hAnsiTheme="minorHAnsi"/>
          <w:b/>
          <w:bCs/>
          <w:color w:val="000000"/>
          <w:sz w:val="20"/>
          <w:szCs w:val="20"/>
        </w:rPr>
        <w:t>o</w:t>
      </w:r>
      <w:r w:rsidR="00F50F91" w:rsidRPr="00167828">
        <w:rPr>
          <w:rFonts w:asciiTheme="minorHAnsi" w:hAnsiTheme="minorHAnsi"/>
          <w:b/>
          <w:bCs/>
          <w:color w:val="000000"/>
          <w:sz w:val="20"/>
          <w:szCs w:val="20"/>
        </w:rPr>
        <w:t>(</w:t>
      </w:r>
      <w:proofErr w:type="gramEnd"/>
      <w:r w:rsidR="00F50F91" w:rsidRPr="00167828">
        <w:rPr>
          <w:rFonts w:asciiTheme="minorHAnsi" w:hAnsiTheme="minorHAnsi"/>
          <w:b/>
          <w:bCs/>
          <w:color w:val="000000"/>
          <w:sz w:val="20"/>
          <w:szCs w:val="20"/>
        </w:rPr>
        <w:t>a) Pregoeiro(a)</w:t>
      </w:r>
      <w:r w:rsidR="00C95883" w:rsidRPr="00167828">
        <w:rPr>
          <w:rFonts w:asciiTheme="minorHAnsi" w:hAnsiTheme="minorHAnsi"/>
          <w:b/>
          <w:bCs/>
          <w:color w:val="000000"/>
          <w:sz w:val="20"/>
          <w:szCs w:val="20"/>
        </w:rPr>
        <w:t xml:space="preserve"> na forma seguinte:</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Pr="00167828">
        <w:rPr>
          <w:rFonts w:asciiTheme="minorHAnsi" w:hAnsiTheme="minorHAnsi"/>
          <w:bCs/>
          <w:color w:val="000000"/>
          <w:sz w:val="20"/>
          <w:szCs w:val="20"/>
        </w:rPr>
        <w:t xml:space="preserve"> Discrepância entre valor grafado em algarismos e por extenso: prevalecerá o valor por extenso;</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Pr="00167828">
        <w:rPr>
          <w:rFonts w:asciiTheme="minorHAnsi" w:hAnsiTheme="minorHAnsi"/>
          <w:bCs/>
          <w:color w:val="000000"/>
          <w:sz w:val="20"/>
          <w:szCs w:val="20"/>
        </w:rPr>
        <w:t xml:space="preserve"> Erro de transcrição das quantidades previstas no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será mantido o preço unitário e corrigida a quantidade e o preço total;</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Pr="00167828">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Pr="00167828">
        <w:rPr>
          <w:rFonts w:asciiTheme="minorHAnsi" w:hAnsiTheme="minorHAnsi"/>
          <w:bCs/>
          <w:color w:val="000000"/>
          <w:sz w:val="20"/>
          <w:szCs w:val="20"/>
        </w:rPr>
        <w:t xml:space="preserve"> Erro de adição: será retificado, considerando-se as parcelas corretas e retificando-se a soma;</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e)</w:t>
      </w:r>
      <w:r w:rsidRPr="00167828">
        <w:rPr>
          <w:rFonts w:asciiTheme="minorHAnsi" w:hAnsiTheme="minorHAnsi"/>
          <w:bCs/>
          <w:color w:val="000000"/>
          <w:sz w:val="20"/>
          <w:szCs w:val="20"/>
        </w:rPr>
        <w:t xml:space="preserve"> Item que não consta</w:t>
      </w:r>
      <w:r w:rsidR="00ED47A3" w:rsidRPr="00167828">
        <w:rPr>
          <w:rFonts w:asciiTheme="minorHAnsi" w:hAnsiTheme="minorHAnsi"/>
          <w:bCs/>
          <w:color w:val="000000"/>
          <w:sz w:val="20"/>
          <w:szCs w:val="20"/>
        </w:rPr>
        <w:t>r</w:t>
      </w:r>
      <w:r w:rsidRPr="00167828">
        <w:rPr>
          <w:rFonts w:asciiTheme="minorHAnsi" w:hAnsiTheme="minorHAnsi"/>
          <w:bCs/>
          <w:color w:val="000000"/>
          <w:sz w:val="20"/>
          <w:szCs w:val="20"/>
        </w:rPr>
        <w:t xml:space="preserve"> da proposta enviada quando solicitada </w:t>
      </w:r>
      <w:proofErr w:type="gramStart"/>
      <w:r w:rsidRPr="00167828">
        <w:rPr>
          <w:rFonts w:asciiTheme="minorHAnsi" w:hAnsiTheme="minorHAnsi"/>
          <w:bCs/>
          <w:color w:val="000000"/>
          <w:sz w:val="20"/>
          <w:szCs w:val="20"/>
        </w:rPr>
        <w:t>pel</w:t>
      </w:r>
      <w:r w:rsidR="00F4112A" w:rsidRPr="00167828">
        <w:rPr>
          <w:rFonts w:asciiTheme="minorHAnsi" w:hAnsiTheme="minorHAnsi"/>
          <w:bCs/>
          <w:color w:val="000000"/>
          <w:sz w:val="20"/>
          <w:szCs w:val="20"/>
        </w:rPr>
        <w:t>o(</w:t>
      </w:r>
      <w:proofErr w:type="gramEnd"/>
      <w:r w:rsidR="00F4112A"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Pregoeiro</w:t>
      </w:r>
      <w:r w:rsidR="00F4112A"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será incluído o item, preservando as informações da proposta digital da empresa cadastrada no </w:t>
      </w:r>
      <w:r w:rsidR="00BF70C1" w:rsidRPr="00167828">
        <w:rPr>
          <w:rFonts w:asciiTheme="minorHAnsi" w:hAnsiTheme="minorHAnsi"/>
          <w:bCs/>
          <w:color w:val="000000"/>
          <w:sz w:val="20"/>
          <w:szCs w:val="20"/>
        </w:rPr>
        <w:t>SISTEMA</w:t>
      </w:r>
      <w:r w:rsidR="001F2647" w:rsidRPr="00167828">
        <w:rPr>
          <w:rFonts w:asciiTheme="minorHAnsi" w:hAnsiTheme="minorHAnsi"/>
          <w:bCs/>
          <w:color w:val="000000"/>
          <w:sz w:val="20"/>
          <w:szCs w:val="20"/>
        </w:rPr>
        <w:t>,</w:t>
      </w:r>
      <w:r w:rsidRPr="00167828">
        <w:rPr>
          <w:rFonts w:asciiTheme="minorHAnsi" w:hAnsiTheme="minorHAnsi"/>
          <w:bCs/>
          <w:color w:val="000000"/>
          <w:sz w:val="20"/>
          <w:szCs w:val="20"/>
        </w:rPr>
        <w:t>adequando ao último lance ofertado e aceito pel</w:t>
      </w:r>
      <w:r w:rsidR="00BF70C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w:t>
      </w:r>
    </w:p>
    <w:p w:rsidR="00C95883" w:rsidRPr="00167828"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.2</w:t>
      </w:r>
      <w:r w:rsidR="00C95883" w:rsidRPr="00167828">
        <w:rPr>
          <w:rFonts w:asciiTheme="minorHAnsi" w:hAnsiTheme="minorHAnsi"/>
          <w:b/>
          <w:bCs/>
          <w:color w:val="000000"/>
          <w:sz w:val="20"/>
          <w:szCs w:val="20"/>
        </w:rPr>
        <w:t xml:space="preserve">. </w:t>
      </w:r>
      <w:r w:rsidR="00C95883" w:rsidRPr="00167828">
        <w:rPr>
          <w:rFonts w:asciiTheme="minorHAnsi" w:hAnsiTheme="minorHAnsi"/>
          <w:bCs/>
          <w:color w:val="000000"/>
          <w:sz w:val="20"/>
          <w:szCs w:val="20"/>
        </w:rPr>
        <w:t xml:space="preserve">O valor total da proposta será ajustado </w:t>
      </w:r>
      <w:proofErr w:type="gramStart"/>
      <w:r w:rsidR="00C95883" w:rsidRPr="00167828">
        <w:rPr>
          <w:rFonts w:asciiTheme="minorHAnsi" w:hAnsiTheme="minorHAnsi"/>
          <w:bCs/>
          <w:color w:val="000000"/>
          <w:sz w:val="20"/>
          <w:szCs w:val="20"/>
        </w:rPr>
        <w:t>pel</w:t>
      </w:r>
      <w:r w:rsidR="00BF70C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C95883" w:rsidRPr="00167828">
        <w:rPr>
          <w:rFonts w:asciiTheme="minorHAnsi" w:hAnsiTheme="minorHAnsi"/>
          <w:bCs/>
          <w:color w:val="000000"/>
          <w:sz w:val="20"/>
          <w:szCs w:val="20"/>
        </w:rPr>
        <w:t xml:space="preserve"> em conformidade com os procedimentos acima; </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 xml:space="preserve">.3. </w:t>
      </w:r>
      <w:r w:rsidRPr="00167828">
        <w:rPr>
          <w:rFonts w:asciiTheme="minorHAnsi" w:hAnsiTheme="minorHAnsi"/>
          <w:bCs/>
          <w:color w:val="000000"/>
          <w:sz w:val="20"/>
          <w:szCs w:val="20"/>
        </w:rPr>
        <w:t xml:space="preserve">A correção poderá ser realizada </w:t>
      </w:r>
      <w:r w:rsidR="00A93217" w:rsidRPr="00167828">
        <w:rPr>
          <w:rFonts w:asciiTheme="minorHAnsi" w:hAnsiTheme="minorHAnsi"/>
          <w:bCs/>
          <w:color w:val="000000"/>
          <w:sz w:val="20"/>
          <w:szCs w:val="20"/>
        </w:rPr>
        <w:t xml:space="preserve">pelo </w:t>
      </w:r>
      <w:proofErr w:type="gramStart"/>
      <w:r w:rsidR="00A93217" w:rsidRPr="00167828">
        <w:rPr>
          <w:rFonts w:asciiTheme="minorHAnsi" w:hAnsiTheme="minorHAnsi"/>
          <w:bCs/>
          <w:color w:val="000000"/>
          <w:sz w:val="20"/>
          <w:szCs w:val="20"/>
        </w:rPr>
        <w:t>Pregoeiro(</w:t>
      </w:r>
      <w:proofErr w:type="gramEnd"/>
      <w:r w:rsidR="00A93217" w:rsidRPr="00167828">
        <w:rPr>
          <w:rFonts w:asciiTheme="minorHAnsi" w:hAnsiTheme="minorHAnsi"/>
          <w:bCs/>
          <w:color w:val="000000"/>
          <w:sz w:val="20"/>
          <w:szCs w:val="20"/>
        </w:rPr>
        <w:t xml:space="preserve">a) </w:t>
      </w:r>
      <w:r w:rsidRPr="00167828">
        <w:rPr>
          <w:rFonts w:asciiTheme="minorHAnsi" w:hAnsiTheme="minorHAnsi"/>
          <w:bCs/>
          <w:color w:val="000000"/>
          <w:sz w:val="20"/>
          <w:szCs w:val="20"/>
        </w:rPr>
        <w:t>por meio de ca</w:t>
      </w:r>
      <w:r w:rsidR="001F2647" w:rsidRPr="00167828">
        <w:rPr>
          <w:rFonts w:asciiTheme="minorHAnsi" w:hAnsiTheme="minorHAnsi"/>
          <w:bCs/>
          <w:color w:val="000000"/>
          <w:sz w:val="20"/>
          <w:szCs w:val="20"/>
        </w:rPr>
        <w:t xml:space="preserve">rta de correção </w:t>
      </w:r>
      <w:r w:rsidR="00F06BE1" w:rsidRPr="00167828">
        <w:rPr>
          <w:rFonts w:asciiTheme="minorHAnsi" w:hAnsiTheme="minorHAnsi"/>
          <w:bCs/>
          <w:color w:val="000000"/>
          <w:sz w:val="20"/>
          <w:szCs w:val="20"/>
        </w:rPr>
        <w:t xml:space="preserve">- Modelo </w:t>
      </w:r>
      <w:r w:rsidR="00B26A11" w:rsidRPr="00167828">
        <w:rPr>
          <w:rFonts w:asciiTheme="minorHAnsi" w:hAnsiTheme="minorHAnsi"/>
          <w:bCs/>
          <w:color w:val="000000"/>
          <w:sz w:val="20"/>
          <w:szCs w:val="20"/>
        </w:rPr>
        <w:t>1</w:t>
      </w:r>
      <w:r w:rsidR="00F06BE1"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obedecendo aos critérios acima citados, a qual será encaminhada para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F06BE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F06BE1" w:rsidRPr="00167828">
        <w:rPr>
          <w:rFonts w:asciiTheme="minorHAnsi" w:hAnsiTheme="minorHAnsi"/>
          <w:bCs/>
          <w:color w:val="000000"/>
          <w:sz w:val="20"/>
          <w:szCs w:val="20"/>
        </w:rPr>
        <w:t xml:space="preserve"> 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que abandona</w:t>
      </w:r>
      <w:r w:rsidR="00B10D21" w:rsidRPr="00167828">
        <w:rPr>
          <w:rFonts w:asciiTheme="minorHAnsi" w:hAnsiTheme="minorHAnsi"/>
          <w:bCs/>
          <w:color w:val="000000"/>
          <w:sz w:val="20"/>
          <w:szCs w:val="20"/>
        </w:rPr>
        <w:t>r</w:t>
      </w:r>
      <w:r w:rsidRPr="00167828">
        <w:rPr>
          <w:rFonts w:asciiTheme="minorHAnsi" w:hAnsiTheme="minorHAnsi"/>
          <w:bCs/>
          <w:color w:val="000000"/>
          <w:sz w:val="20"/>
          <w:szCs w:val="20"/>
        </w:rPr>
        <w:t xml:space="preserve"> o certame ou deixar de enviar a documentação indicada nesta condição</w:t>
      </w:r>
      <w:r w:rsidR="00F06BE1" w:rsidRPr="00167828">
        <w:rPr>
          <w:rFonts w:asciiTheme="minorHAnsi" w:hAnsiTheme="minorHAnsi"/>
          <w:bCs/>
          <w:color w:val="000000"/>
          <w:sz w:val="20"/>
          <w:szCs w:val="20"/>
        </w:rPr>
        <w:t xml:space="preserve"> será desclassificada</w:t>
      </w:r>
      <w:r w:rsidRPr="00167828">
        <w:rPr>
          <w:rFonts w:asciiTheme="minorHAnsi" w:hAnsiTheme="minorHAnsi"/>
          <w:bCs/>
          <w:color w:val="000000"/>
          <w:sz w:val="20"/>
          <w:szCs w:val="20"/>
        </w:rPr>
        <w:t xml:space="preserve"> e sujeitar-se-á às sanções previstas</w:t>
      </w:r>
      <w:r w:rsidR="00F06BE1" w:rsidRPr="00167828">
        <w:rPr>
          <w:rFonts w:asciiTheme="minorHAnsi" w:hAnsiTheme="minorHAnsi"/>
          <w:bCs/>
          <w:color w:val="000000"/>
          <w:sz w:val="20"/>
          <w:szCs w:val="20"/>
        </w:rPr>
        <w:t xml:space="preserve"> em Lei, bem como</w:t>
      </w:r>
      <w:r w:rsidRPr="00167828">
        <w:rPr>
          <w:rFonts w:asciiTheme="minorHAnsi" w:hAnsiTheme="minorHAnsi"/>
          <w:bCs/>
          <w:color w:val="000000"/>
          <w:sz w:val="20"/>
          <w:szCs w:val="20"/>
        </w:rPr>
        <w:t xml:space="preserve">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00F06BE1" w:rsidRPr="00167828">
        <w:rPr>
          <w:rFonts w:asciiTheme="minorHAnsi" w:hAnsiTheme="minorHAnsi"/>
          <w:b/>
          <w:bCs/>
          <w:color w:val="000000"/>
          <w:sz w:val="20"/>
          <w:szCs w:val="20"/>
        </w:rPr>
        <w:t>.5</w:t>
      </w:r>
      <w:r w:rsidRPr="00167828">
        <w:rPr>
          <w:rFonts w:asciiTheme="minorHAnsi" w:hAnsiTheme="minorHAnsi"/>
          <w:b/>
          <w:bCs/>
          <w:color w:val="000000"/>
          <w:sz w:val="20"/>
          <w:szCs w:val="20"/>
        </w:rPr>
        <w:t>.</w:t>
      </w:r>
      <w:proofErr w:type="gramEnd"/>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00F06BE1" w:rsidRPr="00167828">
        <w:rPr>
          <w:rFonts w:asciiTheme="minorHAnsi" w:hAnsiTheme="minorHAnsi"/>
          <w:b/>
          <w:bCs/>
          <w:color w:val="000000"/>
          <w:sz w:val="20"/>
          <w:szCs w:val="20"/>
        </w:rPr>
        <w:t>.6</w:t>
      </w:r>
      <w:r w:rsidRPr="00167828">
        <w:rPr>
          <w:rFonts w:asciiTheme="minorHAnsi" w:hAnsiTheme="minorHAnsi"/>
          <w:b/>
          <w:bCs/>
          <w:color w:val="000000"/>
          <w:sz w:val="20"/>
          <w:szCs w:val="20"/>
        </w:rPr>
        <w:t>.</w:t>
      </w:r>
      <w:proofErr w:type="gramEnd"/>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167828">
        <w:rPr>
          <w:rFonts w:asciiTheme="minorHAnsi" w:hAnsiTheme="minorHAnsi"/>
          <w:bCs/>
          <w:color w:val="000000"/>
          <w:sz w:val="20"/>
          <w:szCs w:val="20"/>
        </w:rPr>
        <w:t>r</w:t>
      </w:r>
      <w:r w:rsidRPr="00167828">
        <w:rPr>
          <w:rFonts w:asciiTheme="minorHAnsi" w:hAnsiTheme="minorHAnsi"/>
          <w:bCs/>
          <w:color w:val="000000"/>
          <w:sz w:val="20"/>
          <w:szCs w:val="20"/>
        </w:rPr>
        <w:t>anhas a ela, para orientar sua decisão.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9B4B66" w:rsidRPr="00167828">
        <w:rPr>
          <w:rFonts w:asciiTheme="minorHAnsi" w:hAnsiTheme="minorHAnsi"/>
          <w:b/>
          <w:bCs/>
          <w:color w:val="000000"/>
          <w:sz w:val="20"/>
          <w:szCs w:val="20"/>
        </w:rPr>
        <w:t>7</w:t>
      </w:r>
      <w:r w:rsidRPr="00167828">
        <w:rPr>
          <w:rFonts w:asciiTheme="minorHAnsi" w:hAnsiTheme="minorHAnsi"/>
          <w:bCs/>
          <w:color w:val="000000"/>
          <w:sz w:val="20"/>
          <w:szCs w:val="20"/>
        </w:rPr>
        <w:t xml:space="preserve">. Não se considerará qualquer oferta de vantagem não prevista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inclusive financiamentos subsidiados ou a fundo perdido.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5F6698" w:rsidRPr="00167828">
        <w:rPr>
          <w:rFonts w:asciiTheme="minorHAnsi" w:hAnsiTheme="minorHAnsi"/>
          <w:b/>
          <w:bCs/>
          <w:color w:val="000000"/>
          <w:sz w:val="20"/>
          <w:szCs w:val="20"/>
        </w:rPr>
        <w:t>8</w:t>
      </w:r>
      <w:r w:rsidRPr="00167828">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para os quais el</w:t>
      </w:r>
      <w:r w:rsidR="009C228C"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renuncie à parcela ou à totalidade de remuneração.</w:t>
      </w:r>
    </w:p>
    <w:p w:rsidR="00F866FE" w:rsidRPr="00F866FE" w:rsidRDefault="00F866F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F866FE">
        <w:rPr>
          <w:rFonts w:asciiTheme="minorHAnsi" w:hAnsiTheme="minorHAnsi"/>
          <w:b/>
          <w:bCs/>
          <w:color w:val="000000"/>
          <w:sz w:val="20"/>
          <w:szCs w:val="20"/>
        </w:rPr>
        <w:t>13.9.</w:t>
      </w:r>
      <w:r w:rsidRPr="00F866FE">
        <w:rPr>
          <w:rFonts w:asciiTheme="minorHAnsi" w:hAnsi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67828"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182D15" w:rsidRPr="00167828">
        <w:rPr>
          <w:rFonts w:asciiTheme="minorHAnsi" w:hAnsiTheme="minorHAnsi"/>
          <w:b/>
          <w:bCs/>
          <w:color w:val="000000"/>
          <w:sz w:val="20"/>
          <w:szCs w:val="20"/>
          <w:u w:val="single"/>
        </w:rPr>
        <w:t>3</w:t>
      </w:r>
      <w:r w:rsidRPr="00167828">
        <w:rPr>
          <w:rFonts w:asciiTheme="minorHAnsi" w:hAnsiTheme="minorHAnsi"/>
          <w:b/>
          <w:bCs/>
          <w:color w:val="000000"/>
          <w:sz w:val="20"/>
          <w:szCs w:val="20"/>
          <w:u w:val="single"/>
        </w:rPr>
        <w:t>.1</w:t>
      </w:r>
      <w:r w:rsidR="00F866FE">
        <w:rPr>
          <w:rFonts w:asciiTheme="minorHAnsi" w:hAnsiTheme="minorHAnsi"/>
          <w:b/>
          <w:bCs/>
          <w:color w:val="000000"/>
          <w:sz w:val="20"/>
          <w:szCs w:val="20"/>
          <w:u w:val="single"/>
        </w:rPr>
        <w:t>0</w:t>
      </w:r>
      <w:r w:rsidRPr="00167828">
        <w:rPr>
          <w:rFonts w:asciiTheme="minorHAnsi" w:hAnsiTheme="minorHAnsi"/>
          <w:b/>
          <w:bCs/>
          <w:color w:val="000000"/>
          <w:sz w:val="20"/>
          <w:szCs w:val="20"/>
          <w:u w:val="single"/>
        </w:rPr>
        <w:t>. Independente de transcrição por parte d</w:t>
      </w:r>
      <w:r w:rsidR="001C3C43" w:rsidRPr="00167828">
        <w:rPr>
          <w:rFonts w:asciiTheme="minorHAnsi" w:hAnsiTheme="minorHAnsi"/>
          <w:b/>
          <w:bCs/>
          <w:color w:val="000000"/>
          <w:sz w:val="20"/>
          <w:szCs w:val="20"/>
          <w:u w:val="single"/>
        </w:rPr>
        <w:t>a</w:t>
      </w:r>
      <w:r w:rsidR="00EB373D" w:rsidRPr="00167828">
        <w:rPr>
          <w:rFonts w:asciiTheme="minorHAnsi" w:hAnsiTheme="minorHAnsi"/>
          <w:b/>
          <w:bCs/>
          <w:color w:val="000000"/>
          <w:sz w:val="20"/>
          <w:szCs w:val="20"/>
          <w:u w:val="single"/>
        </w:rPr>
        <w:t>Licitante</w:t>
      </w:r>
      <w:r w:rsidRPr="00167828">
        <w:rPr>
          <w:rFonts w:asciiTheme="minorHAnsi" w:hAnsiTheme="minorHAnsi"/>
          <w:b/>
          <w:bCs/>
          <w:color w:val="000000"/>
          <w:sz w:val="20"/>
          <w:szCs w:val="20"/>
          <w:u w:val="single"/>
        </w:rPr>
        <w:t>, obrigatoriamente as propostas terão:</w:t>
      </w:r>
    </w:p>
    <w:p w:rsidR="00FB50B8" w:rsidRPr="00167828" w:rsidRDefault="00FB50B8"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Pr="00167828">
        <w:rPr>
          <w:rFonts w:asciiTheme="minorHAnsi" w:hAnsiTheme="minorHAnsi"/>
          <w:bCs/>
          <w:color w:val="000000"/>
          <w:sz w:val="20"/>
          <w:szCs w:val="20"/>
        </w:rPr>
        <w:t xml:space="preserve"> O</w:t>
      </w:r>
      <w:r w:rsidR="00A90579" w:rsidRPr="00167828">
        <w:rPr>
          <w:rFonts w:asciiTheme="minorHAnsi" w:hAnsiTheme="minorHAnsi"/>
          <w:bCs/>
          <w:color w:val="000000"/>
          <w:sz w:val="20"/>
          <w:szCs w:val="20"/>
        </w:rPr>
        <w:t xml:space="preserve">prazo de </w:t>
      </w:r>
      <w:r w:rsidR="00A90579" w:rsidRPr="00167828">
        <w:rPr>
          <w:rFonts w:asciiTheme="minorHAnsi" w:hAnsiTheme="minorHAnsi"/>
          <w:b/>
          <w:bCs/>
          <w:color w:val="000000"/>
          <w:sz w:val="20"/>
          <w:szCs w:val="20"/>
        </w:rPr>
        <w:t xml:space="preserve">validade </w:t>
      </w:r>
      <w:r w:rsidRPr="00167828">
        <w:rPr>
          <w:rFonts w:asciiTheme="minorHAnsi" w:hAnsiTheme="minorHAnsi"/>
          <w:b/>
          <w:bCs/>
          <w:color w:val="000000"/>
          <w:sz w:val="20"/>
          <w:szCs w:val="20"/>
        </w:rPr>
        <w:t>da proposta</w:t>
      </w:r>
      <w:r w:rsidR="00A90579"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nomínimo </w:t>
      </w:r>
      <w:r w:rsidR="00A15D73" w:rsidRPr="00167828">
        <w:rPr>
          <w:rFonts w:asciiTheme="minorHAnsi" w:hAnsiTheme="minorHAnsi"/>
          <w:bCs/>
          <w:color w:val="000000"/>
          <w:sz w:val="20"/>
          <w:szCs w:val="20"/>
        </w:rPr>
        <w:t xml:space="preserve">120 </w:t>
      </w:r>
      <w:r w:rsidRPr="00167828">
        <w:rPr>
          <w:rFonts w:asciiTheme="minorHAnsi" w:hAnsiTheme="minorHAnsi"/>
          <w:bCs/>
          <w:color w:val="000000"/>
          <w:sz w:val="20"/>
          <w:szCs w:val="20"/>
        </w:rPr>
        <w:t>(</w:t>
      </w:r>
      <w:r w:rsidR="00A15D73" w:rsidRPr="00167828">
        <w:rPr>
          <w:rFonts w:asciiTheme="minorHAnsi" w:hAnsiTheme="minorHAnsi"/>
          <w:bCs/>
          <w:color w:val="000000"/>
          <w:sz w:val="20"/>
          <w:szCs w:val="20"/>
        </w:rPr>
        <w:t>cento e vinte</w:t>
      </w:r>
      <w:r w:rsidRPr="00167828">
        <w:rPr>
          <w:rFonts w:asciiTheme="minorHAnsi" w:hAnsiTheme="minorHAnsi"/>
          <w:bCs/>
          <w:color w:val="000000"/>
          <w:sz w:val="20"/>
          <w:szCs w:val="20"/>
        </w:rPr>
        <w:t xml:space="preserve">) dias corridos, contados </w:t>
      </w:r>
      <w:r w:rsidR="00A90579" w:rsidRPr="00167828">
        <w:rPr>
          <w:rFonts w:asciiTheme="minorHAnsi" w:hAnsiTheme="minorHAnsi"/>
          <w:bCs/>
          <w:color w:val="000000"/>
          <w:sz w:val="20"/>
          <w:szCs w:val="20"/>
        </w:rPr>
        <w:t>da abertura da sessão inaugural</w:t>
      </w:r>
      <w:r w:rsidRPr="00167828">
        <w:rPr>
          <w:rFonts w:asciiTheme="minorHAnsi" w:hAnsiTheme="minorHAnsi"/>
          <w:bCs/>
          <w:color w:val="000000"/>
          <w:sz w:val="20"/>
          <w:szCs w:val="20"/>
        </w:rPr>
        <w:t>;</w:t>
      </w:r>
    </w:p>
    <w:p w:rsidR="00FB50B8" w:rsidRPr="00167828" w:rsidRDefault="00FB50B8" w:rsidP="0039143B">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b)</w:t>
      </w:r>
      <w:proofErr w:type="gramEnd"/>
      <w:r w:rsidR="00D70CAC" w:rsidRPr="00167828">
        <w:rPr>
          <w:rFonts w:asciiTheme="minorHAnsi" w:hAnsiTheme="minorHAnsi"/>
          <w:bCs/>
          <w:color w:val="000000"/>
          <w:sz w:val="20"/>
          <w:szCs w:val="20"/>
        </w:rPr>
        <w:t xml:space="preserve">O prazo de </w:t>
      </w:r>
      <w:r w:rsidR="00D70CAC" w:rsidRPr="00167828">
        <w:rPr>
          <w:rFonts w:asciiTheme="minorHAnsi" w:hAnsiTheme="minorHAnsi"/>
          <w:b/>
          <w:bCs/>
          <w:color w:val="000000"/>
          <w:sz w:val="20"/>
          <w:szCs w:val="20"/>
        </w:rPr>
        <w:t xml:space="preserve">entrega dos </w:t>
      </w:r>
      <w:r w:rsidR="00173B20" w:rsidRPr="00167828">
        <w:rPr>
          <w:rFonts w:asciiTheme="minorHAnsi" w:hAnsiTheme="minorHAnsi"/>
          <w:b/>
          <w:bCs/>
          <w:color w:val="000000"/>
          <w:sz w:val="20"/>
          <w:szCs w:val="20"/>
        </w:rPr>
        <w:t>produtos</w:t>
      </w:r>
      <w:r w:rsidR="00173B20" w:rsidRPr="00167828">
        <w:rPr>
          <w:rFonts w:asciiTheme="minorHAnsi" w:hAnsiTheme="minorHAnsi"/>
          <w:bCs/>
          <w:color w:val="000000"/>
          <w:sz w:val="20"/>
          <w:szCs w:val="20"/>
        </w:rPr>
        <w:t>:</w:t>
      </w:r>
      <w:r w:rsidR="00D70CAC" w:rsidRPr="00167828">
        <w:rPr>
          <w:rFonts w:asciiTheme="minorHAnsi" w:hAnsiTheme="minorHAnsi"/>
          <w:bCs/>
          <w:color w:val="000000"/>
          <w:sz w:val="20"/>
          <w:szCs w:val="20"/>
        </w:rPr>
        <w:t xml:space="preserve"> deverá ser</w:t>
      </w:r>
      <w:r w:rsidR="00AF429F" w:rsidRPr="00167828">
        <w:rPr>
          <w:rFonts w:asciiTheme="minorHAnsi" w:hAnsiTheme="minorHAnsi"/>
          <w:bCs/>
          <w:color w:val="000000"/>
          <w:sz w:val="20"/>
          <w:szCs w:val="20"/>
        </w:rPr>
        <w:t>feita</w:t>
      </w:r>
      <w:r w:rsidR="00D23DDC" w:rsidRPr="00167828">
        <w:rPr>
          <w:rFonts w:asciiTheme="minorHAnsi" w:hAnsiTheme="minorHAnsi"/>
          <w:bCs/>
          <w:color w:val="000000"/>
          <w:sz w:val="20"/>
          <w:szCs w:val="20"/>
        </w:rPr>
        <w:t>no máximo de até</w:t>
      </w:r>
      <w:r w:rsidR="00CD1255" w:rsidRPr="00167828">
        <w:rPr>
          <w:rFonts w:asciiTheme="minorHAnsi" w:hAnsiTheme="minorHAnsi"/>
          <w:b/>
          <w:bCs/>
          <w:color w:val="000000"/>
          <w:sz w:val="20"/>
          <w:szCs w:val="20"/>
        </w:rPr>
        <w:t>15</w:t>
      </w:r>
      <w:r w:rsidR="00A430BC" w:rsidRPr="00167828">
        <w:rPr>
          <w:rFonts w:asciiTheme="minorHAnsi" w:hAnsiTheme="minorHAnsi"/>
          <w:b/>
          <w:bCs/>
          <w:color w:val="000000"/>
          <w:sz w:val="20"/>
          <w:szCs w:val="20"/>
        </w:rPr>
        <w:t xml:space="preserve"> (</w:t>
      </w:r>
      <w:r w:rsidR="00CD1255" w:rsidRPr="00167828">
        <w:rPr>
          <w:rFonts w:asciiTheme="minorHAnsi" w:hAnsiTheme="minorHAnsi"/>
          <w:b/>
          <w:bCs/>
          <w:color w:val="000000"/>
          <w:sz w:val="20"/>
          <w:szCs w:val="20"/>
        </w:rPr>
        <w:t>quinze</w:t>
      </w:r>
      <w:r w:rsidR="00173B20" w:rsidRPr="00167828">
        <w:rPr>
          <w:rFonts w:asciiTheme="minorHAnsi" w:hAnsiTheme="minorHAnsi"/>
          <w:b/>
          <w:bCs/>
          <w:color w:val="000000"/>
          <w:sz w:val="20"/>
          <w:szCs w:val="20"/>
        </w:rPr>
        <w:t>)</w:t>
      </w:r>
      <w:r w:rsidR="00D23DDC" w:rsidRPr="00167828">
        <w:rPr>
          <w:rFonts w:asciiTheme="minorHAnsi" w:hAnsiTheme="minorHAnsi"/>
          <w:b/>
          <w:bCs/>
          <w:color w:val="000000"/>
          <w:sz w:val="20"/>
          <w:szCs w:val="20"/>
        </w:rPr>
        <w:t xml:space="preserve"> dias</w:t>
      </w:r>
      <w:r w:rsidR="00AF429F" w:rsidRPr="00167828">
        <w:rPr>
          <w:rFonts w:asciiTheme="minorHAnsi" w:hAnsiTheme="minorHAnsi"/>
          <w:b/>
          <w:bCs/>
          <w:color w:val="000000"/>
          <w:sz w:val="20"/>
          <w:szCs w:val="20"/>
        </w:rPr>
        <w:t xml:space="preserve"> corrid</w:t>
      </w:r>
      <w:r w:rsidR="00173B20" w:rsidRPr="00167828">
        <w:rPr>
          <w:rFonts w:asciiTheme="minorHAnsi" w:hAnsiTheme="minorHAnsi"/>
          <w:b/>
          <w:bCs/>
          <w:color w:val="000000"/>
          <w:sz w:val="20"/>
          <w:szCs w:val="20"/>
        </w:rPr>
        <w:t>o</w:t>
      </w:r>
      <w:r w:rsidR="00AF429F" w:rsidRPr="00167828">
        <w:rPr>
          <w:rFonts w:asciiTheme="minorHAnsi" w:hAnsiTheme="minorHAnsi"/>
          <w:b/>
          <w:bCs/>
          <w:color w:val="000000"/>
          <w:sz w:val="20"/>
          <w:szCs w:val="20"/>
        </w:rPr>
        <w:t>s</w:t>
      </w:r>
      <w:r w:rsidR="00D23DDC" w:rsidRPr="00167828">
        <w:rPr>
          <w:rFonts w:asciiTheme="minorHAnsi" w:hAnsiTheme="minorHAnsi"/>
          <w:b/>
          <w:bCs/>
          <w:color w:val="000000"/>
          <w:sz w:val="20"/>
          <w:szCs w:val="20"/>
        </w:rPr>
        <w:t xml:space="preserve">, </w:t>
      </w:r>
      <w:r w:rsidR="00D23DDC" w:rsidRPr="00167828">
        <w:rPr>
          <w:rFonts w:asciiTheme="minorHAnsi" w:hAnsiTheme="minorHAnsi"/>
          <w:bCs/>
          <w:color w:val="000000"/>
          <w:sz w:val="20"/>
          <w:szCs w:val="20"/>
        </w:rPr>
        <w:t xml:space="preserve">contados </w:t>
      </w:r>
      <w:r w:rsidR="00AF429F" w:rsidRPr="00167828">
        <w:rPr>
          <w:rFonts w:asciiTheme="minorHAnsi" w:hAnsiTheme="minorHAnsi"/>
          <w:bCs/>
          <w:color w:val="000000"/>
          <w:sz w:val="20"/>
          <w:szCs w:val="20"/>
        </w:rPr>
        <w:t>do</w:t>
      </w:r>
      <w:r w:rsidR="00D23DDC" w:rsidRPr="00167828">
        <w:rPr>
          <w:rFonts w:asciiTheme="minorHAnsi" w:hAnsiTheme="minorHAnsi"/>
          <w:bCs/>
          <w:color w:val="000000"/>
          <w:sz w:val="20"/>
          <w:szCs w:val="20"/>
        </w:rPr>
        <w:t xml:space="preserve"> recebimento da </w:t>
      </w:r>
      <w:r w:rsidR="00F72BF0" w:rsidRPr="00167828">
        <w:rPr>
          <w:rFonts w:asciiTheme="minorHAnsi" w:hAnsiTheme="minorHAnsi"/>
          <w:bCs/>
          <w:color w:val="000000"/>
          <w:sz w:val="20"/>
          <w:szCs w:val="20"/>
        </w:rPr>
        <w:t>N</w:t>
      </w:r>
      <w:r w:rsidR="00D23DDC" w:rsidRPr="00167828">
        <w:rPr>
          <w:rFonts w:asciiTheme="minorHAnsi" w:hAnsiTheme="minorHAnsi"/>
          <w:bCs/>
          <w:color w:val="000000"/>
          <w:sz w:val="20"/>
          <w:szCs w:val="20"/>
        </w:rPr>
        <w:t xml:space="preserve">ota de </w:t>
      </w:r>
      <w:r w:rsidR="00F72BF0" w:rsidRPr="00167828">
        <w:rPr>
          <w:rFonts w:asciiTheme="minorHAnsi" w:hAnsiTheme="minorHAnsi"/>
          <w:bCs/>
          <w:color w:val="000000"/>
          <w:sz w:val="20"/>
          <w:szCs w:val="20"/>
        </w:rPr>
        <w:t>E</w:t>
      </w:r>
      <w:r w:rsidR="00D23DDC" w:rsidRPr="00167828">
        <w:rPr>
          <w:rFonts w:asciiTheme="minorHAnsi" w:hAnsiTheme="minorHAnsi"/>
          <w:bCs/>
          <w:color w:val="000000"/>
          <w:sz w:val="20"/>
          <w:szCs w:val="20"/>
        </w:rPr>
        <w:t>mpenho</w:t>
      </w:r>
      <w:r w:rsidR="00DC5039" w:rsidRPr="00167828">
        <w:rPr>
          <w:rFonts w:asciiTheme="minorHAnsi" w:hAnsiTheme="minorHAnsi"/>
          <w:bCs/>
          <w:color w:val="000000"/>
          <w:sz w:val="20"/>
          <w:szCs w:val="20"/>
        </w:rPr>
        <w:t xml:space="preserve"> ou conforme necessidade da Administração</w:t>
      </w:r>
      <w:r w:rsidR="00DC5039" w:rsidRPr="00AA1845">
        <w:rPr>
          <w:rFonts w:asciiTheme="minorHAnsi" w:hAnsiTheme="minorHAnsi"/>
          <w:b/>
          <w:bCs/>
          <w:color w:val="000000"/>
          <w:sz w:val="20"/>
          <w:szCs w:val="20"/>
        </w:rPr>
        <w:t xml:space="preserve"> de forma parcelada</w:t>
      </w:r>
      <w:r w:rsidR="00DC5039" w:rsidRPr="00167828">
        <w:rPr>
          <w:rFonts w:asciiTheme="minorHAnsi" w:hAnsiTheme="minorHAnsi"/>
          <w:bCs/>
          <w:color w:val="000000"/>
          <w:sz w:val="20"/>
          <w:szCs w:val="20"/>
        </w:rPr>
        <w:t>, de acordo com o</w:t>
      </w:r>
      <w:r w:rsidR="008F280E" w:rsidRPr="00167828">
        <w:rPr>
          <w:rFonts w:asciiTheme="minorHAnsi" w:hAnsiTheme="minorHAnsi"/>
          <w:bCs/>
          <w:color w:val="000000"/>
          <w:sz w:val="20"/>
          <w:szCs w:val="20"/>
        </w:rPr>
        <w:t xml:space="preserve"> item </w:t>
      </w:r>
      <w:r w:rsidR="004033CD" w:rsidRPr="00167828">
        <w:rPr>
          <w:rFonts w:asciiTheme="minorHAnsi" w:hAnsiTheme="minorHAnsi"/>
          <w:bCs/>
          <w:color w:val="000000"/>
          <w:sz w:val="20"/>
          <w:szCs w:val="20"/>
        </w:rPr>
        <w:t>6</w:t>
      </w:r>
      <w:r w:rsidR="009379D3" w:rsidRPr="00167828">
        <w:rPr>
          <w:rFonts w:asciiTheme="minorHAnsi" w:hAnsiTheme="minorHAnsi"/>
          <w:bCs/>
          <w:color w:val="000000"/>
          <w:sz w:val="20"/>
          <w:szCs w:val="20"/>
        </w:rPr>
        <w:t>.1</w:t>
      </w:r>
      <w:r w:rsidR="00173B20" w:rsidRPr="00167828">
        <w:rPr>
          <w:rFonts w:asciiTheme="minorHAnsi" w:hAnsiTheme="minorHAnsi"/>
          <w:bCs/>
          <w:color w:val="000000"/>
          <w:sz w:val="20"/>
          <w:szCs w:val="20"/>
        </w:rPr>
        <w:t>.</w:t>
      </w:r>
      <w:r w:rsidR="008F280E" w:rsidRPr="00167828">
        <w:rPr>
          <w:rFonts w:asciiTheme="minorHAnsi" w:hAnsiTheme="minorHAnsi"/>
          <w:bCs/>
          <w:color w:val="000000"/>
          <w:sz w:val="20"/>
          <w:szCs w:val="20"/>
        </w:rPr>
        <w:t>do</w:t>
      </w:r>
      <w:r w:rsidR="00A90579" w:rsidRPr="00167828">
        <w:rPr>
          <w:rFonts w:asciiTheme="minorHAnsi" w:hAnsiTheme="minorHAnsi"/>
          <w:bCs/>
          <w:color w:val="000000"/>
          <w:sz w:val="20"/>
          <w:szCs w:val="20"/>
        </w:rPr>
        <w:t>Termo de Referência</w:t>
      </w:r>
      <w:r w:rsidR="001F4858" w:rsidRPr="00167828">
        <w:rPr>
          <w:rFonts w:asciiTheme="minorHAnsi" w:hAnsiTheme="minorHAnsi"/>
          <w:bCs/>
          <w:color w:val="000000"/>
          <w:sz w:val="20"/>
          <w:szCs w:val="20"/>
        </w:rPr>
        <w:t>, Anexo II</w:t>
      </w:r>
      <w:r w:rsidRPr="00167828">
        <w:rPr>
          <w:rFonts w:asciiTheme="minorHAnsi" w:hAnsiTheme="minorHAnsi"/>
          <w:bCs/>
          <w:color w:val="000000"/>
          <w:sz w:val="20"/>
          <w:szCs w:val="20"/>
        </w:rPr>
        <w:t>;</w:t>
      </w:r>
    </w:p>
    <w:p w:rsidR="00173B20" w:rsidRPr="00167828" w:rsidRDefault="00173B20"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Pr="00167828">
        <w:rPr>
          <w:rFonts w:asciiTheme="minorHAnsi" w:hAnsiTheme="minorHAnsi"/>
          <w:bCs/>
          <w:color w:val="000000"/>
          <w:sz w:val="20"/>
          <w:szCs w:val="20"/>
        </w:rPr>
        <w:t xml:space="preserve"> Oprazo de </w:t>
      </w:r>
      <w:r w:rsidRPr="00167828">
        <w:rPr>
          <w:rFonts w:asciiTheme="minorHAnsi" w:hAnsiTheme="minorHAnsi"/>
          <w:b/>
          <w:bCs/>
          <w:color w:val="000000"/>
          <w:sz w:val="20"/>
          <w:szCs w:val="20"/>
        </w:rPr>
        <w:t>pagamento</w:t>
      </w:r>
      <w:r w:rsidRPr="00167828">
        <w:rPr>
          <w:rFonts w:asciiTheme="minorHAnsi" w:hAnsiTheme="minorHAnsi"/>
          <w:bCs/>
          <w:color w:val="000000"/>
          <w:sz w:val="20"/>
          <w:szCs w:val="20"/>
        </w:rPr>
        <w:t xml:space="preserve">: </w:t>
      </w:r>
      <w:r w:rsidRPr="00167828">
        <w:rPr>
          <w:rFonts w:asciiTheme="minorHAnsi" w:hAnsiTheme="minorHAnsi"/>
          <w:bCs/>
          <w:sz w:val="20"/>
          <w:szCs w:val="20"/>
        </w:rPr>
        <w:t xml:space="preserve">até </w:t>
      </w:r>
      <w:r w:rsidRPr="00167828">
        <w:rPr>
          <w:rFonts w:asciiTheme="minorHAnsi" w:hAnsiTheme="minorHAnsi"/>
          <w:b/>
          <w:bCs/>
          <w:sz w:val="20"/>
          <w:szCs w:val="20"/>
        </w:rPr>
        <w:t xml:space="preserve">30 (trinta) dias </w:t>
      </w:r>
      <w:proofErr w:type="gramStart"/>
      <w:r w:rsidRPr="00167828">
        <w:rPr>
          <w:rFonts w:asciiTheme="minorHAnsi" w:hAnsiTheme="minorHAnsi"/>
          <w:b/>
          <w:bCs/>
          <w:sz w:val="20"/>
          <w:szCs w:val="20"/>
        </w:rPr>
        <w:t>corridos</w:t>
      </w:r>
      <w:r w:rsidRPr="00167828">
        <w:rPr>
          <w:rFonts w:asciiTheme="minorHAnsi" w:hAnsiTheme="minorHAnsi"/>
          <w:bCs/>
          <w:color w:val="000000"/>
          <w:sz w:val="20"/>
          <w:szCs w:val="20"/>
        </w:rPr>
        <w:t>,</w:t>
      </w:r>
      <w:proofErr w:type="gramEnd"/>
      <w:r w:rsidRPr="00167828">
        <w:rPr>
          <w:rFonts w:asciiTheme="minorHAnsi" w:hAnsiTheme="minorHAnsi"/>
          <w:bCs/>
          <w:color w:val="000000"/>
          <w:sz w:val="20"/>
          <w:szCs w:val="20"/>
        </w:rPr>
        <w:t xml:space="preserve">contados da apresentação da Nota Fiscal/Fatura devidamente atestada, conforme item </w:t>
      </w:r>
      <w:r w:rsidR="009379D3" w:rsidRPr="00167828">
        <w:rPr>
          <w:rFonts w:asciiTheme="minorHAnsi" w:hAnsiTheme="minorHAnsi"/>
          <w:bCs/>
          <w:color w:val="000000"/>
          <w:sz w:val="20"/>
          <w:szCs w:val="20"/>
        </w:rPr>
        <w:t>1</w:t>
      </w:r>
      <w:r w:rsidR="00F36688" w:rsidRPr="00167828">
        <w:rPr>
          <w:rFonts w:asciiTheme="minorHAnsi" w:hAnsiTheme="minorHAnsi"/>
          <w:bCs/>
          <w:color w:val="000000"/>
          <w:sz w:val="20"/>
          <w:szCs w:val="20"/>
        </w:rPr>
        <w:t>3</w:t>
      </w:r>
      <w:r w:rsidRPr="00167828">
        <w:rPr>
          <w:rFonts w:asciiTheme="minorHAnsi" w:hAnsiTheme="minorHAnsi"/>
          <w:bCs/>
          <w:color w:val="000000"/>
          <w:sz w:val="20"/>
          <w:szCs w:val="20"/>
        </w:rPr>
        <w:t xml:space="preserve"> do Termo de Referência;</w:t>
      </w:r>
    </w:p>
    <w:p w:rsidR="0039143B" w:rsidRPr="00167828" w:rsidRDefault="00E951E9"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FB50B8" w:rsidRPr="00167828">
        <w:rPr>
          <w:rFonts w:asciiTheme="minorHAnsi" w:hAnsiTheme="minorHAnsi"/>
          <w:b/>
          <w:bCs/>
          <w:color w:val="000000"/>
          <w:sz w:val="20"/>
          <w:szCs w:val="20"/>
        </w:rPr>
        <w:t>)</w:t>
      </w:r>
      <w:r w:rsidR="00FB50B8" w:rsidRPr="00167828">
        <w:rPr>
          <w:rFonts w:asciiTheme="minorHAnsi" w:hAnsiTheme="minorHAnsi"/>
          <w:bCs/>
          <w:color w:val="000000"/>
          <w:sz w:val="20"/>
          <w:szCs w:val="20"/>
        </w:rPr>
        <w:t xml:space="preserve"> O prazo de </w:t>
      </w:r>
      <w:r w:rsidR="00AF429F" w:rsidRPr="00167828">
        <w:rPr>
          <w:rFonts w:asciiTheme="minorHAnsi" w:hAnsiTheme="minorHAnsi"/>
          <w:b/>
          <w:bCs/>
          <w:color w:val="000000"/>
          <w:sz w:val="20"/>
          <w:szCs w:val="20"/>
        </w:rPr>
        <w:t>validade</w:t>
      </w:r>
      <w:r w:rsidR="0039143B" w:rsidRPr="00167828">
        <w:rPr>
          <w:rFonts w:asciiTheme="minorHAnsi" w:hAnsiTheme="minorHAnsi"/>
          <w:b/>
          <w:bCs/>
          <w:color w:val="000000"/>
          <w:sz w:val="20"/>
          <w:szCs w:val="20"/>
        </w:rPr>
        <w:t xml:space="preserve"> dos </w:t>
      </w:r>
      <w:proofErr w:type="spellStart"/>
      <w:r w:rsidR="0039143B" w:rsidRPr="00167828">
        <w:rPr>
          <w:rFonts w:asciiTheme="minorHAnsi" w:hAnsiTheme="minorHAnsi"/>
          <w:b/>
          <w:bCs/>
          <w:color w:val="000000"/>
          <w:sz w:val="20"/>
          <w:szCs w:val="20"/>
        </w:rPr>
        <w:t>equipos</w:t>
      </w:r>
      <w:r w:rsidR="00A90579" w:rsidRPr="00167828">
        <w:rPr>
          <w:rFonts w:asciiTheme="minorHAnsi" w:hAnsiTheme="minorHAnsi"/>
          <w:b/>
          <w:bCs/>
          <w:color w:val="000000"/>
          <w:sz w:val="20"/>
          <w:szCs w:val="20"/>
        </w:rPr>
        <w:t>:</w:t>
      </w:r>
      <w:r w:rsidR="00AF429F" w:rsidRPr="00167828">
        <w:rPr>
          <w:rFonts w:asciiTheme="minorHAnsi" w:hAnsiTheme="minorHAnsi"/>
          <w:bCs/>
          <w:color w:val="000000"/>
          <w:sz w:val="20"/>
          <w:szCs w:val="20"/>
        </w:rPr>
        <w:t>devem</w:t>
      </w:r>
      <w:proofErr w:type="spellEnd"/>
      <w:r w:rsidR="00AF429F" w:rsidRPr="00167828">
        <w:rPr>
          <w:rFonts w:asciiTheme="minorHAnsi" w:hAnsiTheme="minorHAnsi"/>
          <w:bCs/>
          <w:color w:val="000000"/>
          <w:sz w:val="20"/>
          <w:szCs w:val="20"/>
        </w:rPr>
        <w:t xml:space="preserve"> ter a validade mínima de </w:t>
      </w:r>
      <w:r w:rsidR="00C4722B" w:rsidRPr="00167828">
        <w:rPr>
          <w:rFonts w:asciiTheme="minorHAnsi" w:hAnsiTheme="minorHAnsi"/>
          <w:b/>
          <w:bCs/>
          <w:color w:val="000000"/>
          <w:sz w:val="20"/>
          <w:szCs w:val="20"/>
        </w:rPr>
        <w:t>18</w:t>
      </w:r>
      <w:r w:rsidR="00AF429F" w:rsidRPr="00167828">
        <w:rPr>
          <w:rFonts w:asciiTheme="minorHAnsi" w:hAnsiTheme="minorHAnsi"/>
          <w:b/>
          <w:bCs/>
          <w:color w:val="000000"/>
          <w:sz w:val="20"/>
          <w:szCs w:val="20"/>
        </w:rPr>
        <w:t xml:space="preserve"> (</w:t>
      </w:r>
      <w:r w:rsidR="00C4722B" w:rsidRPr="00167828">
        <w:rPr>
          <w:rFonts w:asciiTheme="minorHAnsi" w:hAnsiTheme="minorHAnsi"/>
          <w:b/>
          <w:bCs/>
          <w:color w:val="000000"/>
          <w:sz w:val="20"/>
          <w:szCs w:val="20"/>
        </w:rPr>
        <w:t>dezoito</w:t>
      </w:r>
      <w:r w:rsidR="00AF429F" w:rsidRPr="00167828">
        <w:rPr>
          <w:rFonts w:asciiTheme="minorHAnsi" w:hAnsiTheme="minorHAnsi"/>
          <w:b/>
          <w:bCs/>
          <w:color w:val="000000"/>
          <w:sz w:val="20"/>
          <w:szCs w:val="20"/>
        </w:rPr>
        <w:t>)</w:t>
      </w:r>
      <w:r w:rsidR="00315CF6" w:rsidRPr="00167828">
        <w:rPr>
          <w:rFonts w:asciiTheme="minorHAnsi" w:hAnsiTheme="minorHAnsi"/>
          <w:b/>
          <w:bCs/>
          <w:color w:val="000000"/>
          <w:sz w:val="20"/>
          <w:szCs w:val="20"/>
        </w:rPr>
        <w:t xml:space="preserve"> meses</w:t>
      </w:r>
      <w:r w:rsidR="00E65C59" w:rsidRPr="00167828">
        <w:rPr>
          <w:rFonts w:asciiTheme="minorHAnsi" w:hAnsiTheme="minorHAnsi"/>
          <w:b/>
          <w:bCs/>
          <w:color w:val="000000"/>
          <w:sz w:val="20"/>
          <w:szCs w:val="20"/>
        </w:rPr>
        <w:t>,</w:t>
      </w:r>
      <w:r w:rsidR="00810D8C" w:rsidRPr="00167828">
        <w:rPr>
          <w:rFonts w:asciiTheme="minorHAnsi" w:hAnsiTheme="minorHAnsi"/>
          <w:bCs/>
          <w:color w:val="000000"/>
          <w:sz w:val="20"/>
          <w:szCs w:val="20"/>
        </w:rPr>
        <w:t xml:space="preserve">contados </w:t>
      </w:r>
      <w:r w:rsidR="0039143B" w:rsidRPr="00167828">
        <w:rPr>
          <w:rFonts w:asciiTheme="minorHAnsi" w:hAnsiTheme="minorHAnsi"/>
          <w:bCs/>
          <w:color w:val="000000"/>
          <w:sz w:val="20"/>
          <w:szCs w:val="20"/>
        </w:rPr>
        <w:t>da data da entrega</w:t>
      </w:r>
      <w:r w:rsidR="00AF429F" w:rsidRPr="00167828">
        <w:rPr>
          <w:rFonts w:asciiTheme="minorHAnsi" w:hAnsiTheme="minorHAnsi"/>
          <w:bCs/>
          <w:color w:val="000000"/>
          <w:sz w:val="20"/>
          <w:szCs w:val="20"/>
        </w:rPr>
        <w:t xml:space="preserve">, </w:t>
      </w:r>
      <w:r w:rsidR="00173B20" w:rsidRPr="00167828">
        <w:rPr>
          <w:rFonts w:asciiTheme="minorHAnsi" w:hAnsiTheme="minorHAnsi"/>
          <w:bCs/>
          <w:color w:val="000000"/>
          <w:sz w:val="20"/>
          <w:szCs w:val="20"/>
        </w:rPr>
        <w:t>conforme item 3.</w:t>
      </w:r>
      <w:r w:rsidR="009F7A75" w:rsidRPr="00167828">
        <w:rPr>
          <w:rFonts w:asciiTheme="minorHAnsi" w:hAnsiTheme="minorHAnsi"/>
          <w:bCs/>
          <w:color w:val="000000"/>
          <w:sz w:val="20"/>
          <w:szCs w:val="20"/>
        </w:rPr>
        <w:t>3.1</w:t>
      </w:r>
      <w:r w:rsidR="0039143B" w:rsidRPr="00167828">
        <w:rPr>
          <w:rFonts w:asciiTheme="minorHAnsi" w:hAnsiTheme="minorHAnsi"/>
          <w:bCs/>
          <w:color w:val="000000"/>
          <w:sz w:val="20"/>
          <w:szCs w:val="20"/>
        </w:rPr>
        <w:t xml:space="preserve">. </w:t>
      </w:r>
      <w:proofErr w:type="gramStart"/>
      <w:r w:rsidR="0039143B" w:rsidRPr="00167828">
        <w:rPr>
          <w:rFonts w:asciiTheme="minorHAnsi" w:hAnsiTheme="minorHAnsi"/>
          <w:bCs/>
          <w:color w:val="000000"/>
          <w:sz w:val="20"/>
          <w:szCs w:val="20"/>
        </w:rPr>
        <w:t>do</w:t>
      </w:r>
      <w:proofErr w:type="gramEnd"/>
      <w:r w:rsidR="0039143B" w:rsidRPr="00167828">
        <w:rPr>
          <w:rFonts w:asciiTheme="minorHAnsi" w:hAnsiTheme="minorHAnsi"/>
          <w:bCs/>
          <w:color w:val="000000"/>
          <w:sz w:val="20"/>
          <w:szCs w:val="20"/>
        </w:rPr>
        <w:t xml:space="preserve"> Termo de Referência;</w:t>
      </w:r>
    </w:p>
    <w:p w:rsidR="0039143B" w:rsidRPr="005A4021" w:rsidRDefault="0039143B"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e) </w:t>
      </w:r>
      <w:r w:rsidRPr="00167828">
        <w:rPr>
          <w:rFonts w:asciiTheme="minorHAnsi" w:hAnsiTheme="minorHAnsi"/>
          <w:bCs/>
          <w:color w:val="000000"/>
          <w:sz w:val="20"/>
          <w:szCs w:val="20"/>
        </w:rPr>
        <w:t xml:space="preserve">O prazo de </w:t>
      </w:r>
      <w:r w:rsidRPr="00167828">
        <w:rPr>
          <w:rFonts w:asciiTheme="minorHAnsi" w:hAnsiTheme="minorHAnsi"/>
          <w:b/>
          <w:bCs/>
          <w:color w:val="000000"/>
          <w:sz w:val="20"/>
          <w:szCs w:val="20"/>
        </w:rPr>
        <w:t>garantia das bombas de infusão:</w:t>
      </w:r>
      <w:r w:rsidRPr="00167828">
        <w:rPr>
          <w:rFonts w:asciiTheme="minorHAnsi" w:hAnsiTheme="minorHAnsi"/>
          <w:sz w:val="20"/>
          <w:szCs w:val="20"/>
        </w:rPr>
        <w:t xml:space="preserve"> deverá ser de no mínimo </w:t>
      </w:r>
      <w:r w:rsidRPr="00167828">
        <w:rPr>
          <w:rFonts w:asciiTheme="minorHAnsi" w:hAnsiTheme="minorHAnsi"/>
          <w:b/>
          <w:sz w:val="20"/>
          <w:szCs w:val="20"/>
        </w:rPr>
        <w:t>12 (</w:t>
      </w:r>
      <w:r w:rsidR="00F10099" w:rsidRPr="00167828">
        <w:rPr>
          <w:rFonts w:asciiTheme="minorHAnsi" w:hAnsiTheme="minorHAnsi"/>
          <w:b/>
          <w:sz w:val="20"/>
          <w:szCs w:val="20"/>
        </w:rPr>
        <w:t>doze</w:t>
      </w:r>
      <w:r w:rsidRPr="00167828">
        <w:rPr>
          <w:rFonts w:asciiTheme="minorHAnsi" w:hAnsiTheme="minorHAnsi"/>
          <w:b/>
          <w:sz w:val="20"/>
          <w:szCs w:val="20"/>
        </w:rPr>
        <w:t>) meses</w:t>
      </w:r>
      <w:r w:rsidRPr="00167828">
        <w:rPr>
          <w:rFonts w:asciiTheme="minorHAnsi" w:hAnsiTheme="minorHAnsi"/>
          <w:sz w:val="20"/>
          <w:szCs w:val="20"/>
        </w:rPr>
        <w:t>, a contar da</w:t>
      </w:r>
      <w:r w:rsidR="00D321EE">
        <w:rPr>
          <w:rFonts w:asciiTheme="minorHAnsi" w:hAnsiTheme="minorHAnsi"/>
          <w:sz w:val="20"/>
          <w:szCs w:val="20"/>
        </w:rPr>
        <w:t xml:space="preserve"> data do recebimento definitivo, conforme item 3.3.2. </w:t>
      </w:r>
      <w:proofErr w:type="gramStart"/>
      <w:r w:rsidR="00D321EE">
        <w:rPr>
          <w:rFonts w:asciiTheme="minorHAnsi" w:hAnsiTheme="minorHAnsi"/>
          <w:sz w:val="20"/>
          <w:szCs w:val="20"/>
        </w:rPr>
        <w:t>do</w:t>
      </w:r>
      <w:proofErr w:type="gramEnd"/>
      <w:r w:rsidR="00D321EE">
        <w:rPr>
          <w:rFonts w:asciiTheme="minorHAnsi" w:hAnsiTheme="minorHAnsi"/>
          <w:sz w:val="20"/>
          <w:szCs w:val="20"/>
        </w:rPr>
        <w:t xml:space="preserve"> Termo de Referência </w:t>
      </w:r>
    </w:p>
    <w:p w:rsidR="00BE2B40" w:rsidRPr="00167828"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 DA HABILITAÇÃO</w:t>
      </w:r>
    </w:p>
    <w:p w:rsidR="00EA3D83" w:rsidRPr="00167828" w:rsidRDefault="00EA3D83" w:rsidP="00810D8C">
      <w:pPr>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2A0356" w:rsidRPr="00167828">
        <w:rPr>
          <w:rFonts w:asciiTheme="minorHAnsi" w:hAnsiTheme="minorHAnsi"/>
          <w:b/>
          <w:bCs/>
          <w:color w:val="000000"/>
          <w:sz w:val="20"/>
          <w:szCs w:val="20"/>
        </w:rPr>
        <w:t>1</w:t>
      </w:r>
      <w:r w:rsidRPr="00167828">
        <w:rPr>
          <w:rFonts w:asciiTheme="minorHAnsi" w:hAnsiTheme="minorHAnsi"/>
          <w:b/>
          <w:bCs/>
          <w:color w:val="000000"/>
          <w:sz w:val="20"/>
          <w:szCs w:val="20"/>
        </w:rPr>
        <w:t>.</w:t>
      </w:r>
      <w:r w:rsidRPr="00167828">
        <w:rPr>
          <w:rFonts w:asciiTheme="minorHAnsi" w:hAnsiTheme="minorHAnsi"/>
          <w:bCs/>
          <w:color w:val="000000"/>
          <w:sz w:val="20"/>
          <w:szCs w:val="20"/>
        </w:rPr>
        <w:t xml:space="preserve"> A habilitação</w:t>
      </w:r>
      <w:r w:rsidR="007A5A6D" w:rsidRPr="00167828">
        <w:rPr>
          <w:rFonts w:asciiTheme="minorHAnsi" w:hAnsiTheme="minorHAnsi"/>
          <w:bCs/>
          <w:color w:val="000000"/>
          <w:sz w:val="20"/>
          <w:szCs w:val="20"/>
        </w:rPr>
        <w:t>parcial</w:t>
      </w:r>
      <w:r w:rsidRPr="00167828">
        <w:rPr>
          <w:rFonts w:asciiTheme="minorHAnsi" w:hAnsiTheme="minorHAnsi"/>
          <w:bCs/>
          <w:color w:val="000000"/>
          <w:sz w:val="20"/>
          <w:szCs w:val="20"/>
        </w:rPr>
        <w:t xml:space="preserve"> d</w:t>
      </w:r>
      <w:r w:rsidR="001C3C43"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s será verificada por meio do SICAF e da </w:t>
      </w:r>
      <w:r w:rsidRPr="00167828">
        <w:rPr>
          <w:rFonts w:asciiTheme="minorHAnsi" w:hAnsiTheme="minorHAnsi"/>
          <w:b/>
          <w:bCs/>
          <w:color w:val="000000"/>
          <w:sz w:val="20"/>
          <w:szCs w:val="20"/>
        </w:rPr>
        <w:t>documentação complementar</w:t>
      </w:r>
      <w:r w:rsidRPr="00167828">
        <w:rPr>
          <w:rFonts w:asciiTheme="minorHAnsi" w:hAnsiTheme="minorHAnsi"/>
          <w:bCs/>
          <w:color w:val="000000"/>
          <w:sz w:val="20"/>
          <w:szCs w:val="20"/>
        </w:rPr>
        <w:t xml:space="preserve"> exigida no </w:t>
      </w:r>
      <w:r w:rsidRPr="00167828">
        <w:rPr>
          <w:rFonts w:asciiTheme="minorHAnsi" w:hAnsiTheme="minorHAnsi"/>
          <w:b/>
          <w:bCs/>
          <w:color w:val="000000"/>
          <w:sz w:val="20"/>
          <w:szCs w:val="20"/>
        </w:rPr>
        <w:t xml:space="preserve">item </w:t>
      </w:r>
      <w:r w:rsidR="000F28E2"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000F28E2" w:rsidRPr="00167828">
        <w:rPr>
          <w:rFonts w:asciiTheme="minorHAnsi" w:hAnsiTheme="minorHAnsi"/>
          <w:b/>
          <w:bCs/>
          <w:color w:val="000000"/>
          <w:sz w:val="20"/>
          <w:szCs w:val="20"/>
        </w:rPr>
        <w:t>.3</w:t>
      </w:r>
      <w:r w:rsidR="00E951E9" w:rsidRPr="00167828">
        <w:rPr>
          <w:rFonts w:asciiTheme="minorHAnsi" w:hAnsiTheme="minorHAnsi"/>
          <w:bCs/>
          <w:color w:val="000000"/>
          <w:sz w:val="20"/>
          <w:szCs w:val="20"/>
        </w:rPr>
        <w:t>.</w:t>
      </w:r>
    </w:p>
    <w:p w:rsidR="00EA3D83" w:rsidRPr="00167828"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2A0356" w:rsidRPr="00167828">
        <w:rPr>
          <w:rFonts w:asciiTheme="minorHAnsi" w:hAnsiTheme="minorHAnsi"/>
          <w:b/>
          <w:bCs/>
          <w:color w:val="000000"/>
          <w:sz w:val="20"/>
          <w:szCs w:val="20"/>
        </w:rPr>
        <w:t>2</w:t>
      </w:r>
      <w:r w:rsidR="00EA3D83" w:rsidRPr="00167828">
        <w:rPr>
          <w:rFonts w:asciiTheme="minorHAnsi" w:hAnsiTheme="minorHAnsi"/>
          <w:b/>
          <w:bCs/>
          <w:color w:val="000000"/>
          <w:sz w:val="20"/>
          <w:szCs w:val="20"/>
        </w:rPr>
        <w:t>.</w:t>
      </w:r>
      <w:r w:rsidR="001C3C43" w:rsidRPr="00167828">
        <w:rPr>
          <w:rFonts w:asciiTheme="minorHAnsi" w:hAnsiTheme="minorHAnsi"/>
          <w:bCs/>
          <w:color w:val="000000"/>
          <w:sz w:val="20"/>
          <w:szCs w:val="20"/>
        </w:rPr>
        <w:t>A</w:t>
      </w:r>
      <w:r w:rsidR="00EA3D83" w:rsidRPr="00167828">
        <w:rPr>
          <w:rFonts w:asciiTheme="minorHAnsi" w:hAnsiTheme="minorHAnsi"/>
          <w:bCs/>
          <w:sz w:val="20"/>
          <w:szCs w:val="20"/>
        </w:rPr>
        <w:t xml:space="preserve">s </w:t>
      </w:r>
      <w:r w:rsidR="00EB373D" w:rsidRPr="00167828">
        <w:rPr>
          <w:rFonts w:asciiTheme="minorHAnsi" w:hAnsiTheme="minorHAnsi"/>
          <w:b/>
          <w:bCs/>
          <w:sz w:val="20"/>
          <w:szCs w:val="20"/>
        </w:rPr>
        <w:t>Licitante</w:t>
      </w:r>
      <w:r w:rsidR="00EA3D83" w:rsidRPr="00167828">
        <w:rPr>
          <w:rFonts w:asciiTheme="minorHAnsi" w:hAnsiTheme="minorHAnsi"/>
          <w:b/>
          <w:bCs/>
          <w:sz w:val="20"/>
          <w:szCs w:val="20"/>
        </w:rPr>
        <w:t>s</w:t>
      </w:r>
      <w:r w:rsidR="00EA3D83" w:rsidRPr="00167828">
        <w:rPr>
          <w:rFonts w:asciiTheme="minorHAnsi" w:hAnsiTheme="minorHAnsi"/>
          <w:bCs/>
          <w:sz w:val="20"/>
          <w:szCs w:val="20"/>
        </w:rPr>
        <w:t xml:space="preserve"> que não atenderem às exigências de habilitação</w:t>
      </w:r>
      <w:r w:rsidR="007A5A6D" w:rsidRPr="00167828">
        <w:rPr>
          <w:rFonts w:asciiTheme="minorHAnsi" w:hAnsiTheme="minorHAnsi"/>
          <w:bCs/>
          <w:sz w:val="20"/>
          <w:szCs w:val="20"/>
        </w:rPr>
        <w:t xml:space="preserve"> parcial</w:t>
      </w:r>
      <w:r w:rsidR="00EA3D83" w:rsidRPr="00167828">
        <w:rPr>
          <w:rFonts w:asciiTheme="minorHAnsi" w:hAnsiTheme="minorHAnsi"/>
          <w:bCs/>
          <w:sz w:val="20"/>
          <w:szCs w:val="20"/>
        </w:rPr>
        <w:t xml:space="preserve"> no SICAF deverão apresentar documentos que supram tais exigências</w:t>
      </w:r>
      <w:r w:rsidR="001C3C43" w:rsidRPr="00167828">
        <w:rPr>
          <w:rFonts w:asciiTheme="minorHAnsi" w:hAnsiTheme="minorHAnsi"/>
          <w:bCs/>
          <w:sz w:val="20"/>
          <w:szCs w:val="20"/>
        </w:rPr>
        <w:t xml:space="preserve">, </w:t>
      </w:r>
      <w:r w:rsidR="00EC4B67">
        <w:rPr>
          <w:rFonts w:asciiTheme="minorHAnsi" w:hAnsiTheme="minorHAnsi"/>
          <w:b/>
          <w:bCs/>
          <w:sz w:val="20"/>
          <w:szCs w:val="20"/>
        </w:rPr>
        <w:t>constantes dos artigos 28 a 31</w:t>
      </w:r>
      <w:r w:rsidR="001C3C43" w:rsidRPr="00167828">
        <w:rPr>
          <w:rFonts w:asciiTheme="minorHAnsi" w:hAnsiTheme="minorHAnsi"/>
          <w:b/>
          <w:bCs/>
          <w:sz w:val="20"/>
          <w:szCs w:val="20"/>
        </w:rPr>
        <w:t xml:space="preserve"> da Lei Federal nº 8.666/1993</w:t>
      </w:r>
      <w:r w:rsidR="001C3C43" w:rsidRPr="00167828">
        <w:rPr>
          <w:rFonts w:asciiTheme="minorHAnsi" w:hAnsiTheme="minorHAnsi"/>
          <w:bCs/>
          <w:sz w:val="20"/>
          <w:szCs w:val="20"/>
        </w:rPr>
        <w:t>, no que couber.</w:t>
      </w:r>
    </w:p>
    <w:p w:rsidR="00166183" w:rsidRPr="00167828"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06F91" w:rsidRPr="00167828">
        <w:rPr>
          <w:rFonts w:asciiTheme="minorHAnsi" w:hAnsiTheme="minorHAnsi"/>
          <w:b/>
          <w:bCs/>
          <w:sz w:val="20"/>
          <w:szCs w:val="20"/>
        </w:rPr>
        <w:t>4</w:t>
      </w:r>
      <w:r w:rsidRPr="00167828">
        <w:rPr>
          <w:rFonts w:asciiTheme="minorHAnsi" w:hAnsiTheme="minorHAnsi"/>
          <w:b/>
          <w:bCs/>
          <w:sz w:val="20"/>
          <w:szCs w:val="20"/>
        </w:rPr>
        <w:t>.3</w:t>
      </w:r>
      <w:r w:rsidR="00EA3D83" w:rsidRPr="00167828">
        <w:rPr>
          <w:rFonts w:asciiTheme="minorHAnsi" w:hAnsiTheme="minorHAnsi"/>
          <w:b/>
          <w:bCs/>
          <w:sz w:val="20"/>
          <w:szCs w:val="20"/>
        </w:rPr>
        <w:t>.</w:t>
      </w:r>
      <w:r w:rsidR="00EA3D83" w:rsidRPr="00167828">
        <w:rPr>
          <w:rFonts w:asciiTheme="minorHAnsi" w:hAnsiTheme="minorHAnsi"/>
          <w:bCs/>
          <w:sz w:val="20"/>
          <w:szCs w:val="20"/>
        </w:rPr>
        <w:t xml:space="preserve"> Após solicitação </w:t>
      </w:r>
      <w:proofErr w:type="gramStart"/>
      <w:r w:rsidR="00EA3D83" w:rsidRPr="00167828">
        <w:rPr>
          <w:rFonts w:asciiTheme="minorHAnsi" w:hAnsiTheme="minorHAnsi"/>
          <w:bCs/>
          <w:sz w:val="20"/>
          <w:szCs w:val="20"/>
        </w:rPr>
        <w:t>d</w:t>
      </w:r>
      <w:r w:rsidR="00BF70C1"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00A377A0" w:rsidRPr="00167828">
        <w:rPr>
          <w:rFonts w:asciiTheme="minorHAnsi" w:hAnsiTheme="minorHAnsi"/>
          <w:bCs/>
          <w:sz w:val="20"/>
          <w:szCs w:val="20"/>
        </w:rPr>
        <w:t>, a</w:t>
      </w:r>
      <w:r w:rsidR="00EA3D83" w:rsidRPr="00167828">
        <w:rPr>
          <w:rFonts w:asciiTheme="minorHAnsi" w:hAnsiTheme="minorHAnsi"/>
          <w:bCs/>
          <w:sz w:val="20"/>
          <w:szCs w:val="20"/>
        </w:rPr>
        <w:t xml:space="preserve">s </w:t>
      </w:r>
      <w:r w:rsidR="00EB373D" w:rsidRPr="00167828">
        <w:rPr>
          <w:rFonts w:asciiTheme="minorHAnsi" w:hAnsiTheme="minorHAnsi"/>
          <w:bCs/>
          <w:sz w:val="20"/>
          <w:szCs w:val="20"/>
        </w:rPr>
        <w:t>Licitante</w:t>
      </w:r>
      <w:r w:rsidR="00EA3D83" w:rsidRPr="00167828">
        <w:rPr>
          <w:rFonts w:asciiTheme="minorHAnsi" w:hAnsiTheme="minorHAnsi"/>
          <w:bCs/>
          <w:sz w:val="20"/>
          <w:szCs w:val="20"/>
        </w:rPr>
        <w:t>s que tiverem seus preços aceitos</w:t>
      </w:r>
      <w:r w:rsidR="00EA3D83" w:rsidRPr="00167828">
        <w:rPr>
          <w:rFonts w:asciiTheme="minorHAnsi" w:hAnsiTheme="minorHAnsi"/>
          <w:b/>
          <w:bCs/>
          <w:sz w:val="20"/>
          <w:szCs w:val="20"/>
        </w:rPr>
        <w:t xml:space="preserve"> deverão apresentar a seguinte documentação complementar:</w:t>
      </w:r>
    </w:p>
    <w:p w:rsidR="00082E7F" w:rsidRPr="00167828" w:rsidRDefault="00082E7F" w:rsidP="00082E7F">
      <w:pPr>
        <w:autoSpaceDE w:val="0"/>
        <w:autoSpaceDN w:val="0"/>
        <w:adjustRightInd w:val="0"/>
        <w:spacing w:after="0" w:line="240" w:lineRule="auto"/>
        <w:jc w:val="both"/>
        <w:rPr>
          <w:rFonts w:asciiTheme="minorHAnsi" w:hAnsiTheme="minorHAnsi"/>
          <w:sz w:val="20"/>
          <w:szCs w:val="20"/>
        </w:rPr>
      </w:pPr>
      <w:proofErr w:type="gramStart"/>
      <w:r w:rsidRPr="00167828">
        <w:rPr>
          <w:rFonts w:asciiTheme="minorHAnsi" w:hAnsiTheme="minorHAnsi"/>
          <w:b/>
          <w:color w:val="000000"/>
          <w:sz w:val="20"/>
          <w:szCs w:val="20"/>
        </w:rPr>
        <w:lastRenderedPageBreak/>
        <w:t>a</w:t>
      </w:r>
      <w:proofErr w:type="gramEnd"/>
      <w:r w:rsidRPr="00167828">
        <w:rPr>
          <w:rFonts w:asciiTheme="minorHAnsi" w:hAnsiTheme="minorHAnsi"/>
          <w:b/>
          <w:color w:val="000000"/>
          <w:sz w:val="20"/>
          <w:szCs w:val="20"/>
        </w:rPr>
        <w:t>)</w:t>
      </w:r>
      <w:r w:rsidRPr="00167828">
        <w:rPr>
          <w:rFonts w:asciiTheme="minorHAnsi" w:hAnsiTheme="minorHAnsi"/>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167828">
        <w:rPr>
          <w:rFonts w:asciiTheme="minorHAnsi" w:hAnsiTheme="minorHAnsi"/>
          <w:sz w:val="20"/>
          <w:szCs w:val="20"/>
        </w:rPr>
        <w:t>;</w:t>
      </w:r>
    </w:p>
    <w:p w:rsidR="00082E7F" w:rsidRPr="00167828" w:rsidRDefault="00082E7F" w:rsidP="00082E7F">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b)</w:t>
      </w:r>
      <w:r w:rsidR="00052F44" w:rsidRPr="00167828">
        <w:rPr>
          <w:rFonts w:asciiTheme="minorHAnsi" w:hAnsiTheme="minorHAnsi"/>
          <w:color w:val="000000"/>
          <w:sz w:val="20"/>
          <w:szCs w:val="20"/>
        </w:rPr>
        <w:t xml:space="preserve"> Autorização</w:t>
      </w:r>
      <w:r w:rsidRPr="00167828">
        <w:rPr>
          <w:rFonts w:asciiTheme="minorHAnsi" w:hAnsiTheme="minorHAnsi"/>
          <w:color w:val="000000"/>
          <w:sz w:val="20"/>
          <w:szCs w:val="20"/>
        </w:rPr>
        <w:t xml:space="preserve"> de Funcionamento da lici</w:t>
      </w:r>
      <w:r w:rsidR="00052F44" w:rsidRPr="00167828">
        <w:rPr>
          <w:rFonts w:asciiTheme="minorHAnsi" w:hAnsiTheme="minorHAnsi"/>
          <w:color w:val="000000"/>
          <w:sz w:val="20"/>
          <w:szCs w:val="20"/>
        </w:rPr>
        <w:t>tante, emitida pela ANVISA/MS, nos termos do artigo 21 da lei Federal n° 5.991/1973</w:t>
      </w:r>
      <w:r w:rsidRPr="00167828">
        <w:rPr>
          <w:rFonts w:asciiTheme="minorHAnsi" w:hAnsiTheme="minorHAnsi"/>
          <w:color w:val="000000"/>
          <w:sz w:val="20"/>
          <w:szCs w:val="20"/>
        </w:rPr>
        <w:t>;</w:t>
      </w:r>
    </w:p>
    <w:p w:rsidR="00052F44" w:rsidRPr="00167828" w:rsidRDefault="00F90054" w:rsidP="00082E7F">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c</w:t>
      </w:r>
      <w:r w:rsidR="00052F44" w:rsidRPr="00167828">
        <w:rPr>
          <w:rFonts w:asciiTheme="minorHAnsi" w:hAnsiTheme="minorHAnsi"/>
          <w:b/>
          <w:color w:val="000000"/>
          <w:sz w:val="20"/>
          <w:szCs w:val="20"/>
        </w:rPr>
        <w:t>)</w:t>
      </w:r>
      <w:r w:rsidR="00052F44" w:rsidRPr="00167828">
        <w:rPr>
          <w:rFonts w:asciiTheme="minorHAnsi" w:hAnsiTheme="minorHAnsi"/>
          <w:color w:val="000000"/>
          <w:sz w:val="20"/>
          <w:szCs w:val="20"/>
        </w:rPr>
        <w:t xml:space="preserve"> Licença de Funcionamento da licitante, emitida pela Vigilância Sanitária Estadual ou Municipal, nos termos do artigo 2</w:t>
      </w:r>
      <w:r w:rsidR="00A36735">
        <w:rPr>
          <w:rFonts w:asciiTheme="minorHAnsi" w:hAnsiTheme="minorHAnsi"/>
          <w:color w:val="000000"/>
          <w:sz w:val="20"/>
          <w:szCs w:val="20"/>
        </w:rPr>
        <w:t>1 da lei Federal n° 5.991/1973;</w:t>
      </w:r>
    </w:p>
    <w:p w:rsidR="00D122F8" w:rsidRPr="00167828" w:rsidRDefault="00F90054" w:rsidP="00D122F8">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D122F8" w:rsidRPr="00167828">
        <w:rPr>
          <w:rFonts w:asciiTheme="minorHAnsi" w:hAnsiTheme="minorHAnsi"/>
          <w:b/>
          <w:bCs/>
          <w:color w:val="000000"/>
          <w:sz w:val="20"/>
          <w:szCs w:val="20"/>
        </w:rPr>
        <w:t xml:space="preserve">) </w:t>
      </w:r>
      <w:r w:rsidR="00D122F8" w:rsidRPr="00167828">
        <w:rPr>
          <w:rFonts w:asciiTheme="minorHAnsi" w:hAnsiTheme="minorHAnsi"/>
          <w:bCs/>
          <w:color w:val="000000"/>
          <w:sz w:val="20"/>
          <w:szCs w:val="20"/>
        </w:rPr>
        <w:t>Certidão Negativa de Débitos Trabalhistas (CNDT), para comprovar a inexistência de débitos inadimplido</w:t>
      </w:r>
      <w:r w:rsidR="00AA1845">
        <w:rPr>
          <w:rFonts w:asciiTheme="minorHAnsi" w:hAnsiTheme="minorHAnsi"/>
          <w:bCs/>
          <w:color w:val="000000"/>
          <w:sz w:val="20"/>
          <w:szCs w:val="20"/>
        </w:rPr>
        <w:t>s perante a Justiça do Trabalho;</w:t>
      </w:r>
    </w:p>
    <w:p w:rsidR="00277E1B" w:rsidRPr="00167828" w:rsidRDefault="00F90054" w:rsidP="00E822CF">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cs="Calibri"/>
          <w:b/>
          <w:bCs/>
          <w:color w:val="000000"/>
          <w:sz w:val="20"/>
          <w:szCs w:val="20"/>
        </w:rPr>
        <w:t>e</w:t>
      </w:r>
      <w:r w:rsidR="00277E1B" w:rsidRPr="00167828">
        <w:rPr>
          <w:rFonts w:asciiTheme="minorHAnsi" w:hAnsiTheme="minorHAnsi" w:cs="Calibri"/>
          <w:b/>
          <w:bCs/>
          <w:color w:val="000000"/>
          <w:sz w:val="20"/>
          <w:szCs w:val="20"/>
        </w:rPr>
        <w:t>)</w:t>
      </w:r>
      <w:r w:rsidR="006343CF" w:rsidRPr="00167828">
        <w:rPr>
          <w:rFonts w:asciiTheme="minorHAnsi" w:hAnsiTheme="minorHAnsi"/>
          <w:bCs/>
          <w:color w:val="000000"/>
          <w:sz w:val="20"/>
          <w:szCs w:val="20"/>
        </w:rPr>
        <w:t xml:space="preserve">Declaração de atendimento ao </w:t>
      </w:r>
      <w:r w:rsidR="005F3E7B" w:rsidRPr="00167828">
        <w:rPr>
          <w:rFonts w:asciiTheme="minorHAnsi" w:hAnsiTheme="minorHAnsi"/>
          <w:bCs/>
          <w:color w:val="000000"/>
          <w:sz w:val="20"/>
          <w:szCs w:val="20"/>
        </w:rPr>
        <w:t xml:space="preserve">disposto no </w:t>
      </w:r>
      <w:r w:rsidR="006343CF" w:rsidRPr="00167828">
        <w:rPr>
          <w:rFonts w:asciiTheme="minorHAnsi" w:hAnsiTheme="minorHAnsi"/>
          <w:bCs/>
          <w:color w:val="000000"/>
          <w:sz w:val="20"/>
          <w:szCs w:val="20"/>
        </w:rPr>
        <w:t>artigo 9º, inciso III da Lei 8.666/93, conforme Modelo</w:t>
      </w:r>
      <w:r w:rsidR="007D5592" w:rsidRPr="00167828">
        <w:rPr>
          <w:rFonts w:asciiTheme="minorHAnsi" w:hAnsiTheme="minorHAnsi"/>
          <w:bCs/>
          <w:color w:val="000000"/>
          <w:sz w:val="20"/>
          <w:szCs w:val="20"/>
        </w:rPr>
        <w:t>2</w:t>
      </w:r>
      <w:r w:rsidR="006343CF" w:rsidRPr="00167828">
        <w:rPr>
          <w:rFonts w:asciiTheme="minorHAnsi" w:hAnsiTheme="minorHAnsi"/>
          <w:bCs/>
          <w:color w:val="000000"/>
          <w:sz w:val="20"/>
          <w:szCs w:val="20"/>
        </w:rPr>
        <w:t>;</w:t>
      </w:r>
    </w:p>
    <w:p w:rsidR="00A01877" w:rsidRPr="00167828" w:rsidRDefault="00F90054" w:rsidP="005D4ECE">
      <w:pPr>
        <w:spacing w:after="0" w:line="240" w:lineRule="auto"/>
        <w:rPr>
          <w:rFonts w:asciiTheme="minorHAnsi" w:hAnsiTheme="minorHAnsi"/>
          <w:bCs/>
          <w:sz w:val="20"/>
          <w:szCs w:val="20"/>
        </w:rPr>
      </w:pPr>
      <w:r w:rsidRPr="00167828">
        <w:rPr>
          <w:rFonts w:asciiTheme="minorHAnsi" w:hAnsiTheme="minorHAnsi"/>
          <w:b/>
          <w:bCs/>
          <w:sz w:val="20"/>
          <w:szCs w:val="20"/>
        </w:rPr>
        <w:t>f</w:t>
      </w:r>
      <w:r w:rsidR="00A01877" w:rsidRPr="00167828">
        <w:rPr>
          <w:rFonts w:asciiTheme="minorHAnsi" w:hAnsiTheme="minorHAnsi"/>
          <w:b/>
          <w:bCs/>
          <w:sz w:val="20"/>
          <w:szCs w:val="20"/>
        </w:rPr>
        <w:t>)</w:t>
      </w:r>
      <w:r w:rsidR="00A01877" w:rsidRPr="00167828">
        <w:rPr>
          <w:rFonts w:asciiTheme="minorHAnsi" w:hAnsiTheme="minorHAnsi"/>
          <w:bCs/>
          <w:sz w:val="20"/>
          <w:szCs w:val="20"/>
        </w:rPr>
        <w:t xml:space="preserve"> Apresentar comprovação da boa situação financeira d</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00A01877" w:rsidRPr="00167828">
        <w:rPr>
          <w:rFonts w:asciiTheme="minorHAnsi" w:hAnsiTheme="minorHAnsi"/>
          <w:bCs/>
          <w:sz w:val="20"/>
          <w:szCs w:val="20"/>
        </w:rPr>
        <w:t>, aferida com base nos índices de Liquidez Geral (LG), Solvência Geral (SG) E Liquidez Corrente (LC) igual ou maiores que 01 (um)</w:t>
      </w:r>
      <w:r w:rsidR="00C2576C" w:rsidRPr="00167828">
        <w:rPr>
          <w:rFonts w:asciiTheme="minorHAnsi" w:hAnsiTheme="minorHAnsi"/>
          <w:bCs/>
          <w:sz w:val="20"/>
          <w:szCs w:val="20"/>
        </w:rPr>
        <w:t>,</w:t>
      </w:r>
      <w:r w:rsidR="00A01877" w:rsidRPr="00167828">
        <w:rPr>
          <w:rFonts w:asciiTheme="minorHAnsi" w:hAnsiTheme="minorHAnsi"/>
          <w:bCs/>
          <w:sz w:val="20"/>
          <w:szCs w:val="20"/>
        </w:rPr>
        <w:t xml:space="preserve"> automaticame</w:t>
      </w:r>
      <w:r w:rsidR="00AA1845">
        <w:rPr>
          <w:rFonts w:asciiTheme="minorHAnsi" w:hAnsiTheme="minorHAnsi"/>
          <w:bCs/>
          <w:sz w:val="20"/>
          <w:szCs w:val="20"/>
        </w:rPr>
        <w:t>nte pelo SICAF;</w:t>
      </w:r>
    </w:p>
    <w:p w:rsidR="00091CAB" w:rsidRPr="00167828" w:rsidRDefault="00F90054" w:rsidP="00091CAB">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g</w:t>
      </w:r>
      <w:r w:rsidR="00A01877" w:rsidRPr="00167828">
        <w:rPr>
          <w:rFonts w:asciiTheme="minorHAnsi" w:hAnsiTheme="minorHAnsi"/>
          <w:b/>
          <w:bCs/>
          <w:sz w:val="20"/>
          <w:szCs w:val="20"/>
        </w:rPr>
        <w:t xml:space="preserve">) </w:t>
      </w:r>
      <w:r w:rsidR="00A01877" w:rsidRPr="00167828">
        <w:rPr>
          <w:rFonts w:asciiTheme="minorHAnsi" w:hAnsiTheme="minorHAnsi"/>
          <w:bCs/>
          <w:sz w:val="20"/>
          <w:szCs w:val="20"/>
        </w:rPr>
        <w:t>As empresas que apresentarem resultado inferior a 01 (um) em qualquer dos índices referidos n</w:t>
      </w:r>
      <w:r w:rsidR="00806F91" w:rsidRPr="00167828">
        <w:rPr>
          <w:rFonts w:asciiTheme="minorHAnsi" w:hAnsiTheme="minorHAnsi"/>
          <w:bCs/>
          <w:sz w:val="20"/>
          <w:szCs w:val="20"/>
        </w:rPr>
        <w:t>a</w:t>
      </w:r>
      <w:r w:rsidR="006E0309" w:rsidRPr="00167828">
        <w:rPr>
          <w:rFonts w:asciiTheme="minorHAnsi" w:hAnsiTheme="minorHAnsi"/>
          <w:bCs/>
          <w:sz w:val="20"/>
          <w:szCs w:val="20"/>
        </w:rPr>
        <w:t>alínea</w:t>
      </w:r>
      <w:r w:rsidR="00A01877" w:rsidRPr="0016782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AA1845">
        <w:rPr>
          <w:rFonts w:asciiTheme="minorHAnsi" w:hAnsiTheme="minorHAnsi"/>
          <w:bCs/>
          <w:sz w:val="20"/>
          <w:szCs w:val="20"/>
        </w:rPr>
        <w:t>a Lei nº. 8.666/93;</w:t>
      </w:r>
    </w:p>
    <w:p w:rsidR="00091CAB" w:rsidRPr="00A36735" w:rsidRDefault="00581406" w:rsidP="00091CAB">
      <w:pPr>
        <w:autoSpaceDE w:val="0"/>
        <w:autoSpaceDN w:val="0"/>
        <w:adjustRightInd w:val="0"/>
        <w:spacing w:after="0" w:line="240" w:lineRule="auto"/>
        <w:jc w:val="both"/>
        <w:rPr>
          <w:rFonts w:asciiTheme="minorHAnsi" w:hAnsiTheme="minorHAnsi"/>
          <w:sz w:val="20"/>
          <w:szCs w:val="20"/>
        </w:rPr>
      </w:pPr>
      <w:r>
        <w:rPr>
          <w:rFonts w:asciiTheme="minorHAnsi" w:eastAsia="TTE16BB858t00" w:hAnsiTheme="minorHAnsi"/>
          <w:b/>
          <w:bCs/>
          <w:sz w:val="20"/>
          <w:szCs w:val="20"/>
        </w:rPr>
        <w:t>h</w:t>
      </w:r>
      <w:r w:rsidR="00091CAB" w:rsidRPr="00A36735">
        <w:rPr>
          <w:rFonts w:asciiTheme="minorHAnsi" w:eastAsia="TTE16BB858t00" w:hAnsiTheme="minorHAnsi"/>
          <w:b/>
          <w:bCs/>
          <w:sz w:val="20"/>
          <w:szCs w:val="20"/>
        </w:rPr>
        <w:t xml:space="preserve">) </w:t>
      </w:r>
      <w:r w:rsidR="00091CAB" w:rsidRPr="00A36735">
        <w:rPr>
          <w:rFonts w:asciiTheme="minorHAnsi" w:eastAsia="TTE16BB858t00" w:hAnsiTheme="minorHAnsi"/>
          <w:bCs/>
          <w:sz w:val="20"/>
          <w:szCs w:val="20"/>
        </w:rPr>
        <w:t xml:space="preserve">Declaração de que atende às normas relativas ao regulamento Técnico que fixa os requisitos mínimos </w:t>
      </w:r>
      <w:r w:rsidR="00091CAB" w:rsidRPr="00A36735">
        <w:rPr>
          <w:rFonts w:asciiTheme="minorHAnsi" w:hAnsiTheme="minorHAnsi"/>
          <w:sz w:val="20"/>
          <w:szCs w:val="20"/>
        </w:rPr>
        <w:t xml:space="preserve">de identidade e qualidade para os </w:t>
      </w:r>
      <w:proofErr w:type="spellStart"/>
      <w:r w:rsidR="00091CAB" w:rsidRPr="00A36735">
        <w:rPr>
          <w:rFonts w:asciiTheme="minorHAnsi" w:hAnsiTheme="minorHAnsi"/>
          <w:sz w:val="20"/>
          <w:szCs w:val="20"/>
        </w:rPr>
        <w:t>equipos</w:t>
      </w:r>
      <w:proofErr w:type="spellEnd"/>
      <w:r w:rsidR="00091CAB" w:rsidRPr="00A36735">
        <w:rPr>
          <w:rFonts w:asciiTheme="minorHAnsi" w:hAnsiTheme="minorHAnsi"/>
          <w:sz w:val="20"/>
          <w:szCs w:val="20"/>
        </w:rPr>
        <w:t xml:space="preserve"> de uso único de infusão para uso com bomba de infusão </w:t>
      </w:r>
      <w:r w:rsidR="00091CAB" w:rsidRPr="00A36735">
        <w:rPr>
          <w:rFonts w:asciiTheme="minorHAnsi" w:eastAsia="TTE16BB858t00" w:hAnsiTheme="minorHAnsi"/>
          <w:bCs/>
          <w:sz w:val="20"/>
          <w:szCs w:val="20"/>
        </w:rPr>
        <w:t>em conformidade com a RDC N° 04, de 04 de fevereiro de 2011-SVS/MS, de acordo com a legislação vigente;</w:t>
      </w:r>
    </w:p>
    <w:p w:rsidR="002A0356" w:rsidRPr="00167828"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CB2EF8" w:rsidRPr="00167828">
        <w:rPr>
          <w:rFonts w:asciiTheme="minorHAnsi" w:hAnsiTheme="minorHAnsi"/>
          <w:b/>
          <w:bCs/>
          <w:color w:val="000000"/>
          <w:sz w:val="20"/>
          <w:szCs w:val="20"/>
        </w:rPr>
        <w:t>4</w:t>
      </w:r>
      <w:r w:rsidRPr="00167828">
        <w:rPr>
          <w:rFonts w:asciiTheme="minorHAnsi" w:hAnsiTheme="minorHAnsi"/>
          <w:b/>
          <w:bCs/>
          <w:color w:val="000000"/>
          <w:sz w:val="20"/>
          <w:szCs w:val="20"/>
        </w:rPr>
        <w:t>.4</w:t>
      </w:r>
      <w:r w:rsidR="00CC0358" w:rsidRPr="00167828">
        <w:rPr>
          <w:rFonts w:asciiTheme="minorHAnsi" w:hAnsiTheme="minorHAnsi"/>
          <w:b/>
          <w:bCs/>
          <w:color w:val="000000"/>
          <w:sz w:val="20"/>
          <w:szCs w:val="20"/>
        </w:rPr>
        <w:t>.</w:t>
      </w:r>
      <w:r w:rsidRPr="00167828">
        <w:rPr>
          <w:rFonts w:asciiTheme="minorHAnsi" w:hAnsiTheme="minorHAnsi"/>
          <w:b/>
          <w:bCs/>
          <w:color w:val="000000"/>
          <w:sz w:val="20"/>
          <w:szCs w:val="20"/>
        </w:rPr>
        <w:t xml:space="preserve"> Do envio dos documentos</w:t>
      </w:r>
      <w:r w:rsidR="004E248E" w:rsidRPr="00167828">
        <w:rPr>
          <w:rFonts w:asciiTheme="minorHAnsi" w:hAnsiTheme="minorHAnsi"/>
          <w:b/>
          <w:bCs/>
          <w:color w:val="000000"/>
          <w:sz w:val="20"/>
          <w:szCs w:val="20"/>
        </w:rPr>
        <w:t xml:space="preserve"> de habilitação</w:t>
      </w:r>
      <w:r w:rsidR="0011567F" w:rsidRPr="00167828">
        <w:rPr>
          <w:rFonts w:asciiTheme="minorHAnsi" w:hAnsiTheme="minorHAnsi"/>
          <w:b/>
          <w:bCs/>
          <w:color w:val="000000"/>
          <w:sz w:val="20"/>
          <w:szCs w:val="20"/>
        </w:rPr>
        <w:t xml:space="preserve"> e proposta</w:t>
      </w:r>
      <w:r w:rsidR="00E4087D" w:rsidRPr="00167828">
        <w:rPr>
          <w:rFonts w:asciiTheme="minorHAnsi" w:hAnsiTheme="minorHAnsi"/>
          <w:b/>
          <w:bCs/>
          <w:color w:val="000000"/>
          <w:sz w:val="20"/>
          <w:szCs w:val="20"/>
        </w:rPr>
        <w:t xml:space="preserve"> atualizada com o último lance</w:t>
      </w:r>
      <w:r w:rsidRPr="00167828">
        <w:rPr>
          <w:rFonts w:asciiTheme="minorHAnsi" w:hAnsiTheme="minorHAnsi"/>
          <w:b/>
          <w:bCs/>
          <w:color w:val="000000"/>
          <w:sz w:val="20"/>
          <w:szCs w:val="20"/>
        </w:rPr>
        <w:t>:</w:t>
      </w:r>
    </w:p>
    <w:p w:rsidR="0011567F" w:rsidRPr="00167828"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167828">
        <w:rPr>
          <w:rFonts w:asciiTheme="minorHAnsi" w:hAnsiTheme="minorHAnsi" w:cs="Calibri"/>
          <w:b/>
          <w:bCs/>
          <w:color w:val="000000"/>
          <w:sz w:val="20"/>
          <w:szCs w:val="20"/>
        </w:rPr>
        <w:t>1</w:t>
      </w:r>
      <w:r w:rsidR="00CB2EF8" w:rsidRPr="00167828">
        <w:rPr>
          <w:rFonts w:asciiTheme="minorHAnsi" w:hAnsiTheme="minorHAnsi" w:cs="Calibri"/>
          <w:b/>
          <w:bCs/>
          <w:color w:val="000000"/>
          <w:sz w:val="20"/>
          <w:szCs w:val="20"/>
        </w:rPr>
        <w:t>4</w:t>
      </w:r>
      <w:r w:rsidR="0011567F" w:rsidRPr="00167828">
        <w:rPr>
          <w:rFonts w:asciiTheme="minorHAnsi" w:hAnsiTheme="minorHAnsi" w:cs="Calibri"/>
          <w:b/>
          <w:bCs/>
          <w:color w:val="000000"/>
          <w:sz w:val="20"/>
          <w:szCs w:val="20"/>
        </w:rPr>
        <w:t>.</w:t>
      </w:r>
      <w:r w:rsidR="00C2576C" w:rsidRPr="00167828">
        <w:rPr>
          <w:rFonts w:asciiTheme="minorHAnsi" w:hAnsiTheme="minorHAnsi" w:cs="Calibri"/>
          <w:b/>
          <w:bCs/>
          <w:color w:val="000000"/>
          <w:sz w:val="20"/>
          <w:szCs w:val="20"/>
        </w:rPr>
        <w:t>4</w:t>
      </w:r>
      <w:r w:rsidR="0011567F" w:rsidRPr="00167828">
        <w:rPr>
          <w:rFonts w:asciiTheme="minorHAnsi" w:hAnsiTheme="minorHAnsi" w:cs="Calibri"/>
          <w:b/>
          <w:bCs/>
          <w:color w:val="000000"/>
          <w:sz w:val="20"/>
          <w:szCs w:val="20"/>
        </w:rPr>
        <w:t>.</w:t>
      </w:r>
      <w:r w:rsidR="00C2576C" w:rsidRPr="00167828">
        <w:rPr>
          <w:rFonts w:asciiTheme="minorHAnsi" w:hAnsiTheme="minorHAnsi" w:cs="Calibri"/>
          <w:b/>
          <w:bCs/>
          <w:color w:val="000000"/>
          <w:sz w:val="20"/>
          <w:szCs w:val="20"/>
        </w:rPr>
        <w:t>1</w:t>
      </w:r>
      <w:r w:rsidR="00467A26" w:rsidRPr="00167828">
        <w:rPr>
          <w:rFonts w:asciiTheme="minorHAnsi" w:hAnsiTheme="minorHAnsi" w:cs="Calibri"/>
          <w:b/>
          <w:bCs/>
          <w:color w:val="000000"/>
          <w:sz w:val="20"/>
          <w:szCs w:val="20"/>
        </w:rPr>
        <w:t>.</w:t>
      </w:r>
      <w:proofErr w:type="gramEnd"/>
      <w:r w:rsidR="0011567F" w:rsidRPr="00167828">
        <w:rPr>
          <w:rFonts w:asciiTheme="minorHAnsi" w:hAnsiTheme="minorHAnsi" w:cs="Calibri"/>
          <w:sz w:val="20"/>
          <w:szCs w:val="20"/>
        </w:rPr>
        <w:t xml:space="preserve">As empresas vencedoras serão convocadas para enviar a proposta atualizada com o último lance, </w:t>
      </w:r>
      <w:r w:rsidR="0011567F" w:rsidRPr="00167828">
        <w:rPr>
          <w:rFonts w:asciiTheme="minorHAnsi" w:hAnsiTheme="minorHAnsi" w:cs="Calibri"/>
          <w:b/>
          <w:sz w:val="20"/>
          <w:szCs w:val="20"/>
        </w:rPr>
        <w:t xml:space="preserve">no prazo de </w:t>
      </w:r>
      <w:r w:rsidR="00B57B0B" w:rsidRPr="00167828">
        <w:rPr>
          <w:rFonts w:asciiTheme="minorHAnsi" w:hAnsiTheme="minorHAnsi" w:cs="Calibri"/>
          <w:b/>
          <w:sz w:val="20"/>
          <w:szCs w:val="20"/>
        </w:rPr>
        <w:t>02</w:t>
      </w:r>
      <w:r w:rsidR="00467A26" w:rsidRPr="00167828">
        <w:rPr>
          <w:rFonts w:asciiTheme="minorHAnsi" w:hAnsiTheme="minorHAnsi" w:cs="Calibri"/>
          <w:b/>
          <w:sz w:val="20"/>
          <w:szCs w:val="20"/>
        </w:rPr>
        <w:t xml:space="preserve"> (</w:t>
      </w:r>
      <w:r w:rsidR="00B57B0B" w:rsidRPr="00167828">
        <w:rPr>
          <w:rFonts w:asciiTheme="minorHAnsi" w:hAnsiTheme="minorHAnsi" w:cs="Calibri"/>
          <w:b/>
          <w:sz w:val="20"/>
          <w:szCs w:val="20"/>
        </w:rPr>
        <w:t>duas</w:t>
      </w:r>
      <w:r w:rsidR="0011567F" w:rsidRPr="00167828">
        <w:rPr>
          <w:rFonts w:asciiTheme="minorHAnsi" w:hAnsiTheme="minorHAnsi" w:cs="Calibri"/>
          <w:b/>
          <w:sz w:val="20"/>
          <w:szCs w:val="20"/>
        </w:rPr>
        <w:t>) hora</w:t>
      </w:r>
      <w:r w:rsidR="00B57B0B" w:rsidRPr="00167828">
        <w:rPr>
          <w:rFonts w:asciiTheme="minorHAnsi" w:hAnsiTheme="minorHAnsi" w:cs="Calibri"/>
          <w:b/>
          <w:sz w:val="20"/>
          <w:szCs w:val="20"/>
        </w:rPr>
        <w:t>s</w:t>
      </w:r>
      <w:r w:rsidR="0011567F" w:rsidRPr="00167828">
        <w:rPr>
          <w:rFonts w:asciiTheme="minorHAnsi" w:hAnsiTheme="minorHAnsi" w:cs="Calibri"/>
          <w:b/>
          <w:sz w:val="20"/>
          <w:szCs w:val="20"/>
        </w:rPr>
        <w:t xml:space="preserve">, </w:t>
      </w:r>
      <w:r w:rsidR="00E12F54" w:rsidRPr="00167828">
        <w:rPr>
          <w:rFonts w:asciiTheme="minorHAnsi" w:hAnsiTheme="minorHAnsi" w:cs="Calibri"/>
          <w:b/>
          <w:sz w:val="20"/>
          <w:szCs w:val="20"/>
        </w:rPr>
        <w:t>em arquivo único</w:t>
      </w:r>
      <w:r w:rsidR="0011567F" w:rsidRPr="00167828">
        <w:rPr>
          <w:rFonts w:asciiTheme="minorHAnsi" w:hAnsiTheme="minorHAnsi" w:cs="Calibri"/>
          <w:sz w:val="20"/>
          <w:szCs w:val="20"/>
        </w:rPr>
        <w:t>via sistema que deverá conter:</w:t>
      </w:r>
      <w:r w:rsidR="0011567F" w:rsidRPr="00167828">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167828">
        <w:rPr>
          <w:rFonts w:asciiTheme="minorHAnsi" w:eastAsia="Batang" w:hAnsiTheme="minorHAnsi" w:cs="Calibri"/>
          <w:sz w:val="20"/>
          <w:szCs w:val="20"/>
        </w:rPr>
        <w:t xml:space="preserve">prazo de </w:t>
      </w:r>
      <w:r w:rsidR="0011567F" w:rsidRPr="00167828">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167828">
        <w:rPr>
          <w:rFonts w:asciiTheme="minorHAnsi" w:eastAsia="Batang" w:hAnsiTheme="minorHAnsi" w:cs="Calibri"/>
          <w:b/>
          <w:sz w:val="20"/>
          <w:szCs w:val="20"/>
        </w:rPr>
        <w:t>item1</w:t>
      </w:r>
      <w:r w:rsidR="00CB2EF8" w:rsidRPr="00167828">
        <w:rPr>
          <w:rFonts w:asciiTheme="minorHAnsi" w:eastAsia="Batang" w:hAnsiTheme="minorHAnsi" w:cs="Calibri"/>
          <w:b/>
          <w:sz w:val="20"/>
          <w:szCs w:val="20"/>
        </w:rPr>
        <w:t>4</w:t>
      </w:r>
      <w:r w:rsidR="00DC3E33" w:rsidRPr="00167828">
        <w:rPr>
          <w:rFonts w:asciiTheme="minorHAnsi" w:eastAsia="Batang" w:hAnsiTheme="minorHAnsi" w:cs="Calibri"/>
          <w:b/>
          <w:sz w:val="20"/>
          <w:szCs w:val="20"/>
        </w:rPr>
        <w:t>;</w:t>
      </w:r>
    </w:p>
    <w:p w:rsidR="000922C6" w:rsidRPr="00167828"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proofErr w:type="gramStart"/>
      <w:r w:rsidRPr="00167828">
        <w:rPr>
          <w:rFonts w:asciiTheme="minorHAnsi" w:eastAsia="Batang" w:hAnsiTheme="minorHAnsi" w:cs="Calibri"/>
          <w:b/>
          <w:color w:val="000000"/>
          <w:sz w:val="20"/>
          <w:szCs w:val="20"/>
        </w:rPr>
        <w:t>1</w:t>
      </w:r>
      <w:r w:rsidR="00CB2EF8" w:rsidRPr="00167828">
        <w:rPr>
          <w:rFonts w:asciiTheme="minorHAnsi" w:eastAsia="Batang" w:hAnsiTheme="minorHAnsi" w:cs="Calibri"/>
          <w:b/>
          <w:color w:val="000000"/>
          <w:sz w:val="20"/>
          <w:szCs w:val="20"/>
        </w:rPr>
        <w:t>4</w:t>
      </w:r>
      <w:r w:rsidRPr="00167828">
        <w:rPr>
          <w:rFonts w:asciiTheme="minorHAnsi" w:eastAsia="Batang" w:hAnsiTheme="minorHAnsi" w:cs="Calibri"/>
          <w:b/>
          <w:color w:val="000000"/>
          <w:sz w:val="20"/>
          <w:szCs w:val="20"/>
        </w:rPr>
        <w:t>.4.2</w:t>
      </w:r>
      <w:r w:rsidR="004B77E4" w:rsidRPr="00167828">
        <w:rPr>
          <w:rFonts w:asciiTheme="minorHAnsi" w:eastAsia="Batang" w:hAnsiTheme="minorHAnsi" w:cs="Calibri"/>
          <w:b/>
          <w:color w:val="000000"/>
          <w:sz w:val="20"/>
          <w:szCs w:val="20"/>
        </w:rPr>
        <w:t>.</w:t>
      </w:r>
      <w:proofErr w:type="gramEnd"/>
      <w:r w:rsidRPr="00167828">
        <w:rPr>
          <w:rFonts w:asciiTheme="minorHAnsi" w:eastAsia="Batang" w:hAnsiTheme="minorHAnsi" w:cs="Calibri"/>
          <w:color w:val="000000" w:themeColor="text1"/>
          <w:sz w:val="20"/>
          <w:szCs w:val="20"/>
        </w:rPr>
        <w:t xml:space="preserve">Excepcionalmente, com prévia autorização do Pregoeiro(a), a </w:t>
      </w:r>
      <w:r w:rsidR="00EB373D" w:rsidRPr="00167828">
        <w:rPr>
          <w:rFonts w:asciiTheme="minorHAnsi" w:eastAsia="Batang" w:hAnsiTheme="minorHAnsi" w:cs="Calibri"/>
          <w:color w:val="000000" w:themeColor="text1"/>
          <w:sz w:val="20"/>
          <w:szCs w:val="20"/>
        </w:rPr>
        <w:t>Licitante</w:t>
      </w:r>
      <w:r w:rsidRPr="00167828">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167828">
          <w:rPr>
            <w:rStyle w:val="Hyperlink"/>
            <w:rFonts w:asciiTheme="minorHAnsi" w:eastAsia="Batang" w:hAnsiTheme="minorHAnsi" w:cs="Calibri"/>
            <w:b/>
            <w:color w:val="000000" w:themeColor="text1"/>
            <w:sz w:val="20"/>
            <w:szCs w:val="20"/>
            <w:u w:val="none"/>
          </w:rPr>
          <w:t>superintendencia.licitacao@saude.to.gov.br</w:t>
        </w:r>
      </w:hyperlink>
      <w:r w:rsidRPr="00167828">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67828">
        <w:rPr>
          <w:rFonts w:asciiTheme="minorHAnsi" w:eastAsia="Batang" w:hAnsiTheme="minorHAnsi" w:cs="Calibri"/>
          <w:color w:val="000000" w:themeColor="text1"/>
          <w:sz w:val="20"/>
          <w:szCs w:val="20"/>
        </w:rPr>
        <w:t>Licitante</w:t>
      </w:r>
      <w:r w:rsidRPr="00167828">
        <w:rPr>
          <w:rFonts w:asciiTheme="minorHAnsi" w:eastAsia="Batang" w:hAnsiTheme="minorHAnsi" w:cs="Calibri"/>
          <w:color w:val="000000" w:themeColor="text1"/>
          <w:sz w:val="20"/>
          <w:szCs w:val="20"/>
        </w:rPr>
        <w:t>s</w:t>
      </w:r>
      <w:r w:rsidR="00DC3E33" w:rsidRPr="00167828">
        <w:rPr>
          <w:rFonts w:asciiTheme="minorHAnsi" w:eastAsia="Batang" w:hAnsiTheme="minorHAnsi" w:cs="Calibri"/>
          <w:color w:val="000000" w:themeColor="text1"/>
          <w:sz w:val="20"/>
          <w:szCs w:val="20"/>
        </w:rPr>
        <w:t>;</w:t>
      </w:r>
    </w:p>
    <w:p w:rsidR="000922C6" w:rsidRPr="00167828"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167828">
        <w:rPr>
          <w:rFonts w:asciiTheme="minorHAnsi" w:eastAsia="Batang" w:hAnsiTheme="minorHAnsi" w:cs="Calibri"/>
          <w:b/>
          <w:color w:val="000000"/>
          <w:sz w:val="20"/>
          <w:szCs w:val="20"/>
        </w:rPr>
        <w:t>1</w:t>
      </w:r>
      <w:r w:rsidR="00CB2EF8" w:rsidRPr="00167828">
        <w:rPr>
          <w:rFonts w:asciiTheme="minorHAnsi" w:eastAsia="Batang" w:hAnsiTheme="minorHAnsi" w:cs="Calibri"/>
          <w:b/>
          <w:color w:val="000000"/>
          <w:sz w:val="20"/>
          <w:szCs w:val="20"/>
        </w:rPr>
        <w:t>4</w:t>
      </w:r>
      <w:r w:rsidRPr="00167828">
        <w:rPr>
          <w:rFonts w:asciiTheme="minorHAnsi" w:eastAsia="Batang" w:hAnsiTheme="minorHAnsi" w:cs="Calibri"/>
          <w:b/>
          <w:color w:val="000000"/>
          <w:sz w:val="20"/>
          <w:szCs w:val="20"/>
        </w:rPr>
        <w:t xml:space="preserve">.4.3. </w:t>
      </w:r>
      <w:r w:rsidRPr="00167828">
        <w:rPr>
          <w:rFonts w:asciiTheme="minorHAnsi" w:eastAsia="Batang" w:hAnsiTheme="minorHAnsi" w:cs="Calibri"/>
          <w:bCs/>
          <w:color w:val="000000"/>
          <w:sz w:val="20"/>
          <w:szCs w:val="20"/>
        </w:rPr>
        <w:t xml:space="preserve">Os documentos remetidos nas formas dos </w:t>
      </w:r>
      <w:r w:rsidR="00DC3E33" w:rsidRPr="00167828">
        <w:rPr>
          <w:rFonts w:asciiTheme="minorHAnsi" w:eastAsia="Batang" w:hAnsiTheme="minorHAnsi" w:cs="Calibri"/>
          <w:bCs/>
          <w:color w:val="000000"/>
          <w:sz w:val="20"/>
          <w:szCs w:val="20"/>
        </w:rPr>
        <w:t>sub</w:t>
      </w:r>
      <w:r w:rsidRPr="00167828">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167828">
        <w:rPr>
          <w:rFonts w:asciiTheme="minorHAnsi" w:eastAsia="Batang" w:hAnsiTheme="minorHAnsi" w:cs="Calibri"/>
          <w:bCs/>
          <w:color w:val="000000"/>
          <w:sz w:val="20"/>
          <w:szCs w:val="20"/>
        </w:rPr>
        <w:t>pelo(</w:t>
      </w:r>
      <w:proofErr w:type="gramEnd"/>
      <w:r w:rsidRPr="00167828">
        <w:rPr>
          <w:rFonts w:asciiTheme="minorHAnsi" w:eastAsia="Batang" w:hAnsiTheme="minorHAnsi" w:cs="Calibri"/>
          <w:bCs/>
          <w:color w:val="000000"/>
          <w:sz w:val="20"/>
          <w:szCs w:val="20"/>
        </w:rPr>
        <w:t>a) Pregoeiro(a)</w:t>
      </w:r>
      <w:r w:rsidR="00DC3E33" w:rsidRPr="00167828">
        <w:rPr>
          <w:rFonts w:asciiTheme="minorHAnsi" w:eastAsia="Batang" w:hAnsiTheme="minorHAnsi" w:cs="Calibri"/>
          <w:bCs/>
          <w:color w:val="000000"/>
          <w:sz w:val="20"/>
          <w:szCs w:val="20"/>
        </w:rPr>
        <w:t>;</w:t>
      </w:r>
    </w:p>
    <w:p w:rsidR="002A0356" w:rsidRPr="00167828"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.4.</w:t>
      </w:r>
      <w:r w:rsidR="000922C6" w:rsidRPr="00167828">
        <w:rPr>
          <w:rFonts w:asciiTheme="minorHAnsi" w:hAnsiTheme="minorHAnsi"/>
          <w:b/>
          <w:bCs/>
          <w:sz w:val="20"/>
          <w:szCs w:val="20"/>
        </w:rPr>
        <w:t>4</w:t>
      </w:r>
      <w:r w:rsidR="00572F93" w:rsidRPr="00167828">
        <w:rPr>
          <w:rFonts w:asciiTheme="minorHAnsi" w:hAnsiTheme="minorHAnsi"/>
          <w:b/>
          <w:bCs/>
          <w:sz w:val="20"/>
          <w:szCs w:val="20"/>
        </w:rPr>
        <w:t>.</w:t>
      </w:r>
      <w:r w:rsidR="002A0356" w:rsidRPr="00167828">
        <w:rPr>
          <w:rFonts w:asciiTheme="minorHAnsi" w:hAnsiTheme="minorHAnsi"/>
          <w:bCs/>
          <w:sz w:val="20"/>
          <w:szCs w:val="20"/>
        </w:rPr>
        <w:t xml:space="preserve"> Os originais ou cópias autenticadas, caso sejam solicitados, deverão ser encaminhados a</w:t>
      </w:r>
      <w:r w:rsidR="00CC1EAA" w:rsidRPr="00167828">
        <w:rPr>
          <w:rFonts w:asciiTheme="minorHAnsi" w:hAnsiTheme="minorHAnsi"/>
          <w:bCs/>
          <w:sz w:val="20"/>
          <w:szCs w:val="20"/>
        </w:rPr>
        <w:t xml:space="preserve">o </w:t>
      </w:r>
      <w:r w:rsidR="00CC1EAA" w:rsidRPr="00167828">
        <w:rPr>
          <w:rFonts w:asciiTheme="minorHAnsi" w:hAnsiTheme="minorHAnsi"/>
          <w:b/>
          <w:bCs/>
          <w:sz w:val="20"/>
          <w:szCs w:val="20"/>
        </w:rPr>
        <w:t>protocolo geral</w:t>
      </w:r>
      <w:r w:rsidR="00CC1EAA" w:rsidRPr="00167828">
        <w:rPr>
          <w:rFonts w:asciiTheme="minorHAnsi" w:hAnsiTheme="minorHAnsi"/>
          <w:bCs/>
          <w:sz w:val="20"/>
          <w:szCs w:val="20"/>
        </w:rPr>
        <w:t xml:space="preserve"> da</w:t>
      </w:r>
      <w:r w:rsidR="00DA2071" w:rsidRPr="00167828">
        <w:rPr>
          <w:rFonts w:asciiTheme="minorHAnsi" w:hAnsiTheme="minorHAnsi"/>
          <w:bCs/>
          <w:sz w:val="20"/>
          <w:szCs w:val="20"/>
        </w:rPr>
        <w:t>Secretaria de Estado da Saúde</w:t>
      </w:r>
      <w:r w:rsidR="00CC1EAA" w:rsidRPr="00167828">
        <w:rPr>
          <w:rFonts w:asciiTheme="minorHAnsi" w:hAnsiTheme="minorHAnsi"/>
          <w:bCs/>
          <w:sz w:val="20"/>
          <w:szCs w:val="20"/>
        </w:rPr>
        <w:t>, aos cuidados da</w:t>
      </w:r>
      <w:r w:rsidR="002A0356" w:rsidRPr="00167828">
        <w:rPr>
          <w:rFonts w:asciiTheme="minorHAnsi" w:hAnsiTheme="minorHAnsi"/>
          <w:bCs/>
          <w:sz w:val="20"/>
          <w:szCs w:val="20"/>
        </w:rPr>
        <w:t xml:space="preserve"> Superintendência de Compra e Central de Licitação, no endereço descrito no preâmbulo deste </w:t>
      </w:r>
      <w:r w:rsidR="005F6698" w:rsidRPr="00167828">
        <w:rPr>
          <w:rFonts w:asciiTheme="minorHAnsi" w:hAnsiTheme="minorHAnsi"/>
          <w:bCs/>
          <w:sz w:val="20"/>
          <w:szCs w:val="20"/>
        </w:rPr>
        <w:t>Edital</w:t>
      </w:r>
      <w:r w:rsidR="002A0356" w:rsidRPr="00167828">
        <w:rPr>
          <w:rFonts w:asciiTheme="minorHAnsi" w:hAnsiTheme="minorHAnsi"/>
          <w:bCs/>
          <w:sz w:val="20"/>
          <w:szCs w:val="20"/>
        </w:rPr>
        <w:t>;</w:t>
      </w:r>
    </w:p>
    <w:p w:rsidR="002A0356" w:rsidRPr="00167828"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4</w:t>
      </w:r>
      <w:r w:rsidRPr="00167828">
        <w:rPr>
          <w:rFonts w:asciiTheme="minorHAnsi" w:hAnsiTheme="minorHAnsi"/>
          <w:b/>
          <w:bCs/>
          <w:sz w:val="20"/>
          <w:szCs w:val="20"/>
        </w:rPr>
        <w:t>.</w:t>
      </w:r>
      <w:r w:rsidR="000922C6" w:rsidRPr="00167828">
        <w:rPr>
          <w:rFonts w:asciiTheme="minorHAnsi" w:hAnsiTheme="minorHAnsi"/>
          <w:b/>
          <w:bCs/>
          <w:sz w:val="20"/>
          <w:szCs w:val="20"/>
        </w:rPr>
        <w:t>5</w:t>
      </w:r>
      <w:r w:rsidRPr="00167828">
        <w:rPr>
          <w:rFonts w:asciiTheme="minorHAnsi" w:hAnsiTheme="minorHAnsi"/>
          <w:b/>
          <w:bCs/>
          <w:sz w:val="20"/>
          <w:szCs w:val="20"/>
        </w:rPr>
        <w:t>.</w:t>
      </w:r>
      <w:r w:rsidR="002A0356" w:rsidRPr="00167828">
        <w:rPr>
          <w:rFonts w:asciiTheme="minorHAnsi" w:hAnsiTheme="minorHAnsi"/>
          <w:bCs/>
          <w:sz w:val="20"/>
          <w:szCs w:val="20"/>
        </w:rPr>
        <w:t xml:space="preserve"> As empresas que desejarem </w:t>
      </w:r>
      <w:proofErr w:type="gramStart"/>
      <w:r w:rsidR="002A0356" w:rsidRPr="00167828">
        <w:rPr>
          <w:rFonts w:asciiTheme="minorHAnsi" w:hAnsiTheme="minorHAnsi"/>
          <w:bCs/>
          <w:sz w:val="20"/>
          <w:szCs w:val="20"/>
        </w:rPr>
        <w:t>poderão</w:t>
      </w:r>
      <w:proofErr w:type="gramEnd"/>
      <w:r w:rsidR="002A0356" w:rsidRPr="00167828">
        <w:rPr>
          <w:rFonts w:asciiTheme="minorHAnsi" w:hAnsiTheme="minorHAnsi"/>
          <w:bCs/>
          <w:sz w:val="20"/>
          <w:szCs w:val="20"/>
        </w:rPr>
        <w:t xml:space="preserve"> protocolar diretamente os seus documentos de habilitação e proposta </w:t>
      </w:r>
      <w:r w:rsidR="00E4087D" w:rsidRPr="00167828">
        <w:rPr>
          <w:rFonts w:asciiTheme="minorHAnsi" w:hAnsiTheme="minorHAnsi"/>
          <w:bCs/>
          <w:sz w:val="20"/>
          <w:szCs w:val="20"/>
        </w:rPr>
        <w:t>atualizada com o último lance</w:t>
      </w:r>
      <w:r w:rsidR="002A0356" w:rsidRPr="00167828">
        <w:rPr>
          <w:rFonts w:asciiTheme="minorHAnsi" w:hAnsiTheme="minorHAnsi"/>
          <w:bCs/>
          <w:sz w:val="20"/>
          <w:szCs w:val="20"/>
        </w:rPr>
        <w:t xml:space="preserve">, em original, no </w:t>
      </w:r>
      <w:r w:rsidR="002A0356" w:rsidRPr="00167828">
        <w:rPr>
          <w:rFonts w:asciiTheme="minorHAnsi" w:hAnsiTheme="minorHAnsi"/>
          <w:b/>
          <w:bCs/>
          <w:sz w:val="20"/>
          <w:szCs w:val="20"/>
        </w:rPr>
        <w:t>protocolo geral</w:t>
      </w:r>
      <w:r w:rsidR="002A0356" w:rsidRPr="00167828">
        <w:rPr>
          <w:rFonts w:asciiTheme="minorHAnsi" w:hAnsiTheme="minorHAnsi"/>
          <w:bCs/>
          <w:sz w:val="20"/>
          <w:szCs w:val="20"/>
        </w:rPr>
        <w:t xml:space="preserve"> da Secretaria de Saúde, desde que sejam no </w:t>
      </w:r>
      <w:r w:rsidR="002A0356" w:rsidRPr="00167828">
        <w:rPr>
          <w:rFonts w:asciiTheme="minorHAnsi" w:hAnsiTheme="minorHAnsi"/>
          <w:b/>
          <w:bCs/>
          <w:sz w:val="20"/>
          <w:szCs w:val="20"/>
        </w:rPr>
        <w:t>prazo máximo de 0</w:t>
      </w:r>
      <w:r w:rsidR="00B57B0B" w:rsidRPr="00167828">
        <w:rPr>
          <w:rFonts w:asciiTheme="minorHAnsi" w:hAnsiTheme="minorHAnsi"/>
          <w:b/>
          <w:bCs/>
          <w:sz w:val="20"/>
          <w:szCs w:val="20"/>
        </w:rPr>
        <w:t>2</w:t>
      </w:r>
      <w:r w:rsidR="002A0356" w:rsidRPr="00167828">
        <w:rPr>
          <w:rFonts w:asciiTheme="minorHAnsi" w:hAnsiTheme="minorHAnsi"/>
          <w:b/>
          <w:bCs/>
          <w:sz w:val="20"/>
          <w:szCs w:val="20"/>
        </w:rPr>
        <w:t xml:space="preserve"> (</w:t>
      </w:r>
      <w:r w:rsidR="00B57B0B" w:rsidRPr="00167828">
        <w:rPr>
          <w:rFonts w:asciiTheme="minorHAnsi" w:hAnsiTheme="minorHAnsi"/>
          <w:b/>
          <w:bCs/>
          <w:sz w:val="20"/>
          <w:szCs w:val="20"/>
        </w:rPr>
        <w:t>duas</w:t>
      </w:r>
      <w:r w:rsidR="002A0356" w:rsidRPr="00167828">
        <w:rPr>
          <w:rFonts w:asciiTheme="minorHAnsi" w:hAnsiTheme="minorHAnsi"/>
          <w:b/>
          <w:bCs/>
          <w:sz w:val="20"/>
          <w:szCs w:val="20"/>
        </w:rPr>
        <w:t>) hora</w:t>
      </w:r>
      <w:r w:rsidR="00B57B0B" w:rsidRPr="00167828">
        <w:rPr>
          <w:rFonts w:asciiTheme="minorHAnsi" w:hAnsiTheme="minorHAnsi"/>
          <w:b/>
          <w:bCs/>
          <w:sz w:val="20"/>
          <w:szCs w:val="20"/>
        </w:rPr>
        <w:t>s</w:t>
      </w:r>
      <w:r w:rsidR="002A0356" w:rsidRPr="00167828">
        <w:rPr>
          <w:rFonts w:asciiTheme="minorHAnsi" w:hAnsiTheme="minorHAnsi"/>
          <w:bCs/>
          <w:sz w:val="20"/>
          <w:szCs w:val="20"/>
        </w:rPr>
        <w:t>, contad</w:t>
      </w:r>
      <w:r w:rsidR="00E4087D" w:rsidRPr="00167828">
        <w:rPr>
          <w:rFonts w:asciiTheme="minorHAnsi" w:hAnsiTheme="minorHAnsi"/>
          <w:bCs/>
          <w:sz w:val="20"/>
          <w:szCs w:val="20"/>
        </w:rPr>
        <w:t>a</w:t>
      </w:r>
      <w:r w:rsidR="002A0356" w:rsidRPr="00167828">
        <w:rPr>
          <w:rFonts w:asciiTheme="minorHAnsi" w:hAnsiTheme="minorHAnsi"/>
          <w:bCs/>
          <w:sz w:val="20"/>
          <w:szCs w:val="20"/>
        </w:rPr>
        <w:t xml:space="preserve"> da notificação d</w:t>
      </w:r>
      <w:r w:rsidR="0079638F" w:rsidRPr="00167828">
        <w:rPr>
          <w:rFonts w:asciiTheme="minorHAnsi" w:hAnsiTheme="minorHAnsi"/>
          <w:bCs/>
          <w:sz w:val="20"/>
          <w:szCs w:val="20"/>
        </w:rPr>
        <w:t>o</w:t>
      </w:r>
      <w:r w:rsidR="00F50F91" w:rsidRPr="00167828">
        <w:rPr>
          <w:rFonts w:asciiTheme="minorHAnsi" w:hAnsiTheme="minorHAnsi"/>
          <w:bCs/>
          <w:sz w:val="20"/>
          <w:szCs w:val="20"/>
        </w:rPr>
        <w:t>(a) Pregoeiro(a)</w:t>
      </w:r>
      <w:r w:rsidR="002A0356" w:rsidRPr="00167828">
        <w:rPr>
          <w:rFonts w:asciiTheme="minorHAnsi" w:hAnsiTheme="minorHAnsi"/>
          <w:bCs/>
          <w:sz w:val="20"/>
          <w:szCs w:val="20"/>
        </w:rPr>
        <w:t xml:space="preserve">, ficando neste caso, dispensada a apresentação destes, na forma prevista no item </w:t>
      </w:r>
      <w:r w:rsidR="002A0356" w:rsidRPr="00167828">
        <w:rPr>
          <w:rFonts w:asciiTheme="minorHAnsi" w:hAnsiTheme="minorHAnsi"/>
          <w:b/>
          <w:bCs/>
          <w:sz w:val="20"/>
          <w:szCs w:val="20"/>
        </w:rPr>
        <w:t>1</w:t>
      </w:r>
      <w:r w:rsidR="00CB2EF8" w:rsidRPr="00167828">
        <w:rPr>
          <w:rFonts w:asciiTheme="minorHAnsi" w:hAnsiTheme="minorHAnsi"/>
          <w:b/>
          <w:bCs/>
          <w:sz w:val="20"/>
          <w:szCs w:val="20"/>
        </w:rPr>
        <w:t>4</w:t>
      </w:r>
      <w:r w:rsidR="002A0356" w:rsidRPr="00167828">
        <w:rPr>
          <w:rFonts w:asciiTheme="minorHAnsi" w:hAnsiTheme="minorHAnsi"/>
          <w:b/>
          <w:bCs/>
          <w:sz w:val="20"/>
          <w:szCs w:val="20"/>
        </w:rPr>
        <w:t>.</w:t>
      </w:r>
      <w:r w:rsidR="00467A26" w:rsidRPr="00167828">
        <w:rPr>
          <w:rFonts w:asciiTheme="minorHAnsi" w:hAnsiTheme="minorHAnsi"/>
          <w:b/>
          <w:bCs/>
          <w:sz w:val="20"/>
          <w:szCs w:val="20"/>
        </w:rPr>
        <w:t>4.</w:t>
      </w:r>
      <w:r w:rsidR="002A0356" w:rsidRPr="00167828">
        <w:rPr>
          <w:rFonts w:asciiTheme="minorHAnsi" w:hAnsiTheme="minorHAnsi"/>
          <w:b/>
          <w:bCs/>
          <w:sz w:val="20"/>
          <w:szCs w:val="20"/>
        </w:rPr>
        <w:t>1.</w:t>
      </w:r>
    </w:p>
    <w:p w:rsidR="002A0356" w:rsidRPr="00167828"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5</w:t>
      </w:r>
      <w:r w:rsidRPr="00167828">
        <w:rPr>
          <w:rFonts w:asciiTheme="minorHAnsi" w:hAnsiTheme="minorHAnsi"/>
          <w:b/>
          <w:bCs/>
          <w:sz w:val="20"/>
          <w:szCs w:val="20"/>
        </w:rPr>
        <w:t>.</w:t>
      </w:r>
      <w:r w:rsidR="002A0356" w:rsidRPr="00167828">
        <w:rPr>
          <w:rFonts w:asciiTheme="minorHAnsi" w:hAnsiTheme="minorHAnsi"/>
          <w:bCs/>
          <w:sz w:val="20"/>
          <w:szCs w:val="20"/>
        </w:rPr>
        <w:t xml:space="preserve"> Será aberto processo administrativo para os fins de aplicação de sanção a empresa que não enviar a documentação exigida no </w:t>
      </w:r>
      <w:r w:rsidR="005F6698" w:rsidRPr="00167828">
        <w:rPr>
          <w:rFonts w:asciiTheme="minorHAnsi" w:hAnsiTheme="minorHAnsi"/>
          <w:bCs/>
          <w:sz w:val="20"/>
          <w:szCs w:val="20"/>
        </w:rPr>
        <w:t>Edital</w:t>
      </w:r>
      <w:r w:rsidR="002A0356" w:rsidRPr="00167828">
        <w:rPr>
          <w:rFonts w:asciiTheme="minorHAnsi" w:hAnsiTheme="minorHAnsi"/>
          <w:bCs/>
          <w:sz w:val="20"/>
          <w:szCs w:val="20"/>
        </w:rPr>
        <w:t>, ou que ficar inabilitada por não cumprir com o</w:t>
      </w:r>
      <w:r w:rsidR="0079638F" w:rsidRPr="00167828">
        <w:rPr>
          <w:rFonts w:asciiTheme="minorHAnsi" w:hAnsiTheme="minorHAnsi"/>
          <w:bCs/>
          <w:sz w:val="20"/>
          <w:szCs w:val="20"/>
        </w:rPr>
        <w:t>s termos do</w:t>
      </w:r>
      <w:r w:rsidR="005F6698" w:rsidRPr="00167828">
        <w:rPr>
          <w:rFonts w:asciiTheme="minorHAnsi" w:hAnsiTheme="minorHAnsi"/>
          <w:bCs/>
          <w:sz w:val="20"/>
          <w:szCs w:val="20"/>
        </w:rPr>
        <w:t>Edital</w:t>
      </w:r>
      <w:r w:rsidR="002A0356" w:rsidRPr="00167828">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167828">
        <w:rPr>
          <w:rFonts w:asciiTheme="minorHAnsi" w:hAnsiTheme="minorHAnsi"/>
          <w:bCs/>
          <w:sz w:val="20"/>
          <w:szCs w:val="20"/>
        </w:rPr>
        <w:t>Edital</w:t>
      </w:r>
      <w:r w:rsidR="00DC3E33" w:rsidRPr="00167828">
        <w:rPr>
          <w:rFonts w:asciiTheme="minorHAnsi" w:hAnsiTheme="minorHAnsi"/>
          <w:bCs/>
          <w:sz w:val="20"/>
          <w:szCs w:val="20"/>
        </w:rPr>
        <w:t>.</w:t>
      </w:r>
    </w:p>
    <w:p w:rsidR="007C18BC" w:rsidRPr="00167828" w:rsidRDefault="00572F93" w:rsidP="00166183">
      <w:pPr>
        <w:widowControl w:val="0"/>
        <w:autoSpaceDE w:val="0"/>
        <w:autoSpaceDN w:val="0"/>
        <w:adjustRightInd w:val="0"/>
        <w:spacing w:after="0" w:line="240" w:lineRule="auto"/>
        <w:jc w:val="both"/>
        <w:rPr>
          <w:rFonts w:asciiTheme="minorHAnsi" w:hAnsiTheme="minorHAnsi"/>
          <w:b/>
          <w:bCs/>
          <w:sz w:val="20"/>
          <w:szCs w:val="20"/>
        </w:rPr>
      </w:pPr>
      <w:proofErr w:type="gramStart"/>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6</w:t>
      </w:r>
      <w:r w:rsidRPr="00167828">
        <w:rPr>
          <w:rFonts w:asciiTheme="minorHAnsi" w:hAnsiTheme="minorHAnsi"/>
          <w:b/>
          <w:bCs/>
          <w:sz w:val="20"/>
          <w:szCs w:val="20"/>
        </w:rPr>
        <w:t>.</w:t>
      </w:r>
      <w:proofErr w:type="gramEnd"/>
      <w:r w:rsidR="00F50F91" w:rsidRPr="00167828">
        <w:rPr>
          <w:rFonts w:asciiTheme="minorHAnsi" w:hAnsiTheme="minorHAnsi"/>
          <w:bCs/>
          <w:sz w:val="20"/>
          <w:szCs w:val="20"/>
        </w:rPr>
        <w:t>O(a) Pregoeiro(a)</w:t>
      </w:r>
      <w:r w:rsidR="002A0356" w:rsidRPr="00167828">
        <w:rPr>
          <w:rFonts w:asciiTheme="minorHAnsi" w:hAnsiTheme="minorHAnsi"/>
          <w:bCs/>
          <w:sz w:val="20"/>
          <w:szCs w:val="20"/>
        </w:rPr>
        <w:t xml:space="preserve"> não se responsabilizará por documentos extraviados, nem os que chegarem fora do prazo estabelecido, ocasião em que a </w:t>
      </w:r>
      <w:r w:rsidR="00EB373D" w:rsidRPr="00167828">
        <w:rPr>
          <w:rFonts w:asciiTheme="minorHAnsi" w:hAnsiTheme="minorHAnsi"/>
          <w:bCs/>
          <w:sz w:val="20"/>
          <w:szCs w:val="20"/>
        </w:rPr>
        <w:t>Licitante</w:t>
      </w:r>
      <w:r w:rsidR="002A0356" w:rsidRPr="00167828">
        <w:rPr>
          <w:rFonts w:asciiTheme="minorHAnsi" w:hAnsiTheme="minorHAnsi"/>
          <w:bCs/>
          <w:sz w:val="20"/>
          <w:szCs w:val="20"/>
        </w:rPr>
        <w:t xml:space="preserve"> será inabilitada</w:t>
      </w:r>
      <w:r w:rsidR="00CC1EAA" w:rsidRPr="00167828">
        <w:rPr>
          <w:rFonts w:asciiTheme="minorHAnsi" w:hAnsiTheme="minorHAnsi"/>
          <w:bCs/>
          <w:sz w:val="20"/>
          <w:szCs w:val="20"/>
        </w:rPr>
        <w:t>,</w:t>
      </w:r>
      <w:r w:rsidR="002A0356" w:rsidRPr="00167828">
        <w:rPr>
          <w:rFonts w:asciiTheme="minorHAnsi" w:hAnsiTheme="minorHAnsi"/>
          <w:bCs/>
          <w:sz w:val="20"/>
          <w:szCs w:val="20"/>
        </w:rPr>
        <w:t xml:space="preserve"> sendo convocadas as </w:t>
      </w:r>
      <w:r w:rsidR="00EB373D" w:rsidRPr="00167828">
        <w:rPr>
          <w:rFonts w:asciiTheme="minorHAnsi" w:hAnsiTheme="minorHAnsi"/>
          <w:bCs/>
          <w:sz w:val="20"/>
          <w:szCs w:val="20"/>
        </w:rPr>
        <w:t>Licitante</w:t>
      </w:r>
      <w:r w:rsidR="002A0356" w:rsidRPr="00167828">
        <w:rPr>
          <w:rFonts w:asciiTheme="minorHAnsi" w:hAnsiTheme="minorHAnsi"/>
          <w:bCs/>
          <w:sz w:val="20"/>
          <w:szCs w:val="20"/>
        </w:rPr>
        <w:t>s subsequentes em ordem de classificação, se for o caso.</w:t>
      </w:r>
    </w:p>
    <w:p w:rsidR="00EA3D83" w:rsidRPr="00167828"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CB2EF8" w:rsidRPr="00167828">
        <w:rPr>
          <w:rFonts w:asciiTheme="minorHAnsi" w:hAnsiTheme="minorHAnsi"/>
          <w:b/>
          <w:bCs/>
          <w:color w:val="000000"/>
          <w:sz w:val="20"/>
          <w:szCs w:val="20"/>
          <w:u w:val="single"/>
        </w:rPr>
        <w:t>4</w:t>
      </w:r>
      <w:r w:rsidRPr="00167828">
        <w:rPr>
          <w:rFonts w:asciiTheme="minorHAnsi" w:hAnsiTheme="minorHAnsi"/>
          <w:b/>
          <w:bCs/>
          <w:color w:val="000000"/>
          <w:sz w:val="20"/>
          <w:szCs w:val="20"/>
          <w:u w:val="single"/>
        </w:rPr>
        <w:t>.</w:t>
      </w:r>
      <w:r w:rsidR="00467A26" w:rsidRPr="00167828">
        <w:rPr>
          <w:rFonts w:asciiTheme="minorHAnsi" w:hAnsiTheme="minorHAnsi"/>
          <w:b/>
          <w:bCs/>
          <w:color w:val="000000"/>
          <w:sz w:val="20"/>
          <w:szCs w:val="20"/>
          <w:u w:val="single"/>
        </w:rPr>
        <w:t>7</w:t>
      </w:r>
      <w:r w:rsidR="00EA3D83" w:rsidRPr="00167828">
        <w:rPr>
          <w:rFonts w:asciiTheme="minorHAnsi" w:hAnsiTheme="minorHAnsi"/>
          <w:b/>
          <w:bCs/>
          <w:color w:val="000000"/>
          <w:sz w:val="20"/>
          <w:szCs w:val="20"/>
          <w:u w:val="single"/>
        </w:rPr>
        <w:t>. Disposições gerais acerca dos documentos de habilitação</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a</w:t>
      </w:r>
      <w:proofErr w:type="gramEnd"/>
      <w:r w:rsidRPr="00167828">
        <w:rPr>
          <w:rFonts w:asciiTheme="minorHAnsi" w:hAnsiTheme="minorHAnsi"/>
          <w:b/>
          <w:bCs/>
          <w:color w:val="000000"/>
          <w:sz w:val="20"/>
          <w:szCs w:val="20"/>
        </w:rPr>
        <w:t>)</w:t>
      </w:r>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poderá consultar </w:t>
      </w:r>
      <w:r w:rsidR="00CC1EAA" w:rsidRPr="00167828">
        <w:rPr>
          <w:rFonts w:asciiTheme="minorHAnsi" w:hAnsiTheme="minorHAnsi"/>
          <w:bCs/>
          <w:color w:val="000000"/>
          <w:sz w:val="20"/>
          <w:szCs w:val="20"/>
        </w:rPr>
        <w:t>portais</w:t>
      </w:r>
      <w:r w:rsidR="00E34948" w:rsidRPr="00167828">
        <w:rPr>
          <w:rFonts w:asciiTheme="minorHAnsi" w:hAnsiTheme="minorHAnsi"/>
          <w:bCs/>
          <w:color w:val="000000"/>
          <w:sz w:val="20"/>
          <w:szCs w:val="20"/>
        </w:rPr>
        <w:t xml:space="preserve"> eletrônico</w:t>
      </w:r>
      <w:r w:rsidRPr="00167828">
        <w:rPr>
          <w:rFonts w:asciiTheme="minorHAnsi" w:hAnsiTheme="minorHAnsi"/>
          <w:bCs/>
          <w:color w:val="000000"/>
          <w:sz w:val="20"/>
          <w:szCs w:val="20"/>
        </w:rPr>
        <w:t>s oficiais de órgãos e entidades emissores de certidões para verifica</w:t>
      </w:r>
      <w:r w:rsidR="00CC1EAA" w:rsidRPr="00167828">
        <w:rPr>
          <w:rFonts w:asciiTheme="minorHAnsi" w:hAnsiTheme="minorHAnsi"/>
          <w:bCs/>
          <w:color w:val="000000"/>
          <w:sz w:val="20"/>
          <w:szCs w:val="20"/>
        </w:rPr>
        <w:t>r as condições de habilitação da</w:t>
      </w:r>
      <w:r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s.</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00817264" w:rsidRPr="00167828">
        <w:rPr>
          <w:rFonts w:asciiTheme="minorHAnsi" w:hAnsiTheme="minorHAnsi"/>
          <w:bCs/>
          <w:color w:val="000000"/>
          <w:sz w:val="20"/>
          <w:szCs w:val="20"/>
        </w:rPr>
        <w:t xml:space="preserve">Caso a data de validade de alguma certidão constante do SICAF esteja vencida, a </w:t>
      </w:r>
      <w:r w:rsidR="00EB373D" w:rsidRPr="00167828">
        <w:rPr>
          <w:rFonts w:asciiTheme="minorHAnsi" w:hAnsiTheme="minorHAnsi"/>
          <w:bCs/>
          <w:color w:val="000000"/>
          <w:sz w:val="20"/>
          <w:szCs w:val="20"/>
        </w:rPr>
        <w:t>Licitante</w:t>
      </w:r>
      <w:r w:rsidR="00817264" w:rsidRPr="00167828">
        <w:rPr>
          <w:rFonts w:asciiTheme="minorHAnsi" w:hAnsiTheme="minorHAnsi"/>
          <w:bCs/>
          <w:color w:val="000000"/>
          <w:sz w:val="20"/>
          <w:szCs w:val="20"/>
        </w:rPr>
        <w:t xml:space="preserve"> deverá </w:t>
      </w:r>
      <w:r w:rsidR="00817264" w:rsidRPr="00167828">
        <w:rPr>
          <w:rFonts w:asciiTheme="minorHAnsi" w:hAnsiTheme="minorHAnsi"/>
          <w:bCs/>
          <w:color w:val="000000"/>
          <w:sz w:val="20"/>
          <w:szCs w:val="20"/>
        </w:rPr>
        <w:lastRenderedPageBreak/>
        <w:t>apresentar a certidão regularizada juntamente com o SICAF</w:t>
      </w:r>
      <w:r w:rsidRPr="00167828">
        <w:rPr>
          <w:rFonts w:asciiTheme="minorHAnsi" w:hAnsiTheme="minorHAnsi"/>
          <w:bCs/>
          <w:color w:val="000000"/>
          <w:sz w:val="20"/>
          <w:szCs w:val="20"/>
        </w:rPr>
        <w:t>.</w:t>
      </w:r>
    </w:p>
    <w:p w:rsidR="00817264" w:rsidRPr="00167828"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c) </w:t>
      </w:r>
      <w:r w:rsidRPr="00167828">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d) </w:t>
      </w:r>
      <w:r w:rsidRPr="00167828">
        <w:rPr>
          <w:rFonts w:asciiTheme="minorHAnsi" w:hAnsiTheme="minorHAnsi"/>
          <w:bCs/>
          <w:color w:val="000000"/>
          <w:sz w:val="20"/>
          <w:szCs w:val="20"/>
        </w:rPr>
        <w:t xml:space="preserve">Ainda que apresente o SICAF,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deverá apresentar os demais documentos relacionados no </w:t>
      </w:r>
      <w:r w:rsidRPr="00167828">
        <w:rPr>
          <w:rFonts w:asciiTheme="minorHAnsi" w:hAnsiTheme="minorHAnsi"/>
          <w:bCs/>
          <w:sz w:val="20"/>
          <w:szCs w:val="20"/>
        </w:rPr>
        <w:t xml:space="preserve">item </w:t>
      </w:r>
      <w:r w:rsidR="00C317FA" w:rsidRPr="00167828">
        <w:rPr>
          <w:rFonts w:asciiTheme="minorHAnsi" w:hAnsiTheme="minorHAnsi"/>
          <w:b/>
          <w:bCs/>
          <w:sz w:val="20"/>
          <w:szCs w:val="20"/>
        </w:rPr>
        <w:t>1</w:t>
      </w:r>
      <w:r w:rsidR="00986392" w:rsidRPr="00167828">
        <w:rPr>
          <w:rFonts w:asciiTheme="minorHAnsi" w:hAnsiTheme="minorHAnsi"/>
          <w:b/>
          <w:bCs/>
          <w:sz w:val="20"/>
          <w:szCs w:val="20"/>
        </w:rPr>
        <w:t>4</w:t>
      </w:r>
      <w:r w:rsidR="00C21B7B" w:rsidRPr="00167828">
        <w:rPr>
          <w:rFonts w:asciiTheme="minorHAnsi" w:hAnsiTheme="minorHAnsi"/>
          <w:b/>
          <w:bCs/>
          <w:sz w:val="20"/>
          <w:szCs w:val="20"/>
        </w:rPr>
        <w:t>.</w:t>
      </w:r>
      <w:r w:rsidR="00AA6768" w:rsidRPr="00167828">
        <w:rPr>
          <w:rFonts w:asciiTheme="minorHAnsi" w:hAnsiTheme="minorHAnsi"/>
          <w:b/>
          <w:bCs/>
          <w:sz w:val="20"/>
          <w:szCs w:val="20"/>
        </w:rPr>
        <w:t>3</w:t>
      </w:r>
      <w:r w:rsidR="00AA6768" w:rsidRPr="00167828">
        <w:rPr>
          <w:rFonts w:asciiTheme="minorHAnsi" w:hAnsiTheme="minorHAnsi"/>
          <w:bCs/>
          <w:sz w:val="20"/>
          <w:szCs w:val="20"/>
        </w:rPr>
        <w:t xml:space="preserve"> deste </w:t>
      </w:r>
      <w:r w:rsidR="005F6698" w:rsidRPr="00167828">
        <w:rPr>
          <w:rFonts w:asciiTheme="minorHAnsi" w:hAnsiTheme="minorHAnsi"/>
          <w:bCs/>
          <w:sz w:val="20"/>
          <w:szCs w:val="20"/>
        </w:rPr>
        <w:t>Edital</w:t>
      </w:r>
      <w:r w:rsidRPr="00167828">
        <w:rPr>
          <w:rFonts w:asciiTheme="minorHAnsi" w:hAnsiTheme="minorHAnsi"/>
          <w:bCs/>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e) </w:t>
      </w:r>
      <w:r w:rsidRPr="00167828">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167828">
        <w:rPr>
          <w:rFonts w:asciiTheme="minorHAnsi" w:hAnsiTheme="minorHAnsi"/>
          <w:bCs/>
          <w:color w:val="000000"/>
          <w:sz w:val="20"/>
          <w:szCs w:val="20"/>
        </w:rPr>
        <w:t xml:space="preserve"> ou por servidor da Administração,</w:t>
      </w:r>
      <w:r w:rsidRPr="00167828">
        <w:rPr>
          <w:rFonts w:asciiTheme="minorHAnsi" w:hAnsiTheme="minorHAnsi"/>
          <w:bCs/>
          <w:color w:val="000000"/>
          <w:sz w:val="20"/>
          <w:szCs w:val="20"/>
        </w:rPr>
        <w:t xml:space="preserve"> ou ainda em publicação feita em veículo de imprensa </w:t>
      </w:r>
      <w:r w:rsidR="00340D5A" w:rsidRPr="00167828">
        <w:rPr>
          <w:rFonts w:asciiTheme="minorHAnsi" w:hAnsiTheme="minorHAnsi"/>
          <w:bCs/>
          <w:color w:val="000000"/>
          <w:sz w:val="20"/>
          <w:szCs w:val="20"/>
        </w:rPr>
        <w:t>oficial</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f)</w:t>
      </w:r>
      <w:r w:rsidRPr="00167828">
        <w:rPr>
          <w:rFonts w:asciiTheme="minorHAnsi" w:hAnsiTheme="minorHAnsi"/>
          <w:bCs/>
          <w:color w:val="000000"/>
          <w:sz w:val="20"/>
          <w:szCs w:val="20"/>
        </w:rPr>
        <w:t xml:space="preserve"> Para fins de habilitação, a verificação pelo órgão promotor do certame nos </w:t>
      </w:r>
      <w:r w:rsidR="00826D35" w:rsidRPr="00167828">
        <w:rPr>
          <w:rFonts w:asciiTheme="minorHAnsi" w:hAnsiTheme="minorHAnsi"/>
          <w:bCs/>
          <w:color w:val="000000"/>
          <w:sz w:val="20"/>
          <w:szCs w:val="20"/>
        </w:rPr>
        <w:t>portais</w:t>
      </w:r>
      <w:r w:rsidR="00E34948" w:rsidRPr="00167828">
        <w:rPr>
          <w:rFonts w:asciiTheme="minorHAnsi" w:hAnsiTheme="minorHAnsi"/>
          <w:bCs/>
          <w:color w:val="000000"/>
          <w:sz w:val="20"/>
          <w:szCs w:val="20"/>
        </w:rPr>
        <w:t xml:space="preserve"> eletrônico</w:t>
      </w:r>
      <w:r w:rsidRPr="00167828">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g) </w:t>
      </w:r>
      <w:r w:rsidRPr="00167828">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será inabilitad</w:t>
      </w:r>
      <w:r w:rsidR="00A377A0"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h)</w:t>
      </w:r>
      <w:r w:rsidRPr="00167828">
        <w:rPr>
          <w:rFonts w:asciiTheme="minorHAnsi" w:hAnsiTheme="minorHAnsi"/>
          <w:bCs/>
          <w:color w:val="000000"/>
          <w:sz w:val="20"/>
          <w:szCs w:val="20"/>
        </w:rPr>
        <w:t xml:space="preserve"> O não atendimento a qualquer das condições previstas no </w:t>
      </w:r>
      <w:r w:rsidR="00C317FA" w:rsidRPr="00167828">
        <w:rPr>
          <w:rFonts w:asciiTheme="minorHAnsi" w:hAnsiTheme="minorHAnsi"/>
          <w:bCs/>
          <w:sz w:val="20"/>
          <w:szCs w:val="20"/>
        </w:rPr>
        <w:t>item 1</w:t>
      </w:r>
      <w:r w:rsidR="002069ED" w:rsidRPr="00167828">
        <w:rPr>
          <w:rFonts w:asciiTheme="minorHAnsi" w:hAnsiTheme="minorHAnsi"/>
          <w:bCs/>
          <w:sz w:val="20"/>
          <w:szCs w:val="20"/>
        </w:rPr>
        <w:t>4</w:t>
      </w:r>
      <w:r w:rsidRPr="00167828">
        <w:rPr>
          <w:rFonts w:asciiTheme="minorHAnsi" w:hAnsiTheme="minorHAnsi"/>
          <w:bCs/>
          <w:sz w:val="20"/>
          <w:szCs w:val="20"/>
        </w:rPr>
        <w:t xml:space="preserve"> e seus subitens</w:t>
      </w:r>
      <w:r w:rsidRPr="00167828">
        <w:rPr>
          <w:rFonts w:asciiTheme="minorHAnsi" w:hAnsiTheme="minorHAnsi"/>
          <w:bCs/>
          <w:color w:val="000000"/>
          <w:sz w:val="20"/>
          <w:szCs w:val="20"/>
        </w:rPr>
        <w:t xml:space="preserve"> provocará a inabilitação d</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vencedor</w:t>
      </w:r>
      <w:r w:rsidR="00A377A0"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i)</w:t>
      </w:r>
      <w:proofErr w:type="gramEnd"/>
      <w:r w:rsidRPr="00167828">
        <w:rPr>
          <w:rFonts w:asciiTheme="minorHAnsi" w:hAnsiTheme="minorHAnsi"/>
          <w:bCs/>
          <w:color w:val="000000"/>
          <w:sz w:val="20"/>
          <w:szCs w:val="20"/>
        </w:rPr>
        <w:t>Sob pena de inabilitação, os documentos encaminhados deverão estar em nome d</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com indicação do número de inscrição no CNPJ.</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j)</w:t>
      </w:r>
      <w:r w:rsidRPr="00167828">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67828">
        <w:rPr>
          <w:rFonts w:asciiTheme="minorHAnsi" w:hAnsiTheme="minorHAnsi"/>
          <w:bCs/>
          <w:color w:val="000000"/>
          <w:sz w:val="20"/>
          <w:szCs w:val="20"/>
        </w:rPr>
        <w:t>consularizados</w:t>
      </w:r>
      <w:proofErr w:type="spellEnd"/>
      <w:r w:rsidRPr="00167828">
        <w:rPr>
          <w:rFonts w:asciiTheme="minorHAnsi" w:hAnsiTheme="minorHAnsi"/>
          <w:bCs/>
          <w:color w:val="000000"/>
          <w:sz w:val="20"/>
          <w:szCs w:val="20"/>
        </w:rPr>
        <w:t xml:space="preserve"> ou registrados no cartório de títulos e documentos.</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k</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l</w:t>
      </w:r>
      <w:r w:rsidR="00EA3D83" w:rsidRPr="00167828">
        <w:rPr>
          <w:rFonts w:asciiTheme="minorHAnsi" w:hAnsiTheme="minorHAnsi"/>
          <w:b/>
          <w:bCs/>
          <w:color w:val="000000"/>
          <w:sz w:val="20"/>
          <w:szCs w:val="20"/>
        </w:rPr>
        <w:t>)</w:t>
      </w:r>
      <w:proofErr w:type="gramEnd"/>
      <w:r w:rsidR="00663F6A" w:rsidRPr="00167828">
        <w:rPr>
          <w:rFonts w:asciiTheme="minorHAnsi" w:hAnsiTheme="minorHAnsi"/>
          <w:bCs/>
          <w:color w:val="000000"/>
          <w:sz w:val="20"/>
          <w:szCs w:val="20"/>
        </w:rPr>
        <w:t>A M</w:t>
      </w:r>
      <w:r w:rsidR="0079638F" w:rsidRPr="00167828">
        <w:rPr>
          <w:rFonts w:asciiTheme="minorHAnsi" w:hAnsiTheme="minorHAnsi"/>
          <w:bCs/>
          <w:color w:val="000000"/>
          <w:sz w:val="20"/>
          <w:szCs w:val="20"/>
        </w:rPr>
        <w:t>icroempresa</w:t>
      </w:r>
      <w:r w:rsidR="00663F6A" w:rsidRPr="00167828">
        <w:rPr>
          <w:rFonts w:asciiTheme="minorHAnsi" w:hAnsiTheme="minorHAnsi"/>
          <w:bCs/>
          <w:color w:val="000000"/>
          <w:sz w:val="20"/>
          <w:szCs w:val="20"/>
        </w:rPr>
        <w:t xml:space="preserve"> ou E</w:t>
      </w:r>
      <w:r w:rsidR="0079638F" w:rsidRPr="00167828">
        <w:rPr>
          <w:rFonts w:asciiTheme="minorHAnsi" w:hAnsiTheme="minorHAnsi"/>
          <w:bCs/>
          <w:color w:val="000000"/>
          <w:sz w:val="20"/>
          <w:szCs w:val="20"/>
        </w:rPr>
        <w:t xml:space="preserve">mpresa de </w:t>
      </w:r>
      <w:r w:rsidR="00663F6A" w:rsidRPr="00167828">
        <w:rPr>
          <w:rFonts w:asciiTheme="minorHAnsi" w:hAnsiTheme="minorHAnsi"/>
          <w:bCs/>
          <w:color w:val="000000"/>
          <w:sz w:val="20"/>
          <w:szCs w:val="20"/>
        </w:rPr>
        <w:t>P</w:t>
      </w:r>
      <w:r w:rsidR="0079638F" w:rsidRPr="00167828">
        <w:rPr>
          <w:rFonts w:asciiTheme="minorHAnsi" w:hAnsiTheme="minorHAnsi"/>
          <w:bCs/>
          <w:color w:val="000000"/>
          <w:sz w:val="20"/>
          <w:szCs w:val="20"/>
        </w:rPr>
        <w:t xml:space="preserve">equeno </w:t>
      </w:r>
      <w:r w:rsidR="00663F6A" w:rsidRPr="00167828">
        <w:rPr>
          <w:rFonts w:asciiTheme="minorHAnsi" w:hAnsiTheme="minorHAnsi"/>
          <w:bCs/>
          <w:color w:val="000000"/>
          <w:sz w:val="20"/>
          <w:szCs w:val="20"/>
        </w:rPr>
        <w:t>P</w:t>
      </w:r>
      <w:r w:rsidR="0079638F" w:rsidRPr="00167828">
        <w:rPr>
          <w:rFonts w:asciiTheme="minorHAnsi" w:hAnsiTheme="minorHAnsi"/>
          <w:bCs/>
          <w:color w:val="000000"/>
          <w:sz w:val="20"/>
          <w:szCs w:val="20"/>
        </w:rPr>
        <w:t>orte</w:t>
      </w:r>
      <w:r w:rsidR="00663F6A" w:rsidRPr="00167828">
        <w:rPr>
          <w:rFonts w:asciiTheme="minorHAnsi" w:hAnsiTheme="minorHAnsi"/>
          <w:bCs/>
          <w:color w:val="000000"/>
          <w:sz w:val="20"/>
          <w:szCs w:val="20"/>
        </w:rPr>
        <w:t xml:space="preserve"> deverá apresentar toda a documentação relativa à comprovação da regularidade fiscal</w:t>
      </w:r>
      <w:r w:rsidR="00EA3D83" w:rsidRPr="00167828">
        <w:rPr>
          <w:rFonts w:asciiTheme="minorHAnsi" w:hAnsiTheme="minorHAnsi"/>
          <w:bCs/>
          <w:color w:val="000000"/>
          <w:sz w:val="20"/>
          <w:szCs w:val="20"/>
        </w:rPr>
        <w:t>,</w:t>
      </w:r>
      <w:r w:rsidR="00663F6A" w:rsidRPr="00167828">
        <w:rPr>
          <w:rFonts w:asciiTheme="minorHAnsi" w:hAnsiTheme="minorHAnsi"/>
          <w:bCs/>
          <w:color w:val="000000"/>
          <w:sz w:val="20"/>
          <w:szCs w:val="20"/>
        </w:rPr>
        <w:t xml:space="preserve"> donde</w:t>
      </w:r>
      <w:r w:rsidR="00EA3D83" w:rsidRPr="00167828">
        <w:rPr>
          <w:rFonts w:asciiTheme="minorHAnsi" w:hAnsiTheme="minorHAnsi"/>
          <w:bCs/>
          <w:color w:val="000000"/>
          <w:sz w:val="20"/>
          <w:szCs w:val="20"/>
        </w:rPr>
        <w:t xml:space="preserve"> havendo alguma restrição na comprovação de regularidade fiscal, será assegurado o prazo de </w:t>
      </w:r>
      <w:r w:rsidR="00F722F2" w:rsidRPr="00167828">
        <w:rPr>
          <w:rFonts w:asciiTheme="minorHAnsi" w:hAnsiTheme="minorHAnsi"/>
          <w:bCs/>
          <w:color w:val="000000"/>
          <w:sz w:val="20"/>
          <w:szCs w:val="20"/>
        </w:rPr>
        <w:t>5</w:t>
      </w:r>
      <w:r w:rsidR="00EA3D83" w:rsidRPr="00167828">
        <w:rPr>
          <w:rFonts w:asciiTheme="minorHAnsi" w:hAnsiTheme="minorHAnsi"/>
          <w:bCs/>
          <w:color w:val="000000"/>
          <w:sz w:val="20"/>
          <w:szCs w:val="20"/>
        </w:rPr>
        <w:t xml:space="preserve"> (</w:t>
      </w:r>
      <w:r w:rsidR="00F722F2" w:rsidRPr="00167828">
        <w:rPr>
          <w:rFonts w:asciiTheme="minorHAnsi" w:hAnsiTheme="minorHAnsi"/>
          <w:bCs/>
          <w:color w:val="000000"/>
          <w:sz w:val="20"/>
          <w:szCs w:val="20"/>
        </w:rPr>
        <w:t>cinco</w:t>
      </w:r>
      <w:r w:rsidR="00EA3D83" w:rsidRPr="00167828">
        <w:rPr>
          <w:rFonts w:asciiTheme="minorHAnsi" w:hAnsiTheme="minorHAnsi"/>
          <w:bCs/>
          <w:color w:val="000000"/>
          <w:sz w:val="20"/>
          <w:szCs w:val="20"/>
        </w:rPr>
        <w:t xml:space="preserve">) dias úteis, cujo termo inicial corresponderá ao momento em que </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proponente for declarad</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vencedor</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m</w:t>
      </w:r>
      <w:r w:rsidR="00EA3D83" w:rsidRPr="00167828">
        <w:rPr>
          <w:rFonts w:asciiTheme="minorHAnsi" w:hAnsiTheme="minorHAnsi"/>
          <w:b/>
          <w:bCs/>
          <w:color w:val="000000" w:themeColor="text1"/>
          <w:sz w:val="20"/>
          <w:szCs w:val="20"/>
        </w:rPr>
        <w:t>)</w:t>
      </w:r>
      <w:r w:rsidR="00EA3D83" w:rsidRPr="00167828">
        <w:rPr>
          <w:rFonts w:asciiTheme="minorHAnsi" w:hAnsiTheme="minorHAnsi"/>
          <w:bCs/>
          <w:color w:val="000000" w:themeColor="text1"/>
          <w:sz w:val="20"/>
          <w:szCs w:val="20"/>
        </w:rPr>
        <w:t xml:space="preserve"> A não regularização da documentação, no prazo previsto </w:t>
      </w:r>
      <w:r w:rsidR="00245101" w:rsidRPr="00167828">
        <w:rPr>
          <w:rFonts w:asciiTheme="minorHAnsi" w:hAnsiTheme="minorHAnsi"/>
          <w:bCs/>
          <w:color w:val="000000" w:themeColor="text1"/>
          <w:sz w:val="20"/>
          <w:szCs w:val="20"/>
        </w:rPr>
        <w:t>na alínea</w:t>
      </w:r>
      <w:r w:rsidR="00EA3D83" w:rsidRPr="00167828">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167828">
        <w:rPr>
          <w:rFonts w:asciiTheme="minorHAnsi" w:hAnsiTheme="minorHAnsi"/>
          <w:bCs/>
          <w:color w:val="000000" w:themeColor="text1"/>
          <w:sz w:val="20"/>
          <w:szCs w:val="20"/>
        </w:rPr>
        <w:t>Edital</w:t>
      </w:r>
      <w:r w:rsidR="00EA3D83" w:rsidRPr="00167828">
        <w:rPr>
          <w:rFonts w:asciiTheme="minorHAnsi" w:hAnsiTheme="minorHAnsi"/>
          <w:bCs/>
          <w:color w:val="000000" w:themeColor="text1"/>
          <w:sz w:val="20"/>
          <w:szCs w:val="20"/>
        </w:rPr>
        <w:t xml:space="preserve">, e facultará </w:t>
      </w:r>
      <w:proofErr w:type="gramStart"/>
      <w:r w:rsidR="00EA3D83" w:rsidRPr="00167828">
        <w:rPr>
          <w:rFonts w:asciiTheme="minorHAnsi" w:hAnsiTheme="minorHAnsi"/>
          <w:bCs/>
          <w:color w:val="000000" w:themeColor="text1"/>
          <w:sz w:val="20"/>
          <w:szCs w:val="20"/>
        </w:rPr>
        <w:t>a</w:t>
      </w:r>
      <w:r w:rsidR="0079638F" w:rsidRPr="00167828">
        <w:rPr>
          <w:rFonts w:asciiTheme="minorHAnsi" w:hAnsiTheme="minorHAnsi"/>
          <w:bCs/>
          <w:color w:val="000000" w:themeColor="text1"/>
          <w:sz w:val="20"/>
          <w:szCs w:val="20"/>
        </w:rPr>
        <w:t>o</w:t>
      </w:r>
      <w:r w:rsidR="00F50F91" w:rsidRPr="00167828">
        <w:rPr>
          <w:rFonts w:asciiTheme="minorHAnsi" w:hAnsiTheme="minorHAnsi"/>
          <w:bCs/>
          <w:color w:val="000000" w:themeColor="text1"/>
          <w:sz w:val="20"/>
          <w:szCs w:val="20"/>
        </w:rPr>
        <w:t>(</w:t>
      </w:r>
      <w:proofErr w:type="gramEnd"/>
      <w:r w:rsidR="00F50F91" w:rsidRPr="00167828">
        <w:rPr>
          <w:rFonts w:asciiTheme="minorHAnsi" w:hAnsiTheme="minorHAnsi"/>
          <w:bCs/>
          <w:color w:val="000000" w:themeColor="text1"/>
          <w:sz w:val="20"/>
          <w:szCs w:val="20"/>
        </w:rPr>
        <w:t>a) Pregoeiro(a)</w:t>
      </w:r>
      <w:r w:rsidR="00EA3D83" w:rsidRPr="00167828">
        <w:rPr>
          <w:rFonts w:asciiTheme="minorHAnsi" w:hAnsiTheme="minorHAnsi"/>
          <w:bCs/>
          <w:color w:val="000000" w:themeColor="text1"/>
          <w:sz w:val="20"/>
          <w:szCs w:val="20"/>
        </w:rPr>
        <w:t xml:space="preserve"> convocar </w:t>
      </w:r>
      <w:r w:rsidR="00A377A0" w:rsidRPr="00167828">
        <w:rPr>
          <w:rFonts w:asciiTheme="minorHAnsi" w:hAnsiTheme="minorHAnsi"/>
          <w:bCs/>
          <w:color w:val="000000" w:themeColor="text1"/>
          <w:sz w:val="20"/>
          <w:szCs w:val="20"/>
        </w:rPr>
        <w:t>a</w:t>
      </w:r>
      <w:r w:rsidR="00EA3D83" w:rsidRPr="00167828">
        <w:rPr>
          <w:rFonts w:asciiTheme="minorHAnsi" w:hAnsiTheme="minorHAnsi"/>
          <w:bCs/>
          <w:color w:val="000000" w:themeColor="text1"/>
          <w:sz w:val="20"/>
          <w:szCs w:val="20"/>
        </w:rPr>
        <w:t xml:space="preserve">s </w:t>
      </w:r>
      <w:r w:rsidR="00EB373D" w:rsidRPr="00167828">
        <w:rPr>
          <w:rFonts w:asciiTheme="minorHAnsi" w:hAnsiTheme="minorHAnsi"/>
          <w:bCs/>
          <w:color w:val="000000" w:themeColor="text1"/>
          <w:sz w:val="20"/>
          <w:szCs w:val="20"/>
        </w:rPr>
        <w:t>Licitante</w:t>
      </w:r>
      <w:r w:rsidR="00EA3D83" w:rsidRPr="00167828">
        <w:rPr>
          <w:rFonts w:asciiTheme="minorHAnsi" w:hAnsiTheme="minorHAnsi"/>
          <w:bCs/>
          <w:color w:val="000000" w:themeColor="text1"/>
          <w:sz w:val="20"/>
          <w:szCs w:val="20"/>
        </w:rPr>
        <w:t>s remanescentes, na ordem de classificação.</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n</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67828">
        <w:rPr>
          <w:rFonts w:asciiTheme="minorHAnsi" w:hAnsiTheme="minorHAnsi"/>
          <w:bCs/>
          <w:color w:val="000000"/>
          <w:sz w:val="20"/>
          <w:szCs w:val="20"/>
        </w:rPr>
        <w:t>s</w:t>
      </w:r>
      <w:r w:rsidR="00EA3D83" w:rsidRPr="00167828">
        <w:rPr>
          <w:rFonts w:asciiTheme="minorHAnsi" w:hAnsiTheme="minorHAnsi"/>
          <w:bCs/>
          <w:color w:val="000000"/>
          <w:sz w:val="20"/>
          <w:szCs w:val="20"/>
        </w:rPr>
        <w:t>.</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o</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A não regularização da documentação, no prazo deste item, implicará a deca</w:t>
      </w:r>
      <w:r w:rsidR="002A5014" w:rsidRPr="00167828">
        <w:rPr>
          <w:rFonts w:asciiTheme="minorHAnsi" w:hAnsiTheme="minorHAnsi"/>
          <w:bCs/>
          <w:color w:val="000000"/>
          <w:sz w:val="20"/>
          <w:szCs w:val="20"/>
        </w:rPr>
        <w:t xml:space="preserve">dência do direito à contratação, sem prejuízo das sanções previstas neste </w:t>
      </w:r>
      <w:r w:rsidR="005F6698" w:rsidRPr="00167828">
        <w:rPr>
          <w:rFonts w:asciiTheme="minorHAnsi" w:hAnsiTheme="minorHAnsi"/>
          <w:bCs/>
          <w:color w:val="000000"/>
          <w:sz w:val="20"/>
          <w:szCs w:val="20"/>
        </w:rPr>
        <w:t>Edital</w:t>
      </w:r>
      <w:r w:rsidR="002A5014" w:rsidRPr="00167828">
        <w:rPr>
          <w:rFonts w:asciiTheme="minorHAnsi" w:hAnsiTheme="minorHAnsi"/>
          <w:bCs/>
          <w:color w:val="000000"/>
          <w:sz w:val="20"/>
          <w:szCs w:val="20"/>
        </w:rPr>
        <w:t xml:space="preserve">, e facultará </w:t>
      </w:r>
      <w:proofErr w:type="gramStart"/>
      <w:r w:rsidR="002A5014" w:rsidRPr="00167828">
        <w:rPr>
          <w:rFonts w:asciiTheme="minorHAnsi" w:hAnsiTheme="minorHAnsi"/>
          <w:bCs/>
          <w:color w:val="000000"/>
          <w:sz w:val="20"/>
          <w:szCs w:val="20"/>
        </w:rPr>
        <w:t>a</w:t>
      </w:r>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2A5014" w:rsidRPr="00167828">
        <w:rPr>
          <w:rFonts w:asciiTheme="minorHAnsi" w:hAnsiTheme="minorHAnsi"/>
          <w:bCs/>
          <w:color w:val="000000"/>
          <w:sz w:val="20"/>
          <w:szCs w:val="20"/>
        </w:rPr>
        <w:t xml:space="preserve"> convocar </w:t>
      </w:r>
      <w:r w:rsidR="00A377A0" w:rsidRPr="00167828">
        <w:rPr>
          <w:rFonts w:asciiTheme="minorHAnsi" w:hAnsiTheme="minorHAnsi"/>
          <w:bCs/>
          <w:color w:val="000000"/>
          <w:sz w:val="20"/>
          <w:szCs w:val="20"/>
        </w:rPr>
        <w:t>as</w:t>
      </w:r>
      <w:r w:rsidR="00EB373D" w:rsidRPr="00167828">
        <w:rPr>
          <w:rFonts w:asciiTheme="minorHAnsi" w:hAnsiTheme="minorHAnsi"/>
          <w:bCs/>
          <w:color w:val="000000"/>
          <w:sz w:val="20"/>
          <w:szCs w:val="20"/>
        </w:rPr>
        <w:t>Licitante</w:t>
      </w:r>
      <w:r w:rsidR="002A5014" w:rsidRPr="00167828">
        <w:rPr>
          <w:rFonts w:asciiTheme="minorHAnsi" w:hAnsiTheme="minorHAnsi"/>
          <w:bCs/>
          <w:color w:val="000000"/>
          <w:sz w:val="20"/>
          <w:szCs w:val="20"/>
        </w:rPr>
        <w:t>s remanescentes, na ordem de classificação.</w:t>
      </w:r>
    </w:p>
    <w:p w:rsidR="002A5014"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p</w:t>
      </w:r>
      <w:r w:rsidR="002A5014" w:rsidRPr="00167828">
        <w:rPr>
          <w:rFonts w:asciiTheme="minorHAnsi" w:hAnsiTheme="minorHAnsi"/>
          <w:b/>
          <w:bCs/>
          <w:color w:val="000000"/>
          <w:sz w:val="20"/>
          <w:szCs w:val="20"/>
        </w:rPr>
        <w:t xml:space="preserve">) </w:t>
      </w:r>
      <w:r w:rsidRPr="00167828">
        <w:rPr>
          <w:rFonts w:asciiTheme="minorHAnsi" w:hAnsiTheme="minorHAnsi"/>
          <w:bCs/>
          <w:color w:val="000000"/>
          <w:sz w:val="20"/>
          <w:szCs w:val="20"/>
        </w:rPr>
        <w:t xml:space="preserve">Se </w:t>
      </w:r>
      <w:proofErr w:type="gramStart"/>
      <w:r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proofErr w:type="gramEnd"/>
      <w:r w:rsidR="002A5014" w:rsidRPr="00167828">
        <w:rPr>
          <w:rFonts w:asciiTheme="minorHAnsi" w:hAnsiTheme="minorHAnsi"/>
          <w:bCs/>
          <w:color w:val="000000"/>
          <w:sz w:val="20"/>
          <w:szCs w:val="20"/>
        </w:rPr>
        <w:t xml:space="preserve"> não atender as exigências de habilitação, </w:t>
      </w:r>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002A5014" w:rsidRPr="00167828">
        <w:rPr>
          <w:rFonts w:asciiTheme="minorHAnsi" w:hAnsiTheme="minorHAnsi"/>
          <w:bCs/>
          <w:color w:val="000000"/>
          <w:sz w:val="20"/>
          <w:szCs w:val="20"/>
        </w:rPr>
        <w:t xml:space="preserve"> ex</w:t>
      </w:r>
      <w:r w:rsidR="00C317FA" w:rsidRPr="00167828">
        <w:rPr>
          <w:rFonts w:asciiTheme="minorHAnsi" w:hAnsiTheme="minorHAnsi"/>
          <w:bCs/>
          <w:color w:val="000000"/>
          <w:sz w:val="20"/>
          <w:szCs w:val="20"/>
        </w:rPr>
        <w:t>aminará as documentações subsequ</w:t>
      </w:r>
      <w:r w:rsidR="002A5014" w:rsidRPr="00167828">
        <w:rPr>
          <w:rFonts w:asciiTheme="minorHAnsi" w:hAnsiTheme="minorHAnsi"/>
          <w:bCs/>
          <w:color w:val="000000"/>
          <w:sz w:val="20"/>
          <w:szCs w:val="20"/>
        </w:rPr>
        <w:t>entes, na ordem classificatória, que atenda tais exigências.</w:t>
      </w:r>
    </w:p>
    <w:p w:rsidR="00401DBE"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q</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Não serão aceitos documentos com a vigência vencida, ou qualquer tipo de protocolo, exceto se o </w:t>
      </w:r>
      <w:r w:rsidR="005F6698" w:rsidRPr="00167828">
        <w:rPr>
          <w:rFonts w:asciiTheme="minorHAnsi" w:hAnsiTheme="minorHAnsi"/>
          <w:bCs/>
          <w:color w:val="000000"/>
          <w:sz w:val="20"/>
          <w:szCs w:val="20"/>
        </w:rPr>
        <w:t>Edital</w:t>
      </w:r>
      <w:r w:rsidR="00EA3D83" w:rsidRPr="00167828">
        <w:rPr>
          <w:rFonts w:asciiTheme="minorHAnsi" w:hAnsiTheme="minorHAnsi"/>
          <w:bCs/>
          <w:color w:val="000000"/>
          <w:sz w:val="20"/>
          <w:szCs w:val="20"/>
        </w:rPr>
        <w:t xml:space="preserve"> permitir.</w:t>
      </w:r>
    </w:p>
    <w:p w:rsidR="00725F87" w:rsidRPr="00167828"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r</w:t>
      </w:r>
      <w:r w:rsidR="00226517" w:rsidRPr="00167828">
        <w:rPr>
          <w:rFonts w:asciiTheme="minorHAnsi" w:hAnsiTheme="minorHAnsi"/>
          <w:b/>
          <w:bCs/>
          <w:color w:val="000000"/>
          <w:sz w:val="20"/>
          <w:szCs w:val="20"/>
        </w:rPr>
        <w:t>)</w:t>
      </w:r>
      <w:r w:rsidR="00226517" w:rsidRPr="00167828">
        <w:rPr>
          <w:rFonts w:asciiTheme="minorHAnsi" w:hAnsiTheme="minorHAnsi"/>
          <w:bCs/>
          <w:color w:val="000000"/>
          <w:sz w:val="20"/>
          <w:szCs w:val="20"/>
        </w:rPr>
        <w:t xml:space="preserve"> Constatado o atendimento às ex</w:t>
      </w:r>
      <w:r w:rsidRPr="00167828">
        <w:rPr>
          <w:rFonts w:asciiTheme="minorHAnsi" w:hAnsiTheme="minorHAnsi"/>
          <w:bCs/>
          <w:color w:val="000000"/>
          <w:sz w:val="20"/>
          <w:szCs w:val="20"/>
        </w:rPr>
        <w:t xml:space="preserve">igências fixadas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a</w:t>
      </w:r>
      <w:r w:rsidR="00EB373D" w:rsidRPr="00167828">
        <w:rPr>
          <w:rFonts w:asciiTheme="minorHAnsi" w:hAnsiTheme="minorHAnsi"/>
          <w:bCs/>
          <w:color w:val="000000"/>
          <w:sz w:val="20"/>
          <w:szCs w:val="20"/>
        </w:rPr>
        <w:t>Licitante</w:t>
      </w:r>
      <w:r w:rsidR="00226517" w:rsidRPr="00167828">
        <w:rPr>
          <w:rFonts w:asciiTheme="minorHAnsi" w:hAnsiTheme="minorHAnsi"/>
          <w:bCs/>
          <w:color w:val="000000"/>
          <w:sz w:val="20"/>
          <w:szCs w:val="20"/>
        </w:rPr>
        <w:t xml:space="preserve"> será declarad</w:t>
      </w:r>
      <w:r w:rsidR="00A377A0" w:rsidRPr="00167828">
        <w:rPr>
          <w:rFonts w:asciiTheme="minorHAnsi" w:hAnsiTheme="minorHAnsi"/>
          <w:bCs/>
          <w:color w:val="000000"/>
          <w:sz w:val="20"/>
          <w:szCs w:val="20"/>
        </w:rPr>
        <w:t>a</w:t>
      </w:r>
      <w:r w:rsidR="00226517" w:rsidRPr="00167828">
        <w:rPr>
          <w:rFonts w:asciiTheme="minorHAnsi" w:hAnsiTheme="minorHAnsi"/>
          <w:bCs/>
          <w:color w:val="000000"/>
          <w:sz w:val="20"/>
          <w:szCs w:val="20"/>
        </w:rPr>
        <w:t xml:space="preserve"> vencedor</w:t>
      </w:r>
      <w:r w:rsidR="00A377A0" w:rsidRPr="00167828">
        <w:rPr>
          <w:rFonts w:asciiTheme="minorHAnsi" w:hAnsiTheme="minorHAnsi"/>
          <w:bCs/>
          <w:color w:val="000000"/>
          <w:sz w:val="20"/>
          <w:szCs w:val="20"/>
        </w:rPr>
        <w:t>a</w:t>
      </w:r>
      <w:r w:rsidR="00226517" w:rsidRPr="00167828">
        <w:rPr>
          <w:rFonts w:asciiTheme="minorHAnsi" w:hAnsiTheme="minorHAnsi"/>
          <w:bCs/>
          <w:color w:val="000000"/>
          <w:sz w:val="20"/>
          <w:szCs w:val="20"/>
        </w:rPr>
        <w:t>.</w:t>
      </w:r>
    </w:p>
    <w:p w:rsidR="003516E5" w:rsidRPr="00167828"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s)</w:t>
      </w:r>
      <w:r w:rsidRPr="00167828">
        <w:rPr>
          <w:rFonts w:asciiTheme="minorHAnsi" w:hAnsiTheme="minorHAnsi"/>
          <w:bCs/>
          <w:color w:val="000000"/>
          <w:sz w:val="20"/>
          <w:szCs w:val="20"/>
        </w:rPr>
        <w:t xml:space="preserve"> O atestado de capacidade técnica deverá estar emitido em nome e com CNPJ/MF da matriz e/ou </w:t>
      </w:r>
      <w:proofErr w:type="gramStart"/>
      <w:r w:rsidRPr="00167828">
        <w:rPr>
          <w:rFonts w:asciiTheme="minorHAnsi" w:hAnsiTheme="minorHAnsi"/>
          <w:bCs/>
          <w:color w:val="000000"/>
          <w:sz w:val="20"/>
          <w:szCs w:val="20"/>
        </w:rPr>
        <w:t>da(</w:t>
      </w:r>
      <w:proofErr w:type="gramEnd"/>
      <w:r w:rsidRPr="00167828">
        <w:rPr>
          <w:rFonts w:asciiTheme="minorHAnsi" w:hAnsiTheme="minorHAnsi"/>
          <w:bCs/>
          <w:color w:val="000000"/>
          <w:sz w:val="20"/>
          <w:szCs w:val="20"/>
        </w:rPr>
        <w:t xml:space="preserve">s) filial(is) da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w:t>
      </w:r>
    </w:p>
    <w:p w:rsidR="00FC5029" w:rsidRPr="00167828"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167828">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67828">
        <w:rPr>
          <w:rFonts w:asciiTheme="minorHAnsi" w:hAnsiTheme="minorHAnsi" w:cs="Calibri"/>
          <w:b/>
          <w:bCs/>
          <w:color w:val="000000"/>
          <w:sz w:val="20"/>
          <w:szCs w:val="20"/>
          <w:u w:val="single"/>
        </w:rPr>
        <w:t xml:space="preserve"> (CNCIA)</w:t>
      </w:r>
      <w:r w:rsidRPr="00167828">
        <w:rPr>
          <w:rFonts w:asciiTheme="minorHAnsi" w:hAnsiTheme="minorHAnsi" w:cs="Calibri"/>
          <w:b/>
          <w:bCs/>
          <w:color w:val="000000"/>
          <w:sz w:val="20"/>
          <w:szCs w:val="20"/>
          <w:u w:val="single"/>
        </w:rPr>
        <w:t>.</w:t>
      </w:r>
    </w:p>
    <w:p w:rsidR="00874DCC" w:rsidRPr="00167828"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00874DCC" w:rsidRPr="00167828">
        <w:rPr>
          <w:rFonts w:asciiTheme="minorHAnsi" w:hAnsiTheme="minorHAnsi"/>
          <w:b/>
          <w:bCs/>
          <w:color w:val="000000"/>
          <w:sz w:val="20"/>
          <w:szCs w:val="20"/>
        </w:rPr>
        <w:t xml:space="preserve">. DOS RECURSOS </w:t>
      </w:r>
    </w:p>
    <w:p w:rsidR="00874DCC" w:rsidRPr="00167828"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00874DCC" w:rsidRPr="00167828">
        <w:rPr>
          <w:rFonts w:asciiTheme="minorHAnsi" w:hAnsiTheme="minorHAnsi"/>
          <w:b/>
          <w:bCs/>
          <w:color w:val="000000"/>
          <w:sz w:val="20"/>
          <w:szCs w:val="20"/>
        </w:rPr>
        <w:t>.1.</w:t>
      </w:r>
      <w:r w:rsidR="00874DCC" w:rsidRPr="00167828">
        <w:rPr>
          <w:rFonts w:asciiTheme="minorHAnsi" w:hAnsiTheme="minorHAnsi"/>
          <w:bCs/>
          <w:color w:val="000000"/>
          <w:sz w:val="20"/>
          <w:szCs w:val="20"/>
        </w:rPr>
        <w:t xml:space="preserve"> Declarado </w:t>
      </w:r>
      <w:r w:rsidR="008A6B12" w:rsidRPr="00167828">
        <w:rPr>
          <w:rFonts w:asciiTheme="minorHAnsi" w:hAnsiTheme="minorHAnsi"/>
          <w:bCs/>
          <w:color w:val="000000"/>
          <w:sz w:val="20"/>
          <w:szCs w:val="20"/>
        </w:rPr>
        <w:t>a</w:t>
      </w:r>
      <w:r w:rsidR="00874DCC" w:rsidRPr="00167828">
        <w:rPr>
          <w:rFonts w:asciiTheme="minorHAnsi" w:hAnsiTheme="minorHAnsi"/>
          <w:bCs/>
          <w:color w:val="000000"/>
          <w:sz w:val="20"/>
          <w:szCs w:val="20"/>
        </w:rPr>
        <w:t xml:space="preserve"> vencedor</w:t>
      </w:r>
      <w:r w:rsidR="008A6B12" w:rsidRPr="00167828">
        <w:rPr>
          <w:rFonts w:asciiTheme="minorHAnsi" w:hAnsiTheme="minorHAnsi"/>
          <w:bCs/>
          <w:color w:val="000000"/>
          <w:sz w:val="20"/>
          <w:szCs w:val="20"/>
        </w:rPr>
        <w:t>a</w:t>
      </w:r>
      <w:r w:rsidR="00874DCC" w:rsidRPr="00167828">
        <w:rPr>
          <w:rFonts w:asciiTheme="minorHAnsi" w:hAnsiTheme="minorHAnsi"/>
          <w:bCs/>
          <w:color w:val="000000"/>
          <w:sz w:val="20"/>
          <w:szCs w:val="20"/>
        </w:rPr>
        <w:t xml:space="preserve">, </w:t>
      </w:r>
      <w:proofErr w:type="gramStart"/>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874DCC" w:rsidRPr="00167828">
        <w:rPr>
          <w:rFonts w:asciiTheme="minorHAnsi" w:hAnsiTheme="minorHAnsi"/>
          <w:bCs/>
          <w:color w:val="000000"/>
          <w:sz w:val="20"/>
          <w:szCs w:val="20"/>
        </w:rPr>
        <w:t xml:space="preserve"> abrirá prazo de 30 (trinta) minutos, durante o qual qualquer </w:t>
      </w:r>
      <w:r w:rsidR="00EB373D" w:rsidRPr="00167828">
        <w:rPr>
          <w:rFonts w:asciiTheme="minorHAnsi" w:hAnsiTheme="minorHAnsi"/>
          <w:bCs/>
          <w:color w:val="000000"/>
          <w:sz w:val="20"/>
          <w:szCs w:val="20"/>
        </w:rPr>
        <w:t>Licitante</w:t>
      </w:r>
      <w:r w:rsidR="00874DCC" w:rsidRPr="00167828">
        <w:rPr>
          <w:rFonts w:asciiTheme="minorHAnsi" w:hAnsiTheme="minorHAnsi"/>
          <w:bCs/>
          <w:color w:val="000000"/>
          <w:sz w:val="20"/>
          <w:szCs w:val="20"/>
        </w:rPr>
        <w:t xml:space="preserve"> poderá, de forma imediata e motivada, em campo próprio do </w:t>
      </w:r>
      <w:r w:rsidR="00B71C39" w:rsidRPr="00167828">
        <w:rPr>
          <w:rFonts w:asciiTheme="minorHAnsi" w:hAnsiTheme="minorHAnsi"/>
          <w:bCs/>
          <w:color w:val="000000"/>
          <w:sz w:val="20"/>
          <w:szCs w:val="20"/>
        </w:rPr>
        <w:t>SISTEMA</w:t>
      </w:r>
      <w:r w:rsidR="00874DCC" w:rsidRPr="00167828">
        <w:rPr>
          <w:rFonts w:asciiTheme="minorHAnsi" w:hAnsiTheme="minorHAnsi"/>
          <w:bCs/>
          <w:color w:val="000000"/>
          <w:sz w:val="20"/>
          <w:szCs w:val="20"/>
        </w:rPr>
        <w:t>, manifestar sua intenção de recurso.</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Pr="00167828">
        <w:rPr>
          <w:rFonts w:asciiTheme="minorHAnsi" w:hAnsiTheme="minorHAnsi"/>
          <w:b/>
          <w:bCs/>
          <w:color w:val="000000"/>
          <w:sz w:val="20"/>
          <w:szCs w:val="20"/>
        </w:rPr>
        <w:t>.2.</w:t>
      </w:r>
      <w:r w:rsidRPr="00167828">
        <w:rPr>
          <w:rFonts w:asciiTheme="minorHAnsi" w:hAnsiTheme="minorHAnsi"/>
          <w:bCs/>
          <w:color w:val="000000"/>
          <w:sz w:val="20"/>
          <w:szCs w:val="20"/>
        </w:rPr>
        <w:t xml:space="preserve"> A falta de manifestação no prazo estabelecido autoriza </w:t>
      </w:r>
      <w:proofErr w:type="gramStart"/>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7B1A5E" w:rsidRPr="00167828">
        <w:rPr>
          <w:rFonts w:asciiTheme="minorHAnsi" w:hAnsiTheme="minorHAnsi"/>
          <w:bCs/>
          <w:color w:val="000000"/>
          <w:sz w:val="20"/>
          <w:szCs w:val="20"/>
        </w:rPr>
        <w:t xml:space="preserve"> a adjudicar o objeto 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vencedor</w:t>
      </w:r>
      <w:r w:rsidR="007B1A5E"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color w:val="000000"/>
          <w:sz w:val="20"/>
          <w:szCs w:val="20"/>
        </w:rPr>
        <w:lastRenderedPageBreak/>
        <w:t>1</w:t>
      </w:r>
      <w:r w:rsidR="008F4EB0" w:rsidRPr="00167828">
        <w:rPr>
          <w:rFonts w:asciiTheme="minorHAnsi" w:hAnsiTheme="minorHAnsi"/>
          <w:b/>
          <w:bCs/>
          <w:color w:val="000000"/>
          <w:sz w:val="20"/>
          <w:szCs w:val="20"/>
        </w:rPr>
        <w:t>5</w:t>
      </w:r>
      <w:r w:rsidRPr="00167828">
        <w:rPr>
          <w:rFonts w:asciiTheme="minorHAnsi" w:hAnsiTheme="minorHAnsi"/>
          <w:b/>
          <w:bCs/>
          <w:color w:val="000000"/>
          <w:sz w:val="20"/>
          <w:szCs w:val="20"/>
        </w:rPr>
        <w:t>.3.</w:t>
      </w:r>
      <w:proofErr w:type="gramEnd"/>
      <w:r w:rsidR="00F50F91" w:rsidRPr="00167828">
        <w:rPr>
          <w:rFonts w:asciiTheme="minorHAnsi" w:hAnsiTheme="minorHAnsi"/>
          <w:bCs/>
          <w:color w:val="000000"/>
          <w:sz w:val="20"/>
          <w:szCs w:val="20"/>
        </w:rPr>
        <w:t>O(a) Pregoeiro(a)</w:t>
      </w:r>
      <w:r w:rsidRPr="00167828">
        <w:rPr>
          <w:rFonts w:asciiTheme="minorHAnsi" w:hAnsiTheme="minorHAnsi"/>
          <w:bCs/>
          <w:sz w:val="20"/>
          <w:szCs w:val="20"/>
        </w:rPr>
        <w:t xml:space="preserve">examinará a intenção de recurso, aceitando-a ou, motivadamente, rejeitando-a, em campo próprio do </w:t>
      </w:r>
      <w:r w:rsidR="00B71C39" w:rsidRPr="00167828">
        <w:rPr>
          <w:rFonts w:asciiTheme="minorHAnsi" w:hAnsiTheme="minorHAnsi"/>
          <w:bCs/>
          <w:sz w:val="20"/>
          <w:szCs w:val="20"/>
        </w:rPr>
        <w:t>SISTEMA</w:t>
      </w:r>
      <w:r w:rsidRPr="00167828">
        <w:rPr>
          <w:rFonts w:asciiTheme="minorHAnsi" w:hAnsiTheme="minorHAnsi"/>
          <w:bCs/>
          <w:sz w:val="20"/>
          <w:szCs w:val="20"/>
        </w:rPr>
        <w:t>.</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.4.</w:t>
      </w:r>
      <w:proofErr w:type="gramEnd"/>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r w:rsidRPr="00167828">
        <w:rPr>
          <w:rFonts w:asciiTheme="minorHAnsi" w:hAnsiTheme="minorHAnsi"/>
          <w:bCs/>
          <w:sz w:val="20"/>
          <w:szCs w:val="20"/>
        </w:rPr>
        <w:t xml:space="preserve"> que tiver sua intenção de recurso aceita deverá registrar as razões do recurso, em campo próprio do </w:t>
      </w:r>
      <w:r w:rsidR="00B71C39" w:rsidRPr="00167828">
        <w:rPr>
          <w:rFonts w:asciiTheme="minorHAnsi" w:hAnsiTheme="minorHAnsi"/>
          <w:bCs/>
          <w:sz w:val="20"/>
          <w:szCs w:val="20"/>
        </w:rPr>
        <w:t>SISTEMA</w:t>
      </w:r>
      <w:r w:rsidRPr="00167828">
        <w:rPr>
          <w:rFonts w:asciiTheme="minorHAnsi" w:hAnsiTheme="minorHAnsi"/>
          <w:bCs/>
          <w:sz w:val="20"/>
          <w:szCs w:val="20"/>
        </w:rPr>
        <w:t xml:space="preserve">, no prazo de 3 (três) dias, ficando </w:t>
      </w:r>
      <w:r w:rsidR="007B1A5E" w:rsidRPr="00167828">
        <w:rPr>
          <w:rFonts w:asciiTheme="minorHAnsi" w:hAnsiTheme="minorHAnsi"/>
          <w:bCs/>
          <w:sz w:val="20"/>
          <w:szCs w:val="20"/>
        </w:rPr>
        <w:t>a</w:t>
      </w:r>
      <w:r w:rsidRPr="00167828">
        <w:rPr>
          <w:rFonts w:asciiTheme="minorHAnsi" w:hAnsiTheme="minorHAnsi"/>
          <w:bCs/>
          <w:sz w:val="20"/>
          <w:szCs w:val="20"/>
        </w:rPr>
        <w:t xml:space="preserve">s demais </w:t>
      </w:r>
      <w:r w:rsidR="00EB373D" w:rsidRPr="00167828">
        <w:rPr>
          <w:rFonts w:asciiTheme="minorHAnsi" w:hAnsiTheme="minorHAnsi"/>
          <w:bCs/>
          <w:sz w:val="20"/>
          <w:szCs w:val="20"/>
        </w:rPr>
        <w:t>Licitante</w:t>
      </w:r>
      <w:r w:rsidR="007B1A5E" w:rsidRPr="00167828">
        <w:rPr>
          <w:rFonts w:asciiTheme="minorHAnsi" w:hAnsiTheme="minorHAnsi"/>
          <w:bCs/>
          <w:sz w:val="20"/>
          <w:szCs w:val="20"/>
        </w:rPr>
        <w:t>s, desde logo, intimada</w:t>
      </w:r>
      <w:r w:rsidRPr="00167828">
        <w:rPr>
          <w:rFonts w:asciiTheme="minorHAnsi" w:hAnsiTheme="minorHAnsi"/>
          <w:bCs/>
          <w:sz w:val="20"/>
          <w:szCs w:val="20"/>
        </w:rPr>
        <w:t xml:space="preserve">s a apresentar contrarrazões, também via </w:t>
      </w:r>
      <w:r w:rsidR="00B71C39" w:rsidRPr="00167828">
        <w:rPr>
          <w:rFonts w:asciiTheme="minorHAnsi" w:hAnsiTheme="minorHAnsi"/>
          <w:bCs/>
          <w:sz w:val="20"/>
          <w:szCs w:val="20"/>
        </w:rPr>
        <w:t>SISTEMA</w:t>
      </w:r>
      <w:r w:rsidRPr="00167828">
        <w:rPr>
          <w:rFonts w:asciiTheme="minorHAnsi" w:hAnsiTheme="minorHAnsi"/>
          <w:bCs/>
          <w:sz w:val="20"/>
          <w:szCs w:val="20"/>
        </w:rPr>
        <w:t>, em igual prazo, que começará a correr do término do prazo do recorrente.</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.5.</w:t>
      </w:r>
      <w:r w:rsidRPr="00167828">
        <w:rPr>
          <w:rFonts w:asciiTheme="minorHAnsi" w:hAnsiTheme="minorHAnsi"/>
          <w:bCs/>
          <w:sz w:val="20"/>
          <w:szCs w:val="20"/>
        </w:rPr>
        <w:t xml:space="preserve"> Para justificar sua intenção de recorrer e fundamentar suas razões ou contrarrazões de recurso, </w:t>
      </w:r>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r w:rsidR="007B1A5E" w:rsidRPr="00167828">
        <w:rPr>
          <w:rFonts w:asciiTheme="minorHAnsi" w:hAnsiTheme="minorHAnsi"/>
          <w:bCs/>
          <w:sz w:val="20"/>
          <w:szCs w:val="20"/>
        </w:rPr>
        <w:t xml:space="preserve"> interessada</w:t>
      </w:r>
      <w:r w:rsidRPr="00167828">
        <w:rPr>
          <w:rFonts w:asciiTheme="minorHAnsi" w:hAnsiTheme="minorHAnsi"/>
          <w:bCs/>
          <w:sz w:val="20"/>
          <w:szCs w:val="20"/>
        </w:rPr>
        <w:t xml:space="preserve"> poderá solicitar vista dos autos a partir do encerramento da fase de lances.</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.6.</w:t>
      </w:r>
      <w:r w:rsidRPr="00167828">
        <w:rPr>
          <w:rFonts w:asciiTheme="minorHAnsi" w:hAnsiTheme="minorHAnsi"/>
          <w:bCs/>
          <w:sz w:val="20"/>
          <w:szCs w:val="20"/>
        </w:rPr>
        <w:t xml:space="preserve"> As intenções de recurso não admitidas e os recursos rejeitados </w:t>
      </w:r>
      <w:proofErr w:type="gramStart"/>
      <w:r w:rsidRPr="00167828">
        <w:rPr>
          <w:rFonts w:asciiTheme="minorHAnsi" w:hAnsiTheme="minorHAnsi"/>
          <w:bCs/>
          <w:sz w:val="20"/>
          <w:szCs w:val="20"/>
        </w:rPr>
        <w:t>pel</w:t>
      </w:r>
      <w:r w:rsidR="0079638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Pr="00167828">
        <w:rPr>
          <w:rFonts w:asciiTheme="minorHAnsi" w:hAnsiTheme="minorHAnsi"/>
          <w:bCs/>
          <w:sz w:val="20"/>
          <w:szCs w:val="20"/>
        </w:rPr>
        <w:t xml:space="preserve"> serão apreciados pela autoridade competente.</w:t>
      </w:r>
    </w:p>
    <w:p w:rsidR="00725F87" w:rsidRPr="00167828" w:rsidRDefault="00874DCC"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.7.</w:t>
      </w:r>
      <w:r w:rsidRPr="00167828">
        <w:rPr>
          <w:rFonts w:asciiTheme="minorHAnsi" w:hAnsiTheme="minorHAnsi"/>
          <w:bCs/>
          <w:sz w:val="20"/>
          <w:szCs w:val="20"/>
        </w:rPr>
        <w:t xml:space="preserve"> O acolhimento do recurso implicará a invalidação apenas dos atos insuscetíveis de aproveitamento.</w:t>
      </w:r>
    </w:p>
    <w:p w:rsidR="004D785B" w:rsidRPr="00167828" w:rsidRDefault="004D785B"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 xml:space="preserve">. DA ADJUDICAÇÃO E DA HOMOLOGAÇÃO </w:t>
      </w:r>
    </w:p>
    <w:p w:rsidR="004D785B" w:rsidRPr="00167828"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.1.</w:t>
      </w:r>
      <w:r w:rsidRPr="00167828">
        <w:rPr>
          <w:rFonts w:asciiTheme="minorHAnsi" w:hAnsiTheme="minorHAnsi"/>
          <w:bCs/>
          <w:sz w:val="20"/>
          <w:szCs w:val="20"/>
        </w:rPr>
        <w:t xml:space="preserve"> O objeto deste Pregão será adjudicado </w:t>
      </w:r>
      <w:proofErr w:type="gramStart"/>
      <w:r w:rsidRPr="00167828">
        <w:rPr>
          <w:rFonts w:asciiTheme="minorHAnsi" w:hAnsiTheme="minorHAnsi"/>
          <w:bCs/>
          <w:sz w:val="20"/>
          <w:szCs w:val="20"/>
        </w:rPr>
        <w:t>pel</w:t>
      </w:r>
      <w:r w:rsidR="0079638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Pr="00167828">
        <w:rPr>
          <w:rFonts w:asciiTheme="minorHAnsi" w:hAnsiTheme="minorHAnsi"/>
          <w:bCs/>
          <w:sz w:val="20"/>
          <w:szCs w:val="20"/>
        </w:rPr>
        <w:t>, salvo quando houver recurso, hipótese em que a adjudicação caberá à autoridade competente para homologação.</w:t>
      </w:r>
    </w:p>
    <w:p w:rsidR="004D785B" w:rsidRPr="00167828"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.2.</w:t>
      </w:r>
      <w:r w:rsidRPr="00167828">
        <w:rPr>
          <w:rFonts w:asciiTheme="minorHAnsi" w:hAnsiTheme="minorHAnsi"/>
          <w:bCs/>
          <w:sz w:val="20"/>
          <w:szCs w:val="20"/>
        </w:rPr>
        <w:t xml:space="preserve"> O objeto deste Pregão será adjudicado </w:t>
      </w:r>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r w:rsidRPr="00167828">
        <w:rPr>
          <w:rFonts w:asciiTheme="minorHAnsi" w:hAnsiTheme="minorHAnsi"/>
          <w:bCs/>
          <w:sz w:val="20"/>
          <w:szCs w:val="20"/>
        </w:rPr>
        <w:t xml:space="preserve"> vencedor</w:t>
      </w:r>
      <w:r w:rsidR="007B1A5E" w:rsidRPr="00167828">
        <w:rPr>
          <w:rFonts w:asciiTheme="minorHAnsi" w:hAnsiTheme="minorHAnsi"/>
          <w:bCs/>
          <w:sz w:val="20"/>
          <w:szCs w:val="20"/>
        </w:rPr>
        <w:t>a</w:t>
      </w:r>
      <w:r w:rsidRPr="00167828">
        <w:rPr>
          <w:rFonts w:asciiTheme="minorHAnsi" w:hAnsiTheme="minorHAnsi"/>
          <w:bCs/>
          <w:sz w:val="20"/>
          <w:szCs w:val="20"/>
        </w:rPr>
        <w:t>.</w:t>
      </w:r>
    </w:p>
    <w:p w:rsidR="00725F87" w:rsidRPr="00167828" w:rsidRDefault="004D785B"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.3.</w:t>
      </w:r>
      <w:r w:rsidRPr="00167828">
        <w:rPr>
          <w:rFonts w:asciiTheme="minorHAnsi" w:hAnsiTheme="minorHAnsi"/>
          <w:bCs/>
          <w:sz w:val="20"/>
          <w:szCs w:val="20"/>
        </w:rPr>
        <w:t xml:space="preserve"> A homologação deste Pregão compete ao Secretári</w:t>
      </w:r>
      <w:r w:rsidR="008C29FF" w:rsidRPr="00167828">
        <w:rPr>
          <w:rFonts w:asciiTheme="minorHAnsi" w:hAnsiTheme="minorHAnsi"/>
          <w:bCs/>
          <w:sz w:val="20"/>
          <w:szCs w:val="20"/>
        </w:rPr>
        <w:t>o de Estado da Saúde/TO.</w:t>
      </w:r>
    </w:p>
    <w:p w:rsidR="000B022E" w:rsidRPr="00167828" w:rsidRDefault="000B022E"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4E6FC1" w:rsidRPr="00167828">
        <w:rPr>
          <w:rFonts w:asciiTheme="minorHAnsi" w:hAnsiTheme="minorHAnsi"/>
          <w:b/>
          <w:bCs/>
          <w:sz w:val="20"/>
          <w:szCs w:val="20"/>
        </w:rPr>
        <w:t>.</w:t>
      </w:r>
      <w:r w:rsidRPr="00167828">
        <w:rPr>
          <w:rFonts w:asciiTheme="minorHAnsi" w:hAnsiTheme="minorHAnsi"/>
          <w:b/>
          <w:bCs/>
          <w:sz w:val="20"/>
          <w:szCs w:val="20"/>
        </w:rPr>
        <w:t xml:space="preserve">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0B022E" w:rsidRPr="00167828">
        <w:rPr>
          <w:rFonts w:asciiTheme="minorHAnsi" w:hAnsiTheme="minorHAnsi"/>
          <w:b/>
          <w:bCs/>
          <w:sz w:val="20"/>
          <w:szCs w:val="20"/>
        </w:rPr>
        <w:t>.1</w:t>
      </w:r>
      <w:r w:rsidR="004E6FC1" w:rsidRPr="00167828">
        <w:rPr>
          <w:rFonts w:asciiTheme="minorHAnsi" w:hAnsiTheme="minorHAnsi"/>
          <w:b/>
          <w:bCs/>
          <w:sz w:val="20"/>
          <w:szCs w:val="20"/>
        </w:rPr>
        <w:t>.</w:t>
      </w:r>
      <w:r w:rsidR="000B022E" w:rsidRPr="00167828">
        <w:rPr>
          <w:rFonts w:asciiTheme="minorHAnsi" w:hAnsiTheme="minorHAnsi"/>
          <w:b/>
          <w:bCs/>
          <w:sz w:val="20"/>
          <w:szCs w:val="20"/>
        </w:rPr>
        <w:t xml:space="preserve">Da Formalização da Ata de Registro de Preços </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.1</w:t>
      </w:r>
      <w:r w:rsidR="00D20857" w:rsidRPr="00167828">
        <w:rPr>
          <w:rFonts w:asciiTheme="minorHAnsi" w:hAnsiTheme="minorHAnsi"/>
          <w:b/>
          <w:bCs/>
          <w:sz w:val="20"/>
          <w:szCs w:val="20"/>
        </w:rPr>
        <w:t>.1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convocará </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primeir</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00687289" w:rsidRPr="00167828">
        <w:rPr>
          <w:rFonts w:asciiTheme="minorHAnsi" w:hAnsiTheme="minorHAnsi"/>
          <w:bCs/>
          <w:sz w:val="20"/>
          <w:szCs w:val="20"/>
        </w:rPr>
        <w:t xml:space="preserve"> classificad</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e, se for o caso, </w:t>
      </w:r>
      <w:r w:rsidR="00E511E1" w:rsidRPr="00167828">
        <w:rPr>
          <w:rFonts w:asciiTheme="minorHAnsi" w:hAnsiTheme="minorHAnsi"/>
          <w:bCs/>
          <w:sz w:val="20"/>
          <w:szCs w:val="20"/>
        </w:rPr>
        <w:t>a</w:t>
      </w:r>
      <w:r w:rsidR="00687289" w:rsidRPr="00167828">
        <w:rPr>
          <w:rFonts w:asciiTheme="minorHAnsi" w:hAnsiTheme="minorHAnsi"/>
          <w:bCs/>
          <w:sz w:val="20"/>
          <w:szCs w:val="20"/>
        </w:rPr>
        <w:t>s demais classificad</w:t>
      </w:r>
      <w:r w:rsidR="00E511E1" w:rsidRPr="00167828">
        <w:rPr>
          <w:rFonts w:asciiTheme="minorHAnsi" w:hAnsiTheme="minorHAnsi"/>
          <w:bCs/>
          <w:sz w:val="20"/>
          <w:szCs w:val="20"/>
        </w:rPr>
        <w:t>a</w:t>
      </w:r>
      <w:r w:rsidR="00687289" w:rsidRPr="00167828">
        <w:rPr>
          <w:rFonts w:asciiTheme="minorHAnsi" w:hAnsiTheme="minorHAnsi"/>
          <w:bCs/>
          <w:sz w:val="20"/>
          <w:szCs w:val="20"/>
        </w:rPr>
        <w:t>s que aceitarem fornecer pelo preço d</w:t>
      </w:r>
      <w:r w:rsidR="00E511E1" w:rsidRPr="00167828">
        <w:rPr>
          <w:rFonts w:asciiTheme="minorHAnsi" w:hAnsiTheme="minorHAnsi"/>
          <w:bCs/>
          <w:sz w:val="20"/>
          <w:szCs w:val="20"/>
        </w:rPr>
        <w:t>a</w:t>
      </w:r>
      <w:r w:rsidR="00687289" w:rsidRPr="00167828">
        <w:rPr>
          <w:rFonts w:asciiTheme="minorHAnsi" w:hAnsiTheme="minorHAnsi"/>
          <w:bCs/>
          <w:sz w:val="20"/>
          <w:szCs w:val="20"/>
        </w:rPr>
        <w:t xml:space="preserve"> primeir</w:t>
      </w:r>
      <w:r w:rsidR="00E511E1" w:rsidRPr="00167828">
        <w:rPr>
          <w:rFonts w:asciiTheme="minorHAnsi" w:hAnsiTheme="minorHAnsi"/>
          <w:bCs/>
          <w:sz w:val="20"/>
          <w:szCs w:val="20"/>
        </w:rPr>
        <w:t>a</w:t>
      </w:r>
      <w:r w:rsidR="00687289" w:rsidRPr="00167828">
        <w:rPr>
          <w:rFonts w:asciiTheme="minorHAnsi" w:hAnsiTheme="minorHAnsi"/>
          <w:bCs/>
          <w:sz w:val="20"/>
          <w:szCs w:val="20"/>
        </w:rPr>
        <w:t>, obedecida à ordem de classificação e aos quantitativos propostos, para assinatura da Ata de Registro de Preço;</w:t>
      </w:r>
    </w:p>
    <w:p w:rsidR="009C28D9" w:rsidRPr="00167828"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w:t>
      </w:r>
      <w:r w:rsidR="008F4EB0" w:rsidRPr="00167828">
        <w:rPr>
          <w:rFonts w:asciiTheme="minorHAnsi" w:hAnsiTheme="minorHAnsi"/>
          <w:b/>
          <w:bCs/>
          <w:color w:val="000000" w:themeColor="text1"/>
          <w:sz w:val="20"/>
          <w:szCs w:val="20"/>
        </w:rPr>
        <w:t>7</w:t>
      </w:r>
      <w:r w:rsidRPr="00167828">
        <w:rPr>
          <w:rFonts w:asciiTheme="minorHAnsi" w:hAnsiTheme="minorHAnsi"/>
          <w:b/>
          <w:bCs/>
          <w:color w:val="000000" w:themeColor="text1"/>
          <w:sz w:val="20"/>
          <w:szCs w:val="20"/>
        </w:rPr>
        <w:t>.1.2.</w:t>
      </w:r>
      <w:r w:rsidRPr="00167828">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67828">
        <w:rPr>
          <w:rFonts w:asciiTheme="minorHAnsi" w:hAnsiTheme="minorHAnsi"/>
          <w:bCs/>
          <w:color w:val="000000" w:themeColor="text1"/>
          <w:sz w:val="20"/>
          <w:szCs w:val="20"/>
        </w:rPr>
        <w:t>ia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3</w:t>
      </w:r>
      <w:r w:rsidR="00687289" w:rsidRPr="00167828">
        <w:rPr>
          <w:rFonts w:asciiTheme="minorHAnsi" w:hAnsiTheme="minorHAnsi"/>
          <w:b/>
          <w:bCs/>
          <w:sz w:val="20"/>
          <w:szCs w:val="20"/>
        </w:rPr>
        <w:t xml:space="preserve">. </w:t>
      </w:r>
      <w:r w:rsidR="00687289" w:rsidRPr="00167828">
        <w:rPr>
          <w:rFonts w:asciiTheme="minorHAnsi" w:hAnsiTheme="minorHAnsi"/>
          <w:bCs/>
          <w:sz w:val="20"/>
          <w:szCs w:val="20"/>
        </w:rPr>
        <w:t xml:space="preserve">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convocará formalmente</w:t>
      </w:r>
      <w:r w:rsidR="006161DB" w:rsidRPr="00167828">
        <w:rPr>
          <w:rFonts w:asciiTheme="minorHAnsi" w:hAnsiTheme="minorHAnsi"/>
          <w:bCs/>
          <w:sz w:val="20"/>
          <w:szCs w:val="20"/>
        </w:rPr>
        <w:t>, via telefone e/ou e-mail,a</w:t>
      </w:r>
      <w:r w:rsidR="00EB373D" w:rsidRPr="00167828">
        <w:rPr>
          <w:rFonts w:asciiTheme="minorHAnsi" w:hAnsiTheme="minorHAnsi"/>
          <w:bCs/>
          <w:sz w:val="20"/>
          <w:szCs w:val="20"/>
        </w:rPr>
        <w:t>Licitante</w:t>
      </w:r>
      <w:r w:rsidR="00687289" w:rsidRPr="00167828">
        <w:rPr>
          <w:rFonts w:asciiTheme="minorHAnsi" w:hAnsiTheme="minorHAnsi"/>
          <w:bCs/>
          <w:sz w:val="20"/>
          <w:szCs w:val="20"/>
        </w:rPr>
        <w:t xml:space="preserve"> vencedor</w:t>
      </w:r>
      <w:r w:rsidR="006161DB" w:rsidRPr="00167828">
        <w:rPr>
          <w:rFonts w:asciiTheme="minorHAnsi" w:hAnsiTheme="minorHAnsi"/>
          <w:bCs/>
          <w:sz w:val="20"/>
          <w:szCs w:val="20"/>
        </w:rPr>
        <w:t>a</w:t>
      </w:r>
      <w:r w:rsidR="00FA413C" w:rsidRPr="00167828">
        <w:rPr>
          <w:rFonts w:asciiTheme="minorHAnsi" w:hAnsiTheme="minorHAnsi"/>
          <w:bCs/>
          <w:sz w:val="20"/>
          <w:szCs w:val="20"/>
        </w:rPr>
        <w:t xml:space="preserve"> para</w:t>
      </w:r>
      <w:r w:rsidR="007B1A5E" w:rsidRPr="00167828">
        <w:rPr>
          <w:rFonts w:asciiTheme="minorHAnsi" w:hAnsiTheme="minorHAnsi"/>
          <w:bCs/>
          <w:sz w:val="20"/>
          <w:szCs w:val="20"/>
        </w:rPr>
        <w:t>,</w:t>
      </w:r>
      <w:r w:rsidR="00FA413C" w:rsidRPr="00167828">
        <w:rPr>
          <w:rFonts w:asciiTheme="minorHAnsi" w:hAnsiTheme="minorHAnsi"/>
          <w:bCs/>
          <w:sz w:val="20"/>
          <w:szCs w:val="20"/>
        </w:rPr>
        <w:t xml:space="preserve"> no prazo de 02 (dois) dias úteis</w:t>
      </w:r>
      <w:r w:rsidR="00687289" w:rsidRPr="00167828">
        <w:rPr>
          <w:rFonts w:asciiTheme="minorHAnsi" w:hAnsiTheme="minorHAnsi"/>
          <w:bCs/>
          <w:sz w:val="20"/>
          <w:szCs w:val="20"/>
        </w:rPr>
        <w:t>, informando</w:t>
      </w:r>
      <w:r w:rsidR="003B6487" w:rsidRPr="00167828">
        <w:rPr>
          <w:rFonts w:asciiTheme="minorHAnsi" w:hAnsiTheme="minorHAnsi"/>
          <w:bCs/>
          <w:sz w:val="20"/>
          <w:szCs w:val="20"/>
        </w:rPr>
        <w:t xml:space="preserve"> o</w:t>
      </w:r>
      <w:r w:rsidR="00687289" w:rsidRPr="00167828">
        <w:rPr>
          <w:rFonts w:asciiTheme="minorHAnsi" w:hAnsiTheme="minorHAnsi"/>
          <w:bCs/>
          <w:sz w:val="20"/>
          <w:szCs w:val="20"/>
        </w:rPr>
        <w:t xml:space="preserve"> local, </w:t>
      </w:r>
      <w:r w:rsidR="003B6487" w:rsidRPr="00167828">
        <w:rPr>
          <w:rFonts w:asciiTheme="minorHAnsi" w:hAnsiTheme="minorHAnsi"/>
          <w:bCs/>
          <w:sz w:val="20"/>
          <w:szCs w:val="20"/>
        </w:rPr>
        <w:t xml:space="preserve">a </w:t>
      </w:r>
      <w:r w:rsidR="00687289" w:rsidRPr="00167828">
        <w:rPr>
          <w:rFonts w:asciiTheme="minorHAnsi" w:hAnsiTheme="minorHAnsi"/>
          <w:bCs/>
          <w:sz w:val="20"/>
          <w:szCs w:val="20"/>
        </w:rPr>
        <w:t xml:space="preserve">data e </w:t>
      </w:r>
      <w:r w:rsidR="003B6487" w:rsidRPr="00167828">
        <w:rPr>
          <w:rFonts w:asciiTheme="minorHAnsi" w:hAnsiTheme="minorHAnsi"/>
          <w:bCs/>
          <w:sz w:val="20"/>
          <w:szCs w:val="20"/>
        </w:rPr>
        <w:t>o horário</w:t>
      </w:r>
      <w:r w:rsidR="007B1A5E" w:rsidRPr="00167828">
        <w:rPr>
          <w:rFonts w:asciiTheme="minorHAnsi" w:hAnsiTheme="minorHAnsi"/>
          <w:bCs/>
          <w:sz w:val="20"/>
          <w:szCs w:val="20"/>
        </w:rPr>
        <w:t>,</w:t>
      </w:r>
      <w:r w:rsidR="00687289" w:rsidRPr="00167828">
        <w:rPr>
          <w:rFonts w:asciiTheme="minorHAnsi" w:hAnsiTheme="minorHAnsi"/>
          <w:bCs/>
          <w:sz w:val="20"/>
          <w:szCs w:val="20"/>
        </w:rPr>
        <w:t xml:space="preserve"> a assinatura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O prazo para que </w:t>
      </w:r>
      <w:proofErr w:type="gramStart"/>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proofErr w:type="gramEnd"/>
      <w:r w:rsidR="00687289" w:rsidRPr="00167828">
        <w:rPr>
          <w:rFonts w:asciiTheme="minorHAnsi" w:hAnsiTheme="minorHAnsi"/>
          <w:bCs/>
          <w:sz w:val="20"/>
          <w:szCs w:val="20"/>
        </w:rPr>
        <w:t xml:space="preserve"> vencedor</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compareça, após ser convocad</w:t>
      </w:r>
      <w:r w:rsidR="00F02BD0" w:rsidRPr="00167828">
        <w:rPr>
          <w:rFonts w:asciiTheme="minorHAnsi" w:hAnsiTheme="minorHAnsi"/>
          <w:bCs/>
          <w:sz w:val="20"/>
          <w:szCs w:val="20"/>
        </w:rPr>
        <w:t>a</w:t>
      </w:r>
      <w:r w:rsidR="00687289" w:rsidRPr="00167828">
        <w:rPr>
          <w:rFonts w:asciiTheme="minorHAnsi" w:hAnsiTheme="minorHAnsi"/>
          <w:bCs/>
          <w:sz w:val="20"/>
          <w:szCs w:val="20"/>
        </w:rPr>
        <w:t xml:space="preserve">, poderá ser prorrogado, uma única vez, por igual período, desde que ocorra motivo justificado e aceito pela </w:t>
      </w:r>
      <w:r w:rsidR="00A001D4" w:rsidRPr="00167828">
        <w:rPr>
          <w:rFonts w:asciiTheme="minorHAnsi" w:hAnsiTheme="minorHAnsi"/>
          <w:bCs/>
          <w:sz w:val="20"/>
          <w:szCs w:val="20"/>
        </w:rPr>
        <w:t>SESAU/TO</w:t>
      </w:r>
      <w:r w:rsidR="00687289" w:rsidRPr="00167828">
        <w:rPr>
          <w:rFonts w:asciiTheme="minorHAnsi" w:hAnsiTheme="minorHAnsi"/>
          <w:bCs/>
          <w:sz w:val="20"/>
          <w:szCs w:val="20"/>
        </w:rPr>
        <w:t>;</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5</w:t>
      </w:r>
      <w:r w:rsidRPr="00167828">
        <w:rPr>
          <w:rFonts w:asciiTheme="minorHAnsi" w:hAnsiTheme="minorHAnsi"/>
          <w:b/>
          <w:bCs/>
          <w:sz w:val="20"/>
          <w:szCs w:val="20"/>
        </w:rPr>
        <w:t>.</w:t>
      </w:r>
      <w:r w:rsidR="00A377A0" w:rsidRPr="00167828">
        <w:rPr>
          <w:rFonts w:asciiTheme="minorHAnsi" w:hAnsiTheme="minorHAnsi"/>
          <w:bCs/>
          <w:sz w:val="20"/>
          <w:szCs w:val="20"/>
        </w:rPr>
        <w:t xml:space="preserve"> No caso de </w:t>
      </w:r>
      <w:proofErr w:type="gramStart"/>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proofErr w:type="gramEnd"/>
      <w:r w:rsidRPr="00167828">
        <w:rPr>
          <w:rFonts w:asciiTheme="minorHAnsi" w:hAnsiTheme="minorHAnsi"/>
          <w:bCs/>
          <w:sz w:val="20"/>
          <w:szCs w:val="20"/>
        </w:rPr>
        <w:t xml:space="preserve"> vencedor</w:t>
      </w:r>
      <w:r w:rsidR="00A377A0" w:rsidRPr="00167828">
        <w:rPr>
          <w:rFonts w:asciiTheme="minorHAnsi" w:hAnsiTheme="minorHAnsi"/>
          <w:bCs/>
          <w:sz w:val="20"/>
          <w:szCs w:val="20"/>
        </w:rPr>
        <w:t>a</w:t>
      </w:r>
      <w:r w:rsidRPr="00167828">
        <w:rPr>
          <w:rFonts w:asciiTheme="minorHAnsi" w:hAnsiTheme="minorHAnsi"/>
          <w:bCs/>
          <w:sz w:val="20"/>
          <w:szCs w:val="20"/>
        </w:rPr>
        <w:t>, após convocad</w:t>
      </w:r>
      <w:r w:rsidR="00A377A0" w:rsidRPr="00167828">
        <w:rPr>
          <w:rFonts w:asciiTheme="minorHAnsi" w:hAnsiTheme="minorHAnsi"/>
          <w:bCs/>
          <w:sz w:val="20"/>
          <w:szCs w:val="20"/>
        </w:rPr>
        <w:t>a</w:t>
      </w:r>
      <w:r w:rsidRPr="00167828">
        <w:rPr>
          <w:rFonts w:asciiTheme="minorHAnsi" w:hAnsiTheme="minorHAnsi"/>
          <w:bCs/>
          <w:sz w:val="20"/>
          <w:szCs w:val="20"/>
        </w:rPr>
        <w:t xml:space="preserve">, não comparecer ou se recusar a assinar a Ata de Registro de Preços, sem prejuízo das sanções previstas neste </w:t>
      </w:r>
      <w:r w:rsidR="005F6698" w:rsidRPr="00167828">
        <w:rPr>
          <w:rFonts w:asciiTheme="minorHAnsi" w:hAnsiTheme="minorHAnsi"/>
          <w:bCs/>
          <w:sz w:val="20"/>
          <w:szCs w:val="20"/>
        </w:rPr>
        <w:t>Edital</w:t>
      </w:r>
      <w:r w:rsidRPr="00167828">
        <w:rPr>
          <w:rFonts w:asciiTheme="minorHAnsi" w:hAnsiTheme="minorHAnsi"/>
          <w:bCs/>
          <w:sz w:val="20"/>
          <w:szCs w:val="20"/>
        </w:rPr>
        <w:t xml:space="preserve"> e seus anexos, </w:t>
      </w:r>
      <w:r w:rsidR="008C29FF" w:rsidRPr="00167828">
        <w:rPr>
          <w:rFonts w:asciiTheme="minorHAnsi" w:hAnsiTheme="minorHAnsi"/>
          <w:bCs/>
          <w:sz w:val="20"/>
          <w:szCs w:val="20"/>
        </w:rPr>
        <w:t>o</w:t>
      </w:r>
      <w:r w:rsidR="00F50F91" w:rsidRPr="00167828">
        <w:rPr>
          <w:rFonts w:asciiTheme="minorHAnsi" w:hAnsiTheme="minorHAnsi"/>
          <w:bCs/>
          <w:sz w:val="20"/>
          <w:szCs w:val="20"/>
        </w:rPr>
        <w:t>(a) Pregoeiro(a)</w:t>
      </w:r>
      <w:r w:rsidRPr="00167828">
        <w:rPr>
          <w:rFonts w:asciiTheme="minorHAnsi" w:hAnsiTheme="minorHAnsi"/>
          <w:bCs/>
          <w:sz w:val="20"/>
          <w:szCs w:val="20"/>
        </w:rPr>
        <w:t xml:space="preserve"> poderá, mantida a ordem de classificação, negociar com </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Pr="00167828">
        <w:rPr>
          <w:rFonts w:asciiTheme="minorHAnsi" w:hAnsiTheme="minorHAnsi"/>
          <w:bCs/>
          <w:sz w:val="20"/>
          <w:szCs w:val="20"/>
        </w:rPr>
        <w:t xml:space="preserve"> seguinte antes de efetuar seu registro;</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6</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7B1A5E" w:rsidRPr="00167828">
        <w:rPr>
          <w:rFonts w:asciiTheme="minorHAnsi" w:hAnsiTheme="minorHAnsi"/>
          <w:b/>
          <w:bCs/>
          <w:sz w:val="20"/>
          <w:szCs w:val="20"/>
        </w:rPr>
        <w:t>.1.</w:t>
      </w:r>
      <w:r w:rsidR="009C28D9" w:rsidRPr="00167828">
        <w:rPr>
          <w:rFonts w:asciiTheme="minorHAnsi" w:hAnsiTheme="minorHAnsi"/>
          <w:b/>
          <w:bCs/>
          <w:sz w:val="20"/>
          <w:szCs w:val="20"/>
        </w:rPr>
        <w:t>7</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Caso a SESAU/TO opte por enviar </w:t>
      </w:r>
      <w:r w:rsidRPr="00167828">
        <w:rPr>
          <w:rFonts w:asciiTheme="minorHAnsi" w:hAnsiTheme="minorHAnsi"/>
          <w:bCs/>
          <w:sz w:val="20"/>
          <w:szCs w:val="20"/>
        </w:rPr>
        <w:t>a Ata na forma do item acima (1</w:t>
      </w:r>
      <w:r w:rsidR="008F4EB0" w:rsidRPr="00167828">
        <w:rPr>
          <w:rFonts w:asciiTheme="minorHAnsi" w:hAnsiTheme="minorHAnsi"/>
          <w:bCs/>
          <w:sz w:val="20"/>
          <w:szCs w:val="20"/>
        </w:rPr>
        <w:t>7</w:t>
      </w:r>
      <w:r w:rsidR="00687289" w:rsidRPr="00167828">
        <w:rPr>
          <w:rFonts w:asciiTheme="minorHAnsi" w:hAnsiTheme="minorHAnsi"/>
          <w:bCs/>
          <w:sz w:val="20"/>
          <w:szCs w:val="20"/>
        </w:rPr>
        <w:t>.</w:t>
      </w:r>
      <w:r w:rsidR="00D20857" w:rsidRPr="00167828">
        <w:rPr>
          <w:rFonts w:asciiTheme="minorHAnsi" w:hAnsiTheme="minorHAnsi"/>
          <w:bCs/>
          <w:sz w:val="20"/>
          <w:szCs w:val="20"/>
        </w:rPr>
        <w:t>1.</w:t>
      </w:r>
      <w:r w:rsidR="006E5C81" w:rsidRPr="00167828">
        <w:rPr>
          <w:rFonts w:asciiTheme="minorHAnsi" w:hAnsiTheme="minorHAnsi"/>
          <w:bCs/>
          <w:sz w:val="20"/>
          <w:szCs w:val="20"/>
        </w:rPr>
        <w:t>6</w:t>
      </w:r>
      <w:r w:rsidR="00687289" w:rsidRPr="00167828">
        <w:rPr>
          <w:rFonts w:asciiTheme="minorHAnsi" w:hAnsiTheme="minorHAnsi"/>
          <w:bCs/>
          <w:sz w:val="20"/>
          <w:szCs w:val="20"/>
        </w:rPr>
        <w:t xml:space="preserve">), a Adjudicada deverá prover sua assinatura e devolução, de forma digital (escaneada), através de seu e-mail (da empresa), no prazo máximo de </w:t>
      </w:r>
      <w:r w:rsidR="00E00DF3" w:rsidRPr="00167828">
        <w:rPr>
          <w:rFonts w:asciiTheme="minorHAnsi" w:hAnsiTheme="minorHAnsi"/>
          <w:bCs/>
          <w:sz w:val="20"/>
          <w:szCs w:val="20"/>
        </w:rPr>
        <w:t>48</w:t>
      </w:r>
      <w:r w:rsidR="00687289" w:rsidRPr="00167828">
        <w:rPr>
          <w:rFonts w:asciiTheme="minorHAnsi" w:hAnsiTheme="minorHAnsi"/>
          <w:bCs/>
          <w:sz w:val="20"/>
          <w:szCs w:val="20"/>
        </w:rPr>
        <w:t xml:space="preserve"> (</w:t>
      </w:r>
      <w:r w:rsidR="00E00DF3" w:rsidRPr="00167828">
        <w:rPr>
          <w:rFonts w:asciiTheme="minorHAnsi" w:hAnsiTheme="minorHAnsi"/>
          <w:bCs/>
          <w:sz w:val="20"/>
          <w:szCs w:val="20"/>
        </w:rPr>
        <w:t xml:space="preserve">quarenta e oito </w:t>
      </w:r>
      <w:r w:rsidR="00687289" w:rsidRPr="00167828">
        <w:rPr>
          <w:rFonts w:asciiTheme="minorHAnsi" w:hAnsiTheme="minorHAnsi"/>
          <w:bCs/>
          <w:sz w:val="20"/>
          <w:szCs w:val="20"/>
        </w:rPr>
        <w:t>horas), ficando, neste caso dispensado o envio da v</w:t>
      </w:r>
      <w:r w:rsidR="003B683C" w:rsidRPr="00167828">
        <w:rPr>
          <w:rFonts w:asciiTheme="minorHAnsi" w:hAnsiTheme="minorHAnsi"/>
          <w:bCs/>
          <w:sz w:val="20"/>
          <w:szCs w:val="20"/>
        </w:rPr>
        <w:t>ia original</w:t>
      </w:r>
      <w:r w:rsidR="00F02BD0" w:rsidRPr="00167828">
        <w:rPr>
          <w:rFonts w:asciiTheme="minorHAnsi" w:hAnsiTheme="minorHAnsi"/>
          <w:bCs/>
          <w:sz w:val="20"/>
          <w:szCs w:val="20"/>
        </w:rPr>
        <w:t>.</w:t>
      </w:r>
    </w:p>
    <w:p w:rsidR="00687289" w:rsidRPr="00167828" w:rsidRDefault="007B1A5E"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.1.</w:t>
      </w:r>
      <w:r w:rsidR="006E5C81" w:rsidRPr="00167828">
        <w:rPr>
          <w:rFonts w:asciiTheme="minorHAnsi" w:hAnsiTheme="minorHAnsi"/>
          <w:b/>
          <w:bCs/>
          <w:sz w:val="20"/>
          <w:szCs w:val="20"/>
        </w:rPr>
        <w:t>8</w:t>
      </w:r>
      <w:r w:rsidRPr="00167828">
        <w:rPr>
          <w:rFonts w:asciiTheme="minorHAnsi" w:hAnsiTheme="minorHAnsi"/>
          <w:b/>
          <w:bCs/>
          <w:sz w:val="20"/>
          <w:szCs w:val="20"/>
        </w:rPr>
        <w:t>.</w:t>
      </w:r>
      <w:r w:rsidR="00687289" w:rsidRPr="00167828">
        <w:rPr>
          <w:rFonts w:asciiTheme="minorHAnsi" w:hAnsiTheme="minorHAnsi"/>
          <w:bCs/>
          <w:sz w:val="20"/>
          <w:szCs w:val="20"/>
        </w:rPr>
        <w:t xml:space="preserve"> A devolução da Ata deverá ser</w:t>
      </w:r>
      <w:r w:rsidRPr="00167828">
        <w:rPr>
          <w:rFonts w:asciiTheme="minorHAnsi" w:hAnsiTheme="minorHAnsi"/>
          <w:bCs/>
          <w:sz w:val="20"/>
          <w:szCs w:val="20"/>
        </w:rPr>
        <w:t>, obrigatoriamente,</w:t>
      </w:r>
      <w:r w:rsidR="00687289" w:rsidRPr="00167828">
        <w:rPr>
          <w:rFonts w:asciiTheme="minorHAnsi" w:hAnsiTheme="minorHAnsi"/>
          <w:bCs/>
          <w:sz w:val="20"/>
          <w:szCs w:val="20"/>
        </w:rPr>
        <w:t xml:space="preserve"> no e-mail </w:t>
      </w:r>
      <w:proofErr w:type="gramStart"/>
      <w:r w:rsidR="00687289" w:rsidRPr="00167828">
        <w:rPr>
          <w:rFonts w:asciiTheme="minorHAnsi" w:hAnsiTheme="minorHAnsi"/>
          <w:bCs/>
          <w:sz w:val="20"/>
          <w:szCs w:val="20"/>
        </w:rPr>
        <w:t>d</w:t>
      </w:r>
      <w:r w:rsidR="008C29F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00687289" w:rsidRPr="00167828">
        <w:rPr>
          <w:rFonts w:asciiTheme="minorHAnsi" w:hAnsiTheme="minorHAnsi"/>
          <w:bCs/>
          <w:sz w:val="20"/>
          <w:szCs w:val="20"/>
        </w:rPr>
        <w:t xml:space="preserve"> indicado no </w:t>
      </w:r>
      <w:r w:rsidR="00E00DF3" w:rsidRPr="00167828">
        <w:rPr>
          <w:rFonts w:asciiTheme="minorHAnsi" w:hAnsiTheme="minorHAnsi"/>
          <w:bCs/>
          <w:sz w:val="20"/>
          <w:szCs w:val="20"/>
        </w:rPr>
        <w:t>Preâmbulo</w:t>
      </w:r>
      <w:r w:rsidR="00687289" w:rsidRPr="00167828">
        <w:rPr>
          <w:rFonts w:asciiTheme="minorHAnsi" w:hAnsiTheme="minorHAnsi"/>
          <w:bCs/>
          <w:sz w:val="20"/>
          <w:szCs w:val="20"/>
        </w:rPr>
        <w:t xml:space="preserve"> do </w:t>
      </w:r>
      <w:r w:rsidR="005F6698" w:rsidRPr="00167828">
        <w:rPr>
          <w:rFonts w:asciiTheme="minorHAnsi" w:hAnsiTheme="minorHAnsi"/>
          <w:bCs/>
          <w:sz w:val="20"/>
          <w:szCs w:val="20"/>
        </w:rPr>
        <w:t>Edital</w:t>
      </w:r>
      <w:r w:rsidR="00687289" w:rsidRPr="00167828">
        <w:rPr>
          <w:rFonts w:asciiTheme="minorHAnsi" w:hAnsiTheme="minorHAnsi"/>
          <w:bCs/>
          <w:sz w:val="20"/>
          <w:szCs w:val="20"/>
        </w:rPr>
        <w:t>.</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6E5C81" w:rsidRPr="00167828">
        <w:rPr>
          <w:rFonts w:asciiTheme="minorHAnsi" w:hAnsiTheme="minorHAnsi"/>
          <w:b/>
          <w:bCs/>
          <w:sz w:val="20"/>
          <w:szCs w:val="20"/>
        </w:rPr>
        <w:t>9</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SESAU/TO</w:t>
      </w:r>
      <w:r w:rsidR="007B1A5E" w:rsidRPr="00167828">
        <w:rPr>
          <w:rFonts w:asciiTheme="minorHAnsi" w:hAnsiTheme="minorHAnsi"/>
          <w:bCs/>
          <w:sz w:val="20"/>
          <w:szCs w:val="20"/>
        </w:rPr>
        <w:t>,</w:t>
      </w:r>
      <w:r w:rsidR="00687289" w:rsidRPr="00167828">
        <w:rPr>
          <w:rFonts w:asciiTheme="minorHAnsi" w:hAnsiTheme="minorHAnsi"/>
          <w:bCs/>
          <w:sz w:val="20"/>
          <w:szCs w:val="20"/>
        </w:rPr>
        <w:t xml:space="preserve"> julgando necessário</w:t>
      </w:r>
      <w:r w:rsidR="007B1A5E" w:rsidRPr="00167828">
        <w:rPr>
          <w:rFonts w:asciiTheme="minorHAnsi" w:hAnsiTheme="minorHAnsi"/>
          <w:bCs/>
          <w:sz w:val="20"/>
          <w:szCs w:val="20"/>
        </w:rPr>
        <w:t>,</w:t>
      </w:r>
      <w:r w:rsidR="004458FD" w:rsidRPr="00167828">
        <w:rPr>
          <w:rFonts w:asciiTheme="minorHAnsi" w:hAnsiTheme="minorHAnsi"/>
          <w:bCs/>
          <w:sz w:val="20"/>
          <w:szCs w:val="20"/>
        </w:rPr>
        <w:t xml:space="preserve"> poderá</w:t>
      </w:r>
      <w:r w:rsidR="00687289" w:rsidRPr="00167828">
        <w:rPr>
          <w:rFonts w:asciiTheme="minorHAnsi" w:hAnsiTheme="minorHAnsi"/>
          <w:bCs/>
          <w:sz w:val="20"/>
          <w:szCs w:val="20"/>
        </w:rPr>
        <w:t xml:space="preserve"> notificar a adjudicada que providencie a devolução da Ata original devidamente assinada no prazo de até 48 (quarenta e oito) </w:t>
      </w:r>
      <w:proofErr w:type="gramStart"/>
      <w:r w:rsidR="00687289" w:rsidRPr="00167828">
        <w:rPr>
          <w:rFonts w:asciiTheme="minorHAnsi" w:hAnsiTheme="minorHAnsi"/>
          <w:bCs/>
          <w:sz w:val="20"/>
          <w:szCs w:val="20"/>
        </w:rPr>
        <w:t>horas</w:t>
      </w:r>
      <w:r w:rsidR="00A27610" w:rsidRPr="00167828">
        <w:rPr>
          <w:rFonts w:asciiTheme="minorHAnsi" w:hAnsiTheme="minorHAnsi"/>
          <w:bCs/>
          <w:sz w:val="20"/>
          <w:szCs w:val="20"/>
        </w:rPr>
        <w:t>,</w:t>
      </w:r>
      <w:proofErr w:type="gramEnd"/>
      <w:r w:rsidR="00A27610" w:rsidRPr="00167828">
        <w:rPr>
          <w:rFonts w:asciiTheme="minorHAnsi" w:hAnsiTheme="minorHAnsi"/>
          <w:bCs/>
          <w:sz w:val="20"/>
          <w:szCs w:val="20"/>
        </w:rPr>
        <w:t>ficando, neste caso dispensado o envio da via original, observado o item 1</w:t>
      </w:r>
      <w:r w:rsidR="008F4EB0" w:rsidRPr="00167828">
        <w:rPr>
          <w:rFonts w:asciiTheme="minorHAnsi" w:hAnsiTheme="minorHAnsi"/>
          <w:bCs/>
          <w:sz w:val="20"/>
          <w:szCs w:val="20"/>
        </w:rPr>
        <w:t>7</w:t>
      </w:r>
      <w:r w:rsidR="00A27610" w:rsidRPr="00167828">
        <w:rPr>
          <w:rFonts w:asciiTheme="minorHAnsi" w:hAnsiTheme="minorHAnsi"/>
          <w:bCs/>
          <w:sz w:val="20"/>
          <w:szCs w:val="20"/>
        </w:rPr>
        <w:t>.1.5.</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6E5C81" w:rsidRPr="00167828">
        <w:rPr>
          <w:rFonts w:asciiTheme="minorHAnsi" w:hAnsiTheme="minorHAnsi"/>
          <w:b/>
          <w:bCs/>
          <w:sz w:val="20"/>
          <w:szCs w:val="20"/>
        </w:rPr>
        <w:t>10</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Em qualquer das situações previstas nos </w:t>
      </w:r>
      <w:r w:rsidR="00F53A48" w:rsidRPr="00167828">
        <w:rPr>
          <w:rFonts w:asciiTheme="minorHAnsi" w:hAnsiTheme="minorHAnsi"/>
          <w:bCs/>
          <w:sz w:val="20"/>
          <w:szCs w:val="20"/>
        </w:rPr>
        <w:t>sub</w:t>
      </w:r>
      <w:r w:rsidR="00687289" w:rsidRPr="00167828">
        <w:rPr>
          <w:rFonts w:asciiTheme="minorHAnsi" w:hAnsiTheme="minorHAnsi"/>
          <w:bCs/>
          <w:sz w:val="20"/>
          <w:szCs w:val="20"/>
        </w:rPr>
        <w:t>itens antecedentes que tratam da assinatura da Ata</w:t>
      </w:r>
      <w:r w:rsidR="00AA22D6" w:rsidRPr="00167828">
        <w:rPr>
          <w:rFonts w:asciiTheme="minorHAnsi" w:hAnsiTheme="minorHAnsi"/>
          <w:bCs/>
          <w:sz w:val="20"/>
          <w:szCs w:val="20"/>
        </w:rPr>
        <w:t xml:space="preserve">, a </w:t>
      </w:r>
      <w:r w:rsidR="00EB373D" w:rsidRPr="00167828">
        <w:rPr>
          <w:rFonts w:asciiTheme="minorHAnsi" w:hAnsiTheme="minorHAnsi"/>
          <w:bCs/>
          <w:sz w:val="20"/>
          <w:szCs w:val="20"/>
        </w:rPr>
        <w:t>Licitante</w:t>
      </w:r>
      <w:r w:rsidR="00AA22D6" w:rsidRPr="00167828">
        <w:rPr>
          <w:rFonts w:asciiTheme="minorHAnsi" w:hAnsiTheme="minorHAnsi"/>
          <w:bCs/>
          <w:sz w:val="20"/>
          <w:szCs w:val="20"/>
        </w:rPr>
        <w:t xml:space="preserve"> que não </w:t>
      </w:r>
      <w:r w:rsidR="00FA7929" w:rsidRPr="00167828">
        <w:rPr>
          <w:rFonts w:asciiTheme="minorHAnsi" w:hAnsiTheme="minorHAnsi"/>
          <w:bCs/>
          <w:sz w:val="20"/>
          <w:szCs w:val="20"/>
        </w:rPr>
        <w:t xml:space="preserve">os </w:t>
      </w:r>
      <w:r w:rsidR="00AA22D6" w:rsidRPr="00167828">
        <w:rPr>
          <w:rFonts w:asciiTheme="minorHAnsi" w:hAnsiTheme="minorHAnsi"/>
          <w:bCs/>
          <w:sz w:val="20"/>
          <w:szCs w:val="20"/>
        </w:rPr>
        <w:t>atender</w:t>
      </w:r>
      <w:r w:rsidR="00FA7929" w:rsidRPr="00167828">
        <w:rPr>
          <w:rFonts w:asciiTheme="minorHAnsi" w:hAnsiTheme="minorHAnsi"/>
          <w:bCs/>
          <w:sz w:val="20"/>
          <w:szCs w:val="20"/>
        </w:rPr>
        <w:t xml:space="preserve">, </w:t>
      </w:r>
      <w:r w:rsidR="00AA22D6" w:rsidRPr="00167828">
        <w:rPr>
          <w:rFonts w:asciiTheme="minorHAnsi" w:hAnsiTheme="minorHAnsi"/>
          <w:bCs/>
          <w:sz w:val="20"/>
          <w:szCs w:val="20"/>
        </w:rPr>
        <w:t>decaíra</w:t>
      </w:r>
      <w:r w:rsidR="00687289" w:rsidRPr="00167828">
        <w:rPr>
          <w:rFonts w:asciiTheme="minorHAnsi" w:hAnsiTheme="minorHAnsi"/>
          <w:bCs/>
          <w:sz w:val="20"/>
          <w:szCs w:val="20"/>
        </w:rPr>
        <w:t xml:space="preserve"> do direito de registro, ocasião em que a SESAU/TO convocará as </w:t>
      </w:r>
      <w:r w:rsidR="00EB373D" w:rsidRPr="00167828">
        <w:rPr>
          <w:rFonts w:asciiTheme="minorHAnsi" w:hAnsiTheme="minorHAnsi"/>
          <w:bCs/>
          <w:sz w:val="20"/>
          <w:szCs w:val="20"/>
        </w:rPr>
        <w:t>Licitante</w:t>
      </w:r>
      <w:r w:rsidR="00687289" w:rsidRPr="00167828">
        <w:rPr>
          <w:rFonts w:asciiTheme="minorHAnsi" w:hAnsiTheme="minorHAnsi"/>
          <w:bCs/>
          <w:sz w:val="20"/>
          <w:szCs w:val="20"/>
        </w:rPr>
        <w:t>s remanescentes obedecendo à ordem de classificação, sem prejuízo das sanções previstas em Lei;</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1</w:t>
      </w:r>
      <w:r w:rsidR="006E5C81" w:rsidRPr="00167828">
        <w:rPr>
          <w:rFonts w:asciiTheme="minorHAnsi" w:hAnsiTheme="minorHAnsi"/>
          <w:b/>
          <w:bCs/>
          <w:sz w:val="20"/>
          <w:szCs w:val="20"/>
        </w:rPr>
        <w:t>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Publicada na Imprensa Oficial, a Ata de Registro de Preço terá efeito de compromisso de fornecimento;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w:t>
      </w:r>
      <w:r w:rsidR="00D20857" w:rsidRPr="00167828">
        <w:rPr>
          <w:rFonts w:asciiTheme="minorHAnsi" w:hAnsiTheme="minorHAnsi"/>
          <w:b/>
          <w:bCs/>
          <w:sz w:val="20"/>
          <w:szCs w:val="20"/>
        </w:rPr>
        <w:t>1.</w:t>
      </w:r>
      <w:r w:rsidR="00FA7929" w:rsidRPr="00167828">
        <w:rPr>
          <w:rFonts w:asciiTheme="minorHAnsi" w:hAnsiTheme="minorHAnsi"/>
          <w:b/>
          <w:bCs/>
          <w:sz w:val="20"/>
          <w:szCs w:val="20"/>
        </w:rPr>
        <w:t>1</w:t>
      </w:r>
      <w:r w:rsidR="006E5C81" w:rsidRPr="00167828">
        <w:rPr>
          <w:rFonts w:asciiTheme="minorHAnsi" w:hAnsiTheme="minorHAnsi"/>
          <w:b/>
          <w:bCs/>
          <w:sz w:val="20"/>
          <w:szCs w:val="20"/>
        </w:rPr>
        <w:t>2</w:t>
      </w:r>
      <w:r w:rsidRPr="00167828">
        <w:rPr>
          <w:rFonts w:asciiTheme="minorHAnsi" w:hAnsiTheme="minorHAnsi"/>
          <w:b/>
          <w:bCs/>
          <w:sz w:val="20"/>
          <w:szCs w:val="20"/>
        </w:rPr>
        <w:t>.</w:t>
      </w:r>
      <w:r w:rsidRPr="00167828">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.2.Da Vigência da Ata de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.2.1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167828">
        <w:rPr>
          <w:rFonts w:asciiTheme="minorHAnsi" w:hAnsiTheme="minorHAnsi"/>
          <w:bCs/>
          <w:sz w:val="20"/>
          <w:szCs w:val="20"/>
        </w:rPr>
        <w:t>.</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lastRenderedPageBreak/>
        <w:t>1</w:t>
      </w:r>
      <w:r w:rsidR="008F4EB0" w:rsidRPr="00167828">
        <w:rPr>
          <w:rFonts w:asciiTheme="minorHAnsi" w:hAnsiTheme="minorHAnsi"/>
          <w:b/>
          <w:bCs/>
          <w:sz w:val="20"/>
          <w:szCs w:val="20"/>
        </w:rPr>
        <w:t>7</w:t>
      </w:r>
      <w:r w:rsidRPr="00167828">
        <w:rPr>
          <w:rFonts w:asciiTheme="minorHAnsi" w:hAnsiTheme="minorHAnsi"/>
          <w:b/>
          <w:bCs/>
          <w:sz w:val="20"/>
          <w:szCs w:val="20"/>
        </w:rPr>
        <w:t>.3.Da Participação e Adesão ao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D20857" w:rsidRPr="00167828">
        <w:rPr>
          <w:rFonts w:asciiTheme="minorHAnsi" w:hAnsiTheme="minorHAnsi"/>
          <w:b/>
          <w:bCs/>
          <w:sz w:val="20"/>
          <w:szCs w:val="20"/>
        </w:rPr>
        <w:t>.3</w:t>
      </w:r>
      <w:r w:rsidR="00687289" w:rsidRPr="00167828">
        <w:rPr>
          <w:rFonts w:asciiTheme="minorHAnsi" w:hAnsiTheme="minorHAnsi"/>
          <w:b/>
          <w:bCs/>
          <w:sz w:val="20"/>
          <w:szCs w:val="20"/>
        </w:rPr>
        <w:t>.1.</w:t>
      </w:r>
      <w:r w:rsidR="00687289" w:rsidRPr="00167828">
        <w:rPr>
          <w:rFonts w:asciiTheme="minorHAnsi" w:hAnsiTheme="minorHAnsi"/>
          <w:bCs/>
          <w:sz w:val="20"/>
          <w:szCs w:val="20"/>
        </w:rPr>
        <w:t xml:space="preserve"> A </w:t>
      </w:r>
      <w:r w:rsidR="00DA2071" w:rsidRPr="00167828">
        <w:rPr>
          <w:rFonts w:asciiTheme="minorHAnsi" w:hAnsiTheme="minorHAnsi"/>
          <w:bCs/>
          <w:sz w:val="20"/>
          <w:szCs w:val="20"/>
        </w:rPr>
        <w:t>Secretaria de Estado da Saúde</w:t>
      </w:r>
      <w:r w:rsidR="00687289" w:rsidRPr="00167828">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.3.2</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.3.3</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As aquisições ou contratações adicionais referenciadas </w:t>
      </w:r>
      <w:r w:rsidR="00687289" w:rsidRPr="00167828">
        <w:rPr>
          <w:rFonts w:asciiTheme="minorHAnsi" w:hAnsiTheme="minorHAnsi"/>
          <w:b/>
          <w:bCs/>
          <w:sz w:val="20"/>
          <w:szCs w:val="20"/>
        </w:rPr>
        <w:t xml:space="preserve">no item </w:t>
      </w:r>
      <w:r w:rsidR="00FA7929" w:rsidRPr="00167828">
        <w:rPr>
          <w:rFonts w:asciiTheme="minorHAnsi" w:hAnsiTheme="minorHAnsi"/>
          <w:b/>
          <w:bCs/>
          <w:sz w:val="20"/>
          <w:szCs w:val="20"/>
        </w:rPr>
        <w:t>1</w:t>
      </w:r>
      <w:r w:rsidR="008F4EB0" w:rsidRPr="00167828">
        <w:rPr>
          <w:rFonts w:asciiTheme="minorHAnsi" w:hAnsiTheme="minorHAnsi"/>
          <w:b/>
          <w:bCs/>
          <w:sz w:val="20"/>
          <w:szCs w:val="20"/>
        </w:rPr>
        <w:t>7</w:t>
      </w:r>
      <w:r w:rsidR="00FA7929" w:rsidRPr="00167828">
        <w:rPr>
          <w:rFonts w:asciiTheme="minorHAnsi" w:hAnsiTheme="minorHAnsi"/>
          <w:b/>
          <w:bCs/>
          <w:sz w:val="20"/>
          <w:szCs w:val="20"/>
        </w:rPr>
        <w:t>.3.2</w:t>
      </w:r>
      <w:r w:rsidR="00687289" w:rsidRPr="00167828">
        <w:rPr>
          <w:rFonts w:asciiTheme="minorHAnsi" w:hAnsiTheme="minorHAnsi"/>
          <w:bCs/>
          <w:sz w:val="20"/>
          <w:szCs w:val="20"/>
        </w:rPr>
        <w:t xml:space="preserve"> não poderão exceder, por órgão ou entidade, a </w:t>
      </w:r>
      <w:r w:rsidR="00FA7929" w:rsidRPr="00167828">
        <w:rPr>
          <w:rFonts w:asciiTheme="minorHAnsi" w:hAnsiTheme="minorHAnsi"/>
          <w:bCs/>
          <w:sz w:val="20"/>
          <w:szCs w:val="20"/>
        </w:rPr>
        <w:t>100% (</w:t>
      </w:r>
      <w:r w:rsidR="00687289" w:rsidRPr="00167828">
        <w:rPr>
          <w:rFonts w:asciiTheme="minorHAnsi" w:hAnsiTheme="minorHAnsi"/>
          <w:bCs/>
          <w:sz w:val="20"/>
          <w:szCs w:val="20"/>
        </w:rPr>
        <w:t>cem por cento</w:t>
      </w:r>
      <w:r w:rsidR="00FA7929" w:rsidRPr="00167828">
        <w:rPr>
          <w:rFonts w:asciiTheme="minorHAnsi" w:hAnsiTheme="minorHAnsi"/>
          <w:bCs/>
          <w:sz w:val="20"/>
          <w:szCs w:val="20"/>
        </w:rPr>
        <w:t>)</w:t>
      </w:r>
      <w:r w:rsidR="00687289" w:rsidRPr="00167828">
        <w:rPr>
          <w:rFonts w:asciiTheme="minorHAnsi" w:hAnsiTheme="minorHAnsi"/>
          <w:bCs/>
          <w:sz w:val="20"/>
          <w:szCs w:val="20"/>
        </w:rPr>
        <w:t xml:space="preserve"> dos quantitativos dos itens deste </w:t>
      </w:r>
      <w:proofErr w:type="gramStart"/>
      <w:r w:rsidR="005F6698" w:rsidRPr="00167828">
        <w:rPr>
          <w:rFonts w:asciiTheme="minorHAnsi" w:hAnsiTheme="minorHAnsi"/>
          <w:bCs/>
          <w:sz w:val="20"/>
          <w:szCs w:val="20"/>
        </w:rPr>
        <w:t>Edital</w:t>
      </w:r>
      <w:r w:rsidR="00687289" w:rsidRPr="00167828">
        <w:rPr>
          <w:rFonts w:asciiTheme="minorHAnsi" w:hAnsiTheme="minorHAnsi"/>
          <w:bCs/>
          <w:sz w:val="20"/>
          <w:szCs w:val="20"/>
        </w:rPr>
        <w:t xml:space="preserve"> e registrados na Ata de Registro de Preços</w:t>
      </w:r>
      <w:proofErr w:type="gramEnd"/>
      <w:r w:rsidR="00687289" w:rsidRPr="00167828">
        <w:rPr>
          <w:rFonts w:asciiTheme="minorHAnsi" w:hAnsiTheme="minorHAnsi"/>
          <w:bCs/>
          <w:sz w:val="20"/>
          <w:szCs w:val="20"/>
        </w:rPr>
        <w:t xml:space="preserve"> para a SESAU/TO e órgãos participantes;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 xml:space="preserve">.5. </w:t>
      </w:r>
      <w:r w:rsidR="00687289" w:rsidRPr="00167828">
        <w:rPr>
          <w:rFonts w:asciiTheme="minorHAnsi" w:hAnsiTheme="minorHAnsi"/>
          <w:bCs/>
          <w:sz w:val="20"/>
          <w:szCs w:val="20"/>
        </w:rPr>
        <w:t>O total de utilização de cada item não pode exceder ao quíntuplo do quantitativo inicialmente registrado, independentemente do número de órgãos</w:t>
      </w:r>
      <w:r w:rsidR="005259A6" w:rsidRPr="00167828">
        <w:rPr>
          <w:rFonts w:asciiTheme="minorHAnsi" w:hAnsiTheme="minorHAnsi"/>
          <w:bCs/>
          <w:sz w:val="20"/>
          <w:szCs w:val="20"/>
        </w:rPr>
        <w:t xml:space="preserve"> não participantes que aderirem;</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6</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Após a autorização da SESAU/TO, o órgão não participante deve efetivar a aquisição ou contratação solicitada em até </w:t>
      </w:r>
      <w:r w:rsidR="00FA7929" w:rsidRPr="00167828">
        <w:rPr>
          <w:rFonts w:asciiTheme="minorHAnsi" w:hAnsiTheme="minorHAnsi"/>
          <w:bCs/>
          <w:sz w:val="20"/>
          <w:szCs w:val="20"/>
        </w:rPr>
        <w:t>90 (</w:t>
      </w:r>
      <w:r w:rsidR="00687289" w:rsidRPr="00167828">
        <w:rPr>
          <w:rFonts w:asciiTheme="minorHAnsi" w:hAnsiTheme="minorHAnsi"/>
          <w:bCs/>
          <w:sz w:val="20"/>
          <w:szCs w:val="20"/>
        </w:rPr>
        <w:t>noventa</w:t>
      </w:r>
      <w:r w:rsidR="00FA7929" w:rsidRPr="00167828">
        <w:rPr>
          <w:rFonts w:asciiTheme="minorHAnsi" w:hAnsiTheme="minorHAnsi"/>
          <w:bCs/>
          <w:sz w:val="20"/>
          <w:szCs w:val="20"/>
        </w:rPr>
        <w:t>)</w:t>
      </w:r>
      <w:r w:rsidR="00687289" w:rsidRPr="00167828">
        <w:rPr>
          <w:rFonts w:asciiTheme="minorHAnsi" w:hAnsiTheme="minorHAnsi"/>
          <w:bCs/>
          <w:sz w:val="20"/>
          <w:szCs w:val="20"/>
        </w:rPr>
        <w:t xml:space="preserve"> dias, observado o prazo de vigência da ata;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7</w:t>
      </w:r>
      <w:r w:rsidR="00687289" w:rsidRPr="00167828">
        <w:rPr>
          <w:rFonts w:asciiTheme="minorHAnsi" w:hAnsiTheme="minorHAnsi"/>
          <w:b/>
          <w:bCs/>
          <w:sz w:val="20"/>
          <w:szCs w:val="20"/>
        </w:rPr>
        <w:t>.</w:t>
      </w:r>
      <w:proofErr w:type="gramEnd"/>
      <w:r w:rsidR="00687289" w:rsidRPr="00167828">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8</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concessão de adesão se dará pela ordem de registro e na razão dos respectivos limites de fornecimento registrados na Ata;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9</w:t>
      </w:r>
      <w:r w:rsidR="00687289" w:rsidRPr="00167828">
        <w:rPr>
          <w:rFonts w:asciiTheme="minorHAnsi" w:hAnsiTheme="minorHAnsi"/>
          <w:b/>
          <w:bCs/>
          <w:sz w:val="20"/>
          <w:szCs w:val="20"/>
        </w:rPr>
        <w:t>.</w:t>
      </w:r>
      <w:r w:rsidR="00553DE0" w:rsidRPr="00167828">
        <w:rPr>
          <w:rFonts w:asciiTheme="minorHAnsi" w:hAnsiTheme="minorHAnsi"/>
          <w:bCs/>
          <w:sz w:val="20"/>
          <w:szCs w:val="20"/>
        </w:rPr>
        <w:t xml:space="preserve"> Eventuais d</w:t>
      </w:r>
      <w:r w:rsidR="00687289" w:rsidRPr="00167828">
        <w:rPr>
          <w:rFonts w:asciiTheme="minorHAnsi" w:hAnsiTheme="minorHAnsi"/>
          <w:bCs/>
          <w:sz w:val="20"/>
          <w:szCs w:val="20"/>
        </w:rPr>
        <w:t xml:space="preserve">úvidas acerca da </w:t>
      </w:r>
      <w:r w:rsidR="00553DE0" w:rsidRPr="00167828">
        <w:rPr>
          <w:rFonts w:asciiTheme="minorHAnsi" w:hAnsiTheme="minorHAnsi"/>
          <w:bCs/>
          <w:sz w:val="20"/>
          <w:szCs w:val="20"/>
        </w:rPr>
        <w:t>adesão</w:t>
      </w:r>
      <w:r w:rsidR="00687289" w:rsidRPr="00167828">
        <w:rPr>
          <w:rFonts w:asciiTheme="minorHAnsi" w:hAnsiTheme="minorHAnsi"/>
          <w:bCs/>
          <w:sz w:val="20"/>
          <w:szCs w:val="20"/>
        </w:rPr>
        <w:t xml:space="preserve"> serão </w:t>
      </w:r>
      <w:r w:rsidR="00553DE0" w:rsidRPr="00167828">
        <w:rPr>
          <w:rFonts w:asciiTheme="minorHAnsi" w:hAnsiTheme="minorHAnsi"/>
          <w:bCs/>
          <w:sz w:val="20"/>
          <w:szCs w:val="20"/>
        </w:rPr>
        <w:t xml:space="preserve">elucidadas conforme </w:t>
      </w:r>
      <w:r w:rsidR="00687289" w:rsidRPr="00167828">
        <w:rPr>
          <w:rFonts w:asciiTheme="minorHAnsi" w:hAnsiTheme="minorHAnsi"/>
          <w:bCs/>
          <w:sz w:val="20"/>
          <w:szCs w:val="20"/>
        </w:rPr>
        <w:t xml:space="preserve">o Decreto Estadual nº. </w:t>
      </w:r>
      <w:r w:rsidR="0009024A" w:rsidRPr="00167828">
        <w:rPr>
          <w:rFonts w:asciiTheme="minorHAnsi" w:hAnsiTheme="minorHAnsi"/>
          <w:bCs/>
          <w:sz w:val="20"/>
          <w:szCs w:val="20"/>
        </w:rPr>
        <w:t>5.344</w:t>
      </w:r>
      <w:r w:rsidR="00687289" w:rsidRPr="00167828">
        <w:rPr>
          <w:rFonts w:asciiTheme="minorHAnsi" w:hAnsiTheme="minorHAnsi"/>
          <w:bCs/>
          <w:sz w:val="20"/>
          <w:szCs w:val="20"/>
        </w:rPr>
        <w:t>/201</w:t>
      </w:r>
      <w:r w:rsidR="0009024A" w:rsidRPr="00167828">
        <w:rPr>
          <w:rFonts w:asciiTheme="minorHAnsi" w:hAnsiTheme="minorHAnsi"/>
          <w:bCs/>
          <w:sz w:val="20"/>
          <w:szCs w:val="20"/>
        </w:rPr>
        <w:t>5</w:t>
      </w:r>
      <w:r w:rsidR="0088365D" w:rsidRPr="00167828">
        <w:rPr>
          <w:rFonts w:asciiTheme="minorHAnsi" w:hAnsiTheme="minorHAnsi"/>
          <w:bCs/>
          <w:sz w:val="20"/>
          <w:szCs w:val="20"/>
        </w:rPr>
        <w:t xml:space="preserve">, e </w:t>
      </w:r>
      <w:r w:rsidR="00F53A48" w:rsidRPr="00167828">
        <w:rPr>
          <w:rFonts w:asciiTheme="minorHAnsi" w:hAnsiTheme="minorHAnsi"/>
          <w:bCs/>
          <w:sz w:val="20"/>
          <w:szCs w:val="20"/>
        </w:rPr>
        <w:t xml:space="preserve">subsidiariamente </w:t>
      </w:r>
      <w:r w:rsidR="0088365D" w:rsidRPr="00167828">
        <w:rPr>
          <w:rFonts w:asciiTheme="minorHAnsi" w:hAnsiTheme="minorHAnsi"/>
          <w:bCs/>
          <w:sz w:val="20"/>
          <w:szCs w:val="20"/>
        </w:rPr>
        <w:t>o Decreto Federal nº 7.892/2013</w:t>
      </w:r>
      <w:r w:rsidR="00687289" w:rsidRPr="00167828">
        <w:rPr>
          <w:rFonts w:asciiTheme="minorHAnsi" w:hAnsiTheme="minorHAnsi"/>
          <w:bCs/>
          <w:sz w:val="20"/>
          <w:szCs w:val="20"/>
        </w:rPr>
        <w:t>.</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.4.Da Administração da Ata de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.1.</w:t>
      </w:r>
      <w:r w:rsidR="0088365D" w:rsidRPr="00167828">
        <w:rPr>
          <w:rFonts w:asciiTheme="minorHAnsi" w:hAnsiTheme="minorHAnsi"/>
          <w:bCs/>
          <w:sz w:val="20"/>
          <w:szCs w:val="20"/>
        </w:rPr>
        <w:t xml:space="preserve"> A </w:t>
      </w:r>
      <w:r w:rsidR="00A001D4" w:rsidRPr="00167828">
        <w:rPr>
          <w:rFonts w:asciiTheme="minorHAnsi" w:hAnsiTheme="minorHAnsi"/>
          <w:bCs/>
          <w:sz w:val="20"/>
          <w:szCs w:val="20"/>
        </w:rPr>
        <w:t>SESAU/TO</w:t>
      </w:r>
      <w:r w:rsidR="0088365D" w:rsidRPr="00167828">
        <w:rPr>
          <w:rFonts w:asciiTheme="minorHAnsi" w:hAnsiTheme="minorHAnsi"/>
          <w:bCs/>
          <w:sz w:val="20"/>
          <w:szCs w:val="20"/>
        </w:rPr>
        <w:t xml:space="preserve"> é</w:t>
      </w:r>
      <w:r w:rsidR="00687289" w:rsidRPr="00167828">
        <w:rPr>
          <w:rFonts w:asciiTheme="minorHAnsi" w:hAnsi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167828">
        <w:rPr>
          <w:rFonts w:asciiTheme="minorHAnsi" w:hAnsiTheme="minorHAnsi"/>
          <w:bCs/>
          <w:sz w:val="20"/>
          <w:szCs w:val="20"/>
        </w:rPr>
        <w:t>serem</w:t>
      </w:r>
      <w:proofErr w:type="gramEnd"/>
      <w:r w:rsidR="00687289" w:rsidRPr="00167828">
        <w:rPr>
          <w:rFonts w:asciiTheme="minorHAnsi" w:hAnsiTheme="minorHAnsi"/>
          <w:bCs/>
          <w:sz w:val="20"/>
          <w:szCs w:val="20"/>
        </w:rPr>
        <w:t xml:space="preserve"> adquiridos, o fornecedor para o qual será emitido o pedido.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.2.</w:t>
      </w:r>
      <w:r w:rsidR="00687289" w:rsidRPr="00167828">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.3</w:t>
      </w:r>
      <w:r w:rsidR="00687289" w:rsidRPr="00167828">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167828">
        <w:rPr>
          <w:rFonts w:asciiTheme="minorHAnsi" w:hAnsiTheme="minorHAnsi"/>
          <w:bCs/>
          <w:sz w:val="20"/>
          <w:szCs w:val="20"/>
        </w:rPr>
        <w:t>Edital</w:t>
      </w:r>
      <w:r w:rsidR="00687289" w:rsidRPr="00167828">
        <w:rPr>
          <w:rFonts w:asciiTheme="minorHAnsi" w:hAnsiTheme="minorHAnsi"/>
          <w:bCs/>
          <w:sz w:val="20"/>
          <w:szCs w:val="20"/>
        </w:rPr>
        <w:t xml:space="preserve"> e </w:t>
      </w:r>
      <w:r w:rsidR="0088365D" w:rsidRPr="00167828">
        <w:rPr>
          <w:rFonts w:asciiTheme="minorHAnsi" w:hAnsiTheme="minorHAnsi"/>
          <w:bCs/>
          <w:sz w:val="20"/>
          <w:szCs w:val="20"/>
        </w:rPr>
        <w:t xml:space="preserve">seus </w:t>
      </w:r>
      <w:r w:rsidR="004458FD" w:rsidRPr="00167828">
        <w:rPr>
          <w:rFonts w:asciiTheme="minorHAnsi" w:hAnsiTheme="minorHAnsi"/>
          <w:bCs/>
          <w:sz w:val="20"/>
          <w:szCs w:val="20"/>
        </w:rPr>
        <w:t>A</w:t>
      </w:r>
      <w:r w:rsidR="00687289" w:rsidRPr="00167828">
        <w:rPr>
          <w:rFonts w:asciiTheme="minorHAnsi" w:hAnsiTheme="minorHAnsi"/>
          <w:bCs/>
          <w:sz w:val="20"/>
          <w:szCs w:val="20"/>
        </w:rPr>
        <w:t>nexos.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.4.</w:t>
      </w:r>
      <w:r w:rsidR="00687289" w:rsidRPr="00167828">
        <w:rPr>
          <w:rFonts w:asciiTheme="minorHAnsi" w:hAnsiTheme="minorHAnsi"/>
          <w:bCs/>
          <w:sz w:val="20"/>
          <w:szCs w:val="20"/>
        </w:rPr>
        <w:t xml:space="preserve"> Quando comprovada a hipótese acima, 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.5.Do Controle e das Alterações de Preços</w:t>
      </w:r>
    </w:p>
    <w:p w:rsidR="00A253F3" w:rsidRPr="00167828" w:rsidRDefault="00A253F3" w:rsidP="00A253F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 xml:space="preserve">.5.1. </w:t>
      </w:r>
      <w:r w:rsidRPr="00167828">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67828" w:rsidRDefault="00A253F3" w:rsidP="00A253F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 xml:space="preserve">.5.2. </w:t>
      </w:r>
      <w:r w:rsidRPr="00167828">
        <w:rPr>
          <w:rFonts w:asciiTheme="minorHAnsi" w:hAnsiTheme="minorHAnsi"/>
          <w:bCs/>
          <w:sz w:val="20"/>
          <w:szCs w:val="20"/>
        </w:rPr>
        <w:t>Nas hipóteses de alteração de preços registrados em ata, será observado o disposto nos artigos 18 e 19 do Decreto Estadual nº 5.344 de 30 de novembro de 2015.</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.6.Do Cancelamento do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.1.1.</w:t>
      </w:r>
      <w:proofErr w:type="gramEnd"/>
      <w:r w:rsidR="00687289" w:rsidRPr="00167828">
        <w:rPr>
          <w:rFonts w:asciiTheme="minorHAnsi" w:hAnsiTheme="minorHAnsi"/>
          <w:bCs/>
          <w:sz w:val="20"/>
          <w:szCs w:val="20"/>
        </w:rPr>
        <w:t>A pedido</w:t>
      </w:r>
      <w:r w:rsidR="004458FD" w:rsidRPr="00167828">
        <w:rPr>
          <w:rFonts w:asciiTheme="minorHAnsi" w:hAnsiTheme="minorHAnsi"/>
          <w:bCs/>
          <w:sz w:val="20"/>
          <w:szCs w:val="20"/>
        </w:rPr>
        <w:t>,</w:t>
      </w:r>
      <w:r w:rsidR="00687289" w:rsidRPr="00167828">
        <w:rPr>
          <w:rFonts w:asciiTheme="minorHAnsi" w:hAnsiTheme="minorHAnsi"/>
          <w:bCs/>
          <w:sz w:val="20"/>
          <w:szCs w:val="20"/>
        </w:rPr>
        <w:t xml:space="preserve"> quando: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a) comprovar estar impossibilitado de cumprir as exigências da Ata, por ocorrência de casos fortuitos ou de força maior;</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lastRenderedPageBreak/>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.1.2.</w:t>
      </w:r>
      <w:r w:rsidR="004458FD" w:rsidRPr="00167828">
        <w:rPr>
          <w:rFonts w:asciiTheme="minorHAnsi" w:hAnsiTheme="minorHAnsi"/>
          <w:bCs/>
          <w:sz w:val="20"/>
          <w:szCs w:val="20"/>
        </w:rPr>
        <w:t>P</w:t>
      </w:r>
      <w:r w:rsidR="00687289" w:rsidRPr="00167828">
        <w:rPr>
          <w:rFonts w:asciiTheme="minorHAnsi" w:hAnsiTheme="minorHAnsi"/>
          <w:bCs/>
          <w:sz w:val="20"/>
          <w:szCs w:val="20"/>
        </w:rPr>
        <w:t xml:space="preserve">or iniciativa da </w:t>
      </w:r>
      <w:r w:rsidR="00A001D4" w:rsidRPr="00167828">
        <w:rPr>
          <w:rFonts w:asciiTheme="minorHAnsi" w:hAnsiTheme="minorHAnsi"/>
          <w:bCs/>
          <w:sz w:val="20"/>
          <w:szCs w:val="20"/>
        </w:rPr>
        <w:t>SESAU/TO</w:t>
      </w:r>
      <w:r w:rsidR="00687289" w:rsidRPr="00167828">
        <w:rPr>
          <w:rFonts w:asciiTheme="minorHAnsi" w:hAnsiTheme="minorHAnsi"/>
          <w:bCs/>
          <w:sz w:val="20"/>
          <w:szCs w:val="20"/>
        </w:rPr>
        <w:t>, quando o fornecedor:</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a) não aceitar reduzir o preço registrado, quando estes tornarem superiores aos praticados no mercado;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b) perder qualquer condição de habilitação técnica exigida no processo licitatório;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 xml:space="preserve">c) </w:t>
      </w:r>
      <w:r w:rsidR="00D67DB9" w:rsidRPr="00167828">
        <w:rPr>
          <w:rFonts w:asciiTheme="minorHAnsi" w:hAnsiTheme="minorHAnsi"/>
          <w:bCs/>
          <w:sz w:val="20"/>
          <w:szCs w:val="20"/>
        </w:rPr>
        <w:t>p</w:t>
      </w:r>
      <w:r w:rsidR="004458FD" w:rsidRPr="00167828">
        <w:rPr>
          <w:rFonts w:asciiTheme="minorHAnsi" w:hAnsiTheme="minorHAnsi"/>
          <w:bCs/>
          <w:sz w:val="20"/>
          <w:szCs w:val="20"/>
        </w:rPr>
        <w:t xml:space="preserve">or razões de interesse </w:t>
      </w:r>
      <w:proofErr w:type="gramStart"/>
      <w:r w:rsidR="004458FD" w:rsidRPr="00167828">
        <w:rPr>
          <w:rFonts w:asciiTheme="minorHAnsi" w:hAnsiTheme="minorHAnsi"/>
          <w:bCs/>
          <w:sz w:val="20"/>
          <w:szCs w:val="20"/>
        </w:rPr>
        <w:t>público,</w:t>
      </w:r>
      <w:r w:rsidRPr="00167828">
        <w:rPr>
          <w:rFonts w:asciiTheme="minorHAnsi" w:hAnsiTheme="minorHAnsi"/>
          <w:bCs/>
          <w:sz w:val="20"/>
          <w:szCs w:val="20"/>
        </w:rPr>
        <w:t xml:space="preserve"> devid</w:t>
      </w:r>
      <w:r w:rsidR="003A1638" w:rsidRPr="00167828">
        <w:rPr>
          <w:rFonts w:asciiTheme="minorHAnsi" w:hAnsiTheme="minorHAnsi"/>
          <w:bCs/>
          <w:sz w:val="20"/>
          <w:szCs w:val="20"/>
        </w:rPr>
        <w:t>amente motivadas e justificadas</w:t>
      </w:r>
      <w:proofErr w:type="gramEnd"/>
      <w:r w:rsidR="003A1638" w:rsidRPr="00167828">
        <w:rPr>
          <w:rFonts w:asciiTheme="minorHAnsi" w:hAnsiTheme="minorHAnsi"/>
          <w:bCs/>
          <w:sz w:val="20"/>
          <w:szCs w:val="20"/>
        </w:rPr>
        <w:t xml:space="preserve"> por decurso do prazo de vigência, ou quando não restarem fornecedores registrados;</w:t>
      </w:r>
    </w:p>
    <w:p w:rsidR="00687289" w:rsidRPr="00167828" w:rsidRDefault="00687289" w:rsidP="00754EEA">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d) não cumprir as obrigações decorrentes da Ata de Registro de Preços;</w:t>
      </w:r>
    </w:p>
    <w:p w:rsidR="00687289" w:rsidRPr="00167828" w:rsidRDefault="00687289" w:rsidP="00250EE2">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e) não comparecer ou se recusar a retirar, no prazo estabelecido, os pedidos decorrentes da Ata de Reg. de Preços;</w:t>
      </w:r>
    </w:p>
    <w:p w:rsidR="00D67DB9" w:rsidRPr="00167828" w:rsidRDefault="00D67DB9" w:rsidP="00250EE2">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.6.1.3.</w:t>
      </w:r>
      <w:r w:rsidRPr="00167828">
        <w:rPr>
          <w:rFonts w:asciiTheme="minorHAnsi" w:hAnsiTheme="minorHAnsi"/>
          <w:bCs/>
          <w:sz w:val="20"/>
          <w:szCs w:val="20"/>
        </w:rPr>
        <w:t xml:space="preserve"> Quandocaracterizada qualquer hipótese de inexecução total ou parcial das condições estabelecidas na Ata de Registro de Preços ou nos pedidos dela decorrentes;</w:t>
      </w:r>
    </w:p>
    <w:p w:rsidR="00725F87" w:rsidRPr="00167828" w:rsidRDefault="00D20857" w:rsidP="00C41659">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w:t>
      </w:r>
      <w:r w:rsidR="00D67DB9" w:rsidRPr="00167828">
        <w:rPr>
          <w:rFonts w:asciiTheme="minorHAnsi" w:hAnsiTheme="minorHAnsi"/>
          <w:b/>
          <w:bCs/>
          <w:sz w:val="20"/>
          <w:szCs w:val="20"/>
        </w:rPr>
        <w:t>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Em qua</w:t>
      </w:r>
      <w:r w:rsidR="00D67DB9" w:rsidRPr="00167828">
        <w:rPr>
          <w:rFonts w:asciiTheme="minorHAnsi" w:hAnsiTheme="minorHAnsi"/>
          <w:bCs/>
          <w:sz w:val="20"/>
          <w:szCs w:val="20"/>
        </w:rPr>
        <w:t xml:space="preserve">isquer </w:t>
      </w:r>
      <w:r w:rsidR="00687289" w:rsidRPr="00167828">
        <w:rPr>
          <w:rFonts w:asciiTheme="minorHAnsi" w:hAnsiTheme="minorHAnsi"/>
          <w:bCs/>
          <w:sz w:val="20"/>
          <w:szCs w:val="20"/>
        </w:rPr>
        <w:t xml:space="preserve">hipóteses acima, concluído o processo, </w:t>
      </w:r>
      <w:r w:rsidR="00D67DB9" w:rsidRPr="00167828">
        <w:rPr>
          <w:rFonts w:asciiTheme="minorHAnsi" w:hAnsiTheme="minorHAnsi"/>
          <w:bCs/>
          <w:sz w:val="20"/>
          <w:szCs w:val="20"/>
        </w:rPr>
        <w:t xml:space="preserve">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fará o devido </w:t>
      </w:r>
      <w:proofErr w:type="spellStart"/>
      <w:r w:rsidR="00687289" w:rsidRPr="00167828">
        <w:rPr>
          <w:rFonts w:asciiTheme="minorHAnsi" w:hAnsiTheme="minorHAnsi"/>
          <w:bCs/>
          <w:sz w:val="20"/>
          <w:szCs w:val="20"/>
        </w:rPr>
        <w:t>apostilamento</w:t>
      </w:r>
      <w:proofErr w:type="spellEnd"/>
      <w:r w:rsidR="00687289" w:rsidRPr="00167828">
        <w:rPr>
          <w:rFonts w:asciiTheme="minorHAnsi" w:hAnsiTheme="minorHAnsi"/>
          <w:bCs/>
          <w:sz w:val="20"/>
          <w:szCs w:val="20"/>
        </w:rPr>
        <w:t xml:space="preserve"> na Ata de Registro de Preços e informará ao fornecedor beneficiário e aos demais fornecedores a nova ordem de registro.</w:t>
      </w:r>
    </w:p>
    <w:p w:rsidR="00D459BC" w:rsidRPr="00167828" w:rsidRDefault="00D459BC"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171DF7" w:rsidRPr="00167828">
        <w:rPr>
          <w:rFonts w:asciiTheme="minorHAnsi" w:hAnsiTheme="minorHAnsi"/>
          <w:b/>
          <w:bCs/>
          <w:sz w:val="20"/>
          <w:szCs w:val="20"/>
        </w:rPr>
        <w:t>8</w:t>
      </w:r>
      <w:r w:rsidRPr="00167828">
        <w:rPr>
          <w:rFonts w:asciiTheme="minorHAnsi" w:hAnsiTheme="minorHAnsi"/>
          <w:b/>
          <w:bCs/>
          <w:sz w:val="20"/>
          <w:szCs w:val="20"/>
        </w:rPr>
        <w:t xml:space="preserve">. DA FORMAÇÃO DO CADASTRO DE RESERVA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.1.</w:t>
      </w:r>
      <w:r w:rsidRPr="00167828">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1</w:t>
      </w:r>
      <w:r w:rsidR="00171DF7" w:rsidRPr="00167828">
        <w:rPr>
          <w:rFonts w:asciiTheme="minorHAnsi" w:hAnsiTheme="minorHAnsi"/>
          <w:bCs/>
          <w:sz w:val="20"/>
          <w:szCs w:val="20"/>
        </w:rPr>
        <w:t>8</w:t>
      </w:r>
      <w:r w:rsidRPr="00167828">
        <w:rPr>
          <w:rFonts w:asciiTheme="minorHAnsi" w:hAnsiTheme="minorHAnsi"/>
          <w:bCs/>
          <w:sz w:val="20"/>
          <w:szCs w:val="20"/>
        </w:rPr>
        <w:t xml:space="preserve">.1.1. A apresentação de novas propostas na forma deste item não prejudicará o resultado do certame em relação ao licitante melhor classificado.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.2.</w:t>
      </w:r>
      <w:r w:rsidRPr="00167828">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.3.</w:t>
      </w:r>
      <w:r w:rsidRPr="00167828">
        <w:rPr>
          <w:rFonts w:asciiTheme="minorHAnsi" w:hAnsiTheme="minorHAnsi"/>
          <w:bCs/>
          <w:sz w:val="20"/>
          <w:szCs w:val="20"/>
        </w:rPr>
        <w:t xml:space="preserve"> Esta ordem de classificação dos licitantes registrados deverá ser respeitada nas contratações e somente será </w:t>
      </w:r>
      <w:proofErr w:type="gramStart"/>
      <w:r w:rsidRPr="00167828">
        <w:rPr>
          <w:rFonts w:asciiTheme="minorHAnsi" w:hAnsiTheme="minorHAnsi"/>
          <w:bCs/>
          <w:sz w:val="20"/>
          <w:szCs w:val="20"/>
        </w:rPr>
        <w:t>utilizada</w:t>
      </w:r>
      <w:proofErr w:type="gramEnd"/>
      <w:r w:rsidRPr="00167828">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.4.</w:t>
      </w:r>
      <w:r w:rsidRPr="00167828">
        <w:rPr>
          <w:rFonts w:asciiTheme="minorHAnsi" w:hAnsiTheme="minorHAnsi"/>
          <w:bCs/>
          <w:sz w:val="20"/>
          <w:szCs w:val="20"/>
        </w:rPr>
        <w:t xml:space="preserve">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171DF7" w:rsidRPr="00167828" w:rsidRDefault="00D459BC" w:rsidP="00171DF7">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.5.</w:t>
      </w:r>
      <w:r w:rsidRPr="00167828">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p>
    <w:p w:rsidR="004D785B" w:rsidRPr="00167828" w:rsidRDefault="005A4021"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 xml:space="preserve">. DO CONTRATO E CONDIÇÕES PARA A CONTRATAÇÃO </w:t>
      </w:r>
    </w:p>
    <w:p w:rsidR="00157E9B" w:rsidRPr="009B1D62" w:rsidRDefault="005A4021" w:rsidP="00157E9B">
      <w:pPr>
        <w:pStyle w:val="PargrafodaLista"/>
        <w:spacing w:after="0" w:line="240" w:lineRule="auto"/>
        <w:ind w:left="0" w:right="-1"/>
        <w:contextualSpacing w:val="0"/>
        <w:jc w:val="both"/>
        <w:rPr>
          <w:rFonts w:asciiTheme="minorHAnsi" w:hAnsiTheme="minorHAnsi" w:cs="Arial"/>
          <w:sz w:val="20"/>
          <w:szCs w:val="20"/>
        </w:rPr>
      </w:pPr>
      <w:bookmarkStart w:id="1" w:name="art57"/>
      <w:bookmarkEnd w:id="1"/>
      <w:r>
        <w:rPr>
          <w:rFonts w:asciiTheme="minorHAnsi" w:hAnsiTheme="minorHAnsi"/>
          <w:b/>
          <w:bCs/>
          <w:color w:val="000000"/>
          <w:sz w:val="20"/>
          <w:szCs w:val="20"/>
        </w:rPr>
        <w:t>19</w:t>
      </w:r>
      <w:r w:rsidR="004D785B" w:rsidRPr="00167828">
        <w:rPr>
          <w:rFonts w:asciiTheme="minorHAnsi" w:hAnsiTheme="minorHAnsi"/>
          <w:b/>
          <w:bCs/>
          <w:color w:val="000000"/>
          <w:sz w:val="20"/>
          <w:szCs w:val="20"/>
        </w:rPr>
        <w:t>.1</w:t>
      </w:r>
      <w:bookmarkStart w:id="2" w:name="art57i"/>
      <w:bookmarkEnd w:id="2"/>
      <w:r w:rsidR="00157E9B" w:rsidRPr="00167828">
        <w:rPr>
          <w:rFonts w:asciiTheme="minorHAnsi" w:hAnsiTheme="minorHAnsi"/>
          <w:b/>
          <w:bCs/>
          <w:color w:val="000000"/>
          <w:sz w:val="20"/>
          <w:szCs w:val="20"/>
        </w:rPr>
        <w:t>.</w:t>
      </w:r>
      <w:r w:rsidR="004233BF" w:rsidRPr="00147755">
        <w:rPr>
          <w:sz w:val="20"/>
          <w:szCs w:val="20"/>
        </w:rPr>
        <w:t>A vigência contratual será adstrita aos respectivos créditos orçamentários conforme preconizado no art. 57 da Lei n° 8.666/93.</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.2.</w:t>
      </w:r>
      <w:r w:rsidR="00F64457" w:rsidRPr="00167828">
        <w:rPr>
          <w:rFonts w:asciiTheme="minorHAnsi" w:hAnsiTheme="minorHAnsi"/>
          <w:bCs/>
          <w:color w:val="000000"/>
          <w:sz w:val="20"/>
          <w:szCs w:val="20"/>
        </w:rPr>
        <w:t xml:space="preserve"> Homologado o Pregão, a</w:t>
      </w:r>
      <w:r w:rsidR="00EB373D" w:rsidRPr="00167828">
        <w:rPr>
          <w:rFonts w:asciiTheme="minorHAnsi" w:hAnsiTheme="minorHAnsi"/>
          <w:bCs/>
          <w:color w:val="000000"/>
          <w:sz w:val="20"/>
          <w:szCs w:val="20"/>
        </w:rPr>
        <w:t>Licitante</w:t>
      </w:r>
      <w:r w:rsidR="00F64457" w:rsidRPr="00167828">
        <w:rPr>
          <w:rFonts w:asciiTheme="minorHAnsi" w:hAnsiTheme="minorHAnsi"/>
          <w:bCs/>
          <w:color w:val="000000"/>
          <w:sz w:val="20"/>
          <w:szCs w:val="20"/>
        </w:rPr>
        <w:t xml:space="preserve"> será convocada</w:t>
      </w:r>
      <w:r w:rsidR="004D785B" w:rsidRPr="00167828">
        <w:rPr>
          <w:rFonts w:asciiTheme="minorHAnsi" w:hAnsiTheme="minorHAnsi"/>
          <w:bCs/>
          <w:color w:val="000000"/>
          <w:sz w:val="20"/>
          <w:szCs w:val="20"/>
        </w:rPr>
        <w:t xml:space="preserve"> de acordo com</w:t>
      </w:r>
      <w:r w:rsidR="00AB3FC5" w:rsidRPr="00167828">
        <w:rPr>
          <w:rFonts w:asciiTheme="minorHAnsi" w:hAnsiTheme="minorHAnsi"/>
          <w:bCs/>
          <w:color w:val="000000"/>
          <w:sz w:val="20"/>
          <w:szCs w:val="20"/>
        </w:rPr>
        <w:t xml:space="preserve"> a necessidade da Administração</w:t>
      </w:r>
      <w:r w:rsidR="004D785B" w:rsidRPr="00167828">
        <w:rPr>
          <w:rFonts w:asciiTheme="minorHAnsi" w:hAnsiTheme="minorHAnsi"/>
          <w:bCs/>
          <w:color w:val="000000"/>
          <w:sz w:val="20"/>
          <w:szCs w:val="20"/>
        </w:rPr>
        <w:t xml:space="preserve"> para</w:t>
      </w:r>
      <w:r w:rsidR="00AB3FC5"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no prazo de 0</w:t>
      </w:r>
      <w:r w:rsidR="00B53EFF" w:rsidRPr="00167828">
        <w:rPr>
          <w:rFonts w:asciiTheme="minorHAnsi" w:hAnsiTheme="minorHAnsi"/>
          <w:bCs/>
          <w:color w:val="000000"/>
          <w:sz w:val="20"/>
          <w:szCs w:val="20"/>
        </w:rPr>
        <w:t>5</w:t>
      </w:r>
      <w:r w:rsidR="004D785B" w:rsidRPr="00167828">
        <w:rPr>
          <w:rFonts w:asciiTheme="minorHAnsi" w:hAnsiTheme="minorHAnsi"/>
          <w:bCs/>
          <w:color w:val="000000"/>
          <w:sz w:val="20"/>
          <w:szCs w:val="20"/>
        </w:rPr>
        <w:t xml:space="preserve"> (</w:t>
      </w:r>
      <w:r w:rsidR="00B53EFF" w:rsidRPr="00167828">
        <w:rPr>
          <w:rFonts w:asciiTheme="minorHAnsi" w:hAnsiTheme="minorHAnsi"/>
          <w:bCs/>
          <w:color w:val="000000"/>
          <w:sz w:val="20"/>
          <w:szCs w:val="20"/>
        </w:rPr>
        <w:t>cinco</w:t>
      </w:r>
      <w:r w:rsidR="004D785B" w:rsidRPr="00167828">
        <w:rPr>
          <w:rFonts w:asciiTheme="minorHAnsi" w:hAnsiTheme="minorHAnsi"/>
          <w:bCs/>
          <w:color w:val="000000"/>
          <w:sz w:val="20"/>
          <w:szCs w:val="20"/>
        </w:rPr>
        <w:t>) dias</w:t>
      </w:r>
      <w:r w:rsidR="003E10B5" w:rsidRPr="00167828">
        <w:rPr>
          <w:rFonts w:asciiTheme="minorHAnsi" w:hAnsiTheme="minorHAnsi"/>
          <w:bCs/>
          <w:color w:val="000000"/>
          <w:sz w:val="20"/>
          <w:szCs w:val="20"/>
        </w:rPr>
        <w:t xml:space="preserve"> úteis</w:t>
      </w:r>
      <w:r w:rsidR="004D785B" w:rsidRPr="00167828">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167828">
        <w:rPr>
          <w:rFonts w:asciiTheme="minorHAnsi" w:hAnsiTheme="minorHAnsi"/>
          <w:bCs/>
          <w:color w:val="000000"/>
          <w:sz w:val="20"/>
          <w:szCs w:val="20"/>
        </w:rPr>
        <w:t>e que ocorra motivo justificado.</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.3.</w:t>
      </w:r>
      <w:r w:rsidR="004D785B" w:rsidRPr="00167828">
        <w:rPr>
          <w:rFonts w:asciiTheme="minorHAnsi" w:hAnsiTheme="minorHAnsi"/>
          <w:bCs/>
          <w:color w:val="000000"/>
          <w:sz w:val="20"/>
          <w:szCs w:val="20"/>
        </w:rPr>
        <w:t xml:space="preserve"> Quando a empresa adjudica</w:t>
      </w:r>
      <w:r w:rsidR="00AB3FC5" w:rsidRPr="00167828">
        <w:rPr>
          <w:rFonts w:asciiTheme="minorHAnsi" w:hAnsiTheme="minorHAnsi"/>
          <w:bCs/>
          <w:color w:val="000000"/>
          <w:sz w:val="20"/>
          <w:szCs w:val="20"/>
        </w:rPr>
        <w:t>tária</w:t>
      </w:r>
      <w:r w:rsidR="004D785B" w:rsidRPr="00167828">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67828">
        <w:rPr>
          <w:rFonts w:asciiTheme="minorHAnsi" w:hAnsiTheme="minorHAnsi"/>
          <w:bCs/>
          <w:color w:val="000000"/>
          <w:sz w:val="20"/>
          <w:szCs w:val="20"/>
        </w:rPr>
        <w:t>a</w:t>
      </w:r>
      <w:r w:rsidR="004D785B"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004D785B" w:rsidRPr="00167828">
        <w:rPr>
          <w:rFonts w:asciiTheme="minorHAnsi" w:hAnsiTheme="minorHAnsi"/>
          <w:bCs/>
          <w:color w:val="000000"/>
          <w:sz w:val="20"/>
          <w:szCs w:val="20"/>
        </w:rPr>
        <w:t>s remanescentes na ordem de classificação do certame par</w:t>
      </w:r>
      <w:r w:rsidR="003C42ED" w:rsidRPr="00167828">
        <w:rPr>
          <w:rFonts w:asciiTheme="minorHAnsi" w:hAnsiTheme="minorHAnsi"/>
          <w:bCs/>
          <w:color w:val="000000"/>
          <w:sz w:val="20"/>
          <w:szCs w:val="20"/>
        </w:rPr>
        <w:t>a contratar com a Administração.</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.4.</w:t>
      </w:r>
      <w:r w:rsidR="00F64457" w:rsidRPr="00167828">
        <w:rPr>
          <w:rFonts w:asciiTheme="minorHAnsi" w:hAnsiTheme="minorHAnsi"/>
          <w:bCs/>
          <w:color w:val="000000"/>
          <w:sz w:val="20"/>
          <w:szCs w:val="20"/>
        </w:rPr>
        <w:t xml:space="preserve"> Cometendo a adjudicatária</w:t>
      </w:r>
      <w:r w:rsidR="004D785B" w:rsidRPr="00167828">
        <w:rPr>
          <w:rFonts w:asciiTheme="minorHAnsi" w:hAnsiTheme="minorHAnsi"/>
          <w:bCs/>
          <w:color w:val="000000"/>
          <w:sz w:val="20"/>
          <w:szCs w:val="20"/>
        </w:rPr>
        <w:t xml:space="preserve"> uma das situações previstas acima</w:t>
      </w:r>
      <w:r w:rsidR="00F64457"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sem motivo justo e </w:t>
      </w:r>
      <w:r w:rsidR="00F64457" w:rsidRPr="00167828">
        <w:rPr>
          <w:rFonts w:asciiTheme="minorHAnsi" w:hAnsiTheme="minorHAnsi"/>
          <w:bCs/>
          <w:color w:val="000000"/>
          <w:sz w:val="20"/>
          <w:szCs w:val="20"/>
        </w:rPr>
        <w:t xml:space="preserve">não </w:t>
      </w:r>
      <w:r w:rsidR="004D785B" w:rsidRPr="00167828">
        <w:rPr>
          <w:rFonts w:asciiTheme="minorHAnsi" w:hAnsiTheme="minorHAnsi"/>
          <w:bCs/>
          <w:color w:val="000000"/>
          <w:sz w:val="20"/>
          <w:szCs w:val="20"/>
        </w:rPr>
        <w:t>acatado pela SESAU/TO</w:t>
      </w:r>
      <w:r w:rsidR="00F64457"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ficará caracterizado descumprimen</w:t>
      </w:r>
      <w:r w:rsidR="00F64457" w:rsidRPr="00167828">
        <w:rPr>
          <w:rFonts w:asciiTheme="minorHAnsi" w:hAnsiTheme="minorHAnsi"/>
          <w:bCs/>
          <w:color w:val="000000"/>
          <w:sz w:val="20"/>
          <w:szCs w:val="20"/>
        </w:rPr>
        <w:t xml:space="preserve">to total da obrigação assumida, </w:t>
      </w:r>
      <w:r w:rsidR="004D785B" w:rsidRPr="00167828">
        <w:rPr>
          <w:rFonts w:asciiTheme="minorHAnsi" w:hAnsiTheme="minorHAnsi"/>
          <w:bCs/>
          <w:color w:val="000000"/>
          <w:sz w:val="20"/>
          <w:szCs w:val="20"/>
        </w:rPr>
        <w:t xml:space="preserve">estando à empresa sujeita </w:t>
      </w:r>
      <w:r w:rsidR="00F22FDD" w:rsidRPr="00167828">
        <w:rPr>
          <w:rFonts w:asciiTheme="minorHAnsi" w:hAnsiTheme="minorHAnsi"/>
          <w:bCs/>
          <w:color w:val="000000"/>
          <w:sz w:val="20"/>
          <w:szCs w:val="20"/>
        </w:rPr>
        <w:t xml:space="preserve">às penalidades previstas em </w:t>
      </w:r>
      <w:r w:rsidR="00123515" w:rsidRPr="00167828">
        <w:rPr>
          <w:rFonts w:asciiTheme="minorHAnsi" w:hAnsiTheme="minorHAnsi"/>
          <w:bCs/>
          <w:color w:val="000000"/>
          <w:sz w:val="20"/>
          <w:szCs w:val="20"/>
        </w:rPr>
        <w:t>Lei</w:t>
      </w:r>
      <w:r w:rsidR="004D785B" w:rsidRPr="00167828">
        <w:rPr>
          <w:rFonts w:asciiTheme="minorHAnsi" w:hAnsiTheme="minorHAnsi"/>
          <w:bCs/>
          <w:color w:val="000000"/>
          <w:sz w:val="20"/>
          <w:szCs w:val="20"/>
        </w:rPr>
        <w:t>.</w:t>
      </w:r>
    </w:p>
    <w:p w:rsidR="00725F87" w:rsidRPr="00167828" w:rsidRDefault="005A4021" w:rsidP="003C42ED">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.5.</w:t>
      </w:r>
      <w:r w:rsidR="004D785B" w:rsidRPr="00167828">
        <w:rPr>
          <w:rFonts w:asciiTheme="minorHAnsi" w:hAnsiTheme="minorHAnsi"/>
          <w:bCs/>
          <w:color w:val="000000"/>
          <w:sz w:val="20"/>
          <w:szCs w:val="20"/>
        </w:rPr>
        <w:t xml:space="preserve"> A</w:t>
      </w:r>
      <w:r w:rsidR="00F64457" w:rsidRPr="00167828">
        <w:rPr>
          <w:rFonts w:asciiTheme="minorHAnsi" w:hAnsiTheme="minorHAnsi"/>
          <w:bCs/>
          <w:color w:val="000000"/>
          <w:sz w:val="20"/>
          <w:szCs w:val="20"/>
        </w:rPr>
        <w:t xml:space="preserve"> sujeição à penalidade prevista no </w:t>
      </w:r>
      <w:r w:rsidR="003E10B5" w:rsidRPr="00167828">
        <w:rPr>
          <w:rFonts w:asciiTheme="minorHAnsi" w:hAnsiTheme="minorHAnsi"/>
          <w:bCs/>
          <w:color w:val="000000"/>
          <w:sz w:val="20"/>
          <w:szCs w:val="20"/>
        </w:rPr>
        <w:t>sub</w:t>
      </w:r>
      <w:r w:rsidR="00F64457" w:rsidRPr="00167828">
        <w:rPr>
          <w:rFonts w:asciiTheme="minorHAnsi" w:hAnsiTheme="minorHAnsi"/>
          <w:bCs/>
          <w:color w:val="000000"/>
          <w:sz w:val="20"/>
          <w:szCs w:val="20"/>
        </w:rPr>
        <w:t>item anterior não se aplica às</w:t>
      </w:r>
      <w:r w:rsidR="00EB373D" w:rsidRPr="00167828">
        <w:rPr>
          <w:rFonts w:asciiTheme="minorHAnsi" w:hAnsiTheme="minorHAnsi"/>
          <w:bCs/>
          <w:color w:val="000000"/>
          <w:sz w:val="20"/>
          <w:szCs w:val="20"/>
        </w:rPr>
        <w:t>Licitante</w:t>
      </w:r>
      <w:r w:rsidR="004D785B" w:rsidRPr="00167828">
        <w:rPr>
          <w:rFonts w:asciiTheme="minorHAnsi" w:hAnsiTheme="minorHAnsi"/>
          <w:bCs/>
          <w:color w:val="000000"/>
          <w:sz w:val="20"/>
          <w:szCs w:val="20"/>
        </w:rPr>
        <w:t>s remanescentes que se negarem a aceitar a contratação</w:t>
      </w:r>
      <w:r w:rsidR="00F64457" w:rsidRPr="00167828">
        <w:rPr>
          <w:rFonts w:asciiTheme="minorHAnsi" w:hAnsiTheme="minorHAnsi"/>
          <w:bCs/>
          <w:color w:val="000000"/>
          <w:sz w:val="20"/>
          <w:szCs w:val="20"/>
        </w:rPr>
        <w:t xml:space="preserve"> nos mesmos termos propostos a primeir</w:t>
      </w:r>
      <w:r w:rsidR="004F14B9" w:rsidRPr="00167828">
        <w:rPr>
          <w:rFonts w:asciiTheme="minorHAnsi" w:hAnsiTheme="minorHAnsi"/>
          <w:bCs/>
          <w:color w:val="000000"/>
          <w:sz w:val="20"/>
          <w:szCs w:val="20"/>
        </w:rPr>
        <w:t>a</w:t>
      </w:r>
      <w:r w:rsidR="00F64457" w:rsidRPr="00167828">
        <w:rPr>
          <w:rFonts w:asciiTheme="minorHAnsi" w:hAnsiTheme="minorHAnsi"/>
          <w:bCs/>
          <w:color w:val="000000"/>
          <w:sz w:val="20"/>
          <w:szCs w:val="20"/>
        </w:rPr>
        <w:t xml:space="preserve"> adjudicatári</w:t>
      </w:r>
      <w:r w:rsidR="004F14B9" w:rsidRPr="00167828">
        <w:rPr>
          <w:rFonts w:asciiTheme="minorHAnsi" w:hAnsiTheme="minorHAnsi"/>
          <w:bCs/>
          <w:color w:val="000000"/>
          <w:sz w:val="20"/>
          <w:szCs w:val="20"/>
        </w:rPr>
        <w:t>a</w:t>
      </w:r>
      <w:r w:rsidR="004D785B" w:rsidRPr="00167828">
        <w:rPr>
          <w:rFonts w:asciiTheme="minorHAnsi" w:hAnsiTheme="minorHAnsi"/>
          <w:bCs/>
          <w:color w:val="000000"/>
          <w:sz w:val="20"/>
          <w:szCs w:val="20"/>
        </w:rPr>
        <w:t>.</w:t>
      </w:r>
    </w:p>
    <w:p w:rsidR="007A6D37" w:rsidRPr="00167828" w:rsidRDefault="002A17A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 xml:space="preserve">. DAS SANÇÕES ADMINISTRATIVAS </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.1.</w:t>
      </w:r>
      <w:r w:rsidR="00AB3FC5" w:rsidRPr="00167828">
        <w:rPr>
          <w:rFonts w:asciiTheme="minorHAnsi" w:hAnsiTheme="minorHAnsi"/>
          <w:bCs/>
          <w:color w:val="000000"/>
          <w:sz w:val="20"/>
          <w:szCs w:val="20"/>
        </w:rPr>
        <w:t xml:space="preserve"> A </w:t>
      </w:r>
      <w:r w:rsidR="00EB373D" w:rsidRPr="00167828">
        <w:rPr>
          <w:rFonts w:asciiTheme="minorHAnsi" w:hAnsiTheme="minorHAnsi"/>
          <w:bCs/>
          <w:color w:val="000000"/>
          <w:sz w:val="20"/>
          <w:szCs w:val="20"/>
        </w:rPr>
        <w:t>Licitante</w:t>
      </w:r>
      <w:r w:rsidR="00AB3FC5" w:rsidRPr="00167828">
        <w:rPr>
          <w:rFonts w:asciiTheme="minorHAnsi" w:hAnsiTheme="minorHAnsi"/>
          <w:bCs/>
          <w:color w:val="000000"/>
          <w:sz w:val="20"/>
          <w:szCs w:val="20"/>
        </w:rPr>
        <w:t xml:space="preserve"> será sancionada</w:t>
      </w:r>
      <w:r w:rsidR="007A6D37" w:rsidRPr="00167828">
        <w:rPr>
          <w:rFonts w:asciiTheme="minorHAnsi" w:hAnsiTheme="minorHAnsi"/>
          <w:bCs/>
          <w:color w:val="000000"/>
          <w:sz w:val="20"/>
          <w:szCs w:val="20"/>
        </w:rPr>
        <w:t xml:space="preserve"> com o impedimento de licitar e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167828">
        <w:rPr>
          <w:rFonts w:asciiTheme="minorHAnsi" w:hAnsiTheme="minorHAnsi"/>
          <w:bCs/>
          <w:color w:val="000000"/>
          <w:sz w:val="20"/>
          <w:szCs w:val="20"/>
        </w:rPr>
        <w:t xml:space="preserve"> e será descredenciada</w:t>
      </w:r>
      <w:r w:rsidR="007A6D37" w:rsidRPr="00167828">
        <w:rPr>
          <w:rFonts w:asciiTheme="minorHAnsi" w:hAnsiTheme="minorHAnsi"/>
          <w:bCs/>
          <w:color w:val="000000"/>
          <w:sz w:val="20"/>
          <w:szCs w:val="20"/>
        </w:rPr>
        <w:t xml:space="preserve"> no SICAF, pelo prazo de até </w:t>
      </w:r>
      <w:proofErr w:type="gramStart"/>
      <w:r w:rsidR="007A6D37" w:rsidRPr="00167828">
        <w:rPr>
          <w:rFonts w:asciiTheme="minorHAnsi" w:hAnsiTheme="minorHAnsi"/>
          <w:bCs/>
          <w:color w:val="000000"/>
          <w:sz w:val="20"/>
          <w:szCs w:val="20"/>
        </w:rPr>
        <w:t>5</w:t>
      </w:r>
      <w:proofErr w:type="gramEnd"/>
      <w:r w:rsidR="007A6D37" w:rsidRPr="00167828">
        <w:rPr>
          <w:rFonts w:asciiTheme="minorHAnsi" w:hAnsiTheme="minorHAnsi"/>
          <w:bCs/>
          <w:color w:val="000000"/>
          <w:sz w:val="20"/>
          <w:szCs w:val="20"/>
        </w:rPr>
        <w:t xml:space="preserve"> (cinco) anos, sem prejuízo de multa de até </w:t>
      </w:r>
      <w:r w:rsidR="007A6D37" w:rsidRPr="00167828">
        <w:rPr>
          <w:rFonts w:asciiTheme="minorHAnsi" w:hAnsiTheme="minorHAnsi"/>
          <w:bCs/>
          <w:sz w:val="20"/>
          <w:szCs w:val="20"/>
        </w:rPr>
        <w:t xml:space="preserve">30% (trinta por cento) </w:t>
      </w:r>
      <w:r w:rsidR="007A6D37" w:rsidRPr="00167828">
        <w:rPr>
          <w:rFonts w:asciiTheme="minorHAnsi" w:hAnsiTheme="minorHAnsi"/>
          <w:bCs/>
          <w:color w:val="000000"/>
          <w:sz w:val="20"/>
          <w:szCs w:val="20"/>
        </w:rPr>
        <w:t xml:space="preserve">do valor </w:t>
      </w:r>
      <w:r w:rsidR="007A6D37" w:rsidRPr="00167828">
        <w:rPr>
          <w:rFonts w:asciiTheme="minorHAnsi" w:hAnsiTheme="minorHAnsi"/>
          <w:bCs/>
          <w:color w:val="000000"/>
          <w:sz w:val="20"/>
          <w:szCs w:val="20"/>
        </w:rPr>
        <w:lastRenderedPageBreak/>
        <w:t>contratado e demais cominações legais, nos seguintes casos:</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00AB3FC5" w:rsidRPr="00167828">
        <w:rPr>
          <w:rFonts w:asciiTheme="minorHAnsi" w:hAnsiTheme="minorHAnsi"/>
          <w:bCs/>
          <w:color w:val="000000"/>
          <w:sz w:val="20"/>
          <w:szCs w:val="20"/>
        </w:rPr>
        <w:t xml:space="preserve"> c</w:t>
      </w:r>
      <w:r w:rsidRPr="00167828">
        <w:rPr>
          <w:rFonts w:asciiTheme="minorHAnsi" w:hAnsiTheme="minorHAnsi"/>
          <w:bCs/>
          <w:color w:val="000000"/>
          <w:sz w:val="20"/>
          <w:szCs w:val="20"/>
        </w:rPr>
        <w:t>ometer fraude fiscal;</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00AB3FC5" w:rsidRPr="00167828">
        <w:rPr>
          <w:rFonts w:asciiTheme="minorHAnsi" w:hAnsiTheme="minorHAnsi"/>
          <w:bCs/>
          <w:color w:val="000000"/>
          <w:sz w:val="20"/>
          <w:szCs w:val="20"/>
        </w:rPr>
        <w:t xml:space="preserve"> a</w:t>
      </w:r>
      <w:r w:rsidRPr="00167828">
        <w:rPr>
          <w:rFonts w:asciiTheme="minorHAnsi" w:hAnsiTheme="minorHAnsi"/>
          <w:bCs/>
          <w:color w:val="000000"/>
          <w:sz w:val="20"/>
          <w:szCs w:val="20"/>
        </w:rPr>
        <w:t>presentar documento falso;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00AB3FC5" w:rsidRPr="00167828">
        <w:rPr>
          <w:rFonts w:asciiTheme="minorHAnsi" w:hAnsiTheme="minorHAnsi"/>
          <w:bCs/>
          <w:color w:val="000000"/>
          <w:sz w:val="20"/>
          <w:szCs w:val="20"/>
        </w:rPr>
        <w:t xml:space="preserve"> f</w:t>
      </w:r>
      <w:r w:rsidRPr="00167828">
        <w:rPr>
          <w:rFonts w:asciiTheme="minorHAnsi" w:hAnsiTheme="minorHAnsi"/>
          <w:bCs/>
          <w:color w:val="000000"/>
          <w:sz w:val="20"/>
          <w:szCs w:val="20"/>
        </w:rPr>
        <w:t>izer declaração falsa;</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AB3FC5" w:rsidRPr="00167828">
        <w:rPr>
          <w:rFonts w:asciiTheme="minorHAnsi" w:hAnsiTheme="minorHAnsi"/>
          <w:bCs/>
          <w:color w:val="000000"/>
          <w:sz w:val="20"/>
          <w:szCs w:val="20"/>
        </w:rPr>
        <w:t xml:space="preserve"> c</w:t>
      </w:r>
      <w:r w:rsidR="00F64457" w:rsidRPr="00167828">
        <w:rPr>
          <w:rFonts w:asciiTheme="minorHAnsi" w:hAnsiTheme="minorHAnsi"/>
          <w:bCs/>
          <w:color w:val="000000"/>
          <w:sz w:val="20"/>
          <w:szCs w:val="20"/>
        </w:rPr>
        <w:t>omportar-se de modo inidôneo;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e)</w:t>
      </w:r>
      <w:r w:rsidR="00AB3FC5" w:rsidRPr="00167828">
        <w:rPr>
          <w:rFonts w:asciiTheme="minorHAnsi" w:hAnsiTheme="minorHAnsi"/>
          <w:bCs/>
          <w:color w:val="000000"/>
          <w:sz w:val="20"/>
          <w:szCs w:val="20"/>
        </w:rPr>
        <w:t xml:space="preserve"> d</w:t>
      </w:r>
      <w:r w:rsidRPr="00167828">
        <w:rPr>
          <w:rFonts w:asciiTheme="minorHAnsi" w:hAnsiTheme="minorHAnsi"/>
          <w:bCs/>
          <w:color w:val="000000"/>
          <w:sz w:val="20"/>
          <w:szCs w:val="20"/>
        </w:rPr>
        <w:t>eixar de entregar a documentação exigida no certame;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f)</w:t>
      </w:r>
      <w:r w:rsidR="00AB3FC5" w:rsidRPr="00167828">
        <w:rPr>
          <w:rFonts w:asciiTheme="minorHAnsi" w:hAnsiTheme="minorHAnsi"/>
          <w:bCs/>
          <w:color w:val="000000"/>
          <w:sz w:val="20"/>
          <w:szCs w:val="20"/>
        </w:rPr>
        <w:t xml:space="preserve"> n</w:t>
      </w:r>
      <w:r w:rsidRPr="00167828">
        <w:rPr>
          <w:rFonts w:asciiTheme="minorHAnsi" w:hAnsiTheme="minorHAnsi"/>
          <w:bCs/>
          <w:color w:val="000000"/>
          <w:sz w:val="20"/>
          <w:szCs w:val="20"/>
        </w:rPr>
        <w:t>ão mantiver a proposta;</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g)</w:t>
      </w:r>
      <w:r w:rsidR="00AB3FC5" w:rsidRPr="00167828">
        <w:rPr>
          <w:rFonts w:asciiTheme="minorHAnsi" w:hAnsiTheme="minorHAnsi"/>
          <w:bCs/>
          <w:color w:val="000000"/>
          <w:sz w:val="20"/>
          <w:szCs w:val="20"/>
        </w:rPr>
        <w:t xml:space="preserve"> f</w:t>
      </w:r>
      <w:r w:rsidRPr="00167828">
        <w:rPr>
          <w:rFonts w:asciiTheme="minorHAnsi" w:hAnsiTheme="minorHAnsi"/>
          <w:bCs/>
          <w:color w:val="000000"/>
          <w:sz w:val="20"/>
          <w:szCs w:val="20"/>
        </w:rPr>
        <w:t>raudar ou retardar de qualquer forma a execução do contrato;</w:t>
      </w:r>
    </w:p>
    <w:p w:rsidR="007A6D37" w:rsidRPr="00167828" w:rsidRDefault="00171DF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h</w:t>
      </w:r>
      <w:r w:rsidR="007A6D37" w:rsidRPr="00167828">
        <w:rPr>
          <w:rFonts w:asciiTheme="minorHAnsi" w:hAnsiTheme="minorHAnsi"/>
          <w:b/>
          <w:bCs/>
          <w:color w:val="000000"/>
          <w:sz w:val="20"/>
          <w:szCs w:val="20"/>
        </w:rPr>
        <w:t>)</w:t>
      </w:r>
      <w:r w:rsidR="00AB3FC5" w:rsidRPr="00167828">
        <w:rPr>
          <w:rFonts w:asciiTheme="minorHAnsi" w:hAnsiTheme="minorHAnsi"/>
          <w:bCs/>
          <w:color w:val="000000"/>
          <w:sz w:val="20"/>
          <w:szCs w:val="20"/>
        </w:rPr>
        <w:t xml:space="preserve"> n</w:t>
      </w:r>
      <w:r w:rsidR="007A6D37" w:rsidRPr="00167828">
        <w:rPr>
          <w:rFonts w:asciiTheme="minorHAnsi" w:hAnsiTheme="minorHAnsi"/>
          <w:bCs/>
          <w:color w:val="000000"/>
          <w:sz w:val="20"/>
          <w:szCs w:val="20"/>
        </w:rPr>
        <w:t>ão cumprir com a execução do contrato;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i)</w:t>
      </w:r>
      <w:r w:rsidR="00AB3FC5" w:rsidRPr="00167828">
        <w:rPr>
          <w:rFonts w:asciiTheme="minorHAnsi" w:hAnsiTheme="minorHAnsi"/>
          <w:bCs/>
          <w:color w:val="000000"/>
          <w:sz w:val="20"/>
          <w:szCs w:val="20"/>
        </w:rPr>
        <w:t xml:space="preserve"> d</w:t>
      </w:r>
      <w:r w:rsidRPr="00167828">
        <w:rPr>
          <w:rFonts w:asciiTheme="minorHAnsi" w:hAnsiTheme="minorHAnsi"/>
          <w:bCs/>
          <w:color w:val="000000"/>
          <w:sz w:val="20"/>
          <w:szCs w:val="20"/>
        </w:rPr>
        <w:t>escumprir as demais exigências dest</w:t>
      </w:r>
      <w:r w:rsidR="00AB3FC5" w:rsidRPr="00167828">
        <w:rPr>
          <w:rFonts w:asciiTheme="minorHAnsi" w:hAnsiTheme="minorHAnsi"/>
          <w:bCs/>
          <w:color w:val="000000"/>
          <w:sz w:val="20"/>
          <w:szCs w:val="20"/>
        </w:rPr>
        <w:t xml:space="preserve">e </w:t>
      </w:r>
      <w:r w:rsidR="005F6698" w:rsidRPr="00167828">
        <w:rPr>
          <w:rFonts w:asciiTheme="minorHAnsi" w:hAnsiTheme="minorHAnsi"/>
          <w:bCs/>
          <w:color w:val="000000"/>
          <w:sz w:val="20"/>
          <w:szCs w:val="20"/>
        </w:rPr>
        <w:t>Edital</w:t>
      </w:r>
      <w:r w:rsidR="00AB3FC5" w:rsidRPr="00167828">
        <w:rPr>
          <w:rFonts w:asciiTheme="minorHAnsi" w:hAnsiTheme="minorHAnsi"/>
          <w:bCs/>
          <w:color w:val="000000"/>
          <w:sz w:val="20"/>
          <w:szCs w:val="20"/>
        </w:rPr>
        <w:t xml:space="preserve"> e seus A</w:t>
      </w:r>
      <w:r w:rsidRPr="00167828">
        <w:rPr>
          <w:rFonts w:asciiTheme="minorHAnsi" w:hAnsiTheme="minorHAnsi"/>
          <w:bCs/>
          <w:color w:val="000000"/>
          <w:sz w:val="20"/>
          <w:szCs w:val="20"/>
        </w:rPr>
        <w:t>nexos.</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.2.</w:t>
      </w:r>
      <w:r w:rsidR="007A6D37" w:rsidRPr="00167828">
        <w:rPr>
          <w:rFonts w:asciiTheme="minorHAnsi" w:hAnsiTheme="minorHAnsi"/>
          <w:bCs/>
          <w:color w:val="000000"/>
          <w:sz w:val="20"/>
          <w:szCs w:val="20"/>
        </w:rPr>
        <w:t xml:space="preserve"> Para os fins deste item, reputar-se-ão inidôneos atos como os descritos </w:t>
      </w:r>
      <w:proofErr w:type="spellStart"/>
      <w:r w:rsidR="007A6D37" w:rsidRPr="00167828">
        <w:rPr>
          <w:rFonts w:asciiTheme="minorHAnsi" w:hAnsiTheme="minorHAnsi"/>
          <w:bCs/>
          <w:color w:val="000000"/>
          <w:sz w:val="20"/>
          <w:szCs w:val="20"/>
        </w:rPr>
        <w:t>no</w:t>
      </w:r>
      <w:r w:rsidR="00B122D5" w:rsidRPr="00167828">
        <w:rPr>
          <w:rFonts w:asciiTheme="minorHAnsi" w:hAnsiTheme="minorHAnsi"/>
          <w:bCs/>
          <w:color w:val="000000"/>
          <w:sz w:val="20"/>
          <w:szCs w:val="20"/>
        </w:rPr>
        <w:t>s</w:t>
      </w:r>
      <w:r w:rsidR="007A6D37" w:rsidRPr="00167828">
        <w:rPr>
          <w:rFonts w:asciiTheme="minorHAnsi" w:hAnsiTheme="minorHAnsi"/>
          <w:bCs/>
          <w:color w:val="000000"/>
          <w:sz w:val="20"/>
          <w:szCs w:val="20"/>
        </w:rPr>
        <w:t>art</w:t>
      </w:r>
      <w:r w:rsidR="00B122D5" w:rsidRPr="00167828">
        <w:rPr>
          <w:rFonts w:asciiTheme="minorHAnsi" w:hAnsiTheme="minorHAnsi"/>
          <w:bCs/>
          <w:color w:val="000000"/>
          <w:sz w:val="20"/>
          <w:szCs w:val="20"/>
        </w:rPr>
        <w:t>s</w:t>
      </w:r>
      <w:proofErr w:type="spellEnd"/>
      <w:r w:rsidR="007A6D37" w:rsidRPr="00167828">
        <w:rPr>
          <w:rFonts w:asciiTheme="minorHAnsi" w:hAnsiTheme="minorHAnsi"/>
          <w:bCs/>
          <w:color w:val="000000"/>
          <w:sz w:val="20"/>
          <w:szCs w:val="20"/>
        </w:rPr>
        <w:t>. 90, 92, 93, 94, 95 e 96 da Lei nº 8.666/93;</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.3.</w:t>
      </w:r>
      <w:r w:rsidR="007A6D37" w:rsidRPr="00167828">
        <w:rPr>
          <w:rFonts w:asciiTheme="minorHAnsi" w:hAnsiTheme="minorHAnsi"/>
          <w:bCs/>
          <w:color w:val="000000"/>
          <w:sz w:val="20"/>
          <w:szCs w:val="20"/>
        </w:rPr>
        <w:t xml:space="preserve">Para os fins do </w:t>
      </w:r>
      <w:r w:rsidR="00E93B88" w:rsidRPr="00167828">
        <w:rPr>
          <w:rFonts w:asciiTheme="minorHAnsi" w:hAnsiTheme="minorHAnsi"/>
          <w:bCs/>
          <w:sz w:val="20"/>
          <w:szCs w:val="20"/>
        </w:rPr>
        <w:t>item 1</w:t>
      </w:r>
      <w:r w:rsidRPr="00167828">
        <w:rPr>
          <w:rFonts w:asciiTheme="minorHAnsi" w:hAnsiTheme="minorHAnsi"/>
          <w:bCs/>
          <w:sz w:val="20"/>
          <w:szCs w:val="20"/>
        </w:rPr>
        <w:t>9</w:t>
      </w:r>
      <w:r w:rsidR="00E93B88" w:rsidRPr="00167828">
        <w:rPr>
          <w:rFonts w:asciiTheme="minorHAnsi" w:hAnsiTheme="minorHAnsi"/>
          <w:bCs/>
          <w:sz w:val="20"/>
          <w:szCs w:val="20"/>
        </w:rPr>
        <w:t>.2</w:t>
      </w:r>
      <w:r w:rsidR="007A6D37" w:rsidRPr="00167828">
        <w:rPr>
          <w:rFonts w:asciiTheme="minorHAnsi" w:hAnsiTheme="minorHAnsi"/>
          <w:bCs/>
          <w:sz w:val="20"/>
          <w:szCs w:val="20"/>
        </w:rPr>
        <w:t>,</w:t>
      </w:r>
      <w:r w:rsidR="007A6D37" w:rsidRPr="00167828">
        <w:rPr>
          <w:rFonts w:asciiTheme="minorHAnsi" w:hAnsiTheme="minorHAnsi"/>
          <w:bCs/>
          <w:color w:val="000000"/>
          <w:sz w:val="20"/>
          <w:szCs w:val="20"/>
        </w:rPr>
        <w:t xml:space="preserve"> a cada dia de atraso será cobrado </w:t>
      </w:r>
      <w:r w:rsidR="0004672D" w:rsidRPr="00167828">
        <w:rPr>
          <w:rFonts w:asciiTheme="minorHAnsi" w:hAnsiTheme="minorHAnsi"/>
          <w:bCs/>
          <w:color w:val="000000"/>
          <w:sz w:val="20"/>
          <w:szCs w:val="20"/>
        </w:rPr>
        <w:t>1</w:t>
      </w:r>
      <w:r w:rsidR="007A6D37" w:rsidRPr="00167828">
        <w:rPr>
          <w:rFonts w:asciiTheme="minorHAnsi" w:hAnsiTheme="minorHAnsi"/>
          <w:bCs/>
          <w:color w:val="000000"/>
          <w:sz w:val="20"/>
          <w:szCs w:val="20"/>
        </w:rPr>
        <w:t xml:space="preserve">% (umpor cento) de multa até o limite de </w:t>
      </w:r>
      <w:r w:rsidR="003574D4" w:rsidRPr="00167828">
        <w:rPr>
          <w:rFonts w:asciiTheme="minorHAnsi" w:hAnsiTheme="minorHAnsi"/>
          <w:bCs/>
          <w:color w:val="000000"/>
          <w:sz w:val="20"/>
          <w:szCs w:val="20"/>
        </w:rPr>
        <w:t>3</w:t>
      </w:r>
      <w:r w:rsidR="0004672D" w:rsidRPr="00167828">
        <w:rPr>
          <w:rFonts w:asciiTheme="minorHAnsi" w:hAnsiTheme="minorHAnsi"/>
          <w:bCs/>
          <w:color w:val="000000"/>
          <w:sz w:val="20"/>
          <w:szCs w:val="20"/>
        </w:rPr>
        <w:t>0</w:t>
      </w:r>
      <w:r w:rsidR="007A6D37" w:rsidRPr="00167828">
        <w:rPr>
          <w:rFonts w:asciiTheme="minorHAnsi" w:hAnsiTheme="minorHAnsi"/>
          <w:bCs/>
          <w:color w:val="000000"/>
          <w:sz w:val="20"/>
          <w:szCs w:val="20"/>
        </w:rPr>
        <w:t>% (</w:t>
      </w:r>
      <w:r w:rsidR="003574D4" w:rsidRPr="00167828">
        <w:rPr>
          <w:rFonts w:asciiTheme="minorHAnsi" w:hAnsiTheme="minorHAnsi"/>
          <w:bCs/>
          <w:color w:val="000000"/>
          <w:sz w:val="20"/>
          <w:szCs w:val="20"/>
        </w:rPr>
        <w:t>trinta</w:t>
      </w:r>
      <w:r w:rsidR="007A6D37" w:rsidRPr="00167828">
        <w:rPr>
          <w:rFonts w:asciiTheme="minorHAnsi" w:hAnsiTheme="minorHAnsi"/>
          <w:bCs/>
          <w:color w:val="000000"/>
          <w:sz w:val="20"/>
          <w:szCs w:val="20"/>
        </w:rPr>
        <w:t xml:space="preserve"> por cento)</w:t>
      </w:r>
      <w:r w:rsidR="00AB3FC5" w:rsidRPr="00167828">
        <w:rPr>
          <w:rFonts w:asciiTheme="minorHAnsi" w:hAnsiTheme="minorHAnsi"/>
          <w:bCs/>
          <w:color w:val="000000"/>
          <w:sz w:val="20"/>
          <w:szCs w:val="20"/>
        </w:rPr>
        <w:t>,</w:t>
      </w:r>
      <w:r w:rsidR="007A6D37" w:rsidRPr="00167828">
        <w:rPr>
          <w:rFonts w:asciiTheme="minorHAnsi" w:hAnsiTheme="minorHAnsi"/>
          <w:bCs/>
          <w:color w:val="000000"/>
          <w:sz w:val="20"/>
          <w:szCs w:val="20"/>
        </w:rPr>
        <w:t xml:space="preserve"> ocasião em</w:t>
      </w:r>
      <w:r w:rsidR="00AD306F" w:rsidRPr="00167828">
        <w:rPr>
          <w:rFonts w:asciiTheme="minorHAnsi" w:hAnsiTheme="minorHAnsi"/>
          <w:bCs/>
          <w:color w:val="000000"/>
          <w:sz w:val="20"/>
          <w:szCs w:val="20"/>
        </w:rPr>
        <w:t xml:space="preserve"> que</w:t>
      </w:r>
      <w:r w:rsidR="007A6D37" w:rsidRPr="00167828">
        <w:rPr>
          <w:rFonts w:asciiTheme="minorHAnsi" w:hAnsiTheme="minorHAnsi"/>
          <w:bCs/>
          <w:color w:val="000000"/>
          <w:sz w:val="20"/>
          <w:szCs w:val="20"/>
        </w:rPr>
        <w:t xml:space="preserve"> será rescindido unilateralmente o contrato, sendo convocadas as </w:t>
      </w:r>
      <w:r w:rsidR="00EB373D" w:rsidRPr="00167828">
        <w:rPr>
          <w:rFonts w:asciiTheme="minorHAnsi" w:hAnsiTheme="minorHAnsi"/>
          <w:bCs/>
          <w:color w:val="000000"/>
          <w:sz w:val="20"/>
          <w:szCs w:val="20"/>
        </w:rPr>
        <w:t>Licitante</w:t>
      </w:r>
      <w:r w:rsidR="007A6D37" w:rsidRPr="00167828">
        <w:rPr>
          <w:rFonts w:asciiTheme="minorHAnsi" w:hAnsiTheme="minorHAnsi"/>
          <w:bCs/>
          <w:color w:val="000000"/>
          <w:sz w:val="20"/>
          <w:szCs w:val="20"/>
        </w:rPr>
        <w:t xml:space="preserve">s remanescentes obedecendo </w:t>
      </w:r>
      <w:r w:rsidR="00B122D5" w:rsidRPr="00167828">
        <w:rPr>
          <w:rFonts w:asciiTheme="minorHAnsi" w:hAnsiTheme="minorHAnsi"/>
          <w:bCs/>
          <w:color w:val="000000"/>
          <w:sz w:val="20"/>
          <w:szCs w:val="20"/>
        </w:rPr>
        <w:t>à</w:t>
      </w:r>
      <w:r w:rsidR="007A6D37" w:rsidRPr="00167828">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167828">
          <w:rPr>
            <w:rFonts w:asciiTheme="minorHAnsi" w:hAnsiTheme="minorHAnsi"/>
            <w:bCs/>
            <w:color w:val="000000"/>
            <w:sz w:val="20"/>
            <w:szCs w:val="20"/>
          </w:rPr>
          <w:t>81 a</w:t>
        </w:r>
      </w:smartTag>
      <w:r w:rsidR="007A6D37" w:rsidRPr="00167828">
        <w:rPr>
          <w:rFonts w:asciiTheme="minorHAnsi" w:hAnsiTheme="minorHAnsi"/>
          <w:bCs/>
          <w:color w:val="000000"/>
          <w:sz w:val="20"/>
          <w:szCs w:val="20"/>
        </w:rPr>
        <w:t xml:space="preserve"> 88 da Lei 8666</w:t>
      </w:r>
      <w:r w:rsidR="007A6D37" w:rsidRPr="00167828">
        <w:rPr>
          <w:rFonts w:asciiTheme="minorHAnsi" w:hAnsiTheme="minorHAnsi"/>
          <w:bCs/>
          <w:color w:val="000000"/>
          <w:sz w:val="20"/>
          <w:szCs w:val="20"/>
        </w:rPr>
        <w:sym w:font="Symbol" w:char="002F"/>
      </w:r>
      <w:r w:rsidR="007A6D37" w:rsidRPr="00167828">
        <w:rPr>
          <w:rFonts w:asciiTheme="minorHAnsi" w:hAnsiTheme="minorHAnsi"/>
          <w:bCs/>
          <w:color w:val="000000"/>
          <w:sz w:val="20"/>
          <w:szCs w:val="20"/>
        </w:rPr>
        <w:t>93;</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.4.</w:t>
      </w:r>
      <w:r w:rsidR="007A6D37" w:rsidRPr="00167828">
        <w:rPr>
          <w:rFonts w:asciiTheme="minorHAnsi" w:hAnsiTheme="minorHAnsi"/>
          <w:bCs/>
          <w:color w:val="000000"/>
          <w:sz w:val="20"/>
          <w:szCs w:val="20"/>
        </w:rPr>
        <w:t xml:space="preserve"> A </w:t>
      </w:r>
      <w:r w:rsidR="00AB3FC5" w:rsidRPr="00167828">
        <w:rPr>
          <w:rFonts w:asciiTheme="minorHAnsi" w:hAnsiTheme="minorHAnsi"/>
          <w:bCs/>
          <w:color w:val="000000"/>
          <w:sz w:val="20"/>
          <w:szCs w:val="20"/>
        </w:rPr>
        <w:t xml:space="preserve">multa, eventualmente imposta à </w:t>
      </w:r>
      <w:r w:rsidR="00B122D5"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167828">
        <w:rPr>
          <w:rFonts w:asciiTheme="minorHAnsi" w:hAnsiTheme="minorHAnsi"/>
          <w:bCs/>
          <w:color w:val="000000"/>
          <w:sz w:val="20"/>
          <w:szCs w:val="20"/>
        </w:rPr>
        <w:t>à</w:t>
      </w:r>
      <w:r w:rsidR="007A6D37" w:rsidRPr="00167828">
        <w:rPr>
          <w:rFonts w:asciiTheme="minorHAnsi" w:hAnsiTheme="minorHAnsi"/>
          <w:bCs/>
          <w:color w:val="000000"/>
          <w:sz w:val="20"/>
          <w:szCs w:val="20"/>
        </w:rPr>
        <w:t xml:space="preserve"> cobrança judicial da multa;</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.5.</w:t>
      </w:r>
      <w:r w:rsidR="007A6D37" w:rsidRPr="00167828">
        <w:rPr>
          <w:rFonts w:asciiTheme="minorHAnsi" w:hAnsiTheme="minorHAnsi"/>
          <w:bCs/>
          <w:color w:val="000000"/>
          <w:sz w:val="20"/>
          <w:szCs w:val="20"/>
        </w:rPr>
        <w:t xml:space="preserve"> A multa será aplicada, após o julgame</w:t>
      </w:r>
      <w:r w:rsidR="00AB3FC5" w:rsidRPr="00167828">
        <w:rPr>
          <w:rFonts w:asciiTheme="minorHAnsi" w:hAnsiTheme="minorHAnsi"/>
          <w:bCs/>
          <w:color w:val="000000"/>
          <w:sz w:val="20"/>
          <w:szCs w:val="20"/>
        </w:rPr>
        <w:t xml:space="preserve">nto da defesa apresentada pela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ontratada no prazo de até 05 (cinco) dias úteis contados da data de sua notificação. Decaído e</w:t>
      </w:r>
      <w:r w:rsidR="00AB3FC5" w:rsidRPr="00167828">
        <w:rPr>
          <w:rFonts w:asciiTheme="minorHAnsi" w:hAnsiTheme="minorHAnsi"/>
          <w:bCs/>
          <w:color w:val="000000"/>
          <w:sz w:val="20"/>
          <w:szCs w:val="20"/>
        </w:rPr>
        <w:t xml:space="preserve">ste prazo, sem manifestação da </w:t>
      </w:r>
      <w:r w:rsidR="00A31A30" w:rsidRPr="00167828">
        <w:rPr>
          <w:rFonts w:asciiTheme="minorHAnsi" w:hAnsiTheme="minorHAnsi"/>
          <w:bCs/>
          <w:color w:val="000000"/>
          <w:sz w:val="20"/>
          <w:szCs w:val="20"/>
        </w:rPr>
        <w:t>C</w:t>
      </w:r>
      <w:r w:rsidR="00AB3FC5" w:rsidRPr="00167828">
        <w:rPr>
          <w:rFonts w:asciiTheme="minorHAnsi" w:hAnsiTheme="minorHAnsi"/>
          <w:bCs/>
          <w:color w:val="000000"/>
          <w:sz w:val="20"/>
          <w:szCs w:val="20"/>
        </w:rPr>
        <w:t xml:space="preserve">ontratada, 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ontratante aplicará e executará automaticamente a multa;</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.6.</w:t>
      </w:r>
      <w:r w:rsidR="007A6D37" w:rsidRPr="00167828">
        <w:rPr>
          <w:rFonts w:asciiTheme="minorHAnsi" w:hAnsiTheme="minorHAnsi"/>
          <w:bCs/>
          <w:color w:val="000000"/>
          <w:sz w:val="20"/>
          <w:szCs w:val="20"/>
        </w:rPr>
        <w:t xml:space="preserve"> Para julgame</w:t>
      </w:r>
      <w:r w:rsidR="00AB3FC5" w:rsidRPr="00167828">
        <w:rPr>
          <w:rFonts w:asciiTheme="minorHAnsi" w:hAnsiTheme="minorHAnsi"/>
          <w:bCs/>
          <w:color w:val="000000"/>
          <w:sz w:val="20"/>
          <w:szCs w:val="20"/>
        </w:rPr>
        <w:t xml:space="preserve">nto da defesa apresentada pela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ou aplicação da multa, fica facultada da área </w:t>
      </w:r>
      <w:r w:rsidR="00AB3FC5" w:rsidRPr="00167828">
        <w:rPr>
          <w:rFonts w:asciiTheme="minorHAnsi" w:hAnsiTheme="minorHAnsi"/>
          <w:bCs/>
          <w:color w:val="000000"/>
          <w:sz w:val="20"/>
          <w:szCs w:val="20"/>
        </w:rPr>
        <w:t>responsável</w:t>
      </w:r>
      <w:r w:rsidR="007A6D37" w:rsidRPr="00167828">
        <w:rPr>
          <w:rFonts w:asciiTheme="minorHAnsi" w:hAnsiTheme="minorHAnsi"/>
          <w:bCs/>
          <w:color w:val="000000"/>
          <w:sz w:val="20"/>
          <w:szCs w:val="20"/>
        </w:rPr>
        <w:t xml:space="preserve"> consultar a </w:t>
      </w:r>
      <w:r w:rsidR="00AB3FC5" w:rsidRPr="00167828">
        <w:rPr>
          <w:rFonts w:asciiTheme="minorHAnsi" w:hAnsiTheme="minorHAnsi"/>
          <w:bCs/>
          <w:color w:val="000000"/>
          <w:sz w:val="20"/>
          <w:szCs w:val="20"/>
        </w:rPr>
        <w:t xml:space="preserve">Superintendência de Assuntos Jurídicos </w:t>
      </w:r>
      <w:r w:rsidR="007A6D37" w:rsidRPr="00167828">
        <w:rPr>
          <w:rFonts w:asciiTheme="minorHAnsi" w:hAnsiTheme="minorHAnsi"/>
          <w:bCs/>
          <w:color w:val="000000"/>
          <w:sz w:val="20"/>
          <w:szCs w:val="20"/>
        </w:rPr>
        <w:t xml:space="preserve">da </w:t>
      </w:r>
      <w:r w:rsidR="00DA2071" w:rsidRPr="00167828">
        <w:rPr>
          <w:rFonts w:asciiTheme="minorHAnsi" w:hAnsiTheme="minorHAnsi"/>
          <w:bCs/>
          <w:color w:val="000000"/>
          <w:sz w:val="20"/>
          <w:szCs w:val="20"/>
        </w:rPr>
        <w:t>SESAU/TO.</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.7.</w:t>
      </w:r>
      <w:r w:rsidR="007A6D37" w:rsidRPr="00167828">
        <w:rPr>
          <w:rFonts w:asciiTheme="minorHAnsi" w:hAnsiTheme="minorHAnsi"/>
          <w:bCs/>
          <w:color w:val="000000"/>
          <w:sz w:val="20"/>
          <w:szCs w:val="20"/>
        </w:rPr>
        <w:t xml:space="preserve"> As multas previstas nest</w:t>
      </w:r>
      <w:r w:rsidR="00A203E3" w:rsidRPr="00167828">
        <w:rPr>
          <w:rFonts w:asciiTheme="minorHAnsi" w:hAnsiTheme="minorHAnsi"/>
          <w:bCs/>
          <w:color w:val="000000"/>
          <w:sz w:val="20"/>
          <w:szCs w:val="20"/>
        </w:rPr>
        <w:t>a</w:t>
      </w:r>
      <w:r w:rsidR="007A6D37" w:rsidRPr="00167828">
        <w:rPr>
          <w:rFonts w:asciiTheme="minorHAnsi" w:hAnsiTheme="minorHAnsi"/>
          <w:bCs/>
          <w:color w:val="000000"/>
          <w:sz w:val="20"/>
          <w:szCs w:val="20"/>
        </w:rPr>
        <w:t xml:space="preserve"> seção não eximem a </w:t>
      </w:r>
      <w:r w:rsidR="00AB3FC5" w:rsidRPr="00167828">
        <w:rPr>
          <w:rFonts w:asciiTheme="minorHAnsi" w:hAnsiTheme="minorHAnsi"/>
          <w:bCs/>
          <w:color w:val="000000"/>
          <w:sz w:val="20"/>
          <w:szCs w:val="20"/>
        </w:rPr>
        <w:t>a</w:t>
      </w:r>
      <w:r w:rsidR="007A6D37" w:rsidRPr="00167828">
        <w:rPr>
          <w:rFonts w:asciiTheme="minorHAnsi" w:hAnsiTheme="minorHAnsi"/>
          <w:bCs/>
          <w:color w:val="000000"/>
          <w:sz w:val="20"/>
          <w:szCs w:val="20"/>
        </w:rPr>
        <w:t xml:space="preserve">djudicatária ou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167828" w:rsidRDefault="002A17A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2</w:t>
      </w:r>
      <w:r w:rsidR="000D7463">
        <w:rPr>
          <w:rFonts w:asciiTheme="minorHAnsi" w:hAnsiTheme="minorHAnsi"/>
          <w:b/>
          <w:bCs/>
          <w:color w:val="000000"/>
          <w:sz w:val="20"/>
          <w:szCs w:val="20"/>
          <w:u w:val="single"/>
        </w:rPr>
        <w:t>0</w:t>
      </w:r>
      <w:r w:rsidR="007A6D37" w:rsidRPr="00167828">
        <w:rPr>
          <w:rFonts w:asciiTheme="minorHAnsi" w:hAnsiTheme="minorHAnsi"/>
          <w:b/>
          <w:bCs/>
          <w:color w:val="000000"/>
          <w:sz w:val="20"/>
          <w:szCs w:val="20"/>
          <w:u w:val="single"/>
        </w:rPr>
        <w:t>.8. Poderá haver ainda, pena de: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a)Advertência</w:t>
      </w:r>
      <w:r w:rsidRPr="00167828">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167828">
        <w:rPr>
          <w:rFonts w:asciiTheme="minorHAnsi" w:hAnsiTheme="minorHAnsi"/>
          <w:bCs/>
          <w:color w:val="000000"/>
          <w:sz w:val="20"/>
          <w:szCs w:val="20"/>
        </w:rPr>
        <w:t>o</w:t>
      </w:r>
      <w:r w:rsidRPr="00167828">
        <w:rPr>
          <w:rFonts w:asciiTheme="minorHAnsi" w:hAnsiTheme="minorHAnsi"/>
          <w:bCs/>
          <w:color w:val="000000"/>
          <w:sz w:val="20"/>
          <w:szCs w:val="20"/>
        </w:rPr>
        <w:t xml:space="preserve"> contrato, ou ainda, no caso de outras ocorrências que possam acarretar transtornos ao desenvolvimento dos</w:t>
      </w:r>
      <w:r w:rsidR="00AB3FC5" w:rsidRPr="00167828">
        <w:rPr>
          <w:rFonts w:asciiTheme="minorHAnsi" w:hAnsiTheme="minorHAnsi"/>
          <w:bCs/>
          <w:color w:val="000000"/>
          <w:sz w:val="20"/>
          <w:szCs w:val="20"/>
        </w:rPr>
        <w:t xml:space="preserve"> serviços da c</w:t>
      </w:r>
      <w:r w:rsidRPr="00167828">
        <w:rPr>
          <w:rFonts w:asciiTheme="minorHAnsi" w:hAnsiTheme="minorHAnsi"/>
          <w:bCs/>
          <w:color w:val="000000"/>
          <w:sz w:val="20"/>
          <w:szCs w:val="20"/>
        </w:rPr>
        <w:t>ontratante, desde que não caiba a aplicação de sanção mais grave;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b)Suspensão</w:t>
      </w:r>
      <w:r w:rsidRPr="00167828">
        <w:rPr>
          <w:rFonts w:asciiTheme="minorHAnsi" w:hAnsiTheme="minorHAnsi"/>
          <w:bCs/>
          <w:color w:val="000000"/>
          <w:sz w:val="20"/>
          <w:szCs w:val="20"/>
        </w:rPr>
        <w:t xml:space="preserve"> temporária de participar em licitação e impedimento de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pelo prazo não superior a 05 (cinco) anos;</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c)</w:t>
      </w:r>
      <w:proofErr w:type="gramEnd"/>
      <w:r w:rsidRPr="00167828">
        <w:rPr>
          <w:rFonts w:asciiTheme="minorHAnsi" w:hAnsiTheme="minorHAnsi"/>
          <w:b/>
          <w:bCs/>
          <w:color w:val="000000"/>
          <w:sz w:val="20"/>
          <w:szCs w:val="20"/>
        </w:rPr>
        <w:t>Declaração de inidoneidade</w:t>
      </w:r>
      <w:r w:rsidRPr="00167828">
        <w:rPr>
          <w:rFonts w:asciiTheme="minorHAnsi" w:hAnsiTheme="minorHAnsi"/>
          <w:bCs/>
          <w:color w:val="000000"/>
          <w:sz w:val="20"/>
          <w:szCs w:val="20"/>
        </w:rPr>
        <w:t xml:space="preserve"> para licitar ou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167828">
        <w:rPr>
          <w:rFonts w:asciiTheme="minorHAnsi" w:hAnsiTheme="minorHAnsi"/>
          <w:bCs/>
          <w:color w:val="000000"/>
          <w:sz w:val="20"/>
          <w:szCs w:val="20"/>
        </w:rPr>
        <w:t>c</w:t>
      </w:r>
      <w:r w:rsidR="00DA2071" w:rsidRPr="00167828">
        <w:rPr>
          <w:rFonts w:asciiTheme="minorHAnsi" w:hAnsiTheme="minorHAnsi"/>
          <w:bCs/>
          <w:color w:val="000000"/>
          <w:sz w:val="20"/>
          <w:szCs w:val="20"/>
        </w:rPr>
        <w:t>ontratado</w:t>
      </w:r>
      <w:r w:rsidRPr="00167828">
        <w:rPr>
          <w:rFonts w:asciiTheme="minorHAnsi" w:hAnsiTheme="minorHAnsi"/>
          <w:bCs/>
          <w:color w:val="000000"/>
          <w:sz w:val="20"/>
          <w:szCs w:val="20"/>
        </w:rPr>
        <w:t xml:space="preserve"> ressarcir a Administração pelos prejuízos resultantes e após decorrido o prazo da sanção aplicada com base na alínea anterior.</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.9.</w:t>
      </w:r>
      <w:r w:rsidR="007A6D37" w:rsidRPr="00167828">
        <w:rPr>
          <w:rFonts w:asciiTheme="minorHAnsi" w:hAnsiTheme="minorHAnsi"/>
          <w:bCs/>
          <w:color w:val="000000"/>
          <w:sz w:val="20"/>
          <w:szCs w:val="20"/>
        </w:rPr>
        <w:t xml:space="preserve"> As sanções são independentes e a aplicação de uma não exclui a das outras.</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.10.</w:t>
      </w:r>
      <w:r w:rsidR="007A6D37" w:rsidRPr="00167828">
        <w:rPr>
          <w:rFonts w:asciiTheme="minorHAnsi" w:hAnsiTheme="minorHAnsi"/>
          <w:bCs/>
          <w:color w:val="000000"/>
          <w:sz w:val="20"/>
          <w:szCs w:val="20"/>
        </w:rPr>
        <w:t xml:space="preserve"> Todas as sanções poderão, a critério da SESAU/TO, tramitar nos autos que correm o procedimento licitatório.</w:t>
      </w:r>
    </w:p>
    <w:p w:rsidR="00AB7C04" w:rsidRPr="00167828"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 xml:space="preserve">. DAS DISPOSIÇÕES GERAIS </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w:t>
      </w:r>
      <w:r w:rsidR="00AB7C04" w:rsidRPr="00167828">
        <w:rPr>
          <w:rFonts w:asciiTheme="minorHAnsi" w:hAnsiTheme="minorHAnsi"/>
          <w:bCs/>
          <w:color w:val="000000"/>
          <w:sz w:val="20"/>
          <w:szCs w:val="20"/>
        </w:rPr>
        <w:t xml:space="preserve"> Ao Secretário da Saúde compete anular este Pregão</w:t>
      </w:r>
      <w:r w:rsidR="00A31A30" w:rsidRPr="00167828">
        <w:rPr>
          <w:rFonts w:asciiTheme="minorHAnsi" w:hAnsiTheme="minorHAnsi"/>
          <w:bCs/>
          <w:color w:val="000000"/>
          <w:sz w:val="20"/>
          <w:szCs w:val="20"/>
        </w:rPr>
        <w:t>de ofício,</w:t>
      </w:r>
      <w:r w:rsidR="00AB7C04" w:rsidRPr="00167828">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.2</w:t>
      </w:r>
      <w:r w:rsidR="00565363" w:rsidRPr="00167828">
        <w:rPr>
          <w:rFonts w:asciiTheme="minorHAnsi" w:hAnsiTheme="minorHAnsi"/>
          <w:bCs/>
          <w:color w:val="000000"/>
          <w:sz w:val="20"/>
          <w:szCs w:val="20"/>
        </w:rPr>
        <w:t>. As</w:t>
      </w:r>
      <w:r w:rsidR="00EB373D" w:rsidRPr="00167828">
        <w:rPr>
          <w:rFonts w:asciiTheme="minorHAnsi" w:hAnsiTheme="minorHAnsi"/>
          <w:bCs/>
          <w:color w:val="000000"/>
          <w:sz w:val="20"/>
          <w:szCs w:val="20"/>
        </w:rPr>
        <w:t>Licitante</w:t>
      </w:r>
      <w:r w:rsidR="00AB7C04" w:rsidRPr="00167828">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.3.</w:t>
      </w:r>
      <w:r w:rsidR="00AB7C04" w:rsidRPr="00167828">
        <w:rPr>
          <w:rFonts w:asciiTheme="minorHAnsi" w:hAnsiTheme="minorHAnsi"/>
          <w:bCs/>
          <w:color w:val="000000"/>
          <w:sz w:val="20"/>
          <w:szCs w:val="20"/>
        </w:rPr>
        <w:t xml:space="preserve"> É facultado </w:t>
      </w:r>
      <w:proofErr w:type="gramStart"/>
      <w:r w:rsidR="00AB7C04" w:rsidRPr="00167828">
        <w:rPr>
          <w:rFonts w:asciiTheme="minorHAnsi" w:hAnsiTheme="minorHAnsi"/>
          <w:bCs/>
          <w:color w:val="000000"/>
          <w:sz w:val="20"/>
          <w:szCs w:val="20"/>
        </w:rPr>
        <w:t>a</w:t>
      </w:r>
      <w:r w:rsidR="00DA207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AB7C04" w:rsidRPr="00167828">
        <w:rPr>
          <w:rFonts w:asciiTheme="minorHAnsi" w:hAnsiTheme="minorHAnsi"/>
          <w:bCs/>
          <w:color w:val="000000"/>
          <w:sz w:val="20"/>
          <w:szCs w:val="20"/>
        </w:rPr>
        <w:t xml:space="preserve"> ou à autoridade superior, em qualquer fase deste Pregão, promover </w:t>
      </w:r>
      <w:r w:rsidR="00AB7C04" w:rsidRPr="00167828">
        <w:rPr>
          <w:rFonts w:asciiTheme="minorHAnsi" w:hAnsiTheme="minorHAnsi"/>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.4.</w:t>
      </w:r>
      <w:r w:rsidR="00AB7C04" w:rsidRPr="00167828">
        <w:rPr>
          <w:rFonts w:asciiTheme="minorHAnsi" w:hAnsiTheme="minorHAnsi"/>
          <w:bCs/>
          <w:color w:val="000000"/>
          <w:sz w:val="20"/>
          <w:szCs w:val="20"/>
        </w:rPr>
        <w:t xml:space="preserve"> No julgamento das propostas e na fase de habilitação, </w:t>
      </w:r>
      <w:proofErr w:type="gramStart"/>
      <w:r w:rsidR="00DA207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AB7C04" w:rsidRPr="00167828">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.5</w:t>
      </w:r>
      <w:r w:rsidR="00AB7C04" w:rsidRPr="00167828">
        <w:rPr>
          <w:rFonts w:asciiTheme="minorHAnsi" w:hAnsiTheme="minorHAnsi"/>
          <w:bCs/>
          <w:color w:val="000000"/>
          <w:sz w:val="20"/>
          <w:szCs w:val="20"/>
        </w:rPr>
        <w:t xml:space="preserve">. Caso os prazos definidos neste </w:t>
      </w:r>
      <w:r w:rsidR="005F6698" w:rsidRPr="00167828">
        <w:rPr>
          <w:rFonts w:asciiTheme="minorHAnsi" w:hAnsiTheme="minorHAnsi"/>
          <w:bCs/>
          <w:color w:val="000000"/>
          <w:sz w:val="20"/>
          <w:szCs w:val="20"/>
        </w:rPr>
        <w:t>Edital</w:t>
      </w:r>
      <w:r w:rsidR="00AB7C04" w:rsidRPr="00167828">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.6.</w:t>
      </w:r>
      <w:r w:rsidRPr="00167828">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.7</w:t>
      </w:r>
      <w:r w:rsidRPr="00167828">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167828">
        <w:rPr>
          <w:rFonts w:asciiTheme="minorHAnsi" w:hAnsiTheme="minorHAnsi"/>
          <w:bCs/>
          <w:color w:val="000000"/>
          <w:sz w:val="20"/>
          <w:szCs w:val="20"/>
        </w:rPr>
        <w:t>M</w:t>
      </w:r>
      <w:r w:rsidRPr="00167828">
        <w:rPr>
          <w:rFonts w:asciiTheme="minorHAnsi" w:hAnsiTheme="minorHAnsi"/>
          <w:bCs/>
          <w:color w:val="000000"/>
          <w:sz w:val="20"/>
          <w:szCs w:val="20"/>
        </w:rPr>
        <w:t xml:space="preserve">icroempresas e </w:t>
      </w:r>
      <w:r w:rsidR="00A31A30" w:rsidRPr="00167828">
        <w:rPr>
          <w:rFonts w:asciiTheme="minorHAnsi" w:hAnsiTheme="minorHAnsi"/>
          <w:bCs/>
          <w:color w:val="000000"/>
          <w:sz w:val="20"/>
          <w:szCs w:val="20"/>
        </w:rPr>
        <w:t>E</w:t>
      </w:r>
      <w:r w:rsidRPr="00167828">
        <w:rPr>
          <w:rFonts w:asciiTheme="minorHAnsi" w:hAnsiTheme="minorHAnsi"/>
          <w:bCs/>
          <w:color w:val="000000"/>
          <w:sz w:val="20"/>
          <w:szCs w:val="20"/>
        </w:rPr>
        <w:t xml:space="preserve">mpresas de </w:t>
      </w:r>
      <w:r w:rsidR="00A31A30" w:rsidRPr="00167828">
        <w:rPr>
          <w:rFonts w:asciiTheme="minorHAnsi" w:hAnsiTheme="minorHAnsi"/>
          <w:bCs/>
          <w:color w:val="000000"/>
          <w:sz w:val="20"/>
          <w:szCs w:val="20"/>
        </w:rPr>
        <w:t>P</w:t>
      </w:r>
      <w:r w:rsidRPr="00167828">
        <w:rPr>
          <w:rFonts w:asciiTheme="minorHAnsi" w:hAnsiTheme="minorHAnsi"/>
          <w:bCs/>
          <w:color w:val="000000"/>
          <w:sz w:val="20"/>
          <w:szCs w:val="20"/>
        </w:rPr>
        <w:t xml:space="preserve">equeno </w:t>
      </w:r>
      <w:r w:rsidR="00A31A30" w:rsidRPr="00167828">
        <w:rPr>
          <w:rFonts w:asciiTheme="minorHAnsi" w:hAnsiTheme="minorHAnsi"/>
          <w:bCs/>
          <w:color w:val="000000"/>
          <w:sz w:val="20"/>
          <w:szCs w:val="20"/>
        </w:rPr>
        <w:t>P</w:t>
      </w:r>
      <w:r w:rsidRPr="00167828">
        <w:rPr>
          <w:rFonts w:asciiTheme="minorHAnsi" w:hAnsiTheme="minorHAnsi"/>
          <w:bCs/>
          <w:color w:val="000000"/>
          <w:sz w:val="20"/>
          <w:szCs w:val="20"/>
        </w:rPr>
        <w:t>orte.</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.8</w:t>
      </w:r>
      <w:r w:rsidRPr="00167828">
        <w:rPr>
          <w:rFonts w:asciiTheme="minorHAnsi" w:hAnsiTheme="minorHAnsi"/>
          <w:bCs/>
          <w:color w:val="000000"/>
          <w:sz w:val="20"/>
          <w:szCs w:val="20"/>
        </w:rPr>
        <w:t xml:space="preserve">. Em caso de divergência entre normas </w:t>
      </w:r>
      <w:proofErr w:type="spellStart"/>
      <w:r w:rsidRPr="00167828">
        <w:rPr>
          <w:rFonts w:asciiTheme="minorHAnsi" w:hAnsiTheme="minorHAnsi"/>
          <w:bCs/>
          <w:color w:val="000000"/>
          <w:sz w:val="20"/>
          <w:szCs w:val="20"/>
        </w:rPr>
        <w:t>i</w:t>
      </w:r>
      <w:r w:rsidR="00975295" w:rsidRPr="00167828">
        <w:rPr>
          <w:rFonts w:asciiTheme="minorHAnsi" w:hAnsiTheme="minorHAnsi"/>
          <w:bCs/>
          <w:color w:val="000000"/>
          <w:sz w:val="20"/>
          <w:szCs w:val="20"/>
        </w:rPr>
        <w:t>nfralegais</w:t>
      </w:r>
      <w:proofErr w:type="spellEnd"/>
      <w:r w:rsidR="00975295" w:rsidRPr="00167828">
        <w:rPr>
          <w:rFonts w:asciiTheme="minorHAnsi" w:hAnsiTheme="minorHAnsi"/>
          <w:bCs/>
          <w:color w:val="000000"/>
          <w:sz w:val="20"/>
          <w:szCs w:val="20"/>
        </w:rPr>
        <w:t xml:space="preserve"> e as contidas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prevalecerão às últimas, exceto em caso de normas editadas pelo Governo do Estado e Federa</w:t>
      </w:r>
      <w:r w:rsidR="00BE06A3" w:rsidRPr="00167828">
        <w:rPr>
          <w:rFonts w:asciiTheme="minorHAnsi" w:hAnsiTheme="minorHAnsi"/>
          <w:bCs/>
          <w:color w:val="000000"/>
          <w:sz w:val="20"/>
          <w:szCs w:val="20"/>
        </w:rPr>
        <w:t>l</w:t>
      </w:r>
      <w:r w:rsidRPr="00167828">
        <w:rPr>
          <w:rFonts w:asciiTheme="minorHAnsi" w:hAnsiTheme="minorHAnsi"/>
          <w:bCs/>
          <w:color w:val="000000"/>
          <w:sz w:val="20"/>
          <w:szCs w:val="20"/>
        </w:rPr>
        <w:t>.</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.9.</w:t>
      </w:r>
      <w:r w:rsidRPr="00167828">
        <w:rPr>
          <w:rFonts w:asciiTheme="minorHAnsi" w:hAnsiTheme="minorHAnsi"/>
          <w:bCs/>
          <w:color w:val="000000"/>
          <w:sz w:val="20"/>
          <w:szCs w:val="20"/>
        </w:rPr>
        <w:t xml:space="preserve"> Não serão aceitos documentos com a vigência vencida, exceto se</w:t>
      </w:r>
      <w:r w:rsidR="00975295" w:rsidRPr="00167828">
        <w:rPr>
          <w:rFonts w:asciiTheme="minorHAnsi" w:hAnsiTheme="minorHAnsi"/>
          <w:bCs/>
          <w:color w:val="000000"/>
          <w:sz w:val="20"/>
          <w:szCs w:val="20"/>
        </w:rPr>
        <w:t>, e nos casos que o</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xml:space="preserve"> permitir;</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.10.</w:t>
      </w:r>
      <w:r w:rsidRPr="00167828">
        <w:rPr>
          <w:rFonts w:asciiTheme="minorHAnsi" w:hAnsiTheme="minorHAnsi"/>
          <w:bCs/>
          <w:color w:val="000000"/>
          <w:sz w:val="20"/>
          <w:szCs w:val="20"/>
        </w:rPr>
        <w:t xml:space="preserve"> A participação neste Pregão implica, automaticamente, na aceitação in</w:t>
      </w:r>
      <w:r w:rsidR="00975295" w:rsidRPr="00167828">
        <w:rPr>
          <w:rFonts w:asciiTheme="minorHAnsi" w:hAnsiTheme="minorHAnsi"/>
          <w:bCs/>
          <w:color w:val="000000"/>
          <w:sz w:val="20"/>
          <w:szCs w:val="20"/>
        </w:rPr>
        <w:t xml:space="preserve">tegral dos termos deste </w:t>
      </w:r>
      <w:r w:rsidR="005F6698" w:rsidRPr="00167828">
        <w:rPr>
          <w:rFonts w:asciiTheme="minorHAnsi" w:hAnsiTheme="minorHAnsi"/>
          <w:bCs/>
          <w:color w:val="000000"/>
          <w:sz w:val="20"/>
          <w:szCs w:val="20"/>
        </w:rPr>
        <w:t>Edital</w:t>
      </w:r>
      <w:r w:rsidR="00975295" w:rsidRPr="00167828">
        <w:rPr>
          <w:rFonts w:asciiTheme="minorHAnsi" w:hAnsiTheme="minorHAnsi"/>
          <w:bCs/>
          <w:color w:val="000000"/>
          <w:sz w:val="20"/>
          <w:szCs w:val="20"/>
        </w:rPr>
        <w:t>, seus Anexos,</w:t>
      </w:r>
      <w:r w:rsidRPr="00167828">
        <w:rPr>
          <w:rFonts w:asciiTheme="minorHAnsi" w:hAnsiTheme="minorHAnsi"/>
          <w:bCs/>
          <w:color w:val="000000"/>
          <w:sz w:val="20"/>
          <w:szCs w:val="20"/>
        </w:rPr>
        <w:t xml:space="preserve"> leis</w:t>
      </w:r>
      <w:r w:rsidR="00975295" w:rsidRPr="00167828">
        <w:rPr>
          <w:rFonts w:asciiTheme="minorHAnsi" w:hAnsiTheme="minorHAnsi"/>
          <w:bCs/>
          <w:color w:val="000000"/>
          <w:sz w:val="20"/>
          <w:szCs w:val="20"/>
        </w:rPr>
        <w:t xml:space="preserve"> e normas</w:t>
      </w:r>
      <w:r w:rsidRPr="00167828">
        <w:rPr>
          <w:rFonts w:asciiTheme="minorHAnsi" w:hAnsiTheme="minorHAnsi"/>
          <w:bCs/>
          <w:color w:val="000000"/>
          <w:sz w:val="20"/>
          <w:szCs w:val="20"/>
        </w:rPr>
        <w:t xml:space="preserve"> aplicáveis;</w:t>
      </w:r>
    </w:p>
    <w:p w:rsidR="00AB7C04" w:rsidRPr="00167828"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.11.</w:t>
      </w:r>
      <w:r w:rsidR="00AB7C04" w:rsidRPr="00167828">
        <w:rPr>
          <w:rFonts w:asciiTheme="minorHAnsi" w:hAnsiTheme="minorHAnsi"/>
          <w:bCs/>
          <w:color w:val="000000"/>
          <w:sz w:val="20"/>
          <w:szCs w:val="20"/>
        </w:rPr>
        <w:t xml:space="preserve"> Este Pregão poderá ter a data de abertura da sessão pública transferida por conveniência da </w:t>
      </w:r>
      <w:r w:rsidR="00A001D4" w:rsidRPr="00167828">
        <w:rPr>
          <w:rFonts w:asciiTheme="minorHAnsi" w:hAnsiTheme="minorHAnsi"/>
          <w:bCs/>
          <w:color w:val="000000"/>
          <w:sz w:val="20"/>
          <w:szCs w:val="20"/>
        </w:rPr>
        <w:t>SESAU/TO</w:t>
      </w:r>
      <w:r w:rsidR="00975295" w:rsidRPr="00167828">
        <w:rPr>
          <w:rFonts w:asciiTheme="minorHAnsi" w:hAnsiTheme="minorHAnsi"/>
          <w:bCs/>
          <w:color w:val="000000"/>
          <w:sz w:val="20"/>
          <w:szCs w:val="20"/>
        </w:rPr>
        <w:t>, sem prejuízo do disposto no §</w:t>
      </w:r>
      <w:r w:rsidR="00AB7C04" w:rsidRPr="00167828">
        <w:rPr>
          <w:rFonts w:asciiTheme="minorHAnsi" w:hAnsiTheme="minorHAnsi"/>
          <w:bCs/>
          <w:color w:val="000000"/>
          <w:sz w:val="20"/>
          <w:szCs w:val="20"/>
        </w:rPr>
        <w:t>4º do art.17 do Decreto Federal nº 5.450</w:t>
      </w:r>
      <w:r w:rsidR="00AC2941" w:rsidRPr="00167828">
        <w:rPr>
          <w:rFonts w:asciiTheme="minorHAnsi" w:hAnsiTheme="minorHAnsi"/>
          <w:bCs/>
          <w:color w:val="000000"/>
          <w:sz w:val="20"/>
          <w:szCs w:val="20"/>
        </w:rPr>
        <w:t>/2005.</w:t>
      </w:r>
    </w:p>
    <w:p w:rsidR="00AB7C04" w:rsidRPr="00167828"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.12.</w:t>
      </w:r>
      <w:r w:rsidR="00AB7C04" w:rsidRPr="00167828">
        <w:rPr>
          <w:rFonts w:asciiTheme="minorHAnsi" w:hAnsiTheme="minorHAnsi"/>
          <w:bCs/>
          <w:color w:val="000000"/>
          <w:sz w:val="20"/>
          <w:szCs w:val="20"/>
        </w:rPr>
        <w:t xml:space="preserve"> Este </w:t>
      </w:r>
      <w:r w:rsidR="005F6698" w:rsidRPr="00167828">
        <w:rPr>
          <w:rFonts w:asciiTheme="minorHAnsi" w:hAnsiTheme="minorHAnsi"/>
          <w:bCs/>
          <w:color w:val="000000"/>
          <w:sz w:val="20"/>
          <w:szCs w:val="20"/>
        </w:rPr>
        <w:t>Edital</w:t>
      </w:r>
      <w:r w:rsidR="00AB7C04" w:rsidRPr="00167828">
        <w:rPr>
          <w:rFonts w:asciiTheme="minorHAnsi" w:hAnsiTheme="minorHAnsi"/>
          <w:bCs/>
          <w:color w:val="000000"/>
          <w:sz w:val="20"/>
          <w:szCs w:val="20"/>
        </w:rPr>
        <w:t xml:space="preserve"> é instrumento de adesão, donde todos que participem estão automaticamente de acordo com suas condições.</w:t>
      </w:r>
    </w:p>
    <w:p w:rsidR="0097214A" w:rsidRPr="00167828"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 xml:space="preserve">.13. </w:t>
      </w:r>
      <w:r w:rsidR="005A65D0" w:rsidRPr="00167828">
        <w:rPr>
          <w:rFonts w:asciiTheme="minorHAnsi" w:hAnsiTheme="minorHAnsi"/>
          <w:bCs/>
          <w:color w:val="000000"/>
          <w:sz w:val="20"/>
          <w:szCs w:val="20"/>
        </w:rPr>
        <w:t>AC</w:t>
      </w:r>
      <w:r w:rsidRPr="00167828">
        <w:rPr>
          <w:rFonts w:asciiTheme="minorHAnsi" w:hAnsiTheme="minorHAnsi"/>
          <w:bCs/>
          <w:color w:val="000000"/>
          <w:sz w:val="20"/>
          <w:szCs w:val="20"/>
        </w:rPr>
        <w:t>ontratad</w:t>
      </w:r>
      <w:r w:rsidR="005A65D0"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não poderá subcontratar o objeto em parte, sem a expressa anuência da Contratante.</w:t>
      </w:r>
    </w:p>
    <w:p w:rsidR="005A7C11" w:rsidRPr="00167828"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.14.</w:t>
      </w:r>
      <w:r w:rsidR="00D72C43" w:rsidRPr="00167828">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67828" w:rsidRDefault="0097214A" w:rsidP="00C14784">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w:t>
      </w:r>
      <w:r w:rsidR="005A7C11" w:rsidRPr="00167828">
        <w:rPr>
          <w:rFonts w:asciiTheme="minorHAnsi" w:hAnsiTheme="minorHAnsi"/>
          <w:b/>
          <w:bCs/>
          <w:color w:val="000000"/>
          <w:sz w:val="20"/>
          <w:szCs w:val="20"/>
        </w:rPr>
        <w:t>5</w:t>
      </w:r>
      <w:r w:rsidRPr="00167828">
        <w:rPr>
          <w:rFonts w:asciiTheme="minorHAnsi" w:hAnsiTheme="minorHAnsi"/>
          <w:b/>
          <w:bCs/>
          <w:color w:val="000000"/>
          <w:sz w:val="20"/>
          <w:szCs w:val="20"/>
        </w:rPr>
        <w:t>.</w:t>
      </w:r>
      <w:r w:rsidRPr="00167828">
        <w:rPr>
          <w:rFonts w:asciiTheme="minorHAnsi" w:hAnsiTheme="minorHAnsi"/>
          <w:bCs/>
          <w:color w:val="000000"/>
          <w:sz w:val="20"/>
          <w:szCs w:val="20"/>
        </w:rPr>
        <w:t xml:space="preserve"> Na contagem dos prazos, exclui-se o dia de início </w:t>
      </w:r>
      <w:r w:rsidR="00975295" w:rsidRPr="00167828">
        <w:rPr>
          <w:rFonts w:asciiTheme="minorHAnsi" w:hAnsiTheme="minorHAnsi"/>
          <w:bCs/>
          <w:color w:val="000000"/>
          <w:sz w:val="20"/>
          <w:szCs w:val="20"/>
        </w:rPr>
        <w:t>inclui-se o último.</w:t>
      </w:r>
    </w:p>
    <w:p w:rsidR="00AB7C04" w:rsidRPr="00167828" w:rsidRDefault="00AB7C04" w:rsidP="00C14784">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2</w:t>
      </w:r>
      <w:r w:rsidRPr="00167828">
        <w:rPr>
          <w:rFonts w:asciiTheme="minorHAnsi" w:hAnsiTheme="minorHAnsi"/>
          <w:b/>
          <w:bCs/>
          <w:color w:val="000000"/>
          <w:sz w:val="20"/>
          <w:szCs w:val="20"/>
        </w:rPr>
        <w:t>. DO FORO</w:t>
      </w:r>
    </w:p>
    <w:p w:rsidR="00901BD0" w:rsidRPr="00167828"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2</w:t>
      </w:r>
      <w:r w:rsidRPr="00167828">
        <w:rPr>
          <w:rFonts w:asciiTheme="minorHAnsi" w:hAnsiTheme="minorHAnsi"/>
          <w:b/>
          <w:bCs/>
          <w:color w:val="000000"/>
          <w:sz w:val="20"/>
          <w:szCs w:val="20"/>
        </w:rPr>
        <w:t>.1</w:t>
      </w:r>
      <w:r w:rsidRPr="00167828">
        <w:rPr>
          <w:rFonts w:asciiTheme="minorHAnsi" w:hAnsiTheme="minorHAnsi"/>
          <w:bCs/>
          <w:color w:val="000000"/>
          <w:sz w:val="20"/>
          <w:szCs w:val="20"/>
        </w:rPr>
        <w:t xml:space="preserve">. Para dirimir as questões relativas ao presente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el</w:t>
      </w:r>
      <w:r w:rsidR="00975295" w:rsidRPr="00167828">
        <w:rPr>
          <w:rFonts w:asciiTheme="minorHAnsi" w:hAnsiTheme="minorHAnsi"/>
          <w:bCs/>
          <w:color w:val="000000"/>
          <w:sz w:val="20"/>
          <w:szCs w:val="20"/>
        </w:rPr>
        <w:t>ege-se como foro competente o da comarca de</w:t>
      </w:r>
      <w:r w:rsidRPr="00167828">
        <w:rPr>
          <w:rFonts w:asciiTheme="minorHAnsi" w:hAnsiTheme="minorHAnsi"/>
          <w:bCs/>
          <w:color w:val="000000"/>
          <w:sz w:val="20"/>
          <w:szCs w:val="20"/>
        </w:rPr>
        <w:t xml:space="preserve"> Palmas - TO, com exclusão de qualquer outro.</w:t>
      </w:r>
    </w:p>
    <w:p w:rsidR="005D3A14" w:rsidRPr="00167828"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167828"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DE00F6" w:rsidRDefault="00DE00F6" w:rsidP="00DE00F6">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0097B">
        <w:rPr>
          <w:bCs/>
          <w:color w:val="000000"/>
          <w:sz w:val="20"/>
          <w:szCs w:val="20"/>
        </w:rPr>
        <w:t>26</w:t>
      </w:r>
      <w:r w:rsidRPr="00901BD0">
        <w:rPr>
          <w:bCs/>
          <w:color w:val="000000"/>
          <w:sz w:val="20"/>
          <w:szCs w:val="20"/>
        </w:rPr>
        <w:t xml:space="preserve"> de </w:t>
      </w:r>
      <w:r w:rsidR="00B0097B">
        <w:rPr>
          <w:bCs/>
          <w:color w:val="000000"/>
          <w:sz w:val="20"/>
          <w:szCs w:val="20"/>
        </w:rPr>
        <w:t>outubro</w:t>
      </w:r>
      <w:r w:rsidRPr="00901BD0">
        <w:rPr>
          <w:bCs/>
          <w:color w:val="000000"/>
          <w:sz w:val="20"/>
          <w:szCs w:val="20"/>
        </w:rPr>
        <w:t xml:space="preserve"> de 201</w:t>
      </w:r>
      <w:r>
        <w:rPr>
          <w:bCs/>
          <w:color w:val="000000"/>
          <w:sz w:val="20"/>
          <w:szCs w:val="20"/>
        </w:rPr>
        <w:t>7</w:t>
      </w:r>
      <w:r w:rsidRPr="00901BD0">
        <w:rPr>
          <w:bCs/>
          <w:color w:val="000000"/>
          <w:sz w:val="20"/>
          <w:szCs w:val="20"/>
        </w:rPr>
        <w:t>.</w:t>
      </w:r>
    </w:p>
    <w:p w:rsidR="005D3A14" w:rsidRPr="00167828"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EA66DE" w:rsidRPr="00167828" w:rsidRDefault="00EA66DE"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167828"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r w:rsidRPr="00167828">
        <w:rPr>
          <w:rFonts w:asciiTheme="minorHAnsi" w:hAnsiTheme="minorHAnsi"/>
          <w:b/>
          <w:bCs/>
          <w:color w:val="000000"/>
          <w:sz w:val="20"/>
          <w:szCs w:val="20"/>
        </w:rPr>
        <w:t>Kássia Divina Pinheiro Barbosa Koelln</w:t>
      </w:r>
    </w:p>
    <w:p w:rsidR="00901BD0" w:rsidRPr="00167828"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167828">
        <w:rPr>
          <w:rFonts w:asciiTheme="minorHAnsi" w:hAnsiTheme="minorHAnsi"/>
          <w:bCs/>
          <w:color w:val="000000"/>
          <w:sz w:val="20"/>
          <w:szCs w:val="20"/>
        </w:rPr>
        <w:t>Presidente da Comissão Permanente de Licitação</w:t>
      </w:r>
    </w:p>
    <w:p w:rsidR="003D65BF" w:rsidRPr="00167828"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167828"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167828" w:rsidRDefault="001A660A"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782B1D" w:rsidRPr="00167828" w:rsidRDefault="00782B1D" w:rsidP="00F904F2">
      <w:pPr>
        <w:tabs>
          <w:tab w:val="left" w:pos="7200"/>
        </w:tabs>
        <w:spacing w:after="0"/>
        <w:rPr>
          <w:rFonts w:asciiTheme="minorHAnsi" w:eastAsia="Batang" w:hAnsiTheme="minorHAnsi" w:cs="Courier New"/>
          <w:b/>
          <w:bCs/>
          <w:color w:val="000000"/>
          <w:sz w:val="20"/>
          <w:szCs w:val="20"/>
          <w:u w:val="single"/>
        </w:rPr>
      </w:pPr>
    </w:p>
    <w:p w:rsidR="00C3244D" w:rsidRPr="00167828" w:rsidRDefault="00C3244D" w:rsidP="00F904F2">
      <w:pPr>
        <w:tabs>
          <w:tab w:val="left" w:pos="7200"/>
        </w:tabs>
        <w:spacing w:after="0"/>
        <w:rPr>
          <w:rFonts w:asciiTheme="minorHAnsi" w:eastAsia="Batang" w:hAnsiTheme="minorHAnsi"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591D1C" w:rsidRDefault="00591D1C" w:rsidP="00F904F2">
      <w:pPr>
        <w:tabs>
          <w:tab w:val="left" w:pos="7200"/>
        </w:tabs>
        <w:spacing w:after="0"/>
        <w:rPr>
          <w:rFonts w:eastAsia="Batang" w:cs="Courier New"/>
          <w:b/>
          <w:bCs/>
          <w:color w:val="000000"/>
          <w:sz w:val="20"/>
          <w:szCs w:val="20"/>
          <w:u w:val="single"/>
        </w:rPr>
      </w:pPr>
    </w:p>
    <w:p w:rsidR="00591D1C" w:rsidRDefault="00591D1C"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DE00F6" w:rsidRDefault="00DE00F6"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8B3148" w:rsidRDefault="008B3148" w:rsidP="008B3148">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8B3148" w:rsidRPr="00200FA2" w:rsidRDefault="008B3148" w:rsidP="008B3148">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8B3148" w:rsidRDefault="008B3148" w:rsidP="008B3148">
      <w:pPr>
        <w:spacing w:after="0"/>
        <w:jc w:val="both"/>
        <w:rPr>
          <w:rFonts w:cs="Courier New"/>
          <w:b/>
          <w:sz w:val="20"/>
          <w:szCs w:val="20"/>
        </w:rPr>
      </w:pPr>
    </w:p>
    <w:p w:rsidR="008B3148" w:rsidRPr="00200FA2" w:rsidRDefault="008B3148" w:rsidP="008B3148">
      <w:pPr>
        <w:spacing w:after="0"/>
        <w:jc w:val="both"/>
        <w:rPr>
          <w:rFonts w:cs="Courier New"/>
          <w:b/>
          <w:sz w:val="20"/>
          <w:szCs w:val="20"/>
        </w:rPr>
      </w:pPr>
      <w:r w:rsidRPr="00200FA2">
        <w:rPr>
          <w:rFonts w:cs="Courier New"/>
          <w:b/>
          <w:sz w:val="20"/>
          <w:szCs w:val="20"/>
        </w:rPr>
        <w:t>01. Do critério de julgamento (lembretes importantes):</w:t>
      </w:r>
    </w:p>
    <w:p w:rsidR="008B3148" w:rsidRPr="00FC47D3" w:rsidRDefault="008B3148" w:rsidP="008B3148">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w:t>
      </w:r>
      <w:r w:rsidR="00D737FA">
        <w:rPr>
          <w:rFonts w:cs="Courier New"/>
          <w:b/>
          <w:color w:val="000000"/>
          <w:sz w:val="20"/>
          <w:szCs w:val="20"/>
          <w:u w:val="single"/>
        </w:rPr>
        <w:t xml:space="preserve"> por lote</w:t>
      </w:r>
      <w:r w:rsidRPr="003C2C09">
        <w:rPr>
          <w:rFonts w:cs="Courier New"/>
          <w:b/>
          <w:color w:val="000000"/>
          <w:sz w:val="20"/>
          <w:szCs w:val="20"/>
          <w:u w:val="single"/>
        </w:rPr>
        <w:t>;</w:t>
      </w:r>
    </w:p>
    <w:p w:rsidR="008B3148" w:rsidRDefault="008B3148" w:rsidP="008B3148">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8B3148" w:rsidRDefault="008B3148" w:rsidP="008B3148">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8B3148" w:rsidRPr="00FF3178" w:rsidRDefault="008B3148" w:rsidP="008B3148">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8B3148" w:rsidRPr="00CD3371" w:rsidRDefault="008B3148" w:rsidP="008B3148">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8B3148" w:rsidRDefault="008B3148" w:rsidP="008B3148">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C86171" w:rsidRDefault="00C86171" w:rsidP="008B3148">
      <w:pPr>
        <w:spacing w:after="0"/>
        <w:jc w:val="both"/>
        <w:rPr>
          <w:rFonts w:cs="Courier New"/>
          <w:b/>
          <w:sz w:val="20"/>
          <w:szCs w:val="20"/>
        </w:rPr>
      </w:pPr>
    </w:p>
    <w:p w:rsidR="00C86171" w:rsidRPr="00024ED6" w:rsidRDefault="00C86171" w:rsidP="00C86171">
      <w:pPr>
        <w:spacing w:after="0"/>
        <w:jc w:val="center"/>
        <w:rPr>
          <w:rFonts w:cs="Courier New"/>
          <w:b/>
          <w:sz w:val="24"/>
          <w:szCs w:val="24"/>
        </w:rPr>
      </w:pPr>
      <w:r w:rsidRPr="00024ED6">
        <w:rPr>
          <w:rFonts w:cs="Courier New"/>
          <w:b/>
          <w:sz w:val="24"/>
          <w:szCs w:val="24"/>
        </w:rPr>
        <w:t xml:space="preserve">LOTE 01 – COTA PRINCIPAL </w:t>
      </w:r>
    </w:p>
    <w:tbl>
      <w:tblPr>
        <w:tblW w:w="88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946"/>
        <w:gridCol w:w="510"/>
        <w:gridCol w:w="836"/>
      </w:tblGrid>
      <w:tr w:rsidR="00C86171" w:rsidRPr="00F134C9" w:rsidTr="007C18D7">
        <w:trPr>
          <w:trHeight w:val="589"/>
        </w:trPr>
        <w:tc>
          <w:tcPr>
            <w:tcW w:w="566" w:type="dxa"/>
          </w:tcPr>
          <w:p w:rsidR="00C86171" w:rsidRPr="00F134C9" w:rsidRDefault="00C86171" w:rsidP="00FA1188">
            <w:pPr>
              <w:spacing w:after="0"/>
              <w:ind w:left="-1"/>
              <w:jc w:val="center"/>
              <w:rPr>
                <w:rFonts w:cs="Calibri"/>
                <w:b/>
                <w:sz w:val="18"/>
                <w:szCs w:val="18"/>
              </w:rPr>
            </w:pPr>
            <w:r w:rsidRPr="00F134C9">
              <w:rPr>
                <w:rFonts w:cs="Calibri"/>
                <w:b/>
                <w:sz w:val="18"/>
                <w:szCs w:val="18"/>
              </w:rPr>
              <w:t>ITEM</w:t>
            </w:r>
          </w:p>
        </w:tc>
        <w:tc>
          <w:tcPr>
            <w:tcW w:w="6946" w:type="dxa"/>
          </w:tcPr>
          <w:p w:rsidR="00C86171" w:rsidRPr="00F134C9" w:rsidRDefault="00C86171" w:rsidP="00FA1188">
            <w:pPr>
              <w:spacing w:after="0"/>
              <w:ind w:left="-1"/>
              <w:jc w:val="center"/>
              <w:rPr>
                <w:rFonts w:cs="Calibri"/>
                <w:b/>
                <w:sz w:val="18"/>
                <w:szCs w:val="18"/>
              </w:rPr>
            </w:pPr>
            <w:r w:rsidRPr="00F134C9">
              <w:rPr>
                <w:rFonts w:cs="Calibri"/>
                <w:b/>
                <w:sz w:val="18"/>
                <w:szCs w:val="18"/>
              </w:rPr>
              <w:t>DESCRIÇÃO</w:t>
            </w:r>
          </w:p>
        </w:tc>
        <w:tc>
          <w:tcPr>
            <w:tcW w:w="510" w:type="dxa"/>
          </w:tcPr>
          <w:p w:rsidR="00C86171" w:rsidRPr="00F134C9" w:rsidRDefault="00C86171" w:rsidP="00FA1188">
            <w:pPr>
              <w:spacing w:after="0"/>
              <w:ind w:left="-1"/>
              <w:jc w:val="center"/>
              <w:rPr>
                <w:rFonts w:cs="Calibri"/>
                <w:b/>
                <w:sz w:val="18"/>
                <w:szCs w:val="18"/>
              </w:rPr>
            </w:pPr>
            <w:r w:rsidRPr="00F134C9">
              <w:rPr>
                <w:rFonts w:cs="Calibri"/>
                <w:b/>
                <w:sz w:val="18"/>
                <w:szCs w:val="18"/>
              </w:rPr>
              <w:t>UND</w:t>
            </w:r>
          </w:p>
        </w:tc>
        <w:tc>
          <w:tcPr>
            <w:tcW w:w="836" w:type="dxa"/>
          </w:tcPr>
          <w:p w:rsidR="00C86171" w:rsidRPr="00F134C9" w:rsidRDefault="007C18D7" w:rsidP="007C18D7">
            <w:pPr>
              <w:spacing w:after="0" w:line="240" w:lineRule="auto"/>
              <w:jc w:val="center"/>
              <w:rPr>
                <w:rFonts w:cs="Calibri"/>
                <w:b/>
                <w:sz w:val="18"/>
                <w:szCs w:val="18"/>
              </w:rPr>
            </w:pPr>
            <w:r>
              <w:rPr>
                <w:rFonts w:cs="Calibri"/>
                <w:b/>
                <w:sz w:val="18"/>
                <w:szCs w:val="18"/>
              </w:rPr>
              <w:t>QUANT.</w:t>
            </w:r>
          </w:p>
        </w:tc>
      </w:tr>
      <w:tr w:rsidR="00C86171" w:rsidRPr="00515D90" w:rsidTr="007C18D7">
        <w:trPr>
          <w:trHeight w:val="1884"/>
        </w:trPr>
        <w:tc>
          <w:tcPr>
            <w:tcW w:w="566" w:type="dxa"/>
            <w:vAlign w:val="center"/>
          </w:tcPr>
          <w:p w:rsidR="00C86171" w:rsidRPr="00515D90" w:rsidRDefault="007C18D7" w:rsidP="0067540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1</w:t>
            </w:r>
            <w:proofErr w:type="gramEnd"/>
          </w:p>
          <w:p w:rsidR="00C86171" w:rsidRPr="00515D90" w:rsidRDefault="00C86171" w:rsidP="00675407">
            <w:pPr>
              <w:spacing w:after="0"/>
              <w:ind w:left="-1"/>
              <w:jc w:val="center"/>
              <w:rPr>
                <w:rFonts w:asciiTheme="minorHAnsi" w:hAnsiTheme="minorHAnsi" w:cstheme="minorHAnsi"/>
                <w:sz w:val="18"/>
                <w:szCs w:val="18"/>
              </w:rPr>
            </w:pPr>
          </w:p>
        </w:tc>
        <w:tc>
          <w:tcPr>
            <w:tcW w:w="6946" w:type="dxa"/>
          </w:tcPr>
          <w:p w:rsidR="00C86171" w:rsidRPr="00515D90" w:rsidRDefault="00696306" w:rsidP="00FA1188">
            <w:pPr>
              <w:pStyle w:val="Default"/>
              <w:jc w:val="both"/>
              <w:rPr>
                <w:rFonts w:asciiTheme="minorHAnsi" w:hAnsiTheme="minorHAnsi" w:cstheme="minorHAnsi"/>
                <w:sz w:val="18"/>
                <w:szCs w:val="18"/>
              </w:rPr>
            </w:pPr>
            <w:r w:rsidRPr="00515D90">
              <w:rPr>
                <w:rFonts w:asciiTheme="minorHAnsi" w:hAnsiTheme="minorHAnsi" w:cstheme="minorHAnsi"/>
                <w:sz w:val="18"/>
                <w:szCs w:val="18"/>
              </w:rPr>
              <w:t>EQUIPO DE BOMBA INFUSORA PARA INFUSAO PARENTERAL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ADEQUADO, CONFORME RDC Nº 4/2011 DA ANVISA E COM SELO DO INMETRO.</w:t>
            </w:r>
          </w:p>
        </w:tc>
        <w:tc>
          <w:tcPr>
            <w:tcW w:w="510" w:type="dxa"/>
          </w:tcPr>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836" w:type="dxa"/>
          </w:tcPr>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330AD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141.114</w:t>
            </w:r>
          </w:p>
        </w:tc>
      </w:tr>
      <w:tr w:rsidR="00C86171" w:rsidRPr="00515D90" w:rsidTr="007C18D7">
        <w:trPr>
          <w:trHeight w:val="259"/>
        </w:trPr>
        <w:tc>
          <w:tcPr>
            <w:tcW w:w="566" w:type="dxa"/>
            <w:vAlign w:val="center"/>
          </w:tcPr>
          <w:p w:rsidR="00C86171" w:rsidRPr="00515D90" w:rsidRDefault="00C86171" w:rsidP="0067540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2</w:t>
            </w:r>
            <w:proofErr w:type="gramEnd"/>
          </w:p>
        </w:tc>
        <w:tc>
          <w:tcPr>
            <w:tcW w:w="6946" w:type="dxa"/>
          </w:tcPr>
          <w:p w:rsidR="00C86171" w:rsidRPr="00515D90" w:rsidRDefault="00005C2E" w:rsidP="00F468A3">
            <w:pPr>
              <w:pStyle w:val="Default"/>
              <w:jc w:val="both"/>
              <w:rPr>
                <w:rFonts w:asciiTheme="minorHAnsi" w:hAnsiTheme="minorHAnsi" w:cstheme="minorHAnsi"/>
                <w:sz w:val="18"/>
                <w:szCs w:val="18"/>
              </w:rPr>
            </w:pPr>
            <w:r w:rsidRPr="00515D90">
              <w:rPr>
                <w:rFonts w:asciiTheme="minorHAnsi" w:hAnsiTheme="minorHAnsi" w:cstheme="minorHAnsi"/>
                <w:sz w:val="18"/>
                <w:szCs w:val="18"/>
              </w:rPr>
              <w:t>EQUIPO DE BOMBA INFUSORA PARA INFUSAO PARENTERAL FOTOSSENSIVEIS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APIROGENICO. EMBALAGEM INDIVIDUAL, ASSEPTICA QUE PERMITA ABERTURA EM PETALA. ADEQUADO, CONFORME RDC Nº 4/2011 DA ANVISA E COM SELO DO INMETRO.</w:t>
            </w:r>
          </w:p>
        </w:tc>
        <w:tc>
          <w:tcPr>
            <w:tcW w:w="510" w:type="dxa"/>
            <w:vAlign w:val="center"/>
          </w:tcPr>
          <w:p w:rsidR="00C86171" w:rsidRPr="00515D90" w:rsidRDefault="00C86171" w:rsidP="0067540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836" w:type="dxa"/>
            <w:vAlign w:val="center"/>
          </w:tcPr>
          <w:p w:rsidR="00C86171" w:rsidRPr="00515D90" w:rsidRDefault="00C86171" w:rsidP="0067540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83.492</w:t>
            </w:r>
          </w:p>
        </w:tc>
      </w:tr>
      <w:tr w:rsidR="00C86171" w:rsidRPr="00515D90" w:rsidTr="007C18D7">
        <w:trPr>
          <w:trHeight w:val="1414"/>
        </w:trPr>
        <w:tc>
          <w:tcPr>
            <w:tcW w:w="566" w:type="dxa"/>
            <w:vAlign w:val="center"/>
          </w:tcPr>
          <w:p w:rsidR="00C86171" w:rsidRPr="00515D90" w:rsidRDefault="00C86171" w:rsidP="0067540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3</w:t>
            </w:r>
            <w:proofErr w:type="gramEnd"/>
          </w:p>
        </w:tc>
        <w:tc>
          <w:tcPr>
            <w:tcW w:w="6946" w:type="dxa"/>
          </w:tcPr>
          <w:p w:rsidR="00C86171" w:rsidRPr="00515D90" w:rsidRDefault="004661FA" w:rsidP="00F468A3">
            <w:pPr>
              <w:spacing w:after="0"/>
              <w:jc w:val="both"/>
              <w:rPr>
                <w:rFonts w:asciiTheme="minorHAnsi" w:hAnsiTheme="minorHAnsi" w:cstheme="minorHAnsi"/>
                <w:sz w:val="18"/>
                <w:szCs w:val="18"/>
              </w:rPr>
            </w:pPr>
            <w:r w:rsidRPr="00515D90">
              <w:rPr>
                <w:rFonts w:asciiTheme="minorHAnsi" w:hAnsiTheme="minorHAnsi" w:cstheme="minorHAnsi"/>
                <w:sz w:val="18"/>
                <w:szCs w:val="18"/>
              </w:rPr>
              <w:t xml:space="preserve">EQUIPO DE BOMBA INFUSORA PARA INFUSAO ENTERAL COM CONECTOR ESCALONADO PARA ALIMENTAÇAO ENTERAL SISTEMA FECHADO, COM PENETRADOR ANATOMICO DE PONTA PERFURANTE COM PERFEITA ADAPTACAO PARA FRASCOS, BOLSAS E BOLSAS PLASTICAS, TUBO EM PVC COLORIDO TRANSLUCIDO,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w:t>
            </w:r>
          </w:p>
        </w:tc>
        <w:tc>
          <w:tcPr>
            <w:tcW w:w="510" w:type="dxa"/>
            <w:vAlign w:val="center"/>
          </w:tcPr>
          <w:p w:rsidR="00C86171" w:rsidRPr="00515D90" w:rsidRDefault="00C86171" w:rsidP="0067540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836" w:type="dxa"/>
            <w:vAlign w:val="center"/>
          </w:tcPr>
          <w:p w:rsidR="00C86171" w:rsidRPr="00515D90" w:rsidRDefault="00C86171" w:rsidP="00675407">
            <w:pPr>
              <w:spacing w:after="0" w:line="240" w:lineRule="auto"/>
              <w:jc w:val="center"/>
              <w:rPr>
                <w:rFonts w:asciiTheme="minorHAnsi" w:hAnsiTheme="minorHAnsi" w:cstheme="minorHAnsi"/>
                <w:sz w:val="18"/>
                <w:szCs w:val="18"/>
              </w:rPr>
            </w:pPr>
          </w:p>
          <w:p w:rsidR="00C86171" w:rsidRPr="00515D90" w:rsidRDefault="00C86171" w:rsidP="0067540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120.429</w:t>
            </w:r>
          </w:p>
        </w:tc>
      </w:tr>
      <w:tr w:rsidR="00C86171" w:rsidRPr="00515D90" w:rsidTr="007C18D7">
        <w:trPr>
          <w:trHeight w:val="259"/>
        </w:trPr>
        <w:tc>
          <w:tcPr>
            <w:tcW w:w="566" w:type="dxa"/>
            <w:vAlign w:val="center"/>
          </w:tcPr>
          <w:p w:rsidR="00C86171" w:rsidRPr="00515D90" w:rsidRDefault="00C86171" w:rsidP="0067540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4</w:t>
            </w:r>
            <w:proofErr w:type="gramEnd"/>
          </w:p>
        </w:tc>
        <w:tc>
          <w:tcPr>
            <w:tcW w:w="6946" w:type="dxa"/>
          </w:tcPr>
          <w:p w:rsidR="00C86171" w:rsidRPr="00515D90" w:rsidRDefault="00164F93" w:rsidP="00F468A3">
            <w:pPr>
              <w:spacing w:after="0"/>
              <w:jc w:val="both"/>
              <w:rPr>
                <w:rFonts w:asciiTheme="minorHAnsi" w:hAnsiTheme="minorHAnsi" w:cstheme="minorHAnsi"/>
                <w:sz w:val="18"/>
                <w:szCs w:val="18"/>
              </w:rPr>
            </w:pPr>
            <w:r w:rsidRPr="00515D90">
              <w:rPr>
                <w:rFonts w:asciiTheme="minorHAnsi" w:hAnsiTheme="minorHAnsi" w:cstheme="minorHAnsi"/>
                <w:sz w:val="18"/>
                <w:szCs w:val="18"/>
              </w:rPr>
              <w:t xml:space="preserve">EQUIPO COM BURETA PARA INFUSAO PARENTERAL EM BOMBA DE INFUSAO, CONFECCIONADO EM PVC TRANSPARENTE. BURETA TRANSPARENTE, GRADUADA DE 0 A 100 OU </w:t>
            </w:r>
            <w:proofErr w:type="gramStart"/>
            <w:r w:rsidRPr="00515D90">
              <w:rPr>
                <w:rFonts w:asciiTheme="minorHAnsi" w:hAnsiTheme="minorHAnsi" w:cstheme="minorHAnsi"/>
                <w:sz w:val="18"/>
                <w:szCs w:val="18"/>
              </w:rPr>
              <w:t>150ML</w:t>
            </w:r>
            <w:proofErr w:type="gramEnd"/>
            <w:r w:rsidRPr="00515D90">
              <w:rPr>
                <w:rFonts w:asciiTheme="minorHAnsi" w:hAnsiTheme="minorHAnsi" w:cstheme="minorHAnsi"/>
                <w:sz w:val="18"/>
                <w:szCs w:val="18"/>
              </w:rPr>
              <w:t xml:space="preserve">, COM MARCACAO DE 1 EM 1 MILILITRO, FILTRO DE AR BACTERIOLOGICO DE NO </w:t>
            </w:r>
            <w:r w:rsidRPr="00515D90">
              <w:rPr>
                <w:rFonts w:asciiTheme="minorHAnsi" w:hAnsiTheme="minorHAnsi" w:cstheme="minorHAnsi"/>
                <w:sz w:val="18"/>
                <w:szCs w:val="18"/>
              </w:rPr>
              <w:lastRenderedPageBreak/>
              <w:t xml:space="preserve">MÍNIMO 0,2 MICRA, COM INJETOR AUTOCICATRIZANTE SEM LATEX E ALCA DE SUSTENTACAO. CAMARA GOTEJADORA FLEXIVEL, COM FILTRO DE AR BACTERIOLOGICO DE NO MÍNIMO 0,2 MICRA E FILTRO PARA RETENCAO DE PARTICULAS, PINCA ROLETE PARA CONTROLE DO FLUXO DE INFUSAO. TUBO EXTENSOR COM NO MINIMO 2,0 M. CONECTOR LUER LOCK ROTATIVO COM TAMPA PROTETORA CONTENDO MEMBRANA HIDROFOBICA. ESTERIL. ATOXICO. APIROGENICO.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 EMBALAGEM INDIVIDUAL, ASSEPTICA QUE PERMITA ABERTURA EM PETALA. ADEQUADO, CONFORME RDC Nº 4/2011 DA ANVISA E COM SELO DO INMETRO.</w:t>
            </w:r>
          </w:p>
        </w:tc>
        <w:tc>
          <w:tcPr>
            <w:tcW w:w="510" w:type="dxa"/>
            <w:vAlign w:val="center"/>
          </w:tcPr>
          <w:p w:rsidR="00C86171" w:rsidRPr="00515D90" w:rsidRDefault="00C86171" w:rsidP="00675407">
            <w:pPr>
              <w:rPr>
                <w:rFonts w:asciiTheme="minorHAnsi" w:hAnsiTheme="minorHAnsi" w:cstheme="minorHAnsi"/>
                <w:sz w:val="18"/>
                <w:szCs w:val="18"/>
              </w:rPr>
            </w:pPr>
          </w:p>
          <w:p w:rsidR="00C86171" w:rsidRPr="00515D90" w:rsidRDefault="00C86171" w:rsidP="00675407">
            <w:pPr>
              <w:rPr>
                <w:rFonts w:asciiTheme="minorHAnsi" w:hAnsiTheme="minorHAnsi" w:cstheme="minorHAnsi"/>
                <w:sz w:val="18"/>
                <w:szCs w:val="18"/>
              </w:rPr>
            </w:pPr>
            <w:r w:rsidRPr="00515D90">
              <w:rPr>
                <w:rFonts w:asciiTheme="minorHAnsi" w:hAnsiTheme="minorHAnsi" w:cstheme="minorHAnsi"/>
                <w:sz w:val="18"/>
                <w:szCs w:val="18"/>
              </w:rPr>
              <w:lastRenderedPageBreak/>
              <w:t>UND</w:t>
            </w:r>
          </w:p>
        </w:tc>
        <w:tc>
          <w:tcPr>
            <w:tcW w:w="836" w:type="dxa"/>
            <w:vAlign w:val="center"/>
          </w:tcPr>
          <w:p w:rsidR="00C86171" w:rsidRPr="00515D90" w:rsidRDefault="00C86171" w:rsidP="00675407">
            <w:pPr>
              <w:spacing w:after="0" w:line="360" w:lineRule="auto"/>
              <w:rPr>
                <w:rFonts w:asciiTheme="minorHAnsi" w:hAnsiTheme="minorHAnsi" w:cstheme="minorHAnsi"/>
                <w:sz w:val="18"/>
                <w:szCs w:val="18"/>
              </w:rPr>
            </w:pPr>
          </w:p>
          <w:p w:rsidR="00C86171" w:rsidRPr="00515D90" w:rsidRDefault="00C86171" w:rsidP="00675407">
            <w:pPr>
              <w:spacing w:after="0" w:line="360" w:lineRule="auto"/>
              <w:jc w:val="center"/>
              <w:rPr>
                <w:rFonts w:asciiTheme="minorHAnsi" w:hAnsiTheme="minorHAnsi" w:cstheme="minorHAnsi"/>
                <w:sz w:val="18"/>
                <w:szCs w:val="18"/>
              </w:rPr>
            </w:pPr>
            <w:r w:rsidRPr="00515D90">
              <w:rPr>
                <w:rFonts w:asciiTheme="minorHAnsi" w:hAnsiTheme="minorHAnsi" w:cstheme="minorHAnsi"/>
                <w:sz w:val="18"/>
                <w:szCs w:val="18"/>
              </w:rPr>
              <w:t>46.988</w:t>
            </w:r>
          </w:p>
        </w:tc>
      </w:tr>
      <w:tr w:rsidR="00164F93" w:rsidRPr="00515D90" w:rsidTr="007C18D7">
        <w:trPr>
          <w:trHeight w:val="259"/>
        </w:trPr>
        <w:tc>
          <w:tcPr>
            <w:tcW w:w="566" w:type="dxa"/>
            <w:vAlign w:val="center"/>
          </w:tcPr>
          <w:p w:rsidR="00164F93" w:rsidRPr="00515D90" w:rsidRDefault="00164F93" w:rsidP="0067540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lastRenderedPageBreak/>
              <w:t>5</w:t>
            </w:r>
            <w:proofErr w:type="gramEnd"/>
          </w:p>
        </w:tc>
        <w:tc>
          <w:tcPr>
            <w:tcW w:w="6946" w:type="dxa"/>
            <w:vAlign w:val="center"/>
          </w:tcPr>
          <w:p w:rsidR="00164F93" w:rsidRPr="00515D90" w:rsidRDefault="00164F93" w:rsidP="00515D90">
            <w:pPr>
              <w:jc w:val="both"/>
              <w:rPr>
                <w:rFonts w:asciiTheme="minorHAnsi" w:hAnsiTheme="minorHAnsi" w:cstheme="minorHAnsi"/>
                <w:sz w:val="18"/>
                <w:szCs w:val="18"/>
              </w:rPr>
            </w:pPr>
            <w:r w:rsidRPr="00515D90">
              <w:rPr>
                <w:rFonts w:asciiTheme="minorHAnsi" w:hAnsiTheme="minorHAnsi" w:cstheme="minorHAnsi"/>
                <w:sz w:val="18"/>
                <w:szCs w:val="18"/>
              </w:rPr>
              <w:t xml:space="preserve">EQUIPO DE BOMBA INFUSORA PARA INFUSAO PARENTERAL LIVRE DE PVC (PVC FREE)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w:t>
            </w:r>
            <w:r w:rsidRPr="00515D90">
              <w:rPr>
                <w:rFonts w:asciiTheme="minorHAnsi" w:hAnsiTheme="minorHAnsi" w:cstheme="minorHAnsi"/>
                <w:color w:val="000000"/>
                <w:sz w:val="18"/>
                <w:szCs w:val="18"/>
              </w:rPr>
              <w:t xml:space="preserve"> ADEQUADO, CONFORME RDC Nº 4/2011 DA ANVISA E COM SELO DO INMETRO.</w:t>
            </w:r>
          </w:p>
        </w:tc>
        <w:tc>
          <w:tcPr>
            <w:tcW w:w="510" w:type="dxa"/>
            <w:vAlign w:val="center"/>
          </w:tcPr>
          <w:p w:rsidR="00164F93" w:rsidRPr="00515D90" w:rsidRDefault="00164F93" w:rsidP="00675407">
            <w:pPr>
              <w:rPr>
                <w:rFonts w:asciiTheme="minorHAnsi" w:hAnsiTheme="minorHAnsi" w:cstheme="minorHAnsi"/>
                <w:sz w:val="18"/>
                <w:szCs w:val="18"/>
              </w:rPr>
            </w:pPr>
            <w:r w:rsidRPr="00515D90">
              <w:rPr>
                <w:rFonts w:asciiTheme="minorHAnsi" w:hAnsiTheme="minorHAnsi" w:cstheme="minorHAnsi"/>
                <w:sz w:val="18"/>
                <w:szCs w:val="18"/>
              </w:rPr>
              <w:t>UND</w:t>
            </w:r>
          </w:p>
        </w:tc>
        <w:tc>
          <w:tcPr>
            <w:tcW w:w="836" w:type="dxa"/>
            <w:vAlign w:val="center"/>
          </w:tcPr>
          <w:p w:rsidR="00164F93" w:rsidRPr="00515D90" w:rsidRDefault="00164F93" w:rsidP="00675407">
            <w:pPr>
              <w:spacing w:after="0" w:line="360" w:lineRule="auto"/>
              <w:jc w:val="center"/>
              <w:rPr>
                <w:rFonts w:asciiTheme="minorHAnsi" w:hAnsiTheme="minorHAnsi" w:cstheme="minorHAnsi"/>
                <w:sz w:val="18"/>
                <w:szCs w:val="18"/>
              </w:rPr>
            </w:pPr>
            <w:r w:rsidRPr="00515D90">
              <w:rPr>
                <w:rFonts w:asciiTheme="minorHAnsi" w:hAnsiTheme="minorHAnsi" w:cstheme="minorHAnsi"/>
                <w:sz w:val="18"/>
                <w:szCs w:val="18"/>
              </w:rPr>
              <w:t>54.312</w:t>
            </w:r>
          </w:p>
        </w:tc>
      </w:tr>
    </w:tbl>
    <w:p w:rsidR="002B6C99" w:rsidRPr="00515D90" w:rsidRDefault="002B6C99" w:rsidP="00C10EB7">
      <w:pPr>
        <w:spacing w:after="0"/>
        <w:jc w:val="both"/>
        <w:rPr>
          <w:rFonts w:asciiTheme="minorHAnsi" w:hAnsiTheme="minorHAnsi" w:cstheme="minorHAnsi"/>
          <w:b/>
          <w:sz w:val="18"/>
          <w:szCs w:val="18"/>
        </w:rPr>
      </w:pPr>
    </w:p>
    <w:p w:rsidR="00C86171" w:rsidRPr="00515D90" w:rsidRDefault="00C86171" w:rsidP="00C86171">
      <w:pPr>
        <w:spacing w:after="0"/>
        <w:jc w:val="center"/>
        <w:rPr>
          <w:rFonts w:asciiTheme="minorHAnsi" w:hAnsiTheme="minorHAnsi" w:cstheme="minorHAnsi"/>
          <w:b/>
          <w:sz w:val="18"/>
          <w:szCs w:val="18"/>
        </w:rPr>
      </w:pPr>
      <w:r w:rsidRPr="00515D90">
        <w:rPr>
          <w:rFonts w:asciiTheme="minorHAnsi" w:hAnsiTheme="minorHAnsi" w:cstheme="minorHAnsi"/>
          <w:b/>
          <w:sz w:val="18"/>
          <w:szCs w:val="18"/>
        </w:rPr>
        <w:t xml:space="preserve">LOTE 02 – COTA RESERVADA </w:t>
      </w:r>
    </w:p>
    <w:tbl>
      <w:tblPr>
        <w:tblW w:w="88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946"/>
        <w:gridCol w:w="558"/>
        <w:gridCol w:w="788"/>
      </w:tblGrid>
      <w:tr w:rsidR="00C4186E" w:rsidRPr="00515D90" w:rsidTr="00581406">
        <w:trPr>
          <w:trHeight w:val="589"/>
        </w:trPr>
        <w:tc>
          <w:tcPr>
            <w:tcW w:w="566" w:type="dxa"/>
          </w:tcPr>
          <w:p w:rsidR="00C4186E" w:rsidRPr="00515D90" w:rsidRDefault="00C4186E" w:rsidP="00CC1347">
            <w:pPr>
              <w:spacing w:after="0"/>
              <w:ind w:left="-1"/>
              <w:jc w:val="center"/>
              <w:rPr>
                <w:rFonts w:asciiTheme="minorHAnsi" w:hAnsiTheme="minorHAnsi" w:cstheme="minorHAnsi"/>
                <w:b/>
                <w:sz w:val="18"/>
                <w:szCs w:val="18"/>
              </w:rPr>
            </w:pPr>
            <w:r w:rsidRPr="00515D90">
              <w:rPr>
                <w:rFonts w:asciiTheme="minorHAnsi" w:hAnsiTheme="minorHAnsi" w:cstheme="minorHAnsi"/>
                <w:b/>
                <w:sz w:val="18"/>
                <w:szCs w:val="18"/>
              </w:rPr>
              <w:t>ITEM</w:t>
            </w:r>
          </w:p>
        </w:tc>
        <w:tc>
          <w:tcPr>
            <w:tcW w:w="6946" w:type="dxa"/>
          </w:tcPr>
          <w:p w:rsidR="00C4186E" w:rsidRPr="00515D90" w:rsidRDefault="00C4186E" w:rsidP="00CC1347">
            <w:pPr>
              <w:spacing w:after="0"/>
              <w:ind w:left="-1"/>
              <w:jc w:val="center"/>
              <w:rPr>
                <w:rFonts w:asciiTheme="minorHAnsi" w:hAnsiTheme="minorHAnsi" w:cstheme="minorHAnsi"/>
                <w:b/>
                <w:sz w:val="18"/>
                <w:szCs w:val="18"/>
              </w:rPr>
            </w:pPr>
            <w:r w:rsidRPr="00515D90">
              <w:rPr>
                <w:rFonts w:asciiTheme="minorHAnsi" w:hAnsiTheme="minorHAnsi" w:cstheme="minorHAnsi"/>
                <w:b/>
                <w:sz w:val="18"/>
                <w:szCs w:val="18"/>
              </w:rPr>
              <w:t>DESCRIÇÃO</w:t>
            </w:r>
          </w:p>
        </w:tc>
        <w:tc>
          <w:tcPr>
            <w:tcW w:w="558" w:type="dxa"/>
          </w:tcPr>
          <w:p w:rsidR="00C4186E" w:rsidRPr="00515D90" w:rsidRDefault="00C4186E" w:rsidP="00CC1347">
            <w:pPr>
              <w:spacing w:after="0"/>
              <w:ind w:left="-1"/>
              <w:jc w:val="center"/>
              <w:rPr>
                <w:rFonts w:asciiTheme="minorHAnsi" w:hAnsiTheme="minorHAnsi" w:cstheme="minorHAnsi"/>
                <w:b/>
                <w:sz w:val="18"/>
                <w:szCs w:val="18"/>
              </w:rPr>
            </w:pPr>
            <w:r w:rsidRPr="00515D90">
              <w:rPr>
                <w:rFonts w:asciiTheme="minorHAnsi" w:hAnsiTheme="minorHAnsi" w:cstheme="minorHAnsi"/>
                <w:b/>
                <w:sz w:val="18"/>
                <w:szCs w:val="18"/>
              </w:rPr>
              <w:t>UND</w:t>
            </w:r>
          </w:p>
        </w:tc>
        <w:tc>
          <w:tcPr>
            <w:tcW w:w="788" w:type="dxa"/>
          </w:tcPr>
          <w:p w:rsidR="00C4186E" w:rsidRPr="00515D90" w:rsidRDefault="00C4186E" w:rsidP="00581406">
            <w:pPr>
              <w:spacing w:after="0" w:line="240" w:lineRule="auto"/>
              <w:jc w:val="center"/>
              <w:rPr>
                <w:rFonts w:asciiTheme="minorHAnsi" w:hAnsiTheme="minorHAnsi" w:cstheme="minorHAnsi"/>
                <w:b/>
                <w:sz w:val="18"/>
                <w:szCs w:val="18"/>
              </w:rPr>
            </w:pPr>
            <w:r w:rsidRPr="00515D90">
              <w:rPr>
                <w:rFonts w:asciiTheme="minorHAnsi" w:hAnsiTheme="minorHAnsi" w:cstheme="minorHAnsi"/>
                <w:b/>
                <w:sz w:val="18"/>
                <w:szCs w:val="18"/>
              </w:rPr>
              <w:t>QUANT</w:t>
            </w:r>
          </w:p>
        </w:tc>
      </w:tr>
      <w:tr w:rsidR="00C4186E" w:rsidRPr="00515D90" w:rsidTr="00581406">
        <w:trPr>
          <w:trHeight w:val="2122"/>
        </w:trPr>
        <w:tc>
          <w:tcPr>
            <w:tcW w:w="566" w:type="dxa"/>
            <w:vAlign w:val="center"/>
          </w:tcPr>
          <w:p w:rsidR="00C4186E" w:rsidRPr="00515D90" w:rsidRDefault="00C40078" w:rsidP="00CC134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6</w:t>
            </w:r>
            <w:proofErr w:type="gramEnd"/>
          </w:p>
          <w:p w:rsidR="00C4186E" w:rsidRPr="00515D90" w:rsidRDefault="00C4186E" w:rsidP="00CC1347">
            <w:pPr>
              <w:spacing w:after="0"/>
              <w:ind w:left="-1"/>
              <w:jc w:val="center"/>
              <w:rPr>
                <w:rFonts w:asciiTheme="minorHAnsi" w:hAnsiTheme="minorHAnsi" w:cstheme="minorHAnsi"/>
                <w:sz w:val="18"/>
                <w:szCs w:val="18"/>
              </w:rPr>
            </w:pPr>
          </w:p>
          <w:p w:rsidR="00C4186E" w:rsidRPr="00515D90" w:rsidRDefault="00C4186E" w:rsidP="00CC1347">
            <w:pPr>
              <w:spacing w:after="0"/>
              <w:ind w:left="-1"/>
              <w:jc w:val="center"/>
              <w:rPr>
                <w:rFonts w:asciiTheme="minorHAnsi" w:hAnsiTheme="minorHAnsi" w:cstheme="minorHAnsi"/>
                <w:sz w:val="18"/>
                <w:szCs w:val="18"/>
              </w:rPr>
            </w:pPr>
          </w:p>
          <w:p w:rsidR="00C4186E" w:rsidRPr="00515D90" w:rsidRDefault="00C4186E" w:rsidP="00CC1347">
            <w:pPr>
              <w:spacing w:after="0"/>
              <w:ind w:left="-1"/>
              <w:jc w:val="center"/>
              <w:rPr>
                <w:rFonts w:asciiTheme="minorHAnsi" w:hAnsiTheme="minorHAnsi" w:cstheme="minorHAnsi"/>
                <w:sz w:val="18"/>
                <w:szCs w:val="18"/>
              </w:rPr>
            </w:pPr>
          </w:p>
        </w:tc>
        <w:tc>
          <w:tcPr>
            <w:tcW w:w="6946" w:type="dxa"/>
          </w:tcPr>
          <w:p w:rsidR="00C4186E" w:rsidRPr="00515D90" w:rsidRDefault="00382A61" w:rsidP="00CC1347">
            <w:pPr>
              <w:pStyle w:val="Default"/>
              <w:jc w:val="both"/>
              <w:rPr>
                <w:rFonts w:asciiTheme="minorHAnsi" w:hAnsiTheme="minorHAnsi" w:cstheme="minorHAnsi"/>
                <w:sz w:val="18"/>
                <w:szCs w:val="18"/>
              </w:rPr>
            </w:pPr>
            <w:r w:rsidRPr="00515D90">
              <w:rPr>
                <w:rFonts w:asciiTheme="minorHAnsi" w:hAnsiTheme="minorHAnsi" w:cstheme="minorHAnsi"/>
                <w:sz w:val="18"/>
                <w:szCs w:val="18"/>
              </w:rPr>
              <w:t>EQUIPO DE BOMBA INFUSORA PARA INFUSAO PARENTERAL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ADEQUADO, CONFORME RDC Nº 4/2011 DA ANVISA E COM SELO DO INMETRO.</w:t>
            </w:r>
          </w:p>
        </w:tc>
        <w:tc>
          <w:tcPr>
            <w:tcW w:w="558" w:type="dxa"/>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788" w:type="dxa"/>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47.038</w:t>
            </w:r>
          </w:p>
        </w:tc>
      </w:tr>
      <w:tr w:rsidR="00C4186E" w:rsidRPr="00515D90" w:rsidTr="00581406">
        <w:trPr>
          <w:trHeight w:val="259"/>
        </w:trPr>
        <w:tc>
          <w:tcPr>
            <w:tcW w:w="566" w:type="dxa"/>
            <w:vAlign w:val="center"/>
          </w:tcPr>
          <w:p w:rsidR="00C4186E" w:rsidRPr="00515D90" w:rsidRDefault="00C40078" w:rsidP="00CC134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7</w:t>
            </w:r>
            <w:proofErr w:type="gramEnd"/>
          </w:p>
        </w:tc>
        <w:tc>
          <w:tcPr>
            <w:tcW w:w="6946" w:type="dxa"/>
          </w:tcPr>
          <w:p w:rsidR="00C4186E" w:rsidRPr="00515D90" w:rsidRDefault="00DB71AB" w:rsidP="00F468A3">
            <w:pPr>
              <w:pStyle w:val="Default"/>
              <w:jc w:val="both"/>
              <w:rPr>
                <w:rFonts w:asciiTheme="minorHAnsi" w:hAnsiTheme="minorHAnsi" w:cstheme="minorHAnsi"/>
                <w:sz w:val="18"/>
                <w:szCs w:val="18"/>
              </w:rPr>
            </w:pPr>
            <w:r w:rsidRPr="00515D90">
              <w:rPr>
                <w:rFonts w:asciiTheme="minorHAnsi" w:hAnsiTheme="minorHAnsi" w:cstheme="minorHAnsi"/>
                <w:sz w:val="18"/>
                <w:szCs w:val="18"/>
              </w:rPr>
              <w:t>EQUIPO DE BOMBA INFUSORA PARA INFUSAO PARENTERAL FOTOSSENSIVEIS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APIROGENICO. EMBALAGEM INDIVIDUAL, ASSEPTICA QUE PERMITA ABERTURA EM PETALA. ADEQUADO, CONFORME RDC Nº 4/2011 DA ANVISA E COM SELO DO INMETRO.</w:t>
            </w:r>
          </w:p>
        </w:tc>
        <w:tc>
          <w:tcPr>
            <w:tcW w:w="558" w:type="dxa"/>
            <w:vAlign w:val="center"/>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788" w:type="dxa"/>
            <w:vAlign w:val="center"/>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27.830</w:t>
            </w:r>
          </w:p>
        </w:tc>
      </w:tr>
      <w:tr w:rsidR="00C4186E" w:rsidRPr="00515D90" w:rsidTr="00581406">
        <w:trPr>
          <w:trHeight w:val="2712"/>
        </w:trPr>
        <w:tc>
          <w:tcPr>
            <w:tcW w:w="566" w:type="dxa"/>
            <w:vAlign w:val="center"/>
          </w:tcPr>
          <w:p w:rsidR="00C4186E" w:rsidRPr="00515D90" w:rsidRDefault="00C40078" w:rsidP="00CC134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lastRenderedPageBreak/>
              <w:t>8</w:t>
            </w:r>
            <w:proofErr w:type="gramEnd"/>
          </w:p>
        </w:tc>
        <w:tc>
          <w:tcPr>
            <w:tcW w:w="6946" w:type="dxa"/>
          </w:tcPr>
          <w:p w:rsidR="00C4186E" w:rsidRPr="00515D90" w:rsidRDefault="007133D1" w:rsidP="00F468A3">
            <w:pPr>
              <w:spacing w:after="0"/>
              <w:jc w:val="both"/>
              <w:rPr>
                <w:rFonts w:asciiTheme="minorHAnsi" w:hAnsiTheme="minorHAnsi" w:cstheme="minorHAnsi"/>
                <w:sz w:val="18"/>
                <w:szCs w:val="18"/>
              </w:rPr>
            </w:pPr>
            <w:r w:rsidRPr="00515D90">
              <w:rPr>
                <w:rFonts w:asciiTheme="minorHAnsi" w:hAnsiTheme="minorHAnsi" w:cstheme="minorHAnsi"/>
                <w:sz w:val="18"/>
                <w:szCs w:val="18"/>
              </w:rPr>
              <w:t xml:space="preserve">EQUIPO DE BOMBA INFUSORA PARA INFUSAO ENTERAL COM CONECTOR ESCALONADO PARA ALIMENTAÇAO ENTERAL SISTEMA FECHADO, COM PENETRADOR ANATOMICO DE PONTA PERFURANTE COM PERFEITA ADAPTACAO PARA FRASCOS, BOLSAS E BOLSAS PLASTICAS, TUBO EM PVC COLORIDO TRANSLUCIDO,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w:t>
            </w:r>
          </w:p>
        </w:tc>
        <w:tc>
          <w:tcPr>
            <w:tcW w:w="558" w:type="dxa"/>
            <w:vAlign w:val="center"/>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UND</w:t>
            </w:r>
          </w:p>
        </w:tc>
        <w:tc>
          <w:tcPr>
            <w:tcW w:w="788" w:type="dxa"/>
            <w:vAlign w:val="center"/>
          </w:tcPr>
          <w:p w:rsidR="00C4186E" w:rsidRPr="00515D90" w:rsidRDefault="00C4186E" w:rsidP="00CC1347">
            <w:pPr>
              <w:spacing w:after="0" w:line="240" w:lineRule="auto"/>
              <w:jc w:val="center"/>
              <w:rPr>
                <w:rFonts w:asciiTheme="minorHAnsi" w:hAnsiTheme="minorHAnsi" w:cstheme="minorHAnsi"/>
                <w:sz w:val="18"/>
                <w:szCs w:val="18"/>
              </w:rPr>
            </w:pPr>
          </w:p>
          <w:p w:rsidR="00C4186E" w:rsidRPr="00515D90" w:rsidRDefault="00C4186E" w:rsidP="00CC1347">
            <w:pPr>
              <w:spacing w:after="0" w:line="240" w:lineRule="auto"/>
              <w:jc w:val="center"/>
              <w:rPr>
                <w:rFonts w:asciiTheme="minorHAnsi" w:hAnsiTheme="minorHAnsi" w:cstheme="minorHAnsi"/>
                <w:sz w:val="18"/>
                <w:szCs w:val="18"/>
              </w:rPr>
            </w:pPr>
            <w:r w:rsidRPr="00515D90">
              <w:rPr>
                <w:rFonts w:asciiTheme="minorHAnsi" w:hAnsiTheme="minorHAnsi" w:cstheme="minorHAnsi"/>
                <w:sz w:val="18"/>
                <w:szCs w:val="18"/>
              </w:rPr>
              <w:t>40.142</w:t>
            </w:r>
          </w:p>
        </w:tc>
      </w:tr>
      <w:tr w:rsidR="00C4186E" w:rsidRPr="00515D90" w:rsidTr="00581406">
        <w:trPr>
          <w:trHeight w:val="259"/>
        </w:trPr>
        <w:tc>
          <w:tcPr>
            <w:tcW w:w="566" w:type="dxa"/>
            <w:vAlign w:val="center"/>
          </w:tcPr>
          <w:p w:rsidR="00C4186E" w:rsidRPr="00515D90" w:rsidRDefault="00C40078" w:rsidP="00CC1347">
            <w:pPr>
              <w:spacing w:after="0"/>
              <w:ind w:left="-1"/>
              <w:jc w:val="center"/>
              <w:rPr>
                <w:rFonts w:asciiTheme="minorHAnsi" w:hAnsiTheme="minorHAnsi" w:cstheme="minorHAnsi"/>
                <w:sz w:val="18"/>
                <w:szCs w:val="18"/>
              </w:rPr>
            </w:pPr>
            <w:proofErr w:type="gramStart"/>
            <w:r w:rsidRPr="00515D90">
              <w:rPr>
                <w:rFonts w:asciiTheme="minorHAnsi" w:hAnsiTheme="minorHAnsi" w:cstheme="minorHAnsi"/>
                <w:sz w:val="18"/>
                <w:szCs w:val="18"/>
              </w:rPr>
              <w:t>9</w:t>
            </w:r>
            <w:proofErr w:type="gramEnd"/>
          </w:p>
        </w:tc>
        <w:tc>
          <w:tcPr>
            <w:tcW w:w="6946" w:type="dxa"/>
          </w:tcPr>
          <w:p w:rsidR="00C4186E" w:rsidRPr="00515D90" w:rsidRDefault="00164F93" w:rsidP="00F468A3">
            <w:pPr>
              <w:spacing w:after="0"/>
              <w:jc w:val="both"/>
              <w:rPr>
                <w:rFonts w:asciiTheme="minorHAnsi" w:hAnsiTheme="minorHAnsi" w:cstheme="minorHAnsi"/>
                <w:sz w:val="18"/>
                <w:szCs w:val="18"/>
              </w:rPr>
            </w:pPr>
            <w:r w:rsidRPr="00515D90">
              <w:rPr>
                <w:rFonts w:asciiTheme="minorHAnsi" w:hAnsiTheme="minorHAnsi" w:cstheme="minorHAnsi"/>
                <w:sz w:val="18"/>
                <w:szCs w:val="18"/>
              </w:rPr>
              <w:t xml:space="preserve">EQUIPO COM BURETA PARA INFUSAO PARENTERAL EM BOMBA DE INFUSAO, CONFECCIONADO EM PVC TRANSPARENTE. BURETA TRANSPARENTE, GRADUADA DE 0 A 100 OU </w:t>
            </w:r>
            <w:proofErr w:type="gramStart"/>
            <w:r w:rsidRPr="00515D90">
              <w:rPr>
                <w:rFonts w:asciiTheme="minorHAnsi" w:hAnsiTheme="minorHAnsi" w:cstheme="minorHAnsi"/>
                <w:sz w:val="18"/>
                <w:szCs w:val="18"/>
              </w:rPr>
              <w:t>150ML</w:t>
            </w:r>
            <w:proofErr w:type="gramEnd"/>
            <w:r w:rsidRPr="00515D90">
              <w:rPr>
                <w:rFonts w:asciiTheme="minorHAnsi" w:hAnsiTheme="minorHAnsi" w:cstheme="minorHAnsi"/>
                <w:sz w:val="18"/>
                <w:szCs w:val="18"/>
              </w:rPr>
              <w:t xml:space="preserve">, COM MARCACAO DE 1 EM 1 MILILITRO, FILTRO DE AR BACTERIOLOGICO DE NO MÍNIMO 0,2 MICRA, COM INJETOR AUTOCICATRIZANTE SEM LATEX E ALCA DE SUSTENTACAO. CAMARA GOTEJADORA FLEXIVEL, COM FILTRO DE AR BACTERIOLOGICO DE NO MÍNIMO 0,2 MICRA E FILTRO PARA RETENCAO DE PARTICULAS, PINCA ROLETE PARA CONTROLE DO FLUXO DE INFUSAO. TUBO EXTENSOR COM NO MINIMO 2,0 M. CONECTOR LUER LOCK ROTATIVO COM TAMPA PROTETORA CONTENDO MEMBRANA HIDROFOBICA. ESTERIL. ATOXICO. APIROGENICO.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 EMBALAGEM INDIVIDUAL, ASSEPTICA QUE PERMITA ABERTURA EM PETALA. ADEQUADO, CONFORME RDC Nº 4/2011 DA ANVISA E COM SELO DO INMETRO.</w:t>
            </w:r>
          </w:p>
        </w:tc>
        <w:tc>
          <w:tcPr>
            <w:tcW w:w="558" w:type="dxa"/>
            <w:vAlign w:val="center"/>
          </w:tcPr>
          <w:p w:rsidR="00C4186E" w:rsidRPr="00515D90" w:rsidRDefault="00C4186E" w:rsidP="00CC1347">
            <w:pPr>
              <w:rPr>
                <w:rFonts w:asciiTheme="minorHAnsi" w:hAnsiTheme="minorHAnsi" w:cstheme="minorHAnsi"/>
                <w:sz w:val="18"/>
                <w:szCs w:val="18"/>
              </w:rPr>
            </w:pPr>
          </w:p>
          <w:p w:rsidR="00C4186E" w:rsidRPr="00515D90" w:rsidRDefault="00C4186E" w:rsidP="00CC1347">
            <w:pPr>
              <w:rPr>
                <w:rFonts w:asciiTheme="minorHAnsi" w:hAnsiTheme="minorHAnsi" w:cstheme="minorHAnsi"/>
                <w:sz w:val="18"/>
                <w:szCs w:val="18"/>
              </w:rPr>
            </w:pPr>
            <w:r w:rsidRPr="00515D90">
              <w:rPr>
                <w:rFonts w:asciiTheme="minorHAnsi" w:hAnsiTheme="minorHAnsi" w:cstheme="minorHAnsi"/>
                <w:sz w:val="18"/>
                <w:szCs w:val="18"/>
              </w:rPr>
              <w:t>UND</w:t>
            </w:r>
          </w:p>
        </w:tc>
        <w:tc>
          <w:tcPr>
            <w:tcW w:w="788" w:type="dxa"/>
            <w:vAlign w:val="center"/>
          </w:tcPr>
          <w:p w:rsidR="00C4186E" w:rsidRPr="00515D90" w:rsidRDefault="00C4186E" w:rsidP="00CC1347">
            <w:pPr>
              <w:spacing w:after="0" w:line="360" w:lineRule="auto"/>
              <w:rPr>
                <w:rFonts w:asciiTheme="minorHAnsi" w:hAnsiTheme="minorHAnsi" w:cstheme="minorHAnsi"/>
                <w:sz w:val="18"/>
                <w:szCs w:val="18"/>
              </w:rPr>
            </w:pPr>
          </w:p>
          <w:p w:rsidR="00C4186E" w:rsidRPr="00515D90" w:rsidRDefault="00C4186E" w:rsidP="00CC1347">
            <w:pPr>
              <w:spacing w:after="0" w:line="360" w:lineRule="auto"/>
              <w:jc w:val="center"/>
              <w:rPr>
                <w:rFonts w:asciiTheme="minorHAnsi" w:hAnsiTheme="minorHAnsi" w:cstheme="minorHAnsi"/>
                <w:sz w:val="18"/>
                <w:szCs w:val="18"/>
              </w:rPr>
            </w:pPr>
            <w:r w:rsidRPr="00515D90">
              <w:rPr>
                <w:rFonts w:asciiTheme="minorHAnsi" w:hAnsiTheme="minorHAnsi" w:cstheme="minorHAnsi"/>
                <w:sz w:val="18"/>
                <w:szCs w:val="18"/>
              </w:rPr>
              <w:t>15.662</w:t>
            </w:r>
          </w:p>
        </w:tc>
      </w:tr>
      <w:tr w:rsidR="00164F93" w:rsidRPr="00515D90" w:rsidTr="00581406">
        <w:trPr>
          <w:trHeight w:val="259"/>
        </w:trPr>
        <w:tc>
          <w:tcPr>
            <w:tcW w:w="566" w:type="dxa"/>
            <w:vAlign w:val="center"/>
          </w:tcPr>
          <w:p w:rsidR="00164F93" w:rsidRPr="00515D90" w:rsidRDefault="00164F93" w:rsidP="00CC1347">
            <w:pPr>
              <w:spacing w:after="0"/>
              <w:ind w:left="-1"/>
              <w:jc w:val="center"/>
              <w:rPr>
                <w:rFonts w:asciiTheme="minorHAnsi" w:hAnsiTheme="minorHAnsi" w:cstheme="minorHAnsi"/>
                <w:sz w:val="18"/>
                <w:szCs w:val="18"/>
              </w:rPr>
            </w:pPr>
            <w:r w:rsidRPr="00515D90">
              <w:rPr>
                <w:rFonts w:asciiTheme="minorHAnsi" w:hAnsiTheme="minorHAnsi" w:cstheme="minorHAnsi"/>
                <w:sz w:val="18"/>
                <w:szCs w:val="18"/>
              </w:rPr>
              <w:t>10</w:t>
            </w:r>
          </w:p>
        </w:tc>
        <w:tc>
          <w:tcPr>
            <w:tcW w:w="6946" w:type="dxa"/>
            <w:vAlign w:val="center"/>
          </w:tcPr>
          <w:p w:rsidR="00164F93" w:rsidRPr="00515D90" w:rsidRDefault="00164F93" w:rsidP="00515D90">
            <w:pPr>
              <w:jc w:val="both"/>
              <w:rPr>
                <w:rFonts w:asciiTheme="minorHAnsi" w:hAnsiTheme="minorHAnsi" w:cstheme="minorHAnsi"/>
                <w:sz w:val="18"/>
                <w:szCs w:val="18"/>
              </w:rPr>
            </w:pPr>
            <w:r w:rsidRPr="00515D90">
              <w:rPr>
                <w:rFonts w:asciiTheme="minorHAnsi" w:hAnsiTheme="minorHAnsi" w:cstheme="minorHAnsi"/>
                <w:sz w:val="18"/>
                <w:szCs w:val="18"/>
              </w:rPr>
              <w:t xml:space="preserve">EQUIPO DE BOMBA INFUSORA PARA INFUSAO PARENTERAL LIVRE DE PVC (PVC FREE) COM PENETRADOR ANATOMICO DE PONTA PERFURANTE COM PERFEITA ADAPTACAO PARA FRASCOS, BOLSAS E AMPOLAS PLASTICAS, TUBO EM PVC CRISTAL COM MINIMO DE 2,00 M, COM CAMARA GOTEJADORA FLEXIVEL, FILTRO DE RETENCAO DE PARTICULAS,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515D90">
              <w:rPr>
                <w:rFonts w:asciiTheme="minorHAnsi" w:hAnsiTheme="minorHAnsi" w:cstheme="minorHAnsi"/>
                <w:color w:val="000000"/>
                <w:sz w:val="18"/>
                <w:szCs w:val="18"/>
              </w:rPr>
              <w:t>APIROGENICO</w:t>
            </w:r>
            <w:r w:rsidRPr="00515D90">
              <w:rPr>
                <w:rFonts w:asciiTheme="minorHAnsi" w:hAnsiTheme="minorHAnsi" w:cstheme="minorHAnsi"/>
                <w:sz w:val="18"/>
                <w:szCs w:val="18"/>
              </w:rPr>
              <w:t xml:space="preserve">. </w:t>
            </w:r>
            <w:r w:rsidRPr="00515D90">
              <w:rPr>
                <w:rFonts w:asciiTheme="minorHAnsi" w:hAnsiTheme="minorHAnsi" w:cstheme="minorHAnsi"/>
                <w:color w:val="000000"/>
                <w:sz w:val="18"/>
                <w:szCs w:val="18"/>
              </w:rPr>
              <w:t>EMBALAGEM INDIVIDUAL, ASSEPTICA QUE PERMITA ABERTURA EM PETALA</w:t>
            </w:r>
            <w:r w:rsidRPr="00515D90">
              <w:rPr>
                <w:rFonts w:asciiTheme="minorHAnsi" w:hAnsiTheme="minorHAnsi" w:cstheme="minorHAnsi"/>
                <w:sz w:val="18"/>
                <w:szCs w:val="18"/>
              </w:rPr>
              <w:t>.</w:t>
            </w:r>
            <w:r w:rsidRPr="00515D90">
              <w:rPr>
                <w:rFonts w:asciiTheme="minorHAnsi" w:hAnsiTheme="minorHAnsi" w:cstheme="minorHAnsi"/>
                <w:color w:val="000000"/>
                <w:sz w:val="18"/>
                <w:szCs w:val="18"/>
              </w:rPr>
              <w:t xml:space="preserve"> ADEQUADO, CONFORME RDC Nº 4/2011 DA ANVISA E COM SELO DO INMETRO.</w:t>
            </w:r>
          </w:p>
        </w:tc>
        <w:tc>
          <w:tcPr>
            <w:tcW w:w="558" w:type="dxa"/>
            <w:vAlign w:val="center"/>
          </w:tcPr>
          <w:p w:rsidR="00164F93" w:rsidRPr="00515D90" w:rsidRDefault="00164F93" w:rsidP="00CC1347">
            <w:pPr>
              <w:rPr>
                <w:rFonts w:asciiTheme="minorHAnsi" w:hAnsiTheme="minorHAnsi" w:cstheme="minorHAnsi"/>
                <w:sz w:val="18"/>
                <w:szCs w:val="18"/>
              </w:rPr>
            </w:pPr>
            <w:r w:rsidRPr="00515D90">
              <w:rPr>
                <w:rFonts w:asciiTheme="minorHAnsi" w:hAnsiTheme="minorHAnsi" w:cstheme="minorHAnsi"/>
                <w:sz w:val="18"/>
                <w:szCs w:val="18"/>
              </w:rPr>
              <w:t>UND</w:t>
            </w:r>
          </w:p>
        </w:tc>
        <w:tc>
          <w:tcPr>
            <w:tcW w:w="788" w:type="dxa"/>
            <w:vAlign w:val="center"/>
          </w:tcPr>
          <w:p w:rsidR="00164F93" w:rsidRPr="00515D90" w:rsidRDefault="00164F93" w:rsidP="00CC1347">
            <w:pPr>
              <w:spacing w:after="0" w:line="360" w:lineRule="auto"/>
              <w:jc w:val="center"/>
              <w:rPr>
                <w:rFonts w:asciiTheme="minorHAnsi" w:hAnsiTheme="minorHAnsi" w:cstheme="minorHAnsi"/>
                <w:sz w:val="18"/>
                <w:szCs w:val="18"/>
              </w:rPr>
            </w:pPr>
            <w:r w:rsidRPr="00515D90">
              <w:rPr>
                <w:rFonts w:asciiTheme="minorHAnsi" w:hAnsiTheme="minorHAnsi" w:cstheme="minorHAnsi"/>
                <w:sz w:val="18"/>
                <w:szCs w:val="18"/>
              </w:rPr>
              <w:t>18.103</w:t>
            </w:r>
          </w:p>
        </w:tc>
      </w:tr>
    </w:tbl>
    <w:p w:rsidR="00C86171" w:rsidRDefault="00C86171" w:rsidP="00C10EB7">
      <w:pPr>
        <w:spacing w:after="0"/>
        <w:jc w:val="both"/>
        <w:rPr>
          <w:rFonts w:cs="Courier New"/>
          <w:b/>
          <w:sz w:val="20"/>
          <w:szCs w:val="20"/>
        </w:rPr>
      </w:pPr>
    </w:p>
    <w:p w:rsidR="00051B53" w:rsidRDefault="00051B53" w:rsidP="00051B53">
      <w:pPr>
        <w:spacing w:after="0"/>
        <w:jc w:val="both"/>
        <w:rPr>
          <w:rFonts w:asciiTheme="minorHAnsi" w:hAnsiTheme="minorHAnsi"/>
          <w:sz w:val="20"/>
          <w:szCs w:val="20"/>
        </w:rPr>
      </w:pPr>
      <w:r w:rsidRPr="003C4BB2">
        <w:rPr>
          <w:rFonts w:asciiTheme="minorHAnsi" w:hAnsiTheme="minorHAnsi"/>
          <w:sz w:val="20"/>
          <w:szCs w:val="20"/>
        </w:rPr>
        <w:t>A seguir, encontra-se o resumo da planilha de forma a permitir a visualização do quantitativo geral de equipamentos de bombas de infusão a serem fornecidas aos Hospitais gerenciados pelo Estado em regime de COMODATO.</w:t>
      </w:r>
    </w:p>
    <w:p w:rsidR="00581406" w:rsidRPr="003C4BB2" w:rsidRDefault="00581406" w:rsidP="00051B53">
      <w:pPr>
        <w:spacing w:after="0"/>
        <w:jc w:val="both"/>
        <w:rPr>
          <w:rFonts w:asciiTheme="minorHAnsi" w:hAnsiTheme="minorHAnsi"/>
          <w:sz w:val="20"/>
          <w:szCs w:val="20"/>
        </w:rPr>
      </w:pPr>
    </w:p>
    <w:tbl>
      <w:tblPr>
        <w:tblStyle w:val="Tabelacomgrade"/>
        <w:tblpPr w:leftFromText="141" w:rightFromText="141" w:vertAnchor="text" w:horzAnchor="margin" w:tblpX="250" w:tblpY="55"/>
        <w:tblW w:w="9005" w:type="dxa"/>
        <w:tblLook w:val="04A0" w:firstRow="1" w:lastRow="0" w:firstColumn="1" w:lastColumn="0" w:noHBand="0" w:noVBand="1"/>
      </w:tblPr>
      <w:tblGrid>
        <w:gridCol w:w="6516"/>
        <w:gridCol w:w="1014"/>
        <w:gridCol w:w="1475"/>
      </w:tblGrid>
      <w:tr w:rsidR="007C18D7" w:rsidRPr="00051B53" w:rsidTr="007C18D7">
        <w:trPr>
          <w:trHeight w:val="500"/>
        </w:trPr>
        <w:tc>
          <w:tcPr>
            <w:tcW w:w="6516"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DESCRIÇÃO</w:t>
            </w:r>
          </w:p>
        </w:tc>
        <w:tc>
          <w:tcPr>
            <w:tcW w:w="1014"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UNIDADE</w:t>
            </w:r>
          </w:p>
        </w:tc>
        <w:tc>
          <w:tcPr>
            <w:tcW w:w="1475"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QUANTITATIVO</w:t>
            </w:r>
          </w:p>
        </w:tc>
      </w:tr>
      <w:tr w:rsidR="007C18D7" w:rsidRPr="00051B53" w:rsidTr="007C18D7">
        <w:tc>
          <w:tcPr>
            <w:tcW w:w="6516" w:type="dxa"/>
          </w:tcPr>
          <w:p w:rsidR="007C18D7" w:rsidRPr="00051B53" w:rsidRDefault="007C18D7" w:rsidP="00581406">
            <w:pPr>
              <w:spacing w:after="0" w:line="240" w:lineRule="auto"/>
              <w:jc w:val="both"/>
              <w:rPr>
                <w:rFonts w:asciiTheme="minorHAnsi" w:hAnsiTheme="minorHAnsi" w:cs="Arial"/>
                <w:sz w:val="18"/>
                <w:szCs w:val="18"/>
              </w:rPr>
            </w:pPr>
            <w:r w:rsidRPr="00051B53">
              <w:rPr>
                <w:rFonts w:asciiTheme="minorHAnsi" w:hAnsiTheme="minorHAnsi" w:cs="Arial"/>
                <w:color w:val="000000"/>
                <w:sz w:val="18"/>
                <w:szCs w:val="18"/>
              </w:rPr>
              <w:t>BOMBA PARA INFUSAO COM SISTEMA DE PERISTALTISMO LINEAR - ESTE EQUIPAMENTO SERA FORNECIDO EM REGIME DE COMODATO</w:t>
            </w:r>
            <w:r w:rsidR="00581406">
              <w:rPr>
                <w:rFonts w:asciiTheme="minorHAnsi" w:hAnsiTheme="minorHAnsi" w:cs="Arial"/>
                <w:color w:val="000000"/>
                <w:sz w:val="18"/>
                <w:szCs w:val="18"/>
              </w:rPr>
              <w:t xml:space="preserve"> COMPATÍVEIS COM OS EQUIPOS </w:t>
            </w:r>
            <w:r>
              <w:rPr>
                <w:rFonts w:asciiTheme="minorHAnsi" w:hAnsiTheme="minorHAnsi" w:cs="Arial"/>
                <w:color w:val="000000"/>
                <w:sz w:val="18"/>
                <w:szCs w:val="18"/>
              </w:rPr>
              <w:t>FO</w:t>
            </w:r>
            <w:r w:rsidR="00581406">
              <w:rPr>
                <w:rFonts w:asciiTheme="minorHAnsi" w:hAnsiTheme="minorHAnsi" w:cs="Arial"/>
                <w:color w:val="000000"/>
                <w:sz w:val="18"/>
                <w:szCs w:val="18"/>
              </w:rPr>
              <w:t>RNECIDOS</w:t>
            </w:r>
            <w:r>
              <w:rPr>
                <w:rFonts w:asciiTheme="minorHAnsi" w:hAnsiTheme="minorHAnsi" w:cs="Arial"/>
                <w:color w:val="000000"/>
                <w:sz w:val="18"/>
                <w:szCs w:val="18"/>
              </w:rPr>
              <w:t xml:space="preserve"> PELO VENCEDOR DA </w:t>
            </w:r>
            <w:r w:rsidRPr="007C18D7">
              <w:rPr>
                <w:rFonts w:asciiTheme="minorHAnsi" w:hAnsiTheme="minorHAnsi" w:cs="Arial"/>
                <w:b/>
                <w:color w:val="000000"/>
                <w:sz w:val="18"/>
                <w:szCs w:val="18"/>
              </w:rPr>
              <w:t>COTA PRINCIPAL</w:t>
            </w:r>
          </w:p>
        </w:tc>
        <w:tc>
          <w:tcPr>
            <w:tcW w:w="1014" w:type="dxa"/>
            <w:vAlign w:val="center"/>
          </w:tcPr>
          <w:p w:rsidR="007C18D7" w:rsidRPr="00051B53" w:rsidRDefault="007C18D7" w:rsidP="007C18D7">
            <w:pPr>
              <w:spacing w:after="0" w:line="240" w:lineRule="auto"/>
              <w:jc w:val="center"/>
              <w:rPr>
                <w:rFonts w:asciiTheme="minorHAnsi" w:hAnsiTheme="minorHAnsi" w:cs="Arial"/>
                <w:sz w:val="18"/>
                <w:szCs w:val="18"/>
              </w:rPr>
            </w:pPr>
            <w:r w:rsidRPr="00051B53">
              <w:rPr>
                <w:rFonts w:asciiTheme="minorHAnsi" w:hAnsiTheme="minorHAnsi" w:cs="Arial"/>
                <w:sz w:val="18"/>
                <w:szCs w:val="18"/>
              </w:rPr>
              <w:t>UNIDADE</w:t>
            </w:r>
          </w:p>
        </w:tc>
        <w:tc>
          <w:tcPr>
            <w:tcW w:w="1475" w:type="dxa"/>
            <w:vAlign w:val="center"/>
          </w:tcPr>
          <w:p w:rsidR="007C18D7" w:rsidRPr="00051B53" w:rsidRDefault="007C18D7" w:rsidP="007C18D7">
            <w:pPr>
              <w:spacing w:after="0" w:line="240" w:lineRule="auto"/>
              <w:jc w:val="center"/>
              <w:rPr>
                <w:rFonts w:asciiTheme="minorHAnsi" w:hAnsiTheme="minorHAnsi" w:cs="Arial"/>
                <w:sz w:val="18"/>
                <w:szCs w:val="18"/>
              </w:rPr>
            </w:pPr>
            <w:r>
              <w:rPr>
                <w:rFonts w:asciiTheme="minorHAnsi" w:hAnsiTheme="minorHAnsi" w:cs="Arial"/>
                <w:sz w:val="18"/>
                <w:szCs w:val="18"/>
              </w:rPr>
              <w:t>741</w:t>
            </w:r>
          </w:p>
        </w:tc>
      </w:tr>
      <w:tr w:rsidR="007C18D7" w:rsidRPr="00051B53" w:rsidTr="007C18D7">
        <w:tc>
          <w:tcPr>
            <w:tcW w:w="6516" w:type="dxa"/>
          </w:tcPr>
          <w:p w:rsidR="007C18D7" w:rsidRPr="00051B53" w:rsidRDefault="007C18D7" w:rsidP="00581406">
            <w:pPr>
              <w:spacing w:after="0" w:line="240" w:lineRule="auto"/>
              <w:jc w:val="both"/>
              <w:rPr>
                <w:rFonts w:asciiTheme="minorHAnsi" w:hAnsiTheme="minorHAnsi" w:cs="Arial"/>
                <w:color w:val="000000"/>
                <w:sz w:val="18"/>
                <w:szCs w:val="18"/>
              </w:rPr>
            </w:pPr>
            <w:r w:rsidRPr="00051B53">
              <w:rPr>
                <w:rFonts w:asciiTheme="minorHAnsi" w:hAnsiTheme="minorHAnsi" w:cs="Arial"/>
                <w:color w:val="000000"/>
                <w:sz w:val="18"/>
                <w:szCs w:val="18"/>
              </w:rPr>
              <w:t>BOMBA PARA INFUSAO COM SISTEMA DE PERISTALTISMO LINEAR - ESTE EQUIPAMENTO SERA FORNECIDO EM REGIME DE COMODATO</w:t>
            </w:r>
            <w:r w:rsidR="00581406">
              <w:rPr>
                <w:rFonts w:asciiTheme="minorHAnsi" w:hAnsiTheme="minorHAnsi" w:cs="Arial"/>
                <w:color w:val="000000"/>
                <w:sz w:val="18"/>
                <w:szCs w:val="18"/>
              </w:rPr>
              <w:t xml:space="preserve"> COMPATÍVEIS COM OS EQUIPOS</w:t>
            </w:r>
            <w:r>
              <w:rPr>
                <w:rFonts w:asciiTheme="minorHAnsi" w:hAnsiTheme="minorHAnsi" w:cs="Arial"/>
                <w:color w:val="000000"/>
                <w:sz w:val="18"/>
                <w:szCs w:val="18"/>
              </w:rPr>
              <w:t xml:space="preserve"> FORNECID</w:t>
            </w:r>
            <w:r w:rsidR="00581406">
              <w:rPr>
                <w:rFonts w:asciiTheme="minorHAnsi" w:hAnsiTheme="minorHAnsi" w:cs="Arial"/>
                <w:color w:val="000000"/>
                <w:sz w:val="18"/>
                <w:szCs w:val="18"/>
              </w:rPr>
              <w:t>OS</w:t>
            </w:r>
            <w:r>
              <w:rPr>
                <w:rFonts w:asciiTheme="minorHAnsi" w:hAnsiTheme="minorHAnsi" w:cs="Arial"/>
                <w:color w:val="000000"/>
                <w:sz w:val="18"/>
                <w:szCs w:val="18"/>
              </w:rPr>
              <w:t xml:space="preserve"> PELO VENCEDOR DA </w:t>
            </w:r>
            <w:r>
              <w:rPr>
                <w:rFonts w:asciiTheme="minorHAnsi" w:hAnsiTheme="minorHAnsi" w:cs="Arial"/>
                <w:b/>
                <w:color w:val="000000"/>
                <w:sz w:val="18"/>
                <w:szCs w:val="18"/>
              </w:rPr>
              <w:t>COTA RESERVADA</w:t>
            </w:r>
          </w:p>
        </w:tc>
        <w:tc>
          <w:tcPr>
            <w:tcW w:w="1014" w:type="dxa"/>
            <w:vAlign w:val="center"/>
          </w:tcPr>
          <w:p w:rsidR="007C18D7" w:rsidRPr="00051B53" w:rsidRDefault="007C18D7" w:rsidP="007C18D7">
            <w:pPr>
              <w:spacing w:after="0" w:line="240" w:lineRule="auto"/>
              <w:jc w:val="center"/>
              <w:rPr>
                <w:rFonts w:asciiTheme="minorHAnsi" w:hAnsiTheme="minorHAnsi" w:cs="Arial"/>
                <w:sz w:val="18"/>
                <w:szCs w:val="18"/>
              </w:rPr>
            </w:pPr>
          </w:p>
        </w:tc>
        <w:tc>
          <w:tcPr>
            <w:tcW w:w="1475" w:type="dxa"/>
            <w:vAlign w:val="center"/>
          </w:tcPr>
          <w:p w:rsidR="007C18D7" w:rsidRDefault="007C18D7" w:rsidP="007C18D7">
            <w:pPr>
              <w:spacing w:after="0" w:line="240" w:lineRule="auto"/>
              <w:jc w:val="center"/>
              <w:rPr>
                <w:rFonts w:asciiTheme="minorHAnsi" w:hAnsiTheme="minorHAnsi" w:cs="Arial"/>
                <w:sz w:val="18"/>
                <w:szCs w:val="18"/>
              </w:rPr>
            </w:pPr>
            <w:r>
              <w:rPr>
                <w:rFonts w:asciiTheme="minorHAnsi" w:hAnsiTheme="minorHAnsi" w:cs="Arial"/>
                <w:sz w:val="18"/>
                <w:szCs w:val="18"/>
              </w:rPr>
              <w:t>247</w:t>
            </w:r>
          </w:p>
        </w:tc>
      </w:tr>
    </w:tbl>
    <w:p w:rsidR="00051B53" w:rsidRDefault="00051B53" w:rsidP="00051B53">
      <w:pPr>
        <w:jc w:val="both"/>
        <w:rPr>
          <w:rFonts w:asciiTheme="minorHAnsi" w:hAnsiTheme="minorHAnsi"/>
          <w:sz w:val="18"/>
          <w:szCs w:val="18"/>
        </w:rPr>
      </w:pPr>
    </w:p>
    <w:p w:rsidR="00F468A3" w:rsidRDefault="00F468A3" w:rsidP="00051B53">
      <w:pPr>
        <w:jc w:val="both"/>
        <w:rPr>
          <w:rFonts w:asciiTheme="minorHAnsi" w:hAnsiTheme="minorHAnsi"/>
          <w:sz w:val="18"/>
          <w:szCs w:val="18"/>
        </w:rPr>
      </w:pPr>
    </w:p>
    <w:p w:rsidR="00581406" w:rsidRDefault="00581406" w:rsidP="00051B53">
      <w:pPr>
        <w:jc w:val="both"/>
        <w:rPr>
          <w:rFonts w:asciiTheme="minorHAnsi" w:hAnsiTheme="minorHAnsi"/>
          <w:sz w:val="18"/>
          <w:szCs w:val="18"/>
        </w:rPr>
      </w:pPr>
    </w:p>
    <w:p w:rsidR="00ED74F7" w:rsidRDefault="00ED74F7" w:rsidP="00051B53">
      <w:pPr>
        <w:jc w:val="both"/>
        <w:rPr>
          <w:rFonts w:asciiTheme="minorHAnsi" w:hAnsiTheme="minorHAnsi"/>
          <w:sz w:val="18"/>
          <w:szCs w:val="18"/>
        </w:rPr>
      </w:pPr>
    </w:p>
    <w:p w:rsidR="00ED74F7" w:rsidRDefault="00ED74F7" w:rsidP="006D15B7">
      <w:pPr>
        <w:spacing w:after="0"/>
        <w:rPr>
          <w:rFonts w:asciiTheme="minorHAnsi" w:hAnsiTheme="minorHAnsi" w:cstheme="minorHAnsi"/>
          <w:b/>
          <w:sz w:val="24"/>
          <w:szCs w:val="24"/>
        </w:rPr>
      </w:pPr>
    </w:p>
    <w:p w:rsidR="00F468A3" w:rsidRDefault="00F468A3" w:rsidP="006D15B7">
      <w:pPr>
        <w:spacing w:after="0"/>
        <w:jc w:val="center"/>
        <w:rPr>
          <w:rFonts w:asciiTheme="minorHAnsi" w:hAnsiTheme="minorHAnsi" w:cstheme="minorHAnsi"/>
          <w:b/>
          <w:sz w:val="24"/>
          <w:szCs w:val="24"/>
        </w:rPr>
      </w:pPr>
      <w:r>
        <w:rPr>
          <w:rFonts w:asciiTheme="minorHAnsi" w:hAnsiTheme="minorHAnsi" w:cstheme="minorHAnsi"/>
          <w:b/>
          <w:sz w:val="24"/>
          <w:szCs w:val="24"/>
        </w:rPr>
        <w:t>A</w:t>
      </w:r>
      <w:r w:rsidR="00317EEA" w:rsidRPr="00024ED6">
        <w:rPr>
          <w:rFonts w:asciiTheme="minorHAnsi" w:hAnsiTheme="minorHAnsi" w:cstheme="minorHAnsi"/>
          <w:b/>
          <w:sz w:val="24"/>
          <w:szCs w:val="24"/>
        </w:rPr>
        <w:t>P</w:t>
      </w:r>
      <w:r w:rsidR="00024ED6">
        <w:rPr>
          <w:rFonts w:asciiTheme="minorHAnsi" w:hAnsiTheme="minorHAnsi" w:cstheme="minorHAnsi"/>
          <w:b/>
          <w:sz w:val="24"/>
          <w:szCs w:val="24"/>
        </w:rPr>
        <w:t>ÊNDICE I DO</w:t>
      </w:r>
      <w:r w:rsidR="00317EEA" w:rsidRPr="00024ED6">
        <w:rPr>
          <w:rFonts w:asciiTheme="minorHAnsi" w:hAnsiTheme="minorHAnsi" w:cstheme="minorHAnsi"/>
          <w:b/>
          <w:sz w:val="24"/>
          <w:szCs w:val="24"/>
        </w:rPr>
        <w:t xml:space="preserve"> ANEXO I</w:t>
      </w:r>
    </w:p>
    <w:tbl>
      <w:tblPr>
        <w:tblpPr w:leftFromText="141" w:rightFromText="141" w:vertAnchor="page" w:horzAnchor="margin" w:tblpXSpec="center" w:tblpY="3221"/>
        <w:tblW w:w="8068" w:type="dxa"/>
        <w:tblCellMar>
          <w:left w:w="70" w:type="dxa"/>
          <w:right w:w="70" w:type="dxa"/>
        </w:tblCellMar>
        <w:tblLook w:val="04A0" w:firstRow="1" w:lastRow="0" w:firstColumn="1" w:lastColumn="0" w:noHBand="0" w:noVBand="1"/>
      </w:tblPr>
      <w:tblGrid>
        <w:gridCol w:w="618"/>
        <w:gridCol w:w="4331"/>
        <w:gridCol w:w="3119"/>
      </w:tblGrid>
      <w:tr w:rsidR="007C18D7" w:rsidRPr="00F201AA" w:rsidTr="00581406">
        <w:trPr>
          <w:trHeight w:val="390"/>
        </w:trPr>
        <w:tc>
          <w:tcPr>
            <w:tcW w:w="8068" w:type="dxa"/>
            <w:gridSpan w:val="3"/>
            <w:tcBorders>
              <w:top w:val="single" w:sz="8" w:space="0" w:color="auto"/>
              <w:left w:val="single" w:sz="8" w:space="0" w:color="auto"/>
              <w:bottom w:val="nil"/>
              <w:right w:val="single" w:sz="8" w:space="0" w:color="000000"/>
            </w:tcBorders>
            <w:shd w:val="pct15" w:color="auto" w:fill="auto"/>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sidRPr="00F201AA">
              <w:rPr>
                <w:rFonts w:asciiTheme="minorHAnsi" w:hAnsiTheme="minorHAnsi" w:cstheme="minorHAnsi"/>
                <w:b/>
                <w:bCs/>
                <w:sz w:val="18"/>
                <w:szCs w:val="18"/>
              </w:rPr>
              <w:t>DISTRIBUIÇÃO DE EQUIPAMENTOS CONFORME NECESSIDADE</w:t>
            </w:r>
          </w:p>
        </w:tc>
      </w:tr>
      <w:tr w:rsidR="007C18D7" w:rsidRPr="00F201AA" w:rsidTr="00581406">
        <w:trPr>
          <w:trHeight w:val="705"/>
        </w:trPr>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ITEM</w:t>
            </w:r>
          </w:p>
        </w:tc>
        <w:tc>
          <w:tcPr>
            <w:tcW w:w="4331" w:type="dxa"/>
            <w:tcBorders>
              <w:top w:val="single" w:sz="8" w:space="0" w:color="auto"/>
              <w:left w:val="nil"/>
              <w:bottom w:val="single" w:sz="8" w:space="0" w:color="auto"/>
              <w:right w:val="single" w:sz="8" w:space="0" w:color="auto"/>
            </w:tcBorders>
            <w:shd w:val="clear" w:color="auto" w:fill="auto"/>
            <w:noWrap/>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UNIDADE HOSPITALAR ESTADUAL</w:t>
            </w:r>
          </w:p>
        </w:tc>
        <w:tc>
          <w:tcPr>
            <w:tcW w:w="3119" w:type="dxa"/>
            <w:tcBorders>
              <w:top w:val="single" w:sz="8" w:space="0" w:color="auto"/>
              <w:left w:val="nil"/>
              <w:bottom w:val="single" w:sz="8" w:space="0" w:color="auto"/>
              <w:right w:val="single" w:sz="8" w:space="0" w:color="000000"/>
            </w:tcBorders>
            <w:shd w:val="clear" w:color="auto" w:fill="auto"/>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QUANTIDADES DE BOMBAS DE INFUSÃO</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01</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Geral de Palmas</w:t>
            </w:r>
          </w:p>
        </w:tc>
        <w:tc>
          <w:tcPr>
            <w:tcW w:w="3119" w:type="dxa"/>
            <w:tcBorders>
              <w:top w:val="nil"/>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325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02</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Gurupí</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03</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e Maternidade Dona Regina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04</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Araguaína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250</w:t>
            </w:r>
          </w:p>
        </w:tc>
      </w:tr>
      <w:tr w:rsidR="007C18D7" w:rsidRPr="00F201AA" w:rsidTr="00581406">
        <w:trPr>
          <w:trHeight w:val="134"/>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05</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Infantil de Palmas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08</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06</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Augustinópolis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07</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Guaraí</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08</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Miracema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19</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09</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Dianópolis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10</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Paraíso</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74</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11</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Porto Nacional</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39</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12</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Materno Infantil "Tia Dedé"</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13</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Araguaçú</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04</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14</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Arraias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w:t>
            </w:r>
            <w:r w:rsidRPr="00F201AA">
              <w:rPr>
                <w:rFonts w:asciiTheme="minorHAnsi" w:hAnsiTheme="minorHAnsi" w:cstheme="minorHAnsi"/>
                <w:sz w:val="18"/>
                <w:szCs w:val="18"/>
              </w:rPr>
              <w:t>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15</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Arapoema</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proofErr w:type="gramStart"/>
            <w:r w:rsidRPr="00F201AA">
              <w:rPr>
                <w:rFonts w:asciiTheme="minorHAnsi" w:hAnsiTheme="minorHAnsi" w:cstheme="minorHAnsi"/>
                <w:sz w:val="18"/>
                <w:szCs w:val="18"/>
              </w:rPr>
              <w:t>0</w:t>
            </w:r>
            <w:proofErr w:type="gramEnd"/>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16</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Pedro Afonso</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09</w:t>
            </w:r>
          </w:p>
        </w:tc>
      </w:tr>
      <w:tr w:rsidR="007C18D7" w:rsidRPr="00F201AA" w:rsidTr="00581406">
        <w:trPr>
          <w:trHeight w:val="501"/>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17</w:t>
            </w:r>
          </w:p>
        </w:tc>
        <w:tc>
          <w:tcPr>
            <w:tcW w:w="4331" w:type="dxa"/>
            <w:tcBorders>
              <w:top w:val="single" w:sz="4" w:space="0" w:color="auto"/>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Xambioá</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7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18</w:t>
            </w:r>
          </w:p>
        </w:tc>
        <w:tc>
          <w:tcPr>
            <w:tcW w:w="4331" w:type="dxa"/>
            <w:tcBorders>
              <w:top w:val="single" w:sz="4" w:space="0" w:color="auto"/>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Alvorada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70"/>
        </w:trPr>
        <w:tc>
          <w:tcPr>
            <w:tcW w:w="618" w:type="dxa"/>
            <w:tcBorders>
              <w:top w:val="single" w:sz="4" w:space="0" w:color="auto"/>
              <w:left w:val="single" w:sz="8" w:space="0" w:color="auto"/>
              <w:bottom w:val="single" w:sz="8" w:space="0" w:color="auto"/>
              <w:right w:val="nil"/>
            </w:tcBorders>
            <w:shd w:val="clear" w:color="auto" w:fill="D9D9D9" w:themeFill="background1" w:themeFillShade="D9"/>
            <w:noWrap/>
            <w:vAlign w:val="bottom"/>
          </w:tcPr>
          <w:p w:rsidR="007C18D7" w:rsidRPr="00F201AA" w:rsidRDefault="007C18D7" w:rsidP="00581406">
            <w:pPr>
              <w:rPr>
                <w:rFonts w:asciiTheme="minorHAnsi" w:hAnsiTheme="minorHAnsi" w:cstheme="minorHAnsi"/>
                <w:sz w:val="18"/>
                <w:szCs w:val="18"/>
              </w:rPr>
            </w:pPr>
          </w:p>
        </w:tc>
        <w:tc>
          <w:tcPr>
            <w:tcW w:w="4331"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sidRPr="00F201AA">
              <w:rPr>
                <w:rFonts w:asciiTheme="minorHAnsi" w:hAnsiTheme="minorHAnsi" w:cstheme="minorHAnsi"/>
                <w:b/>
                <w:bCs/>
                <w:sz w:val="18"/>
                <w:szCs w:val="18"/>
              </w:rPr>
              <w:t>TOTAL</w:t>
            </w:r>
          </w:p>
        </w:tc>
        <w:tc>
          <w:tcPr>
            <w:tcW w:w="311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988</w:t>
            </w:r>
          </w:p>
        </w:tc>
      </w:tr>
    </w:tbl>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Default="00F201AA" w:rsidP="00C10EB7">
      <w:pPr>
        <w:spacing w:after="0"/>
        <w:jc w:val="both"/>
        <w:rPr>
          <w:rFonts w:asciiTheme="minorHAnsi" w:hAnsiTheme="minorHAnsi" w:cstheme="minorHAnsi"/>
          <w:b/>
          <w:sz w:val="18"/>
          <w:szCs w:val="18"/>
        </w:rPr>
      </w:pPr>
    </w:p>
    <w:p w:rsidR="00581406" w:rsidRDefault="00581406" w:rsidP="00C10EB7">
      <w:pPr>
        <w:spacing w:after="0"/>
        <w:jc w:val="both"/>
        <w:rPr>
          <w:rFonts w:asciiTheme="minorHAnsi" w:hAnsiTheme="minorHAnsi" w:cstheme="minorHAnsi"/>
          <w:b/>
          <w:sz w:val="18"/>
          <w:szCs w:val="18"/>
        </w:rPr>
      </w:pPr>
    </w:p>
    <w:p w:rsidR="00581406" w:rsidRPr="00F201AA" w:rsidRDefault="00581406" w:rsidP="00C10EB7">
      <w:pPr>
        <w:spacing w:after="0"/>
        <w:jc w:val="both"/>
        <w:rPr>
          <w:rFonts w:asciiTheme="minorHAnsi" w:hAnsiTheme="minorHAnsi" w:cstheme="minorHAnsi"/>
          <w:b/>
          <w:sz w:val="18"/>
          <w:szCs w:val="18"/>
        </w:rPr>
      </w:pPr>
    </w:p>
    <w:p w:rsidR="00024ED6" w:rsidRDefault="00024ED6"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ED74F7" w:rsidRDefault="00ED74F7" w:rsidP="00C10EB7">
      <w:pPr>
        <w:spacing w:after="0"/>
        <w:jc w:val="both"/>
        <w:rPr>
          <w:rFonts w:cs="Courier New"/>
          <w:b/>
          <w:sz w:val="20"/>
          <w:szCs w:val="20"/>
        </w:rPr>
      </w:pPr>
    </w:p>
    <w:p w:rsidR="007C18D7" w:rsidRDefault="007C18D7" w:rsidP="009B1838">
      <w:pPr>
        <w:spacing w:after="0"/>
        <w:jc w:val="center"/>
        <w:rPr>
          <w:rFonts w:asciiTheme="minorHAnsi" w:hAnsiTheme="minorHAnsi" w:cstheme="minorHAnsi"/>
          <w:b/>
          <w:sz w:val="24"/>
          <w:szCs w:val="24"/>
        </w:rPr>
      </w:pPr>
    </w:p>
    <w:p w:rsidR="009B1838" w:rsidRPr="00024ED6" w:rsidRDefault="009B1838" w:rsidP="009B1838">
      <w:pPr>
        <w:spacing w:after="0"/>
        <w:jc w:val="center"/>
        <w:rPr>
          <w:rFonts w:asciiTheme="minorHAnsi" w:hAnsiTheme="minorHAnsi" w:cstheme="minorHAnsi"/>
          <w:b/>
          <w:sz w:val="24"/>
          <w:szCs w:val="24"/>
        </w:rPr>
      </w:pPr>
      <w:r w:rsidRPr="00024ED6">
        <w:rPr>
          <w:rFonts w:asciiTheme="minorHAnsi" w:hAnsiTheme="minorHAnsi" w:cstheme="minorHAnsi"/>
          <w:b/>
          <w:sz w:val="24"/>
          <w:szCs w:val="24"/>
        </w:rPr>
        <w:t>APÊNDICE II</w:t>
      </w:r>
      <w:r w:rsidR="00024ED6">
        <w:rPr>
          <w:rFonts w:asciiTheme="minorHAnsi" w:hAnsiTheme="minorHAnsi" w:cstheme="minorHAnsi"/>
          <w:b/>
          <w:sz w:val="24"/>
          <w:szCs w:val="24"/>
        </w:rPr>
        <w:t xml:space="preserve"> DO</w:t>
      </w:r>
      <w:r w:rsidRPr="00024ED6">
        <w:rPr>
          <w:rFonts w:asciiTheme="minorHAnsi" w:hAnsiTheme="minorHAnsi" w:cstheme="minorHAnsi"/>
          <w:b/>
          <w:sz w:val="24"/>
          <w:szCs w:val="24"/>
        </w:rPr>
        <w:t xml:space="preserve"> ANEXO I</w:t>
      </w:r>
    </w:p>
    <w:p w:rsidR="00F201AA" w:rsidRPr="00F201AA" w:rsidRDefault="00F201AA" w:rsidP="00402359">
      <w:pPr>
        <w:pStyle w:val="Recuodecorpodetexto"/>
        <w:spacing w:after="0" w:line="360" w:lineRule="auto"/>
        <w:ind w:left="0"/>
        <w:rPr>
          <w:rFonts w:asciiTheme="minorHAnsi" w:hAnsiTheme="minorHAnsi" w:cstheme="minorHAnsi"/>
          <w:b/>
          <w:sz w:val="18"/>
          <w:szCs w:val="1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53"/>
        <w:gridCol w:w="4536"/>
      </w:tblGrid>
      <w:tr w:rsidR="00F201AA" w:rsidRPr="00F201AA" w:rsidTr="00B239D4">
        <w:trPr>
          <w:trHeight w:val="429"/>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N°</w:t>
            </w:r>
          </w:p>
        </w:tc>
        <w:tc>
          <w:tcPr>
            <w:tcW w:w="4253"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Nome do hospital</w:t>
            </w:r>
          </w:p>
        </w:tc>
        <w:tc>
          <w:tcPr>
            <w:tcW w:w="4536"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Endereço</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1</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Pequeno Porte de Alvorada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ALVORADA-TO Av. </w:t>
            </w:r>
            <w:proofErr w:type="spellStart"/>
            <w:proofErr w:type="gramStart"/>
            <w:r w:rsidRPr="00F201AA">
              <w:rPr>
                <w:rFonts w:asciiTheme="minorHAnsi" w:eastAsia="Calibri" w:hAnsiTheme="minorHAnsi" w:cstheme="minorHAnsi"/>
                <w:sz w:val="18"/>
                <w:szCs w:val="18"/>
                <w:lang w:eastAsia="en-US"/>
              </w:rPr>
              <w:t>Jk</w:t>
            </w:r>
            <w:proofErr w:type="spellEnd"/>
            <w:proofErr w:type="gramEnd"/>
            <w:r w:rsidRPr="00F201AA">
              <w:rPr>
                <w:rFonts w:asciiTheme="minorHAnsi" w:eastAsia="Calibri" w:hAnsiTheme="minorHAnsi" w:cstheme="minorHAnsi"/>
                <w:sz w:val="18"/>
                <w:szCs w:val="18"/>
                <w:lang w:eastAsia="en-US"/>
              </w:rPr>
              <w:t xml:space="preserve"> 715 centro CEP 77480-000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2</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de Regional de </w:t>
            </w:r>
            <w:proofErr w:type="spellStart"/>
            <w:r w:rsidRPr="00F201AA">
              <w:rPr>
                <w:rFonts w:asciiTheme="minorHAnsi" w:eastAsia="Calibri" w:hAnsiTheme="minorHAnsi" w:cstheme="minorHAnsi"/>
                <w:sz w:val="18"/>
                <w:szCs w:val="18"/>
                <w:lang w:eastAsia="en-US"/>
              </w:rPr>
              <w:t>Araguaçú</w:t>
            </w:r>
            <w:proofErr w:type="spellEnd"/>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ARAGUAÇU-TO AV. NOVA MATINHA S/Nº - BAIRRO CEL. LUSTOSA CEP: 77.479-000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3</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Araguaína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ARAGUAÍNA-TO RUA 13 DE MAIO, N° 1336 – CENTRO CEP 77.803-130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4</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de Regional de </w:t>
            </w:r>
            <w:proofErr w:type="spellStart"/>
            <w:r w:rsidRPr="00F201AA">
              <w:rPr>
                <w:rFonts w:asciiTheme="minorHAnsi" w:eastAsia="Calibri" w:hAnsiTheme="minorHAnsi" w:cstheme="minorHAnsi"/>
                <w:sz w:val="18"/>
                <w:szCs w:val="18"/>
                <w:lang w:eastAsia="en-US"/>
              </w:rPr>
              <w:t>Arapoema</w:t>
            </w:r>
            <w:proofErr w:type="spellEnd"/>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ARAPOEMA-TO RUA FRANCISCO FRUTUOSO DE AGUIAR, N° 411 CEP 77.780-000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5</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Arraias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ARRAIAS-TO AV. PARANÁ, KM 01 S/N – SETOR BURITIZINHO CEP 77330-000</w:t>
            </w:r>
          </w:p>
        </w:tc>
      </w:tr>
      <w:tr w:rsidR="00F201AA" w:rsidRPr="00F201AA" w:rsidTr="007C18D7">
        <w:trPr>
          <w:trHeight w:val="26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6</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Augustinópolis</w:t>
            </w:r>
          </w:p>
        </w:tc>
        <w:tc>
          <w:tcPr>
            <w:tcW w:w="4536" w:type="dxa"/>
            <w:shd w:val="clear" w:color="auto" w:fill="auto"/>
            <w:vAlign w:val="bottom"/>
          </w:tcPr>
          <w:p w:rsidR="00F201AA" w:rsidRPr="00F201AA" w:rsidRDefault="00F201AA" w:rsidP="007C18D7">
            <w:pPr>
              <w:spacing w:after="0"/>
              <w:rPr>
                <w:rFonts w:asciiTheme="minorHAnsi" w:eastAsia="Calibri" w:hAnsiTheme="minorHAnsi" w:cstheme="minorHAnsi"/>
                <w:sz w:val="18"/>
                <w:szCs w:val="18"/>
                <w:lang w:eastAsia="en-US"/>
              </w:rPr>
            </w:pPr>
            <w:r w:rsidRPr="00F201AA">
              <w:rPr>
                <w:rFonts w:asciiTheme="minorHAnsi" w:eastAsia="Calibri" w:hAnsiTheme="minorHAnsi" w:cstheme="minorHAnsi"/>
                <w:sz w:val="18"/>
                <w:szCs w:val="18"/>
                <w:lang w:eastAsia="en-US"/>
              </w:rPr>
              <w:t>AUGUSTINÓPOLIS-TO RUA AMAZONAS, S/Nº CEP: 77.960-000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7</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Dianópolis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DIANÓPOLIS-TO RUA 10, QUADRA 34, LOTE 01 - NOVA CIDADE CEP 77.300-000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8</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Guaraí</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GUARAÍ-TO RUA </w:t>
            </w:r>
            <w:proofErr w:type="gramStart"/>
            <w:r w:rsidRPr="00F201AA">
              <w:rPr>
                <w:rFonts w:asciiTheme="minorHAnsi" w:eastAsia="Calibri" w:hAnsiTheme="minorHAnsi" w:cstheme="minorHAnsi"/>
                <w:sz w:val="18"/>
                <w:szCs w:val="18"/>
                <w:lang w:eastAsia="en-US"/>
              </w:rPr>
              <w:t>3</w:t>
            </w:r>
            <w:proofErr w:type="gramEnd"/>
            <w:r w:rsidRPr="00F201AA">
              <w:rPr>
                <w:rFonts w:asciiTheme="minorHAnsi" w:eastAsia="Calibri" w:hAnsiTheme="minorHAnsi" w:cstheme="minorHAnsi"/>
                <w:sz w:val="18"/>
                <w:szCs w:val="18"/>
                <w:lang w:eastAsia="en-US"/>
              </w:rPr>
              <w:t>,  Nº 1516 - Setor Rodoviário CEP 77.000-700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9</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Gurupi</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GURUPI-TO AV. PERNANBUCO, Nº 1710 CEP 77.045-110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10</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Miracema do Tocantins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MIRACEMA DO TOCANTINS-TO AV. IRMÃ EMMA RODOLFO NAVARRO S/N° - St. UNIVERSITARIO CEP: 77650-000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11</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Geral de Palmas Dr. Francisco Ayres (Hospital Geral de Palmas – HGP)</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PALMAS–TO QUADRA 210 SUL – AV. NS 01 – CONJ 02 – LT 01 </w:t>
            </w:r>
            <w:proofErr w:type="gramStart"/>
            <w:r w:rsidRPr="00F201AA">
              <w:rPr>
                <w:rFonts w:asciiTheme="minorHAnsi" w:eastAsia="Calibri" w:hAnsiTheme="minorHAnsi" w:cstheme="minorHAnsi"/>
                <w:sz w:val="18"/>
                <w:szCs w:val="18"/>
                <w:lang w:eastAsia="en-US"/>
              </w:rPr>
              <w:t>CEP :</w:t>
            </w:r>
            <w:proofErr w:type="gramEnd"/>
            <w:r w:rsidRPr="00F201AA">
              <w:rPr>
                <w:rFonts w:asciiTheme="minorHAnsi" w:eastAsia="Calibri" w:hAnsiTheme="minorHAnsi" w:cstheme="minorHAnsi"/>
                <w:sz w:val="18"/>
                <w:szCs w:val="18"/>
                <w:lang w:eastAsia="en-US"/>
              </w:rPr>
              <w:t xml:space="preserve"> 77.015-202</w:t>
            </w:r>
          </w:p>
        </w:tc>
      </w:tr>
      <w:tr w:rsidR="00F201AA" w:rsidRPr="00F201AA" w:rsidTr="007C18D7">
        <w:trPr>
          <w:trHeight w:val="36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12</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Dona Regina Siqueira Campos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PALMAS-TO 104 NORTE NE-</w:t>
            </w:r>
            <w:proofErr w:type="gramStart"/>
            <w:r w:rsidRPr="00F201AA">
              <w:rPr>
                <w:rFonts w:asciiTheme="minorHAnsi" w:eastAsia="Calibri" w:hAnsiTheme="minorHAnsi" w:cstheme="minorHAnsi"/>
                <w:sz w:val="18"/>
                <w:szCs w:val="18"/>
                <w:lang w:eastAsia="en-US"/>
              </w:rPr>
              <w:t xml:space="preserve">5 </w:t>
            </w:r>
            <w:proofErr w:type="spellStart"/>
            <w:r w:rsidRPr="00F201AA">
              <w:rPr>
                <w:rFonts w:asciiTheme="minorHAnsi" w:eastAsia="Calibri" w:hAnsiTheme="minorHAnsi" w:cstheme="minorHAnsi"/>
                <w:sz w:val="18"/>
                <w:szCs w:val="18"/>
                <w:lang w:eastAsia="en-US"/>
              </w:rPr>
              <w:t>LTs</w:t>
            </w:r>
            <w:proofErr w:type="spellEnd"/>
            <w:proofErr w:type="gramEnd"/>
            <w:r w:rsidRPr="00F201AA">
              <w:rPr>
                <w:rFonts w:asciiTheme="minorHAnsi" w:eastAsia="Calibri" w:hAnsiTheme="minorHAnsi" w:cstheme="minorHAnsi"/>
                <w:sz w:val="18"/>
                <w:szCs w:val="18"/>
                <w:lang w:eastAsia="en-US"/>
              </w:rPr>
              <w:t xml:space="preserve"> 31/41 CEP - 77006-020</w:t>
            </w:r>
          </w:p>
        </w:tc>
      </w:tr>
      <w:tr w:rsidR="00F201AA" w:rsidRPr="00F201AA" w:rsidTr="00B239D4">
        <w:trPr>
          <w:trHeight w:val="567"/>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13</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Infantil de Palmas Dr. Hugo da Rocha Silva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PALMAS-TO QUADRA 202 SUL - RNSB LOTE 09 CEP 77020-452</w:t>
            </w:r>
          </w:p>
        </w:tc>
      </w:tr>
      <w:tr w:rsidR="00F201AA" w:rsidRPr="00F201AA" w:rsidTr="00B239D4">
        <w:trPr>
          <w:trHeight w:val="53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14</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Paraíso Dr. Alfredo Oliveira Barros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PARAÍSO DO TOCANTINS-TO RUA 03, LOTE 01 A </w:t>
            </w:r>
            <w:proofErr w:type="gramStart"/>
            <w:r w:rsidRPr="00F201AA">
              <w:rPr>
                <w:rFonts w:asciiTheme="minorHAnsi" w:eastAsia="Calibri" w:hAnsiTheme="minorHAnsi" w:cstheme="minorHAnsi"/>
                <w:sz w:val="18"/>
                <w:szCs w:val="18"/>
                <w:lang w:eastAsia="en-US"/>
              </w:rPr>
              <w:t>19 - SETOR</w:t>
            </w:r>
            <w:proofErr w:type="gramEnd"/>
            <w:r w:rsidRPr="00F201AA">
              <w:rPr>
                <w:rFonts w:asciiTheme="minorHAnsi" w:eastAsia="Calibri" w:hAnsiTheme="minorHAnsi" w:cstheme="minorHAnsi"/>
                <w:sz w:val="18"/>
                <w:szCs w:val="18"/>
                <w:lang w:eastAsia="en-US"/>
              </w:rPr>
              <w:t xml:space="preserve"> AEROPORTO CEP 77.600-000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15</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Pedro Afonso - Leôncio de S. Miranda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PEDRO AFONSO-TO RUA NUMERIANO BEZERRA – S/N° - SETOR AEROPORTO CEP – 77.710-000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16</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Porto Nacional</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PORTO NACIONAL-TO AV. MURILO BRAGA, 1592 - SETOR CENTRAL CEP 77.500.000</w:t>
            </w:r>
          </w:p>
        </w:tc>
      </w:tr>
      <w:tr w:rsidR="00F201AA" w:rsidRPr="00F201AA" w:rsidTr="007C18D7">
        <w:trPr>
          <w:trHeight w:val="437"/>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17</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Materno Infantil </w:t>
            </w:r>
            <w:proofErr w:type="spellStart"/>
            <w:r w:rsidRPr="00F201AA">
              <w:rPr>
                <w:rFonts w:asciiTheme="minorHAnsi" w:eastAsia="Calibri" w:hAnsiTheme="minorHAnsi" w:cstheme="minorHAnsi"/>
                <w:sz w:val="18"/>
                <w:szCs w:val="18"/>
                <w:lang w:eastAsia="en-US"/>
              </w:rPr>
              <w:t>Edmunda</w:t>
            </w:r>
            <w:proofErr w:type="spellEnd"/>
            <w:r w:rsidRPr="00F201AA">
              <w:rPr>
                <w:rFonts w:asciiTheme="minorHAnsi" w:eastAsia="Calibri" w:hAnsiTheme="minorHAnsi" w:cstheme="minorHAnsi"/>
                <w:sz w:val="18"/>
                <w:szCs w:val="18"/>
                <w:lang w:eastAsia="en-US"/>
              </w:rPr>
              <w:t xml:space="preserve"> Aires </w:t>
            </w:r>
            <w:proofErr w:type="gramStart"/>
            <w:r w:rsidRPr="00F201AA">
              <w:rPr>
                <w:rFonts w:asciiTheme="minorHAnsi" w:eastAsia="Calibri" w:hAnsiTheme="minorHAnsi" w:cstheme="minorHAnsi"/>
                <w:sz w:val="18"/>
                <w:szCs w:val="18"/>
                <w:lang w:eastAsia="en-US"/>
              </w:rPr>
              <w:t>Cavalcante -Tia</w:t>
            </w:r>
            <w:proofErr w:type="gramEnd"/>
            <w:r w:rsidRPr="00F201AA">
              <w:rPr>
                <w:rFonts w:asciiTheme="minorHAnsi" w:eastAsia="Calibri" w:hAnsiTheme="minorHAnsi" w:cstheme="minorHAnsi"/>
                <w:sz w:val="18"/>
                <w:szCs w:val="18"/>
                <w:lang w:eastAsia="en-US"/>
              </w:rPr>
              <w:t xml:space="preserve"> Dedé</w:t>
            </w:r>
          </w:p>
        </w:tc>
        <w:tc>
          <w:tcPr>
            <w:tcW w:w="4536" w:type="dxa"/>
            <w:shd w:val="clear" w:color="auto" w:fill="auto"/>
            <w:vAlign w:val="bottom"/>
          </w:tcPr>
          <w:p w:rsidR="00F201AA" w:rsidRPr="00F201AA" w:rsidRDefault="00F201AA" w:rsidP="007C18D7">
            <w:pPr>
              <w:spacing w:after="0"/>
              <w:rPr>
                <w:rFonts w:asciiTheme="minorHAnsi" w:eastAsia="Calibri" w:hAnsiTheme="minorHAnsi" w:cstheme="minorHAnsi"/>
                <w:sz w:val="18"/>
                <w:szCs w:val="18"/>
                <w:lang w:eastAsia="en-US"/>
              </w:rPr>
            </w:pPr>
            <w:r w:rsidRPr="00F201AA">
              <w:rPr>
                <w:rFonts w:asciiTheme="minorHAnsi" w:eastAsia="Calibri" w:hAnsiTheme="minorHAnsi" w:cstheme="minorHAnsi"/>
                <w:sz w:val="18"/>
                <w:szCs w:val="18"/>
                <w:lang w:eastAsia="en-US"/>
              </w:rPr>
              <w:t>PORTO NACIONAL-TO RUA RAQUEL DE CARVALHO – N° 420 – CENTRO CEP – 77.500-000</w:t>
            </w:r>
          </w:p>
        </w:tc>
      </w:tr>
      <w:tr w:rsidR="00F201AA" w:rsidRPr="00F201AA" w:rsidTr="007C18D7">
        <w:trPr>
          <w:trHeight w:val="144"/>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18</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Xambioá</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XAMBIOÁ-TO V. G 69 – SETOR LESTE CEP 77880-000</w:t>
            </w:r>
          </w:p>
        </w:tc>
      </w:tr>
    </w:tbl>
    <w:p w:rsidR="00F201AA" w:rsidRPr="00F201AA" w:rsidRDefault="00F201AA" w:rsidP="00F201AA">
      <w:pPr>
        <w:pStyle w:val="Recuodecorpodetexto"/>
        <w:spacing w:after="0" w:line="360" w:lineRule="auto"/>
        <w:ind w:left="0"/>
        <w:rPr>
          <w:rFonts w:asciiTheme="minorHAnsi" w:hAnsiTheme="minorHAnsi" w:cstheme="minorHAnsi"/>
          <w:b/>
          <w:sz w:val="18"/>
          <w:szCs w:val="18"/>
          <w:u w:val="single"/>
        </w:rPr>
      </w:pPr>
    </w:p>
    <w:p w:rsidR="00F201AA" w:rsidRPr="00F201AA" w:rsidRDefault="00F201AA" w:rsidP="00C10EB7">
      <w:pPr>
        <w:spacing w:after="0"/>
        <w:jc w:val="both"/>
        <w:rPr>
          <w:rFonts w:asciiTheme="minorHAnsi" w:hAnsiTheme="minorHAnsi" w:cstheme="minorHAnsi"/>
          <w:b/>
          <w:sz w:val="18"/>
          <w:szCs w:val="18"/>
        </w:rPr>
      </w:pPr>
    </w:p>
    <w:p w:rsidR="00F201AA" w:rsidRDefault="00F201AA"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5E0EC2" w:rsidRDefault="005E0EC2" w:rsidP="001B4D61">
      <w:pPr>
        <w:tabs>
          <w:tab w:val="left" w:pos="7200"/>
        </w:tabs>
        <w:spacing w:after="120" w:line="240" w:lineRule="auto"/>
        <w:jc w:val="center"/>
        <w:rPr>
          <w:rFonts w:eastAsia="Batang" w:cs="Courier New"/>
          <w:b/>
          <w:bCs/>
          <w:color w:val="000000"/>
          <w:sz w:val="20"/>
          <w:szCs w:val="20"/>
          <w:u w:val="single"/>
        </w:rPr>
      </w:pPr>
    </w:p>
    <w:p w:rsidR="006D15B7" w:rsidRDefault="006D15B7" w:rsidP="006D15B7">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706BB" w:rsidRPr="007706BB" w:rsidRDefault="007706BB" w:rsidP="007706B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7706BB">
        <w:rPr>
          <w:rFonts w:asciiTheme="minorHAnsi" w:hAnsiTheme="minorHAnsi"/>
          <w:b/>
          <w:bCs/>
          <w:color w:val="FFFFFF"/>
          <w:sz w:val="20"/>
          <w:szCs w:val="20"/>
        </w:rPr>
        <w:t>01. DO OBJETO</w:t>
      </w:r>
    </w:p>
    <w:p w:rsidR="007706BB" w:rsidRPr="007706BB" w:rsidRDefault="007706BB" w:rsidP="007706BB">
      <w:pPr>
        <w:pStyle w:val="PargrafodaLista"/>
        <w:numPr>
          <w:ilvl w:val="1"/>
          <w:numId w:val="30"/>
        </w:numPr>
        <w:spacing w:after="0" w:line="240" w:lineRule="auto"/>
        <w:jc w:val="both"/>
        <w:rPr>
          <w:rFonts w:asciiTheme="minorHAnsi" w:hAnsiTheme="minorHAnsi" w:cs="Times New Roman"/>
          <w:sz w:val="20"/>
          <w:szCs w:val="20"/>
        </w:rPr>
      </w:pPr>
      <w:r w:rsidRPr="007706BB">
        <w:rPr>
          <w:rFonts w:asciiTheme="minorHAnsi" w:hAnsiTheme="minorHAnsi" w:cs="Times New Roman"/>
          <w:sz w:val="20"/>
          <w:szCs w:val="20"/>
        </w:rPr>
        <w:t xml:space="preserve">Registro de Preço para aquisição de </w:t>
      </w:r>
      <w:r w:rsidRPr="00330AD7">
        <w:rPr>
          <w:rFonts w:asciiTheme="minorHAnsi" w:hAnsiTheme="minorHAnsi" w:cs="Times New Roman"/>
          <w:b/>
          <w:sz w:val="20"/>
          <w:szCs w:val="20"/>
        </w:rPr>
        <w:t>EQUIPOS PARA BOMBA DE INFUSÃO COM APARELHOS DE BOMBA DE INFUSÃO EM COMODATO</w:t>
      </w:r>
      <w:r w:rsidRPr="007706BB">
        <w:rPr>
          <w:rFonts w:asciiTheme="minorHAnsi" w:hAnsiTheme="minorHAnsi" w:cs="Times New Roman"/>
          <w:sz w:val="20"/>
          <w:szCs w:val="20"/>
        </w:rPr>
        <w:t xml:space="preserve"> destinados aos Hospitais do Estado.</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color w:val="000000"/>
          <w:sz w:val="20"/>
          <w:szCs w:val="20"/>
        </w:rPr>
        <w:t>1.2.</w:t>
      </w:r>
      <w:r w:rsidRPr="007706BB">
        <w:rPr>
          <w:rFonts w:asciiTheme="minorHAnsi" w:hAnsiTheme="minorHAnsi"/>
          <w:color w:val="000000"/>
          <w:sz w:val="20"/>
          <w:szCs w:val="20"/>
        </w:rPr>
        <w:t xml:space="preserve"> Para fins deste Termo de Referência, </w:t>
      </w:r>
      <w:r w:rsidRPr="007706BB">
        <w:rPr>
          <w:rFonts w:asciiTheme="minorHAnsi" w:hAnsiTheme="minorHAnsi"/>
          <w:b/>
          <w:bCs/>
          <w:color w:val="000000"/>
          <w:sz w:val="20"/>
          <w:szCs w:val="20"/>
        </w:rPr>
        <w:t>produto(s)</w:t>
      </w:r>
      <w:r w:rsidRPr="007706BB">
        <w:rPr>
          <w:rFonts w:asciiTheme="minorHAnsi" w:hAnsiTheme="minorHAnsi"/>
          <w:color w:val="000000"/>
          <w:sz w:val="20"/>
          <w:szCs w:val="20"/>
        </w:rPr>
        <w:t xml:space="preserve">, leia-se </w:t>
      </w:r>
      <w:r w:rsidRPr="007706BB">
        <w:rPr>
          <w:rFonts w:asciiTheme="minorHAnsi" w:hAnsiTheme="minorHAnsi"/>
          <w:b/>
          <w:color w:val="000000"/>
          <w:sz w:val="20"/>
          <w:szCs w:val="20"/>
        </w:rPr>
        <w:t>EQUIPO PARA BOMBA DE INFUSÃO.</w:t>
      </w:r>
    </w:p>
    <w:p w:rsidR="007706BB" w:rsidRPr="002F44C3" w:rsidRDefault="007706BB" w:rsidP="002F44C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7706BB">
        <w:rPr>
          <w:rFonts w:asciiTheme="minorHAnsi" w:hAnsiTheme="minorHAnsi"/>
          <w:b/>
          <w:bCs/>
          <w:color w:val="FFFFFF"/>
          <w:sz w:val="20"/>
          <w:szCs w:val="20"/>
        </w:rPr>
        <w:t>02. DA JUSTIFICATIVA PARA AQUISIÇÃO</w:t>
      </w:r>
      <w:r w:rsidRPr="007706BB">
        <w:rPr>
          <w:rFonts w:asciiTheme="minorHAnsi" w:hAnsiTheme="minorHAnsi"/>
          <w:b/>
          <w:bCs/>
          <w:color w:val="FFFFFF"/>
          <w:sz w:val="20"/>
          <w:szCs w:val="20"/>
        </w:rPr>
        <w:tab/>
      </w:r>
    </w:p>
    <w:p w:rsidR="007706BB" w:rsidRPr="007706BB" w:rsidRDefault="007706BB" w:rsidP="007706BB">
      <w:pPr>
        <w:spacing w:after="0" w:line="240" w:lineRule="auto"/>
        <w:jc w:val="both"/>
        <w:rPr>
          <w:rFonts w:asciiTheme="minorHAnsi" w:eastAsia="Arial Unicode MS" w:hAnsiTheme="minorHAnsi"/>
          <w:sz w:val="20"/>
          <w:szCs w:val="20"/>
        </w:rPr>
      </w:pPr>
      <w:r w:rsidRPr="002F44C3">
        <w:rPr>
          <w:rFonts w:asciiTheme="minorHAnsi" w:hAnsiTheme="minorHAnsi"/>
          <w:b/>
          <w:color w:val="000000"/>
          <w:sz w:val="20"/>
          <w:szCs w:val="20"/>
        </w:rPr>
        <w:t>2.1.</w:t>
      </w:r>
      <w:r w:rsidRPr="007706BB">
        <w:rPr>
          <w:rFonts w:asciiTheme="minorHAnsi" w:hAnsiTheme="minorHAnsi"/>
          <w:sz w:val="20"/>
          <w:szCs w:val="20"/>
        </w:rPr>
        <w:t xml:space="preserve">Preliminarmente explicitamos que os autos versam sobre </w:t>
      </w:r>
      <w:r w:rsidRPr="007706BB">
        <w:rPr>
          <w:rFonts w:asciiTheme="minorHAnsi" w:eastAsia="Arial Unicode MS" w:hAnsiTheme="minorHAnsi"/>
          <w:sz w:val="20"/>
          <w:szCs w:val="20"/>
        </w:rPr>
        <w:t>estimativa para Ata de Registro de Preços</w:t>
      </w:r>
      <w:r w:rsidRPr="007706BB">
        <w:rPr>
          <w:rFonts w:asciiTheme="minorHAnsi" w:hAnsiTheme="minorHAnsi"/>
          <w:sz w:val="20"/>
          <w:szCs w:val="20"/>
        </w:rPr>
        <w:t xml:space="preserve"> para possibilitar e proporcionar presteza nas futuras aquisições de EQUIPOS PARA BOMA DE INFUSÃO para o ano de 2017, tendo a finalidade de atender as necessidades de consumo das 18 unidades hospitalares gerenciadas pelo Estado que fazem o uso do material supracitado, </w:t>
      </w:r>
      <w:r w:rsidRPr="007706BB">
        <w:rPr>
          <w:rFonts w:asciiTheme="minorHAnsi" w:eastAsia="Arial Unicode MS" w:hAnsiTheme="minorHAnsi"/>
          <w:sz w:val="20"/>
          <w:szCs w:val="20"/>
        </w:rPr>
        <w:t xml:space="preserve">zelando assim, pelo bem maior do cidadão - a vida, e, cumprindo com os princípios e diretrizes do Sistema único de Saúde – SUS.  </w:t>
      </w:r>
    </w:p>
    <w:p w:rsidR="007706BB" w:rsidRPr="007706BB" w:rsidRDefault="007706BB" w:rsidP="007706BB">
      <w:pPr>
        <w:pStyle w:val="NormalWeb"/>
        <w:spacing w:before="0" w:beforeAutospacing="0" w:after="0" w:afterAutospacing="0"/>
        <w:jc w:val="both"/>
        <w:rPr>
          <w:rFonts w:asciiTheme="minorHAnsi" w:hAnsiTheme="minorHAnsi"/>
          <w:sz w:val="20"/>
          <w:szCs w:val="20"/>
        </w:rPr>
      </w:pPr>
      <w:r w:rsidRPr="002F44C3">
        <w:rPr>
          <w:rFonts w:asciiTheme="minorHAnsi" w:eastAsia="Arial Unicode MS" w:hAnsiTheme="minorHAnsi"/>
          <w:b/>
          <w:sz w:val="20"/>
          <w:szCs w:val="20"/>
        </w:rPr>
        <w:t>2.2.</w:t>
      </w:r>
      <w:r w:rsidRPr="007706BB">
        <w:rPr>
          <w:rFonts w:asciiTheme="minorHAnsi" w:eastAsia="Arial Unicode MS" w:hAnsiTheme="minorHAnsi"/>
          <w:sz w:val="20"/>
          <w:szCs w:val="20"/>
        </w:rPr>
        <w:t xml:space="preserve"> Informamos que o material solicitado </w:t>
      </w:r>
      <w:r w:rsidRPr="007706BB">
        <w:rPr>
          <w:rFonts w:asciiTheme="minorHAnsi" w:eastAsia="Arial Unicode MS" w:hAnsiTheme="minorHAnsi"/>
          <w:iCs/>
          <w:sz w:val="20"/>
          <w:szCs w:val="20"/>
        </w:rPr>
        <w:t xml:space="preserve">faz parte da Padronização de Materiais Hospitalares da Rede Hospitalar Pública do Estado do Tocantins, sendo utilizado para viabilizar as infusões das nutrições e medicações pelas vias enterais e parenterais dos pacientes internados que necessitam deste procedimento. </w:t>
      </w:r>
      <w:r w:rsidRPr="007706BB">
        <w:rPr>
          <w:rFonts w:asciiTheme="minorHAnsi" w:hAnsiTheme="minorHAnsi"/>
          <w:sz w:val="20"/>
          <w:szCs w:val="20"/>
        </w:rPr>
        <w:t xml:space="preserve">As bombas de infusão visam obter precisão nas infusões contínuas intravenosas ou não, diminuindo os problemas das infusões por gravidade, </w:t>
      </w:r>
      <w:proofErr w:type="gramStart"/>
      <w:r w:rsidRPr="007706BB">
        <w:rPr>
          <w:rFonts w:asciiTheme="minorHAnsi" w:hAnsiTheme="minorHAnsi"/>
          <w:sz w:val="20"/>
          <w:szCs w:val="20"/>
        </w:rPr>
        <w:t>otimizando</w:t>
      </w:r>
      <w:proofErr w:type="gramEnd"/>
      <w:r w:rsidRPr="007706BB">
        <w:rPr>
          <w:rFonts w:asciiTheme="minorHAnsi" w:hAnsiTheme="minorHAnsi"/>
          <w:sz w:val="20"/>
          <w:szCs w:val="20"/>
        </w:rPr>
        <w:t xml:space="preserve"> o tempo da equipe médica e de enfermagem, as respostas à droga, nutrição e a eficácia das terapias. A terapia </w:t>
      </w:r>
      <w:proofErr w:type="spellStart"/>
      <w:r w:rsidRPr="007706BB">
        <w:rPr>
          <w:rFonts w:asciiTheme="minorHAnsi" w:hAnsiTheme="minorHAnsi"/>
          <w:sz w:val="20"/>
          <w:szCs w:val="20"/>
        </w:rPr>
        <w:t>infusional</w:t>
      </w:r>
      <w:proofErr w:type="spellEnd"/>
      <w:r w:rsidRPr="007706BB">
        <w:rPr>
          <w:rFonts w:asciiTheme="minorHAnsi" w:hAnsiTheme="minorHAnsi"/>
          <w:sz w:val="20"/>
          <w:szCs w:val="20"/>
        </w:rPr>
        <w:t xml:space="preserve"> é de grande importância para diversas áreas dentro </w:t>
      </w:r>
      <w:proofErr w:type="gramStart"/>
      <w:r w:rsidRPr="007706BB">
        <w:rPr>
          <w:rFonts w:asciiTheme="minorHAnsi" w:hAnsiTheme="minorHAnsi"/>
          <w:sz w:val="20"/>
          <w:szCs w:val="20"/>
        </w:rPr>
        <w:t>do ambiente hospitalar</w:t>
      </w:r>
      <w:proofErr w:type="gramEnd"/>
      <w:r w:rsidRPr="007706BB">
        <w:rPr>
          <w:rFonts w:asciiTheme="minorHAnsi" w:hAnsiTheme="minorHAnsi"/>
          <w:sz w:val="20"/>
          <w:szCs w:val="20"/>
        </w:rPr>
        <w:t xml:space="preserve">, tais como: Área de recuperação pós-anestésica do centro obstétrico; Sala para pré-parto/parto/pós-parto; Área para atendimentos de emergências da ressonância magnética; Berçário de cuidados intermediários; Berçário de cuidados intensivos; UTI neonatal; Sala de recuperação de pacientes – diálise; Posto de enfermagem e serviços – urgência; Sala de observação; Área de indução anestésica do centro cirúrgico; Sala pequena de cirurgia (oftalmologia, endoscopia, otorrinolaringologia, </w:t>
      </w:r>
      <w:proofErr w:type="spellStart"/>
      <w:r w:rsidRPr="007706BB">
        <w:rPr>
          <w:rFonts w:asciiTheme="minorHAnsi" w:hAnsiTheme="minorHAnsi"/>
          <w:sz w:val="20"/>
          <w:szCs w:val="20"/>
        </w:rPr>
        <w:t>etc</w:t>
      </w:r>
      <w:proofErr w:type="spellEnd"/>
      <w:r w:rsidRPr="007706BB">
        <w:rPr>
          <w:rFonts w:asciiTheme="minorHAnsi" w:hAnsiTheme="minorHAnsi"/>
          <w:sz w:val="20"/>
          <w:szCs w:val="20"/>
        </w:rPr>
        <w:t>); Sala de Urgência; Sala de emergências (</w:t>
      </w:r>
      <w:proofErr w:type="spellStart"/>
      <w:r w:rsidRPr="007706BB">
        <w:rPr>
          <w:rFonts w:asciiTheme="minorHAnsi" w:hAnsiTheme="minorHAnsi"/>
          <w:sz w:val="20"/>
          <w:szCs w:val="20"/>
        </w:rPr>
        <w:t>politraumatismo</w:t>
      </w:r>
      <w:proofErr w:type="spellEnd"/>
      <w:r w:rsidRPr="007706BB">
        <w:rPr>
          <w:rFonts w:asciiTheme="minorHAnsi" w:hAnsiTheme="minorHAnsi"/>
          <w:sz w:val="20"/>
          <w:szCs w:val="20"/>
        </w:rPr>
        <w:t xml:space="preserve">, parada cardíaca, </w:t>
      </w:r>
      <w:proofErr w:type="spellStart"/>
      <w:r w:rsidRPr="007706BB">
        <w:rPr>
          <w:rFonts w:asciiTheme="minorHAnsi" w:hAnsiTheme="minorHAnsi"/>
          <w:sz w:val="20"/>
          <w:szCs w:val="20"/>
        </w:rPr>
        <w:t>etc</w:t>
      </w:r>
      <w:proofErr w:type="spellEnd"/>
      <w:r w:rsidRPr="007706BB">
        <w:rPr>
          <w:rFonts w:asciiTheme="minorHAnsi" w:hAnsiTheme="minorHAnsi"/>
          <w:sz w:val="20"/>
          <w:szCs w:val="20"/>
        </w:rPr>
        <w:t>); Unidade Móvel de Transporte Tipo D; Sala de transfusão; Sala de grande cirurgia (ortopedia, neurologia, cardiologia, etc.); Área de recuperação pós-anestésica do centro cirúrgico; Sala de aplicação de medicamentos quimioterápicos.</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t>2.3.</w:t>
      </w:r>
      <w:r w:rsidRPr="007706BB">
        <w:rPr>
          <w:rFonts w:asciiTheme="minorHAnsi" w:hAnsiTheme="minorHAnsi"/>
          <w:sz w:val="20"/>
          <w:szCs w:val="20"/>
        </w:rPr>
        <w:t xml:space="preserve"> Os </w:t>
      </w:r>
      <w:proofErr w:type="spellStart"/>
      <w:r w:rsidRPr="007706BB">
        <w:rPr>
          <w:rFonts w:asciiTheme="minorHAnsi" w:hAnsiTheme="minorHAnsi"/>
          <w:sz w:val="20"/>
          <w:szCs w:val="20"/>
        </w:rPr>
        <w:t>equipos</w:t>
      </w:r>
      <w:proofErr w:type="spellEnd"/>
      <w:r w:rsidRPr="007706BB">
        <w:rPr>
          <w:rFonts w:asciiTheme="minorHAnsi" w:hAnsiTheme="minorHAnsi"/>
          <w:sz w:val="20"/>
          <w:szCs w:val="20"/>
        </w:rPr>
        <w:t xml:space="preserve"> e as bombas de infusão são considerados como um sistema único. A relaçãoequipo - bomba de infusão é fundamental para a garantia da precisão na </w:t>
      </w:r>
      <w:proofErr w:type="spellStart"/>
      <w:r w:rsidRPr="007706BB">
        <w:rPr>
          <w:rFonts w:asciiTheme="minorHAnsi" w:hAnsiTheme="minorHAnsi"/>
          <w:sz w:val="20"/>
          <w:szCs w:val="20"/>
        </w:rPr>
        <w:t>infusoterapia</w:t>
      </w:r>
      <w:proofErr w:type="spellEnd"/>
      <w:r w:rsidRPr="007706BB">
        <w:rPr>
          <w:rFonts w:asciiTheme="minorHAnsi" w:hAnsiTheme="minorHAnsi"/>
          <w:sz w:val="20"/>
          <w:szCs w:val="20"/>
        </w:rPr>
        <w:t xml:space="preserve"> aplicada. A bomba controla a infusão de um volume de solução por um determinado período de tempo (mL/hora). A segurança desta infusão controlada só pode ser garantida através de um equipo com especificações técnicas e conformação especialmente desenvolvidas para o equipamento em uso.</w:t>
      </w:r>
    </w:p>
    <w:p w:rsidR="007706BB" w:rsidRPr="007706BB" w:rsidRDefault="007706BB" w:rsidP="002F44C3">
      <w:pPr>
        <w:spacing w:after="0" w:line="240" w:lineRule="auto"/>
        <w:jc w:val="both"/>
        <w:rPr>
          <w:rFonts w:asciiTheme="minorHAnsi" w:hAnsiTheme="minorHAnsi"/>
          <w:sz w:val="20"/>
          <w:szCs w:val="20"/>
        </w:rPr>
      </w:pPr>
      <w:r w:rsidRPr="002F44C3">
        <w:rPr>
          <w:rFonts w:asciiTheme="minorHAnsi" w:hAnsiTheme="minorHAnsi"/>
          <w:b/>
          <w:sz w:val="20"/>
          <w:szCs w:val="20"/>
        </w:rPr>
        <w:t>2.4.</w:t>
      </w:r>
      <w:r w:rsidRPr="007706BB">
        <w:rPr>
          <w:rFonts w:asciiTheme="minorHAnsi" w:hAnsiTheme="minorHAnsi"/>
          <w:sz w:val="20"/>
          <w:szCs w:val="20"/>
        </w:rPr>
        <w:t xml:space="preserve"> Informamos que a Licitação deverá ser realizada por LOTE, uma vez que os </w:t>
      </w:r>
      <w:proofErr w:type="spellStart"/>
      <w:r w:rsidRPr="007706BB">
        <w:rPr>
          <w:rFonts w:asciiTheme="minorHAnsi" w:hAnsiTheme="minorHAnsi"/>
          <w:sz w:val="20"/>
          <w:szCs w:val="20"/>
        </w:rPr>
        <w:t>equipos</w:t>
      </w:r>
      <w:proofErr w:type="spellEnd"/>
      <w:r w:rsidRPr="007706BB">
        <w:rPr>
          <w:rFonts w:asciiTheme="minorHAnsi" w:hAnsiTheme="minorHAnsi"/>
          <w:sz w:val="20"/>
          <w:szCs w:val="20"/>
        </w:rPr>
        <w:t xml:space="preserve"> de bomba de infusão devem ser compatíveis com as bombas que serão disponibilizadas aos hospitais do Estado pelo licitante vencedor. Em virtude da incompatibilidade técnica dos produtos produzidos por diferentes fabricantes, ou seja, o material de consumo (equipo) deve ser compatível e dedicado para uso exclusivo no aparelho </w:t>
      </w:r>
      <w:proofErr w:type="spellStart"/>
      <w:r w:rsidRPr="007706BB">
        <w:rPr>
          <w:rFonts w:asciiTheme="minorHAnsi" w:hAnsiTheme="minorHAnsi"/>
          <w:sz w:val="20"/>
          <w:szCs w:val="20"/>
        </w:rPr>
        <w:t>infusor</w:t>
      </w:r>
      <w:proofErr w:type="spellEnd"/>
      <w:r w:rsidRPr="007706BB">
        <w:rPr>
          <w:rFonts w:asciiTheme="minorHAnsi" w:hAnsiTheme="minorHAnsi"/>
          <w:sz w:val="20"/>
          <w:szCs w:val="20"/>
        </w:rPr>
        <w:t xml:space="preserve"> (bomba de infusão). Tal fato se deve também pela necessidade de padronização do equipamento dentro dos hospitais, o que inclui treinamento de toda equipe assistencial, garantindo maior segurança aos profissionais quanto ao manuseio do aparelho, e consequentemente à assistência prestada. Além disso, possibilita um melhor controle e gerenciamento dos equipamentos dentro da instituição no que se refere à requisição e distribuição, bem como à manutenção das bombas de infusão. Em virtude também da incompatibilidade técnica dos produtos produzidos por diferentes fabricantes, ou seja, o material de consumo (equipo) deve ser compatível e dedicado para uso exclusivo no aparelho </w:t>
      </w:r>
      <w:proofErr w:type="spellStart"/>
      <w:r w:rsidRPr="007706BB">
        <w:rPr>
          <w:rFonts w:asciiTheme="minorHAnsi" w:hAnsiTheme="minorHAnsi"/>
          <w:sz w:val="20"/>
          <w:szCs w:val="20"/>
        </w:rPr>
        <w:t>infusor</w:t>
      </w:r>
      <w:proofErr w:type="spellEnd"/>
      <w:r w:rsidRPr="007706BB">
        <w:rPr>
          <w:rFonts w:asciiTheme="minorHAnsi" w:hAnsiTheme="minorHAnsi"/>
          <w:sz w:val="20"/>
          <w:szCs w:val="20"/>
        </w:rPr>
        <w:t xml:space="preserve"> (bomba de infusão). </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t>2.5.</w:t>
      </w:r>
      <w:r w:rsidRPr="007706BB">
        <w:rPr>
          <w:rFonts w:asciiTheme="minorHAnsi" w:hAnsiTheme="minorHAnsi"/>
          <w:sz w:val="20"/>
          <w:szCs w:val="20"/>
        </w:rPr>
        <w:t xml:space="preserve">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lastRenderedPageBreak/>
        <w:t>2.6.</w:t>
      </w:r>
      <w:r w:rsidRPr="007706BB">
        <w:rPr>
          <w:rFonts w:asciiTheme="minorHAnsi" w:hAnsiTheme="minorHAnsi"/>
          <w:sz w:val="20"/>
          <w:szCs w:val="20"/>
        </w:rPr>
        <w:t xml:space="preserve"> No tocante ao quantitativo dos itens solicitado nos autos, informamos que foram baseados nas estimativas de consumo mensal, encaminhado pelos Hospitais, tendo sido analisado pela área técnica de cada unidade, </w:t>
      </w:r>
      <w:r w:rsidRPr="007706BB">
        <w:rPr>
          <w:rFonts w:asciiTheme="minorHAnsi" w:eastAsia="Arial Unicode MS" w:hAnsiTheme="minorHAnsi"/>
          <w:iCs/>
          <w:sz w:val="20"/>
          <w:szCs w:val="20"/>
        </w:rPr>
        <w:t xml:space="preserve">conforme </w:t>
      </w:r>
      <w:proofErr w:type="gramStart"/>
      <w:r w:rsidRPr="007706BB">
        <w:rPr>
          <w:rFonts w:asciiTheme="minorHAnsi" w:eastAsia="Arial Unicode MS" w:hAnsiTheme="minorHAnsi"/>
          <w:iCs/>
          <w:sz w:val="20"/>
          <w:szCs w:val="20"/>
        </w:rPr>
        <w:t>planilha sintética dos dados anexo</w:t>
      </w:r>
      <w:proofErr w:type="gramEnd"/>
      <w:r w:rsidRPr="007706BB">
        <w:rPr>
          <w:rFonts w:asciiTheme="minorHAnsi" w:eastAsia="Arial Unicode MS" w:hAnsiTheme="minorHAnsi"/>
          <w:iCs/>
          <w:sz w:val="20"/>
          <w:szCs w:val="20"/>
        </w:rPr>
        <w:t xml:space="preserve"> aos autos</w:t>
      </w:r>
      <w:r w:rsidRPr="007706BB">
        <w:rPr>
          <w:rFonts w:asciiTheme="minorHAnsi" w:hAnsiTheme="minorHAnsi"/>
          <w:sz w:val="20"/>
          <w:szCs w:val="20"/>
        </w:rPr>
        <w:t>. Ressaltamos ainda, que o quantitativo foi adequado para atender de um período estimado de 12 meses, utilizando margem de segurança de 30%.</w:t>
      </w:r>
    </w:p>
    <w:p w:rsidR="007706BB" w:rsidRPr="007706BB" w:rsidRDefault="007706BB" w:rsidP="002F44C3">
      <w:pPr>
        <w:autoSpaceDE w:val="0"/>
        <w:autoSpaceDN w:val="0"/>
        <w:adjustRightInd w:val="0"/>
        <w:spacing w:after="0" w:line="240" w:lineRule="auto"/>
        <w:jc w:val="both"/>
        <w:rPr>
          <w:rFonts w:asciiTheme="minorHAnsi" w:eastAsiaTheme="minorHAnsi" w:hAnsiTheme="minorHAnsi"/>
          <w:sz w:val="20"/>
          <w:szCs w:val="20"/>
        </w:rPr>
      </w:pPr>
      <w:r w:rsidRPr="002F44C3">
        <w:rPr>
          <w:rFonts w:asciiTheme="minorHAnsi" w:hAnsiTheme="minorHAnsi"/>
          <w:b/>
          <w:sz w:val="20"/>
          <w:szCs w:val="20"/>
        </w:rPr>
        <w:t>2.7.</w:t>
      </w:r>
      <w:r w:rsidRPr="007706BB">
        <w:rPr>
          <w:rFonts w:asciiTheme="minorHAnsi" w:hAnsiTheme="minorHAnsi"/>
          <w:sz w:val="20"/>
          <w:szCs w:val="20"/>
        </w:rPr>
        <w:t xml:space="preserve"> Diante do exposto,</w:t>
      </w:r>
      <w:r w:rsidRPr="007706BB">
        <w:rPr>
          <w:rFonts w:asciiTheme="minorHAnsi" w:eastAsiaTheme="minorHAnsi" w:hAnsiTheme="minorHAnsi"/>
          <w:sz w:val="20"/>
          <w:szCs w:val="20"/>
        </w:rPr>
        <w:t xml:space="preserve"> entendemos que as aquisições deste produto, consumido na Rede Hospitalar do Estado, podem se enquadrar nos incisos I, II e IV </w:t>
      </w:r>
      <w:r w:rsidRPr="007706BB">
        <w:rPr>
          <w:rFonts w:asciiTheme="minorHAnsi" w:hAnsiTheme="minorHAnsi"/>
          <w:sz w:val="20"/>
          <w:szCs w:val="20"/>
        </w:rPr>
        <w:t xml:space="preserve">do Art. 3° do Decreto n° </w:t>
      </w:r>
      <w:r w:rsidRPr="007706BB">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7706BB" w:rsidRPr="002F44C3" w:rsidRDefault="007706BB" w:rsidP="007706BB">
      <w:pPr>
        <w:autoSpaceDE w:val="0"/>
        <w:autoSpaceDN w:val="0"/>
        <w:adjustRightInd w:val="0"/>
        <w:spacing w:after="0" w:line="240" w:lineRule="auto"/>
        <w:jc w:val="both"/>
        <w:rPr>
          <w:rFonts w:asciiTheme="minorHAnsi" w:eastAsia="Arial Unicode MS" w:hAnsiTheme="minorHAnsi"/>
          <w:iCs/>
          <w:sz w:val="20"/>
          <w:szCs w:val="20"/>
        </w:rPr>
      </w:pPr>
      <w:r w:rsidRPr="002F44C3">
        <w:rPr>
          <w:rFonts w:asciiTheme="minorHAnsi" w:eastAsiaTheme="minorHAnsi" w:hAnsiTheme="minorHAnsi"/>
          <w:b/>
          <w:sz w:val="20"/>
          <w:szCs w:val="20"/>
        </w:rPr>
        <w:t>2.8.</w:t>
      </w:r>
      <w:r w:rsidRPr="007706BB">
        <w:rPr>
          <w:rFonts w:asciiTheme="minorHAnsi" w:eastAsiaTheme="minorHAnsi" w:hAnsiTheme="minorHAnsi"/>
          <w:sz w:val="20"/>
          <w:szCs w:val="20"/>
        </w:rPr>
        <w:t xml:space="preserve"> Ainda em relação ao Sistema de Registro de Preços, e, tendo em vista o preconizado no Art.15, </w:t>
      </w:r>
      <w:r w:rsidRPr="007706BB">
        <w:rPr>
          <w:rFonts w:asciiTheme="minorHAnsi" w:hAnsiTheme="minorHAnsi"/>
          <w:sz w:val="20"/>
          <w:szCs w:val="20"/>
        </w:rPr>
        <w:t>§ 4º, da Lei nº 8.666, de 1993</w:t>
      </w:r>
      <w:r w:rsidRPr="007706BB">
        <w:rPr>
          <w:rFonts w:asciiTheme="minorHAnsi" w:hAnsiTheme="minorHAnsi"/>
          <w:iCs/>
          <w:sz w:val="20"/>
          <w:szCs w:val="20"/>
        </w:rPr>
        <w:t>, bem como no</w:t>
      </w:r>
      <w:r w:rsidRPr="007706BB">
        <w:rPr>
          <w:rFonts w:asciiTheme="minorHAnsi" w:eastAsia="Arial Unicode MS" w:hAnsiTheme="minorHAnsi"/>
          <w:iCs/>
          <w:sz w:val="20"/>
          <w:szCs w:val="20"/>
        </w:rPr>
        <w:t xml:space="preserve"> A</w:t>
      </w:r>
      <w:r w:rsidRPr="007706BB">
        <w:rPr>
          <w:rFonts w:asciiTheme="minorHAnsi" w:hAnsiTheme="minorHAnsi"/>
          <w:iCs/>
          <w:sz w:val="20"/>
          <w:szCs w:val="20"/>
        </w:rPr>
        <w:t xml:space="preserve">rt. 16 </w:t>
      </w:r>
      <w:r w:rsidRPr="007706BB">
        <w:rPr>
          <w:rFonts w:asciiTheme="minorHAnsi" w:hAnsiTheme="minorHAnsi"/>
          <w:sz w:val="20"/>
          <w:szCs w:val="20"/>
        </w:rPr>
        <w:t xml:space="preserve">do Decreto nº 7.892/2013, </w:t>
      </w:r>
      <w:r w:rsidRPr="007706BB">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7706BB">
        <w:rPr>
          <w:rFonts w:asciiTheme="minorHAnsi" w:eastAsia="Arial Unicode MS" w:hAnsiTheme="minorHAnsi"/>
          <w:sz w:val="20"/>
          <w:szCs w:val="20"/>
        </w:rPr>
        <w:t xml:space="preserve"> as </w:t>
      </w:r>
      <w:r w:rsidRPr="007706BB">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F73D1F" w:rsidRPr="00ED74F7" w:rsidRDefault="007706BB" w:rsidP="00ED74F7">
      <w:pPr>
        <w:spacing w:after="0" w:line="240" w:lineRule="auto"/>
        <w:jc w:val="both"/>
        <w:rPr>
          <w:rFonts w:asciiTheme="minorHAnsi" w:eastAsia="Arial Unicode MS" w:hAnsiTheme="minorHAnsi"/>
          <w:iCs/>
          <w:sz w:val="20"/>
          <w:szCs w:val="20"/>
        </w:rPr>
      </w:pPr>
      <w:r w:rsidRPr="002F44C3">
        <w:rPr>
          <w:rFonts w:asciiTheme="minorHAnsi" w:eastAsia="Arial Unicode MS" w:hAnsiTheme="minorHAnsi"/>
          <w:b/>
          <w:iCs/>
          <w:sz w:val="20"/>
          <w:szCs w:val="20"/>
        </w:rPr>
        <w:t>2.9.</w:t>
      </w:r>
      <w:r w:rsidRPr="007706BB">
        <w:rPr>
          <w:rFonts w:asciiTheme="minorHAnsi" w:eastAsia="Arial Unicode MS" w:hAnsiTheme="minorHAnsi"/>
          <w:iCs/>
          <w:sz w:val="20"/>
          <w:szCs w:val="20"/>
        </w:rPr>
        <w:t xml:space="preserve"> Perante aos fatos relatados e a fim de evitar o desabastecimento dos Hospitais e consequentemente causar danos à saúde dos pacientes, encaminhamos o processo em epígrafe para análise e prosseguimento do feito.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C535D7" w:rsidRDefault="001D2C43" w:rsidP="00C535D7">
      <w:pPr>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3.1. DA DESCRIÇÃO TÉCNICA DOS PRODUTOS:</w:t>
      </w:r>
    </w:p>
    <w:p w:rsidR="00BF2CA8" w:rsidRPr="00C535D7" w:rsidRDefault="001D2C43" w:rsidP="00C535D7">
      <w:pPr>
        <w:spacing w:after="0" w:line="240" w:lineRule="auto"/>
        <w:jc w:val="both"/>
        <w:rPr>
          <w:rFonts w:asciiTheme="minorHAnsi" w:hAnsiTheme="minorHAnsi" w:cs="Calibri"/>
          <w:sz w:val="20"/>
          <w:szCs w:val="20"/>
        </w:rPr>
      </w:pPr>
      <w:r w:rsidRPr="00C535D7">
        <w:rPr>
          <w:rFonts w:asciiTheme="minorHAnsi" w:hAnsiTheme="minorHAnsi" w:cs="Calibri"/>
          <w:b/>
          <w:sz w:val="20"/>
          <w:szCs w:val="20"/>
        </w:rPr>
        <w:t>3.1.1.</w:t>
      </w:r>
      <w:r w:rsidRPr="00C535D7">
        <w:rPr>
          <w:rFonts w:asciiTheme="minorHAnsi" w:hAnsiTheme="minorHAnsi" w:cs="Calibri"/>
          <w:sz w:val="20"/>
          <w:szCs w:val="20"/>
        </w:rPr>
        <w:t xml:space="preserve"> Os produtos a serem adquiridos possuem a seguinte especificação técnica conforme Anexo I.</w:t>
      </w:r>
    </w:p>
    <w:p w:rsidR="00BF2CA8" w:rsidRPr="00C535D7" w:rsidRDefault="00BF2CA8" w:rsidP="00C535D7">
      <w:pPr>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3.2. DA QUALIDADE DOS PRODUTOS: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u w:val="single"/>
        </w:rPr>
      </w:pPr>
      <w:r w:rsidRPr="000240D3">
        <w:rPr>
          <w:rFonts w:asciiTheme="minorHAnsi" w:hAnsiTheme="minorHAnsi"/>
          <w:b/>
          <w:sz w:val="20"/>
          <w:szCs w:val="20"/>
          <w:u w:val="single"/>
        </w:rPr>
        <w:t>3.2.1.</w:t>
      </w:r>
      <w:r w:rsidRPr="00C535D7">
        <w:rPr>
          <w:rFonts w:asciiTheme="minorHAnsi" w:hAnsiTheme="minorHAnsi"/>
          <w:sz w:val="20"/>
          <w:szCs w:val="20"/>
          <w:u w:val="single"/>
        </w:rPr>
        <w:t xml:space="preserve"> Os produtos devem:</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a)</w:t>
      </w:r>
      <w:r w:rsidRPr="00C535D7">
        <w:rPr>
          <w:rFonts w:asciiTheme="minorHAnsi" w:hAnsiTheme="minorHAnsi"/>
          <w:sz w:val="20"/>
          <w:szCs w:val="20"/>
        </w:rPr>
        <w:t xml:space="preserve"> ser entregues obedecendo rigorosamente </w:t>
      </w:r>
      <w:proofErr w:type="gramStart"/>
      <w:r w:rsidRPr="00C535D7">
        <w:rPr>
          <w:rFonts w:asciiTheme="minorHAnsi" w:hAnsiTheme="minorHAnsi"/>
          <w:sz w:val="20"/>
          <w:szCs w:val="20"/>
        </w:rPr>
        <w:t>as</w:t>
      </w:r>
      <w:proofErr w:type="gramEnd"/>
      <w:r w:rsidRPr="00C535D7">
        <w:rPr>
          <w:rFonts w:asciiTheme="minorHAnsi" w:hAnsiTheme="minorHAnsi"/>
          <w:sz w:val="20"/>
          <w:szCs w:val="20"/>
        </w:rPr>
        <w:t xml:space="preserve"> cláusulas do Edital e seus anexos;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b)</w:t>
      </w:r>
      <w:r w:rsidRPr="00C535D7">
        <w:rPr>
          <w:rFonts w:asciiTheme="minorHAnsi" w:hAnsiTheme="minorHAnsi"/>
          <w:sz w:val="20"/>
          <w:szCs w:val="20"/>
        </w:rPr>
        <w:t xml:space="preserve"> apresentar qualidade, integridade da embalagem, sem falhas ou quaisquer outras avarias;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c)</w:t>
      </w:r>
      <w:r w:rsidRPr="00C535D7">
        <w:rPr>
          <w:rFonts w:asciiTheme="minorHAnsi" w:hAnsiTheme="minorHAnsi"/>
          <w:sz w:val="20"/>
          <w:szCs w:val="20"/>
        </w:rPr>
        <w:t xml:space="preserve"> ser transportados adequadamente de acordo com as condições em que seja mantida a sua qualidade;</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d)</w:t>
      </w:r>
      <w:r w:rsidRPr="00C535D7">
        <w:rPr>
          <w:rFonts w:asciiTheme="minorHAnsi" w:hAnsiTheme="minorHAnsi"/>
          <w:sz w:val="20"/>
          <w:szCs w:val="20"/>
        </w:rPr>
        <w:t xml:space="preserve"> ser acondicionados em embalagens individualizadas e lacradas, devidamente identificados e em perfeitas condições de armazenagem.</w:t>
      </w:r>
    </w:p>
    <w:p w:rsidR="00BF2CA8" w:rsidRPr="00C535D7" w:rsidRDefault="00BF2CA8" w:rsidP="00C535D7">
      <w:pPr>
        <w:autoSpaceDE w:val="0"/>
        <w:autoSpaceDN w:val="0"/>
        <w:adjustRightInd w:val="0"/>
        <w:spacing w:after="0" w:line="240" w:lineRule="auto"/>
        <w:jc w:val="both"/>
        <w:rPr>
          <w:rFonts w:asciiTheme="minorHAnsi" w:hAnsiTheme="minorHAnsi"/>
          <w:b/>
          <w:sz w:val="20"/>
          <w:szCs w:val="20"/>
        </w:rPr>
      </w:pPr>
      <w:r w:rsidRPr="00F936CD">
        <w:rPr>
          <w:rFonts w:asciiTheme="minorHAnsi" w:hAnsiTheme="minorHAnsi"/>
          <w:b/>
          <w:sz w:val="20"/>
          <w:szCs w:val="20"/>
        </w:rPr>
        <w:t>3.2.2.</w:t>
      </w:r>
      <w:r w:rsidRPr="00C535D7">
        <w:rPr>
          <w:rFonts w:asciiTheme="minorHAnsi" w:hAnsiTheme="minorHAnsi"/>
          <w:sz w:val="20"/>
          <w:szCs w:val="20"/>
        </w:rPr>
        <w:t xml:space="preserve"> Os produtos em desacordo com o edital e seus anexos ou com a legislação vigente aplicada, serão rejeitados pela Secretaria da Saúde.</w:t>
      </w:r>
    </w:p>
    <w:p w:rsidR="00BF2CA8" w:rsidRPr="00C535D7" w:rsidRDefault="00AC44F0" w:rsidP="00C535D7">
      <w:pPr>
        <w:autoSpaceDE w:val="0"/>
        <w:autoSpaceDN w:val="0"/>
        <w:adjustRightInd w:val="0"/>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3.3. DA VALIDADE DOS PRODUTOS:</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3.3.1.</w:t>
      </w:r>
      <w:r w:rsidRPr="00C535D7">
        <w:rPr>
          <w:rFonts w:asciiTheme="minorHAnsi" w:hAnsiTheme="minorHAnsi"/>
          <w:color w:val="000000"/>
          <w:sz w:val="20"/>
          <w:szCs w:val="20"/>
        </w:rPr>
        <w:t xml:space="preserve"> Os </w:t>
      </w:r>
      <w:proofErr w:type="spellStart"/>
      <w:r w:rsidRPr="00C535D7">
        <w:rPr>
          <w:rFonts w:asciiTheme="minorHAnsi" w:hAnsiTheme="minorHAnsi"/>
          <w:color w:val="000000"/>
          <w:sz w:val="20"/>
          <w:szCs w:val="20"/>
        </w:rPr>
        <w:t>equipos</w:t>
      </w:r>
      <w:proofErr w:type="spellEnd"/>
      <w:r w:rsidRPr="00C535D7">
        <w:rPr>
          <w:rFonts w:asciiTheme="minorHAnsi" w:hAnsiTheme="minorHAnsi"/>
          <w:color w:val="000000"/>
          <w:sz w:val="20"/>
          <w:szCs w:val="20"/>
        </w:rPr>
        <w:t xml:space="preserve"> devem ter a validade mínima de </w:t>
      </w:r>
      <w:r w:rsidRPr="00C535D7">
        <w:rPr>
          <w:rFonts w:asciiTheme="minorHAnsi" w:hAnsiTheme="minorHAnsi"/>
          <w:b/>
          <w:bCs/>
          <w:color w:val="000000"/>
          <w:sz w:val="20"/>
          <w:szCs w:val="20"/>
        </w:rPr>
        <w:t>18 (DEZOITO) meses</w:t>
      </w:r>
      <w:r w:rsidR="00AC44F0" w:rsidRPr="00C535D7">
        <w:rPr>
          <w:rFonts w:asciiTheme="minorHAnsi" w:hAnsiTheme="minorHAnsi"/>
          <w:color w:val="000000"/>
          <w:sz w:val="20"/>
          <w:szCs w:val="20"/>
        </w:rPr>
        <w:t>contados da data da entrega.</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F936CD">
        <w:rPr>
          <w:rFonts w:asciiTheme="minorHAnsi" w:hAnsiTheme="minorHAnsi"/>
          <w:b/>
          <w:sz w:val="20"/>
          <w:szCs w:val="20"/>
        </w:rPr>
        <w:t>3.3.2.</w:t>
      </w:r>
      <w:r w:rsidRPr="00C535D7">
        <w:rPr>
          <w:rFonts w:asciiTheme="minorHAnsi" w:hAnsiTheme="minorHAnsi"/>
          <w:sz w:val="20"/>
          <w:szCs w:val="20"/>
        </w:rPr>
        <w:t xml:space="preserve"> Prazo de garantia das bombas de infusão disponibilizadas em regime de comodato deverá ser de no mínimo </w:t>
      </w:r>
      <w:r w:rsidRPr="00C535D7">
        <w:rPr>
          <w:rFonts w:asciiTheme="minorHAnsi" w:hAnsiTheme="minorHAnsi"/>
          <w:b/>
          <w:sz w:val="20"/>
          <w:szCs w:val="20"/>
        </w:rPr>
        <w:t>12 (DOZE) meses</w:t>
      </w:r>
      <w:r w:rsidRPr="00C535D7">
        <w:rPr>
          <w:rFonts w:asciiTheme="minorHAnsi" w:hAnsiTheme="minorHAnsi"/>
          <w:sz w:val="20"/>
          <w:szCs w:val="20"/>
        </w:rPr>
        <w:t xml:space="preserve">, a contar da </w:t>
      </w:r>
      <w:r w:rsidR="00AC44F0" w:rsidRPr="00C535D7">
        <w:rPr>
          <w:rFonts w:asciiTheme="minorHAnsi" w:hAnsiTheme="minorHAnsi"/>
          <w:sz w:val="20"/>
          <w:szCs w:val="20"/>
        </w:rPr>
        <w:t>data do recebimento definitivo.</w:t>
      </w:r>
    </w:p>
    <w:p w:rsidR="00BF2CA8" w:rsidRPr="00C535D7" w:rsidRDefault="00AC44F0" w:rsidP="00C535D7">
      <w:pPr>
        <w:autoSpaceDE w:val="0"/>
        <w:autoSpaceDN w:val="0"/>
        <w:adjustRightInd w:val="0"/>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3.4. DA ADJUDICAÇÃO:</w:t>
      </w:r>
    </w:p>
    <w:p w:rsidR="00BF2CA8" w:rsidRPr="00C535D7" w:rsidRDefault="00BF2CA8" w:rsidP="00C535D7">
      <w:pPr>
        <w:spacing w:after="0" w:line="240" w:lineRule="auto"/>
        <w:jc w:val="both"/>
        <w:rPr>
          <w:rFonts w:asciiTheme="minorHAnsi" w:hAnsiTheme="minorHAnsi"/>
          <w:sz w:val="20"/>
          <w:szCs w:val="20"/>
        </w:rPr>
      </w:pPr>
      <w:r w:rsidRPr="00F936CD">
        <w:rPr>
          <w:rFonts w:asciiTheme="minorHAnsi" w:hAnsiTheme="minorHAnsi"/>
          <w:b/>
          <w:sz w:val="20"/>
          <w:szCs w:val="20"/>
        </w:rPr>
        <w:t>3.4.1.</w:t>
      </w:r>
      <w:r w:rsidRPr="00C535D7">
        <w:rPr>
          <w:rFonts w:asciiTheme="minorHAnsi" w:hAnsiTheme="minorHAnsi"/>
          <w:sz w:val="20"/>
          <w:szCs w:val="20"/>
        </w:rPr>
        <w:t xml:space="preserve"> A adjudicação será por lote</w:t>
      </w:r>
      <w:r w:rsidRPr="00C535D7">
        <w:rPr>
          <w:rFonts w:asciiTheme="minorHAnsi" w:hAnsiTheme="minorHAnsi"/>
          <w:b/>
          <w:bCs/>
          <w:sz w:val="20"/>
          <w:szCs w:val="20"/>
        </w:rPr>
        <w:t>,</w:t>
      </w:r>
      <w:r w:rsidRPr="00C535D7">
        <w:rPr>
          <w:rFonts w:asciiTheme="minorHAnsi" w:hAnsiTheme="minorHAnsi"/>
          <w:sz w:val="20"/>
          <w:szCs w:val="20"/>
        </w:rPr>
        <w:t xml:space="preserve"> conforme Art. 3, inciso II da RDC ANVISA N° </w:t>
      </w:r>
      <w:r w:rsidR="00AC44F0" w:rsidRPr="00C535D7">
        <w:rPr>
          <w:rFonts w:asciiTheme="minorHAnsi" w:hAnsiTheme="minorHAnsi"/>
          <w:sz w:val="20"/>
          <w:szCs w:val="20"/>
        </w:rPr>
        <w:t xml:space="preserve">4, de 04 de fevereiro de 2011. </w:t>
      </w:r>
    </w:p>
    <w:p w:rsidR="00BF2CA8" w:rsidRPr="00C535D7" w:rsidRDefault="00BF2CA8" w:rsidP="00C53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F936CD">
        <w:rPr>
          <w:rFonts w:asciiTheme="minorHAnsi" w:hAnsiTheme="minorHAnsi"/>
          <w:b/>
          <w:sz w:val="20"/>
          <w:szCs w:val="20"/>
        </w:rPr>
        <w:t>3.4.2</w:t>
      </w:r>
      <w:r w:rsidRPr="00C535D7">
        <w:rPr>
          <w:rFonts w:asciiTheme="minorHAnsi" w:hAnsiTheme="minorHAnsi"/>
          <w:sz w:val="20"/>
          <w:szCs w:val="20"/>
        </w:rPr>
        <w:t xml:space="preserve"> Prazo Máximo para assinatura da Hom</w:t>
      </w:r>
      <w:r w:rsidR="00C535D7">
        <w:rPr>
          <w:rFonts w:asciiTheme="minorHAnsi" w:hAnsiTheme="minorHAnsi"/>
          <w:sz w:val="20"/>
          <w:szCs w:val="20"/>
        </w:rPr>
        <w:t>ologação será de 02(dois) dias.</w:t>
      </w:r>
    </w:p>
    <w:p w:rsidR="00BF2CA8" w:rsidRPr="00C535D7" w:rsidRDefault="00BF2CA8" w:rsidP="00C535D7">
      <w:pPr>
        <w:autoSpaceDE w:val="0"/>
        <w:autoSpaceDN w:val="0"/>
        <w:adjustRightInd w:val="0"/>
        <w:spacing w:after="0" w:line="240" w:lineRule="auto"/>
        <w:rPr>
          <w:rFonts w:asciiTheme="minorHAnsi" w:hAnsiTheme="minorHAnsi"/>
          <w:b/>
          <w:color w:val="000000"/>
          <w:sz w:val="20"/>
          <w:szCs w:val="20"/>
          <w:u w:val="single"/>
        </w:rPr>
      </w:pPr>
      <w:r w:rsidRPr="00C535D7">
        <w:rPr>
          <w:rFonts w:asciiTheme="minorHAnsi" w:hAnsiTheme="minorHAnsi"/>
          <w:b/>
          <w:color w:val="000000"/>
          <w:sz w:val="20"/>
          <w:szCs w:val="20"/>
          <w:u w:val="single"/>
        </w:rPr>
        <w:t>3.5</w:t>
      </w:r>
      <w:r w:rsidR="00C535D7">
        <w:rPr>
          <w:rFonts w:asciiTheme="minorHAnsi" w:hAnsiTheme="minorHAnsi"/>
          <w:b/>
          <w:color w:val="000000"/>
          <w:sz w:val="20"/>
          <w:szCs w:val="20"/>
          <w:u w:val="single"/>
        </w:rPr>
        <w:t>. CLAÚSULA ESPECIAL - COMODATO: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3.5.1.</w:t>
      </w:r>
      <w:r w:rsidRPr="00C535D7">
        <w:rPr>
          <w:rFonts w:asciiTheme="minorHAnsi" w:hAnsiTheme="minorHAnsi"/>
          <w:color w:val="000000"/>
          <w:sz w:val="20"/>
          <w:szCs w:val="20"/>
        </w:rPr>
        <w:t xml:space="preserve"> Para o fornecimento dos itens </w:t>
      </w:r>
      <w:proofErr w:type="gramStart"/>
      <w:r w:rsidRPr="00C535D7">
        <w:rPr>
          <w:rFonts w:asciiTheme="minorHAnsi" w:hAnsiTheme="minorHAnsi"/>
          <w:color w:val="000000"/>
          <w:sz w:val="20"/>
          <w:szCs w:val="20"/>
        </w:rPr>
        <w:t>1</w:t>
      </w:r>
      <w:proofErr w:type="gramEnd"/>
      <w:r w:rsidRPr="00C535D7">
        <w:rPr>
          <w:rFonts w:asciiTheme="minorHAnsi" w:hAnsiTheme="minorHAnsi"/>
          <w:color w:val="000000"/>
          <w:sz w:val="20"/>
          <w:szCs w:val="20"/>
        </w:rPr>
        <w:t xml:space="preserve"> ao 5 será exigida a cessão gratuita em regime de comodato equipamentos de BOMBA DE INFUSÃO </w:t>
      </w:r>
      <w:r w:rsidRPr="00C535D7">
        <w:rPr>
          <w:rFonts w:asciiTheme="minorHAnsi" w:hAnsiTheme="minorHAnsi"/>
          <w:bCs/>
          <w:color w:val="000000"/>
          <w:sz w:val="20"/>
          <w:szCs w:val="20"/>
        </w:rPr>
        <w:t xml:space="preserve">COM PERISTALTISMO LINEAR, </w:t>
      </w:r>
      <w:r w:rsidRPr="00C535D7">
        <w:rPr>
          <w:rFonts w:asciiTheme="minorHAnsi" w:hAnsiTheme="minorHAnsi"/>
          <w:color w:val="000000"/>
          <w:sz w:val="20"/>
          <w:szCs w:val="20"/>
        </w:rPr>
        <w:t>os quais deverão comprovar as segu</w:t>
      </w:r>
      <w:r w:rsidR="00AC44F0" w:rsidRPr="00C535D7">
        <w:rPr>
          <w:rFonts w:asciiTheme="minorHAnsi" w:hAnsiTheme="minorHAnsi"/>
          <w:color w:val="000000"/>
          <w:sz w:val="20"/>
          <w:szCs w:val="20"/>
        </w:rPr>
        <w:t xml:space="preserve">intes características mínimas: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a)</w:t>
      </w:r>
      <w:r w:rsidRPr="00C535D7">
        <w:rPr>
          <w:rFonts w:asciiTheme="minorHAnsi" w:hAnsiTheme="minorHAnsi"/>
          <w:color w:val="000000"/>
          <w:sz w:val="20"/>
          <w:szCs w:val="20"/>
        </w:rPr>
        <w:t xml:space="preserve"> Utilização na administração controlada e contínua de soluções, </w:t>
      </w:r>
      <w:r w:rsidR="00AC44F0" w:rsidRPr="00C535D7">
        <w:rPr>
          <w:rFonts w:asciiTheme="minorHAnsi" w:hAnsiTheme="minorHAnsi"/>
          <w:color w:val="000000"/>
          <w:sz w:val="20"/>
          <w:szCs w:val="20"/>
        </w:rPr>
        <w:t xml:space="preserve">nutrição enteral e parenteral;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b)</w:t>
      </w:r>
      <w:r w:rsidRPr="00C535D7">
        <w:rPr>
          <w:rFonts w:asciiTheme="minorHAnsi" w:hAnsiTheme="minorHAnsi"/>
          <w:color w:val="000000"/>
          <w:sz w:val="20"/>
          <w:szCs w:val="20"/>
        </w:rPr>
        <w:t xml:space="preserve"> Funcionamento com equipo específico, cuja compatibilidade seja comprovada através do manualdo equipamento em </w:t>
      </w:r>
      <w:r w:rsidR="00AC44F0" w:rsidRPr="00C535D7">
        <w:rPr>
          <w:rFonts w:asciiTheme="minorHAnsi" w:hAnsiTheme="minorHAnsi"/>
          <w:color w:val="000000"/>
          <w:sz w:val="20"/>
          <w:szCs w:val="20"/>
        </w:rPr>
        <w:t xml:space="preserve">língua portuguesa;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c)</w:t>
      </w:r>
      <w:r w:rsidRPr="00C535D7">
        <w:rPr>
          <w:rFonts w:asciiTheme="minorHAnsi" w:hAnsiTheme="minorHAnsi"/>
          <w:color w:val="000000"/>
          <w:sz w:val="20"/>
          <w:szCs w:val="20"/>
        </w:rPr>
        <w:t xml:space="preserve"> Ser </w:t>
      </w:r>
      <w:proofErr w:type="spellStart"/>
      <w:r w:rsidRPr="00C535D7">
        <w:rPr>
          <w:rFonts w:asciiTheme="minorHAnsi" w:hAnsiTheme="minorHAnsi"/>
          <w:color w:val="000000"/>
          <w:sz w:val="20"/>
          <w:szCs w:val="20"/>
        </w:rPr>
        <w:t>microprocessada</w:t>
      </w:r>
      <w:proofErr w:type="spellEnd"/>
      <w:r w:rsidRPr="00C535D7">
        <w:rPr>
          <w:rFonts w:asciiTheme="minorHAnsi" w:hAnsiTheme="minorHAnsi"/>
          <w:color w:val="000000"/>
          <w:sz w:val="20"/>
          <w:szCs w:val="20"/>
        </w:rPr>
        <w:t xml:space="preserve"> com painel de controle por meio de teclas e display alf</w:t>
      </w:r>
      <w:r w:rsidR="00AC44F0" w:rsidRPr="00C535D7">
        <w:rPr>
          <w:rFonts w:asciiTheme="minorHAnsi" w:hAnsiTheme="minorHAnsi"/>
          <w:color w:val="000000"/>
          <w:sz w:val="20"/>
          <w:szCs w:val="20"/>
        </w:rPr>
        <w:t xml:space="preserve">anumérico ou display luminoso;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d)</w:t>
      </w:r>
      <w:r w:rsidRPr="00C535D7">
        <w:rPr>
          <w:rFonts w:asciiTheme="minorHAnsi" w:hAnsiTheme="minorHAnsi"/>
          <w:color w:val="000000"/>
          <w:sz w:val="20"/>
          <w:szCs w:val="20"/>
        </w:rPr>
        <w:t xml:space="preserve"> Possuir taxa de infusão de </w:t>
      </w:r>
      <w:r w:rsidR="00AC44F0" w:rsidRPr="00C535D7">
        <w:rPr>
          <w:rFonts w:asciiTheme="minorHAnsi" w:hAnsiTheme="minorHAnsi"/>
          <w:color w:val="000000"/>
          <w:sz w:val="20"/>
          <w:szCs w:val="20"/>
        </w:rPr>
        <w:t xml:space="preserve">fluxo programável e ajustável;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e)</w:t>
      </w:r>
      <w:r w:rsidRPr="00C535D7">
        <w:rPr>
          <w:rFonts w:asciiTheme="minorHAnsi" w:hAnsiTheme="minorHAnsi"/>
          <w:color w:val="000000"/>
          <w:sz w:val="20"/>
          <w:szCs w:val="20"/>
        </w:rPr>
        <w:t xml:space="preserve"> In</w:t>
      </w:r>
      <w:r w:rsidR="00AC44F0" w:rsidRPr="00C535D7">
        <w:rPr>
          <w:rFonts w:asciiTheme="minorHAnsi" w:hAnsiTheme="minorHAnsi"/>
          <w:color w:val="000000"/>
          <w:sz w:val="20"/>
          <w:szCs w:val="20"/>
        </w:rPr>
        <w:t xml:space="preserve">dicar volume total a infundir;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lastRenderedPageBreak/>
        <w:t>f)</w:t>
      </w:r>
      <w:r w:rsidRPr="00C535D7">
        <w:rPr>
          <w:rFonts w:asciiTheme="minorHAnsi" w:hAnsiTheme="minorHAnsi"/>
          <w:color w:val="000000"/>
          <w:sz w:val="20"/>
          <w:szCs w:val="20"/>
        </w:rPr>
        <w:t xml:space="preserve"> Possuir programações distintas para uso </w:t>
      </w:r>
      <w:r w:rsidR="00AC44F0" w:rsidRPr="00C535D7">
        <w:rPr>
          <w:rFonts w:asciiTheme="minorHAnsi" w:hAnsiTheme="minorHAnsi"/>
          <w:color w:val="000000"/>
          <w:sz w:val="20"/>
          <w:szCs w:val="20"/>
        </w:rPr>
        <w:t xml:space="preserve">adulto, pediátrico e neonatal;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g)</w:t>
      </w:r>
      <w:r w:rsidRPr="00C535D7">
        <w:rPr>
          <w:rFonts w:asciiTheme="minorHAnsi" w:hAnsiTheme="minorHAnsi"/>
          <w:color w:val="000000"/>
          <w:sz w:val="20"/>
          <w:szCs w:val="20"/>
        </w:rPr>
        <w:t xml:space="preserve"> Display que permita visualizar o volume infundido de 0 a 9.999ml, taxa de infusão, infusão em andamento e bomba conectada em rede elétrica (o display deve permitir a visualização das informações em di</w:t>
      </w:r>
      <w:r w:rsidR="00AC44F0" w:rsidRPr="00C535D7">
        <w:rPr>
          <w:rFonts w:asciiTheme="minorHAnsi" w:hAnsiTheme="minorHAnsi"/>
          <w:color w:val="000000"/>
          <w:sz w:val="20"/>
          <w:szCs w:val="20"/>
        </w:rPr>
        <w:t xml:space="preserve">ferentes ângulos e alturas);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h)</w:t>
      </w:r>
      <w:r w:rsidRPr="00C535D7">
        <w:rPr>
          <w:rFonts w:asciiTheme="minorHAnsi" w:hAnsiTheme="minorHAnsi"/>
          <w:color w:val="000000"/>
          <w:sz w:val="20"/>
          <w:szCs w:val="20"/>
        </w:rPr>
        <w:t xml:space="preserve"> Permitir, no mínimo, a leitura dos parâmetros de tempo (hora, minuto e segundo), volume (mililitros)</w:t>
      </w:r>
      <w:r w:rsidR="00F942CB" w:rsidRPr="00C535D7">
        <w:rPr>
          <w:rFonts w:asciiTheme="minorHAnsi" w:hAnsiTheme="minorHAnsi"/>
          <w:color w:val="000000"/>
          <w:sz w:val="20"/>
          <w:szCs w:val="20"/>
        </w:rPr>
        <w:t xml:space="preserve"> e fluxo (mililitro por hora);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i)</w:t>
      </w:r>
      <w:r w:rsidRPr="00C535D7">
        <w:rPr>
          <w:rFonts w:asciiTheme="minorHAnsi" w:hAnsiTheme="minorHAnsi"/>
          <w:color w:val="000000"/>
          <w:sz w:val="20"/>
          <w:szCs w:val="20"/>
        </w:rPr>
        <w:t xml:space="preserve"> Volume limite total a ser infundido reguláv</w:t>
      </w:r>
      <w:r w:rsidR="00F942CB" w:rsidRPr="00C535D7">
        <w:rPr>
          <w:rFonts w:asciiTheme="minorHAnsi" w:hAnsiTheme="minorHAnsi"/>
          <w:color w:val="000000"/>
          <w:sz w:val="20"/>
          <w:szCs w:val="20"/>
        </w:rPr>
        <w:t xml:space="preserve">el de, no mínimo, 1 a 9.999ml;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j)</w:t>
      </w:r>
      <w:r w:rsidRPr="00C535D7">
        <w:rPr>
          <w:rFonts w:asciiTheme="minorHAnsi" w:hAnsiTheme="minorHAnsi"/>
          <w:color w:val="000000"/>
          <w:sz w:val="20"/>
          <w:szCs w:val="20"/>
        </w:rPr>
        <w:t xml:space="preserve"> Taxa de infusão ajustável de, no mínimo, 1 a </w:t>
      </w:r>
      <w:proofErr w:type="gramStart"/>
      <w:r w:rsidRPr="00C535D7">
        <w:rPr>
          <w:rFonts w:asciiTheme="minorHAnsi" w:hAnsiTheme="minorHAnsi"/>
          <w:color w:val="000000"/>
          <w:sz w:val="20"/>
          <w:szCs w:val="20"/>
        </w:rPr>
        <w:t>999ml</w:t>
      </w:r>
      <w:proofErr w:type="gramEnd"/>
      <w:r w:rsidRPr="00C535D7">
        <w:rPr>
          <w:rFonts w:asciiTheme="minorHAnsi" w:hAnsiTheme="minorHAnsi"/>
          <w:color w:val="000000"/>
          <w:sz w:val="20"/>
          <w:szCs w:val="20"/>
        </w:rPr>
        <w:t xml:space="preserve">/hora, com incremento de: mínimo: 0,1ml/hora, para intervalo entre 1 e 5ml/hora e máximo: 0,5ml/hora, para o </w:t>
      </w:r>
      <w:r w:rsidR="00F942CB" w:rsidRPr="00C535D7">
        <w:rPr>
          <w:rFonts w:asciiTheme="minorHAnsi" w:hAnsiTheme="minorHAnsi"/>
          <w:color w:val="000000"/>
          <w:sz w:val="20"/>
          <w:szCs w:val="20"/>
        </w:rPr>
        <w:t xml:space="preserve">intervalo entre 5 e 10ml/hora;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k)</w:t>
      </w:r>
      <w:r w:rsidRPr="00C535D7">
        <w:rPr>
          <w:rFonts w:asciiTheme="minorHAnsi" w:hAnsiTheme="minorHAnsi"/>
          <w:color w:val="000000"/>
          <w:sz w:val="20"/>
          <w:szCs w:val="20"/>
        </w:rPr>
        <w:t xml:space="preserve"> Recurso de titulação (alteração do fluxo por incremento/decremento s</w:t>
      </w:r>
      <w:r w:rsidR="00F942CB" w:rsidRPr="00C535D7">
        <w:rPr>
          <w:rFonts w:asciiTheme="minorHAnsi" w:hAnsiTheme="minorHAnsi"/>
          <w:color w:val="000000"/>
          <w:sz w:val="20"/>
          <w:szCs w:val="20"/>
        </w:rPr>
        <w:t xml:space="preserve">em interrupção da infusão); </w:t>
      </w:r>
    </w:p>
    <w:p w:rsidR="00BF2CA8" w:rsidRPr="00C535D7" w:rsidRDefault="00F942CB"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l)</w:t>
      </w:r>
      <w:r w:rsidRPr="00C535D7">
        <w:rPr>
          <w:rFonts w:asciiTheme="minorHAnsi" w:hAnsiTheme="minorHAnsi"/>
          <w:color w:val="000000"/>
          <w:sz w:val="20"/>
          <w:szCs w:val="20"/>
        </w:rPr>
        <w:t xml:space="preserve"> Função </w:t>
      </w:r>
      <w:proofErr w:type="spellStart"/>
      <w:r w:rsidRPr="00C535D7">
        <w:rPr>
          <w:rFonts w:asciiTheme="minorHAnsi" w:hAnsiTheme="minorHAnsi"/>
          <w:color w:val="000000"/>
          <w:sz w:val="20"/>
          <w:szCs w:val="20"/>
        </w:rPr>
        <w:t>bolus</w:t>
      </w:r>
      <w:proofErr w:type="spellEnd"/>
      <w:r w:rsidRP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m)</w:t>
      </w:r>
      <w:r w:rsidRPr="00C535D7">
        <w:rPr>
          <w:rFonts w:asciiTheme="minorHAnsi" w:hAnsiTheme="minorHAnsi"/>
          <w:color w:val="000000"/>
          <w:sz w:val="20"/>
          <w:szCs w:val="20"/>
        </w:rPr>
        <w:t xml:space="preserve"> Função </w:t>
      </w:r>
      <w:proofErr w:type="spellStart"/>
      <w:r w:rsidRPr="00C535D7">
        <w:rPr>
          <w:rFonts w:asciiTheme="minorHAnsi" w:hAnsiTheme="minorHAnsi"/>
          <w:color w:val="000000"/>
          <w:sz w:val="20"/>
          <w:szCs w:val="20"/>
        </w:rPr>
        <w:t>kvo</w:t>
      </w:r>
      <w:proofErr w:type="spellEnd"/>
      <w:r w:rsidRPr="00C535D7">
        <w:rPr>
          <w:rFonts w:asciiTheme="minorHAnsi" w:hAnsiTheme="minorHAnsi"/>
          <w:color w:val="000000"/>
          <w:sz w:val="20"/>
          <w:szCs w:val="20"/>
        </w:rPr>
        <w:t xml:space="preserve"> (</w:t>
      </w:r>
      <w:proofErr w:type="spellStart"/>
      <w:r w:rsidRPr="00C535D7">
        <w:rPr>
          <w:rFonts w:asciiTheme="minorHAnsi" w:hAnsiTheme="minorHAnsi"/>
          <w:color w:val="000000"/>
          <w:sz w:val="20"/>
          <w:szCs w:val="20"/>
        </w:rPr>
        <w:t>keepvein</w:t>
      </w:r>
      <w:proofErr w:type="spellEnd"/>
      <w:r w:rsidRPr="00C535D7">
        <w:rPr>
          <w:rFonts w:asciiTheme="minorHAnsi" w:hAnsiTheme="minorHAnsi"/>
          <w:color w:val="000000"/>
          <w:sz w:val="20"/>
          <w:szCs w:val="20"/>
        </w:rPr>
        <w:t xml:space="preserve"> open = manutenção de veia aberta) com </w:t>
      </w:r>
      <w:r w:rsidR="00F942CB" w:rsidRPr="00C535D7">
        <w:rPr>
          <w:rFonts w:asciiTheme="minorHAnsi" w:hAnsiTheme="minorHAnsi"/>
          <w:color w:val="000000"/>
          <w:sz w:val="20"/>
          <w:szCs w:val="20"/>
        </w:rPr>
        <w:t xml:space="preserve">taxa de </w:t>
      </w:r>
      <w:proofErr w:type="gramStart"/>
      <w:r w:rsidR="00F942CB" w:rsidRPr="00C535D7">
        <w:rPr>
          <w:rFonts w:asciiTheme="minorHAnsi" w:hAnsiTheme="minorHAnsi"/>
          <w:color w:val="000000"/>
          <w:sz w:val="20"/>
          <w:szCs w:val="20"/>
        </w:rPr>
        <w:t>1ml</w:t>
      </w:r>
      <w:proofErr w:type="gramEnd"/>
      <w:r w:rsidR="00F942CB" w:rsidRPr="00C535D7">
        <w:rPr>
          <w:rFonts w:asciiTheme="minorHAnsi" w:hAnsiTheme="minorHAnsi"/>
          <w:color w:val="000000"/>
          <w:sz w:val="20"/>
          <w:szCs w:val="20"/>
        </w:rPr>
        <w:t xml:space="preserve">/hora ou ajustável;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n)</w:t>
      </w:r>
      <w:r w:rsidR="00F942CB" w:rsidRPr="00C535D7">
        <w:rPr>
          <w:rFonts w:asciiTheme="minorHAnsi" w:hAnsiTheme="minorHAnsi"/>
          <w:color w:val="000000"/>
          <w:sz w:val="20"/>
          <w:szCs w:val="20"/>
        </w:rPr>
        <w:t xml:space="preserve">Função de bloqueio do teclado;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o)</w:t>
      </w:r>
      <w:r w:rsidRPr="00C535D7">
        <w:rPr>
          <w:rFonts w:asciiTheme="minorHAnsi" w:hAnsiTheme="minorHAnsi"/>
          <w:color w:val="000000"/>
          <w:sz w:val="20"/>
          <w:szCs w:val="20"/>
        </w:rPr>
        <w:t xml:space="preserve"> Com sensor</w:t>
      </w:r>
      <w:r w:rsidR="00F942CB" w:rsidRPr="00C535D7">
        <w:rPr>
          <w:rFonts w:asciiTheme="minorHAnsi" w:hAnsiTheme="minorHAnsi"/>
          <w:color w:val="000000"/>
          <w:sz w:val="20"/>
          <w:szCs w:val="20"/>
        </w:rPr>
        <w:t xml:space="preserve"> de detecção de gotas/infusão;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p)</w:t>
      </w:r>
      <w:r w:rsidRPr="00C535D7">
        <w:rPr>
          <w:rFonts w:asciiTheme="minorHAnsi" w:hAnsiTheme="minorHAnsi"/>
          <w:color w:val="000000"/>
          <w:sz w:val="20"/>
          <w:szCs w:val="20"/>
        </w:rPr>
        <w:t xml:space="preserve"> Caso o sensor de gotas seja externo à bomba de infusão, o mesmo deverá permitir a fixação na câmara gotejadora do </w:t>
      </w:r>
      <w:r w:rsidR="00F942CB" w:rsidRPr="00C535D7">
        <w:rPr>
          <w:rFonts w:asciiTheme="minorHAnsi" w:hAnsiTheme="minorHAnsi"/>
          <w:color w:val="000000"/>
          <w:sz w:val="20"/>
          <w:szCs w:val="20"/>
        </w:rPr>
        <w:t xml:space="preserve">equipo por sistema de pressão;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q)</w:t>
      </w:r>
      <w:r w:rsidRPr="00C535D7">
        <w:rPr>
          <w:rFonts w:asciiTheme="minorHAnsi" w:hAnsiTheme="minorHAnsi"/>
          <w:color w:val="000000"/>
          <w:sz w:val="20"/>
          <w:szCs w:val="20"/>
        </w:rPr>
        <w:t xml:space="preserve"> Possuir alarmes para detecção de: porta aberta (se o equipamento ofertado possuir porta); função lembrete ou atenção, no caso de esquecimento do início de infusão; gotejamento anormal; oclusão; ar na linha; término de infusão; mau funcionamento interno ou erro no siste</w:t>
      </w:r>
      <w:r w:rsidR="00F942CB" w:rsidRPr="00C535D7">
        <w:rPr>
          <w:rFonts w:asciiTheme="minorHAnsi" w:hAnsiTheme="minorHAnsi"/>
          <w:color w:val="000000"/>
          <w:sz w:val="20"/>
          <w:szCs w:val="20"/>
        </w:rPr>
        <w:t xml:space="preserve">ma; bateria fraca; função </w:t>
      </w:r>
      <w:proofErr w:type="spellStart"/>
      <w:r w:rsidR="00F942CB" w:rsidRPr="00C535D7">
        <w:rPr>
          <w:rFonts w:asciiTheme="minorHAnsi" w:hAnsiTheme="minorHAnsi"/>
          <w:color w:val="000000"/>
          <w:sz w:val="20"/>
          <w:szCs w:val="20"/>
        </w:rPr>
        <w:t>kvo</w:t>
      </w:r>
      <w:proofErr w:type="spellEnd"/>
      <w:r w:rsidR="00F942CB" w:rsidRP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r)</w:t>
      </w:r>
      <w:r w:rsidRPr="00C535D7">
        <w:rPr>
          <w:rFonts w:asciiTheme="minorHAnsi" w:hAnsiTheme="minorHAnsi"/>
          <w:color w:val="000000"/>
          <w:sz w:val="20"/>
          <w:szCs w:val="20"/>
        </w:rPr>
        <w:t xml:space="preserve"> Possuir os seguintes avisos: ligado à rede elétr</w:t>
      </w:r>
      <w:r w:rsidR="00F942CB" w:rsidRPr="00C535D7">
        <w:rPr>
          <w:rFonts w:asciiTheme="minorHAnsi" w:hAnsiTheme="minorHAnsi"/>
          <w:color w:val="000000"/>
          <w:sz w:val="20"/>
          <w:szCs w:val="20"/>
        </w:rPr>
        <w:t xml:space="preserve">ica e funcionamento à bateria;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s)</w:t>
      </w:r>
      <w:r w:rsidRPr="00C535D7">
        <w:rPr>
          <w:rFonts w:asciiTheme="minorHAnsi" w:hAnsiTheme="minorHAnsi"/>
          <w:color w:val="000000"/>
          <w:sz w:val="20"/>
          <w:szCs w:val="20"/>
        </w:rPr>
        <w:t xml:space="preserve"> Dispositivo de segurança para impedir a vazão livre de solução no equi</w:t>
      </w:r>
      <w:r w:rsidR="00F942CB" w:rsidRPr="00C535D7">
        <w:rPr>
          <w:rFonts w:asciiTheme="minorHAnsi" w:hAnsiTheme="minorHAnsi"/>
          <w:color w:val="000000"/>
          <w:sz w:val="20"/>
          <w:szCs w:val="20"/>
        </w:rPr>
        <w:t>po durante desconexão do mesmo.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t)</w:t>
      </w:r>
      <w:r w:rsidRPr="00C535D7">
        <w:rPr>
          <w:rFonts w:asciiTheme="minorHAnsi" w:hAnsiTheme="minorHAnsi"/>
          <w:color w:val="000000"/>
          <w:sz w:val="20"/>
          <w:szCs w:val="20"/>
        </w:rPr>
        <w:t xml:space="preserve"> Fornecimento de todos os cabos, conexões, acessórios, etc., indispensáveis ao</w:t>
      </w:r>
      <w:r w:rsidR="00F942CB" w:rsidRPr="00C535D7">
        <w:rPr>
          <w:rFonts w:asciiTheme="minorHAnsi" w:hAnsiTheme="minorHAnsi"/>
          <w:color w:val="000000"/>
          <w:sz w:val="20"/>
          <w:szCs w:val="20"/>
        </w:rPr>
        <w:t xml:space="preserve"> funcionamento do equipamento; </w:t>
      </w:r>
    </w:p>
    <w:p w:rsidR="00BF2CA8" w:rsidRPr="00C535D7" w:rsidRDefault="00BF2CA8" w:rsidP="00C535D7">
      <w:pPr>
        <w:tabs>
          <w:tab w:val="left" w:pos="426"/>
        </w:tabs>
        <w:spacing w:after="0" w:line="240" w:lineRule="auto"/>
        <w:jc w:val="both"/>
        <w:rPr>
          <w:rFonts w:asciiTheme="minorHAnsi" w:hAnsiTheme="minorHAnsi"/>
          <w:sz w:val="20"/>
          <w:szCs w:val="20"/>
        </w:rPr>
      </w:pPr>
      <w:r w:rsidRPr="00F936CD">
        <w:rPr>
          <w:rFonts w:asciiTheme="minorHAnsi" w:hAnsiTheme="minorHAnsi"/>
          <w:b/>
          <w:sz w:val="20"/>
          <w:szCs w:val="20"/>
        </w:rPr>
        <w:t>u)</w:t>
      </w:r>
      <w:r w:rsidRPr="00C535D7">
        <w:rPr>
          <w:rFonts w:asciiTheme="minorHAnsi" w:hAnsiTheme="minorHAnsi"/>
          <w:sz w:val="20"/>
          <w:szCs w:val="20"/>
        </w:rPr>
        <w:t xml:space="preserve"> Deverão funcionar com carga de energia elé</w:t>
      </w:r>
      <w:r w:rsidR="00F942CB" w:rsidRPr="00C535D7">
        <w:rPr>
          <w:rFonts w:asciiTheme="minorHAnsi" w:hAnsiTheme="minorHAnsi"/>
          <w:sz w:val="20"/>
          <w:szCs w:val="20"/>
        </w:rPr>
        <w:t xml:space="preserve">trica cuja tensão seja de </w:t>
      </w:r>
      <w:proofErr w:type="gramStart"/>
      <w:r w:rsidR="00F942CB" w:rsidRPr="00C535D7">
        <w:rPr>
          <w:rFonts w:asciiTheme="minorHAnsi" w:hAnsiTheme="minorHAnsi"/>
          <w:sz w:val="20"/>
          <w:szCs w:val="20"/>
        </w:rPr>
        <w:t>220V</w:t>
      </w:r>
      <w:proofErr w:type="gramEnd"/>
      <w:r w:rsidR="00F942CB" w:rsidRPr="00C535D7">
        <w:rPr>
          <w:rFonts w:asciiTheme="minorHAnsi" w:hAnsiTheme="minorHAnsi"/>
          <w:sz w:val="20"/>
          <w:szCs w:val="20"/>
        </w:rPr>
        <w:t>;</w:t>
      </w:r>
    </w:p>
    <w:p w:rsidR="00BF2CA8"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v)</w:t>
      </w:r>
      <w:r w:rsidRPr="00C535D7">
        <w:rPr>
          <w:rFonts w:asciiTheme="minorHAnsi" w:hAnsiTheme="minorHAnsi"/>
          <w:color w:val="000000"/>
          <w:sz w:val="20"/>
          <w:szCs w:val="20"/>
        </w:rPr>
        <w:t xml:space="preserve"> Deve </w:t>
      </w:r>
      <w:r w:rsidRPr="00C535D7">
        <w:rPr>
          <w:rFonts w:asciiTheme="minorHAnsi" w:hAnsiTheme="minorHAnsi"/>
          <w:bCs/>
          <w:color w:val="000000"/>
          <w:sz w:val="20"/>
          <w:szCs w:val="20"/>
        </w:rPr>
        <w:t>acompanhar cada equipamento o certificado de calibração</w:t>
      </w:r>
      <w:r w:rsidRPr="00C535D7">
        <w:rPr>
          <w:rFonts w:asciiTheme="minorHAnsi" w:hAnsiTheme="minorHAnsi"/>
          <w:color w:val="000000"/>
          <w:sz w:val="20"/>
          <w:szCs w:val="20"/>
        </w:rPr>
        <w:t xml:space="preserve"> e certificado de conformidade com as normas: NBR IEC 60601-1; NBR IEC</w:t>
      </w:r>
      <w:r w:rsidR="00C535D7">
        <w:rPr>
          <w:rFonts w:asciiTheme="minorHAnsi" w:hAnsiTheme="minorHAnsi"/>
          <w:color w:val="000000"/>
          <w:sz w:val="20"/>
          <w:szCs w:val="20"/>
        </w:rPr>
        <w:t xml:space="preserve"> 60601-1-2; NBR IEC 60601-2-24.</w:t>
      </w:r>
    </w:p>
    <w:p w:rsidR="00440602" w:rsidRPr="00440602" w:rsidRDefault="00440602" w:rsidP="00440602">
      <w:pPr>
        <w:autoSpaceDE w:val="0"/>
        <w:autoSpaceDN w:val="0"/>
        <w:adjustRightInd w:val="0"/>
        <w:spacing w:after="0" w:line="240" w:lineRule="auto"/>
        <w:jc w:val="both"/>
        <w:rPr>
          <w:rFonts w:asciiTheme="minorHAnsi" w:hAnsiTheme="minorHAnsi" w:cs="Arial"/>
          <w:sz w:val="20"/>
          <w:szCs w:val="20"/>
        </w:rPr>
      </w:pPr>
      <w:r w:rsidRPr="00440602">
        <w:rPr>
          <w:rFonts w:asciiTheme="minorHAnsi" w:hAnsiTheme="minorHAnsi" w:cs="Arial"/>
          <w:b/>
          <w:sz w:val="20"/>
          <w:szCs w:val="20"/>
        </w:rPr>
        <w:t>3.5.1.1.</w:t>
      </w:r>
      <w:r w:rsidRPr="00440602">
        <w:rPr>
          <w:rFonts w:asciiTheme="minorHAnsi" w:hAnsiTheme="minorHAnsi" w:cs="Arial"/>
          <w:sz w:val="20"/>
          <w:szCs w:val="20"/>
        </w:rPr>
        <w:t xml:space="preserve"> As bombas de infusão deverão possuir Registro na ANVISA, Selo de segurança do INMETRO, número de série. </w:t>
      </w:r>
      <w:r w:rsidRPr="00440602">
        <w:rPr>
          <w:rFonts w:asciiTheme="minorHAnsi" w:hAnsiTheme="minorHAnsi" w:cs="Arial"/>
          <w:bCs/>
          <w:sz w:val="20"/>
          <w:szCs w:val="20"/>
        </w:rPr>
        <w:t xml:space="preserve">Não serão aceitos para fins de processo licitatório equipamentos com fabricação descontinuada; </w:t>
      </w:r>
    </w:p>
    <w:p w:rsidR="00440602" w:rsidRPr="00440602" w:rsidRDefault="00440602" w:rsidP="00C535D7">
      <w:pPr>
        <w:autoSpaceDE w:val="0"/>
        <w:autoSpaceDN w:val="0"/>
        <w:adjustRightInd w:val="0"/>
        <w:spacing w:after="0" w:line="240" w:lineRule="auto"/>
        <w:jc w:val="both"/>
        <w:rPr>
          <w:rFonts w:asciiTheme="minorHAnsi" w:hAnsiTheme="minorHAnsi" w:cs="Arial"/>
          <w:sz w:val="20"/>
          <w:szCs w:val="20"/>
        </w:rPr>
      </w:pPr>
      <w:r w:rsidRPr="00440602">
        <w:rPr>
          <w:rFonts w:asciiTheme="minorHAnsi" w:hAnsiTheme="minorHAnsi" w:cs="Arial"/>
          <w:b/>
          <w:sz w:val="20"/>
          <w:szCs w:val="20"/>
        </w:rPr>
        <w:t>3.5.1.2.</w:t>
      </w:r>
      <w:r w:rsidRPr="00440602">
        <w:rPr>
          <w:rFonts w:asciiTheme="minorHAnsi" w:hAnsiTheme="minorHAnsi" w:cs="Arial"/>
          <w:sz w:val="20"/>
          <w:szCs w:val="20"/>
        </w:rPr>
        <w:t xml:space="preserve"> A empresa deverá ainda apresentar Certificado de Calibração e Certificado de Garantia para as bombas de infusão, de no mínimo 12 (doze) meses, no ato da entrega e instalação das mesmas.</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3.5.2.</w:t>
      </w:r>
      <w:r w:rsidRPr="00C535D7">
        <w:rPr>
          <w:rFonts w:asciiTheme="minorHAnsi" w:hAnsiTheme="minorHAnsi"/>
          <w:color w:val="000000"/>
          <w:sz w:val="20"/>
          <w:szCs w:val="20"/>
        </w:rPr>
        <w:t xml:space="preserve"> A </w:t>
      </w:r>
      <w:r w:rsidRPr="00C535D7">
        <w:rPr>
          <w:rFonts w:asciiTheme="minorHAnsi" w:hAnsiTheme="minorHAnsi"/>
          <w:bCs/>
          <w:color w:val="000000"/>
          <w:sz w:val="20"/>
          <w:szCs w:val="20"/>
        </w:rPr>
        <w:t xml:space="preserve">contratada </w:t>
      </w:r>
      <w:r w:rsidRPr="00C535D7">
        <w:rPr>
          <w:rFonts w:asciiTheme="minorHAnsi" w:hAnsiTheme="minorHAnsi"/>
          <w:color w:val="000000"/>
          <w:sz w:val="20"/>
          <w:szCs w:val="20"/>
        </w:rPr>
        <w:t xml:space="preserve">se responsabilizará pela instalação e treinamento operacional dos equipamentos em local e data indicados pela </w:t>
      </w:r>
      <w:r w:rsidRPr="00C535D7">
        <w:rPr>
          <w:rFonts w:asciiTheme="minorHAnsi" w:hAnsiTheme="minorHAnsi"/>
          <w:bCs/>
          <w:color w:val="000000"/>
          <w:sz w:val="20"/>
          <w:szCs w:val="20"/>
        </w:rPr>
        <w:t>contratante</w:t>
      </w:r>
      <w:r w:rsid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3.5.3.</w:t>
      </w:r>
      <w:r w:rsidRPr="00C535D7">
        <w:rPr>
          <w:rFonts w:asciiTheme="minorHAnsi" w:hAnsiTheme="minorHAnsi"/>
          <w:color w:val="000000"/>
          <w:sz w:val="20"/>
          <w:szCs w:val="20"/>
        </w:rPr>
        <w:t xml:space="preserve"> As peças de reposição e acessórios referentes ao(s) equipamento(s) devem ter produção continuada por no mínimo 02 anos a contar da data do fornecimento do(s) aparelho(s), assim como, disponibilidade para aquisição, para a realização de manutenções preventivas e corretivas, após período de garantia, de acordo com </w:t>
      </w:r>
      <w:r w:rsidR="00C535D7">
        <w:rPr>
          <w:rFonts w:asciiTheme="minorHAnsi" w:hAnsiTheme="minorHAnsi"/>
          <w:color w:val="000000"/>
          <w:sz w:val="20"/>
          <w:szCs w:val="20"/>
        </w:rPr>
        <w:t xml:space="preserve">treinamento técnico fornecido.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3.5.4</w:t>
      </w:r>
      <w:r w:rsidRPr="00F936CD">
        <w:rPr>
          <w:rFonts w:asciiTheme="minorHAnsi" w:hAnsiTheme="minorHAnsi"/>
          <w:b/>
          <w:bCs/>
          <w:color w:val="000000"/>
          <w:sz w:val="20"/>
          <w:szCs w:val="20"/>
        </w:rPr>
        <w:t>.</w:t>
      </w:r>
      <w:r w:rsidRPr="00C535D7">
        <w:rPr>
          <w:rFonts w:asciiTheme="minorHAnsi" w:hAnsiTheme="minorHAnsi"/>
          <w:color w:val="000000"/>
          <w:sz w:val="20"/>
          <w:szCs w:val="20"/>
        </w:rPr>
        <w:t>Prestar assistência técnica local compreendendo reposição de peças ou substituição da bomba, no prazo máximo de 02 (dois) dias úteis, a</w:t>
      </w:r>
      <w:r w:rsidR="00C535D7">
        <w:rPr>
          <w:rFonts w:asciiTheme="minorHAnsi" w:hAnsiTheme="minorHAnsi"/>
          <w:color w:val="000000"/>
          <w:sz w:val="20"/>
          <w:szCs w:val="20"/>
        </w:rPr>
        <w:t xml:space="preserve"> contar da data da solicitação.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3.5.5.</w:t>
      </w:r>
      <w:r w:rsidRPr="00C535D7">
        <w:rPr>
          <w:rFonts w:asciiTheme="minorHAnsi" w:hAnsiTheme="minorHAnsi"/>
          <w:color w:val="000000"/>
          <w:sz w:val="20"/>
          <w:szCs w:val="20"/>
        </w:rPr>
        <w:t>O(s) equipamento(s) só será (</w:t>
      </w:r>
      <w:proofErr w:type="spellStart"/>
      <w:r w:rsidRPr="00C535D7">
        <w:rPr>
          <w:rFonts w:asciiTheme="minorHAnsi" w:hAnsiTheme="minorHAnsi"/>
          <w:color w:val="000000"/>
          <w:sz w:val="20"/>
          <w:szCs w:val="20"/>
        </w:rPr>
        <w:t>ão</w:t>
      </w:r>
      <w:proofErr w:type="spellEnd"/>
      <w:r w:rsidRPr="00C535D7">
        <w:rPr>
          <w:rFonts w:asciiTheme="minorHAnsi" w:hAnsiTheme="minorHAnsi"/>
          <w:color w:val="000000"/>
          <w:sz w:val="20"/>
          <w:szCs w:val="20"/>
        </w:rPr>
        <w:t>) dado(s) como aceito(s) tecnicamente mediante seu fornecimento, montagem, instalação completa, pleno atendimento desta Descrição, funcionamento no local para onde está sendo adquirido e treinamento completo para a(s) equipe(s), com aprovação dos usuários e/ou dos serviços das U</w:t>
      </w:r>
      <w:r w:rsidR="00C535D7">
        <w:rPr>
          <w:rFonts w:asciiTheme="minorHAnsi" w:hAnsiTheme="minorHAnsi"/>
          <w:color w:val="000000"/>
          <w:sz w:val="20"/>
          <w:szCs w:val="20"/>
        </w:rPr>
        <w:t>nidades Hospitalares do Estado.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3.5.6.</w:t>
      </w:r>
      <w:r w:rsidRPr="00C535D7">
        <w:rPr>
          <w:rFonts w:asciiTheme="minorHAnsi" w:hAnsiTheme="minorHAnsi"/>
          <w:color w:val="000000"/>
          <w:sz w:val="20"/>
          <w:szCs w:val="20"/>
        </w:rPr>
        <w:t xml:space="preserve">A empresa vencedora do processo deverá garantir a funcionalidade do equipamento durante o período de contrato, sem ônus adicional para a SES-TO. </w:t>
      </w:r>
      <w:proofErr w:type="gramStart"/>
      <w:r w:rsidRPr="00C535D7">
        <w:rPr>
          <w:rFonts w:asciiTheme="minorHAnsi" w:hAnsiTheme="minorHAnsi"/>
          <w:color w:val="000000"/>
          <w:sz w:val="20"/>
          <w:szCs w:val="20"/>
        </w:rPr>
        <w:t>É</w:t>
      </w:r>
      <w:proofErr w:type="gramEnd"/>
      <w:r w:rsidRPr="00C535D7">
        <w:rPr>
          <w:rFonts w:asciiTheme="minorHAnsi" w:hAnsiTheme="minorHAnsi"/>
          <w:color w:val="000000"/>
          <w:sz w:val="20"/>
          <w:szCs w:val="20"/>
        </w:rPr>
        <w:t xml:space="preserve"> de responsabilidade do fornecedor a troca da(s) bateria(s) do equipamento, quando for o caso, e a substituição, conforme prazos previstos neste edital</w:t>
      </w:r>
      <w:r w:rsidR="00C535D7">
        <w:rPr>
          <w:rFonts w:asciiTheme="minorHAnsi" w:hAnsiTheme="minorHAnsi"/>
          <w:color w:val="000000"/>
          <w:sz w:val="20"/>
          <w:szCs w:val="20"/>
        </w:rPr>
        <w:t xml:space="preserve">, quando este apresentar pane.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3.5.7.</w:t>
      </w:r>
      <w:r w:rsidRPr="00C535D7">
        <w:rPr>
          <w:rFonts w:asciiTheme="minorHAnsi" w:hAnsiTheme="minorHAnsi"/>
          <w:bCs/>
          <w:color w:val="000000"/>
          <w:sz w:val="20"/>
          <w:szCs w:val="20"/>
        </w:rPr>
        <w:t xml:space="preserve">A disponibilização do total de equipamentos ocorrerá a partir da assinatura do contrato, ou conforme demanda dos Hospitais, informado pela SES-TO.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proofErr w:type="gramStart"/>
      <w:r w:rsidRPr="00F936CD">
        <w:rPr>
          <w:rFonts w:asciiTheme="minorHAnsi" w:hAnsiTheme="minorHAnsi"/>
          <w:b/>
          <w:bCs/>
          <w:color w:val="000000"/>
          <w:sz w:val="20"/>
          <w:szCs w:val="20"/>
        </w:rPr>
        <w:t>3.5.8.</w:t>
      </w:r>
      <w:proofErr w:type="gramEnd"/>
      <w:r w:rsidRPr="00C535D7">
        <w:rPr>
          <w:rFonts w:asciiTheme="minorHAnsi" w:hAnsiTheme="minorHAnsi"/>
          <w:color w:val="000000"/>
          <w:sz w:val="20"/>
          <w:szCs w:val="20"/>
        </w:rPr>
        <w:t xml:space="preserve">A relação entre o comodante (quem entrega) e o comodatário (quem recebe) será mantido durante o tempo de fornecimento dos </w:t>
      </w:r>
      <w:proofErr w:type="spellStart"/>
      <w:r w:rsidRPr="00C535D7">
        <w:rPr>
          <w:rFonts w:asciiTheme="minorHAnsi" w:hAnsiTheme="minorHAnsi"/>
          <w:color w:val="000000"/>
          <w:sz w:val="20"/>
          <w:szCs w:val="20"/>
        </w:rPr>
        <w:t>equipos</w:t>
      </w:r>
      <w:proofErr w:type="spellEnd"/>
      <w:r w:rsidRPr="00C535D7">
        <w:rPr>
          <w:rFonts w:asciiTheme="minorHAnsi" w:hAnsiTheme="minorHAnsi"/>
          <w:color w:val="000000"/>
          <w:sz w:val="20"/>
          <w:szCs w:val="20"/>
        </w:rPr>
        <w:t xml:space="preserve"> de infusão, ou seja, durante todo o tempo de vi</w:t>
      </w:r>
      <w:r w:rsidR="00C535D7">
        <w:rPr>
          <w:rFonts w:asciiTheme="minorHAnsi" w:hAnsiTheme="minorHAnsi"/>
          <w:color w:val="000000"/>
          <w:sz w:val="20"/>
          <w:szCs w:val="20"/>
        </w:rPr>
        <w:t xml:space="preserve">gência do contrato.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3.5.9.</w:t>
      </w:r>
      <w:r w:rsidRPr="00C535D7">
        <w:rPr>
          <w:rFonts w:asciiTheme="minorHAnsi" w:hAnsiTheme="minorHAnsi"/>
          <w:color w:val="000000"/>
          <w:sz w:val="20"/>
          <w:szCs w:val="20"/>
        </w:rPr>
        <w:t xml:space="preserve">Do treinamento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7B640F">
        <w:rPr>
          <w:rFonts w:asciiTheme="minorHAnsi" w:hAnsiTheme="minorHAnsi"/>
          <w:b/>
          <w:bCs/>
          <w:color w:val="000000"/>
          <w:sz w:val="20"/>
          <w:szCs w:val="20"/>
        </w:rPr>
        <w:lastRenderedPageBreak/>
        <w:t>3.5.9.1.</w:t>
      </w:r>
      <w:r w:rsidRPr="00C535D7">
        <w:rPr>
          <w:rFonts w:asciiTheme="minorHAnsi" w:hAnsiTheme="minorHAnsi"/>
          <w:color w:val="000000"/>
          <w:sz w:val="20"/>
          <w:szCs w:val="20"/>
        </w:rPr>
        <w:t xml:space="preserve"> Ficará a licitante obrigada a treinar os profissionais dos Hospitais gerenciados pelo </w:t>
      </w:r>
      <w:proofErr w:type="gramStart"/>
      <w:r w:rsidRPr="00C535D7">
        <w:rPr>
          <w:rFonts w:asciiTheme="minorHAnsi" w:hAnsiTheme="minorHAnsi"/>
          <w:color w:val="000000"/>
          <w:sz w:val="20"/>
          <w:szCs w:val="20"/>
        </w:rPr>
        <w:t>Estado beneficiários desta aquisição nos turnos diurno e noturno</w:t>
      </w:r>
      <w:proofErr w:type="gramEnd"/>
      <w:r w:rsidRPr="00C535D7">
        <w:rPr>
          <w:rFonts w:asciiTheme="minorHAnsi" w:hAnsiTheme="minorHAnsi"/>
          <w:color w:val="000000"/>
          <w:sz w:val="20"/>
          <w:szCs w:val="20"/>
        </w:rPr>
        <w:t xml:space="preserve">, sem ônus adicional posterior ao processo de aquisição, na manutenção do(s) equipamento(s) de comodatos, bem como fornecer um Certificado de Conclusão atestando a participação e o conteúdo do treinamento. O treinamento envolverá todas as partes do equipamento em cessão e oferecerá um nível de conhecimento e profundidade equivalente àquele fornecido pela LICITANTE a seus </w:t>
      </w:r>
      <w:r w:rsidR="00C535D7">
        <w:rPr>
          <w:rFonts w:asciiTheme="minorHAnsi" w:hAnsiTheme="minorHAnsi"/>
          <w:color w:val="000000"/>
          <w:sz w:val="20"/>
          <w:szCs w:val="20"/>
        </w:rPr>
        <w:t xml:space="preserve">próprios Técnicos/Engenheiros.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3.5.9.2.</w:t>
      </w:r>
      <w:r w:rsidRPr="00C535D7">
        <w:rPr>
          <w:rFonts w:asciiTheme="minorHAnsi" w:hAnsiTheme="minorHAnsi"/>
          <w:sz w:val="20"/>
          <w:szCs w:val="20"/>
        </w:rPr>
        <w:t>O treinamento deverá ser realizado dentro das dependências dos Hospitais beneficiários desta aquisição, em data e turno a ser definida juntamente com a equipe técnica, data esta que não poderá ser superior a 30 (trinta) dias a con</w:t>
      </w:r>
      <w:r w:rsidR="00C535D7">
        <w:rPr>
          <w:rFonts w:asciiTheme="minorHAnsi" w:hAnsiTheme="minorHAnsi"/>
          <w:sz w:val="20"/>
          <w:szCs w:val="20"/>
        </w:rPr>
        <w:t xml:space="preserve">tar do recebimento definitivo.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3.5.9.3.</w:t>
      </w:r>
      <w:r w:rsidRPr="00C535D7">
        <w:rPr>
          <w:rFonts w:asciiTheme="minorHAnsi" w:hAnsiTheme="minorHAnsi"/>
          <w:sz w:val="20"/>
          <w:szCs w:val="20"/>
        </w:rPr>
        <w:t xml:space="preserve"> Fica o licitante obrigado a garantir a prestação de assistência técnica permanente ao aparelho cedido sem ônus adicional para a SES</w:t>
      </w:r>
      <w:r w:rsidR="00C535D7">
        <w:rPr>
          <w:rFonts w:asciiTheme="minorHAnsi" w:hAnsiTheme="minorHAnsi"/>
          <w:sz w:val="20"/>
          <w:szCs w:val="20"/>
        </w:rPr>
        <w:t xml:space="preserve">-TO.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3.5.9.4.</w:t>
      </w:r>
      <w:r w:rsidRPr="00C535D7">
        <w:rPr>
          <w:rFonts w:asciiTheme="minorHAnsi" w:hAnsiTheme="minorHAnsi"/>
          <w:sz w:val="20"/>
          <w:szCs w:val="20"/>
        </w:rPr>
        <w:t xml:space="preserve">Fica o licitante responsável por vícios ou defeitos de fabricação ou desgaste anormal dos equipamentos em comodato e das peças, pelo prazo da vigência desta ata, obrigando-se a reparar o dano e substituir as peças que se fizerem necessárias, sem nenhum ônus aos Hospitais do Estado </w:t>
      </w:r>
      <w:r w:rsidR="00C535D7">
        <w:rPr>
          <w:rFonts w:asciiTheme="minorHAnsi" w:hAnsiTheme="minorHAnsi"/>
          <w:sz w:val="20"/>
          <w:szCs w:val="20"/>
        </w:rPr>
        <w:t xml:space="preserve">beneficiários desta aquisição.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w:t>
      </w:r>
      <w:r w:rsidRPr="00C535D7">
        <w:rPr>
          <w:rFonts w:asciiTheme="minorHAnsi" w:hAnsiTheme="minorHAnsi"/>
          <w:sz w:val="20"/>
          <w:szCs w:val="20"/>
        </w:rPr>
        <w:t>Da Assistência Técnic</w:t>
      </w:r>
      <w:r w:rsidR="00C535D7">
        <w:rPr>
          <w:rFonts w:asciiTheme="minorHAnsi" w:hAnsiTheme="minorHAnsi"/>
          <w:sz w:val="20"/>
          <w:szCs w:val="20"/>
        </w:rPr>
        <w:t xml:space="preserve">a dos equipamentos em Comodato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3.5.10.1.</w:t>
      </w:r>
      <w:r w:rsidRPr="00C535D7">
        <w:rPr>
          <w:rFonts w:asciiTheme="minorHAnsi" w:hAnsiTheme="minorHAnsi"/>
          <w:sz w:val="20"/>
          <w:szCs w:val="20"/>
        </w:rPr>
        <w:t xml:space="preserve">São </w:t>
      </w:r>
      <w:r w:rsidR="00C535D7">
        <w:rPr>
          <w:rFonts w:asciiTheme="minorHAnsi" w:hAnsiTheme="minorHAnsi"/>
          <w:sz w:val="20"/>
          <w:szCs w:val="20"/>
        </w:rPr>
        <w:t xml:space="preserve">consideradas condições gerais: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a) </w:t>
      </w:r>
      <w:r w:rsidRPr="00C535D7">
        <w:rPr>
          <w:rFonts w:asciiTheme="minorHAnsi" w:hAnsiTheme="minorHAnsi"/>
          <w:b/>
          <w:sz w:val="20"/>
          <w:szCs w:val="20"/>
        </w:rPr>
        <w:t>Atendimento Técnico</w:t>
      </w:r>
      <w:r w:rsidRPr="00C535D7">
        <w:rPr>
          <w:rFonts w:asciiTheme="minorHAnsi" w:hAnsiTheme="minorHAnsi"/>
          <w:sz w:val="20"/>
          <w:szCs w:val="20"/>
        </w:rPr>
        <w:t xml:space="preserve"> é a presença, no local de utilização dos itens em comodato, de técnico da Co</w:t>
      </w:r>
      <w:r w:rsidR="00C535D7">
        <w:rPr>
          <w:rFonts w:asciiTheme="minorHAnsi" w:hAnsiTheme="minorHAnsi"/>
          <w:sz w:val="20"/>
          <w:szCs w:val="20"/>
        </w:rPr>
        <w:t xml:space="preserve">ntratada ou de seus prepostos.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b) </w:t>
      </w:r>
      <w:r w:rsidRPr="00C535D7">
        <w:rPr>
          <w:rFonts w:asciiTheme="minorHAnsi" w:hAnsiTheme="minorHAnsi"/>
          <w:b/>
          <w:sz w:val="20"/>
          <w:szCs w:val="20"/>
        </w:rPr>
        <w:t>Chamado Técnico</w:t>
      </w:r>
      <w:r w:rsidRPr="00C535D7">
        <w:rPr>
          <w:rFonts w:asciiTheme="minorHAnsi" w:hAnsiTheme="minorHAnsi"/>
          <w:sz w:val="20"/>
          <w:szCs w:val="20"/>
        </w:rPr>
        <w:t xml:space="preserve"> é a solicitação feita pela Contratante ou por seu preposto, através de telefone ou de outra forma acordada com a Contratada, para a realiza</w:t>
      </w:r>
      <w:r w:rsidR="00C535D7">
        <w:rPr>
          <w:rFonts w:asciiTheme="minorHAnsi" w:hAnsiTheme="minorHAnsi"/>
          <w:sz w:val="20"/>
          <w:szCs w:val="20"/>
        </w:rPr>
        <w:t xml:space="preserve">ção de um Atendimento Técnico.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c) </w:t>
      </w:r>
      <w:r w:rsidRPr="00C535D7">
        <w:rPr>
          <w:rFonts w:asciiTheme="minorHAnsi" w:hAnsiTheme="minorHAnsi"/>
          <w:b/>
          <w:sz w:val="20"/>
          <w:szCs w:val="20"/>
        </w:rPr>
        <w:t>Consulta Técnica</w:t>
      </w:r>
      <w:r w:rsidRPr="00C535D7">
        <w:rPr>
          <w:rFonts w:asciiTheme="minorHAnsi" w:hAnsiTheme="minorHAnsi"/>
          <w:sz w:val="20"/>
          <w:szCs w:val="20"/>
        </w:rPr>
        <w:t xml:space="preserve"> é qualquer contato feito através de telefone, fax ou rede de computadores, para consulta,</w:t>
      </w:r>
      <w:r w:rsidR="00C535D7">
        <w:rPr>
          <w:rFonts w:asciiTheme="minorHAnsi" w:hAnsiTheme="minorHAnsi"/>
          <w:sz w:val="20"/>
          <w:szCs w:val="20"/>
        </w:rPr>
        <w:t xml:space="preserve"> esclarecimento ou orientação.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d) </w:t>
      </w:r>
      <w:r w:rsidRPr="00C535D7">
        <w:rPr>
          <w:rFonts w:asciiTheme="minorHAnsi" w:hAnsiTheme="minorHAnsi"/>
          <w:b/>
          <w:sz w:val="20"/>
          <w:szCs w:val="20"/>
        </w:rPr>
        <w:t>Prestadora de Serviços</w:t>
      </w:r>
      <w:r w:rsidRPr="00C535D7">
        <w:rPr>
          <w:rFonts w:asciiTheme="minorHAnsi" w:hAnsiTheme="minorHAnsi"/>
          <w:sz w:val="20"/>
          <w:szCs w:val="20"/>
        </w:rPr>
        <w:t xml:space="preserve"> é a própria Contratada ou uma empresa legalmente constituída, por ele contratada, especializada na prestação de serviços de assistência técnica e/ou montag</w:t>
      </w:r>
      <w:r w:rsidR="00C535D7">
        <w:rPr>
          <w:rFonts w:asciiTheme="minorHAnsi" w:hAnsiTheme="minorHAnsi"/>
          <w:sz w:val="20"/>
          <w:szCs w:val="20"/>
        </w:rPr>
        <w:t xml:space="preserve">em/integração de equipamentos.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e) </w:t>
      </w:r>
      <w:r w:rsidRPr="00C535D7">
        <w:rPr>
          <w:rFonts w:asciiTheme="minorHAnsi" w:hAnsiTheme="minorHAnsi"/>
          <w:b/>
          <w:sz w:val="20"/>
          <w:szCs w:val="20"/>
        </w:rPr>
        <w:t>Help-Desk</w:t>
      </w:r>
      <w:r w:rsidRPr="00C535D7">
        <w:rPr>
          <w:rFonts w:asciiTheme="minorHAnsi" w:hAnsiTheme="minorHAnsi"/>
          <w:sz w:val="20"/>
          <w:szCs w:val="20"/>
        </w:rPr>
        <w:t xml:space="preserve"> é uma instalação da Contratada ou de empresa autorizada por esta, capaz de atender imediatamente (on-line) consultas e chamados técnicos por telefone, obrigatoriamente, por fax ou rede de computadores, alternativamente, que deve estar disponível todos os dias úteis de 08h00min as 18h00</w:t>
      </w:r>
      <w:r w:rsidR="00C535D7">
        <w:rPr>
          <w:rFonts w:asciiTheme="minorHAnsi" w:hAnsiTheme="minorHAnsi"/>
          <w:sz w:val="20"/>
          <w:szCs w:val="20"/>
        </w:rPr>
        <w:t xml:space="preserve">min, horário de Brasília (DF).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f) </w:t>
      </w:r>
      <w:r w:rsidRPr="00C535D7">
        <w:rPr>
          <w:rFonts w:asciiTheme="minorHAnsi" w:hAnsiTheme="minorHAnsi"/>
          <w:b/>
          <w:sz w:val="20"/>
          <w:szCs w:val="20"/>
        </w:rPr>
        <w:t>Horário de Assistência Técnica</w:t>
      </w:r>
      <w:r w:rsidRPr="00C535D7">
        <w:rPr>
          <w:rFonts w:asciiTheme="minorHAnsi" w:hAnsiTheme="minorHAnsi"/>
          <w:sz w:val="20"/>
          <w:szCs w:val="20"/>
        </w:rPr>
        <w:t xml:space="preserve"> é o período das 08h00min às 18h00min, de acordo com o horário de cada unidade da federação, durante o qual um serviço está disponível para o público, d</w:t>
      </w:r>
      <w:r w:rsidR="00C535D7">
        <w:rPr>
          <w:rFonts w:asciiTheme="minorHAnsi" w:hAnsiTheme="minorHAnsi"/>
          <w:sz w:val="20"/>
          <w:szCs w:val="20"/>
        </w:rPr>
        <w:t xml:space="preserve">e segunda-feira a sexta-feira.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g) </w:t>
      </w:r>
      <w:r w:rsidRPr="00C535D7">
        <w:rPr>
          <w:rFonts w:asciiTheme="minorHAnsi" w:hAnsiTheme="minorHAnsi"/>
          <w:b/>
          <w:sz w:val="20"/>
          <w:szCs w:val="20"/>
        </w:rPr>
        <w:t>Manutenção Corretiva</w:t>
      </w:r>
      <w:r w:rsidRPr="00C535D7">
        <w:rPr>
          <w:rFonts w:asciiTheme="minorHAnsi" w:hAnsiTheme="minorHAnsi"/>
          <w:sz w:val="20"/>
          <w:szCs w:val="20"/>
        </w:rPr>
        <w:t xml:space="preserve"> é o conjunto de ações realizadas para recolocar os equipamentos em seu perfeito estado de uso, compreendendo substituiçõe</w:t>
      </w:r>
      <w:r w:rsidR="00C535D7">
        <w:rPr>
          <w:rFonts w:asciiTheme="minorHAnsi" w:hAnsiTheme="minorHAnsi"/>
          <w:sz w:val="20"/>
          <w:szCs w:val="20"/>
        </w:rPr>
        <w:t xml:space="preserve">s de peças, ajustes e reparos.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h) </w:t>
      </w:r>
      <w:r w:rsidRPr="00C535D7">
        <w:rPr>
          <w:rFonts w:asciiTheme="minorHAnsi" w:hAnsiTheme="minorHAnsi"/>
          <w:b/>
          <w:sz w:val="20"/>
          <w:szCs w:val="20"/>
        </w:rPr>
        <w:t>Preposto da Contratada</w:t>
      </w:r>
      <w:r w:rsidRPr="00C535D7">
        <w:rPr>
          <w:rFonts w:asciiTheme="minorHAnsi" w:hAnsiTheme="minorHAnsi"/>
          <w:sz w:val="20"/>
          <w:szCs w:val="20"/>
        </w:rPr>
        <w:t xml:space="preserve"> é um representante da Contratada, devidamente constituído, com poderes para executar qualquer tipo de serviço técnico ou tomar decisões de caráter administrativo em relação à garan</w:t>
      </w:r>
      <w:r w:rsidR="00C535D7">
        <w:rPr>
          <w:rFonts w:asciiTheme="minorHAnsi" w:hAnsiTheme="minorHAnsi"/>
          <w:sz w:val="20"/>
          <w:szCs w:val="20"/>
        </w:rPr>
        <w:t xml:space="preserve">tia do objeto desta licitação.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3.5.10.2.</w:t>
      </w:r>
      <w:r w:rsidRPr="00C535D7">
        <w:rPr>
          <w:rFonts w:asciiTheme="minorHAnsi" w:hAnsiTheme="minorHAnsi"/>
          <w:sz w:val="20"/>
          <w:szCs w:val="20"/>
        </w:rPr>
        <w:t>São consi</w:t>
      </w:r>
      <w:r w:rsidR="00C535D7">
        <w:rPr>
          <w:rFonts w:asciiTheme="minorHAnsi" w:hAnsiTheme="minorHAnsi"/>
          <w:sz w:val="20"/>
          <w:szCs w:val="20"/>
        </w:rPr>
        <w:t xml:space="preserve">deradas condições específicas: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a)</w:t>
      </w:r>
      <w:r w:rsidRPr="00C535D7">
        <w:rPr>
          <w:rFonts w:asciiTheme="minorHAnsi" w:hAnsiTheme="minorHAnsi"/>
          <w:b/>
          <w:sz w:val="20"/>
          <w:szCs w:val="20"/>
        </w:rPr>
        <w:t xml:space="preserve"> O Prazo de Reparo</w:t>
      </w:r>
      <w:r w:rsidRPr="00C535D7">
        <w:rPr>
          <w:rFonts w:asciiTheme="minorHAnsi" w:hAnsiTheme="minorHAnsi"/>
          <w:sz w:val="20"/>
          <w:szCs w:val="20"/>
        </w:rPr>
        <w:t xml:space="preserve"> é o período, em dias úteis, transcorrido entre o Chamado Técnico e o efetivo restabelecimento do funcionamento ou substituição do equipamento, isto é, o prazo no qual a Contratada compromete-se a restabelecer o funcionamento dos equipamentos/conjuntos, que forneceu nas condições deste Termo de Referência, do Edital de Pregão e d</w:t>
      </w:r>
      <w:r w:rsidR="00C535D7">
        <w:rPr>
          <w:rFonts w:asciiTheme="minorHAnsi" w:hAnsiTheme="minorHAnsi"/>
          <w:sz w:val="20"/>
          <w:szCs w:val="20"/>
        </w:rPr>
        <w:t xml:space="preserve">o Contrato ou a substitui-los.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b) O recebimento do Chamado Técnico por preposto da Contratada implica no início d</w:t>
      </w:r>
      <w:r w:rsidR="00C535D7">
        <w:rPr>
          <w:rFonts w:asciiTheme="minorHAnsi" w:hAnsiTheme="minorHAnsi"/>
          <w:sz w:val="20"/>
          <w:szCs w:val="20"/>
        </w:rPr>
        <w:t xml:space="preserve">a contagem do prazo de reparo.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c) O Prazo de Reparo não poderá exceder a </w:t>
      </w:r>
      <w:r w:rsidRPr="00C535D7">
        <w:rPr>
          <w:rFonts w:asciiTheme="minorHAnsi" w:hAnsiTheme="minorHAnsi"/>
          <w:b/>
          <w:bCs/>
          <w:sz w:val="20"/>
          <w:szCs w:val="20"/>
        </w:rPr>
        <w:t>02 (dois) dias úteis</w:t>
      </w:r>
      <w:r w:rsidR="00C535D7">
        <w:rPr>
          <w:rFonts w:asciiTheme="minorHAnsi" w:hAnsiTheme="minorHAnsi"/>
          <w:sz w:val="20"/>
          <w:szCs w:val="20"/>
        </w:rPr>
        <w:t>.</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d) Os Chamados Técnicos devem ser precedidos de tentativa de diagnóstico por intermédio de consulta aos técnicos e</w:t>
      </w:r>
      <w:r w:rsidR="00C535D7">
        <w:rPr>
          <w:rFonts w:asciiTheme="minorHAnsi" w:hAnsiTheme="minorHAnsi"/>
          <w:color w:val="000000"/>
          <w:sz w:val="20"/>
          <w:szCs w:val="20"/>
        </w:rPr>
        <w:t xml:space="preserve">specialistas dos fornecedores.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e) Para todo Atendimento Técnico deverá ser feito um relatório detalhado cuja cópia ficará à disposição da Contratante, pelo prazo de vigência do Contra</w:t>
      </w:r>
      <w:r w:rsidR="00C535D7">
        <w:rPr>
          <w:rFonts w:asciiTheme="minorHAnsi" w:hAnsiTheme="minorHAnsi"/>
          <w:color w:val="000000"/>
          <w:sz w:val="20"/>
          <w:szCs w:val="20"/>
        </w:rPr>
        <w:t xml:space="preserve">to, do qual conste, no mínimo: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 xml:space="preserve">I. Local no qual a assistência técnica foi acionada;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II. Nomes dos responsáveis pelo chamado, pelo atendimento e pela comprovação do restabelecimento de funcionamento</w:t>
      </w:r>
      <w:r w:rsidR="00C17E5E">
        <w:rPr>
          <w:rFonts w:asciiTheme="minorHAnsi" w:hAnsiTheme="minorHAnsi"/>
          <w:color w:val="000000"/>
          <w:sz w:val="20"/>
          <w:szCs w:val="20"/>
        </w:rPr>
        <w:t xml:space="preserve">, com as assinaturas de todos;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lastRenderedPageBreak/>
        <w:t>III. Descrição do(s) equipamento(s) envolvido(s), inclusive com modelo, número de série e out</w:t>
      </w:r>
      <w:r w:rsidR="00C17E5E">
        <w:rPr>
          <w:rFonts w:asciiTheme="minorHAnsi" w:hAnsiTheme="minorHAnsi"/>
          <w:color w:val="000000"/>
          <w:sz w:val="20"/>
          <w:szCs w:val="20"/>
        </w:rPr>
        <w:t xml:space="preserve">ros códigos identificadores;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IV. Descrição da(s)</w:t>
      </w:r>
      <w:r w:rsidR="00C17E5E">
        <w:rPr>
          <w:rFonts w:asciiTheme="minorHAnsi" w:hAnsiTheme="minorHAnsi"/>
          <w:color w:val="000000"/>
          <w:sz w:val="20"/>
          <w:szCs w:val="20"/>
        </w:rPr>
        <w:t xml:space="preserve"> anormalidade(s) observada(s);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 Providência</w:t>
      </w:r>
      <w:r w:rsidR="00C17E5E">
        <w:rPr>
          <w:rFonts w:asciiTheme="minorHAnsi" w:hAnsiTheme="minorHAnsi"/>
          <w:color w:val="000000"/>
          <w:sz w:val="20"/>
          <w:szCs w:val="20"/>
        </w:rPr>
        <w:t xml:space="preserve">s tomadas e reparos efetuados;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VI. Confirmação da recolocação do lacre por parte do técnico do atendimento, devidamente assinada pelo responsável pelos equip</w:t>
      </w:r>
      <w:r w:rsidR="00C17E5E">
        <w:rPr>
          <w:rFonts w:asciiTheme="minorHAnsi" w:hAnsiTheme="minorHAnsi"/>
          <w:color w:val="000000"/>
          <w:sz w:val="20"/>
          <w:szCs w:val="20"/>
        </w:rPr>
        <w:t xml:space="preserve">amentos;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VII. O status final do atendimento da assistê</w:t>
      </w:r>
      <w:r w:rsidR="00C17E5E">
        <w:rPr>
          <w:rFonts w:asciiTheme="minorHAnsi" w:hAnsiTheme="minorHAnsi"/>
          <w:color w:val="000000"/>
          <w:sz w:val="20"/>
          <w:szCs w:val="20"/>
        </w:rPr>
        <w:t xml:space="preserve">ncia técnica que foi prestada.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7B640F">
        <w:rPr>
          <w:rFonts w:asciiTheme="minorHAnsi" w:hAnsiTheme="minorHAnsi"/>
          <w:b/>
          <w:bCs/>
          <w:color w:val="000000"/>
          <w:sz w:val="20"/>
          <w:szCs w:val="20"/>
        </w:rPr>
        <w:t>3.5.10.3.</w:t>
      </w:r>
      <w:r w:rsidRPr="00C535D7">
        <w:rPr>
          <w:rFonts w:asciiTheme="minorHAnsi" w:hAnsiTheme="minorHAnsi"/>
          <w:color w:val="000000"/>
          <w:sz w:val="20"/>
          <w:szCs w:val="20"/>
        </w:rPr>
        <w:t>Os Atendimentos Técnicos deverão ser realizados durante o Horário de Assistência Técnica. Poderão ser executados em outros dias e horários, dependendo de prévio acordo ent</w:t>
      </w:r>
      <w:r w:rsidR="00C17E5E">
        <w:rPr>
          <w:rFonts w:asciiTheme="minorHAnsi" w:hAnsiTheme="minorHAnsi"/>
          <w:color w:val="000000"/>
          <w:sz w:val="20"/>
          <w:szCs w:val="20"/>
        </w:rPr>
        <w:t xml:space="preserve">re a Contratante e Contratada; </w:t>
      </w:r>
    </w:p>
    <w:p w:rsidR="00BF2CA8" w:rsidRPr="00ED74F7" w:rsidRDefault="00BF2CA8" w:rsidP="00ED74F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color w:val="000000"/>
          <w:sz w:val="20"/>
          <w:szCs w:val="20"/>
        </w:rPr>
        <w:t>3.5.10.4.</w:t>
      </w:r>
      <w:r w:rsidRPr="00C535D7">
        <w:rPr>
          <w:rFonts w:asciiTheme="minorHAnsi" w:hAnsiTheme="minorHAnsi"/>
          <w:color w:val="000000"/>
          <w:sz w:val="20"/>
          <w:szCs w:val="20"/>
        </w:rPr>
        <w:t xml:space="preserve">É facultado à Contratada elaborar planos de manutenção e suporte que incluam treinamento especializado para os locais de instalação e utilização dos equipamentos em comodato, visando maximizar a eficiência das Consultas Técnicas, minimizar necessidade de Chamados Técnicos etc., desde que tais treinamentos não impliquem ônus para a </w:t>
      </w:r>
      <w:proofErr w:type="gramStart"/>
      <w:r w:rsidRPr="00C535D7">
        <w:rPr>
          <w:rFonts w:asciiTheme="minorHAnsi" w:hAnsiTheme="minorHAnsi"/>
          <w:color w:val="000000"/>
          <w:sz w:val="20"/>
          <w:szCs w:val="20"/>
        </w:rPr>
        <w:t>Contratante.</w:t>
      </w:r>
      <w:proofErr w:type="gramEnd"/>
      <w:r w:rsidR="00FC3402" w:rsidRPr="00F942CB">
        <w:rPr>
          <w:rFonts w:asciiTheme="minorHAnsi" w:hAnsiTheme="minorHAnsi"/>
          <w:b/>
          <w:bCs/>
          <w:color w:val="FFFFFF"/>
          <w:sz w:val="20"/>
          <w:szCs w:val="20"/>
        </w:rPr>
        <w:t>05. DAS AMOSTRAS</w:t>
      </w:r>
    </w:p>
    <w:p w:rsidR="00C535D7" w:rsidRPr="00C535D7" w:rsidRDefault="00C535D7" w:rsidP="00C535D7">
      <w:pPr>
        <w:widowControl w:val="0"/>
        <w:pBdr>
          <w:top w:val="single" w:sz="4" w:space="1" w:color="auto"/>
          <w:left w:val="single" w:sz="4" w:space="3"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C535D7">
        <w:rPr>
          <w:rFonts w:asciiTheme="minorHAnsi" w:hAnsiTheme="minorHAnsi"/>
          <w:b/>
          <w:bCs/>
          <w:color w:val="FFFFFF"/>
          <w:sz w:val="20"/>
          <w:szCs w:val="20"/>
        </w:rPr>
        <w:t>04. DA QUALIFICAÇÃO TÉCNICA DOS LICITANTES</w:t>
      </w:r>
      <w:r w:rsidRPr="00C535D7">
        <w:rPr>
          <w:rFonts w:asciiTheme="minorHAnsi" w:hAnsiTheme="minorHAnsi"/>
          <w:b/>
          <w:bCs/>
          <w:color w:val="FFFFFF"/>
          <w:sz w:val="20"/>
          <w:szCs w:val="20"/>
        </w:rPr>
        <w:tab/>
      </w:r>
    </w:p>
    <w:p w:rsidR="0053700B" w:rsidRPr="0053700B" w:rsidRDefault="0053700B" w:rsidP="0053700B">
      <w:pPr>
        <w:spacing w:after="0" w:line="240" w:lineRule="auto"/>
        <w:ind w:right="-1"/>
        <w:jc w:val="both"/>
        <w:rPr>
          <w:rFonts w:cs="Courier New"/>
          <w:bCs/>
          <w:iCs/>
          <w:color w:val="000000"/>
          <w:sz w:val="20"/>
          <w:szCs w:val="20"/>
        </w:rPr>
      </w:pPr>
      <w:r w:rsidRPr="00F942CB">
        <w:rPr>
          <w:rFonts w:cs="Courier New"/>
          <w:b/>
          <w:bCs/>
          <w:iCs/>
          <w:color w:val="000000"/>
          <w:sz w:val="20"/>
          <w:szCs w:val="20"/>
        </w:rPr>
        <w:t>4.1.</w:t>
      </w:r>
      <w:r w:rsidRPr="00F942CB">
        <w:rPr>
          <w:rFonts w:cs="Courier New"/>
          <w:bCs/>
          <w:iCs/>
          <w:color w:val="000000"/>
          <w:sz w:val="20"/>
          <w:szCs w:val="20"/>
        </w:rPr>
        <w:t xml:space="preserve"> As licitantes devem apresentar documentos técnicos conforme </w:t>
      </w:r>
      <w:r w:rsidRPr="00E36A30">
        <w:rPr>
          <w:rFonts w:cs="Courier New"/>
          <w:bCs/>
          <w:iCs/>
          <w:color w:val="000000"/>
          <w:sz w:val="20"/>
          <w:szCs w:val="20"/>
        </w:rPr>
        <w:t>item 1</w:t>
      </w:r>
      <w:r w:rsidR="00E813FB" w:rsidRPr="00E36A30">
        <w:rPr>
          <w:rFonts w:cs="Courier New"/>
          <w:bCs/>
          <w:iCs/>
          <w:color w:val="000000"/>
          <w:sz w:val="20"/>
          <w:szCs w:val="20"/>
        </w:rPr>
        <w:t>4</w:t>
      </w:r>
      <w:r w:rsidRPr="00F942CB">
        <w:rPr>
          <w:rFonts w:cs="Courier New"/>
          <w:bCs/>
          <w:iCs/>
          <w:color w:val="000000"/>
          <w:sz w:val="20"/>
          <w:szCs w:val="20"/>
        </w:rPr>
        <w:t xml:space="preserve"> do Edital;</w:t>
      </w:r>
    </w:p>
    <w:p w:rsidR="00F942CB" w:rsidRPr="003501F6" w:rsidRDefault="00F942CB" w:rsidP="00FC3402">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501F6">
        <w:rPr>
          <w:rFonts w:asciiTheme="minorHAnsi" w:hAnsiTheme="minorHAnsi"/>
          <w:b/>
          <w:bCs/>
          <w:color w:val="FFFFFF"/>
          <w:sz w:val="20"/>
          <w:szCs w:val="20"/>
        </w:rPr>
        <w:t>05. DAS AMOSTRAS</w:t>
      </w:r>
      <w:r w:rsidRPr="003501F6">
        <w:rPr>
          <w:rFonts w:asciiTheme="minorHAnsi" w:hAnsiTheme="minorHAnsi"/>
          <w:b/>
          <w:bCs/>
          <w:color w:val="FFFFFF"/>
          <w:sz w:val="20"/>
          <w:szCs w:val="20"/>
        </w:rPr>
        <w:tab/>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501F6">
        <w:rPr>
          <w:rFonts w:asciiTheme="minorHAnsi" w:hAnsiTheme="minorHAnsi" w:cstheme="minorHAnsi"/>
          <w:b/>
          <w:sz w:val="20"/>
          <w:szCs w:val="20"/>
        </w:rPr>
        <w:t>5.1.</w:t>
      </w:r>
      <w:r w:rsidRPr="00151222">
        <w:rPr>
          <w:rFonts w:asciiTheme="minorHAnsi" w:hAnsiTheme="minorHAnsi" w:cstheme="minorHAnsi"/>
          <w:bCs/>
          <w:sz w:val="20"/>
          <w:szCs w:val="20"/>
        </w:rPr>
        <w:t xml:space="preserve">Caso julgue necessário, a SES/TO poderá convocar a empresa vencedora, para a apresentação do produto e demonstração do uso do aparelho, objetivando </w:t>
      </w:r>
      <w:r w:rsidRPr="00151222">
        <w:rPr>
          <w:rFonts w:asciiTheme="minorHAnsi" w:hAnsiTheme="minorHAnsi" w:cstheme="minorHAnsi"/>
          <w:sz w:val="20"/>
          <w:szCs w:val="20"/>
        </w:rPr>
        <w:t>verificar se os produtos ofertados atendem as exigências do Edital e de seus anexos, nos termos do artigo 43, IV da Lei Federal 8.666/1.993</w:t>
      </w:r>
      <w:r w:rsidRPr="00151222">
        <w:rPr>
          <w:rFonts w:asciiTheme="minorHAnsi" w:hAnsiTheme="minorHAnsi" w:cstheme="minorHAnsi"/>
          <w:bCs/>
          <w:sz w:val="20"/>
          <w:szCs w:val="20"/>
        </w:rPr>
        <w:t>.</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5.1.1.</w:t>
      </w:r>
      <w:r w:rsidRPr="00151222">
        <w:rPr>
          <w:rFonts w:asciiTheme="minorHAnsi" w:hAnsiTheme="minorHAnsi" w:cstheme="minorHAnsi"/>
          <w:bCs/>
          <w:sz w:val="20"/>
          <w:szCs w:val="20"/>
        </w:rPr>
        <w:t xml:space="preserve"> A apresentação do produto/aparelho será realizada no Hospital Geral Público de Palmas, sendo assistida por uma Comissão avaliadora composta por, no mínimo, três servidores da SES-TO, sendo </w:t>
      </w:r>
      <w:r w:rsidRPr="00151222">
        <w:rPr>
          <w:rFonts w:asciiTheme="minorHAnsi" w:hAnsiTheme="minorHAnsi" w:cstheme="minorHAnsi"/>
          <w:sz w:val="20"/>
          <w:szCs w:val="20"/>
        </w:rPr>
        <w:t xml:space="preserve">profissionais técnicos (médicos, farmacêuticos, enfermeiros) e profissionais responsáveis pelas áreas técnicas.  </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5.1.2.</w:t>
      </w:r>
      <w:r w:rsidRPr="00151222">
        <w:rPr>
          <w:rFonts w:asciiTheme="minorHAnsi" w:hAnsiTheme="minorHAnsi" w:cstheme="minorHAnsi"/>
          <w:sz w:val="20"/>
          <w:szCs w:val="20"/>
        </w:rPr>
        <w:t xml:space="preserve"> A amostra deverá ser apresentada juntamente com os catálogos e/ou prospectos que contenham a descrição </w:t>
      </w:r>
      <w:r w:rsidRPr="00151222">
        <w:rPr>
          <w:rFonts w:asciiTheme="minorHAnsi" w:hAnsiTheme="minorHAnsi" w:cstheme="minorHAnsi"/>
          <w:bCs/>
          <w:sz w:val="20"/>
          <w:szCs w:val="20"/>
        </w:rPr>
        <w:t>em português</w:t>
      </w:r>
      <w:r w:rsidRPr="00151222">
        <w:rPr>
          <w:rFonts w:asciiTheme="minorHAnsi" w:hAnsiTheme="minorHAnsi" w:cstheme="minorHAnsi"/>
          <w:sz w:val="20"/>
          <w:szCs w:val="20"/>
        </w:rPr>
        <w:t>detalhada do produto ofertado.</w:t>
      </w:r>
    </w:p>
    <w:p w:rsidR="00151222" w:rsidRPr="00151222" w:rsidRDefault="00151222" w:rsidP="00151222">
      <w:pPr>
        <w:autoSpaceDE w:val="0"/>
        <w:autoSpaceDN w:val="0"/>
        <w:adjustRightInd w:val="0"/>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5.1.3.</w:t>
      </w:r>
      <w:r w:rsidRPr="00151222">
        <w:rPr>
          <w:rFonts w:asciiTheme="minorHAnsi" w:hAnsiTheme="minorHAnsi" w:cstheme="minorHAnsi"/>
          <w:sz w:val="20"/>
          <w:szCs w:val="20"/>
        </w:rPr>
        <w:t xml:space="preserve">As amostras deverão vir acompanhadas do respectivo </w:t>
      </w:r>
      <w:r w:rsidRPr="00151222">
        <w:rPr>
          <w:rFonts w:asciiTheme="minorHAnsi" w:hAnsiTheme="minorHAnsi" w:cstheme="minorHAnsi"/>
          <w:bCs/>
          <w:sz w:val="20"/>
          <w:szCs w:val="20"/>
        </w:rPr>
        <w:t>APARELHO A SER CEDIDO EM REGIME DE COMODATO.</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5.2.</w:t>
      </w:r>
      <w:r w:rsidRPr="00151222">
        <w:rPr>
          <w:rFonts w:asciiTheme="minorHAnsi" w:hAnsiTheme="minorHAnsi" w:cstheme="minorHAnsi"/>
          <w:sz w:val="20"/>
          <w:szCs w:val="20"/>
        </w:rPr>
        <w:t xml:space="preserve"> A metodologia de avaliação técnica consiste de etapas que estão descritas abaixo: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1</w:t>
      </w:r>
      <w:proofErr w:type="gramEnd"/>
      <w:r w:rsidRPr="00151222">
        <w:rPr>
          <w:rFonts w:asciiTheme="minorHAnsi" w:hAnsiTheme="minorHAnsi" w:cstheme="minorHAnsi"/>
          <w:sz w:val="20"/>
          <w:szCs w:val="20"/>
        </w:rPr>
        <w:t xml:space="preserve">) Verificar e validar a documentação técnica apresentada, incluindo os documentos pertinentes à licitante e ao produto, bem como se a proposta apresentada atende ao Edital.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2</w:t>
      </w:r>
      <w:proofErr w:type="gramEnd"/>
      <w:r w:rsidRPr="00151222">
        <w:rPr>
          <w:rFonts w:asciiTheme="minorHAnsi" w:hAnsiTheme="minorHAnsi" w:cstheme="minorHAnsi"/>
          <w:sz w:val="20"/>
          <w:szCs w:val="20"/>
        </w:rPr>
        <w:t xml:space="preserve">) Verificar se a amostra apresentada atende ao descritivo do Edital, bem como se corresponde à proposta apresentada.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3</w:t>
      </w:r>
      <w:proofErr w:type="gramEnd"/>
      <w:r w:rsidRPr="00151222">
        <w:rPr>
          <w:rFonts w:asciiTheme="minorHAnsi" w:hAnsiTheme="minorHAnsi" w:cstheme="minorHAnsi"/>
          <w:sz w:val="20"/>
          <w:szCs w:val="20"/>
        </w:rPr>
        <w:t xml:space="preserve">) Avaliar tecnicamente a amostra no que tange à qualidade, se o objetivo de uso será alcançado sem prejudicar o paciente e o usuário e sem comprometer a técnica, dentre outros pontos..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4</w:t>
      </w:r>
      <w:proofErr w:type="gramEnd"/>
      <w:r w:rsidRPr="00151222">
        <w:rPr>
          <w:rFonts w:asciiTheme="minorHAnsi" w:hAnsiTheme="minorHAnsi" w:cstheme="minorHAnsi"/>
          <w:sz w:val="20"/>
          <w:szCs w:val="20"/>
        </w:rPr>
        <w:t xml:space="preserve">) Verificar se o produto ofertado possui algum alerta de restrição na ANVISA ou mesmo nas Unidades Hospitalares do Estado onde existe controle de qualidade de materiais hospitalares.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5.2.1.</w:t>
      </w:r>
      <w:r w:rsidRPr="00151222">
        <w:rPr>
          <w:rFonts w:asciiTheme="minorHAnsi" w:hAnsiTheme="minorHAnsi" w:cstheme="minorHAnsi"/>
          <w:sz w:val="20"/>
          <w:szCs w:val="20"/>
        </w:rPr>
        <w:t xml:space="preserve"> Dessa forma, o não atendimento a qualquer um dos requisitos acima torna a proposta do licitante para o item passível de desclassificação.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5.2.2.</w:t>
      </w:r>
      <w:r w:rsidRPr="00151222">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5.2.3.</w:t>
      </w:r>
      <w:r w:rsidRPr="00151222">
        <w:rPr>
          <w:rFonts w:asciiTheme="minorHAnsi" w:hAnsiTheme="minorHAnsi" w:cstheme="minorHAnsi"/>
          <w:sz w:val="20"/>
          <w:szCs w:val="20"/>
        </w:rPr>
        <w:t xml:space="preserve">Nos casos de pareceres técnicos desfavoráveis a aceitação do medicamento, os mesmos poderão ser utilizados como instrumento para desclassificação do item.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5.2.4.</w:t>
      </w:r>
      <w:r w:rsidRPr="00151222">
        <w:rPr>
          <w:rFonts w:asciiTheme="minorHAnsi" w:hAnsiTheme="minorHAnsi" w:cstheme="minorHAnsi"/>
          <w:sz w:val="20"/>
          <w:szCs w:val="20"/>
        </w:rPr>
        <w:t xml:space="preserve"> A convocação da empresa vencedora quando necessária, será feita pela área solicitante no período do parecer técnico, através de solicitação feita via endereço eletrônico, para qual será usado o endereço da empresa fornecido na proposta de preços.</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B239D4">
        <w:rPr>
          <w:rFonts w:asciiTheme="minorHAnsi" w:hAnsiTheme="minorHAnsi" w:cstheme="minorHAnsi"/>
          <w:b/>
          <w:sz w:val="20"/>
          <w:szCs w:val="20"/>
        </w:rPr>
        <w:t>5.2.5.</w:t>
      </w:r>
      <w:r w:rsidRPr="00151222">
        <w:rPr>
          <w:rFonts w:asciiTheme="minorHAnsi" w:hAnsiTheme="minorHAnsi" w:cstheme="minorHAnsi"/>
          <w:sz w:val="20"/>
          <w:szCs w:val="20"/>
        </w:rPr>
        <w:t xml:space="preserve"> A data e horário da apresentação serão definidos entre a área solicitante e a empresa no ato da convocação,</w:t>
      </w:r>
      <w:r w:rsidRPr="00151222">
        <w:rPr>
          <w:rFonts w:asciiTheme="minorHAnsi" w:hAnsiTheme="minorHAnsi" w:cstheme="minorHAnsi"/>
          <w:bCs/>
          <w:sz w:val="20"/>
          <w:szCs w:val="20"/>
        </w:rPr>
        <w:t xml:space="preserve"> não podendo ultrapassar o </w:t>
      </w:r>
      <w:r w:rsidRPr="00151222">
        <w:rPr>
          <w:rFonts w:asciiTheme="minorHAnsi" w:hAnsiTheme="minorHAnsi" w:cstheme="minorHAnsi"/>
          <w:b/>
          <w:bCs/>
          <w:sz w:val="20"/>
          <w:szCs w:val="20"/>
        </w:rPr>
        <w:t>prazo máximo de 15 dias corridos</w:t>
      </w:r>
      <w:r w:rsidRPr="00151222">
        <w:rPr>
          <w:rFonts w:asciiTheme="minorHAnsi" w:hAnsiTheme="minorHAnsi" w:cstheme="minorHAnsi"/>
          <w:bCs/>
          <w:sz w:val="20"/>
          <w:szCs w:val="20"/>
        </w:rPr>
        <w:t>.</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239D4">
        <w:rPr>
          <w:rFonts w:asciiTheme="minorHAnsi" w:hAnsiTheme="minorHAnsi" w:cstheme="minorHAnsi"/>
          <w:b/>
          <w:bCs/>
          <w:sz w:val="20"/>
          <w:szCs w:val="20"/>
        </w:rPr>
        <w:t>5.2.6.</w:t>
      </w:r>
      <w:r w:rsidRPr="00151222">
        <w:rPr>
          <w:rFonts w:asciiTheme="minorHAnsi" w:hAnsiTheme="minorHAnsi" w:cstheme="minorHAnsi"/>
          <w:bCs/>
          <w:sz w:val="20"/>
          <w:szCs w:val="20"/>
        </w:rPr>
        <w:t xml:space="preserve"> Terá a proposta/amostra desclassificada, sem prejuízo das sanções cabíveis, a licitante que:</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t>a) Não comparecer para demonstração do produto e uso do aparelho na data e horário acordado conforme item 5.2.5, e nas condições solicitadas;</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t>b) Apresentar produto de qualidade inferior ao solicitado;</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lastRenderedPageBreak/>
        <w:t>c) O produto ofertado não contemplar as exigências do Edital e de seus anexos, ou a legislação aplicada.</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3501F6">
        <w:rPr>
          <w:rFonts w:asciiTheme="minorHAnsi" w:hAnsiTheme="minorHAnsi" w:cstheme="minorHAnsi"/>
          <w:b/>
          <w:bCs/>
          <w:sz w:val="20"/>
          <w:szCs w:val="20"/>
        </w:rPr>
        <w:t>5.2.6.1.</w:t>
      </w:r>
      <w:proofErr w:type="gramEnd"/>
      <w:r w:rsidRPr="00151222">
        <w:rPr>
          <w:rFonts w:asciiTheme="minorHAnsi" w:hAnsiTheme="minorHAnsi" w:cstheme="minorHAnsi"/>
          <w:sz w:val="20"/>
          <w:szCs w:val="20"/>
        </w:rPr>
        <w:t xml:space="preserve">O prazo de comparecimento poderá ser prorrogado quando for apresentada justificativa aceita pela SES-TO, desde que a solicitação tenha sido efetuada dentro do prazo </w:t>
      </w:r>
      <w:r w:rsidRPr="00151222">
        <w:rPr>
          <w:rFonts w:asciiTheme="minorHAnsi" w:hAnsiTheme="minorHAnsi" w:cstheme="minorHAnsi"/>
          <w:b/>
          <w:sz w:val="20"/>
          <w:szCs w:val="20"/>
        </w:rPr>
        <w:t>de 5 dias corridos</w:t>
      </w:r>
      <w:r w:rsidRPr="00151222">
        <w:rPr>
          <w:rFonts w:asciiTheme="minorHAnsi" w:hAnsiTheme="minorHAnsi" w:cstheme="minorHAnsi"/>
          <w:sz w:val="20"/>
          <w:szCs w:val="20"/>
        </w:rPr>
        <w:t xml:space="preserve"> após convocação.</w:t>
      </w:r>
    </w:p>
    <w:p w:rsidR="00151222" w:rsidRPr="00151222" w:rsidRDefault="00151222" w:rsidP="00151222">
      <w:pPr>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5.3.</w:t>
      </w:r>
      <w:r w:rsidRPr="00151222">
        <w:rPr>
          <w:rFonts w:asciiTheme="minorHAnsi" w:hAnsiTheme="minorHAnsi" w:cstheme="minorHAnsi"/>
          <w:bCs/>
          <w:sz w:val="20"/>
          <w:szCs w:val="20"/>
        </w:rPr>
        <w:t xml:space="preserve"> O produto usado para apresentação poderá, a critério do licitante vencedor, ser abatido na quantidade a ser entregue mediante Nota de Empenho, para tanto, o fornecedor fará tal solicitação no ato da do recebimento da solicitação de apresentação do produto e demonstração do uso do aparelho.</w:t>
      </w:r>
    </w:p>
    <w:p w:rsidR="00151222" w:rsidRPr="00151222" w:rsidRDefault="00151222" w:rsidP="00151222">
      <w:pPr>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5.3.1.</w:t>
      </w:r>
      <w:r w:rsidRPr="00151222">
        <w:rPr>
          <w:rFonts w:asciiTheme="minorHAnsi" w:hAnsiTheme="minorHAnsi" w:cstheme="minorHAnsi"/>
          <w:bCs/>
          <w:sz w:val="20"/>
          <w:szCs w:val="20"/>
        </w:rPr>
        <w:t xml:space="preserve"> Em caso de reprovação do produto, não será permitido o abatimento a que se refere o parágrafo anterior.</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5.4.</w:t>
      </w:r>
      <w:r w:rsidRPr="00151222">
        <w:rPr>
          <w:rFonts w:asciiTheme="minorHAnsi" w:hAnsiTheme="minorHAnsi" w:cstheme="minorHAnsi"/>
          <w:bCs/>
          <w:sz w:val="20"/>
          <w:szCs w:val="20"/>
        </w:rPr>
        <w:t xml:space="preserve"> Desclassificada a proposta/amostra, serão convocadas as licitantes subsequentes;</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 xml:space="preserve">06. </w:t>
      </w:r>
      <w:r w:rsidR="00C8396B">
        <w:rPr>
          <w:rFonts w:asciiTheme="minorHAnsi" w:hAnsiTheme="minorHAnsi"/>
          <w:b/>
          <w:bCs/>
          <w:color w:val="FFFFFF"/>
          <w:sz w:val="20"/>
          <w:szCs w:val="20"/>
        </w:rPr>
        <w:t xml:space="preserve"> DAS CONDIÇÕESDE  PRAZO </w:t>
      </w:r>
      <w:r w:rsidRPr="00F942CB">
        <w:rPr>
          <w:rFonts w:asciiTheme="minorHAnsi" w:hAnsiTheme="minorHAnsi"/>
          <w:b/>
          <w:bCs/>
          <w:color w:val="FFFFFF"/>
          <w:sz w:val="20"/>
          <w:szCs w:val="20"/>
        </w:rPr>
        <w:t>E ENTREGA DOS PRODUTOS</w:t>
      </w:r>
      <w:r w:rsidRPr="00F942CB">
        <w:rPr>
          <w:rFonts w:asciiTheme="minorHAnsi" w:hAnsiTheme="minorHAnsi"/>
          <w:b/>
          <w:bCs/>
          <w:color w:val="FFFFFF"/>
          <w:sz w:val="20"/>
          <w:szCs w:val="20"/>
        </w:rPr>
        <w:tab/>
      </w:r>
    </w:p>
    <w:p w:rsidR="00B6684E" w:rsidRPr="00B6684E" w:rsidRDefault="00B6684E" w:rsidP="00B6684E">
      <w:pPr>
        <w:tabs>
          <w:tab w:val="left" w:pos="7200"/>
        </w:tabs>
        <w:spacing w:after="0" w:line="240" w:lineRule="auto"/>
        <w:jc w:val="both"/>
        <w:rPr>
          <w:rFonts w:asciiTheme="minorHAnsi" w:hAnsiTheme="minorHAnsi" w:cs="Arial"/>
          <w:color w:val="000000"/>
          <w:sz w:val="20"/>
          <w:szCs w:val="20"/>
        </w:rPr>
      </w:pPr>
      <w:r w:rsidRPr="001C123D">
        <w:rPr>
          <w:rFonts w:asciiTheme="minorHAnsi" w:eastAsia="Batang" w:hAnsiTheme="minorHAnsi" w:cs="Arial"/>
          <w:b/>
          <w:color w:val="000000"/>
          <w:sz w:val="20"/>
          <w:szCs w:val="20"/>
        </w:rPr>
        <w:t>6.1.</w:t>
      </w:r>
      <w:r w:rsidRPr="00B6684E">
        <w:rPr>
          <w:rFonts w:asciiTheme="minorHAnsi" w:hAnsiTheme="minorHAnsi" w:cs="Arial"/>
          <w:color w:val="000000"/>
          <w:sz w:val="20"/>
          <w:szCs w:val="20"/>
        </w:rPr>
        <w:t>Os produtos (</w:t>
      </w:r>
      <w:proofErr w:type="spellStart"/>
      <w:r w:rsidRPr="00B6684E">
        <w:rPr>
          <w:rFonts w:asciiTheme="minorHAnsi" w:hAnsiTheme="minorHAnsi" w:cs="Arial"/>
          <w:color w:val="000000"/>
          <w:sz w:val="20"/>
          <w:szCs w:val="20"/>
        </w:rPr>
        <w:t>equipos</w:t>
      </w:r>
      <w:proofErr w:type="spellEnd"/>
      <w:r w:rsidRPr="00B6684E">
        <w:rPr>
          <w:rFonts w:asciiTheme="minorHAnsi" w:hAnsiTheme="minorHAnsi" w:cs="Arial"/>
          <w:color w:val="000000"/>
          <w:sz w:val="20"/>
          <w:szCs w:val="20"/>
        </w:rPr>
        <w:t xml:space="preserve">) devem ser entregues no prazo máximo de </w:t>
      </w:r>
      <w:r w:rsidRPr="00B6684E">
        <w:rPr>
          <w:rFonts w:asciiTheme="minorHAnsi" w:hAnsiTheme="minorHAnsi" w:cs="Arial"/>
          <w:b/>
          <w:bCs/>
          <w:color w:val="000000"/>
          <w:sz w:val="20"/>
          <w:szCs w:val="20"/>
        </w:rPr>
        <w:t>15(QUINZE) dias corridos</w:t>
      </w:r>
      <w:r w:rsidRPr="00B6684E">
        <w:rPr>
          <w:rFonts w:asciiTheme="minorHAnsi" w:hAnsiTheme="minorHAnsi" w:cs="Arial"/>
          <w:color w:val="000000"/>
          <w:sz w:val="20"/>
          <w:szCs w:val="20"/>
        </w:rPr>
        <w:t xml:space="preserve">, contados </w:t>
      </w:r>
      <w:r w:rsidRPr="00B6684E">
        <w:rPr>
          <w:rFonts w:asciiTheme="minorHAnsi" w:eastAsia="Batang" w:hAnsiTheme="minorHAnsi" w:cs="Arial"/>
          <w:color w:val="000000"/>
          <w:sz w:val="20"/>
          <w:szCs w:val="20"/>
        </w:rPr>
        <w:t xml:space="preserve">a partir da data do envio da Nota de Empenho, encaminhada via endereço eletrônico </w:t>
      </w:r>
      <w:r w:rsidRPr="00B6684E">
        <w:rPr>
          <w:rFonts w:asciiTheme="minorHAnsi" w:hAnsiTheme="minorHAnsi" w:cs="Arial"/>
          <w:color w:val="000000"/>
          <w:sz w:val="20"/>
          <w:szCs w:val="20"/>
        </w:rPr>
        <w:t xml:space="preserve">ou conforme necessidade da Administração </w:t>
      </w:r>
      <w:r w:rsidRPr="00B6684E">
        <w:rPr>
          <w:rFonts w:asciiTheme="minorHAnsi" w:hAnsiTheme="minorHAnsi" w:cs="Arial"/>
          <w:b/>
          <w:color w:val="000000"/>
          <w:sz w:val="20"/>
          <w:szCs w:val="20"/>
        </w:rPr>
        <w:t>de forma parcelada,</w:t>
      </w:r>
      <w:r w:rsidRPr="00B6684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t>6.1.1.</w:t>
      </w:r>
      <w:r w:rsidRPr="00B6684E">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8" w:history="1">
        <w:r w:rsidRPr="00B6684E">
          <w:rPr>
            <w:rStyle w:val="Hyperlink"/>
            <w:rFonts w:asciiTheme="minorHAnsi" w:eastAsia="Batang" w:hAnsiTheme="minorHAnsi" w:cs="Arial"/>
            <w:i/>
            <w:sz w:val="20"/>
            <w:szCs w:val="20"/>
          </w:rPr>
          <w:t>empenhosesau.to@gmail.com</w:t>
        </w:r>
      </w:hyperlink>
      <w:r w:rsidRPr="00B6684E">
        <w:rPr>
          <w:rFonts w:asciiTheme="minorHAnsi" w:eastAsia="Batang" w:hAnsiTheme="minorHAnsi" w:cs="Arial"/>
          <w:color w:val="000000"/>
          <w:sz w:val="20"/>
          <w:szCs w:val="20"/>
        </w:rPr>
        <w:t>.</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t>6.1.1.1.</w:t>
      </w:r>
      <w:r w:rsidRPr="00B6684E">
        <w:rPr>
          <w:rFonts w:asciiTheme="minorHAnsi" w:eastAsia="Batang" w:hAnsiTheme="minorHAnsi" w:cs="Arial"/>
          <w:color w:val="000000"/>
          <w:sz w:val="20"/>
          <w:szCs w:val="20"/>
        </w:rPr>
        <w:t xml:space="preserve"> A empresa </w:t>
      </w:r>
      <w:r w:rsidRPr="00B6684E">
        <w:rPr>
          <w:rFonts w:asciiTheme="minorHAnsi" w:eastAsia="Batang" w:hAnsiTheme="minorHAnsi" w:cs="Arial"/>
          <w:b/>
          <w:color w:val="000000"/>
          <w:sz w:val="20"/>
          <w:szCs w:val="20"/>
        </w:rPr>
        <w:t>deverá</w:t>
      </w:r>
      <w:r w:rsidRPr="00B6684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t>6.1.1.2.</w:t>
      </w:r>
      <w:r w:rsidRPr="00B6684E">
        <w:rPr>
          <w:rFonts w:asciiTheme="minorHAnsi" w:eastAsia="Batang" w:hAnsiTheme="minorHAnsi" w:cs="Arial"/>
          <w:color w:val="000000"/>
          <w:sz w:val="20"/>
          <w:szCs w:val="20"/>
        </w:rPr>
        <w:t xml:space="preserve"> Fica </w:t>
      </w:r>
      <w:proofErr w:type="gramStart"/>
      <w:r w:rsidRPr="00B6684E">
        <w:rPr>
          <w:rFonts w:asciiTheme="minorHAnsi" w:eastAsia="Batang" w:hAnsiTheme="minorHAnsi" w:cs="Arial"/>
          <w:color w:val="000000"/>
          <w:sz w:val="20"/>
          <w:szCs w:val="20"/>
        </w:rPr>
        <w:t>sob responsabilidade</w:t>
      </w:r>
      <w:proofErr w:type="gramEnd"/>
      <w:r w:rsidRPr="00B6684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6684E" w:rsidRDefault="00B6684E" w:rsidP="00B6684E">
      <w:pPr>
        <w:tabs>
          <w:tab w:val="left" w:pos="7200"/>
        </w:tabs>
        <w:spacing w:after="0" w:line="240" w:lineRule="auto"/>
        <w:jc w:val="both"/>
        <w:rPr>
          <w:rFonts w:asciiTheme="minorHAnsi" w:hAnsiTheme="minorHAnsi" w:cs="Arial"/>
          <w:color w:val="000000"/>
          <w:sz w:val="20"/>
          <w:szCs w:val="20"/>
        </w:rPr>
      </w:pPr>
      <w:r w:rsidRPr="001C123D">
        <w:rPr>
          <w:rFonts w:asciiTheme="minorHAnsi" w:hAnsiTheme="minorHAnsi" w:cs="Arial"/>
          <w:b/>
          <w:sz w:val="20"/>
          <w:szCs w:val="20"/>
        </w:rPr>
        <w:t>6.2.</w:t>
      </w:r>
      <w:r w:rsidRPr="00B6684E">
        <w:rPr>
          <w:rFonts w:asciiTheme="minorHAnsi" w:hAnsiTheme="minorHAnsi" w:cs="Arial"/>
          <w:sz w:val="20"/>
          <w:szCs w:val="20"/>
        </w:rPr>
        <w:t xml:space="preserve"> O prazo para entrega das bombas de infusão, disponibilizadas em regime de comodato, nos termos do </w:t>
      </w:r>
      <w:r w:rsidRPr="00B6684E">
        <w:rPr>
          <w:rFonts w:asciiTheme="minorHAnsi" w:hAnsiTheme="minorHAnsi" w:cs="Arial"/>
          <w:bCs/>
          <w:sz w:val="20"/>
          <w:szCs w:val="20"/>
        </w:rPr>
        <w:t>Item 3.5</w:t>
      </w:r>
      <w:r w:rsidRPr="00B6684E">
        <w:rPr>
          <w:rFonts w:asciiTheme="minorHAnsi" w:hAnsiTheme="minorHAnsi" w:cs="Arial"/>
          <w:sz w:val="20"/>
          <w:szCs w:val="20"/>
        </w:rPr>
        <w:t xml:space="preserve">deste Termo de Referência, deverá ocorrer </w:t>
      </w:r>
      <w:r w:rsidRPr="00B6684E">
        <w:rPr>
          <w:rFonts w:asciiTheme="minorHAnsi" w:hAnsiTheme="minorHAnsi" w:cs="Arial"/>
          <w:color w:val="000000"/>
          <w:sz w:val="20"/>
          <w:szCs w:val="20"/>
        </w:rPr>
        <w:t xml:space="preserve">no prazo máximo de </w:t>
      </w:r>
      <w:r w:rsidRPr="00B6684E">
        <w:rPr>
          <w:rFonts w:asciiTheme="minorHAnsi" w:hAnsiTheme="minorHAnsi" w:cs="Arial"/>
          <w:b/>
          <w:bCs/>
          <w:color w:val="000000"/>
          <w:sz w:val="20"/>
          <w:szCs w:val="20"/>
        </w:rPr>
        <w:t>15 (QUINZE) dias corridos</w:t>
      </w:r>
      <w:r w:rsidRPr="00B6684E">
        <w:rPr>
          <w:rFonts w:asciiTheme="minorHAnsi" w:hAnsiTheme="minorHAnsi" w:cs="Arial"/>
          <w:color w:val="000000"/>
          <w:sz w:val="20"/>
          <w:szCs w:val="20"/>
        </w:rPr>
        <w:t>, contados após assinatura do contrato, ou salvo, se por motivo justo, a CONTRATADA solicitar prorrogação, e este pedido ser aceito pela SES-TO;</w:t>
      </w:r>
    </w:p>
    <w:p w:rsidR="00147755" w:rsidRPr="00147755" w:rsidRDefault="00147755" w:rsidP="00147755">
      <w:pPr>
        <w:tabs>
          <w:tab w:val="left" w:pos="7200"/>
        </w:tabs>
        <w:spacing w:after="0" w:line="240" w:lineRule="auto"/>
        <w:jc w:val="both"/>
        <w:rPr>
          <w:rFonts w:cs="Calibri"/>
          <w:sz w:val="20"/>
          <w:szCs w:val="20"/>
        </w:rPr>
      </w:pPr>
      <w:r w:rsidRPr="00147755">
        <w:rPr>
          <w:rFonts w:cs="Calibri"/>
          <w:b/>
          <w:sz w:val="20"/>
          <w:szCs w:val="20"/>
        </w:rPr>
        <w:t>6.2.1.</w:t>
      </w:r>
      <w:r w:rsidRPr="00147755">
        <w:rPr>
          <w:rFonts w:cs="Calibri"/>
          <w:sz w:val="20"/>
          <w:szCs w:val="20"/>
        </w:rPr>
        <w:t xml:space="preserve"> A vigência contratual será adstrita aos respectivos créditos orçamentários conforme preconizado no art. 57 da Lei n° 8.666/93.</w:t>
      </w:r>
    </w:p>
    <w:p w:rsidR="00147755" w:rsidRPr="00147755" w:rsidRDefault="00147755" w:rsidP="00B6684E">
      <w:pPr>
        <w:tabs>
          <w:tab w:val="left" w:pos="7200"/>
        </w:tabs>
        <w:spacing w:after="0" w:line="240" w:lineRule="auto"/>
        <w:jc w:val="both"/>
        <w:rPr>
          <w:rFonts w:cs="Calibri"/>
          <w:sz w:val="20"/>
          <w:szCs w:val="20"/>
        </w:rPr>
      </w:pPr>
      <w:r w:rsidRPr="00147755">
        <w:rPr>
          <w:rFonts w:cs="Calibri"/>
          <w:b/>
          <w:sz w:val="20"/>
          <w:szCs w:val="20"/>
        </w:rPr>
        <w:t>6.2.2</w:t>
      </w:r>
      <w:r w:rsidRPr="004233BF">
        <w:rPr>
          <w:rFonts w:cs="Calibri"/>
          <w:b/>
          <w:sz w:val="20"/>
          <w:szCs w:val="20"/>
        </w:rPr>
        <w:t>.</w:t>
      </w:r>
      <w:r w:rsidRPr="00147755">
        <w:rPr>
          <w:rFonts w:cs="Calibri"/>
          <w:sz w:val="20"/>
          <w:szCs w:val="20"/>
        </w:rPr>
        <w:t xml:space="preserve"> No ato de assinatura contratual, constará o fluxo atualizado para distribuição e entrega de aparelhos nas unidades hospitalares.</w:t>
      </w:r>
    </w:p>
    <w:p w:rsidR="00F942CB" w:rsidRPr="00B6684E" w:rsidRDefault="00B6684E" w:rsidP="00F942CB">
      <w:pPr>
        <w:tabs>
          <w:tab w:val="left" w:pos="7200"/>
        </w:tabs>
        <w:spacing w:after="0" w:line="240" w:lineRule="auto"/>
        <w:jc w:val="both"/>
        <w:rPr>
          <w:rFonts w:asciiTheme="minorHAnsi" w:eastAsia="Batang" w:hAnsiTheme="minorHAnsi" w:cs="Arial"/>
          <w:sz w:val="20"/>
          <w:szCs w:val="20"/>
        </w:rPr>
      </w:pPr>
      <w:r w:rsidRPr="001C123D">
        <w:rPr>
          <w:rFonts w:asciiTheme="minorHAnsi" w:eastAsia="Batang" w:hAnsiTheme="minorHAnsi" w:cs="Arial"/>
          <w:b/>
          <w:color w:val="000000"/>
          <w:sz w:val="20"/>
          <w:szCs w:val="20"/>
        </w:rPr>
        <w:t>6.3.</w:t>
      </w:r>
      <w:r w:rsidRPr="00B6684E">
        <w:rPr>
          <w:rFonts w:asciiTheme="minorHAnsi" w:eastAsia="Batang" w:hAnsiTheme="minorHAnsi" w:cs="Arial"/>
          <w:color w:val="000000"/>
          <w:sz w:val="20"/>
          <w:szCs w:val="20"/>
        </w:rPr>
        <w:t xml:space="preserve"> Se a CONTRATADA não cumprir o prazo de entrega, sem justificativa formal aceita pela CONTRATANTE, decairá seu do direito de fornecer os produtos adjudicados, sujeitando-se as penalidades previstas no Edital, sendo convo</w:t>
      </w:r>
      <w:r w:rsidRPr="00B6684E">
        <w:rPr>
          <w:rFonts w:asciiTheme="minorHAnsi" w:eastAsia="Batang" w:hAnsiTheme="minorHAnsi" w:cs="Arial"/>
          <w:sz w:val="20"/>
          <w:szCs w:val="20"/>
        </w:rPr>
        <w:t>cados os licitantes remanescentes em ordem de classificação para contratar com a SES/TO.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07. DO LOCAL DE ENTREGA DOS PRODUTOS E AMOSTRAS</w:t>
      </w:r>
      <w:r w:rsidRPr="00F942CB">
        <w:rPr>
          <w:rFonts w:asciiTheme="minorHAnsi" w:hAnsiTheme="minorHAnsi"/>
          <w:b/>
          <w:bCs/>
          <w:color w:val="FFFFFF"/>
          <w:sz w:val="20"/>
          <w:szCs w:val="20"/>
        </w:rPr>
        <w:tab/>
      </w:r>
    </w:p>
    <w:p w:rsidR="00F942CB" w:rsidRPr="00ED74F7" w:rsidRDefault="00F942CB" w:rsidP="00F942CB">
      <w:pPr>
        <w:tabs>
          <w:tab w:val="left" w:pos="7200"/>
        </w:tabs>
        <w:spacing w:after="0" w:line="240" w:lineRule="auto"/>
        <w:jc w:val="both"/>
        <w:rPr>
          <w:rFonts w:asciiTheme="minorHAnsi" w:eastAsia="Batang" w:hAnsiTheme="minorHAnsi"/>
          <w:sz w:val="20"/>
          <w:szCs w:val="20"/>
        </w:rPr>
      </w:pPr>
      <w:r w:rsidRPr="00B83B1A">
        <w:rPr>
          <w:rFonts w:asciiTheme="minorHAnsi" w:eastAsia="Batang" w:hAnsiTheme="minorHAnsi"/>
          <w:b/>
          <w:sz w:val="20"/>
          <w:szCs w:val="20"/>
        </w:rPr>
        <w:t>7.1.</w:t>
      </w:r>
      <w:r w:rsidRPr="00F942CB">
        <w:rPr>
          <w:rFonts w:asciiTheme="minorHAnsi" w:eastAsia="Batang" w:hAnsiTheme="minorHAnsi"/>
          <w:sz w:val="20"/>
          <w:szCs w:val="20"/>
        </w:rPr>
        <w:t xml:space="preserve"> O(s) produto(s) deve(m) ser entregue(s) </w:t>
      </w:r>
      <w:proofErr w:type="gramStart"/>
      <w:r w:rsidRPr="00F942CB">
        <w:rPr>
          <w:rFonts w:asciiTheme="minorHAnsi" w:eastAsia="Batang" w:hAnsiTheme="minorHAnsi"/>
          <w:sz w:val="20"/>
          <w:szCs w:val="20"/>
        </w:rPr>
        <w:t>no</w:t>
      </w:r>
      <w:r w:rsidRPr="00F942CB">
        <w:rPr>
          <w:rFonts w:asciiTheme="minorHAnsi" w:hAnsiTheme="minorHAnsi"/>
          <w:b/>
          <w:sz w:val="20"/>
          <w:szCs w:val="20"/>
        </w:rPr>
        <w:t>Estoque</w:t>
      </w:r>
      <w:proofErr w:type="gramEnd"/>
      <w:r w:rsidRPr="00F942CB">
        <w:rPr>
          <w:rFonts w:asciiTheme="minorHAnsi" w:hAnsiTheme="minorHAnsi"/>
          <w:b/>
          <w:sz w:val="20"/>
          <w:szCs w:val="20"/>
        </w:rPr>
        <w:t xml:space="preserve"> </w:t>
      </w:r>
      <w:r w:rsidRPr="00F942CB">
        <w:rPr>
          <w:rFonts w:asciiTheme="minorHAnsi" w:hAnsiTheme="minorHAnsi"/>
          <w:b/>
          <w:bCs/>
          <w:sz w:val="20"/>
          <w:szCs w:val="20"/>
        </w:rPr>
        <w:t xml:space="preserve">Regulador, </w:t>
      </w:r>
      <w:r w:rsidRPr="00F942CB">
        <w:rPr>
          <w:rFonts w:asciiTheme="minorHAnsi" w:hAnsiTheme="minorHAnsi"/>
          <w:b/>
          <w:sz w:val="20"/>
          <w:szCs w:val="20"/>
        </w:rPr>
        <w:t xml:space="preserve">sito à </w:t>
      </w:r>
      <w:r w:rsidRPr="00F942CB">
        <w:rPr>
          <w:rFonts w:asciiTheme="minorHAnsi" w:eastAsia="Batang" w:hAnsiTheme="minorHAnsi"/>
          <w:b/>
          <w:bCs/>
          <w:sz w:val="20"/>
          <w:szCs w:val="20"/>
        </w:rPr>
        <w:t>Quadra 1.112 Sul, Av. NS-10, esquina com LO-25, Alameda 07, Lote 07 a 11, Setor Eco Industrial, Palmas – TO, CEP 77.024-174</w:t>
      </w:r>
      <w:r w:rsidRPr="00F942CB">
        <w:rPr>
          <w:rFonts w:asciiTheme="minorHAnsi" w:hAnsiTheme="minorHAnsi"/>
          <w:b/>
          <w:bCs/>
          <w:sz w:val="20"/>
          <w:szCs w:val="20"/>
        </w:rPr>
        <w:t xml:space="preserve">, telefone 063 3218-6283, </w:t>
      </w:r>
      <w:r w:rsidRPr="00F942CB">
        <w:rPr>
          <w:rFonts w:asciiTheme="minorHAnsi" w:eastAsia="Batang" w:hAnsiTheme="minorHAnsi"/>
          <w:sz w:val="20"/>
          <w:szCs w:val="20"/>
        </w:rPr>
        <w:t>em dia e horário comercial</w:t>
      </w:r>
      <w:r w:rsidRPr="00F942CB">
        <w:rPr>
          <w:rFonts w:asciiTheme="minorHAnsi" w:eastAsia="Batang" w:hAnsiTheme="minorHAnsi"/>
          <w:bCs/>
          <w:sz w:val="20"/>
          <w:szCs w:val="20"/>
        </w:rPr>
        <w:t xml:space="preserve">, a qual deve ser realizada </w:t>
      </w:r>
      <w:r w:rsidRPr="00F942CB">
        <w:rPr>
          <w:rFonts w:asciiTheme="minorHAnsi" w:eastAsia="Batang" w:hAnsiTheme="minorHAnsi"/>
          <w:sz w:val="20"/>
          <w:szCs w:val="20"/>
        </w:rPr>
        <w:t>na conformidade da Nota de Empenho</w:t>
      </w:r>
      <w:r w:rsidRPr="00F942CB">
        <w:rPr>
          <w:rFonts w:asciiTheme="minorHAnsi" w:eastAsia="Batang" w:hAnsiTheme="minorHAnsi"/>
          <w:bCs/>
          <w:sz w:val="20"/>
          <w:szCs w:val="20"/>
        </w:rPr>
        <w:t>,</w:t>
      </w:r>
      <w:r w:rsidRPr="00F942CB">
        <w:rPr>
          <w:rFonts w:asciiTheme="minorHAnsi" w:eastAsia="Batang" w:hAnsiTheme="minorHAnsi"/>
          <w:sz w:val="20"/>
          <w:szCs w:val="20"/>
        </w:rPr>
        <w:t xml:space="preserve"> na presença de servidores devidamente autorizados, como determina o § 8°, do artigo 15, da Lei 8.666/93, em dia e horário comercial.</w:t>
      </w:r>
    </w:p>
    <w:p w:rsidR="00F942CB" w:rsidRPr="00C17E5E" w:rsidRDefault="00F942CB" w:rsidP="00C17E5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08. DAS CONDIÇÕES DE FORNECIMENTO</w:t>
      </w:r>
      <w:r w:rsidRPr="00F942CB">
        <w:rPr>
          <w:rFonts w:asciiTheme="minorHAnsi" w:hAnsiTheme="minorHAnsi"/>
          <w:b/>
          <w:bCs/>
          <w:color w:val="FFFFFF"/>
          <w:sz w:val="20"/>
          <w:szCs w:val="20"/>
        </w:rPr>
        <w:tab/>
      </w:r>
    </w:p>
    <w:p w:rsidR="00F942CB" w:rsidRPr="00C17E5E" w:rsidRDefault="00F942CB" w:rsidP="00F942CB">
      <w:pPr>
        <w:tabs>
          <w:tab w:val="left" w:pos="7200"/>
        </w:tabs>
        <w:spacing w:after="0" w:line="240" w:lineRule="auto"/>
        <w:jc w:val="both"/>
        <w:rPr>
          <w:rFonts w:asciiTheme="minorHAnsi" w:hAnsiTheme="minorHAnsi"/>
          <w:b/>
          <w:color w:val="000000"/>
          <w:sz w:val="20"/>
          <w:szCs w:val="20"/>
          <w:u w:val="single"/>
        </w:rPr>
      </w:pPr>
      <w:r w:rsidRPr="00F942CB">
        <w:rPr>
          <w:rFonts w:asciiTheme="minorHAnsi" w:hAnsiTheme="minorHAnsi"/>
          <w:b/>
          <w:color w:val="000000"/>
          <w:sz w:val="20"/>
          <w:szCs w:val="20"/>
          <w:u w:val="single"/>
        </w:rPr>
        <w:t>8.1. Relativo às condições de for</w:t>
      </w:r>
      <w:r w:rsidR="00C17E5E">
        <w:rPr>
          <w:rFonts w:asciiTheme="minorHAnsi" w:hAnsiTheme="minorHAnsi"/>
          <w:b/>
          <w:color w:val="000000"/>
          <w:sz w:val="20"/>
          <w:szCs w:val="20"/>
          <w:u w:val="single"/>
        </w:rPr>
        <w:t>necimento, a CONTRATADA deverá:</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8.1.1.</w:t>
      </w:r>
      <w:r w:rsidRPr="00F942CB">
        <w:rPr>
          <w:rFonts w:asciiTheme="minorHAnsi" w:hAnsiTheme="minorHAnsi"/>
          <w:color w:val="000000"/>
          <w:sz w:val="20"/>
          <w:szCs w:val="20"/>
        </w:rPr>
        <w:t xml:space="preserve"> Entregar os produtos obedecendo rigorosamente às condições do Edital e seus anexos;</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8.1.2.</w:t>
      </w:r>
      <w:r w:rsidRPr="00F942CB">
        <w:rPr>
          <w:rFonts w:asciiTheme="minorHAnsi" w:hAnsiTheme="minorHAnsi"/>
          <w:color w:val="000000"/>
          <w:sz w:val="20"/>
          <w:szCs w:val="20"/>
        </w:rPr>
        <w:t xml:space="preserve"> Entregar os produtos obedecendo rigorosamente às condições do Contrato, se houver;</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8.1.3.</w:t>
      </w:r>
      <w:r w:rsidRPr="00F942CB">
        <w:rPr>
          <w:rFonts w:asciiTheme="minorHAnsi" w:hAnsiTheme="minorHAnsi"/>
          <w:color w:val="000000"/>
          <w:sz w:val="20"/>
          <w:szCs w:val="20"/>
        </w:rPr>
        <w:t xml:space="preserve"> Entregar os produtos obedecendo rigorosamente à legislação vigente inerente ao objeto;</w:t>
      </w:r>
    </w:p>
    <w:p w:rsidR="00F942CB" w:rsidRPr="00F942CB" w:rsidRDefault="00F942CB" w:rsidP="00F942CB">
      <w:pPr>
        <w:spacing w:after="0" w:line="240" w:lineRule="auto"/>
        <w:jc w:val="both"/>
        <w:rPr>
          <w:rFonts w:asciiTheme="minorHAnsi" w:hAnsiTheme="minorHAnsi"/>
          <w:sz w:val="20"/>
          <w:szCs w:val="20"/>
        </w:rPr>
      </w:pPr>
      <w:r w:rsidRPr="00B12A08">
        <w:rPr>
          <w:rFonts w:asciiTheme="minorHAnsi" w:hAnsiTheme="minorHAnsi"/>
          <w:b/>
          <w:sz w:val="20"/>
          <w:szCs w:val="20"/>
        </w:rPr>
        <w:t>8.1.4.</w:t>
      </w:r>
      <w:r w:rsidRPr="00F942CB">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942CB" w:rsidRPr="00F942CB" w:rsidRDefault="00F942CB" w:rsidP="00F942CB">
      <w:pPr>
        <w:spacing w:after="0" w:line="240" w:lineRule="auto"/>
        <w:jc w:val="both"/>
        <w:rPr>
          <w:rFonts w:asciiTheme="minorHAnsi" w:hAnsiTheme="minorHAnsi"/>
          <w:sz w:val="20"/>
          <w:szCs w:val="20"/>
        </w:rPr>
      </w:pPr>
      <w:r w:rsidRPr="00B12A08">
        <w:rPr>
          <w:rFonts w:asciiTheme="minorHAnsi" w:hAnsiTheme="minorHAnsi"/>
          <w:b/>
          <w:sz w:val="20"/>
          <w:szCs w:val="20"/>
        </w:rPr>
        <w:t>8.1.5.</w:t>
      </w:r>
      <w:r w:rsidRPr="00F942CB">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42CB" w:rsidRPr="00B83B1A" w:rsidRDefault="00F942CB" w:rsidP="00B83B1A">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09. CONDIÇÕES DE RECEBIMENTO E ACEITAÇÃO DOS PRODUTOS</w:t>
      </w:r>
      <w:r w:rsidRPr="00F942CB">
        <w:rPr>
          <w:rFonts w:asciiTheme="minorHAnsi" w:hAnsiTheme="minorHAnsi"/>
          <w:b/>
          <w:bCs/>
          <w:color w:val="FFFFFF"/>
          <w:sz w:val="20"/>
          <w:szCs w:val="20"/>
        </w:rPr>
        <w:tab/>
      </w:r>
    </w:p>
    <w:p w:rsidR="00F942CB" w:rsidRPr="00F942CB" w:rsidRDefault="00F942CB" w:rsidP="00F942CB">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B12A08">
        <w:rPr>
          <w:rFonts w:asciiTheme="minorHAnsi" w:hAnsiTheme="minorHAnsi"/>
          <w:b/>
          <w:color w:val="000000"/>
          <w:sz w:val="20"/>
          <w:szCs w:val="20"/>
        </w:rPr>
        <w:lastRenderedPageBreak/>
        <w:t>9.1.</w:t>
      </w:r>
      <w:proofErr w:type="gramEnd"/>
      <w:r w:rsidRPr="00F942CB">
        <w:rPr>
          <w:rFonts w:asciiTheme="minorHAnsi" w:eastAsia="Batang" w:hAnsiTheme="minorHAnsi"/>
          <w:color w:val="000000"/>
          <w:sz w:val="20"/>
          <w:szCs w:val="20"/>
        </w:rPr>
        <w:t xml:space="preserve">O recebimento será </w:t>
      </w:r>
      <w:r w:rsidRPr="00F942CB">
        <w:rPr>
          <w:rFonts w:asciiTheme="minorHAnsi" w:hAnsiTheme="minorHAnsi"/>
          <w:sz w:val="20"/>
          <w:szCs w:val="20"/>
        </w:rPr>
        <w:t>confiado a uma Comissão composta de, no mínimo, 3 (três) membros (</w:t>
      </w:r>
      <w:r w:rsidRPr="00F942CB">
        <w:rPr>
          <w:rFonts w:asciiTheme="minorHAnsi" w:eastAsia="Batang" w:hAnsiTheme="minorHAnsi"/>
          <w:color w:val="000000"/>
          <w:sz w:val="20"/>
          <w:szCs w:val="20"/>
        </w:rPr>
        <w:t>servidores) devidamente autorizados, conforme estabelece o § 8°, do artigo 15, da Lei 8.666/93;</w:t>
      </w:r>
    </w:p>
    <w:p w:rsidR="00F942CB" w:rsidRPr="00F942CB" w:rsidRDefault="00F942CB" w:rsidP="00F942CB">
      <w:pPr>
        <w:pStyle w:val="Corpodetexto3"/>
        <w:tabs>
          <w:tab w:val="left" w:pos="7200"/>
        </w:tabs>
        <w:spacing w:after="0"/>
        <w:jc w:val="both"/>
        <w:rPr>
          <w:rFonts w:asciiTheme="minorHAnsi" w:eastAsia="Batang" w:hAnsiTheme="minorHAnsi"/>
          <w:b w:val="0"/>
          <w:bCs w:val="0"/>
        </w:rPr>
      </w:pPr>
      <w:r w:rsidRPr="00B12A08">
        <w:rPr>
          <w:rFonts w:asciiTheme="minorHAnsi" w:eastAsia="Batang" w:hAnsiTheme="minorHAnsi"/>
          <w:bCs w:val="0"/>
          <w:color w:val="000000"/>
        </w:rPr>
        <w:t>9.2.</w:t>
      </w:r>
      <w:r w:rsidRPr="00F942CB">
        <w:rPr>
          <w:rFonts w:asciiTheme="minorHAnsi" w:eastAsia="Batang" w:hAnsiTheme="minorHAnsi"/>
          <w:b w:val="0"/>
          <w:bCs w:val="0"/>
          <w:color w:val="000000"/>
        </w:rPr>
        <w:t xml:space="preserve"> Todos os produtos deverão estar em conformidade com a Nota de Empenho, que poderá estar acompanhada da </w:t>
      </w:r>
      <w:r w:rsidRPr="00F942CB">
        <w:rPr>
          <w:rFonts w:asciiTheme="minorHAnsi" w:hAnsiTheme="minorHAnsi"/>
          <w:b w:val="0"/>
          <w:bCs w:val="0"/>
          <w:color w:val="000000"/>
        </w:rPr>
        <w:t xml:space="preserve">Relação de Itens ou de </w:t>
      </w:r>
      <w:r w:rsidRPr="00F942CB">
        <w:rPr>
          <w:rFonts w:asciiTheme="minorHAnsi" w:eastAsia="Batang" w:hAnsiTheme="minorHAnsi"/>
          <w:b w:val="0"/>
          <w:bCs w:val="0"/>
          <w:color w:val="000000"/>
        </w:rPr>
        <w:t>outro documento emitido pela SES/TO;</w:t>
      </w:r>
    </w:p>
    <w:p w:rsidR="00F942CB" w:rsidRPr="00F942CB" w:rsidRDefault="00F942CB" w:rsidP="00F942CB">
      <w:pPr>
        <w:pStyle w:val="Corpodetexto3"/>
        <w:tabs>
          <w:tab w:val="left" w:pos="7200"/>
        </w:tabs>
        <w:spacing w:after="0"/>
        <w:jc w:val="both"/>
        <w:rPr>
          <w:rFonts w:asciiTheme="minorHAnsi" w:hAnsiTheme="minorHAnsi"/>
          <w:u w:val="single"/>
        </w:rPr>
      </w:pPr>
      <w:r w:rsidRPr="00F942CB">
        <w:rPr>
          <w:rFonts w:asciiTheme="minorHAnsi" w:eastAsia="Batang" w:hAnsiTheme="minorHAnsi"/>
          <w:u w:val="single"/>
        </w:rPr>
        <w:t xml:space="preserve">9.3. O recebimento se dará em observância com </w:t>
      </w:r>
      <w:r w:rsidRPr="00F942CB">
        <w:rPr>
          <w:rFonts w:asciiTheme="minorHAnsi" w:hAnsiTheme="minorHAnsi"/>
          <w:u w:val="single"/>
        </w:rPr>
        <w:t>os artigos 73 a 76 da Lei 8.666/1993, e ainda:</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9.3.1.</w:t>
      </w:r>
      <w:r w:rsidRPr="00F942CB">
        <w:rPr>
          <w:rFonts w:asciiTheme="minorHAnsi" w:hAnsiTheme="minorHAnsi"/>
          <w:sz w:val="20"/>
          <w:szCs w:val="20"/>
        </w:rPr>
        <w:t> </w:t>
      </w:r>
      <w:r w:rsidRPr="00F942CB">
        <w:rPr>
          <w:rFonts w:asciiTheme="minorHAnsi" w:hAnsiTheme="minorHAnsi"/>
          <w:iCs/>
          <w:sz w:val="20"/>
          <w:szCs w:val="20"/>
        </w:rPr>
        <w:t>PROVISORIAMENTE</w:t>
      </w:r>
      <w:r w:rsidRPr="00F942CB">
        <w:rPr>
          <w:rFonts w:asciiTheme="minorHAnsi" w:hAnsiTheme="minorHAnsi"/>
          <w:sz w:val="20"/>
          <w:szCs w:val="20"/>
        </w:rPr>
        <w:t>, para efeito de posterior verificação da conformidade dos produtos com a especificação, bem como se a Nota Fiscal (NF</w:t>
      </w:r>
      <w:proofErr w:type="gramStart"/>
      <w:r w:rsidRPr="00F942CB">
        <w:rPr>
          <w:rFonts w:asciiTheme="minorHAnsi" w:hAnsiTheme="minorHAnsi"/>
          <w:sz w:val="20"/>
          <w:szCs w:val="20"/>
        </w:rPr>
        <w:t>)</w:t>
      </w:r>
      <w:proofErr w:type="gramEnd"/>
      <w:r w:rsidRPr="00F942CB">
        <w:rPr>
          <w:rFonts w:asciiTheme="minorHAnsi" w:hAnsiTheme="minorHAnsi"/>
          <w:sz w:val="20"/>
          <w:szCs w:val="20"/>
        </w:rPr>
        <w:t>/Fatura encontra lavrada sem incorreções.</w:t>
      </w:r>
    </w:p>
    <w:p w:rsidR="00F942CB" w:rsidRPr="00F942CB" w:rsidRDefault="00F942CB" w:rsidP="00F942CB">
      <w:pPr>
        <w:spacing w:after="0" w:line="240" w:lineRule="auto"/>
        <w:jc w:val="both"/>
        <w:rPr>
          <w:rFonts w:asciiTheme="minorHAnsi" w:hAnsiTheme="minorHAnsi"/>
          <w:sz w:val="20"/>
          <w:szCs w:val="20"/>
        </w:rPr>
      </w:pPr>
      <w:r w:rsidRPr="00F942CB">
        <w:rPr>
          <w:rFonts w:asciiTheme="minorHAnsi" w:hAnsiTheme="minorHAnsi"/>
          <w:sz w:val="20"/>
          <w:szCs w:val="20"/>
        </w:rPr>
        <w:t xml:space="preserve">a) A SES/TO terá o prazo máximo de até </w:t>
      </w:r>
      <w:r w:rsidRPr="00F942CB">
        <w:rPr>
          <w:rFonts w:asciiTheme="minorHAnsi" w:hAnsiTheme="minorHAnsi"/>
          <w:b/>
          <w:bCs/>
          <w:sz w:val="20"/>
          <w:szCs w:val="20"/>
        </w:rPr>
        <w:t>05 (cinco) dias úteis</w:t>
      </w:r>
      <w:r w:rsidRPr="00F942C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9.3.2.</w:t>
      </w:r>
      <w:r w:rsidRPr="00F942CB">
        <w:rPr>
          <w:rFonts w:asciiTheme="minorHAnsi" w:hAnsiTheme="minorHAnsi"/>
          <w:iCs/>
          <w:sz w:val="20"/>
          <w:szCs w:val="20"/>
        </w:rPr>
        <w:t>DEFINITIVAMENTE</w:t>
      </w:r>
      <w:r w:rsidRPr="00F942CB">
        <w:rPr>
          <w:rFonts w:asciiTheme="minorHAnsi" w:hAnsiTheme="minorHAnsi"/>
          <w:sz w:val="20"/>
          <w:szCs w:val="20"/>
        </w:rPr>
        <w:t>, após a verificação da qualidade e quantidade dos produtos e consequente aceitação.</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9.4.</w:t>
      </w:r>
      <w:r w:rsidRPr="00F942CB">
        <w:rPr>
          <w:rFonts w:asciiTheme="minorHAnsi" w:hAnsiTheme="minorHAnsi"/>
          <w:sz w:val="20"/>
          <w:szCs w:val="20"/>
        </w:rPr>
        <w:t xml:space="preserve"> Após o recebimento provisório a SES/TO atestará a Nota Fiscal se constatado que os produtos atendem ao edital;</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9.5.</w:t>
      </w:r>
      <w:r w:rsidRPr="00F942CB">
        <w:rPr>
          <w:rFonts w:asciiTheme="minorHAnsi" w:hAnsiTheme="minorHAnsi"/>
          <w:sz w:val="20"/>
          <w:szCs w:val="20"/>
        </w:rPr>
        <w:t xml:space="preserve"> Caso os produtos se encontrem desconforme ao exigido no Edital, a SES/TO notificará a Contratada para substituí-los no prazo de até </w:t>
      </w:r>
      <w:r w:rsidRPr="00F942CB">
        <w:rPr>
          <w:rFonts w:asciiTheme="minorHAnsi" w:hAnsiTheme="minorHAnsi"/>
          <w:b/>
          <w:bCs/>
          <w:sz w:val="20"/>
          <w:szCs w:val="20"/>
        </w:rPr>
        <w:t>05 (cinco) dias úteis</w:t>
      </w:r>
      <w:r w:rsidRPr="00F942CB">
        <w:rPr>
          <w:rFonts w:asciiTheme="minorHAnsi" w:hAnsiTheme="minorHAnsi"/>
          <w:sz w:val="20"/>
          <w:szCs w:val="20"/>
        </w:rPr>
        <w:t>contados da notificação;</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340831">
        <w:rPr>
          <w:rFonts w:asciiTheme="minorHAnsi" w:hAnsiTheme="minorHAnsi"/>
          <w:b/>
          <w:sz w:val="20"/>
          <w:szCs w:val="20"/>
        </w:rPr>
        <w:t>9.5.1.</w:t>
      </w:r>
      <w:r w:rsidRPr="00F942C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42CB">
        <w:rPr>
          <w:rFonts w:asciiTheme="minorHAnsi" w:hAnsiTheme="minorHAnsi"/>
          <w:sz w:val="20"/>
          <w:szCs w:val="20"/>
        </w:rPr>
        <w:t>editalícias</w:t>
      </w:r>
      <w:proofErr w:type="spellEnd"/>
      <w:r w:rsidRPr="00F942CB">
        <w:rPr>
          <w:rFonts w:asciiTheme="minorHAnsi" w:hAnsiTheme="minorHAnsi"/>
          <w:sz w:val="20"/>
          <w:szCs w:val="20"/>
        </w:rPr>
        <w:t>;</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9.6.</w:t>
      </w:r>
      <w:r w:rsidRPr="00F942C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942CB" w:rsidRPr="00F942CB" w:rsidRDefault="00F942CB" w:rsidP="00F942CB">
      <w:pPr>
        <w:shd w:val="clear" w:color="auto" w:fill="FFFFFF"/>
        <w:tabs>
          <w:tab w:val="left" w:pos="7200"/>
        </w:tabs>
        <w:spacing w:after="0" w:line="240" w:lineRule="auto"/>
        <w:jc w:val="both"/>
        <w:rPr>
          <w:rFonts w:asciiTheme="minorHAnsi" w:hAnsiTheme="minorHAnsi"/>
          <w:snapToGrid w:val="0"/>
          <w:color w:val="000000"/>
          <w:sz w:val="20"/>
          <w:szCs w:val="20"/>
        </w:rPr>
      </w:pPr>
      <w:r w:rsidRPr="00340831">
        <w:rPr>
          <w:rFonts w:asciiTheme="minorHAnsi" w:hAnsiTheme="minorHAnsi"/>
          <w:b/>
          <w:color w:val="000000"/>
          <w:sz w:val="20"/>
          <w:szCs w:val="20"/>
        </w:rPr>
        <w:t>9.7.</w:t>
      </w:r>
      <w:r w:rsidRPr="00F942CB">
        <w:rPr>
          <w:rFonts w:asciiTheme="minorHAnsi" w:hAnsiTheme="minorHAnsi"/>
          <w:snapToGrid w:val="0"/>
          <w:color w:val="000000"/>
          <w:sz w:val="20"/>
          <w:szCs w:val="20"/>
        </w:rPr>
        <w:t>A carga e a descarga serão por conta da Contratada, sem ônus de frete para a SES/TO.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u w:val="single"/>
        </w:rPr>
      </w:pPr>
      <w:r w:rsidRPr="00F942CB">
        <w:rPr>
          <w:rFonts w:asciiTheme="minorHAnsi" w:hAnsiTheme="minorHAnsi"/>
          <w:b/>
          <w:bCs/>
          <w:color w:val="000000"/>
          <w:sz w:val="20"/>
          <w:szCs w:val="20"/>
          <w:u w:val="single"/>
        </w:rPr>
        <w:t xml:space="preserve">9.8. A SES </w:t>
      </w:r>
      <w:r w:rsidRPr="00F942CB">
        <w:rPr>
          <w:rFonts w:asciiTheme="minorHAnsi" w:eastAsia="Batang" w:hAnsiTheme="minorHAnsi"/>
          <w:b/>
          <w:bCs/>
          <w:color w:val="000000"/>
          <w:sz w:val="20"/>
          <w:szCs w:val="20"/>
          <w:u w:val="single"/>
        </w:rPr>
        <w:t>recusará os produtos nas seguintes hipóteses:</w:t>
      </w:r>
    </w:p>
    <w:p w:rsidR="00F942CB" w:rsidRPr="00F942CB" w:rsidRDefault="00F942CB" w:rsidP="00F942CB">
      <w:pPr>
        <w:tabs>
          <w:tab w:val="left" w:pos="1418"/>
        </w:tabs>
        <w:spacing w:after="0" w:line="240" w:lineRule="auto"/>
        <w:jc w:val="both"/>
        <w:rPr>
          <w:rFonts w:asciiTheme="minorHAnsi" w:hAnsiTheme="minorHAnsi"/>
          <w:color w:val="000000"/>
          <w:sz w:val="20"/>
          <w:szCs w:val="20"/>
        </w:rPr>
      </w:pPr>
      <w:r w:rsidRPr="00340831">
        <w:rPr>
          <w:rFonts w:asciiTheme="minorHAnsi" w:hAnsiTheme="minorHAnsi"/>
          <w:b/>
          <w:color w:val="000000"/>
          <w:sz w:val="20"/>
          <w:szCs w:val="20"/>
        </w:rPr>
        <w:t>9.8.1.</w:t>
      </w:r>
      <w:r w:rsidRPr="00F942CB">
        <w:rPr>
          <w:rFonts w:asciiTheme="minorHAnsi" w:hAnsiTheme="minorHAnsi"/>
          <w:color w:val="000000"/>
          <w:sz w:val="20"/>
          <w:szCs w:val="20"/>
        </w:rPr>
        <w:t xml:space="preserve"> Qualquer situação em desacordo entre os produtos e o Edital de licitação e de seus Anexos ou a Nota de Empenho</w:t>
      </w:r>
      <w:r w:rsidRPr="00F942CB">
        <w:rPr>
          <w:rFonts w:asciiTheme="minorHAnsi" w:hAnsiTheme="minorHAnsi"/>
          <w:sz w:val="20"/>
          <w:szCs w:val="20"/>
        </w:rPr>
        <w:t>;</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340831">
        <w:rPr>
          <w:rFonts w:asciiTheme="minorHAnsi" w:eastAsia="Batang" w:hAnsiTheme="minorHAnsi"/>
          <w:b/>
          <w:color w:val="000000"/>
          <w:sz w:val="20"/>
          <w:szCs w:val="20"/>
        </w:rPr>
        <w:t>9.8.2.</w:t>
      </w:r>
      <w:r w:rsidRPr="00F942CB">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942CB" w:rsidRPr="00F942CB" w:rsidRDefault="00F942CB" w:rsidP="00F942CB">
      <w:pPr>
        <w:shd w:val="clear" w:color="auto" w:fill="FFFFFF"/>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9.8.3.</w:t>
      </w:r>
      <w:r w:rsidRPr="00F942CB">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F942CB" w:rsidRPr="00ED74F7" w:rsidRDefault="00F942CB" w:rsidP="00ED74F7">
      <w:pPr>
        <w:shd w:val="clear" w:color="auto" w:fill="FFFFFF"/>
        <w:tabs>
          <w:tab w:val="left" w:pos="7200"/>
        </w:tabs>
        <w:spacing w:after="0" w:line="240" w:lineRule="auto"/>
        <w:jc w:val="both"/>
        <w:rPr>
          <w:rFonts w:asciiTheme="minorHAnsi" w:eastAsia="Batang" w:hAnsiTheme="minorHAnsi"/>
          <w:color w:val="000000"/>
          <w:sz w:val="20"/>
          <w:szCs w:val="20"/>
        </w:rPr>
      </w:pPr>
      <w:r w:rsidRPr="00FA2662">
        <w:rPr>
          <w:rFonts w:asciiTheme="minorHAnsi" w:hAnsiTheme="minorHAnsi"/>
          <w:b/>
          <w:color w:val="000000"/>
          <w:sz w:val="20"/>
          <w:szCs w:val="20"/>
        </w:rPr>
        <w:t>9.9.</w:t>
      </w:r>
      <w:r w:rsidRPr="00F942CB">
        <w:rPr>
          <w:rFonts w:asciiTheme="minorHAnsi" w:hAnsiTheme="minorHAnsi"/>
          <w:color w:val="000000"/>
          <w:sz w:val="20"/>
          <w:szCs w:val="20"/>
        </w:rPr>
        <w:t xml:space="preserve"> Ainda que ocorra a situação prevista n</w:t>
      </w:r>
      <w:r w:rsidRPr="00F942C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10. DAS OBRIGAÇÕES DA CONTRATANTE</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10.1.</w:t>
      </w:r>
      <w:r w:rsidRPr="00F942CB">
        <w:rPr>
          <w:rFonts w:asciiTheme="minorHAnsi" w:eastAsia="Batang" w:hAnsiTheme="minorHAnsi"/>
          <w:color w:val="000000"/>
          <w:sz w:val="20"/>
          <w:szCs w:val="20"/>
        </w:rPr>
        <w:t xml:space="preserve"> Prestar as informações e os esclarecimentos que venham a ser solicitados pela CONTRATADA;</w:t>
      </w:r>
    </w:p>
    <w:p w:rsidR="00F942CB" w:rsidRPr="00B83B1A"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10.2.</w:t>
      </w:r>
      <w:r w:rsidRPr="00F942CB">
        <w:rPr>
          <w:rFonts w:asciiTheme="minorHAnsi" w:eastAsia="Batang" w:hAnsiTheme="minorHAnsi"/>
          <w:color w:val="000000"/>
          <w:sz w:val="20"/>
          <w:szCs w:val="20"/>
        </w:rPr>
        <w:t xml:space="preserve"> Disponibilizar o local de entrega e a Comissão responsável pelo recebimento;</w:t>
      </w:r>
    </w:p>
    <w:p w:rsidR="00F942CB" w:rsidRPr="00B83B1A"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hAnsiTheme="minorHAnsi"/>
          <w:b/>
          <w:bCs/>
          <w:sz w:val="20"/>
          <w:szCs w:val="20"/>
        </w:rPr>
        <w:t>10.3.</w:t>
      </w:r>
      <w:r w:rsidRPr="00F942CB">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F942CB" w:rsidRPr="00B83B1A" w:rsidRDefault="00F942CB" w:rsidP="00F942CB">
      <w:pPr>
        <w:tabs>
          <w:tab w:val="left" w:pos="7200"/>
        </w:tabs>
        <w:spacing w:after="0" w:line="240" w:lineRule="auto"/>
        <w:jc w:val="both"/>
        <w:rPr>
          <w:rFonts w:asciiTheme="minorHAnsi" w:hAnsiTheme="minorHAnsi"/>
          <w:sz w:val="20"/>
          <w:szCs w:val="20"/>
        </w:rPr>
      </w:pPr>
      <w:r w:rsidRPr="00FA2662">
        <w:rPr>
          <w:rFonts w:asciiTheme="minorHAnsi" w:hAnsiTheme="minorHAnsi"/>
          <w:b/>
          <w:bCs/>
          <w:sz w:val="20"/>
          <w:szCs w:val="20"/>
        </w:rPr>
        <w:t>10.4.</w:t>
      </w:r>
      <w:r w:rsidRPr="00F942CB">
        <w:rPr>
          <w:rFonts w:asciiTheme="minorHAnsi" w:hAnsiTheme="minorHAnsi"/>
          <w:sz w:val="20"/>
          <w:szCs w:val="20"/>
        </w:rPr>
        <w:t>Comunicar à Contratada, por escrito, sobre imperfeições, falhas ou irregularidades verificadas no objeto fornecido, para que seja substituído, reparado ou corrigido;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10.5.</w:t>
      </w:r>
      <w:r w:rsidRPr="00F942CB">
        <w:rPr>
          <w:rFonts w:asciiTheme="minorHAnsi" w:eastAsia="Batang" w:hAnsiTheme="minorHAnsi"/>
          <w:color w:val="000000"/>
          <w:sz w:val="20"/>
          <w:szCs w:val="20"/>
        </w:rPr>
        <w:t xml:space="preserve"> Receber os produtos adjudicados, nos termos, prazos quantidade, qualidade e condições estabelecidas neste Edital.</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10.6.</w:t>
      </w:r>
      <w:r w:rsidRPr="00F942CB">
        <w:rPr>
          <w:rFonts w:asciiTheme="minorHAnsi" w:eastAsia="Batang" w:hAnsiTheme="minorHAnsi"/>
          <w:color w:val="000000"/>
          <w:sz w:val="20"/>
          <w:szCs w:val="20"/>
        </w:rPr>
        <w:t xml:space="preserve"> Rejeitar, no todo ou em parte, os produtos que a CONTRATADA entregar fora das especificações do Edital;</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10.7.</w:t>
      </w:r>
      <w:r w:rsidRPr="00F942CB">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10.8.</w:t>
      </w:r>
      <w:r w:rsidRPr="00F942CB">
        <w:rPr>
          <w:rFonts w:asciiTheme="minorHAnsi" w:eastAsia="Batang" w:hAnsiTheme="minorHAnsi"/>
          <w:color w:val="000000"/>
          <w:sz w:val="20"/>
          <w:szCs w:val="20"/>
        </w:rPr>
        <w:t xml:space="preserve"> Fiscalizar a execução do objeto, aplicando as sanções cabíveis, quando for o caso;</w:t>
      </w:r>
    </w:p>
    <w:p w:rsidR="00F942CB" w:rsidRPr="00ED74F7" w:rsidRDefault="00F942CB" w:rsidP="00ED74F7">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10.9.</w:t>
      </w:r>
      <w:r w:rsidRPr="00F942CB">
        <w:rPr>
          <w:rFonts w:asciiTheme="minorHAnsi" w:eastAsia="Batang" w:hAnsiTheme="minorHAnsi"/>
          <w:color w:val="000000"/>
          <w:sz w:val="20"/>
          <w:szCs w:val="20"/>
        </w:rPr>
        <w:t xml:space="preserve"> Efetuar o pagamento à CONTRATADA no prazo determinado no Edital e em seus anexos, inclusive, no contrato.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11.  DAS OBRIGAÇÕES DA CONTRATADA</w:t>
      </w:r>
    </w:p>
    <w:p w:rsidR="00F942CB" w:rsidRPr="00B83B1A"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D154A1">
        <w:rPr>
          <w:rFonts w:asciiTheme="minorHAnsi" w:hAnsiTheme="minorHAnsi"/>
          <w:b/>
          <w:bCs/>
          <w:sz w:val="20"/>
          <w:szCs w:val="20"/>
        </w:rPr>
        <w:t>11.1.</w:t>
      </w:r>
      <w:r w:rsidRPr="00F942CB">
        <w:rPr>
          <w:rFonts w:asciiTheme="minorHAnsi" w:hAnsiTheme="minorHAnsi"/>
          <w:sz w:val="20"/>
          <w:szCs w:val="20"/>
        </w:rPr>
        <w:t>A Contratada deve cumprir todas as obrigações constantes no Edital, seus anexos e sua proposta, assumindo como exclusivamente seus os riscos e as despesas decorrentes da boa e perfeita execução do objeto e, ainda:</w:t>
      </w:r>
    </w:p>
    <w:p w:rsidR="00F942CB" w:rsidRPr="00B83B1A" w:rsidRDefault="00F942CB" w:rsidP="00B83B1A">
      <w:pPr>
        <w:spacing w:after="0" w:line="240" w:lineRule="auto"/>
        <w:jc w:val="both"/>
        <w:rPr>
          <w:rFonts w:asciiTheme="minorHAnsi" w:hAnsiTheme="minorHAnsi"/>
          <w:sz w:val="20"/>
          <w:szCs w:val="20"/>
        </w:rPr>
      </w:pPr>
      <w:r w:rsidRPr="00D154A1">
        <w:rPr>
          <w:rFonts w:asciiTheme="minorHAnsi" w:hAnsiTheme="minorHAnsi"/>
          <w:b/>
          <w:sz w:val="20"/>
          <w:szCs w:val="20"/>
        </w:rPr>
        <w:lastRenderedPageBreak/>
        <w:t>11.2.</w:t>
      </w:r>
      <w:r w:rsidRPr="00F942CB">
        <w:rPr>
          <w:rFonts w:asciiTheme="minorHAnsi" w:hAnsiTheme="minorHAnsi"/>
          <w:sz w:val="20"/>
          <w:szCs w:val="20"/>
        </w:rPr>
        <w:t xml:space="preserve"> Assinar/Retirar o Instrumento Contratual no prazo de até </w:t>
      </w:r>
      <w:r w:rsidRPr="00F942CB">
        <w:rPr>
          <w:rFonts w:asciiTheme="minorHAnsi" w:hAnsiTheme="minorHAnsi"/>
          <w:b/>
          <w:bCs/>
          <w:sz w:val="20"/>
          <w:szCs w:val="20"/>
        </w:rPr>
        <w:t>05 (cinco) dias úteis</w:t>
      </w:r>
      <w:r w:rsidRPr="00F942CB">
        <w:rPr>
          <w:rFonts w:asciiTheme="minorHAnsi" w:hAnsiTheme="minorHAnsi"/>
          <w:sz w:val="20"/>
          <w:szCs w:val="20"/>
        </w:rPr>
        <w:t>, contados do recebimento da convocação formal;</w:t>
      </w:r>
    </w:p>
    <w:p w:rsidR="00F942CB" w:rsidRPr="00F942CB"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D154A1">
        <w:rPr>
          <w:rFonts w:asciiTheme="minorHAnsi" w:eastAsia="Batang" w:hAnsiTheme="minorHAnsi"/>
          <w:b/>
          <w:sz w:val="20"/>
          <w:szCs w:val="20"/>
        </w:rPr>
        <w:t>11.3.</w:t>
      </w:r>
      <w:r w:rsidRPr="00F942CB">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isentos de defeitos de fabricação,</w:t>
      </w:r>
      <w:r w:rsidRPr="00F942CB">
        <w:rPr>
          <w:rFonts w:asciiTheme="minorHAnsi" w:hAnsiTheme="minorHAnsi"/>
          <w:sz w:val="20"/>
          <w:szCs w:val="20"/>
        </w:rPr>
        <w:t xml:space="preserve"> assim como disponibilizar, em regime de comodato, o total de </w:t>
      </w:r>
      <w:r w:rsidR="006122B9">
        <w:rPr>
          <w:rFonts w:asciiTheme="minorHAnsi" w:hAnsiTheme="minorHAnsi"/>
          <w:b/>
          <w:bCs/>
          <w:sz w:val="20"/>
          <w:szCs w:val="20"/>
        </w:rPr>
        <w:t>988</w:t>
      </w:r>
      <w:r w:rsidRPr="00F942CB">
        <w:rPr>
          <w:rFonts w:asciiTheme="minorHAnsi" w:hAnsiTheme="minorHAnsi"/>
          <w:b/>
          <w:bCs/>
          <w:sz w:val="20"/>
          <w:szCs w:val="20"/>
        </w:rPr>
        <w:t xml:space="preserve"> (</w:t>
      </w:r>
      <w:r w:rsidR="006122B9">
        <w:rPr>
          <w:rFonts w:asciiTheme="minorHAnsi" w:hAnsiTheme="minorHAnsi"/>
          <w:b/>
          <w:bCs/>
          <w:sz w:val="20"/>
          <w:szCs w:val="20"/>
        </w:rPr>
        <w:t>novecentos e oitenta e oito</w:t>
      </w:r>
      <w:r w:rsidRPr="00F942CB">
        <w:rPr>
          <w:rFonts w:asciiTheme="minorHAnsi" w:hAnsiTheme="minorHAnsi"/>
          <w:b/>
          <w:bCs/>
          <w:sz w:val="20"/>
          <w:szCs w:val="20"/>
        </w:rPr>
        <w:t xml:space="preserve">) BOMBAS DE INFUSÃO COM PERISTALTISMO LINEAR </w:t>
      </w:r>
      <w:r w:rsidRPr="00F942CB">
        <w:rPr>
          <w:rFonts w:asciiTheme="minorHAnsi" w:hAnsiTheme="minorHAnsi"/>
          <w:sz w:val="20"/>
          <w:szCs w:val="20"/>
        </w:rPr>
        <w:t xml:space="preserve">compatíveis com o objeto licitado, incluindo instalação dos equipamentos e treinamento dos profissionais que irão operacionalizar os </w:t>
      </w:r>
      <w:proofErr w:type="spellStart"/>
      <w:r w:rsidRPr="00F942CB">
        <w:rPr>
          <w:rFonts w:asciiTheme="minorHAnsi" w:hAnsiTheme="minorHAnsi"/>
          <w:sz w:val="20"/>
          <w:szCs w:val="20"/>
        </w:rPr>
        <w:t>equipos</w:t>
      </w:r>
      <w:proofErr w:type="spellEnd"/>
      <w:r w:rsidRPr="00F942CB">
        <w:rPr>
          <w:rFonts w:asciiTheme="minorHAnsi" w:hAnsiTheme="minorHAnsi"/>
          <w:sz w:val="20"/>
          <w:szCs w:val="20"/>
        </w:rPr>
        <w:t xml:space="preserve"> e as bombas de infusão.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11.4.</w:t>
      </w:r>
      <w:r w:rsidRPr="00F942CB">
        <w:rPr>
          <w:rFonts w:asciiTheme="minorHAnsi" w:eastAsia="Batang" w:hAnsiTheme="minorHAnsi"/>
          <w:sz w:val="20"/>
          <w:szCs w:val="20"/>
        </w:rPr>
        <w:t xml:space="preserve"> Entregar os produtos na presença do(s) servidor (</w:t>
      </w:r>
      <w:proofErr w:type="gramStart"/>
      <w:r w:rsidRPr="00F942CB">
        <w:rPr>
          <w:rFonts w:asciiTheme="minorHAnsi" w:eastAsia="Batang" w:hAnsiTheme="minorHAnsi"/>
          <w:sz w:val="20"/>
          <w:szCs w:val="20"/>
        </w:rPr>
        <w:t>es</w:t>
      </w:r>
      <w:proofErr w:type="gramEnd"/>
      <w:r w:rsidRPr="00F942CB">
        <w:rPr>
          <w:rFonts w:asciiTheme="minorHAnsi" w:eastAsia="Batang" w:hAnsi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11.5.</w:t>
      </w:r>
      <w:r w:rsidRPr="00F942CB">
        <w:rPr>
          <w:rFonts w:asciiTheme="minorHAnsi" w:eastAsia="Batang" w:hAnsiTheme="minorHAnsi"/>
          <w:sz w:val="20"/>
          <w:szCs w:val="20"/>
        </w:rPr>
        <w:t xml:space="preserve"> Manter as condições de habilitação e qualificação técnica exigida no edital do pregão;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11.6.</w:t>
      </w:r>
      <w:r w:rsidRPr="00F942CB">
        <w:rPr>
          <w:rFonts w:asciiTheme="minorHAnsi" w:eastAsia="Batang" w:hAnsiTheme="minorHAnsi"/>
          <w:sz w:val="20"/>
          <w:szCs w:val="20"/>
        </w:rPr>
        <w:t xml:space="preserve"> Manter a qualidade dos produtos dos produtos de acordo com as especificações definidas no Edital e seus anexos e o contrato;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11.7.</w:t>
      </w:r>
      <w:r w:rsidRPr="00F942CB">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F942CB" w:rsidRPr="00B83B1A" w:rsidRDefault="00F942CB" w:rsidP="00F942CB">
      <w:pPr>
        <w:tabs>
          <w:tab w:val="left" w:pos="7200"/>
        </w:tabs>
        <w:spacing w:after="0" w:line="240" w:lineRule="auto"/>
        <w:jc w:val="both"/>
        <w:rPr>
          <w:rFonts w:asciiTheme="minorHAnsi" w:hAnsiTheme="minorHAnsi"/>
          <w:sz w:val="20"/>
          <w:szCs w:val="20"/>
        </w:rPr>
      </w:pPr>
      <w:r w:rsidRPr="00D154A1">
        <w:rPr>
          <w:rFonts w:asciiTheme="minorHAnsi" w:eastAsia="Batang" w:hAnsiTheme="minorHAnsi"/>
          <w:b/>
          <w:sz w:val="20"/>
          <w:szCs w:val="20"/>
        </w:rPr>
        <w:t>11.8.</w:t>
      </w:r>
      <w:r w:rsidRPr="00F942CB">
        <w:rPr>
          <w:rFonts w:asciiTheme="minorHAnsi" w:hAnsiTheme="minorHAnsi"/>
          <w:sz w:val="20"/>
          <w:szCs w:val="20"/>
        </w:rPr>
        <w:t>A contratada fica obrigada a manter a garantia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942CB" w:rsidRPr="00B83B1A"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11.9.</w:t>
      </w:r>
      <w:r w:rsidRPr="00F942CB">
        <w:rPr>
          <w:rFonts w:asciiTheme="minorHAnsi" w:eastAsia="Batang" w:hAnsi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11.10.</w:t>
      </w:r>
      <w:r w:rsidRPr="00F942CB">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11.11.</w:t>
      </w:r>
      <w:r w:rsidRPr="00F942CB">
        <w:rPr>
          <w:rFonts w:asciiTheme="minorHAnsi" w:eastAsia="Batang" w:hAnsiTheme="minorHAnsi"/>
          <w:sz w:val="20"/>
          <w:szCs w:val="20"/>
        </w:rPr>
        <w:t xml:space="preserve"> Comunicar a SES/TO, no prazo máximo de 02 (DOIS) dias corridos que antecedem o prazo de vencimento da entrega, </w:t>
      </w:r>
      <w:r w:rsidRPr="00F942CB">
        <w:rPr>
          <w:rFonts w:asciiTheme="minorHAnsi" w:hAnsiTheme="minorHAnsi"/>
          <w:sz w:val="20"/>
          <w:szCs w:val="20"/>
        </w:rPr>
        <w:t>os motivos que impossibilitem o cumprimento do prazo previsto, com a devida comprovação</w:t>
      </w:r>
      <w:r w:rsidRPr="00F942CB">
        <w:rPr>
          <w:rFonts w:asciiTheme="minorHAnsi" w:eastAsia="Batang" w:hAnsiTheme="minorHAnsi"/>
          <w:sz w:val="20"/>
          <w:szCs w:val="20"/>
        </w:rPr>
        <w:t>;</w:t>
      </w:r>
    </w:p>
    <w:p w:rsidR="00F942CB" w:rsidRPr="00F942CB" w:rsidRDefault="00F942CB" w:rsidP="00B83B1A">
      <w:pPr>
        <w:tabs>
          <w:tab w:val="num" w:pos="709"/>
        </w:tabs>
        <w:spacing w:after="0" w:line="240" w:lineRule="auto"/>
        <w:jc w:val="both"/>
        <w:rPr>
          <w:rFonts w:asciiTheme="minorHAnsi" w:hAnsiTheme="minorHAnsi"/>
          <w:sz w:val="20"/>
          <w:szCs w:val="20"/>
        </w:rPr>
      </w:pPr>
      <w:r w:rsidRPr="00D154A1">
        <w:rPr>
          <w:rFonts w:asciiTheme="minorHAnsi" w:hAnsiTheme="minorHAnsi"/>
          <w:b/>
          <w:sz w:val="20"/>
          <w:szCs w:val="20"/>
        </w:rPr>
        <w:t>11.12.</w:t>
      </w:r>
      <w:r w:rsidRPr="00F942CB">
        <w:rPr>
          <w:rFonts w:asciiTheme="minorHAnsi" w:hAnsiTheme="minorHAnsi"/>
          <w:sz w:val="20"/>
          <w:szCs w:val="20"/>
        </w:rPr>
        <w:t xml:space="preserve"> 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F942CB" w:rsidRPr="00F942CB" w:rsidRDefault="00F942CB" w:rsidP="00B83B1A">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11.13.</w:t>
      </w:r>
      <w:r w:rsidRPr="00F942CB">
        <w:rPr>
          <w:rFonts w:asciiTheme="minorHAnsi" w:hAnsiTheme="minorHAnsi"/>
          <w:sz w:val="20"/>
          <w:szCs w:val="20"/>
        </w:rPr>
        <w:t xml:space="preserve"> Arcar com todos os custos decorrentes da instalação dos equipamentos, bem como as ferramentas e materiais necessários para tal procedimento;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D154A1">
        <w:rPr>
          <w:rFonts w:asciiTheme="minorHAnsi" w:eastAsia="Batang" w:hAnsiTheme="minorHAnsi"/>
          <w:b/>
          <w:sz w:val="20"/>
          <w:szCs w:val="20"/>
        </w:rPr>
        <w:t>11.14.</w:t>
      </w:r>
      <w:r w:rsidRPr="00F942CB">
        <w:rPr>
          <w:rFonts w:asciiTheme="minorHAnsi" w:hAnsiTheme="minorHAnsi"/>
          <w:sz w:val="20"/>
          <w:szCs w:val="20"/>
        </w:rPr>
        <w:t xml:space="preserve"> Realizar </w:t>
      </w:r>
      <w:r w:rsidRPr="00F942CB">
        <w:rPr>
          <w:rFonts w:asciiTheme="minorHAnsi" w:hAnsiTheme="minorHAnsi"/>
          <w:bCs/>
          <w:sz w:val="20"/>
          <w:szCs w:val="20"/>
        </w:rPr>
        <w:t xml:space="preserve">TREINAMENTO </w:t>
      </w:r>
      <w:r w:rsidRPr="00F942CB">
        <w:rPr>
          <w:rFonts w:asciiTheme="minorHAnsi" w:hAnsiTheme="minorHAnsi"/>
          <w:sz w:val="20"/>
          <w:szCs w:val="20"/>
        </w:rPr>
        <w:t xml:space="preserve">quanto à utilização dos itens do </w:t>
      </w:r>
      <w:r w:rsidRPr="00F942CB">
        <w:rPr>
          <w:rFonts w:asciiTheme="minorHAnsi" w:hAnsiTheme="minorHAnsi"/>
          <w:bCs/>
          <w:sz w:val="20"/>
          <w:szCs w:val="20"/>
        </w:rPr>
        <w:t xml:space="preserve">LOTE ÚNICO </w:t>
      </w:r>
      <w:r w:rsidRPr="00F942CB">
        <w:rPr>
          <w:rFonts w:asciiTheme="minorHAnsi" w:hAnsiTheme="minorHAnsi"/>
          <w:sz w:val="20"/>
          <w:szCs w:val="20"/>
        </w:rPr>
        <w:t xml:space="preserve">nas Unidades contempladas por esse processo.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11.15.</w:t>
      </w:r>
      <w:r w:rsidRPr="00F942CB">
        <w:rPr>
          <w:rFonts w:asciiTheme="minorHAnsi" w:hAnsiTheme="minorHAnsi"/>
          <w:sz w:val="20"/>
          <w:szCs w:val="20"/>
        </w:rPr>
        <w:t xml:space="preserve"> A </w:t>
      </w:r>
      <w:r w:rsidRPr="00F942CB">
        <w:rPr>
          <w:rFonts w:asciiTheme="minorHAnsi" w:hAnsiTheme="minorHAnsi"/>
          <w:bCs/>
          <w:sz w:val="20"/>
          <w:szCs w:val="20"/>
        </w:rPr>
        <w:t xml:space="preserve">CONTRATADA </w:t>
      </w:r>
      <w:r w:rsidRPr="00F942CB">
        <w:rPr>
          <w:rFonts w:asciiTheme="minorHAnsi" w:hAnsiTheme="minorHAnsi"/>
          <w:sz w:val="20"/>
          <w:szCs w:val="20"/>
        </w:rPr>
        <w:t xml:space="preserve">ficará responsável pelo treinamento dos profissionais que irão operacionalizar as bombas de infusão, sem nenhum ônus para 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O treinamento oferecerá um nível de conhecimento e profundidade equivalente aquele fornecido pela licitante a seus próprios Técnicos/Engenheiros. </w:t>
      </w:r>
    </w:p>
    <w:p w:rsidR="00F942CB" w:rsidRPr="00B83B1A" w:rsidRDefault="00F942CB" w:rsidP="00B83B1A">
      <w:pPr>
        <w:autoSpaceDE w:val="0"/>
        <w:autoSpaceDN w:val="0"/>
        <w:adjustRightInd w:val="0"/>
        <w:spacing w:after="0" w:line="240" w:lineRule="auto"/>
        <w:jc w:val="both"/>
        <w:rPr>
          <w:rFonts w:asciiTheme="minorHAnsi" w:hAnsiTheme="minorHAnsi"/>
          <w:bCs/>
          <w:sz w:val="20"/>
          <w:szCs w:val="20"/>
        </w:rPr>
      </w:pPr>
      <w:r w:rsidRPr="00D154A1">
        <w:rPr>
          <w:rFonts w:asciiTheme="minorHAnsi" w:hAnsiTheme="minorHAnsi"/>
          <w:b/>
          <w:sz w:val="20"/>
          <w:szCs w:val="20"/>
        </w:rPr>
        <w:t>11.16.</w:t>
      </w:r>
      <w:r w:rsidRPr="00F942CB">
        <w:rPr>
          <w:rFonts w:asciiTheme="minorHAnsi" w:hAnsiTheme="minorHAnsi"/>
          <w:sz w:val="20"/>
          <w:szCs w:val="20"/>
        </w:rPr>
        <w:t xml:space="preserve"> Prestar assistência técnica local na vigência do contrato. Para todo Atendimento Técnico deverá ser feito um relatório detalhado cuja cópia ficará à disposição da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pelo prazo de vigência do Contrato. Os Atendimentos Técnicos deverão ser realizados durante o Horário de Assistência Técnica. Só poderão ser executados em outros dias e horários, com prévio acordo entre 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e a </w:t>
      </w:r>
      <w:r w:rsidRPr="00F942CB">
        <w:rPr>
          <w:rFonts w:asciiTheme="minorHAnsi" w:hAnsiTheme="minorHAnsi"/>
          <w:bCs/>
          <w:sz w:val="20"/>
          <w:szCs w:val="20"/>
        </w:rPr>
        <w:t xml:space="preserve">CONTRATADA. </w:t>
      </w:r>
    </w:p>
    <w:p w:rsidR="00F942CB" w:rsidRPr="00B83B1A"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11.17.</w:t>
      </w:r>
      <w:r w:rsidRPr="00F942CB">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942CB" w:rsidRPr="00B83B1A" w:rsidRDefault="00F942CB" w:rsidP="00B83B1A">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11.18.</w:t>
      </w:r>
      <w:r w:rsidRPr="00F942CB">
        <w:rPr>
          <w:rFonts w:asciiTheme="minorHAnsi" w:hAnsiTheme="minorHAnsi"/>
          <w:sz w:val="20"/>
          <w:szCs w:val="20"/>
        </w:rPr>
        <w:t xml:space="preserve"> Apresentar a CONTRATANTE, o nome do Banco, Agência e o número da conta bancária, para efeito de crédito de pagamento das obrigações; </w:t>
      </w:r>
    </w:p>
    <w:p w:rsidR="00F942CB" w:rsidRPr="00F942CB" w:rsidRDefault="00F942CB" w:rsidP="00F942CB">
      <w:pPr>
        <w:tabs>
          <w:tab w:val="num" w:pos="709"/>
        </w:tabs>
        <w:spacing w:after="0" w:line="240" w:lineRule="auto"/>
        <w:jc w:val="both"/>
        <w:rPr>
          <w:rFonts w:asciiTheme="minorHAnsi" w:hAnsiTheme="minorHAnsi"/>
          <w:sz w:val="20"/>
          <w:szCs w:val="20"/>
        </w:rPr>
      </w:pPr>
      <w:r w:rsidRPr="00D154A1">
        <w:rPr>
          <w:rFonts w:asciiTheme="minorHAnsi" w:eastAsia="Batang" w:hAnsiTheme="minorHAnsi"/>
          <w:b/>
          <w:sz w:val="20"/>
          <w:szCs w:val="20"/>
        </w:rPr>
        <w:lastRenderedPageBreak/>
        <w:t>11.19.</w:t>
      </w:r>
      <w:r w:rsidRPr="00F942CB">
        <w:rPr>
          <w:rFonts w:asciiTheme="minorHAnsi" w:eastAsia="Batang" w:hAnsiTheme="minorHAnsi"/>
          <w:sz w:val="20"/>
          <w:szCs w:val="20"/>
        </w:rPr>
        <w:t xml:space="preserve"> Fornecer </w:t>
      </w:r>
      <w:r w:rsidRPr="00F942CB">
        <w:rPr>
          <w:rFonts w:asciiTheme="minorHAnsi" w:hAnsiTheme="minorHAnsi"/>
          <w:sz w:val="20"/>
          <w:szCs w:val="20"/>
        </w:rPr>
        <w:t>número telefônico, para abertura de chamados para garantia e também para suporte aos equipamentos nos hospitais contemplados, disponível até o término do prazo de garantia do último equipamento instalado;</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proofErr w:type="gramStart"/>
      <w:r w:rsidRPr="00D154A1">
        <w:rPr>
          <w:rFonts w:asciiTheme="minorHAnsi" w:eastAsia="Batang" w:hAnsiTheme="minorHAnsi"/>
          <w:b/>
          <w:sz w:val="20"/>
          <w:szCs w:val="20"/>
        </w:rPr>
        <w:t>11.20.</w:t>
      </w:r>
      <w:proofErr w:type="gramEnd"/>
      <w:r w:rsidRPr="00F942CB">
        <w:rPr>
          <w:rFonts w:asciiTheme="minorHAnsi" w:hAnsiTheme="minorHAnsi"/>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B83B1A">
        <w:rPr>
          <w:rFonts w:asciiTheme="minorHAnsi" w:hAnsiTheme="minorHAnsi"/>
          <w:b/>
          <w:sz w:val="20"/>
          <w:szCs w:val="20"/>
        </w:rPr>
        <w:t>11.21.</w:t>
      </w:r>
      <w:r w:rsidRPr="00F942CB">
        <w:rPr>
          <w:rFonts w:asciiTheme="minorHAnsi" w:hAnsiTheme="minorHAnsi"/>
          <w:sz w:val="20"/>
          <w:szCs w:val="20"/>
        </w:rPr>
        <w:t xml:space="preserve"> Assumir total responsabilidade por qualquer dano pessoal ou material que seus funcionários venham a causar ao patrimônio da contratante ou a terceiros quando da execução do contrato; </w:t>
      </w:r>
    </w:p>
    <w:p w:rsidR="00F942CB" w:rsidRPr="00ED74F7" w:rsidRDefault="00F942CB" w:rsidP="00ED74F7">
      <w:pPr>
        <w:autoSpaceDE w:val="0"/>
        <w:autoSpaceDN w:val="0"/>
        <w:adjustRightInd w:val="0"/>
        <w:spacing w:after="0" w:line="240" w:lineRule="auto"/>
        <w:jc w:val="both"/>
        <w:rPr>
          <w:rFonts w:asciiTheme="minorHAnsi" w:hAnsiTheme="minorHAnsi"/>
          <w:sz w:val="20"/>
          <w:szCs w:val="20"/>
        </w:rPr>
      </w:pPr>
      <w:r w:rsidRPr="00B83B1A">
        <w:rPr>
          <w:rFonts w:asciiTheme="minorHAnsi" w:hAnsiTheme="minorHAnsi"/>
          <w:b/>
          <w:sz w:val="20"/>
          <w:szCs w:val="20"/>
        </w:rPr>
        <w:t>11.22.</w:t>
      </w:r>
      <w:r w:rsidRPr="00F942CB">
        <w:rPr>
          <w:rFonts w:asciiTheme="minorHAnsi" w:hAnsiTheme="minorHAnsi"/>
          <w:sz w:val="20"/>
          <w:szCs w:val="20"/>
        </w:rPr>
        <w:t xml:space="preserve"> Não transferir a terceiros, por qualquer forma, nem mesmo parcialmente, as obrigações assumidas, nem subcontratar qualquer das prestações a que está obrigada, exceto nas condições autorizadas no Termo de Referência ou na minuta de contrato. </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12. DA FISCALIZAÇÃO</w:t>
      </w:r>
      <w:r w:rsidRPr="00F942CB">
        <w:rPr>
          <w:rFonts w:asciiTheme="minorHAnsi" w:hAnsiTheme="minorHAnsi"/>
          <w:b/>
          <w:bCs/>
          <w:color w:val="FFFFFF"/>
          <w:sz w:val="20"/>
          <w:szCs w:val="20"/>
        </w:rPr>
        <w:tab/>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w:t>
      </w:r>
      <w:r w:rsidRPr="00F942CB">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F942CB">
        <w:rPr>
          <w:rFonts w:asciiTheme="minorHAnsi" w:eastAsia="Batang" w:hAnsiTheme="minorHAnsi"/>
          <w:color w:val="000000"/>
          <w:sz w:val="20"/>
          <w:szCs w:val="20"/>
        </w:rPr>
        <w:t>será</w:t>
      </w:r>
      <w:proofErr w:type="gramEnd"/>
      <w:r w:rsidRPr="00F942CB">
        <w:rPr>
          <w:rFonts w:asciiTheme="minorHAnsi" w:eastAsia="Batang" w:hAnsiTheme="minorHAnsi"/>
          <w:color w:val="000000"/>
          <w:sz w:val="20"/>
          <w:szCs w:val="20"/>
        </w:rPr>
        <w:t xml:space="preserve"> por meio da Diretoria de ___________, observando que:</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12.1.1.</w:t>
      </w:r>
      <w:r w:rsidRPr="00F942CB">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12.1.2.</w:t>
      </w:r>
      <w:r w:rsidRPr="00F942CB">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12.1.3.</w:t>
      </w:r>
      <w:r w:rsidRPr="00F942CB">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12.1.4.</w:t>
      </w:r>
      <w:r w:rsidRPr="00F942CB">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F942CB">
        <w:rPr>
          <w:rFonts w:asciiTheme="minorHAnsi" w:eastAsia="Batang" w:hAnsiTheme="minorHAnsi"/>
          <w:sz w:val="20"/>
          <w:szCs w:val="20"/>
        </w:rPr>
        <w:t xml:space="preserve">ou outra portaria que venha </w:t>
      </w:r>
      <w:r w:rsidRPr="00F942CB">
        <w:rPr>
          <w:rFonts w:asciiTheme="minorHAnsi" w:eastAsia="Batang" w:hAnsiTheme="minorHAnsi"/>
          <w:color w:val="000000"/>
          <w:sz w:val="20"/>
          <w:szCs w:val="20"/>
        </w:rPr>
        <w:t>a substituí-la na época da assinatura do contrato, bem como na forma do Manual do Gestor de Contratos do Tribunal de Contas do Estado;</w:t>
      </w:r>
    </w:p>
    <w:p w:rsidR="00F942CB" w:rsidRPr="0064346E" w:rsidRDefault="00F942CB" w:rsidP="0064346E">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12.1.5</w:t>
      </w:r>
      <w:r w:rsidRPr="00F942CB">
        <w:rPr>
          <w:rFonts w:asciiTheme="minorHAnsi" w:eastAsia="Batang" w:hAnsi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w:t>
      </w:r>
      <w:r w:rsidR="0064346E">
        <w:rPr>
          <w:rFonts w:asciiTheme="minorHAnsi" w:eastAsia="Batang" w:hAnsiTheme="minorHAnsi"/>
          <w:color w:val="000000"/>
          <w:sz w:val="20"/>
          <w:szCs w:val="20"/>
        </w:rPr>
        <w:t>idade e segurança deste último.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13. DO PAGAMENTO</w:t>
      </w:r>
      <w:r w:rsidRPr="00F942CB">
        <w:rPr>
          <w:rFonts w:asciiTheme="minorHAnsi" w:hAnsiTheme="minorHAnsi"/>
          <w:b/>
          <w:bCs/>
          <w:color w:val="FFFFFF"/>
          <w:sz w:val="20"/>
          <w:szCs w:val="20"/>
        </w:rPr>
        <w:tab/>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13.1.</w:t>
      </w:r>
      <w:r w:rsidRPr="00F942CB">
        <w:rPr>
          <w:rFonts w:asciiTheme="minorHAnsi" w:eastAsia="Batang" w:hAnsiTheme="minorHAnsi"/>
          <w:color w:val="000000"/>
          <w:sz w:val="20"/>
          <w:szCs w:val="20"/>
        </w:rPr>
        <w:t xml:space="preserve"> A CONTRATANTE terá um prazo de até </w:t>
      </w:r>
      <w:r w:rsidRPr="00F942CB">
        <w:rPr>
          <w:rFonts w:asciiTheme="minorHAnsi" w:eastAsia="Batang" w:hAnsiTheme="minorHAnsi"/>
          <w:b/>
          <w:color w:val="000000"/>
          <w:sz w:val="20"/>
          <w:szCs w:val="20"/>
        </w:rPr>
        <w:t>05 (cinco) dias úteis</w:t>
      </w:r>
      <w:r w:rsidRPr="00F942CB">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13.2.</w:t>
      </w:r>
      <w:r w:rsidRPr="00F942CB">
        <w:rPr>
          <w:rFonts w:asciiTheme="minorHAnsi" w:eastAsia="Batang" w:hAnsiTheme="minorHAnsi"/>
          <w:color w:val="000000"/>
          <w:sz w:val="20"/>
          <w:szCs w:val="20"/>
        </w:rPr>
        <w:t xml:space="preserve"> O prazo previsto para pagamento que será de até </w:t>
      </w:r>
      <w:r w:rsidRPr="00F942CB">
        <w:rPr>
          <w:rFonts w:asciiTheme="minorHAnsi" w:eastAsia="Batang" w:hAnsiTheme="minorHAnsi"/>
          <w:b/>
          <w:color w:val="000000"/>
          <w:sz w:val="20"/>
          <w:szCs w:val="20"/>
        </w:rPr>
        <w:t>30 (trinta) dias corridos</w:t>
      </w:r>
      <w:r w:rsidRPr="00F942CB">
        <w:rPr>
          <w:rFonts w:asciiTheme="minorHAnsi" w:eastAsia="Batang" w:hAnsiTheme="minorHAnsi"/>
          <w:color w:val="000000"/>
          <w:sz w:val="20"/>
          <w:szCs w:val="20"/>
        </w:rPr>
        <w:t>, contados da apresentação da Nota Fiscal/</w:t>
      </w:r>
      <w:proofErr w:type="gramStart"/>
      <w:r w:rsidRPr="00F942CB">
        <w:rPr>
          <w:rFonts w:asciiTheme="minorHAnsi" w:eastAsia="Batang" w:hAnsiTheme="minorHAnsi"/>
          <w:color w:val="000000"/>
          <w:sz w:val="20"/>
          <w:szCs w:val="20"/>
        </w:rPr>
        <w:t>Fatura, devidamente atestada</w:t>
      </w:r>
      <w:proofErr w:type="gramEnd"/>
      <w:r w:rsidRPr="00F942CB">
        <w:rPr>
          <w:rFonts w:asciiTheme="minorHAnsi" w:eastAsia="Batang" w:hAnsiTheme="minorHAnsi"/>
          <w:color w:val="000000"/>
          <w:sz w:val="20"/>
          <w:szCs w:val="20"/>
        </w:rPr>
        <w:t>;</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13.3.</w:t>
      </w:r>
      <w:r w:rsidRPr="00F942CB">
        <w:rPr>
          <w:rFonts w:asciiTheme="minorHAnsi" w:eastAsia="Batang" w:hAnsiTheme="minorHAnsi"/>
          <w:color w:val="000000"/>
          <w:sz w:val="20"/>
          <w:szCs w:val="20"/>
        </w:rPr>
        <w:t xml:space="preserve"> Na ocorrência de rejeição da(s) Nota(s) </w:t>
      </w:r>
      <w:proofErr w:type="gramStart"/>
      <w:r w:rsidRPr="00F942CB">
        <w:rPr>
          <w:rFonts w:asciiTheme="minorHAnsi" w:eastAsia="Batang" w:hAnsiTheme="minorHAnsi"/>
          <w:color w:val="000000"/>
          <w:sz w:val="20"/>
          <w:szCs w:val="20"/>
        </w:rPr>
        <w:t>Fiscal(</w:t>
      </w:r>
      <w:proofErr w:type="gramEnd"/>
      <w:r w:rsidRPr="00F942CB">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13.4.</w:t>
      </w:r>
      <w:r w:rsidRPr="00F942CB">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23C4D" w:rsidRPr="00523C4D" w:rsidRDefault="00523C4D" w:rsidP="00523C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jc w:val="both"/>
        <w:rPr>
          <w:rFonts w:asciiTheme="minorHAnsi" w:hAnsiTheme="minorHAnsi" w:cs="Arial"/>
          <w:b/>
          <w:bCs/>
          <w:color w:val="FFFFFF"/>
          <w:sz w:val="20"/>
          <w:szCs w:val="20"/>
        </w:rPr>
      </w:pPr>
      <w:r w:rsidRPr="00523C4D">
        <w:rPr>
          <w:rFonts w:asciiTheme="minorHAnsi" w:hAnsiTheme="minorHAnsi" w:cs="Arial"/>
          <w:b/>
          <w:bCs/>
          <w:color w:val="FFFFFF"/>
          <w:sz w:val="20"/>
          <w:szCs w:val="20"/>
        </w:rPr>
        <w:t xml:space="preserve">14. </w:t>
      </w:r>
      <w:r w:rsidRPr="00523C4D">
        <w:rPr>
          <w:rFonts w:asciiTheme="minorHAnsi" w:eastAsia="Calibri" w:hAnsiTheme="minorHAnsi" w:cs="Arial"/>
          <w:b/>
          <w:sz w:val="20"/>
          <w:szCs w:val="20"/>
        </w:rPr>
        <w:t>DAS SANÇÕES POR INADIMPLEMENTO CONTRATUAL</w:t>
      </w:r>
    </w:p>
    <w:p w:rsidR="00523C4D" w:rsidRPr="00523C4D" w:rsidRDefault="00523C4D" w:rsidP="00523C4D">
      <w:pPr>
        <w:pStyle w:val="PargrafodaLista"/>
        <w:numPr>
          <w:ilvl w:val="0"/>
          <w:numId w:val="37"/>
        </w:numPr>
        <w:autoSpaceDE w:val="0"/>
        <w:spacing w:after="0" w:line="240" w:lineRule="auto"/>
        <w:contextualSpacing w:val="0"/>
        <w:jc w:val="both"/>
        <w:rPr>
          <w:rFonts w:asciiTheme="minorHAnsi" w:eastAsia="Calibri" w:hAnsiTheme="minorHAnsi" w:cs="Arial"/>
          <w:vanish/>
          <w:sz w:val="20"/>
          <w:szCs w:val="20"/>
        </w:rPr>
      </w:pPr>
    </w:p>
    <w:p w:rsidR="00523C4D" w:rsidRPr="00523C4D" w:rsidRDefault="00523C4D" w:rsidP="00523C4D">
      <w:pPr>
        <w:pStyle w:val="PargrafodaLista"/>
        <w:numPr>
          <w:ilvl w:val="0"/>
          <w:numId w:val="36"/>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523C4D" w:rsidRPr="00523C4D" w:rsidRDefault="00523C4D" w:rsidP="00523C4D">
      <w:pPr>
        <w:autoSpaceDE w:val="0"/>
        <w:autoSpaceDN w:val="0"/>
        <w:adjustRightInd w:val="0"/>
        <w:spacing w:after="0" w:line="240" w:lineRule="auto"/>
        <w:jc w:val="both"/>
        <w:rPr>
          <w:rFonts w:asciiTheme="minorHAnsi" w:hAnsiTheme="minorHAnsi" w:cs="Arial"/>
          <w:sz w:val="20"/>
          <w:szCs w:val="20"/>
        </w:rPr>
      </w:pPr>
      <w:r w:rsidRPr="006621B7">
        <w:rPr>
          <w:rFonts w:asciiTheme="minorHAnsi" w:hAnsiTheme="minorHAnsi" w:cs="Arial"/>
          <w:b/>
          <w:sz w:val="20"/>
          <w:szCs w:val="20"/>
        </w:rPr>
        <w:t>14.1.</w:t>
      </w:r>
      <w:r w:rsidRPr="00523C4D">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523C4D">
          <w:rPr>
            <w:rFonts w:asciiTheme="minorHAnsi" w:hAnsiTheme="minorHAnsi" w:cs="Arial"/>
            <w:sz w:val="20"/>
            <w:szCs w:val="20"/>
          </w:rPr>
          <w:t>86 a</w:t>
        </w:r>
      </w:smartTag>
      <w:r w:rsidRPr="00523C4D">
        <w:rPr>
          <w:rFonts w:asciiTheme="minorHAnsi" w:hAnsiTheme="minorHAnsi" w:cs="Arial"/>
          <w:sz w:val="20"/>
          <w:szCs w:val="20"/>
        </w:rPr>
        <w:t xml:space="preserve"> 87 da Lei Federal nº. 8.666/93 em caso de descumprimento das obrigações e condições de fornecimento;</w:t>
      </w:r>
    </w:p>
    <w:p w:rsidR="00523C4D" w:rsidRPr="00523C4D" w:rsidRDefault="00523C4D" w:rsidP="00523C4D">
      <w:pPr>
        <w:spacing w:after="0" w:line="240" w:lineRule="auto"/>
        <w:jc w:val="both"/>
        <w:rPr>
          <w:rFonts w:asciiTheme="minorHAnsi" w:hAnsiTheme="minorHAnsi" w:cs="Arial"/>
          <w:sz w:val="20"/>
          <w:szCs w:val="20"/>
        </w:rPr>
      </w:pPr>
      <w:r w:rsidRPr="006621B7">
        <w:rPr>
          <w:rFonts w:asciiTheme="minorHAnsi" w:hAnsiTheme="minorHAnsi" w:cs="Arial"/>
          <w:b/>
          <w:sz w:val="20"/>
          <w:szCs w:val="20"/>
        </w:rPr>
        <w:t>14.2.</w:t>
      </w:r>
      <w:r w:rsidRPr="00523C4D">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23C4D" w:rsidRPr="00523C4D" w:rsidRDefault="00523C4D" w:rsidP="00523C4D">
      <w:pPr>
        <w:spacing w:after="0" w:line="240" w:lineRule="auto"/>
        <w:jc w:val="both"/>
        <w:rPr>
          <w:rFonts w:asciiTheme="minorHAnsi" w:hAnsiTheme="minorHAnsi" w:cs="Arial"/>
          <w:sz w:val="20"/>
          <w:szCs w:val="20"/>
        </w:rPr>
      </w:pPr>
      <w:r w:rsidRPr="006621B7">
        <w:rPr>
          <w:rFonts w:asciiTheme="minorHAnsi" w:hAnsiTheme="minorHAnsi" w:cs="Arial"/>
          <w:b/>
          <w:sz w:val="20"/>
          <w:szCs w:val="20"/>
        </w:rPr>
        <w:t>14.3.</w:t>
      </w:r>
      <w:r w:rsidRPr="00523C4D">
        <w:rPr>
          <w:rFonts w:asciiTheme="minorHAnsi" w:hAnsiTheme="minorHAnsi" w:cs="Arial"/>
          <w:sz w:val="20"/>
          <w:szCs w:val="20"/>
        </w:rPr>
        <w:t xml:space="preserve"> A rescisão também se submeterá ao regime previsto no artigo 79, seus incisos e parágrafos da Lei 8.666\93 e suas alterações;</w:t>
      </w:r>
    </w:p>
    <w:p w:rsidR="00523C4D" w:rsidRPr="00523C4D" w:rsidRDefault="00523C4D" w:rsidP="00523C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523C4D">
        <w:rPr>
          <w:rFonts w:asciiTheme="minorHAnsi" w:hAnsiTheme="minorHAnsi" w:cs="Arial"/>
          <w:b/>
          <w:bCs/>
          <w:color w:val="FFFFFF"/>
          <w:sz w:val="20"/>
          <w:szCs w:val="20"/>
        </w:rPr>
        <w:t xml:space="preserve">15. DO PRAZO DE VIGÊNCIA </w:t>
      </w:r>
      <w:r w:rsidRPr="00523C4D">
        <w:rPr>
          <w:rFonts w:asciiTheme="minorHAnsi" w:hAnsiTheme="minorHAnsi" w:cs="Arial"/>
          <w:b/>
          <w:bCs/>
          <w:color w:val="FFFFFF"/>
          <w:sz w:val="20"/>
          <w:szCs w:val="20"/>
        </w:rPr>
        <w:tab/>
      </w:r>
    </w:p>
    <w:p w:rsidR="00523C4D" w:rsidRPr="00523C4D" w:rsidRDefault="00523C4D" w:rsidP="00523C4D">
      <w:pPr>
        <w:pStyle w:val="PargrafodaLista"/>
        <w:numPr>
          <w:ilvl w:val="0"/>
          <w:numId w:val="37"/>
        </w:numPr>
        <w:autoSpaceDE w:val="0"/>
        <w:spacing w:after="0" w:line="240" w:lineRule="auto"/>
        <w:contextualSpacing w:val="0"/>
        <w:jc w:val="both"/>
        <w:rPr>
          <w:rFonts w:asciiTheme="minorHAnsi" w:eastAsia="Calibri" w:hAnsiTheme="minorHAnsi" w:cs="Arial"/>
          <w:vanish/>
          <w:sz w:val="20"/>
          <w:szCs w:val="20"/>
        </w:rPr>
      </w:pPr>
    </w:p>
    <w:p w:rsidR="00523C4D" w:rsidRPr="00523C4D" w:rsidRDefault="00523C4D" w:rsidP="00523C4D">
      <w:pPr>
        <w:pStyle w:val="PargrafodaLista"/>
        <w:numPr>
          <w:ilvl w:val="0"/>
          <w:numId w:val="3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23C4D" w:rsidRPr="00523C4D" w:rsidRDefault="00523C4D" w:rsidP="00523C4D">
      <w:pPr>
        <w:spacing w:after="0" w:line="240" w:lineRule="auto"/>
        <w:jc w:val="both"/>
        <w:rPr>
          <w:rFonts w:asciiTheme="minorHAnsi" w:hAnsiTheme="minorHAnsi" w:cs="Arial"/>
          <w:sz w:val="20"/>
          <w:szCs w:val="20"/>
        </w:rPr>
      </w:pPr>
      <w:r w:rsidRPr="00523C4D">
        <w:rPr>
          <w:rFonts w:asciiTheme="minorHAnsi" w:hAnsiTheme="minorHAnsi" w:cs="Arial"/>
          <w:sz w:val="20"/>
          <w:szCs w:val="20"/>
        </w:rPr>
        <w:t>15.1. A vigência da Ata de Registro de Preços será de 12 meses, conforme Decreto Nº 5344, de 30 de novembro de 2015.</w:t>
      </w:r>
    </w:p>
    <w:p w:rsidR="00EA66DE" w:rsidRDefault="00EA66DE" w:rsidP="00A32336">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9120F8" w:rsidRPr="002E43B0"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 xml:space="preserve">de </w:t>
      </w:r>
      <w:r w:rsidR="00691E0B" w:rsidRPr="00691E0B">
        <w:rPr>
          <w:rFonts w:asciiTheme="minorHAnsi" w:hAnsiTheme="minorHAnsi"/>
          <w:b/>
          <w:bCs/>
          <w:sz w:val="20"/>
          <w:szCs w:val="20"/>
        </w:rPr>
        <w:t>equipamentos hospitalares</w:t>
      </w:r>
      <w:r w:rsidR="002E43B0" w:rsidRPr="003028E0">
        <w:rPr>
          <w:rFonts w:asciiTheme="minorHAnsi" w:hAnsiTheme="minorHAnsi"/>
          <w:bCs/>
          <w:sz w:val="20"/>
          <w:szCs w:val="20"/>
        </w:rPr>
        <w:t>(</w:t>
      </w:r>
      <w:r w:rsidR="002E43B0" w:rsidRPr="003028E0">
        <w:rPr>
          <w:rFonts w:asciiTheme="minorHAnsi" w:hAnsiTheme="minorHAnsi"/>
          <w:b/>
          <w:sz w:val="20"/>
          <w:szCs w:val="20"/>
        </w:rPr>
        <w:t>EQUIPOS PARA BOMBA DE INFUSÃO COM APARELHOS DE BOMBA DE INFUSÃO EM COMODATO</w:t>
      </w:r>
      <w:r w:rsidR="002E43B0" w:rsidRPr="003028E0">
        <w:rPr>
          <w:rFonts w:asciiTheme="minorHAnsi" w:hAnsiTheme="minorHAnsi"/>
          <w:bCs/>
          <w:sz w:val="20"/>
          <w:szCs w:val="20"/>
        </w:rPr>
        <w:t>)</w:t>
      </w:r>
      <w:r w:rsidR="002E43B0" w:rsidRPr="003028E0">
        <w:rPr>
          <w:rFonts w:asciiTheme="minorHAnsi" w:hAnsiTheme="minorHAnsi"/>
          <w:color w:val="000000"/>
          <w:sz w:val="20"/>
          <w:szCs w:val="20"/>
        </w:rPr>
        <w:t>destinados aos Hospitais do Estado</w:t>
      </w:r>
      <w:r w:rsidR="002E43B0" w:rsidRPr="003028E0">
        <w:rPr>
          <w:rFonts w:asciiTheme="minorHAnsi" w:eastAsia="Batang" w:hAnsiTheme="minorHAnsi" w:cs="Courier New"/>
          <w:color w:val="000000"/>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882FC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82FC0">
        <w:rPr>
          <w:rFonts w:cs="Calibri"/>
          <w:sz w:val="20"/>
          <w:szCs w:val="20"/>
          <w:shd w:val="clear" w:color="auto" w:fill="FFFFFF"/>
        </w:rPr>
        <w:t xml:space="preserve">0719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600BE" w:rsidRDefault="00B946A1" w:rsidP="00FA5890">
      <w:pPr>
        <w:pStyle w:val="Corpodetexto3"/>
        <w:suppressAutoHyphens/>
        <w:spacing w:after="0"/>
        <w:jc w:val="both"/>
        <w:rPr>
          <w:rFonts w:ascii="Calibri" w:hAnsi="Calibri" w:cs="Calibri"/>
          <w:caps/>
        </w:rPr>
      </w:pPr>
      <w:r w:rsidRPr="00F600BE">
        <w:rPr>
          <w:rFonts w:ascii="Calibri" w:hAnsi="Calibri" w:cs="Calibri"/>
          <w:caps/>
        </w:rPr>
        <w:t xml:space="preserve">CLÁUSULA SEGUNDA – </w:t>
      </w:r>
      <w:r w:rsidR="0051641D" w:rsidRPr="00F600BE">
        <w:rPr>
          <w:rFonts w:ascii="Calibri" w:hAnsi="Calibri" w:cs="Calibri"/>
          <w:caps/>
        </w:rPr>
        <w:t xml:space="preserve">DAS CONDIÇÕES </w:t>
      </w:r>
      <w:r w:rsidR="0028153D" w:rsidRPr="00F600BE">
        <w:rPr>
          <w:rFonts w:ascii="Calibri" w:hAnsi="Calibri" w:cs="Calibri"/>
          <w:caps/>
        </w:rPr>
        <w:t>de</w:t>
      </w:r>
      <w:r w:rsidR="0051641D" w:rsidRPr="00F600BE">
        <w:rPr>
          <w:rFonts w:ascii="Calibri" w:hAnsi="Calibri" w:cs="Calibri"/>
          <w:caps/>
        </w:rPr>
        <w:t xml:space="preserve"> PRAZO </w:t>
      </w:r>
      <w:r w:rsidR="00A201A6" w:rsidRPr="00F600BE">
        <w:rPr>
          <w:rFonts w:ascii="Calibri" w:hAnsi="Calibri" w:cs="Calibri"/>
          <w:caps/>
        </w:rPr>
        <w:t>E</w:t>
      </w:r>
      <w:r w:rsidR="0028153D" w:rsidRPr="00F600BE">
        <w:rPr>
          <w:rFonts w:ascii="Calibri" w:hAnsi="Calibri" w:cs="Calibri"/>
          <w:caps/>
        </w:rPr>
        <w:t xml:space="preserve"> entrega</w:t>
      </w:r>
      <w:r w:rsidR="006E1467" w:rsidRPr="00F600BE">
        <w:rPr>
          <w:rFonts w:ascii="Calibri" w:hAnsi="Calibri" w:cs="Calibri"/>
          <w:caps/>
        </w:rPr>
        <w:t>DOS PRODUTOS</w:t>
      </w:r>
      <w:r w:rsidR="005C6076">
        <w:rPr>
          <w:rFonts w:ascii="Calibri" w:hAnsi="Calibri" w:cs="Calibri"/>
          <w:caps/>
        </w:rPr>
        <w:t xml:space="preserve"> E QUALIDADE DOS PRODUTOS </w:t>
      </w:r>
    </w:p>
    <w:p w:rsidR="00A201A6" w:rsidRPr="00F600BE" w:rsidRDefault="00A201A6" w:rsidP="00A201A6">
      <w:pPr>
        <w:tabs>
          <w:tab w:val="left" w:pos="7200"/>
        </w:tabs>
        <w:spacing w:after="0" w:line="240" w:lineRule="auto"/>
        <w:jc w:val="both"/>
        <w:rPr>
          <w:rFonts w:asciiTheme="minorHAnsi" w:hAnsiTheme="minorHAnsi" w:cs="Arial"/>
          <w:color w:val="000000"/>
          <w:sz w:val="20"/>
          <w:szCs w:val="20"/>
        </w:rPr>
      </w:pPr>
      <w:r w:rsidRPr="00F600BE">
        <w:rPr>
          <w:rFonts w:asciiTheme="minorHAnsi" w:eastAsia="Batang" w:hAnsiTheme="minorHAnsi" w:cs="Arial"/>
          <w:b/>
          <w:color w:val="000000"/>
          <w:sz w:val="20"/>
          <w:szCs w:val="20"/>
        </w:rPr>
        <w:t>2.1.</w:t>
      </w:r>
      <w:r w:rsidRPr="00F600BE">
        <w:rPr>
          <w:rFonts w:asciiTheme="minorHAnsi" w:hAnsiTheme="minorHAnsi" w:cs="Arial"/>
          <w:color w:val="000000"/>
          <w:sz w:val="20"/>
          <w:szCs w:val="20"/>
        </w:rPr>
        <w:t>Os produtos (</w:t>
      </w:r>
      <w:proofErr w:type="spellStart"/>
      <w:r w:rsidRPr="00F600BE">
        <w:rPr>
          <w:rFonts w:asciiTheme="minorHAnsi" w:hAnsiTheme="minorHAnsi" w:cs="Arial"/>
          <w:color w:val="000000"/>
          <w:sz w:val="20"/>
          <w:szCs w:val="20"/>
        </w:rPr>
        <w:t>equipos</w:t>
      </w:r>
      <w:proofErr w:type="spellEnd"/>
      <w:r w:rsidRPr="00F600BE">
        <w:rPr>
          <w:rFonts w:asciiTheme="minorHAnsi" w:hAnsiTheme="minorHAnsi" w:cs="Arial"/>
          <w:color w:val="000000"/>
          <w:sz w:val="20"/>
          <w:szCs w:val="20"/>
        </w:rPr>
        <w:t xml:space="preserve">) devem ser entregues no prazo máximo de </w:t>
      </w:r>
      <w:r w:rsidRPr="00F600BE">
        <w:rPr>
          <w:rFonts w:asciiTheme="minorHAnsi" w:hAnsiTheme="minorHAnsi" w:cs="Arial"/>
          <w:b/>
          <w:bCs/>
          <w:color w:val="000000"/>
          <w:sz w:val="20"/>
          <w:szCs w:val="20"/>
        </w:rPr>
        <w:t>15(QUINZE) dias corridos</w:t>
      </w:r>
      <w:r w:rsidRPr="00F600BE">
        <w:rPr>
          <w:rFonts w:asciiTheme="minorHAnsi" w:hAnsiTheme="minorHAnsi" w:cs="Arial"/>
          <w:color w:val="000000"/>
          <w:sz w:val="20"/>
          <w:szCs w:val="20"/>
        </w:rPr>
        <w:t xml:space="preserve">, contados </w:t>
      </w:r>
      <w:r w:rsidRPr="00F600BE">
        <w:rPr>
          <w:rFonts w:asciiTheme="minorHAnsi" w:eastAsia="Batang" w:hAnsiTheme="minorHAnsi" w:cs="Arial"/>
          <w:color w:val="000000"/>
          <w:sz w:val="20"/>
          <w:szCs w:val="20"/>
        </w:rPr>
        <w:t xml:space="preserve">a partir da data do envio da Nota de Empenho, encaminhada via endereço eletrônico </w:t>
      </w:r>
      <w:r w:rsidRPr="00F600BE">
        <w:rPr>
          <w:rFonts w:asciiTheme="minorHAnsi" w:hAnsiTheme="minorHAnsi" w:cs="Arial"/>
          <w:color w:val="000000"/>
          <w:sz w:val="20"/>
          <w:szCs w:val="20"/>
        </w:rPr>
        <w:t xml:space="preserve">ou conforme necessidade da Administração </w:t>
      </w:r>
      <w:r w:rsidRPr="00F600BE">
        <w:rPr>
          <w:rFonts w:asciiTheme="minorHAnsi" w:hAnsiTheme="minorHAnsi" w:cs="Arial"/>
          <w:b/>
          <w:color w:val="000000"/>
          <w:sz w:val="20"/>
          <w:szCs w:val="20"/>
        </w:rPr>
        <w:t>de forma parcelada,</w:t>
      </w:r>
      <w:r w:rsidRPr="00F600B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t>2.1.1.</w:t>
      </w:r>
      <w:r w:rsidRPr="00F600BE">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F600BE">
          <w:rPr>
            <w:rStyle w:val="Hyperlink"/>
            <w:rFonts w:asciiTheme="minorHAnsi" w:eastAsia="Batang" w:hAnsiTheme="minorHAnsi" w:cs="Arial"/>
            <w:i/>
            <w:sz w:val="20"/>
            <w:szCs w:val="20"/>
          </w:rPr>
          <w:t>empenhosesau.to@gmail.com</w:t>
        </w:r>
      </w:hyperlink>
      <w:r w:rsidRPr="00F600BE">
        <w:rPr>
          <w:rFonts w:asciiTheme="minorHAnsi" w:eastAsia="Batang" w:hAnsiTheme="minorHAnsi" w:cs="Arial"/>
          <w:color w:val="000000"/>
          <w:sz w:val="20"/>
          <w:szCs w:val="20"/>
        </w:rPr>
        <w:t>.</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t>2.1.1.1.</w:t>
      </w:r>
      <w:r w:rsidRPr="00F600BE">
        <w:rPr>
          <w:rFonts w:asciiTheme="minorHAnsi" w:eastAsia="Batang" w:hAnsiTheme="minorHAnsi" w:cs="Arial"/>
          <w:color w:val="000000"/>
          <w:sz w:val="20"/>
          <w:szCs w:val="20"/>
        </w:rPr>
        <w:t xml:space="preserve"> A empresa </w:t>
      </w:r>
      <w:r w:rsidRPr="00F600BE">
        <w:rPr>
          <w:rFonts w:asciiTheme="minorHAnsi" w:eastAsia="Batang" w:hAnsiTheme="minorHAnsi" w:cs="Arial"/>
          <w:b/>
          <w:color w:val="000000"/>
          <w:sz w:val="20"/>
          <w:szCs w:val="20"/>
        </w:rPr>
        <w:t>deverá</w:t>
      </w:r>
      <w:r w:rsidRPr="00F600B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lastRenderedPageBreak/>
        <w:t>2.1.1.2.</w:t>
      </w:r>
      <w:r w:rsidRPr="00F600BE">
        <w:rPr>
          <w:rFonts w:asciiTheme="minorHAnsi" w:eastAsia="Batang" w:hAnsiTheme="minorHAnsi" w:cs="Arial"/>
          <w:color w:val="000000"/>
          <w:sz w:val="20"/>
          <w:szCs w:val="20"/>
        </w:rPr>
        <w:t xml:space="preserve"> Fica </w:t>
      </w:r>
      <w:proofErr w:type="gramStart"/>
      <w:r w:rsidRPr="00F600BE">
        <w:rPr>
          <w:rFonts w:asciiTheme="minorHAnsi" w:eastAsia="Batang" w:hAnsiTheme="minorHAnsi" w:cs="Arial"/>
          <w:color w:val="000000"/>
          <w:sz w:val="20"/>
          <w:szCs w:val="20"/>
        </w:rPr>
        <w:t>sob responsabilidade</w:t>
      </w:r>
      <w:proofErr w:type="gramEnd"/>
      <w:r w:rsidRPr="00F600B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A201A6" w:rsidRPr="00F600BE" w:rsidRDefault="00A201A6" w:rsidP="00A201A6">
      <w:pPr>
        <w:tabs>
          <w:tab w:val="left" w:pos="7200"/>
        </w:tabs>
        <w:spacing w:after="0" w:line="240" w:lineRule="auto"/>
        <w:jc w:val="both"/>
        <w:rPr>
          <w:rFonts w:asciiTheme="minorHAnsi" w:hAnsiTheme="minorHAnsi" w:cs="Arial"/>
          <w:sz w:val="20"/>
          <w:szCs w:val="20"/>
        </w:rPr>
      </w:pPr>
      <w:r w:rsidRPr="00F600BE">
        <w:rPr>
          <w:rFonts w:asciiTheme="minorHAnsi" w:hAnsiTheme="minorHAnsi" w:cs="Arial"/>
          <w:b/>
          <w:sz w:val="20"/>
          <w:szCs w:val="20"/>
        </w:rPr>
        <w:t>2.2.</w:t>
      </w:r>
      <w:r w:rsidRPr="00F600BE">
        <w:rPr>
          <w:rFonts w:asciiTheme="minorHAnsi" w:hAnsiTheme="minorHAnsi" w:cs="Arial"/>
          <w:sz w:val="20"/>
          <w:szCs w:val="20"/>
        </w:rPr>
        <w:t xml:space="preserve"> O prazo para entrega das bombas de infusão, disponibilizadas em regime de comodato, nos termos do </w:t>
      </w:r>
      <w:r w:rsidRPr="00F600BE">
        <w:rPr>
          <w:rFonts w:asciiTheme="minorHAnsi" w:hAnsiTheme="minorHAnsi" w:cs="Arial"/>
          <w:bCs/>
          <w:sz w:val="20"/>
          <w:szCs w:val="20"/>
        </w:rPr>
        <w:t>Item 3.5</w:t>
      </w:r>
      <w:r w:rsidR="005C6076">
        <w:rPr>
          <w:rFonts w:asciiTheme="minorHAnsi" w:hAnsiTheme="minorHAnsi" w:cs="Arial"/>
          <w:sz w:val="20"/>
          <w:szCs w:val="20"/>
        </w:rPr>
        <w:t>do</w:t>
      </w:r>
      <w:r w:rsidRPr="00F600BE">
        <w:rPr>
          <w:rFonts w:asciiTheme="minorHAnsi" w:hAnsiTheme="minorHAnsi" w:cs="Arial"/>
          <w:sz w:val="20"/>
          <w:szCs w:val="20"/>
        </w:rPr>
        <w:t xml:space="preserve"> Termo de Referência, deverá ocorrer </w:t>
      </w:r>
      <w:r w:rsidRPr="00F600BE">
        <w:rPr>
          <w:rFonts w:asciiTheme="minorHAnsi" w:hAnsiTheme="minorHAnsi" w:cs="Arial"/>
          <w:color w:val="000000"/>
          <w:sz w:val="20"/>
          <w:szCs w:val="20"/>
        </w:rPr>
        <w:t xml:space="preserve">no prazo máximo de </w:t>
      </w:r>
      <w:r w:rsidRPr="00F600BE">
        <w:rPr>
          <w:rFonts w:asciiTheme="minorHAnsi" w:hAnsiTheme="minorHAnsi" w:cs="Arial"/>
          <w:b/>
          <w:bCs/>
          <w:color w:val="000000"/>
          <w:sz w:val="20"/>
          <w:szCs w:val="20"/>
        </w:rPr>
        <w:t>15 (QUINZE) dias corridos</w:t>
      </w:r>
      <w:r w:rsidRPr="00F600BE">
        <w:rPr>
          <w:rFonts w:asciiTheme="minorHAnsi" w:hAnsiTheme="minorHAnsi" w:cs="Arial"/>
          <w:color w:val="000000"/>
          <w:sz w:val="20"/>
          <w:szCs w:val="20"/>
        </w:rPr>
        <w:t>, contados após assinatura do contrato, ou salvo, se por motivo justo, a CONTRATADA solicitar prorrogação, e este pedido ser aceito pela SES-TO.</w:t>
      </w:r>
    </w:p>
    <w:p w:rsidR="00A201A6" w:rsidRPr="00A201A6" w:rsidRDefault="00A201A6" w:rsidP="00A201A6">
      <w:pPr>
        <w:tabs>
          <w:tab w:val="left" w:pos="7200"/>
        </w:tabs>
        <w:spacing w:after="0" w:line="240" w:lineRule="auto"/>
        <w:jc w:val="both"/>
        <w:rPr>
          <w:rFonts w:asciiTheme="minorHAnsi" w:eastAsia="Batang" w:hAnsiTheme="minorHAnsi" w:cs="Arial"/>
          <w:sz w:val="20"/>
          <w:szCs w:val="20"/>
        </w:rPr>
      </w:pPr>
      <w:r w:rsidRPr="00F600BE">
        <w:rPr>
          <w:rFonts w:asciiTheme="minorHAnsi" w:eastAsia="Batang" w:hAnsiTheme="minorHAnsi" w:cs="Arial"/>
          <w:b/>
          <w:color w:val="000000"/>
          <w:sz w:val="20"/>
          <w:szCs w:val="20"/>
        </w:rPr>
        <w:t>2.3.</w:t>
      </w:r>
      <w:r w:rsidRPr="00F600BE">
        <w:rPr>
          <w:rFonts w:asciiTheme="minorHAnsi" w:eastAsia="Batang" w:hAnsiTheme="minorHAnsi" w:cs="Arial"/>
          <w:color w:val="000000"/>
          <w:sz w:val="20"/>
          <w:szCs w:val="20"/>
        </w:rPr>
        <w:t xml:space="preserve"> Se a CONTRATADA não cumprir o prazo de entrega, sem justificativa formal aceita pela CONTRATANTE, decairá seu do direito de fornecer os produtos adjudicados, sujeitando-se as penalidades previstas no Edital, sendo convo</w:t>
      </w:r>
      <w:r w:rsidRPr="00F600BE">
        <w:rPr>
          <w:rFonts w:asciiTheme="minorHAnsi" w:eastAsia="Batang" w:hAnsiTheme="minorHAnsi" w:cs="Arial"/>
          <w:sz w:val="20"/>
          <w:szCs w:val="20"/>
        </w:rPr>
        <w:t>cados os licitantes remanescentes em ordem de classificação para contratar com a SES/TO.</w:t>
      </w:r>
    </w:p>
    <w:p w:rsidR="006E3D82" w:rsidRPr="005C6076" w:rsidRDefault="005C6076" w:rsidP="006E3D82">
      <w:pPr>
        <w:tabs>
          <w:tab w:val="left" w:pos="567"/>
        </w:tabs>
        <w:spacing w:after="0" w:line="240" w:lineRule="auto"/>
        <w:jc w:val="both"/>
        <w:rPr>
          <w:b/>
          <w:sz w:val="20"/>
          <w:szCs w:val="20"/>
        </w:rPr>
      </w:pPr>
      <w:r>
        <w:rPr>
          <w:b/>
          <w:sz w:val="20"/>
          <w:szCs w:val="20"/>
        </w:rPr>
        <w:t xml:space="preserve">2.4. </w:t>
      </w:r>
      <w:r w:rsidRPr="005C6076">
        <w:rPr>
          <w:b/>
          <w:sz w:val="18"/>
          <w:szCs w:val="18"/>
          <w:u w:val="single"/>
        </w:rPr>
        <w:t>DA QUALIDADE DOS PRODUTOS</w:t>
      </w:r>
      <w:r>
        <w:rPr>
          <w:b/>
          <w:sz w:val="18"/>
          <w:szCs w:val="18"/>
          <w:u w:val="single"/>
        </w:rPr>
        <w:t>:</w:t>
      </w:r>
    </w:p>
    <w:p w:rsidR="006E3D82" w:rsidRPr="00A675E8" w:rsidRDefault="005C6076" w:rsidP="006E3D82">
      <w:pPr>
        <w:autoSpaceDE w:val="0"/>
        <w:autoSpaceDN w:val="0"/>
        <w:adjustRightInd w:val="0"/>
        <w:spacing w:after="0" w:line="240" w:lineRule="auto"/>
        <w:jc w:val="both"/>
        <w:rPr>
          <w:rFonts w:asciiTheme="minorHAnsi" w:hAnsiTheme="minorHAnsi"/>
          <w:b/>
          <w:sz w:val="20"/>
          <w:szCs w:val="20"/>
          <w:u w:val="single"/>
        </w:rPr>
      </w:pPr>
      <w:r>
        <w:rPr>
          <w:rFonts w:asciiTheme="minorHAnsi" w:hAnsiTheme="minorHAnsi"/>
          <w:b/>
          <w:sz w:val="20"/>
          <w:szCs w:val="20"/>
          <w:u w:val="single"/>
        </w:rPr>
        <w:t>2.4</w:t>
      </w:r>
      <w:r w:rsidR="006E3D82" w:rsidRPr="00A675E8">
        <w:rPr>
          <w:rFonts w:asciiTheme="minorHAnsi" w:hAnsiTheme="minorHAnsi"/>
          <w:b/>
          <w:sz w:val="20"/>
          <w:szCs w:val="20"/>
          <w:u w:val="single"/>
        </w:rPr>
        <w:t>.1. Os produtos devem:</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a)</w:t>
      </w:r>
      <w:r w:rsidRPr="00A675E8">
        <w:rPr>
          <w:rFonts w:asciiTheme="minorHAnsi" w:hAnsiTheme="minorHAnsi"/>
          <w:sz w:val="20"/>
          <w:szCs w:val="20"/>
        </w:rPr>
        <w:t xml:space="preserve"> ser entregues obedecendo rigorosamente </w:t>
      </w:r>
      <w:proofErr w:type="gramStart"/>
      <w:r w:rsidRPr="00A675E8">
        <w:rPr>
          <w:rFonts w:asciiTheme="minorHAnsi" w:hAnsiTheme="minorHAnsi"/>
          <w:sz w:val="20"/>
          <w:szCs w:val="20"/>
        </w:rPr>
        <w:t>as</w:t>
      </w:r>
      <w:proofErr w:type="gramEnd"/>
      <w:r w:rsidRPr="00A675E8">
        <w:rPr>
          <w:rFonts w:asciiTheme="minorHAnsi" w:hAnsiTheme="minorHAnsi"/>
          <w:sz w:val="20"/>
          <w:szCs w:val="20"/>
        </w:rPr>
        <w:t xml:space="preserve"> cláusulas do Edital e seus anexos;</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b)</w:t>
      </w:r>
      <w:r w:rsidRPr="00A675E8">
        <w:rPr>
          <w:rFonts w:asciiTheme="minorHAnsi" w:hAnsiTheme="minorHAnsi"/>
          <w:sz w:val="20"/>
          <w:szCs w:val="20"/>
        </w:rPr>
        <w:t xml:space="preserve"> apresentar qualidade, integridade da embalagem, sem falhas ou quaisquer outras avarias;</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c)</w:t>
      </w:r>
      <w:r w:rsidRPr="00A675E8">
        <w:rPr>
          <w:rFonts w:asciiTheme="minorHAnsi" w:hAnsiTheme="minorHAnsi"/>
          <w:sz w:val="20"/>
          <w:szCs w:val="20"/>
        </w:rPr>
        <w:t xml:space="preserve"> ser transportados adequadamente de acordo com as condições em que seja mantida a sua qualidade;</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d)</w:t>
      </w:r>
      <w:r w:rsidRPr="00A675E8">
        <w:rPr>
          <w:rFonts w:asciiTheme="minorHAnsi" w:hAnsiTheme="minorHAnsi"/>
          <w:sz w:val="20"/>
          <w:szCs w:val="20"/>
        </w:rPr>
        <w:t xml:space="preserve"> ser acondicionados em embalagens individualizadas e lacradas, devidamente identificados e em perfeitas condições de armazenagem.</w:t>
      </w:r>
    </w:p>
    <w:p w:rsidR="006E3D82" w:rsidRPr="00A675E8" w:rsidRDefault="005C6076" w:rsidP="006E3D82">
      <w:pPr>
        <w:autoSpaceDE w:val="0"/>
        <w:autoSpaceDN w:val="0"/>
        <w:adjustRightInd w:val="0"/>
        <w:spacing w:after="0" w:line="240" w:lineRule="auto"/>
        <w:jc w:val="both"/>
        <w:rPr>
          <w:rFonts w:asciiTheme="minorHAnsi" w:hAnsiTheme="minorHAnsi"/>
          <w:b/>
          <w:sz w:val="20"/>
          <w:szCs w:val="20"/>
        </w:rPr>
      </w:pPr>
      <w:r>
        <w:rPr>
          <w:rFonts w:asciiTheme="minorHAnsi" w:hAnsiTheme="minorHAnsi"/>
          <w:b/>
          <w:sz w:val="20"/>
          <w:szCs w:val="20"/>
        </w:rPr>
        <w:t>2.4</w:t>
      </w:r>
      <w:r w:rsidR="006E3D82" w:rsidRPr="00A675E8">
        <w:rPr>
          <w:rFonts w:asciiTheme="minorHAnsi" w:hAnsiTheme="minorHAnsi"/>
          <w:b/>
          <w:sz w:val="20"/>
          <w:szCs w:val="20"/>
        </w:rPr>
        <w:t>.2.</w:t>
      </w:r>
      <w:r w:rsidR="006E3D82" w:rsidRPr="00A675E8">
        <w:rPr>
          <w:rFonts w:asciiTheme="minorHAnsi" w:hAnsiTheme="minorHAnsi"/>
          <w:sz w:val="20"/>
          <w:szCs w:val="20"/>
        </w:rPr>
        <w:t xml:space="preserve"> Os produtos em desacordo com o edital e seus anexos ou com a legislação vigente aplicada, serão rejeitados pela Secretaria da Saúde.</w:t>
      </w:r>
    </w:p>
    <w:p w:rsidR="00B946A1" w:rsidRPr="001733FD" w:rsidRDefault="007C3977" w:rsidP="004564C1">
      <w:pPr>
        <w:spacing w:before="120" w:after="0" w:line="240" w:lineRule="auto"/>
        <w:jc w:val="both"/>
        <w:rPr>
          <w:rFonts w:cs="Calibri"/>
          <w:b/>
          <w:sz w:val="20"/>
          <w:szCs w:val="20"/>
        </w:rPr>
      </w:pPr>
      <w:r w:rsidRPr="001733FD">
        <w:rPr>
          <w:rFonts w:cs="Calibri"/>
          <w:b/>
          <w:sz w:val="20"/>
          <w:szCs w:val="20"/>
        </w:rPr>
        <w:t>CLÁUSULA TERCEIRA – DA VALIDADE</w:t>
      </w:r>
      <w:r w:rsidR="00185CA3">
        <w:rPr>
          <w:rFonts w:cs="Calibri"/>
          <w:b/>
          <w:sz w:val="20"/>
          <w:szCs w:val="20"/>
        </w:rPr>
        <w:t>/GARANTIA</w:t>
      </w:r>
      <w:r w:rsidR="00B47D86" w:rsidRPr="001733FD">
        <w:rPr>
          <w:rFonts w:cs="Calibri"/>
          <w:b/>
          <w:sz w:val="20"/>
          <w:szCs w:val="20"/>
        </w:rPr>
        <w:t>E DO LOCAL DE ENTREGA</w:t>
      </w:r>
      <w:r w:rsidR="00371437" w:rsidRPr="001733FD">
        <w:rPr>
          <w:rFonts w:cs="Calibri"/>
          <w:b/>
          <w:sz w:val="20"/>
          <w:szCs w:val="20"/>
        </w:rPr>
        <w:t xml:space="preserve"> DOS PRODUTOS</w:t>
      </w:r>
    </w:p>
    <w:p w:rsidR="007C3977" w:rsidRPr="001733FD" w:rsidRDefault="0019657B" w:rsidP="00B054B5">
      <w:pPr>
        <w:spacing w:after="0" w:line="240" w:lineRule="auto"/>
        <w:jc w:val="both"/>
        <w:rPr>
          <w:rFonts w:cs="Calibri"/>
          <w:b/>
          <w:bCs/>
          <w:sz w:val="20"/>
          <w:szCs w:val="20"/>
          <w:u w:val="single"/>
        </w:rPr>
      </w:pPr>
      <w:r w:rsidRPr="001733FD">
        <w:rPr>
          <w:rFonts w:cs="Calibri"/>
          <w:b/>
          <w:bCs/>
          <w:sz w:val="20"/>
          <w:szCs w:val="20"/>
          <w:u w:val="single"/>
        </w:rPr>
        <w:t xml:space="preserve">3.1. </w:t>
      </w:r>
      <w:r w:rsidR="00B47D86" w:rsidRPr="001733FD">
        <w:rPr>
          <w:rFonts w:cs="Calibri"/>
          <w:b/>
          <w:bCs/>
          <w:sz w:val="20"/>
          <w:szCs w:val="20"/>
          <w:u w:val="single"/>
        </w:rPr>
        <w:t xml:space="preserve">Da </w:t>
      </w:r>
      <w:r w:rsidR="007C3977" w:rsidRPr="001733FD">
        <w:rPr>
          <w:rFonts w:cs="Calibri"/>
          <w:b/>
          <w:bCs/>
          <w:sz w:val="20"/>
          <w:szCs w:val="20"/>
          <w:u w:val="single"/>
        </w:rPr>
        <w:t>validade</w:t>
      </w:r>
      <w:r w:rsidR="004564C1" w:rsidRPr="001733FD">
        <w:rPr>
          <w:rFonts w:cs="Calibri"/>
          <w:b/>
          <w:bCs/>
          <w:sz w:val="20"/>
          <w:szCs w:val="20"/>
          <w:u w:val="single"/>
        </w:rPr>
        <w:t xml:space="preserve"> dos </w:t>
      </w:r>
      <w:r w:rsidR="00162246" w:rsidRPr="001733FD">
        <w:rPr>
          <w:rFonts w:cs="Calibri"/>
          <w:b/>
          <w:bCs/>
          <w:sz w:val="20"/>
          <w:szCs w:val="20"/>
          <w:u w:val="single"/>
        </w:rPr>
        <w:t>produtos</w:t>
      </w:r>
      <w:r w:rsidR="00B054B5" w:rsidRPr="001733FD">
        <w:rPr>
          <w:rFonts w:cs="Calibri"/>
          <w:b/>
          <w:bCs/>
          <w:sz w:val="20"/>
          <w:szCs w:val="20"/>
          <w:u w:val="single"/>
        </w:rPr>
        <w:t>:</w:t>
      </w:r>
    </w:p>
    <w:p w:rsidR="00B054B5" w:rsidRPr="001733FD" w:rsidRDefault="00185CA3" w:rsidP="00B054B5">
      <w:pPr>
        <w:autoSpaceDE w:val="0"/>
        <w:autoSpaceDN w:val="0"/>
        <w:adjustRightInd w:val="0"/>
        <w:spacing w:after="0"/>
        <w:jc w:val="both"/>
        <w:rPr>
          <w:rFonts w:asciiTheme="minorHAnsi" w:hAnsiTheme="minorHAnsi"/>
          <w:color w:val="000000"/>
          <w:sz w:val="20"/>
          <w:szCs w:val="20"/>
        </w:rPr>
      </w:pPr>
      <w:r>
        <w:rPr>
          <w:rFonts w:asciiTheme="minorHAnsi" w:hAnsiTheme="minorHAnsi"/>
          <w:b/>
          <w:color w:val="000000"/>
          <w:sz w:val="20"/>
          <w:szCs w:val="20"/>
        </w:rPr>
        <w:t>3.1</w:t>
      </w:r>
      <w:r w:rsidR="00B054B5" w:rsidRPr="001733FD">
        <w:rPr>
          <w:rFonts w:asciiTheme="minorHAnsi" w:hAnsiTheme="minorHAnsi"/>
          <w:b/>
          <w:color w:val="000000"/>
          <w:sz w:val="20"/>
          <w:szCs w:val="20"/>
        </w:rPr>
        <w:t>.1.</w:t>
      </w:r>
      <w:r w:rsidR="00B054B5" w:rsidRPr="001733FD">
        <w:rPr>
          <w:rFonts w:asciiTheme="minorHAnsi" w:hAnsiTheme="minorHAnsi"/>
          <w:color w:val="000000"/>
          <w:sz w:val="20"/>
          <w:szCs w:val="20"/>
        </w:rPr>
        <w:t xml:space="preserve"> Os </w:t>
      </w:r>
      <w:proofErr w:type="spellStart"/>
      <w:r w:rsidR="00B054B5" w:rsidRPr="001733FD">
        <w:rPr>
          <w:rFonts w:asciiTheme="minorHAnsi" w:hAnsiTheme="minorHAnsi"/>
          <w:color w:val="000000"/>
          <w:sz w:val="20"/>
          <w:szCs w:val="20"/>
        </w:rPr>
        <w:t>equipos</w:t>
      </w:r>
      <w:proofErr w:type="spellEnd"/>
      <w:r w:rsidR="00B054B5" w:rsidRPr="001733FD">
        <w:rPr>
          <w:rFonts w:asciiTheme="minorHAnsi" w:hAnsiTheme="minorHAnsi"/>
          <w:color w:val="000000"/>
          <w:sz w:val="20"/>
          <w:szCs w:val="20"/>
        </w:rPr>
        <w:t xml:space="preserve"> devem ter a validade mínima de </w:t>
      </w:r>
      <w:r w:rsidR="00B054B5" w:rsidRPr="001733FD">
        <w:rPr>
          <w:rFonts w:asciiTheme="minorHAnsi" w:hAnsiTheme="minorHAnsi"/>
          <w:b/>
          <w:bCs/>
          <w:color w:val="000000"/>
          <w:sz w:val="20"/>
          <w:szCs w:val="20"/>
        </w:rPr>
        <w:t>18 (DEZOITO) meses</w:t>
      </w:r>
      <w:r w:rsidR="00B054B5" w:rsidRPr="001733FD">
        <w:rPr>
          <w:rFonts w:asciiTheme="minorHAnsi" w:hAnsiTheme="minorHAnsi"/>
          <w:color w:val="000000"/>
          <w:sz w:val="20"/>
          <w:szCs w:val="20"/>
        </w:rPr>
        <w:t>contados da data da entrega.</w:t>
      </w:r>
    </w:p>
    <w:p w:rsidR="00185CA3" w:rsidRDefault="00185CA3" w:rsidP="0064346E">
      <w:pPr>
        <w:autoSpaceDE w:val="0"/>
        <w:autoSpaceDN w:val="0"/>
        <w:adjustRightInd w:val="0"/>
        <w:spacing w:after="0" w:line="240" w:lineRule="auto"/>
        <w:jc w:val="both"/>
        <w:rPr>
          <w:rFonts w:asciiTheme="minorHAnsi" w:hAnsiTheme="minorHAnsi"/>
          <w:b/>
          <w:sz w:val="20"/>
          <w:szCs w:val="20"/>
        </w:rPr>
      </w:pPr>
      <w:r w:rsidRPr="00185CA3">
        <w:rPr>
          <w:rFonts w:asciiTheme="minorHAnsi" w:hAnsiTheme="minorHAnsi"/>
          <w:b/>
          <w:sz w:val="20"/>
          <w:szCs w:val="20"/>
          <w:u w:val="single"/>
        </w:rPr>
        <w:t>3.2. Da Garantia dos Produtos</w:t>
      </w:r>
      <w:r>
        <w:rPr>
          <w:rFonts w:asciiTheme="minorHAnsi" w:hAnsiTheme="minorHAnsi"/>
          <w:b/>
          <w:sz w:val="20"/>
          <w:szCs w:val="20"/>
          <w:u w:val="single"/>
        </w:rPr>
        <w:t>:</w:t>
      </w:r>
    </w:p>
    <w:p w:rsidR="00DC047F" w:rsidRPr="00185CA3" w:rsidRDefault="00185CA3" w:rsidP="0064346E">
      <w:pPr>
        <w:autoSpaceDE w:val="0"/>
        <w:autoSpaceDN w:val="0"/>
        <w:adjustRightInd w:val="0"/>
        <w:spacing w:after="0" w:line="240" w:lineRule="auto"/>
        <w:jc w:val="both"/>
        <w:rPr>
          <w:rFonts w:asciiTheme="minorHAnsi" w:hAnsiTheme="minorHAnsi"/>
          <w:b/>
          <w:sz w:val="20"/>
          <w:szCs w:val="20"/>
          <w:u w:val="single"/>
        </w:rPr>
      </w:pPr>
      <w:r>
        <w:rPr>
          <w:rFonts w:asciiTheme="minorHAnsi" w:hAnsiTheme="minorHAnsi"/>
          <w:b/>
          <w:sz w:val="20"/>
          <w:szCs w:val="20"/>
        </w:rPr>
        <w:t>3.2.1</w:t>
      </w:r>
      <w:r w:rsidR="00B054B5" w:rsidRPr="001733FD">
        <w:rPr>
          <w:rFonts w:asciiTheme="minorHAnsi" w:hAnsiTheme="minorHAnsi"/>
          <w:b/>
          <w:sz w:val="20"/>
          <w:szCs w:val="20"/>
        </w:rPr>
        <w:t>.</w:t>
      </w:r>
      <w:r w:rsidR="000D02A5" w:rsidRPr="001733FD">
        <w:rPr>
          <w:rFonts w:asciiTheme="minorHAnsi" w:hAnsiTheme="minorHAnsi"/>
          <w:sz w:val="20"/>
          <w:szCs w:val="20"/>
        </w:rPr>
        <w:t>O p</w:t>
      </w:r>
      <w:r w:rsidR="00B054B5" w:rsidRPr="001733FD">
        <w:rPr>
          <w:rFonts w:asciiTheme="minorHAnsi" w:hAnsiTheme="minorHAnsi"/>
          <w:sz w:val="20"/>
          <w:szCs w:val="20"/>
        </w:rPr>
        <w:t xml:space="preserve">razo de garantia das bombas de infusão disponibilizadas em regime de comodato deverá ser de no mínimo </w:t>
      </w:r>
      <w:r w:rsidR="00B054B5" w:rsidRPr="001733FD">
        <w:rPr>
          <w:rFonts w:asciiTheme="minorHAnsi" w:hAnsiTheme="minorHAnsi"/>
          <w:b/>
          <w:sz w:val="20"/>
          <w:szCs w:val="20"/>
        </w:rPr>
        <w:t>12 (DOZE) meses</w:t>
      </w:r>
      <w:r w:rsidR="001733FD" w:rsidRPr="001733FD">
        <w:rPr>
          <w:rFonts w:asciiTheme="minorHAnsi" w:hAnsiTheme="minorHAnsi"/>
          <w:sz w:val="20"/>
          <w:szCs w:val="20"/>
        </w:rPr>
        <w:t>, contado</w:t>
      </w:r>
      <w:r w:rsidR="000D02A5" w:rsidRPr="001733FD">
        <w:rPr>
          <w:rFonts w:asciiTheme="minorHAnsi" w:hAnsiTheme="minorHAnsi"/>
          <w:sz w:val="20"/>
          <w:szCs w:val="20"/>
        </w:rPr>
        <w:t>s</w:t>
      </w:r>
      <w:r w:rsidR="00B054B5" w:rsidRPr="001733FD">
        <w:rPr>
          <w:rFonts w:asciiTheme="minorHAnsi" w:hAnsiTheme="minorHAnsi"/>
          <w:sz w:val="20"/>
          <w:szCs w:val="20"/>
        </w:rPr>
        <w:t xml:space="preserve"> da data do recebimento definitivo.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3321F4" w:rsidRDefault="0079483E" w:rsidP="00DC047F">
      <w:pPr>
        <w:tabs>
          <w:tab w:val="left" w:pos="7200"/>
        </w:tabs>
        <w:jc w:val="both"/>
        <w:rPr>
          <w:rFonts w:asciiTheme="minorHAnsi" w:eastAsia="Batang" w:hAnsiTheme="minorHAnsi"/>
          <w:sz w:val="20"/>
          <w:szCs w:val="20"/>
        </w:rPr>
      </w:pPr>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r w:rsidR="00DC047F" w:rsidRPr="00DC047F">
        <w:rPr>
          <w:rFonts w:asciiTheme="minorHAnsi" w:eastAsia="Batang" w:hAnsiTheme="minorHAnsi"/>
          <w:sz w:val="20"/>
          <w:szCs w:val="20"/>
        </w:rPr>
        <w:t>O(s) produto(s) deve(m) ser entregue(s) no</w:t>
      </w:r>
      <w:r w:rsidR="00DC047F" w:rsidRPr="00DC047F">
        <w:rPr>
          <w:rFonts w:asciiTheme="minorHAnsi" w:hAnsiTheme="minorHAnsi"/>
          <w:b/>
          <w:sz w:val="20"/>
          <w:szCs w:val="20"/>
        </w:rPr>
        <w:t xml:space="preserve">Estoque </w:t>
      </w:r>
      <w:r w:rsidR="00DC047F" w:rsidRPr="00DC047F">
        <w:rPr>
          <w:rFonts w:asciiTheme="minorHAnsi" w:hAnsiTheme="minorHAnsi"/>
          <w:b/>
          <w:bCs/>
          <w:sz w:val="20"/>
          <w:szCs w:val="20"/>
        </w:rPr>
        <w:t xml:space="preserve">Regulador, </w:t>
      </w:r>
      <w:r w:rsidR="00DC047F" w:rsidRPr="00DC047F">
        <w:rPr>
          <w:rFonts w:asciiTheme="minorHAnsi" w:hAnsiTheme="minorHAnsi"/>
          <w:b/>
          <w:sz w:val="20"/>
          <w:szCs w:val="20"/>
        </w:rPr>
        <w:t xml:space="preserve">sito à </w:t>
      </w:r>
      <w:r w:rsidR="00DC047F" w:rsidRPr="00DC047F">
        <w:rPr>
          <w:rFonts w:asciiTheme="minorHAnsi" w:eastAsia="Batang" w:hAnsiTheme="minorHAnsi"/>
          <w:b/>
          <w:bCs/>
          <w:sz w:val="20"/>
          <w:szCs w:val="20"/>
        </w:rPr>
        <w:t>Quadra 1.112 Sul, Av. NS-10, esquina com LO-25, Alameda 07, Lote 07 a 11, Setor Eco Industrial, Palmas – TO, CEP 77.024-174</w:t>
      </w:r>
      <w:r w:rsidR="00DC047F" w:rsidRPr="00DC047F">
        <w:rPr>
          <w:rFonts w:asciiTheme="minorHAnsi" w:hAnsiTheme="minorHAnsi"/>
          <w:b/>
          <w:bCs/>
          <w:sz w:val="20"/>
          <w:szCs w:val="20"/>
        </w:rPr>
        <w:t xml:space="preserve">, telefone 063 3218-6283, </w:t>
      </w:r>
      <w:r w:rsidR="00DC047F" w:rsidRPr="00DC047F">
        <w:rPr>
          <w:rFonts w:asciiTheme="minorHAnsi" w:eastAsia="Batang" w:hAnsiTheme="minorHAnsi"/>
          <w:sz w:val="20"/>
          <w:szCs w:val="20"/>
        </w:rPr>
        <w:t>em dia e horário comercial</w:t>
      </w:r>
      <w:r w:rsidR="00DC047F" w:rsidRPr="00DC047F">
        <w:rPr>
          <w:rFonts w:asciiTheme="minorHAnsi" w:eastAsia="Batang" w:hAnsiTheme="minorHAnsi"/>
          <w:bCs/>
          <w:sz w:val="20"/>
          <w:szCs w:val="20"/>
        </w:rPr>
        <w:t xml:space="preserve">, a qual deve ser realizada </w:t>
      </w:r>
      <w:r w:rsidR="00DC047F" w:rsidRPr="00DC047F">
        <w:rPr>
          <w:rFonts w:asciiTheme="minorHAnsi" w:eastAsia="Batang" w:hAnsiTheme="minorHAnsi"/>
          <w:sz w:val="20"/>
          <w:szCs w:val="20"/>
        </w:rPr>
        <w:t>na conformidade da Nota de Empenho</w:t>
      </w:r>
      <w:r w:rsidR="00DC047F" w:rsidRPr="00DC047F">
        <w:rPr>
          <w:rFonts w:asciiTheme="minorHAnsi" w:eastAsia="Batang" w:hAnsiTheme="minorHAnsi"/>
          <w:bCs/>
          <w:sz w:val="20"/>
          <w:szCs w:val="20"/>
        </w:rPr>
        <w:t>,</w:t>
      </w:r>
      <w:r w:rsidR="00DC047F" w:rsidRPr="00DC047F">
        <w:rPr>
          <w:rFonts w:asciiTheme="minorHAnsi" w:eastAsia="Batang" w:hAnsiTheme="minorHAnsi"/>
          <w:sz w:val="20"/>
          <w:szCs w:val="20"/>
        </w:rPr>
        <w:t xml:space="preserve"> na presença de servidores devidamente autorizados, como determina o § 8°, do artigo 15, da Lei 8.666/93, em dia e horário comercial.</w:t>
      </w:r>
    </w:p>
    <w:p w:rsidR="0066768E" w:rsidRPr="00B158F7" w:rsidRDefault="00591226" w:rsidP="00A75503">
      <w:pPr>
        <w:tabs>
          <w:tab w:val="left" w:pos="7200"/>
        </w:tabs>
        <w:spacing w:after="0"/>
        <w:jc w:val="both"/>
        <w:rPr>
          <w:rFonts w:asciiTheme="minorHAnsi" w:eastAsia="Batang" w:hAnsiTheme="minorHAnsi"/>
          <w:sz w:val="20"/>
          <w:szCs w:val="20"/>
        </w:rPr>
      </w:pPr>
      <w:r w:rsidRPr="001029CD">
        <w:rPr>
          <w:rFonts w:cs="Calibri"/>
          <w:b/>
          <w:sz w:val="20"/>
          <w:szCs w:val="20"/>
        </w:rPr>
        <w:t>CLÁUSULA QUARTA –</w:t>
      </w:r>
      <w:r w:rsidR="00B158F7" w:rsidRPr="001029CD">
        <w:rPr>
          <w:rFonts w:cs="Calibri"/>
          <w:b/>
          <w:sz w:val="20"/>
          <w:szCs w:val="20"/>
        </w:rPr>
        <w:t xml:space="preserve"> DO COMODATO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.1.</w:t>
      </w:r>
      <w:r w:rsidR="0066768E" w:rsidRPr="0066768E">
        <w:rPr>
          <w:rFonts w:asciiTheme="minorHAnsi" w:hAnsiTheme="minorHAnsi"/>
          <w:color w:val="000000"/>
          <w:sz w:val="20"/>
          <w:szCs w:val="20"/>
        </w:rPr>
        <w:t xml:space="preserve"> Para o fornecimento dos itens </w:t>
      </w:r>
      <w:proofErr w:type="gramStart"/>
      <w:r w:rsidR="0066768E" w:rsidRPr="0066768E">
        <w:rPr>
          <w:rFonts w:asciiTheme="minorHAnsi" w:hAnsiTheme="minorHAnsi"/>
          <w:color w:val="000000"/>
          <w:sz w:val="20"/>
          <w:szCs w:val="20"/>
        </w:rPr>
        <w:t>1</w:t>
      </w:r>
      <w:proofErr w:type="gramEnd"/>
      <w:r w:rsidR="0066768E" w:rsidRPr="0066768E">
        <w:rPr>
          <w:rFonts w:asciiTheme="minorHAnsi" w:hAnsiTheme="minorHAnsi"/>
          <w:color w:val="000000"/>
          <w:sz w:val="20"/>
          <w:szCs w:val="20"/>
        </w:rPr>
        <w:t xml:space="preserve"> ao 5 será exigida a cessão gratuita em regime de comodato equipamentos de BOMBA DE INFUSÃO </w:t>
      </w:r>
      <w:r w:rsidR="0066768E" w:rsidRPr="0066768E">
        <w:rPr>
          <w:rFonts w:asciiTheme="minorHAnsi" w:hAnsiTheme="minorHAnsi"/>
          <w:bCs/>
          <w:color w:val="000000"/>
          <w:sz w:val="20"/>
          <w:szCs w:val="20"/>
        </w:rPr>
        <w:t xml:space="preserve">COM PERISTALTISMO LINEAR, </w:t>
      </w:r>
      <w:r w:rsidR="0066768E" w:rsidRPr="0066768E">
        <w:rPr>
          <w:rFonts w:asciiTheme="minorHAnsi" w:hAnsiTheme="minorHAnsi"/>
          <w:color w:val="000000"/>
          <w:sz w:val="20"/>
          <w:szCs w:val="20"/>
        </w:rPr>
        <w:t xml:space="preserve">os quais deverão comprovar as seguintes características mínimas: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a)</w:t>
      </w:r>
      <w:r w:rsidRPr="0066768E">
        <w:rPr>
          <w:rFonts w:asciiTheme="minorHAnsi" w:hAnsiTheme="minorHAnsi"/>
          <w:color w:val="000000"/>
          <w:sz w:val="20"/>
          <w:szCs w:val="20"/>
        </w:rPr>
        <w:t xml:space="preserve"> Utilização na administração controlada e contínua de soluções, </w:t>
      </w:r>
      <w:r w:rsidR="003C2AE3">
        <w:rPr>
          <w:rFonts w:asciiTheme="minorHAnsi" w:hAnsiTheme="minorHAnsi"/>
          <w:color w:val="000000"/>
          <w:sz w:val="20"/>
          <w:szCs w:val="20"/>
        </w:rPr>
        <w:t xml:space="preserve">nutrição enteral e parenteral;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b)</w:t>
      </w:r>
      <w:r w:rsidRPr="0066768E">
        <w:rPr>
          <w:rFonts w:asciiTheme="minorHAnsi" w:hAnsiTheme="minorHAnsi"/>
          <w:color w:val="000000"/>
          <w:sz w:val="20"/>
          <w:szCs w:val="20"/>
        </w:rPr>
        <w:t xml:space="preserve"> Funcionamento com equipo específico, cuja compatibilidade seja comprovada através do manualdo equ</w:t>
      </w:r>
      <w:r w:rsidR="003C2AE3">
        <w:rPr>
          <w:rFonts w:asciiTheme="minorHAnsi" w:hAnsiTheme="minorHAnsi"/>
          <w:color w:val="000000"/>
          <w:sz w:val="20"/>
          <w:szCs w:val="20"/>
        </w:rPr>
        <w:t xml:space="preserve">ipamento em língua portuguesa;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c)</w:t>
      </w:r>
      <w:r w:rsidRPr="0066768E">
        <w:rPr>
          <w:rFonts w:asciiTheme="minorHAnsi" w:hAnsiTheme="minorHAnsi"/>
          <w:color w:val="000000"/>
          <w:sz w:val="20"/>
          <w:szCs w:val="20"/>
        </w:rPr>
        <w:t xml:space="preserve"> Ser </w:t>
      </w:r>
      <w:proofErr w:type="spellStart"/>
      <w:r w:rsidRPr="0066768E">
        <w:rPr>
          <w:rFonts w:asciiTheme="minorHAnsi" w:hAnsiTheme="minorHAnsi"/>
          <w:color w:val="000000"/>
          <w:sz w:val="20"/>
          <w:szCs w:val="20"/>
        </w:rPr>
        <w:t>microprocessada</w:t>
      </w:r>
      <w:proofErr w:type="spellEnd"/>
      <w:r w:rsidRPr="0066768E">
        <w:rPr>
          <w:rFonts w:asciiTheme="minorHAnsi" w:hAnsiTheme="minorHAnsi"/>
          <w:color w:val="000000"/>
          <w:sz w:val="20"/>
          <w:szCs w:val="20"/>
        </w:rPr>
        <w:t xml:space="preserve"> com painel de controle por meio de teclas e display alf</w:t>
      </w:r>
      <w:r w:rsidR="003C2AE3">
        <w:rPr>
          <w:rFonts w:asciiTheme="minorHAnsi" w:hAnsiTheme="minorHAnsi"/>
          <w:color w:val="000000"/>
          <w:sz w:val="20"/>
          <w:szCs w:val="20"/>
        </w:rPr>
        <w:t xml:space="preserve">anumérico ou display luminoso;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d)</w:t>
      </w:r>
      <w:r w:rsidRPr="0066768E">
        <w:rPr>
          <w:rFonts w:asciiTheme="minorHAnsi" w:hAnsiTheme="minorHAnsi"/>
          <w:color w:val="000000"/>
          <w:sz w:val="20"/>
          <w:szCs w:val="20"/>
        </w:rPr>
        <w:t xml:space="preserve"> Possuir taxa de infusão de fluxo programável e a</w:t>
      </w:r>
      <w:r w:rsidR="003C2AE3">
        <w:rPr>
          <w:rFonts w:asciiTheme="minorHAnsi" w:hAnsiTheme="minorHAnsi"/>
          <w:color w:val="000000"/>
          <w:sz w:val="20"/>
          <w:szCs w:val="20"/>
        </w:rPr>
        <w:t xml:space="preserve">justável;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e)</w:t>
      </w:r>
      <w:r w:rsidRPr="0066768E">
        <w:rPr>
          <w:rFonts w:asciiTheme="minorHAnsi" w:hAnsiTheme="minorHAnsi"/>
          <w:color w:val="000000"/>
          <w:sz w:val="20"/>
          <w:szCs w:val="20"/>
        </w:rPr>
        <w:t xml:space="preserve"> In</w:t>
      </w:r>
      <w:r w:rsidR="003C2AE3">
        <w:rPr>
          <w:rFonts w:asciiTheme="minorHAnsi" w:hAnsiTheme="minorHAnsi"/>
          <w:color w:val="000000"/>
          <w:sz w:val="20"/>
          <w:szCs w:val="20"/>
        </w:rPr>
        <w:t xml:space="preserve">dicar volume total a infundir;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f)</w:t>
      </w:r>
      <w:r w:rsidRPr="0066768E">
        <w:rPr>
          <w:rFonts w:asciiTheme="minorHAnsi" w:hAnsiTheme="minorHAnsi"/>
          <w:color w:val="000000"/>
          <w:sz w:val="20"/>
          <w:szCs w:val="20"/>
        </w:rPr>
        <w:t xml:space="preserve"> Possuir programações distintas para uso </w:t>
      </w:r>
      <w:r w:rsidR="003C2AE3">
        <w:rPr>
          <w:rFonts w:asciiTheme="minorHAnsi" w:hAnsiTheme="minorHAnsi"/>
          <w:color w:val="000000"/>
          <w:sz w:val="20"/>
          <w:szCs w:val="20"/>
        </w:rPr>
        <w:t xml:space="preserve">adulto, pediátrico e neonatal;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g)</w:t>
      </w:r>
      <w:r w:rsidRPr="0066768E">
        <w:rPr>
          <w:rFonts w:asciiTheme="minorHAnsi" w:hAnsiTheme="minorHAnsi"/>
          <w:color w:val="000000"/>
          <w:sz w:val="20"/>
          <w:szCs w:val="20"/>
        </w:rPr>
        <w:t xml:space="preserve"> Display que permita visualizar o volume infundido de 0 a 9.999ml, taxa de infusão, infusão em andamento e bomba conectada em rede elétrica (o display deve permitir a visualização das informações em </w:t>
      </w:r>
      <w:r w:rsidR="003C2AE3">
        <w:rPr>
          <w:rFonts w:asciiTheme="minorHAnsi" w:hAnsiTheme="minorHAnsi"/>
          <w:color w:val="000000"/>
          <w:sz w:val="20"/>
          <w:szCs w:val="20"/>
        </w:rPr>
        <w:t xml:space="preserve">diferentes ângulos e alturas);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h)</w:t>
      </w:r>
      <w:r w:rsidRPr="0066768E">
        <w:rPr>
          <w:rFonts w:asciiTheme="minorHAnsi" w:hAnsiTheme="minorHAnsi"/>
          <w:color w:val="000000"/>
          <w:sz w:val="20"/>
          <w:szCs w:val="20"/>
        </w:rPr>
        <w:t xml:space="preserve"> Permitir, no mínimo, a leitura dos parâmetros de tempo (hora, minuto e segundo), volume (mililitros)</w:t>
      </w:r>
      <w:r w:rsidR="003C2AE3">
        <w:rPr>
          <w:rFonts w:asciiTheme="minorHAnsi" w:hAnsiTheme="minorHAnsi"/>
          <w:color w:val="000000"/>
          <w:sz w:val="20"/>
          <w:szCs w:val="20"/>
        </w:rPr>
        <w:t xml:space="preserve"> e fluxo (mililitro por hora);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i)</w:t>
      </w:r>
      <w:r w:rsidRPr="0066768E">
        <w:rPr>
          <w:rFonts w:asciiTheme="minorHAnsi" w:hAnsiTheme="minorHAnsi"/>
          <w:color w:val="000000"/>
          <w:sz w:val="20"/>
          <w:szCs w:val="20"/>
        </w:rPr>
        <w:t xml:space="preserve"> Volume limite total a ser infundido reguláv</w:t>
      </w:r>
      <w:r w:rsidR="003C2AE3">
        <w:rPr>
          <w:rFonts w:asciiTheme="minorHAnsi" w:hAnsiTheme="minorHAnsi"/>
          <w:color w:val="000000"/>
          <w:sz w:val="20"/>
          <w:szCs w:val="20"/>
        </w:rPr>
        <w:t xml:space="preserve">el de, no mínimo, 1 a 9.999ml;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lastRenderedPageBreak/>
        <w:t>j)</w:t>
      </w:r>
      <w:r w:rsidRPr="0066768E">
        <w:rPr>
          <w:rFonts w:asciiTheme="minorHAnsi" w:hAnsiTheme="minorHAnsi"/>
          <w:color w:val="000000"/>
          <w:sz w:val="20"/>
          <w:szCs w:val="20"/>
        </w:rPr>
        <w:t xml:space="preserve"> Taxa de infusão ajustável de, no mínimo, 1 a </w:t>
      </w:r>
      <w:proofErr w:type="gramStart"/>
      <w:r w:rsidRPr="0066768E">
        <w:rPr>
          <w:rFonts w:asciiTheme="minorHAnsi" w:hAnsiTheme="minorHAnsi"/>
          <w:color w:val="000000"/>
          <w:sz w:val="20"/>
          <w:szCs w:val="20"/>
        </w:rPr>
        <w:t>999ml</w:t>
      </w:r>
      <w:proofErr w:type="gramEnd"/>
      <w:r w:rsidRPr="0066768E">
        <w:rPr>
          <w:rFonts w:asciiTheme="minorHAnsi" w:hAnsiTheme="minorHAnsi"/>
          <w:color w:val="000000"/>
          <w:sz w:val="20"/>
          <w:szCs w:val="20"/>
        </w:rPr>
        <w:t xml:space="preserve">/hora, com incremento de: mínimo: 0,1ml/hora, para intervalo entre 1 e 5ml/hora e máximo: 0,5ml/hora, para o intervalo entre 5 e 10ml/hora;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k)</w:t>
      </w:r>
      <w:r w:rsidRPr="0066768E">
        <w:rPr>
          <w:rFonts w:asciiTheme="minorHAnsi" w:hAnsiTheme="minorHAnsi"/>
          <w:color w:val="000000"/>
          <w:sz w:val="20"/>
          <w:szCs w:val="20"/>
        </w:rPr>
        <w:t xml:space="preserve"> Recurso de titulação (alteração do fluxo por incremento/decrement</w:t>
      </w:r>
      <w:r w:rsidR="003C2AE3">
        <w:rPr>
          <w:rFonts w:asciiTheme="minorHAnsi" w:hAnsiTheme="minorHAnsi"/>
          <w:color w:val="000000"/>
          <w:sz w:val="20"/>
          <w:szCs w:val="20"/>
        </w:rPr>
        <w:t xml:space="preserve">o sem interrupção da infusão); </w:t>
      </w:r>
    </w:p>
    <w:p w:rsidR="0066768E" w:rsidRPr="0066768E" w:rsidRDefault="003C2AE3"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l)</w:t>
      </w:r>
      <w:r>
        <w:rPr>
          <w:rFonts w:asciiTheme="minorHAnsi" w:hAnsiTheme="minorHAnsi"/>
          <w:color w:val="000000"/>
          <w:sz w:val="20"/>
          <w:szCs w:val="20"/>
        </w:rPr>
        <w:t xml:space="preserve"> Função </w:t>
      </w:r>
      <w:proofErr w:type="spellStart"/>
      <w:r>
        <w:rPr>
          <w:rFonts w:asciiTheme="minorHAnsi" w:hAnsiTheme="minorHAnsi"/>
          <w:color w:val="000000"/>
          <w:sz w:val="20"/>
          <w:szCs w:val="20"/>
        </w:rPr>
        <w:t>bolus</w:t>
      </w:r>
      <w:proofErr w:type="spellEnd"/>
      <w:r>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m)</w:t>
      </w:r>
      <w:r w:rsidRPr="0066768E">
        <w:rPr>
          <w:rFonts w:asciiTheme="minorHAnsi" w:hAnsiTheme="minorHAnsi"/>
          <w:color w:val="000000"/>
          <w:sz w:val="20"/>
          <w:szCs w:val="20"/>
        </w:rPr>
        <w:t xml:space="preserve"> Função </w:t>
      </w:r>
      <w:proofErr w:type="spellStart"/>
      <w:r w:rsidRPr="0066768E">
        <w:rPr>
          <w:rFonts w:asciiTheme="minorHAnsi" w:hAnsiTheme="minorHAnsi"/>
          <w:color w:val="000000"/>
          <w:sz w:val="20"/>
          <w:szCs w:val="20"/>
        </w:rPr>
        <w:t>kvo</w:t>
      </w:r>
      <w:proofErr w:type="spellEnd"/>
      <w:r w:rsidRPr="0066768E">
        <w:rPr>
          <w:rFonts w:asciiTheme="minorHAnsi" w:hAnsiTheme="minorHAnsi"/>
          <w:color w:val="000000"/>
          <w:sz w:val="20"/>
          <w:szCs w:val="20"/>
        </w:rPr>
        <w:t xml:space="preserve"> (</w:t>
      </w:r>
      <w:proofErr w:type="spellStart"/>
      <w:r w:rsidRPr="0066768E">
        <w:rPr>
          <w:rFonts w:asciiTheme="minorHAnsi" w:hAnsiTheme="minorHAnsi"/>
          <w:color w:val="000000"/>
          <w:sz w:val="20"/>
          <w:szCs w:val="20"/>
        </w:rPr>
        <w:t>keepvein</w:t>
      </w:r>
      <w:proofErr w:type="spellEnd"/>
      <w:r w:rsidRPr="0066768E">
        <w:rPr>
          <w:rFonts w:asciiTheme="minorHAnsi" w:hAnsiTheme="minorHAnsi"/>
          <w:color w:val="000000"/>
          <w:sz w:val="20"/>
          <w:szCs w:val="20"/>
        </w:rPr>
        <w:t xml:space="preserve"> open = manutenção de veia aberta) com </w:t>
      </w:r>
      <w:r w:rsidR="003C2AE3">
        <w:rPr>
          <w:rFonts w:asciiTheme="minorHAnsi" w:hAnsiTheme="minorHAnsi"/>
          <w:color w:val="000000"/>
          <w:sz w:val="20"/>
          <w:szCs w:val="20"/>
        </w:rPr>
        <w:t xml:space="preserve">taxa de </w:t>
      </w:r>
      <w:proofErr w:type="gramStart"/>
      <w:r w:rsidR="003C2AE3">
        <w:rPr>
          <w:rFonts w:asciiTheme="minorHAnsi" w:hAnsiTheme="minorHAnsi"/>
          <w:color w:val="000000"/>
          <w:sz w:val="20"/>
          <w:szCs w:val="20"/>
        </w:rPr>
        <w:t>1ml</w:t>
      </w:r>
      <w:proofErr w:type="gramEnd"/>
      <w:r w:rsidR="003C2AE3">
        <w:rPr>
          <w:rFonts w:asciiTheme="minorHAnsi" w:hAnsiTheme="minorHAnsi"/>
          <w:color w:val="000000"/>
          <w:sz w:val="20"/>
          <w:szCs w:val="20"/>
        </w:rPr>
        <w:t xml:space="preserve">/hora ou ajustável;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n)</w:t>
      </w:r>
      <w:r w:rsidR="003C2AE3">
        <w:rPr>
          <w:rFonts w:asciiTheme="minorHAnsi" w:hAnsiTheme="minorHAnsi"/>
          <w:color w:val="000000"/>
          <w:sz w:val="20"/>
          <w:szCs w:val="20"/>
        </w:rPr>
        <w:t xml:space="preserve">Função de bloqueio do teclado;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o)</w:t>
      </w:r>
      <w:r w:rsidRPr="0066768E">
        <w:rPr>
          <w:rFonts w:asciiTheme="minorHAnsi" w:hAnsiTheme="minorHAnsi"/>
          <w:color w:val="000000"/>
          <w:sz w:val="20"/>
          <w:szCs w:val="20"/>
        </w:rPr>
        <w:t xml:space="preserve"> Com sensor</w:t>
      </w:r>
      <w:r w:rsidR="003C2AE3">
        <w:rPr>
          <w:rFonts w:asciiTheme="minorHAnsi" w:hAnsiTheme="minorHAnsi"/>
          <w:color w:val="000000"/>
          <w:sz w:val="20"/>
          <w:szCs w:val="20"/>
        </w:rPr>
        <w:t xml:space="preserve"> de detecção de gotas/infusão;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p)</w:t>
      </w:r>
      <w:r w:rsidRPr="0066768E">
        <w:rPr>
          <w:rFonts w:asciiTheme="minorHAnsi" w:hAnsiTheme="minorHAnsi"/>
          <w:color w:val="000000"/>
          <w:sz w:val="20"/>
          <w:szCs w:val="20"/>
        </w:rPr>
        <w:t xml:space="preserve"> Caso o sensor de gotas seja externo à bomba de infusão, o mesmo deverá permitir a fixação na câmara gotejadora do </w:t>
      </w:r>
      <w:r w:rsidR="003C2AE3">
        <w:rPr>
          <w:rFonts w:asciiTheme="minorHAnsi" w:hAnsiTheme="minorHAnsi"/>
          <w:color w:val="000000"/>
          <w:sz w:val="20"/>
          <w:szCs w:val="20"/>
        </w:rPr>
        <w:t xml:space="preserve">equipo por sistema de pressão;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q)</w:t>
      </w:r>
      <w:r w:rsidRPr="0066768E">
        <w:rPr>
          <w:rFonts w:asciiTheme="minorHAnsi" w:hAnsiTheme="minorHAnsi"/>
          <w:color w:val="000000"/>
          <w:sz w:val="20"/>
          <w:szCs w:val="20"/>
        </w:rPr>
        <w:t xml:space="preserve"> Possuir alarmes para detecção de: porta aberta (se o equipamento ofertado possuir porta); função lembrete ou atenção, no caso de esquecimento do início de infusão; gotejamento anormal; oclusão; ar na linha; término de infusão; mau funcionamento interno ou erro no siste</w:t>
      </w:r>
      <w:r w:rsidR="003C2AE3">
        <w:rPr>
          <w:rFonts w:asciiTheme="minorHAnsi" w:hAnsiTheme="minorHAnsi"/>
          <w:color w:val="000000"/>
          <w:sz w:val="20"/>
          <w:szCs w:val="20"/>
        </w:rPr>
        <w:t xml:space="preserve">ma; bateria fraca; função </w:t>
      </w:r>
      <w:proofErr w:type="spellStart"/>
      <w:r w:rsidR="003C2AE3">
        <w:rPr>
          <w:rFonts w:asciiTheme="minorHAnsi" w:hAnsiTheme="minorHAnsi"/>
          <w:color w:val="000000"/>
          <w:sz w:val="20"/>
          <w:szCs w:val="20"/>
        </w:rPr>
        <w:t>kvo</w:t>
      </w:r>
      <w:proofErr w:type="spellEnd"/>
      <w:r w:rsidR="003C2AE3">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r)</w:t>
      </w:r>
      <w:r w:rsidRPr="0066768E">
        <w:rPr>
          <w:rFonts w:asciiTheme="minorHAnsi" w:hAnsiTheme="minorHAnsi"/>
          <w:color w:val="000000"/>
          <w:sz w:val="20"/>
          <w:szCs w:val="20"/>
        </w:rPr>
        <w:t xml:space="preserve"> Possuir os seguintes avisos: ligado à rede elétr</w:t>
      </w:r>
      <w:r w:rsidR="0037290A">
        <w:rPr>
          <w:rFonts w:asciiTheme="minorHAnsi" w:hAnsiTheme="minorHAnsi"/>
          <w:color w:val="000000"/>
          <w:sz w:val="20"/>
          <w:szCs w:val="20"/>
        </w:rPr>
        <w:t xml:space="preserve">ica e funcionamento à bateria;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s)</w:t>
      </w:r>
      <w:r w:rsidRPr="0066768E">
        <w:rPr>
          <w:rFonts w:asciiTheme="minorHAnsi" w:hAnsiTheme="minorHAnsi"/>
          <w:color w:val="000000"/>
          <w:sz w:val="20"/>
          <w:szCs w:val="20"/>
        </w:rPr>
        <w:t xml:space="preserve"> Dispositivo de segurança para impedir a vazão livre de solução no equi</w:t>
      </w:r>
      <w:r w:rsidR="003C2AE3">
        <w:rPr>
          <w:rFonts w:asciiTheme="minorHAnsi" w:hAnsiTheme="minorHAnsi"/>
          <w:color w:val="000000"/>
          <w:sz w:val="20"/>
          <w:szCs w:val="20"/>
        </w:rPr>
        <w:t>po durante desconexão do mesmo.</w:t>
      </w:r>
    </w:p>
    <w:p w:rsidR="0066768E" w:rsidRPr="003C2AE3" w:rsidRDefault="0066768E" w:rsidP="003C2AE3">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t)</w:t>
      </w:r>
      <w:r w:rsidRPr="0066768E">
        <w:rPr>
          <w:rFonts w:asciiTheme="minorHAnsi" w:hAnsiTheme="minorHAnsi"/>
          <w:color w:val="000000"/>
          <w:sz w:val="20"/>
          <w:szCs w:val="20"/>
        </w:rPr>
        <w:t xml:space="preserve"> Fornecimento de todos os cabos, conexões, acessórios, etc., indispensáveis ao</w:t>
      </w:r>
      <w:r w:rsidR="003C2AE3">
        <w:rPr>
          <w:rFonts w:asciiTheme="minorHAnsi" w:hAnsiTheme="minorHAnsi"/>
          <w:color w:val="000000"/>
          <w:sz w:val="20"/>
          <w:szCs w:val="20"/>
        </w:rPr>
        <w:t xml:space="preserve"> funcionamento do equipamento; </w:t>
      </w:r>
    </w:p>
    <w:p w:rsidR="0066768E" w:rsidRPr="003C2AE3" w:rsidRDefault="0066768E" w:rsidP="003C2AE3">
      <w:pPr>
        <w:tabs>
          <w:tab w:val="left" w:pos="426"/>
        </w:tabs>
        <w:spacing w:after="0" w:line="240" w:lineRule="auto"/>
        <w:jc w:val="both"/>
        <w:rPr>
          <w:rFonts w:asciiTheme="minorHAnsi" w:hAnsiTheme="minorHAnsi"/>
          <w:sz w:val="20"/>
          <w:szCs w:val="20"/>
        </w:rPr>
      </w:pPr>
      <w:r w:rsidRPr="0037290A">
        <w:rPr>
          <w:rFonts w:asciiTheme="minorHAnsi" w:hAnsiTheme="minorHAnsi"/>
          <w:b/>
          <w:sz w:val="20"/>
          <w:szCs w:val="20"/>
        </w:rPr>
        <w:t>u)</w:t>
      </w:r>
      <w:r w:rsidRPr="0066768E">
        <w:rPr>
          <w:rFonts w:asciiTheme="minorHAnsi" w:hAnsiTheme="minorHAnsi"/>
          <w:sz w:val="20"/>
          <w:szCs w:val="20"/>
        </w:rPr>
        <w:t xml:space="preserve"> Deverão funcionar com carga de energia elé</w:t>
      </w:r>
      <w:r w:rsidR="003C2AE3">
        <w:rPr>
          <w:rFonts w:asciiTheme="minorHAnsi" w:hAnsiTheme="minorHAnsi"/>
          <w:sz w:val="20"/>
          <w:szCs w:val="20"/>
        </w:rPr>
        <w:t xml:space="preserve">trica cuja tensão seja de </w:t>
      </w:r>
      <w:proofErr w:type="gramStart"/>
      <w:r w:rsidR="003C2AE3">
        <w:rPr>
          <w:rFonts w:asciiTheme="minorHAnsi" w:hAnsiTheme="minorHAnsi"/>
          <w:sz w:val="20"/>
          <w:szCs w:val="20"/>
        </w:rPr>
        <w:t>220V</w:t>
      </w:r>
      <w:proofErr w:type="gramEnd"/>
      <w:r w:rsidR="003C2AE3">
        <w:rPr>
          <w:rFonts w:asciiTheme="minorHAnsi" w:hAnsiTheme="minorHAnsi"/>
          <w:sz w:val="20"/>
          <w:szCs w:val="20"/>
        </w:rPr>
        <w:t>;</w:t>
      </w:r>
    </w:p>
    <w:p w:rsid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v)</w:t>
      </w:r>
      <w:r w:rsidRPr="0066768E">
        <w:rPr>
          <w:rFonts w:asciiTheme="minorHAnsi" w:hAnsiTheme="minorHAnsi"/>
          <w:color w:val="000000"/>
          <w:sz w:val="20"/>
          <w:szCs w:val="20"/>
        </w:rPr>
        <w:t xml:space="preserve"> Deve </w:t>
      </w:r>
      <w:r w:rsidRPr="0066768E">
        <w:rPr>
          <w:rFonts w:asciiTheme="minorHAnsi" w:hAnsiTheme="minorHAnsi"/>
          <w:bCs/>
          <w:color w:val="000000"/>
          <w:sz w:val="20"/>
          <w:szCs w:val="20"/>
        </w:rPr>
        <w:t>acompanhar cada equipamento o certificado de calibração</w:t>
      </w:r>
      <w:r w:rsidRPr="0066768E">
        <w:rPr>
          <w:rFonts w:asciiTheme="minorHAnsi" w:hAnsiTheme="minorHAnsi"/>
          <w:color w:val="000000"/>
          <w:sz w:val="20"/>
          <w:szCs w:val="20"/>
        </w:rPr>
        <w:t xml:space="preserve"> e certificado de conformidade com as normas: NBR IEC 60601-1; NBR IEC</w:t>
      </w:r>
      <w:r w:rsidR="00A75503">
        <w:rPr>
          <w:rFonts w:asciiTheme="minorHAnsi" w:hAnsiTheme="minorHAnsi"/>
          <w:color w:val="000000"/>
          <w:sz w:val="20"/>
          <w:szCs w:val="20"/>
        </w:rPr>
        <w:t xml:space="preserve"> 60601-1-2; NBR IEC 60601-2-24.</w:t>
      </w:r>
    </w:p>
    <w:p w:rsidR="00966A12" w:rsidRPr="00440602" w:rsidRDefault="00966A12" w:rsidP="00966A1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64346E">
        <w:rPr>
          <w:rFonts w:asciiTheme="minorHAnsi" w:hAnsiTheme="minorHAnsi" w:cs="Arial"/>
          <w:b/>
          <w:sz w:val="20"/>
          <w:szCs w:val="20"/>
        </w:rPr>
        <w:t>.1.1.</w:t>
      </w:r>
      <w:r w:rsidRPr="00440602">
        <w:rPr>
          <w:rFonts w:asciiTheme="minorHAnsi" w:hAnsiTheme="minorHAnsi" w:cs="Arial"/>
          <w:sz w:val="20"/>
          <w:szCs w:val="20"/>
        </w:rPr>
        <w:t xml:space="preserve"> As bombas de infusão deverão possuir Registro na ANVISA, Selo de segurança do INMETRO, número de série. </w:t>
      </w:r>
      <w:r w:rsidRPr="00440602">
        <w:rPr>
          <w:rFonts w:asciiTheme="minorHAnsi" w:hAnsiTheme="minorHAnsi" w:cs="Arial"/>
          <w:bCs/>
          <w:sz w:val="20"/>
          <w:szCs w:val="20"/>
        </w:rPr>
        <w:t xml:space="preserve">Não serão aceitos para fins de processo licitatório equipamentos com fabricação descontinuada; </w:t>
      </w:r>
    </w:p>
    <w:p w:rsidR="00966A12" w:rsidRPr="00966A12" w:rsidRDefault="00966A12" w:rsidP="008E43B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64346E">
        <w:rPr>
          <w:rFonts w:asciiTheme="minorHAnsi" w:hAnsiTheme="minorHAnsi" w:cs="Arial"/>
          <w:b/>
          <w:sz w:val="20"/>
          <w:szCs w:val="20"/>
        </w:rPr>
        <w:t>.1</w:t>
      </w:r>
      <w:r w:rsidRPr="00440602">
        <w:rPr>
          <w:rFonts w:asciiTheme="minorHAnsi" w:hAnsiTheme="minorHAnsi" w:cs="Arial"/>
          <w:b/>
          <w:sz w:val="20"/>
          <w:szCs w:val="20"/>
        </w:rPr>
        <w:t>.2.</w:t>
      </w:r>
      <w:r w:rsidRPr="00440602">
        <w:rPr>
          <w:rFonts w:asciiTheme="minorHAnsi" w:hAnsiTheme="minorHAnsi" w:cs="Arial"/>
          <w:sz w:val="20"/>
          <w:szCs w:val="20"/>
        </w:rPr>
        <w:t xml:space="preserve"> A empresa deverá ainda apresentar Certificado de Calibração e Certificado de Garantia para as bombas de infusão, de no mínimo 12 (doze) meses, no ato da e</w:t>
      </w:r>
      <w:r>
        <w:rPr>
          <w:rFonts w:asciiTheme="minorHAnsi" w:hAnsiTheme="minorHAnsi" w:cs="Arial"/>
          <w:sz w:val="20"/>
          <w:szCs w:val="20"/>
        </w:rPr>
        <w:t>ntrega e instalação das mesmas.</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.2.</w:t>
      </w:r>
      <w:r w:rsidR="0066768E" w:rsidRPr="0066768E">
        <w:rPr>
          <w:rFonts w:asciiTheme="minorHAnsi" w:hAnsiTheme="minorHAnsi"/>
          <w:color w:val="000000"/>
          <w:sz w:val="20"/>
          <w:szCs w:val="20"/>
        </w:rPr>
        <w:t xml:space="preserve"> A </w:t>
      </w:r>
      <w:r w:rsidR="0066768E" w:rsidRPr="0066768E">
        <w:rPr>
          <w:rFonts w:asciiTheme="minorHAnsi" w:hAnsiTheme="minorHAnsi"/>
          <w:bCs/>
          <w:color w:val="000000"/>
          <w:sz w:val="20"/>
          <w:szCs w:val="20"/>
        </w:rPr>
        <w:t xml:space="preserve">contratada </w:t>
      </w:r>
      <w:r w:rsidR="0066768E" w:rsidRPr="0066768E">
        <w:rPr>
          <w:rFonts w:asciiTheme="minorHAnsi" w:hAnsiTheme="minorHAnsi"/>
          <w:color w:val="000000"/>
          <w:sz w:val="20"/>
          <w:szCs w:val="20"/>
        </w:rPr>
        <w:t xml:space="preserve">se responsabilizará pela instalação e treinamento operacional dos equipamentos em local e data indicados pela </w:t>
      </w:r>
      <w:r w:rsidR="0066768E" w:rsidRPr="0066768E">
        <w:rPr>
          <w:rFonts w:asciiTheme="minorHAnsi" w:hAnsiTheme="minorHAnsi"/>
          <w:bCs/>
          <w:color w:val="000000"/>
          <w:sz w:val="20"/>
          <w:szCs w:val="20"/>
        </w:rPr>
        <w:t>contratante</w:t>
      </w:r>
      <w:r w:rsidR="00A75503">
        <w:rPr>
          <w:rFonts w:asciiTheme="minorHAnsi" w:hAnsiTheme="minorHAnsi"/>
          <w:color w:val="000000"/>
          <w:sz w:val="20"/>
          <w:szCs w:val="20"/>
        </w:rPr>
        <w:t xml:space="preserve">. </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.3.</w:t>
      </w:r>
      <w:r w:rsidR="0066768E" w:rsidRPr="0066768E">
        <w:rPr>
          <w:rFonts w:asciiTheme="minorHAnsi" w:hAnsiTheme="minorHAnsi"/>
          <w:color w:val="000000"/>
          <w:sz w:val="20"/>
          <w:szCs w:val="20"/>
        </w:rPr>
        <w:t xml:space="preserve"> As peças de reposição e acessórios referentes ao(s) equipamento(s) devem ter produção continuada por no mínimo 02 anos a contar da data do fornecimento do(s) aparelho(s), assim como, disponibilidade para aquisição, para a realização de manutenções preventivas e corretivas, após período de garantia, de acordo com </w:t>
      </w:r>
      <w:r w:rsidR="00A75503">
        <w:rPr>
          <w:rFonts w:asciiTheme="minorHAnsi" w:hAnsiTheme="minorHAnsi"/>
          <w:color w:val="000000"/>
          <w:sz w:val="20"/>
          <w:szCs w:val="20"/>
        </w:rPr>
        <w:t xml:space="preserve">treinamento técnico fornecido. </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.4</w:t>
      </w:r>
      <w:r w:rsidR="0066768E" w:rsidRPr="008E43BF">
        <w:rPr>
          <w:rFonts w:asciiTheme="minorHAnsi" w:hAnsiTheme="minorHAnsi"/>
          <w:b/>
          <w:bCs/>
          <w:color w:val="000000"/>
          <w:sz w:val="20"/>
          <w:szCs w:val="20"/>
        </w:rPr>
        <w:t>.</w:t>
      </w:r>
      <w:r w:rsidR="0066768E" w:rsidRPr="0066768E">
        <w:rPr>
          <w:rFonts w:asciiTheme="minorHAnsi" w:hAnsiTheme="minorHAnsi"/>
          <w:color w:val="000000"/>
          <w:sz w:val="20"/>
          <w:szCs w:val="20"/>
        </w:rPr>
        <w:t>Prestar assistência técnica local compreendendo reposição de peças ou substituição da bomba, no prazo máximo de 02 (dois) dias úteis, a</w:t>
      </w:r>
      <w:r w:rsidR="00A75503">
        <w:rPr>
          <w:rFonts w:asciiTheme="minorHAnsi" w:hAnsiTheme="minorHAnsi"/>
          <w:color w:val="000000"/>
          <w:sz w:val="20"/>
          <w:szCs w:val="20"/>
        </w:rPr>
        <w:t xml:space="preserve"> contar da data da solicitação.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.5.</w:t>
      </w:r>
      <w:r w:rsidR="0066768E" w:rsidRPr="0066768E">
        <w:rPr>
          <w:rFonts w:asciiTheme="minorHAnsi" w:hAnsiTheme="minorHAnsi"/>
          <w:color w:val="000000"/>
          <w:sz w:val="20"/>
          <w:szCs w:val="20"/>
        </w:rPr>
        <w:t>O(s) equipamento(s) só será (</w:t>
      </w:r>
      <w:proofErr w:type="spellStart"/>
      <w:r w:rsidR="0066768E" w:rsidRPr="0066768E">
        <w:rPr>
          <w:rFonts w:asciiTheme="minorHAnsi" w:hAnsiTheme="minorHAnsi"/>
          <w:color w:val="000000"/>
          <w:sz w:val="20"/>
          <w:szCs w:val="20"/>
        </w:rPr>
        <w:t>ão</w:t>
      </w:r>
      <w:proofErr w:type="spellEnd"/>
      <w:r w:rsidR="0066768E" w:rsidRPr="0066768E">
        <w:rPr>
          <w:rFonts w:asciiTheme="minorHAnsi" w:hAnsiTheme="minorHAnsi"/>
          <w:color w:val="000000"/>
          <w:sz w:val="20"/>
          <w:szCs w:val="20"/>
        </w:rPr>
        <w:t>) dado(s) como aceito(s) tecnicamente mediante seu fornecimento, montagem, instalação completa, pleno atendimento desta Descrição, funcionamento no local para onde está sendo adquirido e treinamento completo para a(s) equipe(s), com aprovação dos usuários e/ou dos serviços das U</w:t>
      </w:r>
      <w:r w:rsidR="00A75503">
        <w:rPr>
          <w:rFonts w:asciiTheme="minorHAnsi" w:hAnsiTheme="minorHAnsi"/>
          <w:color w:val="000000"/>
          <w:sz w:val="20"/>
          <w:szCs w:val="20"/>
        </w:rPr>
        <w:t>nidades Hospitalares do Estado.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.6.</w:t>
      </w:r>
      <w:r w:rsidR="0066768E" w:rsidRPr="0066768E">
        <w:rPr>
          <w:rFonts w:asciiTheme="minorHAnsi" w:hAnsiTheme="minorHAnsi"/>
          <w:color w:val="000000"/>
          <w:sz w:val="20"/>
          <w:szCs w:val="20"/>
        </w:rPr>
        <w:t xml:space="preserve">A empresa vencedora do processo deverá garantir a funcionalidade do equipamento durante o período de contrato, sem ônus adicional para a SES-TO. </w:t>
      </w:r>
      <w:proofErr w:type="gramStart"/>
      <w:r w:rsidR="0066768E" w:rsidRPr="0066768E">
        <w:rPr>
          <w:rFonts w:asciiTheme="minorHAnsi" w:hAnsiTheme="minorHAnsi"/>
          <w:color w:val="000000"/>
          <w:sz w:val="20"/>
          <w:szCs w:val="20"/>
        </w:rPr>
        <w:t>É</w:t>
      </w:r>
      <w:proofErr w:type="gramEnd"/>
      <w:r w:rsidR="0066768E" w:rsidRPr="0066768E">
        <w:rPr>
          <w:rFonts w:asciiTheme="minorHAnsi" w:hAnsiTheme="minorHAnsi"/>
          <w:color w:val="000000"/>
          <w:sz w:val="20"/>
          <w:szCs w:val="20"/>
        </w:rPr>
        <w:t xml:space="preserve"> de responsabilidade do fornecedor a troca da(s) bateria(s) do equipamento, quando for o caso, e a substituição, conforme prazos previstos neste edital</w:t>
      </w:r>
      <w:r w:rsidR="00A75503">
        <w:rPr>
          <w:rFonts w:asciiTheme="minorHAnsi" w:hAnsiTheme="minorHAnsi"/>
          <w:color w:val="000000"/>
          <w:sz w:val="20"/>
          <w:szCs w:val="20"/>
        </w:rPr>
        <w:t xml:space="preserve">, quando este apresentar pane. </w:t>
      </w:r>
    </w:p>
    <w:p w:rsidR="0066768E" w:rsidRPr="00A75503" w:rsidRDefault="006854F1"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.7.</w:t>
      </w:r>
      <w:r w:rsidR="0066768E" w:rsidRPr="0066768E">
        <w:rPr>
          <w:rFonts w:asciiTheme="minorHAnsi" w:hAnsiTheme="minorHAnsi"/>
          <w:bCs/>
          <w:color w:val="000000"/>
          <w:sz w:val="20"/>
          <w:szCs w:val="20"/>
        </w:rPr>
        <w:t xml:space="preserve">  A disponibilização do total de equipamentos ocorrerá a partir da assinatura do contrato, ou conforme demanda dos Hospitais, informado pela SES-TO. </w:t>
      </w:r>
    </w:p>
    <w:p w:rsidR="0066768E" w:rsidRPr="0066768E" w:rsidRDefault="006854F1" w:rsidP="008E43BF">
      <w:pPr>
        <w:autoSpaceDE w:val="0"/>
        <w:autoSpaceDN w:val="0"/>
        <w:adjustRightInd w:val="0"/>
        <w:spacing w:after="0" w:line="240" w:lineRule="auto"/>
        <w:jc w:val="both"/>
        <w:rPr>
          <w:rFonts w:asciiTheme="minorHAnsi" w:hAnsiTheme="minorHAnsi"/>
          <w:color w:val="000000"/>
          <w:sz w:val="20"/>
          <w:szCs w:val="20"/>
        </w:rPr>
      </w:pPr>
      <w:proofErr w:type="gramStart"/>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.8.</w:t>
      </w:r>
      <w:proofErr w:type="gramEnd"/>
      <w:r w:rsidR="0066768E" w:rsidRPr="0066768E">
        <w:rPr>
          <w:rFonts w:asciiTheme="minorHAnsi" w:hAnsiTheme="minorHAnsi"/>
          <w:color w:val="000000"/>
          <w:sz w:val="20"/>
          <w:szCs w:val="20"/>
        </w:rPr>
        <w:t xml:space="preserve">A relação entre o comodante (quem entrega) e o comodatário (quem recebe) será mantido durante o tempo de fornecimento dos </w:t>
      </w:r>
      <w:proofErr w:type="spellStart"/>
      <w:r w:rsidR="0066768E" w:rsidRPr="0066768E">
        <w:rPr>
          <w:rFonts w:asciiTheme="minorHAnsi" w:hAnsiTheme="minorHAnsi"/>
          <w:color w:val="000000"/>
          <w:sz w:val="20"/>
          <w:szCs w:val="20"/>
        </w:rPr>
        <w:t>equipos</w:t>
      </w:r>
      <w:proofErr w:type="spellEnd"/>
      <w:r w:rsidR="0066768E" w:rsidRPr="0066768E">
        <w:rPr>
          <w:rFonts w:asciiTheme="minorHAnsi" w:hAnsiTheme="minorHAnsi"/>
          <w:color w:val="000000"/>
          <w:sz w:val="20"/>
          <w:szCs w:val="20"/>
        </w:rPr>
        <w:t xml:space="preserve"> de infusão, ou seja, durante todo o </w:t>
      </w:r>
      <w:r w:rsidR="00A75503">
        <w:rPr>
          <w:rFonts w:asciiTheme="minorHAnsi" w:hAnsiTheme="minorHAnsi"/>
          <w:color w:val="000000"/>
          <w:sz w:val="20"/>
          <w:szCs w:val="20"/>
        </w:rPr>
        <w:t xml:space="preserve">tempo de vigência do contrato. </w:t>
      </w:r>
    </w:p>
    <w:p w:rsidR="0066768E" w:rsidRPr="00230622" w:rsidRDefault="006854F1" w:rsidP="008E43BF">
      <w:pPr>
        <w:autoSpaceDE w:val="0"/>
        <w:autoSpaceDN w:val="0"/>
        <w:adjustRightInd w:val="0"/>
        <w:spacing w:after="0" w:line="240" w:lineRule="auto"/>
        <w:jc w:val="both"/>
        <w:rPr>
          <w:rFonts w:asciiTheme="minorHAnsi" w:hAnsiTheme="minorHAnsi"/>
          <w:b/>
          <w:color w:val="000000"/>
          <w:sz w:val="20"/>
          <w:szCs w:val="20"/>
          <w:u w:val="single"/>
        </w:rPr>
      </w:pPr>
      <w:r w:rsidRPr="00230622">
        <w:rPr>
          <w:rFonts w:asciiTheme="minorHAnsi" w:hAnsiTheme="minorHAnsi"/>
          <w:b/>
          <w:bCs/>
          <w:color w:val="000000"/>
          <w:sz w:val="20"/>
          <w:szCs w:val="20"/>
          <w:u w:val="single"/>
        </w:rPr>
        <w:t>4</w:t>
      </w:r>
      <w:r w:rsidR="0066768E" w:rsidRPr="00230622">
        <w:rPr>
          <w:rFonts w:asciiTheme="minorHAnsi" w:hAnsiTheme="minorHAnsi"/>
          <w:b/>
          <w:bCs/>
          <w:color w:val="000000"/>
          <w:sz w:val="20"/>
          <w:szCs w:val="20"/>
          <w:u w:val="single"/>
        </w:rPr>
        <w:t xml:space="preserve">.9. </w:t>
      </w:r>
      <w:r w:rsidR="00230622">
        <w:rPr>
          <w:rFonts w:asciiTheme="minorHAnsi" w:hAnsiTheme="minorHAnsi"/>
          <w:b/>
          <w:color w:val="000000"/>
          <w:sz w:val="20"/>
          <w:szCs w:val="20"/>
          <w:u w:val="single"/>
        </w:rPr>
        <w:t>Do treinamento:</w:t>
      </w:r>
    </w:p>
    <w:p w:rsidR="0066768E" w:rsidRPr="00A75503" w:rsidRDefault="006854F1" w:rsidP="008E43BF">
      <w:pPr>
        <w:autoSpaceDE w:val="0"/>
        <w:autoSpaceDN w:val="0"/>
        <w:adjustRightInd w:val="0"/>
        <w:spacing w:after="0" w:line="240" w:lineRule="auto"/>
        <w:jc w:val="both"/>
        <w:rPr>
          <w:rFonts w:asciiTheme="minorHAnsi" w:hAnsiTheme="minorHAnsi"/>
          <w:color w:val="000000"/>
          <w:sz w:val="20"/>
          <w:szCs w:val="20"/>
        </w:rPr>
      </w:pPr>
      <w:r w:rsidRPr="0005506C">
        <w:rPr>
          <w:rFonts w:asciiTheme="minorHAnsi" w:hAnsiTheme="minorHAnsi"/>
          <w:b/>
          <w:bCs/>
          <w:color w:val="000000"/>
          <w:sz w:val="20"/>
          <w:szCs w:val="20"/>
        </w:rPr>
        <w:t>4</w:t>
      </w:r>
      <w:r w:rsidR="0066768E" w:rsidRPr="0005506C">
        <w:rPr>
          <w:rFonts w:asciiTheme="minorHAnsi" w:hAnsiTheme="minorHAnsi"/>
          <w:b/>
          <w:bCs/>
          <w:color w:val="000000"/>
          <w:sz w:val="20"/>
          <w:szCs w:val="20"/>
        </w:rPr>
        <w:t>.9.1.</w:t>
      </w:r>
      <w:r w:rsidR="0066768E" w:rsidRPr="0066768E">
        <w:rPr>
          <w:rFonts w:asciiTheme="minorHAnsi" w:hAnsiTheme="minorHAnsi"/>
          <w:color w:val="000000"/>
          <w:sz w:val="20"/>
          <w:szCs w:val="20"/>
        </w:rPr>
        <w:t xml:space="preserve"> Ficará a licitante obrigada a treinar os profissionais dos Hospitais gerenciados pelo </w:t>
      </w:r>
      <w:proofErr w:type="gramStart"/>
      <w:r w:rsidR="0066768E" w:rsidRPr="0066768E">
        <w:rPr>
          <w:rFonts w:asciiTheme="minorHAnsi" w:hAnsiTheme="minorHAnsi"/>
          <w:color w:val="000000"/>
          <w:sz w:val="20"/>
          <w:szCs w:val="20"/>
        </w:rPr>
        <w:t>Estado beneficiários desta aquisição nos turnos diurno e noturno</w:t>
      </w:r>
      <w:proofErr w:type="gramEnd"/>
      <w:r w:rsidR="0066768E" w:rsidRPr="0066768E">
        <w:rPr>
          <w:rFonts w:asciiTheme="minorHAnsi" w:hAnsiTheme="minorHAnsi"/>
          <w:color w:val="000000"/>
          <w:sz w:val="20"/>
          <w:szCs w:val="20"/>
        </w:rPr>
        <w:t xml:space="preserve">, sem ônus adicional posterior ao processo de aquisição, na manutenção do(s) equipamento(s) de comodatos, bem como fornecer um Certificado de Conclusão atestando a participação e o conteúdo do treinamento. O treinamento envolverá todas as partes do equipamento em cessão e oferecerá um nível de conhecimento e profundidade equivalente àquele fornecido pela LICITANTE a seus </w:t>
      </w:r>
      <w:r w:rsidR="00A75503">
        <w:rPr>
          <w:rFonts w:asciiTheme="minorHAnsi" w:hAnsiTheme="minorHAnsi"/>
          <w:color w:val="000000"/>
          <w:sz w:val="20"/>
          <w:szCs w:val="20"/>
        </w:rPr>
        <w:t xml:space="preserve">próprios Técnicos/Engenheiros. </w:t>
      </w:r>
    </w:p>
    <w:p w:rsidR="0066768E" w:rsidRPr="00A75503"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t>4</w:t>
      </w:r>
      <w:r w:rsidR="0066768E" w:rsidRPr="0005506C">
        <w:rPr>
          <w:rFonts w:asciiTheme="minorHAnsi" w:hAnsiTheme="minorHAnsi"/>
          <w:b/>
          <w:bCs/>
          <w:sz w:val="20"/>
          <w:szCs w:val="20"/>
        </w:rPr>
        <w:t>.9.2.</w:t>
      </w:r>
      <w:r w:rsidR="0066768E" w:rsidRPr="0066768E">
        <w:rPr>
          <w:rFonts w:asciiTheme="minorHAnsi" w:hAnsiTheme="minorHAnsi"/>
          <w:sz w:val="20"/>
          <w:szCs w:val="20"/>
        </w:rPr>
        <w:t>O treinamento deverá ser realizado dentro das dependências dos Hospitais beneficiários desta aquisição, em data e turno a ser definida juntamente com a equipe técnica, data esta que não poderá ser superior a 30 (trinta) dias a con</w:t>
      </w:r>
      <w:r w:rsidR="00A75503">
        <w:rPr>
          <w:rFonts w:asciiTheme="minorHAnsi" w:hAnsiTheme="minorHAnsi"/>
          <w:sz w:val="20"/>
          <w:szCs w:val="20"/>
        </w:rPr>
        <w:t xml:space="preserve">tar do recebimento definitivo. </w:t>
      </w:r>
    </w:p>
    <w:p w:rsidR="0066768E" w:rsidRPr="0066768E"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lastRenderedPageBreak/>
        <w:t>4</w:t>
      </w:r>
      <w:r w:rsidR="0066768E" w:rsidRPr="0005506C">
        <w:rPr>
          <w:rFonts w:asciiTheme="minorHAnsi" w:hAnsiTheme="minorHAnsi"/>
          <w:b/>
          <w:bCs/>
          <w:sz w:val="20"/>
          <w:szCs w:val="20"/>
        </w:rPr>
        <w:t>.9.3.</w:t>
      </w:r>
      <w:r w:rsidR="0066768E" w:rsidRPr="0066768E">
        <w:rPr>
          <w:rFonts w:asciiTheme="minorHAnsi" w:hAnsiTheme="minorHAnsi"/>
          <w:sz w:val="20"/>
          <w:szCs w:val="20"/>
        </w:rPr>
        <w:t xml:space="preserve"> Fica o licitante obrigado a garantir a prestação de assistência técnica permanente ao aparelho cedido sem</w:t>
      </w:r>
      <w:r w:rsidR="00A75503">
        <w:rPr>
          <w:rFonts w:asciiTheme="minorHAnsi" w:hAnsiTheme="minorHAnsi"/>
          <w:sz w:val="20"/>
          <w:szCs w:val="20"/>
        </w:rPr>
        <w:t xml:space="preserve"> ônus adicional para a SES-TO. </w:t>
      </w:r>
    </w:p>
    <w:p w:rsidR="0066768E" w:rsidRPr="0066768E"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t>4</w:t>
      </w:r>
      <w:r w:rsidR="0066768E" w:rsidRPr="0005506C">
        <w:rPr>
          <w:rFonts w:asciiTheme="minorHAnsi" w:hAnsiTheme="minorHAnsi"/>
          <w:b/>
          <w:bCs/>
          <w:sz w:val="20"/>
          <w:szCs w:val="20"/>
        </w:rPr>
        <w:t>.9.4.</w:t>
      </w:r>
      <w:r w:rsidR="0066768E" w:rsidRPr="0066768E">
        <w:rPr>
          <w:rFonts w:asciiTheme="minorHAnsi" w:hAnsiTheme="minorHAnsi"/>
          <w:sz w:val="20"/>
          <w:szCs w:val="20"/>
        </w:rPr>
        <w:t xml:space="preserve">Fica o licitante responsável por vícios ou defeitos de fabricação ou desgaste anormal dos equipamentos em comodato e das peças, pelo prazo da vigência desta ata, obrigando-se a reparar o dano e substituir as peças que se fizerem necessárias, sem nenhum ônus aos Hospitais do Estado </w:t>
      </w:r>
      <w:r w:rsidR="00A75503">
        <w:rPr>
          <w:rFonts w:asciiTheme="minorHAnsi" w:hAnsiTheme="minorHAnsi"/>
          <w:sz w:val="20"/>
          <w:szCs w:val="20"/>
        </w:rPr>
        <w:t xml:space="preserve">beneficiários desta aquisição. </w:t>
      </w:r>
    </w:p>
    <w:p w:rsidR="0066768E" w:rsidRPr="00A75503" w:rsidRDefault="006854F1" w:rsidP="008E43BF">
      <w:pPr>
        <w:autoSpaceDE w:val="0"/>
        <w:autoSpaceDN w:val="0"/>
        <w:adjustRightInd w:val="0"/>
        <w:spacing w:after="0" w:line="240" w:lineRule="auto"/>
        <w:jc w:val="both"/>
        <w:rPr>
          <w:rFonts w:asciiTheme="minorHAnsi" w:hAnsiTheme="minorHAnsi"/>
          <w:sz w:val="20"/>
          <w:szCs w:val="20"/>
        </w:rPr>
      </w:pPr>
      <w:r w:rsidRPr="008E43BF">
        <w:rPr>
          <w:rFonts w:asciiTheme="minorHAnsi" w:hAnsiTheme="minorHAnsi"/>
          <w:b/>
          <w:bCs/>
          <w:sz w:val="20"/>
          <w:szCs w:val="20"/>
        </w:rPr>
        <w:t>4</w:t>
      </w:r>
      <w:r w:rsidR="0066768E" w:rsidRPr="008E43BF">
        <w:rPr>
          <w:rFonts w:asciiTheme="minorHAnsi" w:hAnsiTheme="minorHAnsi"/>
          <w:b/>
          <w:bCs/>
          <w:sz w:val="20"/>
          <w:szCs w:val="20"/>
        </w:rPr>
        <w:t>.10.</w:t>
      </w:r>
      <w:r w:rsidR="0066768E" w:rsidRPr="00F53136">
        <w:rPr>
          <w:rFonts w:asciiTheme="minorHAnsi" w:hAnsiTheme="minorHAnsi"/>
          <w:b/>
          <w:sz w:val="20"/>
          <w:szCs w:val="20"/>
          <w:u w:val="single"/>
        </w:rPr>
        <w:t>Da Assistência Técnica dos equipamentos</w:t>
      </w:r>
      <w:r w:rsidR="00F53136">
        <w:rPr>
          <w:rFonts w:asciiTheme="minorHAnsi" w:hAnsiTheme="minorHAnsi"/>
          <w:b/>
          <w:sz w:val="20"/>
          <w:szCs w:val="20"/>
          <w:u w:val="single"/>
        </w:rPr>
        <w:t xml:space="preserve"> em Comodato:</w:t>
      </w:r>
    </w:p>
    <w:p w:rsidR="0066768E" w:rsidRPr="0066768E" w:rsidRDefault="00407F17" w:rsidP="008E43BF">
      <w:pPr>
        <w:autoSpaceDE w:val="0"/>
        <w:autoSpaceDN w:val="0"/>
        <w:adjustRightInd w:val="0"/>
        <w:spacing w:after="0" w:line="240" w:lineRule="auto"/>
        <w:jc w:val="both"/>
        <w:rPr>
          <w:rFonts w:asciiTheme="minorHAnsi" w:hAnsiTheme="minorHAnsi"/>
          <w:sz w:val="20"/>
          <w:szCs w:val="20"/>
        </w:rPr>
      </w:pPr>
      <w:r w:rsidRPr="00297B11">
        <w:rPr>
          <w:rFonts w:asciiTheme="minorHAnsi" w:hAnsiTheme="minorHAnsi"/>
          <w:b/>
          <w:bCs/>
          <w:sz w:val="20"/>
          <w:szCs w:val="20"/>
        </w:rPr>
        <w:t>4</w:t>
      </w:r>
      <w:r w:rsidR="0066768E" w:rsidRPr="00297B11">
        <w:rPr>
          <w:rFonts w:asciiTheme="minorHAnsi" w:hAnsiTheme="minorHAnsi"/>
          <w:b/>
          <w:bCs/>
          <w:sz w:val="20"/>
          <w:szCs w:val="20"/>
        </w:rPr>
        <w:t>.10.1.</w:t>
      </w:r>
      <w:r w:rsidR="0066768E" w:rsidRPr="0066768E">
        <w:rPr>
          <w:rFonts w:asciiTheme="minorHAnsi" w:hAnsiTheme="minorHAnsi"/>
          <w:sz w:val="20"/>
          <w:szCs w:val="20"/>
        </w:rPr>
        <w:t xml:space="preserve">São </w:t>
      </w:r>
      <w:r w:rsidR="00A75503">
        <w:rPr>
          <w:rFonts w:asciiTheme="minorHAnsi" w:hAnsiTheme="minorHAnsi"/>
          <w:sz w:val="20"/>
          <w:szCs w:val="20"/>
        </w:rPr>
        <w:t xml:space="preserve">consideradas condições gerais: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a)</w:t>
      </w:r>
      <w:r w:rsidRPr="0066768E">
        <w:rPr>
          <w:rFonts w:asciiTheme="minorHAnsi" w:hAnsiTheme="minorHAnsi"/>
          <w:b/>
          <w:sz w:val="20"/>
          <w:szCs w:val="20"/>
        </w:rPr>
        <w:t>Atendimento Técnico</w:t>
      </w:r>
      <w:r w:rsidRPr="0066768E">
        <w:rPr>
          <w:rFonts w:asciiTheme="minorHAnsi" w:hAnsiTheme="minorHAnsi"/>
          <w:sz w:val="20"/>
          <w:szCs w:val="20"/>
        </w:rPr>
        <w:t xml:space="preserve"> é a presença, no local de utilização dos itens em comodato, de técnico da Co</w:t>
      </w:r>
      <w:r w:rsidR="00A75503">
        <w:rPr>
          <w:rFonts w:asciiTheme="minorHAnsi" w:hAnsiTheme="minorHAnsi"/>
          <w:sz w:val="20"/>
          <w:szCs w:val="20"/>
        </w:rPr>
        <w:t xml:space="preserve">ntratada ou de seus prepostos.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b)</w:t>
      </w:r>
      <w:r w:rsidRPr="0066768E">
        <w:rPr>
          <w:rFonts w:asciiTheme="minorHAnsi" w:hAnsiTheme="minorHAnsi"/>
          <w:b/>
          <w:sz w:val="20"/>
          <w:szCs w:val="20"/>
        </w:rPr>
        <w:t>Chamado Técnico</w:t>
      </w:r>
      <w:r w:rsidRPr="0066768E">
        <w:rPr>
          <w:rFonts w:asciiTheme="minorHAnsi" w:hAnsiTheme="minorHAnsi"/>
          <w:sz w:val="20"/>
          <w:szCs w:val="20"/>
        </w:rPr>
        <w:t xml:space="preserve"> é a solicitação feita pela Contratante ou por seu preposto, através de telefone ou de outra forma acordada com a Contratada, para a realiza</w:t>
      </w:r>
      <w:r w:rsidR="00A75503">
        <w:rPr>
          <w:rFonts w:asciiTheme="minorHAnsi" w:hAnsiTheme="minorHAnsi"/>
          <w:sz w:val="20"/>
          <w:szCs w:val="20"/>
        </w:rPr>
        <w:t xml:space="preserve">ção de um Atendimento Técnico.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c)</w:t>
      </w:r>
      <w:r w:rsidRPr="0066768E">
        <w:rPr>
          <w:rFonts w:asciiTheme="minorHAnsi" w:hAnsiTheme="minorHAnsi"/>
          <w:b/>
          <w:sz w:val="20"/>
          <w:szCs w:val="20"/>
        </w:rPr>
        <w:t>Consulta Técnica</w:t>
      </w:r>
      <w:r w:rsidRPr="0066768E">
        <w:rPr>
          <w:rFonts w:asciiTheme="minorHAnsi" w:hAnsiTheme="minorHAnsi"/>
          <w:sz w:val="20"/>
          <w:szCs w:val="20"/>
        </w:rPr>
        <w:t xml:space="preserve"> é qualquer contato feito através de telefone, fax ou rede de computadores, para consulta,</w:t>
      </w:r>
      <w:r w:rsidR="00297B11">
        <w:rPr>
          <w:rFonts w:asciiTheme="minorHAnsi" w:hAnsiTheme="minorHAnsi"/>
          <w:sz w:val="20"/>
          <w:szCs w:val="20"/>
        </w:rPr>
        <w:t xml:space="preserve"> esclarecimento ou orientação.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d)</w:t>
      </w:r>
      <w:r w:rsidRPr="0066768E">
        <w:rPr>
          <w:rFonts w:asciiTheme="minorHAnsi" w:hAnsiTheme="minorHAnsi"/>
          <w:b/>
          <w:sz w:val="20"/>
          <w:szCs w:val="20"/>
        </w:rPr>
        <w:t>Prestadora de Serviços</w:t>
      </w:r>
      <w:r w:rsidRPr="0066768E">
        <w:rPr>
          <w:rFonts w:asciiTheme="minorHAnsi" w:hAnsiTheme="minorHAnsi"/>
          <w:sz w:val="20"/>
          <w:szCs w:val="20"/>
        </w:rPr>
        <w:t xml:space="preserve"> é a própria Contratada ou uma empresa legalmente constituída, por ele contratada, especializada na prestação de serviços de assistência técnica e/ou montag</w:t>
      </w:r>
      <w:r w:rsidR="00A75503">
        <w:rPr>
          <w:rFonts w:asciiTheme="minorHAnsi" w:hAnsiTheme="minorHAnsi"/>
          <w:sz w:val="20"/>
          <w:szCs w:val="20"/>
        </w:rPr>
        <w:t xml:space="preserve">em/integração de equipamentos.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e)</w:t>
      </w:r>
      <w:r w:rsidRPr="0066768E">
        <w:rPr>
          <w:rFonts w:asciiTheme="minorHAnsi" w:hAnsiTheme="minorHAnsi"/>
          <w:b/>
          <w:sz w:val="20"/>
          <w:szCs w:val="20"/>
        </w:rPr>
        <w:t>Help-Desk</w:t>
      </w:r>
      <w:r w:rsidRPr="0066768E">
        <w:rPr>
          <w:rFonts w:asciiTheme="minorHAnsi" w:hAnsiTheme="minorHAnsi"/>
          <w:sz w:val="20"/>
          <w:szCs w:val="20"/>
        </w:rPr>
        <w:t xml:space="preserve"> é uma instalação da Contratada ou de empresa autorizada por esta, capaz de atender imediatamente (on-line) consultas e chamados técnicos por telefone, obrigatoriamente, por fax ou rede de computadores, alternativamente, que deve estar disponível todos os dias úteis de 08h00min as 18h00</w:t>
      </w:r>
      <w:r w:rsidR="00A75503">
        <w:rPr>
          <w:rFonts w:asciiTheme="minorHAnsi" w:hAnsiTheme="minorHAnsi"/>
          <w:sz w:val="20"/>
          <w:szCs w:val="20"/>
        </w:rPr>
        <w:t xml:space="preserve">min, horário de Brasília (DF).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f)</w:t>
      </w:r>
      <w:r w:rsidRPr="0066768E">
        <w:rPr>
          <w:rFonts w:asciiTheme="minorHAnsi" w:hAnsiTheme="minorHAnsi"/>
          <w:b/>
          <w:sz w:val="20"/>
          <w:szCs w:val="20"/>
        </w:rPr>
        <w:t>Horário de Assistência Técnica</w:t>
      </w:r>
      <w:r w:rsidRPr="0066768E">
        <w:rPr>
          <w:rFonts w:asciiTheme="minorHAnsi" w:hAnsiTheme="minorHAnsi"/>
          <w:sz w:val="20"/>
          <w:szCs w:val="20"/>
        </w:rPr>
        <w:t xml:space="preserve"> é o período das 08h00min às 18h00min, de acordo com o horário de cada unidade da federação, durante o qual um serviço está disponível para o público, de segunda-feira a sexta-</w:t>
      </w:r>
      <w:r w:rsidR="00A75503">
        <w:rPr>
          <w:rFonts w:asciiTheme="minorHAnsi" w:hAnsiTheme="minorHAnsi"/>
          <w:sz w:val="20"/>
          <w:szCs w:val="20"/>
        </w:rPr>
        <w:t xml:space="preserve">feira.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g)</w:t>
      </w:r>
      <w:r w:rsidRPr="0066768E">
        <w:rPr>
          <w:rFonts w:asciiTheme="minorHAnsi" w:hAnsiTheme="minorHAnsi"/>
          <w:b/>
          <w:sz w:val="20"/>
          <w:szCs w:val="20"/>
        </w:rPr>
        <w:t>Manutenção Corretiva</w:t>
      </w:r>
      <w:r w:rsidRPr="0066768E">
        <w:rPr>
          <w:rFonts w:asciiTheme="minorHAnsi" w:hAnsiTheme="minorHAnsi"/>
          <w:sz w:val="20"/>
          <w:szCs w:val="20"/>
        </w:rPr>
        <w:t xml:space="preserve"> é o conjunto de ações realizadas para recolocar os equipamentos em seu perfeito estado de uso, compreendendo substituiçõe</w:t>
      </w:r>
      <w:r w:rsidR="00A75503">
        <w:rPr>
          <w:rFonts w:asciiTheme="minorHAnsi" w:hAnsiTheme="minorHAnsi"/>
          <w:sz w:val="20"/>
          <w:szCs w:val="20"/>
        </w:rPr>
        <w:t xml:space="preserve">s de peças, ajustes e reparos.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h)</w:t>
      </w:r>
      <w:r w:rsidRPr="0066768E">
        <w:rPr>
          <w:rFonts w:asciiTheme="minorHAnsi" w:hAnsiTheme="minorHAnsi"/>
          <w:b/>
          <w:sz w:val="20"/>
          <w:szCs w:val="20"/>
        </w:rPr>
        <w:t>Preposto da Contratada</w:t>
      </w:r>
      <w:r w:rsidRPr="0066768E">
        <w:rPr>
          <w:rFonts w:asciiTheme="minorHAnsi" w:hAnsiTheme="minorHAnsi"/>
          <w:sz w:val="20"/>
          <w:szCs w:val="20"/>
        </w:rPr>
        <w:t xml:space="preserve"> é um representante da Contratada, devidamente constituído, com poderes para executar qualquer tipo de serviço técnico ou tomar decisões de caráter administrativo em relação à garan</w:t>
      </w:r>
      <w:r w:rsidR="00A75503">
        <w:rPr>
          <w:rFonts w:asciiTheme="minorHAnsi" w:hAnsiTheme="minorHAnsi"/>
          <w:sz w:val="20"/>
          <w:szCs w:val="20"/>
        </w:rPr>
        <w:t xml:space="preserve">tia do objeto desta licitação. </w:t>
      </w:r>
    </w:p>
    <w:p w:rsidR="0066768E" w:rsidRPr="0066768E" w:rsidRDefault="00407F17" w:rsidP="008E43BF">
      <w:pPr>
        <w:autoSpaceDE w:val="0"/>
        <w:autoSpaceDN w:val="0"/>
        <w:adjustRightInd w:val="0"/>
        <w:spacing w:after="0" w:line="240" w:lineRule="auto"/>
        <w:jc w:val="both"/>
        <w:rPr>
          <w:rFonts w:asciiTheme="minorHAnsi" w:hAnsiTheme="minorHAnsi"/>
          <w:sz w:val="20"/>
          <w:szCs w:val="20"/>
        </w:rPr>
      </w:pPr>
      <w:r w:rsidRPr="00297B11">
        <w:rPr>
          <w:rFonts w:asciiTheme="minorHAnsi" w:hAnsiTheme="minorHAnsi"/>
          <w:b/>
          <w:bCs/>
          <w:sz w:val="20"/>
          <w:szCs w:val="20"/>
        </w:rPr>
        <w:t>4</w:t>
      </w:r>
      <w:r w:rsidR="0066768E" w:rsidRPr="00297B11">
        <w:rPr>
          <w:rFonts w:asciiTheme="minorHAnsi" w:hAnsiTheme="minorHAnsi"/>
          <w:b/>
          <w:bCs/>
          <w:sz w:val="20"/>
          <w:szCs w:val="20"/>
        </w:rPr>
        <w:t>.10.2.</w:t>
      </w:r>
      <w:r w:rsidR="0066768E" w:rsidRPr="00182F19">
        <w:rPr>
          <w:rFonts w:asciiTheme="minorHAnsi" w:hAnsiTheme="minorHAnsi"/>
          <w:b/>
          <w:sz w:val="20"/>
          <w:szCs w:val="20"/>
          <w:u w:val="single"/>
        </w:rPr>
        <w:t>São consi</w:t>
      </w:r>
      <w:r w:rsidR="00A75503" w:rsidRPr="00182F19">
        <w:rPr>
          <w:rFonts w:asciiTheme="minorHAnsi" w:hAnsiTheme="minorHAnsi"/>
          <w:b/>
          <w:sz w:val="20"/>
          <w:szCs w:val="20"/>
          <w:u w:val="single"/>
        </w:rPr>
        <w:t>deradas condições específicas</w:t>
      </w:r>
      <w:r w:rsidR="00A75503">
        <w:rPr>
          <w:rFonts w:asciiTheme="minorHAnsi" w:hAnsiTheme="minorHAnsi"/>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a)</w:t>
      </w:r>
      <w:r w:rsidRPr="0066768E">
        <w:rPr>
          <w:rFonts w:asciiTheme="minorHAnsi" w:hAnsiTheme="minorHAnsi"/>
          <w:b/>
          <w:sz w:val="20"/>
          <w:szCs w:val="20"/>
        </w:rPr>
        <w:t xml:space="preserve"> O Prazo de Reparo</w:t>
      </w:r>
      <w:r w:rsidRPr="0066768E">
        <w:rPr>
          <w:rFonts w:asciiTheme="minorHAnsi" w:hAnsiTheme="minorHAnsi"/>
          <w:sz w:val="20"/>
          <w:szCs w:val="20"/>
        </w:rPr>
        <w:t xml:space="preserve"> é o período, em dias úteis, transcorrido entre o Chamado Técnico e o efetivo restabelecimento do funcionamento ou substituição do equipamento, isto é, o prazo no qual a Contratada compromete-se a restabelecer o funcionamento dos equipamentos/conjuntos, que forneceu nas condições deste Termo de Referência, do Edital de Pregão e d</w:t>
      </w:r>
      <w:r w:rsidR="00A75503">
        <w:rPr>
          <w:rFonts w:asciiTheme="minorHAnsi" w:hAnsiTheme="minorHAnsi"/>
          <w:sz w:val="20"/>
          <w:szCs w:val="20"/>
        </w:rPr>
        <w:t xml:space="preserve">o Contrato ou a substitui-los.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b)</w:t>
      </w:r>
      <w:r w:rsidRPr="0066768E">
        <w:rPr>
          <w:rFonts w:asciiTheme="minorHAnsi" w:hAnsiTheme="minorHAnsi"/>
          <w:sz w:val="20"/>
          <w:szCs w:val="20"/>
        </w:rPr>
        <w:t xml:space="preserve"> O recebimento do Chamado Técnico por preposto da Contratada implica no início d</w:t>
      </w:r>
      <w:r w:rsidR="00A75503">
        <w:rPr>
          <w:rFonts w:asciiTheme="minorHAnsi" w:hAnsiTheme="minorHAnsi"/>
          <w:sz w:val="20"/>
          <w:szCs w:val="20"/>
        </w:rPr>
        <w:t xml:space="preserve">a contagem do prazo de reparo.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c)</w:t>
      </w:r>
      <w:r w:rsidRPr="0066768E">
        <w:rPr>
          <w:rFonts w:asciiTheme="minorHAnsi" w:hAnsiTheme="minorHAnsi"/>
          <w:sz w:val="20"/>
          <w:szCs w:val="20"/>
        </w:rPr>
        <w:t xml:space="preserve"> O Prazo de Reparo não poderá exceder a </w:t>
      </w:r>
      <w:r w:rsidRPr="0066768E">
        <w:rPr>
          <w:rFonts w:asciiTheme="minorHAnsi" w:hAnsiTheme="minorHAnsi"/>
          <w:b/>
          <w:bCs/>
          <w:sz w:val="20"/>
          <w:szCs w:val="20"/>
        </w:rPr>
        <w:t>02 (dois) dias úteis</w:t>
      </w:r>
      <w:r w:rsidR="00A75503">
        <w:rPr>
          <w:rFonts w:asciiTheme="minorHAnsi" w:hAnsiTheme="minorHAnsi"/>
          <w:sz w:val="20"/>
          <w:szCs w:val="20"/>
        </w:rPr>
        <w:t>.</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B572F8">
        <w:rPr>
          <w:rFonts w:asciiTheme="minorHAnsi" w:hAnsiTheme="minorHAnsi"/>
          <w:b/>
          <w:color w:val="000000"/>
          <w:sz w:val="20"/>
          <w:szCs w:val="20"/>
        </w:rPr>
        <w:t>d)</w:t>
      </w:r>
      <w:r w:rsidRPr="0066768E">
        <w:rPr>
          <w:rFonts w:asciiTheme="minorHAnsi" w:hAnsiTheme="minorHAnsi"/>
          <w:color w:val="000000"/>
          <w:sz w:val="20"/>
          <w:szCs w:val="20"/>
        </w:rPr>
        <w:t xml:space="preserve"> Os Chamados Técnicos devem ser precedidos de tentativa de diagnóstico por intermédio de consulta aos técnicos e</w:t>
      </w:r>
      <w:r w:rsidR="00A75503">
        <w:rPr>
          <w:rFonts w:asciiTheme="minorHAnsi" w:hAnsiTheme="minorHAnsi"/>
          <w:color w:val="000000"/>
          <w:sz w:val="20"/>
          <w:szCs w:val="20"/>
        </w:rPr>
        <w:t xml:space="preserve">specialistas dos fornecedores.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B572F8">
        <w:rPr>
          <w:rFonts w:asciiTheme="minorHAnsi" w:hAnsiTheme="minorHAnsi"/>
          <w:b/>
          <w:color w:val="000000"/>
          <w:sz w:val="20"/>
          <w:szCs w:val="20"/>
        </w:rPr>
        <w:t>e)</w:t>
      </w:r>
      <w:r w:rsidRPr="0066768E">
        <w:rPr>
          <w:rFonts w:asciiTheme="minorHAnsi" w:hAnsiTheme="minorHAnsi"/>
          <w:color w:val="000000"/>
          <w:sz w:val="20"/>
          <w:szCs w:val="20"/>
        </w:rPr>
        <w:t xml:space="preserve"> Para todo Atendimento Técnico deverá ser feito um relatório detalhado cuja cópia ficará à disposição da Contratante, pelo prazo de vigência do Contra</w:t>
      </w:r>
      <w:r w:rsidR="00A75503">
        <w:rPr>
          <w:rFonts w:asciiTheme="minorHAnsi" w:hAnsiTheme="minorHAnsi"/>
          <w:color w:val="000000"/>
          <w:sz w:val="20"/>
          <w:szCs w:val="20"/>
        </w:rPr>
        <w:t xml:space="preserve">to, do qual conste, no mínimo: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 Local no qual a ass</w:t>
      </w:r>
      <w:r w:rsidR="00A75503">
        <w:rPr>
          <w:rFonts w:asciiTheme="minorHAnsi" w:hAnsiTheme="minorHAnsi"/>
          <w:color w:val="000000"/>
          <w:sz w:val="20"/>
          <w:szCs w:val="20"/>
        </w:rPr>
        <w:t xml:space="preserve">istência técnica foi acionada;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II. Nomes dos responsáveis pelo chamado, pelo atendimento e pela comprovação do restabelecimento de funcionamento</w:t>
      </w:r>
      <w:r w:rsidR="00A75503">
        <w:rPr>
          <w:rFonts w:asciiTheme="minorHAnsi" w:hAnsiTheme="minorHAnsi"/>
          <w:color w:val="000000"/>
          <w:sz w:val="20"/>
          <w:szCs w:val="20"/>
        </w:rPr>
        <w:t xml:space="preserve">, com as assinaturas de todos;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III. Descrição do(s) equipamento(s) envolvido(s), inclusive com modelo, número de série e o</w:t>
      </w:r>
      <w:r w:rsidR="00A75503">
        <w:rPr>
          <w:rFonts w:asciiTheme="minorHAnsi" w:hAnsiTheme="minorHAnsi"/>
          <w:color w:val="000000"/>
          <w:sz w:val="20"/>
          <w:szCs w:val="20"/>
        </w:rPr>
        <w:t xml:space="preserve">utros códigos identificadores;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IV. Descrição da(s)</w:t>
      </w:r>
      <w:r w:rsidR="00A75503">
        <w:rPr>
          <w:rFonts w:asciiTheme="minorHAnsi" w:hAnsiTheme="minorHAnsi"/>
          <w:color w:val="000000"/>
          <w:sz w:val="20"/>
          <w:szCs w:val="20"/>
        </w:rPr>
        <w:t xml:space="preserve"> anormalidade(s) observada(s);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V. Providências tomadas e reparos efetuados</w:t>
      </w:r>
      <w:r w:rsidR="00A75503">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VI. Confirmação da recolocação do lacre por parte do técnico do atendimento, devidamente assinada pelo r</w:t>
      </w:r>
      <w:r w:rsidR="00A75503">
        <w:rPr>
          <w:rFonts w:asciiTheme="minorHAnsi" w:hAnsiTheme="minorHAnsi"/>
          <w:color w:val="000000"/>
          <w:sz w:val="20"/>
          <w:szCs w:val="20"/>
        </w:rPr>
        <w:t xml:space="preserve">esponsável pelos equipamentos;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VII. O status final do atendimento da assistê</w:t>
      </w:r>
      <w:r w:rsidR="00A75503">
        <w:rPr>
          <w:rFonts w:asciiTheme="minorHAnsi" w:hAnsiTheme="minorHAnsi"/>
          <w:color w:val="000000"/>
          <w:sz w:val="20"/>
          <w:szCs w:val="20"/>
        </w:rPr>
        <w:t xml:space="preserve">ncia técnica que foi prestada. </w:t>
      </w:r>
    </w:p>
    <w:p w:rsidR="00407F17" w:rsidRPr="0066768E" w:rsidRDefault="00407F17" w:rsidP="008E43BF">
      <w:pPr>
        <w:autoSpaceDE w:val="0"/>
        <w:autoSpaceDN w:val="0"/>
        <w:adjustRightInd w:val="0"/>
        <w:spacing w:after="0" w:line="240" w:lineRule="auto"/>
        <w:jc w:val="both"/>
        <w:rPr>
          <w:rFonts w:asciiTheme="minorHAnsi" w:hAnsiTheme="minorHAnsi"/>
          <w:color w:val="000000"/>
          <w:sz w:val="20"/>
          <w:szCs w:val="20"/>
        </w:rPr>
      </w:pPr>
      <w:r w:rsidRPr="00297B11">
        <w:rPr>
          <w:rFonts w:asciiTheme="minorHAnsi" w:hAnsiTheme="minorHAnsi"/>
          <w:b/>
          <w:bCs/>
          <w:color w:val="000000"/>
          <w:sz w:val="20"/>
          <w:szCs w:val="20"/>
        </w:rPr>
        <w:t>4</w:t>
      </w:r>
      <w:r w:rsidR="0066768E" w:rsidRPr="00297B11">
        <w:rPr>
          <w:rFonts w:asciiTheme="minorHAnsi" w:hAnsiTheme="minorHAnsi"/>
          <w:b/>
          <w:bCs/>
          <w:color w:val="000000"/>
          <w:sz w:val="20"/>
          <w:szCs w:val="20"/>
        </w:rPr>
        <w:t>.10.3.</w:t>
      </w:r>
      <w:r w:rsidR="0066768E" w:rsidRPr="0066768E">
        <w:rPr>
          <w:rFonts w:asciiTheme="minorHAnsi" w:hAnsiTheme="minorHAnsi"/>
          <w:color w:val="000000"/>
          <w:sz w:val="20"/>
          <w:szCs w:val="20"/>
        </w:rPr>
        <w:t xml:space="preserve">Os Atendimentos Técnicos deverão ser realizados durante o Horário de Assistência Técnica. Poderão ser executados em outros dias e horários, dependendo de prévio acordo entre a Contratante e Contratada; </w:t>
      </w:r>
    </w:p>
    <w:p w:rsidR="00F600BE" w:rsidRDefault="00407F17" w:rsidP="00F600BE">
      <w:pPr>
        <w:autoSpaceDE w:val="0"/>
        <w:autoSpaceDN w:val="0"/>
        <w:adjustRightInd w:val="0"/>
        <w:spacing w:after="0" w:line="240" w:lineRule="auto"/>
        <w:jc w:val="both"/>
        <w:rPr>
          <w:rFonts w:asciiTheme="minorHAnsi" w:hAnsiTheme="minorHAnsi"/>
          <w:color w:val="000000"/>
          <w:sz w:val="20"/>
          <w:szCs w:val="20"/>
        </w:rPr>
      </w:pPr>
      <w:r w:rsidRPr="00297B11">
        <w:rPr>
          <w:rFonts w:asciiTheme="minorHAnsi" w:hAnsiTheme="minorHAnsi"/>
          <w:b/>
          <w:color w:val="000000"/>
          <w:sz w:val="20"/>
          <w:szCs w:val="20"/>
        </w:rPr>
        <w:lastRenderedPageBreak/>
        <w:t>4</w:t>
      </w:r>
      <w:r w:rsidR="0066768E" w:rsidRPr="00297B11">
        <w:rPr>
          <w:rFonts w:asciiTheme="minorHAnsi" w:hAnsiTheme="minorHAnsi"/>
          <w:b/>
          <w:bCs/>
          <w:color w:val="000000"/>
          <w:sz w:val="20"/>
          <w:szCs w:val="20"/>
        </w:rPr>
        <w:t>.10.4.</w:t>
      </w:r>
      <w:r w:rsidR="0066768E" w:rsidRPr="0066768E">
        <w:rPr>
          <w:rFonts w:asciiTheme="minorHAnsi" w:hAnsiTheme="minorHAnsi"/>
          <w:color w:val="000000"/>
          <w:sz w:val="20"/>
          <w:szCs w:val="20"/>
        </w:rPr>
        <w:t>É facultado à Contratada elaborar planos de manutenção e suporte que incluam treinamento especializado para os locais de instalação e utilização dos equipamentos em comodato, visando maximizar a eficiência das Consultas Técnicas, minimizar necessidade de Chamados Técnicos etc., desde que tais treinamentos não impliquem ônus para a Contratante.</w:t>
      </w:r>
    </w:p>
    <w:p w:rsidR="00230622" w:rsidRPr="00A67D80" w:rsidRDefault="00230622" w:rsidP="00F600BE">
      <w:pPr>
        <w:autoSpaceDE w:val="0"/>
        <w:autoSpaceDN w:val="0"/>
        <w:adjustRightInd w:val="0"/>
        <w:spacing w:after="0" w:line="240" w:lineRule="auto"/>
        <w:jc w:val="both"/>
        <w:rPr>
          <w:rFonts w:asciiTheme="minorHAnsi" w:hAnsiTheme="minorHAnsi"/>
          <w:color w:val="000000"/>
          <w:sz w:val="20"/>
          <w:szCs w:val="20"/>
        </w:rPr>
      </w:pPr>
    </w:p>
    <w:p w:rsidR="00F600BE" w:rsidRPr="00F600BE" w:rsidRDefault="00F600BE" w:rsidP="00F600BE">
      <w:pPr>
        <w:spacing w:after="0" w:line="240" w:lineRule="auto"/>
        <w:jc w:val="both"/>
        <w:rPr>
          <w:rFonts w:cs="Calibri"/>
          <w:sz w:val="20"/>
          <w:szCs w:val="20"/>
        </w:rPr>
      </w:pPr>
      <w:r w:rsidRPr="00975295">
        <w:rPr>
          <w:rFonts w:cs="Calibri"/>
          <w:b/>
          <w:sz w:val="20"/>
          <w:szCs w:val="20"/>
        </w:rPr>
        <w:t xml:space="preserve">CLÁUSULA </w:t>
      </w:r>
      <w:r w:rsidRPr="008A65B6">
        <w:rPr>
          <w:rFonts w:cs="Calibri"/>
          <w:b/>
          <w:sz w:val="20"/>
          <w:szCs w:val="20"/>
        </w:rPr>
        <w:t>QUINTA</w:t>
      </w:r>
      <w:r w:rsidRPr="00975295">
        <w:rPr>
          <w:rFonts w:cs="Calibri"/>
          <w:b/>
          <w:sz w:val="20"/>
          <w:szCs w:val="20"/>
        </w:rPr>
        <w:t>–</w:t>
      </w:r>
      <w:r>
        <w:rPr>
          <w:rFonts w:cs="Calibri"/>
          <w:b/>
          <w:sz w:val="20"/>
          <w:szCs w:val="20"/>
        </w:rPr>
        <w:t xml:space="preserve"> DAS CONDIÇÕES DE RECEBIMENTO E ACEITAÇÃO DOS PRODUTOS</w:t>
      </w:r>
    </w:p>
    <w:p w:rsidR="00F600BE" w:rsidRPr="00F942CB" w:rsidRDefault="00F600BE" w:rsidP="00F600BE">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b/>
          <w:color w:val="000000"/>
          <w:sz w:val="20"/>
          <w:szCs w:val="20"/>
        </w:rPr>
        <w:t>5</w:t>
      </w:r>
      <w:r w:rsidRPr="00B12A08">
        <w:rPr>
          <w:rFonts w:asciiTheme="minorHAnsi" w:hAnsiTheme="minorHAnsi"/>
          <w:b/>
          <w:color w:val="000000"/>
          <w:sz w:val="20"/>
          <w:szCs w:val="20"/>
        </w:rPr>
        <w:t>.1.</w:t>
      </w:r>
      <w:proofErr w:type="gramEnd"/>
      <w:r w:rsidRPr="00F942CB">
        <w:rPr>
          <w:rFonts w:asciiTheme="minorHAnsi" w:eastAsia="Batang" w:hAnsiTheme="minorHAnsi"/>
          <w:color w:val="000000"/>
          <w:sz w:val="20"/>
          <w:szCs w:val="20"/>
        </w:rPr>
        <w:t xml:space="preserve">O recebimento será </w:t>
      </w:r>
      <w:r w:rsidRPr="00F942CB">
        <w:rPr>
          <w:rFonts w:asciiTheme="minorHAnsi" w:hAnsiTheme="minorHAnsi"/>
          <w:sz w:val="20"/>
          <w:szCs w:val="20"/>
        </w:rPr>
        <w:t>confiado a uma Comissão composta de, no mínimo, 3 (três) membros (</w:t>
      </w:r>
      <w:r w:rsidRPr="00F942CB">
        <w:rPr>
          <w:rFonts w:asciiTheme="minorHAnsi" w:eastAsia="Batang" w:hAnsiTheme="minorHAnsi"/>
          <w:color w:val="000000"/>
          <w:sz w:val="20"/>
          <w:szCs w:val="20"/>
        </w:rPr>
        <w:t>servidores) devidamente autorizados, conforme estabelece o § 8°, do artigo 15, da Lei 8.666/93;</w:t>
      </w:r>
    </w:p>
    <w:p w:rsidR="00F600BE" w:rsidRPr="00F942CB" w:rsidRDefault="00F600BE" w:rsidP="00F600BE">
      <w:pPr>
        <w:pStyle w:val="Corpodetexto3"/>
        <w:tabs>
          <w:tab w:val="left" w:pos="7200"/>
        </w:tabs>
        <w:spacing w:after="0"/>
        <w:jc w:val="both"/>
        <w:rPr>
          <w:rFonts w:asciiTheme="minorHAnsi" w:eastAsia="Batang" w:hAnsiTheme="minorHAnsi"/>
          <w:b w:val="0"/>
          <w:bCs w:val="0"/>
        </w:rPr>
      </w:pPr>
      <w:r>
        <w:rPr>
          <w:rFonts w:asciiTheme="minorHAnsi" w:eastAsia="Batang" w:hAnsiTheme="minorHAnsi"/>
          <w:bCs w:val="0"/>
          <w:color w:val="000000"/>
        </w:rPr>
        <w:t>5.</w:t>
      </w:r>
      <w:r w:rsidRPr="00B12A08">
        <w:rPr>
          <w:rFonts w:asciiTheme="minorHAnsi" w:eastAsia="Batang" w:hAnsiTheme="minorHAnsi"/>
          <w:bCs w:val="0"/>
          <w:color w:val="000000"/>
        </w:rPr>
        <w:t>2.</w:t>
      </w:r>
      <w:r w:rsidRPr="00F942CB">
        <w:rPr>
          <w:rFonts w:asciiTheme="minorHAnsi" w:eastAsia="Batang" w:hAnsiTheme="minorHAnsi"/>
          <w:b w:val="0"/>
          <w:bCs w:val="0"/>
          <w:color w:val="000000"/>
        </w:rPr>
        <w:t xml:space="preserve"> Todos os produtos deverão estar em conformidade com a Nota de Empenho, que poderá estar acompanhada da </w:t>
      </w:r>
      <w:r w:rsidRPr="00F942CB">
        <w:rPr>
          <w:rFonts w:asciiTheme="minorHAnsi" w:hAnsiTheme="minorHAnsi"/>
          <w:b w:val="0"/>
          <w:bCs w:val="0"/>
          <w:color w:val="000000"/>
        </w:rPr>
        <w:t xml:space="preserve">Relação de Itens ou de </w:t>
      </w:r>
      <w:r w:rsidRPr="00F942CB">
        <w:rPr>
          <w:rFonts w:asciiTheme="minorHAnsi" w:eastAsia="Batang" w:hAnsiTheme="minorHAnsi"/>
          <w:b w:val="0"/>
          <w:bCs w:val="0"/>
          <w:color w:val="000000"/>
        </w:rPr>
        <w:t>outro documento emitido pela SES/TO;</w:t>
      </w:r>
    </w:p>
    <w:p w:rsidR="00F600BE" w:rsidRPr="00F942CB" w:rsidRDefault="00F600BE" w:rsidP="00F600BE">
      <w:pPr>
        <w:pStyle w:val="Corpodetexto3"/>
        <w:tabs>
          <w:tab w:val="left" w:pos="7200"/>
        </w:tabs>
        <w:spacing w:after="0"/>
        <w:jc w:val="both"/>
        <w:rPr>
          <w:rFonts w:asciiTheme="minorHAnsi" w:hAnsiTheme="minorHAnsi"/>
          <w:u w:val="single"/>
        </w:rPr>
      </w:pPr>
      <w:r>
        <w:rPr>
          <w:rFonts w:asciiTheme="minorHAnsi" w:eastAsia="Batang" w:hAnsiTheme="minorHAnsi"/>
          <w:u w:val="single"/>
        </w:rPr>
        <w:t>5</w:t>
      </w:r>
      <w:r w:rsidRPr="00F942CB">
        <w:rPr>
          <w:rFonts w:asciiTheme="minorHAnsi" w:eastAsia="Batang" w:hAnsiTheme="minorHAnsi"/>
          <w:u w:val="single"/>
        </w:rPr>
        <w:t xml:space="preserve">.3. O recebimento se dará em observância com </w:t>
      </w:r>
      <w:r w:rsidRPr="00F942CB">
        <w:rPr>
          <w:rFonts w:asciiTheme="minorHAnsi" w:hAnsiTheme="minorHAnsi"/>
          <w:u w:val="single"/>
        </w:rPr>
        <w:t>os artigos 73 a 76 da Lei 8.666/1993, e ainda:</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.3.1.</w:t>
      </w:r>
      <w:r w:rsidRPr="00F942CB">
        <w:rPr>
          <w:rFonts w:asciiTheme="minorHAnsi" w:hAnsiTheme="minorHAnsi"/>
          <w:sz w:val="20"/>
          <w:szCs w:val="20"/>
        </w:rPr>
        <w:t> </w:t>
      </w:r>
      <w:r w:rsidRPr="00F942CB">
        <w:rPr>
          <w:rFonts w:asciiTheme="minorHAnsi" w:hAnsiTheme="minorHAnsi"/>
          <w:iCs/>
          <w:sz w:val="20"/>
          <w:szCs w:val="20"/>
        </w:rPr>
        <w:t>PROVISORIAMENTE</w:t>
      </w:r>
      <w:r w:rsidRPr="00F942CB">
        <w:rPr>
          <w:rFonts w:asciiTheme="minorHAnsi" w:hAnsiTheme="minorHAnsi"/>
          <w:sz w:val="20"/>
          <w:szCs w:val="20"/>
        </w:rPr>
        <w:t>, para efeito de posterior verificação da conformidade dos produtos com a especificação, bem como se a Nota Fiscal (NF</w:t>
      </w:r>
      <w:proofErr w:type="gramStart"/>
      <w:r w:rsidRPr="00F942CB">
        <w:rPr>
          <w:rFonts w:asciiTheme="minorHAnsi" w:hAnsiTheme="minorHAnsi"/>
          <w:sz w:val="20"/>
          <w:szCs w:val="20"/>
        </w:rPr>
        <w:t>)</w:t>
      </w:r>
      <w:proofErr w:type="gramEnd"/>
      <w:r w:rsidRPr="00F942CB">
        <w:rPr>
          <w:rFonts w:asciiTheme="minorHAnsi" w:hAnsiTheme="minorHAnsi"/>
          <w:sz w:val="20"/>
          <w:szCs w:val="20"/>
        </w:rPr>
        <w:t>/Fatura encontra lavrada sem incorreções.</w:t>
      </w:r>
    </w:p>
    <w:p w:rsidR="00F600BE" w:rsidRPr="00F942CB" w:rsidRDefault="00F600BE" w:rsidP="00F600BE">
      <w:pPr>
        <w:spacing w:after="0" w:line="240" w:lineRule="auto"/>
        <w:jc w:val="both"/>
        <w:rPr>
          <w:rFonts w:asciiTheme="minorHAnsi" w:hAnsiTheme="minorHAnsi"/>
          <w:sz w:val="20"/>
          <w:szCs w:val="20"/>
        </w:rPr>
      </w:pPr>
      <w:r w:rsidRPr="00F942CB">
        <w:rPr>
          <w:rFonts w:asciiTheme="minorHAnsi" w:hAnsiTheme="minorHAnsi"/>
          <w:sz w:val="20"/>
          <w:szCs w:val="20"/>
        </w:rPr>
        <w:t xml:space="preserve">a) A SES/TO terá o prazo máximo de até </w:t>
      </w:r>
      <w:r w:rsidRPr="00F942CB">
        <w:rPr>
          <w:rFonts w:asciiTheme="minorHAnsi" w:hAnsiTheme="minorHAnsi"/>
          <w:b/>
          <w:bCs/>
          <w:sz w:val="20"/>
          <w:szCs w:val="20"/>
        </w:rPr>
        <w:t>05 (cinco) dias úteis</w:t>
      </w:r>
      <w:r w:rsidRPr="00F942C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.3.2.</w:t>
      </w:r>
      <w:r w:rsidRPr="00F942CB">
        <w:rPr>
          <w:rFonts w:asciiTheme="minorHAnsi" w:hAnsiTheme="minorHAnsi"/>
          <w:iCs/>
          <w:sz w:val="20"/>
          <w:szCs w:val="20"/>
        </w:rPr>
        <w:t>DEFINITIVAMENTE</w:t>
      </w:r>
      <w:r w:rsidRPr="00F942CB">
        <w:rPr>
          <w:rFonts w:asciiTheme="minorHAnsi" w:hAnsiTheme="minorHAnsi"/>
          <w:sz w:val="20"/>
          <w:szCs w:val="20"/>
        </w:rPr>
        <w:t>, após a verificação da qualidade e quantidade dos produtos e consequente aceitação.</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.4.</w:t>
      </w:r>
      <w:r w:rsidRPr="00F942CB">
        <w:rPr>
          <w:rFonts w:asciiTheme="minorHAnsi" w:hAnsiTheme="minorHAnsi"/>
          <w:sz w:val="20"/>
          <w:szCs w:val="20"/>
        </w:rPr>
        <w:t xml:space="preserve"> Após o recebimento provisório a SES/TO atestará a Nota Fiscal se constatado que os produtos atendem ao edital;</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.5.</w:t>
      </w:r>
      <w:r w:rsidRPr="00F942CB">
        <w:rPr>
          <w:rFonts w:asciiTheme="minorHAnsi" w:hAnsiTheme="minorHAnsi"/>
          <w:sz w:val="20"/>
          <w:szCs w:val="20"/>
        </w:rPr>
        <w:t xml:space="preserve"> Caso os produtos se encontrem desconforme ao exigido no Edital, a SES/TO notificará a Contratada para substituí-los no prazo de até </w:t>
      </w:r>
      <w:r w:rsidRPr="00F942CB">
        <w:rPr>
          <w:rFonts w:asciiTheme="minorHAnsi" w:hAnsiTheme="minorHAnsi"/>
          <w:b/>
          <w:bCs/>
          <w:sz w:val="20"/>
          <w:szCs w:val="20"/>
        </w:rPr>
        <w:t>05 (cinco) dias úteis</w:t>
      </w:r>
      <w:r w:rsidRPr="00F942CB">
        <w:rPr>
          <w:rFonts w:asciiTheme="minorHAnsi" w:hAnsiTheme="minorHAnsi"/>
          <w:sz w:val="20"/>
          <w:szCs w:val="20"/>
        </w:rPr>
        <w:t>contados da notificação;</w:t>
      </w:r>
    </w:p>
    <w:p w:rsidR="00F600BE" w:rsidRPr="00F942CB" w:rsidRDefault="00F600BE" w:rsidP="00F600BE">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.5.1.</w:t>
      </w:r>
      <w:r w:rsidRPr="00F942C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42CB">
        <w:rPr>
          <w:rFonts w:asciiTheme="minorHAnsi" w:hAnsiTheme="minorHAnsi"/>
          <w:sz w:val="20"/>
          <w:szCs w:val="20"/>
        </w:rPr>
        <w:t>editalícias</w:t>
      </w:r>
      <w:proofErr w:type="spellEnd"/>
      <w:r w:rsidRPr="00F942CB">
        <w:rPr>
          <w:rFonts w:asciiTheme="minorHAnsi" w:hAnsiTheme="minorHAnsi"/>
          <w:sz w:val="20"/>
          <w:szCs w:val="20"/>
        </w:rPr>
        <w:t>;</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.6.</w:t>
      </w:r>
      <w:r w:rsidRPr="00F942C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600BE" w:rsidRPr="00F942CB" w:rsidRDefault="00F600BE" w:rsidP="00F600BE">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b/>
          <w:color w:val="000000"/>
          <w:sz w:val="20"/>
          <w:szCs w:val="20"/>
        </w:rPr>
        <w:t>5</w:t>
      </w:r>
      <w:r w:rsidRPr="00340831">
        <w:rPr>
          <w:rFonts w:asciiTheme="minorHAnsi" w:hAnsiTheme="minorHAnsi"/>
          <w:b/>
          <w:color w:val="000000"/>
          <w:sz w:val="20"/>
          <w:szCs w:val="20"/>
        </w:rPr>
        <w:t>.7.</w:t>
      </w:r>
      <w:r w:rsidRPr="00F942CB">
        <w:rPr>
          <w:rFonts w:asciiTheme="minorHAnsi" w:hAnsiTheme="minorHAnsi"/>
          <w:snapToGrid w:val="0"/>
          <w:color w:val="000000"/>
          <w:sz w:val="20"/>
          <w:szCs w:val="20"/>
        </w:rPr>
        <w:t>A carga e a descarga serão por conta da Contratada, sem ônus de frete para a SES/TO.</w:t>
      </w:r>
    </w:p>
    <w:p w:rsidR="00F600BE" w:rsidRPr="00F942CB" w:rsidRDefault="00F600BE" w:rsidP="00F600BE">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5</w:t>
      </w:r>
      <w:r w:rsidRPr="00F942CB">
        <w:rPr>
          <w:rFonts w:asciiTheme="minorHAnsi" w:hAnsiTheme="minorHAnsi"/>
          <w:b/>
          <w:bCs/>
          <w:color w:val="000000"/>
          <w:sz w:val="20"/>
          <w:szCs w:val="20"/>
          <w:u w:val="single"/>
        </w:rPr>
        <w:t xml:space="preserve">.8. A SES </w:t>
      </w:r>
      <w:r w:rsidRPr="00F942CB">
        <w:rPr>
          <w:rFonts w:asciiTheme="minorHAnsi" w:eastAsia="Batang" w:hAnsiTheme="minorHAnsi"/>
          <w:b/>
          <w:bCs/>
          <w:color w:val="000000"/>
          <w:sz w:val="20"/>
          <w:szCs w:val="20"/>
          <w:u w:val="single"/>
        </w:rPr>
        <w:t>recusará os produtos nas seguintes hipóteses:</w:t>
      </w:r>
    </w:p>
    <w:p w:rsidR="00F600BE" w:rsidRPr="00F942CB" w:rsidRDefault="00F600BE" w:rsidP="00F600BE">
      <w:pPr>
        <w:tabs>
          <w:tab w:val="left" w:pos="1418"/>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5</w:t>
      </w:r>
      <w:r w:rsidRPr="00340831">
        <w:rPr>
          <w:rFonts w:asciiTheme="minorHAnsi" w:hAnsiTheme="minorHAnsi"/>
          <w:b/>
          <w:color w:val="000000"/>
          <w:sz w:val="20"/>
          <w:szCs w:val="20"/>
        </w:rPr>
        <w:t>.8.1.</w:t>
      </w:r>
      <w:r w:rsidRPr="00F942CB">
        <w:rPr>
          <w:rFonts w:asciiTheme="minorHAnsi" w:hAnsiTheme="minorHAnsi"/>
          <w:color w:val="000000"/>
          <w:sz w:val="20"/>
          <w:szCs w:val="20"/>
        </w:rPr>
        <w:t xml:space="preserve"> Qualquer situação em desacordo entre os produtos e o Edital de licitação e de seus Anexos ou a Nota de Empenho</w:t>
      </w:r>
      <w:r w:rsidRPr="00F942CB">
        <w:rPr>
          <w:rFonts w:asciiTheme="minorHAnsi" w:hAnsiTheme="minorHAnsi"/>
          <w:sz w:val="20"/>
          <w:szCs w:val="20"/>
        </w:rPr>
        <w:t>;</w:t>
      </w:r>
    </w:p>
    <w:p w:rsidR="00F600BE" w:rsidRPr="00F942CB" w:rsidRDefault="00F600BE" w:rsidP="00F600B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5</w:t>
      </w:r>
      <w:r w:rsidRPr="00340831">
        <w:rPr>
          <w:rFonts w:asciiTheme="minorHAnsi" w:eastAsia="Batang" w:hAnsiTheme="minorHAnsi"/>
          <w:b/>
          <w:color w:val="000000"/>
          <w:sz w:val="20"/>
          <w:szCs w:val="20"/>
        </w:rPr>
        <w:t>.8.2.</w:t>
      </w:r>
      <w:r w:rsidRPr="00F942CB">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600BE" w:rsidRPr="00F942CB" w:rsidRDefault="00F600BE" w:rsidP="00F600BE">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5</w:t>
      </w:r>
      <w:r w:rsidRPr="00FA2662">
        <w:rPr>
          <w:rFonts w:asciiTheme="minorHAnsi" w:eastAsia="Batang" w:hAnsiTheme="minorHAnsi"/>
          <w:b/>
          <w:color w:val="000000"/>
          <w:sz w:val="20"/>
          <w:szCs w:val="20"/>
        </w:rPr>
        <w:t>.8.3.</w:t>
      </w:r>
      <w:r w:rsidRPr="00F942CB">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8E43BF" w:rsidRDefault="00F600BE" w:rsidP="00A67D8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5</w:t>
      </w:r>
      <w:r w:rsidRPr="00FA2662">
        <w:rPr>
          <w:rFonts w:asciiTheme="minorHAnsi" w:hAnsiTheme="minorHAnsi"/>
          <w:b/>
          <w:color w:val="000000"/>
          <w:sz w:val="20"/>
          <w:szCs w:val="20"/>
        </w:rPr>
        <w:t>.9.</w:t>
      </w:r>
      <w:r w:rsidRPr="00F942CB">
        <w:rPr>
          <w:rFonts w:asciiTheme="minorHAnsi" w:hAnsiTheme="minorHAnsi"/>
          <w:color w:val="000000"/>
          <w:sz w:val="20"/>
          <w:szCs w:val="20"/>
        </w:rPr>
        <w:t xml:space="preserve"> Ainda que ocorra a situação prevista n</w:t>
      </w:r>
      <w:r w:rsidRPr="00F942C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182F19" w:rsidRDefault="00182F19" w:rsidP="00A67D80">
      <w:pPr>
        <w:shd w:val="clear" w:color="auto" w:fill="FFFFFF"/>
        <w:tabs>
          <w:tab w:val="left" w:pos="7200"/>
        </w:tabs>
        <w:spacing w:after="0" w:line="240" w:lineRule="auto"/>
        <w:jc w:val="both"/>
        <w:rPr>
          <w:rFonts w:asciiTheme="minorHAnsi" w:eastAsia="Batang" w:hAnsiTheme="minorHAnsi"/>
          <w:color w:val="000000"/>
          <w:sz w:val="20"/>
          <w:szCs w:val="20"/>
        </w:rPr>
      </w:pPr>
    </w:p>
    <w:p w:rsidR="00182F19" w:rsidRDefault="00182F19" w:rsidP="00A67D80">
      <w:pPr>
        <w:shd w:val="clear" w:color="auto" w:fill="FFFFFF"/>
        <w:tabs>
          <w:tab w:val="left" w:pos="7200"/>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SEXTA </w:t>
      </w:r>
      <w:r w:rsidRPr="00975295">
        <w:rPr>
          <w:rFonts w:cs="Calibri"/>
          <w:b/>
          <w:sz w:val="20"/>
          <w:szCs w:val="20"/>
        </w:rPr>
        <w:t>–</w:t>
      </w:r>
      <w:r>
        <w:rPr>
          <w:rFonts w:cs="Calibri"/>
          <w:b/>
          <w:sz w:val="20"/>
          <w:szCs w:val="20"/>
        </w:rPr>
        <w:t xml:space="preserve"> DAS CONDIÇÕES DE FORNECIMENTO </w:t>
      </w:r>
    </w:p>
    <w:p w:rsidR="00182F19" w:rsidRPr="00182F19" w:rsidRDefault="00182F19" w:rsidP="00182F19">
      <w:pPr>
        <w:tabs>
          <w:tab w:val="left" w:pos="7200"/>
        </w:tabs>
        <w:spacing w:after="0" w:line="240" w:lineRule="auto"/>
        <w:jc w:val="both"/>
        <w:rPr>
          <w:rFonts w:asciiTheme="minorHAnsi" w:hAnsiTheme="minorHAnsi"/>
          <w:b/>
          <w:color w:val="000000"/>
          <w:sz w:val="20"/>
          <w:szCs w:val="20"/>
          <w:u w:val="single"/>
        </w:rPr>
      </w:pPr>
      <w:r w:rsidRPr="00182F19">
        <w:rPr>
          <w:rFonts w:asciiTheme="minorHAnsi" w:hAnsiTheme="minorHAnsi"/>
          <w:b/>
          <w:color w:val="000000"/>
          <w:sz w:val="20"/>
          <w:szCs w:val="20"/>
          <w:u w:val="single"/>
        </w:rPr>
        <w:t>6.1. Relativo às condições de fornecimento, a CONTRATADA deverá:</w:t>
      </w:r>
    </w:p>
    <w:p w:rsidR="00182F19" w:rsidRPr="00182F19" w:rsidRDefault="00182F19" w:rsidP="00182F19">
      <w:pPr>
        <w:tabs>
          <w:tab w:val="left" w:pos="7200"/>
        </w:tabs>
        <w:spacing w:after="0" w:line="240" w:lineRule="auto"/>
        <w:jc w:val="both"/>
        <w:rPr>
          <w:rFonts w:ascii="Garamond" w:hAnsi="Garamond"/>
          <w:b/>
          <w:color w:val="000000"/>
        </w:rPr>
      </w:pP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.1.1. Entregar os produtos obedecendo rigorosamente às condições do Edital e seus anexos;</w:t>
      </w: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.1.2. Entregar os produtos obedecendo rigorosamente às condições do Contrato, se houver;</w:t>
      </w: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.1.3. Entregar os produtos obedecendo rigorosamente à legislação vigente inerente ao objeto;</w:t>
      </w:r>
    </w:p>
    <w:p w:rsidR="00182F19" w:rsidRPr="00182F19" w:rsidRDefault="00182F19" w:rsidP="00182F19">
      <w:pPr>
        <w:spacing w:after="0" w:line="240" w:lineRule="auto"/>
        <w:jc w:val="both"/>
        <w:rPr>
          <w:rFonts w:asciiTheme="minorHAnsi" w:hAnsiTheme="minorHAnsi"/>
          <w:sz w:val="20"/>
          <w:szCs w:val="20"/>
        </w:rPr>
      </w:pPr>
      <w:r>
        <w:rPr>
          <w:rFonts w:asciiTheme="minorHAnsi" w:hAnsiTheme="minorHAnsi"/>
          <w:sz w:val="20"/>
          <w:szCs w:val="20"/>
        </w:rPr>
        <w:t>6</w:t>
      </w:r>
      <w:r w:rsidRPr="00182F19">
        <w:rPr>
          <w:rFonts w:asciiTheme="minorHAnsi" w:hAnsiTheme="minorHAnsi"/>
          <w:sz w:val="20"/>
          <w:szCs w:val="20"/>
        </w:rPr>
        <w:t>.1.4. A empresa ficará obrigada a atender todos os pedidos efetuados durante a vigência desta ata, mesmo que a entrega deles decorrente esteja prevista para data posterior a do seu vencimento.</w:t>
      </w:r>
    </w:p>
    <w:p w:rsidR="00230622" w:rsidRPr="00DB1713" w:rsidRDefault="00182F19" w:rsidP="00DB1713">
      <w:pPr>
        <w:spacing w:after="0" w:line="240" w:lineRule="auto"/>
        <w:jc w:val="both"/>
        <w:rPr>
          <w:rFonts w:asciiTheme="minorHAnsi" w:hAnsiTheme="minorHAnsi"/>
          <w:sz w:val="20"/>
          <w:szCs w:val="20"/>
        </w:rPr>
      </w:pPr>
      <w:r>
        <w:rPr>
          <w:rFonts w:asciiTheme="minorHAnsi" w:hAnsiTheme="minorHAnsi"/>
          <w:sz w:val="20"/>
          <w:szCs w:val="20"/>
        </w:rPr>
        <w:t>6</w:t>
      </w:r>
      <w:r w:rsidRPr="00182F19">
        <w:rPr>
          <w:rFonts w:asciiTheme="minorHAnsi" w:hAnsiTheme="minorHAnsi"/>
          <w:sz w:val="20"/>
          <w:szCs w:val="20"/>
        </w:rPr>
        <w:t>.1.5.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r w:rsidR="00DB1713">
        <w:rPr>
          <w:rFonts w:asciiTheme="minorHAnsi" w:hAnsiTheme="minorHAnsi"/>
          <w:sz w:val="20"/>
          <w:szCs w:val="20"/>
        </w:rPr>
        <w:t>.</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182F19">
        <w:rPr>
          <w:rFonts w:cs="Calibri"/>
          <w:b/>
          <w:sz w:val="20"/>
          <w:szCs w:val="20"/>
        </w:rPr>
        <w:t>SÉTIMA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lastRenderedPageBreak/>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A4E0F">
        <w:rPr>
          <w:rFonts w:cs="Calibri"/>
          <w:sz w:val="20"/>
          <w:szCs w:val="20"/>
        </w:rPr>
        <w:t>7</w:t>
      </w:r>
      <w:r w:rsidR="006364DB">
        <w:rPr>
          <w:rFonts w:cs="Calibri"/>
          <w:sz w:val="20"/>
          <w:szCs w:val="20"/>
        </w:rPr>
        <w:t>/30550/00</w:t>
      </w:r>
      <w:r w:rsidR="00FA4E0F">
        <w:rPr>
          <w:rFonts w:cs="Calibri"/>
          <w:sz w:val="20"/>
          <w:szCs w:val="20"/>
        </w:rPr>
        <w:t>0719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182F19">
        <w:rPr>
          <w:rFonts w:cs="Calibri"/>
          <w:b/>
          <w:sz w:val="20"/>
          <w:szCs w:val="20"/>
        </w:rPr>
        <w:t>OITAVA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4D79D1" w:rsidRDefault="004D79D1"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FA4E0F" w:rsidRPr="00677D63" w:rsidRDefault="00677D63" w:rsidP="00677D63">
      <w:pPr>
        <w:tabs>
          <w:tab w:val="left" w:pos="7200"/>
        </w:tabs>
        <w:spacing w:after="0" w:line="240" w:lineRule="auto"/>
        <w:jc w:val="both"/>
        <w:rPr>
          <w:rFonts w:asciiTheme="minorHAnsi" w:hAnsiTheme="minorHAnsi"/>
          <w:sz w:val="20"/>
          <w:szCs w:val="20"/>
        </w:rPr>
      </w:pPr>
      <w:r w:rsidRPr="00B572F8">
        <w:rPr>
          <w:rFonts w:asciiTheme="minorHAnsi" w:hAnsiTheme="minorHAnsi"/>
          <w:b/>
          <w:bCs/>
          <w:sz w:val="20"/>
          <w:szCs w:val="20"/>
        </w:rPr>
        <w:t>c)</w:t>
      </w:r>
      <w:r w:rsidR="00FA4E0F" w:rsidRPr="00677D63">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FA4E0F" w:rsidRPr="00677D63" w:rsidRDefault="00677D63" w:rsidP="004D79D1">
      <w:pPr>
        <w:tabs>
          <w:tab w:val="left" w:pos="7200"/>
        </w:tabs>
        <w:spacing w:after="0" w:line="240" w:lineRule="auto"/>
        <w:jc w:val="both"/>
        <w:rPr>
          <w:rFonts w:asciiTheme="minorHAnsi" w:hAnsiTheme="minorHAnsi"/>
          <w:sz w:val="20"/>
          <w:szCs w:val="20"/>
        </w:rPr>
      </w:pPr>
      <w:r w:rsidRPr="00B572F8">
        <w:rPr>
          <w:rFonts w:asciiTheme="minorHAnsi" w:hAnsiTheme="minorHAnsi"/>
          <w:b/>
          <w:bCs/>
          <w:sz w:val="20"/>
          <w:szCs w:val="20"/>
        </w:rPr>
        <w:t>d)</w:t>
      </w:r>
      <w:r w:rsidR="00FA4E0F" w:rsidRPr="00677D63">
        <w:rPr>
          <w:rFonts w:asciiTheme="minorHAnsi" w:hAnsiTheme="minorHAnsi"/>
          <w:sz w:val="20"/>
          <w:szCs w:val="20"/>
        </w:rPr>
        <w:t>Comunicar à Contratada, por escrito, sobre imperfeições, falhas ou irregularidades verificadas no objeto fornecido, para que seja substituído, reparado ou corrigido;</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e</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Receber os produtos adjudicados, nos termos, prazos quantidade, qualidade e condi</w:t>
      </w:r>
      <w:r>
        <w:rPr>
          <w:rFonts w:asciiTheme="minorHAnsi" w:eastAsia="Batang" w:hAnsiTheme="minorHAnsi"/>
          <w:color w:val="000000"/>
          <w:sz w:val="20"/>
          <w:szCs w:val="20"/>
        </w:rPr>
        <w:t>ções estabelecidas neste Edital;</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f</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g</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h</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Fiscalizar a execução do objeto, aplicando as sanções cabíveis, quando for o caso;</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i</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A67D80" w:rsidP="00034F10">
      <w:pPr>
        <w:spacing w:before="120" w:after="0" w:line="240" w:lineRule="auto"/>
        <w:jc w:val="both"/>
        <w:rPr>
          <w:rFonts w:cs="Calibri"/>
          <w:sz w:val="20"/>
          <w:szCs w:val="20"/>
        </w:rPr>
      </w:pPr>
      <w:r>
        <w:rPr>
          <w:rFonts w:cs="Calibri"/>
          <w:b/>
          <w:sz w:val="20"/>
          <w:szCs w:val="20"/>
        </w:rPr>
        <w:t xml:space="preserve">CLÁUSULA </w:t>
      </w:r>
      <w:r w:rsidR="00DB1713">
        <w:rPr>
          <w:rFonts w:cs="Calibri"/>
          <w:b/>
          <w:sz w:val="20"/>
          <w:szCs w:val="20"/>
        </w:rPr>
        <w:t xml:space="preserve">NONA </w:t>
      </w:r>
      <w:r w:rsidR="009963B0" w:rsidRPr="00975295">
        <w:rPr>
          <w:rFonts w:cs="Calibri"/>
          <w:b/>
          <w:sz w:val="20"/>
          <w:szCs w:val="20"/>
        </w:rPr>
        <w:t>–</w:t>
      </w:r>
      <w:r w:rsidR="00B946A1"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D33A6A" w:rsidRPr="00D33A6A" w:rsidRDefault="00D33A6A" w:rsidP="00D33A6A">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B572F8">
        <w:rPr>
          <w:rFonts w:asciiTheme="minorHAnsi" w:hAnsiTheme="minorHAnsi"/>
          <w:b/>
          <w:bCs/>
          <w:sz w:val="20"/>
          <w:szCs w:val="20"/>
        </w:rPr>
        <w:t>a)</w:t>
      </w:r>
      <w:r w:rsidRPr="00D33A6A">
        <w:rPr>
          <w:rFonts w:asciiTheme="minorHAnsi" w:hAnsiTheme="minorHAnsi"/>
          <w:sz w:val="20"/>
          <w:szCs w:val="20"/>
        </w:rPr>
        <w:t>cumprir todas as obrigações constantes no Edital, seus anexos e sua proposta, assumindo como exclusivamente seus os riscos e as despesas decorrentes da boa e perfe</w:t>
      </w:r>
      <w:r>
        <w:rPr>
          <w:rFonts w:asciiTheme="minorHAnsi" w:hAnsiTheme="minorHAnsi"/>
          <w:sz w:val="20"/>
          <w:szCs w:val="20"/>
        </w:rPr>
        <w:t>ita execução do objeto;</w:t>
      </w:r>
    </w:p>
    <w:p w:rsidR="00D33A6A" w:rsidRDefault="00D33A6A" w:rsidP="00D33A6A">
      <w:pPr>
        <w:spacing w:after="0" w:line="240" w:lineRule="auto"/>
        <w:jc w:val="both"/>
        <w:rPr>
          <w:rFonts w:asciiTheme="minorHAnsi" w:hAnsiTheme="minorHAnsi"/>
          <w:sz w:val="20"/>
          <w:szCs w:val="20"/>
        </w:rPr>
      </w:pPr>
      <w:r w:rsidRPr="00B572F8">
        <w:rPr>
          <w:rFonts w:asciiTheme="minorHAnsi" w:hAnsiTheme="minorHAnsi"/>
          <w:b/>
          <w:sz w:val="20"/>
          <w:szCs w:val="20"/>
        </w:rPr>
        <w:t>b)</w:t>
      </w:r>
      <w:r w:rsidRPr="00D33A6A">
        <w:rPr>
          <w:rFonts w:asciiTheme="minorHAnsi" w:hAnsiTheme="minorHAnsi"/>
          <w:sz w:val="20"/>
          <w:szCs w:val="20"/>
        </w:rPr>
        <w:t xml:space="preserve">Assinar/Retirar o Instrumento Contratual no prazo de até </w:t>
      </w:r>
      <w:r w:rsidRPr="00D33A6A">
        <w:rPr>
          <w:rFonts w:asciiTheme="minorHAnsi" w:hAnsiTheme="minorHAnsi"/>
          <w:b/>
          <w:bCs/>
          <w:sz w:val="20"/>
          <w:szCs w:val="20"/>
        </w:rPr>
        <w:t>05 (cinco) dias úteis</w:t>
      </w:r>
      <w:r w:rsidRPr="00D33A6A">
        <w:rPr>
          <w:rFonts w:asciiTheme="minorHAnsi" w:hAnsiTheme="minorHAnsi"/>
          <w:sz w:val="20"/>
          <w:szCs w:val="20"/>
        </w:rPr>
        <w:t>, contados do recebimento da convocação formal;</w:t>
      </w:r>
    </w:p>
    <w:p w:rsidR="00D33A6A" w:rsidRDefault="00B572F8" w:rsidP="00D33A6A">
      <w:pPr>
        <w:spacing w:after="0" w:line="240" w:lineRule="auto"/>
        <w:jc w:val="both"/>
        <w:rPr>
          <w:rFonts w:asciiTheme="minorHAnsi" w:hAnsiTheme="minorHAnsi"/>
          <w:sz w:val="20"/>
          <w:szCs w:val="20"/>
        </w:rPr>
      </w:pPr>
      <w:proofErr w:type="gramStart"/>
      <w:r w:rsidRPr="00B572F8">
        <w:rPr>
          <w:rFonts w:asciiTheme="minorHAnsi" w:hAnsiTheme="minorHAnsi"/>
          <w:b/>
          <w:sz w:val="20"/>
          <w:szCs w:val="20"/>
        </w:rPr>
        <w:t>c</w:t>
      </w:r>
      <w:r w:rsidR="00D33A6A" w:rsidRPr="00B572F8">
        <w:rPr>
          <w:rFonts w:asciiTheme="minorHAnsi" w:hAnsiTheme="minorHAnsi"/>
          <w:b/>
          <w:sz w:val="20"/>
          <w:szCs w:val="20"/>
        </w:rPr>
        <w:t>)</w:t>
      </w:r>
      <w:proofErr w:type="gramEnd"/>
      <w:r w:rsidR="00D33A6A" w:rsidRPr="00D33A6A">
        <w:rPr>
          <w:rFonts w:asciiTheme="minorHAnsi" w:eastAsia="Batang" w:hAnsiTheme="minorHAnsi"/>
          <w:sz w:val="20"/>
          <w:szCs w:val="20"/>
        </w:rPr>
        <w:t>Fornecer o objeto deste Contrato, nas condições estipuladas neste Edital, na Proposta aprovada, na Nota de Empenho e quando for o caso, nas ordens de fornecimento, isentos de defeitos de fabricação,</w:t>
      </w:r>
      <w:r w:rsidR="00D33A6A" w:rsidRPr="00D33A6A">
        <w:rPr>
          <w:rFonts w:asciiTheme="minorHAnsi" w:hAnsiTheme="minorHAnsi"/>
          <w:sz w:val="20"/>
          <w:szCs w:val="20"/>
        </w:rPr>
        <w:t xml:space="preserve"> assim como disponibilizar, em regime de comodato, o total de </w:t>
      </w:r>
      <w:r w:rsidR="006122B9">
        <w:rPr>
          <w:rFonts w:asciiTheme="minorHAnsi" w:hAnsiTheme="minorHAnsi"/>
          <w:b/>
          <w:bCs/>
          <w:sz w:val="20"/>
          <w:szCs w:val="20"/>
        </w:rPr>
        <w:t>988</w:t>
      </w:r>
      <w:r w:rsidR="00D33A6A" w:rsidRPr="00D33A6A">
        <w:rPr>
          <w:rFonts w:asciiTheme="minorHAnsi" w:hAnsiTheme="minorHAnsi"/>
          <w:b/>
          <w:bCs/>
          <w:sz w:val="20"/>
          <w:szCs w:val="20"/>
        </w:rPr>
        <w:t xml:space="preserve"> (</w:t>
      </w:r>
      <w:r w:rsidR="006122B9">
        <w:rPr>
          <w:rFonts w:asciiTheme="minorHAnsi" w:hAnsiTheme="minorHAnsi"/>
          <w:b/>
          <w:bCs/>
          <w:sz w:val="20"/>
          <w:szCs w:val="20"/>
        </w:rPr>
        <w:t>novecentos e oitenta e oito</w:t>
      </w:r>
      <w:r w:rsidR="00D33A6A" w:rsidRPr="00D33A6A">
        <w:rPr>
          <w:rFonts w:asciiTheme="minorHAnsi" w:hAnsiTheme="minorHAnsi"/>
          <w:b/>
          <w:bCs/>
          <w:sz w:val="20"/>
          <w:szCs w:val="20"/>
        </w:rPr>
        <w:t xml:space="preserve">) BOMBAS DE INFUSÃO COM PERISTALTISMO LINEAR </w:t>
      </w:r>
      <w:r w:rsidR="00D33A6A" w:rsidRPr="00D33A6A">
        <w:rPr>
          <w:rFonts w:asciiTheme="minorHAnsi" w:hAnsiTheme="minorHAnsi"/>
          <w:sz w:val="20"/>
          <w:szCs w:val="20"/>
        </w:rPr>
        <w:t xml:space="preserve">compatíveis com o objeto licitado, incluindo instalação dos equipamentos e treinamento dos profissionais que irão operacionalizar </w:t>
      </w:r>
      <w:proofErr w:type="spellStart"/>
      <w:r w:rsidR="00D33A6A" w:rsidRPr="00D33A6A">
        <w:rPr>
          <w:rFonts w:asciiTheme="minorHAnsi" w:hAnsiTheme="minorHAnsi"/>
          <w:sz w:val="20"/>
          <w:szCs w:val="20"/>
        </w:rPr>
        <w:t>os</w:t>
      </w:r>
      <w:r w:rsidR="00D33A6A">
        <w:rPr>
          <w:rFonts w:asciiTheme="minorHAnsi" w:hAnsiTheme="minorHAnsi"/>
          <w:sz w:val="20"/>
          <w:szCs w:val="20"/>
        </w:rPr>
        <w:t>equipos</w:t>
      </w:r>
      <w:proofErr w:type="spellEnd"/>
      <w:r w:rsidR="00D33A6A">
        <w:rPr>
          <w:rFonts w:asciiTheme="minorHAnsi" w:hAnsiTheme="minorHAnsi"/>
          <w:sz w:val="20"/>
          <w:szCs w:val="20"/>
        </w:rPr>
        <w:t xml:space="preserve"> e as bombas de infusão; </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d</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 Entregar os produtos na presença </w:t>
      </w:r>
      <w:proofErr w:type="gramStart"/>
      <w:r w:rsidR="00D33A6A" w:rsidRPr="00D33A6A">
        <w:rPr>
          <w:rFonts w:asciiTheme="minorHAnsi" w:eastAsia="Batang" w:hAnsiTheme="minorHAnsi"/>
          <w:sz w:val="20"/>
          <w:szCs w:val="20"/>
        </w:rPr>
        <w:t>do(</w:t>
      </w:r>
      <w:proofErr w:type="gramEnd"/>
      <w:r w:rsidR="00D33A6A" w:rsidRPr="00D33A6A">
        <w:rPr>
          <w:rFonts w:asciiTheme="minorHAnsi" w:eastAsia="Batang" w:hAnsiTheme="minorHAnsi"/>
          <w:sz w:val="20"/>
          <w:szCs w:val="20"/>
        </w:rPr>
        <w:t>s) servidor (es) devidamente designado(s) na conformidade do § 8° do artigo 15 da Lei Federal n° 8.666/93, no local informado neste Termo, acompanhados da Nota Fiscal preenchida contendo a especificação e quantidade correta dos produtos;</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e</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 Manter as condições de habilitação e qualificação técnica exigida no edital do pregão;</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f</w:t>
      </w:r>
      <w:r w:rsidR="00D33A6A" w:rsidRPr="00B572F8">
        <w:rPr>
          <w:rFonts w:asciiTheme="minorHAnsi" w:hAnsiTheme="minorHAnsi"/>
          <w:b/>
          <w:sz w:val="20"/>
          <w:szCs w:val="20"/>
        </w:rPr>
        <w:t>)</w:t>
      </w:r>
      <w:r w:rsidR="00D33A6A" w:rsidRPr="00D33A6A">
        <w:rPr>
          <w:rFonts w:asciiTheme="minorHAnsi" w:eastAsia="Batang" w:hAnsiTheme="minorHAnsi"/>
          <w:sz w:val="20"/>
          <w:szCs w:val="20"/>
        </w:rPr>
        <w:t>Manter a qualidade dos produtos dos produtos de acordo com as especificações definidas no Edital e seus anexos e o contrato;</w:t>
      </w:r>
    </w:p>
    <w:p w:rsidR="00D33A6A"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g</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h</w:t>
      </w:r>
      <w:r w:rsidR="00D33A6A" w:rsidRPr="00B572F8">
        <w:rPr>
          <w:rFonts w:asciiTheme="minorHAnsi" w:hAnsiTheme="minorHAnsi"/>
          <w:b/>
          <w:sz w:val="20"/>
          <w:szCs w:val="20"/>
        </w:rPr>
        <w:t>)</w:t>
      </w:r>
      <w:r w:rsidR="00D33A6A" w:rsidRPr="00D33A6A">
        <w:rPr>
          <w:rFonts w:asciiTheme="minorHAnsi" w:hAnsiTheme="minorHAnsi"/>
          <w:sz w:val="20"/>
          <w:szCs w:val="20"/>
        </w:rPr>
        <w:t xml:space="preserve">A contratada fica obrigada a manter a garantia e validade dos produtos exigida conforme edital, bem como, deverá arcar com substituições em decorrência de defeitos de fabricação, avarias das embalagens, armazenamento inapropriado e outros eventos advindos do transporte que </w:t>
      </w:r>
      <w:r w:rsidR="00D33A6A">
        <w:rPr>
          <w:rFonts w:asciiTheme="minorHAnsi" w:hAnsiTheme="minorHAnsi"/>
          <w:sz w:val="20"/>
          <w:szCs w:val="20"/>
        </w:rPr>
        <w:t xml:space="preserve">possam causar prejuízo à SES/TO; </w:t>
      </w:r>
    </w:p>
    <w:p w:rsidR="00D33A6A"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i</w:t>
      </w:r>
      <w:r w:rsidR="00D33A6A" w:rsidRPr="00B572F8">
        <w:rPr>
          <w:rFonts w:asciiTheme="minorHAnsi" w:hAnsiTheme="minorHAnsi"/>
          <w:b/>
          <w:sz w:val="20"/>
          <w:szCs w:val="20"/>
        </w:rPr>
        <w:t>)</w:t>
      </w:r>
      <w:r w:rsidR="00D33A6A" w:rsidRPr="00D33A6A">
        <w:rPr>
          <w:rFonts w:asciiTheme="minorHAnsi" w:eastAsia="Batang" w:hAnsi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A4021" w:rsidRDefault="00B572F8" w:rsidP="00D33A6A">
      <w:pPr>
        <w:spacing w:after="0" w:line="240" w:lineRule="auto"/>
        <w:jc w:val="both"/>
        <w:rPr>
          <w:rFonts w:asciiTheme="minorHAnsi" w:eastAsia="Batang" w:hAnsiTheme="minorHAnsi"/>
          <w:sz w:val="20"/>
          <w:szCs w:val="20"/>
        </w:rPr>
      </w:pPr>
      <w:proofErr w:type="gramStart"/>
      <w:r w:rsidRPr="00B572F8">
        <w:rPr>
          <w:rFonts w:asciiTheme="minorHAnsi" w:hAnsiTheme="minorHAnsi"/>
          <w:b/>
          <w:sz w:val="20"/>
          <w:szCs w:val="20"/>
        </w:rPr>
        <w:t>j</w:t>
      </w:r>
      <w:r w:rsidR="00D33A6A" w:rsidRPr="00B572F8">
        <w:rPr>
          <w:rFonts w:asciiTheme="minorHAnsi" w:hAnsiTheme="minorHAnsi"/>
          <w:b/>
          <w:sz w:val="20"/>
          <w:szCs w:val="20"/>
        </w:rPr>
        <w:t>)</w:t>
      </w:r>
      <w:proofErr w:type="gramEnd"/>
      <w:r w:rsidR="00D33A6A" w:rsidRPr="00D33A6A">
        <w:rPr>
          <w:rFonts w:asciiTheme="minorHAnsi" w:eastAsia="Batang" w:hAnsi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33A6A" w:rsidRPr="005A4021"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lastRenderedPageBreak/>
        <w:t xml:space="preserve"> k</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Comunicar a SES/TO, no prazo máximo de 02 (DOIS) dias corridos que antecedem o prazo de vencimento da entrega, </w:t>
      </w:r>
      <w:r w:rsidR="00D33A6A" w:rsidRPr="00D33A6A">
        <w:rPr>
          <w:rFonts w:asciiTheme="minorHAnsi" w:hAnsiTheme="minorHAnsi"/>
          <w:sz w:val="20"/>
          <w:szCs w:val="20"/>
        </w:rPr>
        <w:t>os motivos que impossibilitem o cumprimento do prazo previsto, com a devida comprovação</w:t>
      </w:r>
      <w:r w:rsidR="00D33A6A" w:rsidRPr="00D33A6A">
        <w:rPr>
          <w:rFonts w:asciiTheme="minorHAnsi" w:eastAsia="Batang" w:hAnsiTheme="minorHAnsi"/>
          <w:sz w:val="20"/>
          <w:szCs w:val="20"/>
        </w:rPr>
        <w:t>;</w:t>
      </w:r>
    </w:p>
    <w:p w:rsid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eastAsia="Batang" w:hAnsiTheme="minorHAnsi"/>
          <w:b/>
          <w:sz w:val="20"/>
          <w:szCs w:val="20"/>
        </w:rPr>
        <w:t>l</w:t>
      </w:r>
      <w:r w:rsidR="00D33A6A" w:rsidRPr="00B572F8">
        <w:rPr>
          <w:rFonts w:asciiTheme="minorHAnsi" w:eastAsia="Batang" w:hAnsiTheme="minorHAnsi"/>
          <w:b/>
          <w:sz w:val="20"/>
          <w:szCs w:val="20"/>
        </w:rPr>
        <w:t>)</w:t>
      </w:r>
      <w:r w:rsidR="00D33A6A" w:rsidRPr="00D33A6A">
        <w:rPr>
          <w:rFonts w:asciiTheme="minorHAnsi" w:hAnsiTheme="minorHAnsi"/>
          <w:sz w:val="20"/>
          <w:szCs w:val="20"/>
        </w:rPr>
        <w:t>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hAnsiTheme="minorHAnsi"/>
          <w:b/>
          <w:sz w:val="20"/>
          <w:szCs w:val="20"/>
        </w:rPr>
        <w:t>m</w:t>
      </w:r>
      <w:r w:rsidR="00D33A6A" w:rsidRPr="00B572F8">
        <w:rPr>
          <w:rFonts w:asciiTheme="minorHAnsi" w:hAnsiTheme="minorHAnsi"/>
          <w:b/>
          <w:sz w:val="20"/>
          <w:szCs w:val="20"/>
        </w:rPr>
        <w:t>)</w:t>
      </w:r>
      <w:r w:rsidR="00D33A6A" w:rsidRPr="00D33A6A">
        <w:rPr>
          <w:rFonts w:asciiTheme="minorHAnsi" w:hAnsiTheme="minorHAnsi"/>
          <w:sz w:val="20"/>
          <w:szCs w:val="20"/>
        </w:rPr>
        <w:t xml:space="preserve">Arcar com todos os custos decorrentes da instalação dos equipamentos, bem como as ferramentas e materiais necessários para tal procedimento; </w:t>
      </w:r>
    </w:p>
    <w:p w:rsidR="00D33A6A" w:rsidRP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hAnsiTheme="minorHAnsi"/>
          <w:b/>
          <w:sz w:val="20"/>
          <w:szCs w:val="20"/>
        </w:rPr>
        <w:t>n</w:t>
      </w:r>
      <w:r w:rsidR="00D33A6A" w:rsidRPr="00B572F8">
        <w:rPr>
          <w:rFonts w:asciiTheme="minorHAnsi" w:hAnsiTheme="minorHAnsi"/>
          <w:b/>
          <w:sz w:val="20"/>
          <w:szCs w:val="20"/>
        </w:rPr>
        <w:t>)</w:t>
      </w:r>
      <w:r w:rsidR="00D33A6A" w:rsidRPr="00D33A6A">
        <w:rPr>
          <w:rFonts w:asciiTheme="minorHAnsi" w:hAnsiTheme="minorHAnsi"/>
          <w:sz w:val="20"/>
          <w:szCs w:val="20"/>
        </w:rPr>
        <w:t xml:space="preserve">Realizar </w:t>
      </w:r>
      <w:r w:rsidR="00D33A6A" w:rsidRPr="00D33A6A">
        <w:rPr>
          <w:rFonts w:asciiTheme="minorHAnsi" w:hAnsiTheme="minorHAnsi"/>
          <w:bCs/>
          <w:sz w:val="20"/>
          <w:szCs w:val="20"/>
        </w:rPr>
        <w:t xml:space="preserve">TREINAMENTO </w:t>
      </w:r>
      <w:r w:rsidR="00D33A6A" w:rsidRPr="00D33A6A">
        <w:rPr>
          <w:rFonts w:asciiTheme="minorHAnsi" w:hAnsiTheme="minorHAnsi"/>
          <w:sz w:val="20"/>
          <w:szCs w:val="20"/>
        </w:rPr>
        <w:t xml:space="preserve">quanto à utilização dos itens do </w:t>
      </w:r>
      <w:r w:rsidR="00D33A6A" w:rsidRPr="00D33A6A">
        <w:rPr>
          <w:rFonts w:asciiTheme="minorHAnsi" w:hAnsiTheme="minorHAnsi"/>
          <w:bCs/>
          <w:sz w:val="20"/>
          <w:szCs w:val="20"/>
        </w:rPr>
        <w:t xml:space="preserve">LOTE ÚNICO </w:t>
      </w:r>
      <w:r w:rsidR="00D33A6A" w:rsidRPr="00D33A6A">
        <w:rPr>
          <w:rFonts w:asciiTheme="minorHAnsi" w:hAnsiTheme="minorHAnsi"/>
          <w:sz w:val="20"/>
          <w:szCs w:val="20"/>
        </w:rPr>
        <w:t>nas Unidades contempladas por esse proces</w:t>
      </w:r>
      <w:r w:rsidR="00D33A6A">
        <w:rPr>
          <w:rFonts w:asciiTheme="minorHAnsi" w:hAnsiTheme="minorHAnsi"/>
          <w:sz w:val="20"/>
          <w:szCs w:val="20"/>
        </w:rPr>
        <w:t>so;</w:t>
      </w:r>
    </w:p>
    <w:p w:rsid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o</w:t>
      </w:r>
      <w:r w:rsidR="00D33A6A" w:rsidRPr="00B572F8">
        <w:rPr>
          <w:rFonts w:asciiTheme="minorHAnsi" w:hAnsiTheme="minorHAnsi"/>
          <w:b/>
          <w:sz w:val="20"/>
          <w:szCs w:val="20"/>
        </w:rPr>
        <w:t>)</w:t>
      </w:r>
      <w:r w:rsidR="00D33A6A" w:rsidRPr="00D33A6A">
        <w:rPr>
          <w:rFonts w:asciiTheme="minorHAnsi" w:hAnsiTheme="minorHAnsi"/>
          <w:sz w:val="20"/>
          <w:szCs w:val="20"/>
        </w:rPr>
        <w:t xml:space="preserve">A </w:t>
      </w:r>
      <w:r w:rsidR="00D33A6A" w:rsidRPr="00D33A6A">
        <w:rPr>
          <w:rFonts w:asciiTheme="minorHAnsi" w:hAnsiTheme="minorHAnsi"/>
          <w:bCs/>
          <w:sz w:val="20"/>
          <w:szCs w:val="20"/>
        </w:rPr>
        <w:t xml:space="preserve">CONTRATADA </w:t>
      </w:r>
      <w:r w:rsidR="00D33A6A" w:rsidRPr="00D33A6A">
        <w:rPr>
          <w:rFonts w:asciiTheme="minorHAnsi" w:hAnsiTheme="minorHAnsi"/>
          <w:sz w:val="20"/>
          <w:szCs w:val="20"/>
        </w:rPr>
        <w:t xml:space="preserve">ficará responsável pelo treinamento dos profissionais que irão operacionalizar as bombas de infusão, sem nenhum ônus para 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O treinamento oferecerá um nível de conhecimento e profundidade equivalente aquele fornecido pela licitante a seus</w:t>
      </w:r>
      <w:r w:rsidR="00D33A6A">
        <w:rPr>
          <w:rFonts w:asciiTheme="minorHAnsi" w:hAnsiTheme="minorHAnsi"/>
          <w:sz w:val="20"/>
          <w:szCs w:val="20"/>
        </w:rPr>
        <w:t xml:space="preserve"> próprios Técnicos/Engenheiros;</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 xml:space="preserve"> p</w:t>
      </w:r>
      <w:r w:rsidR="00D33A6A" w:rsidRPr="00B572F8">
        <w:rPr>
          <w:rFonts w:asciiTheme="minorHAnsi" w:hAnsiTheme="minorHAnsi"/>
          <w:b/>
          <w:sz w:val="20"/>
          <w:szCs w:val="20"/>
        </w:rPr>
        <w:t>)</w:t>
      </w:r>
      <w:r w:rsidR="00D33A6A" w:rsidRPr="00D33A6A">
        <w:rPr>
          <w:rFonts w:asciiTheme="minorHAnsi" w:hAnsiTheme="minorHAnsi"/>
          <w:sz w:val="20"/>
          <w:szCs w:val="20"/>
        </w:rPr>
        <w:t xml:space="preserve">Prestar assistência técnica local na vigência do contrato. Para todo Atendimento Técnico deverá ser feito um relatório detalhado cuja cópia ficará à disposição da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 xml:space="preserve">pelo prazo de vigência do Contrato. Os Atendimentos Técnicos deverão ser realizados durante o Horário de Assistência Técnica. Só poderão ser executados em outros dias e horários, com prévio acordo entre 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 xml:space="preserve">e a </w:t>
      </w:r>
      <w:r w:rsidR="00D33A6A" w:rsidRPr="00D33A6A">
        <w:rPr>
          <w:rFonts w:asciiTheme="minorHAnsi" w:hAnsiTheme="minorHAnsi"/>
          <w:bCs/>
          <w:sz w:val="20"/>
          <w:szCs w:val="20"/>
        </w:rPr>
        <w:t xml:space="preserve">CONTRATADA. </w:t>
      </w:r>
    </w:p>
    <w:p w:rsidR="00D33A6A" w:rsidRPr="00D33A6A" w:rsidRDefault="00B572F8" w:rsidP="00D33A6A">
      <w:pPr>
        <w:tabs>
          <w:tab w:val="left" w:pos="7200"/>
        </w:tabs>
        <w:spacing w:after="0" w:line="240" w:lineRule="auto"/>
        <w:jc w:val="both"/>
        <w:rPr>
          <w:rFonts w:asciiTheme="minorHAnsi" w:eastAsia="Batang" w:hAnsiTheme="minorHAnsi"/>
          <w:sz w:val="20"/>
          <w:szCs w:val="20"/>
        </w:rPr>
      </w:pPr>
      <w:r w:rsidRPr="00B572F8">
        <w:rPr>
          <w:rFonts w:asciiTheme="minorHAnsi" w:eastAsia="Batang" w:hAnsiTheme="minorHAnsi"/>
          <w:b/>
          <w:sz w:val="20"/>
          <w:szCs w:val="20"/>
        </w:rPr>
        <w:t>q</w:t>
      </w:r>
      <w:r w:rsidR="00D33A6A" w:rsidRPr="00B572F8">
        <w:rPr>
          <w:rFonts w:asciiTheme="minorHAnsi" w:eastAsia="Batang" w:hAnsiTheme="minorHAnsi"/>
          <w:b/>
          <w:sz w:val="20"/>
          <w:szCs w:val="20"/>
        </w:rPr>
        <w:t>)</w:t>
      </w:r>
      <w:r w:rsidR="00D33A6A" w:rsidRPr="00D33A6A">
        <w:rPr>
          <w:rFonts w:asciiTheme="minorHAnsi" w:eastAsia="Batang" w:hAnsi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r</w:t>
      </w:r>
      <w:r w:rsidR="00D33A6A" w:rsidRPr="00B572F8">
        <w:rPr>
          <w:rFonts w:asciiTheme="minorHAnsi" w:hAnsiTheme="minorHAnsi"/>
          <w:b/>
          <w:sz w:val="20"/>
          <w:szCs w:val="20"/>
        </w:rPr>
        <w:t>)</w:t>
      </w:r>
      <w:r w:rsidR="00D33A6A" w:rsidRPr="00D33A6A">
        <w:rPr>
          <w:rFonts w:asciiTheme="minorHAnsi" w:hAnsiTheme="minorHAnsi"/>
          <w:sz w:val="20"/>
          <w:szCs w:val="20"/>
        </w:rPr>
        <w:t xml:space="preserve"> Apresentar a CONTRATANTE, o nome do Banco, Agência e o número da conta bancária, para efeito de crédito de pagamento das obrigações; </w:t>
      </w:r>
    </w:p>
    <w:p w:rsidR="00D33A6A" w:rsidRP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eastAsia="Batang" w:hAnsiTheme="minorHAnsi"/>
          <w:b/>
          <w:sz w:val="20"/>
          <w:szCs w:val="20"/>
        </w:rPr>
        <w:t>s</w:t>
      </w:r>
      <w:r w:rsidR="00D33A6A" w:rsidRPr="00B572F8">
        <w:rPr>
          <w:rFonts w:asciiTheme="minorHAnsi" w:eastAsia="Batang" w:hAnsiTheme="minorHAnsi"/>
          <w:b/>
          <w:sz w:val="20"/>
          <w:szCs w:val="20"/>
        </w:rPr>
        <w:t>)</w:t>
      </w:r>
      <w:r w:rsidR="00D33A6A" w:rsidRPr="00D33A6A">
        <w:rPr>
          <w:rFonts w:asciiTheme="minorHAnsi" w:eastAsia="Batang" w:hAnsiTheme="minorHAnsi"/>
          <w:sz w:val="20"/>
          <w:szCs w:val="20"/>
        </w:rPr>
        <w:t xml:space="preserve">Fornecer </w:t>
      </w:r>
      <w:r w:rsidR="00D33A6A" w:rsidRPr="00D33A6A">
        <w:rPr>
          <w:rFonts w:asciiTheme="minorHAnsi" w:hAnsiTheme="minorHAnsi"/>
          <w:sz w:val="20"/>
          <w:szCs w:val="20"/>
        </w:rPr>
        <w:t>número telefônico, para abertura de chamados para garantia e também para suporte aos equipamentos nos hospitais contemplados, disponível até o término do prazo de garantia do último equipamento instalado;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proofErr w:type="gramStart"/>
      <w:r w:rsidRPr="00B572F8">
        <w:rPr>
          <w:rFonts w:asciiTheme="minorHAnsi" w:eastAsia="Batang" w:hAnsiTheme="minorHAnsi"/>
          <w:b/>
          <w:sz w:val="20"/>
          <w:szCs w:val="20"/>
        </w:rPr>
        <w:t>t</w:t>
      </w:r>
      <w:r w:rsidR="00D33A6A" w:rsidRPr="00B572F8">
        <w:rPr>
          <w:rFonts w:asciiTheme="minorHAnsi" w:eastAsia="Batang" w:hAnsiTheme="minorHAnsi"/>
          <w:b/>
          <w:sz w:val="20"/>
          <w:szCs w:val="20"/>
        </w:rPr>
        <w:t>)</w:t>
      </w:r>
      <w:proofErr w:type="gramEnd"/>
      <w:r w:rsidR="00D33A6A" w:rsidRPr="00D33A6A">
        <w:rPr>
          <w:rFonts w:asciiTheme="minorHAnsi" w:hAnsiTheme="minorHAnsi"/>
          <w:sz w:val="20"/>
          <w:szCs w:val="20"/>
        </w:rPr>
        <w:t>Responsabilizar-se pelas despesas dos tributos, encargos trabalhistas, previdenciários, fiscais, comerciais, taxas, fretes, seguros, deslocamento de pessoal, prestação de garantia e quaisquer outras que incidam ou venham a in</w:t>
      </w:r>
      <w:r w:rsidR="008E43BF">
        <w:rPr>
          <w:rFonts w:asciiTheme="minorHAnsi" w:hAnsiTheme="minorHAnsi"/>
          <w:sz w:val="20"/>
          <w:szCs w:val="20"/>
        </w:rPr>
        <w:t>cidir na execução do contrato;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u</w:t>
      </w:r>
      <w:r w:rsidR="00D33A6A" w:rsidRPr="00B572F8">
        <w:rPr>
          <w:rFonts w:asciiTheme="minorHAnsi" w:hAnsiTheme="minorHAnsi"/>
          <w:b/>
          <w:sz w:val="20"/>
          <w:szCs w:val="20"/>
        </w:rPr>
        <w:t>)</w:t>
      </w:r>
      <w:r w:rsidR="00D33A6A" w:rsidRPr="00D33A6A">
        <w:rPr>
          <w:rFonts w:asciiTheme="minorHAnsi" w:hAnsiTheme="minorHAnsi"/>
          <w:sz w:val="20"/>
          <w:szCs w:val="20"/>
        </w:rPr>
        <w:t xml:space="preserve"> Assumir total responsabilidade por qualquer dano pessoal ou material que seus funcionários venham a causar ao patrimônio da contratante ou a terceiros quando da execução do contrato; </w:t>
      </w:r>
    </w:p>
    <w:p w:rsidR="00D33A6A" w:rsidRPr="00EA2F58" w:rsidRDefault="00B572F8" w:rsidP="00EA2F58">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v</w:t>
      </w:r>
      <w:r w:rsidR="00D33A6A" w:rsidRPr="00B572F8">
        <w:rPr>
          <w:rFonts w:asciiTheme="minorHAnsi" w:hAnsiTheme="minorHAnsi"/>
          <w:b/>
          <w:sz w:val="20"/>
          <w:szCs w:val="20"/>
        </w:rPr>
        <w:t>)</w:t>
      </w:r>
      <w:r w:rsidR="00D33A6A" w:rsidRPr="00D33A6A">
        <w:rPr>
          <w:rFonts w:asciiTheme="minorHAnsi" w:hAnsiTheme="minorHAnsi"/>
          <w:sz w:val="20"/>
          <w:szCs w:val="20"/>
        </w:rPr>
        <w:t xml:space="preserve"> Não transferir a terceiros, por qualquer forma, nem mesmo parcialmente, as obrigações assumidas, nem subcontratar qualquer das prestações a que está obrigada, exceto nas condições autorizadas no Termo de Referência</w:t>
      </w:r>
      <w:r w:rsidR="00EA2F58">
        <w:rPr>
          <w:rFonts w:asciiTheme="minorHAnsi" w:hAnsiTheme="minorHAnsi"/>
          <w:sz w:val="20"/>
          <w:szCs w:val="20"/>
        </w:rPr>
        <w:t xml:space="preserve"> ou na minuta de contrato.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B1713">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BC7639">
        <w:rPr>
          <w:rFonts w:cs="Calibri"/>
          <w:b/>
          <w:sz w:val="20"/>
          <w:szCs w:val="20"/>
        </w:rPr>
        <w:t xml:space="preserve">CLÁUSULA </w:t>
      </w:r>
      <w:r w:rsidR="00A67D80">
        <w:rPr>
          <w:rFonts w:cs="Calibri"/>
          <w:b/>
          <w:sz w:val="20"/>
          <w:szCs w:val="20"/>
        </w:rPr>
        <w:t>DÉCIMA</w:t>
      </w:r>
      <w:r w:rsidR="00DB1713">
        <w:rPr>
          <w:rFonts w:cs="Calibri"/>
          <w:b/>
          <w:sz w:val="20"/>
          <w:szCs w:val="20"/>
        </w:rPr>
        <w:t xml:space="preserve">PRIMEIRA </w:t>
      </w:r>
      <w:r w:rsidR="009963B0" w:rsidRPr="00BC7639">
        <w:rPr>
          <w:rFonts w:cs="Calibri"/>
          <w:b/>
          <w:sz w:val="20"/>
          <w:szCs w:val="20"/>
        </w:rPr>
        <w:t>–</w:t>
      </w:r>
      <w:r w:rsidRPr="00BC7639">
        <w:rPr>
          <w:rFonts w:cs="Calibri"/>
          <w:b/>
          <w:sz w:val="20"/>
          <w:szCs w:val="20"/>
        </w:rPr>
        <w:t xml:space="preserve"> DO PAGAMENTO</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.1.</w:t>
      </w:r>
      <w:r w:rsidR="00D206FB" w:rsidRPr="00F942CB">
        <w:rPr>
          <w:rFonts w:asciiTheme="minorHAnsi" w:eastAsia="Batang" w:hAnsiTheme="minorHAnsi"/>
          <w:color w:val="000000"/>
          <w:sz w:val="20"/>
          <w:szCs w:val="20"/>
        </w:rPr>
        <w:t xml:space="preserve"> A CONTRATANTE terá um prazo de até </w:t>
      </w:r>
      <w:r w:rsidR="00D206FB" w:rsidRPr="00F942CB">
        <w:rPr>
          <w:rFonts w:asciiTheme="minorHAnsi" w:eastAsia="Batang" w:hAnsiTheme="minorHAnsi"/>
          <w:b/>
          <w:color w:val="000000"/>
          <w:sz w:val="20"/>
          <w:szCs w:val="20"/>
        </w:rPr>
        <w:t>05 (cinco) dias úteis</w:t>
      </w:r>
      <w:r w:rsidR="00D206FB" w:rsidRPr="00F942CB">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.2.</w:t>
      </w:r>
      <w:r w:rsidR="00D206FB" w:rsidRPr="00F942CB">
        <w:rPr>
          <w:rFonts w:asciiTheme="minorHAnsi" w:eastAsia="Batang" w:hAnsiTheme="minorHAnsi"/>
          <w:color w:val="000000"/>
          <w:sz w:val="20"/>
          <w:szCs w:val="20"/>
        </w:rPr>
        <w:t xml:space="preserve"> O prazo previsto para pagamento que será de até </w:t>
      </w:r>
      <w:r w:rsidR="00D206FB" w:rsidRPr="00F942CB">
        <w:rPr>
          <w:rFonts w:asciiTheme="minorHAnsi" w:eastAsia="Batang" w:hAnsiTheme="minorHAnsi"/>
          <w:b/>
          <w:color w:val="000000"/>
          <w:sz w:val="20"/>
          <w:szCs w:val="20"/>
        </w:rPr>
        <w:t>30 (trinta) dias corridos</w:t>
      </w:r>
      <w:r w:rsidR="00D206FB" w:rsidRPr="00F942CB">
        <w:rPr>
          <w:rFonts w:asciiTheme="minorHAnsi" w:eastAsia="Batang" w:hAnsiTheme="minorHAnsi"/>
          <w:color w:val="000000"/>
          <w:sz w:val="20"/>
          <w:szCs w:val="20"/>
        </w:rPr>
        <w:t>, contados da apresentação da Nota Fiscal/</w:t>
      </w:r>
      <w:proofErr w:type="gramStart"/>
      <w:r w:rsidR="00D206FB" w:rsidRPr="00F942CB">
        <w:rPr>
          <w:rFonts w:asciiTheme="minorHAnsi" w:eastAsia="Batang" w:hAnsiTheme="minorHAnsi"/>
          <w:color w:val="000000"/>
          <w:sz w:val="20"/>
          <w:szCs w:val="20"/>
        </w:rPr>
        <w:t>Fatura, devidamente atestada</w:t>
      </w:r>
      <w:proofErr w:type="gramEnd"/>
      <w:r w:rsidR="00D206FB" w:rsidRPr="00F942CB">
        <w:rPr>
          <w:rFonts w:asciiTheme="minorHAnsi" w:eastAsia="Batang" w:hAnsiTheme="minorHAnsi"/>
          <w:color w:val="000000"/>
          <w:sz w:val="20"/>
          <w:szCs w:val="20"/>
        </w:rPr>
        <w:t>;</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.3.</w:t>
      </w:r>
      <w:r w:rsidR="00D206FB" w:rsidRPr="00F942CB">
        <w:rPr>
          <w:rFonts w:asciiTheme="minorHAnsi" w:eastAsia="Batang" w:hAnsiTheme="minorHAnsi"/>
          <w:color w:val="000000"/>
          <w:sz w:val="20"/>
          <w:szCs w:val="20"/>
        </w:rPr>
        <w:t xml:space="preserve"> Na ocorrência de rejeição da(s) Nota(s) </w:t>
      </w:r>
      <w:proofErr w:type="gramStart"/>
      <w:r w:rsidR="00D206FB" w:rsidRPr="00F942CB">
        <w:rPr>
          <w:rFonts w:asciiTheme="minorHAnsi" w:eastAsia="Batang" w:hAnsiTheme="minorHAnsi"/>
          <w:color w:val="000000"/>
          <w:sz w:val="20"/>
          <w:szCs w:val="20"/>
        </w:rPr>
        <w:t>Fiscal(</w:t>
      </w:r>
      <w:proofErr w:type="gramEnd"/>
      <w:r w:rsidR="00D206FB" w:rsidRPr="00F942CB">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D206F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.4.</w:t>
      </w:r>
      <w:r w:rsidR="00D206FB" w:rsidRPr="00F942CB">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230622" w:rsidRPr="00F942CB" w:rsidRDefault="00230622" w:rsidP="00D206FB">
      <w:pPr>
        <w:tabs>
          <w:tab w:val="left" w:pos="7200"/>
        </w:tabs>
        <w:spacing w:after="0" w:line="240" w:lineRule="auto"/>
        <w:jc w:val="both"/>
        <w:rPr>
          <w:rFonts w:asciiTheme="minorHAnsi" w:eastAsia="Batang" w:hAnsiTheme="minorHAnsi"/>
          <w:color w:val="000000"/>
          <w:sz w:val="20"/>
          <w:szCs w:val="20"/>
        </w:rPr>
      </w:pPr>
    </w:p>
    <w:p w:rsidR="00851B14" w:rsidRPr="00E36A30" w:rsidRDefault="00B946A1" w:rsidP="00E36A30">
      <w:pPr>
        <w:spacing w:after="0" w:line="240" w:lineRule="auto"/>
        <w:jc w:val="both"/>
        <w:rPr>
          <w:rFonts w:cs="Calibri"/>
          <w:b/>
          <w:sz w:val="20"/>
          <w:szCs w:val="20"/>
        </w:rPr>
      </w:pPr>
      <w:r w:rsidRPr="00E36A30">
        <w:rPr>
          <w:rFonts w:cs="Calibri"/>
          <w:b/>
          <w:sz w:val="20"/>
          <w:szCs w:val="20"/>
        </w:rPr>
        <w:t xml:space="preserve">CLÁUSULA </w:t>
      </w:r>
      <w:r w:rsidR="00076866" w:rsidRPr="00E36A30">
        <w:rPr>
          <w:rFonts w:cs="Calibri"/>
          <w:b/>
          <w:sz w:val="20"/>
          <w:szCs w:val="20"/>
        </w:rPr>
        <w:t>DÉCIMA</w:t>
      </w:r>
      <w:r w:rsidR="00DB1713">
        <w:rPr>
          <w:rFonts w:cs="Calibri"/>
          <w:b/>
          <w:sz w:val="20"/>
          <w:szCs w:val="20"/>
        </w:rPr>
        <w:t>SEGUNDA</w:t>
      </w:r>
      <w:r w:rsidR="009963B0" w:rsidRPr="00E36A30">
        <w:rPr>
          <w:rFonts w:cs="Calibri"/>
          <w:b/>
          <w:sz w:val="20"/>
          <w:szCs w:val="20"/>
        </w:rPr>
        <w:t>–</w:t>
      </w:r>
      <w:r w:rsidRPr="00E36A30">
        <w:rPr>
          <w:rFonts w:cs="Calibri"/>
          <w:b/>
          <w:sz w:val="20"/>
          <w:szCs w:val="20"/>
        </w:rPr>
        <w:t xml:space="preserve"> DA DO</w:t>
      </w:r>
      <w:r w:rsidR="00E36A30" w:rsidRPr="00E36A30">
        <w:rPr>
          <w:rFonts w:cs="Calibri"/>
          <w:b/>
          <w:sz w:val="20"/>
          <w:szCs w:val="20"/>
        </w:rPr>
        <w:t>TAÇÃO ORÇAMENTÁRIA</w:t>
      </w:r>
    </w:p>
    <w:tbl>
      <w:tblPr>
        <w:tblW w:w="8789"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35"/>
        <w:gridCol w:w="212"/>
        <w:gridCol w:w="5742"/>
      </w:tblGrid>
      <w:tr w:rsidR="00854834" w:rsidRPr="0036343B" w:rsidTr="0066768E">
        <w:trPr>
          <w:trHeight w:val="227"/>
        </w:trPr>
        <w:tc>
          <w:tcPr>
            <w:tcW w:w="2835" w:type="dxa"/>
            <w:tcBorders>
              <w:top w:val="single" w:sz="4" w:space="0" w:color="auto"/>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Fonte de Recursos</w:t>
            </w:r>
            <w:proofErr w:type="gramStart"/>
            <w:r w:rsidRPr="00DA768B">
              <w:rPr>
                <w:rFonts w:asciiTheme="minorHAnsi" w:eastAsia="Batang" w:hAnsiTheme="minorHAnsi"/>
                <w:bCs/>
                <w:color w:val="000000"/>
                <w:sz w:val="20"/>
                <w:szCs w:val="20"/>
              </w:rPr>
              <w:t>.....................</w:t>
            </w:r>
            <w:proofErr w:type="gramEnd"/>
          </w:p>
        </w:tc>
        <w:tc>
          <w:tcPr>
            <w:tcW w:w="212" w:type="dxa"/>
            <w:tcBorders>
              <w:top w:val="single" w:sz="4" w:space="0" w:color="auto"/>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single" w:sz="4" w:space="0" w:color="auto"/>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F-250</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Classificação Orçamentária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305501030211654113</w:t>
            </w:r>
          </w:p>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305501030211654153</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Natureza da Despesa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3.3.90.30</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Bloco</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Média e Alta Complexidade Ambulatorial e Hospitalar</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lastRenderedPageBreak/>
              <w:t>Componente</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 xml:space="preserve">Limite Financeiro da Média E Alta Complexidade </w:t>
            </w:r>
            <w:proofErr w:type="spellStart"/>
            <w:r w:rsidRPr="00DA768B">
              <w:rPr>
                <w:rFonts w:asciiTheme="minorHAnsi" w:eastAsia="Batang" w:hAnsiTheme="minorHAnsi"/>
                <w:bCs/>
                <w:color w:val="000000"/>
                <w:sz w:val="20"/>
                <w:szCs w:val="20"/>
              </w:rPr>
              <w:t>Ambul</w:t>
            </w:r>
            <w:proofErr w:type="spellEnd"/>
            <w:r w:rsidRPr="00DA768B">
              <w:rPr>
                <w:rFonts w:asciiTheme="minorHAnsi" w:eastAsia="Batang" w:hAnsiTheme="minorHAnsi"/>
                <w:bCs/>
                <w:color w:val="000000"/>
                <w:sz w:val="20"/>
                <w:szCs w:val="20"/>
              </w:rPr>
              <w:t xml:space="preserve">. </w:t>
            </w:r>
            <w:proofErr w:type="gramStart"/>
            <w:r w:rsidRPr="00DA768B">
              <w:rPr>
                <w:rFonts w:asciiTheme="minorHAnsi" w:eastAsia="Batang" w:hAnsiTheme="minorHAnsi"/>
                <w:bCs/>
                <w:color w:val="000000"/>
                <w:sz w:val="20"/>
                <w:szCs w:val="20"/>
              </w:rPr>
              <w:t>e</w:t>
            </w:r>
            <w:proofErr w:type="gramEnd"/>
            <w:r w:rsidRPr="00DA768B">
              <w:rPr>
                <w:rFonts w:asciiTheme="minorHAnsi" w:eastAsia="Batang" w:hAnsiTheme="minorHAnsi"/>
                <w:bCs/>
                <w:color w:val="000000"/>
                <w:sz w:val="20"/>
                <w:szCs w:val="20"/>
              </w:rPr>
              <w:t xml:space="preserve"> Hospitalar – Mac</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Ação / PPA / Orçamento</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4113-Oferta da Assistência à Saúde de Média e Alta Complexidade Direta ao Cidadão</w:t>
            </w:r>
          </w:p>
          <w:p w:rsidR="00854834" w:rsidRPr="00DA768B" w:rsidRDefault="00854834" w:rsidP="0066768E">
            <w:pPr>
              <w:jc w:val="both"/>
              <w:rPr>
                <w:rFonts w:asciiTheme="minorHAnsi" w:eastAsia="Batang" w:hAnsiTheme="minorHAnsi"/>
                <w:bCs/>
                <w:color w:val="000000"/>
                <w:sz w:val="20"/>
                <w:szCs w:val="20"/>
              </w:rPr>
            </w:pPr>
            <w:proofErr w:type="gramStart"/>
            <w:r w:rsidRPr="00DA768B">
              <w:rPr>
                <w:rFonts w:asciiTheme="minorHAnsi" w:eastAsia="Batang" w:hAnsiTheme="minorHAnsi"/>
                <w:bCs/>
                <w:color w:val="000000"/>
                <w:sz w:val="20"/>
                <w:szCs w:val="20"/>
              </w:rPr>
              <w:t>4153- Qualificação</w:t>
            </w:r>
            <w:proofErr w:type="gramEnd"/>
            <w:r w:rsidRPr="00DA768B">
              <w:rPr>
                <w:rFonts w:asciiTheme="minorHAnsi" w:eastAsia="Batang" w:hAnsiTheme="minorHAnsi"/>
                <w:bCs/>
                <w:color w:val="000000"/>
                <w:sz w:val="20"/>
                <w:szCs w:val="20"/>
              </w:rPr>
              <w:t xml:space="preserve"> de Leitos no Ponto de Atenção Hospitalar</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Programa do PPA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1165</w:t>
            </w:r>
          </w:p>
        </w:tc>
      </w:tr>
      <w:tr w:rsidR="00854834" w:rsidRPr="0036343B" w:rsidTr="00B0508B">
        <w:trPr>
          <w:trHeight w:val="74"/>
        </w:trPr>
        <w:tc>
          <w:tcPr>
            <w:tcW w:w="2835" w:type="dxa"/>
            <w:tcBorders>
              <w:top w:val="nil"/>
              <w:left w:val="single" w:sz="4" w:space="0" w:color="auto"/>
              <w:bottom w:val="single" w:sz="4" w:space="0" w:color="auto"/>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
                <w:bCs/>
                <w:color w:val="000000"/>
                <w:sz w:val="20"/>
                <w:szCs w:val="20"/>
              </w:rPr>
            </w:pPr>
          </w:p>
        </w:tc>
        <w:tc>
          <w:tcPr>
            <w:tcW w:w="212" w:type="dxa"/>
            <w:tcBorders>
              <w:top w:val="nil"/>
              <w:bottom w:val="single" w:sz="4" w:space="0" w:color="auto"/>
            </w:tcBorders>
            <w:shd w:val="clear" w:color="auto" w:fill="FFFFFF"/>
          </w:tcPr>
          <w:p w:rsidR="00854834" w:rsidRPr="00DA768B" w:rsidRDefault="00854834" w:rsidP="00484FEC">
            <w:pPr>
              <w:tabs>
                <w:tab w:val="center" w:pos="2160"/>
                <w:tab w:val="left" w:pos="7200"/>
              </w:tabs>
              <w:spacing w:after="0" w:line="240" w:lineRule="auto"/>
              <w:rPr>
                <w:rFonts w:asciiTheme="minorHAnsi" w:eastAsia="Batang" w:hAnsiTheme="minorHAnsi"/>
                <w:bCs/>
                <w:color w:val="000000"/>
                <w:sz w:val="20"/>
                <w:szCs w:val="20"/>
              </w:rPr>
            </w:pPr>
          </w:p>
        </w:tc>
        <w:tc>
          <w:tcPr>
            <w:tcW w:w="5742" w:type="dxa"/>
            <w:tcBorders>
              <w:top w:val="nil"/>
              <w:bottom w:val="single" w:sz="4" w:space="0" w:color="auto"/>
              <w:right w:val="single" w:sz="4" w:space="0" w:color="auto"/>
            </w:tcBorders>
            <w:shd w:val="clear" w:color="auto" w:fill="FFFFFF"/>
          </w:tcPr>
          <w:p w:rsidR="00854834" w:rsidRPr="00DA768B" w:rsidRDefault="00854834" w:rsidP="0066768E">
            <w:pPr>
              <w:spacing w:after="0" w:line="240" w:lineRule="auto"/>
              <w:jc w:val="center"/>
              <w:rPr>
                <w:rFonts w:asciiTheme="minorHAnsi" w:eastAsia="Batang" w:hAnsiTheme="minorHAnsi"/>
                <w:bCs/>
                <w:color w:val="000000"/>
                <w:sz w:val="20"/>
                <w:szCs w:val="20"/>
              </w:rPr>
            </w:pPr>
          </w:p>
        </w:tc>
      </w:tr>
    </w:tbl>
    <w:p w:rsidR="00854834" w:rsidRPr="00975295" w:rsidRDefault="00854834" w:rsidP="009963B0">
      <w:pPr>
        <w:spacing w:after="120" w:line="240" w:lineRule="auto"/>
        <w:jc w:val="both"/>
        <w:rPr>
          <w:rFonts w:cs="Calibri"/>
          <w:sz w:val="20"/>
          <w:szCs w:val="20"/>
        </w:rPr>
      </w:pPr>
    </w:p>
    <w:p w:rsidR="00B946A1" w:rsidRDefault="009D15EC" w:rsidP="00AC1697">
      <w:pPr>
        <w:spacing w:before="120" w:after="0" w:line="240" w:lineRule="auto"/>
        <w:jc w:val="both"/>
        <w:rPr>
          <w:rFonts w:cs="Calibri"/>
          <w:b/>
          <w:sz w:val="20"/>
          <w:szCs w:val="20"/>
        </w:rPr>
      </w:pPr>
      <w:r>
        <w:rPr>
          <w:rFonts w:cs="Calibri"/>
          <w:b/>
          <w:sz w:val="20"/>
          <w:szCs w:val="20"/>
        </w:rPr>
        <w:t>CLÁUSULA DÉCIMA</w:t>
      </w:r>
      <w:r w:rsidR="00DB1713">
        <w:rPr>
          <w:rFonts w:cs="Calibri"/>
          <w:b/>
          <w:sz w:val="20"/>
          <w:szCs w:val="20"/>
        </w:rPr>
        <w:t>TERCEIRA</w:t>
      </w:r>
      <w:r w:rsidR="00DA768B">
        <w:rPr>
          <w:rFonts w:cs="Calibri"/>
          <w:b/>
          <w:sz w:val="20"/>
          <w:szCs w:val="20"/>
        </w:rPr>
        <w:t>–</w:t>
      </w:r>
      <w:r w:rsidR="00425D9D">
        <w:rPr>
          <w:rFonts w:cs="Calibri"/>
          <w:b/>
          <w:sz w:val="20"/>
          <w:szCs w:val="20"/>
        </w:rPr>
        <w:t>DA FISCALIZAÇÃO</w:t>
      </w:r>
    </w:p>
    <w:p w:rsidR="001B5F5E" w:rsidRPr="004233BF" w:rsidRDefault="0050040C"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b/>
          <w:color w:val="000000"/>
          <w:sz w:val="20"/>
          <w:szCs w:val="20"/>
        </w:rPr>
        <w:t>11</w:t>
      </w:r>
      <w:r w:rsidR="009A2FE0" w:rsidRPr="004233BF">
        <w:rPr>
          <w:rFonts w:asciiTheme="minorHAnsi" w:eastAsia="Batang" w:hAnsiTheme="minorHAnsi"/>
          <w:b/>
          <w:color w:val="000000"/>
          <w:sz w:val="20"/>
          <w:szCs w:val="20"/>
        </w:rPr>
        <w:t>.1.</w:t>
      </w:r>
      <w:r w:rsidR="009A2FE0" w:rsidRPr="004233BF">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009A2FE0" w:rsidRPr="004233BF">
        <w:rPr>
          <w:rFonts w:asciiTheme="minorHAnsi" w:eastAsia="Batang" w:hAnsiTheme="minorHAnsi"/>
          <w:color w:val="000000"/>
          <w:sz w:val="20"/>
          <w:szCs w:val="20"/>
        </w:rPr>
        <w:t>será</w:t>
      </w:r>
      <w:proofErr w:type="gramEnd"/>
      <w:r w:rsidR="009A2FE0" w:rsidRPr="004233BF">
        <w:rPr>
          <w:rFonts w:asciiTheme="minorHAnsi" w:eastAsia="Batang" w:hAnsiTheme="minorHAnsi"/>
          <w:color w:val="000000"/>
          <w:sz w:val="20"/>
          <w:szCs w:val="20"/>
        </w:rPr>
        <w:t xml:space="preserve"> por meio da Diretoria </w:t>
      </w:r>
      <w:r w:rsidR="001B5F5E" w:rsidRPr="004233BF">
        <w:rPr>
          <w:rFonts w:asciiTheme="minorHAnsi" w:eastAsia="Batang" w:hAnsiTheme="minorHAnsi"/>
          <w:color w:val="000000"/>
          <w:sz w:val="20"/>
          <w:szCs w:val="20"/>
        </w:rPr>
        <w:t>de ___________, observando que:</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 xml:space="preserve">a) </w:t>
      </w:r>
      <w:r w:rsidR="009A2FE0" w:rsidRPr="004233BF">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b)</w:t>
      </w:r>
      <w:r w:rsidR="009A2FE0" w:rsidRPr="004233BF">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c)</w:t>
      </w:r>
      <w:r w:rsidR="009A2FE0" w:rsidRPr="004233BF">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d)</w:t>
      </w:r>
      <w:r w:rsidR="009A2FE0" w:rsidRPr="004233B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009A2FE0" w:rsidRPr="004233BF">
        <w:rPr>
          <w:rFonts w:asciiTheme="minorHAnsi" w:eastAsia="Batang" w:hAnsiTheme="minorHAnsi"/>
          <w:sz w:val="20"/>
          <w:szCs w:val="20"/>
        </w:rPr>
        <w:t xml:space="preserve">ou outra portaria que venha </w:t>
      </w:r>
      <w:r w:rsidR="009A2FE0" w:rsidRPr="004233BF">
        <w:rPr>
          <w:rFonts w:asciiTheme="minorHAnsi" w:eastAsia="Batang" w:hAnsiTheme="minorHAnsi"/>
          <w:color w:val="000000"/>
          <w:sz w:val="20"/>
          <w:szCs w:val="20"/>
        </w:rPr>
        <w:t>a substituí-la na época da assinatura do contrato, bem como na forma do Manual do Gestor de Contratos do Tribunal de Contas do Estado;</w:t>
      </w:r>
    </w:p>
    <w:p w:rsidR="009A2FE0" w:rsidRPr="009D15EC"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e)</w:t>
      </w:r>
      <w:r w:rsidR="009A2FE0" w:rsidRPr="004233BF">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DB1713">
        <w:rPr>
          <w:rFonts w:cs="Calibri"/>
          <w:b/>
          <w:sz w:val="20"/>
          <w:szCs w:val="20"/>
        </w:rPr>
        <w:t>QUARTA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67D80">
        <w:rPr>
          <w:rFonts w:cs="Calibri"/>
          <w:b/>
          <w:sz w:val="20"/>
          <w:szCs w:val="20"/>
        </w:rPr>
        <w:t>QU</w:t>
      </w:r>
      <w:r w:rsidR="00DB1713">
        <w:rPr>
          <w:rFonts w:cs="Calibri"/>
          <w:b/>
          <w:sz w:val="20"/>
          <w:szCs w:val="20"/>
        </w:rPr>
        <w:t xml:space="preserve">INTA </w:t>
      </w:r>
      <w:r w:rsidR="009963B0" w:rsidRPr="00975295">
        <w:rPr>
          <w:rFonts w:cs="Calibri"/>
          <w:b/>
          <w:sz w:val="20"/>
          <w:szCs w:val="20"/>
        </w:rPr>
        <w:t>–</w:t>
      </w:r>
      <w:r w:rsidRPr="00975295">
        <w:rPr>
          <w:rFonts w:cs="Calibri"/>
          <w:b/>
          <w:sz w:val="20"/>
          <w:szCs w:val="20"/>
        </w:rPr>
        <w:t xml:space="preserve"> DAS PENALIDADES</w:t>
      </w:r>
    </w:p>
    <w:p w:rsidR="00B946A1" w:rsidRPr="00975295" w:rsidRDefault="00DB1713" w:rsidP="00376B72">
      <w:pPr>
        <w:spacing w:after="0" w:line="240" w:lineRule="auto"/>
        <w:jc w:val="both"/>
        <w:rPr>
          <w:rFonts w:cs="Calibri"/>
          <w:sz w:val="20"/>
          <w:szCs w:val="20"/>
        </w:rPr>
      </w:pPr>
      <w:proofErr w:type="gramStart"/>
      <w:r>
        <w:rPr>
          <w:rFonts w:cs="Calibri"/>
          <w:b/>
          <w:snapToGrid w:val="0"/>
          <w:sz w:val="20"/>
          <w:szCs w:val="20"/>
        </w:rPr>
        <w:t>15</w:t>
      </w:r>
      <w:r w:rsidR="00B946A1" w:rsidRPr="00975295">
        <w:rPr>
          <w:rFonts w:cs="Calibri"/>
          <w:b/>
          <w:snapToGrid w:val="0"/>
          <w:sz w:val="20"/>
          <w:szCs w:val="20"/>
        </w:rPr>
        <w:t>.1</w:t>
      </w:r>
      <w:r w:rsidR="00C020A0">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DB1713"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15</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B1713" w:rsidP="00376B72">
      <w:pPr>
        <w:shd w:val="clear" w:color="auto" w:fill="FFFFFF"/>
        <w:spacing w:after="0" w:line="240" w:lineRule="auto"/>
        <w:jc w:val="both"/>
        <w:rPr>
          <w:rFonts w:cs="Calibri"/>
          <w:snapToGrid w:val="0"/>
          <w:sz w:val="20"/>
          <w:szCs w:val="20"/>
        </w:rPr>
      </w:pPr>
      <w:r>
        <w:rPr>
          <w:rFonts w:cs="Calibri"/>
          <w:b/>
          <w:snapToGrid w:val="0"/>
          <w:sz w:val="20"/>
          <w:szCs w:val="20"/>
        </w:rPr>
        <w:t>15</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B1713" w:rsidP="00376B72">
      <w:pPr>
        <w:spacing w:after="0" w:line="240" w:lineRule="auto"/>
        <w:jc w:val="both"/>
        <w:outlineLvl w:val="0"/>
        <w:rPr>
          <w:rFonts w:cs="Calibri"/>
          <w:snapToGrid w:val="0"/>
          <w:sz w:val="20"/>
          <w:szCs w:val="20"/>
        </w:rPr>
      </w:pPr>
      <w:r>
        <w:rPr>
          <w:rFonts w:cs="Calibri"/>
          <w:b/>
          <w:snapToGrid w:val="0"/>
          <w:sz w:val="20"/>
          <w:szCs w:val="20"/>
        </w:rPr>
        <w:t>15</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975295">
        <w:rPr>
          <w:rFonts w:cs="Calibri"/>
          <w:snapToGrid w:val="0"/>
          <w:sz w:val="20"/>
          <w:szCs w:val="20"/>
        </w:rPr>
        <w:t>5</w:t>
      </w:r>
      <w:proofErr w:type="gramEnd"/>
      <w:r w:rsidR="00B946A1" w:rsidRPr="00975295">
        <w:rPr>
          <w:rFonts w:cs="Calibri"/>
          <w:snapToGrid w:val="0"/>
          <w:sz w:val="20"/>
          <w:szCs w:val="20"/>
        </w:rPr>
        <w:t xml:space="preserve"> (cinco) dias úteis a contar da intimação do ato.</w:t>
      </w:r>
    </w:p>
    <w:p w:rsidR="00B946A1" w:rsidRPr="00975295" w:rsidRDefault="00DB1713" w:rsidP="00376B72">
      <w:pPr>
        <w:spacing w:after="0" w:line="240" w:lineRule="auto"/>
        <w:jc w:val="both"/>
        <w:rPr>
          <w:rFonts w:cs="Calibri"/>
          <w:snapToGrid w:val="0"/>
          <w:sz w:val="20"/>
          <w:szCs w:val="20"/>
        </w:rPr>
      </w:pPr>
      <w:r>
        <w:rPr>
          <w:rFonts w:cs="Calibri"/>
          <w:b/>
          <w:snapToGrid w:val="0"/>
          <w:sz w:val="20"/>
          <w:szCs w:val="20"/>
        </w:rPr>
        <w:t>15</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B1713" w:rsidP="001B1CD8">
      <w:pPr>
        <w:tabs>
          <w:tab w:val="left" w:pos="284"/>
          <w:tab w:val="left" w:pos="709"/>
        </w:tabs>
        <w:spacing w:after="120" w:line="240" w:lineRule="auto"/>
        <w:jc w:val="both"/>
        <w:rPr>
          <w:rFonts w:cs="Calibri"/>
          <w:b/>
          <w:sz w:val="20"/>
          <w:szCs w:val="20"/>
        </w:rPr>
      </w:pPr>
      <w:r>
        <w:rPr>
          <w:rFonts w:cs="Calibri"/>
          <w:b/>
          <w:sz w:val="20"/>
          <w:szCs w:val="20"/>
        </w:rPr>
        <w:t>15</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F2525D" w:rsidRDefault="00F2525D" w:rsidP="00616ABA">
      <w:pPr>
        <w:spacing w:after="0" w:line="240" w:lineRule="auto"/>
        <w:jc w:val="both"/>
        <w:rPr>
          <w:rFonts w:cs="Calibri"/>
          <w:b/>
          <w:sz w:val="20"/>
          <w:szCs w:val="20"/>
        </w:rPr>
      </w:pPr>
      <w:r w:rsidRPr="00975295">
        <w:rPr>
          <w:rFonts w:cs="Calibri"/>
          <w:b/>
          <w:sz w:val="20"/>
          <w:szCs w:val="20"/>
        </w:rPr>
        <w:lastRenderedPageBreak/>
        <w:t xml:space="preserve">CLÁUSULA DÉCIMA </w:t>
      </w:r>
      <w:r w:rsidR="00DB1713">
        <w:rPr>
          <w:rFonts w:cs="Calibri"/>
          <w:b/>
          <w:sz w:val="20"/>
          <w:szCs w:val="20"/>
        </w:rPr>
        <w:t>SEXTA</w:t>
      </w:r>
      <w:r w:rsidRPr="00975295">
        <w:rPr>
          <w:rFonts w:cs="Calibri"/>
          <w:b/>
          <w:sz w:val="20"/>
          <w:szCs w:val="20"/>
        </w:rPr>
        <w:t>–</w:t>
      </w:r>
      <w:r w:rsidR="00616ABA">
        <w:rPr>
          <w:rFonts w:cs="Calibri"/>
          <w:b/>
          <w:sz w:val="20"/>
          <w:szCs w:val="20"/>
        </w:rPr>
        <w:t xml:space="preserve"> DAS SANÇÕES POR INADIMPLEMENTO CONTRATUAL</w:t>
      </w:r>
    </w:p>
    <w:p w:rsidR="00F2525D" w:rsidRPr="00616ABA" w:rsidRDefault="00157334" w:rsidP="00616AB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.1.</w:t>
      </w:r>
      <w:r w:rsidR="00F2525D" w:rsidRPr="00616ABA">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00F2525D" w:rsidRPr="00616ABA">
          <w:rPr>
            <w:rFonts w:asciiTheme="minorHAnsi" w:hAnsiTheme="minorHAnsi" w:cs="Arial"/>
            <w:sz w:val="20"/>
            <w:szCs w:val="20"/>
          </w:rPr>
          <w:t>86 a</w:t>
        </w:r>
      </w:smartTag>
      <w:r w:rsidR="00F2525D" w:rsidRPr="00616ABA">
        <w:rPr>
          <w:rFonts w:asciiTheme="minorHAnsi" w:hAnsiTheme="minorHAnsi" w:cs="Arial"/>
          <w:sz w:val="20"/>
          <w:szCs w:val="20"/>
        </w:rPr>
        <w:t xml:space="preserve"> 87 da Lei Federal nº. 8.666/93 em caso de descumprimento das obrigações e condições de fornecimento;</w:t>
      </w:r>
    </w:p>
    <w:p w:rsidR="00F2525D" w:rsidRPr="00616ABA" w:rsidRDefault="00157334" w:rsidP="00616ABA">
      <w:pPr>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.2.</w:t>
      </w:r>
      <w:r w:rsidR="00F2525D" w:rsidRPr="00616ABA">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2525D" w:rsidRDefault="00157334" w:rsidP="00616ABA">
      <w:pPr>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.3.</w:t>
      </w:r>
      <w:r w:rsidR="00F2525D" w:rsidRPr="00616ABA">
        <w:rPr>
          <w:rFonts w:asciiTheme="minorHAnsi" w:hAnsiTheme="minorHAnsi" w:cs="Arial"/>
          <w:sz w:val="20"/>
          <w:szCs w:val="20"/>
        </w:rPr>
        <w:t xml:space="preserve"> A rescisão também se submeterá ao regime previsto no artigo 79, seus incisos e parágrafos da Lei 8.666\93 e suas alterações;</w:t>
      </w:r>
    </w:p>
    <w:p w:rsidR="003A61E5" w:rsidRPr="00616ABA" w:rsidRDefault="003A61E5" w:rsidP="00616ABA">
      <w:pPr>
        <w:spacing w:after="0" w:line="240" w:lineRule="auto"/>
        <w:jc w:val="both"/>
        <w:rPr>
          <w:rFonts w:asciiTheme="minorHAnsi" w:hAnsiTheme="minorHAnsi" w:cs="Arial"/>
          <w:sz w:val="20"/>
          <w:szCs w:val="20"/>
        </w:rPr>
      </w:pPr>
    </w:p>
    <w:p w:rsidR="00B946A1" w:rsidRPr="00975295" w:rsidRDefault="00B946A1" w:rsidP="003A61E5">
      <w:pPr>
        <w:spacing w:after="0" w:line="240" w:lineRule="auto"/>
        <w:jc w:val="both"/>
        <w:rPr>
          <w:rFonts w:cs="Calibri"/>
          <w:b/>
          <w:sz w:val="20"/>
          <w:szCs w:val="20"/>
        </w:rPr>
      </w:pPr>
      <w:r w:rsidRPr="00975295">
        <w:rPr>
          <w:rFonts w:cs="Calibri"/>
          <w:b/>
          <w:sz w:val="20"/>
          <w:szCs w:val="20"/>
        </w:rPr>
        <w:t xml:space="preserve">CLÁUSULA DÉCIMA </w:t>
      </w:r>
      <w:r w:rsidR="00A67D80">
        <w:rPr>
          <w:rFonts w:cs="Calibri"/>
          <w:b/>
          <w:sz w:val="20"/>
          <w:szCs w:val="20"/>
        </w:rPr>
        <w:t>S</w:t>
      </w:r>
      <w:r w:rsidR="00DB1713">
        <w:rPr>
          <w:rFonts w:cs="Calibri"/>
          <w:b/>
          <w:sz w:val="20"/>
          <w:szCs w:val="20"/>
        </w:rPr>
        <w:t>ÉTIMA</w:t>
      </w:r>
      <w:r w:rsidR="009963B0" w:rsidRPr="00975295">
        <w:rPr>
          <w:rFonts w:cs="Calibri"/>
          <w:b/>
          <w:sz w:val="20"/>
          <w:szCs w:val="20"/>
        </w:rPr>
        <w:t>–</w:t>
      </w:r>
      <w:r w:rsidRPr="00975295">
        <w:rPr>
          <w:rFonts w:cs="Calibri"/>
          <w:b/>
          <w:sz w:val="20"/>
          <w:szCs w:val="20"/>
        </w:rPr>
        <w:t xml:space="preserve"> DA VIGÊNCIA </w:t>
      </w:r>
    </w:p>
    <w:p w:rsidR="00DF2548" w:rsidRDefault="00DF2548" w:rsidP="003A61E5">
      <w:pPr>
        <w:spacing w:after="0" w:line="240" w:lineRule="auto"/>
        <w:jc w:val="both"/>
        <w:rPr>
          <w:rFonts w:cs="Calibri"/>
          <w:sz w:val="20"/>
          <w:szCs w:val="20"/>
        </w:rPr>
      </w:pPr>
      <w:r w:rsidRPr="00147755">
        <w:rPr>
          <w:rFonts w:cs="Calibri"/>
          <w:sz w:val="20"/>
          <w:szCs w:val="20"/>
        </w:rPr>
        <w:t>A vigência contratual será adstrita aos respectivos créditos orçamentários conforme preconizado no art. 57 da Lei n° 8.666/93.</w:t>
      </w:r>
    </w:p>
    <w:p w:rsidR="003A61E5" w:rsidRDefault="003A61E5" w:rsidP="003A61E5">
      <w:pPr>
        <w:spacing w:after="0" w:line="240" w:lineRule="auto"/>
        <w:jc w:val="both"/>
        <w:rPr>
          <w:rFonts w:cs="Calibri"/>
          <w:sz w:val="20"/>
          <w:szCs w:val="20"/>
        </w:rPr>
      </w:pPr>
    </w:p>
    <w:p w:rsidR="00B946A1" w:rsidRPr="00975295" w:rsidRDefault="00B946A1" w:rsidP="003A61E5">
      <w:pPr>
        <w:spacing w:after="0" w:line="240" w:lineRule="auto"/>
        <w:jc w:val="both"/>
        <w:rPr>
          <w:rFonts w:cs="Calibri"/>
          <w:b/>
          <w:sz w:val="20"/>
          <w:szCs w:val="20"/>
        </w:rPr>
      </w:pPr>
      <w:r w:rsidRPr="00975295">
        <w:rPr>
          <w:rFonts w:cs="Calibri"/>
          <w:b/>
          <w:sz w:val="20"/>
          <w:szCs w:val="20"/>
        </w:rPr>
        <w:t xml:space="preserve">CLÁUSULA DÉCIMA </w:t>
      </w:r>
      <w:r w:rsidR="00DB1713">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3A61E5">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B1713">
        <w:rPr>
          <w:rFonts w:cs="Calibri"/>
          <w:b/>
          <w:sz w:val="20"/>
          <w:szCs w:val="20"/>
        </w:rPr>
        <w:t>NONA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DB1713">
        <w:rPr>
          <w:rFonts w:cs="Calibri"/>
          <w:b/>
          <w:sz w:val="20"/>
          <w:szCs w:val="20"/>
        </w:rPr>
        <w:t>VIGÉSIMA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A67D80" w:rsidP="00C020A0">
      <w:pPr>
        <w:spacing w:before="120" w:after="0" w:line="240" w:lineRule="auto"/>
        <w:jc w:val="both"/>
        <w:rPr>
          <w:rFonts w:cs="Calibri"/>
          <w:b/>
          <w:sz w:val="20"/>
          <w:szCs w:val="20"/>
        </w:rPr>
      </w:pPr>
      <w:r>
        <w:rPr>
          <w:rFonts w:cs="Calibri"/>
          <w:b/>
          <w:sz w:val="20"/>
          <w:szCs w:val="20"/>
        </w:rPr>
        <w:t>CLÁUSULA VIGÉSIMA</w:t>
      </w:r>
      <w:r w:rsidR="00DB1713">
        <w:rPr>
          <w:rFonts w:cs="Calibri"/>
          <w:b/>
          <w:sz w:val="20"/>
          <w:szCs w:val="20"/>
        </w:rPr>
        <w:t xml:space="preserve"> PRIMEIRA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80EE9" w:rsidRDefault="00880EE9" w:rsidP="00880EE9">
      <w:pPr>
        <w:spacing w:after="0" w:line="240" w:lineRule="auto"/>
        <w:jc w:val="both"/>
        <w:rPr>
          <w:rFonts w:cs="Calibri"/>
          <w:b/>
          <w:sz w:val="20"/>
          <w:szCs w:val="20"/>
        </w:rPr>
      </w:pPr>
      <w:r w:rsidRPr="00EF278F">
        <w:rPr>
          <w:rFonts w:cs="Calibri"/>
          <w:b/>
          <w:sz w:val="20"/>
          <w:szCs w:val="20"/>
        </w:rPr>
        <w:t xml:space="preserve">CLÁUSULA </w:t>
      </w:r>
      <w:r w:rsidR="00616ABA">
        <w:rPr>
          <w:rFonts w:cs="Calibri"/>
          <w:b/>
          <w:sz w:val="20"/>
          <w:szCs w:val="20"/>
        </w:rPr>
        <w:t>VIGÉSIMA</w:t>
      </w:r>
      <w:r w:rsidR="00DB1713">
        <w:rPr>
          <w:rFonts w:cs="Calibri"/>
          <w:b/>
          <w:sz w:val="20"/>
          <w:szCs w:val="20"/>
        </w:rPr>
        <w:t>SEGUNDA</w:t>
      </w:r>
      <w:r w:rsidRPr="00EF278F">
        <w:rPr>
          <w:rFonts w:cs="Calibri"/>
          <w:b/>
          <w:sz w:val="20"/>
          <w:szCs w:val="20"/>
        </w:rPr>
        <w:t>– DOS CASOS OMISSOS</w:t>
      </w:r>
    </w:p>
    <w:p w:rsidR="00116768" w:rsidRPr="00F2525D" w:rsidRDefault="00F2525D" w:rsidP="00880EE9">
      <w:pPr>
        <w:spacing w:after="0" w:line="240" w:lineRule="auto"/>
        <w:jc w:val="both"/>
        <w:rPr>
          <w:rFonts w:asciiTheme="minorHAnsi" w:hAnsiTheme="minorHAnsi"/>
          <w:sz w:val="20"/>
          <w:szCs w:val="20"/>
        </w:rPr>
      </w:pPr>
      <w:r w:rsidRPr="00F2525D">
        <w:rPr>
          <w:rFonts w:asciiTheme="minorHAnsi" w:hAnsiTheme="minorHAnsi"/>
          <w:sz w:val="20"/>
          <w:szCs w:val="20"/>
        </w:rPr>
        <w:t>O presente Instrumento, inclusive os casos omissos regulam-se pela Lei nº 10.520/2002, Decreto nº 5.450/2005, subsidiariamente pela Lei nº 8.666/1993 e Decreto Estadual nº 2434/2005.</w:t>
      </w:r>
    </w:p>
    <w:p w:rsidR="00B946A1" w:rsidRPr="00975295" w:rsidRDefault="00880EE9" w:rsidP="00C020A0">
      <w:pPr>
        <w:spacing w:before="120" w:after="0" w:line="240" w:lineRule="auto"/>
        <w:jc w:val="both"/>
        <w:rPr>
          <w:rFonts w:cs="Calibri"/>
          <w:b/>
          <w:sz w:val="20"/>
          <w:szCs w:val="20"/>
        </w:rPr>
      </w:pPr>
      <w:r>
        <w:rPr>
          <w:rFonts w:cs="Calibri"/>
          <w:b/>
          <w:sz w:val="20"/>
          <w:szCs w:val="20"/>
        </w:rPr>
        <w:t>CLÁUSULA VIGÉSIMA</w:t>
      </w:r>
      <w:r w:rsidR="00DB1713">
        <w:rPr>
          <w:rFonts w:cs="Calibri"/>
          <w:b/>
          <w:sz w:val="20"/>
          <w:szCs w:val="20"/>
        </w:rPr>
        <w:t>TERCEIRA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230622" w:rsidRDefault="00230622" w:rsidP="00230622">
      <w:pPr>
        <w:pStyle w:val="Corpodetexto2"/>
        <w:spacing w:before="120" w:line="240" w:lineRule="auto"/>
        <w:ind w:right="516"/>
        <w:rPr>
          <w:rFonts w:cs="Arial"/>
          <w:b/>
          <w:sz w:val="20"/>
          <w:szCs w:val="20"/>
          <w:u w:val="single"/>
        </w:rPr>
      </w:pPr>
    </w:p>
    <w:p w:rsidR="00230622" w:rsidRDefault="00230622" w:rsidP="00230622">
      <w:pPr>
        <w:pStyle w:val="Corpodetexto2"/>
        <w:spacing w:before="120" w:line="240" w:lineRule="auto"/>
        <w:ind w:right="516"/>
        <w:rPr>
          <w:rFonts w:cs="Arial"/>
          <w:b/>
          <w:sz w:val="20"/>
          <w:szCs w:val="20"/>
          <w:u w:val="single"/>
        </w:rPr>
      </w:pPr>
    </w:p>
    <w:p w:rsidR="00CD0F14" w:rsidRDefault="00CD0F14" w:rsidP="00975295">
      <w:pPr>
        <w:pStyle w:val="Corpodetexto2"/>
        <w:spacing w:before="120" w:line="240" w:lineRule="auto"/>
        <w:ind w:right="516"/>
        <w:jc w:val="center"/>
        <w:rPr>
          <w:rFonts w:cs="Arial"/>
          <w:b/>
          <w:sz w:val="20"/>
          <w:szCs w:val="20"/>
          <w:u w:val="single"/>
        </w:rPr>
      </w:pPr>
    </w:p>
    <w:p w:rsidR="00CD0F14" w:rsidRDefault="00CD0F1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w:t>
      </w:r>
      <w:r w:rsidR="00D737FA">
        <w:rPr>
          <w:rFonts w:cs="Arial"/>
          <w:sz w:val="20"/>
          <w:szCs w:val="20"/>
        </w:rPr>
        <w:t>licitação é MENOR PREÇO POR LOTE</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 xml:space="preserve">a Ata de Registro de Preços, do PREGÃO ELETRÔNICO PARA REGISTRO DE PREÇOSn° </w:t>
      </w:r>
      <w:r w:rsidRPr="00E36A30">
        <w:rPr>
          <w:rFonts w:cs="Arial"/>
          <w:sz w:val="20"/>
          <w:szCs w:val="20"/>
        </w:rPr>
        <w:t>000/201</w:t>
      </w:r>
      <w:r w:rsidR="00E36A30" w:rsidRPr="00E36A30">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D0F14" w:rsidRPr="00CD0F14" w:rsidRDefault="00CD0F14" w:rsidP="00975295">
      <w:pPr>
        <w:numPr>
          <w:ilvl w:val="0"/>
          <w:numId w:val="11"/>
        </w:numPr>
        <w:spacing w:before="120" w:after="120" w:line="240" w:lineRule="auto"/>
        <w:ind w:left="357" w:hanging="357"/>
        <w:jc w:val="both"/>
        <w:rPr>
          <w:rFonts w:cs="Arial"/>
          <w:color w:val="000000"/>
          <w:sz w:val="20"/>
          <w:szCs w:val="20"/>
        </w:rPr>
      </w:pPr>
      <w:r w:rsidRPr="00147755">
        <w:rPr>
          <w:rFonts w:cs="Calibri"/>
          <w:sz w:val="20"/>
          <w:szCs w:val="20"/>
        </w:rPr>
        <w:t>A vigência contratual será adstrita aos respectivos créditos orçamentários conforme preconizado no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2B560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2B560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2409" w:type="dxa"/>
            <w:vAlign w:val="center"/>
          </w:tcPr>
          <w:p w:rsidR="00BB4683" w:rsidRPr="00EA4D61" w:rsidRDefault="00BB4683" w:rsidP="002B560C">
            <w:pPr>
              <w:spacing w:before="120" w:after="120" w:line="240" w:lineRule="auto"/>
              <w:jc w:val="both"/>
              <w:rPr>
                <w:rFonts w:cs="Arial"/>
                <w:b/>
                <w:sz w:val="20"/>
                <w:szCs w:val="20"/>
              </w:rPr>
            </w:pPr>
          </w:p>
        </w:tc>
        <w:tc>
          <w:tcPr>
            <w:tcW w:w="1560" w:type="dxa"/>
            <w:vAlign w:val="center"/>
          </w:tcPr>
          <w:p w:rsidR="00BB4683" w:rsidRPr="00EA4D61" w:rsidRDefault="00BB4683" w:rsidP="002B560C">
            <w:pPr>
              <w:spacing w:before="120" w:after="120" w:line="240" w:lineRule="auto"/>
              <w:jc w:val="both"/>
              <w:rPr>
                <w:rFonts w:cs="Arial"/>
                <w:b/>
                <w:sz w:val="20"/>
                <w:szCs w:val="20"/>
              </w:rPr>
            </w:pPr>
          </w:p>
        </w:tc>
        <w:tc>
          <w:tcPr>
            <w:tcW w:w="1559" w:type="dxa"/>
            <w:vAlign w:val="center"/>
          </w:tcPr>
          <w:p w:rsidR="00BB4683" w:rsidRPr="00EA4D61" w:rsidRDefault="00BB4683" w:rsidP="002B560C">
            <w:pPr>
              <w:spacing w:before="120" w:after="120" w:line="240" w:lineRule="auto"/>
              <w:jc w:val="both"/>
              <w:rPr>
                <w:rFonts w:cs="Arial"/>
                <w:b/>
                <w:sz w:val="20"/>
                <w:szCs w:val="20"/>
              </w:rPr>
            </w:pPr>
          </w:p>
        </w:tc>
        <w:tc>
          <w:tcPr>
            <w:tcW w:w="1134" w:type="dxa"/>
            <w:vAlign w:val="center"/>
          </w:tcPr>
          <w:p w:rsidR="00BB4683" w:rsidRPr="00EA4D61" w:rsidRDefault="00BB4683" w:rsidP="002B560C">
            <w:pPr>
              <w:spacing w:before="120" w:after="120" w:line="240" w:lineRule="auto"/>
              <w:jc w:val="both"/>
              <w:rPr>
                <w:rFonts w:cs="Arial"/>
                <w:b/>
                <w:sz w:val="20"/>
                <w:szCs w:val="20"/>
              </w:rPr>
            </w:pPr>
          </w:p>
        </w:tc>
      </w:tr>
      <w:tr w:rsidR="00BB4683" w:rsidRPr="00EA4D61" w:rsidTr="002B560C">
        <w:tblPrEx>
          <w:tblLook w:val="0000" w:firstRow="0" w:lastRow="0" w:firstColumn="0" w:lastColumn="0" w:noHBand="0" w:noVBand="0"/>
        </w:tblPrEx>
        <w:tc>
          <w:tcPr>
            <w:tcW w:w="7655" w:type="dxa"/>
            <w:gridSpan w:val="6"/>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2B560C">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EA66DE" w:rsidRDefault="00BB4683" w:rsidP="00CE633F">
      <w:pPr>
        <w:pStyle w:val="Corpodetexto2"/>
        <w:spacing w:before="120" w:line="240" w:lineRule="auto"/>
        <w:ind w:right="516"/>
        <w:rPr>
          <w:rFonts w:cs="Arial"/>
          <w:sz w:val="20"/>
          <w:szCs w:val="20"/>
        </w:rPr>
      </w:pPr>
      <w:r w:rsidRPr="00EA66DE">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2B560C">
        <w:tc>
          <w:tcPr>
            <w:tcW w:w="9005" w:type="dxa"/>
          </w:tcPr>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2B560C">
              <w:trPr>
                <w:trHeight w:val="258"/>
                <w:jc w:val="center"/>
              </w:trPr>
              <w:tc>
                <w:tcPr>
                  <w:tcW w:w="9130" w:type="dxa"/>
                  <w:gridSpan w:val="6"/>
                </w:tcPr>
                <w:p w:rsidR="002C7155" w:rsidRPr="00CB03EE" w:rsidRDefault="002C7155" w:rsidP="002B560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2B560C">
              <w:trPr>
                <w:trHeight w:val="1009"/>
                <w:jc w:val="center"/>
              </w:trPr>
              <w:tc>
                <w:tcPr>
                  <w:tcW w:w="9130" w:type="dxa"/>
                  <w:gridSpan w:val="6"/>
                </w:tcPr>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2B560C">
              <w:trPr>
                <w:trHeight w:val="503"/>
                <w:jc w:val="center"/>
              </w:trPr>
              <w:tc>
                <w:tcPr>
                  <w:tcW w:w="6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2B560C">
              <w:trPr>
                <w:trHeight w:val="245"/>
                <w:jc w:val="center"/>
              </w:trPr>
              <w:tc>
                <w:tcPr>
                  <w:tcW w:w="6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r>
            <w:tr w:rsidR="002C7155" w:rsidRPr="00CB03EE" w:rsidTr="002B560C">
              <w:trPr>
                <w:trHeight w:val="245"/>
                <w:jc w:val="center"/>
              </w:trPr>
              <w:tc>
                <w:tcPr>
                  <w:tcW w:w="6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258"/>
                <w:jc w:val="center"/>
              </w:trPr>
              <w:tc>
                <w:tcPr>
                  <w:tcW w:w="6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245"/>
                <w:jc w:val="center"/>
              </w:trPr>
              <w:tc>
                <w:tcPr>
                  <w:tcW w:w="7175" w:type="dxa"/>
                  <w:gridSpan w:val="5"/>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333"/>
                <w:jc w:val="center"/>
              </w:trPr>
              <w:tc>
                <w:tcPr>
                  <w:tcW w:w="9130" w:type="dxa"/>
                  <w:gridSpan w:val="6"/>
                  <w:vAlign w:val="bottom"/>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tc>
      </w:tr>
    </w:tbl>
    <w:p w:rsidR="00C9454B" w:rsidRDefault="00C9454B" w:rsidP="00F50F86">
      <w:pPr>
        <w:pStyle w:val="Corpodetexto2"/>
        <w:spacing w:before="120" w:line="240" w:lineRule="auto"/>
        <w:ind w:right="516"/>
        <w:rPr>
          <w:rFonts w:cs="Arial"/>
          <w:b/>
        </w:rPr>
      </w:pPr>
    </w:p>
    <w:p w:rsidR="00C9454B" w:rsidRDefault="00C9454B" w:rsidP="009963B0">
      <w:pPr>
        <w:pStyle w:val="Corpodetexto2"/>
        <w:spacing w:before="120" w:line="240" w:lineRule="auto"/>
        <w:ind w:right="516"/>
        <w:jc w:val="center"/>
        <w:rPr>
          <w:rFonts w:cs="Arial"/>
          <w:b/>
        </w:rPr>
      </w:pPr>
    </w:p>
    <w:p w:rsidR="00C9454B" w:rsidRDefault="00F50F86"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E36A30">
        <w:rPr>
          <w:sz w:val="20"/>
          <w:szCs w:val="20"/>
        </w:rPr>
        <w:t>egão Eletrônico N° ________/2017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E36A30">
        <w:rPr>
          <w:rFonts w:cs="Calibri"/>
          <w:bCs/>
          <w:color w:val="000000"/>
          <w:sz w:val="20"/>
          <w:szCs w:val="20"/>
        </w:rPr>
        <w:t xml:space="preserve">........................ </w:t>
      </w:r>
      <w:proofErr w:type="gramStart"/>
      <w:r w:rsidR="00E36A30">
        <w:rPr>
          <w:rFonts w:cs="Calibri"/>
          <w:bCs/>
          <w:color w:val="000000"/>
          <w:sz w:val="20"/>
          <w:szCs w:val="20"/>
        </w:rPr>
        <w:t>de</w:t>
      </w:r>
      <w:proofErr w:type="gramEnd"/>
      <w:r w:rsidR="00E36A30">
        <w:rPr>
          <w:rFonts w:cs="Calibri"/>
          <w:bCs/>
          <w:color w:val="000000"/>
          <w:sz w:val="20"/>
          <w:szCs w:val="20"/>
        </w:rPr>
        <w:t xml:space="preserve"> 2017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Pr="00563D4A" w:rsidRDefault="00F50F86" w:rsidP="00F50F86">
      <w:pPr>
        <w:jc w:val="center"/>
        <w:rPr>
          <w:rFonts w:asciiTheme="minorHAnsi" w:eastAsia="Batang" w:hAnsiTheme="minorHAnsi" w:cs="Arial"/>
          <w:b/>
          <w:sz w:val="20"/>
          <w:szCs w:val="20"/>
          <w:u w:val="single"/>
        </w:rPr>
      </w:pPr>
      <w:r w:rsidRPr="00563D4A">
        <w:rPr>
          <w:rFonts w:asciiTheme="minorHAnsi" w:eastAsia="Batang" w:hAnsiTheme="minorHAnsi" w:cs="Arial"/>
          <w:b/>
          <w:sz w:val="20"/>
          <w:szCs w:val="20"/>
          <w:u w:val="single"/>
        </w:rPr>
        <w:lastRenderedPageBreak/>
        <w:t xml:space="preserve">MODELO </w:t>
      </w:r>
      <w:proofErr w:type="gramStart"/>
      <w:r w:rsidRPr="00563D4A">
        <w:rPr>
          <w:rFonts w:asciiTheme="minorHAnsi" w:eastAsia="Batang" w:hAnsiTheme="minorHAnsi" w:cs="Arial"/>
          <w:b/>
          <w:sz w:val="20"/>
          <w:szCs w:val="20"/>
          <w:u w:val="single"/>
        </w:rPr>
        <w:t>3</w:t>
      </w:r>
      <w:proofErr w:type="gramEnd"/>
    </w:p>
    <w:p w:rsidR="005F7C6F" w:rsidRPr="00563D4A" w:rsidRDefault="005F7C6F" w:rsidP="005F7C6F">
      <w:pPr>
        <w:jc w:val="center"/>
        <w:rPr>
          <w:rFonts w:asciiTheme="minorHAnsi" w:eastAsia="Batang" w:hAnsiTheme="minorHAnsi" w:cs="Arial"/>
          <w:b/>
          <w:sz w:val="20"/>
          <w:szCs w:val="20"/>
        </w:rPr>
      </w:pPr>
      <w:r w:rsidRPr="00563D4A">
        <w:rPr>
          <w:rFonts w:asciiTheme="minorHAnsi" w:eastAsia="Batang" w:hAnsiTheme="minorHAnsi"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F7C6F" w:rsidRPr="00563D4A" w:rsidTr="00820928">
        <w:trPr>
          <w:trHeight w:val="51"/>
        </w:trPr>
        <w:tc>
          <w:tcPr>
            <w:tcW w:w="9356" w:type="dxa"/>
          </w:tcPr>
          <w:p w:rsidR="005F7C6F" w:rsidRPr="00563D4A" w:rsidRDefault="005F7C6F" w:rsidP="005F7C6F">
            <w:pPr>
              <w:spacing w:after="0" w:line="240" w:lineRule="auto"/>
              <w:jc w:val="center"/>
              <w:rPr>
                <w:rFonts w:asciiTheme="minorHAnsi" w:eastAsia="Batang" w:hAnsiTheme="minorHAnsi" w:cs="Courier New"/>
                <w:sz w:val="20"/>
                <w:szCs w:val="20"/>
              </w:rPr>
            </w:pPr>
            <w:r w:rsidRPr="00563D4A">
              <w:rPr>
                <w:rFonts w:asciiTheme="minorHAnsi" w:eastAsia="Batang" w:hAnsiTheme="minorHAnsi" w:cs="Courier New"/>
                <w:sz w:val="20"/>
                <w:szCs w:val="20"/>
              </w:rPr>
              <w:t>[Papel timbrado da empresa]</w:t>
            </w:r>
          </w:p>
          <w:p w:rsidR="005F7C6F" w:rsidRPr="00563D4A" w:rsidRDefault="005F7C6F" w:rsidP="005F7C6F">
            <w:pPr>
              <w:spacing w:after="0" w:line="240" w:lineRule="auto"/>
              <w:jc w:val="center"/>
              <w:rPr>
                <w:rFonts w:asciiTheme="minorHAnsi" w:eastAsia="Batang" w:hAnsiTheme="minorHAnsi" w:cs="Courier New"/>
                <w:b/>
                <w:sz w:val="20"/>
                <w:szCs w:val="20"/>
                <w:u w:val="single"/>
              </w:rPr>
            </w:pPr>
          </w:p>
          <w:p w:rsidR="005F7C6F" w:rsidRPr="00563D4A" w:rsidRDefault="005F7C6F" w:rsidP="005F7C6F">
            <w:pPr>
              <w:spacing w:after="0" w:line="240" w:lineRule="auto"/>
              <w:jc w:val="center"/>
              <w:rPr>
                <w:rFonts w:asciiTheme="minorHAnsi" w:eastAsia="Batang" w:hAnsiTheme="minorHAnsi"/>
                <w:b/>
                <w:sz w:val="20"/>
                <w:szCs w:val="20"/>
                <w:u w:val="single"/>
              </w:rPr>
            </w:pPr>
            <w:r w:rsidRPr="00563D4A">
              <w:rPr>
                <w:rFonts w:asciiTheme="minorHAnsi" w:eastAsia="Batang" w:hAnsiTheme="minorHAnsi"/>
                <w:b/>
                <w:sz w:val="20"/>
                <w:szCs w:val="20"/>
                <w:u w:val="single"/>
              </w:rPr>
              <w:t>PROPOSTA DE PREÇOS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A Secretaria da Saúde do Estado do Tocantins,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b/>
                <w:sz w:val="20"/>
                <w:szCs w:val="20"/>
              </w:rPr>
              <w:t>Assunto:</w:t>
            </w:r>
            <w:r w:rsidRPr="00563D4A">
              <w:rPr>
                <w:rFonts w:asciiTheme="minorHAnsi" w:eastAsia="Batang" w:hAnsiTheme="minorHAnsi"/>
                <w:sz w:val="20"/>
                <w:szCs w:val="20"/>
              </w:rPr>
              <w:t xml:space="preserve"> Pregão Eletrônico nº. ______/2017 – Processo Administrativo ________/2017</w:t>
            </w:r>
          </w:p>
          <w:p w:rsidR="005F7C6F" w:rsidRPr="00563D4A" w:rsidRDefault="005F7C6F" w:rsidP="005F7C6F">
            <w:pPr>
              <w:spacing w:after="0" w:line="240" w:lineRule="auto"/>
              <w:ind w:firstLine="885"/>
              <w:jc w:val="both"/>
              <w:rPr>
                <w:rFonts w:asciiTheme="minorHAnsi" w:eastAsia="Batang" w:hAnsiTheme="minorHAnsi"/>
                <w:sz w:val="20"/>
                <w:szCs w:val="20"/>
              </w:rPr>
            </w:pPr>
            <w:r w:rsidRPr="00563D4A">
              <w:rPr>
                <w:rFonts w:asciiTheme="minorHAnsi" w:eastAsia="Batang" w:hAnsi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5F7C6F" w:rsidRPr="00563D4A" w:rsidTr="00820928">
              <w:tc>
                <w:tcPr>
                  <w:tcW w:w="880"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Item</w:t>
                  </w:r>
                </w:p>
              </w:tc>
              <w:tc>
                <w:tcPr>
                  <w:tcW w:w="850"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Und</w:t>
                  </w:r>
                  <w:proofErr w:type="spellEnd"/>
                  <w:r w:rsidRPr="00563D4A">
                    <w:rPr>
                      <w:rFonts w:asciiTheme="minorHAnsi" w:eastAsia="Batang" w:hAnsiTheme="minorHAnsi"/>
                      <w:b/>
                      <w:sz w:val="20"/>
                      <w:szCs w:val="20"/>
                    </w:rPr>
                    <w:t>.</w:t>
                  </w:r>
                </w:p>
              </w:tc>
              <w:tc>
                <w:tcPr>
                  <w:tcW w:w="3260"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Descrição</w:t>
                  </w:r>
                </w:p>
              </w:tc>
              <w:tc>
                <w:tcPr>
                  <w:tcW w:w="992"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Qtd.</w:t>
                  </w:r>
                </w:p>
              </w:tc>
              <w:tc>
                <w:tcPr>
                  <w:tcW w:w="1417"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Vlr</w:t>
                  </w:r>
                  <w:proofErr w:type="spellEnd"/>
                  <w:r w:rsidRPr="00563D4A">
                    <w:rPr>
                      <w:rFonts w:asciiTheme="minorHAnsi" w:eastAsia="Batang" w:hAnsiTheme="minorHAnsi"/>
                      <w:b/>
                      <w:sz w:val="20"/>
                      <w:szCs w:val="20"/>
                    </w:rPr>
                    <w:t>. Unitário</w:t>
                  </w: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Vlr</w:t>
                  </w:r>
                  <w:proofErr w:type="spellEnd"/>
                  <w:r w:rsidRPr="00563D4A">
                    <w:rPr>
                      <w:rFonts w:asciiTheme="minorHAnsi" w:eastAsia="Batang" w:hAnsiTheme="minorHAnsi"/>
                      <w:b/>
                      <w:sz w:val="20"/>
                      <w:szCs w:val="20"/>
                    </w:rPr>
                    <w:t>. Total</w:t>
                  </w:r>
                </w:p>
              </w:tc>
            </w:tr>
            <w:tr w:rsidR="005F7C6F" w:rsidRPr="00563D4A" w:rsidTr="00820928">
              <w:tc>
                <w:tcPr>
                  <w:tcW w:w="880"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850"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3260" w:type="dxa"/>
                </w:tcPr>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Produto: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Nome comercial:</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Fabricante: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Quantidade por embalagem:</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Validade do produto: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Número do registro do produto na ANVISA/MS: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Número do registro da bomba de infusão na ANVISA/MS</w:t>
                  </w:r>
                </w:p>
              </w:tc>
              <w:tc>
                <w:tcPr>
                  <w:tcW w:w="992"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1417"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
              </w:tc>
            </w:tr>
            <w:tr w:rsidR="005F7C6F" w:rsidRPr="00563D4A" w:rsidTr="00820928">
              <w:tc>
                <w:tcPr>
                  <w:tcW w:w="7399" w:type="dxa"/>
                  <w:gridSpan w:val="5"/>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VALOR TOTAL DA PROPOSTA DE PREÇOS</w:t>
                  </w: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
              </w:tc>
            </w:tr>
          </w:tbl>
          <w:p w:rsidR="005F7C6F" w:rsidRPr="00563D4A" w:rsidRDefault="005F7C6F" w:rsidP="005F7C6F">
            <w:pPr>
              <w:spacing w:after="0" w:line="240" w:lineRule="auto"/>
              <w:jc w:val="both"/>
              <w:rPr>
                <w:rFonts w:asciiTheme="minorHAnsi" w:eastAsia="Batang" w:hAnsiTheme="minorHAnsi"/>
                <w:sz w:val="20"/>
                <w:szCs w:val="20"/>
              </w:rPr>
            </w:pPr>
          </w:p>
          <w:p w:rsidR="005F7C6F" w:rsidRPr="00563D4A" w:rsidRDefault="005F7C6F" w:rsidP="005F7C6F">
            <w:pPr>
              <w:spacing w:after="0" w:line="240" w:lineRule="auto"/>
              <w:jc w:val="both"/>
              <w:rPr>
                <w:rFonts w:asciiTheme="minorHAnsi" w:eastAsia="Batang" w:hAnsiTheme="minorHAnsi"/>
                <w:b/>
                <w:sz w:val="20"/>
                <w:szCs w:val="20"/>
                <w:u w:val="single"/>
              </w:rPr>
            </w:pPr>
            <w:r w:rsidRPr="00563D4A">
              <w:rPr>
                <w:rFonts w:asciiTheme="minorHAnsi" w:eastAsia="Batang" w:hAnsiTheme="minorHAnsi"/>
                <w:b/>
                <w:sz w:val="20"/>
                <w:szCs w:val="20"/>
                <w:u w:val="single"/>
              </w:rPr>
              <w:t>DADOS GERAIS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Endereço completo: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Telefone: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Fax:</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E-mail:</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Banco: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Agência:</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Conta-corrente: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CNPJ:</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Prazo de entrega:</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Prazo de pagamento: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Declaro que aceito todas as condições do Edital.</w:t>
            </w:r>
          </w:p>
          <w:p w:rsidR="005F7C6F" w:rsidRPr="00563D4A" w:rsidRDefault="005F7C6F" w:rsidP="005F7C6F">
            <w:pPr>
              <w:spacing w:after="0" w:line="240" w:lineRule="auto"/>
              <w:jc w:val="both"/>
              <w:rPr>
                <w:rFonts w:asciiTheme="minorHAnsi" w:eastAsia="Batang" w:hAnsiTheme="minorHAnsi"/>
                <w:sz w:val="20"/>
                <w:szCs w:val="20"/>
              </w:rPr>
            </w:pPr>
          </w:p>
          <w:p w:rsidR="005F7C6F" w:rsidRPr="00563D4A" w:rsidRDefault="005F7C6F" w:rsidP="005F7C6F">
            <w:pPr>
              <w:spacing w:after="0" w:line="240" w:lineRule="auto"/>
              <w:jc w:val="right"/>
              <w:rPr>
                <w:rFonts w:asciiTheme="minorHAnsi" w:eastAsia="Batang" w:hAnsiTheme="minorHAnsi"/>
                <w:sz w:val="20"/>
                <w:szCs w:val="20"/>
              </w:rPr>
            </w:pPr>
            <w:r w:rsidRPr="00563D4A">
              <w:rPr>
                <w:rFonts w:asciiTheme="minorHAnsi" w:eastAsia="Batang" w:hAnsiTheme="minorHAnsi"/>
                <w:sz w:val="20"/>
                <w:szCs w:val="20"/>
              </w:rPr>
              <w:t>Local / data</w:t>
            </w:r>
          </w:p>
          <w:p w:rsidR="005F7C6F" w:rsidRPr="00563D4A" w:rsidRDefault="005F7C6F" w:rsidP="005F7C6F">
            <w:pPr>
              <w:spacing w:after="0" w:line="240" w:lineRule="auto"/>
              <w:ind w:firstLine="885"/>
              <w:jc w:val="both"/>
              <w:rPr>
                <w:rFonts w:asciiTheme="minorHAnsi" w:eastAsia="Batang" w:hAnsiTheme="minorHAnsi"/>
                <w:sz w:val="20"/>
                <w:szCs w:val="20"/>
              </w:rPr>
            </w:pPr>
            <w:r w:rsidRPr="00563D4A">
              <w:rPr>
                <w:rFonts w:asciiTheme="minorHAnsi" w:eastAsia="Batang" w:hAnsiTheme="minorHAnsi"/>
                <w:sz w:val="20"/>
                <w:szCs w:val="20"/>
              </w:rPr>
              <w:t>Atenciosamente,</w:t>
            </w:r>
          </w:p>
          <w:p w:rsidR="005F7C6F" w:rsidRPr="00563D4A" w:rsidRDefault="005F7C6F" w:rsidP="005F7C6F">
            <w:pPr>
              <w:spacing w:after="0" w:line="240" w:lineRule="auto"/>
              <w:jc w:val="center"/>
              <w:rPr>
                <w:rFonts w:asciiTheme="minorHAnsi" w:eastAsia="Batang" w:hAnsiTheme="minorHAnsi"/>
                <w:sz w:val="20"/>
                <w:szCs w:val="20"/>
              </w:rPr>
            </w:pPr>
            <w:r w:rsidRPr="00563D4A">
              <w:rPr>
                <w:rFonts w:asciiTheme="minorHAnsi" w:eastAsia="Batang" w:hAnsiTheme="minorHAnsi"/>
                <w:sz w:val="20"/>
                <w:szCs w:val="20"/>
              </w:rPr>
              <w:t>________________________________________________</w:t>
            </w:r>
          </w:p>
          <w:p w:rsidR="005F7C6F" w:rsidRPr="00563D4A" w:rsidRDefault="005F7C6F" w:rsidP="005F7C6F">
            <w:pPr>
              <w:spacing w:after="0" w:line="240" w:lineRule="auto"/>
              <w:jc w:val="center"/>
              <w:rPr>
                <w:rFonts w:asciiTheme="minorHAnsi" w:eastAsia="Batang" w:hAnsiTheme="minorHAnsi"/>
                <w:sz w:val="20"/>
                <w:szCs w:val="20"/>
              </w:rPr>
            </w:pPr>
            <w:r w:rsidRPr="00563D4A">
              <w:rPr>
                <w:rFonts w:asciiTheme="minorHAnsi" w:eastAsia="Batang" w:hAnsiTheme="minorHAnsi"/>
                <w:sz w:val="20"/>
                <w:szCs w:val="20"/>
              </w:rPr>
              <w:t>Nome completo e assinatura do responsável</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Notas:</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a) Poderá ser adotado outro modelo deste que contenha todas as informações acima;</w:t>
            </w:r>
          </w:p>
          <w:p w:rsidR="005F7C6F" w:rsidRPr="00563D4A" w:rsidRDefault="005F7C6F" w:rsidP="005F7C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63D4A">
              <w:rPr>
                <w:rFonts w:asciiTheme="minorHAnsi" w:eastAsia="Batang" w:hAnsiTheme="minorHAnsi"/>
                <w:sz w:val="20"/>
                <w:szCs w:val="20"/>
              </w:rPr>
              <w:t xml:space="preserve">b) </w:t>
            </w:r>
            <w:r w:rsidRPr="00563D4A">
              <w:rPr>
                <w:rFonts w:asciiTheme="minorHAnsi" w:hAnsiTheme="minorHAnsi"/>
                <w:sz w:val="20"/>
                <w:szCs w:val="20"/>
              </w:rPr>
              <w:t>Não se admitirá proposta de preços cujo valor ofertado para o item seja superior ao preço máximo que a SES/TO se dispõe a pagar;</w:t>
            </w:r>
          </w:p>
          <w:p w:rsidR="005F7C6F" w:rsidRPr="00563D4A" w:rsidRDefault="005F7C6F" w:rsidP="005F7C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63D4A">
              <w:rPr>
                <w:rFonts w:asciiTheme="minorHAnsi" w:eastAsia="Batang" w:hAnsiTheme="minorHAnsi"/>
                <w:sz w:val="20"/>
                <w:szCs w:val="20"/>
              </w:rPr>
              <w:t xml:space="preserve">c) Caso o produto seja isento, no campo “Nº. do Registro na ANVISA”, deve ser informado </w:t>
            </w:r>
            <w:proofErr w:type="gramStart"/>
            <w:r w:rsidRPr="00563D4A">
              <w:rPr>
                <w:rFonts w:asciiTheme="minorHAnsi" w:eastAsia="Batang" w:hAnsiTheme="minorHAnsi"/>
                <w:sz w:val="20"/>
                <w:szCs w:val="20"/>
              </w:rPr>
              <w:t>a</w:t>
            </w:r>
            <w:proofErr w:type="gramEnd"/>
            <w:r w:rsidRPr="00563D4A">
              <w:rPr>
                <w:rFonts w:asciiTheme="minorHAnsi" w:eastAsia="Batang" w:hAnsiTheme="minorHAnsi"/>
                <w:sz w:val="20"/>
                <w:szCs w:val="20"/>
              </w:rPr>
              <w:t xml:space="preserve"> norma que isenta de Registro;</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 xml:space="preserve">d) </w:t>
            </w:r>
            <w:r w:rsidRPr="00563D4A">
              <w:rPr>
                <w:rFonts w:asciiTheme="minorHAnsi" w:hAnsiTheme="minorHAnsi"/>
                <w:bCs/>
                <w:sz w:val="20"/>
                <w:szCs w:val="20"/>
              </w:rPr>
              <w:t xml:space="preserve">Estando o registro vencido, apresentará a cópialegível da solicitação de sua revalidação, conforme parágrafo 6º do artigo 14, do Decreto Federal nº 79.094, de 05 de janeiro de 1977, acompanhada de cópia da publicação do registro vencido. </w:t>
            </w:r>
          </w:p>
        </w:tc>
      </w:tr>
    </w:tbl>
    <w:p w:rsidR="001E3649" w:rsidRPr="00563D4A" w:rsidRDefault="001E3649" w:rsidP="009963B0">
      <w:pPr>
        <w:pStyle w:val="Corpodetexto2"/>
        <w:spacing w:before="120" w:line="240" w:lineRule="auto"/>
        <w:ind w:right="516"/>
        <w:jc w:val="center"/>
        <w:rPr>
          <w:rFonts w:asciiTheme="minorHAnsi" w:hAnsiTheme="minorHAnsi" w:cs="Arial"/>
          <w:b/>
          <w:sz w:val="20"/>
          <w:szCs w:val="20"/>
        </w:rPr>
      </w:pPr>
    </w:p>
    <w:p w:rsidR="00BF54CC" w:rsidRPr="00563D4A" w:rsidRDefault="00BF54CC" w:rsidP="00F50F86">
      <w:pPr>
        <w:widowControl w:val="0"/>
        <w:autoSpaceDE w:val="0"/>
        <w:autoSpaceDN w:val="0"/>
        <w:adjustRightInd w:val="0"/>
        <w:spacing w:before="33" w:after="0" w:line="240" w:lineRule="auto"/>
        <w:ind w:left="2034" w:right="2043"/>
        <w:rPr>
          <w:rFonts w:asciiTheme="minorHAnsi" w:hAnsiTheme="minorHAnsi"/>
          <w:b/>
          <w:bCs/>
          <w:color w:val="000000"/>
          <w:spacing w:val="-1"/>
          <w:sz w:val="20"/>
          <w:szCs w:val="20"/>
        </w:rPr>
      </w:pPr>
    </w:p>
    <w:sectPr w:rsidR="00BF54CC" w:rsidRPr="00563D4A" w:rsidSect="002169B7">
      <w:headerReference w:type="default" r:id="rId20"/>
      <w:footerReference w:type="default" r:id="rId21"/>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9F" w:rsidRDefault="00DF7C9F">
      <w:pPr>
        <w:spacing w:after="0" w:line="240" w:lineRule="auto"/>
      </w:pPr>
      <w:r>
        <w:separator/>
      </w:r>
    </w:p>
  </w:endnote>
  <w:endnote w:type="continuationSeparator" w:id="0">
    <w:p w:rsidR="00DF7C9F" w:rsidRDefault="00DF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9F" w:rsidRPr="002B560C" w:rsidRDefault="00DF7C9F" w:rsidP="00BC0356">
    <w:pPr>
      <w:pStyle w:val="Rodap"/>
      <w:tabs>
        <w:tab w:val="right" w:pos="9923"/>
      </w:tabs>
      <w:spacing w:after="0" w:line="240" w:lineRule="auto"/>
      <w:rPr>
        <w:rFonts w:ascii="Arial" w:hAnsi="Arial" w:cs="Arial"/>
        <w:sz w:val="18"/>
        <w:szCs w:val="18"/>
      </w:rPr>
    </w:pPr>
    <w:r>
      <w:rPr>
        <w:rFonts w:ascii="Arial" w:hAnsi="Arial" w:cs="Arial"/>
        <w:color w:val="000000"/>
      </w:rPr>
      <w:tab/>
    </w:r>
    <w:r>
      <w:rPr>
        <w:rFonts w:ascii="Arial" w:hAnsi="Arial" w:cs="Arial"/>
        <w:color w:val="000000"/>
      </w:rPr>
      <w:tab/>
    </w:r>
    <w:r w:rsidRPr="002B560C">
      <w:rPr>
        <w:rFonts w:ascii="Arial" w:hAnsi="Arial" w:cs="Arial"/>
        <w:color w:val="000000"/>
        <w:sz w:val="18"/>
        <w:szCs w:val="18"/>
      </w:rPr>
      <w:t>SCL/</w:t>
    </w:r>
    <w:r>
      <w:rPr>
        <w:rFonts w:ascii="Arial" w:hAnsi="Arial" w:cs="Arial"/>
        <w:color w:val="000000"/>
        <w:sz w:val="18"/>
        <w:szCs w:val="18"/>
      </w:rPr>
      <w:t>DL</w:t>
    </w:r>
  </w:p>
  <w:p w:rsidR="00DF7C9F" w:rsidRDefault="00DF7C9F"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F7C9F" w:rsidRPr="005D646A" w:rsidRDefault="00DF7C9F">
    <w:pPr>
      <w:pStyle w:val="Rodap"/>
      <w:rPr>
        <w:sz w:val="20"/>
      </w:rPr>
    </w:pPr>
  </w:p>
  <w:p w:rsidR="00DF7C9F" w:rsidRDefault="00DF7C9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9F" w:rsidRDefault="00DF7C9F">
      <w:pPr>
        <w:spacing w:after="0" w:line="240" w:lineRule="auto"/>
      </w:pPr>
      <w:r>
        <w:separator/>
      </w:r>
    </w:p>
  </w:footnote>
  <w:footnote w:type="continuationSeparator" w:id="0">
    <w:p w:rsidR="00DF7C9F" w:rsidRDefault="00DF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9F" w:rsidRDefault="00DF7C9F"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F7C9F" w:rsidRDefault="00DF7C9F" w:rsidP="0016093A">
    <w:pPr>
      <w:widowControl w:val="0"/>
      <w:tabs>
        <w:tab w:val="left" w:pos="889"/>
      </w:tabs>
      <w:autoSpaceDE w:val="0"/>
      <w:autoSpaceDN w:val="0"/>
      <w:adjustRightInd w:val="0"/>
      <w:spacing w:after="0" w:line="240" w:lineRule="auto"/>
      <w:jc w:val="right"/>
      <w:rPr>
        <w:noProof/>
      </w:rPr>
    </w:pPr>
  </w:p>
  <w:p w:rsidR="00DF7C9F" w:rsidRDefault="00DF7C9F" w:rsidP="00376B72">
    <w:pPr>
      <w:widowControl w:val="0"/>
      <w:tabs>
        <w:tab w:val="left" w:pos="1390"/>
      </w:tabs>
      <w:autoSpaceDE w:val="0"/>
      <w:autoSpaceDN w:val="0"/>
      <w:adjustRightInd w:val="0"/>
      <w:spacing w:after="0" w:line="200" w:lineRule="exact"/>
      <w:rPr>
        <w:noProof/>
      </w:rPr>
    </w:pPr>
    <w:r>
      <w:rPr>
        <w:noProof/>
      </w:rPr>
      <w:tab/>
    </w:r>
  </w:p>
  <w:p w:rsidR="00DF7C9F" w:rsidRDefault="00DF7C9F" w:rsidP="00376B72">
    <w:pPr>
      <w:widowControl w:val="0"/>
      <w:tabs>
        <w:tab w:val="left" w:pos="889"/>
      </w:tabs>
      <w:autoSpaceDE w:val="0"/>
      <w:autoSpaceDN w:val="0"/>
      <w:adjustRightInd w:val="0"/>
      <w:spacing w:after="0" w:line="200" w:lineRule="exact"/>
      <w:rPr>
        <w:noProof/>
      </w:rPr>
    </w:pPr>
  </w:p>
  <w:p w:rsidR="00DF7C9F" w:rsidRDefault="00DF7C9F" w:rsidP="002169B7">
    <w:pPr>
      <w:widowControl w:val="0"/>
      <w:autoSpaceDE w:val="0"/>
      <w:autoSpaceDN w:val="0"/>
      <w:adjustRightInd w:val="0"/>
      <w:spacing w:after="0" w:line="200" w:lineRule="exact"/>
      <w:rPr>
        <w:rFonts w:ascii="Arial" w:hAnsi="Arial" w:cs="Arial"/>
        <w:b/>
        <w:bCs/>
        <w:sz w:val="18"/>
      </w:rPr>
    </w:pPr>
  </w:p>
  <w:p w:rsidR="00DF7C9F" w:rsidRDefault="00DF7C9F" w:rsidP="00376B72">
    <w:pPr>
      <w:widowControl w:val="0"/>
      <w:autoSpaceDE w:val="0"/>
      <w:autoSpaceDN w:val="0"/>
      <w:adjustRightInd w:val="0"/>
      <w:spacing w:after="0" w:line="200" w:lineRule="exact"/>
      <w:jc w:val="center"/>
      <w:rPr>
        <w:rFonts w:ascii="Arial" w:hAnsi="Arial" w:cs="Arial"/>
        <w:b/>
        <w:bCs/>
        <w:sz w:val="18"/>
      </w:rPr>
    </w:pPr>
  </w:p>
  <w:p w:rsidR="00DF7C9F" w:rsidRPr="00376B72" w:rsidRDefault="00DF7C9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B0097B">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DF7C9F" w:rsidRDefault="00DF7C9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0097B">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DF7C9F" w:rsidRDefault="00DF7C9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B0097B">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DF7C9F" w:rsidRPr="00886D34" w:rsidRDefault="00DF7C9F" w:rsidP="00886D34">
                <w:pPr>
                  <w:rPr>
                    <w:szCs w:val="21"/>
                  </w:rPr>
                </w:pPr>
              </w:p>
            </w:txbxContent>
          </v:textbox>
          <w10:wrap anchorx="page" anchory="page"/>
        </v:shape>
      </w:pict>
    </w:r>
    <w:r>
      <w:rPr>
        <w:rFonts w:ascii="Arial Narrow" w:hAnsi="Arial Narrow" w:cs="Arial"/>
        <w:b/>
        <w:bCs/>
        <w:color w:val="000000"/>
        <w:sz w:val="18"/>
      </w:rPr>
      <w:t>0719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6D76E6D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C45A95"/>
    <w:multiLevelType w:val="hybridMultilevel"/>
    <w:tmpl w:val="F66E9922"/>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8520EC"/>
    <w:multiLevelType w:val="hybridMultilevel"/>
    <w:tmpl w:val="1F844F6C"/>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4"/>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3"/>
  </w:num>
  <w:num w:numId="24">
    <w:abstractNumId w:val="22"/>
  </w:num>
  <w:num w:numId="25">
    <w:abstractNumId w:val="35"/>
  </w:num>
  <w:num w:numId="26">
    <w:abstractNumId w:val="19"/>
  </w:num>
  <w:num w:numId="27">
    <w:abstractNumId w:val="29"/>
  </w:num>
  <w:num w:numId="28">
    <w:abstractNumId w:val="28"/>
  </w:num>
  <w:num w:numId="29">
    <w:abstractNumId w:val="17"/>
  </w:num>
  <w:num w:numId="30">
    <w:abstractNumId w:val="18"/>
  </w:num>
  <w:num w:numId="31">
    <w:abstractNumId w:val="0"/>
  </w:num>
  <w:num w:numId="32">
    <w:abstractNumId w:val="2"/>
  </w:num>
  <w:num w:numId="33">
    <w:abstractNumId w:val="27"/>
  </w:num>
  <w:num w:numId="34">
    <w:abstractNumId w:val="32"/>
  </w:num>
  <w:num w:numId="35">
    <w:abstractNumId w:val="31"/>
  </w:num>
  <w:num w:numId="36">
    <w:abstractNumId w:val="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6"/>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C2E"/>
    <w:rsid w:val="00010AD6"/>
    <w:rsid w:val="00014B0A"/>
    <w:rsid w:val="00014FEB"/>
    <w:rsid w:val="000151FA"/>
    <w:rsid w:val="000161D6"/>
    <w:rsid w:val="000206D8"/>
    <w:rsid w:val="00020BB7"/>
    <w:rsid w:val="00021FC3"/>
    <w:rsid w:val="0002302C"/>
    <w:rsid w:val="000240D3"/>
    <w:rsid w:val="00024ED6"/>
    <w:rsid w:val="00025C98"/>
    <w:rsid w:val="00025CE9"/>
    <w:rsid w:val="00027D31"/>
    <w:rsid w:val="00032526"/>
    <w:rsid w:val="00034930"/>
    <w:rsid w:val="00034F10"/>
    <w:rsid w:val="0003511E"/>
    <w:rsid w:val="00041DAE"/>
    <w:rsid w:val="0004672D"/>
    <w:rsid w:val="0004748C"/>
    <w:rsid w:val="00051955"/>
    <w:rsid w:val="00051AAF"/>
    <w:rsid w:val="00051B53"/>
    <w:rsid w:val="00052F44"/>
    <w:rsid w:val="00052FFF"/>
    <w:rsid w:val="00054F6A"/>
    <w:rsid w:val="0005506C"/>
    <w:rsid w:val="00056856"/>
    <w:rsid w:val="00063361"/>
    <w:rsid w:val="00063BA6"/>
    <w:rsid w:val="000701A3"/>
    <w:rsid w:val="0007136A"/>
    <w:rsid w:val="00071501"/>
    <w:rsid w:val="00073513"/>
    <w:rsid w:val="00074675"/>
    <w:rsid w:val="00074950"/>
    <w:rsid w:val="00075130"/>
    <w:rsid w:val="00076866"/>
    <w:rsid w:val="00076D6C"/>
    <w:rsid w:val="00080133"/>
    <w:rsid w:val="00080641"/>
    <w:rsid w:val="000817C5"/>
    <w:rsid w:val="00082E7F"/>
    <w:rsid w:val="000861E8"/>
    <w:rsid w:val="000864BF"/>
    <w:rsid w:val="00086BC2"/>
    <w:rsid w:val="00087DE4"/>
    <w:rsid w:val="00090106"/>
    <w:rsid w:val="0009024A"/>
    <w:rsid w:val="00091CAB"/>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B60D0"/>
    <w:rsid w:val="000C1924"/>
    <w:rsid w:val="000C5541"/>
    <w:rsid w:val="000C6235"/>
    <w:rsid w:val="000C7CDE"/>
    <w:rsid w:val="000D02A5"/>
    <w:rsid w:val="000D21A3"/>
    <w:rsid w:val="000D30D3"/>
    <w:rsid w:val="000D3E3E"/>
    <w:rsid w:val="000D4323"/>
    <w:rsid w:val="000D4B05"/>
    <w:rsid w:val="000D4B19"/>
    <w:rsid w:val="000D6055"/>
    <w:rsid w:val="000D7463"/>
    <w:rsid w:val="000E0279"/>
    <w:rsid w:val="000E213B"/>
    <w:rsid w:val="000E50C1"/>
    <w:rsid w:val="000E58FA"/>
    <w:rsid w:val="000E5D4F"/>
    <w:rsid w:val="000F07AE"/>
    <w:rsid w:val="000F2296"/>
    <w:rsid w:val="000F28E2"/>
    <w:rsid w:val="000F454F"/>
    <w:rsid w:val="000F7DFB"/>
    <w:rsid w:val="00100E8F"/>
    <w:rsid w:val="00101FCD"/>
    <w:rsid w:val="001029CD"/>
    <w:rsid w:val="001037FC"/>
    <w:rsid w:val="00111077"/>
    <w:rsid w:val="0011567F"/>
    <w:rsid w:val="00116768"/>
    <w:rsid w:val="001214D3"/>
    <w:rsid w:val="00123068"/>
    <w:rsid w:val="00123515"/>
    <w:rsid w:val="001250AC"/>
    <w:rsid w:val="0012557F"/>
    <w:rsid w:val="001270A0"/>
    <w:rsid w:val="001359E2"/>
    <w:rsid w:val="00136500"/>
    <w:rsid w:val="00144989"/>
    <w:rsid w:val="00147755"/>
    <w:rsid w:val="00151222"/>
    <w:rsid w:val="00153D31"/>
    <w:rsid w:val="00153FC8"/>
    <w:rsid w:val="00155086"/>
    <w:rsid w:val="001552EE"/>
    <w:rsid w:val="00157334"/>
    <w:rsid w:val="00157E9B"/>
    <w:rsid w:val="00160904"/>
    <w:rsid w:val="0016093A"/>
    <w:rsid w:val="00162246"/>
    <w:rsid w:val="001626F9"/>
    <w:rsid w:val="00162B86"/>
    <w:rsid w:val="001641A1"/>
    <w:rsid w:val="00164DF3"/>
    <w:rsid w:val="00164F93"/>
    <w:rsid w:val="00166183"/>
    <w:rsid w:val="00167617"/>
    <w:rsid w:val="00167828"/>
    <w:rsid w:val="00170326"/>
    <w:rsid w:val="00171DF7"/>
    <w:rsid w:val="00171EF1"/>
    <w:rsid w:val="001733FD"/>
    <w:rsid w:val="00173B20"/>
    <w:rsid w:val="00174297"/>
    <w:rsid w:val="00174B18"/>
    <w:rsid w:val="00174F57"/>
    <w:rsid w:val="00176109"/>
    <w:rsid w:val="00176976"/>
    <w:rsid w:val="00176CC1"/>
    <w:rsid w:val="0017768B"/>
    <w:rsid w:val="001801EE"/>
    <w:rsid w:val="001821C8"/>
    <w:rsid w:val="00182D15"/>
    <w:rsid w:val="00182F19"/>
    <w:rsid w:val="00185CA3"/>
    <w:rsid w:val="00185F99"/>
    <w:rsid w:val="001862E8"/>
    <w:rsid w:val="001865F5"/>
    <w:rsid w:val="00191DBF"/>
    <w:rsid w:val="00192A62"/>
    <w:rsid w:val="00195BEB"/>
    <w:rsid w:val="0019657B"/>
    <w:rsid w:val="00196B2C"/>
    <w:rsid w:val="001974C1"/>
    <w:rsid w:val="001A0636"/>
    <w:rsid w:val="001A16C1"/>
    <w:rsid w:val="001A2F8E"/>
    <w:rsid w:val="001A3BA7"/>
    <w:rsid w:val="001A51BF"/>
    <w:rsid w:val="001A53E7"/>
    <w:rsid w:val="001A5C19"/>
    <w:rsid w:val="001A645B"/>
    <w:rsid w:val="001A660A"/>
    <w:rsid w:val="001A7BE1"/>
    <w:rsid w:val="001B1CD8"/>
    <w:rsid w:val="001B4D61"/>
    <w:rsid w:val="001B5F5E"/>
    <w:rsid w:val="001B7DC5"/>
    <w:rsid w:val="001C0403"/>
    <w:rsid w:val="001C0814"/>
    <w:rsid w:val="001C0BCB"/>
    <w:rsid w:val="001C123D"/>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0622"/>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607B"/>
    <w:rsid w:val="00277E1B"/>
    <w:rsid w:val="00280953"/>
    <w:rsid w:val="0028153D"/>
    <w:rsid w:val="00281E49"/>
    <w:rsid w:val="0028287D"/>
    <w:rsid w:val="00282A05"/>
    <w:rsid w:val="00283CE5"/>
    <w:rsid w:val="002852F8"/>
    <w:rsid w:val="00286D23"/>
    <w:rsid w:val="002917AD"/>
    <w:rsid w:val="00293D57"/>
    <w:rsid w:val="002959C0"/>
    <w:rsid w:val="00297AFD"/>
    <w:rsid w:val="00297B11"/>
    <w:rsid w:val="002A0356"/>
    <w:rsid w:val="002A17AD"/>
    <w:rsid w:val="002A5014"/>
    <w:rsid w:val="002A5C62"/>
    <w:rsid w:val="002A6BAC"/>
    <w:rsid w:val="002B2363"/>
    <w:rsid w:val="002B24D6"/>
    <w:rsid w:val="002B2A89"/>
    <w:rsid w:val="002B3089"/>
    <w:rsid w:val="002B560C"/>
    <w:rsid w:val="002B65AD"/>
    <w:rsid w:val="002B67B5"/>
    <w:rsid w:val="002B6C99"/>
    <w:rsid w:val="002C11F2"/>
    <w:rsid w:val="002C2FB9"/>
    <w:rsid w:val="002C39B5"/>
    <w:rsid w:val="002C472C"/>
    <w:rsid w:val="002C61A5"/>
    <w:rsid w:val="002C7155"/>
    <w:rsid w:val="002C7430"/>
    <w:rsid w:val="002C7529"/>
    <w:rsid w:val="002D46FD"/>
    <w:rsid w:val="002D485F"/>
    <w:rsid w:val="002D52C8"/>
    <w:rsid w:val="002E0A0B"/>
    <w:rsid w:val="002E43B0"/>
    <w:rsid w:val="002F0523"/>
    <w:rsid w:val="002F44C3"/>
    <w:rsid w:val="002F7107"/>
    <w:rsid w:val="003028E0"/>
    <w:rsid w:val="00305D35"/>
    <w:rsid w:val="003074CF"/>
    <w:rsid w:val="00307E11"/>
    <w:rsid w:val="003122E4"/>
    <w:rsid w:val="003156FF"/>
    <w:rsid w:val="00315CF6"/>
    <w:rsid w:val="00317EEA"/>
    <w:rsid w:val="00321534"/>
    <w:rsid w:val="00323825"/>
    <w:rsid w:val="00323E04"/>
    <w:rsid w:val="00326F4E"/>
    <w:rsid w:val="00327921"/>
    <w:rsid w:val="00330AD7"/>
    <w:rsid w:val="00331083"/>
    <w:rsid w:val="003313B0"/>
    <w:rsid w:val="003321F4"/>
    <w:rsid w:val="00333713"/>
    <w:rsid w:val="00340831"/>
    <w:rsid w:val="00340D5A"/>
    <w:rsid w:val="0034331B"/>
    <w:rsid w:val="00343707"/>
    <w:rsid w:val="003444E4"/>
    <w:rsid w:val="00344632"/>
    <w:rsid w:val="00344E12"/>
    <w:rsid w:val="00345C40"/>
    <w:rsid w:val="00345DF1"/>
    <w:rsid w:val="003501F6"/>
    <w:rsid w:val="003516E5"/>
    <w:rsid w:val="003528E2"/>
    <w:rsid w:val="00353111"/>
    <w:rsid w:val="00355751"/>
    <w:rsid w:val="0035606A"/>
    <w:rsid w:val="00356C8F"/>
    <w:rsid w:val="003574D4"/>
    <w:rsid w:val="00360641"/>
    <w:rsid w:val="00360B83"/>
    <w:rsid w:val="00361289"/>
    <w:rsid w:val="00365CDC"/>
    <w:rsid w:val="00367D0D"/>
    <w:rsid w:val="003709D6"/>
    <w:rsid w:val="00371437"/>
    <w:rsid w:val="00372592"/>
    <w:rsid w:val="0037290A"/>
    <w:rsid w:val="00373D8B"/>
    <w:rsid w:val="00375D5A"/>
    <w:rsid w:val="00376B72"/>
    <w:rsid w:val="00376CF1"/>
    <w:rsid w:val="00377C4C"/>
    <w:rsid w:val="00382A61"/>
    <w:rsid w:val="00384F13"/>
    <w:rsid w:val="00385582"/>
    <w:rsid w:val="00390104"/>
    <w:rsid w:val="00390209"/>
    <w:rsid w:val="0039143B"/>
    <w:rsid w:val="00393196"/>
    <w:rsid w:val="00396EEE"/>
    <w:rsid w:val="00397C41"/>
    <w:rsid w:val="003A1638"/>
    <w:rsid w:val="003A4F98"/>
    <w:rsid w:val="003A61E5"/>
    <w:rsid w:val="003B1744"/>
    <w:rsid w:val="003B261F"/>
    <w:rsid w:val="003B45C8"/>
    <w:rsid w:val="003B4AD0"/>
    <w:rsid w:val="003B6103"/>
    <w:rsid w:val="003B6487"/>
    <w:rsid w:val="003B683C"/>
    <w:rsid w:val="003B6A8E"/>
    <w:rsid w:val="003B7C99"/>
    <w:rsid w:val="003C0868"/>
    <w:rsid w:val="003C2AE3"/>
    <w:rsid w:val="003C2C09"/>
    <w:rsid w:val="003C42ED"/>
    <w:rsid w:val="003C4BB2"/>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2359"/>
    <w:rsid w:val="004033CD"/>
    <w:rsid w:val="004036CC"/>
    <w:rsid w:val="00404259"/>
    <w:rsid w:val="004061C6"/>
    <w:rsid w:val="004075AA"/>
    <w:rsid w:val="00407F17"/>
    <w:rsid w:val="004117FC"/>
    <w:rsid w:val="00411ACA"/>
    <w:rsid w:val="0041375C"/>
    <w:rsid w:val="00416768"/>
    <w:rsid w:val="00416C75"/>
    <w:rsid w:val="00421849"/>
    <w:rsid w:val="004233BF"/>
    <w:rsid w:val="0042593C"/>
    <w:rsid w:val="00425D44"/>
    <w:rsid w:val="00425D9D"/>
    <w:rsid w:val="004307A9"/>
    <w:rsid w:val="00432D9C"/>
    <w:rsid w:val="004330BE"/>
    <w:rsid w:val="004342E1"/>
    <w:rsid w:val="00434DF3"/>
    <w:rsid w:val="00435487"/>
    <w:rsid w:val="004373A1"/>
    <w:rsid w:val="00440602"/>
    <w:rsid w:val="00443778"/>
    <w:rsid w:val="00443B6E"/>
    <w:rsid w:val="0044416A"/>
    <w:rsid w:val="00444A12"/>
    <w:rsid w:val="00445692"/>
    <w:rsid w:val="004458FD"/>
    <w:rsid w:val="0044603F"/>
    <w:rsid w:val="0044748B"/>
    <w:rsid w:val="0045186C"/>
    <w:rsid w:val="00453444"/>
    <w:rsid w:val="00453BEE"/>
    <w:rsid w:val="00455919"/>
    <w:rsid w:val="00456308"/>
    <w:rsid w:val="004564C1"/>
    <w:rsid w:val="00457A54"/>
    <w:rsid w:val="004605AF"/>
    <w:rsid w:val="004609F5"/>
    <w:rsid w:val="00462D92"/>
    <w:rsid w:val="00463190"/>
    <w:rsid w:val="00463D7C"/>
    <w:rsid w:val="004661FA"/>
    <w:rsid w:val="00467A26"/>
    <w:rsid w:val="004709DE"/>
    <w:rsid w:val="004728EC"/>
    <w:rsid w:val="00473367"/>
    <w:rsid w:val="00473B76"/>
    <w:rsid w:val="00473BBF"/>
    <w:rsid w:val="00473CD6"/>
    <w:rsid w:val="004741D4"/>
    <w:rsid w:val="004779F5"/>
    <w:rsid w:val="0048183B"/>
    <w:rsid w:val="00484FEC"/>
    <w:rsid w:val="00485207"/>
    <w:rsid w:val="00485B8F"/>
    <w:rsid w:val="004861B8"/>
    <w:rsid w:val="00487C8C"/>
    <w:rsid w:val="00490DF9"/>
    <w:rsid w:val="00493503"/>
    <w:rsid w:val="00493CF6"/>
    <w:rsid w:val="00496948"/>
    <w:rsid w:val="004A0DD5"/>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040C"/>
    <w:rsid w:val="00502FD9"/>
    <w:rsid w:val="00503101"/>
    <w:rsid w:val="0050347E"/>
    <w:rsid w:val="00503E97"/>
    <w:rsid w:val="00506919"/>
    <w:rsid w:val="00510017"/>
    <w:rsid w:val="00512A4F"/>
    <w:rsid w:val="005152B4"/>
    <w:rsid w:val="00515D90"/>
    <w:rsid w:val="00516035"/>
    <w:rsid w:val="0051641D"/>
    <w:rsid w:val="005169CE"/>
    <w:rsid w:val="005200CD"/>
    <w:rsid w:val="005203EF"/>
    <w:rsid w:val="00521911"/>
    <w:rsid w:val="00521C3B"/>
    <w:rsid w:val="00523C4D"/>
    <w:rsid w:val="00524132"/>
    <w:rsid w:val="005259A6"/>
    <w:rsid w:val="0053045B"/>
    <w:rsid w:val="00530767"/>
    <w:rsid w:val="00531412"/>
    <w:rsid w:val="00532D1A"/>
    <w:rsid w:val="00535932"/>
    <w:rsid w:val="00537007"/>
    <w:rsid w:val="0053700B"/>
    <w:rsid w:val="00541613"/>
    <w:rsid w:val="00542A83"/>
    <w:rsid w:val="0054320F"/>
    <w:rsid w:val="0054373B"/>
    <w:rsid w:val="00543A27"/>
    <w:rsid w:val="00545406"/>
    <w:rsid w:val="00545B25"/>
    <w:rsid w:val="00553DE0"/>
    <w:rsid w:val="0055439C"/>
    <w:rsid w:val="005604F7"/>
    <w:rsid w:val="00563D4A"/>
    <w:rsid w:val="00565363"/>
    <w:rsid w:val="00566B45"/>
    <w:rsid w:val="00572346"/>
    <w:rsid w:val="005725F1"/>
    <w:rsid w:val="00572F93"/>
    <w:rsid w:val="005747E2"/>
    <w:rsid w:val="00575DAC"/>
    <w:rsid w:val="005767EF"/>
    <w:rsid w:val="00581406"/>
    <w:rsid w:val="00583B7F"/>
    <w:rsid w:val="0058433C"/>
    <w:rsid w:val="0059034F"/>
    <w:rsid w:val="0059074C"/>
    <w:rsid w:val="00591226"/>
    <w:rsid w:val="00591D1C"/>
    <w:rsid w:val="00595080"/>
    <w:rsid w:val="005956C9"/>
    <w:rsid w:val="005968B1"/>
    <w:rsid w:val="005A1C7A"/>
    <w:rsid w:val="005A22B4"/>
    <w:rsid w:val="005A2BEC"/>
    <w:rsid w:val="005A4021"/>
    <w:rsid w:val="005A592E"/>
    <w:rsid w:val="005A6061"/>
    <w:rsid w:val="005A65D0"/>
    <w:rsid w:val="005A7C11"/>
    <w:rsid w:val="005B17ED"/>
    <w:rsid w:val="005B1E1A"/>
    <w:rsid w:val="005B34B7"/>
    <w:rsid w:val="005B36EC"/>
    <w:rsid w:val="005B40BC"/>
    <w:rsid w:val="005B4DDE"/>
    <w:rsid w:val="005C04E9"/>
    <w:rsid w:val="005C086A"/>
    <w:rsid w:val="005C4415"/>
    <w:rsid w:val="005C6076"/>
    <w:rsid w:val="005C6969"/>
    <w:rsid w:val="005C7683"/>
    <w:rsid w:val="005D02CA"/>
    <w:rsid w:val="005D0909"/>
    <w:rsid w:val="005D0DA5"/>
    <w:rsid w:val="005D3A14"/>
    <w:rsid w:val="005D4ECE"/>
    <w:rsid w:val="005D646A"/>
    <w:rsid w:val="005D663D"/>
    <w:rsid w:val="005E075A"/>
    <w:rsid w:val="005E0EC2"/>
    <w:rsid w:val="005E1CAB"/>
    <w:rsid w:val="005E3A8B"/>
    <w:rsid w:val="005E5F10"/>
    <w:rsid w:val="005E7F26"/>
    <w:rsid w:val="005F3E7B"/>
    <w:rsid w:val="005F5DBA"/>
    <w:rsid w:val="005F6698"/>
    <w:rsid w:val="005F7C6F"/>
    <w:rsid w:val="00601024"/>
    <w:rsid w:val="0060329F"/>
    <w:rsid w:val="0060553F"/>
    <w:rsid w:val="00606801"/>
    <w:rsid w:val="006069BE"/>
    <w:rsid w:val="006109D2"/>
    <w:rsid w:val="00611FE6"/>
    <w:rsid w:val="006122B9"/>
    <w:rsid w:val="00613BCE"/>
    <w:rsid w:val="006161DB"/>
    <w:rsid w:val="0061637B"/>
    <w:rsid w:val="0061647D"/>
    <w:rsid w:val="00616ABA"/>
    <w:rsid w:val="00616D76"/>
    <w:rsid w:val="00617132"/>
    <w:rsid w:val="00617345"/>
    <w:rsid w:val="00621113"/>
    <w:rsid w:val="0062161B"/>
    <w:rsid w:val="006249AC"/>
    <w:rsid w:val="00625CB3"/>
    <w:rsid w:val="00627DAE"/>
    <w:rsid w:val="00630A6B"/>
    <w:rsid w:val="0063209B"/>
    <w:rsid w:val="006332C9"/>
    <w:rsid w:val="0063374C"/>
    <w:rsid w:val="006343CF"/>
    <w:rsid w:val="006364DB"/>
    <w:rsid w:val="00642F15"/>
    <w:rsid w:val="0064346E"/>
    <w:rsid w:val="00650D01"/>
    <w:rsid w:val="00651B3C"/>
    <w:rsid w:val="00652012"/>
    <w:rsid w:val="00652328"/>
    <w:rsid w:val="00655DB6"/>
    <w:rsid w:val="006621B7"/>
    <w:rsid w:val="006621F9"/>
    <w:rsid w:val="00663F6A"/>
    <w:rsid w:val="006663B5"/>
    <w:rsid w:val="00667583"/>
    <w:rsid w:val="0066768E"/>
    <w:rsid w:val="006703EA"/>
    <w:rsid w:val="006706CA"/>
    <w:rsid w:val="00671935"/>
    <w:rsid w:val="00671CBC"/>
    <w:rsid w:val="006728E0"/>
    <w:rsid w:val="00675407"/>
    <w:rsid w:val="006763D6"/>
    <w:rsid w:val="00676D42"/>
    <w:rsid w:val="006777EA"/>
    <w:rsid w:val="00677D63"/>
    <w:rsid w:val="00677E3B"/>
    <w:rsid w:val="00680A97"/>
    <w:rsid w:val="006854F1"/>
    <w:rsid w:val="00687289"/>
    <w:rsid w:val="0068795F"/>
    <w:rsid w:val="0069143B"/>
    <w:rsid w:val="00691E0B"/>
    <w:rsid w:val="006946AE"/>
    <w:rsid w:val="006949F7"/>
    <w:rsid w:val="00696208"/>
    <w:rsid w:val="00696306"/>
    <w:rsid w:val="006A3A8A"/>
    <w:rsid w:val="006A5776"/>
    <w:rsid w:val="006A699D"/>
    <w:rsid w:val="006A6F97"/>
    <w:rsid w:val="006A7107"/>
    <w:rsid w:val="006B2BD2"/>
    <w:rsid w:val="006B3517"/>
    <w:rsid w:val="006B5A81"/>
    <w:rsid w:val="006C56E3"/>
    <w:rsid w:val="006C5C3C"/>
    <w:rsid w:val="006D15B7"/>
    <w:rsid w:val="006D1660"/>
    <w:rsid w:val="006D5569"/>
    <w:rsid w:val="006E0309"/>
    <w:rsid w:val="006E1467"/>
    <w:rsid w:val="006E2022"/>
    <w:rsid w:val="006E2533"/>
    <w:rsid w:val="006E351F"/>
    <w:rsid w:val="006E3D82"/>
    <w:rsid w:val="006E462F"/>
    <w:rsid w:val="006E5900"/>
    <w:rsid w:val="006E5C81"/>
    <w:rsid w:val="006F1ABE"/>
    <w:rsid w:val="006F2E18"/>
    <w:rsid w:val="006F33C9"/>
    <w:rsid w:val="006F610C"/>
    <w:rsid w:val="006F76A7"/>
    <w:rsid w:val="007001F5"/>
    <w:rsid w:val="00700CF5"/>
    <w:rsid w:val="00700E6C"/>
    <w:rsid w:val="00701D85"/>
    <w:rsid w:val="00704429"/>
    <w:rsid w:val="00706368"/>
    <w:rsid w:val="00710332"/>
    <w:rsid w:val="007133D1"/>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2C13"/>
    <w:rsid w:val="00764FC1"/>
    <w:rsid w:val="007656B6"/>
    <w:rsid w:val="00765E56"/>
    <w:rsid w:val="007672CB"/>
    <w:rsid w:val="00770332"/>
    <w:rsid w:val="007706BB"/>
    <w:rsid w:val="00772854"/>
    <w:rsid w:val="00772BC2"/>
    <w:rsid w:val="007742BA"/>
    <w:rsid w:val="007818B7"/>
    <w:rsid w:val="00782628"/>
    <w:rsid w:val="00782B1D"/>
    <w:rsid w:val="007838FD"/>
    <w:rsid w:val="00784357"/>
    <w:rsid w:val="00784E19"/>
    <w:rsid w:val="00785377"/>
    <w:rsid w:val="00786A5C"/>
    <w:rsid w:val="00792966"/>
    <w:rsid w:val="0079483E"/>
    <w:rsid w:val="0079638F"/>
    <w:rsid w:val="00796CCE"/>
    <w:rsid w:val="007A5A6D"/>
    <w:rsid w:val="007A6D37"/>
    <w:rsid w:val="007B1A5E"/>
    <w:rsid w:val="007B3248"/>
    <w:rsid w:val="007B5B51"/>
    <w:rsid w:val="007B640F"/>
    <w:rsid w:val="007C18BC"/>
    <w:rsid w:val="007C18D7"/>
    <w:rsid w:val="007C1A99"/>
    <w:rsid w:val="007C22A9"/>
    <w:rsid w:val="007C3977"/>
    <w:rsid w:val="007C46C9"/>
    <w:rsid w:val="007C6305"/>
    <w:rsid w:val="007C6677"/>
    <w:rsid w:val="007D10C3"/>
    <w:rsid w:val="007D5592"/>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17DE2"/>
    <w:rsid w:val="00820928"/>
    <w:rsid w:val="008209F0"/>
    <w:rsid w:val="00820B5B"/>
    <w:rsid w:val="00820BDF"/>
    <w:rsid w:val="00822A16"/>
    <w:rsid w:val="00826D35"/>
    <w:rsid w:val="00827372"/>
    <w:rsid w:val="00827BE5"/>
    <w:rsid w:val="00830C03"/>
    <w:rsid w:val="00831475"/>
    <w:rsid w:val="00834267"/>
    <w:rsid w:val="008366FB"/>
    <w:rsid w:val="00836F07"/>
    <w:rsid w:val="00840537"/>
    <w:rsid w:val="00840676"/>
    <w:rsid w:val="00842D5B"/>
    <w:rsid w:val="008437B3"/>
    <w:rsid w:val="00844EDA"/>
    <w:rsid w:val="00847DC5"/>
    <w:rsid w:val="00851A42"/>
    <w:rsid w:val="00851B14"/>
    <w:rsid w:val="008526AD"/>
    <w:rsid w:val="008539BF"/>
    <w:rsid w:val="00854834"/>
    <w:rsid w:val="00854C9E"/>
    <w:rsid w:val="00855B82"/>
    <w:rsid w:val="00855F4A"/>
    <w:rsid w:val="00857887"/>
    <w:rsid w:val="00860844"/>
    <w:rsid w:val="00862F09"/>
    <w:rsid w:val="008632C4"/>
    <w:rsid w:val="00863876"/>
    <w:rsid w:val="00865D71"/>
    <w:rsid w:val="00866700"/>
    <w:rsid w:val="00874DCC"/>
    <w:rsid w:val="00875827"/>
    <w:rsid w:val="008778CF"/>
    <w:rsid w:val="00880EE9"/>
    <w:rsid w:val="00881E49"/>
    <w:rsid w:val="0088262D"/>
    <w:rsid w:val="008828FB"/>
    <w:rsid w:val="00882EDC"/>
    <w:rsid w:val="00882FC0"/>
    <w:rsid w:val="0088365D"/>
    <w:rsid w:val="0088367F"/>
    <w:rsid w:val="00883FD5"/>
    <w:rsid w:val="00886D34"/>
    <w:rsid w:val="00886EEB"/>
    <w:rsid w:val="0088772D"/>
    <w:rsid w:val="00891870"/>
    <w:rsid w:val="0089556F"/>
    <w:rsid w:val="00895ECC"/>
    <w:rsid w:val="0089651B"/>
    <w:rsid w:val="00896E13"/>
    <w:rsid w:val="008A07DC"/>
    <w:rsid w:val="008A65B6"/>
    <w:rsid w:val="008A6B12"/>
    <w:rsid w:val="008A7A56"/>
    <w:rsid w:val="008B3148"/>
    <w:rsid w:val="008B4D3F"/>
    <w:rsid w:val="008B67F7"/>
    <w:rsid w:val="008C291D"/>
    <w:rsid w:val="008C29FF"/>
    <w:rsid w:val="008C2A46"/>
    <w:rsid w:val="008C3009"/>
    <w:rsid w:val="008C34DB"/>
    <w:rsid w:val="008C3E5E"/>
    <w:rsid w:val="008C5C25"/>
    <w:rsid w:val="008C6D19"/>
    <w:rsid w:val="008D3801"/>
    <w:rsid w:val="008D429D"/>
    <w:rsid w:val="008D706D"/>
    <w:rsid w:val="008D7322"/>
    <w:rsid w:val="008D7B4B"/>
    <w:rsid w:val="008E43BF"/>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20F8"/>
    <w:rsid w:val="00913420"/>
    <w:rsid w:val="00913FDE"/>
    <w:rsid w:val="009172D2"/>
    <w:rsid w:val="009216FF"/>
    <w:rsid w:val="00921B72"/>
    <w:rsid w:val="009237F3"/>
    <w:rsid w:val="009252A0"/>
    <w:rsid w:val="009347EE"/>
    <w:rsid w:val="009357FB"/>
    <w:rsid w:val="009379D3"/>
    <w:rsid w:val="0094142E"/>
    <w:rsid w:val="00944C9B"/>
    <w:rsid w:val="00946F78"/>
    <w:rsid w:val="0094706E"/>
    <w:rsid w:val="00950D81"/>
    <w:rsid w:val="0095252B"/>
    <w:rsid w:val="009564F8"/>
    <w:rsid w:val="00966A12"/>
    <w:rsid w:val="009677F2"/>
    <w:rsid w:val="00967891"/>
    <w:rsid w:val="009707DE"/>
    <w:rsid w:val="009711AB"/>
    <w:rsid w:val="0097214A"/>
    <w:rsid w:val="0097373E"/>
    <w:rsid w:val="00975295"/>
    <w:rsid w:val="00976E0E"/>
    <w:rsid w:val="00982060"/>
    <w:rsid w:val="00984DB9"/>
    <w:rsid w:val="00985DF7"/>
    <w:rsid w:val="00985E64"/>
    <w:rsid w:val="00986392"/>
    <w:rsid w:val="00987037"/>
    <w:rsid w:val="0098711E"/>
    <w:rsid w:val="00990D93"/>
    <w:rsid w:val="009963B0"/>
    <w:rsid w:val="009A2BF6"/>
    <w:rsid w:val="009A2FE0"/>
    <w:rsid w:val="009A789B"/>
    <w:rsid w:val="009B1838"/>
    <w:rsid w:val="009B1BAC"/>
    <w:rsid w:val="009B1D62"/>
    <w:rsid w:val="009B384F"/>
    <w:rsid w:val="009B4B66"/>
    <w:rsid w:val="009B6677"/>
    <w:rsid w:val="009B6DAC"/>
    <w:rsid w:val="009C228C"/>
    <w:rsid w:val="009C28D9"/>
    <w:rsid w:val="009C382F"/>
    <w:rsid w:val="009C5093"/>
    <w:rsid w:val="009C61A3"/>
    <w:rsid w:val="009C7D3D"/>
    <w:rsid w:val="009D0149"/>
    <w:rsid w:val="009D15EC"/>
    <w:rsid w:val="009D1D1D"/>
    <w:rsid w:val="009D20AB"/>
    <w:rsid w:val="009D2863"/>
    <w:rsid w:val="009D3410"/>
    <w:rsid w:val="009D3993"/>
    <w:rsid w:val="009D3BA4"/>
    <w:rsid w:val="009D79A0"/>
    <w:rsid w:val="009E010B"/>
    <w:rsid w:val="009E0B17"/>
    <w:rsid w:val="009E2C6A"/>
    <w:rsid w:val="009E4D4D"/>
    <w:rsid w:val="009F487A"/>
    <w:rsid w:val="009F4A6D"/>
    <w:rsid w:val="009F5E9F"/>
    <w:rsid w:val="009F7A75"/>
    <w:rsid w:val="00A001D4"/>
    <w:rsid w:val="00A01877"/>
    <w:rsid w:val="00A04CDE"/>
    <w:rsid w:val="00A0638C"/>
    <w:rsid w:val="00A06B20"/>
    <w:rsid w:val="00A07947"/>
    <w:rsid w:val="00A07F46"/>
    <w:rsid w:val="00A1054E"/>
    <w:rsid w:val="00A15D73"/>
    <w:rsid w:val="00A160B3"/>
    <w:rsid w:val="00A17F7A"/>
    <w:rsid w:val="00A17FB4"/>
    <w:rsid w:val="00A201A6"/>
    <w:rsid w:val="00A203E3"/>
    <w:rsid w:val="00A253F3"/>
    <w:rsid w:val="00A27610"/>
    <w:rsid w:val="00A301B0"/>
    <w:rsid w:val="00A31A30"/>
    <w:rsid w:val="00A32336"/>
    <w:rsid w:val="00A33C8D"/>
    <w:rsid w:val="00A35B42"/>
    <w:rsid w:val="00A35F32"/>
    <w:rsid w:val="00A36270"/>
    <w:rsid w:val="00A36735"/>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5E8"/>
    <w:rsid w:val="00A67D5F"/>
    <w:rsid w:val="00A67D80"/>
    <w:rsid w:val="00A70DEA"/>
    <w:rsid w:val="00A75503"/>
    <w:rsid w:val="00A7771A"/>
    <w:rsid w:val="00A829F9"/>
    <w:rsid w:val="00A83E1D"/>
    <w:rsid w:val="00A83F65"/>
    <w:rsid w:val="00A85049"/>
    <w:rsid w:val="00A865E8"/>
    <w:rsid w:val="00A90579"/>
    <w:rsid w:val="00A93217"/>
    <w:rsid w:val="00A96722"/>
    <w:rsid w:val="00A96980"/>
    <w:rsid w:val="00A97A4E"/>
    <w:rsid w:val="00AA1845"/>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44F0"/>
    <w:rsid w:val="00AC6521"/>
    <w:rsid w:val="00AD007E"/>
    <w:rsid w:val="00AD1933"/>
    <w:rsid w:val="00AD1F48"/>
    <w:rsid w:val="00AD2015"/>
    <w:rsid w:val="00AD306F"/>
    <w:rsid w:val="00AD375C"/>
    <w:rsid w:val="00AD4B9F"/>
    <w:rsid w:val="00AD4BB2"/>
    <w:rsid w:val="00AD7843"/>
    <w:rsid w:val="00AD7BDE"/>
    <w:rsid w:val="00AD7F43"/>
    <w:rsid w:val="00AE2EBF"/>
    <w:rsid w:val="00AE41E9"/>
    <w:rsid w:val="00AE4ABE"/>
    <w:rsid w:val="00AE5F3A"/>
    <w:rsid w:val="00AE6D76"/>
    <w:rsid w:val="00AF3C66"/>
    <w:rsid w:val="00AF429F"/>
    <w:rsid w:val="00AF59C0"/>
    <w:rsid w:val="00AF633B"/>
    <w:rsid w:val="00B0097B"/>
    <w:rsid w:val="00B04653"/>
    <w:rsid w:val="00B04EE6"/>
    <w:rsid w:val="00B0508B"/>
    <w:rsid w:val="00B054B5"/>
    <w:rsid w:val="00B07711"/>
    <w:rsid w:val="00B10D21"/>
    <w:rsid w:val="00B122D5"/>
    <w:rsid w:val="00B12A08"/>
    <w:rsid w:val="00B1552E"/>
    <w:rsid w:val="00B158F7"/>
    <w:rsid w:val="00B16039"/>
    <w:rsid w:val="00B16881"/>
    <w:rsid w:val="00B1692F"/>
    <w:rsid w:val="00B17A5F"/>
    <w:rsid w:val="00B216D5"/>
    <w:rsid w:val="00B239D4"/>
    <w:rsid w:val="00B26A11"/>
    <w:rsid w:val="00B27273"/>
    <w:rsid w:val="00B30D74"/>
    <w:rsid w:val="00B31106"/>
    <w:rsid w:val="00B33954"/>
    <w:rsid w:val="00B35444"/>
    <w:rsid w:val="00B36DE8"/>
    <w:rsid w:val="00B44AA8"/>
    <w:rsid w:val="00B47D86"/>
    <w:rsid w:val="00B53EFF"/>
    <w:rsid w:val="00B5470C"/>
    <w:rsid w:val="00B572F8"/>
    <w:rsid w:val="00B57B0B"/>
    <w:rsid w:val="00B642EA"/>
    <w:rsid w:val="00B6684E"/>
    <w:rsid w:val="00B70FB9"/>
    <w:rsid w:val="00B7120D"/>
    <w:rsid w:val="00B71C39"/>
    <w:rsid w:val="00B744F3"/>
    <w:rsid w:val="00B747E8"/>
    <w:rsid w:val="00B76FAA"/>
    <w:rsid w:val="00B83B1A"/>
    <w:rsid w:val="00B946A1"/>
    <w:rsid w:val="00B950BD"/>
    <w:rsid w:val="00B97AF5"/>
    <w:rsid w:val="00BA15D3"/>
    <w:rsid w:val="00BA18EA"/>
    <w:rsid w:val="00BA258E"/>
    <w:rsid w:val="00BA4083"/>
    <w:rsid w:val="00BB059D"/>
    <w:rsid w:val="00BB16D8"/>
    <w:rsid w:val="00BB4683"/>
    <w:rsid w:val="00BB6432"/>
    <w:rsid w:val="00BB692A"/>
    <w:rsid w:val="00BB7A60"/>
    <w:rsid w:val="00BC0356"/>
    <w:rsid w:val="00BC0996"/>
    <w:rsid w:val="00BC23E7"/>
    <w:rsid w:val="00BC7639"/>
    <w:rsid w:val="00BD26A5"/>
    <w:rsid w:val="00BD4429"/>
    <w:rsid w:val="00BE0184"/>
    <w:rsid w:val="00BE06A3"/>
    <w:rsid w:val="00BE06C1"/>
    <w:rsid w:val="00BE0C04"/>
    <w:rsid w:val="00BE1826"/>
    <w:rsid w:val="00BE2B40"/>
    <w:rsid w:val="00BE3DED"/>
    <w:rsid w:val="00BE405B"/>
    <w:rsid w:val="00BF002D"/>
    <w:rsid w:val="00BF2CA8"/>
    <w:rsid w:val="00BF498E"/>
    <w:rsid w:val="00BF54CC"/>
    <w:rsid w:val="00BF6653"/>
    <w:rsid w:val="00BF70C1"/>
    <w:rsid w:val="00C00D4F"/>
    <w:rsid w:val="00C017AC"/>
    <w:rsid w:val="00C01D4C"/>
    <w:rsid w:val="00C020A0"/>
    <w:rsid w:val="00C02FC4"/>
    <w:rsid w:val="00C059A4"/>
    <w:rsid w:val="00C06610"/>
    <w:rsid w:val="00C10A03"/>
    <w:rsid w:val="00C10EB7"/>
    <w:rsid w:val="00C11D63"/>
    <w:rsid w:val="00C142C3"/>
    <w:rsid w:val="00C14784"/>
    <w:rsid w:val="00C164EF"/>
    <w:rsid w:val="00C16F6E"/>
    <w:rsid w:val="00C17E5E"/>
    <w:rsid w:val="00C21B7B"/>
    <w:rsid w:val="00C22078"/>
    <w:rsid w:val="00C22354"/>
    <w:rsid w:val="00C2256E"/>
    <w:rsid w:val="00C230AE"/>
    <w:rsid w:val="00C242EC"/>
    <w:rsid w:val="00C2576C"/>
    <w:rsid w:val="00C317FA"/>
    <w:rsid w:val="00C3244D"/>
    <w:rsid w:val="00C32626"/>
    <w:rsid w:val="00C32D46"/>
    <w:rsid w:val="00C3336E"/>
    <w:rsid w:val="00C338FD"/>
    <w:rsid w:val="00C34788"/>
    <w:rsid w:val="00C40078"/>
    <w:rsid w:val="00C40CC7"/>
    <w:rsid w:val="00C41659"/>
    <w:rsid w:val="00C4186E"/>
    <w:rsid w:val="00C43537"/>
    <w:rsid w:val="00C44517"/>
    <w:rsid w:val="00C44BBD"/>
    <w:rsid w:val="00C460BE"/>
    <w:rsid w:val="00C463FF"/>
    <w:rsid w:val="00C4722B"/>
    <w:rsid w:val="00C508CE"/>
    <w:rsid w:val="00C532A8"/>
    <w:rsid w:val="00C535D7"/>
    <w:rsid w:val="00C53A1C"/>
    <w:rsid w:val="00C5499C"/>
    <w:rsid w:val="00C55862"/>
    <w:rsid w:val="00C55B44"/>
    <w:rsid w:val="00C60C6B"/>
    <w:rsid w:val="00C64EFD"/>
    <w:rsid w:val="00C709E9"/>
    <w:rsid w:val="00C7205F"/>
    <w:rsid w:val="00C72A40"/>
    <w:rsid w:val="00C735AD"/>
    <w:rsid w:val="00C738D0"/>
    <w:rsid w:val="00C80151"/>
    <w:rsid w:val="00C82F66"/>
    <w:rsid w:val="00C8396B"/>
    <w:rsid w:val="00C84E42"/>
    <w:rsid w:val="00C86171"/>
    <w:rsid w:val="00C93155"/>
    <w:rsid w:val="00C934BB"/>
    <w:rsid w:val="00C935B8"/>
    <w:rsid w:val="00C9388B"/>
    <w:rsid w:val="00C9454B"/>
    <w:rsid w:val="00C95883"/>
    <w:rsid w:val="00CA0190"/>
    <w:rsid w:val="00CB0124"/>
    <w:rsid w:val="00CB08E0"/>
    <w:rsid w:val="00CB1B5D"/>
    <w:rsid w:val="00CB220E"/>
    <w:rsid w:val="00CB2EF8"/>
    <w:rsid w:val="00CB6A7E"/>
    <w:rsid w:val="00CC0358"/>
    <w:rsid w:val="00CC1024"/>
    <w:rsid w:val="00CC1347"/>
    <w:rsid w:val="00CC1EAA"/>
    <w:rsid w:val="00CC5233"/>
    <w:rsid w:val="00CC56E6"/>
    <w:rsid w:val="00CC5DDD"/>
    <w:rsid w:val="00CC6145"/>
    <w:rsid w:val="00CD0289"/>
    <w:rsid w:val="00CD08B1"/>
    <w:rsid w:val="00CD0F14"/>
    <w:rsid w:val="00CD1255"/>
    <w:rsid w:val="00CD18EE"/>
    <w:rsid w:val="00CD1942"/>
    <w:rsid w:val="00CD233E"/>
    <w:rsid w:val="00CD3371"/>
    <w:rsid w:val="00CD54CD"/>
    <w:rsid w:val="00CD5791"/>
    <w:rsid w:val="00CE1E9C"/>
    <w:rsid w:val="00CE2719"/>
    <w:rsid w:val="00CE3A6C"/>
    <w:rsid w:val="00CE633F"/>
    <w:rsid w:val="00CE6479"/>
    <w:rsid w:val="00CE780B"/>
    <w:rsid w:val="00CE7838"/>
    <w:rsid w:val="00CF0378"/>
    <w:rsid w:val="00CF0C51"/>
    <w:rsid w:val="00CF17AE"/>
    <w:rsid w:val="00CF2E36"/>
    <w:rsid w:val="00CF3404"/>
    <w:rsid w:val="00CF38B3"/>
    <w:rsid w:val="00CF5F26"/>
    <w:rsid w:val="00CF779C"/>
    <w:rsid w:val="00D03FB1"/>
    <w:rsid w:val="00D07266"/>
    <w:rsid w:val="00D122F8"/>
    <w:rsid w:val="00D14D65"/>
    <w:rsid w:val="00D150E6"/>
    <w:rsid w:val="00D154A1"/>
    <w:rsid w:val="00D16027"/>
    <w:rsid w:val="00D16135"/>
    <w:rsid w:val="00D17AE7"/>
    <w:rsid w:val="00D2006A"/>
    <w:rsid w:val="00D206FB"/>
    <w:rsid w:val="00D20857"/>
    <w:rsid w:val="00D23DDC"/>
    <w:rsid w:val="00D242E6"/>
    <w:rsid w:val="00D256A9"/>
    <w:rsid w:val="00D257B6"/>
    <w:rsid w:val="00D25A59"/>
    <w:rsid w:val="00D260B3"/>
    <w:rsid w:val="00D321EE"/>
    <w:rsid w:val="00D32258"/>
    <w:rsid w:val="00D33A6A"/>
    <w:rsid w:val="00D3616A"/>
    <w:rsid w:val="00D37D2E"/>
    <w:rsid w:val="00D414DF"/>
    <w:rsid w:val="00D43913"/>
    <w:rsid w:val="00D4474A"/>
    <w:rsid w:val="00D459BC"/>
    <w:rsid w:val="00D46DE6"/>
    <w:rsid w:val="00D530CA"/>
    <w:rsid w:val="00D5318C"/>
    <w:rsid w:val="00D531BF"/>
    <w:rsid w:val="00D53585"/>
    <w:rsid w:val="00D559F7"/>
    <w:rsid w:val="00D5717F"/>
    <w:rsid w:val="00D57EA0"/>
    <w:rsid w:val="00D609CA"/>
    <w:rsid w:val="00D618BF"/>
    <w:rsid w:val="00D61E60"/>
    <w:rsid w:val="00D64153"/>
    <w:rsid w:val="00D64389"/>
    <w:rsid w:val="00D64E35"/>
    <w:rsid w:val="00D67DB9"/>
    <w:rsid w:val="00D7044B"/>
    <w:rsid w:val="00D70BFB"/>
    <w:rsid w:val="00D70CAC"/>
    <w:rsid w:val="00D70EC4"/>
    <w:rsid w:val="00D7122B"/>
    <w:rsid w:val="00D71B9D"/>
    <w:rsid w:val="00D72C43"/>
    <w:rsid w:val="00D737FA"/>
    <w:rsid w:val="00D73A03"/>
    <w:rsid w:val="00D77EF9"/>
    <w:rsid w:val="00D83CA5"/>
    <w:rsid w:val="00D85985"/>
    <w:rsid w:val="00D8737C"/>
    <w:rsid w:val="00D93CEA"/>
    <w:rsid w:val="00D93D78"/>
    <w:rsid w:val="00D96460"/>
    <w:rsid w:val="00DA2071"/>
    <w:rsid w:val="00DA2A20"/>
    <w:rsid w:val="00DA4AFE"/>
    <w:rsid w:val="00DA53FB"/>
    <w:rsid w:val="00DA768B"/>
    <w:rsid w:val="00DB0481"/>
    <w:rsid w:val="00DB1713"/>
    <w:rsid w:val="00DB2576"/>
    <w:rsid w:val="00DB3EA8"/>
    <w:rsid w:val="00DB5945"/>
    <w:rsid w:val="00DB71AB"/>
    <w:rsid w:val="00DC047F"/>
    <w:rsid w:val="00DC2A42"/>
    <w:rsid w:val="00DC2E7F"/>
    <w:rsid w:val="00DC3E33"/>
    <w:rsid w:val="00DC5039"/>
    <w:rsid w:val="00DC6C66"/>
    <w:rsid w:val="00DD2B5B"/>
    <w:rsid w:val="00DD3C82"/>
    <w:rsid w:val="00DD5616"/>
    <w:rsid w:val="00DE00F6"/>
    <w:rsid w:val="00DE01C6"/>
    <w:rsid w:val="00DE2D56"/>
    <w:rsid w:val="00DE2F28"/>
    <w:rsid w:val="00DE6276"/>
    <w:rsid w:val="00DE77D6"/>
    <w:rsid w:val="00DF2548"/>
    <w:rsid w:val="00DF500B"/>
    <w:rsid w:val="00DF7C9F"/>
    <w:rsid w:val="00DF7EFD"/>
    <w:rsid w:val="00E007E2"/>
    <w:rsid w:val="00E00DF3"/>
    <w:rsid w:val="00E0418A"/>
    <w:rsid w:val="00E07CA6"/>
    <w:rsid w:val="00E07D22"/>
    <w:rsid w:val="00E12627"/>
    <w:rsid w:val="00E12BEF"/>
    <w:rsid w:val="00E12F54"/>
    <w:rsid w:val="00E136B1"/>
    <w:rsid w:val="00E15006"/>
    <w:rsid w:val="00E166E5"/>
    <w:rsid w:val="00E20320"/>
    <w:rsid w:val="00E20823"/>
    <w:rsid w:val="00E227A0"/>
    <w:rsid w:val="00E245A5"/>
    <w:rsid w:val="00E272A4"/>
    <w:rsid w:val="00E30274"/>
    <w:rsid w:val="00E32622"/>
    <w:rsid w:val="00E34247"/>
    <w:rsid w:val="00E34948"/>
    <w:rsid w:val="00E3596D"/>
    <w:rsid w:val="00E36A30"/>
    <w:rsid w:val="00E4087D"/>
    <w:rsid w:val="00E413F3"/>
    <w:rsid w:val="00E45F1E"/>
    <w:rsid w:val="00E511E1"/>
    <w:rsid w:val="00E53C60"/>
    <w:rsid w:val="00E53FF8"/>
    <w:rsid w:val="00E549D3"/>
    <w:rsid w:val="00E57146"/>
    <w:rsid w:val="00E57C00"/>
    <w:rsid w:val="00E612DE"/>
    <w:rsid w:val="00E65C59"/>
    <w:rsid w:val="00E71722"/>
    <w:rsid w:val="00E71B49"/>
    <w:rsid w:val="00E72072"/>
    <w:rsid w:val="00E7236F"/>
    <w:rsid w:val="00E72465"/>
    <w:rsid w:val="00E75101"/>
    <w:rsid w:val="00E75BE6"/>
    <w:rsid w:val="00E76DD5"/>
    <w:rsid w:val="00E77AAF"/>
    <w:rsid w:val="00E813F7"/>
    <w:rsid w:val="00E813FB"/>
    <w:rsid w:val="00E822CF"/>
    <w:rsid w:val="00E8676A"/>
    <w:rsid w:val="00E91E07"/>
    <w:rsid w:val="00E921D2"/>
    <w:rsid w:val="00E93B88"/>
    <w:rsid w:val="00E948B2"/>
    <w:rsid w:val="00E951E9"/>
    <w:rsid w:val="00E96672"/>
    <w:rsid w:val="00EA0243"/>
    <w:rsid w:val="00EA0D46"/>
    <w:rsid w:val="00EA2F58"/>
    <w:rsid w:val="00EA3D83"/>
    <w:rsid w:val="00EA4756"/>
    <w:rsid w:val="00EA485E"/>
    <w:rsid w:val="00EA4D0C"/>
    <w:rsid w:val="00EA66DE"/>
    <w:rsid w:val="00EA7ADC"/>
    <w:rsid w:val="00EB1CF4"/>
    <w:rsid w:val="00EB373D"/>
    <w:rsid w:val="00EB7A3B"/>
    <w:rsid w:val="00EB7B8F"/>
    <w:rsid w:val="00EB7BE4"/>
    <w:rsid w:val="00EC3D56"/>
    <w:rsid w:val="00EC43FE"/>
    <w:rsid w:val="00EC4B67"/>
    <w:rsid w:val="00EC4D30"/>
    <w:rsid w:val="00ED164A"/>
    <w:rsid w:val="00ED47A3"/>
    <w:rsid w:val="00ED4E30"/>
    <w:rsid w:val="00ED58D4"/>
    <w:rsid w:val="00ED74F7"/>
    <w:rsid w:val="00EE7DEF"/>
    <w:rsid w:val="00EF1CB7"/>
    <w:rsid w:val="00EF3C89"/>
    <w:rsid w:val="00F02488"/>
    <w:rsid w:val="00F02BD0"/>
    <w:rsid w:val="00F047B6"/>
    <w:rsid w:val="00F05288"/>
    <w:rsid w:val="00F06BA0"/>
    <w:rsid w:val="00F06BE1"/>
    <w:rsid w:val="00F0762F"/>
    <w:rsid w:val="00F10099"/>
    <w:rsid w:val="00F1073D"/>
    <w:rsid w:val="00F11A25"/>
    <w:rsid w:val="00F12A20"/>
    <w:rsid w:val="00F134C9"/>
    <w:rsid w:val="00F15AC5"/>
    <w:rsid w:val="00F15C6F"/>
    <w:rsid w:val="00F15E38"/>
    <w:rsid w:val="00F17704"/>
    <w:rsid w:val="00F201AA"/>
    <w:rsid w:val="00F21D91"/>
    <w:rsid w:val="00F22FDD"/>
    <w:rsid w:val="00F23E0C"/>
    <w:rsid w:val="00F2479D"/>
    <w:rsid w:val="00F2525D"/>
    <w:rsid w:val="00F253D2"/>
    <w:rsid w:val="00F305C4"/>
    <w:rsid w:val="00F32A4C"/>
    <w:rsid w:val="00F36688"/>
    <w:rsid w:val="00F37057"/>
    <w:rsid w:val="00F37F86"/>
    <w:rsid w:val="00F4112A"/>
    <w:rsid w:val="00F468A3"/>
    <w:rsid w:val="00F50F86"/>
    <w:rsid w:val="00F50F91"/>
    <w:rsid w:val="00F51D8C"/>
    <w:rsid w:val="00F53136"/>
    <w:rsid w:val="00F53A48"/>
    <w:rsid w:val="00F54522"/>
    <w:rsid w:val="00F567A2"/>
    <w:rsid w:val="00F600BE"/>
    <w:rsid w:val="00F60FDB"/>
    <w:rsid w:val="00F6208E"/>
    <w:rsid w:val="00F62EFE"/>
    <w:rsid w:val="00F63580"/>
    <w:rsid w:val="00F64457"/>
    <w:rsid w:val="00F660C1"/>
    <w:rsid w:val="00F6723B"/>
    <w:rsid w:val="00F713B2"/>
    <w:rsid w:val="00F7152B"/>
    <w:rsid w:val="00F722F2"/>
    <w:rsid w:val="00F72BF0"/>
    <w:rsid w:val="00F73D1F"/>
    <w:rsid w:val="00F74A20"/>
    <w:rsid w:val="00F76AF1"/>
    <w:rsid w:val="00F80DB5"/>
    <w:rsid w:val="00F81762"/>
    <w:rsid w:val="00F82A2F"/>
    <w:rsid w:val="00F8453F"/>
    <w:rsid w:val="00F866FE"/>
    <w:rsid w:val="00F90054"/>
    <w:rsid w:val="00F904F2"/>
    <w:rsid w:val="00F936CD"/>
    <w:rsid w:val="00F942CB"/>
    <w:rsid w:val="00F97601"/>
    <w:rsid w:val="00F977B8"/>
    <w:rsid w:val="00FA0280"/>
    <w:rsid w:val="00FA0520"/>
    <w:rsid w:val="00FA0834"/>
    <w:rsid w:val="00FA0A5D"/>
    <w:rsid w:val="00FA1188"/>
    <w:rsid w:val="00FA2662"/>
    <w:rsid w:val="00FA413C"/>
    <w:rsid w:val="00FA4E0F"/>
    <w:rsid w:val="00FA5890"/>
    <w:rsid w:val="00FA650C"/>
    <w:rsid w:val="00FA7929"/>
    <w:rsid w:val="00FA7941"/>
    <w:rsid w:val="00FB153B"/>
    <w:rsid w:val="00FB4FEA"/>
    <w:rsid w:val="00FB50B8"/>
    <w:rsid w:val="00FB61D5"/>
    <w:rsid w:val="00FB71A1"/>
    <w:rsid w:val="00FB71EA"/>
    <w:rsid w:val="00FB7DF1"/>
    <w:rsid w:val="00FC2422"/>
    <w:rsid w:val="00FC28FD"/>
    <w:rsid w:val="00FC2B0E"/>
    <w:rsid w:val="00FC3402"/>
    <w:rsid w:val="00FC47D3"/>
    <w:rsid w:val="00FC5029"/>
    <w:rsid w:val="00FC6612"/>
    <w:rsid w:val="00FC6BCA"/>
    <w:rsid w:val="00FC76E0"/>
    <w:rsid w:val="00FD0DA3"/>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empenhosesau.to@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57FE-CA0A-4A3B-99F6-4ECC5E23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42</Pages>
  <Words>22089</Words>
  <Characters>127539</Characters>
  <Application>Microsoft Office Word</Application>
  <DocSecurity>0</DocSecurity>
  <Lines>1062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226</cp:revision>
  <cp:lastPrinted>2017-09-20T12:46:00Z</cp:lastPrinted>
  <dcterms:created xsi:type="dcterms:W3CDTF">2017-06-12T19:50:00Z</dcterms:created>
  <dcterms:modified xsi:type="dcterms:W3CDTF">2017-10-26T14:46:00Z</dcterms:modified>
</cp:coreProperties>
</file>