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8642" w:type="dxa"/>
        <w:tblLook w:val="04A0" w:firstRow="1" w:lastRow="0" w:firstColumn="1" w:lastColumn="0" w:noHBand="0" w:noVBand="1"/>
      </w:tblPr>
      <w:tblGrid>
        <w:gridCol w:w="8642"/>
      </w:tblGrid>
      <w:tr w:rsidR="00F45EA1" w:rsidTr="00F45EA1">
        <w:tc>
          <w:tcPr>
            <w:tcW w:w="8642" w:type="dxa"/>
            <w:shd w:val="clear" w:color="auto" w:fill="D0CECE" w:themeFill="background2" w:themeFillShade="E6"/>
          </w:tcPr>
          <w:p w:rsidR="00F45EA1" w:rsidRDefault="00F45EA1" w:rsidP="00F45EA1">
            <w:pPr>
              <w:pStyle w:val="Ttulo1"/>
              <w:spacing w:before="56"/>
              <w:ind w:left="506"/>
              <w:jc w:val="center"/>
              <w:outlineLvl w:val="0"/>
              <w:rPr>
                <w:rFonts w:ascii="Calibri" w:eastAsia="Calibri" w:hAnsi="Calibri" w:cs="Calibri"/>
                <w:b w:val="0"/>
                <w:bCs w:val="0"/>
              </w:rPr>
            </w:pPr>
            <w:bookmarkStart w:id="0" w:name="_GoBack"/>
            <w:bookmarkEnd w:id="0"/>
            <w:r>
              <w:rPr>
                <w:rFonts w:ascii="Calibri" w:eastAsia="Calibri" w:hAnsi="Calibri" w:cs="Calibri"/>
              </w:rPr>
              <w:t>FICHA</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6"/>
              </w:rPr>
              <w:t xml:space="preserve"> </w:t>
            </w:r>
            <w:r>
              <w:rPr>
                <w:rFonts w:ascii="Calibri" w:eastAsia="Calibri" w:hAnsi="Calibri" w:cs="Calibri"/>
              </w:rPr>
              <w:t>AVA</w:t>
            </w:r>
            <w:r>
              <w:rPr>
                <w:rFonts w:ascii="Calibri" w:eastAsia="Calibri" w:hAnsi="Calibri" w:cs="Calibri"/>
                <w:spacing w:val="-1"/>
              </w:rPr>
              <w:t>L</w:t>
            </w:r>
            <w:r>
              <w:rPr>
                <w:rFonts w:ascii="Calibri" w:eastAsia="Calibri" w:hAnsi="Calibri" w:cs="Calibri"/>
                <w:spacing w:val="-2"/>
              </w:rPr>
              <w:t>I</w:t>
            </w:r>
            <w:r>
              <w:rPr>
                <w:rFonts w:ascii="Calibri" w:eastAsia="Calibri" w:hAnsi="Calibri" w:cs="Calibri"/>
              </w:rPr>
              <w:t>AÇ</w:t>
            </w:r>
            <w:r>
              <w:rPr>
                <w:rFonts w:ascii="Calibri" w:eastAsia="Calibri" w:hAnsi="Calibri" w:cs="Calibri"/>
                <w:spacing w:val="-2"/>
              </w:rPr>
              <w:t>Ã</w:t>
            </w:r>
            <w:r>
              <w:rPr>
                <w:rFonts w:ascii="Calibri" w:eastAsia="Calibri" w:hAnsi="Calibri" w:cs="Calibri"/>
              </w:rPr>
              <w:t>O</w:t>
            </w:r>
            <w:r>
              <w:rPr>
                <w:rFonts w:ascii="Calibri" w:eastAsia="Calibri" w:hAnsi="Calibri" w:cs="Calibri"/>
                <w:spacing w:val="-3"/>
              </w:rPr>
              <w:t xml:space="preserve"> D</w:t>
            </w:r>
            <w:r>
              <w:rPr>
                <w:rFonts w:ascii="Calibri" w:eastAsia="Calibri" w:hAnsi="Calibri" w:cs="Calibri"/>
              </w:rPr>
              <w:t>E I</w:t>
            </w:r>
            <w:r>
              <w:rPr>
                <w:rFonts w:ascii="Calibri" w:eastAsia="Calibri" w:hAnsi="Calibri" w:cs="Calibri"/>
                <w:spacing w:val="-1"/>
              </w:rPr>
              <w:t>M</w:t>
            </w:r>
            <w:r>
              <w:rPr>
                <w:rFonts w:ascii="Calibri" w:eastAsia="Calibri" w:hAnsi="Calibri" w:cs="Calibri"/>
              </w:rPr>
              <w:t>PAC</w:t>
            </w:r>
            <w:r>
              <w:rPr>
                <w:rFonts w:ascii="Calibri" w:eastAsia="Calibri" w:hAnsi="Calibri" w:cs="Calibri"/>
                <w:spacing w:val="-2"/>
              </w:rPr>
              <w:t>T</w:t>
            </w:r>
            <w:r>
              <w:rPr>
                <w:rFonts w:ascii="Calibri" w:eastAsia="Calibri" w:hAnsi="Calibri" w:cs="Calibri"/>
              </w:rPr>
              <w:t>OS</w:t>
            </w:r>
            <w:r>
              <w:rPr>
                <w:rFonts w:ascii="Calibri" w:eastAsia="Calibri" w:hAnsi="Calibri" w:cs="Calibri"/>
                <w:spacing w:val="-4"/>
              </w:rPr>
              <w:t xml:space="preserve"> </w:t>
            </w:r>
            <w:r>
              <w:rPr>
                <w:rFonts w:ascii="Calibri" w:eastAsia="Calibri" w:hAnsi="Calibri" w:cs="Calibri"/>
              </w:rPr>
              <w:t>SOC</w:t>
            </w:r>
            <w:r>
              <w:rPr>
                <w:rFonts w:ascii="Calibri" w:eastAsia="Calibri" w:hAnsi="Calibri" w:cs="Calibri"/>
                <w:spacing w:val="-2"/>
              </w:rPr>
              <w:t>I</w:t>
            </w:r>
            <w:r>
              <w:rPr>
                <w:rFonts w:ascii="Calibri" w:eastAsia="Calibri" w:hAnsi="Calibri" w:cs="Calibri"/>
              </w:rPr>
              <w:t>OA</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IEN</w:t>
            </w:r>
            <w:r>
              <w:rPr>
                <w:rFonts w:ascii="Calibri" w:eastAsia="Calibri" w:hAnsi="Calibri" w:cs="Calibri"/>
                <w:spacing w:val="-2"/>
              </w:rPr>
              <w:t>T</w:t>
            </w:r>
            <w:r>
              <w:rPr>
                <w:rFonts w:ascii="Calibri" w:eastAsia="Calibri" w:hAnsi="Calibri" w:cs="Calibri"/>
              </w:rPr>
              <w:t>AIS</w:t>
            </w:r>
            <w:r>
              <w:rPr>
                <w:rFonts w:ascii="Calibri" w:eastAsia="Calibri" w:hAnsi="Calibri" w:cs="Calibri"/>
                <w:spacing w:val="-5"/>
              </w:rPr>
              <w:t xml:space="preserve"> </w:t>
            </w:r>
            <w:r>
              <w:rPr>
                <w:rFonts w:ascii="Calibri" w:eastAsia="Calibri" w:hAnsi="Calibri" w:cs="Calibri"/>
              </w:rPr>
              <w:t>DE</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2"/>
              </w:rPr>
              <w:t>U</w:t>
            </w:r>
            <w:r>
              <w:rPr>
                <w:rFonts w:ascii="Calibri" w:eastAsia="Calibri" w:hAnsi="Calibri" w:cs="Calibri"/>
              </w:rPr>
              <w:t>BP</w:t>
            </w:r>
            <w:r>
              <w:rPr>
                <w:rFonts w:ascii="Calibri" w:eastAsia="Calibri" w:hAnsi="Calibri" w:cs="Calibri"/>
                <w:spacing w:val="-2"/>
              </w:rPr>
              <w:t>R</w:t>
            </w:r>
            <w:r>
              <w:rPr>
                <w:rFonts w:ascii="Calibri" w:eastAsia="Calibri" w:hAnsi="Calibri" w:cs="Calibri"/>
              </w:rPr>
              <w:t>OJE</w:t>
            </w:r>
            <w:r>
              <w:rPr>
                <w:rFonts w:ascii="Calibri" w:eastAsia="Calibri" w:hAnsi="Calibri" w:cs="Calibri"/>
                <w:spacing w:val="1"/>
              </w:rPr>
              <w:t>T</w:t>
            </w:r>
            <w:r>
              <w:rPr>
                <w:rFonts w:ascii="Calibri" w:eastAsia="Calibri" w:hAnsi="Calibri" w:cs="Calibri"/>
              </w:rPr>
              <w:t>O</w:t>
            </w:r>
          </w:p>
          <w:p w:rsidR="00F45EA1" w:rsidRDefault="00F45EA1" w:rsidP="00E85AE6">
            <w:pPr>
              <w:jc w:val="center"/>
              <w:rPr>
                <w:rFonts w:ascii="Calibri" w:eastAsia="Calibri" w:hAnsi="Calibri" w:cs="Calibri"/>
                <w:b/>
                <w:bCs/>
              </w:rPr>
            </w:pP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rPr>
              <w:t>to</w:t>
            </w:r>
            <w:r>
              <w:rPr>
                <w:rFonts w:ascii="Calibri" w:eastAsia="Calibri" w:hAnsi="Calibri" w:cs="Calibri"/>
                <w:b/>
                <w:bCs/>
                <w:spacing w:val="-2"/>
              </w:rPr>
              <w:t xml:space="preserve"> </w:t>
            </w:r>
            <w:r>
              <w:rPr>
                <w:rFonts w:ascii="Calibri" w:eastAsia="Calibri" w:hAnsi="Calibri" w:cs="Calibri"/>
                <w:b/>
                <w:bCs/>
              </w:rPr>
              <w:t>de</w:t>
            </w:r>
            <w:r>
              <w:rPr>
                <w:rFonts w:ascii="Calibri" w:eastAsia="Calibri" w:hAnsi="Calibri" w:cs="Calibri"/>
                <w:b/>
                <w:bCs/>
                <w:spacing w:val="-1"/>
              </w:rPr>
              <w:t xml:space="preserve"> </w:t>
            </w:r>
            <w:r>
              <w:rPr>
                <w:rFonts w:ascii="Calibri" w:eastAsia="Calibri" w:hAnsi="Calibri" w:cs="Calibri"/>
                <w:b/>
                <w:bCs/>
              </w:rPr>
              <w:t>Dese</w:t>
            </w:r>
            <w:r>
              <w:rPr>
                <w:rFonts w:ascii="Calibri" w:eastAsia="Calibri" w:hAnsi="Calibri" w:cs="Calibri"/>
                <w:b/>
                <w:bCs/>
                <w:spacing w:val="-4"/>
              </w:rPr>
              <w:t>n</w:t>
            </w:r>
            <w:r>
              <w:rPr>
                <w:rFonts w:ascii="Calibri" w:eastAsia="Calibri" w:hAnsi="Calibri" w:cs="Calibri"/>
                <w:b/>
                <w:bCs/>
              </w:rPr>
              <w:t>v</w:t>
            </w:r>
            <w:r>
              <w:rPr>
                <w:rFonts w:ascii="Calibri" w:eastAsia="Calibri" w:hAnsi="Calibri" w:cs="Calibri"/>
                <w:b/>
                <w:bCs/>
                <w:spacing w:val="-1"/>
              </w:rPr>
              <w:t>o</w:t>
            </w:r>
            <w:r>
              <w:rPr>
                <w:rFonts w:ascii="Calibri" w:eastAsia="Calibri" w:hAnsi="Calibri" w:cs="Calibri"/>
                <w:b/>
                <w:bCs/>
                <w:spacing w:val="-2"/>
              </w:rPr>
              <w:t>l</w:t>
            </w:r>
            <w:r>
              <w:rPr>
                <w:rFonts w:ascii="Calibri" w:eastAsia="Calibri" w:hAnsi="Calibri" w:cs="Calibri"/>
                <w:b/>
                <w:bCs/>
              </w:rPr>
              <w:t>vime</w:t>
            </w:r>
            <w:r>
              <w:rPr>
                <w:rFonts w:ascii="Calibri" w:eastAsia="Calibri" w:hAnsi="Calibri" w:cs="Calibri"/>
                <w:b/>
                <w:bCs/>
                <w:spacing w:val="-4"/>
              </w:rPr>
              <w:t>n</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gi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te</w:t>
            </w:r>
            <w:r>
              <w:rPr>
                <w:rFonts w:ascii="Calibri" w:eastAsia="Calibri" w:hAnsi="Calibri" w:cs="Calibri"/>
                <w:b/>
                <w:bCs/>
                <w:spacing w:val="-3"/>
              </w:rPr>
              <w:t>g</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d</w:t>
            </w:r>
            <w:r>
              <w:rPr>
                <w:rFonts w:ascii="Calibri" w:eastAsia="Calibri" w:hAnsi="Calibri" w:cs="Calibri"/>
                <w:b/>
                <w:bCs/>
              </w:rPr>
              <w:t>o</w:t>
            </w:r>
            <w:r>
              <w:rPr>
                <w:rFonts w:ascii="Calibri" w:eastAsia="Calibri" w:hAnsi="Calibri" w:cs="Calibri"/>
                <w:b/>
                <w:bCs/>
                <w:spacing w:val="-2"/>
              </w:rPr>
              <w:t xml:space="preserve"> </w:t>
            </w:r>
            <w:r>
              <w:rPr>
                <w:rFonts w:ascii="Calibri" w:eastAsia="Calibri" w:hAnsi="Calibri" w:cs="Calibri"/>
                <w:b/>
                <w:bCs/>
              </w:rPr>
              <w:t xml:space="preserve">e </w:t>
            </w:r>
            <w:r>
              <w:rPr>
                <w:rFonts w:ascii="Calibri" w:eastAsia="Calibri" w:hAnsi="Calibri" w:cs="Calibri"/>
                <w:b/>
                <w:bCs/>
                <w:spacing w:val="-1"/>
              </w:rPr>
              <w:t>Su</w:t>
            </w:r>
            <w:r>
              <w:rPr>
                <w:rFonts w:ascii="Calibri" w:eastAsia="Calibri" w:hAnsi="Calibri" w:cs="Calibri"/>
                <w:b/>
                <w:bCs/>
              </w:rPr>
              <w:t>ste</w:t>
            </w:r>
            <w:r>
              <w:rPr>
                <w:rFonts w:ascii="Calibri" w:eastAsia="Calibri" w:hAnsi="Calibri" w:cs="Calibri"/>
                <w:b/>
                <w:bCs/>
                <w:spacing w:val="-2"/>
              </w:rPr>
              <w:t>n</w:t>
            </w:r>
            <w:r>
              <w:rPr>
                <w:rFonts w:ascii="Calibri" w:eastAsia="Calibri" w:hAnsi="Calibri" w:cs="Calibri"/>
                <w:b/>
                <w:bCs/>
              </w:rPr>
              <w:t>t</w:t>
            </w:r>
            <w:r>
              <w:rPr>
                <w:rFonts w:ascii="Calibri" w:eastAsia="Calibri" w:hAnsi="Calibri" w:cs="Calibri"/>
                <w:b/>
                <w:bCs/>
                <w:spacing w:val="-1"/>
              </w:rPr>
              <w:t>á</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3"/>
              </w:rPr>
              <w:t xml:space="preserve"> </w:t>
            </w:r>
            <w:r>
              <w:rPr>
                <w:rFonts w:ascii="Calibri" w:eastAsia="Calibri" w:hAnsi="Calibri" w:cs="Calibri"/>
                <w:b/>
                <w:bCs/>
                <w:spacing w:val="-1"/>
              </w:rPr>
              <w:t>-</w:t>
            </w:r>
            <w:r>
              <w:rPr>
                <w:rFonts w:ascii="Calibri" w:eastAsia="Calibri" w:hAnsi="Calibri" w:cs="Calibri"/>
                <w:b/>
                <w:bCs/>
                <w:sz w:val="24"/>
                <w:szCs w:val="24"/>
              </w:rPr>
              <w:t>PD</w:t>
            </w:r>
            <w:r>
              <w:rPr>
                <w:rFonts w:ascii="Calibri" w:eastAsia="Calibri" w:hAnsi="Calibri" w:cs="Calibri"/>
                <w:b/>
                <w:bCs/>
                <w:spacing w:val="-2"/>
                <w:sz w:val="24"/>
                <w:szCs w:val="24"/>
              </w:rPr>
              <w:t>R</w:t>
            </w:r>
            <w:r>
              <w:rPr>
                <w:rFonts w:ascii="Calibri" w:eastAsia="Calibri" w:hAnsi="Calibri" w:cs="Calibri"/>
                <w:b/>
                <w:bCs/>
                <w:sz w:val="24"/>
                <w:szCs w:val="24"/>
              </w:rPr>
              <w:t>IS</w:t>
            </w:r>
            <w:r>
              <w:rPr>
                <w:rFonts w:ascii="Calibri" w:eastAsia="Calibri" w:hAnsi="Calibri" w:cs="Calibri"/>
                <w:b/>
                <w:bCs/>
                <w:w w:val="99"/>
                <w:sz w:val="24"/>
                <w:szCs w:val="24"/>
              </w:rPr>
              <w:t xml:space="preserve"> </w:t>
            </w:r>
          </w:p>
          <w:p w:rsidR="00E85AE6" w:rsidRDefault="00E85AE6" w:rsidP="00E85AE6">
            <w:pPr>
              <w:jc w:val="center"/>
            </w:pPr>
            <w:r>
              <w:rPr>
                <w:rFonts w:ascii="Calibri" w:eastAsia="Calibri" w:hAnsi="Calibri" w:cs="Calibri"/>
                <w:b/>
                <w:bCs/>
              </w:rPr>
              <w:t>Obras Não Rodoviárias</w:t>
            </w:r>
          </w:p>
        </w:tc>
      </w:tr>
    </w:tbl>
    <w:p w:rsidR="00AF1279" w:rsidRPr="00B323DD" w:rsidRDefault="00AF1279">
      <w:pPr>
        <w:rPr>
          <w:sz w:val="10"/>
          <w:szCs w:val="10"/>
        </w:rPr>
      </w:pPr>
    </w:p>
    <w:tbl>
      <w:tblPr>
        <w:tblStyle w:val="Tabelacomgrade"/>
        <w:tblW w:w="8642" w:type="dxa"/>
        <w:tblLook w:val="04A0" w:firstRow="1" w:lastRow="0" w:firstColumn="1" w:lastColumn="0" w:noHBand="0" w:noVBand="1"/>
      </w:tblPr>
      <w:tblGrid>
        <w:gridCol w:w="8642"/>
      </w:tblGrid>
      <w:tr w:rsidR="00B323DD" w:rsidTr="00B323DD">
        <w:tc>
          <w:tcPr>
            <w:tcW w:w="8642" w:type="dxa"/>
            <w:shd w:val="clear" w:color="auto" w:fill="D0CECE" w:themeFill="background2" w:themeFillShade="E6"/>
          </w:tcPr>
          <w:p w:rsidR="00C632C0" w:rsidRDefault="00B323DD" w:rsidP="002200FF">
            <w:pPr>
              <w:jc w:val="center"/>
              <w:rPr>
                <w:rFonts w:ascii="Arial" w:eastAsia="Times New Roman" w:hAnsi="Arial" w:cs="Arial"/>
                <w:b/>
                <w:color w:val="000000"/>
                <w:sz w:val="20"/>
                <w:szCs w:val="20"/>
                <w:lang w:eastAsia="pt-BR"/>
              </w:rPr>
            </w:pPr>
            <w:r w:rsidRPr="00B323DD">
              <w:rPr>
                <w:rFonts w:asciiTheme="majorHAnsi" w:eastAsia="Times New Roman" w:hAnsiTheme="majorHAnsi" w:cs="Arial"/>
                <w:b/>
                <w:color w:val="000000"/>
                <w:sz w:val="24"/>
                <w:szCs w:val="20"/>
                <w:lang w:eastAsia="pt-BR"/>
              </w:rPr>
              <w:t>OBRA</w:t>
            </w:r>
            <w:r>
              <w:rPr>
                <w:rFonts w:ascii="Arial" w:eastAsia="Times New Roman" w:hAnsi="Arial" w:cs="Arial"/>
                <w:b/>
                <w:color w:val="000000"/>
                <w:sz w:val="20"/>
                <w:szCs w:val="20"/>
                <w:lang w:eastAsia="pt-BR"/>
              </w:rPr>
              <w:t xml:space="preserve">: </w:t>
            </w:r>
          </w:p>
          <w:p w:rsidR="002200FF" w:rsidRDefault="00E85AE6" w:rsidP="002200FF">
            <w:pPr>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ATIVIDADE PDRIS 239</w:t>
            </w:r>
            <w:r w:rsidR="00C239F5">
              <w:rPr>
                <w:rFonts w:ascii="Arial" w:eastAsia="Times New Roman" w:hAnsi="Arial" w:cs="Arial"/>
                <w:b/>
                <w:color w:val="000000"/>
                <w:sz w:val="20"/>
                <w:szCs w:val="20"/>
                <w:lang w:eastAsia="pt-BR"/>
              </w:rPr>
              <w:t xml:space="preserve"> </w:t>
            </w:r>
            <w:r>
              <w:rPr>
                <w:rFonts w:ascii="Arial" w:eastAsia="Times New Roman" w:hAnsi="Arial" w:cs="Arial"/>
                <w:b/>
                <w:color w:val="000000"/>
                <w:sz w:val="20"/>
                <w:szCs w:val="20"/>
                <w:lang w:eastAsia="pt-BR"/>
              </w:rPr>
              <w:t>– LOTE 0</w:t>
            </w:r>
            <w:r w:rsidR="00B867A0">
              <w:rPr>
                <w:rFonts w:ascii="Arial" w:eastAsia="Times New Roman" w:hAnsi="Arial" w:cs="Arial"/>
                <w:b/>
                <w:color w:val="000000"/>
                <w:sz w:val="20"/>
                <w:szCs w:val="20"/>
                <w:lang w:eastAsia="pt-BR"/>
              </w:rPr>
              <w:t>2</w:t>
            </w:r>
          </w:p>
          <w:p w:rsidR="00B323DD" w:rsidRPr="00B323DD" w:rsidRDefault="002200FF" w:rsidP="002200FF">
            <w:pPr>
              <w:jc w:val="center"/>
              <w:rPr>
                <w:b/>
              </w:rPr>
            </w:pPr>
            <w:r>
              <w:rPr>
                <w:rFonts w:ascii="Calibri" w:eastAsia="Calibri" w:hAnsi="Calibri" w:cs="Calibri"/>
                <w:b/>
                <w:bCs/>
                <w:sz w:val="24"/>
                <w:szCs w:val="24"/>
              </w:rPr>
              <w:t>CONSTRUÇÃO DE PRAÇA NA COMUNIDADE QUILOMBOLA DO PRATA COM 02 LANCHONETES E 01 PALCO.</w:t>
            </w:r>
          </w:p>
        </w:tc>
      </w:tr>
    </w:tbl>
    <w:p w:rsidR="00924CE9" w:rsidRPr="000E1F2F" w:rsidRDefault="00924CE9">
      <w:pPr>
        <w:rPr>
          <w:sz w:val="10"/>
          <w:szCs w:val="10"/>
        </w:rPr>
      </w:pPr>
    </w:p>
    <w:p w:rsidR="00F45EA1" w:rsidRDefault="00F45EA1">
      <w:r>
        <w:t>Nome dos Avaliadores :</w:t>
      </w:r>
    </w:p>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5382"/>
        <w:gridCol w:w="3265"/>
      </w:tblGrid>
      <w:tr w:rsidR="00F45EA1" w:rsidTr="00F45EA1">
        <w:trPr>
          <w:trHeight w:val="386"/>
        </w:trPr>
        <w:tc>
          <w:tcPr>
            <w:tcW w:w="8647" w:type="dxa"/>
            <w:gridSpan w:val="2"/>
            <w:tcBorders>
              <w:bottom w:val="single" w:sz="4" w:space="0" w:color="auto"/>
            </w:tcBorders>
            <w:vAlign w:val="center"/>
          </w:tcPr>
          <w:p w:rsidR="00F45EA1" w:rsidRDefault="00B323DD" w:rsidP="00F45EA1">
            <w:pPr>
              <w:pStyle w:val="PargrafodaLista"/>
              <w:numPr>
                <w:ilvl w:val="0"/>
                <w:numId w:val="1"/>
              </w:numPr>
            </w:pPr>
            <w:r>
              <w:t>Marcos Miranda</w:t>
            </w:r>
            <w:r w:rsidR="00E60A11">
              <w:t xml:space="preserve"> (Gestor Público / Bacharel em Turismo)</w:t>
            </w:r>
          </w:p>
        </w:tc>
      </w:tr>
      <w:tr w:rsidR="00F45EA1" w:rsidTr="00F45EA1">
        <w:trPr>
          <w:trHeight w:val="365"/>
        </w:trPr>
        <w:tc>
          <w:tcPr>
            <w:tcW w:w="5382" w:type="dxa"/>
            <w:tcBorders>
              <w:right w:val="nil"/>
            </w:tcBorders>
            <w:vAlign w:val="center"/>
          </w:tcPr>
          <w:p w:rsidR="00F45EA1" w:rsidRPr="00606FBE" w:rsidRDefault="00F45EA1">
            <w:pPr>
              <w:rPr>
                <w:lang w:val="en-US"/>
              </w:rPr>
            </w:pPr>
            <w:r w:rsidRPr="00606FBE">
              <w:rPr>
                <w:lang w:val="en-US"/>
              </w:rPr>
              <w:t xml:space="preserve">Email: </w:t>
            </w:r>
            <w:r w:rsidR="000E1F2F" w:rsidRPr="00606FBE">
              <w:rPr>
                <w:lang w:val="en-US"/>
              </w:rPr>
              <w:t>marcos.miranda128@gmail.com</w:t>
            </w:r>
          </w:p>
        </w:tc>
        <w:tc>
          <w:tcPr>
            <w:tcW w:w="3265" w:type="dxa"/>
            <w:tcBorders>
              <w:left w:val="nil"/>
            </w:tcBorders>
            <w:vAlign w:val="center"/>
          </w:tcPr>
          <w:p w:rsidR="00F45EA1" w:rsidRDefault="00F45EA1">
            <w:r>
              <w:t>Tel.:</w:t>
            </w:r>
            <w:r w:rsidR="000E1F2F">
              <w:t xml:space="preserve"> (63) 99235 5803</w:t>
            </w:r>
          </w:p>
        </w:tc>
      </w:tr>
      <w:tr w:rsidR="00F45EA1" w:rsidTr="00F45EA1">
        <w:trPr>
          <w:trHeight w:val="386"/>
        </w:trPr>
        <w:tc>
          <w:tcPr>
            <w:tcW w:w="8647" w:type="dxa"/>
            <w:gridSpan w:val="2"/>
            <w:vAlign w:val="center"/>
          </w:tcPr>
          <w:p w:rsidR="00F45EA1" w:rsidRDefault="00E60A11" w:rsidP="00B323DD">
            <w:pPr>
              <w:pStyle w:val="PargrafodaLista"/>
              <w:numPr>
                <w:ilvl w:val="0"/>
                <w:numId w:val="1"/>
              </w:numPr>
            </w:pPr>
            <w:r>
              <w:t>Rondinele ... (Arquiteto)</w:t>
            </w:r>
          </w:p>
        </w:tc>
      </w:tr>
      <w:tr w:rsidR="00F45EA1" w:rsidTr="00F45EA1">
        <w:trPr>
          <w:trHeight w:val="365"/>
        </w:trPr>
        <w:tc>
          <w:tcPr>
            <w:tcW w:w="5382" w:type="dxa"/>
            <w:tcBorders>
              <w:right w:val="nil"/>
            </w:tcBorders>
            <w:vAlign w:val="center"/>
          </w:tcPr>
          <w:p w:rsidR="00F45EA1" w:rsidRDefault="00F45EA1" w:rsidP="000638DA">
            <w:r>
              <w:t xml:space="preserve">Email: </w:t>
            </w:r>
          </w:p>
        </w:tc>
        <w:tc>
          <w:tcPr>
            <w:tcW w:w="3265" w:type="dxa"/>
            <w:tcBorders>
              <w:left w:val="nil"/>
            </w:tcBorders>
            <w:vAlign w:val="center"/>
          </w:tcPr>
          <w:p w:rsidR="00F45EA1" w:rsidRDefault="00F45EA1" w:rsidP="000638DA">
            <w:r>
              <w:t>Tel.:</w:t>
            </w:r>
          </w:p>
        </w:tc>
      </w:tr>
      <w:tr w:rsidR="00B323DD" w:rsidTr="000638DA">
        <w:trPr>
          <w:trHeight w:val="386"/>
        </w:trPr>
        <w:tc>
          <w:tcPr>
            <w:tcW w:w="8647" w:type="dxa"/>
            <w:gridSpan w:val="2"/>
            <w:vAlign w:val="center"/>
          </w:tcPr>
          <w:p w:rsidR="00B323DD" w:rsidRDefault="00B323DD" w:rsidP="00E60A11">
            <w:pPr>
              <w:pStyle w:val="PargrafodaLista"/>
              <w:numPr>
                <w:ilvl w:val="0"/>
                <w:numId w:val="1"/>
              </w:numPr>
            </w:pPr>
            <w:r>
              <w:t>Natan</w:t>
            </w:r>
            <w:r w:rsidR="00E60A11">
              <w:t xml:space="preserve"> ... (Engenheiro Ambiental)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B323DD" w:rsidTr="000638DA">
        <w:trPr>
          <w:trHeight w:val="386"/>
        </w:trPr>
        <w:tc>
          <w:tcPr>
            <w:tcW w:w="8647" w:type="dxa"/>
            <w:gridSpan w:val="2"/>
            <w:vAlign w:val="center"/>
          </w:tcPr>
          <w:p w:rsidR="00B323DD" w:rsidRDefault="00E60A11" w:rsidP="00B323DD">
            <w:pPr>
              <w:pStyle w:val="PargrafodaLista"/>
              <w:numPr>
                <w:ilvl w:val="0"/>
                <w:numId w:val="1"/>
              </w:numPr>
            </w:pPr>
            <w:r>
              <w:t>Rafael ... (Engenheiro Civil)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E60A11" w:rsidTr="000638DA">
        <w:trPr>
          <w:trHeight w:val="386"/>
        </w:trPr>
        <w:tc>
          <w:tcPr>
            <w:tcW w:w="8647" w:type="dxa"/>
            <w:gridSpan w:val="2"/>
            <w:vAlign w:val="center"/>
          </w:tcPr>
          <w:p w:rsidR="00E60A11" w:rsidRDefault="00E60A11" w:rsidP="00E60A11">
            <w:pPr>
              <w:pStyle w:val="PargrafodaLista"/>
              <w:numPr>
                <w:ilvl w:val="0"/>
                <w:numId w:val="1"/>
              </w:numPr>
            </w:pPr>
            <w:r>
              <w:t>Ribamar ... (Economista / Psicanalista / Filósofo)</w:t>
            </w:r>
          </w:p>
        </w:tc>
      </w:tr>
      <w:tr w:rsidR="00E60A11" w:rsidTr="000638DA">
        <w:trPr>
          <w:trHeight w:val="365"/>
        </w:trPr>
        <w:tc>
          <w:tcPr>
            <w:tcW w:w="5382" w:type="dxa"/>
            <w:tcBorders>
              <w:right w:val="nil"/>
            </w:tcBorders>
            <w:vAlign w:val="center"/>
          </w:tcPr>
          <w:p w:rsidR="00E60A11" w:rsidRDefault="00E60A11" w:rsidP="000638DA">
            <w:r>
              <w:t xml:space="preserve">Email: </w:t>
            </w:r>
          </w:p>
        </w:tc>
        <w:tc>
          <w:tcPr>
            <w:tcW w:w="3265" w:type="dxa"/>
            <w:tcBorders>
              <w:left w:val="nil"/>
            </w:tcBorders>
            <w:vAlign w:val="center"/>
          </w:tcPr>
          <w:p w:rsidR="00E60A11" w:rsidRDefault="00E60A11" w:rsidP="000638DA">
            <w:r>
              <w:t>Tel.:</w:t>
            </w:r>
          </w:p>
        </w:tc>
      </w:tr>
    </w:tbl>
    <w:p w:rsidR="00E60A11" w:rsidRDefault="00E60A11"/>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3681"/>
        <w:gridCol w:w="4966"/>
      </w:tblGrid>
      <w:tr w:rsidR="00F45EA1" w:rsidTr="00F45EA1">
        <w:trPr>
          <w:trHeight w:val="365"/>
        </w:trPr>
        <w:tc>
          <w:tcPr>
            <w:tcW w:w="3681" w:type="dxa"/>
            <w:tcBorders>
              <w:right w:val="nil"/>
            </w:tcBorders>
            <w:vAlign w:val="center"/>
          </w:tcPr>
          <w:p w:rsidR="00F45EA1" w:rsidRDefault="00F45EA1">
            <w:r>
              <w:t>Data de Avaliação:</w:t>
            </w:r>
          </w:p>
        </w:tc>
        <w:tc>
          <w:tcPr>
            <w:tcW w:w="4966" w:type="dxa"/>
            <w:tcBorders>
              <w:left w:val="nil"/>
            </w:tcBorders>
            <w:vAlign w:val="center"/>
          </w:tcPr>
          <w:p w:rsidR="00F45EA1" w:rsidRDefault="000E1F2F" w:rsidP="000E1F2F">
            <w:pPr>
              <w:jc w:val="center"/>
            </w:pPr>
            <w:r>
              <w:t>20   de  Fevereiro  de  2017.</w:t>
            </w:r>
            <w:r w:rsidR="00F45EA1">
              <w:t xml:space="preserve">                                    </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8642"/>
      </w:tblGrid>
      <w:tr w:rsidR="00F45EA1" w:rsidTr="00DF570B">
        <w:tc>
          <w:tcPr>
            <w:tcW w:w="8642" w:type="dxa"/>
            <w:shd w:val="clear" w:color="auto" w:fill="D0CECE" w:themeFill="background2" w:themeFillShade="E6"/>
          </w:tcPr>
          <w:p w:rsidR="00F45EA1" w:rsidRDefault="00F45EA1">
            <w:r>
              <w:rPr>
                <w:b/>
                <w:bCs/>
                <w:sz w:val="23"/>
                <w:szCs w:val="23"/>
              </w:rPr>
              <w:t>Seção 1. Informação Geral</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784"/>
        <w:gridCol w:w="471"/>
        <w:gridCol w:w="753"/>
        <w:gridCol w:w="822"/>
        <w:gridCol w:w="85"/>
        <w:gridCol w:w="199"/>
        <w:gridCol w:w="1417"/>
        <w:gridCol w:w="284"/>
        <w:gridCol w:w="3827"/>
      </w:tblGrid>
      <w:tr w:rsidR="00F45EA1" w:rsidRPr="008034B1" w:rsidTr="008034B1">
        <w:trPr>
          <w:trHeight w:val="234"/>
        </w:trPr>
        <w:tc>
          <w:tcPr>
            <w:tcW w:w="1255" w:type="dxa"/>
            <w:gridSpan w:val="2"/>
            <w:vAlign w:val="center"/>
          </w:tcPr>
          <w:p w:rsidR="00F45EA1" w:rsidRPr="008034B1" w:rsidRDefault="00F45EA1">
            <w:pPr>
              <w:rPr>
                <w:sz w:val="20"/>
                <w:szCs w:val="20"/>
              </w:rPr>
            </w:pPr>
            <w:r w:rsidRPr="008034B1">
              <w:rPr>
                <w:sz w:val="20"/>
                <w:szCs w:val="20"/>
              </w:rPr>
              <w:t>Municípios</w:t>
            </w:r>
            <w:r w:rsidR="00924CE9" w:rsidRPr="008034B1">
              <w:rPr>
                <w:sz w:val="20"/>
                <w:szCs w:val="20"/>
              </w:rPr>
              <w:t>:</w:t>
            </w:r>
          </w:p>
        </w:tc>
        <w:tc>
          <w:tcPr>
            <w:tcW w:w="3276" w:type="dxa"/>
            <w:gridSpan w:val="5"/>
            <w:vAlign w:val="center"/>
          </w:tcPr>
          <w:p w:rsidR="00F45EA1" w:rsidRPr="008034B1" w:rsidRDefault="00685536">
            <w:pPr>
              <w:rPr>
                <w:sz w:val="20"/>
                <w:szCs w:val="20"/>
              </w:rPr>
            </w:pPr>
            <w:r>
              <w:rPr>
                <w:sz w:val="20"/>
                <w:szCs w:val="20"/>
              </w:rPr>
              <w:t>São Félix do Tocantins</w:t>
            </w:r>
            <w:r w:rsidR="00E60A11" w:rsidRPr="008034B1">
              <w:rPr>
                <w:sz w:val="20"/>
                <w:szCs w:val="20"/>
              </w:rPr>
              <w:t xml:space="preserve"> - TO</w:t>
            </w:r>
          </w:p>
        </w:tc>
        <w:tc>
          <w:tcPr>
            <w:tcW w:w="4111" w:type="dxa"/>
            <w:gridSpan w:val="2"/>
            <w:vMerge w:val="restart"/>
          </w:tcPr>
          <w:p w:rsidR="000E1F2F" w:rsidRPr="008034B1" w:rsidRDefault="000E1F2F" w:rsidP="000E1F2F">
            <w:pPr>
              <w:pStyle w:val="Default"/>
              <w:jc w:val="center"/>
              <w:rPr>
                <w:b/>
                <w:bCs/>
                <w:color w:val="375F91"/>
                <w:sz w:val="20"/>
                <w:szCs w:val="20"/>
              </w:rPr>
            </w:pPr>
            <w:r w:rsidRPr="008034B1">
              <w:rPr>
                <w:b/>
                <w:bCs/>
                <w:color w:val="375F91"/>
                <w:sz w:val="20"/>
                <w:szCs w:val="20"/>
              </w:rPr>
              <w:t xml:space="preserve">ATIVIDADE 239 </w:t>
            </w:r>
          </w:p>
          <w:p w:rsidR="00F45EA1" w:rsidRPr="008034B1" w:rsidRDefault="000E1F2F" w:rsidP="000E1F2F">
            <w:pPr>
              <w:pStyle w:val="Default"/>
              <w:jc w:val="center"/>
              <w:rPr>
                <w:sz w:val="20"/>
                <w:szCs w:val="20"/>
              </w:rPr>
            </w:pPr>
            <w:r w:rsidRPr="008034B1">
              <w:rPr>
                <w:b/>
                <w:bCs/>
                <w:color w:val="375F91"/>
                <w:sz w:val="20"/>
                <w:szCs w:val="20"/>
              </w:rPr>
              <w:t xml:space="preserve"> PLANO DE AQUISIÇÕES E CONTRATAÇÕES - PDRIS / SEDEN</w:t>
            </w:r>
            <w:r w:rsidR="00F45EA1" w:rsidRPr="008034B1">
              <w:rPr>
                <w:b/>
                <w:bCs/>
                <w:color w:val="375F91"/>
                <w:sz w:val="20"/>
                <w:szCs w:val="20"/>
              </w:rPr>
              <w:t xml:space="preserve"> </w:t>
            </w:r>
          </w:p>
        </w:tc>
      </w:tr>
      <w:tr w:rsidR="00DC5EDB" w:rsidRPr="008034B1" w:rsidTr="008034B1">
        <w:trPr>
          <w:trHeight w:val="222"/>
        </w:trPr>
        <w:tc>
          <w:tcPr>
            <w:tcW w:w="1255" w:type="dxa"/>
            <w:gridSpan w:val="2"/>
            <w:vAlign w:val="center"/>
          </w:tcPr>
          <w:p w:rsidR="00DC5EDB" w:rsidRPr="008034B1" w:rsidRDefault="00DC5EDB">
            <w:pPr>
              <w:rPr>
                <w:sz w:val="20"/>
                <w:szCs w:val="20"/>
              </w:rPr>
            </w:pPr>
            <w:r w:rsidRPr="008034B1">
              <w:rPr>
                <w:sz w:val="20"/>
                <w:szCs w:val="20"/>
              </w:rPr>
              <w:t>Informações Adicionais</w:t>
            </w:r>
          </w:p>
        </w:tc>
        <w:tc>
          <w:tcPr>
            <w:tcW w:w="3276" w:type="dxa"/>
            <w:gridSpan w:val="5"/>
            <w:vAlign w:val="center"/>
          </w:tcPr>
          <w:p w:rsidR="00DC5EDB" w:rsidRPr="008034B1" w:rsidRDefault="008034B1">
            <w:pPr>
              <w:rPr>
                <w:sz w:val="20"/>
                <w:szCs w:val="20"/>
              </w:rPr>
            </w:pPr>
            <w:r>
              <w:rPr>
                <w:sz w:val="20"/>
                <w:szCs w:val="20"/>
              </w:rPr>
              <w:t>Região do Jalapão.</w:t>
            </w:r>
          </w:p>
        </w:tc>
        <w:tc>
          <w:tcPr>
            <w:tcW w:w="4111" w:type="dxa"/>
            <w:gridSpan w:val="2"/>
            <w:vMerge/>
          </w:tcPr>
          <w:p w:rsidR="00DC5EDB" w:rsidRPr="008034B1" w:rsidRDefault="00DC5EDB">
            <w:pPr>
              <w:rPr>
                <w:sz w:val="20"/>
                <w:szCs w:val="20"/>
              </w:rPr>
            </w:pPr>
          </w:p>
        </w:tc>
      </w:tr>
      <w:tr w:rsidR="00F45EA1" w:rsidRPr="008034B1" w:rsidTr="008034B1">
        <w:trPr>
          <w:trHeight w:val="222"/>
        </w:trPr>
        <w:tc>
          <w:tcPr>
            <w:tcW w:w="1255" w:type="dxa"/>
            <w:gridSpan w:val="2"/>
            <w:vAlign w:val="center"/>
          </w:tcPr>
          <w:p w:rsidR="00F45EA1" w:rsidRPr="008034B1" w:rsidRDefault="00F45EA1" w:rsidP="00F45EA1">
            <w:pPr>
              <w:rPr>
                <w:sz w:val="20"/>
                <w:szCs w:val="20"/>
              </w:rPr>
            </w:pPr>
            <w:r w:rsidRPr="008034B1">
              <w:rPr>
                <w:sz w:val="20"/>
                <w:szCs w:val="20"/>
              </w:rPr>
              <w:t>Rodovia:</w:t>
            </w:r>
          </w:p>
        </w:tc>
        <w:tc>
          <w:tcPr>
            <w:tcW w:w="753" w:type="dxa"/>
            <w:vAlign w:val="center"/>
          </w:tcPr>
          <w:p w:rsidR="00F45EA1" w:rsidRPr="008034B1" w:rsidRDefault="00F45EA1" w:rsidP="008034B1">
            <w:pPr>
              <w:jc w:val="center"/>
              <w:rPr>
                <w:sz w:val="20"/>
                <w:szCs w:val="20"/>
              </w:rPr>
            </w:pPr>
            <w:r w:rsidRPr="008034B1">
              <w:rPr>
                <w:sz w:val="20"/>
                <w:szCs w:val="20"/>
              </w:rPr>
              <w:t xml:space="preserve">(   </w:t>
            </w:r>
            <w:r w:rsidR="00E60A11" w:rsidRPr="008034B1">
              <w:rPr>
                <w:b/>
                <w:sz w:val="20"/>
                <w:szCs w:val="20"/>
              </w:rPr>
              <w:t>X</w:t>
            </w:r>
            <w:r w:rsidRPr="008034B1">
              <w:rPr>
                <w:sz w:val="20"/>
                <w:szCs w:val="20"/>
              </w:rPr>
              <w:t xml:space="preserve">   ) Vicinal</w:t>
            </w:r>
          </w:p>
        </w:tc>
        <w:tc>
          <w:tcPr>
            <w:tcW w:w="907" w:type="dxa"/>
            <w:gridSpan w:val="2"/>
          </w:tcPr>
          <w:p w:rsidR="00F45EA1" w:rsidRPr="008034B1" w:rsidRDefault="008034B1" w:rsidP="008034B1">
            <w:pPr>
              <w:jc w:val="center"/>
              <w:rPr>
                <w:sz w:val="20"/>
                <w:szCs w:val="20"/>
              </w:rPr>
            </w:pPr>
            <w:r w:rsidRPr="008034B1">
              <w:rPr>
                <w:sz w:val="20"/>
                <w:szCs w:val="20"/>
              </w:rPr>
              <w:t xml:space="preserve">(   </w:t>
            </w:r>
            <w:r w:rsidRPr="008034B1">
              <w:rPr>
                <w:b/>
                <w:sz w:val="20"/>
                <w:szCs w:val="20"/>
              </w:rPr>
              <w:t>X</w:t>
            </w:r>
            <w:r w:rsidRPr="008034B1">
              <w:rPr>
                <w:sz w:val="20"/>
                <w:szCs w:val="20"/>
              </w:rPr>
              <w:t xml:space="preserve">   ) Estadual</w:t>
            </w:r>
          </w:p>
        </w:tc>
        <w:tc>
          <w:tcPr>
            <w:tcW w:w="1616" w:type="dxa"/>
            <w:gridSpan w:val="2"/>
            <w:vAlign w:val="center"/>
          </w:tcPr>
          <w:p w:rsidR="00F45EA1" w:rsidRPr="008034B1" w:rsidRDefault="008034B1" w:rsidP="00F45EA1">
            <w:pPr>
              <w:rPr>
                <w:sz w:val="20"/>
                <w:szCs w:val="20"/>
              </w:rPr>
            </w:pPr>
            <w:r w:rsidRPr="008034B1">
              <w:rPr>
                <w:sz w:val="20"/>
                <w:szCs w:val="20"/>
              </w:rPr>
              <w:t>TO – 030 / TO 110 / TO 255</w:t>
            </w:r>
          </w:p>
        </w:tc>
        <w:tc>
          <w:tcPr>
            <w:tcW w:w="4111" w:type="dxa"/>
            <w:gridSpan w:val="2"/>
          </w:tcPr>
          <w:p w:rsidR="00F45EA1" w:rsidRPr="008034B1" w:rsidRDefault="00F45EA1" w:rsidP="008034B1">
            <w:pPr>
              <w:jc w:val="center"/>
              <w:rPr>
                <w:sz w:val="20"/>
                <w:szCs w:val="20"/>
              </w:rPr>
            </w:pPr>
            <w:r w:rsidRPr="008034B1">
              <w:rPr>
                <w:sz w:val="20"/>
                <w:szCs w:val="20"/>
              </w:rPr>
              <w:t>Data:</w:t>
            </w:r>
            <w:r w:rsidR="000E1F2F" w:rsidRPr="008034B1">
              <w:rPr>
                <w:sz w:val="20"/>
                <w:szCs w:val="20"/>
              </w:rPr>
              <w:t xml:space="preserve">  2</w:t>
            </w:r>
            <w:r w:rsidR="008034B1" w:rsidRPr="008034B1">
              <w:rPr>
                <w:sz w:val="20"/>
                <w:szCs w:val="20"/>
              </w:rPr>
              <w:t>2</w:t>
            </w:r>
            <w:r w:rsidR="000E1F2F" w:rsidRPr="008034B1">
              <w:rPr>
                <w:sz w:val="20"/>
                <w:szCs w:val="20"/>
              </w:rPr>
              <w:t>.0</w:t>
            </w:r>
            <w:r w:rsidR="008034B1" w:rsidRPr="008034B1">
              <w:rPr>
                <w:sz w:val="20"/>
                <w:szCs w:val="20"/>
              </w:rPr>
              <w:t>3</w:t>
            </w:r>
            <w:r w:rsidR="000E1F2F" w:rsidRPr="008034B1">
              <w:rPr>
                <w:sz w:val="20"/>
                <w:szCs w:val="20"/>
              </w:rPr>
              <w:t>.2017</w:t>
            </w:r>
          </w:p>
        </w:tc>
      </w:tr>
      <w:tr w:rsidR="00E60A11" w:rsidRPr="008034B1" w:rsidTr="000638DA">
        <w:trPr>
          <w:trHeight w:val="234"/>
        </w:trPr>
        <w:tc>
          <w:tcPr>
            <w:tcW w:w="8642" w:type="dxa"/>
            <w:gridSpan w:val="9"/>
          </w:tcPr>
          <w:p w:rsidR="008034B1" w:rsidRPr="008034B1" w:rsidRDefault="00E60A11" w:rsidP="00E60A11">
            <w:pPr>
              <w:rPr>
                <w:sz w:val="20"/>
                <w:szCs w:val="20"/>
              </w:rPr>
            </w:pPr>
            <w:r w:rsidRPr="008034B1">
              <w:rPr>
                <w:sz w:val="20"/>
                <w:szCs w:val="20"/>
              </w:rPr>
              <w:t xml:space="preserve">Descrição Geral do Projeto: </w:t>
            </w:r>
          </w:p>
          <w:p w:rsidR="008034B1" w:rsidRPr="008034B1" w:rsidRDefault="008034B1" w:rsidP="008034B1">
            <w:pPr>
              <w:jc w:val="both"/>
              <w:rPr>
                <w:sz w:val="20"/>
                <w:szCs w:val="20"/>
              </w:rPr>
            </w:pP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2"/>
              <w:gridCol w:w="6554"/>
            </w:tblGrid>
            <w:tr w:rsidR="008034B1" w:rsidRPr="008034B1" w:rsidTr="00476E05">
              <w:trPr>
                <w:trHeight w:val="566"/>
              </w:trPr>
              <w:tc>
                <w:tcPr>
                  <w:tcW w:w="1913" w:type="dxa"/>
                  <w:vAlign w:val="bottom"/>
                </w:tcPr>
                <w:p w:rsidR="008034B1" w:rsidRPr="008034B1" w:rsidRDefault="008034B1" w:rsidP="008034B1">
                  <w:pPr>
                    <w:pStyle w:val="Ttulo"/>
                    <w:jc w:val="both"/>
                    <w:rPr>
                      <w:b/>
                      <w:sz w:val="20"/>
                    </w:rPr>
                  </w:pPr>
                  <w:r w:rsidRPr="008034B1">
                    <w:rPr>
                      <w:b/>
                      <w:sz w:val="20"/>
                    </w:rPr>
                    <w:t>Obra</w:t>
                  </w:r>
                </w:p>
              </w:tc>
              <w:tc>
                <w:tcPr>
                  <w:tcW w:w="6731" w:type="dxa"/>
                  <w:vAlign w:val="bottom"/>
                </w:tcPr>
                <w:p w:rsidR="008034B1" w:rsidRPr="008034B1" w:rsidRDefault="008034B1" w:rsidP="008034B1">
                  <w:pPr>
                    <w:pStyle w:val="Ttulo"/>
                    <w:jc w:val="both"/>
                    <w:rPr>
                      <w:sz w:val="20"/>
                    </w:rPr>
                  </w:pPr>
                  <w:r w:rsidRPr="008034B1">
                    <w:rPr>
                      <w:sz w:val="20"/>
                    </w:rPr>
                    <w:t>Praça do Prata</w:t>
                  </w:r>
                  <w:r w:rsidR="002200FF">
                    <w:rPr>
                      <w:sz w:val="20"/>
                    </w:rPr>
                    <w:t>, com 02 Lanchonetes (quiosques) e 01 Palco.</w:t>
                  </w:r>
                </w:p>
              </w:tc>
            </w:tr>
            <w:tr w:rsidR="008034B1" w:rsidRPr="008034B1" w:rsidTr="00476E05">
              <w:trPr>
                <w:trHeight w:val="567"/>
              </w:trPr>
              <w:tc>
                <w:tcPr>
                  <w:tcW w:w="1913" w:type="dxa"/>
                  <w:vAlign w:val="bottom"/>
                </w:tcPr>
                <w:p w:rsidR="008034B1" w:rsidRPr="008034B1" w:rsidRDefault="008034B1" w:rsidP="008034B1">
                  <w:pPr>
                    <w:pStyle w:val="Ttulo"/>
                    <w:jc w:val="both"/>
                    <w:rPr>
                      <w:b/>
                      <w:sz w:val="20"/>
                    </w:rPr>
                  </w:pPr>
                  <w:r w:rsidRPr="008034B1">
                    <w:rPr>
                      <w:b/>
                      <w:sz w:val="20"/>
                    </w:rPr>
                    <w:t>Local</w:t>
                  </w:r>
                </w:p>
              </w:tc>
              <w:tc>
                <w:tcPr>
                  <w:tcW w:w="6731" w:type="dxa"/>
                  <w:vAlign w:val="bottom"/>
                </w:tcPr>
                <w:p w:rsidR="008034B1" w:rsidRPr="008034B1" w:rsidRDefault="008034B1" w:rsidP="008034B1">
                  <w:pPr>
                    <w:pStyle w:val="Ttulo"/>
                    <w:jc w:val="both"/>
                    <w:rPr>
                      <w:sz w:val="20"/>
                    </w:rPr>
                  </w:pPr>
                  <w:r w:rsidRPr="008034B1">
                    <w:rPr>
                      <w:sz w:val="20"/>
                    </w:rPr>
                    <w:t>Comunidade do Prata - Jalapão</w:t>
                  </w:r>
                </w:p>
              </w:tc>
            </w:tr>
            <w:tr w:rsidR="008034B1" w:rsidRPr="008034B1" w:rsidTr="00476E05">
              <w:trPr>
                <w:trHeight w:val="567"/>
              </w:trPr>
              <w:tc>
                <w:tcPr>
                  <w:tcW w:w="1913" w:type="dxa"/>
                  <w:vAlign w:val="bottom"/>
                </w:tcPr>
                <w:p w:rsidR="008034B1" w:rsidRPr="008034B1" w:rsidRDefault="008034B1" w:rsidP="008034B1">
                  <w:pPr>
                    <w:pStyle w:val="Ttulo"/>
                    <w:jc w:val="both"/>
                    <w:rPr>
                      <w:b/>
                      <w:sz w:val="20"/>
                    </w:rPr>
                  </w:pPr>
                  <w:r w:rsidRPr="008034B1">
                    <w:rPr>
                      <w:b/>
                      <w:sz w:val="20"/>
                    </w:rPr>
                    <w:t>Área</w:t>
                  </w:r>
                </w:p>
              </w:tc>
              <w:tc>
                <w:tcPr>
                  <w:tcW w:w="6731" w:type="dxa"/>
                  <w:vAlign w:val="bottom"/>
                </w:tcPr>
                <w:p w:rsidR="008034B1" w:rsidRPr="008034B1" w:rsidRDefault="00E079D4" w:rsidP="008034B1">
                  <w:pPr>
                    <w:pStyle w:val="Ttulo"/>
                    <w:jc w:val="both"/>
                    <w:rPr>
                      <w:sz w:val="20"/>
                    </w:rPr>
                  </w:pPr>
                  <w:r>
                    <w:rPr>
                      <w:sz w:val="20"/>
                    </w:rPr>
                    <w:t>4.649</w:t>
                  </w:r>
                  <w:r w:rsidR="008034B1" w:rsidRPr="008034B1">
                    <w:rPr>
                      <w:sz w:val="20"/>
                    </w:rPr>
                    <w:t>,58 M2</w:t>
                  </w:r>
                </w:p>
              </w:tc>
            </w:tr>
          </w:tbl>
          <w:p w:rsidR="008034B1" w:rsidRPr="008034B1" w:rsidRDefault="008034B1" w:rsidP="008034B1">
            <w:pPr>
              <w:jc w:val="both"/>
              <w:rPr>
                <w:sz w:val="20"/>
                <w:szCs w:val="20"/>
              </w:rPr>
            </w:pPr>
          </w:p>
          <w:p w:rsidR="008034B1" w:rsidRPr="008034B1" w:rsidRDefault="008034B1" w:rsidP="008034B1">
            <w:pPr>
              <w:jc w:val="both"/>
              <w:rPr>
                <w:sz w:val="20"/>
                <w:szCs w:val="20"/>
              </w:rPr>
            </w:pPr>
            <w:r w:rsidRPr="008034B1">
              <w:rPr>
                <w:sz w:val="20"/>
                <w:szCs w:val="20"/>
              </w:rPr>
              <w:t>Serão executados os seguintes serviços de construção com a finalidade de melhoria da qualidade de vida na comunidade do Prata:</w:t>
            </w:r>
          </w:p>
          <w:p w:rsidR="008034B1" w:rsidRPr="008034B1" w:rsidRDefault="008034B1" w:rsidP="008034B1">
            <w:pPr>
              <w:jc w:val="both"/>
              <w:rPr>
                <w:sz w:val="20"/>
                <w:szCs w:val="20"/>
              </w:rPr>
            </w:pPr>
            <w:r w:rsidRPr="008034B1">
              <w:rPr>
                <w:sz w:val="20"/>
                <w:szCs w:val="20"/>
              </w:rPr>
              <w:t>Demarcação do espaço da praça com a construção de meio-fio, construção de passeios em blocos Inter travados, execução de paisagismo, instalação de equipamentos de exercício ao ar livre, instalação de play ground para crianças.</w:t>
            </w:r>
          </w:p>
          <w:p w:rsidR="008034B1" w:rsidRPr="008034B1" w:rsidRDefault="008034B1" w:rsidP="008034B1">
            <w:pPr>
              <w:jc w:val="both"/>
              <w:rPr>
                <w:sz w:val="20"/>
                <w:szCs w:val="20"/>
              </w:rPr>
            </w:pPr>
            <w:r w:rsidRPr="008034B1">
              <w:rPr>
                <w:sz w:val="20"/>
                <w:szCs w:val="20"/>
              </w:rPr>
              <w:t>Dentro do espaço da praça será executado obras de construção de um pequeno palco, somente um ambiente elevado com cobertura e instalações elétricas para som e construção de dois pequenos quiosques para instalação de lanchonetes para oferecer lanches e alimentos típicos aos locais e aos turistas.</w:t>
            </w:r>
          </w:p>
          <w:p w:rsidR="008034B1" w:rsidRPr="008034B1" w:rsidRDefault="008034B1" w:rsidP="00E60A11">
            <w:pPr>
              <w:rPr>
                <w:sz w:val="20"/>
                <w:szCs w:val="20"/>
              </w:rPr>
            </w:pPr>
          </w:p>
          <w:p w:rsidR="008034B1" w:rsidRPr="008034B1" w:rsidRDefault="008034B1" w:rsidP="00E60A11">
            <w:pPr>
              <w:rPr>
                <w:sz w:val="20"/>
                <w:szCs w:val="20"/>
              </w:rPr>
            </w:pPr>
          </w:p>
        </w:tc>
      </w:tr>
      <w:tr w:rsidR="000E1F2F" w:rsidRPr="008034B1" w:rsidTr="000638DA">
        <w:trPr>
          <w:trHeight w:val="222"/>
        </w:trPr>
        <w:tc>
          <w:tcPr>
            <w:tcW w:w="8642" w:type="dxa"/>
            <w:gridSpan w:val="9"/>
          </w:tcPr>
          <w:p w:rsidR="000E1F2F" w:rsidRPr="008034B1" w:rsidRDefault="000E1F2F" w:rsidP="00F45EA1">
            <w:pPr>
              <w:rPr>
                <w:sz w:val="20"/>
                <w:szCs w:val="20"/>
              </w:rPr>
            </w:pPr>
            <w:r w:rsidRPr="008034B1">
              <w:rPr>
                <w:sz w:val="20"/>
                <w:szCs w:val="20"/>
              </w:rPr>
              <w:lastRenderedPageBreak/>
              <w:t>Empreendedor: Secretaria de Desenvolvimento Econômico, Ciência, Tecnologia, Turismo e Cultura</w:t>
            </w:r>
          </w:p>
        </w:tc>
      </w:tr>
      <w:tr w:rsidR="00296B18" w:rsidRPr="008034B1" w:rsidTr="008034B1">
        <w:trPr>
          <w:trHeight w:val="472"/>
        </w:trPr>
        <w:tc>
          <w:tcPr>
            <w:tcW w:w="784"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Nº</w:t>
            </w:r>
          </w:p>
        </w:tc>
        <w:tc>
          <w:tcPr>
            <w:tcW w:w="2046" w:type="dxa"/>
            <w:gridSpan w:val="3"/>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TEMAS</w:t>
            </w:r>
          </w:p>
        </w:tc>
        <w:tc>
          <w:tcPr>
            <w:tcW w:w="284" w:type="dxa"/>
            <w:gridSpan w:val="2"/>
            <w:shd w:val="clear" w:color="auto" w:fill="D0CECE" w:themeFill="background2" w:themeFillShade="E6"/>
            <w:vAlign w:val="center"/>
          </w:tcPr>
          <w:p w:rsidR="00F45EA1" w:rsidRPr="008034B1" w:rsidRDefault="00F45EA1" w:rsidP="00F45EA1">
            <w:pPr>
              <w:jc w:val="center"/>
              <w:rPr>
                <w:b/>
                <w:sz w:val="20"/>
                <w:szCs w:val="20"/>
              </w:rPr>
            </w:pPr>
          </w:p>
        </w:tc>
        <w:tc>
          <w:tcPr>
            <w:tcW w:w="141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UNIDADES</w:t>
            </w:r>
          </w:p>
        </w:tc>
        <w:tc>
          <w:tcPr>
            <w:tcW w:w="284" w:type="dxa"/>
            <w:shd w:val="clear" w:color="auto" w:fill="D0CECE" w:themeFill="background2" w:themeFillShade="E6"/>
            <w:vAlign w:val="center"/>
          </w:tcPr>
          <w:p w:rsidR="00F45EA1" w:rsidRPr="008034B1" w:rsidRDefault="00F45EA1" w:rsidP="00F45EA1">
            <w:pPr>
              <w:jc w:val="center"/>
              <w:rPr>
                <w:b/>
                <w:sz w:val="20"/>
                <w:szCs w:val="20"/>
              </w:rPr>
            </w:pPr>
          </w:p>
        </w:tc>
        <w:tc>
          <w:tcPr>
            <w:tcW w:w="382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SITUAÇÃO E OBSERVAÇÃO</w:t>
            </w:r>
          </w:p>
        </w:tc>
      </w:tr>
      <w:tr w:rsidR="00296B18" w:rsidRPr="008034B1" w:rsidTr="008034B1">
        <w:trPr>
          <w:trHeight w:val="222"/>
        </w:trPr>
        <w:tc>
          <w:tcPr>
            <w:tcW w:w="784" w:type="dxa"/>
          </w:tcPr>
          <w:p w:rsidR="00F45EA1" w:rsidRPr="008034B1" w:rsidRDefault="00F45EA1" w:rsidP="00F45EA1">
            <w:pPr>
              <w:rPr>
                <w:sz w:val="20"/>
                <w:szCs w:val="20"/>
              </w:rPr>
            </w:pPr>
            <w:r w:rsidRPr="008034B1">
              <w:rPr>
                <w:sz w:val="20"/>
                <w:szCs w:val="20"/>
              </w:rPr>
              <w:t>1</w:t>
            </w:r>
          </w:p>
        </w:tc>
        <w:tc>
          <w:tcPr>
            <w:tcW w:w="2046" w:type="dxa"/>
            <w:gridSpan w:val="3"/>
          </w:tcPr>
          <w:p w:rsidR="00F45EA1" w:rsidRPr="008034B1" w:rsidRDefault="00F45EA1" w:rsidP="00F45EA1">
            <w:pPr>
              <w:pStyle w:val="Default"/>
              <w:rPr>
                <w:sz w:val="20"/>
                <w:szCs w:val="20"/>
              </w:rPr>
            </w:pPr>
            <w:r w:rsidRPr="008034B1">
              <w:rPr>
                <w:sz w:val="20"/>
                <w:szCs w:val="20"/>
              </w:rPr>
              <w:t xml:space="preserve">Período previsto para execução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8034B1" w:rsidP="00F45EA1">
            <w:pPr>
              <w:rPr>
                <w:sz w:val="20"/>
                <w:szCs w:val="20"/>
              </w:rPr>
            </w:pPr>
            <w:r>
              <w:rPr>
                <w:sz w:val="20"/>
                <w:szCs w:val="20"/>
              </w:rPr>
              <w:t xml:space="preserve">06 </w:t>
            </w:r>
            <w:r w:rsidR="00DF570B" w:rsidRPr="008034B1">
              <w:rPr>
                <w:sz w:val="20"/>
                <w:szCs w:val="20"/>
              </w:rPr>
              <w:t>Meses</w:t>
            </w: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960910" w:rsidRPr="008034B1" w:rsidTr="008034B1">
        <w:trPr>
          <w:trHeight w:val="222"/>
        </w:trPr>
        <w:tc>
          <w:tcPr>
            <w:tcW w:w="784" w:type="dxa"/>
          </w:tcPr>
          <w:p w:rsidR="00960910" w:rsidRPr="008034B1" w:rsidRDefault="00960910" w:rsidP="00960910">
            <w:pPr>
              <w:rPr>
                <w:sz w:val="20"/>
                <w:szCs w:val="20"/>
              </w:rPr>
            </w:pPr>
            <w:r w:rsidRPr="008034B1">
              <w:rPr>
                <w:sz w:val="20"/>
                <w:szCs w:val="20"/>
              </w:rPr>
              <w:t>2</w:t>
            </w:r>
          </w:p>
        </w:tc>
        <w:tc>
          <w:tcPr>
            <w:tcW w:w="2046" w:type="dxa"/>
            <w:gridSpan w:val="3"/>
          </w:tcPr>
          <w:p w:rsidR="00960910" w:rsidRPr="008034B1" w:rsidRDefault="00960910" w:rsidP="00960910">
            <w:pPr>
              <w:pStyle w:val="Default"/>
              <w:rPr>
                <w:sz w:val="20"/>
                <w:szCs w:val="20"/>
              </w:rPr>
            </w:pPr>
            <w:r w:rsidRPr="008034B1">
              <w:rPr>
                <w:sz w:val="20"/>
                <w:szCs w:val="20"/>
              </w:rPr>
              <w:t xml:space="preserve">Estimativa dos beneficiários </w:t>
            </w:r>
          </w:p>
        </w:tc>
        <w:tc>
          <w:tcPr>
            <w:tcW w:w="284" w:type="dxa"/>
            <w:gridSpan w:val="2"/>
            <w:shd w:val="clear" w:color="auto" w:fill="D0CECE" w:themeFill="background2" w:themeFillShade="E6"/>
          </w:tcPr>
          <w:p w:rsidR="00960910" w:rsidRPr="008034B1" w:rsidRDefault="00960910" w:rsidP="00960910">
            <w:pPr>
              <w:rPr>
                <w:sz w:val="20"/>
                <w:szCs w:val="20"/>
              </w:rPr>
            </w:pPr>
          </w:p>
        </w:tc>
        <w:tc>
          <w:tcPr>
            <w:tcW w:w="1417" w:type="dxa"/>
          </w:tcPr>
          <w:p w:rsidR="00960910" w:rsidRPr="00992DA7" w:rsidRDefault="00960910" w:rsidP="00960910">
            <w:pPr>
              <w:rPr>
                <w:sz w:val="20"/>
                <w:szCs w:val="20"/>
              </w:rPr>
            </w:pPr>
            <w:r w:rsidRPr="00992DA7">
              <w:rPr>
                <w:rFonts w:cstheme="minorHAnsi"/>
                <w:color w:val="000000"/>
                <w:sz w:val="20"/>
                <w:szCs w:val="20"/>
                <w:lang w:eastAsia="pt-BR"/>
              </w:rPr>
              <w:t>160 quilombolas</w:t>
            </w:r>
            <w:r>
              <w:rPr>
                <w:rFonts w:cstheme="minorHAnsi"/>
                <w:color w:val="000000"/>
                <w:sz w:val="20"/>
                <w:szCs w:val="20"/>
                <w:lang w:eastAsia="pt-BR"/>
              </w:rPr>
              <w:t xml:space="preserve"> do Prata, 1.559 residentes do Município de São Félix do Tocantins </w:t>
            </w:r>
            <w:r w:rsidRPr="00992DA7">
              <w:rPr>
                <w:rFonts w:cstheme="minorHAnsi"/>
                <w:color w:val="000000"/>
                <w:sz w:val="20"/>
                <w:szCs w:val="20"/>
                <w:lang w:eastAsia="pt-BR"/>
              </w:rPr>
              <w:t>e cerca de 3.000 turistas / Ano</w:t>
            </w:r>
          </w:p>
        </w:tc>
        <w:tc>
          <w:tcPr>
            <w:tcW w:w="284" w:type="dxa"/>
            <w:shd w:val="clear" w:color="auto" w:fill="D0CECE" w:themeFill="background2" w:themeFillShade="E6"/>
          </w:tcPr>
          <w:p w:rsidR="00960910" w:rsidRPr="008034B1" w:rsidRDefault="00960910" w:rsidP="00960910">
            <w:pPr>
              <w:rPr>
                <w:sz w:val="20"/>
                <w:szCs w:val="20"/>
              </w:rPr>
            </w:pPr>
          </w:p>
        </w:tc>
        <w:tc>
          <w:tcPr>
            <w:tcW w:w="3827" w:type="dxa"/>
          </w:tcPr>
          <w:p w:rsidR="00960910" w:rsidRPr="008034B1" w:rsidRDefault="00960910" w:rsidP="00960910">
            <w:pPr>
              <w:rPr>
                <w:sz w:val="18"/>
                <w:szCs w:val="18"/>
              </w:rPr>
            </w:pPr>
            <w:r w:rsidRPr="008034B1">
              <w:rPr>
                <w:rFonts w:cstheme="minorHAnsi"/>
                <w:bCs/>
                <w:iCs/>
                <w:sz w:val="18"/>
                <w:szCs w:val="18"/>
                <w:lang w:eastAsia="pt-BR"/>
              </w:rPr>
              <w:t xml:space="preserve">Serão beneficiados </w:t>
            </w:r>
            <w:r w:rsidRPr="008034B1">
              <w:rPr>
                <w:rFonts w:cstheme="minorHAnsi"/>
                <w:b/>
                <w:bCs/>
                <w:iCs/>
                <w:sz w:val="18"/>
                <w:szCs w:val="18"/>
                <w:lang w:eastAsia="pt-BR"/>
              </w:rPr>
              <w:t>diretamente</w:t>
            </w:r>
            <w:r w:rsidRPr="008034B1">
              <w:rPr>
                <w:rFonts w:cstheme="minorHAnsi"/>
                <w:bCs/>
                <w:iCs/>
                <w:sz w:val="18"/>
                <w:szCs w:val="18"/>
                <w:lang w:eastAsia="pt-BR"/>
              </w:rPr>
              <w:t xml:space="preserve"> </w:t>
            </w:r>
            <w:r w:rsidRPr="008034B1">
              <w:rPr>
                <w:rFonts w:cstheme="minorHAnsi"/>
                <w:b/>
                <w:bCs/>
                <w:iCs/>
                <w:sz w:val="18"/>
                <w:szCs w:val="18"/>
                <w:lang w:eastAsia="pt-BR"/>
              </w:rPr>
              <w:t xml:space="preserve">cerca de </w:t>
            </w:r>
            <w:r>
              <w:rPr>
                <w:rFonts w:cstheme="minorHAnsi"/>
                <w:b/>
                <w:bCs/>
                <w:iCs/>
                <w:sz w:val="18"/>
                <w:szCs w:val="18"/>
                <w:lang w:eastAsia="pt-BR"/>
              </w:rPr>
              <w:t>160</w:t>
            </w:r>
            <w:r w:rsidRPr="008034B1">
              <w:rPr>
                <w:rFonts w:cstheme="minorHAnsi"/>
                <w:b/>
                <w:bCs/>
                <w:iCs/>
                <w:sz w:val="18"/>
                <w:szCs w:val="18"/>
                <w:lang w:eastAsia="pt-BR"/>
              </w:rPr>
              <w:t xml:space="preserve"> quilombolas residentes no Povoado Prata e cerca de </w:t>
            </w:r>
            <w:r>
              <w:rPr>
                <w:rFonts w:cstheme="minorHAnsi"/>
                <w:b/>
                <w:bCs/>
                <w:iCs/>
                <w:sz w:val="18"/>
                <w:szCs w:val="18"/>
                <w:lang w:eastAsia="pt-BR"/>
              </w:rPr>
              <w:t>3</w:t>
            </w:r>
            <w:r w:rsidRPr="008034B1">
              <w:rPr>
                <w:rFonts w:cstheme="minorHAnsi"/>
                <w:b/>
                <w:bCs/>
                <w:iCs/>
                <w:sz w:val="18"/>
                <w:szCs w:val="18"/>
                <w:lang w:eastAsia="pt-BR"/>
              </w:rPr>
              <w:t>.000 turistas (média ano)</w:t>
            </w:r>
            <w:r w:rsidRPr="008034B1">
              <w:rPr>
                <w:rFonts w:cstheme="minorHAnsi"/>
                <w:bCs/>
                <w:iCs/>
                <w:sz w:val="18"/>
                <w:szCs w:val="18"/>
                <w:lang w:eastAsia="pt-BR"/>
              </w:rPr>
              <w:t xml:space="preserve"> que visitam essas comunidades tradicionais no Jalapão. </w:t>
            </w:r>
            <w:r w:rsidRPr="008034B1">
              <w:rPr>
                <w:rFonts w:cstheme="minorHAnsi"/>
                <w:b/>
                <w:bCs/>
                <w:iCs/>
                <w:sz w:val="18"/>
                <w:szCs w:val="18"/>
                <w:lang w:eastAsia="pt-BR"/>
              </w:rPr>
              <w:t>Indiretamente cerca de 40.000 residentes da área de influência da região do Jalapão</w:t>
            </w:r>
            <w:r w:rsidRPr="008034B1">
              <w:rPr>
                <w:rFonts w:cstheme="minorHAnsi"/>
                <w:bCs/>
                <w:iCs/>
                <w:sz w:val="18"/>
                <w:szCs w:val="18"/>
                <w:lang w:eastAsia="pt-BR"/>
              </w:rPr>
              <w:t xml:space="preserve"> envolvendo as populações dos municípios de São Félix, Mateiros, Novo Acordo, Lizarda, Ponte Alta do Tocantins, Santa Tereza do Tocantins e Dianópolis; </w:t>
            </w:r>
            <w:r w:rsidRPr="008034B1">
              <w:rPr>
                <w:rFonts w:cstheme="minorHAnsi"/>
                <w:b/>
                <w:bCs/>
                <w:iCs/>
                <w:sz w:val="18"/>
                <w:szCs w:val="18"/>
                <w:lang w:eastAsia="pt-BR"/>
              </w:rPr>
              <w:t>Além de</w:t>
            </w:r>
            <w:r w:rsidRPr="008034B1">
              <w:rPr>
                <w:rFonts w:cstheme="minorHAnsi"/>
                <w:bCs/>
                <w:iCs/>
                <w:sz w:val="18"/>
                <w:szCs w:val="18"/>
                <w:lang w:eastAsia="pt-BR"/>
              </w:rPr>
              <w:t xml:space="preserve"> </w:t>
            </w:r>
            <w:r w:rsidRPr="008034B1">
              <w:rPr>
                <w:rFonts w:cstheme="minorHAnsi"/>
                <w:b/>
                <w:bCs/>
                <w:iCs/>
                <w:sz w:val="18"/>
                <w:szCs w:val="18"/>
                <w:lang w:eastAsia="pt-BR"/>
              </w:rPr>
              <w:t>todo trade turístico</w:t>
            </w:r>
            <w:r w:rsidRPr="008034B1">
              <w:rPr>
                <w:rFonts w:cstheme="minorHAnsi"/>
                <w:bCs/>
                <w:iCs/>
                <w:sz w:val="18"/>
                <w:szCs w:val="18"/>
                <w:lang w:eastAsia="pt-BR"/>
              </w:rPr>
              <w:t xml:space="preserve"> de Palmas e demais municípios do Estado (</w:t>
            </w:r>
            <w:r w:rsidRPr="008034B1">
              <w:rPr>
                <w:rFonts w:cstheme="minorHAnsi"/>
                <w:b/>
                <w:bCs/>
                <w:iCs/>
                <w:sz w:val="18"/>
                <w:szCs w:val="18"/>
                <w:lang w:eastAsia="pt-BR"/>
              </w:rPr>
              <w:t>Agências de Viagens, Operadoras de Turismo, Guias de Turismo e Condutores de Visitantes</w:t>
            </w:r>
            <w:r w:rsidRPr="008034B1">
              <w:rPr>
                <w:rFonts w:cstheme="minorHAnsi"/>
                <w:bCs/>
                <w:iCs/>
                <w:sz w:val="18"/>
                <w:szCs w:val="18"/>
                <w:lang w:eastAsia="pt-BR"/>
              </w:rPr>
              <w:t>) que atuam com a comercialização de roteiros turísticos do Jalapão.</w:t>
            </w:r>
          </w:p>
        </w:tc>
      </w:tr>
      <w:tr w:rsidR="00F45EA1" w:rsidRPr="008034B1" w:rsidTr="008034B1">
        <w:trPr>
          <w:trHeight w:val="222"/>
        </w:trPr>
        <w:tc>
          <w:tcPr>
            <w:tcW w:w="784" w:type="dxa"/>
          </w:tcPr>
          <w:p w:rsidR="00F45EA1" w:rsidRPr="008034B1" w:rsidRDefault="00F45EA1" w:rsidP="00F45EA1">
            <w:pPr>
              <w:rPr>
                <w:sz w:val="20"/>
                <w:szCs w:val="20"/>
              </w:rPr>
            </w:pPr>
            <w:r w:rsidRPr="008034B1">
              <w:rPr>
                <w:sz w:val="20"/>
                <w:szCs w:val="20"/>
              </w:rPr>
              <w:t>3</w:t>
            </w:r>
          </w:p>
        </w:tc>
        <w:tc>
          <w:tcPr>
            <w:tcW w:w="2046" w:type="dxa"/>
            <w:gridSpan w:val="3"/>
          </w:tcPr>
          <w:p w:rsidR="00F45EA1" w:rsidRPr="008034B1" w:rsidRDefault="00F45EA1" w:rsidP="00F45EA1">
            <w:pPr>
              <w:pStyle w:val="Default"/>
              <w:rPr>
                <w:sz w:val="20"/>
                <w:szCs w:val="20"/>
              </w:rPr>
            </w:pPr>
            <w:r w:rsidRPr="008034B1">
              <w:rPr>
                <w:sz w:val="20"/>
                <w:szCs w:val="20"/>
              </w:rPr>
              <w:t xml:space="preserve">Intervenção prevista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F45EA1" w:rsidP="00F45EA1">
            <w:pPr>
              <w:rPr>
                <w:sz w:val="20"/>
                <w:szCs w:val="20"/>
              </w:rPr>
            </w:pP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Desmatamento e limpeza de terreno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8034B1" w:rsidP="008034B1">
            <w:pPr>
              <w:jc w:val="center"/>
              <w:rPr>
                <w:rFonts w:cstheme="minorHAnsi"/>
                <w:b/>
                <w:bCs/>
                <w:iCs/>
                <w:sz w:val="18"/>
                <w:szCs w:val="18"/>
                <w:lang w:eastAsia="pt-BR"/>
              </w:rPr>
            </w:pPr>
            <w:r w:rsidRPr="008034B1">
              <w:rPr>
                <w:rFonts w:cstheme="minorHAnsi"/>
                <w:b/>
                <w:bCs/>
                <w:iCs/>
                <w:sz w:val="18"/>
                <w:szCs w:val="18"/>
                <w:lang w:eastAsia="pt-BR"/>
              </w:rPr>
              <w:t>NÃO SE APLICA</w:t>
            </w:r>
          </w:p>
          <w:p w:rsidR="008034B1" w:rsidRPr="008034B1" w:rsidRDefault="008034B1" w:rsidP="008034B1">
            <w:pPr>
              <w:jc w:val="both"/>
              <w:rPr>
                <w:rFonts w:cstheme="minorHAnsi"/>
                <w:bCs/>
                <w:iCs/>
                <w:sz w:val="18"/>
                <w:szCs w:val="18"/>
                <w:lang w:eastAsia="pt-BR"/>
              </w:rPr>
            </w:pPr>
            <w:r w:rsidRPr="008034B1">
              <w:rPr>
                <w:rFonts w:cstheme="minorHAnsi"/>
                <w:b/>
                <w:bCs/>
                <w:iCs/>
                <w:sz w:val="18"/>
                <w:szCs w:val="18"/>
                <w:lang w:eastAsia="pt-BR"/>
              </w:rPr>
              <w:t>N</w:t>
            </w:r>
            <w:r>
              <w:rPr>
                <w:rFonts w:cstheme="minorHAnsi"/>
                <w:b/>
                <w:bCs/>
                <w:iCs/>
                <w:sz w:val="18"/>
                <w:szCs w:val="18"/>
                <w:lang w:eastAsia="pt-BR"/>
              </w:rPr>
              <w:t>ão</w:t>
            </w:r>
            <w:r w:rsidRPr="008034B1">
              <w:rPr>
                <w:rFonts w:cstheme="minorHAnsi"/>
                <w:b/>
                <w:bCs/>
                <w:iCs/>
                <w:sz w:val="18"/>
                <w:szCs w:val="18"/>
                <w:lang w:eastAsia="pt-BR"/>
              </w:rPr>
              <w:t xml:space="preserve"> haverá a necessidade de</w:t>
            </w:r>
            <w:r w:rsidRPr="008034B1">
              <w:rPr>
                <w:rFonts w:cstheme="minorHAnsi"/>
                <w:bCs/>
                <w:iCs/>
                <w:sz w:val="18"/>
                <w:szCs w:val="18"/>
                <w:lang w:eastAsia="pt-BR"/>
              </w:rPr>
              <w:t xml:space="preserve"> </w:t>
            </w:r>
            <w:r w:rsidRPr="008034B1">
              <w:rPr>
                <w:rFonts w:cstheme="minorHAnsi"/>
                <w:b/>
                <w:bCs/>
                <w:iCs/>
                <w:sz w:val="18"/>
                <w:szCs w:val="18"/>
                <w:lang w:eastAsia="pt-BR"/>
              </w:rPr>
              <w:t>Desmatamento / Limpeza.</w:t>
            </w:r>
            <w:r w:rsidRPr="008034B1">
              <w:rPr>
                <w:rFonts w:cstheme="minorHAnsi"/>
                <w:bCs/>
                <w:iCs/>
                <w:sz w:val="18"/>
                <w:szCs w:val="18"/>
                <w:lang w:eastAsia="pt-BR"/>
              </w:rPr>
              <w:t xml:space="preserve"> A área a ser implantada a praça é considerada uma área rural com equipamentos urbanos, por se tratar de um povoado, sendo que na área de intervenção (localização da obra) não existe de vegetação nativa, evidenciando uma área antropizada. </w:t>
            </w:r>
          </w:p>
        </w:tc>
      </w:tr>
      <w:tr w:rsidR="008034B1" w:rsidRPr="008034B1" w:rsidTr="00476E05">
        <w:trPr>
          <w:trHeight w:val="222"/>
        </w:trPr>
        <w:tc>
          <w:tcPr>
            <w:tcW w:w="784" w:type="dxa"/>
            <w:vMerge/>
          </w:tcPr>
          <w:p w:rsidR="008034B1" w:rsidRPr="008034B1" w:rsidRDefault="008034B1" w:rsidP="008034B1">
            <w:pPr>
              <w:rPr>
                <w:sz w:val="20"/>
                <w:szCs w:val="20"/>
              </w:rPr>
            </w:pPr>
          </w:p>
        </w:tc>
        <w:tc>
          <w:tcPr>
            <w:tcW w:w="2046" w:type="dxa"/>
            <w:gridSpan w:val="3"/>
            <w:vAlign w:val="center"/>
          </w:tcPr>
          <w:p w:rsidR="008034B1" w:rsidRPr="008034B1" w:rsidRDefault="008034B1" w:rsidP="008034B1">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Construção / edificação</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vAlign w:val="center"/>
          </w:tcPr>
          <w:p w:rsidR="008034B1" w:rsidRPr="008034B1" w:rsidRDefault="00E079D4" w:rsidP="008034B1">
            <w:pPr>
              <w:jc w:val="right"/>
              <w:rPr>
                <w:rFonts w:cstheme="minorHAnsi"/>
                <w:color w:val="000000"/>
                <w:sz w:val="18"/>
                <w:szCs w:val="18"/>
                <w:lang w:eastAsia="pt-BR"/>
              </w:rPr>
            </w:pPr>
            <w:r>
              <w:rPr>
                <w:rFonts w:cstheme="minorHAnsi"/>
                <w:color w:val="000000"/>
                <w:sz w:val="18"/>
                <w:szCs w:val="18"/>
                <w:lang w:eastAsia="pt-BR"/>
              </w:rPr>
              <w:t>4.649,58</w:t>
            </w:r>
            <w:r w:rsidR="008034B1" w:rsidRPr="008034B1">
              <w:rPr>
                <w:rFonts w:cstheme="minorHAnsi"/>
                <w:color w:val="000000"/>
                <w:sz w:val="18"/>
                <w:szCs w:val="18"/>
                <w:lang w:eastAsia="pt-BR"/>
              </w:rPr>
              <w:t xml:space="preserve"> m</w:t>
            </w:r>
            <w:r w:rsidR="008034B1"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E079D4" w:rsidP="008034B1">
            <w:pPr>
              <w:jc w:val="both"/>
              <w:rPr>
                <w:rFonts w:cstheme="minorHAnsi"/>
                <w:bCs/>
                <w:iCs/>
                <w:sz w:val="18"/>
                <w:szCs w:val="18"/>
                <w:lang w:eastAsia="pt-BR"/>
              </w:rPr>
            </w:pPr>
            <w:r>
              <w:rPr>
                <w:rFonts w:cstheme="minorHAnsi"/>
                <w:bCs/>
                <w:iCs/>
                <w:sz w:val="18"/>
                <w:szCs w:val="18"/>
                <w:lang w:eastAsia="pt-BR"/>
              </w:rPr>
              <w:t>Construção de Praça de 4.</w:t>
            </w:r>
            <w:r w:rsidR="008034B1" w:rsidRPr="008034B1">
              <w:rPr>
                <w:rFonts w:cstheme="minorHAnsi"/>
                <w:bCs/>
                <w:iCs/>
                <w:sz w:val="18"/>
                <w:szCs w:val="18"/>
                <w:lang w:eastAsia="pt-BR"/>
              </w:rPr>
              <w:t>6</w:t>
            </w:r>
            <w:r>
              <w:rPr>
                <w:rFonts w:cstheme="minorHAnsi"/>
                <w:bCs/>
                <w:iCs/>
                <w:sz w:val="18"/>
                <w:szCs w:val="18"/>
                <w:lang w:eastAsia="pt-BR"/>
              </w:rPr>
              <w:t>49,58</w:t>
            </w:r>
            <w:r w:rsidR="008034B1" w:rsidRPr="008034B1">
              <w:rPr>
                <w:rFonts w:cstheme="minorHAnsi"/>
                <w:bCs/>
                <w:iCs/>
                <w:sz w:val="18"/>
                <w:szCs w:val="18"/>
                <w:lang w:eastAsia="pt-BR"/>
              </w:rPr>
              <w:t xml:space="preserve"> m², com meio-fio, construção de passeios em blocos Inter travados, execução de paisagismo, instalação de equipamentos de exercício ao ar livre, instalação de play ground para crianças, Palco para apresentações culturais</w:t>
            </w:r>
          </w:p>
        </w:tc>
      </w:tr>
      <w:tr w:rsidR="008034B1" w:rsidRPr="008034B1" w:rsidTr="00476E05">
        <w:trPr>
          <w:trHeight w:val="222"/>
        </w:trPr>
        <w:tc>
          <w:tcPr>
            <w:tcW w:w="784" w:type="dxa"/>
            <w:vMerge/>
          </w:tcPr>
          <w:p w:rsidR="008034B1" w:rsidRPr="008034B1" w:rsidRDefault="008034B1" w:rsidP="008034B1">
            <w:pPr>
              <w:rPr>
                <w:sz w:val="20"/>
                <w:szCs w:val="20"/>
              </w:rPr>
            </w:pPr>
          </w:p>
        </w:tc>
        <w:tc>
          <w:tcPr>
            <w:tcW w:w="2046" w:type="dxa"/>
            <w:gridSpan w:val="3"/>
            <w:vAlign w:val="center"/>
          </w:tcPr>
          <w:p w:rsidR="008034B1" w:rsidRPr="008034B1" w:rsidRDefault="008034B1" w:rsidP="008034B1">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Área total da intervenção</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vAlign w:val="center"/>
          </w:tcPr>
          <w:p w:rsidR="008034B1" w:rsidRPr="008034B1" w:rsidRDefault="00E079D4" w:rsidP="008034B1">
            <w:pPr>
              <w:jc w:val="right"/>
              <w:rPr>
                <w:rFonts w:cstheme="minorHAnsi"/>
                <w:color w:val="000000"/>
                <w:sz w:val="18"/>
                <w:szCs w:val="18"/>
                <w:lang w:eastAsia="pt-BR"/>
              </w:rPr>
            </w:pPr>
            <w:r>
              <w:rPr>
                <w:rFonts w:cstheme="minorHAnsi"/>
                <w:color w:val="000000"/>
                <w:sz w:val="18"/>
                <w:szCs w:val="18"/>
                <w:lang w:eastAsia="pt-BR"/>
              </w:rPr>
              <w:t>4.649,58</w:t>
            </w:r>
            <w:r w:rsidR="008034B1" w:rsidRPr="008034B1">
              <w:rPr>
                <w:rFonts w:cstheme="minorHAnsi"/>
                <w:color w:val="000000"/>
                <w:sz w:val="18"/>
                <w:szCs w:val="18"/>
                <w:lang w:eastAsia="pt-BR"/>
              </w:rPr>
              <w:t xml:space="preserve"> m</w:t>
            </w:r>
            <w:r w:rsidR="008034B1"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8034B1" w:rsidP="008034B1">
            <w:pPr>
              <w:jc w:val="center"/>
              <w:rPr>
                <w:sz w:val="20"/>
                <w:szCs w:val="20"/>
              </w:rPr>
            </w:pP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Exploração de jazidas de materiais e áreas de empréstimo de solos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6027A" w:rsidRPr="002615B1" w:rsidRDefault="0046027A" w:rsidP="0046027A">
            <w:pPr>
              <w:jc w:val="center"/>
              <w:rPr>
                <w:rFonts w:cstheme="minorHAnsi"/>
                <w:b/>
                <w:bCs/>
                <w:sz w:val="18"/>
                <w:szCs w:val="18"/>
                <w:lang w:eastAsia="pt-BR"/>
              </w:rPr>
            </w:pPr>
            <w:r w:rsidRPr="002615B1">
              <w:rPr>
                <w:rFonts w:cstheme="minorHAnsi"/>
                <w:b/>
                <w:bCs/>
                <w:sz w:val="18"/>
                <w:szCs w:val="18"/>
                <w:lang w:eastAsia="pt-BR"/>
              </w:rPr>
              <w:t>NÃO SE APLICA</w:t>
            </w:r>
          </w:p>
          <w:p w:rsidR="008034B1" w:rsidRPr="002615B1" w:rsidRDefault="0046027A" w:rsidP="0046027A">
            <w:pPr>
              <w:jc w:val="center"/>
              <w:rPr>
                <w:sz w:val="18"/>
                <w:szCs w:val="18"/>
              </w:rPr>
            </w:pPr>
            <w:r w:rsidRPr="002615B1">
              <w:rPr>
                <w:rFonts w:cstheme="minorHAnsi"/>
                <w:bCs/>
                <w:sz w:val="18"/>
                <w:szCs w:val="18"/>
                <w:lang w:eastAsia="pt-BR"/>
              </w:rPr>
              <w:t xml:space="preserve">Não haverá necessidade de </w:t>
            </w:r>
            <w:r w:rsidRPr="002615B1">
              <w:rPr>
                <w:rFonts w:cstheme="minorHAnsi"/>
                <w:sz w:val="18"/>
                <w:szCs w:val="18"/>
                <w:lang w:eastAsia="pt-BR"/>
              </w:rPr>
              <w:t>Exploração de jazidas de materiais e áreas de empréstimo de solos.</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Preparo do solo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6027A" w:rsidRPr="002615B1" w:rsidRDefault="0046027A" w:rsidP="0046027A">
            <w:pPr>
              <w:jc w:val="center"/>
              <w:rPr>
                <w:rFonts w:cstheme="minorHAnsi"/>
                <w:b/>
                <w:bCs/>
                <w:sz w:val="18"/>
                <w:szCs w:val="18"/>
                <w:lang w:eastAsia="pt-BR"/>
              </w:rPr>
            </w:pPr>
            <w:r w:rsidRPr="002615B1">
              <w:rPr>
                <w:rFonts w:cstheme="minorHAnsi"/>
                <w:b/>
                <w:bCs/>
                <w:sz w:val="18"/>
                <w:szCs w:val="18"/>
                <w:lang w:eastAsia="pt-BR"/>
              </w:rPr>
              <w:t>NÃO SE APLICA</w:t>
            </w:r>
          </w:p>
          <w:p w:rsidR="008034B1" w:rsidRPr="002615B1" w:rsidRDefault="0046027A" w:rsidP="0046027A">
            <w:pPr>
              <w:rPr>
                <w:sz w:val="18"/>
                <w:szCs w:val="18"/>
              </w:rPr>
            </w:pPr>
            <w:r w:rsidRPr="002615B1">
              <w:rPr>
                <w:rFonts w:cstheme="minorHAnsi"/>
                <w:bCs/>
                <w:sz w:val="18"/>
                <w:szCs w:val="18"/>
                <w:lang w:eastAsia="pt-BR"/>
              </w:rPr>
              <w:t xml:space="preserve">Não haverá necessidade de </w:t>
            </w:r>
            <w:r w:rsidRPr="002615B1">
              <w:rPr>
                <w:rFonts w:cstheme="minorHAnsi"/>
                <w:sz w:val="18"/>
                <w:szCs w:val="18"/>
                <w:lang w:eastAsia="pt-BR"/>
              </w:rPr>
              <w:t>Exploração de jazidas de materiais e áreas de preparo do solo.</w:t>
            </w: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426F46" w:rsidRDefault="0046027A" w:rsidP="008034B1">
            <w:pPr>
              <w:pStyle w:val="Default"/>
              <w:rPr>
                <w:sz w:val="20"/>
                <w:szCs w:val="20"/>
              </w:rPr>
            </w:pPr>
            <w:r w:rsidRPr="00426F46">
              <w:rPr>
                <w:rFonts w:cstheme="minorHAnsi"/>
                <w:sz w:val="20"/>
                <w:szCs w:val="20"/>
                <w:lang w:eastAsia="pt-BR"/>
              </w:rPr>
              <w:t xml:space="preserve">( </w:t>
            </w:r>
            <w:r w:rsidR="00426F46">
              <w:rPr>
                <w:rFonts w:cstheme="minorHAnsi"/>
                <w:sz w:val="20"/>
                <w:szCs w:val="20"/>
                <w:lang w:eastAsia="pt-BR"/>
              </w:rPr>
              <w:t xml:space="preserve">   </w:t>
            </w:r>
            <w:r w:rsidRPr="00426F46">
              <w:rPr>
                <w:rFonts w:cstheme="minorHAnsi"/>
                <w:sz w:val="20"/>
                <w:szCs w:val="20"/>
                <w:lang w:eastAsia="pt-BR"/>
              </w:rPr>
              <w:t>) Recuperação de áreas degradadas</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426F46">
            <w:pPr>
              <w:jc w:val="center"/>
              <w:rPr>
                <w:sz w:val="18"/>
                <w:szCs w:val="18"/>
              </w:rPr>
            </w:pPr>
            <w:r w:rsidRPr="009D516D">
              <w:rPr>
                <w:rFonts w:cstheme="minorHAnsi"/>
                <w:bCs/>
                <w:sz w:val="18"/>
                <w:szCs w:val="18"/>
                <w:lang w:eastAsia="pt-BR"/>
              </w:rPr>
              <w:t>A área a ser construída a praça já é uma área antropizada, localizada no centro do povoado Prata.</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 Intervenção em área de preservação permanente (APP)</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1637D2" w:rsidP="00426F46">
            <w:pPr>
              <w:jc w:val="center"/>
              <w:rPr>
                <w:rFonts w:cstheme="minorHAnsi"/>
                <w:b/>
                <w:bCs/>
                <w:sz w:val="18"/>
                <w:szCs w:val="18"/>
                <w:lang w:eastAsia="pt-BR"/>
              </w:rPr>
            </w:pPr>
            <w:r>
              <w:rPr>
                <w:rFonts w:cstheme="minorHAnsi"/>
                <w:b/>
                <w:bCs/>
                <w:sz w:val="18"/>
                <w:szCs w:val="18"/>
                <w:lang w:eastAsia="pt-BR"/>
              </w:rPr>
              <w:t>NÃO</w:t>
            </w:r>
          </w:p>
          <w:p w:rsidR="0046027A" w:rsidRPr="009D516D" w:rsidRDefault="00426F46" w:rsidP="001637D2">
            <w:pPr>
              <w:jc w:val="center"/>
              <w:rPr>
                <w:sz w:val="18"/>
                <w:szCs w:val="18"/>
              </w:rPr>
            </w:pPr>
            <w:r w:rsidRPr="009D516D">
              <w:rPr>
                <w:rFonts w:cstheme="minorHAnsi"/>
                <w:bCs/>
                <w:sz w:val="18"/>
                <w:szCs w:val="18"/>
                <w:lang w:eastAsia="pt-BR"/>
              </w:rPr>
              <w:t xml:space="preserve">A área </w:t>
            </w:r>
            <w:r w:rsidR="001637D2">
              <w:rPr>
                <w:rFonts w:cstheme="minorHAnsi"/>
                <w:bCs/>
                <w:sz w:val="18"/>
                <w:szCs w:val="18"/>
                <w:lang w:eastAsia="pt-BR"/>
              </w:rPr>
              <w:t>aonde vai</w:t>
            </w:r>
            <w:r w:rsidRPr="009D516D">
              <w:rPr>
                <w:rFonts w:cstheme="minorHAnsi"/>
                <w:bCs/>
                <w:sz w:val="18"/>
                <w:szCs w:val="18"/>
                <w:lang w:eastAsia="pt-BR"/>
              </w:rPr>
              <w:t xml:space="preserve"> ser construída a praça é uma área </w:t>
            </w:r>
            <w:r w:rsidR="001637D2">
              <w:rPr>
                <w:rFonts w:cstheme="minorHAnsi"/>
                <w:bCs/>
                <w:sz w:val="18"/>
                <w:szCs w:val="18"/>
                <w:lang w:eastAsia="pt-BR"/>
              </w:rPr>
              <w:t xml:space="preserve">no centro do Povoado Quilombola do Prata, localiza-se distante a mais de 1 km de recursos hídricos e APPs, estando de acordo com a legislação ambiental estadual e </w:t>
            </w:r>
            <w:r w:rsidR="001637D2" w:rsidRPr="00894435">
              <w:rPr>
                <w:rFonts w:cstheme="minorHAnsi"/>
                <w:bCs/>
                <w:sz w:val="18"/>
                <w:szCs w:val="18"/>
                <w:lang w:eastAsia="pt-BR"/>
              </w:rPr>
              <w:t xml:space="preserve">conforme Art.4 da Lei n. 12.651, de 25 de maio de 2012 </w:t>
            </w:r>
            <w:r w:rsidR="001637D2">
              <w:rPr>
                <w:rFonts w:cstheme="minorHAnsi"/>
                <w:bCs/>
                <w:sz w:val="18"/>
                <w:szCs w:val="18"/>
                <w:lang w:eastAsia="pt-BR"/>
              </w:rPr>
              <w:t xml:space="preserve">- </w:t>
            </w:r>
            <w:r w:rsidR="001637D2" w:rsidRPr="00894435">
              <w:rPr>
                <w:rFonts w:cstheme="minorHAnsi"/>
                <w:bCs/>
                <w:sz w:val="18"/>
                <w:szCs w:val="18"/>
                <w:lang w:eastAsia="pt-BR"/>
              </w:rPr>
              <w:t>“50 (cinquenta) metros, para os cursos d’água que tenham de 10 (dez) a 50 (cinquenta) metros de largura”</w:t>
            </w:r>
            <w:r w:rsidR="001637D2">
              <w:rPr>
                <w:rFonts w:cstheme="minorHAnsi"/>
                <w:bCs/>
                <w:sz w:val="18"/>
                <w:szCs w:val="18"/>
                <w:lang w:eastAsia="pt-BR"/>
              </w:rPr>
              <w:t>.</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xml:space="preserve">(    ) Relocação de moradias e/ou </w:t>
            </w:r>
            <w:r w:rsidRPr="00426F46">
              <w:rPr>
                <w:rFonts w:cstheme="minorHAnsi"/>
                <w:sz w:val="20"/>
                <w:szCs w:val="20"/>
                <w:lang w:eastAsia="pt-BR"/>
              </w:rPr>
              <w:lastRenderedPageBreak/>
              <w:t>comércios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haverá a necessidade de</w:t>
            </w:r>
            <w:r w:rsidRPr="009D516D">
              <w:rPr>
                <w:rFonts w:cstheme="minorHAnsi"/>
                <w:sz w:val="18"/>
                <w:szCs w:val="18"/>
                <w:lang w:eastAsia="pt-BR"/>
              </w:rPr>
              <w:t xml:space="preserve"> Relocação de </w:t>
            </w:r>
            <w:r w:rsidRPr="009D516D">
              <w:rPr>
                <w:rFonts w:cstheme="minorHAnsi"/>
                <w:sz w:val="18"/>
                <w:szCs w:val="18"/>
                <w:lang w:eastAsia="pt-BR"/>
              </w:rPr>
              <w:lastRenderedPageBreak/>
              <w:t>moradias e/ou comércios.</w:t>
            </w:r>
          </w:p>
        </w:tc>
      </w:tr>
      <w:tr w:rsidR="0046027A" w:rsidRPr="008034B1" w:rsidTr="00476E05">
        <w:trPr>
          <w:trHeight w:val="222"/>
        </w:trPr>
        <w:tc>
          <w:tcPr>
            <w:tcW w:w="784" w:type="dxa"/>
          </w:tcPr>
          <w:p w:rsidR="0046027A" w:rsidRPr="008034B1" w:rsidRDefault="0046027A" w:rsidP="0046027A">
            <w:pPr>
              <w:rPr>
                <w:sz w:val="20"/>
                <w:szCs w:val="20"/>
              </w:rPr>
            </w:pPr>
          </w:p>
        </w:tc>
        <w:tc>
          <w:tcPr>
            <w:tcW w:w="2046" w:type="dxa"/>
            <w:gridSpan w:val="3"/>
            <w:vAlign w:val="center"/>
          </w:tcPr>
          <w:p w:rsidR="0046027A" w:rsidRPr="0046027A" w:rsidRDefault="0046027A" w:rsidP="0046027A">
            <w:pPr>
              <w:rPr>
                <w:rFonts w:cstheme="minorHAnsi"/>
                <w:sz w:val="20"/>
                <w:szCs w:val="20"/>
                <w:lang w:eastAsia="pt-BR"/>
              </w:rPr>
            </w:pPr>
            <w:r w:rsidRPr="0046027A">
              <w:rPr>
                <w:rFonts w:cstheme="minorHAnsi"/>
                <w:sz w:val="20"/>
                <w:szCs w:val="20"/>
                <w:lang w:eastAsia="pt-BR"/>
              </w:rPr>
              <w:t>(    ) Reassentamentos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se trata de um reassentamento.</w:t>
            </w:r>
          </w:p>
        </w:tc>
      </w:tr>
      <w:tr w:rsidR="008034B1" w:rsidRPr="008034B1" w:rsidTr="008034B1">
        <w:trPr>
          <w:trHeight w:val="222"/>
        </w:trPr>
        <w:tc>
          <w:tcPr>
            <w:tcW w:w="784" w:type="dxa"/>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Área de desenvolvimento do projeto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8034B1" w:rsidP="008034B1">
            <w:pPr>
              <w:rPr>
                <w:sz w:val="18"/>
                <w:szCs w:val="18"/>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46027A">
            <w:pPr>
              <w:pStyle w:val="Default"/>
              <w:rPr>
                <w:sz w:val="20"/>
                <w:szCs w:val="20"/>
              </w:rPr>
            </w:pPr>
            <w:r w:rsidRPr="008034B1">
              <w:rPr>
                <w:sz w:val="20"/>
                <w:szCs w:val="20"/>
              </w:rPr>
              <w:t xml:space="preserve">(      ) Zona </w:t>
            </w:r>
            <w:r w:rsidR="00426F46">
              <w:rPr>
                <w:sz w:val="20"/>
                <w:szCs w:val="20"/>
              </w:rPr>
              <w:t>Urbana</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9B41FF">
            <w:pPr>
              <w:rPr>
                <w:sz w:val="18"/>
                <w:szCs w:val="18"/>
              </w:rPr>
            </w:pPr>
            <w:r w:rsidRPr="009D516D">
              <w:rPr>
                <w:rFonts w:cstheme="minorHAnsi"/>
                <w:bCs/>
                <w:sz w:val="18"/>
                <w:szCs w:val="18"/>
                <w:lang w:eastAsia="pt-BR"/>
              </w:rPr>
              <w:t xml:space="preserve">A área a ser construída a praça  está localizada na Zona Rural de </w:t>
            </w:r>
            <w:r w:rsidR="009B41FF">
              <w:rPr>
                <w:rFonts w:cstheme="minorHAnsi"/>
                <w:bCs/>
                <w:sz w:val="18"/>
                <w:szCs w:val="18"/>
                <w:lang w:eastAsia="pt-BR"/>
              </w:rPr>
              <w:t>São Félix do Tocantins</w:t>
            </w:r>
            <w:r w:rsidRPr="009D516D">
              <w:rPr>
                <w:rFonts w:cstheme="minorHAnsi"/>
                <w:bCs/>
                <w:sz w:val="18"/>
                <w:szCs w:val="18"/>
                <w:lang w:eastAsia="pt-BR"/>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426F46">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Zona </w:t>
            </w:r>
            <w:r w:rsidR="00426F46">
              <w:rPr>
                <w:sz w:val="20"/>
                <w:szCs w:val="20"/>
              </w:rPr>
              <w:t>Rural</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9D516D">
            <w:pPr>
              <w:rPr>
                <w:sz w:val="18"/>
                <w:szCs w:val="18"/>
              </w:rPr>
            </w:pPr>
            <w:r w:rsidRPr="009D516D">
              <w:rPr>
                <w:sz w:val="18"/>
                <w:szCs w:val="18"/>
              </w:rPr>
              <w:t>A comunidade do Prata está localizada na zona rural do município de São Félix do Tocantins, a cerca de 20 quilômetros do centro urbano de São Félix.</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      ) Assentamento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426F46">
            <w:pPr>
              <w:rPr>
                <w:sz w:val="18"/>
                <w:szCs w:val="18"/>
              </w:rPr>
            </w:pPr>
            <w:r w:rsidRPr="009D516D">
              <w:rPr>
                <w:rFonts w:cstheme="minorHAnsi"/>
                <w:bCs/>
                <w:sz w:val="18"/>
                <w:szCs w:val="18"/>
                <w:lang w:eastAsia="pt-BR"/>
              </w:rPr>
              <w:t>Não se trata de um assentamento.</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9D516D" w:rsidP="008034B1">
            <w:pPr>
              <w:pStyle w:val="Default"/>
              <w:rPr>
                <w:sz w:val="20"/>
                <w:szCs w:val="20"/>
              </w:rPr>
            </w:pPr>
            <w:r>
              <w:rPr>
                <w:sz w:val="20"/>
                <w:szCs w:val="20"/>
              </w:rPr>
              <w:t xml:space="preserve">(  </w:t>
            </w:r>
            <w:r w:rsidR="008034B1" w:rsidRPr="008034B1">
              <w:rPr>
                <w:sz w:val="20"/>
                <w:szCs w:val="20"/>
              </w:rPr>
              <w:t xml:space="preserve"> </w:t>
            </w:r>
            <w:r w:rsidRPr="008034B1">
              <w:rPr>
                <w:b/>
                <w:sz w:val="20"/>
                <w:szCs w:val="20"/>
              </w:rPr>
              <w:t>X</w:t>
            </w:r>
            <w:r w:rsidR="008034B1" w:rsidRPr="008034B1">
              <w:rPr>
                <w:sz w:val="20"/>
                <w:szCs w:val="20"/>
              </w:rPr>
              <w:t xml:space="preserve"> </w:t>
            </w:r>
            <w:r>
              <w:rPr>
                <w:sz w:val="20"/>
                <w:szCs w:val="20"/>
              </w:rPr>
              <w:t xml:space="preserve"> </w:t>
            </w:r>
            <w:r w:rsidR="008034B1" w:rsidRPr="008034B1">
              <w:rPr>
                <w:sz w:val="20"/>
                <w:szCs w:val="20"/>
              </w:rPr>
              <w:t xml:space="preserve"> ) Terras indígenas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8034B1">
            <w:pPr>
              <w:rPr>
                <w:sz w:val="18"/>
                <w:szCs w:val="18"/>
              </w:rPr>
            </w:pPr>
            <w:r>
              <w:rPr>
                <w:sz w:val="18"/>
                <w:szCs w:val="18"/>
              </w:rPr>
              <w:t xml:space="preserve">A obra está localizada em uma comunidade reconhecida como descendentes quilombolas, certificados pela Fundação Cultural Palmares - </w:t>
            </w:r>
            <w:r w:rsidRPr="009D516D">
              <w:rPr>
                <w:sz w:val="18"/>
                <w:szCs w:val="18"/>
              </w:rPr>
              <w:t>Port. Nº 02, de 17 de janeiro de 2006</w:t>
            </w:r>
            <w:r>
              <w:rPr>
                <w:sz w:val="18"/>
                <w:szCs w:val="18"/>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Unidades de conservação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Localizado Na APA do Parque Estadual do Jalapão.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9D516D">
            <w:pPr>
              <w:rPr>
                <w:sz w:val="18"/>
                <w:szCs w:val="18"/>
              </w:rPr>
            </w:pPr>
            <w:r>
              <w:rPr>
                <w:sz w:val="18"/>
                <w:szCs w:val="18"/>
              </w:rPr>
              <w:t>A obra está localizada na Área de Proteção Ambiental – APA Jalapão</w:t>
            </w:r>
          </w:p>
        </w:tc>
      </w:tr>
      <w:tr w:rsidR="00DF4BEF" w:rsidRPr="008034B1" w:rsidTr="008034B1">
        <w:trPr>
          <w:trHeight w:val="222"/>
        </w:trPr>
        <w:tc>
          <w:tcPr>
            <w:tcW w:w="784" w:type="dxa"/>
          </w:tcPr>
          <w:p w:rsidR="00DF4BEF" w:rsidRPr="008034B1" w:rsidRDefault="00DF4BEF" w:rsidP="00DF4BEF">
            <w:pPr>
              <w:rPr>
                <w:sz w:val="20"/>
                <w:szCs w:val="20"/>
              </w:rPr>
            </w:pPr>
            <w:r w:rsidRPr="008034B1">
              <w:rPr>
                <w:sz w:val="20"/>
                <w:szCs w:val="20"/>
              </w:rPr>
              <w:t>6</w:t>
            </w:r>
          </w:p>
        </w:tc>
        <w:tc>
          <w:tcPr>
            <w:tcW w:w="2046" w:type="dxa"/>
            <w:gridSpan w:val="3"/>
          </w:tcPr>
          <w:p w:rsidR="00DF4BEF" w:rsidRPr="00426F46" w:rsidRDefault="00DF4BEF" w:rsidP="00DF4BEF">
            <w:pPr>
              <w:pStyle w:val="Default"/>
              <w:rPr>
                <w:b/>
                <w:sz w:val="20"/>
                <w:szCs w:val="20"/>
              </w:rPr>
            </w:pPr>
            <w:r w:rsidRPr="00426F46">
              <w:rPr>
                <w:b/>
                <w:sz w:val="20"/>
                <w:szCs w:val="20"/>
              </w:rPr>
              <w:t xml:space="preserve">Uso predominante </w:t>
            </w:r>
          </w:p>
        </w:tc>
        <w:tc>
          <w:tcPr>
            <w:tcW w:w="284" w:type="dxa"/>
            <w:gridSpan w:val="2"/>
            <w:shd w:val="clear" w:color="auto" w:fill="D0CECE" w:themeFill="background2" w:themeFillShade="E6"/>
          </w:tcPr>
          <w:p w:rsidR="00DF4BEF" w:rsidRPr="008034B1" w:rsidRDefault="00DF4BEF" w:rsidP="00DF4BEF">
            <w:pPr>
              <w:rPr>
                <w:sz w:val="20"/>
                <w:szCs w:val="20"/>
              </w:rPr>
            </w:pPr>
          </w:p>
        </w:tc>
        <w:tc>
          <w:tcPr>
            <w:tcW w:w="1417" w:type="dxa"/>
          </w:tcPr>
          <w:p w:rsidR="00DF4BEF" w:rsidRPr="008034B1" w:rsidRDefault="00DF4BEF" w:rsidP="00DF4BEF">
            <w:pPr>
              <w:rPr>
                <w:sz w:val="20"/>
                <w:szCs w:val="20"/>
              </w:rPr>
            </w:pPr>
            <w:r w:rsidRPr="008034B1">
              <w:rPr>
                <w:sz w:val="20"/>
                <w:szCs w:val="20"/>
              </w:rPr>
              <w:t>%</w:t>
            </w:r>
          </w:p>
        </w:tc>
        <w:tc>
          <w:tcPr>
            <w:tcW w:w="284" w:type="dxa"/>
            <w:shd w:val="clear" w:color="auto" w:fill="D0CECE" w:themeFill="background2" w:themeFillShade="E6"/>
          </w:tcPr>
          <w:p w:rsidR="00DF4BEF" w:rsidRPr="008034B1" w:rsidRDefault="00DF4BEF" w:rsidP="00DF4BEF">
            <w:pPr>
              <w:rPr>
                <w:sz w:val="20"/>
                <w:szCs w:val="20"/>
              </w:rPr>
            </w:pPr>
          </w:p>
        </w:tc>
        <w:tc>
          <w:tcPr>
            <w:tcW w:w="3827" w:type="dxa"/>
          </w:tcPr>
          <w:p w:rsidR="00DF4BEF" w:rsidRPr="00CA193B" w:rsidRDefault="00DF4BEF" w:rsidP="00DF4BEF">
            <w:pPr>
              <w:jc w:val="center"/>
              <w:rPr>
                <w:rFonts w:cstheme="minorHAnsi"/>
                <w:bCs/>
                <w:sz w:val="18"/>
                <w:szCs w:val="18"/>
                <w:lang w:eastAsia="pt-BR"/>
              </w:rPr>
            </w:pPr>
            <w:r>
              <w:rPr>
                <w:rFonts w:cstheme="minorHAnsi"/>
                <w:bCs/>
                <w:sz w:val="18"/>
                <w:szCs w:val="18"/>
                <w:lang w:eastAsia="pt-BR"/>
              </w:rPr>
              <w:t>Segundo a dissertação de Mestrado UNB “Processo de Territorialidade e Etnicidade no Quilombo do Povoado Prata –TO” de Raoni da Rosa (2013) o território dos quilombolas prata representavam em 1990 cerca de 40% do território municipal de São Félix Tocantins. Em 2010 foi iniciado um processo no INCRA para reconhecimento do Território Quilombola, porém não foram obtidas informações sobre o tamanho da área pleiteada. O município de São Félix possui uma extensão territorial de 1.908,67 Km². A obra proposta possui 4.496,58 m².</w:t>
            </w:r>
          </w:p>
        </w:tc>
      </w:tr>
    </w:tbl>
    <w:p w:rsidR="00F45EA1" w:rsidRDefault="00F45EA1"/>
    <w:p w:rsidR="00DF570B" w:rsidRDefault="00DF570B">
      <w:r>
        <w:t>Outras observações quanto ao perfil socioambiental:</w:t>
      </w:r>
    </w:p>
    <w:p w:rsidR="00DF570B" w:rsidRDefault="00DF570B"/>
    <w:tbl>
      <w:tblPr>
        <w:tblStyle w:val="Tabelacomgrade"/>
        <w:tblW w:w="0" w:type="auto"/>
        <w:tblBorders>
          <w:left w:val="none" w:sz="0" w:space="0" w:color="auto"/>
          <w:right w:val="none" w:sz="0" w:space="0" w:color="auto"/>
        </w:tblBorders>
        <w:tblLook w:val="04A0" w:firstRow="1" w:lastRow="0" w:firstColumn="1" w:lastColumn="0" w:noHBand="0" w:noVBand="1"/>
      </w:tblPr>
      <w:tblGrid>
        <w:gridCol w:w="8343"/>
      </w:tblGrid>
      <w:tr w:rsidR="00B932A6" w:rsidTr="00296B18">
        <w:trPr>
          <w:trHeight w:val="1246"/>
        </w:trPr>
        <w:tc>
          <w:tcPr>
            <w:tcW w:w="8343" w:type="dxa"/>
          </w:tcPr>
          <w:p w:rsidR="00296B18" w:rsidRPr="009D516D" w:rsidRDefault="009D516D" w:rsidP="00974055">
            <w:pPr>
              <w:jc w:val="both"/>
              <w:rPr>
                <w:sz w:val="18"/>
                <w:szCs w:val="18"/>
              </w:rPr>
            </w:pPr>
            <w:r w:rsidRPr="009D516D">
              <w:rPr>
                <w:sz w:val="18"/>
                <w:szCs w:val="18"/>
              </w:rPr>
              <w:t>A comunidade quilombola do Povoado do Prata, faz parte do município de São Félix do Tocantins – TO, e se localiza próximo ao Rio Prata. É um remanescente de quilombo (Fundação Cultural Palmares, Port. Nº 02, de 17 de janeiro de 2006), contando com cerca de 160 habitantes (Seplan, 2003). A ocupação da região envolveu imigrações vindas provavelmente do Piauí e da Bahia.</w:t>
            </w:r>
          </w:p>
          <w:p w:rsidR="009D516D" w:rsidRPr="009D516D" w:rsidRDefault="009D516D" w:rsidP="00974055">
            <w:pPr>
              <w:jc w:val="both"/>
              <w:rPr>
                <w:sz w:val="18"/>
                <w:szCs w:val="18"/>
              </w:rPr>
            </w:pPr>
            <w:r w:rsidRPr="009D516D">
              <w:rPr>
                <w:sz w:val="18"/>
                <w:szCs w:val="18"/>
              </w:rPr>
              <w:t xml:space="preserve">A comunidade é territorialmente extensa e caracteristicamente familiar, onde a distribuição espacial dos “quinhões” segue ordenamento de parentesco (Araújo dos Anjos, 2010). Na via principal, encontram­se uma beneficiadora de arroz e um engenho movido à tração animal, ambas comunitárias; a associação de artesãos (em construção); e uma igreja católica, religião historicamente disseminada na região do Jalapão (Faleiro, 2002). Há, também, uma escola que atende crianças do Ensino Infantil até a 5ª série do Ensino Fundamental – </w:t>
            </w:r>
            <w:r w:rsidRPr="009D516D">
              <w:rPr>
                <w:i/>
                <w:sz w:val="18"/>
                <w:szCs w:val="18"/>
              </w:rPr>
              <w:t>Escola Municipal do Prata</w:t>
            </w:r>
            <w:r w:rsidRPr="009D516D">
              <w:rPr>
                <w:sz w:val="18"/>
                <w:szCs w:val="18"/>
              </w:rPr>
              <w:t xml:space="preserve"> – cujas professoras são oriundas da própria comunidade e passaram algum período de suas vidas em Palmas­TO, para estudar. Há ainda alguns bares e vendas na comunidade.</w:t>
            </w:r>
          </w:p>
          <w:p w:rsidR="009D516D" w:rsidRPr="009D516D" w:rsidRDefault="009D516D" w:rsidP="00974055">
            <w:pPr>
              <w:jc w:val="both"/>
              <w:rPr>
                <w:sz w:val="18"/>
                <w:szCs w:val="18"/>
              </w:rPr>
            </w:pPr>
            <w:r w:rsidRPr="009D516D">
              <w:rPr>
                <w:sz w:val="18"/>
                <w:szCs w:val="18"/>
              </w:rPr>
              <w:t>Atualmente, as moradias tradicionais, construídas com adobe e teto de palha de piaçava, ficam ao lado das casas de alvenaria, construídas com incentivo do governo federal. Muitas famílias possuem “casas de farinha” em seus quintais, onde a mandioca é processada. As residências contam com fornecimento de energia elétrica e são comuns eletrodomésticos como televisão, fogões e geladeiras. Há uma distância relativamente grande entre as casas, devido às roças, extremamente diversificadas quanto ao que produzem, mantidas principalmente pela mão­de­obra masculina.</w:t>
            </w:r>
          </w:p>
          <w:p w:rsidR="00296B18" w:rsidRPr="009D516D" w:rsidRDefault="009D516D" w:rsidP="00974055">
            <w:pPr>
              <w:jc w:val="both"/>
              <w:rPr>
                <w:sz w:val="18"/>
                <w:szCs w:val="18"/>
              </w:rPr>
            </w:pPr>
            <w:r w:rsidRPr="009D516D">
              <w:rPr>
                <w:sz w:val="18"/>
                <w:szCs w:val="18"/>
              </w:rPr>
              <w:t xml:space="preserve">Ao contrário do Povoado da Mumbuca, não é comum, no Prata, a visita de pesquisadores, sendo a bibliografia sobre essa comunidade extremamente escassa. Nota­se, no entanto, uma grande riqueza de histórias, coletivas e pessoais, e tradições orais que deveriam ser estudadas de forma aprofundada, com o intuito de valorizar os saberes de seus habitantes. Há relatos, por exemplo, de práticas antigas de cura, feitas com defumação de espécies nativas; ou então, sobre as mulheres “de antigamente”, que eram exímias costureiras e, inclusive, </w:t>
            </w:r>
            <w:r w:rsidRPr="009D516D">
              <w:rPr>
                <w:sz w:val="18"/>
                <w:szCs w:val="18"/>
              </w:rPr>
              <w:lastRenderedPageBreak/>
              <w:t xml:space="preserve">praticavam tecelagem com tear.  </w:t>
            </w:r>
          </w:p>
        </w:tc>
      </w:tr>
    </w:tbl>
    <w:p w:rsidR="00DF570B" w:rsidRDefault="00DF570B"/>
    <w:tbl>
      <w:tblPr>
        <w:tblStyle w:val="Tabelacomgrade"/>
        <w:tblW w:w="8642" w:type="dxa"/>
        <w:tblLook w:val="04A0" w:firstRow="1" w:lastRow="0" w:firstColumn="1" w:lastColumn="0" w:noHBand="0" w:noVBand="1"/>
      </w:tblPr>
      <w:tblGrid>
        <w:gridCol w:w="8642"/>
      </w:tblGrid>
      <w:tr w:rsidR="00DF570B" w:rsidTr="00B323DD">
        <w:tc>
          <w:tcPr>
            <w:tcW w:w="8642" w:type="dxa"/>
            <w:shd w:val="clear" w:color="auto" w:fill="D0CECE" w:themeFill="background2" w:themeFillShade="E6"/>
          </w:tcPr>
          <w:p w:rsidR="00DF570B" w:rsidRDefault="00DF570B" w:rsidP="00476E05">
            <w:r>
              <w:rPr>
                <w:b/>
                <w:bCs/>
                <w:sz w:val="23"/>
                <w:szCs w:val="23"/>
              </w:rPr>
              <w:t xml:space="preserve">Seção </w:t>
            </w:r>
            <w:r w:rsidR="00476E05">
              <w:rPr>
                <w:b/>
                <w:bCs/>
                <w:sz w:val="23"/>
                <w:szCs w:val="23"/>
              </w:rPr>
              <w:t>2</w:t>
            </w:r>
            <w:r>
              <w:rPr>
                <w:b/>
                <w:bCs/>
                <w:sz w:val="23"/>
                <w:szCs w:val="23"/>
              </w:rPr>
              <w:t xml:space="preserve">. </w:t>
            </w:r>
            <w:r w:rsidR="00476E05" w:rsidRPr="0024417F">
              <w:rPr>
                <w:b/>
                <w:sz w:val="24"/>
                <w:szCs w:val="24"/>
              </w:rPr>
              <w:t xml:space="preserve">Riscos e Impactos </w:t>
            </w:r>
            <w:r w:rsidR="00476E05">
              <w:rPr>
                <w:b/>
                <w:sz w:val="24"/>
                <w:szCs w:val="24"/>
              </w:rPr>
              <w:t>Ambientais</w:t>
            </w:r>
            <w:r w:rsidR="00476E05" w:rsidRPr="0024417F">
              <w:rPr>
                <w:b/>
                <w:sz w:val="24"/>
                <w:szCs w:val="24"/>
              </w:rPr>
              <w:t xml:space="preserve"> Potenciais do Subprojeto</w:t>
            </w:r>
          </w:p>
        </w:tc>
      </w:tr>
    </w:tbl>
    <w:p w:rsidR="00DF570B" w:rsidRDefault="00DF570B"/>
    <w:tbl>
      <w:tblPr>
        <w:tblStyle w:val="TableNormal"/>
        <w:tblW w:w="86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7"/>
      </w:tblGrid>
      <w:tr w:rsidR="00DF570B" w:rsidRPr="00B932A6" w:rsidTr="00B323DD">
        <w:trPr>
          <w:trHeight w:hRule="exact" w:val="386"/>
        </w:trPr>
        <w:tc>
          <w:tcPr>
            <w:tcW w:w="8657" w:type="dxa"/>
            <w:shd w:val="clear" w:color="auto" w:fill="CCCCCC"/>
          </w:tcPr>
          <w:p w:rsidR="00DF570B" w:rsidRPr="00606FBE" w:rsidRDefault="00476E05" w:rsidP="000A0F76">
            <w:pPr>
              <w:pStyle w:val="TableParagraph"/>
              <w:spacing w:before="67"/>
              <w:ind w:left="10"/>
              <w:jc w:val="center"/>
              <w:rPr>
                <w:rFonts w:asciiTheme="majorHAnsi" w:eastAsia="Arial" w:hAnsiTheme="majorHAnsi" w:cs="Arial"/>
                <w:lang w:val="pt-BR"/>
              </w:rPr>
            </w:pPr>
            <w:r w:rsidRPr="00606FBE">
              <w:rPr>
                <w:rFonts w:cs="Arial"/>
                <w:b/>
                <w:lang w:val="pt-BR"/>
              </w:rPr>
              <w:t>Possíveis Riscos e Impactos potenciais do Subprojeto</w:t>
            </w:r>
          </w:p>
        </w:tc>
      </w:tr>
    </w:tbl>
    <w:p w:rsidR="00DF570B" w:rsidRPr="00606FBE" w:rsidRDefault="00DF570B" w:rsidP="00B73C53">
      <w:pPr>
        <w:pStyle w:val="TableParagraph"/>
        <w:tabs>
          <w:tab w:val="left" w:pos="1395"/>
        </w:tabs>
        <w:rPr>
          <w:lang w:val="pt-BR"/>
        </w:rPr>
        <w:sectPr w:rsidR="00DF570B" w:rsidRPr="00606FBE" w:rsidSect="00DF570B">
          <w:type w:val="continuous"/>
          <w:pgSz w:w="11906" w:h="16838"/>
          <w:pgMar w:top="1417" w:right="1701" w:bottom="1417" w:left="1701" w:header="708" w:footer="708" w:gutter="0"/>
          <w:cols w:space="708"/>
          <w:docGrid w:linePitch="360"/>
        </w:sectPr>
      </w:pPr>
    </w:p>
    <w:tbl>
      <w:tblPr>
        <w:tblStyle w:val="TableNormal"/>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15"/>
        <w:gridCol w:w="619"/>
        <w:gridCol w:w="15"/>
        <w:gridCol w:w="538"/>
        <w:gridCol w:w="15"/>
        <w:gridCol w:w="734"/>
        <w:gridCol w:w="15"/>
        <w:gridCol w:w="35"/>
        <w:gridCol w:w="851"/>
        <w:gridCol w:w="15"/>
        <w:gridCol w:w="693"/>
        <w:gridCol w:w="15"/>
        <w:gridCol w:w="694"/>
        <w:gridCol w:w="15"/>
        <w:gridCol w:w="1686"/>
      </w:tblGrid>
      <w:tr w:rsidR="00DF570B" w:rsidRPr="00421240" w:rsidTr="002542F9">
        <w:trPr>
          <w:trHeight w:hRule="exact" w:val="546"/>
        </w:trPr>
        <w:tc>
          <w:tcPr>
            <w:tcW w:w="2834" w:type="dxa"/>
            <w:vMerge w:val="restart"/>
            <w:shd w:val="clear" w:color="auto" w:fill="CCCCCC"/>
          </w:tcPr>
          <w:p w:rsidR="00DF570B" w:rsidRPr="00606FBE" w:rsidRDefault="00DF570B" w:rsidP="000638DA">
            <w:pPr>
              <w:pStyle w:val="TableParagraph"/>
              <w:spacing w:before="2" w:line="120" w:lineRule="exact"/>
              <w:rPr>
                <w:sz w:val="16"/>
                <w:szCs w:val="16"/>
                <w:lang w:val="pt-BR"/>
              </w:rPr>
            </w:pPr>
          </w:p>
          <w:p w:rsidR="00DF570B" w:rsidRPr="00606FBE" w:rsidRDefault="00DF570B" w:rsidP="000638DA">
            <w:pPr>
              <w:pStyle w:val="TableParagraph"/>
              <w:spacing w:line="200" w:lineRule="exact"/>
              <w:rPr>
                <w:sz w:val="16"/>
                <w:szCs w:val="16"/>
                <w:lang w:val="pt-BR"/>
              </w:rPr>
            </w:pPr>
          </w:p>
          <w:p w:rsidR="00DF570B" w:rsidRPr="00421240" w:rsidRDefault="00DF570B" w:rsidP="000638DA">
            <w:pPr>
              <w:pStyle w:val="TableParagraph"/>
              <w:ind w:left="981" w:right="989"/>
              <w:jc w:val="center"/>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os</w:t>
            </w:r>
          </w:p>
        </w:tc>
        <w:tc>
          <w:tcPr>
            <w:tcW w:w="634" w:type="dxa"/>
            <w:gridSpan w:val="2"/>
            <w:vMerge w:val="restart"/>
            <w:shd w:val="clear" w:color="auto" w:fill="CCCCCC"/>
            <w:vAlign w:val="center"/>
          </w:tcPr>
          <w:p w:rsidR="00DF570B" w:rsidRPr="00421240" w:rsidRDefault="00DF570B" w:rsidP="000638DA">
            <w:pPr>
              <w:pStyle w:val="TableParagraph"/>
              <w:spacing w:line="177" w:lineRule="exact"/>
              <w:ind w:left="107"/>
              <w:rPr>
                <w:rFonts w:ascii="Arial" w:eastAsia="Arial" w:hAnsi="Arial" w:cs="Arial"/>
                <w:sz w:val="16"/>
                <w:szCs w:val="16"/>
              </w:rPr>
            </w:pPr>
            <w:r w:rsidRPr="00421240">
              <w:rPr>
                <w:rFonts w:ascii="Arial" w:eastAsia="Arial" w:hAnsi="Arial" w:cs="Arial"/>
                <w:b/>
                <w:bCs/>
                <w:sz w:val="16"/>
                <w:szCs w:val="16"/>
              </w:rPr>
              <w:t>S</w:t>
            </w:r>
            <w:r w:rsidRPr="00421240">
              <w:rPr>
                <w:rFonts w:ascii="Arial" w:eastAsia="Arial" w:hAnsi="Arial" w:cs="Arial"/>
                <w:b/>
                <w:bCs/>
                <w:spacing w:val="-2"/>
                <w:sz w:val="16"/>
                <w:szCs w:val="16"/>
              </w:rPr>
              <w:t>i</w:t>
            </w:r>
            <w:r w:rsidRPr="00421240">
              <w:rPr>
                <w:rFonts w:ascii="Arial" w:eastAsia="Arial" w:hAnsi="Arial" w:cs="Arial"/>
                <w:b/>
                <w:bCs/>
                <w:sz w:val="16"/>
                <w:szCs w:val="16"/>
              </w:rPr>
              <w:t>m/</w:t>
            </w:r>
          </w:p>
          <w:p w:rsidR="00DF570B" w:rsidRPr="00421240" w:rsidRDefault="00DF570B" w:rsidP="00DF570B">
            <w:pPr>
              <w:pStyle w:val="TableParagraph"/>
              <w:spacing w:before="3" w:line="184" w:lineRule="exact"/>
              <w:ind w:left="107"/>
              <w:rPr>
                <w:rFonts w:ascii="Arial" w:eastAsia="Arial" w:hAnsi="Arial" w:cs="Arial"/>
                <w:sz w:val="16"/>
                <w:szCs w:val="16"/>
              </w:rPr>
            </w:pPr>
            <w:r w:rsidRPr="00421240">
              <w:rPr>
                <w:rFonts w:ascii="Arial" w:eastAsia="Arial" w:hAnsi="Arial" w:cs="Arial"/>
                <w:b/>
                <w:bCs/>
                <w:spacing w:val="-1"/>
                <w:sz w:val="16"/>
                <w:szCs w:val="16"/>
              </w:rPr>
              <w:t>Nã</w:t>
            </w:r>
            <w:r w:rsidRPr="00421240">
              <w:rPr>
                <w:rFonts w:ascii="Arial" w:eastAsia="Arial" w:hAnsi="Arial" w:cs="Arial"/>
                <w:b/>
                <w:bCs/>
                <w:sz w:val="16"/>
                <w:szCs w:val="16"/>
              </w:rPr>
              <w:t xml:space="preserve">o/ </w:t>
            </w:r>
            <w:r w:rsidRPr="00421240">
              <w:rPr>
                <w:rFonts w:ascii="Arial" w:eastAsia="Arial" w:hAnsi="Arial" w:cs="Arial"/>
                <w:b/>
                <w:bCs/>
                <w:spacing w:val="2"/>
                <w:sz w:val="16"/>
                <w:szCs w:val="16"/>
              </w:rPr>
              <w:t>N</w:t>
            </w:r>
            <w:r w:rsidRPr="00421240">
              <w:rPr>
                <w:rFonts w:ascii="Arial" w:eastAsia="Arial" w:hAnsi="Arial" w:cs="Arial"/>
                <w:b/>
                <w:bCs/>
                <w:spacing w:val="-4"/>
                <w:sz w:val="16"/>
                <w:szCs w:val="16"/>
              </w:rPr>
              <w:t>A</w:t>
            </w:r>
            <w:r w:rsidRPr="00421240">
              <w:rPr>
                <w:rStyle w:val="Refdenotadefim"/>
                <w:rFonts w:ascii="Arial" w:eastAsia="Arial" w:hAnsi="Arial" w:cs="Arial"/>
                <w:b/>
                <w:bCs/>
                <w:spacing w:val="-4"/>
                <w:sz w:val="16"/>
                <w:szCs w:val="16"/>
              </w:rPr>
              <w:endnoteReference w:id="1"/>
            </w:r>
          </w:p>
        </w:tc>
        <w:tc>
          <w:tcPr>
            <w:tcW w:w="2203" w:type="dxa"/>
            <w:gridSpan w:val="7"/>
            <w:shd w:val="clear" w:color="auto" w:fill="CCCCCC"/>
            <w:vAlign w:val="center"/>
          </w:tcPr>
          <w:p w:rsidR="00DF570B" w:rsidRPr="00421240" w:rsidRDefault="00DF570B" w:rsidP="000638DA">
            <w:pPr>
              <w:pStyle w:val="TableParagraph"/>
              <w:spacing w:line="177" w:lineRule="exact"/>
              <w:ind w:left="301"/>
              <w:rPr>
                <w:rFonts w:ascii="Arial" w:eastAsia="Arial" w:hAnsi="Arial" w:cs="Arial"/>
                <w:sz w:val="16"/>
                <w:szCs w:val="16"/>
              </w:rPr>
            </w:pPr>
            <w:r w:rsidRPr="00421240">
              <w:rPr>
                <w:rFonts w:ascii="Arial" w:eastAsia="Arial" w:hAnsi="Arial" w:cs="Arial"/>
                <w:b/>
                <w:bCs/>
                <w:sz w:val="16"/>
                <w:szCs w:val="16"/>
              </w:rPr>
              <w:t>Fa</w:t>
            </w:r>
            <w:r w:rsidRPr="00421240">
              <w:rPr>
                <w:rFonts w:ascii="Arial" w:eastAsia="Arial" w:hAnsi="Arial" w:cs="Arial"/>
                <w:b/>
                <w:bCs/>
                <w:spacing w:val="-2"/>
                <w:sz w:val="16"/>
                <w:szCs w:val="16"/>
              </w:rPr>
              <w:t>s</w:t>
            </w:r>
            <w:r w:rsidRPr="00421240">
              <w:rPr>
                <w:rFonts w:ascii="Arial" w:eastAsia="Arial" w:hAnsi="Arial" w:cs="Arial"/>
                <w:b/>
                <w:bCs/>
                <w:sz w:val="16"/>
                <w:szCs w:val="16"/>
              </w:rPr>
              <w:t>e do</w:t>
            </w:r>
            <w:r w:rsidRPr="00421240">
              <w:rPr>
                <w:rFonts w:ascii="Arial" w:eastAsia="Arial" w:hAnsi="Arial" w:cs="Arial"/>
                <w:b/>
                <w:bCs/>
                <w:spacing w:val="-2"/>
                <w:sz w:val="16"/>
                <w:szCs w:val="16"/>
              </w:rPr>
              <w:t xml:space="preserve"> </w:t>
            </w:r>
            <w:r w:rsidRPr="00421240">
              <w:rPr>
                <w:rFonts w:ascii="Arial" w:eastAsia="Arial" w:hAnsi="Arial" w:cs="Arial"/>
                <w:b/>
                <w:bCs/>
                <w:sz w:val="16"/>
                <w:szCs w:val="16"/>
              </w:rPr>
              <w:t>Pro</w:t>
            </w:r>
            <w:r w:rsidRPr="00421240">
              <w:rPr>
                <w:rFonts w:ascii="Arial" w:eastAsia="Arial" w:hAnsi="Arial" w:cs="Arial"/>
                <w:b/>
                <w:bCs/>
                <w:spacing w:val="-2"/>
                <w:sz w:val="16"/>
                <w:szCs w:val="16"/>
              </w:rPr>
              <w:t>j</w:t>
            </w:r>
            <w:r w:rsidRPr="00421240">
              <w:rPr>
                <w:rFonts w:ascii="Arial" w:eastAsia="Arial" w:hAnsi="Arial" w:cs="Arial"/>
                <w:b/>
                <w:bCs/>
                <w:spacing w:val="-1"/>
                <w:sz w:val="16"/>
                <w:szCs w:val="16"/>
              </w:rPr>
              <w:t>et</w:t>
            </w:r>
            <w:r w:rsidRPr="00421240">
              <w:rPr>
                <w:rFonts w:ascii="Arial" w:eastAsia="Arial" w:hAnsi="Arial" w:cs="Arial"/>
                <w:b/>
                <w:bCs/>
                <w:sz w:val="16"/>
                <w:szCs w:val="16"/>
              </w:rPr>
              <w:t>o</w:t>
            </w:r>
          </w:p>
        </w:tc>
        <w:tc>
          <w:tcPr>
            <w:tcW w:w="1417" w:type="dxa"/>
            <w:gridSpan w:val="4"/>
            <w:shd w:val="clear" w:color="auto" w:fill="CCCCCC"/>
            <w:vAlign w:val="center"/>
          </w:tcPr>
          <w:p w:rsidR="00DF570B" w:rsidRPr="00421240" w:rsidRDefault="00DF570B" w:rsidP="000638DA">
            <w:pPr>
              <w:pStyle w:val="TableParagraph"/>
              <w:spacing w:line="177" w:lineRule="exact"/>
              <w:ind w:left="232"/>
              <w:rPr>
                <w:rFonts w:ascii="Arial" w:eastAsia="Arial" w:hAnsi="Arial" w:cs="Arial"/>
                <w:sz w:val="16"/>
                <w:szCs w:val="16"/>
              </w:rPr>
            </w:pPr>
            <w:r w:rsidRPr="00421240">
              <w:rPr>
                <w:rFonts w:ascii="Arial" w:eastAsia="Arial" w:hAnsi="Arial" w:cs="Arial"/>
                <w:b/>
                <w:bCs/>
                <w:spacing w:val="-3"/>
                <w:sz w:val="16"/>
                <w:szCs w:val="16"/>
              </w:rPr>
              <w:t>T</w:t>
            </w:r>
            <w:r w:rsidRPr="00421240">
              <w:rPr>
                <w:rFonts w:ascii="Arial" w:eastAsia="Arial" w:hAnsi="Arial" w:cs="Arial"/>
                <w:b/>
                <w:bCs/>
                <w:sz w:val="16"/>
                <w:szCs w:val="16"/>
              </w:rPr>
              <w:t>ipo</w:t>
            </w:r>
            <w:r w:rsidRPr="00421240">
              <w:rPr>
                <w:rFonts w:ascii="Arial" w:eastAsia="Arial" w:hAnsi="Arial" w:cs="Arial"/>
                <w:b/>
                <w:bCs/>
                <w:spacing w:val="1"/>
                <w:sz w:val="16"/>
                <w:szCs w:val="16"/>
              </w:rPr>
              <w:t xml:space="preserve"> </w:t>
            </w:r>
            <w:r w:rsidRPr="00421240">
              <w:rPr>
                <w:rFonts w:ascii="Arial" w:eastAsia="Arial" w:hAnsi="Arial" w:cs="Arial"/>
                <w:b/>
                <w:bCs/>
                <w:sz w:val="16"/>
                <w:szCs w:val="16"/>
              </w:rPr>
              <w:t>de</w:t>
            </w:r>
          </w:p>
          <w:p w:rsidR="00DF570B" w:rsidRPr="00421240" w:rsidRDefault="00DF570B" w:rsidP="000638DA">
            <w:pPr>
              <w:pStyle w:val="TableParagraph"/>
              <w:spacing w:before="1"/>
              <w:ind w:left="210"/>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w:t>
            </w:r>
          </w:p>
        </w:tc>
        <w:tc>
          <w:tcPr>
            <w:tcW w:w="1701" w:type="dxa"/>
            <w:gridSpan w:val="2"/>
            <w:vMerge w:val="restart"/>
            <w:shd w:val="clear" w:color="auto" w:fill="CCCCCC"/>
            <w:vAlign w:val="center"/>
          </w:tcPr>
          <w:p w:rsidR="00DF570B" w:rsidRPr="00606FBE" w:rsidRDefault="00476E05" w:rsidP="00476E05">
            <w:pPr>
              <w:pStyle w:val="TableParagraph"/>
              <w:spacing w:line="177" w:lineRule="exact"/>
              <w:ind w:left="232"/>
              <w:jc w:val="center"/>
              <w:rPr>
                <w:rFonts w:ascii="Arial" w:eastAsia="Arial" w:hAnsi="Arial" w:cs="Arial"/>
                <w:b/>
                <w:bCs/>
                <w:spacing w:val="-3"/>
                <w:sz w:val="16"/>
                <w:szCs w:val="16"/>
                <w:lang w:val="pt-BR"/>
              </w:rPr>
            </w:pPr>
            <w:r w:rsidRPr="00606FBE">
              <w:rPr>
                <w:rFonts w:ascii="Arial" w:eastAsia="Arial" w:hAnsi="Arial" w:cs="Arial"/>
                <w:b/>
                <w:bCs/>
                <w:spacing w:val="-3"/>
                <w:sz w:val="16"/>
                <w:szCs w:val="16"/>
                <w:lang w:val="pt-BR"/>
              </w:rPr>
              <w:t xml:space="preserve">Descrição: </w:t>
            </w:r>
            <w:r w:rsidRPr="00606FBE">
              <w:rPr>
                <w:rFonts w:ascii="Arial" w:eastAsia="Arial" w:hAnsi="Arial" w:cs="Arial"/>
                <w:bCs/>
                <w:spacing w:val="-3"/>
                <w:sz w:val="16"/>
                <w:szCs w:val="16"/>
                <w:lang w:val="pt-BR"/>
              </w:rPr>
              <w:t>qualidade, magnitude e recomendações para desenho e mitigação de impactos</w:t>
            </w:r>
          </w:p>
        </w:tc>
      </w:tr>
      <w:tr w:rsidR="00B932A6" w:rsidRPr="00421240" w:rsidTr="002542F9">
        <w:trPr>
          <w:trHeight w:hRule="exact" w:val="647"/>
        </w:trPr>
        <w:tc>
          <w:tcPr>
            <w:tcW w:w="2834" w:type="dxa"/>
            <w:vMerge/>
            <w:shd w:val="clear" w:color="auto" w:fill="CCCCCC"/>
          </w:tcPr>
          <w:p w:rsidR="00DF570B" w:rsidRPr="00606FBE" w:rsidRDefault="00DF570B" w:rsidP="000638DA">
            <w:pPr>
              <w:rPr>
                <w:sz w:val="16"/>
                <w:szCs w:val="16"/>
                <w:lang w:val="pt-BR"/>
              </w:rPr>
            </w:pPr>
          </w:p>
        </w:tc>
        <w:tc>
          <w:tcPr>
            <w:tcW w:w="634" w:type="dxa"/>
            <w:gridSpan w:val="2"/>
            <w:vMerge/>
            <w:shd w:val="clear" w:color="auto" w:fill="CCCCCC"/>
          </w:tcPr>
          <w:p w:rsidR="00DF570B" w:rsidRPr="00606FBE" w:rsidRDefault="00DF570B" w:rsidP="000638DA">
            <w:pPr>
              <w:rPr>
                <w:sz w:val="16"/>
                <w:szCs w:val="16"/>
                <w:lang w:val="pt-BR"/>
              </w:rPr>
            </w:pPr>
          </w:p>
        </w:tc>
        <w:tc>
          <w:tcPr>
            <w:tcW w:w="553" w:type="dxa"/>
            <w:gridSpan w:val="2"/>
            <w:shd w:val="clear" w:color="auto" w:fill="CCCCCC"/>
            <w:vAlign w:val="center"/>
          </w:tcPr>
          <w:p w:rsidR="00DF570B" w:rsidRPr="00421240" w:rsidRDefault="00DF570B" w:rsidP="00B932A6">
            <w:pPr>
              <w:pStyle w:val="Default"/>
              <w:jc w:val="center"/>
              <w:rPr>
                <w:rFonts w:asciiTheme="majorHAnsi" w:hAnsiTheme="majorHAnsi"/>
                <w:color w:val="auto"/>
                <w:sz w:val="16"/>
                <w:szCs w:val="16"/>
              </w:rPr>
            </w:pPr>
            <w:r w:rsidRPr="00421240">
              <w:rPr>
                <w:rFonts w:asciiTheme="majorHAnsi" w:hAnsiTheme="majorHAnsi"/>
                <w:b/>
                <w:bCs/>
                <w:color w:val="auto"/>
                <w:sz w:val="16"/>
                <w:szCs w:val="16"/>
              </w:rPr>
              <w:t>Estudos</w:t>
            </w:r>
          </w:p>
        </w:tc>
        <w:tc>
          <w:tcPr>
            <w:tcW w:w="799" w:type="dxa"/>
            <w:gridSpan w:val="4"/>
            <w:shd w:val="clear" w:color="auto" w:fill="CCCCCC"/>
            <w:vAlign w:val="center"/>
          </w:tcPr>
          <w:p w:rsidR="00DF570B" w:rsidRPr="00421240" w:rsidRDefault="00DF570B" w:rsidP="000638DA">
            <w:pPr>
              <w:pStyle w:val="TableParagraph"/>
              <w:spacing w:before="70" w:line="136" w:lineRule="exact"/>
              <w:jc w:val="center"/>
              <w:rPr>
                <w:rFonts w:asciiTheme="majorHAnsi" w:eastAsia="Arial" w:hAnsiTheme="majorHAnsi" w:cs="Arial"/>
                <w:sz w:val="16"/>
                <w:szCs w:val="16"/>
              </w:rPr>
            </w:pPr>
            <w:r w:rsidRPr="00421240">
              <w:rPr>
                <w:rFonts w:asciiTheme="majorHAnsi" w:eastAsia="Arial" w:hAnsiTheme="majorHAnsi" w:cs="Arial"/>
                <w:b/>
                <w:bCs/>
                <w:sz w:val="16"/>
                <w:szCs w:val="16"/>
              </w:rPr>
              <w:t>Construção</w:t>
            </w:r>
          </w:p>
        </w:tc>
        <w:tc>
          <w:tcPr>
            <w:tcW w:w="851" w:type="dxa"/>
            <w:shd w:val="clear" w:color="auto" w:fill="CCCCCC"/>
            <w:vAlign w:val="center"/>
          </w:tcPr>
          <w:p w:rsidR="00DF570B" w:rsidRPr="00421240" w:rsidRDefault="00DF570B" w:rsidP="000638DA">
            <w:pPr>
              <w:pStyle w:val="TableParagraph"/>
              <w:spacing w:before="70" w:line="136" w:lineRule="exact"/>
              <w:ind w:right="88"/>
              <w:jc w:val="center"/>
              <w:rPr>
                <w:rFonts w:asciiTheme="majorHAnsi" w:eastAsia="Arial" w:hAnsiTheme="majorHAnsi" w:cs="Arial"/>
                <w:sz w:val="16"/>
                <w:szCs w:val="16"/>
              </w:rPr>
            </w:pPr>
            <w:r w:rsidRPr="00421240">
              <w:rPr>
                <w:rFonts w:asciiTheme="majorHAnsi" w:eastAsia="Arial" w:hAnsiTheme="majorHAnsi" w:cs="Arial"/>
                <w:b/>
                <w:bCs/>
                <w:sz w:val="16"/>
                <w:szCs w:val="16"/>
              </w:rPr>
              <w:t>Operação</w:t>
            </w:r>
          </w:p>
        </w:tc>
        <w:tc>
          <w:tcPr>
            <w:tcW w:w="708" w:type="dxa"/>
            <w:gridSpan w:val="2"/>
            <w:shd w:val="clear" w:color="auto" w:fill="CCCCCC"/>
            <w:vAlign w:val="center"/>
          </w:tcPr>
          <w:p w:rsidR="00DF570B" w:rsidRPr="00421240" w:rsidRDefault="00DF570B" w:rsidP="000638DA">
            <w:pPr>
              <w:pStyle w:val="TableParagraph"/>
              <w:spacing w:before="72"/>
              <w:ind w:left="179" w:right="180"/>
              <w:jc w:val="center"/>
              <w:rPr>
                <w:rFonts w:ascii="Arial" w:eastAsia="Arial" w:hAnsi="Arial" w:cs="Arial"/>
                <w:b/>
                <w:sz w:val="16"/>
                <w:szCs w:val="16"/>
              </w:rPr>
            </w:pPr>
            <w:r w:rsidRPr="00421240">
              <w:rPr>
                <w:rFonts w:ascii="Arial" w:eastAsia="Arial" w:hAnsi="Arial" w:cs="Arial"/>
                <w:b/>
                <w:bCs/>
                <w:sz w:val="16"/>
                <w:szCs w:val="16"/>
              </w:rPr>
              <w:t>+</w:t>
            </w:r>
          </w:p>
        </w:tc>
        <w:tc>
          <w:tcPr>
            <w:tcW w:w="709" w:type="dxa"/>
            <w:gridSpan w:val="2"/>
            <w:shd w:val="clear" w:color="auto" w:fill="CCCCCC"/>
            <w:vAlign w:val="center"/>
          </w:tcPr>
          <w:p w:rsidR="00DF570B" w:rsidRPr="00421240" w:rsidRDefault="00DF570B" w:rsidP="000638DA">
            <w:pPr>
              <w:pStyle w:val="TableParagraph"/>
              <w:spacing w:before="72"/>
              <w:ind w:right="4"/>
              <w:jc w:val="center"/>
              <w:rPr>
                <w:rFonts w:ascii="Arial" w:eastAsia="Arial" w:hAnsi="Arial" w:cs="Arial"/>
                <w:b/>
                <w:sz w:val="16"/>
                <w:szCs w:val="16"/>
              </w:rPr>
            </w:pPr>
            <w:r w:rsidRPr="00421240">
              <w:rPr>
                <w:rFonts w:ascii="Arial" w:eastAsia="Arial" w:hAnsi="Arial" w:cs="Arial"/>
                <w:b/>
                <w:bCs/>
                <w:sz w:val="16"/>
                <w:szCs w:val="16"/>
              </w:rPr>
              <w:t>-</w:t>
            </w:r>
          </w:p>
        </w:tc>
        <w:tc>
          <w:tcPr>
            <w:tcW w:w="1701" w:type="dxa"/>
            <w:gridSpan w:val="2"/>
            <w:vMerge/>
            <w:shd w:val="clear" w:color="auto" w:fill="CCCCCC"/>
          </w:tcPr>
          <w:p w:rsidR="00DF570B" w:rsidRPr="00421240" w:rsidRDefault="00DF570B" w:rsidP="000638DA">
            <w:pPr>
              <w:rPr>
                <w:sz w:val="16"/>
                <w:szCs w:val="16"/>
              </w:rPr>
            </w:pPr>
          </w:p>
        </w:tc>
      </w:tr>
      <w:tr w:rsidR="00DF570B" w:rsidRPr="00421240" w:rsidTr="002542F9">
        <w:trPr>
          <w:trHeight w:hRule="exact" w:val="595"/>
        </w:trPr>
        <w:tc>
          <w:tcPr>
            <w:tcW w:w="8789" w:type="dxa"/>
            <w:gridSpan w:val="16"/>
            <w:shd w:val="clear" w:color="auto" w:fill="E6E6E6"/>
          </w:tcPr>
          <w:p w:rsidR="00DF570B" w:rsidRPr="00421240" w:rsidRDefault="00DF570B" w:rsidP="000638DA">
            <w:pPr>
              <w:pStyle w:val="TableParagraph"/>
              <w:spacing w:before="5" w:line="100" w:lineRule="exact"/>
              <w:rPr>
                <w:sz w:val="16"/>
                <w:szCs w:val="16"/>
              </w:rPr>
            </w:pPr>
          </w:p>
          <w:p w:rsidR="00DF570B" w:rsidRPr="00421240" w:rsidRDefault="00DF570B" w:rsidP="000638DA">
            <w:pPr>
              <w:pStyle w:val="TableParagraph"/>
              <w:ind w:left="99"/>
              <w:rPr>
                <w:rFonts w:ascii="Arial" w:eastAsia="Arial" w:hAnsi="Arial" w:cs="Arial"/>
                <w:sz w:val="16"/>
                <w:szCs w:val="16"/>
              </w:rPr>
            </w:pPr>
            <w:r w:rsidRPr="00421240">
              <w:rPr>
                <w:rFonts w:ascii="Arial" w:eastAsia="Arial" w:hAnsi="Arial" w:cs="Arial"/>
                <w:b/>
                <w:bCs/>
                <w:sz w:val="16"/>
                <w:szCs w:val="16"/>
              </w:rPr>
              <w:t>Im</w:t>
            </w:r>
            <w:r w:rsidRPr="00421240">
              <w:rPr>
                <w:rFonts w:ascii="Arial" w:eastAsia="Arial" w:hAnsi="Arial" w:cs="Arial"/>
                <w:b/>
                <w:bCs/>
                <w:spacing w:val="1"/>
                <w:sz w:val="16"/>
                <w:szCs w:val="16"/>
              </w:rPr>
              <w:t>p</w:t>
            </w:r>
            <w:r w:rsidRPr="00421240">
              <w:rPr>
                <w:rFonts w:ascii="Arial" w:eastAsia="Arial" w:hAnsi="Arial" w:cs="Arial"/>
                <w:b/>
                <w:bCs/>
                <w:sz w:val="16"/>
                <w:szCs w:val="16"/>
              </w:rPr>
              <w:t>a</w:t>
            </w:r>
            <w:r w:rsidRPr="00421240">
              <w:rPr>
                <w:rFonts w:ascii="Arial" w:eastAsia="Arial" w:hAnsi="Arial" w:cs="Arial"/>
                <w:b/>
                <w:bCs/>
                <w:spacing w:val="-1"/>
                <w:sz w:val="16"/>
                <w:szCs w:val="16"/>
              </w:rPr>
              <w:t>c</w:t>
            </w:r>
            <w:r w:rsidRPr="00421240">
              <w:rPr>
                <w:rFonts w:ascii="Arial" w:eastAsia="Arial" w:hAnsi="Arial" w:cs="Arial"/>
                <w:b/>
                <w:bCs/>
                <w:sz w:val="16"/>
                <w:szCs w:val="16"/>
              </w:rPr>
              <w:t>tos</w:t>
            </w:r>
            <w:r w:rsidRPr="00421240">
              <w:rPr>
                <w:rFonts w:ascii="Arial" w:eastAsia="Arial" w:hAnsi="Arial" w:cs="Arial"/>
                <w:b/>
                <w:bCs/>
                <w:spacing w:val="-10"/>
                <w:sz w:val="16"/>
                <w:szCs w:val="16"/>
              </w:rPr>
              <w:t xml:space="preserve"> </w:t>
            </w:r>
            <w:r w:rsidRPr="00421240">
              <w:rPr>
                <w:rFonts w:ascii="Arial" w:eastAsia="Arial" w:hAnsi="Arial" w:cs="Arial"/>
                <w:b/>
                <w:bCs/>
                <w:sz w:val="16"/>
                <w:szCs w:val="16"/>
              </w:rPr>
              <w:t>e</w:t>
            </w:r>
            <w:r w:rsidRPr="00421240">
              <w:rPr>
                <w:rFonts w:ascii="Arial" w:eastAsia="Arial" w:hAnsi="Arial" w:cs="Arial"/>
                <w:b/>
                <w:bCs/>
                <w:spacing w:val="-8"/>
                <w:sz w:val="16"/>
                <w:szCs w:val="16"/>
              </w:rPr>
              <w:t xml:space="preserve"> </w:t>
            </w:r>
            <w:r w:rsidRPr="00421240">
              <w:rPr>
                <w:rFonts w:ascii="Arial" w:eastAsia="Arial" w:hAnsi="Arial" w:cs="Arial"/>
                <w:b/>
                <w:bCs/>
                <w:sz w:val="16"/>
                <w:szCs w:val="16"/>
              </w:rPr>
              <w:t>Ri</w:t>
            </w:r>
            <w:r w:rsidRPr="00421240">
              <w:rPr>
                <w:rFonts w:ascii="Arial" w:eastAsia="Arial" w:hAnsi="Arial" w:cs="Arial"/>
                <w:b/>
                <w:bCs/>
                <w:spacing w:val="1"/>
                <w:sz w:val="16"/>
                <w:szCs w:val="16"/>
              </w:rPr>
              <w:t>s</w:t>
            </w:r>
            <w:r w:rsidRPr="00421240">
              <w:rPr>
                <w:rFonts w:ascii="Arial" w:eastAsia="Arial" w:hAnsi="Arial" w:cs="Arial"/>
                <w:b/>
                <w:bCs/>
                <w:sz w:val="16"/>
                <w:szCs w:val="16"/>
              </w:rPr>
              <w:t>cos</w:t>
            </w:r>
            <w:r w:rsidRPr="00421240">
              <w:rPr>
                <w:rFonts w:ascii="Arial" w:eastAsia="Arial" w:hAnsi="Arial" w:cs="Arial"/>
                <w:b/>
                <w:bCs/>
                <w:spacing w:val="-5"/>
                <w:sz w:val="16"/>
                <w:szCs w:val="16"/>
              </w:rPr>
              <w:t xml:space="preserve"> </w:t>
            </w:r>
            <w:r w:rsidRPr="00421240">
              <w:rPr>
                <w:rFonts w:ascii="Arial" w:eastAsia="Arial" w:hAnsi="Arial" w:cs="Arial"/>
                <w:b/>
                <w:bCs/>
                <w:spacing w:val="-6"/>
                <w:sz w:val="16"/>
                <w:szCs w:val="16"/>
              </w:rPr>
              <w:t>A</w:t>
            </w:r>
            <w:r w:rsidRPr="00421240">
              <w:rPr>
                <w:rFonts w:ascii="Arial" w:eastAsia="Arial" w:hAnsi="Arial" w:cs="Arial"/>
                <w:b/>
                <w:bCs/>
                <w:sz w:val="16"/>
                <w:szCs w:val="16"/>
              </w:rPr>
              <w:t>m</w:t>
            </w:r>
            <w:r w:rsidRPr="00421240">
              <w:rPr>
                <w:rFonts w:ascii="Arial" w:eastAsia="Arial" w:hAnsi="Arial" w:cs="Arial"/>
                <w:b/>
                <w:bCs/>
                <w:spacing w:val="1"/>
                <w:sz w:val="16"/>
                <w:szCs w:val="16"/>
              </w:rPr>
              <w:t>b</w:t>
            </w:r>
            <w:r w:rsidRPr="00421240">
              <w:rPr>
                <w:rFonts w:ascii="Arial" w:eastAsia="Arial" w:hAnsi="Arial" w:cs="Arial"/>
                <w:b/>
                <w:bCs/>
                <w:spacing w:val="2"/>
                <w:sz w:val="16"/>
                <w:szCs w:val="16"/>
              </w:rPr>
              <w:t>i</w:t>
            </w:r>
            <w:r w:rsidRPr="00421240">
              <w:rPr>
                <w:rFonts w:ascii="Arial" w:eastAsia="Arial" w:hAnsi="Arial" w:cs="Arial"/>
                <w:b/>
                <w:bCs/>
                <w:spacing w:val="1"/>
                <w:sz w:val="16"/>
                <w:szCs w:val="16"/>
              </w:rPr>
              <w:t>e</w:t>
            </w:r>
            <w:r w:rsidRPr="00421240">
              <w:rPr>
                <w:rFonts w:ascii="Arial" w:eastAsia="Arial" w:hAnsi="Arial" w:cs="Arial"/>
                <w:b/>
                <w:bCs/>
                <w:sz w:val="16"/>
                <w:szCs w:val="16"/>
              </w:rPr>
              <w:t>ntais</w:t>
            </w:r>
          </w:p>
        </w:tc>
      </w:tr>
      <w:tr w:rsidR="00C23C37" w:rsidRPr="00421240" w:rsidTr="001637D2">
        <w:trPr>
          <w:trHeight w:hRule="exact" w:val="3656"/>
        </w:trPr>
        <w:tc>
          <w:tcPr>
            <w:tcW w:w="2834" w:type="dxa"/>
          </w:tcPr>
          <w:p w:rsidR="00C23C37" w:rsidRPr="00606FBE" w:rsidRDefault="00C23C37" w:rsidP="00C23C37">
            <w:pPr>
              <w:pStyle w:val="TableParagraph"/>
              <w:spacing w:before="67"/>
              <w:ind w:left="99" w:right="252"/>
              <w:rPr>
                <w:rFonts w:ascii="Calibri" w:eastAsia="Arial" w:hAnsi="Calibri" w:cs="Arial"/>
                <w:sz w:val="16"/>
                <w:szCs w:val="16"/>
                <w:lang w:val="pt-BR"/>
              </w:rPr>
            </w:pPr>
            <w:r w:rsidRPr="00606FBE">
              <w:rPr>
                <w:rFonts w:ascii="Calibri" w:eastAsia="Arial" w:hAnsi="Calibri" w:cs="Arial"/>
                <w:spacing w:val="-2"/>
                <w:sz w:val="16"/>
                <w:szCs w:val="16"/>
                <w:lang w:val="pt-BR"/>
              </w:rPr>
              <w:t>I</w:t>
            </w:r>
            <w:r w:rsidRPr="00606FBE">
              <w:rPr>
                <w:rFonts w:ascii="Calibri" w:eastAsia="Arial" w:hAnsi="Calibri" w:cs="Arial"/>
                <w:spacing w:val="2"/>
                <w:sz w:val="16"/>
                <w:szCs w:val="16"/>
                <w:lang w:val="pt-BR"/>
              </w:rPr>
              <w:t>m</w:t>
            </w:r>
            <w:r w:rsidRPr="00606FBE">
              <w:rPr>
                <w:rFonts w:ascii="Calibri" w:eastAsia="Arial" w:hAnsi="Calibri" w:cs="Arial"/>
                <w:spacing w:val="-1"/>
                <w:sz w:val="16"/>
                <w:szCs w:val="16"/>
                <w:lang w:val="pt-BR"/>
              </w:rPr>
              <w:t>pa</w:t>
            </w:r>
            <w:r w:rsidRPr="00606FBE">
              <w:rPr>
                <w:rFonts w:ascii="Calibri" w:eastAsia="Arial" w:hAnsi="Calibri" w:cs="Arial"/>
                <w:spacing w:val="-2"/>
                <w:sz w:val="16"/>
                <w:szCs w:val="16"/>
                <w:lang w:val="pt-BR"/>
              </w:rPr>
              <w:t>c</w:t>
            </w:r>
            <w:r w:rsidRPr="00606FBE">
              <w:rPr>
                <w:rFonts w:ascii="Calibri" w:eastAsia="Arial" w:hAnsi="Calibri" w:cs="Arial"/>
                <w:sz w:val="16"/>
                <w:szCs w:val="16"/>
                <w:lang w:val="pt-BR"/>
              </w:rPr>
              <w:t>t</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obr</w:t>
            </w:r>
            <w:r w:rsidRPr="00606FBE">
              <w:rPr>
                <w:rFonts w:ascii="Calibri" w:eastAsia="Arial" w:hAnsi="Calibri" w:cs="Arial"/>
                <w:sz w:val="16"/>
                <w:szCs w:val="16"/>
                <w:lang w:val="pt-BR"/>
              </w:rPr>
              <w:t>e</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re</w:t>
            </w:r>
            <w:r w:rsidRPr="00606FBE">
              <w:rPr>
                <w:rFonts w:ascii="Calibri" w:eastAsia="Arial" w:hAnsi="Calibri" w:cs="Arial"/>
                <w:sz w:val="16"/>
                <w:szCs w:val="16"/>
                <w:lang w:val="pt-BR"/>
              </w:rPr>
              <w:t>c</w:t>
            </w:r>
            <w:r w:rsidRPr="00606FBE">
              <w:rPr>
                <w:rFonts w:ascii="Calibri" w:eastAsia="Arial" w:hAnsi="Calibri" w:cs="Arial"/>
                <w:spacing w:val="-1"/>
                <w:sz w:val="16"/>
                <w:szCs w:val="16"/>
                <w:lang w:val="pt-BR"/>
              </w:rPr>
              <w:t>ur</w:t>
            </w:r>
            <w:r w:rsidRPr="00606FBE">
              <w:rPr>
                <w:rFonts w:ascii="Calibri" w:eastAsia="Arial" w:hAnsi="Calibri" w:cs="Arial"/>
                <w:sz w:val="16"/>
                <w:szCs w:val="16"/>
                <w:lang w:val="pt-BR"/>
              </w:rPr>
              <w:t>s</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h</w:t>
            </w:r>
            <w:r w:rsidRPr="00606FBE">
              <w:rPr>
                <w:rFonts w:ascii="Calibri" w:eastAsia="Arial" w:hAnsi="Calibri" w:cs="Arial"/>
                <w:spacing w:val="-2"/>
                <w:sz w:val="16"/>
                <w:szCs w:val="16"/>
                <w:lang w:val="pt-BR"/>
              </w:rPr>
              <w:t>í</w:t>
            </w:r>
            <w:r w:rsidRPr="00606FBE">
              <w:rPr>
                <w:rFonts w:ascii="Calibri" w:eastAsia="Arial" w:hAnsi="Calibri" w:cs="Arial"/>
                <w:spacing w:val="-1"/>
                <w:sz w:val="16"/>
                <w:szCs w:val="16"/>
                <w:lang w:val="pt-BR"/>
              </w:rPr>
              <w:t>dr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c</w:t>
            </w:r>
            <w:r w:rsidRPr="00606FBE">
              <w:rPr>
                <w:rFonts w:ascii="Calibri" w:eastAsia="Arial" w:hAnsi="Calibri" w:cs="Arial"/>
                <w:spacing w:val="-1"/>
                <w:sz w:val="16"/>
                <w:szCs w:val="16"/>
                <w:lang w:val="pt-BR"/>
              </w:rPr>
              <w:t>o</w:t>
            </w:r>
            <w:r w:rsidRPr="00606FBE">
              <w:rPr>
                <w:rFonts w:ascii="Calibri" w:eastAsia="Arial" w:hAnsi="Calibri" w:cs="Arial"/>
                <w:sz w:val="16"/>
                <w:szCs w:val="16"/>
                <w:lang w:val="pt-BR"/>
              </w:rPr>
              <w:t xml:space="preserve">s </w:t>
            </w:r>
            <w:r w:rsidRPr="00606FBE">
              <w:rPr>
                <w:rFonts w:ascii="Calibri" w:eastAsia="Arial" w:hAnsi="Calibri" w:cs="Arial"/>
                <w:spacing w:val="-1"/>
                <w:sz w:val="16"/>
                <w:szCs w:val="16"/>
                <w:lang w:val="pt-BR"/>
              </w:rPr>
              <w:t>(r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arro</w:t>
            </w:r>
            <w:r w:rsidRPr="00606FBE">
              <w:rPr>
                <w:rFonts w:ascii="Calibri" w:eastAsia="Arial" w:hAnsi="Calibri" w:cs="Arial"/>
                <w:sz w:val="16"/>
                <w:szCs w:val="16"/>
                <w:lang w:val="pt-BR"/>
              </w:rPr>
              <w:t>i</w:t>
            </w:r>
            <w:r w:rsidRPr="00606FBE">
              <w:rPr>
                <w:rFonts w:ascii="Calibri" w:eastAsia="Arial" w:hAnsi="Calibri" w:cs="Arial"/>
                <w:spacing w:val="-3"/>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la</w:t>
            </w:r>
            <w:r w:rsidRPr="00606FBE">
              <w:rPr>
                <w:rFonts w:ascii="Calibri" w:eastAsia="Arial" w:hAnsi="Calibri" w:cs="Arial"/>
                <w:spacing w:val="-1"/>
                <w:sz w:val="16"/>
                <w:szCs w:val="16"/>
                <w:lang w:val="pt-BR"/>
              </w:rPr>
              <w:t>go</w:t>
            </w:r>
            <w:r w:rsidRPr="00606FBE">
              <w:rPr>
                <w:rFonts w:ascii="Calibri" w:eastAsia="Arial" w:hAnsi="Calibri" w:cs="Arial"/>
                <w:spacing w:val="-2"/>
                <w:sz w:val="16"/>
                <w:szCs w:val="16"/>
                <w:lang w:val="pt-BR"/>
              </w:rPr>
              <w:t>s</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la</w:t>
            </w:r>
            <w:r w:rsidRPr="00606FBE">
              <w:rPr>
                <w:rFonts w:ascii="Calibri" w:eastAsia="Arial" w:hAnsi="Calibri" w:cs="Arial"/>
                <w:spacing w:val="-1"/>
                <w:sz w:val="16"/>
                <w:szCs w:val="16"/>
                <w:lang w:val="pt-BR"/>
              </w:rPr>
              <w:t>guna</w:t>
            </w:r>
            <w:r w:rsidRPr="00606FBE">
              <w:rPr>
                <w:rFonts w:ascii="Calibri" w:eastAsia="Arial" w:hAnsi="Calibri" w:cs="Arial"/>
                <w:spacing w:val="-2"/>
                <w:sz w:val="16"/>
                <w:szCs w:val="16"/>
                <w:lang w:val="pt-BR"/>
              </w:rPr>
              <w:t>s</w:t>
            </w:r>
            <w:r w:rsidRPr="00606FBE">
              <w:rPr>
                <w:rFonts w:ascii="Calibri" w:eastAsia="Arial" w:hAnsi="Calibri" w:cs="Arial"/>
                <w:sz w:val="16"/>
                <w:szCs w:val="16"/>
                <w:lang w:val="pt-BR"/>
              </w:rPr>
              <w:t>, ir</w:t>
            </w:r>
            <w:r w:rsidRPr="00606FBE">
              <w:rPr>
                <w:rFonts w:ascii="Calibri" w:eastAsia="Arial" w:hAnsi="Calibri" w:cs="Arial"/>
                <w:spacing w:val="-2"/>
                <w:sz w:val="16"/>
                <w:szCs w:val="16"/>
                <w:lang w:val="pt-BR"/>
              </w:rPr>
              <w:t>r</w:t>
            </w:r>
            <w:r w:rsidRPr="00606FBE">
              <w:rPr>
                <w:rFonts w:ascii="Calibri" w:eastAsia="Arial" w:hAnsi="Calibri" w:cs="Arial"/>
                <w:sz w:val="16"/>
                <w:szCs w:val="16"/>
                <w:lang w:val="pt-BR"/>
              </w:rPr>
              <w:t>ig</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w:t>
            </w:r>
            <w:r w:rsidRPr="00606FBE">
              <w:rPr>
                <w:rFonts w:ascii="Calibri" w:eastAsia="Arial" w:hAnsi="Calibri" w:cs="Arial"/>
                <w:spacing w:val="2"/>
                <w:sz w:val="16"/>
                <w:szCs w:val="16"/>
                <w:lang w:val="pt-BR"/>
              </w:rPr>
              <w:t xml:space="preserve"> </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tc</w:t>
            </w:r>
          </w:p>
        </w:tc>
        <w:tc>
          <w:tcPr>
            <w:tcW w:w="634" w:type="dxa"/>
            <w:gridSpan w:val="2"/>
            <w:vAlign w:val="center"/>
          </w:tcPr>
          <w:p w:rsidR="00C23C37" w:rsidRPr="00421240" w:rsidRDefault="001637D2" w:rsidP="00C23C37">
            <w:pPr>
              <w:jc w:val="center"/>
              <w:rPr>
                <w:sz w:val="16"/>
                <w:szCs w:val="16"/>
              </w:rPr>
            </w:pPr>
            <w:r>
              <w:rPr>
                <w:b/>
                <w:sz w:val="16"/>
                <w:szCs w:val="16"/>
              </w:rPr>
              <w:t>NÃO</w:t>
            </w:r>
          </w:p>
        </w:tc>
        <w:tc>
          <w:tcPr>
            <w:tcW w:w="553" w:type="dxa"/>
            <w:gridSpan w:val="2"/>
            <w:vAlign w:val="center"/>
          </w:tcPr>
          <w:p w:rsidR="00C23C37" w:rsidRPr="00421240" w:rsidRDefault="00C23C37" w:rsidP="00C23C37">
            <w:pPr>
              <w:jc w:val="center"/>
              <w:rPr>
                <w:sz w:val="16"/>
                <w:szCs w:val="16"/>
              </w:rPr>
            </w:pPr>
          </w:p>
        </w:tc>
        <w:tc>
          <w:tcPr>
            <w:tcW w:w="749" w:type="dxa"/>
            <w:gridSpan w:val="2"/>
            <w:vAlign w:val="center"/>
          </w:tcPr>
          <w:p w:rsidR="00C23C37" w:rsidRPr="00B73C53" w:rsidRDefault="00C23C37" w:rsidP="00C23C37">
            <w:pPr>
              <w:jc w:val="center"/>
              <w:rPr>
                <w:rFonts w:asciiTheme="majorHAnsi" w:hAnsiTheme="majorHAnsi"/>
                <w:b/>
                <w:sz w:val="16"/>
                <w:szCs w:val="16"/>
              </w:rPr>
            </w:pPr>
          </w:p>
        </w:tc>
        <w:tc>
          <w:tcPr>
            <w:tcW w:w="901" w:type="dxa"/>
            <w:gridSpan w:val="3"/>
            <w:vAlign w:val="center"/>
          </w:tcPr>
          <w:p w:rsidR="00C23C37" w:rsidRPr="00B73C53" w:rsidRDefault="00C23C37" w:rsidP="00C23C37">
            <w:pPr>
              <w:jc w:val="center"/>
              <w:rPr>
                <w:rFonts w:asciiTheme="majorHAnsi" w:hAnsiTheme="majorHAnsi"/>
                <w:b/>
                <w:sz w:val="16"/>
                <w:szCs w:val="16"/>
              </w:rPr>
            </w:pPr>
          </w:p>
        </w:tc>
        <w:tc>
          <w:tcPr>
            <w:tcW w:w="708" w:type="dxa"/>
            <w:gridSpan w:val="2"/>
            <w:vAlign w:val="center"/>
          </w:tcPr>
          <w:p w:rsidR="00C23C37" w:rsidRPr="00B73C53" w:rsidRDefault="00C23C37" w:rsidP="00C23C37">
            <w:pPr>
              <w:jc w:val="center"/>
              <w:rPr>
                <w:rFonts w:asciiTheme="majorHAnsi" w:hAnsiTheme="majorHAnsi"/>
                <w:b/>
                <w:sz w:val="24"/>
                <w:szCs w:val="24"/>
              </w:rPr>
            </w:pPr>
          </w:p>
        </w:tc>
        <w:tc>
          <w:tcPr>
            <w:tcW w:w="709" w:type="dxa"/>
            <w:gridSpan w:val="2"/>
            <w:vAlign w:val="center"/>
          </w:tcPr>
          <w:p w:rsidR="00C23C37" w:rsidRPr="00B73C53" w:rsidRDefault="00C23C37" w:rsidP="00C23C37">
            <w:pPr>
              <w:jc w:val="center"/>
              <w:rPr>
                <w:rFonts w:asciiTheme="majorHAnsi" w:hAnsiTheme="majorHAnsi"/>
                <w:b/>
                <w:sz w:val="24"/>
                <w:szCs w:val="24"/>
              </w:rPr>
            </w:pPr>
          </w:p>
        </w:tc>
        <w:tc>
          <w:tcPr>
            <w:tcW w:w="1701" w:type="dxa"/>
            <w:gridSpan w:val="2"/>
            <w:vAlign w:val="center"/>
          </w:tcPr>
          <w:p w:rsidR="005E0F95" w:rsidRPr="00606FBE" w:rsidRDefault="001637D2" w:rsidP="005E0F95">
            <w:pPr>
              <w:jc w:val="center"/>
              <w:rPr>
                <w:rFonts w:cstheme="minorHAnsi"/>
                <w:b/>
                <w:bCs/>
                <w:sz w:val="16"/>
                <w:szCs w:val="16"/>
                <w:lang w:val="pt-BR" w:eastAsia="pt-BR"/>
              </w:rPr>
            </w:pPr>
            <w:r>
              <w:rPr>
                <w:rFonts w:cstheme="minorHAnsi"/>
                <w:b/>
                <w:bCs/>
                <w:sz w:val="16"/>
                <w:szCs w:val="16"/>
                <w:lang w:val="pt-BR" w:eastAsia="pt-BR"/>
              </w:rPr>
              <w:t>NÃO</w:t>
            </w:r>
          </w:p>
          <w:p w:rsidR="00C23C37" w:rsidRPr="00606FBE" w:rsidRDefault="001637D2" w:rsidP="001637D2">
            <w:pPr>
              <w:jc w:val="center"/>
              <w:rPr>
                <w:sz w:val="16"/>
                <w:szCs w:val="16"/>
                <w:lang w:val="pt-BR"/>
              </w:rPr>
            </w:pPr>
            <w:r w:rsidRPr="001637D2">
              <w:rPr>
                <w:rFonts w:cstheme="minorHAnsi"/>
                <w:bCs/>
                <w:sz w:val="16"/>
                <w:szCs w:val="16"/>
                <w:lang w:val="pt-BR" w:eastAsia="pt-BR"/>
              </w:rPr>
              <w:t>A área aonde vai ser construída a praça é uma área no centro do Povoado Quilombola do Prata, localiza-se distante a mais de 1 km de recursos hídricos e APPs, estando de acordo com a legislação ambiental estadual e conforme Art.4 da Lei n. 12.651, de 25 de maio de 2012 - “50 (cinquenta) metros, para os cursos d’água que tenham de 10 (dez) a 50 (cinquenta) metros de largura”.</w:t>
            </w:r>
          </w:p>
        </w:tc>
      </w:tr>
      <w:tr w:rsidR="005E0F95" w:rsidRPr="00421240" w:rsidTr="002542F9">
        <w:trPr>
          <w:trHeight w:hRule="exact" w:val="1559"/>
        </w:trPr>
        <w:tc>
          <w:tcPr>
            <w:tcW w:w="2834" w:type="dxa"/>
          </w:tcPr>
          <w:p w:rsidR="005E0F95" w:rsidRPr="00606FBE" w:rsidRDefault="005E0F95" w:rsidP="005E0F95">
            <w:pPr>
              <w:pStyle w:val="TableParagraph"/>
              <w:spacing w:before="67"/>
              <w:ind w:left="99" w:right="84"/>
              <w:rPr>
                <w:rFonts w:ascii="Calibri" w:eastAsia="Arial" w:hAnsi="Calibri" w:cs="Arial"/>
                <w:sz w:val="16"/>
                <w:szCs w:val="16"/>
                <w:lang w:val="pt-BR"/>
              </w:rPr>
            </w:pPr>
            <w:r w:rsidRPr="00606FBE">
              <w:rPr>
                <w:rFonts w:ascii="Calibri" w:eastAsia="Arial" w:hAnsi="Calibri" w:cs="Arial"/>
                <w:spacing w:val="-1"/>
                <w:sz w:val="16"/>
                <w:szCs w:val="16"/>
                <w:lang w:val="pt-BR"/>
              </w:rPr>
              <w:t>Ne</w:t>
            </w:r>
            <w:r w:rsidRPr="00606FBE">
              <w:rPr>
                <w:rFonts w:ascii="Calibri" w:eastAsia="Arial" w:hAnsi="Calibri" w:cs="Arial"/>
                <w:sz w:val="16"/>
                <w:szCs w:val="16"/>
                <w:lang w:val="pt-BR"/>
              </w:rPr>
              <w:t>c</w:t>
            </w:r>
            <w:r w:rsidRPr="00606FBE">
              <w:rPr>
                <w:rFonts w:ascii="Calibri" w:eastAsia="Arial" w:hAnsi="Calibri" w:cs="Arial"/>
                <w:spacing w:val="-1"/>
                <w:sz w:val="16"/>
                <w:szCs w:val="16"/>
                <w:lang w:val="pt-BR"/>
              </w:rPr>
              <w:t>e</w:t>
            </w:r>
            <w:r w:rsidRPr="00606FBE">
              <w:rPr>
                <w:rFonts w:ascii="Calibri" w:eastAsia="Arial" w:hAnsi="Calibri" w:cs="Arial"/>
                <w:spacing w:val="-2"/>
                <w:sz w:val="16"/>
                <w:szCs w:val="16"/>
                <w:lang w:val="pt-BR"/>
              </w:rPr>
              <w:t>s</w:t>
            </w:r>
            <w:r w:rsidRPr="00606FBE">
              <w:rPr>
                <w:rFonts w:ascii="Calibri" w:eastAsia="Arial" w:hAnsi="Calibri" w:cs="Arial"/>
                <w:sz w:val="16"/>
                <w:szCs w:val="16"/>
                <w:lang w:val="pt-BR"/>
              </w:rPr>
              <w:t>sid</w:t>
            </w:r>
            <w:r w:rsidRPr="00606FBE">
              <w:rPr>
                <w:rFonts w:ascii="Calibri" w:eastAsia="Arial" w:hAnsi="Calibri" w:cs="Arial"/>
                <w:spacing w:val="-1"/>
                <w:sz w:val="16"/>
                <w:szCs w:val="16"/>
                <w:lang w:val="pt-BR"/>
              </w:rPr>
              <w:t>ad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r</w:t>
            </w:r>
            <w:r w:rsidRPr="00606FBE">
              <w:rPr>
                <w:rFonts w:ascii="Calibri" w:eastAsia="Arial" w:hAnsi="Calibri" w:cs="Arial"/>
                <w:spacing w:val="-4"/>
                <w:sz w:val="16"/>
                <w:szCs w:val="16"/>
                <w:lang w:val="pt-BR"/>
              </w:rPr>
              <w:t>e</w:t>
            </w:r>
            <w:r w:rsidRPr="00606FBE">
              <w:rPr>
                <w:rFonts w:ascii="Calibri" w:eastAsia="Arial" w:hAnsi="Calibri" w:cs="Arial"/>
                <w:spacing w:val="2"/>
                <w:sz w:val="16"/>
                <w:szCs w:val="16"/>
                <w:lang w:val="pt-BR"/>
              </w:rPr>
              <w:t>m</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ár</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ore</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z w:val="16"/>
                <w:szCs w:val="16"/>
                <w:lang w:val="pt-BR"/>
              </w:rPr>
              <w:t xml:space="preserve">e </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ege</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o</w:t>
            </w:r>
            <w:r w:rsidRPr="00606FBE">
              <w:rPr>
                <w:rFonts w:ascii="Calibri" w:eastAsia="Arial" w:hAnsi="Calibri" w:cs="Arial"/>
                <w:spacing w:val="-3"/>
                <w:sz w:val="16"/>
                <w:szCs w:val="16"/>
                <w:lang w:val="pt-BR"/>
              </w:rPr>
              <w:t xml:space="preserve"> </w:t>
            </w:r>
            <w:r w:rsidRPr="00606FBE">
              <w:rPr>
                <w:rFonts w:ascii="Calibri" w:eastAsia="Arial" w:hAnsi="Calibri" w:cs="Arial"/>
                <w:sz w:val="16"/>
                <w:szCs w:val="16"/>
                <w:lang w:val="pt-BR"/>
              </w:rPr>
              <w:t>loc</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l</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o</w:t>
            </w:r>
            <w:r w:rsidRPr="00606FBE">
              <w:rPr>
                <w:rFonts w:ascii="Calibri" w:eastAsia="Arial" w:hAnsi="Calibri" w:cs="Arial"/>
                <w:sz w:val="16"/>
                <w:szCs w:val="16"/>
                <w:lang w:val="pt-BR"/>
              </w:rPr>
              <w:t xml:space="preserve">u </w:t>
            </w:r>
            <w:r w:rsidRPr="00606FBE">
              <w:rPr>
                <w:rFonts w:ascii="Calibri" w:eastAsia="Arial" w:hAnsi="Calibri" w:cs="Arial"/>
                <w:spacing w:val="-4"/>
                <w:sz w:val="16"/>
                <w:szCs w:val="16"/>
                <w:lang w:val="pt-BR"/>
              </w:rPr>
              <w:t>n</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en</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orn</w:t>
            </w:r>
            <w:r w:rsidRPr="00606FBE">
              <w:rPr>
                <w:rFonts w:ascii="Calibri" w:eastAsia="Arial" w:hAnsi="Calibri" w:cs="Arial"/>
                <w:sz w:val="16"/>
                <w:szCs w:val="16"/>
                <w:lang w:val="pt-BR"/>
              </w:rPr>
              <w:t>o</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da</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áre</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p</w:t>
            </w:r>
            <w:r w:rsidRPr="00606FBE">
              <w:rPr>
                <w:rFonts w:ascii="Calibri" w:eastAsia="Arial" w:hAnsi="Calibri" w:cs="Arial"/>
                <w:sz w:val="16"/>
                <w:szCs w:val="16"/>
                <w:lang w:val="pt-BR"/>
              </w:rPr>
              <w:t>la</w:t>
            </w:r>
            <w:r w:rsidRPr="00606FBE">
              <w:rPr>
                <w:rFonts w:ascii="Calibri" w:eastAsia="Arial" w:hAnsi="Calibri" w:cs="Arial"/>
                <w:spacing w:val="-4"/>
                <w:sz w:val="16"/>
                <w:szCs w:val="16"/>
                <w:lang w:val="pt-BR"/>
              </w:rPr>
              <w:t>n</w:t>
            </w:r>
            <w:r w:rsidRPr="00606FBE">
              <w:rPr>
                <w:rFonts w:ascii="Calibri" w:eastAsia="Arial" w:hAnsi="Calibri" w:cs="Arial"/>
                <w:sz w:val="16"/>
                <w:szCs w:val="16"/>
                <w:lang w:val="pt-BR"/>
              </w:rPr>
              <w:t>tio</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606FBE" w:rsidRDefault="005E0F95" w:rsidP="005E0F95">
            <w:pPr>
              <w:jc w:val="center"/>
              <w:rPr>
                <w:rFonts w:cstheme="minorHAnsi"/>
                <w:b/>
                <w:bCs/>
                <w:sz w:val="16"/>
                <w:szCs w:val="16"/>
                <w:lang w:val="pt-BR" w:eastAsia="pt-BR"/>
              </w:rPr>
            </w:pPr>
            <w:r w:rsidRPr="00606FBE">
              <w:rPr>
                <w:rFonts w:cstheme="minorHAnsi"/>
                <w:b/>
                <w:bCs/>
                <w:sz w:val="16"/>
                <w:szCs w:val="16"/>
                <w:lang w:val="pt-BR" w:eastAsia="pt-BR"/>
              </w:rPr>
              <w:t>NÃO SE APLICA</w:t>
            </w:r>
          </w:p>
          <w:p w:rsidR="005E0F95" w:rsidRPr="00606FBE" w:rsidRDefault="005E0F95" w:rsidP="00D1287D">
            <w:pPr>
              <w:jc w:val="center"/>
              <w:rPr>
                <w:sz w:val="16"/>
                <w:szCs w:val="16"/>
                <w:lang w:val="pt-BR"/>
              </w:rPr>
            </w:pPr>
            <w:r w:rsidRPr="00606FBE">
              <w:rPr>
                <w:rFonts w:cstheme="minorHAnsi"/>
                <w:bCs/>
                <w:sz w:val="16"/>
                <w:szCs w:val="16"/>
                <w:lang w:val="pt-BR" w:eastAsia="pt-BR"/>
              </w:rPr>
              <w:t>A área a ser construída a praça  está localizada em uma área desprovida de vegetação nativ</w:t>
            </w:r>
            <w:r w:rsidR="00D1287D" w:rsidRPr="00606FBE">
              <w:rPr>
                <w:rFonts w:cstheme="minorHAnsi"/>
                <w:bCs/>
                <w:sz w:val="16"/>
                <w:szCs w:val="16"/>
                <w:lang w:val="pt-BR" w:eastAsia="pt-BR"/>
              </w:rPr>
              <w:t>a</w:t>
            </w:r>
            <w:r w:rsidRPr="00606FBE">
              <w:rPr>
                <w:rFonts w:cstheme="minorHAnsi"/>
                <w:bCs/>
                <w:sz w:val="16"/>
                <w:szCs w:val="16"/>
                <w:lang w:val="pt-BR" w:eastAsia="pt-BR"/>
              </w:rPr>
              <w:t>, sendo que as árvores existentes serão incorporadas a obra da praça.</w:t>
            </w:r>
          </w:p>
        </w:tc>
      </w:tr>
      <w:tr w:rsidR="005E0F95" w:rsidRPr="00421240" w:rsidTr="002542F9">
        <w:trPr>
          <w:trHeight w:hRule="exact" w:val="1412"/>
        </w:trPr>
        <w:tc>
          <w:tcPr>
            <w:tcW w:w="2834" w:type="dxa"/>
          </w:tcPr>
          <w:p w:rsidR="005E0F95" w:rsidRPr="00606FBE" w:rsidRDefault="005E0F95" w:rsidP="005E0F95">
            <w:pPr>
              <w:pStyle w:val="TableParagraph"/>
              <w:spacing w:before="70" w:line="239" w:lineRule="auto"/>
              <w:ind w:left="99" w:right="138"/>
              <w:rPr>
                <w:rFonts w:ascii="Calibri" w:eastAsia="Arial" w:hAnsi="Calibri" w:cs="Arial"/>
                <w:sz w:val="16"/>
                <w:szCs w:val="16"/>
                <w:lang w:val="pt-BR"/>
              </w:rPr>
            </w:pPr>
            <w:r w:rsidRPr="00606FBE">
              <w:rPr>
                <w:rFonts w:ascii="Calibri" w:eastAsia="Arial" w:hAnsi="Calibri" w:cs="Arial"/>
                <w:sz w:val="16"/>
                <w:szCs w:val="16"/>
                <w:lang w:val="pt-BR"/>
              </w:rPr>
              <w:t>E</w:t>
            </w:r>
            <w:r w:rsidRPr="00606FBE">
              <w:rPr>
                <w:rFonts w:ascii="Calibri" w:eastAsia="Arial" w:hAnsi="Calibri" w:cs="Arial"/>
                <w:spacing w:val="-4"/>
                <w:sz w:val="16"/>
                <w:szCs w:val="16"/>
                <w:lang w:val="pt-BR"/>
              </w:rPr>
              <w:t>x</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s</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ên</w:t>
            </w:r>
            <w:r w:rsidRPr="00606FBE">
              <w:rPr>
                <w:rFonts w:ascii="Calibri" w:eastAsia="Arial" w:hAnsi="Calibri" w:cs="Arial"/>
                <w:sz w:val="16"/>
                <w:szCs w:val="16"/>
                <w:lang w:val="pt-BR"/>
              </w:rPr>
              <w:t>ci</w:t>
            </w:r>
            <w:r w:rsidRPr="00606FBE">
              <w:rPr>
                <w:rFonts w:ascii="Calibri" w:eastAsia="Arial" w:hAnsi="Calibri" w:cs="Arial"/>
                <w:spacing w:val="-3"/>
                <w:sz w:val="16"/>
                <w:szCs w:val="16"/>
                <w:lang w:val="pt-BR"/>
              </w:rPr>
              <w:t>a</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e</w:t>
            </w:r>
            <w:r w:rsidRPr="00606FBE">
              <w:rPr>
                <w:rFonts w:ascii="Calibri" w:eastAsia="Arial" w:hAnsi="Calibri" w:cs="Arial"/>
                <w:spacing w:val="-3"/>
                <w:sz w:val="16"/>
                <w:szCs w:val="16"/>
                <w:lang w:val="pt-BR"/>
              </w:rPr>
              <w:t xml:space="preserve"> </w:t>
            </w:r>
            <w:r w:rsidRPr="00606FBE">
              <w:rPr>
                <w:rFonts w:ascii="Calibri" w:eastAsia="Arial" w:hAnsi="Calibri" w:cs="Arial"/>
                <w:sz w:val="16"/>
                <w:szCs w:val="16"/>
                <w:lang w:val="pt-BR"/>
              </w:rPr>
              <w:t>loc</w:t>
            </w:r>
            <w:r w:rsidRPr="00606FBE">
              <w:rPr>
                <w:rFonts w:ascii="Calibri" w:eastAsia="Arial" w:hAnsi="Calibri" w:cs="Arial"/>
                <w:spacing w:val="-1"/>
                <w:sz w:val="16"/>
                <w:szCs w:val="16"/>
                <w:lang w:val="pt-BR"/>
              </w:rPr>
              <w:t>a</w:t>
            </w:r>
            <w:r w:rsidRPr="00606FBE">
              <w:rPr>
                <w:rFonts w:ascii="Calibri" w:eastAsia="Arial" w:hAnsi="Calibri" w:cs="Arial"/>
                <w:spacing w:val="-3"/>
                <w:sz w:val="16"/>
                <w:szCs w:val="16"/>
                <w:lang w:val="pt-BR"/>
              </w:rPr>
              <w:t>i</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u</w:t>
            </w:r>
            <w:r w:rsidRPr="00606FBE">
              <w:rPr>
                <w:rFonts w:ascii="Calibri" w:eastAsia="Arial" w:hAnsi="Calibri" w:cs="Arial"/>
                <w:sz w:val="16"/>
                <w:szCs w:val="16"/>
                <w:lang w:val="pt-BR"/>
              </w:rPr>
              <w:t>ln</w:t>
            </w:r>
            <w:r w:rsidRPr="00606FBE">
              <w:rPr>
                <w:rFonts w:ascii="Calibri" w:eastAsia="Arial" w:hAnsi="Calibri" w:cs="Arial"/>
                <w:spacing w:val="-1"/>
                <w:sz w:val="16"/>
                <w:szCs w:val="16"/>
                <w:lang w:val="pt-BR"/>
              </w:rPr>
              <w:t>erá</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e</w:t>
            </w:r>
            <w:r w:rsidRPr="00606FBE">
              <w:rPr>
                <w:rFonts w:ascii="Calibri" w:eastAsia="Arial" w:hAnsi="Calibri" w:cs="Arial"/>
                <w:sz w:val="16"/>
                <w:szCs w:val="16"/>
                <w:lang w:val="pt-BR"/>
              </w:rPr>
              <w:t xml:space="preserve">is 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s</w:t>
            </w:r>
            <w:r w:rsidRPr="00606FBE">
              <w:rPr>
                <w:rFonts w:ascii="Calibri" w:eastAsia="Arial" w:hAnsi="Calibri" w:cs="Arial"/>
                <w:sz w:val="16"/>
                <w:szCs w:val="16"/>
                <w:lang w:val="pt-BR"/>
              </w:rPr>
              <w:t xml:space="preserve">co </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4"/>
                <w:sz w:val="16"/>
                <w:szCs w:val="16"/>
                <w:lang w:val="pt-BR"/>
              </w:rPr>
              <w:t>b</w:t>
            </w:r>
            <w:r w:rsidRPr="00606FBE">
              <w:rPr>
                <w:rFonts w:ascii="Calibri" w:eastAsia="Arial" w:hAnsi="Calibri" w:cs="Arial"/>
                <w:sz w:val="16"/>
                <w:szCs w:val="16"/>
                <w:lang w:val="pt-BR"/>
              </w:rPr>
              <w:t>ie</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l</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(er</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 xml:space="preserve">, </w:t>
            </w:r>
            <w:r w:rsidRPr="00606FBE">
              <w:rPr>
                <w:rFonts w:ascii="Calibri" w:eastAsia="Arial" w:hAnsi="Calibri" w:cs="Arial"/>
                <w:spacing w:val="-1"/>
                <w:sz w:val="16"/>
                <w:szCs w:val="16"/>
                <w:lang w:val="pt-BR"/>
              </w:rPr>
              <w:t>de</w:t>
            </w:r>
            <w:r w:rsidRPr="00606FBE">
              <w:rPr>
                <w:rFonts w:ascii="Calibri" w:eastAsia="Arial" w:hAnsi="Calibri" w:cs="Arial"/>
                <w:sz w:val="16"/>
                <w:szCs w:val="16"/>
                <w:lang w:val="pt-BR"/>
              </w:rPr>
              <w:t>sli</w:t>
            </w:r>
            <w:r w:rsidRPr="00606FBE">
              <w:rPr>
                <w:rFonts w:ascii="Calibri" w:eastAsia="Arial" w:hAnsi="Calibri" w:cs="Arial"/>
                <w:spacing w:val="-2"/>
                <w:sz w:val="16"/>
                <w:szCs w:val="16"/>
                <w:lang w:val="pt-BR"/>
              </w:rPr>
              <w:t>z</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1"/>
                <w:sz w:val="16"/>
                <w:szCs w:val="16"/>
                <w:lang w:val="pt-BR"/>
              </w:rPr>
              <w:t>en</w:t>
            </w:r>
            <w:r w:rsidRPr="00606FBE">
              <w:rPr>
                <w:rFonts w:ascii="Calibri" w:eastAsia="Arial" w:hAnsi="Calibri" w:cs="Arial"/>
                <w:sz w:val="16"/>
                <w:szCs w:val="16"/>
                <w:lang w:val="pt-BR"/>
              </w:rPr>
              <w:t>t</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in</w:t>
            </w:r>
            <w:r w:rsidRPr="00606FBE">
              <w:rPr>
                <w:rFonts w:ascii="Calibri" w:eastAsia="Arial" w:hAnsi="Calibri" w:cs="Arial"/>
                <w:spacing w:val="-1"/>
                <w:sz w:val="16"/>
                <w:szCs w:val="16"/>
                <w:lang w:val="pt-BR"/>
              </w:rPr>
              <w:t>und</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t</w:t>
            </w:r>
            <w:r w:rsidRPr="00606FBE">
              <w:rPr>
                <w:rFonts w:ascii="Calibri" w:eastAsia="Arial" w:hAnsi="Calibri" w:cs="Arial"/>
                <w:spacing w:val="-2"/>
                <w:sz w:val="16"/>
                <w:szCs w:val="16"/>
                <w:lang w:val="pt-BR"/>
              </w:rPr>
              <w:t>c</w:t>
            </w:r>
            <w:r w:rsidRPr="00606FBE">
              <w:rPr>
                <w:rFonts w:ascii="Calibri" w:eastAsia="Arial" w:hAnsi="Calibri" w:cs="Arial"/>
                <w:sz w:val="16"/>
                <w:szCs w:val="16"/>
                <w:lang w:val="pt-BR"/>
              </w:rPr>
              <w:t>.)</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606FBE" w:rsidRDefault="005E0F95" w:rsidP="005E0F95">
            <w:pPr>
              <w:jc w:val="center"/>
              <w:rPr>
                <w:rFonts w:cstheme="minorHAnsi"/>
                <w:b/>
                <w:bCs/>
                <w:sz w:val="16"/>
                <w:szCs w:val="16"/>
                <w:lang w:val="pt-BR" w:eastAsia="pt-BR"/>
              </w:rPr>
            </w:pPr>
            <w:r w:rsidRPr="00606FBE">
              <w:rPr>
                <w:rFonts w:cstheme="minorHAnsi"/>
                <w:b/>
                <w:bCs/>
                <w:sz w:val="16"/>
                <w:szCs w:val="16"/>
                <w:lang w:val="pt-BR" w:eastAsia="pt-BR"/>
              </w:rPr>
              <w:t>NÃO SE APLICA</w:t>
            </w:r>
          </w:p>
          <w:p w:rsidR="005E0F95" w:rsidRPr="00606FBE" w:rsidRDefault="005E0F95" w:rsidP="005E0F95">
            <w:pPr>
              <w:jc w:val="center"/>
              <w:rPr>
                <w:sz w:val="16"/>
                <w:szCs w:val="16"/>
                <w:lang w:val="pt-BR"/>
              </w:rPr>
            </w:pPr>
            <w:r w:rsidRPr="00606FBE">
              <w:rPr>
                <w:rFonts w:cstheme="minorHAnsi"/>
                <w:bCs/>
                <w:sz w:val="16"/>
                <w:szCs w:val="16"/>
                <w:lang w:val="pt-BR" w:eastAsia="pt-BR"/>
              </w:rPr>
              <w:t xml:space="preserve">A área a ser construída a praça  não possui </w:t>
            </w:r>
            <w:r w:rsidRPr="00606FBE">
              <w:rPr>
                <w:rFonts w:ascii="Calibri" w:eastAsia="Arial" w:hAnsi="Calibri" w:cs="Arial"/>
                <w:sz w:val="16"/>
                <w:szCs w:val="16"/>
                <w:lang w:val="pt-BR"/>
              </w:rPr>
              <w:t>loc</w:t>
            </w:r>
            <w:r w:rsidRPr="00606FBE">
              <w:rPr>
                <w:rFonts w:ascii="Calibri" w:eastAsia="Arial" w:hAnsi="Calibri" w:cs="Arial"/>
                <w:spacing w:val="-1"/>
                <w:sz w:val="16"/>
                <w:szCs w:val="16"/>
                <w:lang w:val="pt-BR"/>
              </w:rPr>
              <w:t>a</w:t>
            </w:r>
            <w:r w:rsidRPr="00606FBE">
              <w:rPr>
                <w:rFonts w:ascii="Calibri" w:eastAsia="Arial" w:hAnsi="Calibri" w:cs="Arial"/>
                <w:spacing w:val="-3"/>
                <w:sz w:val="16"/>
                <w:szCs w:val="16"/>
                <w:lang w:val="pt-BR"/>
              </w:rPr>
              <w:t>i</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u</w:t>
            </w:r>
            <w:r w:rsidRPr="00606FBE">
              <w:rPr>
                <w:rFonts w:ascii="Calibri" w:eastAsia="Arial" w:hAnsi="Calibri" w:cs="Arial"/>
                <w:sz w:val="16"/>
                <w:szCs w:val="16"/>
                <w:lang w:val="pt-BR"/>
              </w:rPr>
              <w:t>ln</w:t>
            </w:r>
            <w:r w:rsidRPr="00606FBE">
              <w:rPr>
                <w:rFonts w:ascii="Calibri" w:eastAsia="Arial" w:hAnsi="Calibri" w:cs="Arial"/>
                <w:spacing w:val="-1"/>
                <w:sz w:val="16"/>
                <w:szCs w:val="16"/>
                <w:lang w:val="pt-BR"/>
              </w:rPr>
              <w:t>erá</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e</w:t>
            </w:r>
            <w:r w:rsidRPr="00606FBE">
              <w:rPr>
                <w:rFonts w:ascii="Calibri" w:eastAsia="Arial" w:hAnsi="Calibri" w:cs="Arial"/>
                <w:sz w:val="16"/>
                <w:szCs w:val="16"/>
                <w:lang w:val="pt-BR"/>
              </w:rPr>
              <w:t xml:space="preserve">is 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s</w:t>
            </w:r>
            <w:r w:rsidRPr="00606FBE">
              <w:rPr>
                <w:rFonts w:ascii="Calibri" w:eastAsia="Arial" w:hAnsi="Calibri" w:cs="Arial"/>
                <w:sz w:val="16"/>
                <w:szCs w:val="16"/>
                <w:lang w:val="pt-BR"/>
              </w:rPr>
              <w:t xml:space="preserve">co </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4"/>
                <w:sz w:val="16"/>
                <w:szCs w:val="16"/>
                <w:lang w:val="pt-BR"/>
              </w:rPr>
              <w:t>b</w:t>
            </w:r>
            <w:r w:rsidRPr="00606FBE">
              <w:rPr>
                <w:rFonts w:ascii="Calibri" w:eastAsia="Arial" w:hAnsi="Calibri" w:cs="Arial"/>
                <w:sz w:val="16"/>
                <w:szCs w:val="16"/>
                <w:lang w:val="pt-BR"/>
              </w:rPr>
              <w:t>ie</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l</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(er</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 xml:space="preserve">, </w:t>
            </w:r>
            <w:r w:rsidRPr="00606FBE">
              <w:rPr>
                <w:rFonts w:ascii="Calibri" w:eastAsia="Arial" w:hAnsi="Calibri" w:cs="Arial"/>
                <w:spacing w:val="-1"/>
                <w:sz w:val="16"/>
                <w:szCs w:val="16"/>
                <w:lang w:val="pt-BR"/>
              </w:rPr>
              <w:t>de</w:t>
            </w:r>
            <w:r w:rsidRPr="00606FBE">
              <w:rPr>
                <w:rFonts w:ascii="Calibri" w:eastAsia="Arial" w:hAnsi="Calibri" w:cs="Arial"/>
                <w:sz w:val="16"/>
                <w:szCs w:val="16"/>
                <w:lang w:val="pt-BR"/>
              </w:rPr>
              <w:t>sli</w:t>
            </w:r>
            <w:r w:rsidRPr="00606FBE">
              <w:rPr>
                <w:rFonts w:ascii="Calibri" w:eastAsia="Arial" w:hAnsi="Calibri" w:cs="Arial"/>
                <w:spacing w:val="-2"/>
                <w:sz w:val="16"/>
                <w:szCs w:val="16"/>
                <w:lang w:val="pt-BR"/>
              </w:rPr>
              <w:t>z</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1"/>
                <w:sz w:val="16"/>
                <w:szCs w:val="16"/>
                <w:lang w:val="pt-BR"/>
              </w:rPr>
              <w:t>en</w:t>
            </w:r>
            <w:r w:rsidRPr="00606FBE">
              <w:rPr>
                <w:rFonts w:ascii="Calibri" w:eastAsia="Arial" w:hAnsi="Calibri" w:cs="Arial"/>
                <w:sz w:val="16"/>
                <w:szCs w:val="16"/>
                <w:lang w:val="pt-BR"/>
              </w:rPr>
              <w:t>t</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in</w:t>
            </w:r>
            <w:r w:rsidRPr="00606FBE">
              <w:rPr>
                <w:rFonts w:ascii="Calibri" w:eastAsia="Arial" w:hAnsi="Calibri" w:cs="Arial"/>
                <w:spacing w:val="-1"/>
                <w:sz w:val="16"/>
                <w:szCs w:val="16"/>
                <w:lang w:val="pt-BR"/>
              </w:rPr>
              <w:t>und</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t</w:t>
            </w:r>
            <w:r w:rsidRPr="00606FBE">
              <w:rPr>
                <w:rFonts w:ascii="Calibri" w:eastAsia="Arial" w:hAnsi="Calibri" w:cs="Arial"/>
                <w:spacing w:val="-2"/>
                <w:sz w:val="16"/>
                <w:szCs w:val="16"/>
                <w:lang w:val="pt-BR"/>
              </w:rPr>
              <w:t>c</w:t>
            </w:r>
            <w:r w:rsidRPr="00606FBE">
              <w:rPr>
                <w:rFonts w:ascii="Calibri" w:eastAsia="Arial" w:hAnsi="Calibri" w:cs="Arial"/>
                <w:sz w:val="16"/>
                <w:szCs w:val="16"/>
                <w:lang w:val="pt-BR"/>
              </w:rPr>
              <w:t>.)</w:t>
            </w:r>
          </w:p>
        </w:tc>
      </w:tr>
      <w:tr w:rsidR="005E0F95" w:rsidRPr="00421240" w:rsidTr="002542F9">
        <w:trPr>
          <w:trHeight w:hRule="exact" w:val="1418"/>
        </w:trPr>
        <w:tc>
          <w:tcPr>
            <w:tcW w:w="2834" w:type="dxa"/>
          </w:tcPr>
          <w:p w:rsidR="005E0F95" w:rsidRPr="00606FBE" w:rsidRDefault="005E0F95" w:rsidP="005E0F95">
            <w:pPr>
              <w:pStyle w:val="TableParagraph"/>
              <w:spacing w:before="67"/>
              <w:ind w:left="99"/>
              <w:rPr>
                <w:rFonts w:ascii="Calibri" w:eastAsia="Arial" w:hAnsi="Calibri" w:cs="Arial"/>
                <w:sz w:val="16"/>
                <w:szCs w:val="16"/>
                <w:lang w:val="pt-BR"/>
              </w:rPr>
            </w:pPr>
            <w:r w:rsidRPr="00606FBE">
              <w:rPr>
                <w:rFonts w:ascii="Calibri" w:eastAsia="Arial" w:hAnsi="Calibri" w:cs="Arial"/>
                <w:sz w:val="16"/>
                <w:szCs w:val="16"/>
                <w:lang w:val="pt-BR"/>
              </w:rPr>
              <w:t>Alt</w:t>
            </w:r>
            <w:r w:rsidRPr="00606FBE">
              <w:rPr>
                <w:rFonts w:ascii="Calibri" w:eastAsia="Arial" w:hAnsi="Calibri" w:cs="Arial"/>
                <w:spacing w:val="-1"/>
                <w:sz w:val="16"/>
                <w:szCs w:val="16"/>
                <w:lang w:val="pt-BR"/>
              </w:rPr>
              <w:t>era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õ</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a</w:t>
            </w:r>
            <w:r w:rsidRPr="00606FBE">
              <w:rPr>
                <w:rFonts w:ascii="Calibri" w:eastAsia="Arial" w:hAnsi="Calibri" w:cs="Arial"/>
                <w:spacing w:val="-3"/>
                <w:sz w:val="16"/>
                <w:szCs w:val="16"/>
                <w:lang w:val="pt-BR"/>
              </w:rPr>
              <w:t xml:space="preserve"> </w:t>
            </w:r>
            <w:r w:rsidRPr="00606FBE">
              <w:rPr>
                <w:rFonts w:ascii="Calibri" w:eastAsia="Arial" w:hAnsi="Calibri" w:cs="Arial"/>
                <w:spacing w:val="-1"/>
                <w:sz w:val="16"/>
                <w:szCs w:val="16"/>
                <w:lang w:val="pt-BR"/>
              </w:rPr>
              <w:t>qua</w:t>
            </w:r>
            <w:r w:rsidRPr="00606FBE">
              <w:rPr>
                <w:rFonts w:ascii="Calibri" w:eastAsia="Arial" w:hAnsi="Calibri" w:cs="Arial"/>
                <w:sz w:val="16"/>
                <w:szCs w:val="16"/>
                <w:lang w:val="pt-BR"/>
              </w:rPr>
              <w:t>li</w:t>
            </w:r>
            <w:r w:rsidRPr="00606FBE">
              <w:rPr>
                <w:rFonts w:ascii="Calibri" w:eastAsia="Arial" w:hAnsi="Calibri" w:cs="Arial"/>
                <w:spacing w:val="-1"/>
                <w:sz w:val="16"/>
                <w:szCs w:val="16"/>
                <w:lang w:val="pt-BR"/>
              </w:rPr>
              <w:t>dad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r</w:t>
            </w:r>
          </w:p>
        </w:tc>
        <w:tc>
          <w:tcPr>
            <w:tcW w:w="634" w:type="dxa"/>
            <w:gridSpan w:val="2"/>
            <w:vAlign w:val="center"/>
          </w:tcPr>
          <w:p w:rsidR="005E0F95" w:rsidRPr="00421240" w:rsidRDefault="005E0F95" w:rsidP="005E0F95">
            <w:pPr>
              <w:jc w:val="center"/>
              <w:rPr>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B73C53" w:rsidRDefault="005E0F95" w:rsidP="005E0F95">
            <w:pPr>
              <w:jc w:val="center"/>
              <w:rPr>
                <w:rFonts w:asciiTheme="majorHAnsi" w:hAnsiTheme="majorHAnsi"/>
                <w:b/>
                <w:sz w:val="16"/>
                <w:szCs w:val="16"/>
              </w:rPr>
            </w:pPr>
          </w:p>
        </w:tc>
        <w:tc>
          <w:tcPr>
            <w:tcW w:w="901" w:type="dxa"/>
            <w:gridSpan w:val="3"/>
            <w:vAlign w:val="center"/>
          </w:tcPr>
          <w:p w:rsidR="005E0F95" w:rsidRPr="00B73C53" w:rsidRDefault="005E0F95" w:rsidP="005E0F95">
            <w:pPr>
              <w:jc w:val="center"/>
              <w:rPr>
                <w:rFonts w:asciiTheme="majorHAnsi" w:hAnsiTheme="majorHAnsi"/>
                <w:b/>
                <w:sz w:val="16"/>
                <w:szCs w:val="16"/>
              </w:rPr>
            </w:pPr>
          </w:p>
        </w:tc>
        <w:tc>
          <w:tcPr>
            <w:tcW w:w="708" w:type="dxa"/>
            <w:gridSpan w:val="2"/>
            <w:vAlign w:val="center"/>
          </w:tcPr>
          <w:p w:rsidR="005E0F95" w:rsidRPr="00B73C53" w:rsidRDefault="005E0F95" w:rsidP="005E0F95">
            <w:pPr>
              <w:jc w:val="center"/>
              <w:rPr>
                <w:rFonts w:asciiTheme="majorHAnsi" w:hAnsiTheme="majorHAnsi"/>
                <w:b/>
                <w:sz w:val="24"/>
                <w:szCs w:val="24"/>
              </w:rPr>
            </w:pPr>
          </w:p>
        </w:tc>
        <w:tc>
          <w:tcPr>
            <w:tcW w:w="709" w:type="dxa"/>
            <w:gridSpan w:val="2"/>
            <w:vAlign w:val="center"/>
          </w:tcPr>
          <w:p w:rsidR="005E0F95" w:rsidRPr="00B73C53" w:rsidRDefault="005E0F95" w:rsidP="005E0F95">
            <w:pPr>
              <w:jc w:val="center"/>
              <w:rPr>
                <w:rFonts w:asciiTheme="majorHAnsi" w:hAnsiTheme="majorHAnsi"/>
                <w:b/>
                <w:sz w:val="24"/>
                <w:szCs w:val="24"/>
              </w:rPr>
            </w:pPr>
          </w:p>
        </w:tc>
        <w:tc>
          <w:tcPr>
            <w:tcW w:w="1701" w:type="dxa"/>
            <w:gridSpan w:val="2"/>
            <w:vAlign w:val="center"/>
          </w:tcPr>
          <w:p w:rsidR="005E0F95" w:rsidRPr="00606FBE" w:rsidRDefault="005E0F95" w:rsidP="005E0F95">
            <w:pPr>
              <w:jc w:val="center"/>
              <w:rPr>
                <w:rFonts w:cstheme="minorHAnsi"/>
                <w:b/>
                <w:bCs/>
                <w:sz w:val="16"/>
                <w:szCs w:val="16"/>
                <w:lang w:val="pt-BR" w:eastAsia="pt-BR"/>
              </w:rPr>
            </w:pPr>
            <w:r w:rsidRPr="00606FBE">
              <w:rPr>
                <w:rFonts w:cstheme="minorHAnsi"/>
                <w:b/>
                <w:bCs/>
                <w:sz w:val="16"/>
                <w:szCs w:val="16"/>
                <w:lang w:val="pt-BR" w:eastAsia="pt-BR"/>
              </w:rPr>
              <w:t>NÃO SE APLICA</w:t>
            </w:r>
          </w:p>
          <w:p w:rsidR="005E0F95" w:rsidRPr="00606FBE" w:rsidRDefault="005E0F95" w:rsidP="005E0F95">
            <w:pPr>
              <w:jc w:val="center"/>
              <w:rPr>
                <w:sz w:val="16"/>
                <w:szCs w:val="16"/>
                <w:lang w:val="pt-BR"/>
              </w:rPr>
            </w:pPr>
            <w:r w:rsidRPr="00606FBE">
              <w:rPr>
                <w:rFonts w:cstheme="minorHAnsi"/>
                <w:bCs/>
                <w:sz w:val="16"/>
                <w:szCs w:val="16"/>
                <w:lang w:val="pt-BR" w:eastAsia="pt-BR"/>
              </w:rPr>
              <w:t>A obra da Praça não irá impactar na qualidade do ar nem na fase de construção, nem na fase de operação.</w:t>
            </w:r>
          </w:p>
        </w:tc>
      </w:tr>
      <w:tr w:rsidR="00FE58A3" w:rsidRPr="00421240" w:rsidTr="002542F9">
        <w:trPr>
          <w:trHeight w:hRule="exact" w:val="3125"/>
        </w:trPr>
        <w:tc>
          <w:tcPr>
            <w:tcW w:w="2834" w:type="dxa"/>
          </w:tcPr>
          <w:p w:rsidR="00FE58A3" w:rsidRPr="00421240" w:rsidRDefault="00FE58A3" w:rsidP="00FE58A3">
            <w:pPr>
              <w:pStyle w:val="TableParagraph"/>
              <w:spacing w:before="67"/>
              <w:ind w:left="99"/>
              <w:rPr>
                <w:rFonts w:ascii="Calibri" w:eastAsia="Arial" w:hAnsi="Calibri" w:cs="Arial"/>
                <w:sz w:val="16"/>
                <w:szCs w:val="16"/>
              </w:rPr>
            </w:pPr>
            <w:r w:rsidRPr="00421240">
              <w:rPr>
                <w:rFonts w:ascii="Calibri" w:eastAsia="Arial" w:hAnsi="Calibri" w:cs="Arial"/>
                <w:sz w:val="16"/>
                <w:szCs w:val="16"/>
              </w:rPr>
              <w:lastRenderedPageBreak/>
              <w:t>I</w:t>
            </w:r>
            <w:r w:rsidRPr="00421240">
              <w:rPr>
                <w:rFonts w:ascii="Calibri" w:eastAsia="Arial" w:hAnsi="Calibri" w:cs="Arial"/>
                <w:spacing w:val="-1"/>
                <w:sz w:val="16"/>
                <w:szCs w:val="16"/>
              </w:rPr>
              <w:t>n</w:t>
            </w:r>
            <w:r w:rsidRPr="00421240">
              <w:rPr>
                <w:rFonts w:ascii="Calibri" w:eastAsia="Arial" w:hAnsi="Calibri" w:cs="Arial"/>
                <w:sz w:val="16"/>
                <w:szCs w:val="16"/>
              </w:rPr>
              <w:t>c</w:t>
            </w:r>
            <w:r w:rsidRPr="00421240">
              <w:rPr>
                <w:rFonts w:ascii="Calibri" w:eastAsia="Arial" w:hAnsi="Calibri" w:cs="Arial"/>
                <w:spacing w:val="-1"/>
                <w:sz w:val="16"/>
                <w:szCs w:val="16"/>
              </w:rPr>
              <w:t>r</w:t>
            </w:r>
            <w:r w:rsidRPr="00421240">
              <w:rPr>
                <w:rFonts w:ascii="Calibri" w:eastAsia="Arial" w:hAnsi="Calibri" w:cs="Arial"/>
                <w:spacing w:val="-4"/>
                <w:sz w:val="16"/>
                <w:szCs w:val="16"/>
              </w:rPr>
              <w:t>e</w:t>
            </w:r>
            <w:r w:rsidRPr="00421240">
              <w:rPr>
                <w:rFonts w:ascii="Calibri" w:eastAsia="Arial" w:hAnsi="Calibri" w:cs="Arial"/>
                <w:spacing w:val="2"/>
                <w:sz w:val="16"/>
                <w:szCs w:val="16"/>
              </w:rPr>
              <w:t>m</w:t>
            </w:r>
            <w:r w:rsidRPr="00421240">
              <w:rPr>
                <w:rFonts w:ascii="Calibri" w:eastAsia="Arial" w:hAnsi="Calibri" w:cs="Arial"/>
                <w:spacing w:val="-1"/>
                <w:sz w:val="16"/>
                <w:szCs w:val="16"/>
              </w:rPr>
              <w:t>e</w:t>
            </w:r>
            <w:r w:rsidRPr="00421240">
              <w:rPr>
                <w:rFonts w:ascii="Calibri" w:eastAsia="Arial" w:hAnsi="Calibri" w:cs="Arial"/>
                <w:spacing w:val="-4"/>
                <w:sz w:val="16"/>
                <w:szCs w:val="16"/>
              </w:rPr>
              <w:t>n</w:t>
            </w:r>
            <w:r w:rsidRPr="00421240">
              <w:rPr>
                <w:rFonts w:ascii="Calibri" w:eastAsia="Arial" w:hAnsi="Calibri" w:cs="Arial"/>
                <w:sz w:val="16"/>
                <w:szCs w:val="16"/>
              </w:rPr>
              <w:t xml:space="preserve">to </w:t>
            </w:r>
            <w:r w:rsidRPr="00421240">
              <w:rPr>
                <w:rFonts w:ascii="Calibri" w:eastAsia="Arial" w:hAnsi="Calibri" w:cs="Arial"/>
                <w:spacing w:val="-1"/>
                <w:sz w:val="16"/>
                <w:szCs w:val="16"/>
              </w:rPr>
              <w:t>n</w:t>
            </w:r>
            <w:r w:rsidRPr="00421240">
              <w:rPr>
                <w:rFonts w:ascii="Calibri" w:eastAsia="Arial" w:hAnsi="Calibri" w:cs="Arial"/>
                <w:sz w:val="16"/>
                <w:szCs w:val="16"/>
              </w:rPr>
              <w:t xml:space="preserve">a </w:t>
            </w:r>
            <w:r w:rsidRPr="00421240">
              <w:rPr>
                <w:rFonts w:ascii="Calibri" w:eastAsia="Arial" w:hAnsi="Calibri" w:cs="Arial"/>
                <w:spacing w:val="-1"/>
                <w:sz w:val="16"/>
                <w:szCs w:val="16"/>
              </w:rPr>
              <w:t>po</w:t>
            </w:r>
            <w:r w:rsidRPr="00421240">
              <w:rPr>
                <w:rFonts w:ascii="Calibri" w:eastAsia="Arial" w:hAnsi="Calibri" w:cs="Arial"/>
                <w:sz w:val="16"/>
                <w:szCs w:val="16"/>
              </w:rPr>
              <w:t>lu</w:t>
            </w:r>
            <w:r w:rsidRPr="00421240">
              <w:rPr>
                <w:rFonts w:ascii="Calibri" w:eastAsia="Arial" w:hAnsi="Calibri" w:cs="Arial"/>
                <w:spacing w:val="-3"/>
                <w:sz w:val="16"/>
                <w:szCs w:val="16"/>
              </w:rPr>
              <w:t>i</w:t>
            </w:r>
            <w:r w:rsidRPr="00421240">
              <w:rPr>
                <w:rFonts w:ascii="Calibri" w:eastAsia="Arial" w:hAnsi="Calibri" w:cs="Arial"/>
                <w:sz w:val="16"/>
                <w:szCs w:val="16"/>
              </w:rPr>
              <w:t>ç</w:t>
            </w:r>
            <w:r w:rsidRPr="00421240">
              <w:rPr>
                <w:rFonts w:ascii="Calibri" w:eastAsia="Arial" w:hAnsi="Calibri" w:cs="Arial"/>
                <w:spacing w:val="-1"/>
                <w:sz w:val="16"/>
                <w:szCs w:val="16"/>
              </w:rPr>
              <w:t>ã</w:t>
            </w:r>
            <w:r w:rsidRPr="00421240">
              <w:rPr>
                <w:rFonts w:ascii="Calibri" w:eastAsia="Arial" w:hAnsi="Calibri" w:cs="Arial"/>
                <w:sz w:val="16"/>
                <w:szCs w:val="16"/>
              </w:rPr>
              <w:t>o</w:t>
            </w:r>
            <w:r w:rsidRPr="00421240">
              <w:rPr>
                <w:rFonts w:ascii="Calibri" w:eastAsia="Arial" w:hAnsi="Calibri" w:cs="Arial"/>
                <w:spacing w:val="-2"/>
                <w:sz w:val="16"/>
                <w:szCs w:val="16"/>
              </w:rPr>
              <w:t xml:space="preserve"> </w:t>
            </w:r>
            <w:r w:rsidRPr="00421240">
              <w:rPr>
                <w:rFonts w:ascii="Calibri" w:eastAsia="Arial" w:hAnsi="Calibri" w:cs="Arial"/>
                <w:sz w:val="16"/>
                <w:szCs w:val="16"/>
              </w:rPr>
              <w:t>s</w:t>
            </w:r>
            <w:r w:rsidRPr="00421240">
              <w:rPr>
                <w:rFonts w:ascii="Calibri" w:eastAsia="Arial" w:hAnsi="Calibri" w:cs="Arial"/>
                <w:spacing w:val="-1"/>
                <w:sz w:val="16"/>
                <w:szCs w:val="16"/>
              </w:rPr>
              <w:t>onor</w:t>
            </w:r>
            <w:r w:rsidRPr="00421240">
              <w:rPr>
                <w:rFonts w:ascii="Calibri" w:eastAsia="Arial" w:hAnsi="Calibri" w:cs="Arial"/>
                <w:sz w:val="16"/>
                <w:szCs w:val="16"/>
              </w:rPr>
              <w:t>a</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421240" w:rsidRDefault="00FE58A3" w:rsidP="00FE58A3">
            <w:pPr>
              <w:jc w:val="center"/>
              <w:rPr>
                <w:sz w:val="16"/>
                <w:szCs w:val="16"/>
              </w:rPr>
            </w:pPr>
          </w:p>
        </w:tc>
        <w:tc>
          <w:tcPr>
            <w:tcW w:w="749" w:type="dxa"/>
            <w:gridSpan w:val="2"/>
            <w:vAlign w:val="center"/>
          </w:tcPr>
          <w:p w:rsidR="00FE58A3" w:rsidRPr="00421240" w:rsidRDefault="00FE58A3" w:rsidP="00FE58A3">
            <w:pPr>
              <w:jc w:val="center"/>
              <w:rPr>
                <w:sz w:val="16"/>
                <w:szCs w:val="16"/>
              </w:rPr>
            </w:pPr>
            <w:r w:rsidRPr="00B73C53">
              <w:rPr>
                <w:rFonts w:asciiTheme="majorHAnsi" w:hAnsiTheme="majorHAnsi"/>
                <w:b/>
                <w:sz w:val="16"/>
                <w:szCs w:val="16"/>
              </w:rPr>
              <w:t>X</w:t>
            </w:r>
          </w:p>
        </w:tc>
        <w:tc>
          <w:tcPr>
            <w:tcW w:w="901" w:type="dxa"/>
            <w:gridSpan w:val="3"/>
            <w:vAlign w:val="center"/>
          </w:tcPr>
          <w:p w:rsidR="00FE58A3" w:rsidRPr="00421240" w:rsidRDefault="00FE58A3" w:rsidP="00FE58A3">
            <w:pPr>
              <w:jc w:val="center"/>
              <w:rPr>
                <w:sz w:val="16"/>
                <w:szCs w:val="16"/>
              </w:rPr>
            </w:pPr>
          </w:p>
        </w:tc>
        <w:tc>
          <w:tcPr>
            <w:tcW w:w="708" w:type="dxa"/>
            <w:gridSpan w:val="2"/>
            <w:vAlign w:val="center"/>
          </w:tcPr>
          <w:p w:rsidR="00FE58A3" w:rsidRPr="00421240" w:rsidRDefault="00FE58A3" w:rsidP="00FE58A3">
            <w:pPr>
              <w:jc w:val="center"/>
              <w:rPr>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701" w:type="dxa"/>
            <w:gridSpan w:val="2"/>
            <w:vAlign w:val="center"/>
          </w:tcPr>
          <w:p w:rsidR="00FE58A3" w:rsidRPr="00606FBE" w:rsidRDefault="00FE58A3" w:rsidP="00B64253">
            <w:pPr>
              <w:jc w:val="center"/>
              <w:rPr>
                <w:sz w:val="16"/>
                <w:szCs w:val="16"/>
                <w:lang w:val="pt-BR"/>
              </w:rPr>
            </w:pPr>
            <w:r w:rsidRPr="00606FBE">
              <w:rPr>
                <w:rFonts w:cstheme="minorHAnsi"/>
                <w:bCs/>
                <w:sz w:val="16"/>
                <w:szCs w:val="16"/>
                <w:lang w:val="pt-BR" w:eastAsia="pt-BR"/>
              </w:rPr>
              <w:t xml:space="preserve">A obra da Praça irá impactar Minimamente na qualidade do Sonora do ambiente na fase de construção, em virtude do deslocamento de máquinas, funcionamento de </w:t>
            </w:r>
            <w:r w:rsidR="009F5EAD" w:rsidRPr="00606FBE">
              <w:rPr>
                <w:rFonts w:cstheme="minorHAnsi"/>
                <w:bCs/>
                <w:sz w:val="16"/>
                <w:szCs w:val="16"/>
                <w:lang w:val="pt-BR" w:eastAsia="pt-BR"/>
              </w:rPr>
              <w:t>e</w:t>
            </w:r>
            <w:r w:rsidRPr="00606FBE">
              <w:rPr>
                <w:rFonts w:cstheme="minorHAnsi"/>
                <w:bCs/>
                <w:sz w:val="16"/>
                <w:szCs w:val="16"/>
                <w:lang w:val="pt-BR" w:eastAsia="pt-BR"/>
              </w:rPr>
              <w:t>quipamentos e demais atividades dos operários, mas que não ocasionarão prejuízos significativos na rotina dos residentes.</w:t>
            </w:r>
          </w:p>
        </w:tc>
      </w:tr>
      <w:tr w:rsidR="00FE58A3" w:rsidRPr="00B73C53" w:rsidTr="002542F9">
        <w:tblPrEx>
          <w:jc w:val="center"/>
          <w:tblInd w:w="0" w:type="dxa"/>
        </w:tblPrEx>
        <w:trPr>
          <w:trHeight w:hRule="exact" w:val="1565"/>
          <w:jc w:val="center"/>
        </w:trPr>
        <w:tc>
          <w:tcPr>
            <w:tcW w:w="2849" w:type="dxa"/>
            <w:gridSpan w:val="2"/>
            <w:vAlign w:val="center"/>
          </w:tcPr>
          <w:p w:rsidR="00FE58A3" w:rsidRPr="00606FBE" w:rsidRDefault="00FE58A3" w:rsidP="00FE58A3">
            <w:pPr>
              <w:pStyle w:val="TableParagraph"/>
              <w:spacing w:before="8"/>
              <w:ind w:left="99" w:right="157"/>
              <w:rPr>
                <w:rFonts w:asciiTheme="majorHAnsi" w:eastAsia="Arial" w:hAnsiTheme="majorHAnsi" w:cs="Arial"/>
                <w:sz w:val="16"/>
                <w:szCs w:val="16"/>
                <w:lang w:val="pt-BR"/>
              </w:rPr>
            </w:pPr>
            <w:r w:rsidRPr="00606FBE">
              <w:rPr>
                <w:rFonts w:asciiTheme="majorHAnsi" w:eastAsia="Arial" w:hAnsiTheme="majorHAnsi" w:cs="Arial"/>
                <w:spacing w:val="-2"/>
                <w:sz w:val="16"/>
                <w:szCs w:val="16"/>
                <w:lang w:val="pt-BR"/>
              </w:rPr>
              <w:t>I</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pac</w:t>
            </w:r>
            <w:r w:rsidRPr="00606FBE">
              <w:rPr>
                <w:rFonts w:asciiTheme="majorHAnsi" w:eastAsia="Arial" w:hAnsiTheme="majorHAnsi" w:cs="Arial"/>
                <w:sz w:val="16"/>
                <w:szCs w:val="16"/>
                <w:lang w:val="pt-BR"/>
              </w:rPr>
              <w:t>t</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apo</w:t>
            </w:r>
            <w:r w:rsidRPr="00606FBE">
              <w:rPr>
                <w:rFonts w:asciiTheme="majorHAnsi" w:eastAsia="Arial" w:hAnsiTheme="majorHAnsi" w:cs="Arial"/>
                <w:sz w:val="16"/>
                <w:szCs w:val="16"/>
                <w:lang w:val="pt-BR"/>
              </w:rPr>
              <w:t>i</w:t>
            </w:r>
            <w:r w:rsidRPr="00606FBE">
              <w:rPr>
                <w:rFonts w:asciiTheme="majorHAnsi" w:eastAsia="Arial" w:hAnsiTheme="majorHAnsi" w:cs="Arial"/>
                <w:spacing w:val="-3"/>
                <w:sz w:val="16"/>
                <w:szCs w:val="16"/>
                <w:lang w:val="pt-BR"/>
              </w:rPr>
              <w:t>o</w:t>
            </w:r>
            <w:r w:rsidRPr="00606FBE">
              <w:rPr>
                <w:rFonts w:asciiTheme="majorHAnsi" w:eastAsia="Arial" w:hAnsiTheme="majorHAnsi" w:cs="Arial"/>
                <w:sz w:val="16"/>
                <w:szCs w:val="16"/>
                <w:lang w:val="pt-BR"/>
              </w:rPr>
              <w:t>, ja</w:t>
            </w:r>
            <w:r w:rsidRPr="00606FBE">
              <w:rPr>
                <w:rFonts w:asciiTheme="majorHAnsi" w:eastAsia="Arial" w:hAnsiTheme="majorHAnsi" w:cs="Arial"/>
                <w:spacing w:val="-2"/>
                <w:sz w:val="16"/>
                <w:szCs w:val="16"/>
                <w:lang w:val="pt-BR"/>
              </w:rPr>
              <w:t>z</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e</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i</w:t>
            </w:r>
            <w:r w:rsidRPr="00606FBE">
              <w:rPr>
                <w:rFonts w:asciiTheme="majorHAnsi" w:eastAsia="Arial" w:hAnsiTheme="majorHAnsi" w:cs="Arial"/>
                <w:spacing w:val="-4"/>
                <w:sz w:val="16"/>
                <w:szCs w:val="16"/>
                <w:lang w:val="pt-BR"/>
              </w:rPr>
              <w:t>x</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4"/>
                <w:sz w:val="16"/>
                <w:szCs w:val="16"/>
                <w:lang w:val="pt-BR"/>
              </w:rPr>
              <w:t>e</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pr</w:t>
            </w:r>
            <w:r w:rsidRPr="00606FBE">
              <w:rPr>
                <w:rFonts w:asciiTheme="majorHAnsi" w:eastAsia="Arial" w:hAnsiTheme="majorHAnsi" w:cs="Arial"/>
                <w:spacing w:val="-4"/>
                <w:sz w:val="16"/>
                <w:szCs w:val="16"/>
                <w:lang w:val="pt-BR"/>
              </w:rPr>
              <w:t>é</w:t>
            </w:r>
            <w:r w:rsidRPr="00606FBE">
              <w:rPr>
                <w:rFonts w:asciiTheme="majorHAnsi" w:eastAsia="Arial" w:hAnsiTheme="majorHAnsi" w:cs="Arial"/>
                <w:sz w:val="16"/>
                <w:szCs w:val="16"/>
                <w:lang w:val="pt-BR"/>
              </w:rPr>
              <w:t>st</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mo</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FE58A3" w:rsidRPr="00606FBE" w:rsidRDefault="00FE58A3" w:rsidP="00FE58A3">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FE58A3" w:rsidP="00FE58A3">
            <w:pPr>
              <w:jc w:val="center"/>
              <w:rPr>
                <w:rFonts w:asciiTheme="majorHAnsi" w:hAnsiTheme="majorHAnsi"/>
                <w:sz w:val="16"/>
                <w:szCs w:val="16"/>
                <w:lang w:val="pt-BR"/>
              </w:rPr>
            </w:pPr>
            <w:r w:rsidRPr="00606FBE">
              <w:rPr>
                <w:rFonts w:cstheme="minorHAnsi"/>
                <w:bCs/>
                <w:sz w:val="16"/>
                <w:szCs w:val="16"/>
                <w:lang w:val="pt-BR" w:eastAsia="pt-BR"/>
              </w:rPr>
              <w:t>A obra da Praça não irá utilizar materiais adivindos de jazidas, cascalheiras, áreas de apoio ou caixas de empréstimos.</w:t>
            </w:r>
          </w:p>
        </w:tc>
      </w:tr>
      <w:tr w:rsidR="00FE58A3" w:rsidRPr="00B73C53" w:rsidTr="002542F9">
        <w:tblPrEx>
          <w:jc w:val="center"/>
          <w:tblInd w:w="0" w:type="dxa"/>
        </w:tblPrEx>
        <w:trPr>
          <w:trHeight w:hRule="exact" w:val="3280"/>
          <w:jc w:val="center"/>
        </w:trPr>
        <w:tc>
          <w:tcPr>
            <w:tcW w:w="2849" w:type="dxa"/>
            <w:gridSpan w:val="2"/>
            <w:vAlign w:val="center"/>
          </w:tcPr>
          <w:p w:rsidR="00FE58A3" w:rsidRPr="00606FBE" w:rsidRDefault="00FE58A3" w:rsidP="00FE58A3">
            <w:pPr>
              <w:pStyle w:val="TableParagraph"/>
              <w:spacing w:before="72" w:line="182" w:lineRule="exact"/>
              <w:ind w:left="99" w:right="84"/>
              <w:rPr>
                <w:rFonts w:asciiTheme="majorHAnsi" w:eastAsia="Arial" w:hAnsiTheme="majorHAnsi" w:cs="Arial"/>
                <w:sz w:val="16"/>
                <w:szCs w:val="16"/>
                <w:lang w:val="pt-BR"/>
              </w:rPr>
            </w:pP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duo</w:t>
            </w:r>
            <w:r w:rsidRPr="00606FBE">
              <w:rPr>
                <w:rFonts w:asciiTheme="majorHAnsi" w:eastAsia="Arial" w:hAnsiTheme="majorHAnsi" w:cs="Arial"/>
                <w:sz w:val="16"/>
                <w:szCs w:val="16"/>
                <w:lang w:val="pt-BR"/>
              </w:rPr>
              <w:t>s</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s</w:t>
            </w:r>
            <w:r w:rsidRPr="00606FBE">
              <w:rPr>
                <w:rFonts w:asciiTheme="majorHAnsi" w:eastAsia="Arial" w:hAnsiTheme="majorHAnsi" w:cs="Arial"/>
                <w:spacing w:val="-4"/>
                <w:sz w:val="16"/>
                <w:szCs w:val="16"/>
                <w:lang w:val="pt-BR"/>
              </w:rPr>
              <w:t>ó</w:t>
            </w:r>
            <w:r w:rsidRPr="00606FBE">
              <w:rPr>
                <w:rFonts w:asciiTheme="majorHAnsi" w:eastAsia="Arial" w:hAnsiTheme="majorHAnsi" w:cs="Arial"/>
                <w:sz w:val="16"/>
                <w:szCs w:val="16"/>
                <w:lang w:val="pt-BR"/>
              </w:rPr>
              <w:t>li</w:t>
            </w:r>
            <w:r w:rsidRPr="00606FBE">
              <w:rPr>
                <w:rFonts w:asciiTheme="majorHAnsi" w:eastAsia="Arial" w:hAnsiTheme="majorHAnsi" w:cs="Arial"/>
                <w:spacing w:val="-1"/>
                <w:sz w:val="16"/>
                <w:szCs w:val="16"/>
                <w:lang w:val="pt-BR"/>
              </w:rPr>
              <w:t>do</w:t>
            </w:r>
            <w:r w:rsidRPr="00606FBE">
              <w:rPr>
                <w:rFonts w:asciiTheme="majorHAnsi" w:eastAsia="Arial" w:hAnsiTheme="majorHAnsi" w:cs="Arial"/>
                <w:sz w:val="16"/>
                <w:szCs w:val="16"/>
                <w:lang w:val="pt-BR"/>
              </w:rPr>
              <w:t xml:space="preserve">s </w:t>
            </w:r>
            <w:r w:rsidRPr="00606FBE">
              <w:rPr>
                <w:rFonts w:asciiTheme="majorHAnsi" w:eastAsia="Arial" w:hAnsiTheme="majorHAnsi" w:cs="Arial"/>
                <w:spacing w:val="-1"/>
                <w:sz w:val="16"/>
                <w:szCs w:val="16"/>
                <w:lang w:val="pt-BR"/>
              </w:rPr>
              <w:t>gerado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pe</w:t>
            </w:r>
            <w:r w:rsidRPr="00606FBE">
              <w:rPr>
                <w:rFonts w:asciiTheme="majorHAnsi" w:eastAsia="Arial" w:hAnsiTheme="majorHAnsi" w:cs="Arial"/>
                <w:sz w:val="16"/>
                <w:szCs w:val="16"/>
                <w:lang w:val="pt-BR"/>
              </w:rPr>
              <w:t xml:space="preserve">lo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jeto</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686" w:type="dxa"/>
            <w:vAlign w:val="center"/>
          </w:tcPr>
          <w:p w:rsidR="00FE58A3" w:rsidRPr="00606FBE" w:rsidRDefault="00FE58A3" w:rsidP="002615B1">
            <w:pPr>
              <w:jc w:val="center"/>
              <w:rPr>
                <w:rFonts w:asciiTheme="majorHAnsi" w:hAnsiTheme="majorHAnsi"/>
                <w:sz w:val="16"/>
                <w:szCs w:val="16"/>
                <w:lang w:val="pt-BR"/>
              </w:rPr>
            </w:pPr>
            <w:r w:rsidRPr="00606FBE">
              <w:rPr>
                <w:rFonts w:cstheme="minorHAnsi"/>
                <w:bCs/>
                <w:sz w:val="16"/>
                <w:szCs w:val="16"/>
                <w:lang w:val="pt-BR" w:eastAsia="pt-BR"/>
              </w:rPr>
              <w:t>A obra da Praça irá gerar resíduos sólidos na fase de construção, sendo que serão exigidas da empresa contratada medidas quanto a gestão dos resíduos advindos da obra, assim como medidas mitigadoras de possíveis impactos. Cabe ressaltar que o povoado possui serviços de limpeza pública por parte da prefeitura de São Félix do Tocantins.</w:t>
            </w:r>
          </w:p>
        </w:tc>
      </w:tr>
      <w:tr w:rsidR="00FE58A3" w:rsidRPr="00B73C53" w:rsidTr="002542F9">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w:t>
            </w:r>
            <w:r w:rsidRPr="00B73C53">
              <w:rPr>
                <w:rFonts w:asciiTheme="majorHAnsi" w:eastAsia="Arial" w:hAnsiTheme="majorHAnsi" w:cs="Arial"/>
                <w:b/>
                <w:bCs/>
                <w:spacing w:val="3"/>
                <w:sz w:val="16"/>
                <w:szCs w:val="16"/>
              </w:rPr>
              <w:t>b</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e</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H</w:t>
            </w:r>
            <w:r w:rsidRPr="00B73C53">
              <w:rPr>
                <w:rFonts w:asciiTheme="majorHAnsi" w:eastAsia="Arial" w:hAnsiTheme="majorHAnsi" w:cs="Arial"/>
                <w:b/>
                <w:bCs/>
                <w:sz w:val="16"/>
                <w:szCs w:val="16"/>
              </w:rPr>
              <w:t>abitat</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pacing w:val="2"/>
                <w:sz w:val="16"/>
                <w:szCs w:val="16"/>
              </w:rPr>
              <w:t>N</w:t>
            </w:r>
            <w:r w:rsidRPr="00B73C53">
              <w:rPr>
                <w:rFonts w:asciiTheme="majorHAnsi" w:eastAsia="Arial" w:hAnsiTheme="majorHAnsi" w:cs="Arial"/>
                <w:b/>
                <w:bCs/>
                <w:sz w:val="16"/>
                <w:szCs w:val="16"/>
              </w:rPr>
              <w:t>at</w:t>
            </w:r>
            <w:r w:rsidRPr="00B73C53">
              <w:rPr>
                <w:rFonts w:asciiTheme="majorHAnsi" w:eastAsia="Arial" w:hAnsiTheme="majorHAnsi" w:cs="Arial"/>
                <w:b/>
                <w:bCs/>
                <w:spacing w:val="1"/>
                <w:sz w:val="16"/>
                <w:szCs w:val="16"/>
              </w:rPr>
              <w: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ais</w:t>
            </w:r>
          </w:p>
        </w:tc>
      </w:tr>
      <w:tr w:rsidR="00FE58A3" w:rsidRPr="00B73C53" w:rsidTr="002542F9">
        <w:tblPrEx>
          <w:jc w:val="center"/>
          <w:tblInd w:w="0" w:type="dxa"/>
        </w:tblPrEx>
        <w:trPr>
          <w:trHeight w:hRule="exact" w:val="2408"/>
          <w:jc w:val="center"/>
        </w:trPr>
        <w:tc>
          <w:tcPr>
            <w:tcW w:w="2849" w:type="dxa"/>
            <w:gridSpan w:val="2"/>
            <w:vAlign w:val="center"/>
          </w:tcPr>
          <w:p w:rsidR="00FE58A3" w:rsidRPr="00606FBE" w:rsidRDefault="00FE58A3" w:rsidP="00FE58A3">
            <w:pPr>
              <w:pStyle w:val="TableParagraph"/>
              <w:spacing w:before="9" w:line="239" w:lineRule="auto"/>
              <w:ind w:left="99" w:right="181"/>
              <w:rPr>
                <w:rFonts w:asciiTheme="majorHAnsi" w:eastAsia="Arial" w:hAnsiTheme="majorHAnsi" w:cs="Arial"/>
                <w:sz w:val="16"/>
                <w:szCs w:val="16"/>
                <w:lang w:val="pt-BR"/>
              </w:rPr>
            </w:pPr>
            <w:r w:rsidRPr="00606FBE">
              <w:rPr>
                <w:rFonts w:asciiTheme="majorHAnsi" w:eastAsia="Arial" w:hAnsiTheme="majorHAnsi" w:cs="Arial"/>
                <w:sz w:val="16"/>
                <w:szCs w:val="16"/>
                <w:lang w:val="pt-BR"/>
              </w:rPr>
              <w:t>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ça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área</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t</w:t>
            </w:r>
            <w:r w:rsidRPr="00606FBE">
              <w:rPr>
                <w:rFonts w:asciiTheme="majorHAnsi" w:eastAsia="Arial" w:hAnsiTheme="majorHAnsi" w:cs="Arial"/>
                <w:spacing w:val="-4"/>
                <w:sz w:val="16"/>
                <w:szCs w:val="16"/>
                <w:lang w:val="pt-BR"/>
              </w:rPr>
              <w:t>e</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z w:val="16"/>
                <w:szCs w:val="16"/>
                <w:lang w:val="pt-BR"/>
              </w:rPr>
              <w:t xml:space="preserve">o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b</w:t>
            </w:r>
            <w:r w:rsidRPr="00606FBE">
              <w:rPr>
                <w:rFonts w:asciiTheme="majorHAnsi" w:eastAsia="Arial" w:hAnsiTheme="majorHAnsi" w:cs="Arial"/>
                <w:sz w:val="16"/>
                <w:szCs w:val="16"/>
                <w:lang w:val="pt-BR"/>
              </w:rPr>
              <w:t>ie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l</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u</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3"/>
                <w:sz w:val="16"/>
                <w:szCs w:val="16"/>
                <w:lang w:val="pt-BR"/>
              </w:rPr>
              <w:t>l</w:t>
            </w:r>
            <w:r w:rsidRPr="00606FBE">
              <w:rPr>
                <w:rFonts w:asciiTheme="majorHAnsi" w:eastAsia="Arial" w:hAnsiTheme="majorHAnsi" w:cs="Arial"/>
                <w:sz w:val="16"/>
                <w:szCs w:val="16"/>
                <w:lang w:val="pt-BR"/>
              </w:rPr>
              <w:t xml:space="preserve">to </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 xml:space="preserve">lor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b</w:t>
            </w:r>
            <w:r w:rsidRPr="00606FBE">
              <w:rPr>
                <w:rFonts w:asciiTheme="majorHAnsi" w:eastAsia="Arial" w:hAnsiTheme="majorHAnsi" w:cs="Arial"/>
                <w:sz w:val="16"/>
                <w:szCs w:val="16"/>
                <w:lang w:val="pt-BR"/>
              </w:rPr>
              <w:t>ie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l</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(Un</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ade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Con</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er</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z w:val="16"/>
                <w:szCs w:val="16"/>
                <w:lang w:val="pt-BR"/>
              </w:rPr>
              <w:t xml:space="preserve">o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 P</w:t>
            </w:r>
            <w:r w:rsidRPr="00606FBE">
              <w:rPr>
                <w:rFonts w:asciiTheme="majorHAnsi" w:eastAsia="Arial" w:hAnsiTheme="majorHAnsi" w:cs="Arial"/>
                <w:spacing w:val="-1"/>
                <w:sz w:val="16"/>
                <w:szCs w:val="16"/>
                <w:lang w:val="pt-BR"/>
              </w:rPr>
              <w:t>r</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z w:val="16"/>
                <w:szCs w:val="16"/>
                <w:lang w:val="pt-BR"/>
              </w:rPr>
              <w:t>o</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egra</w:t>
            </w:r>
            <w:r w:rsidRPr="00606FBE">
              <w:rPr>
                <w:rFonts w:asciiTheme="majorHAnsi" w:eastAsia="Arial" w:hAnsiTheme="majorHAnsi" w:cs="Arial"/>
                <w:sz w:val="16"/>
                <w:szCs w:val="16"/>
                <w:lang w:val="pt-BR"/>
              </w:rPr>
              <w:t xml:space="preserve">l 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U</w:t>
            </w:r>
            <w:r w:rsidRPr="00606FBE">
              <w:rPr>
                <w:rFonts w:asciiTheme="majorHAnsi" w:eastAsia="Arial" w:hAnsiTheme="majorHAnsi" w:cs="Arial"/>
                <w:sz w:val="16"/>
                <w:szCs w:val="16"/>
                <w:lang w:val="pt-BR"/>
              </w:rPr>
              <w:t>so</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4"/>
                <w:sz w:val="16"/>
                <w:szCs w:val="16"/>
                <w:lang w:val="pt-BR"/>
              </w:rPr>
              <w:t>u</w:t>
            </w:r>
            <w:r w:rsidRPr="00606FBE">
              <w:rPr>
                <w:rFonts w:asciiTheme="majorHAnsi" w:eastAsia="Arial" w:hAnsiTheme="majorHAnsi" w:cs="Arial"/>
                <w:sz w:val="16"/>
                <w:szCs w:val="16"/>
                <w:lang w:val="pt-BR"/>
              </w:rPr>
              <w:t>st</w:t>
            </w:r>
            <w:r w:rsidRPr="00606FBE">
              <w:rPr>
                <w:rFonts w:asciiTheme="majorHAnsi" w:eastAsia="Arial" w:hAnsiTheme="majorHAnsi" w:cs="Arial"/>
                <w:spacing w:val="-1"/>
                <w:sz w:val="16"/>
                <w:szCs w:val="16"/>
                <w:lang w:val="pt-BR"/>
              </w:rPr>
              <w:t>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á</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l).</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tcPr>
          <w:p w:rsidR="00FE58A3" w:rsidRPr="00606FBE" w:rsidRDefault="00FE58A3" w:rsidP="00FE58A3">
            <w:pPr>
              <w:jc w:val="center"/>
              <w:rPr>
                <w:rFonts w:cstheme="minorHAnsi"/>
                <w:bCs/>
                <w:sz w:val="16"/>
                <w:szCs w:val="16"/>
                <w:lang w:val="pt-BR" w:eastAsia="pt-BR"/>
              </w:rPr>
            </w:pPr>
            <w:r w:rsidRPr="00606FBE">
              <w:rPr>
                <w:rFonts w:cstheme="minorHAnsi"/>
                <w:bCs/>
                <w:sz w:val="16"/>
                <w:szCs w:val="16"/>
                <w:lang w:val="pt-BR" w:eastAsia="pt-BR"/>
              </w:rPr>
              <w:t>A obra está localizada na Área de Proteção Ambiental – APA Jalapão,</w:t>
            </w:r>
          </w:p>
          <w:p w:rsidR="00FE58A3" w:rsidRPr="00606FBE" w:rsidRDefault="00FE58A3" w:rsidP="00FE58A3">
            <w:pPr>
              <w:jc w:val="center"/>
              <w:rPr>
                <w:sz w:val="18"/>
                <w:szCs w:val="18"/>
                <w:lang w:val="pt-BR"/>
              </w:rPr>
            </w:pPr>
            <w:r w:rsidRPr="00606FBE">
              <w:rPr>
                <w:rFonts w:cstheme="minorHAnsi"/>
                <w:bCs/>
                <w:sz w:val="16"/>
                <w:szCs w:val="16"/>
                <w:lang w:val="pt-BR" w:eastAsia="pt-BR"/>
              </w:rPr>
              <w:t>No entanto não haverão impactos negativos nas áreas com cobertura de vegetação, tendo em vista que a obra será realizada no centro do povoado prata, sendo considerada uma área antropizada.</w:t>
            </w:r>
          </w:p>
        </w:tc>
      </w:tr>
      <w:tr w:rsidR="00FE58A3" w:rsidRPr="00B73C53" w:rsidTr="002542F9">
        <w:tblPrEx>
          <w:jc w:val="center"/>
          <w:tblInd w:w="0" w:type="dxa"/>
        </w:tblPrEx>
        <w:trPr>
          <w:trHeight w:hRule="exact" w:val="1550"/>
          <w:jc w:val="center"/>
        </w:trPr>
        <w:tc>
          <w:tcPr>
            <w:tcW w:w="2849" w:type="dxa"/>
            <w:gridSpan w:val="2"/>
            <w:vAlign w:val="center"/>
          </w:tcPr>
          <w:p w:rsidR="00FE58A3" w:rsidRPr="00606FBE" w:rsidRDefault="00FE58A3" w:rsidP="00FE58A3">
            <w:pPr>
              <w:pStyle w:val="TableParagraph"/>
              <w:spacing w:before="68"/>
              <w:ind w:left="99" w:right="330"/>
              <w:rPr>
                <w:rFonts w:asciiTheme="majorHAnsi" w:eastAsia="Arial" w:hAnsiTheme="majorHAnsi" w:cs="Arial"/>
                <w:sz w:val="16"/>
                <w:szCs w:val="16"/>
                <w:lang w:val="pt-BR"/>
              </w:rPr>
            </w:pPr>
            <w:r w:rsidRPr="00606FBE">
              <w:rPr>
                <w:rFonts w:asciiTheme="majorHAnsi" w:eastAsia="Arial" w:hAnsiTheme="majorHAnsi" w:cs="Arial"/>
                <w:sz w:val="16"/>
                <w:szCs w:val="16"/>
                <w:lang w:val="pt-BR"/>
              </w:rPr>
              <w:t>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ça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hab</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ura</w:t>
            </w:r>
            <w:r w:rsidRPr="00606FBE">
              <w:rPr>
                <w:rFonts w:asciiTheme="majorHAnsi" w:eastAsia="Arial" w:hAnsiTheme="majorHAnsi" w:cs="Arial"/>
                <w:sz w:val="16"/>
                <w:szCs w:val="16"/>
                <w:lang w:val="pt-BR"/>
              </w:rPr>
              <w:t xml:space="preserve">l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eg</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2"/>
                <w:sz w:val="16"/>
                <w:szCs w:val="16"/>
                <w:lang w:val="pt-BR"/>
              </w:rPr>
              <w:t>f</w:t>
            </w:r>
            <w:r w:rsidRPr="00606FBE">
              <w:rPr>
                <w:rFonts w:asciiTheme="majorHAnsi" w:eastAsia="Arial" w:hAnsiTheme="majorHAnsi" w:cs="Arial"/>
                <w:sz w:val="16"/>
                <w:szCs w:val="16"/>
                <w:lang w:val="pt-BR"/>
              </w:rPr>
              <w:t>lu</w:t>
            </w:r>
            <w:r w:rsidRPr="00606FBE">
              <w:rPr>
                <w:rFonts w:asciiTheme="majorHAnsi" w:eastAsia="Arial" w:hAnsiTheme="majorHAnsi" w:cs="Arial"/>
                <w:spacing w:val="-1"/>
                <w:sz w:val="16"/>
                <w:szCs w:val="16"/>
                <w:lang w:val="pt-BR"/>
              </w:rPr>
              <w:t>ên</w:t>
            </w:r>
            <w:r w:rsidRPr="00606FBE">
              <w:rPr>
                <w:rFonts w:asciiTheme="majorHAnsi" w:eastAsia="Arial" w:hAnsiTheme="majorHAnsi" w:cs="Arial"/>
                <w:sz w:val="16"/>
                <w:szCs w:val="16"/>
                <w:lang w:val="pt-BR"/>
              </w:rPr>
              <w:t>cia</w:t>
            </w:r>
          </w:p>
        </w:tc>
        <w:tc>
          <w:tcPr>
            <w:tcW w:w="634" w:type="dxa"/>
            <w:gridSpan w:val="2"/>
            <w:vAlign w:val="center"/>
          </w:tcPr>
          <w:p w:rsidR="00FE58A3" w:rsidRPr="00B73C53" w:rsidRDefault="002542F9" w:rsidP="00FE58A3">
            <w:pPr>
              <w:jc w:val="center"/>
              <w:rPr>
                <w:rFonts w:asciiTheme="majorHAnsi" w:hAnsiTheme="majorHAnsi"/>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vAlign w:val="center"/>
          </w:tcPr>
          <w:p w:rsidR="00FE58A3" w:rsidRPr="00606FBE" w:rsidRDefault="00FE58A3" w:rsidP="00FE58A3">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FE58A3" w:rsidP="00FE58A3">
            <w:pPr>
              <w:jc w:val="center"/>
              <w:rPr>
                <w:rFonts w:asciiTheme="majorHAnsi" w:hAnsiTheme="majorHAnsi"/>
                <w:sz w:val="16"/>
                <w:szCs w:val="16"/>
                <w:lang w:val="pt-BR"/>
              </w:rPr>
            </w:pPr>
            <w:r w:rsidRPr="00606FBE">
              <w:rPr>
                <w:rFonts w:cstheme="minorHAnsi"/>
                <w:bCs/>
                <w:sz w:val="16"/>
                <w:szCs w:val="16"/>
                <w:lang w:val="pt-BR" w:eastAsia="pt-BR"/>
              </w:rPr>
              <w:t xml:space="preserve">A obra da Praça não irá impactar negativamente em </w:t>
            </w:r>
            <w:r w:rsidRPr="00606FBE">
              <w:rPr>
                <w:rFonts w:asciiTheme="majorHAnsi" w:eastAsia="Arial" w:hAnsiTheme="majorHAnsi" w:cs="Arial"/>
                <w:spacing w:val="-1"/>
                <w:sz w:val="16"/>
                <w:szCs w:val="16"/>
                <w:lang w:val="pt-BR"/>
              </w:rPr>
              <w:t>hab</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ura</w:t>
            </w:r>
            <w:r w:rsidRPr="00606FBE">
              <w:rPr>
                <w:rFonts w:asciiTheme="majorHAnsi" w:eastAsia="Arial" w:hAnsiTheme="majorHAnsi" w:cs="Arial"/>
                <w:sz w:val="16"/>
                <w:szCs w:val="16"/>
                <w:lang w:val="pt-BR"/>
              </w:rPr>
              <w:t xml:space="preserve">l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eg</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2"/>
                <w:sz w:val="16"/>
                <w:szCs w:val="16"/>
                <w:lang w:val="pt-BR"/>
              </w:rPr>
              <w:t>f</w:t>
            </w:r>
            <w:r w:rsidRPr="00606FBE">
              <w:rPr>
                <w:rFonts w:asciiTheme="majorHAnsi" w:eastAsia="Arial" w:hAnsiTheme="majorHAnsi" w:cs="Arial"/>
                <w:sz w:val="16"/>
                <w:szCs w:val="16"/>
                <w:lang w:val="pt-BR"/>
              </w:rPr>
              <w:t>lu</w:t>
            </w:r>
            <w:r w:rsidRPr="00606FBE">
              <w:rPr>
                <w:rFonts w:asciiTheme="majorHAnsi" w:eastAsia="Arial" w:hAnsiTheme="majorHAnsi" w:cs="Arial"/>
                <w:spacing w:val="-1"/>
                <w:sz w:val="16"/>
                <w:szCs w:val="16"/>
                <w:lang w:val="pt-BR"/>
              </w:rPr>
              <w:t>ên</w:t>
            </w:r>
            <w:r w:rsidRPr="00606FBE">
              <w:rPr>
                <w:rFonts w:asciiTheme="majorHAnsi" w:eastAsia="Arial" w:hAnsiTheme="majorHAnsi" w:cs="Arial"/>
                <w:sz w:val="16"/>
                <w:szCs w:val="16"/>
                <w:lang w:val="pt-BR"/>
              </w:rPr>
              <w:t>cia.</w:t>
            </w:r>
            <w:r w:rsidRPr="00606FBE">
              <w:rPr>
                <w:rFonts w:cstheme="minorHAnsi"/>
                <w:bCs/>
                <w:sz w:val="16"/>
                <w:szCs w:val="16"/>
                <w:lang w:val="pt-BR" w:eastAsia="pt-BR"/>
              </w:rPr>
              <w:t xml:space="preserve"> </w:t>
            </w:r>
          </w:p>
        </w:tc>
      </w:tr>
      <w:tr w:rsidR="00FE58A3" w:rsidRPr="00B73C53" w:rsidTr="002542F9">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z w:val="16"/>
                <w:szCs w:val="16"/>
              </w:rPr>
              <w:t>Manejo de Pragas</w:t>
            </w:r>
          </w:p>
        </w:tc>
      </w:tr>
      <w:tr w:rsidR="00FE58A3" w:rsidRPr="00B73C53" w:rsidTr="002542F9">
        <w:tblPrEx>
          <w:jc w:val="center"/>
          <w:tblInd w:w="0" w:type="dxa"/>
        </w:tblPrEx>
        <w:trPr>
          <w:trHeight w:hRule="exact" w:val="1562"/>
          <w:jc w:val="center"/>
        </w:trPr>
        <w:tc>
          <w:tcPr>
            <w:tcW w:w="2849" w:type="dxa"/>
            <w:gridSpan w:val="2"/>
            <w:vAlign w:val="center"/>
          </w:tcPr>
          <w:p w:rsidR="00FE58A3" w:rsidRPr="00606FBE" w:rsidRDefault="00FE58A3" w:rsidP="00FE58A3">
            <w:pPr>
              <w:pStyle w:val="TableParagraph"/>
              <w:spacing w:before="68"/>
              <w:ind w:left="99" w:right="330"/>
              <w:rPr>
                <w:rFonts w:asciiTheme="majorHAnsi" w:eastAsia="Arial" w:hAnsiTheme="majorHAnsi" w:cs="Arial"/>
                <w:sz w:val="16"/>
                <w:szCs w:val="16"/>
                <w:lang w:val="pt-BR"/>
              </w:rPr>
            </w:pPr>
            <w:r w:rsidRPr="00606FBE">
              <w:rPr>
                <w:rFonts w:asciiTheme="majorHAnsi" w:eastAsia="Arial" w:hAnsiTheme="majorHAnsi" w:cs="Arial"/>
                <w:sz w:val="16"/>
                <w:szCs w:val="16"/>
                <w:lang w:val="pt-BR"/>
              </w:rPr>
              <w:lastRenderedPageBreak/>
              <w:t>Uso de herbicidas, inseticidas ou outros produtos para controle de pragas e/ou vetores de doenças.</w:t>
            </w:r>
          </w:p>
        </w:tc>
        <w:tc>
          <w:tcPr>
            <w:tcW w:w="634" w:type="dxa"/>
            <w:gridSpan w:val="2"/>
            <w:vAlign w:val="center"/>
          </w:tcPr>
          <w:p w:rsidR="00FE58A3" w:rsidRPr="00B73C53" w:rsidRDefault="002542F9" w:rsidP="00FE58A3">
            <w:pPr>
              <w:jc w:val="center"/>
              <w:rPr>
                <w:rFonts w:asciiTheme="majorHAnsi" w:hAnsiTheme="majorHAnsi"/>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vAlign w:val="center"/>
          </w:tcPr>
          <w:p w:rsidR="00FE58A3" w:rsidRPr="00606FBE" w:rsidRDefault="00FE58A3" w:rsidP="00FE58A3">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FE58A3" w:rsidP="00FE58A3">
            <w:pPr>
              <w:jc w:val="center"/>
              <w:rPr>
                <w:rFonts w:asciiTheme="majorHAnsi" w:hAnsiTheme="majorHAnsi"/>
                <w:sz w:val="16"/>
                <w:szCs w:val="16"/>
                <w:lang w:val="pt-BR"/>
              </w:rPr>
            </w:pPr>
            <w:r w:rsidRPr="00606FBE">
              <w:rPr>
                <w:rFonts w:cstheme="minorHAnsi"/>
                <w:bCs/>
                <w:sz w:val="16"/>
                <w:szCs w:val="16"/>
                <w:lang w:val="pt-BR" w:eastAsia="pt-BR"/>
              </w:rPr>
              <w:t xml:space="preserve">A obra da Praça não irá utilizar </w:t>
            </w:r>
            <w:r w:rsidRPr="00606FBE">
              <w:rPr>
                <w:rFonts w:asciiTheme="majorHAnsi" w:eastAsia="Arial" w:hAnsiTheme="majorHAnsi" w:cs="Arial"/>
                <w:sz w:val="16"/>
                <w:szCs w:val="16"/>
                <w:lang w:val="pt-BR"/>
              </w:rPr>
              <w:t>herbicidas, inseticidas ou outros produtos para controle de pragas e/ou vetores de doenças.</w:t>
            </w:r>
          </w:p>
        </w:tc>
      </w:tr>
      <w:tr w:rsidR="00FE58A3" w:rsidRPr="00B73C53" w:rsidTr="002542F9">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atrimônio</w:t>
            </w:r>
            <w:r w:rsidRPr="00B73C53">
              <w:rPr>
                <w:rFonts w:asciiTheme="majorHAnsi" w:eastAsia="Arial" w:hAnsiTheme="majorHAnsi" w:cs="Arial"/>
                <w:b/>
                <w:bCs/>
                <w:spacing w:val="-16"/>
                <w:sz w:val="16"/>
                <w:szCs w:val="16"/>
              </w:rPr>
              <w:t xml:space="preserve"> </w:t>
            </w:r>
            <w:r w:rsidRPr="00B73C53">
              <w:rPr>
                <w:rFonts w:asciiTheme="majorHAnsi" w:eastAsia="Arial" w:hAnsiTheme="majorHAnsi" w:cs="Arial"/>
                <w:b/>
                <w:bCs/>
                <w:sz w:val="16"/>
                <w:szCs w:val="16"/>
              </w:rPr>
              <w:t>Cultu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al</w:t>
            </w:r>
          </w:p>
        </w:tc>
      </w:tr>
      <w:tr w:rsidR="002542F9" w:rsidRPr="00B73C53" w:rsidTr="002542F9">
        <w:tblPrEx>
          <w:jc w:val="center"/>
          <w:tblInd w:w="0" w:type="dxa"/>
        </w:tblPrEx>
        <w:trPr>
          <w:trHeight w:hRule="exact" w:val="1701"/>
          <w:jc w:val="center"/>
        </w:trPr>
        <w:tc>
          <w:tcPr>
            <w:tcW w:w="2849" w:type="dxa"/>
            <w:gridSpan w:val="2"/>
            <w:vAlign w:val="center"/>
          </w:tcPr>
          <w:p w:rsidR="002542F9" w:rsidRPr="00606FBE" w:rsidRDefault="002542F9" w:rsidP="002542F9">
            <w:pPr>
              <w:pStyle w:val="TableParagraph"/>
              <w:spacing w:before="8"/>
              <w:ind w:left="99" w:right="157"/>
              <w:rPr>
                <w:rFonts w:asciiTheme="majorHAnsi" w:eastAsia="Arial" w:hAnsiTheme="majorHAnsi" w:cs="Arial"/>
                <w:sz w:val="16"/>
                <w:szCs w:val="16"/>
                <w:lang w:val="pt-BR"/>
              </w:rPr>
            </w:pP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nd</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c</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ti</w:t>
            </w:r>
            <w:r w:rsidRPr="00606FBE">
              <w:rPr>
                <w:rFonts w:asciiTheme="majorHAnsi" w:eastAsia="Arial" w:hAnsiTheme="majorHAnsi" w:cs="Arial"/>
                <w:spacing w:val="-1"/>
                <w:sz w:val="16"/>
                <w:szCs w:val="16"/>
                <w:lang w:val="pt-BR"/>
              </w:rPr>
              <w:t>v</w:t>
            </w:r>
            <w:r w:rsidRPr="00606FBE">
              <w:rPr>
                <w:rFonts w:asciiTheme="majorHAnsi" w:eastAsia="Arial" w:hAnsiTheme="majorHAnsi" w:cs="Arial"/>
                <w:sz w:val="16"/>
                <w:szCs w:val="16"/>
                <w:lang w:val="pt-BR"/>
              </w:rPr>
              <w:t xml:space="preserve">o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 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 xml:space="preserve">ça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r</w:t>
            </w:r>
            <w:r w:rsidRPr="00606FBE">
              <w:rPr>
                <w:rFonts w:asciiTheme="majorHAnsi" w:eastAsia="Arial" w:hAnsiTheme="majorHAnsi" w:cs="Arial"/>
                <w:spacing w:val="-3"/>
                <w:sz w:val="16"/>
                <w:szCs w:val="16"/>
                <w:lang w:val="pt-BR"/>
              </w:rPr>
              <w:t>i</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ôn</w:t>
            </w:r>
            <w:r w:rsidRPr="00606FBE">
              <w:rPr>
                <w:rFonts w:asciiTheme="majorHAnsi" w:eastAsia="Arial" w:hAnsiTheme="majorHAnsi" w:cs="Arial"/>
                <w:sz w:val="16"/>
                <w:szCs w:val="16"/>
                <w:lang w:val="pt-BR"/>
              </w:rPr>
              <w:t xml:space="preserve">io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lor</w:t>
            </w:r>
            <w:r w:rsidRPr="00606FBE">
              <w:rPr>
                <w:rFonts w:asciiTheme="majorHAnsi" w:eastAsia="Arial" w:hAnsiTheme="majorHAnsi" w:cs="Arial"/>
                <w:spacing w:val="-1"/>
                <w:sz w:val="16"/>
                <w:szCs w:val="16"/>
                <w:lang w:val="pt-BR"/>
              </w:rPr>
              <w:t xml:space="preserve"> arqueo</w:t>
            </w:r>
            <w:r w:rsidRPr="00606FBE">
              <w:rPr>
                <w:rFonts w:asciiTheme="majorHAnsi" w:eastAsia="Arial" w:hAnsiTheme="majorHAnsi" w:cs="Arial"/>
                <w:sz w:val="16"/>
                <w:szCs w:val="16"/>
                <w:lang w:val="pt-BR"/>
              </w:rPr>
              <w:t>ló</w:t>
            </w:r>
            <w:r w:rsidRPr="00606FBE">
              <w:rPr>
                <w:rFonts w:asciiTheme="majorHAnsi" w:eastAsia="Arial" w:hAnsiTheme="majorHAnsi" w:cs="Arial"/>
                <w:spacing w:val="-1"/>
                <w:sz w:val="16"/>
                <w:szCs w:val="16"/>
                <w:lang w:val="pt-BR"/>
              </w:rPr>
              <w:t>g</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c</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 xml:space="preserve">, </w:t>
            </w:r>
            <w:r w:rsidRPr="00606FBE">
              <w:rPr>
                <w:rFonts w:asciiTheme="majorHAnsi" w:eastAsia="Arial" w:hAnsiTheme="majorHAnsi" w:cs="Arial"/>
                <w:spacing w:val="-1"/>
                <w:sz w:val="16"/>
                <w:szCs w:val="16"/>
                <w:lang w:val="pt-BR"/>
              </w:rPr>
              <w:t>pa</w:t>
            </w:r>
            <w:r w:rsidRPr="00606FBE">
              <w:rPr>
                <w:rFonts w:asciiTheme="majorHAnsi" w:eastAsia="Arial" w:hAnsiTheme="majorHAnsi" w:cs="Arial"/>
                <w:sz w:val="16"/>
                <w:szCs w:val="16"/>
                <w:lang w:val="pt-BR"/>
              </w:rPr>
              <w:t>le</w:t>
            </w:r>
            <w:r w:rsidRPr="00606FBE">
              <w:rPr>
                <w:rFonts w:asciiTheme="majorHAnsi" w:eastAsia="Arial" w:hAnsiTheme="majorHAnsi" w:cs="Arial"/>
                <w:spacing w:val="-1"/>
                <w:sz w:val="16"/>
                <w:szCs w:val="16"/>
                <w:lang w:val="pt-BR"/>
              </w:rPr>
              <w:t>on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ló</w:t>
            </w:r>
            <w:r w:rsidRPr="00606FBE">
              <w:rPr>
                <w:rFonts w:asciiTheme="majorHAnsi" w:eastAsia="Arial" w:hAnsiTheme="majorHAnsi" w:cs="Arial"/>
                <w:spacing w:val="-1"/>
                <w:sz w:val="16"/>
                <w:szCs w:val="16"/>
                <w:lang w:val="pt-BR"/>
              </w:rPr>
              <w:t>g</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c</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h</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st</w:t>
            </w:r>
            <w:r w:rsidRPr="00606FBE">
              <w:rPr>
                <w:rFonts w:asciiTheme="majorHAnsi" w:eastAsia="Arial" w:hAnsiTheme="majorHAnsi" w:cs="Arial"/>
                <w:spacing w:val="-1"/>
                <w:sz w:val="16"/>
                <w:szCs w:val="16"/>
                <w:lang w:val="pt-BR"/>
              </w:rPr>
              <w:t>ór</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u</w:t>
            </w:r>
            <w:r w:rsidRPr="00606FBE">
              <w:rPr>
                <w:rFonts w:asciiTheme="majorHAnsi" w:eastAsia="Arial" w:hAnsiTheme="majorHAnsi" w:cs="Arial"/>
                <w:spacing w:val="-3"/>
                <w:sz w:val="16"/>
                <w:szCs w:val="16"/>
                <w:lang w:val="pt-BR"/>
              </w:rPr>
              <w:t>l</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ura</w:t>
            </w:r>
            <w:r w:rsidRPr="00606FBE">
              <w:rPr>
                <w:rFonts w:asciiTheme="majorHAnsi" w:eastAsia="Arial" w:hAnsiTheme="majorHAnsi" w:cs="Arial"/>
                <w:sz w:val="16"/>
                <w:szCs w:val="16"/>
                <w:lang w:val="pt-BR"/>
              </w:rPr>
              <w:t xml:space="preserve">l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 xml:space="preserve">u </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li</w:t>
            </w:r>
            <w:r w:rsidRPr="00606FBE">
              <w:rPr>
                <w:rFonts w:asciiTheme="majorHAnsi" w:eastAsia="Arial" w:hAnsiTheme="majorHAnsi" w:cs="Arial"/>
                <w:spacing w:val="-1"/>
                <w:sz w:val="16"/>
                <w:szCs w:val="16"/>
                <w:lang w:val="pt-BR"/>
              </w:rPr>
              <w:t>g</w:t>
            </w:r>
            <w:r w:rsidRPr="00606FBE">
              <w:rPr>
                <w:rFonts w:asciiTheme="majorHAnsi" w:eastAsia="Arial" w:hAnsiTheme="majorHAnsi" w:cs="Arial"/>
                <w:sz w:val="16"/>
                <w:szCs w:val="16"/>
                <w:lang w:val="pt-BR"/>
              </w:rPr>
              <w:t>ioso</w:t>
            </w:r>
          </w:p>
        </w:tc>
        <w:tc>
          <w:tcPr>
            <w:tcW w:w="634" w:type="dxa"/>
            <w:gridSpan w:val="2"/>
            <w:vAlign w:val="center"/>
          </w:tcPr>
          <w:p w:rsidR="002542F9" w:rsidRPr="00C23C37" w:rsidRDefault="002542F9" w:rsidP="002542F9">
            <w:pPr>
              <w:jc w:val="center"/>
              <w:rPr>
                <w:b/>
                <w:sz w:val="16"/>
                <w:szCs w:val="16"/>
              </w:rPr>
            </w:pPr>
            <w:r>
              <w:rPr>
                <w:b/>
                <w:sz w:val="16"/>
                <w:szCs w:val="16"/>
              </w:rPr>
              <w:t>SIM</w:t>
            </w:r>
          </w:p>
        </w:tc>
        <w:tc>
          <w:tcPr>
            <w:tcW w:w="553" w:type="dxa"/>
            <w:gridSpan w:val="2"/>
            <w:vAlign w:val="center"/>
          </w:tcPr>
          <w:p w:rsidR="002542F9" w:rsidRPr="00B73C53" w:rsidRDefault="002542F9" w:rsidP="002542F9">
            <w:pPr>
              <w:jc w:val="center"/>
              <w:rPr>
                <w:rFonts w:asciiTheme="majorHAnsi" w:hAnsiTheme="majorHAnsi"/>
                <w:sz w:val="16"/>
                <w:szCs w:val="16"/>
              </w:rPr>
            </w:pPr>
          </w:p>
        </w:tc>
        <w:tc>
          <w:tcPr>
            <w:tcW w:w="749" w:type="dxa"/>
            <w:gridSpan w:val="2"/>
            <w:vAlign w:val="center"/>
          </w:tcPr>
          <w:p w:rsidR="002542F9" w:rsidRPr="00B73C53" w:rsidRDefault="002542F9" w:rsidP="002542F9">
            <w:pPr>
              <w:jc w:val="center"/>
              <w:rPr>
                <w:rFonts w:asciiTheme="majorHAnsi" w:hAnsiTheme="majorHAnsi"/>
                <w:sz w:val="16"/>
                <w:szCs w:val="16"/>
              </w:rPr>
            </w:pPr>
          </w:p>
        </w:tc>
        <w:tc>
          <w:tcPr>
            <w:tcW w:w="901" w:type="dxa"/>
            <w:gridSpan w:val="3"/>
            <w:vAlign w:val="center"/>
          </w:tcPr>
          <w:p w:rsidR="002542F9" w:rsidRPr="00B73C53" w:rsidRDefault="002542F9" w:rsidP="002542F9">
            <w:pPr>
              <w:jc w:val="center"/>
              <w:rPr>
                <w:rFonts w:asciiTheme="majorHAnsi" w:hAnsiTheme="majorHAnsi"/>
                <w:sz w:val="16"/>
                <w:szCs w:val="16"/>
              </w:rPr>
            </w:pPr>
          </w:p>
        </w:tc>
        <w:tc>
          <w:tcPr>
            <w:tcW w:w="708" w:type="dxa"/>
            <w:gridSpan w:val="2"/>
            <w:vAlign w:val="center"/>
          </w:tcPr>
          <w:p w:rsidR="002542F9" w:rsidRPr="00B73C53" w:rsidRDefault="002542F9" w:rsidP="002542F9">
            <w:pPr>
              <w:jc w:val="center"/>
              <w:rPr>
                <w:rFonts w:asciiTheme="majorHAnsi" w:hAnsiTheme="majorHAnsi"/>
                <w:sz w:val="16"/>
                <w:szCs w:val="16"/>
              </w:rPr>
            </w:pPr>
            <w:r w:rsidRPr="00B73C53">
              <w:rPr>
                <w:rFonts w:asciiTheme="majorHAnsi" w:hAnsiTheme="majorHAnsi"/>
                <w:b/>
                <w:sz w:val="24"/>
                <w:szCs w:val="24"/>
              </w:rPr>
              <w:t>+</w:t>
            </w:r>
          </w:p>
        </w:tc>
        <w:tc>
          <w:tcPr>
            <w:tcW w:w="709" w:type="dxa"/>
            <w:gridSpan w:val="2"/>
            <w:vAlign w:val="center"/>
          </w:tcPr>
          <w:p w:rsidR="002542F9" w:rsidRPr="00B73C53" w:rsidRDefault="002542F9" w:rsidP="002542F9">
            <w:pPr>
              <w:jc w:val="center"/>
              <w:rPr>
                <w:rFonts w:asciiTheme="majorHAnsi" w:hAnsiTheme="majorHAnsi"/>
                <w:sz w:val="16"/>
                <w:szCs w:val="16"/>
              </w:rPr>
            </w:pPr>
          </w:p>
        </w:tc>
        <w:tc>
          <w:tcPr>
            <w:tcW w:w="1686" w:type="dxa"/>
            <w:vAlign w:val="center"/>
          </w:tcPr>
          <w:p w:rsidR="002542F9" w:rsidRPr="00606FBE" w:rsidRDefault="002542F9" w:rsidP="002542F9">
            <w:pPr>
              <w:jc w:val="center"/>
              <w:rPr>
                <w:rFonts w:asciiTheme="majorHAnsi" w:hAnsiTheme="majorHAnsi"/>
                <w:sz w:val="16"/>
                <w:szCs w:val="16"/>
                <w:lang w:val="pt-BR"/>
              </w:rPr>
            </w:pPr>
            <w:r w:rsidRPr="00606FBE">
              <w:rPr>
                <w:rFonts w:asciiTheme="majorHAnsi" w:hAnsiTheme="majorHAnsi"/>
                <w:sz w:val="16"/>
                <w:szCs w:val="16"/>
                <w:lang w:val="pt-BR"/>
              </w:rPr>
              <w:t>Considerando que a obra será localizada em uma comunidade tradicional, entende-se que a Praça irá fortalecer a cultura quilombola, além de aumentar a qualidade de vida desta população.</w:t>
            </w:r>
          </w:p>
        </w:tc>
      </w:tr>
      <w:tr w:rsidR="00FE58A3" w:rsidRPr="00B73C53" w:rsidTr="002542F9">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pacing w:val="-1"/>
                <w:sz w:val="16"/>
                <w:szCs w:val="16"/>
              </w:rPr>
              <w:t>Segurança de Barragens</w:t>
            </w:r>
          </w:p>
        </w:tc>
      </w:tr>
      <w:tr w:rsidR="00FE58A3" w:rsidRPr="00B73C53" w:rsidTr="002542F9">
        <w:tblPrEx>
          <w:jc w:val="center"/>
          <w:tblInd w:w="0" w:type="dxa"/>
        </w:tblPrEx>
        <w:trPr>
          <w:trHeight w:hRule="exact" w:val="1263"/>
          <w:jc w:val="center"/>
        </w:trPr>
        <w:tc>
          <w:tcPr>
            <w:tcW w:w="2849" w:type="dxa"/>
            <w:gridSpan w:val="2"/>
            <w:vAlign w:val="center"/>
          </w:tcPr>
          <w:p w:rsidR="00FE58A3" w:rsidRPr="00606FBE" w:rsidRDefault="00FE58A3" w:rsidP="00FE58A3">
            <w:pPr>
              <w:pStyle w:val="TableParagraph"/>
              <w:spacing w:before="8"/>
              <w:ind w:left="99" w:right="157"/>
              <w:rPr>
                <w:rFonts w:asciiTheme="majorHAnsi" w:eastAsia="Arial" w:hAnsiTheme="majorHAnsi" w:cs="Arial"/>
                <w:sz w:val="16"/>
                <w:szCs w:val="16"/>
                <w:lang w:val="pt-BR"/>
              </w:rPr>
            </w:pPr>
            <w:r w:rsidRPr="00606FBE">
              <w:rPr>
                <w:rFonts w:asciiTheme="majorHAnsi" w:eastAsia="Arial" w:hAnsiTheme="majorHAnsi" w:cs="Arial"/>
                <w:sz w:val="16"/>
                <w:szCs w:val="16"/>
                <w:lang w:val="pt-BR"/>
              </w:rPr>
              <w:t>Indicativo de impacto sobre barragens pré-existentes ou necessidade de novos barramentos</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2542F9" w:rsidRPr="00606FBE" w:rsidRDefault="002542F9" w:rsidP="002542F9">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2542F9" w:rsidP="002542F9">
            <w:pPr>
              <w:jc w:val="center"/>
              <w:rPr>
                <w:rFonts w:asciiTheme="majorHAnsi" w:hAnsiTheme="majorHAnsi"/>
                <w:sz w:val="16"/>
                <w:szCs w:val="16"/>
                <w:lang w:val="pt-BR"/>
              </w:rPr>
            </w:pPr>
            <w:r w:rsidRPr="00606FBE">
              <w:rPr>
                <w:rFonts w:cstheme="minorHAnsi"/>
                <w:bCs/>
                <w:sz w:val="16"/>
                <w:szCs w:val="16"/>
                <w:lang w:val="pt-BR" w:eastAsia="pt-BR"/>
              </w:rPr>
              <w:t xml:space="preserve">A obra da Praça não irá impactar em barragens existentes nem demandará a </w:t>
            </w:r>
            <w:r w:rsidR="002615B1">
              <w:rPr>
                <w:rFonts w:cstheme="minorHAnsi"/>
                <w:bCs/>
                <w:sz w:val="16"/>
                <w:szCs w:val="16"/>
                <w:lang w:val="pt-BR" w:eastAsia="pt-BR"/>
              </w:rPr>
              <w:t>construção de novos b</w:t>
            </w:r>
            <w:r w:rsidRPr="00606FBE">
              <w:rPr>
                <w:rFonts w:cstheme="minorHAnsi"/>
                <w:bCs/>
                <w:sz w:val="16"/>
                <w:szCs w:val="16"/>
                <w:lang w:val="pt-BR" w:eastAsia="pt-BR"/>
              </w:rPr>
              <w:t>arramentos.</w:t>
            </w:r>
          </w:p>
        </w:tc>
      </w:tr>
    </w:tbl>
    <w:p w:rsidR="000A0F76" w:rsidRDefault="000A0F76" w:rsidP="000A0F76"/>
    <w:sectPr w:rsidR="000A0F76" w:rsidSect="00DF570B">
      <w:endnotePr>
        <w:numFmt w:val="decimal"/>
      </w:endnotePr>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D1C" w:rsidRDefault="00C70D1C" w:rsidP="00DF570B">
      <w:r>
        <w:separator/>
      </w:r>
    </w:p>
  </w:endnote>
  <w:endnote w:type="continuationSeparator" w:id="0">
    <w:p w:rsidR="00C70D1C" w:rsidRDefault="00C70D1C" w:rsidP="00DF570B">
      <w:r>
        <w:continuationSeparator/>
      </w:r>
    </w:p>
  </w:endnote>
  <w:endnote w:id="1">
    <w:p w:rsidR="002615B1" w:rsidRDefault="002615B1">
      <w:pPr>
        <w:pStyle w:val="Textodenotadefim"/>
      </w:pPr>
    </w:p>
    <w:p w:rsidR="002615B1" w:rsidRDefault="002615B1">
      <w:pPr>
        <w:pStyle w:val="Textodenotadefim"/>
      </w:pPr>
    </w:p>
    <w:p w:rsidR="002615B1" w:rsidRDefault="002615B1">
      <w:pPr>
        <w:pStyle w:val="Textodenotadefim"/>
      </w:pPr>
    </w:p>
    <w:p w:rsidR="002615B1" w:rsidRDefault="002615B1"/>
    <w:tbl>
      <w:tblPr>
        <w:tblStyle w:val="Tabelacomgrade"/>
        <w:tblW w:w="8789" w:type="dxa"/>
        <w:tblInd w:w="-147" w:type="dxa"/>
        <w:tblLook w:val="04A0" w:firstRow="1" w:lastRow="0" w:firstColumn="1" w:lastColumn="0" w:noHBand="0" w:noVBand="1"/>
      </w:tblPr>
      <w:tblGrid>
        <w:gridCol w:w="8789"/>
      </w:tblGrid>
      <w:tr w:rsidR="002615B1" w:rsidTr="000A0F76">
        <w:tc>
          <w:tcPr>
            <w:tcW w:w="8789" w:type="dxa"/>
            <w:shd w:val="clear" w:color="auto" w:fill="BFBFBF" w:themeFill="background1" w:themeFillShade="BF"/>
          </w:tcPr>
          <w:p w:rsidR="002615B1" w:rsidRDefault="002615B1">
            <w:r>
              <w:rPr>
                <w:b/>
                <w:sz w:val="24"/>
                <w:szCs w:val="24"/>
              </w:rPr>
              <w:t xml:space="preserve">Seção 3. </w:t>
            </w:r>
            <w:r w:rsidRPr="0024417F">
              <w:rPr>
                <w:b/>
                <w:sz w:val="24"/>
                <w:szCs w:val="24"/>
              </w:rPr>
              <w:t>R</w:t>
            </w:r>
            <w:r>
              <w:rPr>
                <w:b/>
                <w:sz w:val="24"/>
                <w:szCs w:val="24"/>
              </w:rPr>
              <w:t xml:space="preserve">iscos e </w:t>
            </w:r>
            <w:r w:rsidRPr="0024417F">
              <w:rPr>
                <w:b/>
                <w:sz w:val="24"/>
                <w:szCs w:val="24"/>
              </w:rPr>
              <w:t>I</w:t>
            </w:r>
            <w:r>
              <w:rPr>
                <w:b/>
                <w:sz w:val="24"/>
                <w:szCs w:val="24"/>
              </w:rPr>
              <w:t>mpactos</w:t>
            </w:r>
            <w:r w:rsidRPr="0024417F">
              <w:rPr>
                <w:b/>
                <w:sz w:val="24"/>
                <w:szCs w:val="24"/>
              </w:rPr>
              <w:t xml:space="preserve"> S</w:t>
            </w:r>
            <w:r>
              <w:rPr>
                <w:b/>
                <w:sz w:val="24"/>
                <w:szCs w:val="24"/>
              </w:rPr>
              <w:t>ociais</w:t>
            </w:r>
            <w:r w:rsidRPr="0024417F">
              <w:rPr>
                <w:b/>
                <w:sz w:val="24"/>
                <w:szCs w:val="24"/>
              </w:rPr>
              <w:t xml:space="preserve"> P</w:t>
            </w:r>
            <w:r>
              <w:rPr>
                <w:b/>
                <w:sz w:val="24"/>
                <w:szCs w:val="24"/>
              </w:rPr>
              <w:t>otenciais</w:t>
            </w:r>
            <w:r w:rsidRPr="0024417F">
              <w:rPr>
                <w:b/>
                <w:sz w:val="24"/>
                <w:szCs w:val="24"/>
              </w:rPr>
              <w:t xml:space="preserve"> </w:t>
            </w:r>
            <w:r>
              <w:rPr>
                <w:b/>
                <w:sz w:val="24"/>
                <w:szCs w:val="24"/>
              </w:rPr>
              <w:t>do</w:t>
            </w:r>
            <w:r w:rsidRPr="0024417F">
              <w:rPr>
                <w:b/>
                <w:sz w:val="24"/>
                <w:szCs w:val="24"/>
              </w:rPr>
              <w:t xml:space="preserve"> </w:t>
            </w:r>
            <w:r>
              <w:rPr>
                <w:b/>
                <w:sz w:val="24"/>
                <w:szCs w:val="24"/>
              </w:rPr>
              <w:t>Subprojeto</w:t>
            </w:r>
          </w:p>
        </w:tc>
      </w:tr>
    </w:tbl>
    <w:p w:rsidR="002615B1" w:rsidRDefault="002615B1" w:rsidP="000A0F76">
      <w:pPr>
        <w:ind w:left="-142"/>
      </w:pPr>
    </w:p>
    <w:tbl>
      <w:tblPr>
        <w:tblStyle w:val="Tabelacomgrade"/>
        <w:tblW w:w="8789" w:type="dxa"/>
        <w:tblInd w:w="-147" w:type="dxa"/>
        <w:tblLook w:val="04A0" w:firstRow="1" w:lastRow="0" w:firstColumn="1" w:lastColumn="0" w:noHBand="0" w:noVBand="1"/>
      </w:tblPr>
      <w:tblGrid>
        <w:gridCol w:w="8789"/>
      </w:tblGrid>
      <w:tr w:rsidR="002615B1" w:rsidTr="000A0F76">
        <w:tc>
          <w:tcPr>
            <w:tcW w:w="8789" w:type="dxa"/>
            <w:shd w:val="clear" w:color="auto" w:fill="BFBFBF" w:themeFill="background1" w:themeFillShade="BF"/>
          </w:tcPr>
          <w:p w:rsidR="002615B1" w:rsidRDefault="002615B1" w:rsidP="000A0F76">
            <w:pPr>
              <w:jc w:val="center"/>
            </w:pPr>
            <w:r w:rsidRPr="0024417F">
              <w:rPr>
                <w:rFonts w:cs="Arial"/>
                <w:b/>
              </w:rPr>
              <w:t>Possíveis Riscos e Impactos sociais potenciais do Subprojeto</w:t>
            </w:r>
          </w:p>
        </w:tc>
      </w:tr>
    </w:tbl>
    <w:p w:rsidR="002615B1" w:rsidRDefault="002615B1"/>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50"/>
        <w:gridCol w:w="851"/>
        <w:gridCol w:w="708"/>
        <w:gridCol w:w="709"/>
        <w:gridCol w:w="1828"/>
      </w:tblGrid>
      <w:tr w:rsidR="002615B1" w:rsidRPr="00B73C53" w:rsidTr="00394803">
        <w:trPr>
          <w:trHeight w:hRule="exact" w:val="546"/>
          <w:jc w:val="center"/>
        </w:trPr>
        <w:tc>
          <w:tcPr>
            <w:tcW w:w="2702" w:type="dxa"/>
            <w:vMerge w:val="restart"/>
            <w:shd w:val="clear" w:color="auto" w:fill="CCCCCC"/>
            <w:vAlign w:val="center"/>
          </w:tcPr>
          <w:p w:rsidR="002615B1" w:rsidRPr="00606FBE" w:rsidRDefault="002615B1" w:rsidP="00B932A6">
            <w:pPr>
              <w:pStyle w:val="TableParagraph"/>
              <w:spacing w:before="2" w:line="120" w:lineRule="exact"/>
              <w:rPr>
                <w:sz w:val="16"/>
                <w:szCs w:val="16"/>
                <w:lang w:val="pt-BR"/>
              </w:rPr>
            </w:pPr>
          </w:p>
          <w:p w:rsidR="002615B1" w:rsidRPr="00606FBE" w:rsidRDefault="002615B1" w:rsidP="00B932A6">
            <w:pPr>
              <w:pStyle w:val="TableParagraph"/>
              <w:spacing w:line="200" w:lineRule="exact"/>
              <w:rPr>
                <w:sz w:val="16"/>
                <w:szCs w:val="16"/>
                <w:lang w:val="pt-BR"/>
              </w:rPr>
            </w:pPr>
          </w:p>
          <w:p w:rsidR="002615B1" w:rsidRPr="00B73C53" w:rsidRDefault="002615B1" w:rsidP="00B932A6">
            <w:pPr>
              <w:pStyle w:val="TableParagraph"/>
              <w:ind w:left="981" w:right="989"/>
              <w:jc w:val="center"/>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os</w:t>
            </w:r>
          </w:p>
        </w:tc>
        <w:tc>
          <w:tcPr>
            <w:tcW w:w="634" w:type="dxa"/>
            <w:vMerge w:val="restart"/>
            <w:shd w:val="clear" w:color="auto" w:fill="CCCCCC"/>
            <w:vAlign w:val="center"/>
          </w:tcPr>
          <w:p w:rsidR="002615B1" w:rsidRPr="00B73C53" w:rsidRDefault="002615B1" w:rsidP="00B932A6">
            <w:pPr>
              <w:pStyle w:val="TableParagraph"/>
              <w:spacing w:line="177" w:lineRule="exact"/>
              <w:ind w:left="107"/>
              <w:rPr>
                <w:rFonts w:ascii="Arial" w:eastAsia="Arial" w:hAnsi="Arial" w:cs="Arial"/>
                <w:sz w:val="16"/>
                <w:szCs w:val="16"/>
              </w:rPr>
            </w:pPr>
            <w:r w:rsidRPr="00B73C53">
              <w:rPr>
                <w:rFonts w:ascii="Arial" w:eastAsia="Arial" w:hAnsi="Arial" w:cs="Arial"/>
                <w:b/>
                <w:bCs/>
                <w:sz w:val="16"/>
                <w:szCs w:val="16"/>
              </w:rPr>
              <w:t>S</w:t>
            </w:r>
            <w:r w:rsidRPr="00B73C53">
              <w:rPr>
                <w:rFonts w:ascii="Arial" w:eastAsia="Arial" w:hAnsi="Arial" w:cs="Arial"/>
                <w:b/>
                <w:bCs/>
                <w:spacing w:val="-2"/>
                <w:sz w:val="16"/>
                <w:szCs w:val="16"/>
              </w:rPr>
              <w:t>i</w:t>
            </w:r>
            <w:r w:rsidRPr="00B73C53">
              <w:rPr>
                <w:rFonts w:ascii="Arial" w:eastAsia="Arial" w:hAnsi="Arial" w:cs="Arial"/>
                <w:b/>
                <w:bCs/>
                <w:sz w:val="16"/>
                <w:szCs w:val="16"/>
              </w:rPr>
              <w:t>m/</w:t>
            </w:r>
          </w:p>
          <w:p w:rsidR="002615B1" w:rsidRPr="00B73C53" w:rsidRDefault="002615B1" w:rsidP="00B932A6">
            <w:pPr>
              <w:pStyle w:val="TableParagraph"/>
              <w:spacing w:before="3" w:line="184" w:lineRule="exact"/>
              <w:ind w:left="107"/>
              <w:rPr>
                <w:rFonts w:ascii="Arial" w:eastAsia="Arial" w:hAnsi="Arial" w:cs="Arial"/>
                <w:sz w:val="16"/>
                <w:szCs w:val="16"/>
              </w:rPr>
            </w:pPr>
            <w:r w:rsidRPr="00B73C53">
              <w:rPr>
                <w:rFonts w:ascii="Arial" w:eastAsia="Arial" w:hAnsi="Arial" w:cs="Arial"/>
                <w:b/>
                <w:bCs/>
                <w:spacing w:val="-1"/>
                <w:sz w:val="16"/>
                <w:szCs w:val="16"/>
              </w:rPr>
              <w:t>Nã</w:t>
            </w:r>
            <w:r w:rsidRPr="00B73C53">
              <w:rPr>
                <w:rFonts w:ascii="Arial" w:eastAsia="Arial" w:hAnsi="Arial" w:cs="Arial"/>
                <w:b/>
                <w:bCs/>
                <w:sz w:val="16"/>
                <w:szCs w:val="16"/>
              </w:rPr>
              <w:t xml:space="preserve">o/ </w:t>
            </w:r>
            <w:r w:rsidRPr="00B73C53">
              <w:rPr>
                <w:rFonts w:ascii="Arial" w:eastAsia="Arial" w:hAnsi="Arial" w:cs="Arial"/>
                <w:b/>
                <w:bCs/>
                <w:spacing w:val="2"/>
                <w:sz w:val="16"/>
                <w:szCs w:val="16"/>
              </w:rPr>
              <w:t>N</w:t>
            </w:r>
            <w:r w:rsidRPr="00B73C53">
              <w:rPr>
                <w:rFonts w:ascii="Arial" w:eastAsia="Arial" w:hAnsi="Arial" w:cs="Arial"/>
                <w:b/>
                <w:bCs/>
                <w:spacing w:val="-4"/>
                <w:sz w:val="16"/>
                <w:szCs w:val="16"/>
              </w:rPr>
              <w:t>A</w:t>
            </w:r>
            <w:r w:rsidRPr="00B73C53">
              <w:rPr>
                <w:rStyle w:val="Refdenotadefim"/>
                <w:rFonts w:ascii="Arial" w:eastAsia="Arial" w:hAnsi="Arial" w:cs="Arial"/>
                <w:b/>
                <w:bCs/>
                <w:spacing w:val="-4"/>
                <w:sz w:val="16"/>
                <w:szCs w:val="16"/>
              </w:rPr>
              <w:endnoteRef/>
            </w:r>
          </w:p>
        </w:tc>
        <w:tc>
          <w:tcPr>
            <w:tcW w:w="2203" w:type="dxa"/>
            <w:gridSpan w:val="4"/>
            <w:shd w:val="clear" w:color="auto" w:fill="CCCCCC"/>
            <w:vAlign w:val="center"/>
          </w:tcPr>
          <w:p w:rsidR="002615B1" w:rsidRPr="00B73C53" w:rsidRDefault="002615B1" w:rsidP="00B932A6">
            <w:pPr>
              <w:pStyle w:val="TableParagraph"/>
              <w:spacing w:line="177" w:lineRule="exact"/>
              <w:ind w:left="301"/>
              <w:rPr>
                <w:rFonts w:ascii="Arial" w:eastAsia="Arial" w:hAnsi="Arial" w:cs="Arial"/>
                <w:sz w:val="16"/>
                <w:szCs w:val="16"/>
              </w:rPr>
            </w:pPr>
            <w:r w:rsidRPr="00B73C53">
              <w:rPr>
                <w:rFonts w:ascii="Arial" w:eastAsia="Arial" w:hAnsi="Arial" w:cs="Arial"/>
                <w:b/>
                <w:bCs/>
                <w:sz w:val="16"/>
                <w:szCs w:val="16"/>
              </w:rPr>
              <w:t>Fa</w:t>
            </w:r>
            <w:r w:rsidRPr="00B73C53">
              <w:rPr>
                <w:rFonts w:ascii="Arial" w:eastAsia="Arial" w:hAnsi="Arial" w:cs="Arial"/>
                <w:b/>
                <w:bCs/>
                <w:spacing w:val="-2"/>
                <w:sz w:val="16"/>
                <w:szCs w:val="16"/>
              </w:rPr>
              <w:t>s</w:t>
            </w:r>
            <w:r w:rsidRPr="00B73C53">
              <w:rPr>
                <w:rFonts w:ascii="Arial" w:eastAsia="Arial" w:hAnsi="Arial" w:cs="Arial"/>
                <w:b/>
                <w:bCs/>
                <w:sz w:val="16"/>
                <w:szCs w:val="16"/>
              </w:rPr>
              <w:t>e do</w:t>
            </w:r>
            <w:r w:rsidRPr="00B73C53">
              <w:rPr>
                <w:rFonts w:ascii="Arial" w:eastAsia="Arial" w:hAnsi="Arial" w:cs="Arial"/>
                <w:b/>
                <w:bCs/>
                <w:spacing w:val="-2"/>
                <w:sz w:val="16"/>
                <w:szCs w:val="16"/>
              </w:rPr>
              <w:t xml:space="preserve"> </w:t>
            </w:r>
            <w:r w:rsidRPr="00B73C53">
              <w:rPr>
                <w:rFonts w:ascii="Arial" w:eastAsia="Arial" w:hAnsi="Arial" w:cs="Arial"/>
                <w:b/>
                <w:bCs/>
                <w:sz w:val="16"/>
                <w:szCs w:val="16"/>
              </w:rPr>
              <w:t>Pro</w:t>
            </w:r>
            <w:r w:rsidRPr="00B73C53">
              <w:rPr>
                <w:rFonts w:ascii="Arial" w:eastAsia="Arial" w:hAnsi="Arial" w:cs="Arial"/>
                <w:b/>
                <w:bCs/>
                <w:spacing w:val="-2"/>
                <w:sz w:val="16"/>
                <w:szCs w:val="16"/>
              </w:rPr>
              <w:t>j</w:t>
            </w:r>
            <w:r w:rsidRPr="00B73C53">
              <w:rPr>
                <w:rFonts w:ascii="Arial" w:eastAsia="Arial" w:hAnsi="Arial" w:cs="Arial"/>
                <w:b/>
                <w:bCs/>
                <w:spacing w:val="-1"/>
                <w:sz w:val="16"/>
                <w:szCs w:val="16"/>
              </w:rPr>
              <w:t>et</w:t>
            </w:r>
            <w:r w:rsidRPr="00B73C53">
              <w:rPr>
                <w:rFonts w:ascii="Arial" w:eastAsia="Arial" w:hAnsi="Arial" w:cs="Arial"/>
                <w:b/>
                <w:bCs/>
                <w:sz w:val="16"/>
                <w:szCs w:val="16"/>
              </w:rPr>
              <w:t>o</w:t>
            </w:r>
          </w:p>
        </w:tc>
        <w:tc>
          <w:tcPr>
            <w:tcW w:w="1417" w:type="dxa"/>
            <w:gridSpan w:val="2"/>
            <w:shd w:val="clear" w:color="auto" w:fill="CCCCCC"/>
            <w:vAlign w:val="center"/>
          </w:tcPr>
          <w:p w:rsidR="002615B1" w:rsidRPr="00B73C53" w:rsidRDefault="002615B1" w:rsidP="00B932A6">
            <w:pPr>
              <w:pStyle w:val="TableParagraph"/>
              <w:spacing w:line="177" w:lineRule="exact"/>
              <w:ind w:left="232"/>
              <w:rPr>
                <w:rFonts w:ascii="Arial" w:eastAsia="Arial" w:hAnsi="Arial" w:cs="Arial"/>
                <w:sz w:val="16"/>
                <w:szCs w:val="16"/>
              </w:rPr>
            </w:pPr>
            <w:r w:rsidRPr="00B73C53">
              <w:rPr>
                <w:rFonts w:ascii="Arial" w:eastAsia="Arial" w:hAnsi="Arial" w:cs="Arial"/>
                <w:b/>
                <w:bCs/>
                <w:spacing w:val="-3"/>
                <w:sz w:val="16"/>
                <w:szCs w:val="16"/>
              </w:rPr>
              <w:t>T</w:t>
            </w:r>
            <w:r w:rsidRPr="00B73C53">
              <w:rPr>
                <w:rFonts w:ascii="Arial" w:eastAsia="Arial" w:hAnsi="Arial" w:cs="Arial"/>
                <w:b/>
                <w:bCs/>
                <w:sz w:val="16"/>
                <w:szCs w:val="16"/>
              </w:rPr>
              <w:t>ipo</w:t>
            </w:r>
            <w:r w:rsidRPr="00B73C53">
              <w:rPr>
                <w:rFonts w:ascii="Arial" w:eastAsia="Arial" w:hAnsi="Arial" w:cs="Arial"/>
                <w:b/>
                <w:bCs/>
                <w:spacing w:val="1"/>
                <w:sz w:val="16"/>
                <w:szCs w:val="16"/>
              </w:rPr>
              <w:t xml:space="preserve"> </w:t>
            </w:r>
            <w:r w:rsidRPr="00B73C53">
              <w:rPr>
                <w:rFonts w:ascii="Arial" w:eastAsia="Arial" w:hAnsi="Arial" w:cs="Arial"/>
                <w:b/>
                <w:bCs/>
                <w:sz w:val="16"/>
                <w:szCs w:val="16"/>
              </w:rPr>
              <w:t>de</w:t>
            </w:r>
          </w:p>
          <w:p w:rsidR="002615B1" w:rsidRPr="00B73C53" w:rsidRDefault="002615B1" w:rsidP="00B932A6">
            <w:pPr>
              <w:pStyle w:val="TableParagraph"/>
              <w:spacing w:before="1"/>
              <w:ind w:left="210"/>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w:t>
            </w:r>
          </w:p>
        </w:tc>
        <w:tc>
          <w:tcPr>
            <w:tcW w:w="1828" w:type="dxa"/>
            <w:vMerge w:val="restart"/>
            <w:shd w:val="clear" w:color="auto" w:fill="CCCCCC"/>
            <w:vAlign w:val="center"/>
          </w:tcPr>
          <w:p w:rsidR="002615B1" w:rsidRPr="00B73C53" w:rsidRDefault="002615B1" w:rsidP="00B932A6">
            <w:pPr>
              <w:jc w:val="center"/>
              <w:rPr>
                <w:sz w:val="16"/>
                <w:szCs w:val="16"/>
              </w:rPr>
            </w:pPr>
            <w:r w:rsidRPr="00B73C53">
              <w:rPr>
                <w:rFonts w:ascii="Arial" w:eastAsia="Arial" w:hAnsi="Arial" w:cs="Arial"/>
                <w:b/>
                <w:bCs/>
                <w:sz w:val="16"/>
                <w:szCs w:val="16"/>
              </w:rPr>
              <w:t>Ob</w:t>
            </w:r>
            <w:r w:rsidRPr="00B73C53">
              <w:rPr>
                <w:rFonts w:ascii="Arial" w:eastAsia="Arial" w:hAnsi="Arial" w:cs="Arial"/>
                <w:b/>
                <w:bCs/>
                <w:spacing w:val="-1"/>
                <w:sz w:val="16"/>
                <w:szCs w:val="16"/>
              </w:rPr>
              <w:t>se</w:t>
            </w:r>
            <w:r w:rsidRPr="00B73C53">
              <w:rPr>
                <w:rFonts w:ascii="Arial" w:eastAsia="Arial" w:hAnsi="Arial" w:cs="Arial"/>
                <w:b/>
                <w:bCs/>
                <w:sz w:val="16"/>
                <w:szCs w:val="16"/>
              </w:rPr>
              <w:t>r</w:t>
            </w:r>
            <w:r w:rsidRPr="00B73C53">
              <w:rPr>
                <w:rFonts w:ascii="Arial" w:eastAsia="Arial" w:hAnsi="Arial" w:cs="Arial"/>
                <w:b/>
                <w:bCs/>
                <w:spacing w:val="-1"/>
                <w:sz w:val="16"/>
                <w:szCs w:val="16"/>
              </w:rPr>
              <w:t>vaç</w:t>
            </w:r>
            <w:r w:rsidRPr="00B73C53">
              <w:rPr>
                <w:rFonts w:ascii="Arial" w:eastAsia="Arial" w:hAnsi="Arial" w:cs="Arial"/>
                <w:b/>
                <w:bCs/>
                <w:sz w:val="16"/>
                <w:szCs w:val="16"/>
              </w:rPr>
              <w:t>ões</w:t>
            </w:r>
          </w:p>
        </w:tc>
      </w:tr>
      <w:tr w:rsidR="002615B1" w:rsidRPr="00B73C53" w:rsidTr="00394803">
        <w:trPr>
          <w:trHeight w:hRule="exact" w:val="647"/>
          <w:jc w:val="center"/>
        </w:trPr>
        <w:tc>
          <w:tcPr>
            <w:tcW w:w="2702" w:type="dxa"/>
            <w:vMerge/>
            <w:shd w:val="clear" w:color="auto" w:fill="CCCCCC"/>
            <w:vAlign w:val="center"/>
          </w:tcPr>
          <w:p w:rsidR="002615B1" w:rsidRPr="00B73C53" w:rsidRDefault="002615B1" w:rsidP="00B932A6">
            <w:pPr>
              <w:rPr>
                <w:sz w:val="16"/>
                <w:szCs w:val="16"/>
              </w:rPr>
            </w:pPr>
          </w:p>
        </w:tc>
        <w:tc>
          <w:tcPr>
            <w:tcW w:w="634" w:type="dxa"/>
            <w:vMerge/>
            <w:shd w:val="clear" w:color="auto" w:fill="CCCCCC"/>
            <w:vAlign w:val="center"/>
          </w:tcPr>
          <w:p w:rsidR="002615B1" w:rsidRPr="00B73C53" w:rsidRDefault="002615B1" w:rsidP="00B932A6">
            <w:pPr>
              <w:rPr>
                <w:sz w:val="16"/>
                <w:szCs w:val="16"/>
              </w:rPr>
            </w:pPr>
          </w:p>
        </w:tc>
        <w:tc>
          <w:tcPr>
            <w:tcW w:w="553" w:type="dxa"/>
            <w:shd w:val="clear" w:color="auto" w:fill="CCCCCC"/>
            <w:vAlign w:val="center"/>
          </w:tcPr>
          <w:p w:rsidR="002615B1" w:rsidRPr="00B73C53" w:rsidRDefault="002615B1" w:rsidP="00B932A6">
            <w:pPr>
              <w:pStyle w:val="Default"/>
              <w:jc w:val="center"/>
              <w:rPr>
                <w:rFonts w:asciiTheme="majorHAnsi" w:hAnsiTheme="majorHAnsi"/>
                <w:color w:val="auto"/>
                <w:sz w:val="16"/>
                <w:szCs w:val="16"/>
              </w:rPr>
            </w:pPr>
            <w:r w:rsidRPr="00B73C53">
              <w:rPr>
                <w:rFonts w:asciiTheme="majorHAnsi" w:hAnsiTheme="majorHAnsi"/>
                <w:b/>
                <w:bCs/>
                <w:color w:val="auto"/>
                <w:sz w:val="16"/>
                <w:szCs w:val="16"/>
              </w:rPr>
              <w:t>Estudos</w:t>
            </w:r>
          </w:p>
        </w:tc>
        <w:tc>
          <w:tcPr>
            <w:tcW w:w="799" w:type="dxa"/>
            <w:gridSpan w:val="2"/>
            <w:shd w:val="clear" w:color="auto" w:fill="CCCCCC"/>
            <w:vAlign w:val="center"/>
          </w:tcPr>
          <w:p w:rsidR="002615B1" w:rsidRPr="00B73C53" w:rsidRDefault="002615B1" w:rsidP="00B932A6">
            <w:pPr>
              <w:pStyle w:val="TableParagraph"/>
              <w:spacing w:before="70" w:line="136" w:lineRule="exact"/>
              <w:jc w:val="center"/>
              <w:rPr>
                <w:rFonts w:asciiTheme="majorHAnsi" w:eastAsia="Arial" w:hAnsiTheme="majorHAnsi" w:cs="Arial"/>
                <w:sz w:val="16"/>
                <w:szCs w:val="16"/>
              </w:rPr>
            </w:pPr>
            <w:r w:rsidRPr="00B73C53">
              <w:rPr>
                <w:rFonts w:asciiTheme="majorHAnsi" w:eastAsia="Arial" w:hAnsiTheme="majorHAnsi" w:cs="Arial"/>
                <w:b/>
                <w:bCs/>
                <w:sz w:val="16"/>
                <w:szCs w:val="16"/>
              </w:rPr>
              <w:t>Construção</w:t>
            </w:r>
          </w:p>
        </w:tc>
        <w:tc>
          <w:tcPr>
            <w:tcW w:w="851" w:type="dxa"/>
            <w:shd w:val="clear" w:color="auto" w:fill="CCCCCC"/>
            <w:vAlign w:val="center"/>
          </w:tcPr>
          <w:p w:rsidR="002615B1" w:rsidRPr="00B73C53" w:rsidRDefault="002615B1" w:rsidP="00B932A6">
            <w:pPr>
              <w:pStyle w:val="TableParagraph"/>
              <w:spacing w:before="70" w:line="136" w:lineRule="exact"/>
              <w:ind w:right="88"/>
              <w:jc w:val="center"/>
              <w:rPr>
                <w:rFonts w:asciiTheme="majorHAnsi" w:eastAsia="Arial" w:hAnsiTheme="majorHAnsi" w:cs="Arial"/>
                <w:sz w:val="16"/>
                <w:szCs w:val="16"/>
              </w:rPr>
            </w:pPr>
            <w:r w:rsidRPr="00B73C53">
              <w:rPr>
                <w:rFonts w:asciiTheme="majorHAnsi" w:eastAsia="Arial" w:hAnsiTheme="majorHAnsi" w:cs="Arial"/>
                <w:b/>
                <w:bCs/>
                <w:sz w:val="16"/>
                <w:szCs w:val="16"/>
              </w:rPr>
              <w:t>Operação</w:t>
            </w:r>
          </w:p>
        </w:tc>
        <w:tc>
          <w:tcPr>
            <w:tcW w:w="708" w:type="dxa"/>
            <w:shd w:val="clear" w:color="auto" w:fill="CCCCCC"/>
            <w:vAlign w:val="center"/>
          </w:tcPr>
          <w:p w:rsidR="002615B1" w:rsidRPr="00B73C53" w:rsidRDefault="002615B1" w:rsidP="00B932A6">
            <w:pPr>
              <w:pStyle w:val="TableParagraph"/>
              <w:spacing w:before="72"/>
              <w:ind w:left="179" w:right="180"/>
              <w:jc w:val="center"/>
              <w:rPr>
                <w:rFonts w:ascii="Arial" w:eastAsia="Arial" w:hAnsi="Arial" w:cs="Arial"/>
                <w:b/>
                <w:sz w:val="24"/>
                <w:szCs w:val="24"/>
              </w:rPr>
            </w:pPr>
            <w:r w:rsidRPr="00B73C53">
              <w:rPr>
                <w:rFonts w:ascii="Arial" w:eastAsia="Arial" w:hAnsi="Arial" w:cs="Arial"/>
                <w:b/>
                <w:bCs/>
                <w:sz w:val="24"/>
                <w:szCs w:val="24"/>
              </w:rPr>
              <w:t>+</w:t>
            </w:r>
          </w:p>
        </w:tc>
        <w:tc>
          <w:tcPr>
            <w:tcW w:w="709" w:type="dxa"/>
            <w:shd w:val="clear" w:color="auto" w:fill="CCCCCC"/>
            <w:vAlign w:val="center"/>
          </w:tcPr>
          <w:p w:rsidR="002615B1" w:rsidRPr="00B73C53" w:rsidRDefault="002615B1" w:rsidP="00B932A6">
            <w:pPr>
              <w:pStyle w:val="TableParagraph"/>
              <w:spacing w:before="72"/>
              <w:ind w:right="4"/>
              <w:jc w:val="center"/>
              <w:rPr>
                <w:rFonts w:ascii="Arial" w:eastAsia="Arial" w:hAnsi="Arial" w:cs="Arial"/>
                <w:b/>
                <w:sz w:val="24"/>
                <w:szCs w:val="24"/>
              </w:rPr>
            </w:pPr>
            <w:r w:rsidRPr="00B73C53">
              <w:rPr>
                <w:rFonts w:ascii="Arial" w:eastAsia="Arial" w:hAnsi="Arial" w:cs="Arial"/>
                <w:b/>
                <w:bCs/>
                <w:sz w:val="24"/>
                <w:szCs w:val="24"/>
              </w:rPr>
              <w:t>-</w:t>
            </w:r>
          </w:p>
        </w:tc>
        <w:tc>
          <w:tcPr>
            <w:tcW w:w="1828" w:type="dxa"/>
            <w:vMerge/>
            <w:shd w:val="clear" w:color="auto" w:fill="CCCCCC"/>
            <w:vAlign w:val="center"/>
          </w:tcPr>
          <w:p w:rsidR="002615B1" w:rsidRPr="00B73C53" w:rsidRDefault="002615B1" w:rsidP="00B932A6">
            <w:pPr>
              <w:rPr>
                <w:sz w:val="16"/>
                <w:szCs w:val="16"/>
              </w:rPr>
            </w:pPr>
          </w:p>
        </w:tc>
      </w:tr>
      <w:tr w:rsidR="002615B1" w:rsidRPr="00B73C53" w:rsidTr="00394803">
        <w:trPr>
          <w:trHeight w:hRule="exact" w:val="396"/>
          <w:jc w:val="center"/>
        </w:trPr>
        <w:tc>
          <w:tcPr>
            <w:tcW w:w="8784" w:type="dxa"/>
            <w:gridSpan w:val="9"/>
            <w:vAlign w:val="center"/>
          </w:tcPr>
          <w:p w:rsidR="002615B1" w:rsidRPr="00B73C53" w:rsidRDefault="002615B1" w:rsidP="00B73C5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25"/>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ocio</w:t>
            </w:r>
            <w:r w:rsidRPr="00B73C53">
              <w:rPr>
                <w:rFonts w:asciiTheme="majorHAnsi" w:eastAsia="Arial" w:hAnsiTheme="majorHAnsi" w:cs="Arial"/>
                <w:b/>
                <w:bCs/>
                <w:spacing w:val="3"/>
                <w:sz w:val="16"/>
                <w:szCs w:val="16"/>
              </w:rPr>
              <w:t>e</w:t>
            </w:r>
            <w:r w:rsidRPr="00B73C53">
              <w:rPr>
                <w:rFonts w:asciiTheme="majorHAnsi" w:eastAsia="Arial" w:hAnsiTheme="majorHAnsi" w:cs="Arial"/>
                <w:b/>
                <w:bCs/>
                <w:sz w:val="16"/>
                <w:szCs w:val="16"/>
              </w:rPr>
              <w:t>conômi</w:t>
            </w:r>
            <w:r w:rsidRPr="00B73C53">
              <w:rPr>
                <w:rFonts w:asciiTheme="majorHAnsi" w:eastAsia="Arial" w:hAnsiTheme="majorHAnsi" w:cs="Arial"/>
                <w:b/>
                <w:bCs/>
                <w:spacing w:val="2"/>
                <w:sz w:val="16"/>
                <w:szCs w:val="16"/>
              </w:rPr>
              <w:t>c</w:t>
            </w:r>
            <w:r w:rsidRPr="00B73C53">
              <w:rPr>
                <w:rFonts w:asciiTheme="majorHAnsi" w:eastAsia="Arial" w:hAnsiTheme="majorHAnsi" w:cs="Arial"/>
                <w:b/>
                <w:bCs/>
                <w:sz w:val="16"/>
                <w:szCs w:val="16"/>
              </w:rPr>
              <w:t>os</w:t>
            </w:r>
          </w:p>
        </w:tc>
      </w:tr>
      <w:tr w:rsidR="002615B1" w:rsidRPr="00B73C53" w:rsidTr="00350C40">
        <w:trPr>
          <w:trHeight w:hRule="exact" w:val="3173"/>
          <w:jc w:val="center"/>
        </w:trPr>
        <w:tc>
          <w:tcPr>
            <w:tcW w:w="2702" w:type="dxa"/>
            <w:vAlign w:val="center"/>
          </w:tcPr>
          <w:p w:rsidR="002615B1" w:rsidRPr="00606FBE" w:rsidRDefault="002615B1" w:rsidP="00BD50FF">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População (desagregada por área de influência, municípios pelo que atravessa – desagregada por gênero)</w:t>
            </w:r>
          </w:p>
        </w:tc>
        <w:tc>
          <w:tcPr>
            <w:tcW w:w="634" w:type="dxa"/>
            <w:vAlign w:val="center"/>
          </w:tcPr>
          <w:p w:rsidR="002615B1" w:rsidRPr="00606FBE" w:rsidRDefault="002615B1" w:rsidP="00B73C53">
            <w:pPr>
              <w:jc w:val="center"/>
              <w:rPr>
                <w:rFonts w:asciiTheme="majorHAnsi" w:hAnsiTheme="majorHAnsi"/>
                <w:sz w:val="16"/>
                <w:szCs w:val="16"/>
                <w:lang w:val="pt-BR"/>
              </w:rPr>
            </w:pPr>
          </w:p>
        </w:tc>
        <w:tc>
          <w:tcPr>
            <w:tcW w:w="553" w:type="dxa"/>
            <w:vAlign w:val="center"/>
          </w:tcPr>
          <w:p w:rsidR="002615B1" w:rsidRPr="00606FBE" w:rsidRDefault="002615B1" w:rsidP="00B73C53">
            <w:pPr>
              <w:jc w:val="center"/>
              <w:rPr>
                <w:rFonts w:asciiTheme="majorHAnsi" w:hAnsiTheme="majorHAnsi"/>
                <w:sz w:val="16"/>
                <w:szCs w:val="16"/>
                <w:lang w:val="pt-BR"/>
              </w:rPr>
            </w:pPr>
          </w:p>
        </w:tc>
        <w:tc>
          <w:tcPr>
            <w:tcW w:w="749" w:type="dxa"/>
            <w:vAlign w:val="center"/>
          </w:tcPr>
          <w:p w:rsidR="002615B1" w:rsidRPr="00606FBE" w:rsidRDefault="002615B1" w:rsidP="00B73C53">
            <w:pPr>
              <w:jc w:val="center"/>
              <w:rPr>
                <w:rFonts w:asciiTheme="majorHAnsi" w:hAnsiTheme="majorHAnsi"/>
                <w:b/>
                <w:sz w:val="16"/>
                <w:szCs w:val="16"/>
                <w:lang w:val="pt-BR"/>
              </w:rPr>
            </w:pPr>
          </w:p>
        </w:tc>
        <w:tc>
          <w:tcPr>
            <w:tcW w:w="901" w:type="dxa"/>
            <w:gridSpan w:val="2"/>
            <w:vAlign w:val="center"/>
          </w:tcPr>
          <w:p w:rsidR="002615B1" w:rsidRPr="00606FBE" w:rsidRDefault="002615B1" w:rsidP="00B73C53">
            <w:pPr>
              <w:jc w:val="center"/>
              <w:rPr>
                <w:rFonts w:asciiTheme="majorHAnsi" w:hAnsiTheme="majorHAnsi"/>
                <w:b/>
                <w:sz w:val="16"/>
                <w:szCs w:val="16"/>
                <w:lang w:val="pt-BR"/>
              </w:rPr>
            </w:pPr>
          </w:p>
        </w:tc>
        <w:tc>
          <w:tcPr>
            <w:tcW w:w="708" w:type="dxa"/>
            <w:vAlign w:val="center"/>
          </w:tcPr>
          <w:p w:rsidR="002615B1" w:rsidRPr="00606FBE" w:rsidRDefault="002615B1" w:rsidP="00B73C53">
            <w:pPr>
              <w:jc w:val="center"/>
              <w:rPr>
                <w:rFonts w:asciiTheme="majorHAnsi" w:hAnsiTheme="majorHAnsi"/>
                <w:b/>
                <w:sz w:val="24"/>
                <w:szCs w:val="24"/>
                <w:lang w:val="pt-BR"/>
              </w:rPr>
            </w:pPr>
          </w:p>
        </w:tc>
        <w:tc>
          <w:tcPr>
            <w:tcW w:w="709" w:type="dxa"/>
            <w:vAlign w:val="center"/>
          </w:tcPr>
          <w:p w:rsidR="002615B1" w:rsidRPr="00606FBE" w:rsidRDefault="002615B1" w:rsidP="00B73C53">
            <w:pPr>
              <w:jc w:val="center"/>
              <w:rPr>
                <w:rFonts w:asciiTheme="majorHAnsi" w:hAnsiTheme="majorHAnsi"/>
                <w:b/>
                <w:sz w:val="24"/>
                <w:szCs w:val="24"/>
                <w:lang w:val="pt-BR"/>
              </w:rPr>
            </w:pPr>
          </w:p>
        </w:tc>
        <w:tc>
          <w:tcPr>
            <w:tcW w:w="1828" w:type="dxa"/>
            <w:vAlign w:val="center"/>
          </w:tcPr>
          <w:p w:rsidR="002615B1" w:rsidRPr="00E079D4" w:rsidRDefault="002615B1" w:rsidP="00B73C53">
            <w:pPr>
              <w:jc w:val="center"/>
              <w:rPr>
                <w:rFonts w:asciiTheme="majorHAnsi" w:hAnsiTheme="majorHAnsi"/>
                <w:sz w:val="16"/>
                <w:szCs w:val="16"/>
                <w:lang w:val="pt-BR"/>
              </w:rPr>
            </w:pPr>
            <w:r w:rsidRPr="00606FBE">
              <w:rPr>
                <w:rFonts w:asciiTheme="majorHAnsi" w:hAnsiTheme="majorHAnsi"/>
                <w:sz w:val="16"/>
                <w:szCs w:val="16"/>
                <w:lang w:val="pt-BR"/>
              </w:rPr>
              <w:t xml:space="preserve">São Félix do Tocantins Possui uma População de 1.559 Hab. </w:t>
            </w:r>
            <w:r w:rsidRPr="00E079D4">
              <w:rPr>
                <w:rFonts w:asciiTheme="majorHAnsi" w:hAnsiTheme="majorHAnsi"/>
                <w:sz w:val="16"/>
                <w:szCs w:val="16"/>
                <w:lang w:val="pt-BR"/>
              </w:rPr>
              <w:t>(IBGE-2016)</w:t>
            </w:r>
          </w:p>
          <w:p w:rsidR="002615B1" w:rsidRPr="00606FBE" w:rsidRDefault="002615B1" w:rsidP="00235ED7">
            <w:pPr>
              <w:jc w:val="center"/>
              <w:rPr>
                <w:rFonts w:asciiTheme="majorHAnsi" w:hAnsiTheme="majorHAnsi"/>
                <w:sz w:val="16"/>
                <w:szCs w:val="16"/>
                <w:lang w:val="pt-BR"/>
              </w:rPr>
            </w:pPr>
            <w:r w:rsidRPr="00606FBE">
              <w:rPr>
                <w:rFonts w:asciiTheme="majorHAnsi" w:hAnsiTheme="majorHAnsi"/>
                <w:sz w:val="16"/>
                <w:szCs w:val="16"/>
                <w:lang w:val="pt-BR"/>
              </w:rPr>
              <w:t>A População de Mulheres de São Félix do Tocantins no referido senso foi de 667 mulheres, sendo 217 residentes na área rural e 450 da área urbana.</w:t>
            </w:r>
          </w:p>
          <w:p w:rsidR="002615B1" w:rsidRPr="00606FBE" w:rsidRDefault="002615B1" w:rsidP="00350C40">
            <w:pPr>
              <w:jc w:val="center"/>
              <w:rPr>
                <w:rFonts w:asciiTheme="majorHAnsi" w:hAnsiTheme="majorHAnsi"/>
                <w:sz w:val="16"/>
                <w:szCs w:val="16"/>
                <w:lang w:val="pt-BR"/>
              </w:rPr>
            </w:pPr>
            <w:r w:rsidRPr="00606FBE">
              <w:rPr>
                <w:rFonts w:asciiTheme="majorHAnsi" w:hAnsiTheme="majorHAnsi"/>
                <w:sz w:val="16"/>
                <w:szCs w:val="16"/>
                <w:lang w:val="pt-BR"/>
              </w:rPr>
              <w:t>A população do Povoado Prata é de cerca de 200 pessoas, sendo que não existem informações oficiais quanto a quantidade de mulheres do povoado.</w:t>
            </w:r>
          </w:p>
        </w:tc>
      </w:tr>
      <w:tr w:rsidR="002615B1" w:rsidRPr="00B73C53" w:rsidTr="00350C40">
        <w:trPr>
          <w:trHeight w:hRule="exact" w:val="2552"/>
          <w:jc w:val="center"/>
        </w:trPr>
        <w:tc>
          <w:tcPr>
            <w:tcW w:w="2702" w:type="dxa"/>
            <w:vAlign w:val="center"/>
          </w:tcPr>
          <w:p w:rsidR="002615B1" w:rsidRPr="00606FBE" w:rsidRDefault="002615B1" w:rsidP="00BE6D4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diferentes grupos sociais (por atividade econômica, raça, etnia, gênero, etc.) que possam ser relevantes em termos de influência positiva ou negativa a execução de obras e/ou operação do subprojeto.</w:t>
            </w:r>
          </w:p>
        </w:tc>
        <w:tc>
          <w:tcPr>
            <w:tcW w:w="634" w:type="dxa"/>
            <w:vAlign w:val="center"/>
          </w:tcPr>
          <w:p w:rsidR="002615B1" w:rsidRPr="00C23C37" w:rsidRDefault="002615B1" w:rsidP="00BE6D41">
            <w:pPr>
              <w:jc w:val="center"/>
              <w:rPr>
                <w:b/>
                <w:sz w:val="16"/>
                <w:szCs w:val="16"/>
              </w:rPr>
            </w:pPr>
            <w:r>
              <w:rPr>
                <w:b/>
                <w:sz w:val="16"/>
                <w:szCs w:val="16"/>
              </w:rPr>
              <w:t>SIM</w:t>
            </w:r>
          </w:p>
        </w:tc>
        <w:tc>
          <w:tcPr>
            <w:tcW w:w="553" w:type="dxa"/>
            <w:vAlign w:val="center"/>
          </w:tcPr>
          <w:p w:rsidR="002615B1" w:rsidRPr="00B73C53" w:rsidRDefault="002615B1" w:rsidP="00BE6D41">
            <w:pPr>
              <w:jc w:val="center"/>
              <w:rPr>
                <w:rFonts w:asciiTheme="majorHAnsi" w:hAnsiTheme="majorHAnsi"/>
                <w:sz w:val="16"/>
                <w:szCs w:val="16"/>
              </w:rPr>
            </w:pPr>
          </w:p>
        </w:tc>
        <w:tc>
          <w:tcPr>
            <w:tcW w:w="749" w:type="dxa"/>
            <w:vAlign w:val="center"/>
          </w:tcPr>
          <w:p w:rsidR="002615B1" w:rsidRPr="00B73C53" w:rsidRDefault="002615B1" w:rsidP="00BE6D41">
            <w:pPr>
              <w:jc w:val="center"/>
              <w:rPr>
                <w:rFonts w:asciiTheme="majorHAnsi" w:hAnsiTheme="majorHAnsi"/>
                <w:b/>
                <w:sz w:val="16"/>
                <w:szCs w:val="16"/>
              </w:rPr>
            </w:pPr>
          </w:p>
        </w:tc>
        <w:tc>
          <w:tcPr>
            <w:tcW w:w="901" w:type="dxa"/>
            <w:gridSpan w:val="2"/>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BE6D41">
            <w:pPr>
              <w:jc w:val="center"/>
              <w:rPr>
                <w:rFonts w:asciiTheme="majorHAnsi" w:hAnsiTheme="majorHAnsi"/>
                <w:b/>
                <w:sz w:val="24"/>
                <w:szCs w:val="24"/>
              </w:rPr>
            </w:pPr>
          </w:p>
        </w:tc>
        <w:tc>
          <w:tcPr>
            <w:tcW w:w="709" w:type="dxa"/>
            <w:vAlign w:val="center"/>
          </w:tcPr>
          <w:p w:rsidR="002615B1" w:rsidRPr="00B73C53" w:rsidRDefault="002615B1" w:rsidP="00BE6D41">
            <w:pPr>
              <w:jc w:val="center"/>
              <w:rPr>
                <w:rFonts w:asciiTheme="majorHAnsi" w:hAnsiTheme="majorHAnsi"/>
                <w:b/>
                <w:sz w:val="24"/>
                <w:szCs w:val="24"/>
              </w:rPr>
            </w:pPr>
            <w:r w:rsidRPr="00803557">
              <w:rPr>
                <w:rFonts w:asciiTheme="majorHAnsi" w:hAnsiTheme="majorHAnsi"/>
                <w:b/>
                <w:sz w:val="36"/>
                <w:szCs w:val="24"/>
              </w:rPr>
              <w:t>-</w:t>
            </w:r>
          </w:p>
        </w:tc>
        <w:tc>
          <w:tcPr>
            <w:tcW w:w="1828" w:type="dxa"/>
            <w:vAlign w:val="center"/>
          </w:tcPr>
          <w:p w:rsidR="002615B1" w:rsidRPr="00606FBE" w:rsidRDefault="002615B1" w:rsidP="00BE6D41">
            <w:pPr>
              <w:jc w:val="center"/>
              <w:rPr>
                <w:rFonts w:asciiTheme="majorHAnsi" w:hAnsiTheme="majorHAnsi"/>
                <w:sz w:val="16"/>
                <w:szCs w:val="16"/>
                <w:lang w:val="pt-BR"/>
              </w:rPr>
            </w:pPr>
            <w:r w:rsidRPr="00606FBE">
              <w:rPr>
                <w:rFonts w:asciiTheme="majorHAnsi" w:hAnsiTheme="majorHAnsi"/>
                <w:sz w:val="16"/>
                <w:szCs w:val="16"/>
                <w:lang w:val="pt-BR"/>
              </w:rPr>
              <w:t>A obra beneficiará uma comunidade etnica quilombola, impactando positivamente na qualidade de vida local e na manutenção do legado cultural desse grupo social. Cabe ressaltar que não existe segregação dentro das comunidades quilombolas por questões econômicas ou religiosas.</w:t>
            </w:r>
          </w:p>
        </w:tc>
      </w:tr>
      <w:tr w:rsidR="002615B1" w:rsidRPr="00B73C53" w:rsidTr="000F723D">
        <w:trPr>
          <w:trHeight w:hRule="exact" w:val="3538"/>
          <w:jc w:val="center"/>
        </w:trPr>
        <w:tc>
          <w:tcPr>
            <w:tcW w:w="2702" w:type="dxa"/>
            <w:vAlign w:val="center"/>
          </w:tcPr>
          <w:p w:rsidR="002615B1" w:rsidRPr="00606FBE" w:rsidRDefault="002615B1" w:rsidP="00BE6D4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Importância do fato de ser mulher ou homem (tem necessidades ou restrições especiais) para o acesso as oportunidades dos benefícios do subprojeto, seja durante as obras e/ou a sua fase de operação.</w:t>
            </w:r>
          </w:p>
        </w:tc>
        <w:tc>
          <w:tcPr>
            <w:tcW w:w="634" w:type="dxa"/>
            <w:vAlign w:val="center"/>
          </w:tcPr>
          <w:p w:rsidR="002615B1" w:rsidRPr="00C23C37" w:rsidRDefault="002615B1" w:rsidP="00BE6D41">
            <w:pPr>
              <w:jc w:val="center"/>
              <w:rPr>
                <w:b/>
                <w:sz w:val="16"/>
                <w:szCs w:val="16"/>
              </w:rPr>
            </w:pPr>
            <w:r>
              <w:rPr>
                <w:b/>
                <w:sz w:val="16"/>
                <w:szCs w:val="16"/>
              </w:rPr>
              <w:t>SIM</w:t>
            </w:r>
          </w:p>
        </w:tc>
        <w:tc>
          <w:tcPr>
            <w:tcW w:w="553" w:type="dxa"/>
            <w:vAlign w:val="center"/>
          </w:tcPr>
          <w:p w:rsidR="002615B1" w:rsidRPr="00B73C53" w:rsidRDefault="002615B1" w:rsidP="00BE6D41">
            <w:pPr>
              <w:jc w:val="center"/>
              <w:rPr>
                <w:rFonts w:asciiTheme="majorHAnsi" w:hAnsiTheme="majorHAnsi"/>
                <w:sz w:val="16"/>
                <w:szCs w:val="16"/>
              </w:rPr>
            </w:pPr>
          </w:p>
        </w:tc>
        <w:tc>
          <w:tcPr>
            <w:tcW w:w="749" w:type="dxa"/>
            <w:vAlign w:val="center"/>
          </w:tcPr>
          <w:p w:rsidR="002615B1" w:rsidRPr="00B73C53" w:rsidRDefault="002615B1" w:rsidP="00BE6D41">
            <w:pPr>
              <w:jc w:val="center"/>
              <w:rPr>
                <w:rFonts w:asciiTheme="majorHAnsi" w:hAnsiTheme="majorHAnsi"/>
                <w:b/>
                <w:sz w:val="16"/>
                <w:szCs w:val="16"/>
              </w:rPr>
            </w:pPr>
          </w:p>
        </w:tc>
        <w:tc>
          <w:tcPr>
            <w:tcW w:w="901" w:type="dxa"/>
            <w:gridSpan w:val="2"/>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BE6D41">
            <w:pPr>
              <w:jc w:val="center"/>
              <w:rPr>
                <w:rFonts w:asciiTheme="majorHAnsi" w:hAnsiTheme="majorHAnsi"/>
                <w:sz w:val="16"/>
                <w:szCs w:val="16"/>
              </w:rPr>
            </w:pPr>
          </w:p>
        </w:tc>
        <w:tc>
          <w:tcPr>
            <w:tcW w:w="1828" w:type="dxa"/>
            <w:vAlign w:val="center"/>
          </w:tcPr>
          <w:p w:rsidR="002615B1" w:rsidRPr="00606FBE" w:rsidRDefault="002615B1" w:rsidP="00BE6D41">
            <w:pPr>
              <w:jc w:val="center"/>
              <w:rPr>
                <w:rFonts w:asciiTheme="majorHAnsi" w:hAnsiTheme="majorHAnsi"/>
                <w:sz w:val="16"/>
                <w:szCs w:val="16"/>
                <w:lang w:val="pt-BR"/>
              </w:rPr>
            </w:pPr>
            <w:r w:rsidRPr="00606FBE">
              <w:rPr>
                <w:rFonts w:asciiTheme="majorHAnsi" w:hAnsiTheme="majorHAnsi"/>
                <w:sz w:val="16"/>
                <w:szCs w:val="16"/>
                <w:lang w:val="pt-BR"/>
              </w:rPr>
              <w:t>A obra beneficiará uma comunidade etnica quilombola, sendo que a área a ser realizada a obra já é utilizada pelas artesãs do povoado para comercialização de artesanatos na sede da Associação local. A obra foi demandada em grande parte pe</w:t>
            </w:r>
            <w:r>
              <w:rPr>
                <w:rFonts w:asciiTheme="majorHAnsi" w:hAnsiTheme="majorHAnsi"/>
                <w:sz w:val="16"/>
                <w:szCs w:val="16"/>
                <w:lang w:val="pt-BR"/>
              </w:rPr>
              <w:t>l</w:t>
            </w:r>
            <w:r w:rsidRPr="00606FBE">
              <w:rPr>
                <w:rFonts w:asciiTheme="majorHAnsi" w:hAnsiTheme="majorHAnsi"/>
                <w:sz w:val="16"/>
                <w:szCs w:val="16"/>
                <w:lang w:val="pt-BR"/>
              </w:rPr>
              <w:t>as artesãs do povoado que acreditam que a praça irá agregar valor na atração de turistas, além de proporcionar maior comodidade e espaço de lazer para os jovens e idosos da comunidade.</w:t>
            </w:r>
          </w:p>
        </w:tc>
      </w:tr>
      <w:tr w:rsidR="002615B1" w:rsidRPr="00B73C53" w:rsidTr="00BE6D41">
        <w:trPr>
          <w:trHeight w:hRule="exact" w:val="3141"/>
          <w:jc w:val="center"/>
        </w:trPr>
        <w:tc>
          <w:tcPr>
            <w:tcW w:w="2702" w:type="dxa"/>
            <w:vAlign w:val="center"/>
          </w:tcPr>
          <w:p w:rsidR="002615B1" w:rsidRPr="00606FBE" w:rsidRDefault="002615B1" w:rsidP="00BE6D4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normas, valores, e/ou comportamentos que tem sido institucionalizados a través das relações intra e intergrupais que possam influenciar positiva ou negativamente a execução das obras e/ou a sua fase de operação.</w:t>
            </w:r>
          </w:p>
        </w:tc>
        <w:tc>
          <w:tcPr>
            <w:tcW w:w="634" w:type="dxa"/>
            <w:vAlign w:val="center"/>
          </w:tcPr>
          <w:p w:rsidR="002615B1" w:rsidRPr="00C23C37" w:rsidRDefault="002615B1" w:rsidP="00BE6D41">
            <w:pPr>
              <w:jc w:val="center"/>
              <w:rPr>
                <w:b/>
                <w:sz w:val="16"/>
                <w:szCs w:val="16"/>
              </w:rPr>
            </w:pPr>
            <w:r>
              <w:rPr>
                <w:b/>
                <w:sz w:val="16"/>
                <w:szCs w:val="16"/>
              </w:rPr>
              <w:t>SIM</w:t>
            </w:r>
          </w:p>
        </w:tc>
        <w:tc>
          <w:tcPr>
            <w:tcW w:w="553" w:type="dxa"/>
            <w:vAlign w:val="center"/>
          </w:tcPr>
          <w:p w:rsidR="002615B1" w:rsidRPr="00B73C53" w:rsidRDefault="002615B1" w:rsidP="00BE6D41">
            <w:pPr>
              <w:jc w:val="center"/>
              <w:rPr>
                <w:rFonts w:asciiTheme="majorHAnsi" w:hAnsiTheme="majorHAnsi"/>
                <w:sz w:val="16"/>
                <w:szCs w:val="16"/>
              </w:rPr>
            </w:pPr>
          </w:p>
        </w:tc>
        <w:tc>
          <w:tcPr>
            <w:tcW w:w="749" w:type="dxa"/>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BE6D41">
            <w:pPr>
              <w:jc w:val="center"/>
              <w:rPr>
                <w:rFonts w:asciiTheme="majorHAnsi" w:hAnsiTheme="majorHAnsi"/>
                <w:sz w:val="16"/>
                <w:szCs w:val="16"/>
              </w:rPr>
            </w:pPr>
          </w:p>
        </w:tc>
        <w:tc>
          <w:tcPr>
            <w:tcW w:w="1828" w:type="dxa"/>
            <w:vAlign w:val="center"/>
          </w:tcPr>
          <w:p w:rsidR="002615B1" w:rsidRPr="00606FBE" w:rsidRDefault="002615B1" w:rsidP="00BE6D41">
            <w:pPr>
              <w:jc w:val="center"/>
              <w:rPr>
                <w:rFonts w:asciiTheme="majorHAnsi" w:hAnsiTheme="majorHAnsi"/>
                <w:sz w:val="16"/>
                <w:szCs w:val="16"/>
                <w:lang w:val="pt-BR"/>
              </w:rPr>
            </w:pPr>
            <w:r w:rsidRPr="00606FBE">
              <w:rPr>
                <w:rFonts w:asciiTheme="majorHAnsi" w:hAnsiTheme="majorHAnsi"/>
                <w:sz w:val="16"/>
                <w:szCs w:val="16"/>
                <w:lang w:val="pt-BR"/>
              </w:rPr>
              <w:t xml:space="preserve">A área a ser construída no centro do povoado Prata pertence a prefeitura de São Félix que já havia sido cedida pelos quilombolas para ser uma área pública e desta forma receber equipamentos públicos, sendo uma negociação amigável entre as partes. A prefeitura de São Félix do Tocantins já se pronunciou quanto a intenção de destinar recursos públicos para manutenção da praça. </w:t>
            </w:r>
          </w:p>
        </w:tc>
      </w:tr>
      <w:tr w:rsidR="002615B1" w:rsidRPr="00B73C53" w:rsidTr="002615B1">
        <w:trPr>
          <w:trHeight w:hRule="exact" w:val="3117"/>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grupos sociais aos quais necessariamente divulgar informação ou consultar sobre o subprojeto.</w:t>
            </w:r>
          </w:p>
        </w:tc>
        <w:tc>
          <w:tcPr>
            <w:tcW w:w="634" w:type="dxa"/>
            <w:vAlign w:val="center"/>
          </w:tcPr>
          <w:p w:rsidR="002615B1" w:rsidRPr="00B73C53" w:rsidRDefault="002615B1" w:rsidP="002615B1">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 xml:space="preserve">Todo processo de elaboração da proposta de obras para o Turismo de </w:t>
            </w:r>
            <w:r>
              <w:rPr>
                <w:rFonts w:asciiTheme="majorHAnsi" w:hAnsiTheme="majorHAnsi"/>
                <w:sz w:val="16"/>
                <w:szCs w:val="16"/>
                <w:lang w:val="pt-BR"/>
              </w:rPr>
              <w:t>Base Comunitá</w:t>
            </w:r>
            <w:r w:rsidRPr="00606FBE">
              <w:rPr>
                <w:rFonts w:asciiTheme="majorHAnsi" w:hAnsiTheme="majorHAnsi"/>
                <w:sz w:val="16"/>
                <w:szCs w:val="16"/>
                <w:lang w:val="pt-BR"/>
              </w:rPr>
              <w:t xml:space="preserve">ria no Povoado Prata foi de forma Participativa e Compartilhada sendo que </w:t>
            </w:r>
            <w:r>
              <w:rPr>
                <w:rFonts w:asciiTheme="majorHAnsi" w:hAnsiTheme="majorHAnsi"/>
                <w:sz w:val="16"/>
                <w:szCs w:val="16"/>
                <w:lang w:val="pt-BR"/>
              </w:rPr>
              <w:t>foram realizadas</w:t>
            </w:r>
            <w:r w:rsidRPr="00606FBE">
              <w:rPr>
                <w:rFonts w:asciiTheme="majorHAnsi" w:hAnsiTheme="majorHAnsi"/>
                <w:sz w:val="16"/>
                <w:szCs w:val="16"/>
                <w:lang w:val="pt-BR"/>
              </w:rPr>
              <w:t xml:space="preserve"> consulta</w:t>
            </w:r>
            <w:r>
              <w:rPr>
                <w:rFonts w:asciiTheme="majorHAnsi" w:hAnsiTheme="majorHAnsi"/>
                <w:sz w:val="16"/>
                <w:szCs w:val="16"/>
                <w:lang w:val="pt-BR"/>
              </w:rPr>
              <w:t>s</w:t>
            </w:r>
            <w:r w:rsidRPr="00606FBE">
              <w:rPr>
                <w:rFonts w:asciiTheme="majorHAnsi" w:hAnsiTheme="majorHAnsi"/>
                <w:sz w:val="16"/>
                <w:szCs w:val="16"/>
                <w:lang w:val="pt-BR"/>
              </w:rPr>
              <w:t xml:space="preserve"> pública</w:t>
            </w:r>
            <w:r>
              <w:rPr>
                <w:rFonts w:asciiTheme="majorHAnsi" w:hAnsiTheme="majorHAnsi"/>
                <w:sz w:val="16"/>
                <w:szCs w:val="16"/>
                <w:lang w:val="pt-BR"/>
              </w:rPr>
              <w:t>s em duas oportunidades, com a aprovação e</w:t>
            </w:r>
            <w:r w:rsidRPr="00606FBE">
              <w:rPr>
                <w:rFonts w:asciiTheme="majorHAnsi" w:hAnsiTheme="majorHAnsi"/>
                <w:sz w:val="16"/>
                <w:szCs w:val="16"/>
                <w:lang w:val="pt-BR"/>
              </w:rPr>
              <w:t xml:space="preserve"> validação do investimentos </w:t>
            </w:r>
            <w:r>
              <w:rPr>
                <w:rFonts w:asciiTheme="majorHAnsi" w:hAnsiTheme="majorHAnsi"/>
                <w:sz w:val="16"/>
                <w:szCs w:val="16"/>
                <w:lang w:val="pt-BR"/>
              </w:rPr>
              <w:t>pelos</w:t>
            </w:r>
            <w:r w:rsidRPr="00606FBE">
              <w:rPr>
                <w:rFonts w:asciiTheme="majorHAnsi" w:hAnsiTheme="majorHAnsi"/>
                <w:sz w:val="16"/>
                <w:szCs w:val="16"/>
                <w:lang w:val="pt-BR"/>
              </w:rPr>
              <w:t xml:space="preserve"> membros </w:t>
            </w:r>
            <w:r>
              <w:rPr>
                <w:rFonts w:asciiTheme="majorHAnsi" w:hAnsiTheme="majorHAnsi"/>
                <w:sz w:val="16"/>
                <w:szCs w:val="16"/>
                <w:lang w:val="pt-BR"/>
              </w:rPr>
              <w:t>e lideranças do Povoado Prata, conforme convenção 169 da OIT.</w:t>
            </w:r>
          </w:p>
        </w:tc>
      </w:tr>
      <w:tr w:rsidR="002615B1" w:rsidRPr="00B73C53" w:rsidTr="00A52C46">
        <w:trPr>
          <w:trHeight w:hRule="exact" w:val="1281"/>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mecanismos de reclamações, usos e meios de comunicação sobre estes mecanismos.</w:t>
            </w:r>
          </w:p>
        </w:tc>
        <w:tc>
          <w:tcPr>
            <w:tcW w:w="634" w:type="dxa"/>
            <w:vAlign w:val="center"/>
          </w:tcPr>
          <w:p w:rsidR="002615B1" w:rsidRPr="00B73C53" w:rsidRDefault="002615B1" w:rsidP="002615B1">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606FBE" w:rsidRDefault="002615B1" w:rsidP="002615B1">
            <w:pPr>
              <w:jc w:val="center"/>
              <w:rPr>
                <w:rFonts w:asciiTheme="majorHAnsi" w:hAnsiTheme="majorHAnsi"/>
                <w:sz w:val="16"/>
                <w:szCs w:val="16"/>
                <w:lang w:val="pt-BR"/>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Os mecanismos de reclamações utilizados pela SEDEN são através de Contato Telefônico, e</w:t>
            </w:r>
            <w:r>
              <w:rPr>
                <w:rFonts w:asciiTheme="majorHAnsi" w:hAnsiTheme="majorHAnsi"/>
                <w:sz w:val="16"/>
                <w:szCs w:val="16"/>
                <w:lang w:val="pt-BR"/>
              </w:rPr>
              <w:t>mail, redes sociais, ou através</w:t>
            </w:r>
            <w:r w:rsidRPr="00606FBE">
              <w:rPr>
                <w:rFonts w:asciiTheme="majorHAnsi" w:hAnsiTheme="majorHAnsi"/>
                <w:sz w:val="16"/>
                <w:szCs w:val="16"/>
                <w:lang w:val="pt-BR"/>
              </w:rPr>
              <w:t xml:space="preserve"> de visitas técnicas presenciais.</w:t>
            </w:r>
          </w:p>
        </w:tc>
      </w:tr>
      <w:tr w:rsidR="002615B1" w:rsidRPr="00B73C53" w:rsidTr="00A52C46">
        <w:trPr>
          <w:trHeight w:hRule="exact" w:val="2831"/>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 xml:space="preserve">Afetação a instituições na área (ruído, trânsito, etc.) </w:t>
            </w:r>
          </w:p>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2615B1" w:rsidRPr="00803557" w:rsidRDefault="002615B1" w:rsidP="002615B1">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p>
        </w:tc>
        <w:tc>
          <w:tcPr>
            <w:tcW w:w="708" w:type="dxa"/>
            <w:vAlign w:val="center"/>
          </w:tcPr>
          <w:p w:rsidR="002615B1" w:rsidRPr="00803557" w:rsidRDefault="002615B1" w:rsidP="002615B1">
            <w:pPr>
              <w:jc w:val="center"/>
              <w:rPr>
                <w:rFonts w:asciiTheme="majorHAnsi" w:hAnsiTheme="majorHAnsi"/>
                <w:sz w:val="24"/>
                <w:szCs w:val="24"/>
              </w:rPr>
            </w:pPr>
            <w:r w:rsidRPr="00803557">
              <w:rPr>
                <w:rFonts w:asciiTheme="majorHAnsi" w:hAnsiTheme="majorHAnsi"/>
                <w:sz w:val="36"/>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por localizar-se</w:t>
            </w:r>
            <w:r>
              <w:rPr>
                <w:rFonts w:asciiTheme="majorHAnsi" w:hAnsiTheme="majorHAnsi"/>
                <w:sz w:val="16"/>
                <w:szCs w:val="16"/>
                <w:lang w:val="pt-BR"/>
              </w:rPr>
              <w:t xml:space="preserve"> no centro do povoado Prata provocará ruídos em vir</w:t>
            </w:r>
            <w:r w:rsidRPr="00606FBE">
              <w:rPr>
                <w:rFonts w:asciiTheme="majorHAnsi" w:hAnsiTheme="majorHAnsi"/>
                <w:sz w:val="16"/>
                <w:szCs w:val="16"/>
                <w:lang w:val="pt-BR"/>
              </w:rPr>
              <w:t>tude da obra e devido a movimentação de veículos ou funcionamento de equipamentos, porém entende-se que a obra terá curto tempo de duração (cerca de 180 dias) e a área de obras possui considerável distância de instituições como escolas e igrejas.</w:t>
            </w:r>
          </w:p>
        </w:tc>
      </w:tr>
      <w:tr w:rsidR="002615B1" w:rsidRPr="00B73C53" w:rsidTr="00A52C46">
        <w:trPr>
          <w:trHeight w:hRule="exact" w:val="3837"/>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Impacto positivo ou negativo sobre o valor da terra no local e zona de influência direta e indireta do projeto.</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rPr>
                <w:rFonts w:asciiTheme="majorHAnsi" w:hAnsiTheme="majorHAnsi"/>
                <w:sz w:val="16"/>
                <w:szCs w:val="16"/>
                <w:lang w:val="pt-BR"/>
              </w:rPr>
            </w:pPr>
            <w:r w:rsidRPr="00606FBE">
              <w:rPr>
                <w:rFonts w:asciiTheme="majorHAnsi" w:hAnsiTheme="majorHAnsi"/>
                <w:sz w:val="16"/>
                <w:szCs w:val="16"/>
                <w:lang w:val="pt-BR"/>
              </w:rPr>
              <w:t>Entende-se que a obra irá elevar o valor venal da área. Porém trata-se de uma área pública do município de São Felix do Tocantins, e não está sob processo de desapropriação. Neste sentido o maior impacto será positivo no tocante a agregação de valor as propriedades do povoado, apesar dos possíveis impactos negativos relativos a especulação de mercado. Cabe r</w:t>
            </w:r>
            <w:r>
              <w:rPr>
                <w:rFonts w:asciiTheme="majorHAnsi" w:hAnsiTheme="majorHAnsi"/>
                <w:sz w:val="16"/>
                <w:szCs w:val="16"/>
                <w:lang w:val="pt-BR"/>
              </w:rPr>
              <w:t>essaltar que os quilombolas vive</w:t>
            </w:r>
            <w:r w:rsidRPr="00606FBE">
              <w:rPr>
                <w:rFonts w:asciiTheme="majorHAnsi" w:hAnsiTheme="majorHAnsi"/>
                <w:sz w:val="16"/>
                <w:szCs w:val="16"/>
                <w:lang w:val="pt-BR"/>
              </w:rPr>
              <w:t>m com a cultura coletiva tanto nas atividades do dia como da gestão do seu território.</w:t>
            </w:r>
          </w:p>
        </w:tc>
      </w:tr>
      <w:tr w:rsidR="002615B1" w:rsidRPr="00B73C53" w:rsidTr="00476E05">
        <w:trPr>
          <w:trHeight w:hRule="exact" w:val="585"/>
          <w:jc w:val="center"/>
        </w:trPr>
        <w:tc>
          <w:tcPr>
            <w:tcW w:w="8784" w:type="dxa"/>
            <w:gridSpan w:val="9"/>
            <w:vAlign w:val="center"/>
          </w:tcPr>
          <w:p w:rsidR="002615B1" w:rsidRPr="00606FBE" w:rsidRDefault="002615B1" w:rsidP="002615B1">
            <w:pPr>
              <w:rPr>
                <w:rFonts w:asciiTheme="majorHAnsi" w:hAnsiTheme="majorHAnsi"/>
                <w:sz w:val="16"/>
                <w:szCs w:val="16"/>
                <w:lang w:val="pt-BR"/>
              </w:rPr>
            </w:pPr>
            <w:r w:rsidRPr="00606FBE">
              <w:rPr>
                <w:b/>
                <w:sz w:val="16"/>
                <w:szCs w:val="16"/>
                <w:lang w:val="pt-BR"/>
              </w:rPr>
              <w:t>Riscos e/ou impactos por presença de funcionários/operários da Construtora durante a</w:t>
            </w:r>
            <w:r w:rsidRPr="00606FBE">
              <w:rPr>
                <w:b/>
                <w:lang w:val="pt-BR"/>
              </w:rPr>
              <w:t xml:space="preserve"> </w:t>
            </w:r>
            <w:r w:rsidRPr="00606FBE">
              <w:rPr>
                <w:b/>
                <w:sz w:val="16"/>
                <w:szCs w:val="16"/>
                <w:lang w:val="pt-BR"/>
              </w:rPr>
              <w:t>execução das obras e outros fatores durante a operação</w:t>
            </w:r>
          </w:p>
        </w:tc>
      </w:tr>
      <w:tr w:rsidR="002615B1" w:rsidRPr="00B73C53" w:rsidTr="00B72D0C">
        <w:trPr>
          <w:trHeight w:hRule="exact" w:val="656"/>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Número estimativo de funcionários e operários durante as obras.</w:t>
            </w:r>
          </w:p>
        </w:tc>
        <w:tc>
          <w:tcPr>
            <w:tcW w:w="634" w:type="dxa"/>
            <w:vAlign w:val="center"/>
          </w:tcPr>
          <w:p w:rsidR="002615B1" w:rsidRPr="00606FBE" w:rsidRDefault="002615B1" w:rsidP="002615B1">
            <w:pPr>
              <w:jc w:val="center"/>
              <w:rPr>
                <w:rFonts w:asciiTheme="majorHAnsi" w:hAnsiTheme="majorHAnsi"/>
                <w:b/>
                <w:sz w:val="16"/>
                <w:szCs w:val="16"/>
                <w:lang w:val="pt-BR"/>
              </w:rPr>
            </w:pPr>
          </w:p>
        </w:tc>
        <w:tc>
          <w:tcPr>
            <w:tcW w:w="553" w:type="dxa"/>
            <w:vAlign w:val="center"/>
          </w:tcPr>
          <w:p w:rsidR="002615B1" w:rsidRPr="00606FBE" w:rsidRDefault="002615B1" w:rsidP="002615B1">
            <w:pPr>
              <w:jc w:val="center"/>
              <w:rPr>
                <w:rFonts w:asciiTheme="majorHAnsi" w:hAnsiTheme="majorHAnsi"/>
                <w:sz w:val="16"/>
                <w:szCs w:val="16"/>
                <w:lang w:val="pt-BR"/>
              </w:rPr>
            </w:pPr>
          </w:p>
        </w:tc>
        <w:tc>
          <w:tcPr>
            <w:tcW w:w="749" w:type="dxa"/>
            <w:vAlign w:val="center"/>
          </w:tcPr>
          <w:p w:rsidR="002615B1" w:rsidRPr="00606FBE" w:rsidRDefault="002615B1" w:rsidP="002615B1">
            <w:pPr>
              <w:jc w:val="center"/>
              <w:rPr>
                <w:rFonts w:asciiTheme="majorHAnsi" w:hAnsiTheme="majorHAnsi"/>
                <w:sz w:val="16"/>
                <w:szCs w:val="16"/>
                <w:lang w:val="pt-BR"/>
              </w:rPr>
            </w:pPr>
          </w:p>
        </w:tc>
        <w:tc>
          <w:tcPr>
            <w:tcW w:w="901" w:type="dxa"/>
            <w:gridSpan w:val="2"/>
            <w:vAlign w:val="center"/>
          </w:tcPr>
          <w:p w:rsidR="002615B1" w:rsidRPr="00606FBE" w:rsidRDefault="002615B1" w:rsidP="002615B1">
            <w:pPr>
              <w:jc w:val="center"/>
              <w:rPr>
                <w:rFonts w:asciiTheme="majorHAnsi" w:hAnsiTheme="majorHAnsi"/>
                <w:sz w:val="16"/>
                <w:szCs w:val="16"/>
                <w:lang w:val="pt-BR"/>
              </w:rPr>
            </w:pPr>
          </w:p>
        </w:tc>
        <w:tc>
          <w:tcPr>
            <w:tcW w:w="708" w:type="dxa"/>
            <w:vAlign w:val="center"/>
          </w:tcPr>
          <w:p w:rsidR="002615B1" w:rsidRPr="00606FBE" w:rsidRDefault="002615B1" w:rsidP="002615B1">
            <w:pPr>
              <w:jc w:val="center"/>
              <w:rPr>
                <w:rFonts w:asciiTheme="majorHAnsi" w:hAnsiTheme="majorHAnsi"/>
                <w:sz w:val="16"/>
                <w:szCs w:val="16"/>
                <w:lang w:val="pt-BR"/>
              </w:rPr>
            </w:pPr>
          </w:p>
        </w:tc>
        <w:tc>
          <w:tcPr>
            <w:tcW w:w="709" w:type="dxa"/>
            <w:vAlign w:val="center"/>
          </w:tcPr>
          <w:p w:rsidR="002615B1" w:rsidRPr="00606FBE" w:rsidRDefault="002615B1" w:rsidP="002615B1">
            <w:pPr>
              <w:jc w:val="center"/>
              <w:rPr>
                <w:rFonts w:asciiTheme="majorHAnsi" w:hAnsiTheme="majorHAnsi"/>
                <w:sz w:val="16"/>
                <w:szCs w:val="16"/>
                <w:lang w:val="pt-BR"/>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Durante a obra serão utilizados cerca de</w:t>
            </w:r>
          </w:p>
          <w:p w:rsidR="002615B1" w:rsidRPr="00B73C53" w:rsidRDefault="002615B1" w:rsidP="002615B1">
            <w:pPr>
              <w:jc w:val="center"/>
              <w:rPr>
                <w:rFonts w:asciiTheme="majorHAnsi" w:hAnsiTheme="majorHAnsi"/>
                <w:sz w:val="16"/>
                <w:szCs w:val="16"/>
              </w:rPr>
            </w:pPr>
            <w:r>
              <w:rPr>
                <w:rFonts w:asciiTheme="majorHAnsi" w:hAnsiTheme="majorHAnsi"/>
                <w:sz w:val="16"/>
                <w:szCs w:val="16"/>
              </w:rPr>
              <w:t>30</w:t>
            </w:r>
            <w:r w:rsidRPr="00F81022">
              <w:rPr>
                <w:rFonts w:asciiTheme="majorHAnsi" w:hAnsiTheme="majorHAnsi"/>
                <w:sz w:val="16"/>
                <w:szCs w:val="16"/>
              </w:rPr>
              <w:t xml:space="preserve"> operários</w:t>
            </w:r>
            <w:r>
              <w:rPr>
                <w:rFonts w:asciiTheme="majorHAnsi" w:hAnsiTheme="majorHAnsi"/>
                <w:sz w:val="16"/>
                <w:szCs w:val="16"/>
              </w:rPr>
              <w:t>.</w:t>
            </w:r>
          </w:p>
        </w:tc>
      </w:tr>
      <w:tr w:rsidR="002615B1" w:rsidRPr="00B73C53" w:rsidTr="00A068E5">
        <w:trPr>
          <w:trHeight w:hRule="exact" w:val="6236"/>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 atividades de venda ambulante e comércio local permanente e periódico. Afetação de lugares que contribuem para a identidade da localidade</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r w:rsidRPr="00B54430">
              <w:rPr>
                <w:rFonts w:asciiTheme="majorHAnsi" w:hAnsiTheme="majorHAnsi"/>
                <w:b/>
                <w:sz w:val="32"/>
                <w:szCs w:val="24"/>
              </w:rPr>
              <w:t>-</w:t>
            </w: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Durante a construção da praça</w:t>
            </w:r>
            <w:r>
              <w:rPr>
                <w:rFonts w:asciiTheme="majorHAnsi" w:hAnsiTheme="majorHAnsi"/>
                <w:sz w:val="16"/>
                <w:szCs w:val="16"/>
                <w:lang w:val="pt-BR"/>
              </w:rPr>
              <w:t>,</w:t>
            </w:r>
            <w:r w:rsidRPr="00606FBE">
              <w:rPr>
                <w:rFonts w:asciiTheme="majorHAnsi" w:hAnsiTheme="majorHAnsi"/>
                <w:sz w:val="16"/>
                <w:szCs w:val="16"/>
                <w:lang w:val="pt-BR"/>
              </w:rPr>
              <w:t xml:space="preserve"> a obra poderá alterar atividades rotineiras da Associação de Artesanato do Povoado, que está localizada na área da praça, no entanto a obra terá curta duração (cerca de 180 dias) e não inviabilizará a comercialização dos produtos da associação. Após a obra concluída a praça irá impactar positivamente na agregação de valor ao destino turístico no que se refere ao poder de atração e aumento do tempo de permanência de turistas no povoado, proporcionando maior oportunidade de comercialização dos produtos ofertados pela comunidade quilombola do Prata. A praça contempla 02 lanchonetes que serão utilizadas para pequenos negócios dos quilombolas o que permitirá a maior geração de emprego e renda local.</w:t>
            </w:r>
          </w:p>
        </w:tc>
      </w:tr>
      <w:tr w:rsidR="002615B1" w:rsidRPr="00B73C53" w:rsidTr="00A068E5">
        <w:trPr>
          <w:trHeight w:hRule="exact" w:val="1562"/>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de lugares que contribuem para a identidade da localidade</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agregará valor qualidade de vida dos quilombolas assim como para melhor estruturação do produtos de turismo de base comunitária a ser ofertado pelo povoado Prata.</w:t>
            </w:r>
          </w:p>
        </w:tc>
      </w:tr>
      <w:tr w:rsidR="002615B1" w:rsidRPr="00B73C53" w:rsidTr="00A068E5">
        <w:trPr>
          <w:trHeight w:hRule="exact" w:val="1570"/>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de espaços públicos (praças, parques, passeios, etc.).</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trata-se de uma Praça, que irá agregar valor ao destino turístico e proporcionará maior interação entre os quilombolas e entre a comunidade e turistas.</w:t>
            </w:r>
          </w:p>
        </w:tc>
      </w:tr>
      <w:tr w:rsidR="002615B1" w:rsidRPr="00B73C53" w:rsidTr="00A068E5">
        <w:trPr>
          <w:trHeight w:hRule="exact" w:val="1691"/>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as interações sociais e/ou práticas culturais localidade.</w:t>
            </w:r>
          </w:p>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agregará valor qualidade de vida dos quilombolas assim como para melhor estruturação do produtos de turismo de base comunitária a ser ofertado pelo povoado Prata.</w:t>
            </w:r>
          </w:p>
        </w:tc>
      </w:tr>
    </w:tbl>
    <w:p w:rsidR="002615B1" w:rsidRDefault="002615B1"/>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2615B1" w:rsidRPr="00B73C53" w:rsidTr="00A068E5">
        <w:trPr>
          <w:trHeight w:hRule="exact" w:val="1866"/>
          <w:jc w:val="center"/>
        </w:trPr>
        <w:tc>
          <w:tcPr>
            <w:tcW w:w="2702" w:type="dxa"/>
            <w:vAlign w:val="center"/>
          </w:tcPr>
          <w:p w:rsidR="002615B1" w:rsidRPr="00606FBE" w:rsidRDefault="002615B1" w:rsidP="00B54430">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áreas com riscos sociais tais como taxa de criminalidade, zonas de trabalho sexual onde não seja aconselhável a implantação de canteiros de obras ou alojamentos de operários.</w:t>
            </w:r>
          </w:p>
        </w:tc>
        <w:tc>
          <w:tcPr>
            <w:tcW w:w="634" w:type="dxa"/>
            <w:vAlign w:val="center"/>
          </w:tcPr>
          <w:p w:rsidR="002615B1" w:rsidRPr="00B73C53" w:rsidRDefault="002615B1" w:rsidP="00B54430">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2615B1" w:rsidRPr="00B73C53" w:rsidRDefault="002615B1" w:rsidP="00B54430">
            <w:pPr>
              <w:jc w:val="center"/>
              <w:rPr>
                <w:rFonts w:asciiTheme="majorHAnsi" w:hAnsiTheme="majorHAnsi"/>
                <w:sz w:val="16"/>
                <w:szCs w:val="16"/>
              </w:rPr>
            </w:pPr>
          </w:p>
        </w:tc>
        <w:tc>
          <w:tcPr>
            <w:tcW w:w="749" w:type="dxa"/>
            <w:vAlign w:val="center"/>
          </w:tcPr>
          <w:p w:rsidR="002615B1" w:rsidRPr="00B73C53" w:rsidRDefault="002615B1" w:rsidP="00B54430">
            <w:pPr>
              <w:jc w:val="center"/>
              <w:rPr>
                <w:rFonts w:asciiTheme="majorHAnsi" w:hAnsiTheme="majorHAnsi"/>
                <w:sz w:val="16"/>
                <w:szCs w:val="16"/>
              </w:rPr>
            </w:pPr>
          </w:p>
        </w:tc>
        <w:tc>
          <w:tcPr>
            <w:tcW w:w="901" w:type="dxa"/>
            <w:vAlign w:val="center"/>
          </w:tcPr>
          <w:p w:rsidR="002615B1" w:rsidRPr="00B73C53" w:rsidRDefault="002615B1" w:rsidP="00B54430">
            <w:pPr>
              <w:jc w:val="center"/>
              <w:rPr>
                <w:rFonts w:asciiTheme="majorHAnsi" w:hAnsiTheme="majorHAnsi"/>
                <w:sz w:val="16"/>
                <w:szCs w:val="16"/>
              </w:rPr>
            </w:pPr>
          </w:p>
        </w:tc>
        <w:tc>
          <w:tcPr>
            <w:tcW w:w="708" w:type="dxa"/>
            <w:vAlign w:val="center"/>
          </w:tcPr>
          <w:p w:rsidR="002615B1" w:rsidRPr="00B73C53" w:rsidRDefault="002615B1" w:rsidP="00B54430">
            <w:pPr>
              <w:jc w:val="center"/>
              <w:rPr>
                <w:rFonts w:asciiTheme="majorHAnsi" w:hAnsiTheme="majorHAnsi"/>
                <w:sz w:val="16"/>
                <w:szCs w:val="16"/>
              </w:rPr>
            </w:pPr>
          </w:p>
        </w:tc>
        <w:tc>
          <w:tcPr>
            <w:tcW w:w="709" w:type="dxa"/>
            <w:vAlign w:val="center"/>
          </w:tcPr>
          <w:p w:rsidR="002615B1" w:rsidRPr="00B73C53" w:rsidRDefault="002615B1" w:rsidP="00B54430">
            <w:pPr>
              <w:jc w:val="center"/>
              <w:rPr>
                <w:rFonts w:asciiTheme="majorHAnsi" w:hAnsiTheme="majorHAnsi"/>
                <w:sz w:val="16"/>
                <w:szCs w:val="16"/>
              </w:rPr>
            </w:pPr>
          </w:p>
        </w:tc>
        <w:tc>
          <w:tcPr>
            <w:tcW w:w="1828" w:type="dxa"/>
            <w:vAlign w:val="center"/>
          </w:tcPr>
          <w:p w:rsidR="002615B1" w:rsidRPr="00606FBE" w:rsidRDefault="002615B1" w:rsidP="009C7E2C">
            <w:pPr>
              <w:jc w:val="center"/>
              <w:rPr>
                <w:rFonts w:asciiTheme="majorHAnsi" w:hAnsiTheme="majorHAnsi"/>
                <w:sz w:val="16"/>
                <w:szCs w:val="16"/>
                <w:lang w:val="pt-BR"/>
              </w:rPr>
            </w:pPr>
            <w:r w:rsidRPr="00606FBE">
              <w:rPr>
                <w:rFonts w:asciiTheme="majorHAnsi" w:hAnsiTheme="majorHAnsi"/>
                <w:sz w:val="16"/>
                <w:szCs w:val="16"/>
                <w:lang w:val="pt-BR"/>
              </w:rPr>
              <w:t xml:space="preserve">Na área onde será realizada a obra não é afetada por </w:t>
            </w:r>
            <w:r w:rsidRPr="00606FBE">
              <w:rPr>
                <w:rFonts w:asciiTheme="majorHAnsi" w:eastAsia="Arial" w:hAnsiTheme="majorHAnsi" w:cs="Arial"/>
                <w:spacing w:val="-1"/>
                <w:sz w:val="16"/>
                <w:szCs w:val="16"/>
                <w:lang w:val="pt-BR"/>
              </w:rPr>
              <w:t>riscos sociais tais como  criminalidade, zonas de trabalho sexual onde não seja aconselhável a implantação de canteiros de obras ou alojamentos de operários</w:t>
            </w:r>
          </w:p>
        </w:tc>
      </w:tr>
      <w:tr w:rsidR="002615B1" w:rsidRPr="00B73C53" w:rsidTr="00A068E5">
        <w:trPr>
          <w:trHeight w:hRule="exact" w:val="3536"/>
          <w:jc w:val="center"/>
        </w:trPr>
        <w:tc>
          <w:tcPr>
            <w:tcW w:w="2702" w:type="dxa"/>
            <w:vAlign w:val="center"/>
          </w:tcPr>
          <w:p w:rsidR="002615B1" w:rsidRPr="00606FBE" w:rsidRDefault="002615B1" w:rsidP="00A068E5">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c>
          <w:tcPr>
            <w:tcW w:w="634" w:type="dxa"/>
            <w:vAlign w:val="center"/>
          </w:tcPr>
          <w:p w:rsidR="002615B1" w:rsidRPr="00B73C53" w:rsidRDefault="002615B1" w:rsidP="00A068E5">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A068E5">
            <w:pPr>
              <w:jc w:val="center"/>
              <w:rPr>
                <w:rFonts w:asciiTheme="majorHAnsi" w:hAnsiTheme="majorHAnsi"/>
                <w:sz w:val="16"/>
                <w:szCs w:val="16"/>
              </w:rPr>
            </w:pPr>
          </w:p>
        </w:tc>
        <w:tc>
          <w:tcPr>
            <w:tcW w:w="749" w:type="dxa"/>
            <w:vAlign w:val="center"/>
          </w:tcPr>
          <w:p w:rsidR="002615B1" w:rsidRPr="00B73C53" w:rsidRDefault="002615B1" w:rsidP="00A068E5">
            <w:pPr>
              <w:jc w:val="center"/>
              <w:rPr>
                <w:rFonts w:asciiTheme="majorHAnsi" w:hAnsiTheme="majorHAnsi"/>
                <w:sz w:val="16"/>
                <w:szCs w:val="16"/>
              </w:rPr>
            </w:pPr>
          </w:p>
        </w:tc>
        <w:tc>
          <w:tcPr>
            <w:tcW w:w="901" w:type="dxa"/>
            <w:vAlign w:val="center"/>
          </w:tcPr>
          <w:p w:rsidR="002615B1" w:rsidRPr="00B73C53" w:rsidRDefault="002615B1" w:rsidP="00A068E5">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A068E5">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A068E5">
            <w:pPr>
              <w:jc w:val="center"/>
              <w:rPr>
                <w:rFonts w:asciiTheme="majorHAnsi" w:hAnsiTheme="majorHAnsi"/>
                <w:sz w:val="16"/>
                <w:szCs w:val="16"/>
              </w:rPr>
            </w:pPr>
          </w:p>
        </w:tc>
        <w:tc>
          <w:tcPr>
            <w:tcW w:w="1828" w:type="dxa"/>
            <w:vAlign w:val="center"/>
          </w:tcPr>
          <w:p w:rsidR="002615B1" w:rsidRPr="00606FBE" w:rsidRDefault="002615B1" w:rsidP="00A068E5">
            <w:pPr>
              <w:jc w:val="center"/>
              <w:rPr>
                <w:rFonts w:asciiTheme="majorHAnsi" w:hAnsiTheme="majorHAnsi"/>
                <w:sz w:val="16"/>
                <w:szCs w:val="16"/>
                <w:lang w:val="pt-BR"/>
              </w:rPr>
            </w:pPr>
            <w:r w:rsidRPr="00606FBE">
              <w:rPr>
                <w:rFonts w:asciiTheme="majorHAnsi" w:hAnsiTheme="majorHAnsi"/>
                <w:sz w:val="16"/>
                <w:szCs w:val="16"/>
                <w:lang w:val="pt-BR"/>
              </w:rPr>
              <w:t xml:space="preserve">A cerca de 20 quilômetros do Povoado (no município de São Félix do Tocantins) existem </w:t>
            </w:r>
            <w:r w:rsidRPr="00606FBE">
              <w:rPr>
                <w:rFonts w:asciiTheme="majorHAnsi" w:eastAsia="Arial" w:hAnsiTheme="majorHAnsi" w:cs="Arial"/>
                <w:spacing w:val="-1"/>
                <w:sz w:val="16"/>
                <w:szCs w:val="16"/>
                <w:lang w:val="pt-BR"/>
              </w:rPr>
              <w:t>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r>
      <w:tr w:rsidR="002615B1" w:rsidRPr="00B73C53" w:rsidTr="00394803">
        <w:trPr>
          <w:trHeight w:hRule="exact" w:val="320"/>
          <w:jc w:val="center"/>
        </w:trPr>
        <w:tc>
          <w:tcPr>
            <w:tcW w:w="8784" w:type="dxa"/>
            <w:gridSpan w:val="8"/>
            <w:vAlign w:val="center"/>
          </w:tcPr>
          <w:p w:rsidR="002615B1" w:rsidRPr="00B73C53" w:rsidRDefault="002615B1" w:rsidP="00A068E5">
            <w:pPr>
              <w:rPr>
                <w:rFonts w:asciiTheme="majorHAnsi" w:hAnsiTheme="majorHAnsi"/>
                <w:sz w:val="16"/>
                <w:szCs w:val="16"/>
              </w:rPr>
            </w:pPr>
            <w:r w:rsidRPr="00B73C53">
              <w:rPr>
                <w:rFonts w:asciiTheme="majorHAnsi" w:eastAsia="Arial" w:hAnsiTheme="majorHAnsi" w:cs="Arial"/>
                <w:b/>
                <w:bCs/>
                <w:sz w:val="16"/>
                <w:szCs w:val="16"/>
              </w:rPr>
              <w:t>Rea</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s</w:t>
            </w:r>
            <w:r w:rsidRPr="00B73C53">
              <w:rPr>
                <w:rFonts w:asciiTheme="majorHAnsi" w:eastAsia="Arial" w:hAnsiTheme="majorHAnsi" w:cs="Arial"/>
                <w:b/>
                <w:bCs/>
                <w:spacing w:val="-1"/>
                <w:sz w:val="16"/>
                <w:szCs w:val="16"/>
              </w:rPr>
              <w:t>e</w:t>
            </w:r>
            <w:r w:rsidRPr="00B73C53">
              <w:rPr>
                <w:rFonts w:asciiTheme="majorHAnsi" w:eastAsia="Arial" w:hAnsiTheme="majorHAnsi" w:cs="Arial"/>
                <w:b/>
                <w:bCs/>
                <w:sz w:val="16"/>
                <w:szCs w:val="16"/>
              </w:rPr>
              <w:t>ntamen</w:t>
            </w:r>
            <w:r w:rsidRPr="00B73C53">
              <w:rPr>
                <w:rFonts w:asciiTheme="majorHAnsi" w:eastAsia="Arial" w:hAnsiTheme="majorHAnsi" w:cs="Arial"/>
                <w:b/>
                <w:bCs/>
                <w:spacing w:val="1"/>
                <w:sz w:val="16"/>
                <w:szCs w:val="16"/>
              </w:rPr>
              <w:t>t</w:t>
            </w:r>
            <w:r w:rsidRPr="00B73C53">
              <w:rPr>
                <w:rFonts w:asciiTheme="majorHAnsi" w:eastAsia="Arial" w:hAnsiTheme="majorHAnsi" w:cs="Arial"/>
                <w:b/>
                <w:bCs/>
                <w:sz w:val="16"/>
                <w:szCs w:val="16"/>
              </w:rPr>
              <w:t>o</w:t>
            </w:r>
            <w:r w:rsidRPr="00B73C53">
              <w:rPr>
                <w:rFonts w:asciiTheme="majorHAnsi" w:eastAsia="Arial" w:hAnsiTheme="majorHAnsi" w:cs="Arial"/>
                <w:b/>
                <w:bCs/>
                <w:spacing w:val="-27"/>
                <w:sz w:val="16"/>
                <w:szCs w:val="16"/>
              </w:rPr>
              <w:t xml:space="preserve"> </w:t>
            </w:r>
            <w:r>
              <w:rPr>
                <w:rFonts w:asciiTheme="majorHAnsi" w:eastAsia="Arial" w:hAnsiTheme="majorHAnsi" w:cs="Arial"/>
                <w:b/>
                <w:bCs/>
                <w:spacing w:val="-27"/>
                <w:sz w:val="16"/>
                <w:szCs w:val="16"/>
              </w:rPr>
              <w:t xml:space="preserve">   </w:t>
            </w:r>
            <w:r w:rsidRPr="00B73C53">
              <w:rPr>
                <w:rFonts w:asciiTheme="majorHAnsi" w:eastAsia="Arial" w:hAnsiTheme="majorHAnsi" w:cs="Arial"/>
                <w:b/>
                <w:bCs/>
                <w:sz w:val="16"/>
                <w:szCs w:val="16"/>
              </w:rPr>
              <w:t>In</w:t>
            </w:r>
            <w:r w:rsidRPr="00B73C53">
              <w:rPr>
                <w:rFonts w:asciiTheme="majorHAnsi" w:eastAsia="Arial" w:hAnsiTheme="majorHAnsi" w:cs="Arial"/>
                <w:b/>
                <w:bCs/>
                <w:spacing w:val="2"/>
                <w:sz w:val="16"/>
                <w:szCs w:val="16"/>
              </w:rPr>
              <w:t>v</w:t>
            </w:r>
            <w:r w:rsidRPr="00B73C53">
              <w:rPr>
                <w:rFonts w:asciiTheme="majorHAnsi" w:eastAsia="Arial" w:hAnsiTheme="majorHAnsi" w:cs="Arial"/>
                <w:b/>
                <w:bCs/>
                <w:sz w:val="16"/>
                <w:szCs w:val="16"/>
              </w:rPr>
              <w:t>olu</w:t>
            </w:r>
            <w:r w:rsidRPr="00B73C53">
              <w:rPr>
                <w:rFonts w:asciiTheme="majorHAnsi" w:eastAsia="Arial" w:hAnsiTheme="majorHAnsi" w:cs="Arial"/>
                <w:b/>
                <w:bCs/>
                <w:spacing w:val="1"/>
                <w:sz w:val="16"/>
                <w:szCs w:val="16"/>
              </w:rPr>
              <w:t>n</w:t>
            </w:r>
            <w:r w:rsidRPr="00B73C53">
              <w:rPr>
                <w:rFonts w:asciiTheme="majorHAnsi" w:eastAsia="Arial" w:hAnsiTheme="majorHAnsi" w:cs="Arial"/>
                <w:b/>
                <w:bCs/>
                <w:sz w:val="16"/>
                <w:szCs w:val="16"/>
              </w:rPr>
              <w:t>tá</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io</w:t>
            </w:r>
          </w:p>
        </w:tc>
      </w:tr>
      <w:tr w:rsidR="002615B1" w:rsidRPr="00B73C53" w:rsidTr="003B52DC">
        <w:trPr>
          <w:trHeight w:hRule="exact" w:val="1097"/>
          <w:jc w:val="center"/>
        </w:trPr>
        <w:tc>
          <w:tcPr>
            <w:tcW w:w="2702" w:type="dxa"/>
            <w:vAlign w:val="center"/>
          </w:tcPr>
          <w:p w:rsidR="002615B1" w:rsidRPr="00606FBE" w:rsidRDefault="002615B1" w:rsidP="00A068E5">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restrição ao acesso de pedestres e veículos à suas moradias e/ou comércios durante as obras.</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A068E5">
            <w:pPr>
              <w:jc w:val="center"/>
              <w:rPr>
                <w:rFonts w:asciiTheme="majorHAnsi" w:hAnsiTheme="majorHAnsi"/>
                <w:sz w:val="16"/>
                <w:szCs w:val="16"/>
              </w:rPr>
            </w:pPr>
          </w:p>
        </w:tc>
        <w:tc>
          <w:tcPr>
            <w:tcW w:w="749" w:type="dxa"/>
            <w:vAlign w:val="center"/>
          </w:tcPr>
          <w:p w:rsidR="002615B1" w:rsidRPr="00B73C53" w:rsidRDefault="002615B1" w:rsidP="00A068E5">
            <w:pPr>
              <w:jc w:val="center"/>
              <w:rPr>
                <w:rFonts w:asciiTheme="majorHAnsi" w:hAnsiTheme="majorHAnsi"/>
                <w:sz w:val="16"/>
                <w:szCs w:val="16"/>
              </w:rPr>
            </w:pPr>
          </w:p>
        </w:tc>
        <w:tc>
          <w:tcPr>
            <w:tcW w:w="901" w:type="dxa"/>
            <w:vAlign w:val="center"/>
          </w:tcPr>
          <w:p w:rsidR="002615B1" w:rsidRPr="00B73C53" w:rsidRDefault="002615B1" w:rsidP="00A068E5">
            <w:pPr>
              <w:jc w:val="center"/>
              <w:rPr>
                <w:rFonts w:asciiTheme="majorHAnsi" w:hAnsiTheme="majorHAnsi"/>
                <w:sz w:val="16"/>
                <w:szCs w:val="16"/>
              </w:rPr>
            </w:pPr>
          </w:p>
        </w:tc>
        <w:tc>
          <w:tcPr>
            <w:tcW w:w="708" w:type="dxa"/>
            <w:vAlign w:val="center"/>
          </w:tcPr>
          <w:p w:rsidR="002615B1" w:rsidRPr="00B73C53" w:rsidRDefault="002615B1" w:rsidP="00A068E5">
            <w:pPr>
              <w:jc w:val="center"/>
              <w:rPr>
                <w:rFonts w:asciiTheme="majorHAnsi" w:hAnsiTheme="majorHAnsi"/>
                <w:sz w:val="16"/>
                <w:szCs w:val="16"/>
              </w:rPr>
            </w:pPr>
          </w:p>
        </w:tc>
        <w:tc>
          <w:tcPr>
            <w:tcW w:w="709" w:type="dxa"/>
            <w:vAlign w:val="center"/>
          </w:tcPr>
          <w:p w:rsidR="002615B1" w:rsidRPr="00B73C53" w:rsidRDefault="002615B1" w:rsidP="00A068E5">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A obra da praça não irá restringir </w:t>
            </w:r>
            <w:r w:rsidRPr="00606FBE">
              <w:rPr>
                <w:rFonts w:asciiTheme="majorHAnsi" w:eastAsia="Arial" w:hAnsiTheme="majorHAnsi" w:cs="Arial"/>
                <w:spacing w:val="-1"/>
                <w:sz w:val="16"/>
                <w:szCs w:val="16"/>
                <w:lang w:val="pt-BR"/>
              </w:rPr>
              <w:t>o acesso de pedestres e veículos à suas moradias e/ou comércios durante as obras.</w:t>
            </w:r>
          </w:p>
        </w:tc>
      </w:tr>
      <w:tr w:rsidR="002615B1" w:rsidRPr="00B73C53" w:rsidTr="003B52DC">
        <w:trPr>
          <w:trHeight w:hRule="exact" w:val="1127"/>
          <w:jc w:val="center"/>
        </w:trPr>
        <w:tc>
          <w:tcPr>
            <w:tcW w:w="2702" w:type="dxa"/>
            <w:vAlign w:val="center"/>
          </w:tcPr>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necessidade de servidões de passagem ou trânsito para as obras.</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Para realização da obra da praça não haverá a </w:t>
            </w:r>
            <w:r w:rsidRPr="00606FBE">
              <w:rPr>
                <w:rFonts w:asciiTheme="majorHAnsi" w:eastAsia="Arial" w:hAnsiTheme="majorHAnsi" w:cs="Arial"/>
                <w:spacing w:val="-1"/>
                <w:sz w:val="16"/>
                <w:szCs w:val="16"/>
                <w:lang w:val="pt-BR"/>
              </w:rPr>
              <w:t>necessidade de servidões de passagem ou trânsito.</w:t>
            </w:r>
          </w:p>
        </w:tc>
      </w:tr>
      <w:tr w:rsidR="002615B1" w:rsidRPr="00B73C53" w:rsidTr="003B52DC">
        <w:trPr>
          <w:trHeight w:hRule="exact" w:val="1285"/>
          <w:jc w:val="center"/>
        </w:trPr>
        <w:tc>
          <w:tcPr>
            <w:tcW w:w="2702" w:type="dxa"/>
            <w:vAlign w:val="center"/>
          </w:tcPr>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de habitações, qualquer o tipo de dano às pessoas ou bens de qualquer natureza, incluindo as propriedades contíguas à obra.</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A obra da praça não afetará </w:t>
            </w:r>
            <w:r w:rsidRPr="00606FBE">
              <w:rPr>
                <w:rFonts w:asciiTheme="majorHAnsi" w:eastAsia="Arial" w:hAnsiTheme="majorHAnsi" w:cs="Arial"/>
                <w:spacing w:val="-1"/>
                <w:sz w:val="16"/>
                <w:szCs w:val="16"/>
                <w:lang w:val="pt-BR"/>
              </w:rPr>
              <w:t>habitações, qualquer o tipo de dano às pessoas ou bens de qualquer natureza, incluindo as propriedades contíguas à obra.</w:t>
            </w:r>
            <w:r w:rsidRPr="00606FBE">
              <w:rPr>
                <w:rFonts w:asciiTheme="majorHAnsi" w:hAnsiTheme="majorHAnsi"/>
                <w:sz w:val="16"/>
                <w:szCs w:val="16"/>
                <w:lang w:val="pt-BR"/>
              </w:rPr>
              <w:t xml:space="preserve"> </w:t>
            </w:r>
          </w:p>
        </w:tc>
      </w:tr>
    </w:tbl>
    <w:tbl>
      <w:tblPr>
        <w:tblStyle w:val="TableNormal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DA4E1B" w:rsidRPr="00AB6771" w:rsidTr="00DA4E1B">
        <w:trPr>
          <w:trHeight w:hRule="exact" w:val="865"/>
          <w:jc w:val="center"/>
        </w:trPr>
        <w:tc>
          <w:tcPr>
            <w:tcW w:w="2702" w:type="dxa"/>
          </w:tcPr>
          <w:p w:rsidR="00DA4E1B" w:rsidRPr="002F1BFA" w:rsidRDefault="00DA4E1B" w:rsidP="00DA4E1B">
            <w:pPr>
              <w:pStyle w:val="TableParagraph"/>
              <w:spacing w:before="67"/>
              <w:ind w:left="99"/>
              <w:rPr>
                <w:rFonts w:asciiTheme="majorHAnsi" w:eastAsia="Arial" w:hAnsiTheme="majorHAnsi" w:cs="Arial"/>
                <w:spacing w:val="-1"/>
                <w:sz w:val="16"/>
                <w:szCs w:val="16"/>
                <w:lang w:val="pt-BR"/>
              </w:rPr>
            </w:pPr>
            <w:r w:rsidRPr="00DA4E1B">
              <w:rPr>
                <w:rFonts w:asciiTheme="majorHAnsi" w:eastAsia="Arial" w:hAnsiTheme="majorHAnsi" w:cs="Arial"/>
                <w:spacing w:val="-1"/>
                <w:sz w:val="16"/>
                <w:szCs w:val="16"/>
                <w:lang w:val="pt-BR"/>
              </w:rPr>
              <w:t xml:space="preserve">Aquisição e demarcação de terras </w:t>
            </w:r>
          </w:p>
        </w:tc>
        <w:tc>
          <w:tcPr>
            <w:tcW w:w="634" w:type="dxa"/>
            <w:vAlign w:val="center"/>
          </w:tcPr>
          <w:p w:rsidR="00DA4E1B" w:rsidRPr="00B73C53" w:rsidRDefault="00DA4E1B" w:rsidP="00DA4E1B">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tcPr>
          <w:p w:rsidR="00DA4E1B" w:rsidRPr="00AB6771" w:rsidRDefault="00DA4E1B" w:rsidP="00DA4E1B">
            <w:pPr>
              <w:rPr>
                <w:rFonts w:asciiTheme="majorHAnsi" w:hAnsiTheme="majorHAnsi"/>
                <w:sz w:val="16"/>
                <w:szCs w:val="16"/>
                <w:lang w:val="pt-BR"/>
              </w:rPr>
            </w:pPr>
          </w:p>
        </w:tc>
        <w:tc>
          <w:tcPr>
            <w:tcW w:w="749" w:type="dxa"/>
          </w:tcPr>
          <w:p w:rsidR="00DA4E1B" w:rsidRPr="00AB6771" w:rsidRDefault="00DA4E1B" w:rsidP="00DA4E1B">
            <w:pPr>
              <w:rPr>
                <w:rFonts w:asciiTheme="majorHAnsi" w:hAnsiTheme="majorHAnsi"/>
                <w:sz w:val="16"/>
                <w:szCs w:val="16"/>
                <w:lang w:val="pt-BR"/>
              </w:rPr>
            </w:pPr>
          </w:p>
        </w:tc>
        <w:tc>
          <w:tcPr>
            <w:tcW w:w="901" w:type="dxa"/>
            <w:vAlign w:val="center"/>
          </w:tcPr>
          <w:p w:rsidR="00DA4E1B" w:rsidRPr="00AB6771" w:rsidRDefault="00DA4E1B" w:rsidP="00DA4E1B">
            <w:pPr>
              <w:rPr>
                <w:rFonts w:asciiTheme="majorHAnsi" w:hAnsiTheme="majorHAnsi"/>
                <w:sz w:val="16"/>
                <w:szCs w:val="16"/>
                <w:lang w:val="pt-BR"/>
              </w:rPr>
            </w:pPr>
          </w:p>
        </w:tc>
        <w:tc>
          <w:tcPr>
            <w:tcW w:w="708" w:type="dxa"/>
            <w:vAlign w:val="center"/>
          </w:tcPr>
          <w:p w:rsidR="00DA4E1B" w:rsidRPr="00AB6771" w:rsidRDefault="00DA4E1B" w:rsidP="00DA4E1B">
            <w:pPr>
              <w:rPr>
                <w:rFonts w:asciiTheme="majorHAnsi" w:hAnsiTheme="majorHAnsi"/>
                <w:sz w:val="16"/>
                <w:szCs w:val="16"/>
                <w:lang w:val="pt-BR"/>
              </w:rPr>
            </w:pPr>
          </w:p>
        </w:tc>
        <w:tc>
          <w:tcPr>
            <w:tcW w:w="709" w:type="dxa"/>
            <w:vAlign w:val="center"/>
          </w:tcPr>
          <w:p w:rsidR="00DA4E1B" w:rsidRPr="00AB6771" w:rsidRDefault="00DA4E1B" w:rsidP="00DA4E1B">
            <w:pPr>
              <w:rPr>
                <w:rFonts w:asciiTheme="majorHAnsi" w:hAnsiTheme="majorHAnsi"/>
                <w:sz w:val="16"/>
                <w:szCs w:val="16"/>
                <w:lang w:val="pt-BR"/>
              </w:rPr>
            </w:pPr>
          </w:p>
        </w:tc>
        <w:tc>
          <w:tcPr>
            <w:tcW w:w="1828" w:type="dxa"/>
            <w:vAlign w:val="center"/>
          </w:tcPr>
          <w:p w:rsidR="00DA4E1B" w:rsidRPr="00AB6771" w:rsidRDefault="00DA4E1B" w:rsidP="00DA4E1B">
            <w:pPr>
              <w:pStyle w:val="TableParagraph"/>
              <w:spacing w:before="67"/>
              <w:ind w:left="99"/>
              <w:rPr>
                <w:rFonts w:asciiTheme="majorHAnsi" w:hAnsiTheme="majorHAnsi"/>
                <w:sz w:val="16"/>
                <w:szCs w:val="16"/>
                <w:lang w:val="pt-BR"/>
              </w:rPr>
            </w:pPr>
            <w:r w:rsidRPr="00DA4E1B">
              <w:rPr>
                <w:rFonts w:asciiTheme="majorHAnsi" w:eastAsia="Arial" w:hAnsiTheme="majorHAnsi" w:cs="Arial"/>
                <w:spacing w:val="-1"/>
                <w:sz w:val="16"/>
                <w:szCs w:val="16"/>
                <w:lang w:val="pt-BR"/>
              </w:rPr>
              <w:t>Não haverá a necessidade de Aquisição e demarcação de terras.</w:t>
            </w:r>
          </w:p>
        </w:tc>
      </w:tr>
    </w:tbl>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2615B1" w:rsidRPr="00B73C53" w:rsidTr="00DA4E1B">
        <w:trPr>
          <w:trHeight w:hRule="exact" w:val="3542"/>
          <w:jc w:val="center"/>
        </w:trPr>
        <w:tc>
          <w:tcPr>
            <w:tcW w:w="2702" w:type="dxa"/>
            <w:vAlign w:val="center"/>
          </w:tcPr>
          <w:p w:rsidR="002615B1" w:rsidRPr="00606FBE" w:rsidRDefault="00DA4E1B" w:rsidP="003B52DC">
            <w:pPr>
              <w:pStyle w:val="TableParagraph"/>
              <w:spacing w:before="67"/>
              <w:ind w:left="99"/>
              <w:rPr>
                <w:rFonts w:asciiTheme="majorHAnsi" w:eastAsia="Arial" w:hAnsiTheme="majorHAnsi" w:cs="Arial"/>
                <w:spacing w:val="-1"/>
                <w:sz w:val="16"/>
                <w:szCs w:val="16"/>
                <w:lang w:val="pt-BR"/>
              </w:rPr>
            </w:pPr>
            <w:r w:rsidRPr="002F1BFA">
              <w:rPr>
                <w:rFonts w:asciiTheme="majorHAnsi" w:eastAsia="Arial" w:hAnsiTheme="majorHAnsi" w:cs="Arial"/>
                <w:spacing w:val="-1"/>
                <w:sz w:val="16"/>
                <w:szCs w:val="16"/>
                <w:lang w:val="pt-BR"/>
              </w:rPr>
              <w:t xml:space="preserve">Demanda de desapropriação ou aquisição de terras </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(A apropriação involuntária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da terra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que resulte em perda de </w:t>
            </w:r>
            <w:r>
              <w:rPr>
                <w:rFonts w:asciiTheme="majorHAnsi" w:eastAsia="Arial" w:hAnsiTheme="majorHAnsi" w:cs="Arial"/>
                <w:spacing w:val="-1"/>
                <w:sz w:val="16"/>
                <w:szCs w:val="16"/>
                <w:lang w:val="pt-BR"/>
              </w:rPr>
              <w:t xml:space="preserve">vivenda, </w:t>
            </w:r>
            <w:r w:rsidRPr="002F1BFA">
              <w:rPr>
                <w:rFonts w:asciiTheme="majorHAnsi" w:eastAsia="Arial" w:hAnsiTheme="majorHAnsi" w:cs="Arial"/>
                <w:spacing w:val="-1"/>
                <w:sz w:val="16"/>
                <w:szCs w:val="16"/>
                <w:lang w:val="pt-BR"/>
              </w:rPr>
              <w:t>abrigo</w:t>
            </w:r>
            <w:r>
              <w:rPr>
                <w:rFonts w:asciiTheme="majorHAnsi" w:eastAsia="Arial" w:hAnsiTheme="majorHAnsi" w:cs="Arial"/>
                <w:spacing w:val="-1"/>
                <w:sz w:val="16"/>
                <w:szCs w:val="16"/>
                <w:lang w:val="pt-BR"/>
              </w:rPr>
              <w:t>,</w:t>
            </w:r>
            <w:r w:rsidRPr="002F1BFA">
              <w:rPr>
                <w:rFonts w:asciiTheme="majorHAnsi" w:eastAsia="Arial" w:hAnsiTheme="majorHAnsi" w:cs="Arial"/>
                <w:spacing w:val="-1"/>
                <w:sz w:val="16"/>
                <w:szCs w:val="16"/>
                <w:lang w:val="pt-BR"/>
              </w:rPr>
              <w:t xml:space="preserve"> fontes de renda ou meios de sobrevivência, quer as pessoas afetadas tenham ou não que se deslocar para outra área)</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DA4E1B" w:rsidRPr="00DA4E1B" w:rsidRDefault="00DA4E1B" w:rsidP="00DA4E1B">
            <w:pPr>
              <w:jc w:val="center"/>
              <w:rPr>
                <w:rFonts w:asciiTheme="majorHAnsi" w:hAnsiTheme="majorHAnsi"/>
                <w:sz w:val="16"/>
                <w:szCs w:val="16"/>
                <w:lang w:val="pt-BR"/>
              </w:rPr>
            </w:pPr>
            <w:r w:rsidRPr="00DA4E1B">
              <w:rPr>
                <w:rFonts w:asciiTheme="majorHAnsi" w:hAnsiTheme="majorHAnsi"/>
                <w:sz w:val="16"/>
                <w:szCs w:val="16"/>
                <w:lang w:val="pt-BR"/>
              </w:rPr>
              <w:t xml:space="preserve">A área de intervenção no Povoado do Prata situa-se no lote 11A do Loteamento Patrimônio Prata, com área de 2,3806 ha, localizado no município de São Félix do Tocantins, tendo situação fundiária regular com titularidade da Prefeitura Municipal de São Félix do Tocantins. A área está registrada com Título Definitivo de Domínio do Instituto de Terras do Estado do Tocantins – ITERTINS,  sob o nº 3.030, livro 51, fls 43/44 de 27 de outubro de 1994. </w:t>
            </w:r>
          </w:p>
          <w:p w:rsidR="002615B1" w:rsidRPr="00606FBE" w:rsidRDefault="002615B1" w:rsidP="00DA4E1B">
            <w:pPr>
              <w:jc w:val="center"/>
              <w:rPr>
                <w:rFonts w:asciiTheme="majorHAnsi" w:hAnsiTheme="majorHAnsi"/>
                <w:sz w:val="16"/>
                <w:szCs w:val="16"/>
                <w:lang w:val="pt-BR"/>
              </w:rPr>
            </w:pPr>
          </w:p>
        </w:tc>
      </w:tr>
      <w:tr w:rsidR="002615B1" w:rsidRPr="00B73C53" w:rsidTr="00476E05">
        <w:trPr>
          <w:trHeight w:hRule="exact" w:val="2117"/>
          <w:jc w:val="center"/>
        </w:trPr>
        <w:tc>
          <w:tcPr>
            <w:tcW w:w="2702" w:type="dxa"/>
            <w:vAlign w:val="center"/>
          </w:tcPr>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 apropriação involuntária da terra que resulte em perda de fontes de renda ou meios de sobrevivência, quer as pessoas afetadas tenham ou não que se deslocar para outra área)</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Na área de intervenção não há </w:t>
            </w:r>
            <w:r w:rsidRPr="00606FBE">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tc>
      </w:tr>
      <w:tr w:rsidR="002615B1" w:rsidRPr="00B73C53" w:rsidTr="003B52DC">
        <w:trPr>
          <w:trHeight w:hRule="exact" w:val="6260"/>
          <w:jc w:val="center"/>
        </w:trPr>
        <w:tc>
          <w:tcPr>
            <w:tcW w:w="2702" w:type="dxa"/>
            <w:vAlign w:val="center"/>
          </w:tcPr>
          <w:p w:rsidR="002615B1" w:rsidRPr="00606FBE" w:rsidRDefault="002615B1" w:rsidP="003B52DC">
            <w:pPr>
              <w:pStyle w:val="TableParagraph"/>
              <w:spacing w:before="67"/>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Impacto sobre atividade produtiva (cultivos, comércios) e bens produtivos (cercas, currais, outros).</w:t>
            </w:r>
          </w:p>
          <w:p w:rsidR="002615B1" w:rsidRPr="00606FBE" w:rsidRDefault="002615B1" w:rsidP="003B52DC">
            <w:pPr>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 apropriação involuntária da terra que resulte em perda de ativos ou de acesso a ativos)</w:t>
            </w:r>
          </w:p>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DA4E1B">
            <w:pPr>
              <w:jc w:val="center"/>
              <w:rPr>
                <w:rFonts w:asciiTheme="majorHAnsi" w:hAnsiTheme="majorHAnsi"/>
                <w:sz w:val="16"/>
                <w:szCs w:val="16"/>
                <w:lang w:val="pt-BR"/>
              </w:rPr>
            </w:pPr>
            <w:r w:rsidRPr="00606FBE">
              <w:rPr>
                <w:rFonts w:asciiTheme="majorHAnsi" w:hAnsiTheme="majorHAnsi"/>
                <w:sz w:val="16"/>
                <w:szCs w:val="16"/>
                <w:lang w:val="pt-BR"/>
              </w:rPr>
              <w:t xml:space="preserve">A obra não impactará na vida produtiva do campo, tendo em vista que será no centro do povoado e não inviabilizará a comercialização dos produtos da associação de artesãos. Após a obra concluída a praça irá impactar positivamente na agregação de valor ao destino turístico no que se refere ao poder de atração e aumento do tempo de </w:t>
            </w:r>
            <w:r w:rsidR="00DA4E1B" w:rsidRPr="00606FBE">
              <w:rPr>
                <w:rFonts w:asciiTheme="majorHAnsi" w:hAnsiTheme="majorHAnsi"/>
                <w:sz w:val="16"/>
                <w:szCs w:val="16"/>
                <w:lang w:val="pt-BR"/>
              </w:rPr>
              <w:t>permanência</w:t>
            </w:r>
            <w:r w:rsidRPr="00606FBE">
              <w:rPr>
                <w:rFonts w:asciiTheme="majorHAnsi" w:hAnsiTheme="majorHAnsi"/>
                <w:sz w:val="16"/>
                <w:szCs w:val="16"/>
                <w:lang w:val="pt-BR"/>
              </w:rPr>
              <w:t xml:space="preserve"> de turistas no povoado, propo</w:t>
            </w:r>
            <w:r w:rsidR="00DA4E1B">
              <w:rPr>
                <w:rFonts w:asciiTheme="majorHAnsi" w:hAnsiTheme="majorHAnsi"/>
                <w:sz w:val="16"/>
                <w:szCs w:val="16"/>
                <w:lang w:val="pt-BR"/>
              </w:rPr>
              <w:t>r</w:t>
            </w:r>
            <w:r w:rsidRPr="00606FBE">
              <w:rPr>
                <w:rFonts w:asciiTheme="majorHAnsi" w:hAnsiTheme="majorHAnsi"/>
                <w:sz w:val="16"/>
                <w:szCs w:val="16"/>
                <w:lang w:val="pt-BR"/>
              </w:rPr>
              <w:t xml:space="preserve">cionando maior oportunidade de comercialização dos produtos ofertados pela comunidade quilombola do Prata. A praça contempla 02 lanchonetes que serão utilizadas para pequenos negócios dos quilombolas o que permitirá a maior geração de emprego e renda local. Não haverá a </w:t>
            </w:r>
            <w:r w:rsidRPr="00606FBE">
              <w:rPr>
                <w:rFonts w:asciiTheme="majorHAnsi" w:eastAsia="Arial" w:hAnsiTheme="majorHAnsi" w:cs="Arial"/>
                <w:spacing w:val="-1"/>
                <w:sz w:val="16"/>
                <w:szCs w:val="16"/>
                <w:lang w:val="pt-BR"/>
              </w:rPr>
              <w:t>apropriação involuntária da terra que resulte em perda de ativos ou de acesso a ativos.</w:t>
            </w:r>
          </w:p>
        </w:tc>
      </w:tr>
    </w:tbl>
    <w:p w:rsidR="002615B1" w:rsidRDefault="002615B1"/>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2615B1" w:rsidRPr="00B73C53" w:rsidTr="00394803">
        <w:trPr>
          <w:trHeight w:hRule="exact" w:val="266"/>
          <w:jc w:val="center"/>
        </w:trPr>
        <w:tc>
          <w:tcPr>
            <w:tcW w:w="8784" w:type="dxa"/>
            <w:gridSpan w:val="8"/>
            <w:vAlign w:val="center"/>
          </w:tcPr>
          <w:p w:rsidR="002615B1" w:rsidRPr="00B73C53" w:rsidRDefault="002615B1" w:rsidP="003B52DC">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o</w:t>
            </w:r>
            <w:r w:rsidRPr="00B73C53">
              <w:rPr>
                <w:rFonts w:asciiTheme="majorHAnsi" w:eastAsia="Arial" w:hAnsiTheme="majorHAnsi" w:cs="Arial"/>
                <w:b/>
                <w:bCs/>
                <w:spacing w:val="1"/>
                <w:sz w:val="16"/>
                <w:szCs w:val="16"/>
              </w:rPr>
              <w:t>v</w:t>
            </w:r>
            <w:r w:rsidRPr="00B73C53">
              <w:rPr>
                <w:rFonts w:asciiTheme="majorHAnsi" w:eastAsia="Arial" w:hAnsiTheme="majorHAnsi" w:cs="Arial"/>
                <w:b/>
                <w:bCs/>
                <w:sz w:val="16"/>
                <w:szCs w:val="16"/>
              </w:rPr>
              <w: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I</w:t>
            </w:r>
            <w:r w:rsidRPr="00B73C53">
              <w:rPr>
                <w:rFonts w:asciiTheme="majorHAnsi" w:eastAsia="Arial" w:hAnsiTheme="majorHAnsi" w:cs="Arial"/>
                <w:b/>
                <w:bCs/>
                <w:sz w:val="16"/>
                <w:szCs w:val="16"/>
              </w:rPr>
              <w:t>ndígenas</w:t>
            </w:r>
            <w:r w:rsidRPr="00B73C53">
              <w:rPr>
                <w:rFonts w:asciiTheme="majorHAnsi" w:eastAsia="Arial" w:hAnsiTheme="majorHAnsi" w:cs="Arial"/>
                <w:b/>
                <w:bCs/>
                <w:spacing w:val="-7"/>
                <w:sz w:val="16"/>
                <w:szCs w:val="16"/>
              </w:rPr>
              <w:t xml:space="preserve"> </w:t>
            </w:r>
            <w:r w:rsidRPr="00B73C53">
              <w:rPr>
                <w:rFonts w:asciiTheme="majorHAnsi" w:eastAsia="Arial" w:hAnsiTheme="majorHAnsi" w:cs="Arial"/>
                <w:b/>
                <w:bCs/>
                <w:sz w:val="16"/>
                <w:szCs w:val="16"/>
              </w:rPr>
              <w:t>e</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z w:val="16"/>
                <w:szCs w:val="16"/>
              </w:rPr>
              <w:t>Q</w:t>
            </w:r>
            <w:r w:rsidRPr="00B73C53">
              <w:rPr>
                <w:rFonts w:asciiTheme="majorHAnsi" w:eastAsia="Arial" w:hAnsiTheme="majorHAnsi" w:cs="Arial"/>
                <w:b/>
                <w:bCs/>
                <w:spacing w:val="1"/>
                <w:sz w:val="16"/>
                <w:szCs w:val="16"/>
              </w:rPr>
              <w:t>u</w:t>
            </w:r>
            <w:r w:rsidRPr="00B73C53">
              <w:rPr>
                <w:rFonts w:asciiTheme="majorHAnsi" w:eastAsia="Arial" w:hAnsiTheme="majorHAnsi" w:cs="Arial"/>
                <w:b/>
                <w:bCs/>
                <w:sz w:val="16"/>
                <w:szCs w:val="16"/>
              </w:rPr>
              <w:t>il</w:t>
            </w:r>
            <w:r w:rsidRPr="00B73C53">
              <w:rPr>
                <w:rFonts w:asciiTheme="majorHAnsi" w:eastAsia="Arial" w:hAnsiTheme="majorHAnsi" w:cs="Arial"/>
                <w:b/>
                <w:bCs/>
                <w:spacing w:val="2"/>
                <w:sz w:val="16"/>
                <w:szCs w:val="16"/>
              </w:rPr>
              <w:t>o</w:t>
            </w:r>
            <w:r w:rsidRPr="00B73C53">
              <w:rPr>
                <w:rFonts w:asciiTheme="majorHAnsi" w:eastAsia="Arial" w:hAnsiTheme="majorHAnsi" w:cs="Arial"/>
                <w:b/>
                <w:bCs/>
                <w:sz w:val="16"/>
                <w:szCs w:val="16"/>
              </w:rPr>
              <w:t>m</w:t>
            </w:r>
            <w:r w:rsidRPr="00B73C53">
              <w:rPr>
                <w:rFonts w:asciiTheme="majorHAnsi" w:eastAsia="Arial" w:hAnsiTheme="majorHAnsi" w:cs="Arial"/>
                <w:b/>
                <w:bCs/>
                <w:spacing w:val="1"/>
                <w:sz w:val="16"/>
                <w:szCs w:val="16"/>
              </w:rPr>
              <w:t>b</w:t>
            </w:r>
            <w:r w:rsidRPr="00B73C53">
              <w:rPr>
                <w:rFonts w:asciiTheme="majorHAnsi" w:eastAsia="Arial" w:hAnsiTheme="majorHAnsi" w:cs="Arial"/>
                <w:b/>
                <w:bCs/>
                <w:sz w:val="16"/>
                <w:szCs w:val="16"/>
              </w:rPr>
              <w:t>olas</w:t>
            </w:r>
          </w:p>
        </w:tc>
      </w:tr>
      <w:tr w:rsidR="002615B1" w:rsidRPr="00B73C53" w:rsidTr="00843543">
        <w:trPr>
          <w:trHeight w:hRule="exact" w:val="1599"/>
          <w:jc w:val="center"/>
        </w:trPr>
        <w:tc>
          <w:tcPr>
            <w:tcW w:w="2702" w:type="dxa"/>
            <w:vAlign w:val="center"/>
          </w:tcPr>
          <w:p w:rsidR="002615B1" w:rsidRPr="00606FBE" w:rsidRDefault="002615B1" w:rsidP="003B52DC">
            <w:pPr>
              <w:pStyle w:val="TableParagraph"/>
              <w:spacing w:before="11" w:line="239" w:lineRule="auto"/>
              <w:ind w:left="99" w:right="152"/>
              <w:rPr>
                <w:rFonts w:asciiTheme="majorHAnsi" w:eastAsia="Arial" w:hAnsiTheme="majorHAnsi" w:cs="Arial"/>
                <w:sz w:val="16"/>
                <w:szCs w:val="16"/>
                <w:lang w:val="pt-BR"/>
              </w:rPr>
            </w:pPr>
            <w:r w:rsidRPr="00606FBE">
              <w:rPr>
                <w:rFonts w:asciiTheme="majorHAnsi" w:eastAsia="Arial" w:hAnsiTheme="majorHAnsi" w:cs="Arial"/>
                <w:sz w:val="16"/>
                <w:szCs w:val="16"/>
                <w:lang w:val="pt-BR"/>
              </w:rPr>
              <w:t>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ça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po</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1"/>
                <w:sz w:val="16"/>
                <w:szCs w:val="16"/>
                <w:lang w:val="pt-BR"/>
              </w:rPr>
              <w:t>d</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gena</w:t>
            </w:r>
            <w:r w:rsidRPr="00606FBE">
              <w:rPr>
                <w:rFonts w:asciiTheme="majorHAnsi" w:eastAsia="Arial" w:hAnsiTheme="majorHAnsi" w:cs="Arial"/>
                <w:sz w:val="16"/>
                <w:szCs w:val="16"/>
                <w:lang w:val="pt-BR"/>
              </w:rPr>
              <w:t>s</w:t>
            </w:r>
            <w:r w:rsidRPr="00606FBE">
              <w:rPr>
                <w:rFonts w:asciiTheme="majorHAnsi" w:eastAsia="Arial" w:hAnsiTheme="majorHAnsi" w:cs="Arial"/>
                <w:spacing w:val="4"/>
                <w:sz w:val="16"/>
                <w:szCs w:val="16"/>
                <w:lang w:val="pt-BR"/>
              </w:rPr>
              <w:t xml:space="preserve"> </w:t>
            </w:r>
            <w:r w:rsidRPr="00606FBE">
              <w:rPr>
                <w:rFonts w:asciiTheme="majorHAnsi" w:eastAsia="Arial" w:hAnsiTheme="majorHAnsi" w:cs="Arial"/>
                <w:spacing w:val="-1"/>
                <w:sz w:val="16"/>
                <w:szCs w:val="16"/>
                <w:lang w:val="pt-BR"/>
              </w:rPr>
              <w:t>ou qu</w:t>
            </w:r>
            <w:r w:rsidRPr="00606FBE">
              <w:rPr>
                <w:rFonts w:asciiTheme="majorHAnsi" w:eastAsia="Arial" w:hAnsiTheme="majorHAnsi" w:cs="Arial"/>
                <w:sz w:val="16"/>
                <w:szCs w:val="16"/>
                <w:lang w:val="pt-BR"/>
              </w:rPr>
              <w:t>il</w:t>
            </w:r>
            <w:r w:rsidRPr="00606FBE">
              <w:rPr>
                <w:rFonts w:asciiTheme="majorHAnsi" w:eastAsia="Arial" w:hAnsiTheme="majorHAnsi" w:cs="Arial"/>
                <w:spacing w:val="-4"/>
                <w:sz w:val="16"/>
                <w:szCs w:val="16"/>
                <w:lang w:val="pt-BR"/>
              </w:rPr>
              <w:t>o</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bo</w:t>
            </w:r>
            <w:r w:rsidRPr="00606FBE">
              <w:rPr>
                <w:rFonts w:asciiTheme="majorHAnsi" w:eastAsia="Arial" w:hAnsiTheme="majorHAnsi" w:cs="Arial"/>
                <w:sz w:val="16"/>
                <w:szCs w:val="16"/>
                <w:lang w:val="pt-BR"/>
              </w:rPr>
              <w:t xml:space="preserve">las </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o</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ubpro</w:t>
            </w:r>
            <w:r w:rsidRPr="00606FBE">
              <w:rPr>
                <w:rFonts w:asciiTheme="majorHAnsi" w:eastAsia="Arial" w:hAnsiTheme="majorHAnsi" w:cs="Arial"/>
                <w:sz w:val="16"/>
                <w:szCs w:val="16"/>
                <w:lang w:val="pt-BR"/>
              </w:rPr>
              <w:t xml:space="preserve">jeto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u li</w:t>
            </w:r>
            <w:r w:rsidRPr="00606FBE">
              <w:rPr>
                <w:rFonts w:asciiTheme="majorHAnsi" w:eastAsia="Arial" w:hAnsiTheme="majorHAnsi" w:cs="Arial"/>
                <w:spacing w:val="-1"/>
                <w:sz w:val="16"/>
                <w:szCs w:val="16"/>
                <w:lang w:val="pt-BR"/>
              </w:rPr>
              <w:t>gado</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 xml:space="preserve">la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f</w:t>
            </w:r>
            <w:r w:rsidRPr="00606FBE">
              <w:rPr>
                <w:rFonts w:asciiTheme="majorHAnsi" w:eastAsia="Arial" w:hAnsiTheme="majorHAnsi" w:cs="Arial"/>
                <w:spacing w:val="-1"/>
                <w:sz w:val="16"/>
                <w:szCs w:val="16"/>
                <w:lang w:val="pt-BR"/>
              </w:rPr>
              <w:t>o</w:t>
            </w:r>
            <w:r w:rsidRPr="00606FBE">
              <w:rPr>
                <w:rFonts w:asciiTheme="majorHAnsi" w:eastAsia="Arial" w:hAnsiTheme="majorHAnsi" w:cs="Arial"/>
                <w:spacing w:val="-4"/>
                <w:sz w:val="16"/>
                <w:szCs w:val="16"/>
                <w:lang w:val="pt-BR"/>
              </w:rPr>
              <w:t>r</w:t>
            </w:r>
            <w:r w:rsidRPr="00606FBE">
              <w:rPr>
                <w:rFonts w:asciiTheme="majorHAnsi" w:eastAsia="Arial" w:hAnsiTheme="majorHAnsi" w:cs="Arial"/>
                <w:spacing w:val="2"/>
                <w:sz w:val="16"/>
                <w:szCs w:val="16"/>
                <w:lang w:val="pt-BR"/>
              </w:rPr>
              <w:t>m</w:t>
            </w:r>
            <w:r w:rsidRPr="00606FBE">
              <w:rPr>
                <w:rFonts w:asciiTheme="majorHAnsi" w:eastAsia="Arial" w:hAnsiTheme="majorHAnsi" w:cs="Arial"/>
                <w:sz w:val="16"/>
                <w:szCs w:val="16"/>
                <w:lang w:val="pt-BR"/>
              </w:rPr>
              <w:t>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c</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leti</w:t>
            </w:r>
            <w:r w:rsidRPr="00606FBE">
              <w:rPr>
                <w:rFonts w:asciiTheme="majorHAnsi" w:eastAsia="Arial" w:hAnsiTheme="majorHAnsi" w:cs="Arial"/>
                <w:spacing w:val="-1"/>
                <w:sz w:val="16"/>
                <w:szCs w:val="16"/>
                <w:lang w:val="pt-BR"/>
              </w:rPr>
              <w:t>va</w:t>
            </w:r>
            <w:r w:rsidRPr="00606FBE">
              <w:rPr>
                <w:rFonts w:asciiTheme="majorHAnsi" w:eastAsia="Arial" w:hAnsiTheme="majorHAnsi" w:cs="Arial"/>
                <w:sz w:val="16"/>
                <w:szCs w:val="16"/>
                <w:lang w:val="pt-BR"/>
              </w:rPr>
              <w:t>.</w:t>
            </w:r>
          </w:p>
        </w:tc>
        <w:tc>
          <w:tcPr>
            <w:tcW w:w="634" w:type="dxa"/>
            <w:vAlign w:val="center"/>
          </w:tcPr>
          <w:p w:rsidR="002615B1" w:rsidRPr="00B73C53" w:rsidRDefault="002615B1" w:rsidP="003B52DC">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B73C53" w:rsidRDefault="002615B1" w:rsidP="003B52DC">
            <w:pPr>
              <w:jc w:val="center"/>
              <w:rPr>
                <w:rFonts w:asciiTheme="majorHAnsi" w:hAnsiTheme="majorHAnsi"/>
                <w:sz w:val="16"/>
                <w:szCs w:val="16"/>
              </w:rPr>
            </w:pPr>
            <w:r w:rsidRPr="00606FBE">
              <w:rPr>
                <w:rFonts w:asciiTheme="majorHAnsi" w:hAnsiTheme="majorHAnsi"/>
                <w:sz w:val="16"/>
                <w:szCs w:val="16"/>
                <w:lang w:val="pt-BR"/>
              </w:rPr>
              <w:t xml:space="preserve">A obra está localizada em uma comunidade reconhecida como descendentes quilombolas, certificados pela Fundação Cultural Palmares - Port. </w:t>
            </w:r>
            <w:r w:rsidRPr="00843543">
              <w:rPr>
                <w:rFonts w:asciiTheme="majorHAnsi" w:hAnsiTheme="majorHAnsi"/>
                <w:sz w:val="16"/>
                <w:szCs w:val="16"/>
              </w:rPr>
              <w:t>Nº 02, de 17 de janeiro de 2006.</w:t>
            </w:r>
          </w:p>
        </w:tc>
      </w:tr>
      <w:tr w:rsidR="002615B1" w:rsidRPr="00B73C53" w:rsidTr="00843543">
        <w:trPr>
          <w:trHeight w:hRule="exact" w:val="1551"/>
          <w:jc w:val="center"/>
        </w:trPr>
        <w:tc>
          <w:tcPr>
            <w:tcW w:w="2702" w:type="dxa"/>
            <w:vAlign w:val="center"/>
          </w:tcPr>
          <w:p w:rsidR="002615B1" w:rsidRPr="00B73C53" w:rsidRDefault="002615B1" w:rsidP="00843543">
            <w:pPr>
              <w:pStyle w:val="TableParagraph"/>
              <w:spacing w:before="67"/>
              <w:ind w:left="99" w:right="31"/>
              <w:rPr>
                <w:rFonts w:asciiTheme="majorHAnsi" w:eastAsia="Arial" w:hAnsiTheme="majorHAnsi" w:cs="Arial"/>
                <w:sz w:val="16"/>
                <w:szCs w:val="16"/>
              </w:rPr>
            </w:pPr>
            <w:r w:rsidRPr="00B73C53">
              <w:rPr>
                <w:rFonts w:asciiTheme="majorHAnsi" w:eastAsia="Arial" w:hAnsiTheme="majorHAnsi" w:cs="Arial"/>
                <w:sz w:val="16"/>
                <w:szCs w:val="16"/>
              </w:rPr>
              <w:t>I</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flu</w:t>
            </w:r>
            <w:r w:rsidRPr="00B73C53">
              <w:rPr>
                <w:rFonts w:asciiTheme="majorHAnsi" w:eastAsia="Arial" w:hAnsiTheme="majorHAnsi" w:cs="Arial"/>
                <w:spacing w:val="-1"/>
                <w:sz w:val="16"/>
                <w:szCs w:val="16"/>
              </w:rPr>
              <w:t>en</w:t>
            </w:r>
            <w:r w:rsidRPr="00B73C53">
              <w:rPr>
                <w:rFonts w:asciiTheme="majorHAnsi" w:eastAsia="Arial" w:hAnsiTheme="majorHAnsi" w:cs="Arial"/>
                <w:spacing w:val="-2"/>
                <w:sz w:val="16"/>
                <w:szCs w:val="16"/>
              </w:rPr>
              <w:t>c</w:t>
            </w:r>
            <w:r w:rsidRPr="00B73C53">
              <w:rPr>
                <w:rFonts w:asciiTheme="majorHAnsi" w:eastAsia="Arial" w:hAnsiTheme="majorHAnsi" w:cs="Arial"/>
                <w:sz w:val="16"/>
                <w:szCs w:val="16"/>
              </w:rPr>
              <w:t xml:space="preserve">ia </w:t>
            </w:r>
            <w:r w:rsidRPr="00B73C53">
              <w:rPr>
                <w:rFonts w:asciiTheme="majorHAnsi" w:eastAsia="Arial" w:hAnsiTheme="majorHAnsi" w:cs="Arial"/>
                <w:spacing w:val="-1"/>
                <w:sz w:val="16"/>
                <w:szCs w:val="16"/>
              </w:rPr>
              <w:t>d</w:t>
            </w:r>
            <w:r w:rsidRPr="00B73C53">
              <w:rPr>
                <w:rFonts w:asciiTheme="majorHAnsi" w:eastAsia="Arial" w:hAnsiTheme="majorHAnsi" w:cs="Arial"/>
                <w:sz w:val="16"/>
                <w:szCs w:val="16"/>
              </w:rPr>
              <w:t>ir</w:t>
            </w:r>
            <w:r w:rsidRPr="00B73C53">
              <w:rPr>
                <w:rFonts w:asciiTheme="majorHAnsi" w:eastAsia="Arial" w:hAnsiTheme="majorHAnsi" w:cs="Arial"/>
                <w:spacing w:val="-2"/>
                <w:sz w:val="16"/>
                <w:szCs w:val="16"/>
              </w:rPr>
              <w:t>e</w:t>
            </w:r>
            <w:r w:rsidRPr="00B73C53">
              <w:rPr>
                <w:rFonts w:asciiTheme="majorHAnsi" w:eastAsia="Arial" w:hAnsiTheme="majorHAnsi" w:cs="Arial"/>
                <w:sz w:val="16"/>
                <w:szCs w:val="16"/>
              </w:rPr>
              <w:t>t</w:t>
            </w:r>
            <w:r w:rsidRPr="00B73C53">
              <w:rPr>
                <w:rFonts w:asciiTheme="majorHAnsi" w:eastAsia="Arial" w:hAnsiTheme="majorHAnsi" w:cs="Arial"/>
                <w:spacing w:val="-4"/>
                <w:sz w:val="16"/>
                <w:szCs w:val="16"/>
              </w:rPr>
              <w:t>a</w:t>
            </w:r>
            <w:r w:rsidRPr="00B73C53">
              <w:rPr>
                <w:rFonts w:asciiTheme="majorHAnsi" w:eastAsia="Arial" w:hAnsiTheme="majorHAnsi" w:cs="Arial"/>
                <w:sz w:val="16"/>
                <w:szCs w:val="16"/>
              </w:rPr>
              <w:t>me</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 xml:space="preserve"> </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r</w:t>
            </w:r>
            <w:r w:rsidRPr="00B73C53">
              <w:rPr>
                <w:rFonts w:asciiTheme="majorHAnsi" w:eastAsia="Arial" w:hAnsiTheme="majorHAnsi" w:cs="Arial"/>
                <w:spacing w:val="-1"/>
                <w:sz w:val="16"/>
                <w:szCs w:val="16"/>
              </w:rPr>
              <w:t>r</w:t>
            </w:r>
            <w:r w:rsidRPr="00B73C53">
              <w:rPr>
                <w:rFonts w:asciiTheme="majorHAnsi" w:eastAsia="Arial" w:hAnsiTheme="majorHAnsi" w:cs="Arial"/>
                <w:sz w:val="16"/>
                <w:szCs w:val="16"/>
              </w:rPr>
              <w:t>a I</w:t>
            </w:r>
            <w:r w:rsidRPr="00B73C53">
              <w:rPr>
                <w:rFonts w:asciiTheme="majorHAnsi" w:eastAsia="Arial" w:hAnsiTheme="majorHAnsi" w:cs="Arial"/>
                <w:spacing w:val="-1"/>
                <w:sz w:val="16"/>
                <w:szCs w:val="16"/>
              </w:rPr>
              <w:t>nd</w:t>
            </w:r>
            <w:r w:rsidRPr="00B73C53">
              <w:rPr>
                <w:rFonts w:asciiTheme="majorHAnsi" w:eastAsia="Arial" w:hAnsiTheme="majorHAnsi" w:cs="Arial"/>
                <w:spacing w:val="-2"/>
                <w:sz w:val="16"/>
                <w:szCs w:val="16"/>
              </w:rPr>
              <w:t>í</w:t>
            </w:r>
            <w:r w:rsidRPr="00B73C53">
              <w:rPr>
                <w:rFonts w:asciiTheme="majorHAnsi" w:eastAsia="Arial" w:hAnsiTheme="majorHAnsi" w:cs="Arial"/>
                <w:spacing w:val="-1"/>
                <w:sz w:val="16"/>
                <w:szCs w:val="16"/>
              </w:rPr>
              <w:t>gen</w:t>
            </w:r>
            <w:r w:rsidRPr="00B73C53">
              <w:rPr>
                <w:rFonts w:asciiTheme="majorHAnsi" w:eastAsia="Arial" w:hAnsiTheme="majorHAnsi" w:cs="Arial"/>
                <w:sz w:val="16"/>
                <w:szCs w:val="16"/>
              </w:rPr>
              <w:t>a</w:t>
            </w:r>
            <w:r w:rsidR="00C239F5">
              <w:rPr>
                <w:rFonts w:asciiTheme="majorHAnsi" w:eastAsia="Arial" w:hAnsiTheme="majorHAnsi" w:cs="Arial"/>
                <w:sz w:val="16"/>
                <w:szCs w:val="16"/>
              </w:rPr>
              <w:t xml:space="preserve"> / </w:t>
            </w:r>
            <w:r w:rsidR="00C239F5">
              <w:rPr>
                <w:rFonts w:asciiTheme="majorHAnsi" w:eastAsia="Arial" w:hAnsiTheme="majorHAnsi" w:cs="Arial"/>
                <w:sz w:val="16"/>
                <w:szCs w:val="16"/>
                <w:lang w:val="pt-BR"/>
              </w:rPr>
              <w:t>Quilombola</w:t>
            </w:r>
          </w:p>
        </w:tc>
        <w:tc>
          <w:tcPr>
            <w:tcW w:w="634" w:type="dxa"/>
            <w:vAlign w:val="center"/>
          </w:tcPr>
          <w:p w:rsidR="002615B1" w:rsidRPr="00B73C53" w:rsidRDefault="002615B1" w:rsidP="00843543">
            <w:pPr>
              <w:jc w:val="center"/>
              <w:rPr>
                <w:rFonts w:asciiTheme="majorHAnsi" w:hAnsiTheme="majorHAnsi"/>
                <w:b/>
                <w:sz w:val="16"/>
                <w:szCs w:val="16"/>
              </w:rPr>
            </w:pPr>
            <w:r>
              <w:rPr>
                <w:rFonts w:asciiTheme="majorHAnsi" w:hAnsiTheme="majorHAnsi"/>
                <w:b/>
                <w:sz w:val="16"/>
                <w:szCs w:val="16"/>
              </w:rPr>
              <w:t>NA</w:t>
            </w:r>
          </w:p>
        </w:tc>
        <w:tc>
          <w:tcPr>
            <w:tcW w:w="553" w:type="dxa"/>
            <w:vAlign w:val="center"/>
          </w:tcPr>
          <w:p w:rsidR="002615B1" w:rsidRPr="00B73C53" w:rsidRDefault="002615B1" w:rsidP="00843543">
            <w:pPr>
              <w:rPr>
                <w:rFonts w:asciiTheme="majorHAnsi" w:hAnsiTheme="majorHAnsi"/>
                <w:sz w:val="16"/>
                <w:szCs w:val="16"/>
              </w:rPr>
            </w:pPr>
          </w:p>
        </w:tc>
        <w:tc>
          <w:tcPr>
            <w:tcW w:w="749" w:type="dxa"/>
            <w:vAlign w:val="center"/>
          </w:tcPr>
          <w:p w:rsidR="002615B1" w:rsidRPr="00B73C53" w:rsidRDefault="002615B1" w:rsidP="00843543">
            <w:pPr>
              <w:rPr>
                <w:rFonts w:asciiTheme="majorHAnsi" w:hAnsiTheme="majorHAnsi"/>
                <w:sz w:val="16"/>
                <w:szCs w:val="16"/>
              </w:rPr>
            </w:pPr>
          </w:p>
        </w:tc>
        <w:tc>
          <w:tcPr>
            <w:tcW w:w="901" w:type="dxa"/>
            <w:vAlign w:val="center"/>
          </w:tcPr>
          <w:p w:rsidR="002615B1" w:rsidRPr="00B73C53" w:rsidRDefault="002615B1" w:rsidP="00843543">
            <w:pPr>
              <w:rPr>
                <w:rFonts w:asciiTheme="majorHAnsi" w:hAnsiTheme="majorHAnsi"/>
                <w:sz w:val="16"/>
                <w:szCs w:val="16"/>
              </w:rPr>
            </w:pPr>
          </w:p>
        </w:tc>
        <w:tc>
          <w:tcPr>
            <w:tcW w:w="708" w:type="dxa"/>
            <w:vAlign w:val="center"/>
          </w:tcPr>
          <w:p w:rsidR="002615B1" w:rsidRPr="00B73C53" w:rsidRDefault="002615B1" w:rsidP="00843543">
            <w:pPr>
              <w:rPr>
                <w:rFonts w:asciiTheme="majorHAnsi" w:hAnsiTheme="majorHAnsi"/>
                <w:sz w:val="16"/>
                <w:szCs w:val="16"/>
              </w:rPr>
            </w:pPr>
          </w:p>
        </w:tc>
        <w:tc>
          <w:tcPr>
            <w:tcW w:w="709" w:type="dxa"/>
            <w:vAlign w:val="center"/>
          </w:tcPr>
          <w:p w:rsidR="002615B1" w:rsidRPr="00B73C53" w:rsidRDefault="002615B1" w:rsidP="00843543">
            <w:pPr>
              <w:rPr>
                <w:rFonts w:asciiTheme="majorHAnsi" w:hAnsiTheme="majorHAnsi"/>
                <w:sz w:val="16"/>
                <w:szCs w:val="16"/>
              </w:rPr>
            </w:pPr>
          </w:p>
        </w:tc>
        <w:tc>
          <w:tcPr>
            <w:tcW w:w="1828" w:type="dxa"/>
            <w:vAlign w:val="center"/>
          </w:tcPr>
          <w:p w:rsidR="002615B1" w:rsidRPr="00606FBE" w:rsidRDefault="002615B1" w:rsidP="00537470">
            <w:pPr>
              <w:jc w:val="center"/>
              <w:rPr>
                <w:rFonts w:asciiTheme="majorHAnsi" w:hAnsiTheme="majorHAnsi"/>
                <w:sz w:val="16"/>
                <w:szCs w:val="16"/>
                <w:lang w:val="pt-BR"/>
              </w:rPr>
            </w:pPr>
            <w:r w:rsidRPr="00606FBE">
              <w:rPr>
                <w:rFonts w:asciiTheme="majorHAnsi" w:hAnsiTheme="majorHAnsi"/>
                <w:sz w:val="16"/>
                <w:szCs w:val="16"/>
                <w:lang w:val="pt-BR"/>
              </w:rPr>
              <w:t>A obra influencia diretamente uma comunidade quilombolas, certificados pela Fundação Cultural Palmares.</w:t>
            </w:r>
          </w:p>
        </w:tc>
      </w:tr>
      <w:tr w:rsidR="002615B1" w:rsidRPr="00B73C53" w:rsidTr="00843543">
        <w:trPr>
          <w:trHeight w:hRule="exact" w:val="1866"/>
          <w:jc w:val="center"/>
        </w:trPr>
        <w:tc>
          <w:tcPr>
            <w:tcW w:w="2702" w:type="dxa"/>
            <w:vAlign w:val="center"/>
          </w:tcPr>
          <w:p w:rsidR="002615B1" w:rsidRPr="00606FBE" w:rsidRDefault="002615B1" w:rsidP="00843543">
            <w:pPr>
              <w:pStyle w:val="TableParagraph"/>
              <w:spacing w:before="70" w:line="239" w:lineRule="auto"/>
              <w:ind w:left="99" w:right="483"/>
              <w:rPr>
                <w:rFonts w:asciiTheme="majorHAnsi" w:eastAsia="Arial" w:hAnsiTheme="majorHAnsi" w:cs="Arial"/>
                <w:sz w:val="16"/>
                <w:szCs w:val="16"/>
                <w:lang w:val="pt-BR"/>
              </w:rPr>
            </w:pP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flu</w:t>
            </w:r>
            <w:r w:rsidRPr="00606FBE">
              <w:rPr>
                <w:rFonts w:asciiTheme="majorHAnsi" w:eastAsia="Arial" w:hAnsiTheme="majorHAnsi" w:cs="Arial"/>
                <w:spacing w:val="-1"/>
                <w:sz w:val="16"/>
                <w:szCs w:val="16"/>
                <w:lang w:val="pt-BR"/>
              </w:rPr>
              <w:t>en</w:t>
            </w:r>
            <w:r w:rsidRPr="00606FBE">
              <w:rPr>
                <w:rFonts w:asciiTheme="majorHAnsi" w:eastAsia="Arial" w:hAnsiTheme="majorHAnsi" w:cs="Arial"/>
                <w:spacing w:val="-2"/>
                <w:sz w:val="16"/>
                <w:szCs w:val="16"/>
                <w:lang w:val="pt-BR"/>
              </w:rPr>
              <w:t>c</w:t>
            </w:r>
            <w:r w:rsidRPr="00606FBE">
              <w:rPr>
                <w:rFonts w:asciiTheme="majorHAnsi" w:eastAsia="Arial" w:hAnsiTheme="majorHAnsi" w:cs="Arial"/>
                <w:sz w:val="16"/>
                <w:szCs w:val="16"/>
                <w:lang w:val="pt-BR"/>
              </w:rPr>
              <w:t>ia in</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ir</w:t>
            </w:r>
            <w:r w:rsidRPr="00606FBE">
              <w:rPr>
                <w:rFonts w:asciiTheme="majorHAnsi" w:eastAsia="Arial" w:hAnsiTheme="majorHAnsi" w:cs="Arial"/>
                <w:spacing w:val="-2"/>
                <w:sz w:val="16"/>
                <w:szCs w:val="16"/>
                <w:lang w:val="pt-BR"/>
              </w:rPr>
              <w:t>e</w:t>
            </w:r>
            <w:r w:rsidRPr="00606FBE">
              <w:rPr>
                <w:rFonts w:asciiTheme="majorHAnsi" w:eastAsia="Arial" w:hAnsiTheme="majorHAnsi" w:cs="Arial"/>
                <w:sz w:val="16"/>
                <w:szCs w:val="16"/>
                <w:lang w:val="pt-BR"/>
              </w:rPr>
              <w:t>t</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me</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Te</w:t>
            </w:r>
            <w:r w:rsidRPr="00606FBE">
              <w:rPr>
                <w:rFonts w:asciiTheme="majorHAnsi" w:eastAsia="Arial" w:hAnsiTheme="majorHAnsi" w:cs="Arial"/>
                <w:spacing w:val="-2"/>
                <w:sz w:val="16"/>
                <w:szCs w:val="16"/>
                <w:lang w:val="pt-BR"/>
              </w:rPr>
              <w:t>r</w:t>
            </w:r>
            <w:r w:rsidRPr="00606FBE">
              <w:rPr>
                <w:rFonts w:asciiTheme="majorHAnsi" w:eastAsia="Arial" w:hAnsiTheme="majorHAnsi" w:cs="Arial"/>
                <w:spacing w:val="-1"/>
                <w:sz w:val="16"/>
                <w:szCs w:val="16"/>
                <w:lang w:val="pt-BR"/>
              </w:rPr>
              <w:t>r</w:t>
            </w:r>
            <w:r w:rsidRPr="00606FBE">
              <w:rPr>
                <w:rFonts w:asciiTheme="majorHAnsi" w:eastAsia="Arial" w:hAnsiTheme="majorHAnsi" w:cs="Arial"/>
                <w:sz w:val="16"/>
                <w:szCs w:val="16"/>
                <w:lang w:val="pt-BR"/>
              </w:rPr>
              <w:t>a I</w:t>
            </w:r>
            <w:r w:rsidRPr="00606FBE">
              <w:rPr>
                <w:rFonts w:asciiTheme="majorHAnsi" w:eastAsia="Arial" w:hAnsiTheme="majorHAnsi" w:cs="Arial"/>
                <w:spacing w:val="-1"/>
                <w:sz w:val="16"/>
                <w:szCs w:val="16"/>
                <w:lang w:val="pt-BR"/>
              </w:rPr>
              <w:t>nd</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gen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 xml:space="preserve">u </w:t>
            </w:r>
            <w:r w:rsidRPr="00606FBE">
              <w:rPr>
                <w:rFonts w:asciiTheme="majorHAnsi" w:eastAsia="Arial" w:hAnsiTheme="majorHAnsi" w:cs="Arial"/>
                <w:spacing w:val="-2"/>
                <w:sz w:val="16"/>
                <w:szCs w:val="16"/>
                <w:lang w:val="pt-BR"/>
              </w:rPr>
              <w:t>z</w:t>
            </w:r>
            <w:r w:rsidRPr="00606FBE">
              <w:rPr>
                <w:rFonts w:asciiTheme="majorHAnsi" w:eastAsia="Arial" w:hAnsiTheme="majorHAnsi" w:cs="Arial"/>
                <w:spacing w:val="-1"/>
                <w:sz w:val="16"/>
                <w:szCs w:val="16"/>
                <w:lang w:val="pt-BR"/>
              </w:rPr>
              <w:t>on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o</w:t>
            </w:r>
            <w:r w:rsidRPr="00606FBE">
              <w:rPr>
                <w:rFonts w:asciiTheme="majorHAnsi" w:eastAsia="Arial" w:hAnsiTheme="majorHAnsi" w:cs="Arial"/>
                <w:spacing w:val="-4"/>
                <w:sz w:val="16"/>
                <w:szCs w:val="16"/>
                <w:lang w:val="pt-BR"/>
              </w:rPr>
              <w:t>r</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c</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me</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to</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(10</w:t>
            </w:r>
            <w:r w:rsidRPr="00606FBE">
              <w:rPr>
                <w:rFonts w:asciiTheme="majorHAnsi" w:eastAsia="Arial" w:hAnsiTheme="majorHAnsi" w:cs="Arial"/>
                <w:spacing w:val="-2"/>
                <w:sz w:val="16"/>
                <w:szCs w:val="16"/>
                <w:lang w:val="pt-BR"/>
              </w:rPr>
              <w:t>k</w:t>
            </w:r>
            <w:r w:rsidRPr="00606FBE">
              <w:rPr>
                <w:rFonts w:asciiTheme="majorHAnsi" w:eastAsia="Arial" w:hAnsiTheme="majorHAnsi" w:cs="Arial"/>
                <w:spacing w:val="2"/>
                <w:sz w:val="16"/>
                <w:szCs w:val="16"/>
                <w:lang w:val="pt-BR"/>
              </w:rPr>
              <w:t>m</w:t>
            </w:r>
            <w:r w:rsidRPr="00606FBE">
              <w:rPr>
                <w:rFonts w:asciiTheme="majorHAnsi" w:eastAsia="Arial" w:hAnsiTheme="majorHAnsi" w:cs="Arial"/>
                <w:sz w:val="16"/>
                <w:szCs w:val="16"/>
                <w:lang w:val="pt-BR"/>
              </w:rPr>
              <w:t>)</w:t>
            </w:r>
          </w:p>
        </w:tc>
        <w:tc>
          <w:tcPr>
            <w:tcW w:w="634" w:type="dxa"/>
            <w:vAlign w:val="center"/>
          </w:tcPr>
          <w:p w:rsidR="002615B1" w:rsidRPr="00B73C53" w:rsidRDefault="002615B1" w:rsidP="0084354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843543">
            <w:pPr>
              <w:rPr>
                <w:rFonts w:asciiTheme="majorHAnsi" w:hAnsiTheme="majorHAnsi"/>
                <w:sz w:val="16"/>
                <w:szCs w:val="16"/>
              </w:rPr>
            </w:pPr>
          </w:p>
        </w:tc>
        <w:tc>
          <w:tcPr>
            <w:tcW w:w="749" w:type="dxa"/>
            <w:vAlign w:val="center"/>
          </w:tcPr>
          <w:p w:rsidR="002615B1" w:rsidRPr="00B73C53" w:rsidRDefault="002615B1" w:rsidP="00843543">
            <w:pPr>
              <w:rPr>
                <w:rFonts w:asciiTheme="majorHAnsi" w:hAnsiTheme="majorHAnsi"/>
                <w:sz w:val="16"/>
                <w:szCs w:val="16"/>
              </w:rPr>
            </w:pPr>
          </w:p>
        </w:tc>
        <w:tc>
          <w:tcPr>
            <w:tcW w:w="901" w:type="dxa"/>
            <w:vAlign w:val="center"/>
          </w:tcPr>
          <w:p w:rsidR="002615B1" w:rsidRPr="00B73C53" w:rsidRDefault="002615B1" w:rsidP="00843543">
            <w:pPr>
              <w:rPr>
                <w:rFonts w:asciiTheme="majorHAnsi" w:hAnsiTheme="majorHAnsi"/>
                <w:sz w:val="16"/>
                <w:szCs w:val="16"/>
              </w:rPr>
            </w:pPr>
          </w:p>
        </w:tc>
        <w:tc>
          <w:tcPr>
            <w:tcW w:w="708" w:type="dxa"/>
            <w:vAlign w:val="center"/>
          </w:tcPr>
          <w:p w:rsidR="002615B1" w:rsidRPr="00B73C53" w:rsidRDefault="002615B1" w:rsidP="00843543">
            <w:pPr>
              <w:rPr>
                <w:rFonts w:asciiTheme="majorHAnsi" w:hAnsiTheme="majorHAnsi"/>
                <w:sz w:val="16"/>
                <w:szCs w:val="16"/>
              </w:rPr>
            </w:pPr>
          </w:p>
        </w:tc>
        <w:tc>
          <w:tcPr>
            <w:tcW w:w="709" w:type="dxa"/>
            <w:vAlign w:val="center"/>
          </w:tcPr>
          <w:p w:rsidR="002615B1" w:rsidRPr="00B73C53" w:rsidRDefault="002615B1" w:rsidP="00843543">
            <w:pPr>
              <w:rPr>
                <w:rFonts w:asciiTheme="majorHAnsi" w:hAnsiTheme="majorHAnsi"/>
                <w:sz w:val="16"/>
                <w:szCs w:val="16"/>
              </w:rPr>
            </w:pPr>
          </w:p>
        </w:tc>
        <w:tc>
          <w:tcPr>
            <w:tcW w:w="1828" w:type="dxa"/>
            <w:vAlign w:val="center"/>
          </w:tcPr>
          <w:p w:rsidR="002615B1" w:rsidRPr="00606FBE" w:rsidRDefault="002615B1" w:rsidP="00537470">
            <w:pPr>
              <w:jc w:val="center"/>
              <w:rPr>
                <w:rFonts w:asciiTheme="majorHAnsi" w:hAnsiTheme="majorHAnsi"/>
                <w:sz w:val="16"/>
                <w:szCs w:val="16"/>
                <w:lang w:val="pt-BR"/>
              </w:rPr>
            </w:pPr>
            <w:r w:rsidRPr="00606FBE">
              <w:rPr>
                <w:rFonts w:asciiTheme="majorHAnsi" w:hAnsiTheme="majorHAnsi"/>
                <w:sz w:val="16"/>
                <w:szCs w:val="16"/>
                <w:lang w:val="pt-BR"/>
              </w:rPr>
              <w:t>A obra influencia diretamente uma comunidade quilombolas, certificados pela Fundação Cultural Palmares, está localizada na APA Jalapão que influencia a zona de amortecimento do Parque Estadual do Jalapão.</w:t>
            </w:r>
          </w:p>
        </w:tc>
      </w:tr>
      <w:tr w:rsidR="002615B1" w:rsidRPr="00B73C53" w:rsidTr="00222C21">
        <w:trPr>
          <w:trHeight w:hRule="exact" w:val="5521"/>
          <w:jc w:val="center"/>
        </w:trPr>
        <w:tc>
          <w:tcPr>
            <w:tcW w:w="2702" w:type="dxa"/>
            <w:vAlign w:val="center"/>
          </w:tcPr>
          <w:p w:rsidR="002615B1" w:rsidRPr="00606FBE" w:rsidRDefault="002615B1" w:rsidP="00843543">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z w:val="16"/>
                <w:szCs w:val="16"/>
                <w:lang w:val="pt-BR"/>
              </w:rPr>
              <w:t>O s</w:t>
            </w:r>
            <w:r w:rsidRPr="00606FBE">
              <w:rPr>
                <w:rFonts w:asciiTheme="majorHAnsi" w:eastAsia="Arial" w:hAnsiTheme="majorHAnsi" w:cs="Arial"/>
                <w:spacing w:val="-1"/>
                <w:sz w:val="16"/>
                <w:szCs w:val="16"/>
                <w:lang w:val="pt-BR"/>
              </w:rPr>
              <w:t>ubpro</w:t>
            </w:r>
            <w:r w:rsidRPr="00606FBE">
              <w:rPr>
                <w:rFonts w:asciiTheme="majorHAnsi" w:eastAsia="Arial" w:hAnsiTheme="majorHAnsi" w:cs="Arial"/>
                <w:sz w:val="16"/>
                <w:szCs w:val="16"/>
                <w:lang w:val="pt-BR"/>
              </w:rPr>
              <w:t>jet</w:t>
            </w:r>
            <w:r w:rsidRPr="00606FBE">
              <w:rPr>
                <w:rFonts w:asciiTheme="majorHAnsi" w:eastAsia="Arial" w:hAnsiTheme="majorHAnsi" w:cs="Arial"/>
                <w:spacing w:val="-1"/>
                <w:sz w:val="16"/>
                <w:szCs w:val="16"/>
                <w:lang w:val="pt-BR"/>
              </w:rPr>
              <w:t xml:space="preserve">o </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f</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ar</w:t>
            </w:r>
            <w:r w:rsidRPr="00606FBE">
              <w:rPr>
                <w:rFonts w:asciiTheme="majorHAnsi" w:eastAsia="Arial" w:hAnsiTheme="majorHAnsi" w:cs="Arial"/>
                <w:sz w:val="16"/>
                <w:szCs w:val="16"/>
                <w:lang w:val="pt-BR"/>
              </w:rPr>
              <w:t xml:space="preserve">á </w:t>
            </w:r>
            <w:r w:rsidRPr="00606FBE">
              <w:rPr>
                <w:rFonts w:asciiTheme="majorHAnsi" w:eastAsia="Arial" w:hAnsiTheme="majorHAnsi" w:cs="Arial"/>
                <w:spacing w:val="-1"/>
                <w:sz w:val="16"/>
                <w:szCs w:val="16"/>
                <w:lang w:val="pt-BR"/>
              </w:rPr>
              <w:t>p</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si</w:t>
            </w:r>
            <w:r w:rsidRPr="00606FBE">
              <w:rPr>
                <w:rFonts w:asciiTheme="majorHAnsi" w:eastAsia="Arial" w:hAnsiTheme="majorHAnsi" w:cs="Arial"/>
                <w:spacing w:val="-2"/>
                <w:sz w:val="16"/>
                <w:szCs w:val="16"/>
                <w:lang w:val="pt-BR"/>
              </w:rPr>
              <w:t>t</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v</w:t>
            </w:r>
            <w:r w:rsidRPr="00606FBE">
              <w:rPr>
                <w:rFonts w:asciiTheme="majorHAnsi" w:eastAsia="Arial" w:hAnsiTheme="majorHAnsi" w:cs="Arial"/>
                <w:spacing w:val="-4"/>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 xml:space="preserve">te a </w:t>
            </w:r>
            <w:r w:rsidRPr="00606FBE">
              <w:rPr>
                <w:rFonts w:asciiTheme="majorHAnsi" w:eastAsia="Arial" w:hAnsiTheme="majorHAnsi" w:cs="Arial"/>
                <w:spacing w:val="-1"/>
                <w:sz w:val="16"/>
                <w:szCs w:val="16"/>
                <w:lang w:val="pt-BR"/>
              </w:rPr>
              <w:t>edu</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aúd</w:t>
            </w:r>
            <w:r w:rsidRPr="00606FBE">
              <w:rPr>
                <w:rFonts w:asciiTheme="majorHAnsi" w:eastAsia="Arial" w:hAnsiTheme="majorHAnsi" w:cs="Arial"/>
                <w:sz w:val="16"/>
                <w:szCs w:val="16"/>
                <w:lang w:val="pt-BR"/>
              </w:rPr>
              <w:t>e e</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mei</w:t>
            </w:r>
            <w:r w:rsidRPr="00606FBE">
              <w:rPr>
                <w:rFonts w:asciiTheme="majorHAnsi" w:eastAsia="Arial" w:hAnsiTheme="majorHAnsi" w:cs="Arial"/>
                <w:spacing w:val="-3"/>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2"/>
                <w:sz w:val="16"/>
                <w:szCs w:val="16"/>
                <w:lang w:val="pt-BR"/>
              </w:rPr>
              <w:t>v</w:t>
            </w:r>
            <w:r w:rsidRPr="00606FBE">
              <w:rPr>
                <w:rFonts w:asciiTheme="majorHAnsi" w:eastAsia="Arial" w:hAnsiTheme="majorHAnsi" w:cs="Arial"/>
                <w:sz w:val="16"/>
                <w:szCs w:val="16"/>
                <w:lang w:val="pt-BR"/>
              </w:rPr>
              <w:t xml:space="preserve">ida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popu</w:t>
            </w:r>
            <w:r w:rsidRPr="00606FBE">
              <w:rPr>
                <w:rFonts w:asciiTheme="majorHAnsi" w:eastAsia="Arial" w:hAnsiTheme="majorHAnsi" w:cs="Arial"/>
                <w:sz w:val="16"/>
                <w:szCs w:val="16"/>
                <w:lang w:val="pt-BR"/>
              </w:rPr>
              <w:t>laç</w:t>
            </w:r>
            <w:r w:rsidRPr="00606FBE">
              <w:rPr>
                <w:rFonts w:asciiTheme="majorHAnsi" w:eastAsia="Arial" w:hAnsiTheme="majorHAnsi" w:cs="Arial"/>
                <w:spacing w:val="-1"/>
                <w:sz w:val="16"/>
                <w:szCs w:val="16"/>
                <w:lang w:val="pt-BR"/>
              </w:rPr>
              <w:t>õe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1"/>
                <w:sz w:val="16"/>
                <w:szCs w:val="16"/>
                <w:lang w:val="pt-BR"/>
              </w:rPr>
              <w:t>d</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gena</w:t>
            </w:r>
            <w:r w:rsidRPr="00606FBE">
              <w:rPr>
                <w:rFonts w:asciiTheme="majorHAnsi" w:eastAsia="Arial" w:hAnsiTheme="majorHAnsi" w:cs="Arial"/>
                <w:sz w:val="16"/>
                <w:szCs w:val="16"/>
                <w:lang w:val="pt-BR"/>
              </w:rPr>
              <w:t>s</w:t>
            </w:r>
            <w:r w:rsidR="00C239F5">
              <w:rPr>
                <w:rFonts w:asciiTheme="majorHAnsi" w:eastAsia="Arial" w:hAnsiTheme="majorHAnsi" w:cs="Arial"/>
                <w:sz w:val="16"/>
                <w:szCs w:val="16"/>
                <w:lang w:val="pt-BR"/>
              </w:rPr>
              <w:t xml:space="preserve"> / Quilombolas</w:t>
            </w:r>
            <w:r w:rsidRPr="00606FBE">
              <w:rPr>
                <w:rFonts w:asciiTheme="majorHAnsi" w:eastAsia="Arial" w:hAnsiTheme="majorHAnsi" w:cs="Arial"/>
                <w:sz w:val="16"/>
                <w:szCs w:val="16"/>
                <w:lang w:val="pt-BR"/>
              </w:rPr>
              <w:t>?</w:t>
            </w:r>
          </w:p>
        </w:tc>
        <w:tc>
          <w:tcPr>
            <w:tcW w:w="634" w:type="dxa"/>
            <w:vAlign w:val="center"/>
          </w:tcPr>
          <w:p w:rsidR="002615B1" w:rsidRPr="00B73C53" w:rsidRDefault="002615B1" w:rsidP="0084354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843543">
            <w:pPr>
              <w:rPr>
                <w:rFonts w:asciiTheme="majorHAnsi" w:hAnsiTheme="majorHAnsi"/>
                <w:sz w:val="16"/>
                <w:szCs w:val="16"/>
              </w:rPr>
            </w:pPr>
          </w:p>
        </w:tc>
        <w:tc>
          <w:tcPr>
            <w:tcW w:w="749" w:type="dxa"/>
            <w:vAlign w:val="center"/>
          </w:tcPr>
          <w:p w:rsidR="002615B1" w:rsidRPr="00B73C53" w:rsidRDefault="002615B1" w:rsidP="00843543">
            <w:pPr>
              <w:rPr>
                <w:rFonts w:asciiTheme="majorHAnsi" w:hAnsiTheme="majorHAnsi"/>
                <w:sz w:val="16"/>
                <w:szCs w:val="16"/>
              </w:rPr>
            </w:pPr>
          </w:p>
        </w:tc>
        <w:tc>
          <w:tcPr>
            <w:tcW w:w="901" w:type="dxa"/>
            <w:vAlign w:val="center"/>
          </w:tcPr>
          <w:p w:rsidR="002615B1" w:rsidRPr="00B73C53" w:rsidRDefault="002615B1" w:rsidP="00843543">
            <w:pPr>
              <w:rPr>
                <w:rFonts w:asciiTheme="majorHAnsi" w:hAnsiTheme="majorHAnsi"/>
                <w:sz w:val="16"/>
                <w:szCs w:val="16"/>
              </w:rPr>
            </w:pPr>
          </w:p>
        </w:tc>
        <w:tc>
          <w:tcPr>
            <w:tcW w:w="708" w:type="dxa"/>
            <w:vAlign w:val="center"/>
          </w:tcPr>
          <w:p w:rsidR="002615B1" w:rsidRPr="00B73C53" w:rsidRDefault="002615B1" w:rsidP="00843543">
            <w:pPr>
              <w:rPr>
                <w:rFonts w:asciiTheme="majorHAnsi" w:hAnsiTheme="majorHAnsi"/>
                <w:sz w:val="16"/>
                <w:szCs w:val="16"/>
              </w:rPr>
            </w:pPr>
          </w:p>
        </w:tc>
        <w:tc>
          <w:tcPr>
            <w:tcW w:w="709" w:type="dxa"/>
            <w:vAlign w:val="center"/>
          </w:tcPr>
          <w:p w:rsidR="002615B1" w:rsidRPr="00B73C53" w:rsidRDefault="002615B1" w:rsidP="00843543">
            <w:pPr>
              <w:rPr>
                <w:rFonts w:asciiTheme="majorHAnsi" w:hAnsiTheme="majorHAnsi"/>
                <w:sz w:val="16"/>
                <w:szCs w:val="16"/>
              </w:rPr>
            </w:pPr>
          </w:p>
        </w:tc>
        <w:tc>
          <w:tcPr>
            <w:tcW w:w="1828" w:type="dxa"/>
            <w:vAlign w:val="center"/>
          </w:tcPr>
          <w:p w:rsidR="002615B1" w:rsidRPr="00606FBE" w:rsidRDefault="002615B1" w:rsidP="00A019B1">
            <w:pPr>
              <w:rPr>
                <w:rFonts w:asciiTheme="majorHAnsi" w:hAnsiTheme="majorHAnsi"/>
                <w:sz w:val="16"/>
                <w:szCs w:val="16"/>
                <w:lang w:val="pt-BR"/>
              </w:rPr>
            </w:pPr>
            <w:r w:rsidRPr="00606FBE">
              <w:rPr>
                <w:rFonts w:asciiTheme="majorHAnsi" w:hAnsiTheme="majorHAnsi"/>
                <w:sz w:val="16"/>
                <w:szCs w:val="16"/>
                <w:lang w:val="pt-BR"/>
              </w:rPr>
              <w:t xml:space="preserve">A obra da Praça </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f</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ar</w:t>
            </w:r>
            <w:r w:rsidRPr="00606FBE">
              <w:rPr>
                <w:rFonts w:asciiTheme="majorHAnsi" w:eastAsia="Arial" w:hAnsiTheme="majorHAnsi" w:cs="Arial"/>
                <w:sz w:val="16"/>
                <w:szCs w:val="16"/>
                <w:lang w:val="pt-BR"/>
              </w:rPr>
              <w:t xml:space="preserve">á </w:t>
            </w:r>
            <w:r w:rsidRPr="00606FBE">
              <w:rPr>
                <w:rFonts w:asciiTheme="majorHAnsi" w:eastAsia="Arial" w:hAnsiTheme="majorHAnsi" w:cs="Arial"/>
                <w:spacing w:val="-1"/>
                <w:sz w:val="16"/>
                <w:szCs w:val="16"/>
                <w:lang w:val="pt-BR"/>
              </w:rPr>
              <w:t>p</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si</w:t>
            </w:r>
            <w:r w:rsidRPr="00606FBE">
              <w:rPr>
                <w:rFonts w:asciiTheme="majorHAnsi" w:eastAsia="Arial" w:hAnsiTheme="majorHAnsi" w:cs="Arial"/>
                <w:spacing w:val="-2"/>
                <w:sz w:val="16"/>
                <w:szCs w:val="16"/>
                <w:lang w:val="pt-BR"/>
              </w:rPr>
              <w:t>t</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v</w:t>
            </w:r>
            <w:r w:rsidRPr="00606FBE">
              <w:rPr>
                <w:rFonts w:asciiTheme="majorHAnsi" w:eastAsia="Arial" w:hAnsiTheme="majorHAnsi" w:cs="Arial"/>
                <w:spacing w:val="-4"/>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 xml:space="preserve">te a </w:t>
            </w:r>
            <w:r w:rsidRPr="00606FBE">
              <w:rPr>
                <w:rFonts w:asciiTheme="majorHAnsi" w:eastAsia="Arial" w:hAnsiTheme="majorHAnsi" w:cs="Arial"/>
                <w:spacing w:val="-1"/>
                <w:sz w:val="16"/>
                <w:szCs w:val="16"/>
                <w:lang w:val="pt-BR"/>
              </w:rPr>
              <w:t>edu</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aúd</w:t>
            </w:r>
            <w:r w:rsidRPr="00606FBE">
              <w:rPr>
                <w:rFonts w:asciiTheme="majorHAnsi" w:eastAsia="Arial" w:hAnsiTheme="majorHAnsi" w:cs="Arial"/>
                <w:sz w:val="16"/>
                <w:szCs w:val="16"/>
                <w:lang w:val="pt-BR"/>
              </w:rPr>
              <w:t>e e</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mei</w:t>
            </w:r>
            <w:r w:rsidRPr="00606FBE">
              <w:rPr>
                <w:rFonts w:asciiTheme="majorHAnsi" w:eastAsia="Arial" w:hAnsiTheme="majorHAnsi" w:cs="Arial"/>
                <w:spacing w:val="-3"/>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2"/>
                <w:sz w:val="16"/>
                <w:szCs w:val="16"/>
                <w:lang w:val="pt-BR"/>
              </w:rPr>
              <w:t>v</w:t>
            </w:r>
            <w:r w:rsidRPr="00606FBE">
              <w:rPr>
                <w:rFonts w:asciiTheme="majorHAnsi" w:eastAsia="Arial" w:hAnsiTheme="majorHAnsi" w:cs="Arial"/>
                <w:sz w:val="16"/>
                <w:szCs w:val="16"/>
                <w:lang w:val="pt-BR"/>
              </w:rPr>
              <w:t>ida da comunidade quilombola do Prata, tendo em vista que o povoado não é pavimentado, não existe locais ideais e equipamentos de recreação para as crianças e idosos se entreterem ou praticarem esportes. Tais fatores juntamente com os meses de seca, ventania e muita poeira acabam afetando a saúde dos quilombolas do prata. A execução da obra da praça irá não só minimizar os problemas de saúde da comunidade como também irá proporcionar um espaço de lazer, esporte, leitura, e atividades escolares e atividades turísticas, gerando benefícios, sociais, econômicos e ambientais.</w:t>
            </w:r>
          </w:p>
        </w:tc>
      </w:tr>
    </w:tbl>
    <w:p w:rsidR="002615B1" w:rsidRDefault="002615B1">
      <w:pPr>
        <w:pStyle w:val="Textodenotadefim"/>
      </w:pPr>
    </w:p>
    <w:p w:rsidR="002615B1" w:rsidRDefault="002615B1" w:rsidP="00296B18">
      <w:pPr>
        <w:pStyle w:val="Textodenotadefim"/>
      </w:pPr>
      <w:r>
        <w:rPr>
          <w:rStyle w:val="Refdenotadefim"/>
        </w:rPr>
        <w:endnoteRef/>
      </w:r>
      <w:r>
        <w:t xml:space="preserve"> Não de Aplica.</w:t>
      </w:r>
    </w:p>
    <w:p w:rsidR="002615B1" w:rsidRDefault="002615B1">
      <w:pPr>
        <w:pStyle w:val="Textodenotadefim"/>
        <w:rPr>
          <w:b/>
        </w:rPr>
      </w:pPr>
    </w:p>
    <w:p w:rsidR="002615B1" w:rsidRDefault="002615B1">
      <w:pPr>
        <w:pStyle w:val="Textodenotadefim"/>
        <w:rPr>
          <w:b/>
        </w:rPr>
      </w:pPr>
    </w:p>
    <w:p w:rsidR="002615B1" w:rsidRPr="0024417F" w:rsidRDefault="002615B1" w:rsidP="00476E05">
      <w:pPr>
        <w:jc w:val="both"/>
        <w:rPr>
          <w:rFonts w:cs="Arial"/>
          <w:b/>
          <w:sz w:val="24"/>
          <w:szCs w:val="24"/>
        </w:rPr>
      </w:pPr>
      <w:r w:rsidRPr="0024417F">
        <w:rPr>
          <w:rFonts w:cs="Arial"/>
          <w:b/>
          <w:sz w:val="24"/>
          <w:szCs w:val="24"/>
        </w:rPr>
        <w:t>Para ser preenchido pelos consultores-coordenadores das áreas de conhecimento</w:t>
      </w:r>
    </w:p>
    <w:p w:rsidR="002615B1" w:rsidRPr="0024417F" w:rsidRDefault="002615B1" w:rsidP="00476E05">
      <w:pPr>
        <w:rPr>
          <w:rFonts w:cs="Arial"/>
          <w:b/>
          <w:sz w:val="24"/>
          <w:szCs w:val="24"/>
        </w:rPr>
      </w:pPr>
    </w:p>
    <w:p w:rsidR="002615B1" w:rsidRPr="0024417F" w:rsidRDefault="002615B1" w:rsidP="00476E05">
      <w:pPr>
        <w:shd w:val="clear" w:color="auto" w:fill="B3B3B3"/>
        <w:ind w:left="1080" w:hanging="1080"/>
        <w:rPr>
          <w:rFonts w:cs="Arial"/>
        </w:rPr>
      </w:pPr>
      <w:r w:rsidRPr="0024417F">
        <w:rPr>
          <w:b/>
          <w:sz w:val="24"/>
          <w:szCs w:val="24"/>
        </w:rPr>
        <w:t>Seção 4. Exigências Ambientais e Sociais Adicionais</w:t>
      </w:r>
      <w:r>
        <w:rPr>
          <w:b/>
          <w:sz w:val="24"/>
          <w:szCs w:val="24"/>
        </w:rPr>
        <w:t xml:space="preserve"> </w:t>
      </w:r>
      <w:r w:rsidRPr="0024417F">
        <w:rPr>
          <w:b/>
          <w:sz w:val="24"/>
          <w:szCs w:val="24"/>
        </w:rPr>
        <w:t xml:space="preserve">em conformidade com a Avaliação de Impacto </w:t>
      </w:r>
    </w:p>
    <w:p w:rsidR="002615B1" w:rsidRDefault="002615B1" w:rsidP="00476E05">
      <w:pPr>
        <w:spacing w:before="120"/>
        <w:rPr>
          <w:u w:val="single"/>
        </w:rPr>
      </w:pPr>
    </w:p>
    <w:tbl>
      <w:tblPr>
        <w:tblStyle w:val="Tabelacomgrade"/>
        <w:tblW w:w="0" w:type="auto"/>
        <w:tblLook w:val="04A0" w:firstRow="1" w:lastRow="0" w:firstColumn="1" w:lastColumn="0" w:noHBand="0" w:noVBand="1"/>
      </w:tblPr>
      <w:tblGrid>
        <w:gridCol w:w="8494"/>
      </w:tblGrid>
      <w:tr w:rsidR="002615B1" w:rsidTr="000A0F76">
        <w:tc>
          <w:tcPr>
            <w:tcW w:w="8494" w:type="dxa"/>
          </w:tcPr>
          <w:p w:rsidR="002615B1" w:rsidRDefault="002615B1" w:rsidP="00476E05">
            <w:pPr>
              <w:spacing w:before="120"/>
              <w:rPr>
                <w:u w:val="single"/>
              </w:rPr>
            </w:pPr>
          </w:p>
          <w:p w:rsidR="002615B1" w:rsidRDefault="002615B1" w:rsidP="00476E05">
            <w:pPr>
              <w:spacing w:before="120"/>
            </w:pPr>
            <w:r w:rsidRPr="004E20CD">
              <w:t>Para realização da Obra será obtida a Dispensa de Licenciamento</w:t>
            </w:r>
            <w:r>
              <w:t xml:space="preserve"> Ambiental junto ao NATURATINS, tendo em vista se tratar de uma área antropizada, conforme orientação deste órgão por meio de ofício 1246/2016 encaminhado a SEDEN em 26 de setembro de 2016.</w:t>
            </w:r>
          </w:p>
          <w:p w:rsidR="002615B1" w:rsidRDefault="002615B1" w:rsidP="00476E05">
            <w:pPr>
              <w:spacing w:before="120"/>
            </w:pPr>
            <w:r>
              <w:t>Serão ainda procedidas consultas públicas com a coleta de assinatura de todos os membros da comunidade validando a intervenção e o investimento proposto.</w:t>
            </w:r>
          </w:p>
          <w:p w:rsidR="002615B1" w:rsidRPr="004E20CD" w:rsidRDefault="002615B1" w:rsidP="00476E05">
            <w:pPr>
              <w:spacing w:before="120"/>
            </w:pPr>
            <w:r>
              <w:t>Serão assinados Termos de Cooperação junto entre a SEDEN e a Prefeitura de São Félix do Tocantins e a Associação Quilombola do Prata com vistas a manutenção e gestão compartilhada da praça, considerada como equipamento turístico local.</w:t>
            </w:r>
          </w:p>
          <w:p w:rsidR="002615B1" w:rsidRDefault="002615B1" w:rsidP="00476E05">
            <w:pPr>
              <w:spacing w:before="120"/>
              <w:rPr>
                <w:u w:val="single"/>
              </w:rPr>
            </w:pPr>
          </w:p>
        </w:tc>
      </w:tr>
    </w:tbl>
    <w:p w:rsidR="002615B1" w:rsidRDefault="002615B1" w:rsidP="00476E05">
      <w:pPr>
        <w:spacing w:before="120"/>
        <w:ind w:left="360" w:hanging="360"/>
        <w:rPr>
          <w:rFonts w:cs="Arial"/>
        </w:rPr>
      </w:pPr>
    </w:p>
    <w:p w:rsidR="002615B1" w:rsidRPr="0024417F" w:rsidRDefault="002615B1" w:rsidP="00476E05">
      <w:pPr>
        <w:spacing w:before="120"/>
        <w:ind w:left="360" w:hanging="360"/>
        <w:rPr>
          <w:rFonts w:cs="Arial"/>
        </w:rPr>
      </w:pPr>
    </w:p>
    <w:p w:rsidR="002615B1" w:rsidRPr="0024417F" w:rsidRDefault="002615B1" w:rsidP="00476E05">
      <w:pPr>
        <w:shd w:val="clear" w:color="auto" w:fill="B3B3B3"/>
        <w:ind w:left="1080" w:hanging="1080"/>
        <w:rPr>
          <w:b/>
          <w:sz w:val="24"/>
          <w:szCs w:val="24"/>
        </w:rPr>
      </w:pPr>
      <w:r w:rsidRPr="0024417F">
        <w:rPr>
          <w:b/>
          <w:sz w:val="24"/>
          <w:szCs w:val="24"/>
        </w:rPr>
        <w:t xml:space="preserve">Seção </w:t>
      </w:r>
      <w:r>
        <w:rPr>
          <w:b/>
          <w:sz w:val="24"/>
          <w:szCs w:val="24"/>
        </w:rPr>
        <w:t>5</w:t>
      </w:r>
      <w:r w:rsidRPr="0024417F">
        <w:rPr>
          <w:b/>
          <w:sz w:val="24"/>
          <w:szCs w:val="24"/>
        </w:rPr>
        <w:t>. Observações e Comentários Gerais</w:t>
      </w:r>
    </w:p>
    <w:p w:rsidR="002615B1" w:rsidRDefault="002615B1" w:rsidP="00476E05">
      <w:pPr>
        <w:spacing w:before="120"/>
        <w:rPr>
          <w:rFonts w:cs="Arial"/>
          <w:sz w:val="24"/>
          <w:szCs w:val="24"/>
        </w:rPr>
      </w:pPr>
    </w:p>
    <w:tbl>
      <w:tblPr>
        <w:tblStyle w:val="Tabelacomgrade"/>
        <w:tblW w:w="0" w:type="auto"/>
        <w:tblLook w:val="04A0" w:firstRow="1" w:lastRow="0" w:firstColumn="1" w:lastColumn="0" w:noHBand="0" w:noVBand="1"/>
      </w:tblPr>
      <w:tblGrid>
        <w:gridCol w:w="8494"/>
      </w:tblGrid>
      <w:tr w:rsidR="002615B1" w:rsidTr="000A0F76">
        <w:trPr>
          <w:trHeight w:val="1121"/>
        </w:trPr>
        <w:tc>
          <w:tcPr>
            <w:tcW w:w="8494" w:type="dxa"/>
          </w:tcPr>
          <w:p w:rsidR="002615B1" w:rsidRDefault="002615B1" w:rsidP="00476E05">
            <w:pPr>
              <w:spacing w:before="120"/>
              <w:rPr>
                <w:rFonts w:cs="Arial"/>
                <w:sz w:val="24"/>
                <w:szCs w:val="24"/>
              </w:rPr>
            </w:pPr>
          </w:p>
        </w:tc>
      </w:tr>
    </w:tbl>
    <w:p w:rsidR="002615B1" w:rsidRPr="0024417F" w:rsidRDefault="002615B1" w:rsidP="00476E05">
      <w:pPr>
        <w:spacing w:before="120"/>
        <w:rPr>
          <w:rFonts w:cs="Arial"/>
          <w:sz w:val="24"/>
          <w:szCs w:val="24"/>
        </w:rPr>
      </w:pPr>
    </w:p>
    <w:p w:rsidR="002615B1" w:rsidRPr="0024417F" w:rsidRDefault="002615B1" w:rsidP="00476E05">
      <w:pPr>
        <w:spacing w:before="120"/>
      </w:pPr>
      <w:r w:rsidRPr="0024417F">
        <w:t>Nome(s) do(s)coordenador (es)-consultor (es) de área de conhecimento:</w:t>
      </w:r>
    </w:p>
    <w:p w:rsidR="002615B1" w:rsidRPr="00BA57AA" w:rsidRDefault="002615B1" w:rsidP="00476E05">
      <w:pPr>
        <w:spacing w:before="120"/>
      </w:pPr>
      <w:r w:rsidRPr="00BA57AA">
        <w:t>1. Marcos Miranda</w:t>
      </w:r>
      <w:r>
        <w:t xml:space="preserve"> (Diretor de Planejamento e Projetos Estratégicos da SEDEN)</w:t>
      </w:r>
    </w:p>
    <w:p w:rsidR="002615B1" w:rsidRPr="00606FBE" w:rsidRDefault="002615B1" w:rsidP="00476E05">
      <w:pPr>
        <w:spacing w:before="120"/>
        <w:rPr>
          <w:u w:val="single"/>
          <w:lang w:val="en-US"/>
        </w:rPr>
      </w:pPr>
      <w:r w:rsidRPr="00606FBE">
        <w:rPr>
          <w:color w:val="000000"/>
          <w:lang w:val="en-US"/>
        </w:rPr>
        <w:t xml:space="preserve">Email: </w:t>
      </w:r>
      <w:hyperlink r:id="rId1" w:history="1">
        <w:r w:rsidRPr="00606FBE">
          <w:rPr>
            <w:rStyle w:val="Hyperlink"/>
            <w:lang w:val="en-US"/>
          </w:rPr>
          <w:t>marcos.miranda128@gmail.com</w:t>
        </w:r>
      </w:hyperlink>
      <w:r w:rsidRPr="00606FBE">
        <w:rPr>
          <w:color w:val="000000"/>
          <w:lang w:val="en-US"/>
        </w:rPr>
        <w:t xml:space="preserve"> </w:t>
      </w:r>
      <w:r w:rsidRPr="00606FBE">
        <w:rPr>
          <w:lang w:val="en-US"/>
        </w:rPr>
        <w:t>Tel.: (63) 3218 2335 / 9 9235 5803</w:t>
      </w:r>
    </w:p>
    <w:p w:rsidR="002615B1" w:rsidRPr="001D1453" w:rsidRDefault="002615B1" w:rsidP="00476E05">
      <w:pPr>
        <w:spacing w:before="120"/>
      </w:pPr>
      <w:r w:rsidRPr="001D1453">
        <w:t>2. Natan (Engenheiro Ambiental da SEDEN)</w:t>
      </w:r>
    </w:p>
    <w:p w:rsidR="002615B1" w:rsidRPr="0024417F" w:rsidRDefault="002615B1" w:rsidP="00476E05">
      <w:pPr>
        <w:spacing w:before="120"/>
        <w:rPr>
          <w:u w:val="single"/>
        </w:rPr>
      </w:pPr>
      <w:r w:rsidRPr="0024417F">
        <w:rPr>
          <w:color w:val="000000"/>
        </w:rPr>
        <w:t xml:space="preserve">Email: </w:t>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t>Tel.:</w:t>
      </w:r>
      <w:r w:rsidRPr="0024417F">
        <w:rPr>
          <w:u w:val="single"/>
        </w:rPr>
        <w:tab/>
      </w:r>
      <w:r w:rsidRPr="0024417F">
        <w:rPr>
          <w:u w:val="single"/>
        </w:rPr>
        <w:tab/>
      </w:r>
      <w:r w:rsidRPr="0024417F">
        <w:rPr>
          <w:u w:val="single"/>
        </w:rPr>
        <w:tab/>
      </w:r>
      <w:r w:rsidRPr="0024417F">
        <w:rPr>
          <w:u w:val="single"/>
        </w:rPr>
        <w:tab/>
      </w:r>
      <w:r w:rsidRPr="0024417F">
        <w:rPr>
          <w:u w:val="single"/>
        </w:rPr>
        <w:tab/>
      </w:r>
      <w:r w:rsidRPr="0024417F">
        <w:rPr>
          <w:u w:val="single"/>
        </w:rPr>
        <w:tab/>
      </w:r>
    </w:p>
    <w:p w:rsidR="002615B1" w:rsidRDefault="002615B1">
      <w:pPr>
        <w:pStyle w:val="Textodenotadefim"/>
        <w:rPr>
          <w:b/>
        </w:rPr>
      </w:pPr>
    </w:p>
    <w:tbl>
      <w:tblPr>
        <w:tblStyle w:val="Tabelacomgrade"/>
        <w:tblW w:w="8642" w:type="dxa"/>
        <w:tblLook w:val="04A0" w:firstRow="1" w:lastRow="0" w:firstColumn="1" w:lastColumn="0" w:noHBand="0" w:noVBand="1"/>
      </w:tblPr>
      <w:tblGrid>
        <w:gridCol w:w="8642"/>
      </w:tblGrid>
      <w:tr w:rsidR="002615B1" w:rsidTr="00B323DD">
        <w:tc>
          <w:tcPr>
            <w:tcW w:w="8642" w:type="dxa"/>
            <w:shd w:val="clear" w:color="auto" w:fill="D0CECE" w:themeFill="background2" w:themeFillShade="E6"/>
          </w:tcPr>
          <w:p w:rsidR="002615B1" w:rsidRPr="00385462" w:rsidRDefault="002615B1" w:rsidP="000A0F76">
            <w:pPr>
              <w:rPr>
                <w:b/>
                <w:bCs/>
                <w:sz w:val="23"/>
                <w:szCs w:val="23"/>
              </w:rPr>
            </w:pPr>
            <w:r w:rsidRPr="00385462">
              <w:rPr>
                <w:b/>
                <w:bCs/>
                <w:sz w:val="23"/>
                <w:szCs w:val="23"/>
              </w:rPr>
              <w:t xml:space="preserve">Seção </w:t>
            </w:r>
            <w:r>
              <w:rPr>
                <w:b/>
                <w:bCs/>
                <w:sz w:val="23"/>
                <w:szCs w:val="23"/>
              </w:rPr>
              <w:t>6</w:t>
            </w:r>
            <w:r w:rsidRPr="00385462">
              <w:rPr>
                <w:b/>
                <w:bCs/>
                <w:sz w:val="23"/>
                <w:szCs w:val="23"/>
              </w:rPr>
              <w:t xml:space="preserve">. </w:t>
            </w:r>
            <w:r w:rsidRPr="000A0F76">
              <w:rPr>
                <w:b/>
                <w:bCs/>
                <w:sz w:val="23"/>
                <w:szCs w:val="23"/>
              </w:rPr>
              <w:t>RESUMO DE POLÍTICAS OPERACIONAIS DO BANCO MUNDIAL QUE SE APLICAM AO SUBPROJETO</w:t>
            </w:r>
          </w:p>
        </w:tc>
      </w:tr>
    </w:tbl>
    <w:p w:rsidR="002615B1" w:rsidRDefault="002615B1">
      <w:pPr>
        <w:pStyle w:val="Textodenotadefim"/>
        <w:rPr>
          <w:b/>
        </w:rPr>
      </w:pPr>
    </w:p>
    <w:tbl>
      <w:tblPr>
        <w:tblStyle w:val="Tabelacomgrade"/>
        <w:tblW w:w="0" w:type="auto"/>
        <w:jc w:val="center"/>
        <w:tblLook w:val="04A0" w:firstRow="1" w:lastRow="0" w:firstColumn="1" w:lastColumn="0" w:noHBand="0" w:noVBand="1"/>
      </w:tblPr>
      <w:tblGrid>
        <w:gridCol w:w="6468"/>
        <w:gridCol w:w="2026"/>
      </w:tblGrid>
      <w:tr w:rsidR="002615B1" w:rsidRPr="0024417F" w:rsidTr="00B95273">
        <w:trPr>
          <w:trHeight w:val="60"/>
          <w:jc w:val="center"/>
        </w:trPr>
        <w:tc>
          <w:tcPr>
            <w:tcW w:w="6468" w:type="dxa"/>
            <w:vAlign w:val="center"/>
          </w:tcPr>
          <w:p w:rsidR="002615B1" w:rsidRPr="0024417F" w:rsidRDefault="002615B1" w:rsidP="00B95273">
            <w:pPr>
              <w:rPr>
                <w:rFonts w:cs="Arial"/>
                <w:b/>
              </w:rPr>
            </w:pPr>
          </w:p>
        </w:tc>
        <w:tc>
          <w:tcPr>
            <w:tcW w:w="2026" w:type="dxa"/>
            <w:vAlign w:val="center"/>
          </w:tcPr>
          <w:p w:rsidR="002615B1" w:rsidRPr="0024417F" w:rsidRDefault="002615B1" w:rsidP="00B95273">
            <w:pPr>
              <w:jc w:val="center"/>
              <w:rPr>
                <w:rFonts w:cs="Arial"/>
                <w:b/>
              </w:rPr>
            </w:pPr>
            <w:r w:rsidRPr="0024417F">
              <w:rPr>
                <w:rFonts w:cs="Arial"/>
                <w:b/>
              </w:rPr>
              <w:t>Sim/Não</w:t>
            </w: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 xml:space="preserve">Avaliação Ambiental (OP/BP 4.01) </w:t>
            </w:r>
            <w:r>
              <w:rPr>
                <w:rFonts w:cs="Arial"/>
              </w:rPr>
              <w:t>(incluindo os aspectos sociais)</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Pr>
                <w:rFonts w:cs="Arial"/>
              </w:rPr>
              <w:t>Habitats Naturais (OP/BP 4.04)</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341C71" w:rsidRDefault="002615B1" w:rsidP="00B95273">
            <w:pPr>
              <w:widowControl/>
              <w:numPr>
                <w:ilvl w:val="0"/>
                <w:numId w:val="4"/>
              </w:numPr>
              <w:rPr>
                <w:rFonts w:cs="Arial"/>
              </w:rPr>
            </w:pPr>
            <w:r>
              <w:rPr>
                <w:rFonts w:cs="Arial"/>
              </w:rPr>
              <w:t>Manejo de Pragas (OP 4.09)</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Pr>
                <w:rFonts w:cs="Arial"/>
              </w:rPr>
              <w:t>Recursos Culturais Físicos (OP/BP 4.11)</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Default="002615B1" w:rsidP="00B95273">
            <w:pPr>
              <w:widowControl/>
              <w:numPr>
                <w:ilvl w:val="0"/>
                <w:numId w:val="4"/>
              </w:numPr>
              <w:rPr>
                <w:rFonts w:cs="Arial"/>
              </w:rPr>
            </w:pPr>
            <w:r>
              <w:rPr>
                <w:rFonts w:cs="Arial"/>
              </w:rPr>
              <w:t>Florestas (OP/BP 4.36)</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Default="002615B1" w:rsidP="00B95273">
            <w:pPr>
              <w:widowControl/>
              <w:numPr>
                <w:ilvl w:val="0"/>
                <w:numId w:val="4"/>
              </w:numPr>
              <w:rPr>
                <w:rFonts w:cs="Arial"/>
              </w:rPr>
            </w:pPr>
            <w:r>
              <w:rPr>
                <w:rFonts w:cs="Arial"/>
              </w:rPr>
              <w:t>Segurança de Barragens (OP/BP 4.37)</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Reassentamento Involuntário (OP/BP 4.12)</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Povos Indígenas (OP/BP 4.10)</w:t>
            </w:r>
            <w:r w:rsidR="00DA4E1B">
              <w:rPr>
                <w:rFonts w:cs="Arial"/>
              </w:rPr>
              <w:t xml:space="preserve"> / Comunidades Quilombolas</w:t>
            </w:r>
          </w:p>
        </w:tc>
        <w:tc>
          <w:tcPr>
            <w:tcW w:w="2026" w:type="dxa"/>
            <w:vAlign w:val="center"/>
          </w:tcPr>
          <w:p w:rsidR="002615B1" w:rsidRPr="00B95273" w:rsidRDefault="002615B1" w:rsidP="00B95273">
            <w:pPr>
              <w:jc w:val="center"/>
              <w:rPr>
                <w:rFonts w:cs="Arial"/>
                <w:b/>
              </w:rPr>
            </w:pPr>
            <w:r w:rsidRPr="00B95273">
              <w:rPr>
                <w:rFonts w:cs="Arial"/>
                <w:b/>
              </w:rPr>
              <w:t>SIM</w:t>
            </w: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Política de Acesso a Informação do Banco Mundial</w:t>
            </w:r>
          </w:p>
        </w:tc>
        <w:tc>
          <w:tcPr>
            <w:tcW w:w="2026" w:type="dxa"/>
            <w:vAlign w:val="center"/>
          </w:tcPr>
          <w:p w:rsidR="002615B1" w:rsidRPr="00B95273" w:rsidRDefault="002615B1" w:rsidP="00B95273">
            <w:pPr>
              <w:jc w:val="center"/>
              <w:rPr>
                <w:rFonts w:cs="Arial"/>
                <w:b/>
              </w:rPr>
            </w:pPr>
          </w:p>
        </w:tc>
      </w:tr>
    </w:tbl>
    <w:p w:rsidR="002615B1" w:rsidRDefault="002615B1" w:rsidP="00B95273">
      <w:pPr>
        <w:pStyle w:val="Textodenotadefim"/>
        <w:rPr>
          <w:b/>
        </w:rPr>
      </w:pPr>
    </w:p>
    <w:tbl>
      <w:tblPr>
        <w:tblStyle w:val="Tabelacomgrade"/>
        <w:tblW w:w="8642" w:type="dxa"/>
        <w:tblLook w:val="04A0" w:firstRow="1" w:lastRow="0" w:firstColumn="1" w:lastColumn="0" w:noHBand="0" w:noVBand="1"/>
      </w:tblPr>
      <w:tblGrid>
        <w:gridCol w:w="8642"/>
      </w:tblGrid>
      <w:tr w:rsidR="002615B1" w:rsidTr="00A019B1">
        <w:tc>
          <w:tcPr>
            <w:tcW w:w="8642" w:type="dxa"/>
            <w:shd w:val="clear" w:color="auto" w:fill="D0CECE" w:themeFill="background2" w:themeFillShade="E6"/>
          </w:tcPr>
          <w:p w:rsidR="002615B1" w:rsidRPr="00385462" w:rsidRDefault="002615B1" w:rsidP="002D2314">
            <w:pPr>
              <w:rPr>
                <w:b/>
                <w:bCs/>
                <w:sz w:val="23"/>
                <w:szCs w:val="23"/>
              </w:rPr>
            </w:pPr>
            <w:r w:rsidRPr="00385462">
              <w:rPr>
                <w:b/>
                <w:bCs/>
                <w:sz w:val="23"/>
                <w:szCs w:val="23"/>
              </w:rPr>
              <w:t xml:space="preserve">Seção </w:t>
            </w:r>
            <w:r>
              <w:rPr>
                <w:b/>
                <w:bCs/>
                <w:sz w:val="23"/>
                <w:szCs w:val="23"/>
              </w:rPr>
              <w:t>7</w:t>
            </w:r>
            <w:r w:rsidRPr="00385462">
              <w:rPr>
                <w:b/>
                <w:bCs/>
                <w:sz w:val="23"/>
                <w:szCs w:val="23"/>
              </w:rPr>
              <w:t xml:space="preserve">. </w:t>
            </w:r>
            <w:r w:rsidRPr="002D2314">
              <w:rPr>
                <w:b/>
                <w:bCs/>
                <w:sz w:val="23"/>
                <w:szCs w:val="23"/>
              </w:rPr>
              <w:t>EXIGÊNCIAS AMBIENTAIS E SOCIAIS RESULTANTES DA FICHA AMBIENTAL E SOCIAL DO SUBPROJETO:</w:t>
            </w:r>
          </w:p>
        </w:tc>
      </w:tr>
    </w:tbl>
    <w:p w:rsidR="002615B1" w:rsidRDefault="002615B1" w:rsidP="00B95273">
      <w:pPr>
        <w:pStyle w:val="Textodenotadefim"/>
        <w:rPr>
          <w:b/>
        </w:rPr>
      </w:pPr>
    </w:p>
    <w:tbl>
      <w:tblPr>
        <w:tblStyle w:val="Tabelacomgrade"/>
        <w:tblW w:w="0" w:type="auto"/>
        <w:tblInd w:w="-5" w:type="dxa"/>
        <w:tblLook w:val="04A0" w:firstRow="1" w:lastRow="0" w:firstColumn="1" w:lastColumn="0" w:noHBand="0" w:noVBand="1"/>
      </w:tblPr>
      <w:tblGrid>
        <w:gridCol w:w="6550"/>
        <w:gridCol w:w="1949"/>
      </w:tblGrid>
      <w:tr w:rsidR="002615B1" w:rsidRPr="0024417F" w:rsidTr="00DA4E1B">
        <w:trPr>
          <w:tblHeader/>
        </w:trPr>
        <w:tc>
          <w:tcPr>
            <w:tcW w:w="6550" w:type="dxa"/>
          </w:tcPr>
          <w:p w:rsidR="002615B1" w:rsidRPr="0024417F" w:rsidRDefault="002615B1" w:rsidP="002D2314">
            <w:pPr>
              <w:spacing w:before="120"/>
              <w:rPr>
                <w:rFonts w:cs="Arial"/>
                <w:b/>
              </w:rPr>
            </w:pPr>
            <w:r w:rsidRPr="0024417F">
              <w:rPr>
                <w:rFonts w:cs="Arial"/>
                <w:b/>
              </w:rPr>
              <w:t>Estudo/Plano</w:t>
            </w:r>
          </w:p>
        </w:tc>
        <w:tc>
          <w:tcPr>
            <w:tcW w:w="1949" w:type="dxa"/>
          </w:tcPr>
          <w:p w:rsidR="002615B1" w:rsidRPr="0024417F" w:rsidRDefault="002615B1" w:rsidP="002D2314">
            <w:pPr>
              <w:spacing w:before="120"/>
              <w:rPr>
                <w:rFonts w:cs="Arial"/>
                <w:b/>
              </w:rPr>
            </w:pPr>
            <w:r w:rsidRPr="0024417F">
              <w:rPr>
                <w:rFonts w:cs="Arial"/>
                <w:b/>
              </w:rPr>
              <w:t>Sim/Não</w:t>
            </w:r>
          </w:p>
        </w:tc>
      </w:tr>
      <w:tr w:rsidR="002615B1" w:rsidRPr="0024417F" w:rsidTr="00DA4E1B">
        <w:tc>
          <w:tcPr>
            <w:tcW w:w="6550" w:type="dxa"/>
          </w:tcPr>
          <w:p w:rsidR="002615B1" w:rsidRPr="0024417F" w:rsidRDefault="002615B1" w:rsidP="00B95273">
            <w:pPr>
              <w:widowControl/>
              <w:numPr>
                <w:ilvl w:val="0"/>
                <w:numId w:val="5"/>
              </w:numPr>
              <w:spacing w:before="120"/>
              <w:rPr>
                <w:rFonts w:cs="Arial"/>
              </w:rPr>
            </w:pPr>
            <w:r w:rsidRPr="0024417F">
              <w:rPr>
                <w:rFonts w:cs="Arial"/>
              </w:rPr>
              <w:t>Licença ambiental (...)</w:t>
            </w:r>
          </w:p>
        </w:tc>
        <w:tc>
          <w:tcPr>
            <w:tcW w:w="1949" w:type="dxa"/>
            <w:vAlign w:val="center"/>
          </w:tcPr>
          <w:p w:rsidR="002615B1" w:rsidRPr="00B95273" w:rsidRDefault="002615B1" w:rsidP="00B95273">
            <w:pPr>
              <w:spacing w:before="120"/>
              <w:jc w:val="center"/>
              <w:rPr>
                <w:rFonts w:cs="Arial"/>
                <w:b/>
              </w:rPr>
            </w:pPr>
            <w:r>
              <w:rPr>
                <w:rFonts w:cs="Arial"/>
                <w:b/>
              </w:rPr>
              <w:t>NÃO</w:t>
            </w:r>
          </w:p>
        </w:tc>
      </w:tr>
      <w:tr w:rsidR="002615B1" w:rsidRPr="0024417F" w:rsidTr="00DA4E1B">
        <w:tc>
          <w:tcPr>
            <w:tcW w:w="6550" w:type="dxa"/>
          </w:tcPr>
          <w:p w:rsidR="002615B1" w:rsidRPr="0024417F" w:rsidRDefault="002615B1" w:rsidP="00B95273">
            <w:pPr>
              <w:widowControl/>
              <w:numPr>
                <w:ilvl w:val="0"/>
                <w:numId w:val="5"/>
              </w:numPr>
              <w:rPr>
                <w:rFonts w:cs="Arial"/>
              </w:rPr>
            </w:pPr>
            <w:r w:rsidRPr="0024417F">
              <w:rPr>
                <w:rFonts w:cs="Arial"/>
              </w:rPr>
              <w:t>Outros estudos/avaliações adicionais específicos (com base na avaliação preliminar)</w:t>
            </w:r>
          </w:p>
        </w:tc>
        <w:tc>
          <w:tcPr>
            <w:tcW w:w="1949" w:type="dxa"/>
          </w:tcPr>
          <w:p w:rsidR="002615B1" w:rsidRPr="0024417F" w:rsidRDefault="002615B1" w:rsidP="00B95273">
            <w:pPr>
              <w:spacing w:before="120"/>
              <w:rPr>
                <w:rFonts w:cs="Arial"/>
              </w:rPr>
            </w:pPr>
          </w:p>
        </w:tc>
      </w:tr>
      <w:tr w:rsidR="002615B1" w:rsidRPr="0024417F" w:rsidTr="00DA4E1B">
        <w:tc>
          <w:tcPr>
            <w:tcW w:w="6550" w:type="dxa"/>
          </w:tcPr>
          <w:p w:rsidR="002615B1" w:rsidRPr="0024417F" w:rsidRDefault="002615B1" w:rsidP="00B95273">
            <w:pPr>
              <w:widowControl/>
              <w:numPr>
                <w:ilvl w:val="0"/>
                <w:numId w:val="5"/>
              </w:numPr>
              <w:rPr>
                <w:rFonts w:cs="Arial"/>
              </w:rPr>
            </w:pPr>
            <w:r w:rsidRPr="0024417F">
              <w:t>Projeto Ambiental</w:t>
            </w:r>
          </w:p>
        </w:tc>
        <w:tc>
          <w:tcPr>
            <w:tcW w:w="1949" w:type="dxa"/>
          </w:tcPr>
          <w:p w:rsidR="002615B1" w:rsidRPr="0024417F" w:rsidRDefault="002615B1" w:rsidP="00B95273">
            <w:pPr>
              <w:rPr>
                <w:rFonts w:cs="Arial"/>
              </w:rPr>
            </w:pPr>
          </w:p>
        </w:tc>
      </w:tr>
      <w:tr w:rsidR="002615B1" w:rsidRPr="0024417F" w:rsidTr="00DA4E1B">
        <w:tc>
          <w:tcPr>
            <w:tcW w:w="6550" w:type="dxa"/>
          </w:tcPr>
          <w:p w:rsidR="002615B1" w:rsidRPr="0024417F" w:rsidRDefault="002615B1" w:rsidP="00B95273">
            <w:pPr>
              <w:widowControl/>
              <w:numPr>
                <w:ilvl w:val="0"/>
                <w:numId w:val="5"/>
              </w:numPr>
            </w:pPr>
            <w:r w:rsidRPr="0024417F">
              <w:t>RCA/PCA</w:t>
            </w:r>
          </w:p>
        </w:tc>
        <w:tc>
          <w:tcPr>
            <w:tcW w:w="1949" w:type="dxa"/>
          </w:tcPr>
          <w:p w:rsidR="002615B1" w:rsidRPr="0024417F" w:rsidRDefault="002615B1" w:rsidP="00B95273">
            <w:pPr>
              <w:rPr>
                <w:rFonts w:cs="Arial"/>
              </w:rPr>
            </w:pPr>
          </w:p>
        </w:tc>
      </w:tr>
      <w:tr w:rsidR="002615B1" w:rsidRPr="0024417F" w:rsidTr="00DA4E1B">
        <w:tc>
          <w:tcPr>
            <w:tcW w:w="6550" w:type="dxa"/>
          </w:tcPr>
          <w:p w:rsidR="002615B1" w:rsidRPr="0024417F" w:rsidRDefault="002615B1" w:rsidP="00B95273">
            <w:pPr>
              <w:widowControl/>
              <w:numPr>
                <w:ilvl w:val="0"/>
                <w:numId w:val="5"/>
              </w:numPr>
              <w:rPr>
                <w:rFonts w:cs="Arial"/>
              </w:rPr>
            </w:pPr>
            <w:r w:rsidRPr="0024417F">
              <w:t>EA/PBA</w:t>
            </w:r>
          </w:p>
        </w:tc>
        <w:tc>
          <w:tcPr>
            <w:tcW w:w="1949" w:type="dxa"/>
          </w:tcPr>
          <w:p w:rsidR="002615B1" w:rsidRPr="0024417F" w:rsidRDefault="002615B1" w:rsidP="00B95273">
            <w:pPr>
              <w:rPr>
                <w:rFonts w:cs="Arial"/>
              </w:rPr>
            </w:pPr>
          </w:p>
        </w:tc>
      </w:tr>
      <w:tr w:rsidR="002615B1" w:rsidRPr="0024417F" w:rsidTr="00DA4E1B">
        <w:tc>
          <w:tcPr>
            <w:tcW w:w="6550" w:type="dxa"/>
          </w:tcPr>
          <w:p w:rsidR="002615B1" w:rsidRPr="0024417F" w:rsidRDefault="00DA4E1B" w:rsidP="00B95273">
            <w:pPr>
              <w:widowControl/>
              <w:numPr>
                <w:ilvl w:val="0"/>
                <w:numId w:val="5"/>
              </w:numPr>
            </w:pPr>
            <w:r>
              <w:t>Consulta</w:t>
            </w:r>
          </w:p>
        </w:tc>
        <w:tc>
          <w:tcPr>
            <w:tcW w:w="1949" w:type="dxa"/>
          </w:tcPr>
          <w:p w:rsidR="00DA4E1B" w:rsidRPr="00DA4E1B" w:rsidRDefault="00DA4E1B" w:rsidP="00DA4E1B">
            <w:pPr>
              <w:spacing w:before="120"/>
              <w:jc w:val="center"/>
              <w:rPr>
                <w:rFonts w:cs="Arial"/>
                <w:b/>
                <w:sz w:val="14"/>
                <w:szCs w:val="14"/>
              </w:rPr>
            </w:pPr>
            <w:r w:rsidRPr="00DA4E1B">
              <w:rPr>
                <w:rFonts w:cs="Arial"/>
                <w:b/>
              </w:rPr>
              <w:t>SIM</w:t>
            </w:r>
            <w:r w:rsidRPr="00DA4E1B">
              <w:rPr>
                <w:rFonts w:cs="Arial"/>
                <w:b/>
                <w:sz w:val="14"/>
                <w:szCs w:val="14"/>
              </w:rPr>
              <w:t xml:space="preserve"> </w:t>
            </w:r>
          </w:p>
          <w:p w:rsidR="002615B1" w:rsidRPr="00DA4E1B" w:rsidRDefault="00DA4E1B" w:rsidP="00DA4E1B">
            <w:pPr>
              <w:jc w:val="center"/>
              <w:rPr>
                <w:rFonts w:cs="Arial"/>
                <w:b/>
                <w:sz w:val="14"/>
                <w:szCs w:val="14"/>
              </w:rPr>
            </w:pPr>
            <w:r w:rsidRPr="00DA4E1B">
              <w:rPr>
                <w:rFonts w:asciiTheme="majorHAnsi" w:hAnsiTheme="majorHAnsi"/>
                <w:sz w:val="14"/>
                <w:szCs w:val="14"/>
              </w:rPr>
              <w:t>Foram realizadas Consultas Públicas em duas oportunidades com a comunidade quilombola do prata, com aprovação do projeto manifestado em lista de assinaturas, além de apresentação e aprovação dos projetos no evento aprovação do Plano de Desenvolvimento Integrado do Turismo Sustentável. Foram realizadas ainda apresentações dos projetos com aprovação do Conselho Consultivo do Parque Estadual do Jalapão e do Conselho Deliberativo da APA Jalapão.</w:t>
            </w:r>
          </w:p>
        </w:tc>
      </w:tr>
      <w:tr w:rsidR="00DA4E1B" w:rsidRPr="00B95273" w:rsidTr="00DA4E1B">
        <w:tc>
          <w:tcPr>
            <w:tcW w:w="6550" w:type="dxa"/>
          </w:tcPr>
          <w:p w:rsidR="00DA4E1B" w:rsidRPr="0024417F" w:rsidRDefault="00DA4E1B" w:rsidP="00DA4E1B">
            <w:pPr>
              <w:widowControl/>
              <w:numPr>
                <w:ilvl w:val="0"/>
                <w:numId w:val="5"/>
              </w:numPr>
            </w:pPr>
            <w:r w:rsidRPr="0024417F">
              <w:t>Outro</w:t>
            </w:r>
            <w:r>
              <w:t>: (Estudo Ambiental)</w:t>
            </w:r>
          </w:p>
        </w:tc>
        <w:tc>
          <w:tcPr>
            <w:tcW w:w="1949" w:type="dxa"/>
          </w:tcPr>
          <w:p w:rsidR="00DA4E1B" w:rsidRPr="00B95273" w:rsidRDefault="00DA4E1B" w:rsidP="00DA4E1B">
            <w:pPr>
              <w:jc w:val="center"/>
              <w:rPr>
                <w:rFonts w:cs="Arial"/>
                <w:b/>
              </w:rPr>
            </w:pPr>
            <w:r w:rsidRPr="00B95273">
              <w:rPr>
                <w:rFonts w:cs="Arial"/>
                <w:b/>
              </w:rPr>
              <w:t>Dispensa de Licenciamento Ambiental</w:t>
            </w:r>
          </w:p>
        </w:tc>
      </w:tr>
    </w:tbl>
    <w:p w:rsidR="002615B1" w:rsidRDefault="002615B1" w:rsidP="00385462">
      <w:pPr>
        <w:pStyle w:val="Textodenotadefim"/>
        <w:spacing w:after="120"/>
        <w:rPr>
          <w:b/>
        </w:rPr>
      </w:pPr>
    </w:p>
    <w:p w:rsidR="002615B1" w:rsidRDefault="002615B1" w:rsidP="00385462">
      <w:pPr>
        <w:pStyle w:val="Textodenotadefim"/>
        <w:spacing w:after="120"/>
        <w:rPr>
          <w:b/>
        </w:rPr>
      </w:pPr>
    </w:p>
    <w:tbl>
      <w:tblPr>
        <w:tblStyle w:val="Tabelacomgrade"/>
        <w:tblW w:w="8642" w:type="dxa"/>
        <w:tblLook w:val="04A0" w:firstRow="1" w:lastRow="0" w:firstColumn="1" w:lastColumn="0" w:noHBand="0" w:noVBand="1"/>
      </w:tblPr>
      <w:tblGrid>
        <w:gridCol w:w="8642"/>
      </w:tblGrid>
      <w:tr w:rsidR="002615B1" w:rsidTr="00B323DD">
        <w:tc>
          <w:tcPr>
            <w:tcW w:w="8642" w:type="dxa"/>
            <w:shd w:val="clear" w:color="auto" w:fill="D0CECE" w:themeFill="background2" w:themeFillShade="E6"/>
          </w:tcPr>
          <w:p w:rsidR="002615B1" w:rsidRPr="00385462" w:rsidRDefault="002615B1" w:rsidP="00385462">
            <w:pPr>
              <w:rPr>
                <w:b/>
                <w:bCs/>
                <w:sz w:val="23"/>
                <w:szCs w:val="23"/>
              </w:rPr>
            </w:pPr>
            <w:r>
              <w:rPr>
                <w:b/>
                <w:bCs/>
                <w:sz w:val="23"/>
                <w:szCs w:val="23"/>
              </w:rPr>
              <w:t>Anexo 1 – Diagnóstico Visual da Execução da Obra</w:t>
            </w:r>
          </w:p>
        </w:tc>
      </w:tr>
    </w:tbl>
    <w:p w:rsidR="002615B1" w:rsidRDefault="002615B1" w:rsidP="00385462">
      <w:pPr>
        <w:pStyle w:val="Textodenotadefim"/>
        <w:spacing w:after="120"/>
        <w:rPr>
          <w:b/>
        </w:rPr>
      </w:pPr>
    </w:p>
    <w:p w:rsidR="002615B1" w:rsidRPr="0024417F" w:rsidRDefault="002615B1" w:rsidP="002D2314">
      <w:pPr>
        <w:widowControl/>
        <w:numPr>
          <w:ilvl w:val="1"/>
          <w:numId w:val="6"/>
        </w:numPr>
        <w:outlineLvl w:val="0"/>
        <w:rPr>
          <w:b/>
        </w:rPr>
      </w:pPr>
      <w:r w:rsidRPr="0024417F">
        <w:rPr>
          <w:b/>
        </w:rPr>
        <w:t>Localização de pontos específicos</w:t>
      </w:r>
    </w:p>
    <w:tbl>
      <w:tblPr>
        <w:tblW w:w="850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1843"/>
        <w:gridCol w:w="3402"/>
        <w:gridCol w:w="3260"/>
      </w:tblGrid>
      <w:tr w:rsidR="002615B1" w:rsidRPr="0024417F" w:rsidTr="00D67DE0">
        <w:trPr>
          <w:cantSplit/>
          <w:trHeight w:val="569"/>
        </w:trPr>
        <w:tc>
          <w:tcPr>
            <w:tcW w:w="1843" w:type="dxa"/>
            <w:shd w:val="clear" w:color="auto" w:fill="FFFFFF"/>
            <w:vAlign w:val="center"/>
          </w:tcPr>
          <w:p w:rsidR="002615B1" w:rsidRPr="00B95273" w:rsidRDefault="002615B1" w:rsidP="00B95273">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B95273">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B95273">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B95273">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Default="002615B1" w:rsidP="00B95273">
            <w:pPr>
              <w:jc w:val="center"/>
              <w:rPr>
                <w:rFonts w:cs="Arial"/>
              </w:rPr>
            </w:pPr>
            <w:r>
              <w:rPr>
                <w:rFonts w:cs="Arial"/>
              </w:rPr>
              <w:t>Local da Obra da Praça.</w:t>
            </w:r>
          </w:p>
          <w:p w:rsidR="002615B1" w:rsidRPr="00B95273" w:rsidRDefault="002615B1" w:rsidP="00D67DE0">
            <w:pPr>
              <w:jc w:val="center"/>
              <w:rPr>
                <w:rFonts w:cs="Arial"/>
              </w:rPr>
            </w:pPr>
            <w:r w:rsidRPr="00B95273">
              <w:rPr>
                <w:rFonts w:cs="Arial"/>
              </w:rPr>
              <w:t>Área considerada antropizada, localizada no cen</w:t>
            </w:r>
            <w:r>
              <w:rPr>
                <w:rFonts w:cs="Arial"/>
              </w:rPr>
              <w:t>tro do Povoado Prata. Associação de Artesanato dos Quilombolas Prata ao fundo da foto, que pertencerá a praça.</w:t>
            </w:r>
          </w:p>
        </w:tc>
        <w:tc>
          <w:tcPr>
            <w:tcW w:w="3260" w:type="dxa"/>
            <w:shd w:val="clear" w:color="auto" w:fill="FFFFFF"/>
          </w:tcPr>
          <w:p w:rsidR="002615B1" w:rsidRPr="0024417F" w:rsidRDefault="002615B1" w:rsidP="002D2314">
            <w:pPr>
              <w:jc w:val="center"/>
              <w:rPr>
                <w:rFonts w:cs="Arial"/>
                <w:b/>
              </w:rPr>
            </w:pPr>
            <w:r w:rsidRPr="00B95273">
              <w:rPr>
                <w:rFonts w:cs="Arial"/>
                <w:b/>
                <w:noProof/>
                <w:lang w:eastAsia="pt-BR"/>
              </w:rPr>
              <w:drawing>
                <wp:inline distT="0" distB="0" distL="0" distR="0">
                  <wp:extent cx="1980132" cy="1485099"/>
                  <wp:effectExtent l="0" t="0" r="1270" b="1270"/>
                  <wp:docPr id="577" name="Imagem 577" descr="C:\Users\Marcos\Pictures\GT JALAPÃO 2015\ASSOCIAÇÃO COMUNIDADE PRATA\IMG_20151218_17225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Pictures\GT JALAPÃO 2015\ASSOCIAÇÃO COMUNIDADE PRATA\IMG_20151218_17225270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4547" cy="1488410"/>
                          </a:xfrm>
                          <a:prstGeom prst="rect">
                            <a:avLst/>
                          </a:prstGeom>
                          <a:noFill/>
                          <a:ln>
                            <a:noFill/>
                          </a:ln>
                        </pic:spPr>
                      </pic:pic>
                    </a:graphicData>
                  </a:graphic>
                </wp:inline>
              </w:drawing>
            </w:r>
          </w:p>
        </w:tc>
      </w:tr>
      <w:tr w:rsidR="002615B1" w:rsidRPr="0024417F" w:rsidTr="00D67DE0">
        <w:trPr>
          <w:cantSplit/>
          <w:trHeight w:val="569"/>
        </w:trPr>
        <w:tc>
          <w:tcPr>
            <w:tcW w:w="1843" w:type="dxa"/>
            <w:shd w:val="clear" w:color="auto" w:fill="FFFFFF"/>
            <w:vAlign w:val="center"/>
          </w:tcPr>
          <w:p w:rsidR="002615B1" w:rsidRPr="00B95273" w:rsidRDefault="002615B1" w:rsidP="00D67DE0">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D67DE0">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D67DE0">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D67DE0">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Default="002615B1" w:rsidP="00D67DE0">
            <w:pPr>
              <w:jc w:val="center"/>
              <w:rPr>
                <w:rFonts w:cs="Arial"/>
              </w:rPr>
            </w:pPr>
            <w:r>
              <w:rPr>
                <w:rFonts w:cs="Arial"/>
              </w:rPr>
              <w:t>Local da Obra da Praça.</w:t>
            </w:r>
          </w:p>
          <w:p w:rsidR="002615B1" w:rsidRPr="00B95273" w:rsidRDefault="002615B1" w:rsidP="00D67DE0">
            <w:pPr>
              <w:jc w:val="center"/>
              <w:rPr>
                <w:rFonts w:cs="Arial"/>
              </w:rPr>
            </w:pPr>
            <w:r w:rsidRPr="00B95273">
              <w:rPr>
                <w:rFonts w:cs="Arial"/>
              </w:rPr>
              <w:t>Área considerada antropizada, localizada no centro do Povoado Quilombola Prata.</w:t>
            </w:r>
            <w:r>
              <w:rPr>
                <w:rFonts w:cs="Arial"/>
              </w:rPr>
              <w:t xml:space="preserve"> Vegetação Nativa a ser Incorporada a Praça.</w:t>
            </w:r>
          </w:p>
        </w:tc>
        <w:tc>
          <w:tcPr>
            <w:tcW w:w="3260" w:type="dxa"/>
            <w:shd w:val="clear" w:color="auto" w:fill="FFFFFF"/>
          </w:tcPr>
          <w:p w:rsidR="002615B1" w:rsidRPr="00B95273" w:rsidRDefault="002615B1" w:rsidP="00D67DE0">
            <w:pPr>
              <w:jc w:val="center"/>
              <w:rPr>
                <w:rFonts w:cs="Arial"/>
                <w:b/>
                <w:noProof/>
                <w:lang w:eastAsia="pt-BR"/>
              </w:rPr>
            </w:pPr>
            <w:r w:rsidRPr="00D67DE0">
              <w:rPr>
                <w:rFonts w:cs="Arial"/>
                <w:b/>
                <w:noProof/>
                <w:lang w:eastAsia="pt-BR"/>
              </w:rPr>
              <w:drawing>
                <wp:inline distT="0" distB="0" distL="0" distR="0" wp14:anchorId="1A896A4D" wp14:editId="24BFBCFA">
                  <wp:extent cx="1963972" cy="1473900"/>
                  <wp:effectExtent l="0" t="0" r="0" b="0"/>
                  <wp:docPr id="580" name="Imagem 580" descr="C:\Users\Marcos\Pictures\GT JALAPÃO 2015\ASSOCIAÇÃO COMUNIDADE PRATA\IMG_20151218_18152586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Pictures\GT JALAPÃO 2015\ASSOCIAÇÃO COMUNIDADE PRATA\IMG_20151218_181525860_HD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870" cy="1488083"/>
                          </a:xfrm>
                          <a:prstGeom prst="rect">
                            <a:avLst/>
                          </a:prstGeom>
                          <a:noFill/>
                          <a:ln>
                            <a:noFill/>
                          </a:ln>
                        </pic:spPr>
                      </pic:pic>
                    </a:graphicData>
                  </a:graphic>
                </wp:inline>
              </w:drawing>
            </w:r>
          </w:p>
        </w:tc>
      </w:tr>
      <w:tr w:rsidR="002615B1" w:rsidRPr="0024417F" w:rsidTr="00D67DE0">
        <w:trPr>
          <w:cantSplit/>
          <w:trHeight w:val="569"/>
        </w:trPr>
        <w:tc>
          <w:tcPr>
            <w:tcW w:w="1843" w:type="dxa"/>
            <w:shd w:val="clear" w:color="auto" w:fill="FFFFFF"/>
            <w:vAlign w:val="center"/>
          </w:tcPr>
          <w:p w:rsidR="002615B1" w:rsidRPr="00B95273" w:rsidRDefault="002615B1"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A401EF">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A401EF">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Default="002615B1" w:rsidP="00A401EF">
            <w:pPr>
              <w:jc w:val="center"/>
              <w:rPr>
                <w:rFonts w:cs="Arial"/>
              </w:rPr>
            </w:pPr>
            <w:r>
              <w:rPr>
                <w:rFonts w:cs="Arial"/>
              </w:rPr>
              <w:t>Rua de Entrada ao Povoado que dá acesso ao Local da Obra da Praça.</w:t>
            </w:r>
          </w:p>
          <w:p w:rsidR="002615B1" w:rsidRPr="00B95273" w:rsidRDefault="002615B1" w:rsidP="00A401EF">
            <w:pPr>
              <w:jc w:val="center"/>
              <w:rPr>
                <w:rFonts w:cs="Arial"/>
              </w:rPr>
            </w:pPr>
          </w:p>
        </w:tc>
        <w:tc>
          <w:tcPr>
            <w:tcW w:w="3260" w:type="dxa"/>
            <w:shd w:val="clear" w:color="auto" w:fill="FFFFFF"/>
          </w:tcPr>
          <w:p w:rsidR="002615B1" w:rsidRPr="00B95273" w:rsidRDefault="002615B1" w:rsidP="00A401EF">
            <w:pPr>
              <w:jc w:val="center"/>
              <w:rPr>
                <w:rFonts w:cs="Arial"/>
                <w:b/>
                <w:noProof/>
                <w:lang w:eastAsia="pt-BR"/>
              </w:rPr>
            </w:pPr>
            <w:r w:rsidRPr="00D67DE0">
              <w:rPr>
                <w:rFonts w:cs="Arial"/>
                <w:b/>
                <w:noProof/>
                <w:lang w:eastAsia="pt-BR"/>
              </w:rPr>
              <w:drawing>
                <wp:inline distT="0" distB="0" distL="0" distR="0" wp14:anchorId="5C7B844D" wp14:editId="098F6980">
                  <wp:extent cx="1963420" cy="1473486"/>
                  <wp:effectExtent l="0" t="0" r="0" b="0"/>
                  <wp:docPr id="581" name="Imagem 581" descr="C:\Users\Marcos\Pictures\GT JALAPÃO 2015\ASSOCIAÇÃO COMUNIDADE PRATA\IMG_20151218_18203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Pictures\GT JALAPÃO 2015\ASSOCIAÇÃO COMUNIDADE PRATA\IMG_20151218_1820322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7489" cy="1476540"/>
                          </a:xfrm>
                          <a:prstGeom prst="rect">
                            <a:avLst/>
                          </a:prstGeom>
                          <a:noFill/>
                          <a:ln>
                            <a:noFill/>
                          </a:ln>
                        </pic:spPr>
                      </pic:pic>
                    </a:graphicData>
                  </a:graphic>
                </wp:inline>
              </w:drawing>
            </w:r>
          </w:p>
        </w:tc>
      </w:tr>
      <w:tr w:rsidR="002615B1" w:rsidRPr="0024417F" w:rsidTr="00D67DE0">
        <w:trPr>
          <w:cantSplit/>
          <w:trHeight w:val="569"/>
        </w:trPr>
        <w:tc>
          <w:tcPr>
            <w:tcW w:w="1843" w:type="dxa"/>
            <w:shd w:val="clear" w:color="auto" w:fill="FFFFFF"/>
            <w:vAlign w:val="center"/>
          </w:tcPr>
          <w:p w:rsidR="002615B1" w:rsidRPr="00B95273" w:rsidRDefault="002615B1"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A401EF">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A401EF">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Pr="00B95273" w:rsidRDefault="002615B1" w:rsidP="00A401EF">
            <w:pPr>
              <w:jc w:val="center"/>
              <w:rPr>
                <w:rFonts w:cs="Arial"/>
              </w:rPr>
            </w:pPr>
            <w:r>
              <w:rPr>
                <w:rFonts w:cs="Arial"/>
              </w:rPr>
              <w:t>Associação de Artesanato dos Quilombolas Prata a ser Incorporada a Praça.</w:t>
            </w:r>
          </w:p>
        </w:tc>
        <w:tc>
          <w:tcPr>
            <w:tcW w:w="3260" w:type="dxa"/>
            <w:shd w:val="clear" w:color="auto" w:fill="FFFFFF"/>
          </w:tcPr>
          <w:p w:rsidR="002615B1" w:rsidRPr="00B95273" w:rsidRDefault="002615B1" w:rsidP="00A401EF">
            <w:pPr>
              <w:jc w:val="center"/>
              <w:rPr>
                <w:rFonts w:cs="Arial"/>
                <w:b/>
                <w:noProof/>
                <w:lang w:eastAsia="pt-BR"/>
              </w:rPr>
            </w:pPr>
            <w:r w:rsidRPr="00A401EF">
              <w:rPr>
                <w:rFonts w:cs="Arial"/>
                <w:b/>
                <w:noProof/>
                <w:lang w:eastAsia="pt-BR"/>
              </w:rPr>
              <w:drawing>
                <wp:inline distT="0" distB="0" distL="0" distR="0" wp14:anchorId="5983E543" wp14:editId="33FF2BF5">
                  <wp:extent cx="1979930" cy="1485876"/>
                  <wp:effectExtent l="0" t="0" r="1270" b="635"/>
                  <wp:docPr id="582" name="Imagem 582" descr="C:\Users\Marcos\Pictures\GT JALAPÃO 2015\ASSOCIAÇÃO COMUNIDADE PRATA\IMG_20151218_1722128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s\Pictures\GT JALAPÃO 2015\ASSOCIAÇÃO COMUNIDADE PRATA\IMG_20151218_172212856_H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3200" cy="1488330"/>
                          </a:xfrm>
                          <a:prstGeom prst="rect">
                            <a:avLst/>
                          </a:prstGeom>
                          <a:noFill/>
                          <a:ln>
                            <a:noFill/>
                          </a:ln>
                        </pic:spPr>
                      </pic:pic>
                    </a:graphicData>
                  </a:graphic>
                </wp:inline>
              </w:drawing>
            </w:r>
          </w:p>
        </w:tc>
      </w:tr>
    </w:tbl>
    <w:p w:rsidR="002615B1" w:rsidRDefault="002615B1" w:rsidP="002D2314">
      <w:pPr>
        <w:pStyle w:val="Textodenotadefim"/>
        <w:spacing w:after="120"/>
        <w:rPr>
          <w:b/>
        </w:rPr>
      </w:pPr>
    </w:p>
    <w:p w:rsidR="002615B1" w:rsidRPr="002D2314" w:rsidRDefault="002615B1" w:rsidP="002D2314">
      <w:pPr>
        <w:widowControl/>
        <w:numPr>
          <w:ilvl w:val="1"/>
          <w:numId w:val="6"/>
        </w:numPr>
        <w:spacing w:before="120"/>
      </w:pPr>
      <w:r w:rsidRPr="0024417F">
        <w:rPr>
          <w:rFonts w:cs="Arial"/>
          <w:b/>
        </w:rPr>
        <w:t xml:space="preserve">Mapas: </w:t>
      </w:r>
    </w:p>
    <w:p w:rsidR="002615B1" w:rsidRPr="009C7929" w:rsidRDefault="002615B1" w:rsidP="002D2314">
      <w:pPr>
        <w:widowControl/>
        <w:spacing w:before="120"/>
      </w:pPr>
      <w:r w:rsidRPr="0024417F">
        <w:rPr>
          <w:rFonts w:cs="Arial"/>
        </w:rPr>
        <w:t xml:space="preserve">Localização </w:t>
      </w:r>
      <w:r>
        <w:rPr>
          <w:rFonts w:cs="Arial"/>
        </w:rPr>
        <w:t xml:space="preserve">da área de influencia do Subprojeto, </w:t>
      </w:r>
      <w:r w:rsidRPr="0024417F">
        <w:rPr>
          <w:rFonts w:cs="Arial"/>
        </w:rPr>
        <w:t>dos reassentamentos, incluindo desapropriações</w:t>
      </w:r>
      <w:r>
        <w:rPr>
          <w:rFonts w:cs="Arial"/>
        </w:rPr>
        <w:t>,</w:t>
      </w:r>
      <w:r w:rsidRPr="0024417F">
        <w:rPr>
          <w:rFonts w:cs="Arial"/>
        </w:rPr>
        <w:t xml:space="preserve"> com o</w:t>
      </w:r>
      <w:r>
        <w:rPr>
          <w:rFonts w:cs="Arial"/>
        </w:rPr>
        <w:t>u</w:t>
      </w:r>
      <w:r w:rsidRPr="0024417F">
        <w:rPr>
          <w:rFonts w:cs="Arial"/>
        </w:rPr>
        <w:t xml:space="preserve"> sem edificações</w:t>
      </w:r>
      <w:r>
        <w:rPr>
          <w:rFonts w:cs="Arial"/>
        </w:rPr>
        <w:t>,</w:t>
      </w:r>
      <w:r w:rsidRPr="0024417F">
        <w:rPr>
          <w:rFonts w:cs="Arial"/>
        </w:rPr>
        <w:t xml:space="preserve"> visualização d</w:t>
      </w:r>
      <w:r>
        <w:rPr>
          <w:rFonts w:cs="Arial"/>
        </w:rPr>
        <w:t>os acessos</w:t>
      </w:r>
      <w:r w:rsidRPr="0024417F">
        <w:rPr>
          <w:rFonts w:cs="Arial"/>
        </w:rPr>
        <w:t xml:space="preserve"> existente</w:t>
      </w:r>
      <w:r>
        <w:rPr>
          <w:rFonts w:cs="Arial"/>
        </w:rPr>
        <w:t>s</w:t>
      </w:r>
      <w:r w:rsidRPr="0024417F">
        <w:rPr>
          <w:rFonts w:cs="Arial"/>
        </w:rPr>
        <w:t xml:space="preserve"> e o traçado proposto no projeto.</w:t>
      </w:r>
      <w:r w:rsidRPr="0024417F">
        <w:rPr>
          <w:rFonts w:cs="Arial"/>
        </w:rPr>
        <w:tab/>
      </w:r>
      <w:r w:rsidRPr="0024417F">
        <w:tab/>
      </w:r>
    </w:p>
    <w:p w:rsidR="002615B1" w:rsidRDefault="002615B1" w:rsidP="002D2314">
      <w:pPr>
        <w:pStyle w:val="Textodenotadefim"/>
        <w:spacing w:after="120"/>
        <w:rPr>
          <w:b/>
        </w:rPr>
      </w:pPr>
    </w:p>
    <w:p w:rsidR="002615B1" w:rsidRDefault="002615B1" w:rsidP="002D2314">
      <w:pPr>
        <w:pStyle w:val="Textodenotadefim"/>
        <w:spacing w:after="120"/>
        <w:rPr>
          <w:b/>
        </w:rPr>
      </w:pPr>
    </w:p>
    <w:p w:rsidR="002615B1" w:rsidRDefault="002615B1" w:rsidP="002D2314">
      <w:pPr>
        <w:pStyle w:val="Textodenotadefim"/>
        <w:spacing w:after="120"/>
        <w:rPr>
          <w:b/>
        </w:rPr>
      </w:pPr>
    </w:p>
    <w:p w:rsidR="002615B1" w:rsidRDefault="002615B1" w:rsidP="00A401EF">
      <w:pPr>
        <w:pStyle w:val="Textodenotadefim"/>
        <w:rPr>
          <w:b/>
        </w:rPr>
      </w:pPr>
    </w:p>
    <w:p w:rsidR="002615B1" w:rsidRDefault="002615B1" w:rsidP="00A401EF">
      <w:pPr>
        <w:pStyle w:val="Textodenotadefim"/>
        <w:rPr>
          <w:b/>
        </w:rPr>
      </w:pPr>
      <w:r>
        <w:rPr>
          <w:b/>
          <w:noProof/>
          <w:lang w:eastAsia="pt-BR"/>
        </w:rPr>
        <w:drawing>
          <wp:inline distT="0" distB="0" distL="0" distR="0">
            <wp:extent cx="5410200" cy="2171700"/>
            <wp:effectExtent l="0" t="0" r="0" b="0"/>
            <wp:docPr id="583" name="Image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2171700"/>
                    </a:xfrm>
                    <a:prstGeom prst="rect">
                      <a:avLst/>
                    </a:prstGeom>
                    <a:noFill/>
                    <a:ln>
                      <a:noFill/>
                    </a:ln>
                  </pic:spPr>
                </pic:pic>
              </a:graphicData>
            </a:graphic>
          </wp:inline>
        </w:drawing>
      </w:r>
    </w:p>
    <w:p w:rsidR="002615B1" w:rsidRPr="00A401EF" w:rsidRDefault="002615B1" w:rsidP="00A401EF">
      <w:pPr>
        <w:pStyle w:val="Textodenotadefim"/>
      </w:pPr>
      <w:r>
        <w:t xml:space="preserve">Mapa 01 - </w:t>
      </w:r>
      <w:r w:rsidRPr="00A401EF">
        <w:t>Localização do Povoado Prata</w:t>
      </w:r>
    </w:p>
    <w:p w:rsidR="002615B1" w:rsidRPr="00A401EF" w:rsidRDefault="002615B1" w:rsidP="00A401EF">
      <w:pPr>
        <w:pStyle w:val="Textodenotadefim"/>
      </w:pPr>
      <w:r w:rsidRPr="00A401EF">
        <w:t>(Fonte: Google Earth)</w:t>
      </w:r>
    </w:p>
    <w:p w:rsidR="002615B1" w:rsidRDefault="002615B1" w:rsidP="002D2314">
      <w:pPr>
        <w:pStyle w:val="Textodenotadefim"/>
        <w:spacing w:after="120"/>
        <w:rPr>
          <w:b/>
        </w:rPr>
      </w:pPr>
    </w:p>
    <w:p w:rsidR="002615B1" w:rsidRDefault="002615B1" w:rsidP="002D2314">
      <w:pPr>
        <w:pStyle w:val="Textodenotadefim"/>
        <w:spacing w:after="120"/>
        <w:rPr>
          <w:b/>
        </w:rPr>
      </w:pPr>
      <w:r>
        <w:rPr>
          <w:b/>
          <w:noProof/>
          <w:lang w:eastAsia="pt-BR"/>
        </w:rPr>
        <w:drawing>
          <wp:inline distT="0" distB="0" distL="0" distR="0">
            <wp:extent cx="5410200" cy="1666875"/>
            <wp:effectExtent l="0" t="0" r="0" b="9525"/>
            <wp:docPr id="584" name="Image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1666875"/>
                    </a:xfrm>
                    <a:prstGeom prst="rect">
                      <a:avLst/>
                    </a:prstGeom>
                    <a:noFill/>
                    <a:ln>
                      <a:noFill/>
                    </a:ln>
                  </pic:spPr>
                </pic:pic>
              </a:graphicData>
            </a:graphic>
          </wp:inline>
        </w:drawing>
      </w:r>
    </w:p>
    <w:p w:rsidR="002615B1" w:rsidRPr="00A401EF" w:rsidRDefault="002615B1" w:rsidP="006F1A0C">
      <w:pPr>
        <w:pStyle w:val="Textodenotadefim"/>
      </w:pPr>
      <w:r>
        <w:t xml:space="preserve">Mapa 02 - </w:t>
      </w:r>
      <w:r w:rsidRPr="00A401EF">
        <w:t>Localização do Povoado Prata</w:t>
      </w:r>
      <w:r>
        <w:t xml:space="preserve"> e Cidade de São Félix do Tocantins</w:t>
      </w:r>
    </w:p>
    <w:p w:rsidR="002615B1" w:rsidRPr="00A401EF" w:rsidRDefault="002615B1" w:rsidP="006F1A0C">
      <w:pPr>
        <w:pStyle w:val="Textodenotadefim"/>
      </w:pPr>
      <w:r w:rsidRPr="00A401EF">
        <w:t>(Fonte: Google Earth)</w:t>
      </w:r>
    </w:p>
    <w:p w:rsidR="002615B1" w:rsidRDefault="002615B1" w:rsidP="002D2314">
      <w:pPr>
        <w:pStyle w:val="Textodenotadefim"/>
        <w:spacing w:after="120"/>
        <w:rPr>
          <w:b/>
        </w:rPr>
      </w:pPr>
    </w:p>
    <w:p w:rsidR="002615B1" w:rsidRDefault="002615B1" w:rsidP="002D2314">
      <w:pPr>
        <w:pStyle w:val="Textodenotadefim"/>
        <w:spacing w:after="120"/>
        <w:rPr>
          <w:b/>
        </w:rPr>
      </w:pPr>
      <w:r>
        <w:rPr>
          <w:b/>
          <w:noProof/>
          <w:lang w:eastAsia="pt-BR"/>
        </w:rPr>
        <w:drawing>
          <wp:inline distT="0" distB="0" distL="0" distR="0">
            <wp:extent cx="5419725" cy="1971675"/>
            <wp:effectExtent l="0" t="0" r="9525" b="9525"/>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1971675"/>
                    </a:xfrm>
                    <a:prstGeom prst="rect">
                      <a:avLst/>
                    </a:prstGeom>
                    <a:noFill/>
                    <a:ln>
                      <a:noFill/>
                    </a:ln>
                  </pic:spPr>
                </pic:pic>
              </a:graphicData>
            </a:graphic>
          </wp:inline>
        </w:drawing>
      </w:r>
    </w:p>
    <w:p w:rsidR="002615B1" w:rsidRPr="00A401EF" w:rsidRDefault="002615B1" w:rsidP="006F1A0C">
      <w:pPr>
        <w:pStyle w:val="Textodenotadefim"/>
      </w:pPr>
      <w:r>
        <w:t xml:space="preserve">Mapa 03 - </w:t>
      </w:r>
      <w:r w:rsidRPr="00A401EF">
        <w:t>Localização do Povoado Prata</w:t>
      </w:r>
      <w:r>
        <w:t>, Cidade de São Félix do Tocantins e Palmas.</w:t>
      </w:r>
    </w:p>
    <w:p w:rsidR="002615B1" w:rsidRPr="00A401EF" w:rsidRDefault="002615B1" w:rsidP="006F1A0C">
      <w:pPr>
        <w:pStyle w:val="Textodenotadefim"/>
      </w:pPr>
      <w:r w:rsidRPr="00A401EF">
        <w:t>(Fonte: Google Earth)</w:t>
      </w:r>
    </w:p>
    <w:p w:rsidR="002615B1" w:rsidRPr="00421240" w:rsidRDefault="002615B1" w:rsidP="002D2314">
      <w:pPr>
        <w:pStyle w:val="Textodenotadefim"/>
        <w:spacing w:after="120"/>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D1C" w:rsidRDefault="00C70D1C" w:rsidP="00DF570B">
      <w:r>
        <w:separator/>
      </w:r>
    </w:p>
  </w:footnote>
  <w:footnote w:type="continuationSeparator" w:id="0">
    <w:p w:rsidR="00C70D1C" w:rsidRDefault="00C70D1C" w:rsidP="00DF5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528C3"/>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1670C03"/>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E6E45C9"/>
    <w:multiLevelType w:val="multilevel"/>
    <w:tmpl w:val="1B54A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E62233C"/>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B5204AD"/>
    <w:multiLevelType w:val="hybridMultilevel"/>
    <w:tmpl w:val="0C985F14"/>
    <w:lvl w:ilvl="0" w:tplc="286AF0F6">
      <w:start w:val="1"/>
      <w:numFmt w:val="decimal"/>
      <w:suff w:val="space"/>
      <w:lvlText w:val="%1."/>
      <w:lvlJc w:val="left"/>
      <w:pPr>
        <w:ind w:left="360" w:hanging="360"/>
      </w:pPr>
      <w:rPr>
        <w:rFonts w:ascii="Times New Roman" w:hAnsi="Times New Roman" w:hint="default"/>
        <w:b w:val="0"/>
        <w:i w:val="0"/>
        <w:color w:val="auto"/>
        <w:sz w:val="16"/>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6315C2"/>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EA1"/>
    <w:rsid w:val="00062CE9"/>
    <w:rsid w:val="000638DA"/>
    <w:rsid w:val="000A0F76"/>
    <w:rsid w:val="000E1F2F"/>
    <w:rsid w:val="000F723D"/>
    <w:rsid w:val="0011788A"/>
    <w:rsid w:val="001534EE"/>
    <w:rsid w:val="001637D2"/>
    <w:rsid w:val="001D1453"/>
    <w:rsid w:val="002200FF"/>
    <w:rsid w:val="00222C21"/>
    <w:rsid w:val="002314BF"/>
    <w:rsid w:val="00235ED7"/>
    <w:rsid w:val="002542F9"/>
    <w:rsid w:val="002615B1"/>
    <w:rsid w:val="00296B18"/>
    <w:rsid w:val="002D2314"/>
    <w:rsid w:val="002F008F"/>
    <w:rsid w:val="00343CD6"/>
    <w:rsid w:val="00350C40"/>
    <w:rsid w:val="00385462"/>
    <w:rsid w:val="00394803"/>
    <w:rsid w:val="003B52DC"/>
    <w:rsid w:val="003D2B98"/>
    <w:rsid w:val="00421240"/>
    <w:rsid w:val="00426F46"/>
    <w:rsid w:val="0046027A"/>
    <w:rsid w:val="00476E05"/>
    <w:rsid w:val="004E20CD"/>
    <w:rsid w:val="00537470"/>
    <w:rsid w:val="005879E2"/>
    <w:rsid w:val="005E0F95"/>
    <w:rsid w:val="00603778"/>
    <w:rsid w:val="00606FBE"/>
    <w:rsid w:val="00644D46"/>
    <w:rsid w:val="00654F0A"/>
    <w:rsid w:val="00685536"/>
    <w:rsid w:val="006F1A0C"/>
    <w:rsid w:val="007126F4"/>
    <w:rsid w:val="007341A1"/>
    <w:rsid w:val="007479CE"/>
    <w:rsid w:val="0076540D"/>
    <w:rsid w:val="008034B1"/>
    <w:rsid w:val="00803557"/>
    <w:rsid w:val="00843543"/>
    <w:rsid w:val="00924CE9"/>
    <w:rsid w:val="00927BBA"/>
    <w:rsid w:val="00960910"/>
    <w:rsid w:val="00963CA5"/>
    <w:rsid w:val="00974055"/>
    <w:rsid w:val="009834C9"/>
    <w:rsid w:val="009B41FF"/>
    <w:rsid w:val="009C7E2C"/>
    <w:rsid w:val="009D516D"/>
    <w:rsid w:val="009E5CEF"/>
    <w:rsid w:val="009F5880"/>
    <w:rsid w:val="009F5EAD"/>
    <w:rsid w:val="00A019B1"/>
    <w:rsid w:val="00A068E5"/>
    <w:rsid w:val="00A15C90"/>
    <w:rsid w:val="00A17E2A"/>
    <w:rsid w:val="00A401EF"/>
    <w:rsid w:val="00A40B04"/>
    <w:rsid w:val="00A52C46"/>
    <w:rsid w:val="00AB7A1A"/>
    <w:rsid w:val="00AC036C"/>
    <w:rsid w:val="00AF1279"/>
    <w:rsid w:val="00B323DD"/>
    <w:rsid w:val="00B426E0"/>
    <w:rsid w:val="00B46822"/>
    <w:rsid w:val="00B54430"/>
    <w:rsid w:val="00B64253"/>
    <w:rsid w:val="00B72D0C"/>
    <w:rsid w:val="00B73C53"/>
    <w:rsid w:val="00B867A0"/>
    <w:rsid w:val="00B932A6"/>
    <w:rsid w:val="00B95273"/>
    <w:rsid w:val="00BA57AA"/>
    <w:rsid w:val="00BD50FF"/>
    <w:rsid w:val="00BE6D41"/>
    <w:rsid w:val="00C239F5"/>
    <w:rsid w:val="00C23C37"/>
    <w:rsid w:val="00C632C0"/>
    <w:rsid w:val="00C70D1C"/>
    <w:rsid w:val="00CA06FC"/>
    <w:rsid w:val="00CA3D70"/>
    <w:rsid w:val="00CF3CF8"/>
    <w:rsid w:val="00D1287D"/>
    <w:rsid w:val="00D52A7B"/>
    <w:rsid w:val="00D67DE0"/>
    <w:rsid w:val="00DA4E1B"/>
    <w:rsid w:val="00DC5EDB"/>
    <w:rsid w:val="00DF4BEF"/>
    <w:rsid w:val="00DF570B"/>
    <w:rsid w:val="00E079D4"/>
    <w:rsid w:val="00E369DB"/>
    <w:rsid w:val="00E42C71"/>
    <w:rsid w:val="00E472C0"/>
    <w:rsid w:val="00E60A11"/>
    <w:rsid w:val="00E85AE6"/>
    <w:rsid w:val="00EE2566"/>
    <w:rsid w:val="00EE6A02"/>
    <w:rsid w:val="00EF0818"/>
    <w:rsid w:val="00F45EA1"/>
    <w:rsid w:val="00F81022"/>
    <w:rsid w:val="00FA2B73"/>
    <w:rsid w:val="00FE58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2FAA2-EF3D-438D-BE57-1877DF3D2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5EA1"/>
    <w:pPr>
      <w:widowControl w:val="0"/>
      <w:spacing w:after="0" w:line="240" w:lineRule="auto"/>
    </w:pPr>
  </w:style>
  <w:style w:type="paragraph" w:styleId="Ttulo1">
    <w:name w:val="heading 1"/>
    <w:basedOn w:val="Normal"/>
    <w:link w:val="Ttulo1Char"/>
    <w:uiPriority w:val="1"/>
    <w:qFormat/>
    <w:rsid w:val="00F45EA1"/>
    <w:pPr>
      <w:spacing w:before="69"/>
      <w:ind w:left="112"/>
      <w:outlineLvl w:val="0"/>
    </w:pPr>
    <w:rPr>
      <w:rFonts w:ascii="Arial" w:eastAsia="Arial" w:hAnsi="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F45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1"/>
    <w:rsid w:val="00F45EA1"/>
    <w:rPr>
      <w:rFonts w:ascii="Arial" w:eastAsia="Arial" w:hAnsi="Arial"/>
      <w:b/>
      <w:bCs/>
      <w:sz w:val="24"/>
      <w:szCs w:val="24"/>
      <w:lang w:val="en-US"/>
    </w:rPr>
  </w:style>
  <w:style w:type="paragraph" w:styleId="PargrafodaLista">
    <w:name w:val="List Paragraph"/>
    <w:basedOn w:val="Normal"/>
    <w:uiPriority w:val="34"/>
    <w:qFormat/>
    <w:rsid w:val="00F45EA1"/>
    <w:pPr>
      <w:ind w:left="720"/>
      <w:contextualSpacing/>
    </w:pPr>
  </w:style>
  <w:style w:type="paragraph" w:customStyle="1" w:styleId="Default">
    <w:name w:val="Default"/>
    <w:rsid w:val="00F45EA1"/>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DF570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70B"/>
    <w:rPr>
      <w:lang w:val="en-US"/>
    </w:rPr>
  </w:style>
  <w:style w:type="paragraph" w:styleId="Textodenotadefim">
    <w:name w:val="endnote text"/>
    <w:basedOn w:val="Normal"/>
    <w:link w:val="TextodenotadefimChar"/>
    <w:uiPriority w:val="99"/>
    <w:unhideWhenUsed/>
    <w:rsid w:val="00DF570B"/>
    <w:rPr>
      <w:sz w:val="20"/>
      <w:szCs w:val="20"/>
    </w:rPr>
  </w:style>
  <w:style w:type="character" w:customStyle="1" w:styleId="TextodenotadefimChar">
    <w:name w:val="Texto de nota de fim Char"/>
    <w:basedOn w:val="Fontepargpadro"/>
    <w:link w:val="Textodenotadefim"/>
    <w:uiPriority w:val="99"/>
    <w:rsid w:val="00DF570B"/>
    <w:rPr>
      <w:sz w:val="20"/>
      <w:szCs w:val="20"/>
    </w:rPr>
  </w:style>
  <w:style w:type="character" w:styleId="Refdenotadefim">
    <w:name w:val="endnote reference"/>
    <w:basedOn w:val="Fontepargpadro"/>
    <w:uiPriority w:val="99"/>
    <w:semiHidden/>
    <w:unhideWhenUsed/>
    <w:rsid w:val="00DF570B"/>
    <w:rPr>
      <w:vertAlign w:val="superscript"/>
    </w:rPr>
  </w:style>
  <w:style w:type="paragraph" w:styleId="Ttulo">
    <w:name w:val="Title"/>
    <w:basedOn w:val="Normal"/>
    <w:link w:val="TtuloChar"/>
    <w:qFormat/>
    <w:rsid w:val="008034B1"/>
    <w:pPr>
      <w:widowControl/>
      <w:spacing w:line="360" w:lineRule="auto"/>
      <w:jc w:val="center"/>
    </w:pPr>
    <w:rPr>
      <w:rFonts w:ascii="Arial" w:eastAsia="Times New Roman" w:hAnsi="Arial" w:cs="Arial"/>
      <w:sz w:val="28"/>
      <w:szCs w:val="20"/>
      <w:lang w:eastAsia="pt-BR"/>
    </w:rPr>
  </w:style>
  <w:style w:type="character" w:customStyle="1" w:styleId="TtuloChar">
    <w:name w:val="Título Char"/>
    <w:basedOn w:val="Fontepargpadro"/>
    <w:link w:val="Ttulo"/>
    <w:rsid w:val="008034B1"/>
    <w:rPr>
      <w:rFonts w:ascii="Arial" w:eastAsia="Times New Roman" w:hAnsi="Arial" w:cs="Arial"/>
      <w:sz w:val="28"/>
      <w:szCs w:val="20"/>
      <w:lang w:eastAsia="pt-BR"/>
    </w:rPr>
  </w:style>
  <w:style w:type="paragraph" w:styleId="Cabealho">
    <w:name w:val="header"/>
    <w:basedOn w:val="Normal"/>
    <w:link w:val="CabealhoChar"/>
    <w:rsid w:val="00B72D0C"/>
    <w:pPr>
      <w:widowControl/>
      <w:tabs>
        <w:tab w:val="center" w:pos="4419"/>
        <w:tab w:val="right" w:pos="8838"/>
      </w:tabs>
    </w:pPr>
    <w:rPr>
      <w:rFonts w:ascii="Arial" w:eastAsia="Times New Roman" w:hAnsi="Arial" w:cs="Times New Roman"/>
      <w:lang w:val="es-ES" w:eastAsia="es-ES"/>
    </w:rPr>
  </w:style>
  <w:style w:type="character" w:customStyle="1" w:styleId="CabealhoChar">
    <w:name w:val="Cabeçalho Char"/>
    <w:basedOn w:val="Fontepargpadro"/>
    <w:link w:val="Cabealho"/>
    <w:rsid w:val="00B72D0C"/>
    <w:rPr>
      <w:rFonts w:ascii="Arial" w:eastAsia="Times New Roman" w:hAnsi="Arial" w:cs="Times New Roman"/>
      <w:lang w:val="es-ES" w:eastAsia="es-ES"/>
    </w:rPr>
  </w:style>
  <w:style w:type="character" w:customStyle="1" w:styleId="LegendaChar">
    <w:name w:val="Legenda Char"/>
    <w:link w:val="Legenda"/>
    <w:uiPriority w:val="99"/>
    <w:locked/>
    <w:rsid w:val="00B72D0C"/>
    <w:rPr>
      <w:b/>
      <w:color w:val="000000"/>
      <w:lang w:val="es-ES" w:eastAsia="es-ES"/>
    </w:rPr>
  </w:style>
  <w:style w:type="paragraph" w:styleId="Legenda">
    <w:name w:val="caption"/>
    <w:basedOn w:val="Normal"/>
    <w:next w:val="Normal"/>
    <w:link w:val="LegendaChar"/>
    <w:uiPriority w:val="99"/>
    <w:unhideWhenUsed/>
    <w:qFormat/>
    <w:rsid w:val="00B72D0C"/>
    <w:pPr>
      <w:widowControl/>
      <w:snapToGrid w:val="0"/>
      <w:spacing w:before="120" w:after="120" w:line="264" w:lineRule="auto"/>
      <w:jc w:val="center"/>
    </w:pPr>
    <w:rPr>
      <w:b/>
      <w:color w:val="000000"/>
      <w:lang w:val="es-ES" w:eastAsia="es-ES"/>
    </w:rPr>
  </w:style>
  <w:style w:type="paragraph" w:styleId="Textodenotaderodap">
    <w:name w:val="footnote text"/>
    <w:basedOn w:val="Normal"/>
    <w:link w:val="TextodenotaderodapChar"/>
    <w:uiPriority w:val="99"/>
    <w:semiHidden/>
    <w:unhideWhenUsed/>
    <w:rsid w:val="000A0F76"/>
    <w:rPr>
      <w:sz w:val="20"/>
      <w:szCs w:val="20"/>
    </w:rPr>
  </w:style>
  <w:style w:type="character" w:customStyle="1" w:styleId="TextodenotaderodapChar">
    <w:name w:val="Texto de nota de rodapé Char"/>
    <w:basedOn w:val="Fontepargpadro"/>
    <w:link w:val="Textodenotaderodap"/>
    <w:uiPriority w:val="99"/>
    <w:semiHidden/>
    <w:rsid w:val="000A0F76"/>
    <w:rPr>
      <w:sz w:val="20"/>
      <w:szCs w:val="20"/>
    </w:rPr>
  </w:style>
  <w:style w:type="character" w:styleId="Refdenotaderodap">
    <w:name w:val="footnote reference"/>
    <w:basedOn w:val="Fontepargpadro"/>
    <w:uiPriority w:val="99"/>
    <w:semiHidden/>
    <w:unhideWhenUsed/>
    <w:rsid w:val="000A0F76"/>
    <w:rPr>
      <w:vertAlign w:val="superscript"/>
    </w:rPr>
  </w:style>
  <w:style w:type="character" w:styleId="Hyperlink">
    <w:name w:val="Hyperlink"/>
    <w:basedOn w:val="Fontepargpadro"/>
    <w:uiPriority w:val="99"/>
    <w:unhideWhenUsed/>
    <w:rsid w:val="00BA57AA"/>
    <w:rPr>
      <w:color w:val="0563C1" w:themeColor="hyperlink"/>
      <w:u w:val="single"/>
    </w:rPr>
  </w:style>
  <w:style w:type="paragraph" w:styleId="Textodebalo">
    <w:name w:val="Balloon Text"/>
    <w:basedOn w:val="Normal"/>
    <w:link w:val="TextodebaloChar"/>
    <w:uiPriority w:val="99"/>
    <w:semiHidden/>
    <w:unhideWhenUsed/>
    <w:rsid w:val="00E079D4"/>
    <w:rPr>
      <w:rFonts w:ascii="Tahoma" w:hAnsi="Tahoma" w:cs="Tahoma"/>
      <w:sz w:val="16"/>
      <w:szCs w:val="16"/>
    </w:rPr>
  </w:style>
  <w:style w:type="character" w:customStyle="1" w:styleId="TextodebaloChar">
    <w:name w:val="Texto de balão Char"/>
    <w:basedOn w:val="Fontepargpadro"/>
    <w:link w:val="Textodebalo"/>
    <w:uiPriority w:val="99"/>
    <w:semiHidden/>
    <w:rsid w:val="00E079D4"/>
    <w:rPr>
      <w:rFonts w:ascii="Tahoma" w:hAnsi="Tahoma" w:cs="Tahoma"/>
      <w:sz w:val="16"/>
      <w:szCs w:val="16"/>
    </w:rPr>
  </w:style>
  <w:style w:type="table" w:customStyle="1" w:styleId="TableNormal1">
    <w:name w:val="Table Normal1"/>
    <w:uiPriority w:val="2"/>
    <w:semiHidden/>
    <w:unhideWhenUsed/>
    <w:qFormat/>
    <w:rsid w:val="00DA4E1B"/>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438000">
      <w:bodyDiv w:val="1"/>
      <w:marLeft w:val="0"/>
      <w:marRight w:val="0"/>
      <w:marTop w:val="0"/>
      <w:marBottom w:val="0"/>
      <w:divBdr>
        <w:top w:val="none" w:sz="0" w:space="0" w:color="auto"/>
        <w:left w:val="none" w:sz="0" w:space="0" w:color="auto"/>
        <w:bottom w:val="none" w:sz="0" w:space="0" w:color="auto"/>
        <w:right w:val="none" w:sz="0" w:space="0" w:color="auto"/>
      </w:divBdr>
      <w:divsChild>
        <w:div w:id="1841701864">
          <w:marLeft w:val="547"/>
          <w:marRight w:val="0"/>
          <w:marTop w:val="0"/>
          <w:marBottom w:val="0"/>
          <w:divBdr>
            <w:top w:val="none" w:sz="0" w:space="0" w:color="auto"/>
            <w:left w:val="none" w:sz="0" w:space="0" w:color="auto"/>
            <w:bottom w:val="none" w:sz="0" w:space="0" w:color="auto"/>
            <w:right w:val="none" w:sz="0" w:space="0" w:color="auto"/>
          </w:divBdr>
        </w:div>
      </w:divsChild>
    </w:div>
    <w:div w:id="1014921021">
      <w:bodyDiv w:val="1"/>
      <w:marLeft w:val="0"/>
      <w:marRight w:val="0"/>
      <w:marTop w:val="0"/>
      <w:marBottom w:val="0"/>
      <w:divBdr>
        <w:top w:val="none" w:sz="0" w:space="0" w:color="auto"/>
        <w:left w:val="none" w:sz="0" w:space="0" w:color="auto"/>
        <w:bottom w:val="none" w:sz="0" w:space="0" w:color="auto"/>
        <w:right w:val="none" w:sz="0" w:space="0" w:color="auto"/>
      </w:divBdr>
      <w:divsChild>
        <w:div w:id="1628507779">
          <w:marLeft w:val="547"/>
          <w:marRight w:val="0"/>
          <w:marTop w:val="0"/>
          <w:marBottom w:val="0"/>
          <w:divBdr>
            <w:top w:val="none" w:sz="0" w:space="0" w:color="auto"/>
            <w:left w:val="none" w:sz="0" w:space="0" w:color="auto"/>
            <w:bottom w:val="none" w:sz="0" w:space="0" w:color="auto"/>
            <w:right w:val="none" w:sz="0" w:space="0" w:color="auto"/>
          </w:divBdr>
        </w:div>
      </w:divsChild>
    </w:div>
    <w:div w:id="1768689384">
      <w:bodyDiv w:val="1"/>
      <w:marLeft w:val="0"/>
      <w:marRight w:val="0"/>
      <w:marTop w:val="0"/>
      <w:marBottom w:val="0"/>
      <w:divBdr>
        <w:top w:val="none" w:sz="0" w:space="0" w:color="auto"/>
        <w:left w:val="none" w:sz="0" w:space="0" w:color="auto"/>
        <w:bottom w:val="none" w:sz="0" w:space="0" w:color="auto"/>
        <w:right w:val="none" w:sz="0" w:space="0" w:color="auto"/>
      </w:divBdr>
      <w:divsChild>
        <w:div w:id="1903254639">
          <w:marLeft w:val="0"/>
          <w:marRight w:val="0"/>
          <w:marTop w:val="0"/>
          <w:marBottom w:val="0"/>
          <w:divBdr>
            <w:top w:val="none" w:sz="0" w:space="0" w:color="auto"/>
            <w:left w:val="none" w:sz="0" w:space="0" w:color="auto"/>
            <w:bottom w:val="none" w:sz="0" w:space="0" w:color="auto"/>
            <w:right w:val="none" w:sz="0" w:space="0" w:color="auto"/>
          </w:divBdr>
        </w:div>
        <w:div w:id="52143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eg"/><Relationship Id="rId7" Type="http://schemas.openxmlformats.org/officeDocument/2006/relationships/image" Target="media/image6.png"/><Relationship Id="rId2" Type="http://schemas.openxmlformats.org/officeDocument/2006/relationships/image" Target="media/image1.jpeg"/><Relationship Id="rId1" Type="http://schemas.openxmlformats.org/officeDocument/2006/relationships/hyperlink" Target="mailto:marcos.miranda128@gmail.com" TargetMode="External"/><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15CDE-6117-47B6-86B7-B57B2417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1893</Words>
  <Characters>10226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Miranda</dc:creator>
  <cp:keywords/>
  <dc:description/>
  <cp:lastModifiedBy>cliente</cp:lastModifiedBy>
  <cp:revision>2</cp:revision>
  <dcterms:created xsi:type="dcterms:W3CDTF">2017-10-10T17:20:00Z</dcterms:created>
  <dcterms:modified xsi:type="dcterms:W3CDTF">2017-10-10T17:20:00Z</dcterms:modified>
</cp:coreProperties>
</file>