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02" w:rsidRPr="004376B8" w:rsidRDefault="00BC2702" w:rsidP="004376B8">
      <w:pPr>
        <w:keepNext/>
        <w:spacing w:after="0" w:line="240" w:lineRule="auto"/>
        <w:contextualSpacing/>
        <w:jc w:val="center"/>
        <w:outlineLvl w:val="0"/>
        <w:rPr>
          <w:rFonts w:ascii="Arial" w:hAnsi="Arial" w:cs="Arial"/>
          <w:b/>
          <w:bCs/>
          <w:smallCaps/>
          <w:spacing w:val="-4"/>
          <w:sz w:val="24"/>
          <w:szCs w:val="24"/>
          <w:lang w:val="pt-BR" w:eastAsia="pt-BR"/>
        </w:rPr>
      </w:pPr>
      <w:r w:rsidRPr="004376B8">
        <w:rPr>
          <w:rFonts w:ascii="Arial" w:hAnsi="Arial" w:cs="Arial"/>
          <w:b/>
          <w:bCs/>
          <w:smallCaps/>
          <w:spacing w:val="-4"/>
          <w:sz w:val="24"/>
          <w:szCs w:val="24"/>
          <w:lang w:val="pt-BR" w:eastAsia="pt-BR"/>
        </w:rPr>
        <w:t>Termo de Referência</w:t>
      </w:r>
    </w:p>
    <w:p w:rsidR="004376B8" w:rsidRPr="004376B8" w:rsidRDefault="004376B8" w:rsidP="004376B8">
      <w:pPr>
        <w:keepNext/>
        <w:spacing w:after="0" w:line="240" w:lineRule="auto"/>
        <w:contextualSpacing/>
        <w:jc w:val="center"/>
        <w:outlineLvl w:val="0"/>
        <w:rPr>
          <w:rFonts w:ascii="Arial" w:hAnsi="Arial" w:cs="Arial"/>
          <w:b/>
          <w:bCs/>
          <w:smallCaps/>
          <w:spacing w:val="-4"/>
          <w:sz w:val="24"/>
          <w:szCs w:val="24"/>
          <w:lang w:val="pt-BR" w:eastAsia="pt-BR"/>
        </w:rPr>
      </w:pPr>
      <w:r w:rsidRPr="004376B8">
        <w:rPr>
          <w:rFonts w:ascii="Arial" w:hAnsi="Arial" w:cs="Arial"/>
          <w:b/>
          <w:bCs/>
          <w:smallCaps/>
          <w:spacing w:val="-4"/>
          <w:sz w:val="24"/>
          <w:szCs w:val="24"/>
          <w:lang w:val="pt-BR" w:eastAsia="pt-BR"/>
        </w:rPr>
        <w:t>Provisório</w:t>
      </w:r>
    </w:p>
    <w:p w:rsidR="00BC2702" w:rsidRPr="004376B8" w:rsidRDefault="00BC2702" w:rsidP="00BC2702">
      <w:pPr>
        <w:widowControl w:val="0"/>
        <w:spacing w:after="0" w:line="240" w:lineRule="auto"/>
        <w:contextualSpacing/>
        <w:jc w:val="center"/>
        <w:rPr>
          <w:rFonts w:ascii="Arial" w:hAnsi="Arial" w:cs="Arial"/>
          <w:spacing w:val="-4"/>
          <w:sz w:val="24"/>
          <w:szCs w:val="24"/>
          <w:u w:val="single"/>
          <w:lang w:val="pt-BR" w:eastAsia="pt-BR"/>
        </w:rPr>
      </w:pPr>
    </w:p>
    <w:p w:rsidR="00FC2389" w:rsidRPr="004376B8" w:rsidRDefault="00BC2702" w:rsidP="00BC2702">
      <w:pPr>
        <w:keepNext/>
        <w:spacing w:after="0" w:line="240" w:lineRule="auto"/>
        <w:contextualSpacing/>
        <w:jc w:val="center"/>
        <w:outlineLvl w:val="0"/>
        <w:rPr>
          <w:rFonts w:ascii="Arial" w:hAnsi="Arial" w:cs="Arial"/>
          <w:b/>
          <w:bCs/>
          <w:smallCaps/>
          <w:spacing w:val="-4"/>
          <w:sz w:val="24"/>
          <w:szCs w:val="24"/>
          <w:lang w:val="pt-BR"/>
        </w:rPr>
      </w:pPr>
      <w:r w:rsidRPr="004376B8">
        <w:rPr>
          <w:rFonts w:ascii="Arial" w:hAnsi="Arial" w:cs="Arial"/>
          <w:b/>
          <w:smallCaps/>
          <w:sz w:val="24"/>
          <w:szCs w:val="24"/>
          <w:lang w:val="pt-BR"/>
        </w:rPr>
        <w:t>Contratação dos Serviços de Consultoria para</w:t>
      </w:r>
      <w:r w:rsidR="00846D5C" w:rsidRPr="004376B8">
        <w:rPr>
          <w:rFonts w:ascii="Arial" w:hAnsi="Arial" w:cs="Arial"/>
          <w:b/>
          <w:smallCaps/>
          <w:sz w:val="24"/>
          <w:szCs w:val="24"/>
          <w:lang w:val="pt-BR"/>
        </w:rPr>
        <w:t xml:space="preserve"> Apoiar os Produtores na </w:t>
      </w:r>
      <w:r w:rsidRPr="004376B8">
        <w:rPr>
          <w:rFonts w:ascii="Arial" w:hAnsi="Arial" w:cs="Arial"/>
          <w:b/>
          <w:smallCaps/>
          <w:sz w:val="24"/>
          <w:szCs w:val="24"/>
          <w:lang w:val="pt-BR"/>
        </w:rPr>
        <w:t>Comercialização da Produção do Perímetro Público de Irrigação São João, no Município de Porto Nacional (TO)</w:t>
      </w:r>
    </w:p>
    <w:p w:rsidR="00FC2389" w:rsidRPr="004376B8" w:rsidRDefault="00FC2389">
      <w:pPr>
        <w:keepNext/>
        <w:spacing w:after="0" w:line="240" w:lineRule="auto"/>
        <w:contextualSpacing/>
        <w:jc w:val="center"/>
        <w:outlineLvl w:val="0"/>
        <w:rPr>
          <w:rFonts w:ascii="Arial" w:hAnsi="Arial" w:cs="Arial"/>
          <w:b/>
          <w:bCs/>
          <w:smallCaps/>
          <w:spacing w:val="-4"/>
          <w:sz w:val="24"/>
          <w:szCs w:val="24"/>
          <w:lang w:val="pt-BR"/>
        </w:rPr>
      </w:pPr>
    </w:p>
    <w:p w:rsidR="00FC2389" w:rsidRPr="004376B8" w:rsidRDefault="00FC2389">
      <w:pPr>
        <w:widowControl w:val="0"/>
        <w:spacing w:after="0" w:line="240" w:lineRule="auto"/>
        <w:ind w:firstLine="567"/>
        <w:contextualSpacing/>
        <w:jc w:val="both"/>
        <w:rPr>
          <w:rFonts w:ascii="Arial" w:hAnsi="Arial" w:cs="Arial"/>
          <w:spacing w:val="-4"/>
          <w:sz w:val="24"/>
          <w:szCs w:val="24"/>
          <w:lang w:val="pt-BR"/>
        </w:rPr>
      </w:pPr>
    </w:p>
    <w:p w:rsidR="00FC2389" w:rsidRPr="004376B8" w:rsidRDefault="00B4294B">
      <w:pPr>
        <w:pStyle w:val="Ttulo1"/>
        <w:rPr>
          <w:rFonts w:cs="Arial"/>
          <w:szCs w:val="24"/>
          <w:lang w:val="pt-BR"/>
        </w:rPr>
      </w:pPr>
      <w:r w:rsidRPr="004376B8">
        <w:rPr>
          <w:rFonts w:cs="Arial"/>
          <w:szCs w:val="24"/>
          <w:lang w:val="pt-BR"/>
        </w:rPr>
        <w:t>1. CONTEXTO DOS SERVIÇOS</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O Governo do Estado do Tocantins firmou um contrato de empréstimo com o Banco Internacional para Reconstrução e Desenvolvimento (BIRD), para fina</w:t>
      </w:r>
      <w:bookmarkStart w:id="0" w:name="_GoBack"/>
      <w:bookmarkEnd w:id="0"/>
      <w:r w:rsidRPr="004376B8">
        <w:rPr>
          <w:rFonts w:ascii="Arial" w:hAnsi="Arial" w:cs="Arial"/>
          <w:lang w:val="pt-BR"/>
        </w:rPr>
        <w:t>nciamento da execução do Projeto de Desenvolvimento Regional Integrado e Sustentável do Tocantins (PDRIS). O referido Projeto tem como executores a Secretaria do Planejamento e Orçamento (SEPLAN), o Departamento de Estradas e Rodagens do Estado do Tocantins (DERTINS), a Secretaria do Meio Ambiente e Recursos Hídricos (SEMARH), a Secretaria da Educação (SEDUC), a Secretaria da Agricultura, da Pecuária e do Desenvolvimento Agrário (SEAGRO) e o Instituto Natureza do Tocantins (NATURATINS). A coordenação geral deste Projeto está a cargo da Unidade de Gerenciamento do PDRIS (UGP-PDRIS), por meio da Superintendência de Planejamento e Desenvolvimento da SEPLAN.</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O Projeto tem por objetivo fomentar o melhoramento da eficácia do transporte rodoviário e a eficiência de um conjunto selecionado de serviços público em apoio a um desenvolvimento integrado e territorialmente equilibrado do Estado e tem como componentes: (i) </w:t>
      </w:r>
      <w:r w:rsidRPr="004376B8">
        <w:rPr>
          <w:rFonts w:ascii="Arial" w:hAnsi="Arial" w:cs="Arial"/>
          <w:i/>
          <w:lang w:val="pt-BR"/>
        </w:rPr>
        <w:t>o Melhoramento Integrado da Eficácia do Transporte</w:t>
      </w:r>
      <w:r w:rsidRPr="004376B8">
        <w:rPr>
          <w:rFonts w:ascii="Arial" w:hAnsi="Arial" w:cs="Arial"/>
          <w:lang w:val="pt-BR"/>
        </w:rPr>
        <w:t xml:space="preserve">; e (ii) </w:t>
      </w:r>
      <w:r w:rsidRPr="004376B8">
        <w:rPr>
          <w:rFonts w:ascii="Arial" w:hAnsi="Arial" w:cs="Arial"/>
          <w:i/>
          <w:lang w:val="pt-BR"/>
        </w:rPr>
        <w:t>o Melhoramento da Eficiência dos Serviços Públicos numa Seleção de Serviços Públicos</w:t>
      </w:r>
      <w:r w:rsidRPr="004376B8">
        <w:rPr>
          <w:rFonts w:ascii="Arial" w:hAnsi="Arial" w:cs="Arial"/>
          <w:lang w:val="pt-BR"/>
        </w:rPr>
        <w:t>.</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No </w:t>
      </w:r>
      <w:r w:rsidRPr="004376B8">
        <w:rPr>
          <w:rFonts w:ascii="Arial" w:hAnsi="Arial" w:cs="Arial"/>
          <w:i/>
          <w:lang w:val="pt-BR"/>
        </w:rPr>
        <w:t>Melhoramento Integrado da Eficácia do Transporte</w:t>
      </w:r>
      <w:r w:rsidRPr="004376B8">
        <w:rPr>
          <w:rFonts w:ascii="Arial" w:hAnsi="Arial" w:cs="Arial"/>
          <w:lang w:val="pt-BR"/>
        </w:rPr>
        <w:t xml:space="preserve">, que atuará da ponta da fronteira agrícola das regiões rurais do Tocantins para melhorar acessibilidade até os principais corredores logísticos do país para escoamento das produções, estão previstos os subcomponentes: (i) melhoramento do acesso para populações rurais a serviços, trabalhos e mercados pela eliminação de pontos críticos nas redes municipais através da construção de obras hidráulicas na parte oeste do Estado, em linha com o Projeto de Desenvolvimento Regional Sustentável (PDRS) no leste do estado; (ii) rejuvenescimento e melhoramento da eficiência do gerenciamento da malha rodoviária </w:t>
      </w:r>
      <w:r w:rsidRPr="004376B8">
        <w:rPr>
          <w:rFonts w:ascii="Arial" w:hAnsi="Arial" w:cs="Arial"/>
          <w:lang w:val="pt-BR"/>
        </w:rPr>
        <w:lastRenderedPageBreak/>
        <w:t xml:space="preserve">estadual pavimentada por meio da implementação de </w:t>
      </w:r>
      <w:r w:rsidRPr="004376B8">
        <w:rPr>
          <w:rStyle w:val="nfase"/>
          <w:rFonts w:ascii="Arial" w:hAnsi="Arial" w:cs="Arial"/>
          <w:b w:val="0"/>
          <w:color w:val="222222"/>
          <w:spacing w:val="-4"/>
          <w:lang w:val="pt-BR"/>
        </w:rPr>
        <w:t>Contrato</w:t>
      </w:r>
      <w:r w:rsidRPr="004376B8">
        <w:rPr>
          <w:rStyle w:val="st"/>
          <w:rFonts w:ascii="Arial" w:hAnsi="Arial" w:cs="Arial"/>
          <w:b/>
          <w:color w:val="222222"/>
          <w:spacing w:val="-4"/>
          <w:lang w:val="pt-BR"/>
        </w:rPr>
        <w:t xml:space="preserve"> </w:t>
      </w:r>
      <w:r w:rsidRPr="004376B8">
        <w:rPr>
          <w:rStyle w:val="st"/>
          <w:rFonts w:ascii="Arial" w:hAnsi="Arial" w:cs="Arial"/>
          <w:color w:val="222222"/>
          <w:spacing w:val="-4"/>
          <w:lang w:val="pt-BR"/>
        </w:rPr>
        <w:t>de Reabilitação e Manutenção de Rodovias</w:t>
      </w:r>
      <w:r w:rsidRPr="004376B8">
        <w:rPr>
          <w:rFonts w:ascii="Arial" w:hAnsi="Arial" w:cs="Arial"/>
          <w:lang w:val="pt-BR"/>
        </w:rPr>
        <w:t xml:space="preserve"> (CREMA) sobre aproximadamente 1.600 km de rodovias estaduais; (iii) melhoramento das condições de 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(iv) melhoramento da capacidade de planejamento e gerenciamento do transporte e da logística, incluindo nos seus aspectos de segurança, no Estado através de apoio institucional.</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No </w:t>
      </w:r>
      <w:r w:rsidRPr="004376B8">
        <w:rPr>
          <w:rFonts w:ascii="Arial" w:hAnsi="Arial" w:cs="Arial"/>
          <w:i/>
          <w:lang w:val="pt-BR"/>
        </w:rPr>
        <w:t>Melhoramento da Eficiência dos Serviços Públicos numa Seleção de Serviços Públicos</w:t>
      </w:r>
      <w:r w:rsidRPr="004376B8">
        <w:rPr>
          <w:rFonts w:ascii="Arial" w:hAnsi="Arial" w:cs="Arial"/>
          <w:lang w:val="pt-BR"/>
        </w:rPr>
        <w:t xml:space="preserve"> objetiva-se fomentar o desenvolvimento local inclusivo e o crescimento sustentável e providenciar melhor serviços aos usuários numa seleção de serviços públicos: (i) modernização da administração via a introdução de uma cultura de gerenciamento por resultados, a descentralização e a otimização do uso da terra; (ii) apoio ao desenvolvimento da produção local, principalmente, através do desenvolvimento de projetos pilotos de capacitação, infraestrutura e cadeia de produção; (iii) melhoramento do gerenciamento ambiental e desenvolvimento rural em articulação com os outros componentes e o projeto Tocantins Cerrado Sustentável, desenvolvido com o apoio financeiro do </w:t>
      </w:r>
      <w:r w:rsidRPr="004376B8">
        <w:rPr>
          <w:rFonts w:ascii="Arial" w:hAnsi="Arial" w:cs="Arial"/>
          <w:i/>
          <w:lang w:val="pt-BR"/>
        </w:rPr>
        <w:t>Global Environment Fund</w:t>
      </w:r>
      <w:r w:rsidRPr="004376B8">
        <w:rPr>
          <w:rFonts w:ascii="Arial" w:hAnsi="Arial" w:cs="Arial"/>
          <w:lang w:val="pt-BR"/>
        </w:rPr>
        <w:t xml:space="preserve"> (GEF) nas áreas da melhoria do licenciamento, da proteção da biodiversidade e da gestão dos recursos hídricos; e (iv) melhoria da qualidade na educação via a implementação de sistemas de informação e gerenciamento, capacitação e apoio a populações frágeis.</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Tendo presente que o Estado do Tocantins dispõe de grandes potencialidades quanto </w:t>
      </w:r>
      <w:proofErr w:type="gramStart"/>
      <w:r w:rsidRPr="004376B8">
        <w:rPr>
          <w:rFonts w:ascii="Arial" w:hAnsi="Arial" w:cs="Arial"/>
          <w:lang w:val="pt-BR"/>
        </w:rPr>
        <w:t>aos</w:t>
      </w:r>
      <w:proofErr w:type="gramEnd"/>
      <w:r w:rsidRPr="004376B8">
        <w:rPr>
          <w:rFonts w:ascii="Arial" w:hAnsi="Arial" w:cs="Arial"/>
          <w:lang w:val="pt-BR"/>
        </w:rPr>
        <w:t xml:space="preserve"> recursos de água e solos, que a agricultura é uma das principais vocações econômicas do Estado, inclusive com a possibilidade da produção de duas e até três safras anuais de graõs, o Banco Mundial, no âmbito do Projeto de Desenvolvimento Regional Sustentável – PDRS, Contrato de Empréstimo nº 7208-BR, financiou os estudos para elaboração do Plano Estadual de Irrigação do Tocantins.</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O Plano Estadual de Irrigação do Tocantins é um instrumento de planejamento, a nível </w:t>
      </w:r>
      <w:r w:rsidRPr="004376B8">
        <w:rPr>
          <w:rFonts w:ascii="Arial" w:hAnsi="Arial" w:cs="Arial"/>
          <w:lang w:val="pt-BR"/>
        </w:rPr>
        <w:lastRenderedPageBreak/>
        <w:t xml:space="preserve">estadual, de desenvolvimento da agricultura irrigada, que aborda os seus aspectos técnicos, estratégicos, de infraestrutura, socioeconômicos, ambientais e jurídicos, que congrega harmoniza as iniciativas existentes, bem como formula cenários futuros de desenvolvimento da irrigação no contexto estadual.  </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Para dar continuidade a implementação do Plano Estadual de Irrigação do Tocantins, faz-se necessário oferecer aos produtores do Projeto de Irrigação São João uma consultoria capaz de apoiar ao  acesso ao mercado, tendo os seguintes princípios: (1) Acesso do produtor ao mercado de comercialização de horti frutiferas mais estruturadas,   (2) a produção voltada para o mercado, com produtos de qualidade e que respeitam o trabalhador e o meio-ambiente e (3) o desenvolvimento regional a partir da estruturação do arranjo produtivo da olericultura e fruticultura, visando a agregação de valores e consequentemente a geração de renda e empregos na região central do Estado.</w:t>
      </w:r>
    </w:p>
    <w:p w:rsidR="00FC2389" w:rsidRPr="004376B8" w:rsidRDefault="00DB4848">
      <w:pPr>
        <w:widowControl w:val="0"/>
        <w:spacing w:before="120" w:after="120" w:line="360" w:lineRule="auto"/>
        <w:jc w:val="both"/>
        <w:rPr>
          <w:rFonts w:ascii="Arial" w:hAnsi="Arial" w:cs="Arial"/>
          <w:b/>
          <w:bCs/>
          <w:spacing w:val="-4"/>
          <w:sz w:val="24"/>
          <w:szCs w:val="24"/>
          <w:lang w:val="pt-BR"/>
        </w:rPr>
      </w:pPr>
      <w:r w:rsidRPr="004376B8">
        <w:rPr>
          <w:rFonts w:ascii="Arial" w:hAnsi="Arial" w:cs="Arial"/>
          <w:sz w:val="24"/>
          <w:szCs w:val="24"/>
          <w:lang w:val="pt-BR"/>
        </w:rPr>
        <w:t>Nesse context</w:t>
      </w:r>
      <w:r w:rsidR="004A2AEE" w:rsidRPr="004376B8">
        <w:rPr>
          <w:rFonts w:ascii="Arial" w:hAnsi="Arial" w:cs="Arial"/>
          <w:sz w:val="24"/>
          <w:szCs w:val="24"/>
          <w:lang w:val="pt-BR"/>
        </w:rPr>
        <w:t>o</w:t>
      </w:r>
      <w:r w:rsidRPr="004376B8">
        <w:rPr>
          <w:rFonts w:ascii="Arial" w:hAnsi="Arial" w:cs="Arial"/>
          <w:sz w:val="24"/>
          <w:szCs w:val="24"/>
          <w:lang w:val="pt-BR"/>
        </w:rPr>
        <w:t>, e convicto da necessidade de ampliar o diálogo com os agentes do agronegócio do Estado do Tocantins, alinhando ações e anseios em uma agenda estratégica para o agronegócio tocantinense, o Governo do Tocantins implementou uma nova instância para a discussão da política agrícola, o Comitê Estratégico do Agronegócio do Tocantins instituído pelo Decreto Nº 5.537, de 17 de novembro de 2016.</w:t>
      </w:r>
    </w:p>
    <w:p w:rsidR="00FC2389" w:rsidRPr="004376B8" w:rsidRDefault="00FC2389">
      <w:pPr>
        <w:widowControl w:val="0"/>
        <w:spacing w:before="120" w:after="120" w:line="360" w:lineRule="auto"/>
        <w:jc w:val="both"/>
        <w:rPr>
          <w:rFonts w:ascii="Arial" w:hAnsi="Arial" w:cs="Arial"/>
          <w:b/>
          <w:bCs/>
          <w:spacing w:val="-4"/>
          <w:sz w:val="24"/>
          <w:szCs w:val="24"/>
          <w:lang w:val="pt-BR"/>
        </w:rPr>
      </w:pPr>
    </w:p>
    <w:p w:rsidR="00FC2389" w:rsidRPr="004376B8" w:rsidRDefault="00B4294B">
      <w:pPr>
        <w:pStyle w:val="Ttulo1"/>
        <w:rPr>
          <w:rFonts w:cs="Arial"/>
          <w:szCs w:val="24"/>
          <w:lang w:val="pt-BR"/>
        </w:rPr>
      </w:pPr>
      <w:r w:rsidRPr="004376B8">
        <w:rPr>
          <w:rFonts w:cs="Arial"/>
          <w:szCs w:val="24"/>
          <w:lang w:val="pt-BR"/>
        </w:rPr>
        <w:t xml:space="preserve">2. </w:t>
      </w:r>
      <w:r w:rsidR="00DB4848" w:rsidRPr="004376B8">
        <w:rPr>
          <w:rFonts w:cs="Arial"/>
          <w:szCs w:val="24"/>
          <w:lang w:val="pt-BR"/>
        </w:rPr>
        <w:t>PERÍMETRO IRRIGADO SÃO JOÃO</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O P</w:t>
      </w:r>
      <w:r w:rsidR="00DB4848" w:rsidRPr="004376B8">
        <w:rPr>
          <w:rFonts w:ascii="Arial" w:hAnsi="Arial" w:cs="Arial"/>
          <w:lang w:val="pt-BR"/>
        </w:rPr>
        <w:t>erímetro</w:t>
      </w:r>
      <w:r w:rsidRPr="004376B8">
        <w:rPr>
          <w:rFonts w:ascii="Arial" w:hAnsi="Arial" w:cs="Arial"/>
          <w:lang w:val="pt-BR"/>
        </w:rPr>
        <w:t xml:space="preserve"> São João localiza-se no município de Porto Nacional, à margem direita do rio Tocantins. O acesso ao p</w:t>
      </w:r>
      <w:r w:rsidR="00DB4848" w:rsidRPr="004376B8">
        <w:rPr>
          <w:rFonts w:ascii="Arial" w:hAnsi="Arial" w:cs="Arial"/>
          <w:lang w:val="pt-BR"/>
        </w:rPr>
        <w:t>erímetro</w:t>
      </w:r>
      <w:r w:rsidRPr="004376B8">
        <w:rPr>
          <w:rFonts w:ascii="Arial" w:hAnsi="Arial" w:cs="Arial"/>
          <w:lang w:val="pt-BR"/>
        </w:rPr>
        <w:t xml:space="preserve"> dá-se pela rodovia TO -050, a 25 km de Palmas, capital do Estado.</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O p</w:t>
      </w:r>
      <w:r w:rsidR="00DB4848" w:rsidRPr="004376B8">
        <w:rPr>
          <w:rFonts w:ascii="Arial" w:hAnsi="Arial" w:cs="Arial"/>
          <w:lang w:val="pt-BR"/>
        </w:rPr>
        <w:t>erímetro</w:t>
      </w:r>
      <w:r w:rsidRPr="004376B8">
        <w:rPr>
          <w:rFonts w:ascii="Arial" w:hAnsi="Arial" w:cs="Arial"/>
          <w:lang w:val="pt-BR"/>
        </w:rPr>
        <w:t xml:space="preserve"> foi concebido inclusive para reassentar a população deslocada com a formação do reservatório da UHE Luís Eduardo Magalhães. Esta gleba denominava-se “Reassentamento Rural Córrego da Prata”. As obras foram iniciadas em 2.000, sendo que no corrente ano (2009), foi iniciado o processo licitatório com vistas à venda dos lotes. O Projeto São João possui uma área total de 5.524,62 ha, sendo que a área </w:t>
      </w:r>
      <w:r w:rsidRPr="004376B8">
        <w:rPr>
          <w:rFonts w:ascii="Arial" w:hAnsi="Arial" w:cs="Arial"/>
          <w:lang w:val="pt-BR"/>
        </w:rPr>
        <w:lastRenderedPageBreak/>
        <w:t>irrigada atinge 3.511,53 ha.</w:t>
      </w:r>
    </w:p>
    <w:p w:rsidR="00FC2389" w:rsidRPr="004376B8" w:rsidRDefault="00B4294B">
      <w:pPr>
        <w:pStyle w:val="Texto"/>
        <w:spacing w:line="360" w:lineRule="auto"/>
        <w:rPr>
          <w:rFonts w:ascii="Arial" w:hAnsi="Arial" w:cs="Arial"/>
          <w:b/>
          <w:bCs/>
          <w:spacing w:val="-4"/>
          <w:lang w:val="pt-BR"/>
        </w:rPr>
      </w:pPr>
      <w:r w:rsidRPr="004376B8">
        <w:rPr>
          <w:rFonts w:ascii="Arial" w:hAnsi="Arial" w:cs="Arial"/>
          <w:lang w:val="pt-BR"/>
        </w:rPr>
        <w:t>No p</w:t>
      </w:r>
      <w:r w:rsidR="00DB4848" w:rsidRPr="004376B8">
        <w:rPr>
          <w:rFonts w:ascii="Arial" w:hAnsi="Arial" w:cs="Arial"/>
          <w:lang w:val="pt-BR"/>
        </w:rPr>
        <w:t>erímetro</w:t>
      </w:r>
      <w:r w:rsidRPr="004376B8">
        <w:rPr>
          <w:rFonts w:ascii="Arial" w:hAnsi="Arial" w:cs="Arial"/>
          <w:lang w:val="pt-BR"/>
        </w:rPr>
        <w:t xml:space="preserve"> São João estão sendo produzidos banana, limão, coco, melancia, mamão, manga, maracujá, abacaxi, açaí e mandioca entre outras. Está sendo estimulado o cultivo de folhosas com alface, rúcula, couve.  A recente criação da CEASA-Palmas, permitirá a comercialização da produção a preços mais vantajosos, face à redução nos custos de transporte e regularidade na produção. Destaca-se que já foi criado o Distrito de Irrigação do Projeto São João (DISJ).</w:t>
      </w:r>
    </w:p>
    <w:p w:rsidR="00FC2389" w:rsidRPr="004376B8" w:rsidRDefault="00B4294B">
      <w:pPr>
        <w:pStyle w:val="Ttulo1"/>
        <w:rPr>
          <w:rFonts w:cs="Arial"/>
          <w:szCs w:val="24"/>
          <w:lang w:val="pt-BR"/>
        </w:rPr>
      </w:pPr>
      <w:r w:rsidRPr="004376B8">
        <w:rPr>
          <w:rFonts w:cs="Arial"/>
          <w:szCs w:val="24"/>
          <w:lang w:val="pt-BR"/>
        </w:rPr>
        <w:t>3. ÁREA DE ABRANGÊNCIA DOS TRABALHOS</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A área geográfica de abrangência dos trabalhos envolve o território do Município de Porto Nacional, entre o lago da UHE Luiz Eduardo Magalhães e a TO-050. </w:t>
      </w:r>
    </w:p>
    <w:p w:rsidR="00FC2389" w:rsidRPr="004376B8" w:rsidRDefault="00B4294B">
      <w:pPr>
        <w:pStyle w:val="Ttulo1"/>
        <w:rPr>
          <w:rFonts w:cs="Arial"/>
          <w:szCs w:val="24"/>
          <w:lang w:val="pt-BR"/>
        </w:rPr>
      </w:pPr>
      <w:r w:rsidRPr="004376B8">
        <w:rPr>
          <w:rFonts w:cs="Arial"/>
          <w:szCs w:val="24"/>
          <w:lang w:val="pt-BR"/>
        </w:rPr>
        <w:t>4. OBJETIVOS</w:t>
      </w:r>
    </w:p>
    <w:p w:rsidR="00DB4848" w:rsidRPr="004376B8" w:rsidRDefault="00DB4848" w:rsidP="00DB4848">
      <w:pPr>
        <w:rPr>
          <w:rFonts w:ascii="Arial" w:hAnsi="Arial" w:cs="Arial"/>
          <w:sz w:val="24"/>
          <w:szCs w:val="24"/>
          <w:lang w:val="pt-BR"/>
        </w:rPr>
      </w:pPr>
    </w:p>
    <w:p w:rsidR="00FC2389" w:rsidRPr="004376B8" w:rsidRDefault="00DB4848" w:rsidP="00DB4848">
      <w:pPr>
        <w:pStyle w:val="Texto"/>
        <w:spacing w:before="0" w:after="0" w:line="360" w:lineRule="auto"/>
        <w:ind w:firstLine="709"/>
        <w:rPr>
          <w:rFonts w:ascii="Arial" w:hAnsi="Arial" w:cs="Arial"/>
          <w:lang w:val="pt-BR"/>
        </w:rPr>
      </w:pPr>
      <w:r w:rsidRPr="004376B8">
        <w:rPr>
          <w:rFonts w:ascii="Arial" w:hAnsi="Arial" w:cs="Arial"/>
          <w:lang w:val="pt-BR"/>
        </w:rPr>
        <w:t xml:space="preserve">Este Termo de Referência tem como objetivo a definição dos requisitos e condições necessárias à contratação de consultoria para apoiar </w:t>
      </w:r>
      <w:r w:rsidR="00B4294B" w:rsidRPr="004376B8">
        <w:rPr>
          <w:rFonts w:ascii="Arial" w:hAnsi="Arial" w:cs="Arial"/>
          <w:lang w:val="pt-BR"/>
        </w:rPr>
        <w:t>os produtores</w:t>
      </w:r>
      <w:r w:rsidR="0014334E" w:rsidRPr="004376B8">
        <w:rPr>
          <w:rFonts w:ascii="Arial" w:hAnsi="Arial" w:cs="Arial"/>
          <w:lang w:val="pt-BR"/>
        </w:rPr>
        <w:t xml:space="preserve"> na comercialização da produção</w:t>
      </w:r>
      <w:r w:rsidR="00B4294B" w:rsidRPr="004376B8">
        <w:rPr>
          <w:rFonts w:ascii="Arial" w:hAnsi="Arial" w:cs="Arial"/>
          <w:lang w:val="pt-BR"/>
        </w:rPr>
        <w:t xml:space="preserve"> do P</w:t>
      </w:r>
      <w:r w:rsidRPr="004376B8">
        <w:rPr>
          <w:rFonts w:ascii="Arial" w:hAnsi="Arial" w:cs="Arial"/>
          <w:lang w:val="pt-BR"/>
        </w:rPr>
        <w:t>erímetro de Irrigação</w:t>
      </w:r>
      <w:r w:rsidR="00B4294B" w:rsidRPr="004376B8">
        <w:rPr>
          <w:rFonts w:ascii="Arial" w:hAnsi="Arial" w:cs="Arial"/>
          <w:lang w:val="pt-BR"/>
        </w:rPr>
        <w:t xml:space="preserve"> de Irrigação São João.</w:t>
      </w:r>
    </w:p>
    <w:p w:rsidR="00DB4848" w:rsidRPr="004376B8" w:rsidRDefault="00DB4848" w:rsidP="00DB4848">
      <w:pPr>
        <w:pStyle w:val="Texto"/>
        <w:spacing w:before="0" w:after="0" w:line="360" w:lineRule="auto"/>
        <w:ind w:firstLine="709"/>
        <w:rPr>
          <w:rFonts w:ascii="Arial" w:hAnsi="Arial" w:cs="Arial"/>
          <w:lang w:val="pt-BR"/>
        </w:rPr>
      </w:pPr>
    </w:p>
    <w:p w:rsidR="00FC2389" w:rsidRPr="004376B8" w:rsidRDefault="00B4294B">
      <w:pPr>
        <w:pStyle w:val="Ttulo1"/>
        <w:rPr>
          <w:rFonts w:cs="Arial"/>
          <w:szCs w:val="24"/>
          <w:lang w:val="pt-BR"/>
        </w:rPr>
      </w:pPr>
      <w:r w:rsidRPr="004376B8">
        <w:rPr>
          <w:rFonts w:cs="Arial"/>
          <w:szCs w:val="24"/>
          <w:lang w:val="pt-BR"/>
        </w:rPr>
        <w:t>5. ESCOPO E DETALHAMENTO DE ATIVIDADES</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A seguir são apresentadas as atividades que devem ser desenvolvidas pela Licitante, no entanto, ela tem plena liberdade para propor as atividades a serem desenvolvidas segundo sua experiência e tecnologia, demonstrando, ao Contratante, que seu Plano de Trabalho atingirá o propósito final deste Termo de Referência (TdR) de maneira satisfatória.</w:t>
      </w:r>
    </w:p>
    <w:p w:rsidR="00FC2389" w:rsidRPr="004376B8" w:rsidRDefault="00B4294B">
      <w:pPr>
        <w:pStyle w:val="Ttulo2"/>
        <w:rPr>
          <w:rFonts w:ascii="Arial" w:eastAsia="Times New Roman" w:hAnsi="Arial" w:cs="Arial"/>
          <w:sz w:val="24"/>
          <w:szCs w:val="24"/>
          <w:lang w:val="pt-BR"/>
        </w:rPr>
      </w:pPr>
      <w:r w:rsidRPr="004376B8">
        <w:rPr>
          <w:rFonts w:ascii="Arial" w:eastAsia="Times New Roman" w:hAnsi="Arial" w:cs="Arial"/>
          <w:sz w:val="24"/>
          <w:szCs w:val="24"/>
          <w:lang w:val="pt-BR"/>
        </w:rPr>
        <w:t xml:space="preserve">5.1. Módulo 1 - Elaboração de um diagnóstico </w:t>
      </w:r>
      <w:r w:rsidR="00D373AD" w:rsidRPr="004376B8">
        <w:rPr>
          <w:rFonts w:ascii="Arial" w:hAnsi="Arial" w:cs="Arial"/>
          <w:sz w:val="24"/>
          <w:szCs w:val="24"/>
          <w:lang w:val="pt-BR"/>
        </w:rPr>
        <w:t>da produção agrícola n</w:t>
      </w:r>
      <w:r w:rsidRPr="004376B8">
        <w:rPr>
          <w:rFonts w:ascii="Arial" w:hAnsi="Arial" w:cs="Arial"/>
          <w:sz w:val="24"/>
          <w:szCs w:val="24"/>
          <w:lang w:val="pt-BR"/>
        </w:rPr>
        <w:t xml:space="preserve">o perímetro irrigado São João </w:t>
      </w:r>
    </w:p>
    <w:p w:rsidR="00FC2389" w:rsidRPr="004376B8" w:rsidRDefault="00B4294B">
      <w:pPr>
        <w:pStyle w:val="Texto"/>
        <w:spacing w:line="360" w:lineRule="auto"/>
        <w:rPr>
          <w:rFonts w:ascii="Arial" w:hAnsi="Arial" w:cs="Arial"/>
          <w:lang w:val="pt-BR"/>
        </w:rPr>
      </w:pPr>
      <w:r w:rsidRPr="004376B8">
        <w:rPr>
          <w:rFonts w:ascii="Arial" w:hAnsi="Arial" w:cs="Arial"/>
          <w:spacing w:val="-4"/>
          <w:lang w:val="pt-BR"/>
        </w:rPr>
        <w:t>O di</w:t>
      </w:r>
      <w:r w:rsidR="0087058F" w:rsidRPr="004376B8">
        <w:rPr>
          <w:rFonts w:ascii="Arial" w:hAnsi="Arial" w:cs="Arial"/>
          <w:spacing w:val="-4"/>
          <w:lang w:val="pt-BR"/>
        </w:rPr>
        <w:t>agnóstico deve ser elaborado a partir da coleta de dados primários e secundários</w:t>
      </w:r>
      <w:r w:rsidRPr="004376B8">
        <w:rPr>
          <w:rFonts w:ascii="Arial" w:hAnsi="Arial" w:cs="Arial"/>
          <w:spacing w:val="-4"/>
          <w:lang w:val="pt-BR"/>
        </w:rPr>
        <w:t xml:space="preserve">, </w:t>
      </w:r>
      <w:r w:rsidRPr="004376B8">
        <w:rPr>
          <w:rFonts w:ascii="Arial" w:hAnsi="Arial" w:cs="Arial"/>
          <w:lang w:val="pt-BR"/>
        </w:rPr>
        <w:t>através do mapeamento da</w:t>
      </w:r>
      <w:r w:rsidR="00D373AD" w:rsidRPr="004376B8">
        <w:rPr>
          <w:rFonts w:ascii="Arial" w:hAnsi="Arial" w:cs="Arial"/>
          <w:lang w:val="pt-BR"/>
        </w:rPr>
        <w:t>s cadeias produtivas, arranjos, equipamentos,</w:t>
      </w:r>
      <w:r w:rsidRPr="004376B8">
        <w:rPr>
          <w:rFonts w:ascii="Arial" w:hAnsi="Arial" w:cs="Arial"/>
          <w:lang w:val="pt-BR"/>
        </w:rPr>
        <w:t xml:space="preserve"> empreendimentos já </w:t>
      </w:r>
      <w:r w:rsidR="0087058F" w:rsidRPr="004376B8">
        <w:rPr>
          <w:rFonts w:ascii="Arial" w:hAnsi="Arial" w:cs="Arial"/>
          <w:lang w:val="pt-BR"/>
        </w:rPr>
        <w:t>existentes, das tecnologias utilizadas</w:t>
      </w:r>
      <w:r w:rsidRPr="004376B8">
        <w:rPr>
          <w:rFonts w:ascii="Arial" w:hAnsi="Arial" w:cs="Arial"/>
          <w:lang w:val="pt-BR"/>
        </w:rPr>
        <w:t>, vias de circulação, disponibilidade de áreas e da análise da viabilidade edafocli</w:t>
      </w:r>
      <w:r w:rsidR="0087058F" w:rsidRPr="004376B8">
        <w:rPr>
          <w:rFonts w:ascii="Arial" w:hAnsi="Arial" w:cs="Arial"/>
          <w:lang w:val="pt-BR"/>
        </w:rPr>
        <w:t>mática para produção agrícola</w:t>
      </w:r>
      <w:r w:rsidRPr="004376B8">
        <w:rPr>
          <w:rFonts w:ascii="Arial" w:hAnsi="Arial" w:cs="Arial"/>
          <w:lang w:val="pt-BR"/>
        </w:rPr>
        <w:t xml:space="preserve">. </w:t>
      </w:r>
    </w:p>
    <w:p w:rsidR="00FC2389" w:rsidRPr="004376B8" w:rsidRDefault="00B4294B">
      <w:pPr>
        <w:pStyle w:val="Texto"/>
        <w:numPr>
          <w:ilvl w:val="0"/>
          <w:numId w:val="2"/>
        </w:numPr>
        <w:spacing w:line="360" w:lineRule="auto"/>
        <w:rPr>
          <w:rFonts w:ascii="Arial" w:hAnsi="Arial" w:cs="Arial"/>
          <w:lang w:val="pt-BR"/>
        </w:rPr>
      </w:pPr>
      <w:r w:rsidRPr="004376B8">
        <w:rPr>
          <w:rFonts w:ascii="Arial" w:hAnsi="Arial" w:cs="Arial"/>
          <w:lang w:val="pt-BR"/>
        </w:rPr>
        <w:lastRenderedPageBreak/>
        <w:t>Coletar e analisar dados pré-existentes envolvendo os aspectos legais, socioeconômicos, ambientais, agrários, de infraestrutura, tecnológicos, de mercado, logístico</w:t>
      </w:r>
      <w:r w:rsidR="00D37A90" w:rsidRPr="004376B8">
        <w:rPr>
          <w:rFonts w:ascii="Arial" w:hAnsi="Arial" w:cs="Arial"/>
          <w:lang w:val="pt-BR"/>
        </w:rPr>
        <w:t>, padronização e embalagem</w:t>
      </w:r>
      <w:r w:rsidRPr="004376B8">
        <w:rPr>
          <w:rFonts w:ascii="Arial" w:hAnsi="Arial" w:cs="Arial"/>
          <w:lang w:val="pt-BR"/>
        </w:rPr>
        <w:t>, além de outros estudos já realizados no Estado do Tocantins;</w:t>
      </w:r>
    </w:p>
    <w:p w:rsidR="00FC2389" w:rsidRPr="004376B8" w:rsidRDefault="00B4294B">
      <w:pPr>
        <w:pStyle w:val="Texto"/>
        <w:numPr>
          <w:ilvl w:val="0"/>
          <w:numId w:val="2"/>
        </w:numPr>
        <w:spacing w:line="360" w:lineRule="auto"/>
        <w:rPr>
          <w:rFonts w:ascii="Arial" w:hAnsi="Arial" w:cs="Arial"/>
          <w:lang w:val="pt-BR"/>
        </w:rPr>
      </w:pPr>
      <w:r w:rsidRPr="004376B8">
        <w:rPr>
          <w:rFonts w:ascii="Arial" w:hAnsi="Arial" w:cs="Arial"/>
          <w:lang w:val="pt-BR"/>
        </w:rPr>
        <w:t>Realizar cadastro d</w:t>
      </w:r>
      <w:r w:rsidR="0087058F" w:rsidRPr="004376B8">
        <w:rPr>
          <w:rFonts w:ascii="Arial" w:hAnsi="Arial" w:cs="Arial"/>
          <w:lang w:val="pt-BR"/>
        </w:rPr>
        <w:t>as propriedades ocupadas</w:t>
      </w:r>
      <w:r w:rsidR="00EC4A1B" w:rsidRPr="004376B8">
        <w:rPr>
          <w:rFonts w:ascii="Arial" w:hAnsi="Arial" w:cs="Arial"/>
          <w:lang w:val="pt-BR"/>
        </w:rPr>
        <w:t>,</w:t>
      </w:r>
      <w:r w:rsidR="0087058F" w:rsidRPr="004376B8">
        <w:rPr>
          <w:rFonts w:ascii="Arial" w:hAnsi="Arial" w:cs="Arial"/>
          <w:lang w:val="pt-BR"/>
        </w:rPr>
        <w:t xml:space="preserve"> levantando a </w:t>
      </w:r>
      <w:r w:rsidR="00EC4A1B" w:rsidRPr="004376B8">
        <w:rPr>
          <w:rFonts w:ascii="Arial" w:hAnsi="Arial" w:cs="Arial"/>
          <w:lang w:val="pt-BR"/>
        </w:rPr>
        <w:t>área plantada, o produto</w:t>
      </w:r>
      <w:r w:rsidR="0087058F" w:rsidRPr="004376B8">
        <w:rPr>
          <w:rFonts w:ascii="Arial" w:hAnsi="Arial" w:cs="Arial"/>
          <w:lang w:val="pt-BR"/>
        </w:rPr>
        <w:t>, a tecnologia utilizada, empregos gerados, a forma de comercialização e outros</w:t>
      </w:r>
      <w:r w:rsidR="00EC4A1B" w:rsidRPr="004376B8">
        <w:rPr>
          <w:rFonts w:ascii="Arial" w:hAnsi="Arial" w:cs="Arial"/>
          <w:lang w:val="pt-BR"/>
        </w:rPr>
        <w:t xml:space="preserve"> aspectos</w:t>
      </w:r>
      <w:r w:rsidR="0087058F" w:rsidRPr="004376B8">
        <w:rPr>
          <w:rFonts w:ascii="Arial" w:hAnsi="Arial" w:cs="Arial"/>
          <w:lang w:val="pt-BR"/>
        </w:rPr>
        <w:t xml:space="preserve"> pertinentes a produção</w:t>
      </w:r>
      <w:r w:rsidR="00D37A90" w:rsidRPr="004376B8">
        <w:rPr>
          <w:rFonts w:ascii="Arial" w:hAnsi="Arial" w:cs="Arial"/>
          <w:lang w:val="pt-BR"/>
        </w:rPr>
        <w:t xml:space="preserve"> e comercialização</w:t>
      </w:r>
      <w:r w:rsidR="0087058F" w:rsidRPr="004376B8">
        <w:rPr>
          <w:rFonts w:ascii="Arial" w:hAnsi="Arial" w:cs="Arial"/>
          <w:lang w:val="pt-BR"/>
        </w:rPr>
        <w:t>;</w:t>
      </w:r>
    </w:p>
    <w:p w:rsidR="00FC2389" w:rsidRPr="004376B8" w:rsidRDefault="00B4294B">
      <w:pPr>
        <w:pStyle w:val="Texto"/>
        <w:numPr>
          <w:ilvl w:val="0"/>
          <w:numId w:val="2"/>
        </w:numPr>
        <w:spacing w:line="360" w:lineRule="auto"/>
        <w:rPr>
          <w:rFonts w:ascii="Arial" w:hAnsi="Arial" w:cs="Arial"/>
          <w:lang w:val="pt-BR"/>
        </w:rPr>
      </w:pPr>
      <w:r w:rsidRPr="004376B8">
        <w:rPr>
          <w:rFonts w:ascii="Arial" w:hAnsi="Arial" w:cs="Arial"/>
          <w:lang w:val="pt-BR"/>
        </w:rPr>
        <w:t>Contextualizar o estágio de desenvolvimento do projeto São João, por intermédio dos dados e análises, e entrevistas em órgãos púbicos e instituições privadas, com o objetivo de superar dificuldades e ampliar as potencialidades;</w:t>
      </w:r>
    </w:p>
    <w:p w:rsidR="00C14D6F" w:rsidRPr="004376B8" w:rsidRDefault="00EC4A1B" w:rsidP="00C14D6F">
      <w:pPr>
        <w:pStyle w:val="Ttulo2"/>
        <w:ind w:left="360"/>
        <w:jc w:val="both"/>
        <w:rPr>
          <w:rFonts w:ascii="Arial" w:eastAsia="Times New Roman" w:hAnsi="Arial" w:cs="Arial"/>
          <w:sz w:val="24"/>
          <w:szCs w:val="24"/>
          <w:lang w:val="pt-BR"/>
        </w:rPr>
      </w:pPr>
      <w:r w:rsidRPr="004376B8">
        <w:rPr>
          <w:rFonts w:ascii="Arial" w:eastAsia="Times New Roman" w:hAnsi="Arial" w:cs="Arial"/>
          <w:sz w:val="24"/>
          <w:szCs w:val="24"/>
          <w:lang w:val="pt-BR"/>
        </w:rPr>
        <w:t xml:space="preserve">5.1 </w:t>
      </w:r>
      <w:r w:rsidR="00C14D6F" w:rsidRPr="004376B8">
        <w:rPr>
          <w:rFonts w:ascii="Arial" w:eastAsia="Times New Roman" w:hAnsi="Arial" w:cs="Arial"/>
          <w:sz w:val="24"/>
          <w:szCs w:val="24"/>
          <w:lang w:val="pt-BR"/>
        </w:rPr>
        <w:t>Módulo 2 – Realizar um estudo de Mercado para a produção do perímetro irrigado São João</w:t>
      </w:r>
    </w:p>
    <w:p w:rsidR="00FC2389" w:rsidRPr="004376B8" w:rsidRDefault="00B4294B" w:rsidP="00A82F5A">
      <w:pPr>
        <w:pStyle w:val="Texto"/>
        <w:numPr>
          <w:ilvl w:val="0"/>
          <w:numId w:val="8"/>
        </w:numPr>
        <w:spacing w:line="360" w:lineRule="auto"/>
        <w:rPr>
          <w:rFonts w:ascii="Arial" w:hAnsi="Arial" w:cs="Arial"/>
          <w:lang w:val="pt-BR"/>
        </w:rPr>
      </w:pPr>
      <w:r w:rsidRPr="004376B8">
        <w:rPr>
          <w:rFonts w:ascii="Arial" w:hAnsi="Arial" w:cs="Arial"/>
          <w:lang w:val="pt-BR"/>
        </w:rPr>
        <w:t>Identificar os mercados-alvo (mercados atacadistas locais</w:t>
      </w:r>
      <w:r w:rsidR="00EC4A1B" w:rsidRPr="004376B8">
        <w:rPr>
          <w:rFonts w:ascii="Arial" w:hAnsi="Arial" w:cs="Arial"/>
          <w:lang w:val="pt-BR"/>
        </w:rPr>
        <w:t xml:space="preserve"> e de exportação) para o perímetro de irrigação</w:t>
      </w:r>
      <w:r w:rsidRPr="004376B8">
        <w:rPr>
          <w:rFonts w:ascii="Arial" w:hAnsi="Arial" w:cs="Arial"/>
          <w:lang w:val="pt-BR"/>
        </w:rPr>
        <w:t xml:space="preserve"> São João;</w:t>
      </w:r>
    </w:p>
    <w:p w:rsidR="00FC2389" w:rsidRPr="004376B8" w:rsidRDefault="00B4294B" w:rsidP="00A82F5A">
      <w:pPr>
        <w:pStyle w:val="Texto"/>
        <w:numPr>
          <w:ilvl w:val="0"/>
          <w:numId w:val="8"/>
        </w:numPr>
        <w:spacing w:line="360" w:lineRule="auto"/>
        <w:rPr>
          <w:rFonts w:ascii="Arial" w:hAnsi="Arial" w:cs="Arial"/>
          <w:lang w:val="pt-BR"/>
        </w:rPr>
      </w:pPr>
      <w:r w:rsidRPr="004376B8">
        <w:rPr>
          <w:rFonts w:ascii="Arial" w:hAnsi="Arial" w:cs="Arial"/>
          <w:lang w:val="pt-BR"/>
        </w:rPr>
        <w:t>Analisar os potenciais estruturais de m</w:t>
      </w:r>
      <w:r w:rsidR="00EC4A1B" w:rsidRPr="004376B8">
        <w:rPr>
          <w:rFonts w:ascii="Arial" w:hAnsi="Arial" w:cs="Arial"/>
          <w:lang w:val="pt-BR"/>
        </w:rPr>
        <w:t xml:space="preserve">ercado e coordenação </w:t>
      </w:r>
      <w:r w:rsidRPr="004376B8">
        <w:rPr>
          <w:rFonts w:ascii="Arial" w:hAnsi="Arial" w:cs="Arial"/>
          <w:lang w:val="pt-BR"/>
        </w:rPr>
        <w:t>produti</w:t>
      </w:r>
      <w:r w:rsidR="00C14D6F" w:rsidRPr="004376B8">
        <w:rPr>
          <w:rFonts w:ascii="Arial" w:hAnsi="Arial" w:cs="Arial"/>
          <w:lang w:val="pt-BR"/>
        </w:rPr>
        <w:t>vas do perímetro de irrigação</w:t>
      </w:r>
      <w:r w:rsidRPr="004376B8">
        <w:rPr>
          <w:rFonts w:ascii="Arial" w:hAnsi="Arial" w:cs="Arial"/>
          <w:lang w:val="pt-BR"/>
        </w:rPr>
        <w:t xml:space="preserve"> São João – ambiente institucional, marco regulatório, competitividade, tecnologia, gestão, custos de produção, logística</w:t>
      </w:r>
      <w:r w:rsidR="00D37A90" w:rsidRPr="004376B8">
        <w:rPr>
          <w:rFonts w:ascii="Arial" w:hAnsi="Arial" w:cs="Arial"/>
          <w:lang w:val="pt-BR"/>
        </w:rPr>
        <w:t>, padronização</w:t>
      </w:r>
      <w:r w:rsidRPr="004376B8">
        <w:rPr>
          <w:rFonts w:ascii="Arial" w:hAnsi="Arial" w:cs="Arial"/>
          <w:lang w:val="pt-BR"/>
        </w:rPr>
        <w:t xml:space="preserve"> e armazenamento, fatores críticos relacionados a demanda, oferta e </w:t>
      </w:r>
      <w:r w:rsidR="00D37A90" w:rsidRPr="004376B8">
        <w:rPr>
          <w:rFonts w:ascii="Arial" w:hAnsi="Arial" w:cs="Arial"/>
          <w:lang w:val="pt-BR"/>
        </w:rPr>
        <w:t>mercado</w:t>
      </w:r>
      <w:r w:rsidRPr="004376B8">
        <w:rPr>
          <w:rFonts w:ascii="Arial" w:hAnsi="Arial" w:cs="Arial"/>
          <w:lang w:val="pt-BR"/>
        </w:rPr>
        <w:t>;</w:t>
      </w:r>
    </w:p>
    <w:p w:rsidR="00C14D6F" w:rsidRPr="004376B8" w:rsidRDefault="00C14D6F" w:rsidP="00A82F5A">
      <w:pPr>
        <w:pStyle w:val="Texto"/>
        <w:numPr>
          <w:ilvl w:val="0"/>
          <w:numId w:val="8"/>
        </w:numPr>
        <w:spacing w:line="360" w:lineRule="auto"/>
        <w:rPr>
          <w:rFonts w:ascii="Arial" w:hAnsi="Arial" w:cs="Arial"/>
          <w:lang w:val="pt-BR"/>
        </w:rPr>
      </w:pPr>
      <w:r w:rsidRPr="004376B8">
        <w:rPr>
          <w:rFonts w:ascii="Arial" w:hAnsi="Arial" w:cs="Arial"/>
          <w:lang w:val="pt-BR"/>
        </w:rPr>
        <w:t>Analisar aspectos institucionais e regulatóri</w:t>
      </w:r>
      <w:r w:rsidR="00EC4A1B" w:rsidRPr="004376B8">
        <w:rPr>
          <w:rFonts w:ascii="Arial" w:hAnsi="Arial" w:cs="Arial"/>
          <w:lang w:val="pt-BR"/>
        </w:rPr>
        <w:t>os dos setores relacionados ao acesso a mercado dos produtos do perímetro de irrigação</w:t>
      </w:r>
      <w:r w:rsidRPr="004376B8">
        <w:rPr>
          <w:rFonts w:ascii="Arial" w:hAnsi="Arial" w:cs="Arial"/>
          <w:lang w:val="pt-BR"/>
        </w:rPr>
        <w:t xml:space="preserve"> São João como os respectivos mecanismos de incentivo e fomento a comercialização;</w:t>
      </w:r>
    </w:p>
    <w:p w:rsidR="00C14D6F" w:rsidRPr="004376B8" w:rsidRDefault="00C14D6F" w:rsidP="00A82F5A">
      <w:pPr>
        <w:pStyle w:val="Ttulo2"/>
        <w:numPr>
          <w:ilvl w:val="0"/>
          <w:numId w:val="8"/>
        </w:numPr>
        <w:jc w:val="both"/>
        <w:rPr>
          <w:rFonts w:ascii="Arial" w:eastAsia="Times New Roman" w:hAnsi="Arial" w:cs="Arial"/>
          <w:sz w:val="24"/>
          <w:szCs w:val="24"/>
          <w:lang w:val="pt-BR"/>
        </w:rPr>
      </w:pPr>
      <w:r w:rsidRPr="004376B8">
        <w:rPr>
          <w:rFonts w:ascii="Arial" w:eastAsia="Times New Roman" w:hAnsi="Arial" w:cs="Arial"/>
          <w:sz w:val="24"/>
          <w:szCs w:val="24"/>
          <w:lang w:val="pt-BR"/>
        </w:rPr>
        <w:t>Módulo 3 – Elaborar um plano de comercialização para o</w:t>
      </w:r>
      <w:r w:rsidR="00EC4A1B" w:rsidRPr="004376B8">
        <w:rPr>
          <w:rFonts w:ascii="Arial" w:eastAsia="Times New Roman" w:hAnsi="Arial" w:cs="Arial"/>
          <w:sz w:val="24"/>
          <w:szCs w:val="24"/>
          <w:lang w:val="pt-BR"/>
        </w:rPr>
        <w:t>s produtos do perímetro de Irrigação</w:t>
      </w:r>
      <w:r w:rsidRPr="004376B8">
        <w:rPr>
          <w:rFonts w:ascii="Arial" w:eastAsia="Times New Roman" w:hAnsi="Arial" w:cs="Arial"/>
          <w:sz w:val="24"/>
          <w:szCs w:val="24"/>
          <w:lang w:val="pt-BR"/>
        </w:rPr>
        <w:t xml:space="preserve"> São João</w:t>
      </w:r>
    </w:p>
    <w:p w:rsidR="00581875" w:rsidRPr="004376B8" w:rsidRDefault="00581875" w:rsidP="00581875">
      <w:pPr>
        <w:pStyle w:val="Texto"/>
        <w:spacing w:line="360" w:lineRule="auto"/>
        <w:ind w:left="360"/>
        <w:rPr>
          <w:rFonts w:ascii="Arial" w:hAnsi="Arial" w:cs="Arial"/>
          <w:lang w:val="pt-BR"/>
        </w:rPr>
      </w:pPr>
      <w:r w:rsidRPr="004376B8">
        <w:rPr>
          <w:rFonts w:ascii="Arial" w:hAnsi="Arial" w:cs="Arial"/>
          <w:lang w:val="pt-BR"/>
        </w:rPr>
        <w:t>O Objetivo é estruturar um modelo de comercialização e que ao final seja absorvido pelo distrito de irrigação do perímetro.</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t>Elaborar um plano de informação de Mercado com tecnologias de acesso a produtores e técnicos;</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lastRenderedPageBreak/>
        <w:t>Elaborar e estabelecer padrões de classificação e qualidade da produção e pós-colheita visando a agregação de valores, tendo em vista qualidade, coloração, tamanho e preço;</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t>Elaborar um estudo</w:t>
      </w:r>
      <w:r w:rsidR="00D37A90" w:rsidRPr="004376B8">
        <w:rPr>
          <w:rFonts w:ascii="Arial" w:hAnsi="Arial" w:cs="Arial"/>
          <w:lang w:val="pt-BR"/>
        </w:rPr>
        <w:t xml:space="preserve"> de padronização e </w:t>
      </w:r>
      <w:r w:rsidRPr="004376B8">
        <w:rPr>
          <w:rFonts w:ascii="Arial" w:hAnsi="Arial" w:cs="Arial"/>
          <w:lang w:val="pt-BR"/>
        </w:rPr>
        <w:t>marca, visando identificar os produtos e os diferenciais da produção do perímetro irrigado São João;</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t>Elaborar mecanismos de acompanhamento de vendas e pós-vendas, indicando canais de comunicação de informação de cotação de preços de mercado;</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t xml:space="preserve">Elaborar estratégia de </w:t>
      </w:r>
      <w:r w:rsidR="008F47CF" w:rsidRPr="004376B8">
        <w:rPr>
          <w:rFonts w:ascii="Arial" w:hAnsi="Arial" w:cs="Arial"/>
          <w:lang w:val="pt-BR"/>
        </w:rPr>
        <w:t>aperfeiçoar</w:t>
      </w:r>
      <w:r w:rsidR="00EC4A1B" w:rsidRPr="004376B8">
        <w:rPr>
          <w:rFonts w:ascii="Arial" w:hAnsi="Arial" w:cs="Arial"/>
          <w:lang w:val="pt-BR"/>
        </w:rPr>
        <w:t xml:space="preserve"> de </w:t>
      </w:r>
      <w:r w:rsidRPr="004376B8">
        <w:rPr>
          <w:rFonts w:ascii="Arial" w:hAnsi="Arial" w:cs="Arial"/>
          <w:lang w:val="pt-BR"/>
        </w:rPr>
        <w:t>parceria</w:t>
      </w:r>
      <w:r w:rsidR="00EC4A1B" w:rsidRPr="004376B8">
        <w:rPr>
          <w:rFonts w:ascii="Arial" w:hAnsi="Arial" w:cs="Arial"/>
          <w:lang w:val="pt-BR"/>
        </w:rPr>
        <w:t xml:space="preserve"> comercial</w:t>
      </w:r>
      <w:r w:rsidRPr="004376B8">
        <w:rPr>
          <w:rFonts w:ascii="Arial" w:hAnsi="Arial" w:cs="Arial"/>
          <w:lang w:val="pt-BR"/>
        </w:rPr>
        <w:t xml:space="preserve"> entre produtores e centrais de distribuição do Estado (ceasa)</w:t>
      </w:r>
      <w:r w:rsidR="00EC4A1B" w:rsidRPr="004376B8">
        <w:rPr>
          <w:rFonts w:ascii="Arial" w:hAnsi="Arial" w:cs="Arial"/>
          <w:lang w:val="pt-BR"/>
        </w:rPr>
        <w:t xml:space="preserve"> e a venda direta ao governo (compra direta);</w:t>
      </w:r>
    </w:p>
    <w:p w:rsidR="00581875" w:rsidRPr="004376B8" w:rsidRDefault="00581875" w:rsidP="00581875">
      <w:pPr>
        <w:pStyle w:val="Texto"/>
        <w:numPr>
          <w:ilvl w:val="0"/>
          <w:numId w:val="3"/>
        </w:numPr>
        <w:rPr>
          <w:rFonts w:ascii="Arial" w:hAnsi="Arial" w:cs="Arial"/>
          <w:lang w:val="pt-BR"/>
        </w:rPr>
      </w:pPr>
      <w:r w:rsidRPr="004376B8">
        <w:rPr>
          <w:rFonts w:ascii="Arial" w:hAnsi="Arial" w:cs="Arial"/>
          <w:lang w:val="pt-BR"/>
        </w:rPr>
        <w:t>Elaborar planos de investimentos pós-colheita</w:t>
      </w:r>
      <w:r w:rsidR="00EC4A1B" w:rsidRPr="004376B8">
        <w:rPr>
          <w:rFonts w:ascii="Arial" w:hAnsi="Arial" w:cs="Arial"/>
          <w:lang w:val="pt-BR"/>
        </w:rPr>
        <w:t>.</w:t>
      </w:r>
    </w:p>
    <w:p w:rsidR="00581875" w:rsidRPr="004376B8" w:rsidRDefault="00D37A90" w:rsidP="00EC4A1B">
      <w:pPr>
        <w:pStyle w:val="Ttulo2"/>
        <w:spacing w:line="360" w:lineRule="auto"/>
        <w:jc w:val="both"/>
        <w:rPr>
          <w:rFonts w:ascii="Arial" w:eastAsia="Times New Roman" w:hAnsi="Arial" w:cs="Arial"/>
          <w:sz w:val="24"/>
          <w:szCs w:val="24"/>
          <w:lang w:val="pt-BR"/>
        </w:rPr>
      </w:pPr>
      <w:r w:rsidRPr="004376B8">
        <w:rPr>
          <w:rFonts w:ascii="Arial" w:eastAsia="Times New Roman" w:hAnsi="Arial" w:cs="Arial"/>
          <w:sz w:val="24"/>
          <w:szCs w:val="24"/>
          <w:lang w:val="pt-BR"/>
        </w:rPr>
        <w:t>Módulo 4</w:t>
      </w:r>
      <w:r w:rsidR="00581875" w:rsidRPr="004376B8">
        <w:rPr>
          <w:rFonts w:ascii="Arial" w:eastAsia="Times New Roman" w:hAnsi="Arial" w:cs="Arial"/>
          <w:sz w:val="24"/>
          <w:szCs w:val="24"/>
          <w:lang w:val="pt-BR"/>
        </w:rPr>
        <w:t xml:space="preserve"> –</w:t>
      </w:r>
      <w:r w:rsidR="00EE36F3" w:rsidRPr="004376B8">
        <w:rPr>
          <w:rFonts w:ascii="Arial" w:eastAsia="Times New Roman" w:hAnsi="Arial" w:cs="Arial"/>
          <w:sz w:val="24"/>
          <w:szCs w:val="24"/>
          <w:lang w:val="pt-BR"/>
        </w:rPr>
        <w:t xml:space="preserve"> Realizar </w:t>
      </w:r>
      <w:r w:rsidR="001C3199" w:rsidRPr="004376B8">
        <w:rPr>
          <w:rFonts w:ascii="Arial" w:eastAsia="Times New Roman" w:hAnsi="Arial" w:cs="Arial"/>
          <w:sz w:val="24"/>
          <w:szCs w:val="24"/>
          <w:lang w:val="pt-BR"/>
        </w:rPr>
        <w:t xml:space="preserve">uma </w:t>
      </w:r>
      <w:r w:rsidR="00EE36F3" w:rsidRPr="004376B8">
        <w:rPr>
          <w:rFonts w:ascii="Arial" w:eastAsia="Times New Roman" w:hAnsi="Arial" w:cs="Arial"/>
          <w:sz w:val="24"/>
          <w:szCs w:val="24"/>
          <w:lang w:val="pt-BR"/>
        </w:rPr>
        <w:t xml:space="preserve">capacitação de </w:t>
      </w:r>
      <w:r w:rsidR="007134F8" w:rsidRPr="004376B8">
        <w:rPr>
          <w:rFonts w:ascii="Arial" w:eastAsia="Times New Roman" w:hAnsi="Arial" w:cs="Arial"/>
          <w:sz w:val="24"/>
          <w:szCs w:val="24"/>
          <w:lang w:val="pt-BR"/>
        </w:rPr>
        <w:t>comercialização e acesso a mercado</w:t>
      </w:r>
    </w:p>
    <w:p w:rsidR="007134F8" w:rsidRPr="004376B8" w:rsidRDefault="007134F8" w:rsidP="00EC4A1B">
      <w:pPr>
        <w:spacing w:line="360" w:lineRule="auto"/>
        <w:jc w:val="both"/>
        <w:rPr>
          <w:rFonts w:ascii="Arial" w:hAnsi="Arial" w:cs="Arial"/>
          <w:sz w:val="24"/>
          <w:szCs w:val="24"/>
          <w:lang w:val="pt-BR"/>
        </w:rPr>
      </w:pPr>
      <w:r w:rsidRPr="004376B8">
        <w:rPr>
          <w:rFonts w:ascii="Arial" w:hAnsi="Arial" w:cs="Arial"/>
          <w:sz w:val="24"/>
          <w:szCs w:val="24"/>
          <w:lang w:val="pt-BR"/>
        </w:rPr>
        <w:t xml:space="preserve">O objetivo </w:t>
      </w:r>
      <w:r w:rsidR="00EC4A1B" w:rsidRPr="004376B8">
        <w:rPr>
          <w:rFonts w:ascii="Arial" w:hAnsi="Arial" w:cs="Arial"/>
          <w:sz w:val="24"/>
          <w:szCs w:val="24"/>
          <w:lang w:val="pt-BR"/>
        </w:rPr>
        <w:t xml:space="preserve">da capacitação </w:t>
      </w:r>
      <w:r w:rsidRPr="004376B8">
        <w:rPr>
          <w:rFonts w:ascii="Arial" w:hAnsi="Arial" w:cs="Arial"/>
          <w:sz w:val="24"/>
          <w:szCs w:val="24"/>
          <w:lang w:val="pt-BR"/>
        </w:rPr>
        <w:t>é aumentar o conhecimento</w:t>
      </w:r>
      <w:r w:rsidR="008F47CF" w:rsidRPr="004376B8">
        <w:rPr>
          <w:rFonts w:ascii="Arial" w:hAnsi="Arial" w:cs="Arial"/>
          <w:sz w:val="24"/>
          <w:szCs w:val="24"/>
          <w:lang w:val="pt-BR"/>
        </w:rPr>
        <w:t xml:space="preserve"> de produtores rurais e técnicos com temas ligados a</w:t>
      </w:r>
      <w:r w:rsidR="00EC4A1B" w:rsidRPr="004376B8">
        <w:rPr>
          <w:rFonts w:ascii="Arial" w:hAnsi="Arial" w:cs="Arial"/>
          <w:sz w:val="24"/>
          <w:szCs w:val="24"/>
          <w:lang w:val="pt-BR"/>
        </w:rPr>
        <w:t xml:space="preserve"> comercialização e acess</w:t>
      </w:r>
      <w:r w:rsidR="008F47CF" w:rsidRPr="004376B8">
        <w:rPr>
          <w:rFonts w:ascii="Arial" w:hAnsi="Arial" w:cs="Arial"/>
          <w:sz w:val="24"/>
          <w:szCs w:val="24"/>
          <w:lang w:val="pt-BR"/>
        </w:rPr>
        <w:t xml:space="preserve">o </w:t>
      </w:r>
      <w:r w:rsidR="00EC4A1B" w:rsidRPr="004376B8">
        <w:rPr>
          <w:rFonts w:ascii="Arial" w:hAnsi="Arial" w:cs="Arial"/>
          <w:sz w:val="24"/>
          <w:szCs w:val="24"/>
          <w:lang w:val="pt-BR"/>
        </w:rPr>
        <w:t xml:space="preserve">ao </w:t>
      </w:r>
      <w:r w:rsidR="008F47CF" w:rsidRPr="004376B8">
        <w:rPr>
          <w:rFonts w:ascii="Arial" w:hAnsi="Arial" w:cs="Arial"/>
          <w:sz w:val="24"/>
          <w:szCs w:val="24"/>
          <w:lang w:val="pt-BR"/>
        </w:rPr>
        <w:t>mercado em que atuam com</w:t>
      </w:r>
      <w:r w:rsidR="00EC4A1B" w:rsidRPr="004376B8">
        <w:rPr>
          <w:rFonts w:ascii="Arial" w:hAnsi="Arial" w:cs="Arial"/>
          <w:sz w:val="24"/>
          <w:szCs w:val="24"/>
          <w:lang w:val="pt-BR"/>
        </w:rPr>
        <w:t>o:</w:t>
      </w:r>
      <w:r w:rsidR="008F47CF" w:rsidRPr="004376B8">
        <w:rPr>
          <w:rFonts w:ascii="Arial" w:hAnsi="Arial" w:cs="Arial"/>
          <w:sz w:val="24"/>
          <w:szCs w:val="24"/>
          <w:lang w:val="pt-BR"/>
        </w:rPr>
        <w:t xml:space="preserve"> a qualidade e padronização dos </w:t>
      </w:r>
      <w:proofErr w:type="gramStart"/>
      <w:r w:rsidR="008F47CF" w:rsidRPr="004376B8">
        <w:rPr>
          <w:rFonts w:ascii="Arial" w:hAnsi="Arial" w:cs="Arial"/>
          <w:sz w:val="24"/>
          <w:szCs w:val="24"/>
          <w:lang w:val="pt-BR"/>
        </w:rPr>
        <w:t>produtos ,</w:t>
      </w:r>
      <w:proofErr w:type="gramEnd"/>
      <w:r w:rsidR="008F47CF" w:rsidRPr="004376B8">
        <w:rPr>
          <w:rFonts w:ascii="Arial" w:hAnsi="Arial" w:cs="Arial"/>
          <w:sz w:val="24"/>
          <w:szCs w:val="24"/>
          <w:lang w:val="pt-BR"/>
        </w:rPr>
        <w:t xml:space="preserve"> </w:t>
      </w:r>
      <w:r w:rsidR="00EC4A1B" w:rsidRPr="004376B8">
        <w:rPr>
          <w:rFonts w:ascii="Arial" w:hAnsi="Arial" w:cs="Arial"/>
          <w:sz w:val="24"/>
          <w:szCs w:val="24"/>
          <w:lang w:val="pt-BR"/>
        </w:rPr>
        <w:t xml:space="preserve">marca, </w:t>
      </w:r>
      <w:r w:rsidR="008F47CF" w:rsidRPr="004376B8">
        <w:rPr>
          <w:rFonts w:ascii="Arial" w:hAnsi="Arial" w:cs="Arial"/>
          <w:sz w:val="24"/>
          <w:szCs w:val="24"/>
          <w:lang w:val="pt-BR"/>
        </w:rPr>
        <w:t>tendências de consumo, estratégias de vendas e pós-venda e novos mercados.</w:t>
      </w:r>
    </w:p>
    <w:p w:rsidR="00581875" w:rsidRPr="004376B8" w:rsidRDefault="007134F8" w:rsidP="00EC4A1B">
      <w:pPr>
        <w:pStyle w:val="Texto"/>
        <w:numPr>
          <w:ilvl w:val="0"/>
          <w:numId w:val="9"/>
        </w:numPr>
        <w:spacing w:line="360" w:lineRule="auto"/>
        <w:rPr>
          <w:rFonts w:ascii="Arial" w:hAnsi="Arial" w:cs="Arial"/>
          <w:lang w:val="pt-BR"/>
        </w:rPr>
      </w:pPr>
      <w:r w:rsidRPr="004376B8">
        <w:rPr>
          <w:rFonts w:ascii="Arial" w:hAnsi="Arial" w:cs="Arial"/>
          <w:lang w:val="pt-BR"/>
        </w:rPr>
        <w:t xml:space="preserve">Realizar </w:t>
      </w:r>
      <w:proofErr w:type="gramStart"/>
      <w:r w:rsidRPr="004376B8">
        <w:rPr>
          <w:rFonts w:ascii="Arial" w:hAnsi="Arial" w:cs="Arial"/>
          <w:lang w:val="pt-BR"/>
        </w:rPr>
        <w:t>01 capacitação</w:t>
      </w:r>
      <w:proofErr w:type="gramEnd"/>
      <w:r w:rsidRPr="004376B8">
        <w:rPr>
          <w:rFonts w:ascii="Arial" w:hAnsi="Arial" w:cs="Arial"/>
          <w:lang w:val="pt-BR"/>
        </w:rPr>
        <w:t xml:space="preserve"> a produtores rurais e técnicos do perímetro irrigado São João com</w:t>
      </w:r>
      <w:r w:rsidR="00EB233D" w:rsidRPr="004376B8">
        <w:rPr>
          <w:rFonts w:ascii="Arial" w:hAnsi="Arial" w:cs="Arial"/>
          <w:lang w:val="pt-BR"/>
        </w:rPr>
        <w:t xml:space="preserve"> duração de 40 horas com </w:t>
      </w:r>
      <w:r w:rsidR="008F47CF" w:rsidRPr="004376B8">
        <w:rPr>
          <w:rFonts w:ascii="Arial" w:hAnsi="Arial" w:cs="Arial"/>
          <w:lang w:val="pt-BR"/>
        </w:rPr>
        <w:t>tema ligados a comercialização e acesso a mercado.</w:t>
      </w:r>
      <w:r w:rsidRPr="004376B8">
        <w:rPr>
          <w:rFonts w:ascii="Arial" w:hAnsi="Arial" w:cs="Arial"/>
          <w:lang w:val="pt-BR"/>
        </w:rPr>
        <w:t xml:space="preserve"> </w:t>
      </w:r>
    </w:p>
    <w:p w:rsidR="00C14D6F" w:rsidRPr="004376B8" w:rsidRDefault="007134F8" w:rsidP="00EC4A1B">
      <w:pPr>
        <w:pStyle w:val="Texto"/>
        <w:spacing w:line="360" w:lineRule="auto"/>
        <w:rPr>
          <w:rFonts w:ascii="Arial" w:hAnsi="Arial" w:cs="Arial"/>
          <w:b/>
          <w:i/>
          <w:lang w:val="pt-BR"/>
        </w:rPr>
      </w:pPr>
      <w:r w:rsidRPr="004376B8">
        <w:rPr>
          <w:rFonts w:ascii="Arial" w:hAnsi="Arial" w:cs="Arial"/>
          <w:b/>
          <w:i/>
          <w:lang w:val="pt-BR"/>
        </w:rPr>
        <w:t xml:space="preserve">Módulo </w:t>
      </w:r>
      <w:r w:rsidR="00D37A90" w:rsidRPr="004376B8">
        <w:rPr>
          <w:rFonts w:ascii="Arial" w:hAnsi="Arial" w:cs="Arial"/>
          <w:b/>
          <w:i/>
          <w:lang w:val="pt-BR"/>
        </w:rPr>
        <w:t>5</w:t>
      </w:r>
      <w:r w:rsidRPr="004376B8">
        <w:rPr>
          <w:rFonts w:ascii="Arial" w:hAnsi="Arial" w:cs="Arial"/>
          <w:b/>
          <w:i/>
          <w:lang w:val="pt-BR"/>
        </w:rPr>
        <w:t xml:space="preserve"> – Realizar </w:t>
      </w:r>
      <w:r w:rsidR="00A82F5A" w:rsidRPr="004376B8">
        <w:rPr>
          <w:rFonts w:ascii="Arial" w:hAnsi="Arial" w:cs="Arial"/>
          <w:b/>
          <w:i/>
          <w:lang w:val="pt-BR"/>
        </w:rPr>
        <w:t xml:space="preserve">um Workshop </w:t>
      </w:r>
      <w:r w:rsidR="00EE36F3" w:rsidRPr="004376B8">
        <w:rPr>
          <w:rFonts w:ascii="Arial" w:hAnsi="Arial" w:cs="Arial"/>
          <w:b/>
          <w:i/>
          <w:lang w:val="pt-BR"/>
        </w:rPr>
        <w:t>de comercialização e promoção de investimento</w:t>
      </w:r>
      <w:r w:rsidR="00A82F5A" w:rsidRPr="004376B8">
        <w:rPr>
          <w:rFonts w:ascii="Arial" w:hAnsi="Arial" w:cs="Arial"/>
          <w:b/>
          <w:i/>
          <w:lang w:val="pt-BR"/>
        </w:rPr>
        <w:t xml:space="preserve"> </w:t>
      </w:r>
    </w:p>
    <w:p w:rsidR="00A82F5A" w:rsidRPr="004376B8" w:rsidRDefault="00A82F5A" w:rsidP="00EC4A1B">
      <w:pPr>
        <w:pStyle w:val="Texto"/>
        <w:spacing w:line="360" w:lineRule="auto"/>
        <w:rPr>
          <w:rFonts w:ascii="Arial" w:hAnsi="Arial" w:cs="Arial"/>
          <w:lang w:val="pt-BR"/>
        </w:rPr>
      </w:pPr>
      <w:r w:rsidRPr="004376B8">
        <w:rPr>
          <w:rFonts w:ascii="Arial" w:hAnsi="Arial" w:cs="Arial"/>
          <w:lang w:val="pt-BR"/>
        </w:rPr>
        <w:t>O objetivo da realização do workshop é aproximar produtores e empresas investidoras, integradoras e compradoras da produção</w:t>
      </w:r>
      <w:r w:rsidR="00EB233D" w:rsidRPr="004376B8">
        <w:rPr>
          <w:rFonts w:ascii="Arial" w:hAnsi="Arial" w:cs="Arial"/>
          <w:lang w:val="pt-BR"/>
        </w:rPr>
        <w:t xml:space="preserve"> do perímetro irrigado São João, servirá também como feira de tecnologia promovendo o intercambio entre produtores, fornecedores de tecnologias e empresas compradoras. O workshop deverá ter no mínimo 24 horas.</w:t>
      </w:r>
    </w:p>
    <w:p w:rsidR="00A82F5A" w:rsidRPr="004376B8" w:rsidRDefault="00EB233D" w:rsidP="00EC4A1B">
      <w:pPr>
        <w:pStyle w:val="Texto"/>
        <w:numPr>
          <w:ilvl w:val="0"/>
          <w:numId w:val="11"/>
        </w:numPr>
        <w:spacing w:line="360" w:lineRule="auto"/>
        <w:rPr>
          <w:rFonts w:ascii="Arial" w:hAnsi="Arial" w:cs="Arial"/>
          <w:lang w:val="pt-BR"/>
        </w:rPr>
      </w:pPr>
      <w:r w:rsidRPr="004376B8">
        <w:rPr>
          <w:rFonts w:ascii="Arial" w:hAnsi="Arial" w:cs="Arial"/>
          <w:lang w:val="pt-BR"/>
        </w:rPr>
        <w:t>Realizar palestras técnicas sobre acesso a mercado a produtores e técnicos;</w:t>
      </w:r>
    </w:p>
    <w:p w:rsidR="00EB233D" w:rsidRPr="004376B8" w:rsidRDefault="00EB233D" w:rsidP="00EC4A1B">
      <w:pPr>
        <w:pStyle w:val="Texto"/>
        <w:numPr>
          <w:ilvl w:val="0"/>
          <w:numId w:val="11"/>
        </w:numPr>
        <w:spacing w:line="360" w:lineRule="auto"/>
        <w:rPr>
          <w:rFonts w:ascii="Arial" w:hAnsi="Arial" w:cs="Arial"/>
          <w:lang w:val="pt-BR"/>
        </w:rPr>
      </w:pPr>
      <w:r w:rsidRPr="004376B8">
        <w:rPr>
          <w:rFonts w:ascii="Arial" w:hAnsi="Arial" w:cs="Arial"/>
          <w:lang w:val="pt-BR"/>
        </w:rPr>
        <w:t xml:space="preserve">Realizar uma rodada de negócios para aproximar empresas compradoras e </w:t>
      </w:r>
      <w:r w:rsidRPr="004376B8">
        <w:rPr>
          <w:rFonts w:ascii="Arial" w:hAnsi="Arial" w:cs="Arial"/>
          <w:lang w:val="pt-BR"/>
        </w:rPr>
        <w:lastRenderedPageBreak/>
        <w:t>produtores rurais e investidores;</w:t>
      </w:r>
    </w:p>
    <w:p w:rsidR="00EB233D" w:rsidRPr="004376B8" w:rsidRDefault="00EB233D" w:rsidP="00EC4A1B">
      <w:pPr>
        <w:pStyle w:val="Texto"/>
        <w:numPr>
          <w:ilvl w:val="0"/>
          <w:numId w:val="11"/>
        </w:numPr>
        <w:spacing w:line="360" w:lineRule="auto"/>
        <w:rPr>
          <w:rFonts w:ascii="Arial" w:hAnsi="Arial" w:cs="Arial"/>
          <w:lang w:val="pt-BR"/>
        </w:rPr>
      </w:pPr>
      <w:r w:rsidRPr="004376B8">
        <w:rPr>
          <w:rFonts w:ascii="Arial" w:hAnsi="Arial" w:cs="Arial"/>
          <w:lang w:val="pt-BR"/>
        </w:rPr>
        <w:t>Realizar feira de tecnologias para intercambio entre produtores, fornecedores e empresas compradoras;</w:t>
      </w:r>
    </w:p>
    <w:p w:rsidR="00FC2389" w:rsidRPr="004376B8" w:rsidRDefault="00B4294B" w:rsidP="00EC4A1B">
      <w:pPr>
        <w:pStyle w:val="Ttulo1"/>
        <w:spacing w:line="360" w:lineRule="auto"/>
        <w:rPr>
          <w:rFonts w:cs="Arial"/>
          <w:szCs w:val="24"/>
          <w:lang w:val="pt-BR"/>
        </w:rPr>
      </w:pPr>
      <w:r w:rsidRPr="004376B8">
        <w:rPr>
          <w:rFonts w:cs="Arial"/>
          <w:szCs w:val="24"/>
          <w:lang w:val="pt-BR"/>
        </w:rPr>
        <w:t>6. PRODUTOS ESPERADOS</w:t>
      </w:r>
    </w:p>
    <w:p w:rsidR="00FC2389" w:rsidRPr="004376B8" w:rsidRDefault="00B4294B" w:rsidP="00EC4A1B">
      <w:pPr>
        <w:pStyle w:val="Texto"/>
        <w:spacing w:line="360" w:lineRule="auto"/>
        <w:rPr>
          <w:rFonts w:ascii="Arial" w:hAnsi="Arial" w:cs="Arial"/>
          <w:lang w:val="pt-BR"/>
        </w:rPr>
      </w:pPr>
      <w:r w:rsidRPr="004376B8">
        <w:rPr>
          <w:rFonts w:ascii="Arial" w:hAnsi="Arial" w:cs="Arial"/>
          <w:u w:val="single"/>
          <w:lang w:val="pt-BR"/>
        </w:rPr>
        <w:t>Produto 1</w:t>
      </w:r>
      <w:r w:rsidRPr="004376B8">
        <w:rPr>
          <w:rFonts w:ascii="Arial" w:hAnsi="Arial" w:cs="Arial"/>
          <w:lang w:val="pt-BR"/>
        </w:rPr>
        <w:t xml:space="preserve"> – Plano de Trabalho</w:t>
      </w:r>
      <w:r w:rsidR="005D3A64" w:rsidRPr="004376B8">
        <w:rPr>
          <w:rFonts w:ascii="Arial" w:hAnsi="Arial" w:cs="Arial"/>
          <w:lang w:val="pt-BR"/>
        </w:rPr>
        <w:t xml:space="preserve"> revisado</w:t>
      </w:r>
    </w:p>
    <w:p w:rsidR="00FC2389" w:rsidRPr="004376B8" w:rsidRDefault="00B4294B" w:rsidP="00EC4A1B">
      <w:pPr>
        <w:pStyle w:val="Texto"/>
        <w:spacing w:line="360" w:lineRule="auto"/>
        <w:rPr>
          <w:rFonts w:ascii="Arial" w:hAnsi="Arial" w:cs="Arial"/>
          <w:lang w:val="pt-BR"/>
        </w:rPr>
      </w:pPr>
      <w:r w:rsidRPr="004376B8">
        <w:rPr>
          <w:rFonts w:ascii="Arial" w:hAnsi="Arial" w:cs="Arial"/>
          <w:u w:val="single"/>
          <w:lang w:val="pt-BR"/>
        </w:rPr>
        <w:t>Produto 2</w:t>
      </w:r>
      <w:r w:rsidRPr="004376B8">
        <w:rPr>
          <w:rFonts w:ascii="Arial" w:hAnsi="Arial" w:cs="Arial"/>
          <w:lang w:val="pt-BR"/>
        </w:rPr>
        <w:t xml:space="preserve"> – Relatório do D</w:t>
      </w:r>
      <w:r w:rsidRPr="004376B8">
        <w:rPr>
          <w:rFonts w:ascii="Arial" w:eastAsia="Times New Roman" w:hAnsi="Arial" w:cs="Arial"/>
          <w:bCs/>
          <w:color w:val="222222"/>
          <w:lang w:val="pt-BR"/>
        </w:rPr>
        <w:t xml:space="preserve">iagnóstico </w:t>
      </w:r>
      <w:r w:rsidRPr="004376B8">
        <w:rPr>
          <w:rFonts w:ascii="Arial" w:hAnsi="Arial" w:cs="Arial"/>
          <w:lang w:val="pt-BR"/>
        </w:rPr>
        <w:t>de produção do perímetro irrigado São João - módulo 1;</w:t>
      </w:r>
    </w:p>
    <w:p w:rsidR="00FC2389" w:rsidRPr="004376B8" w:rsidRDefault="00B4294B" w:rsidP="00EC4A1B">
      <w:pPr>
        <w:pStyle w:val="Texto"/>
        <w:spacing w:line="360" w:lineRule="auto"/>
        <w:rPr>
          <w:rFonts w:ascii="Arial" w:hAnsi="Arial" w:cs="Arial"/>
          <w:lang w:val="pt-BR"/>
        </w:rPr>
      </w:pPr>
      <w:r w:rsidRPr="004376B8">
        <w:rPr>
          <w:rFonts w:ascii="Arial" w:hAnsi="Arial" w:cs="Arial"/>
          <w:u w:val="single"/>
          <w:lang w:val="pt-BR"/>
        </w:rPr>
        <w:t xml:space="preserve">Produto 3 </w:t>
      </w:r>
      <w:r w:rsidR="00A82F5A" w:rsidRPr="004376B8">
        <w:rPr>
          <w:rFonts w:ascii="Arial" w:hAnsi="Arial" w:cs="Arial"/>
          <w:u w:val="single"/>
          <w:lang w:val="pt-BR"/>
        </w:rPr>
        <w:t>–</w:t>
      </w:r>
      <w:r w:rsidRPr="004376B8">
        <w:rPr>
          <w:rFonts w:ascii="Arial" w:hAnsi="Arial" w:cs="Arial"/>
          <w:u w:val="single"/>
          <w:lang w:val="pt-BR"/>
        </w:rPr>
        <w:t xml:space="preserve"> </w:t>
      </w:r>
      <w:r w:rsidR="00A82F5A" w:rsidRPr="004376B8">
        <w:rPr>
          <w:rFonts w:ascii="Arial" w:hAnsi="Arial" w:cs="Arial"/>
          <w:u w:val="single"/>
          <w:lang w:val="pt-BR"/>
        </w:rPr>
        <w:t>Relatório do</w:t>
      </w:r>
      <w:r w:rsidR="00A82F5A" w:rsidRPr="004376B8">
        <w:rPr>
          <w:rFonts w:ascii="Arial" w:hAnsi="Arial" w:cs="Arial"/>
          <w:lang w:val="pt-BR"/>
        </w:rPr>
        <w:t xml:space="preserve"> estudo de mercado</w:t>
      </w:r>
      <w:r w:rsidRPr="004376B8">
        <w:rPr>
          <w:rFonts w:ascii="Arial" w:hAnsi="Arial" w:cs="Arial"/>
          <w:lang w:val="pt-BR"/>
        </w:rPr>
        <w:t xml:space="preserve"> - módulo 2;</w:t>
      </w:r>
    </w:p>
    <w:p w:rsidR="00FC2389" w:rsidRPr="004376B8" w:rsidRDefault="00B4294B" w:rsidP="00EC4A1B">
      <w:pPr>
        <w:pStyle w:val="Texto"/>
        <w:spacing w:line="360" w:lineRule="auto"/>
        <w:rPr>
          <w:rFonts w:ascii="Arial" w:hAnsi="Arial" w:cs="Arial"/>
          <w:lang w:val="pt-BR"/>
        </w:rPr>
      </w:pPr>
      <w:r w:rsidRPr="004376B8">
        <w:rPr>
          <w:rFonts w:ascii="Arial" w:hAnsi="Arial" w:cs="Arial"/>
          <w:u w:val="single"/>
          <w:lang w:val="pt-BR"/>
        </w:rPr>
        <w:t>Produto 4</w:t>
      </w:r>
      <w:r w:rsidRPr="004376B8">
        <w:rPr>
          <w:rFonts w:ascii="Arial" w:hAnsi="Arial" w:cs="Arial"/>
          <w:lang w:val="pt-BR"/>
        </w:rPr>
        <w:t xml:space="preserve"> – </w:t>
      </w:r>
      <w:r w:rsidR="00A82F5A" w:rsidRPr="004376B8">
        <w:rPr>
          <w:rFonts w:ascii="Arial" w:hAnsi="Arial" w:cs="Arial"/>
          <w:lang w:val="pt-BR"/>
        </w:rPr>
        <w:t xml:space="preserve"> Relatório do plano de comercialização</w:t>
      </w:r>
      <w:r w:rsidR="00EE36F3" w:rsidRPr="004376B8">
        <w:rPr>
          <w:rFonts w:ascii="Arial" w:hAnsi="Arial" w:cs="Arial"/>
          <w:lang w:val="pt-BR"/>
        </w:rPr>
        <w:t xml:space="preserve"> e acesso a mercado</w:t>
      </w:r>
      <w:r w:rsidR="00A82F5A" w:rsidRPr="004376B8">
        <w:rPr>
          <w:rFonts w:ascii="Arial" w:hAnsi="Arial" w:cs="Arial"/>
          <w:lang w:val="pt-BR"/>
        </w:rPr>
        <w:t xml:space="preserve"> – módulo 3;</w:t>
      </w:r>
    </w:p>
    <w:p w:rsidR="00EE36F3" w:rsidRPr="004376B8" w:rsidRDefault="00EE36F3" w:rsidP="00EC4A1B">
      <w:pPr>
        <w:pStyle w:val="Texto"/>
        <w:spacing w:line="360" w:lineRule="auto"/>
        <w:rPr>
          <w:rFonts w:ascii="Arial" w:eastAsia="Times New Roman" w:hAnsi="Arial" w:cs="Arial"/>
          <w:color w:val="000000"/>
          <w:lang w:val="pt-BR"/>
        </w:rPr>
      </w:pPr>
      <w:r w:rsidRPr="004376B8">
        <w:rPr>
          <w:rFonts w:ascii="Arial" w:hAnsi="Arial" w:cs="Arial"/>
          <w:u w:val="single"/>
          <w:lang w:val="pt-BR"/>
        </w:rPr>
        <w:t>Produto 5</w:t>
      </w:r>
      <w:r w:rsidRPr="004376B8">
        <w:rPr>
          <w:rFonts w:ascii="Arial" w:hAnsi="Arial" w:cs="Arial"/>
          <w:lang w:val="pt-BR"/>
        </w:rPr>
        <w:t xml:space="preserve"> – Relatório da capacitação comercialização e acesso a mercado – módulo 4</w:t>
      </w:r>
    </w:p>
    <w:p w:rsidR="00FC2389" w:rsidRPr="004376B8" w:rsidRDefault="00EE36F3" w:rsidP="00EC4A1B">
      <w:pPr>
        <w:pStyle w:val="Texto"/>
        <w:spacing w:line="360" w:lineRule="auto"/>
        <w:rPr>
          <w:rFonts w:ascii="Arial" w:eastAsia="Times New Roman" w:hAnsi="Arial" w:cs="Arial"/>
          <w:color w:val="000000"/>
          <w:lang w:val="pt-BR"/>
        </w:rPr>
      </w:pPr>
      <w:r w:rsidRPr="004376B8">
        <w:rPr>
          <w:rFonts w:ascii="Arial" w:hAnsi="Arial" w:cs="Arial"/>
          <w:u w:val="single"/>
          <w:lang w:val="pt-BR"/>
        </w:rPr>
        <w:t>Produto 6</w:t>
      </w:r>
      <w:r w:rsidR="00B4294B" w:rsidRPr="004376B8">
        <w:rPr>
          <w:rFonts w:ascii="Arial" w:hAnsi="Arial" w:cs="Arial"/>
          <w:lang w:val="pt-BR"/>
        </w:rPr>
        <w:t xml:space="preserve"> – </w:t>
      </w:r>
      <w:r w:rsidRPr="004376B8">
        <w:rPr>
          <w:rFonts w:ascii="Arial" w:eastAsia="Times New Roman" w:hAnsi="Arial" w:cs="Arial"/>
          <w:color w:val="000000"/>
          <w:lang w:val="pt-BR"/>
        </w:rPr>
        <w:t>Relatório do Workshop de comercialização e promoção de investimento – módulo 5</w:t>
      </w:r>
    </w:p>
    <w:p w:rsidR="00FC2389" w:rsidRPr="004376B8" w:rsidRDefault="00EE36F3" w:rsidP="00EC4A1B">
      <w:pPr>
        <w:pStyle w:val="Texto"/>
        <w:spacing w:line="360" w:lineRule="auto"/>
        <w:rPr>
          <w:rFonts w:ascii="Arial" w:hAnsi="Arial" w:cs="Arial"/>
          <w:lang w:val="pt-BR"/>
        </w:rPr>
      </w:pPr>
      <w:r w:rsidRPr="004376B8">
        <w:rPr>
          <w:rFonts w:ascii="Arial" w:hAnsi="Arial" w:cs="Arial"/>
          <w:u w:val="single"/>
          <w:lang w:val="pt-BR"/>
        </w:rPr>
        <w:t xml:space="preserve">Produto </w:t>
      </w:r>
      <w:proofErr w:type="gramStart"/>
      <w:r w:rsidRPr="004376B8">
        <w:rPr>
          <w:rFonts w:ascii="Arial" w:hAnsi="Arial" w:cs="Arial"/>
          <w:u w:val="single"/>
          <w:lang w:val="pt-BR"/>
        </w:rPr>
        <w:t>7</w:t>
      </w:r>
      <w:r w:rsidR="00B4294B" w:rsidRPr="004376B8">
        <w:rPr>
          <w:rFonts w:ascii="Arial" w:hAnsi="Arial" w:cs="Arial"/>
          <w:u w:val="single"/>
          <w:lang w:val="pt-BR"/>
        </w:rPr>
        <w:t xml:space="preserve"> </w:t>
      </w:r>
      <w:r w:rsidR="00B4294B" w:rsidRPr="004376B8">
        <w:rPr>
          <w:rFonts w:ascii="Arial" w:hAnsi="Arial" w:cs="Arial"/>
          <w:lang w:val="pt-BR"/>
        </w:rPr>
        <w:t xml:space="preserve"> –</w:t>
      </w:r>
      <w:proofErr w:type="gramEnd"/>
      <w:r w:rsidR="00B4294B" w:rsidRPr="004376B8">
        <w:rPr>
          <w:rFonts w:ascii="Arial" w:hAnsi="Arial" w:cs="Arial"/>
          <w:lang w:val="pt-BR"/>
        </w:rPr>
        <w:t xml:space="preserve"> Relatório Final - </w:t>
      </w:r>
      <w:r w:rsidR="00B4294B" w:rsidRPr="004376B8">
        <w:rPr>
          <w:rFonts w:ascii="Arial" w:eastAsia="Times New Roman" w:hAnsi="Arial" w:cs="Arial"/>
          <w:lang w:val="pt-BR"/>
        </w:rPr>
        <w:t>deverá ser apresentado o relatório técnico final, conforme previsto no Plano de trabalho, contendo recomendações da Contratante e informações eventualmente não inseridas em relação aos relatórios técnicos anteriores. O relatório deverá conter, no mínimo, os objetivos do trabalho; os materiais e métodos usados para os estudos e elaboração do Plano; síntese das propostas; descrição dos levantamentos, diagnósticos e das análises realizadas; considerações finais sobre o trabalho; e as referências bibliográficas utilizadas. Incluir como Apêndice todos os perfis e análises realizados.</w:t>
      </w:r>
    </w:p>
    <w:p w:rsidR="00FC2389" w:rsidRPr="004376B8" w:rsidRDefault="00B4294B" w:rsidP="00EC4A1B">
      <w:pPr>
        <w:pStyle w:val="Ttulo1"/>
        <w:spacing w:line="360" w:lineRule="auto"/>
        <w:rPr>
          <w:rFonts w:cs="Arial"/>
          <w:szCs w:val="24"/>
          <w:lang w:val="pt-BR"/>
        </w:rPr>
      </w:pPr>
      <w:r w:rsidRPr="004376B8">
        <w:rPr>
          <w:rFonts w:cs="Arial"/>
          <w:szCs w:val="24"/>
          <w:lang w:val="pt-BR"/>
        </w:rPr>
        <w:t>7. APRESENTAÇÃO DOS PRODUTOS</w:t>
      </w:r>
    </w:p>
    <w:p w:rsidR="00FC2389" w:rsidRPr="004376B8" w:rsidRDefault="00B4294B" w:rsidP="00EC4A1B">
      <w:pPr>
        <w:pStyle w:val="Texto"/>
        <w:spacing w:line="360" w:lineRule="auto"/>
        <w:rPr>
          <w:rFonts w:ascii="Arial" w:hAnsi="Arial" w:cs="Arial"/>
          <w:lang w:val="pt-BR"/>
        </w:rPr>
      </w:pPr>
      <w:r w:rsidRPr="004376B8">
        <w:rPr>
          <w:rFonts w:ascii="Arial" w:hAnsi="Arial" w:cs="Arial"/>
          <w:lang w:val="pt-BR"/>
        </w:rPr>
        <w:t xml:space="preserve">Os relatórios deverão ser escritos em português e apresentados em conformidade com as Normas Brasileiras (NBR); e os mapas, desenhos e gráficos conforme orientação da Contratante. Deverão ser entregues em meio impresso - duas vias originais, qualidade </w:t>
      </w:r>
      <w:r w:rsidRPr="004376B8">
        <w:rPr>
          <w:rFonts w:ascii="Arial" w:hAnsi="Arial" w:cs="Arial"/>
          <w:i/>
          <w:lang w:val="pt-BR"/>
        </w:rPr>
        <w:t>Laser print</w:t>
      </w:r>
      <w:r w:rsidRPr="004376B8">
        <w:rPr>
          <w:rFonts w:ascii="Arial" w:hAnsi="Arial" w:cs="Arial"/>
          <w:lang w:val="pt-BR"/>
        </w:rPr>
        <w:t xml:space="preserve"> ou similar, papel formato A4; e em meio digital - formatos </w:t>
      </w:r>
      <w:r w:rsidRPr="004376B8">
        <w:rPr>
          <w:rFonts w:ascii="Arial" w:hAnsi="Arial" w:cs="Arial"/>
          <w:i/>
          <w:lang w:val="pt-BR"/>
        </w:rPr>
        <w:t>docx</w:t>
      </w:r>
      <w:r w:rsidRPr="004376B8">
        <w:rPr>
          <w:rFonts w:ascii="Arial" w:hAnsi="Arial" w:cs="Arial"/>
          <w:lang w:val="pt-BR"/>
        </w:rPr>
        <w:t xml:space="preserve"> e </w:t>
      </w:r>
      <w:r w:rsidRPr="004376B8">
        <w:rPr>
          <w:rFonts w:ascii="Arial" w:hAnsi="Arial" w:cs="Arial"/>
          <w:i/>
          <w:lang w:val="pt-BR"/>
        </w:rPr>
        <w:t>pdf</w:t>
      </w:r>
      <w:r w:rsidRPr="004376B8">
        <w:rPr>
          <w:rFonts w:ascii="Arial" w:hAnsi="Arial" w:cs="Arial"/>
          <w:lang w:val="pt-BR"/>
        </w:rPr>
        <w:t xml:space="preserve"> - em </w:t>
      </w:r>
      <w:r w:rsidRPr="004376B8">
        <w:rPr>
          <w:rFonts w:ascii="Arial" w:hAnsi="Arial" w:cs="Arial"/>
          <w:lang w:val="pt-BR"/>
        </w:rPr>
        <w:lastRenderedPageBreak/>
        <w:t xml:space="preserve">duas vias em </w:t>
      </w:r>
      <w:r w:rsidRPr="004376B8">
        <w:rPr>
          <w:rFonts w:ascii="Arial" w:hAnsi="Arial" w:cs="Arial"/>
          <w:i/>
          <w:lang w:val="pt-BR"/>
        </w:rPr>
        <w:t>DVD-ROM</w:t>
      </w:r>
      <w:r w:rsidRPr="004376B8">
        <w:rPr>
          <w:rFonts w:ascii="Arial" w:hAnsi="Arial" w:cs="Arial"/>
          <w:lang w:val="pt-BR"/>
        </w:rPr>
        <w:t>.</w:t>
      </w:r>
    </w:p>
    <w:p w:rsidR="00FC2389" w:rsidRPr="004376B8" w:rsidRDefault="00B4294B" w:rsidP="00EC4A1B">
      <w:pPr>
        <w:pStyle w:val="Texto"/>
        <w:spacing w:line="360" w:lineRule="auto"/>
        <w:rPr>
          <w:rFonts w:ascii="Arial" w:hAnsi="Arial" w:cs="Arial"/>
          <w:lang w:val="pt-BR"/>
        </w:rPr>
      </w:pPr>
      <w:r w:rsidRPr="004376B8">
        <w:rPr>
          <w:rFonts w:ascii="Arial" w:hAnsi="Arial" w:cs="Arial"/>
          <w:lang w:val="pt-BR"/>
        </w:rPr>
        <w:t xml:space="preserve">Os dados geoespaciais vetoriais e mapas derivados deverão ser obtidos em ambiente Esri/ArcGIS, em formatos </w:t>
      </w:r>
      <w:r w:rsidRPr="004376B8">
        <w:rPr>
          <w:rFonts w:ascii="Arial" w:hAnsi="Arial" w:cs="Arial"/>
          <w:i/>
          <w:lang w:val="pt-BR"/>
        </w:rPr>
        <w:t>shapefile</w:t>
      </w:r>
      <w:r w:rsidRPr="004376B8">
        <w:rPr>
          <w:rFonts w:ascii="Arial" w:hAnsi="Arial" w:cs="Arial"/>
          <w:lang w:val="pt-BR"/>
        </w:rPr>
        <w:t xml:space="preserve">, </w:t>
      </w:r>
      <w:r w:rsidRPr="004376B8">
        <w:rPr>
          <w:rFonts w:ascii="Arial" w:hAnsi="Arial" w:cs="Arial"/>
          <w:i/>
          <w:lang w:val="pt-BR"/>
        </w:rPr>
        <w:t>mxd</w:t>
      </w:r>
      <w:r w:rsidRPr="004376B8">
        <w:rPr>
          <w:rFonts w:ascii="Arial" w:hAnsi="Arial" w:cs="Arial"/>
          <w:lang w:val="pt-BR"/>
        </w:rPr>
        <w:t xml:space="preserve">, e </w:t>
      </w:r>
      <w:r w:rsidRPr="004376B8">
        <w:rPr>
          <w:rFonts w:ascii="Arial" w:hAnsi="Arial" w:cs="Arial"/>
          <w:i/>
          <w:lang w:val="pt-BR"/>
        </w:rPr>
        <w:t>file geodatabase</w:t>
      </w:r>
      <w:r w:rsidRPr="004376B8">
        <w:rPr>
          <w:rFonts w:ascii="Arial" w:hAnsi="Arial" w:cs="Arial"/>
          <w:lang w:val="pt-BR"/>
        </w:rPr>
        <w:t xml:space="preserve">, e também em formato </w:t>
      </w:r>
      <w:r w:rsidRPr="004376B8">
        <w:rPr>
          <w:rFonts w:ascii="Arial" w:hAnsi="Arial" w:cs="Arial"/>
          <w:i/>
          <w:lang w:val="pt-BR"/>
        </w:rPr>
        <w:t>pdf</w:t>
      </w:r>
      <w:r w:rsidRPr="004376B8">
        <w:rPr>
          <w:rFonts w:ascii="Arial" w:hAnsi="Arial" w:cs="Arial"/>
          <w:lang w:val="pt-BR"/>
        </w:rPr>
        <w:t>, devendo ser produzidos em conformidade com padrões e normas da Infraestrutura Nacional de Dados Espaciais (INDE) e disponibilizados em duas vias em DVD-ROM.</w:t>
      </w:r>
    </w:p>
    <w:p w:rsidR="00FC2389" w:rsidRPr="004376B8" w:rsidRDefault="00B4294B" w:rsidP="00EC4A1B">
      <w:pPr>
        <w:pStyle w:val="Texto"/>
        <w:spacing w:line="360" w:lineRule="auto"/>
        <w:rPr>
          <w:rFonts w:ascii="Arial" w:hAnsi="Arial" w:cs="Arial"/>
          <w:lang w:val="pt-BR"/>
        </w:rPr>
      </w:pPr>
      <w:r w:rsidRPr="004376B8">
        <w:rPr>
          <w:rFonts w:ascii="Arial" w:hAnsi="Arial" w:cs="Arial"/>
          <w:lang w:val="pt-BR"/>
        </w:rPr>
        <w:t>Ao final desta consultoria, todos os produtos em versão final, deverão ser gravados em um HD externo e entregues à SEPLAN.</w:t>
      </w:r>
    </w:p>
    <w:p w:rsidR="00FC2389" w:rsidRPr="004376B8" w:rsidRDefault="00B4294B" w:rsidP="00EC4A1B">
      <w:pPr>
        <w:pStyle w:val="Ttulo1"/>
        <w:spacing w:line="360" w:lineRule="auto"/>
        <w:rPr>
          <w:rFonts w:cs="Arial"/>
          <w:szCs w:val="24"/>
          <w:lang w:val="pt-BR"/>
        </w:rPr>
      </w:pPr>
      <w:r w:rsidRPr="004376B8">
        <w:rPr>
          <w:rFonts w:cs="Arial"/>
          <w:szCs w:val="24"/>
          <w:lang w:val="pt-BR"/>
        </w:rPr>
        <w:t xml:space="preserve">8. PRAZO, CRONOGRAMA DE ENTREGA DE PRODUTOS E DE PAGAMENTOS. </w:t>
      </w:r>
    </w:p>
    <w:p w:rsidR="00FC2389" w:rsidRPr="004376B8" w:rsidRDefault="00B4294B" w:rsidP="00EC4A1B">
      <w:pPr>
        <w:pStyle w:val="Texto"/>
        <w:spacing w:line="360" w:lineRule="auto"/>
        <w:rPr>
          <w:rFonts w:ascii="Arial" w:hAnsi="Arial" w:cs="Arial"/>
          <w:lang w:val="pt-BR"/>
        </w:rPr>
      </w:pPr>
      <w:r w:rsidRPr="004376B8">
        <w:rPr>
          <w:rFonts w:ascii="Arial" w:hAnsi="Arial" w:cs="Arial"/>
          <w:lang w:val="pt-BR"/>
        </w:rPr>
        <w:t xml:space="preserve">A duração prevista para os trabalhos é de </w:t>
      </w:r>
      <w:r w:rsidR="00EB233D" w:rsidRPr="004376B8">
        <w:rPr>
          <w:rFonts w:ascii="Arial" w:hAnsi="Arial" w:cs="Arial"/>
          <w:lang w:val="pt-BR"/>
        </w:rPr>
        <w:t>270</w:t>
      </w:r>
      <w:r w:rsidRPr="004376B8">
        <w:rPr>
          <w:rFonts w:ascii="Arial" w:hAnsi="Arial" w:cs="Arial"/>
          <w:lang w:val="pt-BR"/>
        </w:rPr>
        <w:t xml:space="preserve"> dias corridos, contados a partir da assinatura do contrato correspondente e as atividades serão distribuídas conforme estabelecido no plano de trabalho a ser apresentado pela Licitante e aprovado pela Contratante.</w:t>
      </w:r>
    </w:p>
    <w:p w:rsidR="00FC2389" w:rsidRPr="004376B8" w:rsidRDefault="00B4294B" w:rsidP="00EC4A1B">
      <w:pPr>
        <w:pStyle w:val="Texto"/>
        <w:spacing w:line="360" w:lineRule="auto"/>
        <w:rPr>
          <w:rFonts w:ascii="Arial" w:hAnsi="Arial" w:cs="Arial"/>
          <w:lang w:val="pt-BR"/>
        </w:rPr>
      </w:pPr>
      <w:r w:rsidRPr="004376B8">
        <w:rPr>
          <w:rFonts w:ascii="Arial" w:hAnsi="Arial" w:cs="Arial"/>
          <w:lang w:val="pt-BR"/>
        </w:rPr>
        <w:t>Os pagamentos serão efetuados após a aprovação dos produtos da seguinte forma:</w:t>
      </w:r>
    </w:p>
    <w:tbl>
      <w:tblPr>
        <w:tblW w:w="10000" w:type="dxa"/>
        <w:tblInd w:w="70" w:type="dxa"/>
        <w:tblLayout w:type="fixed"/>
        <w:tblCellMar>
          <w:left w:w="70" w:type="dxa"/>
          <w:right w:w="70" w:type="dxa"/>
        </w:tblCellMar>
        <w:tblLook w:val="04A0" w:firstRow="1" w:lastRow="0" w:firstColumn="1" w:lastColumn="0" w:noHBand="0" w:noVBand="1"/>
      </w:tblPr>
      <w:tblGrid>
        <w:gridCol w:w="1276"/>
        <w:gridCol w:w="6804"/>
        <w:gridCol w:w="1920"/>
      </w:tblGrid>
      <w:tr w:rsidR="00FC2389" w:rsidRPr="004376B8">
        <w:trPr>
          <w:trHeight w:val="315"/>
        </w:trPr>
        <w:tc>
          <w:tcPr>
            <w:tcW w:w="1276" w:type="dxa"/>
            <w:tcBorders>
              <w:top w:val="single" w:sz="8" w:space="0" w:color="7F7F7F"/>
              <w:left w:val="single" w:sz="8" w:space="0" w:color="7F7F7F"/>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b/>
                <w:bCs/>
                <w:color w:val="000000"/>
                <w:sz w:val="24"/>
                <w:szCs w:val="24"/>
              </w:rPr>
            </w:pPr>
            <w:r w:rsidRPr="004376B8">
              <w:rPr>
                <w:rFonts w:ascii="Arial" w:eastAsia="Times New Roman" w:hAnsi="Arial" w:cs="Arial"/>
                <w:b/>
                <w:bCs/>
                <w:color w:val="000000"/>
                <w:spacing w:val="-2"/>
                <w:sz w:val="24"/>
                <w:szCs w:val="24"/>
              </w:rPr>
              <w:t>Número de Dias</w:t>
            </w:r>
          </w:p>
        </w:tc>
        <w:tc>
          <w:tcPr>
            <w:tcW w:w="6804" w:type="dxa"/>
            <w:tcBorders>
              <w:top w:val="single" w:sz="8" w:space="0" w:color="7F7F7F"/>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b/>
                <w:bCs/>
                <w:color w:val="000000"/>
                <w:sz w:val="24"/>
                <w:szCs w:val="24"/>
              </w:rPr>
            </w:pPr>
            <w:r w:rsidRPr="004376B8">
              <w:rPr>
                <w:rFonts w:ascii="Arial" w:eastAsia="Times New Roman" w:hAnsi="Arial" w:cs="Arial"/>
                <w:b/>
                <w:bCs/>
                <w:color w:val="000000"/>
                <w:spacing w:val="-2"/>
                <w:sz w:val="24"/>
                <w:szCs w:val="24"/>
              </w:rPr>
              <w:t>Produtos</w:t>
            </w:r>
          </w:p>
        </w:tc>
        <w:tc>
          <w:tcPr>
            <w:tcW w:w="1920" w:type="dxa"/>
            <w:tcBorders>
              <w:top w:val="single" w:sz="8" w:space="0" w:color="7F7F7F"/>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b/>
                <w:bCs/>
                <w:color w:val="000000"/>
                <w:sz w:val="24"/>
                <w:szCs w:val="24"/>
              </w:rPr>
            </w:pPr>
            <w:r w:rsidRPr="004376B8">
              <w:rPr>
                <w:rFonts w:ascii="Arial" w:eastAsia="Times New Roman" w:hAnsi="Arial" w:cs="Arial"/>
                <w:b/>
                <w:bCs/>
                <w:color w:val="000000"/>
                <w:spacing w:val="-2"/>
                <w:sz w:val="24"/>
                <w:szCs w:val="24"/>
              </w:rPr>
              <w:t>% do montante</w:t>
            </w:r>
          </w:p>
        </w:tc>
      </w:tr>
      <w:tr w:rsidR="00FC2389" w:rsidRPr="004376B8">
        <w:trPr>
          <w:trHeight w:val="435"/>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30</w:t>
            </w:r>
          </w:p>
        </w:tc>
        <w:tc>
          <w:tcPr>
            <w:tcW w:w="6804" w:type="dxa"/>
            <w:tcBorders>
              <w:top w:val="nil"/>
              <w:left w:val="nil"/>
              <w:bottom w:val="single" w:sz="8" w:space="0" w:color="7F7F7F"/>
              <w:right w:val="single" w:sz="8" w:space="0" w:color="7F7F7F"/>
            </w:tcBorders>
            <w:vAlign w:val="center"/>
          </w:tcPr>
          <w:p w:rsidR="00FC2389" w:rsidRPr="004376B8" w:rsidRDefault="00B4294B">
            <w:pPr>
              <w:spacing w:after="0" w:line="360" w:lineRule="auto"/>
              <w:rPr>
                <w:rFonts w:ascii="Arial" w:eastAsia="Times New Roman" w:hAnsi="Arial" w:cs="Arial"/>
                <w:color w:val="000000"/>
                <w:sz w:val="24"/>
                <w:szCs w:val="24"/>
                <w:lang w:val="pt-BR"/>
              </w:rPr>
            </w:pPr>
            <w:r w:rsidRPr="004376B8">
              <w:rPr>
                <w:rFonts w:ascii="Arial" w:eastAsia="Times New Roman" w:hAnsi="Arial" w:cs="Arial"/>
                <w:color w:val="000000"/>
                <w:spacing w:val="-2"/>
                <w:sz w:val="24"/>
                <w:szCs w:val="24"/>
                <w:lang w:val="pt-BR"/>
              </w:rPr>
              <w:t>Produto 1 - Plano de</w:t>
            </w:r>
            <w:r w:rsidR="005D3A64" w:rsidRPr="004376B8">
              <w:rPr>
                <w:rFonts w:ascii="Arial" w:eastAsia="Times New Roman" w:hAnsi="Arial" w:cs="Arial"/>
                <w:color w:val="000000"/>
                <w:spacing w:val="-2"/>
                <w:sz w:val="24"/>
                <w:szCs w:val="24"/>
                <w:lang w:val="pt-BR"/>
              </w:rPr>
              <w:t xml:space="preserve"> Trabalho Revisado </w:t>
            </w:r>
          </w:p>
        </w:tc>
        <w:tc>
          <w:tcPr>
            <w:tcW w:w="1920"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10</w:t>
            </w:r>
          </w:p>
        </w:tc>
      </w:tr>
      <w:tr w:rsidR="00FC2389" w:rsidRPr="004376B8">
        <w:trPr>
          <w:trHeight w:val="383"/>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90</w:t>
            </w:r>
          </w:p>
        </w:tc>
        <w:tc>
          <w:tcPr>
            <w:tcW w:w="6804"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both"/>
              <w:rPr>
                <w:rFonts w:ascii="Arial" w:eastAsia="Times New Roman" w:hAnsi="Arial" w:cs="Arial"/>
                <w:color w:val="000000"/>
                <w:sz w:val="24"/>
                <w:szCs w:val="24"/>
                <w:lang w:val="pt-BR"/>
              </w:rPr>
            </w:pPr>
            <w:r w:rsidRPr="004376B8">
              <w:rPr>
                <w:rFonts w:ascii="Arial" w:eastAsia="Times New Roman" w:hAnsi="Arial" w:cs="Arial"/>
                <w:color w:val="000000"/>
                <w:spacing w:val="-2"/>
                <w:sz w:val="24"/>
                <w:szCs w:val="24"/>
                <w:lang w:val="pt-BR"/>
              </w:rPr>
              <w:t>Produto 2 –</w:t>
            </w:r>
            <w:r w:rsidRPr="004376B8">
              <w:rPr>
                <w:rFonts w:ascii="Arial" w:eastAsia="Times New Roman" w:hAnsi="Arial" w:cs="Arial"/>
                <w:bCs/>
                <w:color w:val="000000"/>
                <w:spacing w:val="-2"/>
                <w:sz w:val="24"/>
                <w:szCs w:val="24"/>
                <w:lang w:val="pt-BR"/>
              </w:rPr>
              <w:t xml:space="preserve"> Relatório</w:t>
            </w:r>
            <w:r w:rsidRPr="004376B8">
              <w:rPr>
                <w:rFonts w:ascii="Arial" w:eastAsia="Times New Roman" w:hAnsi="Arial" w:cs="Arial"/>
                <w:bCs/>
                <w:color w:val="222222"/>
                <w:sz w:val="24"/>
                <w:szCs w:val="24"/>
                <w:lang w:val="pt-BR"/>
              </w:rPr>
              <w:t xml:space="preserve"> do diagnóstico </w:t>
            </w:r>
            <w:r w:rsidRPr="004376B8">
              <w:rPr>
                <w:rFonts w:ascii="Arial" w:hAnsi="Arial" w:cs="Arial"/>
                <w:sz w:val="24"/>
                <w:szCs w:val="24"/>
                <w:lang w:val="pt-BR"/>
              </w:rPr>
              <w:t>de produção – módulo 1</w:t>
            </w:r>
          </w:p>
        </w:tc>
        <w:tc>
          <w:tcPr>
            <w:tcW w:w="1920" w:type="dxa"/>
            <w:tcBorders>
              <w:top w:val="nil"/>
              <w:left w:val="nil"/>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20</w:t>
            </w:r>
          </w:p>
        </w:tc>
      </w:tr>
      <w:tr w:rsidR="00FC2389" w:rsidRPr="004376B8">
        <w:trPr>
          <w:trHeight w:val="315"/>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120</w:t>
            </w:r>
          </w:p>
        </w:tc>
        <w:tc>
          <w:tcPr>
            <w:tcW w:w="6804" w:type="dxa"/>
            <w:tcBorders>
              <w:top w:val="nil"/>
              <w:left w:val="nil"/>
              <w:bottom w:val="single" w:sz="8" w:space="0" w:color="7F7F7F"/>
              <w:right w:val="single" w:sz="8" w:space="0" w:color="7F7F7F"/>
            </w:tcBorders>
            <w:vAlign w:val="center"/>
          </w:tcPr>
          <w:p w:rsidR="00FC2389" w:rsidRPr="004376B8" w:rsidRDefault="00B4294B">
            <w:pPr>
              <w:spacing w:after="0" w:line="360" w:lineRule="auto"/>
              <w:rPr>
                <w:rFonts w:ascii="Arial" w:eastAsia="Times New Roman" w:hAnsi="Arial" w:cs="Arial"/>
                <w:color w:val="000000"/>
                <w:sz w:val="24"/>
                <w:szCs w:val="24"/>
                <w:lang w:val="pt-BR"/>
              </w:rPr>
            </w:pPr>
            <w:r w:rsidRPr="004376B8">
              <w:rPr>
                <w:rFonts w:ascii="Arial" w:eastAsia="Times New Roman" w:hAnsi="Arial" w:cs="Arial"/>
                <w:color w:val="000000"/>
                <w:spacing w:val="-2"/>
                <w:sz w:val="24"/>
                <w:szCs w:val="24"/>
                <w:lang w:val="pt-BR"/>
              </w:rPr>
              <w:t>P</w:t>
            </w:r>
            <w:r w:rsidR="00EE36F3" w:rsidRPr="004376B8">
              <w:rPr>
                <w:rFonts w:ascii="Arial" w:eastAsia="Times New Roman" w:hAnsi="Arial" w:cs="Arial"/>
                <w:color w:val="000000"/>
                <w:spacing w:val="-2"/>
                <w:sz w:val="24"/>
                <w:szCs w:val="24"/>
                <w:lang w:val="pt-BR"/>
              </w:rPr>
              <w:t>roduto 3 – Relatório do estudo de mercado – módulo 2</w:t>
            </w:r>
          </w:p>
        </w:tc>
        <w:tc>
          <w:tcPr>
            <w:tcW w:w="1920" w:type="dxa"/>
            <w:tcBorders>
              <w:top w:val="nil"/>
              <w:left w:val="nil"/>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20</w:t>
            </w:r>
          </w:p>
        </w:tc>
      </w:tr>
      <w:tr w:rsidR="00FC2389" w:rsidRPr="004376B8">
        <w:trPr>
          <w:trHeight w:val="395"/>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180</w:t>
            </w:r>
          </w:p>
        </w:tc>
        <w:tc>
          <w:tcPr>
            <w:tcW w:w="6804" w:type="dxa"/>
            <w:tcBorders>
              <w:top w:val="nil"/>
              <w:left w:val="nil"/>
              <w:bottom w:val="single" w:sz="8" w:space="0" w:color="7F7F7F"/>
              <w:right w:val="single" w:sz="8" w:space="0" w:color="7F7F7F"/>
            </w:tcBorders>
            <w:vAlign w:val="center"/>
          </w:tcPr>
          <w:p w:rsidR="00FC2389" w:rsidRPr="004376B8" w:rsidRDefault="00EE36F3">
            <w:pPr>
              <w:spacing w:after="0" w:line="360" w:lineRule="auto"/>
              <w:rPr>
                <w:rFonts w:ascii="Arial" w:eastAsia="Times New Roman" w:hAnsi="Arial" w:cs="Arial"/>
                <w:color w:val="000000"/>
                <w:sz w:val="24"/>
                <w:szCs w:val="24"/>
                <w:lang w:val="pt-BR"/>
              </w:rPr>
            </w:pPr>
            <w:r w:rsidRPr="004376B8">
              <w:rPr>
                <w:rFonts w:ascii="Arial" w:eastAsia="Times New Roman" w:hAnsi="Arial" w:cs="Arial"/>
                <w:color w:val="000000"/>
                <w:spacing w:val="-2"/>
                <w:sz w:val="24"/>
                <w:szCs w:val="24"/>
                <w:lang w:val="pt-BR"/>
              </w:rPr>
              <w:t>Produto 4 -. Relatório do plano de comercialização – módulo 3</w:t>
            </w:r>
          </w:p>
        </w:tc>
        <w:tc>
          <w:tcPr>
            <w:tcW w:w="1920" w:type="dxa"/>
            <w:tcBorders>
              <w:top w:val="nil"/>
              <w:left w:val="nil"/>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20</w:t>
            </w:r>
          </w:p>
        </w:tc>
      </w:tr>
      <w:tr w:rsidR="00FC2389" w:rsidRPr="004376B8">
        <w:trPr>
          <w:trHeight w:val="473"/>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210</w:t>
            </w:r>
          </w:p>
        </w:tc>
        <w:tc>
          <w:tcPr>
            <w:tcW w:w="6804"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both"/>
              <w:rPr>
                <w:rFonts w:ascii="Arial" w:eastAsia="Times New Roman" w:hAnsi="Arial" w:cs="Arial"/>
                <w:color w:val="000000"/>
                <w:sz w:val="24"/>
                <w:szCs w:val="24"/>
                <w:lang w:val="pt-BR"/>
              </w:rPr>
            </w:pPr>
            <w:r w:rsidRPr="004376B8">
              <w:rPr>
                <w:rFonts w:ascii="Arial" w:eastAsia="Times New Roman" w:hAnsi="Arial" w:cs="Arial"/>
                <w:color w:val="000000"/>
                <w:spacing w:val="-2"/>
                <w:sz w:val="24"/>
                <w:szCs w:val="24"/>
                <w:lang w:val="pt-BR"/>
              </w:rPr>
              <w:t>Produto 5 – Relat</w:t>
            </w:r>
            <w:r w:rsidR="00EE36F3" w:rsidRPr="004376B8">
              <w:rPr>
                <w:rFonts w:ascii="Arial" w:eastAsia="Times New Roman" w:hAnsi="Arial" w:cs="Arial"/>
                <w:color w:val="000000"/>
                <w:spacing w:val="-2"/>
                <w:sz w:val="24"/>
                <w:szCs w:val="24"/>
                <w:lang w:val="pt-BR"/>
              </w:rPr>
              <w:t>ório capacitação</w:t>
            </w:r>
            <w:r w:rsidR="00D37A90" w:rsidRPr="004376B8">
              <w:rPr>
                <w:rFonts w:ascii="Arial" w:eastAsia="Times New Roman" w:hAnsi="Arial" w:cs="Arial"/>
                <w:color w:val="000000"/>
                <w:spacing w:val="-2"/>
                <w:sz w:val="24"/>
                <w:szCs w:val="24"/>
                <w:lang w:val="pt-BR"/>
              </w:rPr>
              <w:t xml:space="preserve"> dos produtores</w:t>
            </w:r>
            <w:r w:rsidR="00EE36F3" w:rsidRPr="004376B8">
              <w:rPr>
                <w:rFonts w:ascii="Arial" w:eastAsia="Times New Roman" w:hAnsi="Arial" w:cs="Arial"/>
                <w:color w:val="000000"/>
                <w:spacing w:val="-2"/>
                <w:sz w:val="24"/>
                <w:szCs w:val="24"/>
                <w:lang w:val="pt-BR"/>
              </w:rPr>
              <w:t xml:space="preserve"> – módulo 4</w:t>
            </w:r>
          </w:p>
        </w:tc>
        <w:tc>
          <w:tcPr>
            <w:tcW w:w="1920"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10</w:t>
            </w:r>
          </w:p>
        </w:tc>
      </w:tr>
      <w:tr w:rsidR="00FC2389" w:rsidRPr="004376B8">
        <w:trPr>
          <w:trHeight w:val="251"/>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240</w:t>
            </w:r>
          </w:p>
        </w:tc>
        <w:tc>
          <w:tcPr>
            <w:tcW w:w="6804" w:type="dxa"/>
            <w:tcBorders>
              <w:top w:val="nil"/>
              <w:left w:val="nil"/>
              <w:bottom w:val="single" w:sz="8" w:space="0" w:color="7F7F7F"/>
              <w:right w:val="single" w:sz="8" w:space="0" w:color="7F7F7F"/>
            </w:tcBorders>
          </w:tcPr>
          <w:p w:rsidR="00FC2389" w:rsidRPr="004376B8" w:rsidRDefault="00B4294B">
            <w:pPr>
              <w:spacing w:line="360" w:lineRule="auto"/>
              <w:rPr>
                <w:rFonts w:ascii="Arial" w:hAnsi="Arial" w:cs="Arial"/>
                <w:sz w:val="24"/>
                <w:szCs w:val="24"/>
                <w:lang w:val="pt-BR"/>
              </w:rPr>
            </w:pPr>
            <w:r w:rsidRPr="004376B8">
              <w:rPr>
                <w:rFonts w:ascii="Arial" w:eastAsia="Times New Roman" w:hAnsi="Arial" w:cs="Arial"/>
                <w:color w:val="000000"/>
                <w:spacing w:val="-2"/>
                <w:sz w:val="24"/>
                <w:szCs w:val="24"/>
                <w:lang w:val="pt-BR"/>
              </w:rPr>
              <w:t>Produto 6 – Relat</w:t>
            </w:r>
            <w:r w:rsidR="00EE36F3" w:rsidRPr="004376B8">
              <w:rPr>
                <w:rFonts w:ascii="Arial" w:eastAsia="Times New Roman" w:hAnsi="Arial" w:cs="Arial"/>
                <w:color w:val="000000"/>
                <w:spacing w:val="-2"/>
                <w:sz w:val="24"/>
                <w:szCs w:val="24"/>
                <w:lang w:val="pt-BR"/>
              </w:rPr>
              <w:t>ório workshop – módulo 5</w:t>
            </w:r>
          </w:p>
        </w:tc>
        <w:tc>
          <w:tcPr>
            <w:tcW w:w="1920"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10</w:t>
            </w:r>
          </w:p>
        </w:tc>
      </w:tr>
      <w:tr w:rsidR="00FC2389" w:rsidRPr="004376B8">
        <w:trPr>
          <w:trHeight w:val="315"/>
        </w:trPr>
        <w:tc>
          <w:tcPr>
            <w:tcW w:w="1276" w:type="dxa"/>
            <w:tcBorders>
              <w:top w:val="nil"/>
              <w:left w:val="single" w:sz="8" w:space="0" w:color="7F7F7F"/>
              <w:bottom w:val="single" w:sz="8" w:space="0" w:color="7F7F7F"/>
              <w:right w:val="single" w:sz="8" w:space="0" w:color="7F7F7F"/>
            </w:tcBorders>
            <w:vAlign w:val="center"/>
          </w:tcPr>
          <w:p w:rsidR="00FC2389" w:rsidRPr="004376B8" w:rsidRDefault="00EE36F3" w:rsidP="002B3E77">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270</w:t>
            </w:r>
          </w:p>
        </w:tc>
        <w:tc>
          <w:tcPr>
            <w:tcW w:w="6804" w:type="dxa"/>
            <w:tcBorders>
              <w:top w:val="nil"/>
              <w:left w:val="nil"/>
              <w:bottom w:val="single" w:sz="8" w:space="0" w:color="7F7F7F"/>
              <w:right w:val="single" w:sz="8" w:space="0" w:color="7F7F7F"/>
            </w:tcBorders>
            <w:vAlign w:val="center"/>
          </w:tcPr>
          <w:p w:rsidR="00FC2389" w:rsidRPr="004376B8" w:rsidRDefault="00EB233D">
            <w:pPr>
              <w:spacing w:after="0" w:line="360" w:lineRule="auto"/>
              <w:rPr>
                <w:rFonts w:ascii="Arial" w:eastAsia="Times New Roman" w:hAnsi="Arial" w:cs="Arial"/>
                <w:color w:val="000000"/>
                <w:sz w:val="24"/>
                <w:szCs w:val="24"/>
              </w:rPr>
            </w:pPr>
            <w:r w:rsidRPr="004376B8">
              <w:rPr>
                <w:rFonts w:ascii="Arial" w:eastAsia="Times New Roman" w:hAnsi="Arial" w:cs="Arial"/>
                <w:color w:val="000000"/>
                <w:spacing w:val="-2"/>
                <w:sz w:val="24"/>
                <w:szCs w:val="24"/>
              </w:rPr>
              <w:t>Produto 7</w:t>
            </w:r>
            <w:r w:rsidR="00B4294B" w:rsidRPr="004376B8">
              <w:rPr>
                <w:rFonts w:ascii="Arial" w:eastAsia="Times New Roman" w:hAnsi="Arial" w:cs="Arial"/>
                <w:color w:val="000000"/>
                <w:spacing w:val="-2"/>
                <w:sz w:val="24"/>
                <w:szCs w:val="24"/>
              </w:rPr>
              <w:t xml:space="preserve"> – Relatório Final.</w:t>
            </w:r>
          </w:p>
        </w:tc>
        <w:tc>
          <w:tcPr>
            <w:tcW w:w="1920" w:type="dxa"/>
            <w:tcBorders>
              <w:top w:val="nil"/>
              <w:left w:val="nil"/>
              <w:bottom w:val="single" w:sz="8" w:space="0" w:color="7F7F7F"/>
              <w:right w:val="single" w:sz="8" w:space="0" w:color="7F7F7F"/>
            </w:tcBorders>
            <w:vAlign w:val="center"/>
          </w:tcPr>
          <w:p w:rsidR="00FC2389" w:rsidRPr="004376B8" w:rsidRDefault="00B4294B">
            <w:pPr>
              <w:spacing w:after="0" w:line="360" w:lineRule="auto"/>
              <w:jc w:val="center"/>
              <w:rPr>
                <w:rFonts w:ascii="Arial" w:eastAsia="Times New Roman" w:hAnsi="Arial" w:cs="Arial"/>
                <w:color w:val="000000"/>
                <w:sz w:val="24"/>
                <w:szCs w:val="24"/>
              </w:rPr>
            </w:pPr>
            <w:r w:rsidRPr="004376B8">
              <w:rPr>
                <w:rFonts w:ascii="Arial" w:eastAsia="Times New Roman" w:hAnsi="Arial" w:cs="Arial"/>
                <w:color w:val="000000"/>
                <w:sz w:val="24"/>
                <w:szCs w:val="24"/>
              </w:rPr>
              <w:t>10</w:t>
            </w:r>
          </w:p>
        </w:tc>
      </w:tr>
    </w:tbl>
    <w:p w:rsidR="00AE4CFA" w:rsidRPr="004376B8" w:rsidRDefault="00AE4CFA">
      <w:pPr>
        <w:pStyle w:val="Ttulo1"/>
        <w:spacing w:line="360" w:lineRule="auto"/>
        <w:rPr>
          <w:rFonts w:cs="Arial"/>
          <w:szCs w:val="24"/>
        </w:rPr>
      </w:pPr>
    </w:p>
    <w:p w:rsidR="00FC2389" w:rsidRPr="004376B8" w:rsidRDefault="00B4294B">
      <w:pPr>
        <w:pStyle w:val="Ttulo1"/>
        <w:spacing w:line="360" w:lineRule="auto"/>
        <w:rPr>
          <w:rFonts w:cs="Arial"/>
          <w:szCs w:val="24"/>
        </w:rPr>
      </w:pPr>
      <w:r w:rsidRPr="004376B8">
        <w:rPr>
          <w:rFonts w:cs="Arial"/>
          <w:szCs w:val="24"/>
        </w:rPr>
        <w:t>9.  Equipe técnica</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A Consultora deverá propor a constituição de uma equipe-chave composta de profissionais que tenha</w:t>
      </w:r>
      <w:r w:rsidR="00002979" w:rsidRPr="004376B8">
        <w:rPr>
          <w:rFonts w:ascii="Arial" w:hAnsi="Arial" w:cs="Arial"/>
          <w:lang w:val="pt-BR"/>
        </w:rPr>
        <w:t xml:space="preserve">m </w:t>
      </w:r>
      <w:r w:rsidRPr="004376B8">
        <w:rPr>
          <w:rFonts w:ascii="Arial" w:hAnsi="Arial" w:cs="Arial"/>
          <w:lang w:val="pt-BR"/>
        </w:rPr>
        <w:t>experiência</w:t>
      </w:r>
      <w:r w:rsidR="00002979" w:rsidRPr="004376B8">
        <w:rPr>
          <w:rFonts w:ascii="Arial" w:hAnsi="Arial" w:cs="Arial"/>
          <w:lang w:val="pt-BR"/>
        </w:rPr>
        <w:t>s</w:t>
      </w:r>
      <w:r w:rsidRPr="004376B8">
        <w:rPr>
          <w:rFonts w:ascii="Arial" w:hAnsi="Arial" w:cs="Arial"/>
          <w:lang w:val="pt-BR"/>
        </w:rPr>
        <w:t xml:space="preserve"> nas questões abrangidas pelo escopo, amplo </w:t>
      </w:r>
      <w:r w:rsidRPr="004376B8">
        <w:rPr>
          <w:rFonts w:ascii="Arial" w:hAnsi="Arial" w:cs="Arial"/>
          <w:lang w:val="pt-BR"/>
        </w:rPr>
        <w:lastRenderedPageBreak/>
        <w:t>conhecimento da região e do tema específico e como se dará a participação da equipe do Estado no trabalho.</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A equipe-chave da consultoria contratada para executar o objeto deste termo de referência deverá ser composta por profissionais com experiência nas áreas de pesquisa, administração, legislação ambiental e tributária, análise econômico-financeira, planejamento de negócios, planejamento e comercial, tecnologias de produção e, no mínimo, com formações e qualificações especificadas na lista abaixo:</w:t>
      </w:r>
    </w:p>
    <w:p w:rsidR="00FC2389" w:rsidRPr="004376B8" w:rsidRDefault="00B4294B">
      <w:pPr>
        <w:pStyle w:val="Default"/>
        <w:adjustRightInd/>
        <w:spacing w:before="120" w:after="120" w:line="360" w:lineRule="auto"/>
        <w:jc w:val="both"/>
        <w:rPr>
          <w:u w:val="single"/>
        </w:rPr>
      </w:pPr>
      <w:r w:rsidRPr="004376B8">
        <w:rPr>
          <w:b/>
          <w:bCs/>
          <w:u w:val="single"/>
        </w:rPr>
        <w:t>Especificações da equipe-chave:</w:t>
      </w:r>
    </w:p>
    <w:p w:rsidR="00FC2389" w:rsidRPr="004376B8" w:rsidRDefault="00B4294B">
      <w:pPr>
        <w:pStyle w:val="Default"/>
        <w:numPr>
          <w:ilvl w:val="0"/>
          <w:numId w:val="5"/>
        </w:numPr>
        <w:adjustRightInd/>
        <w:spacing w:before="120" w:after="120" w:line="360" w:lineRule="auto"/>
        <w:ind w:left="284" w:hanging="284"/>
        <w:jc w:val="both"/>
        <w:rPr>
          <w:lang w:val="pt-BR"/>
        </w:rPr>
      </w:pPr>
      <w:r w:rsidRPr="004376B8">
        <w:rPr>
          <w:b/>
          <w:bCs/>
          <w:lang w:val="pt-BR"/>
        </w:rPr>
        <w:t>Coordenador geral</w:t>
      </w:r>
      <w:r w:rsidRPr="004376B8">
        <w:rPr>
          <w:lang w:val="pt-BR"/>
        </w:rPr>
        <w:t xml:space="preserve">: </w:t>
      </w:r>
      <w:r w:rsidRPr="004376B8">
        <w:rPr>
          <w:rFonts w:eastAsia="Batang"/>
          <w:lang w:val="pt-BR"/>
        </w:rPr>
        <w:t xml:space="preserve">formação acadêmica em engenharia - agronômica, agrícola, ambiental, administração, ou áreas afins, </w:t>
      </w:r>
      <w:r w:rsidRPr="004376B8">
        <w:rPr>
          <w:lang w:val="pt-BR"/>
        </w:rPr>
        <w:t xml:space="preserve">com </w:t>
      </w:r>
      <w:r w:rsidR="00D37A90" w:rsidRPr="004376B8">
        <w:rPr>
          <w:lang w:val="pt-BR"/>
        </w:rPr>
        <w:t>10</w:t>
      </w:r>
      <w:r w:rsidRPr="004376B8">
        <w:rPr>
          <w:lang w:val="pt-BR"/>
        </w:rPr>
        <w:t xml:space="preserve"> anos</w:t>
      </w:r>
      <w:r w:rsidR="006035B8" w:rsidRPr="004376B8">
        <w:rPr>
          <w:lang w:val="pt-BR"/>
        </w:rPr>
        <w:t xml:space="preserve"> ou mais</w:t>
      </w:r>
      <w:r w:rsidRPr="004376B8">
        <w:rPr>
          <w:lang w:val="pt-BR"/>
        </w:rPr>
        <w:t xml:space="preserve"> de prática profissional</w:t>
      </w:r>
      <w:r w:rsidRPr="004376B8">
        <w:rPr>
          <w:rFonts w:eastAsia="Batang"/>
          <w:lang w:val="pt-BR"/>
        </w:rPr>
        <w:t xml:space="preserve"> nas áreas de gestão de programa de assistência técnica, produção agrícola, comercialização de produtos agrícolas, agregação de valores na cadeia agrícola e marketing.</w:t>
      </w:r>
      <w:r w:rsidRPr="004376B8">
        <w:rPr>
          <w:lang w:val="pt-BR"/>
        </w:rPr>
        <w:t xml:space="preserve"> Deve </w:t>
      </w:r>
      <w:r w:rsidRPr="004376B8">
        <w:rPr>
          <w:bCs/>
          <w:lang w:val="pt-BR"/>
        </w:rPr>
        <w:t>possuir habilidade para escrever documentos e relatórios técnicos, e capacidade de liderar e coordenar equipes técnicas</w:t>
      </w:r>
    </w:p>
    <w:p w:rsidR="00FC2389" w:rsidRPr="004376B8" w:rsidRDefault="00B4294B">
      <w:pPr>
        <w:pStyle w:val="Texto"/>
        <w:numPr>
          <w:ilvl w:val="0"/>
          <w:numId w:val="5"/>
        </w:numPr>
        <w:spacing w:line="360" w:lineRule="auto"/>
        <w:rPr>
          <w:rFonts w:ascii="Arial" w:hAnsi="Arial" w:cs="Arial"/>
          <w:lang w:val="pt-BR"/>
        </w:rPr>
      </w:pPr>
      <w:bookmarkStart w:id="1" w:name="_Toc388389479"/>
      <w:r w:rsidRPr="004376B8">
        <w:rPr>
          <w:rStyle w:val="Ttulo3Char"/>
          <w:rFonts w:ascii="Arial" w:eastAsia="Calibri" w:hAnsi="Arial" w:cs="Arial"/>
          <w:color w:val="000000"/>
          <w:sz w:val="24"/>
          <w:szCs w:val="24"/>
          <w:lang w:val="pt-BR"/>
        </w:rPr>
        <w:t>Especialista em marketing e comercialização agrícola</w:t>
      </w:r>
      <w:bookmarkEnd w:id="1"/>
      <w:r w:rsidR="00D37A90" w:rsidRPr="004376B8">
        <w:rPr>
          <w:rStyle w:val="Ttulo3Char"/>
          <w:rFonts w:ascii="Arial" w:eastAsia="Calibri" w:hAnsi="Arial" w:cs="Arial"/>
          <w:color w:val="000000"/>
          <w:sz w:val="24"/>
          <w:szCs w:val="24"/>
          <w:lang w:val="pt-BR"/>
        </w:rPr>
        <w:t xml:space="preserve"> de frutas</w:t>
      </w:r>
      <w:r w:rsidRPr="004376B8">
        <w:rPr>
          <w:rFonts w:ascii="Arial" w:hAnsi="Arial" w:cs="Arial"/>
          <w:b/>
          <w:bCs/>
          <w:lang w:val="pt-BR"/>
        </w:rPr>
        <w:t xml:space="preserve"> - </w:t>
      </w:r>
      <w:r w:rsidRPr="004376B8">
        <w:rPr>
          <w:rFonts w:ascii="Arial" w:eastAsia="Batang" w:hAnsi="Arial" w:cs="Arial"/>
          <w:lang w:val="pt-BR"/>
        </w:rPr>
        <w:t xml:space="preserve">formação acadêmica em administração de empresas ou rural, engenharia agronômica ou áreas afins, com </w:t>
      </w:r>
      <w:r w:rsidR="006035B8" w:rsidRPr="004376B8">
        <w:rPr>
          <w:rFonts w:ascii="Arial" w:hAnsi="Arial" w:cs="Arial"/>
          <w:lang w:val="pt-BR"/>
        </w:rPr>
        <w:t>8</w:t>
      </w:r>
      <w:r w:rsidRPr="004376B8">
        <w:rPr>
          <w:rFonts w:ascii="Arial" w:hAnsi="Arial" w:cs="Arial"/>
          <w:lang w:val="pt-BR"/>
        </w:rPr>
        <w:t xml:space="preserve"> anos</w:t>
      </w:r>
      <w:r w:rsidR="006035B8" w:rsidRPr="004376B8">
        <w:rPr>
          <w:rFonts w:ascii="Arial" w:hAnsi="Arial" w:cs="Arial"/>
          <w:lang w:val="pt-BR"/>
        </w:rPr>
        <w:t xml:space="preserve"> ou mais</w:t>
      </w:r>
      <w:r w:rsidRPr="004376B8">
        <w:rPr>
          <w:rFonts w:ascii="Arial" w:hAnsi="Arial" w:cs="Arial"/>
          <w:lang w:val="pt-BR"/>
        </w:rPr>
        <w:t xml:space="preserve"> de experiência em especial, na implementação de planos de marketing e comercialização agrícola e implementação de sistema de informações de mercado e comercialização agrícola em propriedades rurais.</w:t>
      </w:r>
    </w:p>
    <w:p w:rsidR="00D37A90" w:rsidRPr="004376B8" w:rsidRDefault="00D37A90" w:rsidP="00D37A90">
      <w:pPr>
        <w:pStyle w:val="Texto"/>
        <w:numPr>
          <w:ilvl w:val="0"/>
          <w:numId w:val="5"/>
        </w:numPr>
        <w:spacing w:line="360" w:lineRule="auto"/>
        <w:rPr>
          <w:rFonts w:ascii="Arial" w:hAnsi="Arial" w:cs="Arial"/>
          <w:lang w:val="pt-BR"/>
        </w:rPr>
      </w:pPr>
      <w:r w:rsidRPr="004376B8">
        <w:rPr>
          <w:rStyle w:val="Ttulo3Char"/>
          <w:rFonts w:ascii="Arial" w:eastAsia="Calibri" w:hAnsi="Arial" w:cs="Arial"/>
          <w:color w:val="000000"/>
          <w:sz w:val="24"/>
          <w:szCs w:val="24"/>
          <w:lang w:val="pt-BR"/>
        </w:rPr>
        <w:t>Especialista em marketing e comercialização agrícola de hortaliças</w:t>
      </w:r>
      <w:r w:rsidRPr="004376B8">
        <w:rPr>
          <w:rFonts w:ascii="Arial" w:hAnsi="Arial" w:cs="Arial"/>
          <w:b/>
          <w:bCs/>
          <w:lang w:val="pt-BR"/>
        </w:rPr>
        <w:t xml:space="preserve"> - </w:t>
      </w:r>
      <w:r w:rsidRPr="004376B8">
        <w:rPr>
          <w:rFonts w:ascii="Arial" w:eastAsia="Batang" w:hAnsi="Arial" w:cs="Arial"/>
          <w:lang w:val="pt-BR"/>
        </w:rPr>
        <w:t xml:space="preserve">formação acadêmica em administração de empresas ou rural, engenharia agronômica ou áreas afins, com </w:t>
      </w:r>
      <w:r w:rsidR="006035B8" w:rsidRPr="004376B8">
        <w:rPr>
          <w:rFonts w:ascii="Arial" w:hAnsi="Arial" w:cs="Arial"/>
          <w:lang w:val="pt-BR"/>
        </w:rPr>
        <w:t>8</w:t>
      </w:r>
      <w:r w:rsidRPr="004376B8">
        <w:rPr>
          <w:rFonts w:ascii="Arial" w:hAnsi="Arial" w:cs="Arial"/>
          <w:lang w:val="pt-BR"/>
        </w:rPr>
        <w:t xml:space="preserve"> anos</w:t>
      </w:r>
      <w:r w:rsidR="006035B8" w:rsidRPr="004376B8">
        <w:rPr>
          <w:rFonts w:ascii="Arial" w:hAnsi="Arial" w:cs="Arial"/>
          <w:lang w:val="pt-BR"/>
        </w:rPr>
        <w:t xml:space="preserve"> ou mais</w:t>
      </w:r>
      <w:r w:rsidRPr="004376B8">
        <w:rPr>
          <w:rFonts w:ascii="Arial" w:hAnsi="Arial" w:cs="Arial"/>
          <w:lang w:val="pt-BR"/>
        </w:rPr>
        <w:t xml:space="preserve"> de experiência em especial, na implementação de planos de marketing e comercialização agrícola e implementação de sistema de informações de mercado e comercialização agrícola em propriedades rurais.</w:t>
      </w:r>
    </w:p>
    <w:p w:rsidR="00FC2389" w:rsidRPr="004376B8" w:rsidRDefault="00B4294B">
      <w:pPr>
        <w:pStyle w:val="Default"/>
        <w:numPr>
          <w:ilvl w:val="0"/>
          <w:numId w:val="5"/>
        </w:numPr>
        <w:adjustRightInd/>
        <w:spacing w:before="120" w:after="120" w:line="360" w:lineRule="auto"/>
        <w:ind w:left="284" w:hanging="284"/>
        <w:jc w:val="both"/>
        <w:rPr>
          <w:b/>
          <w:bCs/>
          <w:color w:val="auto"/>
          <w:lang w:val="pt-BR"/>
        </w:rPr>
      </w:pPr>
      <w:r w:rsidRPr="004376B8">
        <w:rPr>
          <w:rStyle w:val="Ttulo3Char"/>
          <w:rFonts w:ascii="Arial" w:eastAsia="Calibri" w:hAnsi="Arial" w:cs="Arial"/>
          <w:sz w:val="24"/>
          <w:szCs w:val="24"/>
          <w:lang w:val="pt-BR"/>
        </w:rPr>
        <w:t xml:space="preserve">Especialista em pós colheita - </w:t>
      </w:r>
      <w:r w:rsidRPr="004376B8">
        <w:rPr>
          <w:rFonts w:eastAsia="Batang"/>
          <w:lang w:val="pt-BR"/>
        </w:rPr>
        <w:t>formação acadêmica em engenharia agronômica, ou áreas afins, com</w:t>
      </w:r>
      <w:r w:rsidRPr="004376B8">
        <w:rPr>
          <w:lang w:val="pt-BR"/>
        </w:rPr>
        <w:t xml:space="preserve"> oito anos</w:t>
      </w:r>
      <w:r w:rsidR="006035B8" w:rsidRPr="004376B8">
        <w:rPr>
          <w:lang w:val="pt-BR"/>
        </w:rPr>
        <w:t xml:space="preserve"> ou mais</w:t>
      </w:r>
      <w:r w:rsidRPr="004376B8">
        <w:rPr>
          <w:lang w:val="pt-BR"/>
        </w:rPr>
        <w:t xml:space="preserve"> de experiência em pós colheita de frutas e hortaliças, com experiência em classificação, padronização, Packing house e qualidade</w:t>
      </w:r>
      <w:r w:rsidRPr="004376B8">
        <w:rPr>
          <w:color w:val="auto"/>
          <w:lang w:val="pt-BR"/>
        </w:rPr>
        <w:t>;</w:t>
      </w:r>
    </w:p>
    <w:p w:rsidR="00152F72" w:rsidRPr="004376B8" w:rsidRDefault="00B4294B" w:rsidP="00152F72">
      <w:pPr>
        <w:pStyle w:val="Default"/>
        <w:numPr>
          <w:ilvl w:val="0"/>
          <w:numId w:val="5"/>
        </w:numPr>
        <w:adjustRightInd/>
        <w:spacing w:before="120" w:after="120" w:line="360" w:lineRule="auto"/>
        <w:ind w:left="284" w:hanging="284"/>
        <w:jc w:val="both"/>
        <w:rPr>
          <w:b/>
          <w:u w:val="single"/>
          <w:lang w:val="pt-BR"/>
        </w:rPr>
      </w:pPr>
      <w:bookmarkStart w:id="2" w:name="_Toc368072753"/>
      <w:bookmarkStart w:id="3" w:name="_Toc368772877"/>
      <w:bookmarkStart w:id="4" w:name="_Toc368815587"/>
      <w:bookmarkStart w:id="5" w:name="_Toc368816530"/>
      <w:bookmarkStart w:id="6" w:name="_Toc388389481"/>
      <w:r w:rsidRPr="004376B8">
        <w:rPr>
          <w:rStyle w:val="Ttulo3Char"/>
          <w:rFonts w:ascii="Arial" w:eastAsia="Calibri" w:hAnsi="Arial" w:cs="Arial"/>
          <w:sz w:val="24"/>
          <w:szCs w:val="24"/>
          <w:lang w:val="pt-BR"/>
        </w:rPr>
        <w:lastRenderedPageBreak/>
        <w:t xml:space="preserve">Especialista em estruturação financeira, planos de negócio e estudos de viabilidade técnica e </w:t>
      </w:r>
      <w:bookmarkEnd w:id="2"/>
      <w:bookmarkEnd w:id="3"/>
      <w:bookmarkEnd w:id="4"/>
      <w:bookmarkEnd w:id="5"/>
      <w:bookmarkEnd w:id="6"/>
      <w:r w:rsidRPr="004376B8">
        <w:rPr>
          <w:rStyle w:val="Ttulo3Char"/>
          <w:rFonts w:ascii="Arial" w:eastAsia="Calibri" w:hAnsi="Arial" w:cs="Arial"/>
          <w:sz w:val="24"/>
          <w:szCs w:val="24"/>
          <w:lang w:val="pt-BR"/>
        </w:rPr>
        <w:t xml:space="preserve">econômica </w:t>
      </w:r>
      <w:r w:rsidRPr="004376B8">
        <w:rPr>
          <w:b/>
          <w:bCs/>
          <w:lang w:val="pt-BR"/>
        </w:rPr>
        <w:t xml:space="preserve">- </w:t>
      </w:r>
      <w:r w:rsidRPr="004376B8">
        <w:rPr>
          <w:rFonts w:eastAsia="Batang"/>
          <w:lang w:val="pt-BR"/>
        </w:rPr>
        <w:t>formação acadêmica em economia, administração, engenharias - agronômica ou agrícola, ou áreas afins, com experiência</w:t>
      </w:r>
      <w:r w:rsidRPr="004376B8">
        <w:rPr>
          <w:lang w:val="pt-BR"/>
        </w:rPr>
        <w:t xml:space="preserve"> mínima de </w:t>
      </w:r>
      <w:r w:rsidR="00A948EB" w:rsidRPr="004376B8">
        <w:rPr>
          <w:lang w:val="pt-BR"/>
        </w:rPr>
        <w:t>cinco</w:t>
      </w:r>
      <w:r w:rsidRPr="004376B8">
        <w:rPr>
          <w:lang w:val="pt-BR"/>
        </w:rPr>
        <w:t xml:space="preserve"> anos</w:t>
      </w:r>
      <w:r w:rsidR="00BA7D72" w:rsidRPr="004376B8">
        <w:rPr>
          <w:lang w:val="pt-BR"/>
        </w:rPr>
        <w:t xml:space="preserve"> ou mais</w:t>
      </w:r>
      <w:r w:rsidRPr="004376B8">
        <w:rPr>
          <w:lang w:val="pt-BR"/>
        </w:rPr>
        <w:t xml:space="preserve"> em estruturação financeira, pr</w:t>
      </w:r>
      <w:r w:rsidR="00D37A90" w:rsidRPr="004376B8">
        <w:rPr>
          <w:lang w:val="pt-BR"/>
        </w:rPr>
        <w:t xml:space="preserve">eparação de planos de negócios </w:t>
      </w:r>
      <w:r w:rsidRPr="004376B8">
        <w:rPr>
          <w:lang w:val="pt-BR"/>
        </w:rPr>
        <w:t xml:space="preserve">e estudos de viabilidade técnica e econômica </w:t>
      </w:r>
    </w:p>
    <w:p w:rsidR="00FC2389" w:rsidRPr="004376B8" w:rsidRDefault="00B4294B" w:rsidP="00152F72">
      <w:pPr>
        <w:pStyle w:val="Default"/>
        <w:adjustRightInd/>
        <w:spacing w:before="120" w:after="120" w:line="360" w:lineRule="auto"/>
        <w:ind w:left="284"/>
        <w:jc w:val="both"/>
        <w:rPr>
          <w:b/>
          <w:u w:val="single"/>
        </w:rPr>
      </w:pPr>
      <w:r w:rsidRPr="004376B8">
        <w:rPr>
          <w:b/>
          <w:u w:val="single"/>
        </w:rPr>
        <w:t>Equipe de apoio sugerida</w:t>
      </w:r>
    </w:p>
    <w:p w:rsidR="00FC2389" w:rsidRPr="004376B8" w:rsidRDefault="00B4294B">
      <w:pPr>
        <w:numPr>
          <w:ilvl w:val="0"/>
          <w:numId w:val="5"/>
        </w:numPr>
        <w:spacing w:before="120" w:after="120" w:line="360" w:lineRule="auto"/>
        <w:ind w:left="284" w:hanging="284"/>
        <w:jc w:val="both"/>
        <w:rPr>
          <w:rFonts w:ascii="Arial" w:hAnsi="Arial" w:cs="Arial"/>
          <w:sz w:val="24"/>
          <w:szCs w:val="24"/>
          <w:lang w:val="pt-BR"/>
        </w:rPr>
      </w:pPr>
      <w:r w:rsidRPr="004376B8">
        <w:rPr>
          <w:rFonts w:ascii="Arial" w:hAnsi="Arial" w:cs="Arial"/>
          <w:sz w:val="24"/>
          <w:szCs w:val="24"/>
          <w:lang w:val="pt-BR"/>
        </w:rPr>
        <w:t>Profissional na área de geoprocessamento com experiência em geoprocessamento e montagem de bases de dados geográficos em estudos de desenvolvimento regional;</w:t>
      </w:r>
    </w:p>
    <w:p w:rsidR="00152F72" w:rsidRPr="004376B8" w:rsidRDefault="004A6F6C">
      <w:pPr>
        <w:numPr>
          <w:ilvl w:val="0"/>
          <w:numId w:val="5"/>
        </w:numPr>
        <w:spacing w:before="120" w:after="120" w:line="360" w:lineRule="auto"/>
        <w:ind w:left="284" w:hanging="284"/>
        <w:jc w:val="both"/>
        <w:rPr>
          <w:rFonts w:ascii="Arial" w:hAnsi="Arial" w:cs="Arial"/>
          <w:sz w:val="24"/>
          <w:szCs w:val="24"/>
          <w:lang w:val="pt-BR"/>
        </w:rPr>
      </w:pPr>
      <w:r w:rsidRPr="004376B8">
        <w:rPr>
          <w:rFonts w:ascii="Arial" w:hAnsi="Arial" w:cs="Arial"/>
          <w:sz w:val="24"/>
          <w:szCs w:val="24"/>
          <w:lang w:val="pt-BR"/>
        </w:rPr>
        <w:t>Profissional</w:t>
      </w:r>
      <w:r w:rsidR="00152F72" w:rsidRPr="004376B8">
        <w:rPr>
          <w:rFonts w:ascii="Arial" w:hAnsi="Arial" w:cs="Arial"/>
          <w:sz w:val="24"/>
          <w:szCs w:val="24"/>
          <w:lang w:val="pt-BR"/>
        </w:rPr>
        <w:t xml:space="preserve"> em produtos </w:t>
      </w:r>
      <w:r w:rsidR="00B24783" w:rsidRPr="004376B8">
        <w:rPr>
          <w:rFonts w:ascii="Arial" w:hAnsi="Arial" w:cs="Arial"/>
          <w:sz w:val="24"/>
          <w:szCs w:val="24"/>
          <w:lang w:val="pt-BR"/>
        </w:rPr>
        <w:t xml:space="preserve">minimamente processados e </w:t>
      </w:r>
      <w:r w:rsidR="00152F72" w:rsidRPr="004376B8">
        <w:rPr>
          <w:rFonts w:ascii="Arial" w:hAnsi="Arial" w:cs="Arial"/>
          <w:sz w:val="24"/>
          <w:szCs w:val="24"/>
          <w:lang w:val="pt-BR"/>
        </w:rPr>
        <w:t>higienizados;</w:t>
      </w:r>
    </w:p>
    <w:p w:rsidR="004A6F6C" w:rsidRPr="004376B8" w:rsidRDefault="004A6F6C" w:rsidP="00256098">
      <w:pPr>
        <w:numPr>
          <w:ilvl w:val="0"/>
          <w:numId w:val="5"/>
        </w:numPr>
        <w:spacing w:before="120" w:after="120" w:line="360" w:lineRule="auto"/>
        <w:ind w:left="284" w:hanging="284"/>
        <w:jc w:val="both"/>
        <w:rPr>
          <w:rFonts w:ascii="Arial" w:hAnsi="Arial" w:cs="Arial"/>
          <w:sz w:val="24"/>
          <w:szCs w:val="24"/>
          <w:lang w:val="pt-BR"/>
        </w:rPr>
      </w:pPr>
      <w:r w:rsidRPr="004376B8">
        <w:rPr>
          <w:rFonts w:ascii="Arial" w:hAnsi="Arial" w:cs="Arial"/>
          <w:sz w:val="24"/>
          <w:szCs w:val="24"/>
          <w:lang w:val="pt-BR"/>
        </w:rPr>
        <w:t>Profissional</w:t>
      </w:r>
      <w:r w:rsidR="00152F72" w:rsidRPr="004376B8">
        <w:rPr>
          <w:rFonts w:ascii="Arial" w:hAnsi="Arial" w:cs="Arial"/>
          <w:sz w:val="24"/>
          <w:szCs w:val="24"/>
          <w:lang w:val="pt-BR"/>
        </w:rPr>
        <w:t xml:space="preserve"> em comercialização com </w:t>
      </w:r>
      <w:r w:rsidR="00256098" w:rsidRPr="004376B8">
        <w:rPr>
          <w:rFonts w:ascii="Arial" w:hAnsi="Arial" w:cs="Arial"/>
          <w:sz w:val="24"/>
          <w:szCs w:val="24"/>
          <w:lang w:val="pt-BR"/>
        </w:rPr>
        <w:t xml:space="preserve">experiência de no mínimo 5 anos ou mais na área e </w:t>
      </w:r>
      <w:r w:rsidR="00152F72" w:rsidRPr="004376B8">
        <w:rPr>
          <w:rFonts w:ascii="Arial" w:hAnsi="Arial" w:cs="Arial"/>
          <w:sz w:val="24"/>
          <w:szCs w:val="24"/>
          <w:lang w:val="pt-BR"/>
        </w:rPr>
        <w:t>atuação junto a atacadistas e varejistas nos entrepostos de comercialização de frutas e hortaliças.</w:t>
      </w:r>
    </w:p>
    <w:p w:rsidR="00FC2389" w:rsidRPr="004376B8" w:rsidRDefault="00B4294B">
      <w:pPr>
        <w:widowControl w:val="0"/>
        <w:spacing w:before="120" w:after="120" w:line="360" w:lineRule="auto"/>
        <w:jc w:val="both"/>
        <w:rPr>
          <w:rFonts w:ascii="Arial" w:hAnsi="Arial" w:cs="Arial"/>
          <w:spacing w:val="-4"/>
          <w:sz w:val="24"/>
          <w:szCs w:val="24"/>
          <w:lang w:val="pt-BR"/>
        </w:rPr>
      </w:pPr>
      <w:r w:rsidRPr="004376B8">
        <w:rPr>
          <w:rFonts w:ascii="Arial" w:hAnsi="Arial" w:cs="Arial"/>
          <w:spacing w:val="-4"/>
          <w:sz w:val="24"/>
          <w:szCs w:val="24"/>
          <w:lang w:val="pt-BR"/>
        </w:rPr>
        <w:t>A Consultora deverá dimensionar uma equipe técnica de apoio diferente da sugerida desde que seja suficiente para alcançar os objetivos dos serviços e, marginalmente, uma equipe administrativa, as quais dará suporte às equipes técnicas.</w:t>
      </w:r>
    </w:p>
    <w:p w:rsidR="00FC2389" w:rsidRPr="004376B8" w:rsidRDefault="00B4294B">
      <w:pPr>
        <w:pStyle w:val="Ttulo1"/>
        <w:spacing w:line="360" w:lineRule="auto"/>
        <w:rPr>
          <w:rFonts w:cs="Arial"/>
          <w:szCs w:val="24"/>
          <w:lang w:val="pt-BR"/>
        </w:rPr>
      </w:pPr>
      <w:r w:rsidRPr="004376B8">
        <w:rPr>
          <w:rFonts w:cs="Arial"/>
          <w:color w:val="000000"/>
          <w:szCs w:val="24"/>
          <w:lang w:val="pt-BR"/>
        </w:rPr>
        <w:t>10</w:t>
      </w:r>
      <w:r w:rsidRPr="004376B8">
        <w:rPr>
          <w:rFonts w:cs="Arial"/>
          <w:szCs w:val="24"/>
          <w:lang w:val="pt-BR"/>
        </w:rPr>
        <w:t>. ELABORAÇÃO DA PROPOSTA E CUSTOS DOS SERVIÇOS</w:t>
      </w:r>
    </w:p>
    <w:p w:rsidR="00FC2389" w:rsidRPr="004376B8" w:rsidRDefault="00B4294B">
      <w:pPr>
        <w:pStyle w:val="Ttulo2"/>
        <w:spacing w:line="360" w:lineRule="auto"/>
        <w:rPr>
          <w:rFonts w:ascii="Arial" w:hAnsi="Arial" w:cs="Arial"/>
          <w:sz w:val="24"/>
          <w:szCs w:val="24"/>
          <w:lang w:val="pt-BR"/>
        </w:rPr>
      </w:pPr>
      <w:r w:rsidRPr="004376B8">
        <w:rPr>
          <w:rFonts w:ascii="Arial" w:eastAsia="Times New Roman" w:hAnsi="Arial" w:cs="Arial"/>
          <w:color w:val="000000"/>
          <w:sz w:val="24"/>
          <w:szCs w:val="24"/>
          <w:lang w:val="pt-BR"/>
        </w:rPr>
        <w:t>10</w:t>
      </w:r>
      <w:r w:rsidRPr="004376B8">
        <w:rPr>
          <w:rFonts w:ascii="Arial" w:hAnsi="Arial" w:cs="Arial"/>
          <w:sz w:val="24"/>
          <w:szCs w:val="24"/>
          <w:lang w:val="pt-BR"/>
        </w:rPr>
        <w:t>.1. Conhecimento do problema e plano de trabalho</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 xml:space="preserve">As atividades dos serviços objeto deste TdR deverão ser descritas na Proposta Técnica. O Plano de Trabalho, que não deverá exceder o máximo de vinte e cinco páginas, terá que conter as descrições de todas as atividades previstas para a elaboração de cada produto. Para a apresentação do Plano de Trabalho considerar: papel A4, fonte </w:t>
      </w:r>
      <w:r w:rsidRPr="004376B8">
        <w:rPr>
          <w:rFonts w:ascii="Arial" w:hAnsi="Arial" w:cs="Arial"/>
          <w:i/>
          <w:lang w:val="pt-BR"/>
        </w:rPr>
        <w:t>Times New Roman</w:t>
      </w:r>
      <w:r w:rsidRPr="004376B8">
        <w:rPr>
          <w:rFonts w:ascii="Arial" w:hAnsi="Arial" w:cs="Arial"/>
          <w:lang w:val="pt-BR"/>
        </w:rPr>
        <w:t>, tamanho 12, margens do papel: superior e esquerda = 3 cm, e inferior e direita = 2 cm e espaço entrelinhas de 1,5.</w:t>
      </w:r>
    </w:p>
    <w:p w:rsidR="00FC2389" w:rsidRPr="004376B8" w:rsidRDefault="00B4294B">
      <w:pPr>
        <w:pStyle w:val="Texto"/>
        <w:spacing w:line="360" w:lineRule="auto"/>
        <w:rPr>
          <w:rFonts w:ascii="Arial" w:hAnsi="Arial" w:cs="Arial"/>
          <w:lang w:val="pt-BR"/>
        </w:rPr>
      </w:pPr>
      <w:r w:rsidRPr="004376B8">
        <w:rPr>
          <w:rFonts w:ascii="Arial" w:hAnsi="Arial" w:cs="Arial"/>
          <w:lang w:val="pt-BR"/>
        </w:rPr>
        <w:t>O Plano de Trabalho deverá conter no mínimo:</w:t>
      </w:r>
    </w:p>
    <w:p w:rsidR="00FC2389" w:rsidRPr="004376B8" w:rsidRDefault="00B4294B">
      <w:pPr>
        <w:widowControl w:val="0"/>
        <w:spacing w:before="120" w:after="120" w:line="360" w:lineRule="auto"/>
        <w:ind w:left="227" w:hanging="227"/>
        <w:jc w:val="both"/>
        <w:rPr>
          <w:rFonts w:ascii="Arial" w:hAnsi="Arial" w:cs="Arial"/>
          <w:spacing w:val="-2"/>
          <w:sz w:val="24"/>
          <w:szCs w:val="24"/>
          <w:lang w:val="pt-BR"/>
        </w:rPr>
      </w:pPr>
      <w:r w:rsidRPr="004376B8">
        <w:rPr>
          <w:rFonts w:ascii="Arial" w:hAnsi="Arial" w:cs="Arial"/>
          <w:spacing w:val="-2"/>
          <w:sz w:val="24"/>
          <w:szCs w:val="24"/>
          <w:lang w:val="pt-BR"/>
        </w:rPr>
        <w:t xml:space="preserve">a) Método de trabalho - relação das atividades e em que consiste cada uma delas, devendo informar ainda seu alcance e a abrangência em relação ao objeto deste TdR. </w:t>
      </w:r>
      <w:r w:rsidRPr="004376B8">
        <w:rPr>
          <w:rFonts w:ascii="Arial" w:hAnsi="Arial" w:cs="Arial"/>
          <w:spacing w:val="-2"/>
          <w:sz w:val="24"/>
          <w:szCs w:val="24"/>
          <w:lang w:val="pt-BR"/>
        </w:rPr>
        <w:lastRenderedPageBreak/>
        <w:t>Deverá ainda informar como será executada cada uma das tarefas propostas, devendo propiciar uma visão dos métodos de trabalho da Licitante em relação à natureza, porte e complexidade do objeto desta licitação.</w:t>
      </w:r>
    </w:p>
    <w:p w:rsidR="00FC2389" w:rsidRPr="004376B8" w:rsidRDefault="00B4294B">
      <w:pPr>
        <w:widowControl w:val="0"/>
        <w:spacing w:before="120" w:after="120" w:line="360" w:lineRule="auto"/>
        <w:ind w:left="227" w:hanging="227"/>
        <w:jc w:val="both"/>
        <w:rPr>
          <w:rFonts w:ascii="Arial" w:hAnsi="Arial" w:cs="Arial"/>
          <w:spacing w:val="-2"/>
          <w:sz w:val="24"/>
          <w:szCs w:val="24"/>
          <w:lang w:val="pt-BR"/>
        </w:rPr>
      </w:pPr>
      <w:r w:rsidRPr="004376B8">
        <w:rPr>
          <w:rFonts w:ascii="Arial" w:hAnsi="Arial" w:cs="Arial"/>
          <w:spacing w:val="-2"/>
          <w:sz w:val="24"/>
          <w:szCs w:val="24"/>
          <w:lang w:val="pt-BR"/>
        </w:rPr>
        <w:t>b) Fluxograma de atividades - estabelece como a Licitante prevê a realização das atividades em termos de sequência lógica e encadeamento.</w:t>
      </w:r>
    </w:p>
    <w:p w:rsidR="00FC2389" w:rsidRPr="004376B8" w:rsidRDefault="00B4294B">
      <w:pPr>
        <w:widowControl w:val="0"/>
        <w:spacing w:before="120" w:after="120" w:line="360" w:lineRule="auto"/>
        <w:ind w:left="227" w:hanging="227"/>
        <w:jc w:val="both"/>
        <w:rPr>
          <w:rFonts w:ascii="Arial" w:hAnsi="Arial" w:cs="Arial"/>
          <w:spacing w:val="-2"/>
          <w:sz w:val="24"/>
          <w:szCs w:val="24"/>
          <w:lang w:val="pt-BR"/>
        </w:rPr>
      </w:pPr>
      <w:r w:rsidRPr="004376B8">
        <w:rPr>
          <w:rFonts w:ascii="Arial" w:hAnsi="Arial" w:cs="Arial"/>
          <w:spacing w:val="-2"/>
          <w:sz w:val="24"/>
          <w:szCs w:val="24"/>
          <w:lang w:val="pt-BR"/>
        </w:rPr>
        <w:t>c) Estrutura organizacional</w:t>
      </w:r>
      <w:r w:rsidRPr="004376B8">
        <w:rPr>
          <w:rFonts w:ascii="Arial" w:hAnsi="Arial" w:cs="Arial"/>
          <w:b/>
          <w:spacing w:val="-2"/>
          <w:sz w:val="24"/>
          <w:szCs w:val="24"/>
          <w:lang w:val="pt-BR"/>
        </w:rPr>
        <w:t xml:space="preserve"> </w:t>
      </w:r>
      <w:r w:rsidRPr="004376B8">
        <w:rPr>
          <w:rFonts w:ascii="Arial" w:hAnsi="Arial" w:cs="Arial"/>
          <w:spacing w:val="-2"/>
          <w:sz w:val="24"/>
          <w:szCs w:val="24"/>
          <w:lang w:val="pt-BR"/>
        </w:rPr>
        <w:t>- descrição do sistema a ser adotado pela Licitante para realização de seus serviços e do controle de qualidade, bem como deverá compatibilizar a utilização de equipamentos e pessoal, visando sempre agilizar as soluções.</w:t>
      </w:r>
    </w:p>
    <w:p w:rsidR="00FC2389" w:rsidRPr="004376B8" w:rsidRDefault="00B4294B">
      <w:pPr>
        <w:widowControl w:val="0"/>
        <w:spacing w:before="120" w:after="120" w:line="360" w:lineRule="auto"/>
        <w:jc w:val="both"/>
        <w:rPr>
          <w:rFonts w:ascii="Arial" w:hAnsi="Arial" w:cs="Arial"/>
          <w:bCs/>
          <w:spacing w:val="-2"/>
          <w:sz w:val="24"/>
          <w:szCs w:val="24"/>
          <w:lang w:val="pt-BR"/>
        </w:rPr>
      </w:pPr>
      <w:r w:rsidRPr="004376B8">
        <w:rPr>
          <w:rFonts w:ascii="Arial" w:hAnsi="Arial" w:cs="Arial"/>
          <w:bCs/>
          <w:spacing w:val="-2"/>
          <w:sz w:val="24"/>
          <w:szCs w:val="24"/>
          <w:lang w:val="pt-BR"/>
        </w:rPr>
        <w:t>O Plano de Trabalho deve mostrar compatibilidade entre o Conhecimento do Problema, abordagem técnica e as atividades propostas, bem como considerar a otimização do uso de recursos para a execução dos serviços.</w:t>
      </w:r>
    </w:p>
    <w:p w:rsidR="00FC2389" w:rsidRPr="004376B8" w:rsidRDefault="00B4294B">
      <w:pPr>
        <w:widowControl w:val="0"/>
        <w:spacing w:before="120" w:after="120" w:line="360" w:lineRule="auto"/>
        <w:jc w:val="both"/>
        <w:rPr>
          <w:rFonts w:ascii="Arial" w:hAnsi="Arial" w:cs="Arial"/>
          <w:bCs/>
          <w:spacing w:val="-2"/>
          <w:sz w:val="24"/>
          <w:szCs w:val="24"/>
          <w:lang w:val="pt-BR"/>
        </w:rPr>
      </w:pPr>
      <w:r w:rsidRPr="004376B8">
        <w:rPr>
          <w:rFonts w:ascii="Arial" w:hAnsi="Arial" w:cs="Arial"/>
          <w:bCs/>
          <w:spacing w:val="-2"/>
          <w:sz w:val="24"/>
          <w:szCs w:val="24"/>
          <w:lang w:val="pt-BR"/>
        </w:rPr>
        <w:t>Na Proposta Técnica, a proponente deverá apresentar uma seção abordando a infraestrutura física e de equipamentos que usará para a realização dos serviços no Estado do Tocantins, haja vista a necessidade de realização de grande parte deles no próprio Estado.</w:t>
      </w:r>
    </w:p>
    <w:p w:rsidR="00FC2389" w:rsidRPr="004376B8" w:rsidRDefault="00B4294B">
      <w:pPr>
        <w:pStyle w:val="Ttulo2"/>
        <w:spacing w:line="360" w:lineRule="auto"/>
        <w:rPr>
          <w:rFonts w:ascii="Arial" w:hAnsi="Arial" w:cs="Arial"/>
          <w:sz w:val="24"/>
          <w:szCs w:val="24"/>
          <w:lang w:val="pt-BR"/>
        </w:rPr>
      </w:pPr>
      <w:r w:rsidRPr="004376B8">
        <w:rPr>
          <w:rFonts w:ascii="Arial" w:eastAsia="Times New Roman" w:hAnsi="Arial" w:cs="Arial"/>
          <w:color w:val="000000"/>
          <w:sz w:val="24"/>
          <w:szCs w:val="24"/>
          <w:lang w:val="pt-BR"/>
        </w:rPr>
        <w:t>10</w:t>
      </w:r>
      <w:r w:rsidRPr="004376B8">
        <w:rPr>
          <w:rFonts w:ascii="Arial" w:hAnsi="Arial" w:cs="Arial"/>
          <w:sz w:val="24"/>
          <w:szCs w:val="24"/>
          <w:lang w:val="pt-BR"/>
        </w:rPr>
        <w:t>.2. Custos de execução dos serviços</w:t>
      </w:r>
    </w:p>
    <w:p w:rsidR="00FC2389" w:rsidRPr="004376B8" w:rsidRDefault="00B4294B">
      <w:pPr>
        <w:widowControl w:val="0"/>
        <w:spacing w:before="120" w:after="120" w:line="360" w:lineRule="auto"/>
        <w:jc w:val="both"/>
        <w:rPr>
          <w:rFonts w:ascii="Arial" w:hAnsi="Arial" w:cs="Arial"/>
          <w:bCs/>
          <w:spacing w:val="-2"/>
          <w:sz w:val="24"/>
          <w:szCs w:val="24"/>
          <w:lang w:val="pt-BR"/>
        </w:rPr>
      </w:pPr>
      <w:r w:rsidRPr="004376B8">
        <w:rPr>
          <w:rFonts w:ascii="Arial" w:hAnsi="Arial" w:cs="Arial"/>
          <w:bCs/>
          <w:spacing w:val="-2"/>
          <w:sz w:val="24"/>
          <w:szCs w:val="24"/>
          <w:lang w:val="pt-BR"/>
        </w:rPr>
        <w:t>A Licitante deverá incluir em seu orçamento (Proposta Financeira) as despesas referentes a:</w:t>
      </w:r>
    </w:p>
    <w:p w:rsidR="00FC2389" w:rsidRPr="004376B8" w:rsidRDefault="00B4294B">
      <w:pPr>
        <w:numPr>
          <w:ilvl w:val="0"/>
          <w:numId w:val="6"/>
        </w:numPr>
        <w:tabs>
          <w:tab w:val="clear" w:pos="720"/>
        </w:tabs>
        <w:spacing w:before="120" w:after="120" w:line="360" w:lineRule="auto"/>
        <w:ind w:left="284" w:hanging="284"/>
        <w:jc w:val="both"/>
        <w:rPr>
          <w:rFonts w:ascii="Arial" w:hAnsi="Arial" w:cs="Arial"/>
          <w:bCs/>
          <w:sz w:val="24"/>
          <w:szCs w:val="24"/>
          <w:lang w:val="pt-BR"/>
        </w:rPr>
      </w:pPr>
      <w:r w:rsidRPr="004376B8">
        <w:rPr>
          <w:rFonts w:ascii="Arial" w:hAnsi="Arial" w:cs="Arial"/>
          <w:bCs/>
          <w:sz w:val="24"/>
          <w:szCs w:val="24"/>
          <w:lang w:val="pt-BR"/>
        </w:rPr>
        <w:t>Locação de veículo para equipe técnica;</w:t>
      </w:r>
    </w:p>
    <w:p w:rsidR="00FC2389" w:rsidRPr="004376B8" w:rsidRDefault="00B4294B">
      <w:pPr>
        <w:numPr>
          <w:ilvl w:val="0"/>
          <w:numId w:val="6"/>
        </w:numPr>
        <w:tabs>
          <w:tab w:val="clear" w:pos="720"/>
        </w:tabs>
        <w:spacing w:before="120" w:after="120" w:line="360" w:lineRule="auto"/>
        <w:ind w:left="284" w:hanging="284"/>
        <w:jc w:val="both"/>
        <w:rPr>
          <w:rFonts w:ascii="Arial" w:hAnsi="Arial" w:cs="Arial"/>
          <w:bCs/>
          <w:sz w:val="24"/>
          <w:szCs w:val="24"/>
        </w:rPr>
      </w:pPr>
      <w:r w:rsidRPr="004376B8">
        <w:rPr>
          <w:rFonts w:ascii="Arial" w:hAnsi="Arial" w:cs="Arial"/>
          <w:bCs/>
          <w:sz w:val="24"/>
          <w:szCs w:val="24"/>
        </w:rPr>
        <w:t>Comunicação (internet e telefone);</w:t>
      </w:r>
    </w:p>
    <w:p w:rsidR="00FC2389" w:rsidRPr="004376B8" w:rsidRDefault="00B4294B">
      <w:pPr>
        <w:numPr>
          <w:ilvl w:val="0"/>
          <w:numId w:val="6"/>
        </w:numPr>
        <w:tabs>
          <w:tab w:val="clear" w:pos="720"/>
        </w:tabs>
        <w:spacing w:before="120" w:after="120" w:line="360" w:lineRule="auto"/>
        <w:ind w:left="284" w:hanging="284"/>
        <w:jc w:val="both"/>
        <w:rPr>
          <w:rFonts w:ascii="Arial" w:hAnsi="Arial" w:cs="Arial"/>
          <w:bCs/>
          <w:sz w:val="24"/>
          <w:szCs w:val="24"/>
          <w:lang w:val="pt-BR"/>
        </w:rPr>
      </w:pPr>
      <w:r w:rsidRPr="004376B8">
        <w:rPr>
          <w:rFonts w:ascii="Arial" w:hAnsi="Arial" w:cs="Arial"/>
          <w:bCs/>
          <w:sz w:val="24"/>
          <w:szCs w:val="24"/>
          <w:lang w:val="pt-BR"/>
        </w:rPr>
        <w:t>Impressão de relatórios e de mapas temáticos; gravação em mídia;</w:t>
      </w:r>
    </w:p>
    <w:p w:rsidR="00FC2389" w:rsidRPr="004376B8" w:rsidRDefault="00B4294B">
      <w:pPr>
        <w:pStyle w:val="TextosemFormatao"/>
        <w:numPr>
          <w:ilvl w:val="0"/>
          <w:numId w:val="7"/>
        </w:numPr>
        <w:tabs>
          <w:tab w:val="clear" w:pos="720"/>
        </w:tabs>
        <w:spacing w:before="120" w:after="120" w:line="360" w:lineRule="auto"/>
        <w:ind w:left="284" w:hanging="284"/>
        <w:jc w:val="both"/>
        <w:rPr>
          <w:rFonts w:ascii="Arial" w:eastAsia="Batang" w:hAnsi="Arial" w:cs="Arial"/>
          <w:sz w:val="24"/>
          <w:szCs w:val="24"/>
          <w:lang w:val="pt-BR"/>
        </w:rPr>
      </w:pPr>
      <w:r w:rsidRPr="004376B8">
        <w:rPr>
          <w:rFonts w:ascii="Arial" w:hAnsi="Arial" w:cs="Arial"/>
          <w:bCs/>
          <w:sz w:val="24"/>
          <w:szCs w:val="24"/>
          <w:lang w:val="pt-BR"/>
        </w:rPr>
        <w:t>Outros recursos considerados necessários pela Licitante para a execução dos serviços;</w:t>
      </w:r>
    </w:p>
    <w:p w:rsidR="00FC2389" w:rsidRPr="004376B8" w:rsidRDefault="00B4294B">
      <w:pPr>
        <w:pStyle w:val="TextosemFormatao"/>
        <w:numPr>
          <w:ilvl w:val="0"/>
          <w:numId w:val="6"/>
        </w:numPr>
        <w:tabs>
          <w:tab w:val="clear" w:pos="720"/>
        </w:tabs>
        <w:spacing w:before="120" w:after="120" w:line="360" w:lineRule="auto"/>
        <w:ind w:left="284" w:hanging="284"/>
        <w:jc w:val="both"/>
        <w:rPr>
          <w:rFonts w:ascii="Arial" w:hAnsi="Arial" w:cs="Arial"/>
          <w:sz w:val="24"/>
          <w:szCs w:val="24"/>
          <w:lang w:val="pt-BR"/>
        </w:rPr>
      </w:pPr>
      <w:r w:rsidRPr="004376B8">
        <w:rPr>
          <w:rFonts w:ascii="Arial" w:eastAsia="Batang" w:hAnsi="Arial" w:cs="Arial"/>
          <w:sz w:val="24"/>
          <w:szCs w:val="24"/>
          <w:lang w:val="pt-BR"/>
        </w:rPr>
        <w:t xml:space="preserve">Organização e realização de oficinas ou workshops com </w:t>
      </w:r>
      <w:r w:rsidRPr="004376B8">
        <w:rPr>
          <w:rFonts w:ascii="Arial" w:hAnsi="Arial" w:cs="Arial"/>
          <w:bCs/>
          <w:sz w:val="24"/>
          <w:szCs w:val="24"/>
          <w:lang w:val="pt-BR"/>
        </w:rPr>
        <w:t xml:space="preserve">equipe da Licitante ou atores sociais e </w:t>
      </w:r>
      <w:r w:rsidRPr="004376B8">
        <w:rPr>
          <w:rFonts w:ascii="Arial" w:eastAsia="Batang" w:hAnsi="Arial" w:cs="Arial"/>
          <w:sz w:val="24"/>
          <w:szCs w:val="24"/>
          <w:lang w:val="pt-BR"/>
        </w:rPr>
        <w:t>representantes dos setores produtivos</w:t>
      </w:r>
    </w:p>
    <w:p w:rsidR="00FC2389" w:rsidRPr="004376B8" w:rsidRDefault="00FC2389">
      <w:pPr>
        <w:keepNext/>
        <w:widowControl w:val="0"/>
        <w:spacing w:before="240" w:after="0" w:line="360" w:lineRule="auto"/>
        <w:contextualSpacing/>
        <w:jc w:val="both"/>
        <w:rPr>
          <w:rFonts w:ascii="Arial" w:hAnsi="Arial" w:cs="Arial"/>
          <w:b/>
          <w:bCs/>
          <w:spacing w:val="-4"/>
          <w:sz w:val="24"/>
          <w:szCs w:val="24"/>
          <w:lang w:val="pt-BR"/>
        </w:rPr>
      </w:pPr>
      <w:bookmarkStart w:id="7" w:name="_Toc323117117"/>
    </w:p>
    <w:p w:rsidR="00FC2389" w:rsidRPr="004376B8" w:rsidRDefault="00B4294B">
      <w:pPr>
        <w:pStyle w:val="Ttulo1"/>
        <w:spacing w:line="360" w:lineRule="auto"/>
        <w:rPr>
          <w:rFonts w:cs="Arial"/>
          <w:szCs w:val="24"/>
          <w:lang w:val="pt-BR"/>
        </w:rPr>
      </w:pPr>
      <w:r w:rsidRPr="004376B8">
        <w:rPr>
          <w:rFonts w:cs="Arial"/>
          <w:szCs w:val="24"/>
          <w:lang w:val="pt-BR"/>
        </w:rPr>
        <w:t>11. COORDENAÇÃO DOS SERVIÇOS</w:t>
      </w:r>
    </w:p>
    <w:p w:rsidR="00AE4CFA" w:rsidRPr="004376B8" w:rsidRDefault="00AE4CFA" w:rsidP="00AE4CFA">
      <w:pPr>
        <w:widowControl w:val="0"/>
        <w:spacing w:after="0" w:line="360" w:lineRule="auto"/>
        <w:ind w:firstLine="709"/>
        <w:jc w:val="both"/>
        <w:rPr>
          <w:rFonts w:ascii="Arial" w:hAnsi="Arial" w:cs="Arial"/>
          <w:spacing w:val="-4"/>
          <w:sz w:val="24"/>
          <w:szCs w:val="24"/>
          <w:lang w:val="pt-BR"/>
        </w:rPr>
      </w:pPr>
      <w:r w:rsidRPr="004376B8">
        <w:rPr>
          <w:rFonts w:ascii="Arial" w:hAnsi="Arial" w:cs="Arial"/>
          <w:spacing w:val="-4"/>
          <w:sz w:val="24"/>
          <w:szCs w:val="24"/>
          <w:lang w:val="pt-BR" w:eastAsia="pt-BR"/>
        </w:rPr>
        <w:t xml:space="preserve">Os serviços serão acompanhados e coordenados </w:t>
      </w:r>
      <w:r w:rsidRPr="004376B8">
        <w:rPr>
          <w:rFonts w:ascii="Arial" w:hAnsi="Arial" w:cs="Arial"/>
          <w:sz w:val="24"/>
          <w:szCs w:val="24"/>
          <w:lang w:val="pt-BR"/>
        </w:rPr>
        <w:t>por um Grupo Técnico de Acompanhamento e Avaliação designado pelo Comitê Estratégico do Agronegócio do Tocantins</w:t>
      </w:r>
      <w:r w:rsidRPr="004376B8">
        <w:rPr>
          <w:rFonts w:ascii="Arial" w:hAnsi="Arial" w:cs="Arial"/>
          <w:spacing w:val="-4"/>
          <w:sz w:val="24"/>
          <w:szCs w:val="24"/>
          <w:lang w:val="pt-BR" w:eastAsia="pt-BR"/>
        </w:rPr>
        <w:t>.</w:t>
      </w:r>
    </w:p>
    <w:p w:rsidR="009E55EF" w:rsidRPr="004376B8" w:rsidRDefault="009E55EF">
      <w:pPr>
        <w:pStyle w:val="Ttulo1"/>
        <w:spacing w:line="360" w:lineRule="auto"/>
        <w:rPr>
          <w:rFonts w:cs="Arial"/>
          <w:szCs w:val="24"/>
          <w:lang w:val="pt-BR"/>
        </w:rPr>
      </w:pPr>
    </w:p>
    <w:p w:rsidR="00FC2389" w:rsidRPr="004376B8" w:rsidRDefault="00B4294B">
      <w:pPr>
        <w:pStyle w:val="Ttulo1"/>
        <w:spacing w:line="360" w:lineRule="auto"/>
        <w:rPr>
          <w:rFonts w:cs="Arial"/>
          <w:szCs w:val="24"/>
          <w:lang w:val="pt-BR"/>
        </w:rPr>
      </w:pPr>
      <w:r w:rsidRPr="004376B8">
        <w:rPr>
          <w:rFonts w:cs="Arial"/>
          <w:szCs w:val="24"/>
          <w:lang w:val="pt-BR"/>
        </w:rPr>
        <w:t>12. ELEMENTOS DISPONÍVEIS</w:t>
      </w:r>
      <w:bookmarkEnd w:id="7"/>
    </w:p>
    <w:p w:rsidR="00FC2389" w:rsidRPr="004376B8" w:rsidRDefault="00B4294B">
      <w:pPr>
        <w:widowControl w:val="0"/>
        <w:spacing w:before="120" w:after="120" w:line="360" w:lineRule="auto"/>
        <w:jc w:val="both"/>
        <w:rPr>
          <w:rFonts w:ascii="Arial" w:hAnsi="Arial" w:cs="Arial"/>
          <w:spacing w:val="-4"/>
          <w:sz w:val="24"/>
          <w:szCs w:val="24"/>
          <w:lang w:val="pt-BR"/>
        </w:rPr>
      </w:pPr>
      <w:r w:rsidRPr="004376B8">
        <w:rPr>
          <w:rFonts w:ascii="Arial" w:hAnsi="Arial" w:cs="Arial"/>
          <w:spacing w:val="-4"/>
          <w:sz w:val="24"/>
          <w:szCs w:val="24"/>
          <w:lang w:val="pt-BR"/>
        </w:rPr>
        <w:t>A SEPLAN disponibilizará à Contratada, documentos que possam auxiliar na elaboração dos estudos, bem como realizará a intermediação entre a Contratada e aquelas instituições identificadas como provedoras de dados e informações.</w:t>
      </w:r>
    </w:p>
    <w:sectPr w:rsidR="00FC2389" w:rsidRPr="004376B8" w:rsidSect="006F3387">
      <w:headerReference w:type="default" r:id="rId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AF" w:rsidRDefault="00C043AF">
      <w:pPr>
        <w:spacing w:after="0" w:line="240" w:lineRule="auto"/>
      </w:pPr>
      <w:r>
        <w:separator/>
      </w:r>
    </w:p>
  </w:endnote>
  <w:endnote w:type="continuationSeparator" w:id="0">
    <w:p w:rsidR="00C043AF" w:rsidRDefault="00C0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AF" w:rsidRDefault="00C043AF">
      <w:pPr>
        <w:spacing w:after="0" w:line="240" w:lineRule="auto"/>
      </w:pPr>
      <w:r>
        <w:separator/>
      </w:r>
    </w:p>
  </w:footnote>
  <w:footnote w:type="continuationSeparator" w:id="0">
    <w:p w:rsidR="00C043AF" w:rsidRDefault="00C0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89" w:rsidRDefault="00BC2702">
    <w:pPr>
      <w:pStyle w:val="Cabealho"/>
    </w:pPr>
    <w:r>
      <w:rPr>
        <w:rFonts w:ascii="Arial Black" w:hAnsi="Arial Black"/>
        <w:b/>
        <w:noProof/>
        <w:sz w:val="16"/>
        <w:lang w:val="pt-BR" w:eastAsia="pt-BR"/>
      </w:rPr>
      <w:drawing>
        <wp:inline distT="0" distB="0" distL="0" distR="0">
          <wp:extent cx="5191125" cy="819122"/>
          <wp:effectExtent l="0" t="0" r="0" b="635"/>
          <wp:docPr id="1" name="Imagem 1" descr="Nova Logo S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SEPLAN"/>
                  <pic:cNvPicPr>
                    <a:picLocks noChangeAspect="1" noChangeArrowheads="1"/>
                  </pic:cNvPicPr>
                </pic:nvPicPr>
                <pic:blipFill>
                  <a:blip r:embed="rId1"/>
                  <a:srcRect/>
                  <a:stretch>
                    <a:fillRect/>
                  </a:stretch>
                </pic:blipFill>
                <pic:spPr bwMode="auto">
                  <a:xfrm>
                    <a:off x="0" y="0"/>
                    <a:ext cx="5200086" cy="820536"/>
                  </a:xfrm>
                  <a:prstGeom prst="rect">
                    <a:avLst/>
                  </a:prstGeom>
                  <a:noFill/>
                  <a:ln w="9525">
                    <a:noFill/>
                    <a:miter lim="800000"/>
                    <a:headEnd/>
                    <a:tailEnd/>
                  </a:ln>
                </pic:spPr>
              </pic:pic>
            </a:graphicData>
          </a:graphic>
        </wp:inline>
      </w:drawing>
    </w:r>
  </w:p>
  <w:p w:rsidR="00FC2389" w:rsidRDefault="00FC2389">
    <w:pPr>
      <w:pStyle w:val="Cabealho"/>
    </w:pPr>
  </w:p>
  <w:p w:rsidR="00FC2389" w:rsidRDefault="00FC23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5378"/>
    <w:multiLevelType w:val="hybridMultilevel"/>
    <w:tmpl w:val="E9505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33E42"/>
    <w:multiLevelType w:val="hybridMultilevel"/>
    <w:tmpl w:val="39469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C4051D"/>
    <w:multiLevelType w:val="multilevel"/>
    <w:tmpl w:val="43C4051D"/>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AD76426"/>
    <w:multiLevelType w:val="multilevel"/>
    <w:tmpl w:val="4AD764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B926510"/>
    <w:multiLevelType w:val="hybridMultilevel"/>
    <w:tmpl w:val="BCD483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2124DC"/>
    <w:multiLevelType w:val="multilevel"/>
    <w:tmpl w:val="512124DC"/>
    <w:lvl w:ilvl="0">
      <w:start w:val="1"/>
      <w:numFmt w:val="bullet"/>
      <w:lvlText w:val=""/>
      <w:lvlJc w:val="left"/>
      <w:pPr>
        <w:tabs>
          <w:tab w:val="left" w:pos="720"/>
        </w:tabs>
        <w:ind w:left="720" w:hanging="360"/>
      </w:pPr>
      <w:rPr>
        <w:rFonts w:ascii="Symbol" w:hAnsi="Symbol" w:cs="Symbol" w:hint="default"/>
        <w:color w:val="auto"/>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6" w15:restartNumberingAfterBreak="0">
    <w:nsid w:val="544F294A"/>
    <w:multiLevelType w:val="multilevel"/>
    <w:tmpl w:val="9846599E"/>
    <w:lvl w:ilvl="0">
      <w:start w:val="1"/>
      <w:numFmt w:val="upperRoman"/>
      <w:lvlText w:val="%1."/>
      <w:lvlJc w:val="righ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5F440059"/>
    <w:multiLevelType w:val="hybridMultilevel"/>
    <w:tmpl w:val="E8AA5EEA"/>
    <w:lvl w:ilvl="0" w:tplc="2102D2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47697E"/>
    <w:multiLevelType w:val="multilevel"/>
    <w:tmpl w:val="5F47697E"/>
    <w:lvl w:ilvl="0" w:tentative="1">
      <w:start w:val="1"/>
      <w:numFmt w:val="lowerLetter"/>
      <w:pStyle w:val="Textoa"/>
      <w:lvlText w:val="%1)"/>
      <w:lvlJc w:val="left"/>
      <w:pPr>
        <w:ind w:left="1214" w:hanging="420"/>
      </w:pPr>
      <w:rPr>
        <w:rFonts w:hint="eastAsia"/>
      </w:rPr>
    </w:lvl>
    <w:lvl w:ilvl="1" w:tentative="1">
      <w:start w:val="1"/>
      <w:numFmt w:val="aiueoFullWidth"/>
      <w:lvlText w:val="(%2)"/>
      <w:lvlJc w:val="left"/>
      <w:pPr>
        <w:ind w:left="1634" w:hanging="420"/>
      </w:pPr>
    </w:lvl>
    <w:lvl w:ilvl="2" w:tentative="1">
      <w:start w:val="1"/>
      <w:numFmt w:val="decimalEnclosedCircle"/>
      <w:lvlText w:val="%3"/>
      <w:lvlJc w:val="left"/>
      <w:pPr>
        <w:ind w:left="2054" w:hanging="420"/>
      </w:pPr>
    </w:lvl>
    <w:lvl w:ilvl="3" w:tentative="1">
      <w:start w:val="1"/>
      <w:numFmt w:val="decimal"/>
      <w:lvlText w:val="%4."/>
      <w:lvlJc w:val="left"/>
      <w:pPr>
        <w:ind w:left="2474" w:hanging="420"/>
      </w:pPr>
    </w:lvl>
    <w:lvl w:ilvl="4" w:tentative="1">
      <w:start w:val="1"/>
      <w:numFmt w:val="aiueoFullWidth"/>
      <w:lvlText w:val="(%5)"/>
      <w:lvlJc w:val="left"/>
      <w:pPr>
        <w:ind w:left="2894" w:hanging="420"/>
      </w:pPr>
    </w:lvl>
    <w:lvl w:ilvl="5" w:tentative="1">
      <w:start w:val="1"/>
      <w:numFmt w:val="decimalEnclosedCircle"/>
      <w:lvlText w:val="%6"/>
      <w:lvlJc w:val="left"/>
      <w:pPr>
        <w:ind w:left="3314" w:hanging="420"/>
      </w:pPr>
    </w:lvl>
    <w:lvl w:ilvl="6" w:tentative="1">
      <w:start w:val="1"/>
      <w:numFmt w:val="decimal"/>
      <w:lvlText w:val="%7."/>
      <w:lvlJc w:val="left"/>
      <w:pPr>
        <w:ind w:left="3734" w:hanging="420"/>
      </w:pPr>
    </w:lvl>
    <w:lvl w:ilvl="7" w:tentative="1">
      <w:start w:val="1"/>
      <w:numFmt w:val="aiueoFullWidth"/>
      <w:lvlText w:val="(%8)"/>
      <w:lvlJc w:val="left"/>
      <w:pPr>
        <w:ind w:left="4154" w:hanging="420"/>
      </w:pPr>
    </w:lvl>
    <w:lvl w:ilvl="8" w:tentative="1">
      <w:start w:val="1"/>
      <w:numFmt w:val="decimalEnclosedCircle"/>
      <w:lvlText w:val="%9"/>
      <w:lvlJc w:val="left"/>
      <w:pPr>
        <w:ind w:left="4574" w:hanging="420"/>
      </w:pPr>
    </w:lvl>
  </w:abstractNum>
  <w:abstractNum w:abstractNumId="9" w15:restartNumberingAfterBreak="0">
    <w:nsid w:val="79766C9C"/>
    <w:multiLevelType w:val="multilevel"/>
    <w:tmpl w:val="79766C9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9B32762"/>
    <w:multiLevelType w:val="multilevel"/>
    <w:tmpl w:val="79B32762"/>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8"/>
  </w:num>
  <w:num w:numId="2">
    <w:abstractNumId w:val="9"/>
  </w:num>
  <w:num w:numId="3">
    <w:abstractNumId w:val="3"/>
  </w:num>
  <w:num w:numId="4">
    <w:abstractNumId w:val="2"/>
  </w:num>
  <w:num w:numId="5">
    <w:abstractNumId w:val="6"/>
  </w:num>
  <w:num w:numId="6">
    <w:abstractNumId w:val="5"/>
  </w:num>
  <w:num w:numId="7">
    <w:abstractNumId w:val="10"/>
  </w:num>
  <w:num w:numId="8">
    <w:abstractNumId w:val="1"/>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09"/>
  <w:hyphenationZone w:val="425"/>
  <w:characterSpacingControl w:val="doNotCompress"/>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CC"/>
    <w:rsid w:val="00002979"/>
    <w:rsid w:val="00007FEF"/>
    <w:rsid w:val="00011B7A"/>
    <w:rsid w:val="00023209"/>
    <w:rsid w:val="00023C09"/>
    <w:rsid w:val="0002457A"/>
    <w:rsid w:val="00026B8B"/>
    <w:rsid w:val="00033233"/>
    <w:rsid w:val="00033925"/>
    <w:rsid w:val="00037885"/>
    <w:rsid w:val="0004094F"/>
    <w:rsid w:val="00041C3D"/>
    <w:rsid w:val="000426FD"/>
    <w:rsid w:val="00043C1C"/>
    <w:rsid w:val="000458E0"/>
    <w:rsid w:val="0004787F"/>
    <w:rsid w:val="000555EE"/>
    <w:rsid w:val="00055C90"/>
    <w:rsid w:val="0005688A"/>
    <w:rsid w:val="0006321A"/>
    <w:rsid w:val="000646C6"/>
    <w:rsid w:val="0007266A"/>
    <w:rsid w:val="000727C1"/>
    <w:rsid w:val="00073653"/>
    <w:rsid w:val="0007579E"/>
    <w:rsid w:val="000759A9"/>
    <w:rsid w:val="0008198C"/>
    <w:rsid w:val="00081D9D"/>
    <w:rsid w:val="00084576"/>
    <w:rsid w:val="00085EEB"/>
    <w:rsid w:val="000904F6"/>
    <w:rsid w:val="00093397"/>
    <w:rsid w:val="00095C6E"/>
    <w:rsid w:val="00097A5C"/>
    <w:rsid w:val="00097F0F"/>
    <w:rsid w:val="00097FA2"/>
    <w:rsid w:val="000A2778"/>
    <w:rsid w:val="000A6063"/>
    <w:rsid w:val="000B14B5"/>
    <w:rsid w:val="000B18A7"/>
    <w:rsid w:val="000B2D7D"/>
    <w:rsid w:val="000B69BD"/>
    <w:rsid w:val="000C2156"/>
    <w:rsid w:val="000C495F"/>
    <w:rsid w:val="000C6CDE"/>
    <w:rsid w:val="000C719E"/>
    <w:rsid w:val="000D4748"/>
    <w:rsid w:val="000E1E5C"/>
    <w:rsid w:val="000E284E"/>
    <w:rsid w:val="000E2DBA"/>
    <w:rsid w:val="000E346F"/>
    <w:rsid w:val="000E3A33"/>
    <w:rsid w:val="000E3F21"/>
    <w:rsid w:val="000E526C"/>
    <w:rsid w:val="000E55BA"/>
    <w:rsid w:val="000E6574"/>
    <w:rsid w:val="000E697E"/>
    <w:rsid w:val="000F2199"/>
    <w:rsid w:val="000F30FB"/>
    <w:rsid w:val="000F3E02"/>
    <w:rsid w:val="000F6D60"/>
    <w:rsid w:val="001019E7"/>
    <w:rsid w:val="00102E26"/>
    <w:rsid w:val="00104BC2"/>
    <w:rsid w:val="0011281A"/>
    <w:rsid w:val="001223BB"/>
    <w:rsid w:val="001379DF"/>
    <w:rsid w:val="00142D18"/>
    <w:rsid w:val="0014334E"/>
    <w:rsid w:val="001450C6"/>
    <w:rsid w:val="0014531A"/>
    <w:rsid w:val="00146D0B"/>
    <w:rsid w:val="00147387"/>
    <w:rsid w:val="001474C6"/>
    <w:rsid w:val="00147E0E"/>
    <w:rsid w:val="00150F2A"/>
    <w:rsid w:val="00152F72"/>
    <w:rsid w:val="00154A3B"/>
    <w:rsid w:val="0016193A"/>
    <w:rsid w:val="00163E01"/>
    <w:rsid w:val="001651FA"/>
    <w:rsid w:val="0016612F"/>
    <w:rsid w:val="00167430"/>
    <w:rsid w:val="00175A53"/>
    <w:rsid w:val="00176726"/>
    <w:rsid w:val="001813DA"/>
    <w:rsid w:val="00183E71"/>
    <w:rsid w:val="00191E7A"/>
    <w:rsid w:val="0019567E"/>
    <w:rsid w:val="00196F75"/>
    <w:rsid w:val="001A1D64"/>
    <w:rsid w:val="001A7A17"/>
    <w:rsid w:val="001B196C"/>
    <w:rsid w:val="001B2415"/>
    <w:rsid w:val="001C3199"/>
    <w:rsid w:val="001C6933"/>
    <w:rsid w:val="001D0135"/>
    <w:rsid w:val="001D5633"/>
    <w:rsid w:val="001D59C4"/>
    <w:rsid w:val="001D7BCD"/>
    <w:rsid w:val="001F1269"/>
    <w:rsid w:val="001F7E57"/>
    <w:rsid w:val="00201615"/>
    <w:rsid w:val="00203C6A"/>
    <w:rsid w:val="00204609"/>
    <w:rsid w:val="00204DFC"/>
    <w:rsid w:val="00205840"/>
    <w:rsid w:val="00205ECD"/>
    <w:rsid w:val="00206135"/>
    <w:rsid w:val="002201A1"/>
    <w:rsid w:val="00223508"/>
    <w:rsid w:val="002307AA"/>
    <w:rsid w:val="00233BF7"/>
    <w:rsid w:val="00234B54"/>
    <w:rsid w:val="00237336"/>
    <w:rsid w:val="002373EA"/>
    <w:rsid w:val="002379EA"/>
    <w:rsid w:val="00237C6F"/>
    <w:rsid w:val="00243170"/>
    <w:rsid w:val="00246292"/>
    <w:rsid w:val="00250C50"/>
    <w:rsid w:val="00252284"/>
    <w:rsid w:val="00252DB4"/>
    <w:rsid w:val="00256098"/>
    <w:rsid w:val="00257199"/>
    <w:rsid w:val="00262EE7"/>
    <w:rsid w:val="00267978"/>
    <w:rsid w:val="00271432"/>
    <w:rsid w:val="00272422"/>
    <w:rsid w:val="00280D71"/>
    <w:rsid w:val="00291201"/>
    <w:rsid w:val="002925E7"/>
    <w:rsid w:val="00293EC8"/>
    <w:rsid w:val="00296721"/>
    <w:rsid w:val="00297494"/>
    <w:rsid w:val="002A34DC"/>
    <w:rsid w:val="002A4E20"/>
    <w:rsid w:val="002A5FC2"/>
    <w:rsid w:val="002A69D6"/>
    <w:rsid w:val="002B0B6A"/>
    <w:rsid w:val="002B20C2"/>
    <w:rsid w:val="002B3E55"/>
    <w:rsid w:val="002B3E77"/>
    <w:rsid w:val="002B441F"/>
    <w:rsid w:val="002B6D6B"/>
    <w:rsid w:val="002C1B25"/>
    <w:rsid w:val="002C1C40"/>
    <w:rsid w:val="002C2115"/>
    <w:rsid w:val="002C2BDF"/>
    <w:rsid w:val="002C51C0"/>
    <w:rsid w:val="002D52CC"/>
    <w:rsid w:val="002D52FE"/>
    <w:rsid w:val="002D63C5"/>
    <w:rsid w:val="002E40C3"/>
    <w:rsid w:val="002F086F"/>
    <w:rsid w:val="002F4659"/>
    <w:rsid w:val="002F7791"/>
    <w:rsid w:val="002F7CE5"/>
    <w:rsid w:val="002F7D69"/>
    <w:rsid w:val="00310896"/>
    <w:rsid w:val="00312236"/>
    <w:rsid w:val="00313AB0"/>
    <w:rsid w:val="00320C2A"/>
    <w:rsid w:val="00330911"/>
    <w:rsid w:val="003316B9"/>
    <w:rsid w:val="00334FDC"/>
    <w:rsid w:val="0033600F"/>
    <w:rsid w:val="00336F47"/>
    <w:rsid w:val="00341874"/>
    <w:rsid w:val="00343BD0"/>
    <w:rsid w:val="003503D1"/>
    <w:rsid w:val="00352590"/>
    <w:rsid w:val="00353B19"/>
    <w:rsid w:val="00356CCB"/>
    <w:rsid w:val="0035700D"/>
    <w:rsid w:val="0036316B"/>
    <w:rsid w:val="003642D2"/>
    <w:rsid w:val="0036517C"/>
    <w:rsid w:val="003703A4"/>
    <w:rsid w:val="00371710"/>
    <w:rsid w:val="00371FEF"/>
    <w:rsid w:val="0037402D"/>
    <w:rsid w:val="00374254"/>
    <w:rsid w:val="003757A5"/>
    <w:rsid w:val="00375B45"/>
    <w:rsid w:val="00385204"/>
    <w:rsid w:val="00385A57"/>
    <w:rsid w:val="00392C80"/>
    <w:rsid w:val="00393E49"/>
    <w:rsid w:val="003A216F"/>
    <w:rsid w:val="003A5843"/>
    <w:rsid w:val="003B3097"/>
    <w:rsid w:val="003B7BB5"/>
    <w:rsid w:val="003C1466"/>
    <w:rsid w:val="003C25C8"/>
    <w:rsid w:val="003C368A"/>
    <w:rsid w:val="003C59E6"/>
    <w:rsid w:val="003C6958"/>
    <w:rsid w:val="003C700D"/>
    <w:rsid w:val="003D0333"/>
    <w:rsid w:val="003D2100"/>
    <w:rsid w:val="003D3EF3"/>
    <w:rsid w:val="003D4138"/>
    <w:rsid w:val="003E3B49"/>
    <w:rsid w:val="003E4D4C"/>
    <w:rsid w:val="003E5DF8"/>
    <w:rsid w:val="003F017E"/>
    <w:rsid w:val="003F02CE"/>
    <w:rsid w:val="003F182D"/>
    <w:rsid w:val="003F5AA3"/>
    <w:rsid w:val="0040441C"/>
    <w:rsid w:val="004044DD"/>
    <w:rsid w:val="004045FB"/>
    <w:rsid w:val="00411AAA"/>
    <w:rsid w:val="0041234F"/>
    <w:rsid w:val="00413780"/>
    <w:rsid w:val="00415C8A"/>
    <w:rsid w:val="004168F9"/>
    <w:rsid w:val="00416E2A"/>
    <w:rsid w:val="00420B07"/>
    <w:rsid w:val="00424D43"/>
    <w:rsid w:val="00430FEA"/>
    <w:rsid w:val="004314AA"/>
    <w:rsid w:val="004322AE"/>
    <w:rsid w:val="00433988"/>
    <w:rsid w:val="004343F1"/>
    <w:rsid w:val="00434649"/>
    <w:rsid w:val="00435FED"/>
    <w:rsid w:val="00436521"/>
    <w:rsid w:val="004376B8"/>
    <w:rsid w:val="0044266C"/>
    <w:rsid w:val="00446099"/>
    <w:rsid w:val="00453C00"/>
    <w:rsid w:val="00462FAA"/>
    <w:rsid w:val="00466145"/>
    <w:rsid w:val="00467C50"/>
    <w:rsid w:val="00473156"/>
    <w:rsid w:val="004733D0"/>
    <w:rsid w:val="00473C7F"/>
    <w:rsid w:val="00476249"/>
    <w:rsid w:val="00476354"/>
    <w:rsid w:val="00480C69"/>
    <w:rsid w:val="00483E70"/>
    <w:rsid w:val="00484B50"/>
    <w:rsid w:val="0048516B"/>
    <w:rsid w:val="004A2AEE"/>
    <w:rsid w:val="004A6F6C"/>
    <w:rsid w:val="004B061D"/>
    <w:rsid w:val="004B0E67"/>
    <w:rsid w:val="004B3AD0"/>
    <w:rsid w:val="004B4FE1"/>
    <w:rsid w:val="004B524B"/>
    <w:rsid w:val="004B6549"/>
    <w:rsid w:val="004B66E3"/>
    <w:rsid w:val="004B79E6"/>
    <w:rsid w:val="004D5C53"/>
    <w:rsid w:val="004E2FD3"/>
    <w:rsid w:val="004E41AA"/>
    <w:rsid w:val="004E67D8"/>
    <w:rsid w:val="004E6B31"/>
    <w:rsid w:val="004F01DE"/>
    <w:rsid w:val="004F0D51"/>
    <w:rsid w:val="004F218D"/>
    <w:rsid w:val="004F42A8"/>
    <w:rsid w:val="004F5C8B"/>
    <w:rsid w:val="004F631D"/>
    <w:rsid w:val="004F6893"/>
    <w:rsid w:val="004F7653"/>
    <w:rsid w:val="004F767D"/>
    <w:rsid w:val="004F7977"/>
    <w:rsid w:val="005025CC"/>
    <w:rsid w:val="005040C5"/>
    <w:rsid w:val="00510EB1"/>
    <w:rsid w:val="00512B65"/>
    <w:rsid w:val="005145F5"/>
    <w:rsid w:val="00516E51"/>
    <w:rsid w:val="00525BC9"/>
    <w:rsid w:val="00527C42"/>
    <w:rsid w:val="005307BD"/>
    <w:rsid w:val="00531C00"/>
    <w:rsid w:val="00532398"/>
    <w:rsid w:val="00534A20"/>
    <w:rsid w:val="00536218"/>
    <w:rsid w:val="0054090A"/>
    <w:rsid w:val="00542120"/>
    <w:rsid w:val="00547E88"/>
    <w:rsid w:val="005521CD"/>
    <w:rsid w:val="00552E57"/>
    <w:rsid w:val="00555C08"/>
    <w:rsid w:val="00557665"/>
    <w:rsid w:val="00563482"/>
    <w:rsid w:val="00566AC6"/>
    <w:rsid w:val="00567CF1"/>
    <w:rsid w:val="005706D1"/>
    <w:rsid w:val="00577B94"/>
    <w:rsid w:val="00581875"/>
    <w:rsid w:val="0059229F"/>
    <w:rsid w:val="00595DE4"/>
    <w:rsid w:val="005969F4"/>
    <w:rsid w:val="005A0A9A"/>
    <w:rsid w:val="005A17E6"/>
    <w:rsid w:val="005A2067"/>
    <w:rsid w:val="005A3B7D"/>
    <w:rsid w:val="005A4817"/>
    <w:rsid w:val="005A7BF4"/>
    <w:rsid w:val="005B227F"/>
    <w:rsid w:val="005B2476"/>
    <w:rsid w:val="005B3BDB"/>
    <w:rsid w:val="005B430E"/>
    <w:rsid w:val="005B4C7F"/>
    <w:rsid w:val="005C08B8"/>
    <w:rsid w:val="005C1AC1"/>
    <w:rsid w:val="005C662E"/>
    <w:rsid w:val="005C757F"/>
    <w:rsid w:val="005C76F3"/>
    <w:rsid w:val="005D0C34"/>
    <w:rsid w:val="005D1944"/>
    <w:rsid w:val="005D28D8"/>
    <w:rsid w:val="005D3A64"/>
    <w:rsid w:val="005D499C"/>
    <w:rsid w:val="005D5FCE"/>
    <w:rsid w:val="005E0CA6"/>
    <w:rsid w:val="005E493D"/>
    <w:rsid w:val="005E681A"/>
    <w:rsid w:val="005F7D57"/>
    <w:rsid w:val="006035B8"/>
    <w:rsid w:val="00607F46"/>
    <w:rsid w:val="006268F0"/>
    <w:rsid w:val="0063191D"/>
    <w:rsid w:val="00635297"/>
    <w:rsid w:val="006353BF"/>
    <w:rsid w:val="00636D28"/>
    <w:rsid w:val="00637AD1"/>
    <w:rsid w:val="0064204B"/>
    <w:rsid w:val="006524A0"/>
    <w:rsid w:val="00653937"/>
    <w:rsid w:val="00656692"/>
    <w:rsid w:val="00656E7C"/>
    <w:rsid w:val="00663C29"/>
    <w:rsid w:val="00664FBA"/>
    <w:rsid w:val="00667C9D"/>
    <w:rsid w:val="00670856"/>
    <w:rsid w:val="00671BF4"/>
    <w:rsid w:val="006743C8"/>
    <w:rsid w:val="00674AC6"/>
    <w:rsid w:val="006812BF"/>
    <w:rsid w:val="006814F8"/>
    <w:rsid w:val="00682A5B"/>
    <w:rsid w:val="00684F01"/>
    <w:rsid w:val="00686E90"/>
    <w:rsid w:val="0068769F"/>
    <w:rsid w:val="006920CE"/>
    <w:rsid w:val="00697686"/>
    <w:rsid w:val="006A4BDE"/>
    <w:rsid w:val="006B3947"/>
    <w:rsid w:val="006B3D84"/>
    <w:rsid w:val="006B3EBB"/>
    <w:rsid w:val="006B3FEA"/>
    <w:rsid w:val="006B56EA"/>
    <w:rsid w:val="006B5952"/>
    <w:rsid w:val="006B5AA3"/>
    <w:rsid w:val="006B6B80"/>
    <w:rsid w:val="006C1D36"/>
    <w:rsid w:val="006C6472"/>
    <w:rsid w:val="006D5858"/>
    <w:rsid w:val="006D5CA6"/>
    <w:rsid w:val="006E04A6"/>
    <w:rsid w:val="006E1B45"/>
    <w:rsid w:val="006E4EB8"/>
    <w:rsid w:val="006F0BF8"/>
    <w:rsid w:val="006F11FE"/>
    <w:rsid w:val="006F3387"/>
    <w:rsid w:val="006F3C69"/>
    <w:rsid w:val="006F58C5"/>
    <w:rsid w:val="006F60AD"/>
    <w:rsid w:val="006F79CF"/>
    <w:rsid w:val="00706E10"/>
    <w:rsid w:val="0070787A"/>
    <w:rsid w:val="00707BB8"/>
    <w:rsid w:val="00712BCD"/>
    <w:rsid w:val="007134F8"/>
    <w:rsid w:val="00717341"/>
    <w:rsid w:val="00717CEC"/>
    <w:rsid w:val="00717DD6"/>
    <w:rsid w:val="00720260"/>
    <w:rsid w:val="00721C2F"/>
    <w:rsid w:val="00722DEC"/>
    <w:rsid w:val="00727165"/>
    <w:rsid w:val="00730962"/>
    <w:rsid w:val="007313FA"/>
    <w:rsid w:val="00732287"/>
    <w:rsid w:val="007326E7"/>
    <w:rsid w:val="00732E82"/>
    <w:rsid w:val="00743A32"/>
    <w:rsid w:val="007447DA"/>
    <w:rsid w:val="00744EE9"/>
    <w:rsid w:val="00745EB9"/>
    <w:rsid w:val="00750F3E"/>
    <w:rsid w:val="00752BDC"/>
    <w:rsid w:val="00754507"/>
    <w:rsid w:val="007638F4"/>
    <w:rsid w:val="00766D06"/>
    <w:rsid w:val="00771A8E"/>
    <w:rsid w:val="0077315B"/>
    <w:rsid w:val="007751A9"/>
    <w:rsid w:val="0077663E"/>
    <w:rsid w:val="00782631"/>
    <w:rsid w:val="00784AE7"/>
    <w:rsid w:val="00791467"/>
    <w:rsid w:val="00792FC9"/>
    <w:rsid w:val="0079402F"/>
    <w:rsid w:val="00794C67"/>
    <w:rsid w:val="007A212F"/>
    <w:rsid w:val="007A3BD6"/>
    <w:rsid w:val="007B25B2"/>
    <w:rsid w:val="007B28DF"/>
    <w:rsid w:val="007B2E4E"/>
    <w:rsid w:val="007B4ABD"/>
    <w:rsid w:val="007C5D63"/>
    <w:rsid w:val="007D4D49"/>
    <w:rsid w:val="007D6A15"/>
    <w:rsid w:val="007D7807"/>
    <w:rsid w:val="007D7B5C"/>
    <w:rsid w:val="007E1D96"/>
    <w:rsid w:val="007E5D47"/>
    <w:rsid w:val="007E652C"/>
    <w:rsid w:val="007E657E"/>
    <w:rsid w:val="007F113A"/>
    <w:rsid w:val="007F29BF"/>
    <w:rsid w:val="007F2F13"/>
    <w:rsid w:val="0080166C"/>
    <w:rsid w:val="00804FA6"/>
    <w:rsid w:val="00807905"/>
    <w:rsid w:val="00807CAC"/>
    <w:rsid w:val="00812371"/>
    <w:rsid w:val="00812EA2"/>
    <w:rsid w:val="0081377D"/>
    <w:rsid w:val="0081410F"/>
    <w:rsid w:val="00815D15"/>
    <w:rsid w:val="00816397"/>
    <w:rsid w:val="008202F6"/>
    <w:rsid w:val="00826C68"/>
    <w:rsid w:val="0082780C"/>
    <w:rsid w:val="008304B1"/>
    <w:rsid w:val="00831F0E"/>
    <w:rsid w:val="008355B9"/>
    <w:rsid w:val="00835A2D"/>
    <w:rsid w:val="00836B59"/>
    <w:rsid w:val="00836CBE"/>
    <w:rsid w:val="00837653"/>
    <w:rsid w:val="00837816"/>
    <w:rsid w:val="00837E60"/>
    <w:rsid w:val="00840298"/>
    <w:rsid w:val="00845F6D"/>
    <w:rsid w:val="00846AC5"/>
    <w:rsid w:val="00846D5C"/>
    <w:rsid w:val="00852CE4"/>
    <w:rsid w:val="00856F33"/>
    <w:rsid w:val="00860060"/>
    <w:rsid w:val="00862554"/>
    <w:rsid w:val="00866B20"/>
    <w:rsid w:val="0087058F"/>
    <w:rsid w:val="0087331C"/>
    <w:rsid w:val="0087797A"/>
    <w:rsid w:val="00881B51"/>
    <w:rsid w:val="00886888"/>
    <w:rsid w:val="00890782"/>
    <w:rsid w:val="00893BE9"/>
    <w:rsid w:val="00893CF1"/>
    <w:rsid w:val="00894CED"/>
    <w:rsid w:val="008A33AF"/>
    <w:rsid w:val="008B0565"/>
    <w:rsid w:val="008B2DCE"/>
    <w:rsid w:val="008B3B75"/>
    <w:rsid w:val="008B4923"/>
    <w:rsid w:val="008C0409"/>
    <w:rsid w:val="008C662E"/>
    <w:rsid w:val="008C71D2"/>
    <w:rsid w:val="008D1093"/>
    <w:rsid w:val="008D3E00"/>
    <w:rsid w:val="008D4307"/>
    <w:rsid w:val="008D50BF"/>
    <w:rsid w:val="008D697B"/>
    <w:rsid w:val="008D747E"/>
    <w:rsid w:val="008E1AC7"/>
    <w:rsid w:val="008E2BEA"/>
    <w:rsid w:val="008E3C33"/>
    <w:rsid w:val="008E41F4"/>
    <w:rsid w:val="008E5FD0"/>
    <w:rsid w:val="008E6F26"/>
    <w:rsid w:val="008E783A"/>
    <w:rsid w:val="008F08C2"/>
    <w:rsid w:val="008F391F"/>
    <w:rsid w:val="008F47CF"/>
    <w:rsid w:val="0090059C"/>
    <w:rsid w:val="00903D12"/>
    <w:rsid w:val="00905578"/>
    <w:rsid w:val="00905DC2"/>
    <w:rsid w:val="00907AE2"/>
    <w:rsid w:val="00910785"/>
    <w:rsid w:val="00913E2E"/>
    <w:rsid w:val="009148D3"/>
    <w:rsid w:val="00915F0A"/>
    <w:rsid w:val="009175D3"/>
    <w:rsid w:val="00921EAC"/>
    <w:rsid w:val="00924279"/>
    <w:rsid w:val="00924447"/>
    <w:rsid w:val="0092764E"/>
    <w:rsid w:val="00927D3C"/>
    <w:rsid w:val="00932C1A"/>
    <w:rsid w:val="0093455C"/>
    <w:rsid w:val="00935F13"/>
    <w:rsid w:val="0093764C"/>
    <w:rsid w:val="00945C27"/>
    <w:rsid w:val="0095055F"/>
    <w:rsid w:val="00952943"/>
    <w:rsid w:val="0095395D"/>
    <w:rsid w:val="009544F2"/>
    <w:rsid w:val="009549B4"/>
    <w:rsid w:val="00955E4C"/>
    <w:rsid w:val="00957836"/>
    <w:rsid w:val="00966B1D"/>
    <w:rsid w:val="0096799B"/>
    <w:rsid w:val="00975EBA"/>
    <w:rsid w:val="009765F9"/>
    <w:rsid w:val="00977111"/>
    <w:rsid w:val="00981DCF"/>
    <w:rsid w:val="009842C7"/>
    <w:rsid w:val="00984F57"/>
    <w:rsid w:val="0099324B"/>
    <w:rsid w:val="0099342C"/>
    <w:rsid w:val="00993A84"/>
    <w:rsid w:val="009A2EDC"/>
    <w:rsid w:val="009A69BC"/>
    <w:rsid w:val="009B4469"/>
    <w:rsid w:val="009B4B6C"/>
    <w:rsid w:val="009B5FC8"/>
    <w:rsid w:val="009B7762"/>
    <w:rsid w:val="009C3939"/>
    <w:rsid w:val="009D05C1"/>
    <w:rsid w:val="009D3DF4"/>
    <w:rsid w:val="009D53FA"/>
    <w:rsid w:val="009E1973"/>
    <w:rsid w:val="009E52C7"/>
    <w:rsid w:val="009E55EF"/>
    <w:rsid w:val="009E5840"/>
    <w:rsid w:val="009E763C"/>
    <w:rsid w:val="009F0589"/>
    <w:rsid w:val="009F13CD"/>
    <w:rsid w:val="009F19FC"/>
    <w:rsid w:val="009F275F"/>
    <w:rsid w:val="009F733E"/>
    <w:rsid w:val="009F7F58"/>
    <w:rsid w:val="00A011F3"/>
    <w:rsid w:val="00A012C3"/>
    <w:rsid w:val="00A029D5"/>
    <w:rsid w:val="00A063A3"/>
    <w:rsid w:val="00A1058E"/>
    <w:rsid w:val="00A1452E"/>
    <w:rsid w:val="00A17969"/>
    <w:rsid w:val="00A2074B"/>
    <w:rsid w:val="00A224C4"/>
    <w:rsid w:val="00A22B97"/>
    <w:rsid w:val="00A2447B"/>
    <w:rsid w:val="00A36CCB"/>
    <w:rsid w:val="00A42715"/>
    <w:rsid w:val="00A446F4"/>
    <w:rsid w:val="00A506E3"/>
    <w:rsid w:val="00A51D68"/>
    <w:rsid w:val="00A53A05"/>
    <w:rsid w:val="00A53DBD"/>
    <w:rsid w:val="00A61076"/>
    <w:rsid w:val="00A613AF"/>
    <w:rsid w:val="00A66F8F"/>
    <w:rsid w:val="00A67FAF"/>
    <w:rsid w:val="00A757F2"/>
    <w:rsid w:val="00A77FE3"/>
    <w:rsid w:val="00A81376"/>
    <w:rsid w:val="00A81FD0"/>
    <w:rsid w:val="00A82F5A"/>
    <w:rsid w:val="00A86677"/>
    <w:rsid w:val="00A948EB"/>
    <w:rsid w:val="00A94B33"/>
    <w:rsid w:val="00A9581F"/>
    <w:rsid w:val="00AA321D"/>
    <w:rsid w:val="00AA3C34"/>
    <w:rsid w:val="00AB07D1"/>
    <w:rsid w:val="00AB1CFE"/>
    <w:rsid w:val="00AB2C19"/>
    <w:rsid w:val="00AB588A"/>
    <w:rsid w:val="00AB71EF"/>
    <w:rsid w:val="00AB7D59"/>
    <w:rsid w:val="00AC12FF"/>
    <w:rsid w:val="00AC2C9E"/>
    <w:rsid w:val="00AC300E"/>
    <w:rsid w:val="00AC3FBA"/>
    <w:rsid w:val="00AD482B"/>
    <w:rsid w:val="00AD4D18"/>
    <w:rsid w:val="00AE4CFA"/>
    <w:rsid w:val="00AE5FE6"/>
    <w:rsid w:val="00AE7368"/>
    <w:rsid w:val="00AF2152"/>
    <w:rsid w:val="00AF64AC"/>
    <w:rsid w:val="00AF75B5"/>
    <w:rsid w:val="00B009F4"/>
    <w:rsid w:val="00B0235D"/>
    <w:rsid w:val="00B02BD1"/>
    <w:rsid w:val="00B12B9A"/>
    <w:rsid w:val="00B12E48"/>
    <w:rsid w:val="00B14801"/>
    <w:rsid w:val="00B23CEE"/>
    <w:rsid w:val="00B24783"/>
    <w:rsid w:val="00B25F68"/>
    <w:rsid w:val="00B27098"/>
    <w:rsid w:val="00B300A1"/>
    <w:rsid w:val="00B302D7"/>
    <w:rsid w:val="00B304B9"/>
    <w:rsid w:val="00B30AAA"/>
    <w:rsid w:val="00B331A8"/>
    <w:rsid w:val="00B33841"/>
    <w:rsid w:val="00B3744C"/>
    <w:rsid w:val="00B40F5F"/>
    <w:rsid w:val="00B4294B"/>
    <w:rsid w:val="00B44D12"/>
    <w:rsid w:val="00B45859"/>
    <w:rsid w:val="00B45E93"/>
    <w:rsid w:val="00B4673D"/>
    <w:rsid w:val="00B52BE0"/>
    <w:rsid w:val="00B54C02"/>
    <w:rsid w:val="00B74929"/>
    <w:rsid w:val="00B75A71"/>
    <w:rsid w:val="00B75F0F"/>
    <w:rsid w:val="00B773DC"/>
    <w:rsid w:val="00B847F1"/>
    <w:rsid w:val="00B84A39"/>
    <w:rsid w:val="00BA3503"/>
    <w:rsid w:val="00BA7D72"/>
    <w:rsid w:val="00BB5BD8"/>
    <w:rsid w:val="00BC2702"/>
    <w:rsid w:val="00BC2E68"/>
    <w:rsid w:val="00BC4831"/>
    <w:rsid w:val="00BD2F12"/>
    <w:rsid w:val="00BE1637"/>
    <w:rsid w:val="00BE648F"/>
    <w:rsid w:val="00BE7C85"/>
    <w:rsid w:val="00BE7E34"/>
    <w:rsid w:val="00BF0351"/>
    <w:rsid w:val="00BF2C38"/>
    <w:rsid w:val="00BF7FCC"/>
    <w:rsid w:val="00C04012"/>
    <w:rsid w:val="00C043AF"/>
    <w:rsid w:val="00C04D6F"/>
    <w:rsid w:val="00C06D65"/>
    <w:rsid w:val="00C14D6F"/>
    <w:rsid w:val="00C209EA"/>
    <w:rsid w:val="00C44AC4"/>
    <w:rsid w:val="00C45FE3"/>
    <w:rsid w:val="00C536D2"/>
    <w:rsid w:val="00C55024"/>
    <w:rsid w:val="00C62BA9"/>
    <w:rsid w:val="00C8311C"/>
    <w:rsid w:val="00C87779"/>
    <w:rsid w:val="00C932FE"/>
    <w:rsid w:val="00C9397B"/>
    <w:rsid w:val="00CA0977"/>
    <w:rsid w:val="00CA40FE"/>
    <w:rsid w:val="00CA5929"/>
    <w:rsid w:val="00CA5BE2"/>
    <w:rsid w:val="00CA7497"/>
    <w:rsid w:val="00CC2587"/>
    <w:rsid w:val="00CC51F5"/>
    <w:rsid w:val="00CC5A32"/>
    <w:rsid w:val="00CC6822"/>
    <w:rsid w:val="00CC6C00"/>
    <w:rsid w:val="00CD0085"/>
    <w:rsid w:val="00CE2A09"/>
    <w:rsid w:val="00CE2E60"/>
    <w:rsid w:val="00CE4E14"/>
    <w:rsid w:val="00CE6CF6"/>
    <w:rsid w:val="00CF3DC9"/>
    <w:rsid w:val="00CF4105"/>
    <w:rsid w:val="00CF4C80"/>
    <w:rsid w:val="00D05B05"/>
    <w:rsid w:val="00D077BC"/>
    <w:rsid w:val="00D15FEC"/>
    <w:rsid w:val="00D274CB"/>
    <w:rsid w:val="00D3176B"/>
    <w:rsid w:val="00D373AD"/>
    <w:rsid w:val="00D37A90"/>
    <w:rsid w:val="00D41879"/>
    <w:rsid w:val="00D44E25"/>
    <w:rsid w:val="00D46E7B"/>
    <w:rsid w:val="00D54DAA"/>
    <w:rsid w:val="00D5520A"/>
    <w:rsid w:val="00D61453"/>
    <w:rsid w:val="00D61FB4"/>
    <w:rsid w:val="00D73724"/>
    <w:rsid w:val="00D75873"/>
    <w:rsid w:val="00D75DE0"/>
    <w:rsid w:val="00D86BDB"/>
    <w:rsid w:val="00D87A34"/>
    <w:rsid w:val="00D93A49"/>
    <w:rsid w:val="00D97AF6"/>
    <w:rsid w:val="00DA16F6"/>
    <w:rsid w:val="00DA3390"/>
    <w:rsid w:val="00DA491D"/>
    <w:rsid w:val="00DB0715"/>
    <w:rsid w:val="00DB3263"/>
    <w:rsid w:val="00DB4848"/>
    <w:rsid w:val="00DB5A5B"/>
    <w:rsid w:val="00DC431A"/>
    <w:rsid w:val="00DC5A68"/>
    <w:rsid w:val="00DD1D20"/>
    <w:rsid w:val="00DD2F5B"/>
    <w:rsid w:val="00DE2C1C"/>
    <w:rsid w:val="00DE5405"/>
    <w:rsid w:val="00DF08EE"/>
    <w:rsid w:val="00DF649E"/>
    <w:rsid w:val="00DF6D14"/>
    <w:rsid w:val="00DF704D"/>
    <w:rsid w:val="00E00D3E"/>
    <w:rsid w:val="00E04E8F"/>
    <w:rsid w:val="00E05CF8"/>
    <w:rsid w:val="00E11249"/>
    <w:rsid w:val="00E12374"/>
    <w:rsid w:val="00E22427"/>
    <w:rsid w:val="00E2406A"/>
    <w:rsid w:val="00E24253"/>
    <w:rsid w:val="00E407D2"/>
    <w:rsid w:val="00E41095"/>
    <w:rsid w:val="00E412D8"/>
    <w:rsid w:val="00E42A61"/>
    <w:rsid w:val="00E44707"/>
    <w:rsid w:val="00E44CB2"/>
    <w:rsid w:val="00E467B0"/>
    <w:rsid w:val="00E527C0"/>
    <w:rsid w:val="00E55F8D"/>
    <w:rsid w:val="00E6005F"/>
    <w:rsid w:val="00E605B8"/>
    <w:rsid w:val="00E62B6D"/>
    <w:rsid w:val="00E630CC"/>
    <w:rsid w:val="00E7008B"/>
    <w:rsid w:val="00E70F10"/>
    <w:rsid w:val="00E72214"/>
    <w:rsid w:val="00E8073D"/>
    <w:rsid w:val="00E82E6C"/>
    <w:rsid w:val="00E83CD5"/>
    <w:rsid w:val="00E90795"/>
    <w:rsid w:val="00E9336E"/>
    <w:rsid w:val="00E94BD7"/>
    <w:rsid w:val="00E9645C"/>
    <w:rsid w:val="00E97C8D"/>
    <w:rsid w:val="00E97F92"/>
    <w:rsid w:val="00EA14E1"/>
    <w:rsid w:val="00EA210E"/>
    <w:rsid w:val="00EA635C"/>
    <w:rsid w:val="00EA73B0"/>
    <w:rsid w:val="00EA7B1D"/>
    <w:rsid w:val="00EB233D"/>
    <w:rsid w:val="00EB563F"/>
    <w:rsid w:val="00EC256C"/>
    <w:rsid w:val="00EC3724"/>
    <w:rsid w:val="00EC4A1B"/>
    <w:rsid w:val="00ED3490"/>
    <w:rsid w:val="00EE1BEB"/>
    <w:rsid w:val="00EE35DA"/>
    <w:rsid w:val="00EE36F3"/>
    <w:rsid w:val="00EE4577"/>
    <w:rsid w:val="00EF00E8"/>
    <w:rsid w:val="00EF424B"/>
    <w:rsid w:val="00EF5F03"/>
    <w:rsid w:val="00EF7907"/>
    <w:rsid w:val="00F006C5"/>
    <w:rsid w:val="00F03090"/>
    <w:rsid w:val="00F034CB"/>
    <w:rsid w:val="00F03635"/>
    <w:rsid w:val="00F05AEC"/>
    <w:rsid w:val="00F060B9"/>
    <w:rsid w:val="00F134AA"/>
    <w:rsid w:val="00F13B1F"/>
    <w:rsid w:val="00F145FF"/>
    <w:rsid w:val="00F150EF"/>
    <w:rsid w:val="00F17E2D"/>
    <w:rsid w:val="00F20EC7"/>
    <w:rsid w:val="00F21F95"/>
    <w:rsid w:val="00F2460C"/>
    <w:rsid w:val="00F26254"/>
    <w:rsid w:val="00F267E9"/>
    <w:rsid w:val="00F27195"/>
    <w:rsid w:val="00F278C6"/>
    <w:rsid w:val="00F32B7B"/>
    <w:rsid w:val="00F461B2"/>
    <w:rsid w:val="00F54D22"/>
    <w:rsid w:val="00F56D5A"/>
    <w:rsid w:val="00F60993"/>
    <w:rsid w:val="00F619C5"/>
    <w:rsid w:val="00F63E47"/>
    <w:rsid w:val="00F64653"/>
    <w:rsid w:val="00F655BA"/>
    <w:rsid w:val="00F65AAB"/>
    <w:rsid w:val="00F71BF2"/>
    <w:rsid w:val="00F72FE5"/>
    <w:rsid w:val="00F813E4"/>
    <w:rsid w:val="00F827E9"/>
    <w:rsid w:val="00F83B18"/>
    <w:rsid w:val="00F83C45"/>
    <w:rsid w:val="00F83FD4"/>
    <w:rsid w:val="00F869EA"/>
    <w:rsid w:val="00F86E7B"/>
    <w:rsid w:val="00F906A6"/>
    <w:rsid w:val="00F975F9"/>
    <w:rsid w:val="00FA020B"/>
    <w:rsid w:val="00FA1FDE"/>
    <w:rsid w:val="00FA40D0"/>
    <w:rsid w:val="00FA599B"/>
    <w:rsid w:val="00FB2663"/>
    <w:rsid w:val="00FB2E47"/>
    <w:rsid w:val="00FB540B"/>
    <w:rsid w:val="00FC2389"/>
    <w:rsid w:val="00FC3A5D"/>
    <w:rsid w:val="00FC5222"/>
    <w:rsid w:val="00FC6DCD"/>
    <w:rsid w:val="00FC7627"/>
    <w:rsid w:val="00FD2482"/>
    <w:rsid w:val="00FD5BCF"/>
    <w:rsid w:val="00FE1340"/>
    <w:rsid w:val="00FE2B68"/>
    <w:rsid w:val="00FE59AF"/>
    <w:rsid w:val="00FE6BF1"/>
    <w:rsid w:val="00FF07C3"/>
    <w:rsid w:val="00FF1080"/>
    <w:rsid w:val="00FF185E"/>
    <w:rsid w:val="00FF2499"/>
    <w:rsid w:val="04435707"/>
    <w:rsid w:val="5D81626C"/>
    <w:rsid w:val="71547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6270EFF"/>
  <w15:docId w15:val="{FD9B3878-BF13-4451-994B-F797E333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unhideWhenUsed="1"/>
    <w:lsdException w:name="annotation reference" w:unhideWhenUsed="1"/>
    <w:lsdException w:name="line number" w:semiHidden="1" w:uiPriority="0" w:unhideWhenUsed="1"/>
    <w:lsdException w:name="page number" w:semiHidden="1" w:uiPriority="0" w:unhideWhenUsed="1"/>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uiPriority="1" w:unhideWhenUsed="1"/>
    <w:lsdException w:name="Body Text"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lsdException w:name="Body Text Indent 2" w:semiHidden="1" w:uiPriority="0" w:unhideWhenUsed="1"/>
    <w:lsdException w:name="Body Text Indent 3"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uiPriority="0"/>
    <w:lsdException w:name="E-mail Signature" w:semiHidden="1" w:uiPriority="0" w:unhideWhenUsed="1"/>
    <w:lsdException w:name="HTML Top of Form" w:semiHidden="1" w:unhideWhenUsed="1"/>
    <w:lsdException w:name="HTML Bottom of Form" w:semiHidden="1" w:unhideWhenUsed="1"/>
    <w:lsdException w:name="Normal (Web)"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lsdException w:name="Table Grid" w:uiPriority="59"/>
    <w:lsdException w:name="Table Theme" w:semiHidden="1" w:uiPriority="0"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87"/>
    <w:pPr>
      <w:spacing w:after="200" w:line="276" w:lineRule="auto"/>
    </w:pPr>
    <w:rPr>
      <w:rFonts w:cs="Times New Roman"/>
      <w:sz w:val="22"/>
      <w:szCs w:val="22"/>
      <w:lang w:val="en-US" w:eastAsia="en-US"/>
    </w:rPr>
  </w:style>
  <w:style w:type="paragraph" w:styleId="Ttulo1">
    <w:name w:val="heading 1"/>
    <w:basedOn w:val="Normal"/>
    <w:next w:val="Normal"/>
    <w:link w:val="Ttulo1Char"/>
    <w:qFormat/>
    <w:rsid w:val="006F3387"/>
    <w:pPr>
      <w:keepNext/>
      <w:spacing w:after="0" w:line="240" w:lineRule="auto"/>
      <w:outlineLvl w:val="0"/>
    </w:pPr>
    <w:rPr>
      <w:rFonts w:ascii="Arial" w:eastAsia="Times New Roman" w:hAnsi="Arial"/>
      <w:b/>
      <w:sz w:val="24"/>
      <w:szCs w:val="20"/>
    </w:rPr>
  </w:style>
  <w:style w:type="paragraph" w:styleId="Ttulo2">
    <w:name w:val="heading 2"/>
    <w:basedOn w:val="Normal"/>
    <w:next w:val="Normal"/>
    <w:link w:val="Ttulo2Char"/>
    <w:uiPriority w:val="9"/>
    <w:unhideWhenUsed/>
    <w:qFormat/>
    <w:rsid w:val="006F33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6F3387"/>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iPriority w:val="9"/>
    <w:unhideWhenUsed/>
    <w:qFormat/>
    <w:rsid w:val="006F3387"/>
    <w:pPr>
      <w:keepNext/>
      <w:keepLines/>
      <w:spacing w:before="200" w:after="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6F3387"/>
    <w:pPr>
      <w:spacing w:after="120"/>
    </w:pPr>
  </w:style>
  <w:style w:type="paragraph" w:styleId="Textodecomentrio">
    <w:name w:val="annotation text"/>
    <w:basedOn w:val="Normal"/>
    <w:link w:val="TextodecomentrioChar"/>
    <w:uiPriority w:val="99"/>
    <w:unhideWhenUsed/>
    <w:rsid w:val="006F3387"/>
    <w:rPr>
      <w:rFonts w:cs="Calibri"/>
      <w:sz w:val="20"/>
      <w:szCs w:val="20"/>
    </w:rPr>
  </w:style>
  <w:style w:type="paragraph" w:styleId="Ttulo">
    <w:name w:val="Title"/>
    <w:basedOn w:val="Normal"/>
    <w:next w:val="Normal"/>
    <w:link w:val="TtuloChar"/>
    <w:uiPriority w:val="10"/>
    <w:qFormat/>
    <w:rsid w:val="006F3387"/>
    <w:pPr>
      <w:pBdr>
        <w:bottom w:val="single" w:sz="8" w:space="4" w:color="4F81BD"/>
      </w:pBdr>
      <w:spacing w:after="300" w:line="240" w:lineRule="auto"/>
      <w:contextualSpacing/>
    </w:pPr>
    <w:rPr>
      <w:rFonts w:ascii="Cambria" w:hAnsi="Cambria"/>
      <w:color w:val="16365C"/>
      <w:spacing w:val="5"/>
      <w:kern w:val="28"/>
      <w:sz w:val="52"/>
      <w:szCs w:val="52"/>
    </w:rPr>
  </w:style>
  <w:style w:type="paragraph" w:styleId="Textodenotadefim">
    <w:name w:val="endnote text"/>
    <w:basedOn w:val="Normal"/>
    <w:link w:val="TextodenotadefimChar"/>
    <w:uiPriority w:val="99"/>
    <w:unhideWhenUsed/>
    <w:rsid w:val="006F3387"/>
    <w:pPr>
      <w:spacing w:after="0" w:line="240" w:lineRule="auto"/>
    </w:pPr>
    <w:rPr>
      <w:sz w:val="20"/>
      <w:szCs w:val="20"/>
    </w:rPr>
  </w:style>
  <w:style w:type="paragraph" w:styleId="NormalWeb">
    <w:name w:val="Normal (Web)"/>
    <w:basedOn w:val="Normal"/>
    <w:uiPriority w:val="99"/>
    <w:unhideWhenUsed/>
    <w:rsid w:val="006F3387"/>
    <w:pPr>
      <w:spacing w:before="100" w:beforeAutospacing="1" w:after="100" w:afterAutospacing="1" w:line="240" w:lineRule="auto"/>
    </w:pPr>
    <w:rPr>
      <w:rFonts w:ascii="Times New Roman" w:eastAsia="Times New Roman" w:hAnsi="Times New Roman"/>
      <w:sz w:val="24"/>
      <w:szCs w:val="24"/>
    </w:rPr>
  </w:style>
  <w:style w:type="paragraph" w:styleId="TextosemFormatao">
    <w:name w:val="Plain Text"/>
    <w:basedOn w:val="Normal"/>
    <w:link w:val="TextosemFormataoChar"/>
    <w:rsid w:val="006F3387"/>
    <w:pPr>
      <w:spacing w:after="0" w:line="240" w:lineRule="auto"/>
    </w:pPr>
    <w:rPr>
      <w:rFonts w:ascii="Courier New" w:eastAsia="Times New Roman" w:hAnsi="Courier New" w:cs="Wingdings"/>
      <w:sz w:val="20"/>
      <w:szCs w:val="20"/>
    </w:rPr>
  </w:style>
  <w:style w:type="paragraph" w:styleId="Corpodetexto3">
    <w:name w:val="Body Text 3"/>
    <w:basedOn w:val="Normal"/>
    <w:link w:val="Corpodetexto3Char"/>
    <w:semiHidden/>
    <w:rsid w:val="006F3387"/>
    <w:pPr>
      <w:spacing w:after="120" w:line="240" w:lineRule="auto"/>
    </w:pPr>
    <w:rPr>
      <w:rFonts w:ascii="Times New Roman" w:eastAsia="Times New Roman" w:hAnsi="Times New Roman"/>
      <w:sz w:val="16"/>
      <w:szCs w:val="16"/>
    </w:rPr>
  </w:style>
  <w:style w:type="paragraph" w:styleId="Cabealho">
    <w:name w:val="header"/>
    <w:basedOn w:val="Normal"/>
    <w:link w:val="CabealhoChar"/>
    <w:uiPriority w:val="99"/>
    <w:unhideWhenUsed/>
    <w:rsid w:val="006F3387"/>
    <w:pPr>
      <w:tabs>
        <w:tab w:val="center" w:pos="4252"/>
        <w:tab w:val="right" w:pos="8504"/>
      </w:tabs>
      <w:spacing w:after="0" w:line="240" w:lineRule="auto"/>
    </w:pPr>
  </w:style>
  <w:style w:type="paragraph" w:styleId="Assuntodocomentrio">
    <w:name w:val="annotation subject"/>
    <w:basedOn w:val="Textodecomentrio"/>
    <w:next w:val="Textodecomentrio"/>
    <w:semiHidden/>
    <w:rsid w:val="006F3387"/>
    <w:rPr>
      <w:rFonts w:cs="Times New Roman"/>
      <w:b/>
      <w:bCs/>
    </w:rPr>
  </w:style>
  <w:style w:type="paragraph" w:styleId="Rodap">
    <w:name w:val="footer"/>
    <w:basedOn w:val="Normal"/>
    <w:link w:val="RodapChar"/>
    <w:uiPriority w:val="99"/>
    <w:unhideWhenUsed/>
    <w:rsid w:val="006F3387"/>
    <w:pPr>
      <w:tabs>
        <w:tab w:val="center" w:pos="4252"/>
        <w:tab w:val="right" w:pos="8504"/>
      </w:tabs>
      <w:spacing w:after="0" w:line="240" w:lineRule="auto"/>
    </w:pPr>
  </w:style>
  <w:style w:type="paragraph" w:styleId="Recuodecorpodetexto3">
    <w:name w:val="Body Text Indent 3"/>
    <w:basedOn w:val="Normal"/>
    <w:link w:val="Recuodecorpodetexto3Char"/>
    <w:uiPriority w:val="99"/>
    <w:unhideWhenUsed/>
    <w:rsid w:val="006F3387"/>
    <w:pPr>
      <w:spacing w:after="120"/>
      <w:ind w:left="283"/>
    </w:pPr>
    <w:rPr>
      <w:sz w:val="16"/>
      <w:szCs w:val="16"/>
    </w:rPr>
  </w:style>
  <w:style w:type="paragraph" w:styleId="Textodebalo">
    <w:name w:val="Balloon Text"/>
    <w:basedOn w:val="Normal"/>
    <w:link w:val="TextodebaloChar"/>
    <w:uiPriority w:val="99"/>
    <w:unhideWhenUsed/>
    <w:rsid w:val="006F3387"/>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sid w:val="006F3387"/>
    <w:rPr>
      <w:sz w:val="20"/>
      <w:szCs w:val="20"/>
    </w:rPr>
  </w:style>
  <w:style w:type="character" w:styleId="Refdenotadefim">
    <w:name w:val="endnote reference"/>
    <w:uiPriority w:val="99"/>
    <w:unhideWhenUsed/>
    <w:rsid w:val="006F3387"/>
    <w:rPr>
      <w:vertAlign w:val="superscript"/>
    </w:rPr>
  </w:style>
  <w:style w:type="character" w:styleId="Refdecomentrio">
    <w:name w:val="annotation reference"/>
    <w:uiPriority w:val="99"/>
    <w:unhideWhenUsed/>
    <w:rsid w:val="006F3387"/>
    <w:rPr>
      <w:sz w:val="16"/>
      <w:szCs w:val="16"/>
    </w:rPr>
  </w:style>
  <w:style w:type="character" w:styleId="nfase">
    <w:name w:val="Emphasis"/>
    <w:uiPriority w:val="20"/>
    <w:qFormat/>
    <w:rsid w:val="006F3387"/>
    <w:rPr>
      <w:b/>
      <w:bCs/>
    </w:rPr>
  </w:style>
  <w:style w:type="character" w:styleId="Refdenotaderodap">
    <w:name w:val="footnote reference"/>
    <w:uiPriority w:val="99"/>
    <w:unhideWhenUsed/>
    <w:rsid w:val="006F3387"/>
    <w:rPr>
      <w:vertAlign w:val="superscript"/>
    </w:rPr>
  </w:style>
  <w:style w:type="paragraph" w:customStyle="1" w:styleId="PargrafodaLista1">
    <w:name w:val="Parágrafo da Lista1"/>
    <w:basedOn w:val="Normal"/>
    <w:uiPriority w:val="99"/>
    <w:qFormat/>
    <w:rsid w:val="006F3387"/>
    <w:pPr>
      <w:ind w:left="720"/>
    </w:pPr>
    <w:rPr>
      <w:rFonts w:cs="Calibri"/>
    </w:rPr>
  </w:style>
  <w:style w:type="paragraph" w:customStyle="1" w:styleId="PargrafodaLista2">
    <w:name w:val="Parágrafo da Lista2"/>
    <w:basedOn w:val="Normal"/>
    <w:link w:val="PargrafodaListaChar"/>
    <w:uiPriority w:val="34"/>
    <w:qFormat/>
    <w:rsid w:val="006F3387"/>
    <w:pPr>
      <w:ind w:left="720"/>
    </w:pPr>
  </w:style>
  <w:style w:type="paragraph" w:customStyle="1" w:styleId="Reviso1">
    <w:name w:val="Revisão1"/>
    <w:hidden/>
    <w:uiPriority w:val="99"/>
    <w:semiHidden/>
    <w:rsid w:val="006F3387"/>
    <w:pPr>
      <w:spacing w:after="160" w:line="259" w:lineRule="auto"/>
    </w:pPr>
    <w:rPr>
      <w:rFonts w:cs="Times New Roman"/>
      <w:sz w:val="22"/>
      <w:szCs w:val="22"/>
      <w:lang w:val="en-US" w:eastAsia="en-US"/>
    </w:rPr>
  </w:style>
  <w:style w:type="paragraph" w:customStyle="1" w:styleId="Default">
    <w:name w:val="Default"/>
    <w:rsid w:val="006F3387"/>
    <w:pPr>
      <w:autoSpaceDE w:val="0"/>
      <w:autoSpaceDN w:val="0"/>
      <w:adjustRightInd w:val="0"/>
      <w:spacing w:after="160" w:line="259" w:lineRule="auto"/>
    </w:pPr>
    <w:rPr>
      <w:rFonts w:ascii="Arial" w:hAnsi="Arial" w:cs="Arial"/>
      <w:color w:val="000000"/>
      <w:sz w:val="24"/>
      <w:szCs w:val="24"/>
      <w:lang w:val="en-US" w:eastAsia="en-US"/>
    </w:rPr>
  </w:style>
  <w:style w:type="paragraph" w:customStyle="1" w:styleId="Texto">
    <w:name w:val="Texto"/>
    <w:basedOn w:val="Normal"/>
    <w:link w:val="Texto0"/>
    <w:qFormat/>
    <w:rsid w:val="006F3387"/>
    <w:pPr>
      <w:widowControl w:val="0"/>
      <w:spacing w:before="120" w:after="240" w:line="300" w:lineRule="exact"/>
      <w:jc w:val="both"/>
    </w:pPr>
    <w:rPr>
      <w:rFonts w:ascii="Times New Roman" w:eastAsia="MS Mincho" w:hAnsi="Times New Roman"/>
      <w:spacing w:val="-2"/>
      <w:sz w:val="24"/>
      <w:szCs w:val="24"/>
    </w:rPr>
  </w:style>
  <w:style w:type="paragraph" w:customStyle="1" w:styleId="Textoa">
    <w:name w:val="Texto a"/>
    <w:basedOn w:val="Normal"/>
    <w:link w:val="Textoa0"/>
    <w:qFormat/>
    <w:rsid w:val="006F3387"/>
    <w:pPr>
      <w:numPr>
        <w:numId w:val="1"/>
      </w:numPr>
      <w:spacing w:line="240" w:lineRule="auto"/>
      <w:contextualSpacing/>
      <w:jc w:val="both"/>
    </w:pPr>
    <w:rPr>
      <w:rFonts w:ascii="Times New Roman" w:eastAsia="MS Mincho" w:hAnsi="Times New Roman" w:cs="Arial"/>
      <w:spacing w:val="2"/>
      <w:kern w:val="2"/>
      <w:sz w:val="24"/>
      <w:lang w:eastAsia="ja-JP" w:bidi="en-US"/>
    </w:rPr>
  </w:style>
  <w:style w:type="character" w:customStyle="1" w:styleId="TextodecomentrioChar">
    <w:name w:val="Texto de comentário Char"/>
    <w:link w:val="Textodecomentrio"/>
    <w:uiPriority w:val="99"/>
    <w:semiHidden/>
    <w:rsid w:val="006F3387"/>
    <w:rPr>
      <w:rFonts w:ascii="Calibri" w:eastAsia="Calibri" w:hAnsi="Calibri" w:cs="Calibri"/>
      <w:sz w:val="20"/>
      <w:szCs w:val="20"/>
    </w:rPr>
  </w:style>
  <w:style w:type="character" w:customStyle="1" w:styleId="TextodebaloChar">
    <w:name w:val="Texto de balão Char"/>
    <w:link w:val="Textodebalo"/>
    <w:uiPriority w:val="99"/>
    <w:semiHidden/>
    <w:rsid w:val="006F3387"/>
    <w:rPr>
      <w:rFonts w:ascii="Tahoma" w:hAnsi="Tahoma" w:cs="Tahoma"/>
      <w:sz w:val="16"/>
      <w:szCs w:val="16"/>
    </w:rPr>
  </w:style>
  <w:style w:type="character" w:customStyle="1" w:styleId="Corpodetexto3Char">
    <w:name w:val="Corpo de texto 3 Char"/>
    <w:link w:val="Corpodetexto3"/>
    <w:semiHidden/>
    <w:rsid w:val="006F3387"/>
    <w:rPr>
      <w:rFonts w:ascii="Times New Roman" w:eastAsia="Times New Roman" w:hAnsi="Times New Roman"/>
      <w:sz w:val="16"/>
      <w:szCs w:val="16"/>
    </w:rPr>
  </w:style>
  <w:style w:type="character" w:customStyle="1" w:styleId="TextosemFormataoChar">
    <w:name w:val="Texto sem Formatação Char"/>
    <w:link w:val="TextosemFormatao"/>
    <w:rsid w:val="006F3387"/>
    <w:rPr>
      <w:rFonts w:ascii="Courier New" w:eastAsia="Times New Roman" w:hAnsi="Courier New" w:cs="Wingdings"/>
    </w:rPr>
  </w:style>
  <w:style w:type="character" w:customStyle="1" w:styleId="TextodenotaderodapChar">
    <w:name w:val="Texto de nota de rodapé Char"/>
    <w:link w:val="Textodenotaderodap"/>
    <w:uiPriority w:val="99"/>
    <w:semiHidden/>
    <w:rsid w:val="006F3387"/>
    <w:rPr>
      <w:lang w:eastAsia="en-US"/>
    </w:rPr>
  </w:style>
  <w:style w:type="character" w:customStyle="1" w:styleId="Recuodecorpodetexto3Char">
    <w:name w:val="Recuo de corpo de texto 3 Char"/>
    <w:link w:val="Recuodecorpodetexto3"/>
    <w:uiPriority w:val="99"/>
    <w:semiHidden/>
    <w:rsid w:val="006F3387"/>
    <w:rPr>
      <w:sz w:val="16"/>
      <w:szCs w:val="16"/>
      <w:lang w:eastAsia="en-US"/>
    </w:rPr>
  </w:style>
  <w:style w:type="character" w:customStyle="1" w:styleId="PargrafodaListaChar">
    <w:name w:val="Parágrafo da Lista Char"/>
    <w:link w:val="PargrafodaLista2"/>
    <w:uiPriority w:val="34"/>
    <w:rsid w:val="006F3387"/>
    <w:rPr>
      <w:rFonts w:cs="Calibri"/>
      <w:sz w:val="22"/>
      <w:szCs w:val="22"/>
      <w:lang w:eastAsia="en-US"/>
    </w:rPr>
  </w:style>
  <w:style w:type="character" w:customStyle="1" w:styleId="CabealhoChar">
    <w:name w:val="Cabeçalho Char"/>
    <w:link w:val="Cabealho"/>
    <w:uiPriority w:val="99"/>
    <w:rsid w:val="006F3387"/>
    <w:rPr>
      <w:sz w:val="22"/>
      <w:szCs w:val="22"/>
      <w:lang w:eastAsia="en-US"/>
    </w:rPr>
  </w:style>
  <w:style w:type="character" w:customStyle="1" w:styleId="RodapChar">
    <w:name w:val="Rodapé Char"/>
    <w:link w:val="Rodap"/>
    <w:uiPriority w:val="99"/>
    <w:rsid w:val="006F3387"/>
    <w:rPr>
      <w:sz w:val="22"/>
      <w:szCs w:val="22"/>
      <w:lang w:eastAsia="en-US"/>
    </w:rPr>
  </w:style>
  <w:style w:type="character" w:customStyle="1" w:styleId="st">
    <w:name w:val="st"/>
    <w:basedOn w:val="Fontepargpadro"/>
    <w:rsid w:val="006F3387"/>
  </w:style>
  <w:style w:type="character" w:customStyle="1" w:styleId="CorpodetextoChar">
    <w:name w:val="Corpo de texto Char"/>
    <w:link w:val="Corpodetexto"/>
    <w:uiPriority w:val="99"/>
    <w:semiHidden/>
    <w:rsid w:val="006F3387"/>
    <w:rPr>
      <w:sz w:val="22"/>
      <w:szCs w:val="22"/>
      <w:lang w:eastAsia="en-US"/>
    </w:rPr>
  </w:style>
  <w:style w:type="character" w:customStyle="1" w:styleId="TextodenotadefimChar">
    <w:name w:val="Texto de nota de fim Char"/>
    <w:link w:val="Textodenotadefim"/>
    <w:uiPriority w:val="99"/>
    <w:semiHidden/>
    <w:rsid w:val="006F3387"/>
    <w:rPr>
      <w:lang w:eastAsia="en-US"/>
    </w:rPr>
  </w:style>
  <w:style w:type="character" w:customStyle="1" w:styleId="Ttulo1Char">
    <w:name w:val="Título 1 Char"/>
    <w:link w:val="Ttulo1"/>
    <w:rsid w:val="006F3387"/>
    <w:rPr>
      <w:rFonts w:ascii="Arial" w:eastAsia="Times New Roman" w:hAnsi="Arial"/>
      <w:b/>
      <w:sz w:val="24"/>
    </w:rPr>
  </w:style>
  <w:style w:type="character" w:customStyle="1" w:styleId="Texto0">
    <w:name w:val="Texto (文字)"/>
    <w:link w:val="Texto"/>
    <w:rsid w:val="006F3387"/>
    <w:rPr>
      <w:rFonts w:ascii="Times New Roman" w:eastAsia="MS Mincho" w:hAnsi="Times New Roman"/>
      <w:spacing w:val="-2"/>
      <w:sz w:val="24"/>
      <w:szCs w:val="24"/>
    </w:rPr>
  </w:style>
  <w:style w:type="character" w:customStyle="1" w:styleId="Textoa0">
    <w:name w:val="Texto a (文字)"/>
    <w:link w:val="Textoa"/>
    <w:rsid w:val="006F3387"/>
    <w:rPr>
      <w:rFonts w:ascii="Times New Roman" w:eastAsia="MS Mincho" w:hAnsi="Times New Roman" w:cs="Arial"/>
      <w:spacing w:val="2"/>
      <w:kern w:val="2"/>
      <w:sz w:val="24"/>
      <w:szCs w:val="22"/>
      <w:lang w:eastAsia="ja-JP" w:bidi="en-US"/>
    </w:rPr>
  </w:style>
  <w:style w:type="character" w:customStyle="1" w:styleId="Ttulo3Char">
    <w:name w:val="Título 3 Char"/>
    <w:link w:val="Ttulo3"/>
    <w:rsid w:val="006F3387"/>
    <w:rPr>
      <w:rFonts w:ascii="Calibri Light" w:eastAsia="Times New Roman" w:hAnsi="Calibri Light" w:cs="Times New Roman"/>
      <w:b/>
      <w:bCs/>
      <w:sz w:val="26"/>
      <w:szCs w:val="26"/>
      <w:lang w:eastAsia="en-US"/>
    </w:rPr>
  </w:style>
  <w:style w:type="character" w:customStyle="1" w:styleId="Ttulo2Char">
    <w:name w:val="Título 2 Char"/>
    <w:link w:val="Ttulo2"/>
    <w:uiPriority w:val="9"/>
    <w:rsid w:val="006F3387"/>
    <w:rPr>
      <w:rFonts w:ascii="Cambria" w:hAnsi="Cambria"/>
      <w:b/>
      <w:bCs/>
      <w:i/>
      <w:iCs/>
      <w:sz w:val="28"/>
      <w:szCs w:val="28"/>
      <w:lang w:eastAsia="en-US"/>
    </w:rPr>
  </w:style>
  <w:style w:type="character" w:customStyle="1" w:styleId="Ttulo4Char">
    <w:name w:val="Título 4 Char"/>
    <w:link w:val="Ttulo4"/>
    <w:uiPriority w:val="9"/>
    <w:semiHidden/>
    <w:rsid w:val="006F3387"/>
    <w:rPr>
      <w:rFonts w:ascii="Cambria" w:hAnsi="Cambria"/>
      <w:b/>
      <w:bCs/>
      <w:i/>
      <w:iCs/>
      <w:color w:val="4F81BD"/>
      <w:sz w:val="22"/>
      <w:szCs w:val="22"/>
      <w:lang w:eastAsia="en-US"/>
    </w:rPr>
  </w:style>
  <w:style w:type="character" w:customStyle="1" w:styleId="TtuloChar">
    <w:name w:val="Título Char"/>
    <w:link w:val="Ttulo"/>
    <w:uiPriority w:val="10"/>
    <w:rsid w:val="006F3387"/>
    <w:rPr>
      <w:rFonts w:ascii="Cambria" w:hAnsi="Cambria"/>
      <w:color w:val="16365C"/>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drigo\Configura&#231;&#245;es%20locais\Temporary%20Internet%20Files\Content.IE5\NP318AOR\TDR-ZEE_TO_cmts-FTC_V4%5b1%5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TDR-ZEE_TO_cmts-FTC_V4[1].</Template>
  <TotalTime>2</TotalTime>
  <Pages>12</Pages>
  <Words>3199</Words>
  <Characters>17278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TERMO DE REFERÊNCIA</vt:lpstr>
    </vt:vector>
  </TitlesOfParts>
  <Company>Microsoft</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creator>belizario_seplan</dc:creator>
  <cp:lastModifiedBy>Susete Martins Vila</cp:lastModifiedBy>
  <cp:revision>3</cp:revision>
  <cp:lastPrinted>2012-09-17T17:52:00Z</cp:lastPrinted>
  <dcterms:created xsi:type="dcterms:W3CDTF">2017-11-06T13:12:00Z</dcterms:created>
  <dcterms:modified xsi:type="dcterms:W3CDTF">2017-11-10T17:56:00Z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1046-9.1.0.5113</vt:lpwstr>
  </property>
</Properties>
</file>