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6B" w:rsidRDefault="00CE066B"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11FFA" w:rsidRPr="00FC47D3" w:rsidRDefault="00911FFA" w:rsidP="00153FC8">
      <w:pPr>
        <w:widowControl w:val="0"/>
        <w:autoSpaceDE w:val="0"/>
        <w:autoSpaceDN w:val="0"/>
        <w:adjustRightInd w:val="0"/>
        <w:spacing w:after="0"/>
        <w:ind w:left="753"/>
        <w:rPr>
          <w:b/>
          <w:bCs/>
          <w:color w:val="000000"/>
          <w:sz w:val="20"/>
          <w:szCs w:val="20"/>
        </w:rPr>
      </w:pP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1.</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66521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2</w:t>
      </w:r>
      <w:r w:rsidR="00F861DA">
        <w:rPr>
          <w:b/>
          <w:bCs/>
          <w:color w:val="000000"/>
          <w:sz w:val="20"/>
          <w:szCs w:val="20"/>
        </w:rPr>
        <w:t>.</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3.</w:t>
      </w:r>
      <w:r w:rsidR="00665214">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4.</w:t>
      </w:r>
      <w:r w:rsidR="00665214">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5.</w:t>
      </w:r>
      <w:r w:rsidR="00665214">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223B5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F861DA">
        <w:rPr>
          <w:b/>
          <w:bCs/>
          <w:color w:val="000000"/>
          <w:sz w:val="20"/>
          <w:szCs w:val="20"/>
        </w:rPr>
        <w:t>6.</w:t>
      </w:r>
      <w:r w:rsidR="00665214">
        <w:rPr>
          <w:b/>
          <w:bCs/>
          <w:color w:val="000000"/>
          <w:sz w:val="20"/>
          <w:szCs w:val="20"/>
        </w:rPr>
        <w:t xml:space="preserve"> </w:t>
      </w:r>
      <w:r w:rsidR="00754F8B" w:rsidRPr="00FC47D3">
        <w:rPr>
          <w:b/>
          <w:bCs/>
          <w:color w:val="000000"/>
          <w:spacing w:val="-1"/>
          <w:sz w:val="20"/>
          <w:szCs w:val="20"/>
        </w:rPr>
        <w:t>DA SESSÃO PÚBLICA</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7.</w:t>
      </w:r>
      <w:r w:rsidR="00665214">
        <w:rPr>
          <w:b/>
          <w:bCs/>
          <w:color w:val="000000"/>
          <w:sz w:val="20"/>
          <w:szCs w:val="20"/>
        </w:rPr>
        <w:t xml:space="preserve"> </w:t>
      </w:r>
      <w:r w:rsidR="00754F8B" w:rsidRPr="00FC47D3">
        <w:rPr>
          <w:b/>
          <w:bCs/>
          <w:color w:val="000000"/>
          <w:spacing w:val="-1"/>
          <w:sz w:val="20"/>
          <w:szCs w:val="20"/>
        </w:rPr>
        <w:t>DA CLASSIFICAÇÃO DAS PROPOSTAS</w:t>
      </w:r>
    </w:p>
    <w:p w:rsidR="00754F8B" w:rsidRDefault="00223B5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F861DA">
        <w:rPr>
          <w:b/>
          <w:bCs/>
          <w:color w:val="000000"/>
          <w:sz w:val="20"/>
          <w:szCs w:val="20"/>
        </w:rPr>
        <w:t>8.</w:t>
      </w:r>
      <w:r w:rsidR="00665214">
        <w:rPr>
          <w:b/>
          <w:bCs/>
          <w:color w:val="000000"/>
          <w:sz w:val="20"/>
          <w:szCs w:val="20"/>
        </w:rPr>
        <w:t xml:space="preserve"> </w:t>
      </w:r>
      <w:r w:rsidR="00754F8B" w:rsidRPr="00FC47D3">
        <w:rPr>
          <w:b/>
          <w:bCs/>
          <w:color w:val="000000"/>
          <w:spacing w:val="-1"/>
          <w:sz w:val="20"/>
          <w:szCs w:val="20"/>
        </w:rPr>
        <w:t>DA FORMULAÇÃO DOS LANCES</w:t>
      </w:r>
    </w:p>
    <w:p w:rsidR="003D1DEF" w:rsidRDefault="00665214" w:rsidP="00562FD4">
      <w:pPr>
        <w:widowControl w:val="0"/>
        <w:autoSpaceDE w:val="0"/>
        <w:autoSpaceDN w:val="0"/>
        <w:adjustRightInd w:val="0"/>
        <w:spacing w:after="0"/>
        <w:ind w:left="753"/>
        <w:rPr>
          <w:b/>
          <w:bCs/>
          <w:color w:val="000000"/>
          <w:sz w:val="20"/>
          <w:szCs w:val="20"/>
        </w:rPr>
      </w:pPr>
      <w:r>
        <w:rPr>
          <w:b/>
          <w:bCs/>
          <w:color w:val="000000"/>
          <w:sz w:val="20"/>
          <w:szCs w:val="20"/>
        </w:rPr>
        <w:t>09</w:t>
      </w:r>
      <w:r w:rsidR="003D1DEF" w:rsidRPr="003D1DEF">
        <w:rPr>
          <w:b/>
          <w:bCs/>
          <w:color w:val="000000"/>
          <w:sz w:val="20"/>
          <w:szCs w:val="20"/>
        </w:rPr>
        <w:t>. DO BENEFÍCIO ÀS MICROEMPRESAS E EMPRESAS DE PEQUENO PORTE</w:t>
      </w:r>
    </w:p>
    <w:p w:rsidR="00754F8B" w:rsidRPr="00FC47D3" w:rsidRDefault="00754F8B" w:rsidP="00562FD4">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0</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1</w:t>
      </w:r>
      <w:r w:rsidRPr="00FC47D3">
        <w:rPr>
          <w:b/>
          <w:bCs/>
          <w:color w:val="000000"/>
          <w:sz w:val="20"/>
          <w:szCs w:val="20"/>
        </w:rPr>
        <w:t>.</w:t>
      </w:r>
      <w:r w:rsidR="0066521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2</w:t>
      </w:r>
      <w:r w:rsidRPr="00FC47D3">
        <w:rPr>
          <w:b/>
          <w:bCs/>
          <w:color w:val="000000"/>
          <w:sz w:val="20"/>
          <w:szCs w:val="20"/>
        </w:rPr>
        <w:t>.</w:t>
      </w:r>
      <w:r w:rsidR="0066521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65214">
        <w:rPr>
          <w:b/>
          <w:bCs/>
          <w:color w:val="000000"/>
          <w:sz w:val="20"/>
          <w:szCs w:val="20"/>
        </w:rPr>
        <w:t>3</w:t>
      </w:r>
      <w:r w:rsidRPr="00FC47D3">
        <w:rPr>
          <w:b/>
          <w:bCs/>
          <w:color w:val="000000"/>
          <w:sz w:val="20"/>
          <w:szCs w:val="20"/>
        </w:rPr>
        <w:t>.</w:t>
      </w:r>
      <w:r w:rsidR="0066521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4</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5E4CFE" w:rsidRDefault="005E4CFE"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color w:val="000000"/>
          <w:sz w:val="20"/>
          <w:szCs w:val="20"/>
        </w:rPr>
        <w:t>1</w:t>
      </w:r>
      <w:r w:rsidR="00665214">
        <w:rPr>
          <w:rFonts w:asciiTheme="minorHAnsi" w:hAnsiTheme="minorHAnsi"/>
          <w:b/>
          <w:bCs/>
          <w:color w:val="000000"/>
          <w:sz w:val="20"/>
          <w:szCs w:val="20"/>
        </w:rPr>
        <w:t>8</w:t>
      </w:r>
      <w:r w:rsidRPr="006F7B62">
        <w:rPr>
          <w:rFonts w:asciiTheme="minorHAnsi" w:hAnsiTheme="minorHAnsi"/>
          <w:b/>
          <w:bCs/>
          <w:color w:val="000000"/>
          <w:sz w:val="20"/>
          <w:szCs w:val="20"/>
        </w:rPr>
        <w:t>. DO CONTRATO E CONDIÇÕES PARA A CONTRATAÇÃO</w:t>
      </w:r>
    </w:p>
    <w:p w:rsidR="00562FD4" w:rsidRPr="00FC47D3" w:rsidRDefault="0066521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562FD4">
        <w:rPr>
          <w:b/>
          <w:bCs/>
          <w:color w:val="000000"/>
          <w:sz w:val="20"/>
          <w:szCs w:val="20"/>
        </w:rPr>
        <w:t xml:space="preserve">. DAS SANÇÕES ADMINISTRATIVAS </w:t>
      </w:r>
    </w:p>
    <w:p w:rsidR="00754F8B" w:rsidRPr="00FC47D3" w:rsidRDefault="005E4C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66521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6521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65214">
        <w:rPr>
          <w:color w:val="000000"/>
          <w:sz w:val="20"/>
          <w:szCs w:val="20"/>
        </w:rPr>
        <w:t xml:space="preserve"> </w:t>
      </w:r>
      <w:r w:rsidRPr="00FC47D3">
        <w:rPr>
          <w:color w:val="000000"/>
          <w:spacing w:val="-2"/>
          <w:sz w:val="20"/>
          <w:szCs w:val="20"/>
        </w:rPr>
        <w:t>I</w:t>
      </w:r>
      <w:r w:rsidR="00665214">
        <w:rPr>
          <w:color w:val="000000"/>
          <w:spacing w:val="-2"/>
          <w:sz w:val="20"/>
          <w:szCs w:val="20"/>
        </w:rPr>
        <w:t xml:space="preserve"> </w:t>
      </w:r>
      <w:r w:rsidR="005D646A">
        <w:rPr>
          <w:color w:val="000000"/>
          <w:sz w:val="20"/>
          <w:szCs w:val="20"/>
        </w:rPr>
        <w:t>–</w:t>
      </w:r>
      <w:r w:rsidR="0066521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65214">
        <w:rPr>
          <w:bCs/>
          <w:sz w:val="20"/>
          <w:szCs w:val="20"/>
        </w:rPr>
        <w:t xml:space="preserve"> </w:t>
      </w:r>
      <w:r w:rsidRPr="00FC47D3">
        <w:rPr>
          <w:bCs/>
          <w:sz w:val="20"/>
          <w:szCs w:val="20"/>
        </w:rPr>
        <w:t>I</w:t>
      </w:r>
      <w:r w:rsidR="006A6F97">
        <w:rPr>
          <w:bCs/>
          <w:sz w:val="20"/>
          <w:szCs w:val="20"/>
        </w:rPr>
        <w:t>I</w:t>
      </w:r>
      <w:r w:rsidR="005D646A">
        <w:rPr>
          <w:bCs/>
          <w:sz w:val="20"/>
          <w:szCs w:val="20"/>
        </w:rPr>
        <w:t>I</w:t>
      </w:r>
      <w:r w:rsidR="00665214">
        <w:rPr>
          <w:bCs/>
          <w:sz w:val="20"/>
          <w:szCs w:val="20"/>
        </w:rPr>
        <w:t xml:space="preserve"> </w:t>
      </w:r>
      <w:r w:rsidR="006A6F97">
        <w:rPr>
          <w:bCs/>
          <w:sz w:val="20"/>
          <w:szCs w:val="20"/>
        </w:rPr>
        <w:t>–</w:t>
      </w:r>
      <w:r w:rsidR="0066521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6521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6521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Default="004075AA" w:rsidP="004075AA">
      <w:pPr>
        <w:widowControl w:val="0"/>
        <w:autoSpaceDE w:val="0"/>
        <w:autoSpaceDN w:val="0"/>
        <w:adjustRightInd w:val="0"/>
        <w:spacing w:after="0"/>
        <w:ind w:left="1101"/>
        <w:rPr>
          <w:b/>
          <w:bCs/>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04836" w:rsidRPr="00FC47D3" w:rsidRDefault="00304836" w:rsidP="004075AA">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1 </w:t>
      </w:r>
      <w:r>
        <w:rPr>
          <w:color w:val="000000"/>
          <w:sz w:val="20"/>
          <w:szCs w:val="20"/>
        </w:rPr>
        <w:t>–</w:t>
      </w:r>
      <w:r>
        <w:rPr>
          <w:rFonts w:cs="Calibri"/>
          <w:color w:val="000000"/>
          <w:sz w:val="20"/>
          <w:szCs w:val="20"/>
        </w:rPr>
        <w:t xml:space="preserve"> C</w:t>
      </w:r>
      <w:r w:rsidRPr="00FC47D3">
        <w:rPr>
          <w:bCs/>
          <w:color w:val="000000"/>
          <w:sz w:val="20"/>
          <w:szCs w:val="20"/>
        </w:rPr>
        <w:t>a</w:t>
      </w:r>
      <w:r>
        <w:rPr>
          <w:bCs/>
          <w:color w:val="000000"/>
          <w:sz w:val="20"/>
          <w:szCs w:val="20"/>
        </w:rPr>
        <w:t>rta de correção da proposta</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304836">
        <w:rPr>
          <w:rFonts w:cs="Calibri"/>
          <w:color w:val="000000"/>
          <w:sz w:val="20"/>
          <w:szCs w:val="20"/>
        </w:rPr>
        <w:t>2</w:t>
      </w:r>
      <w:r w:rsidR="00665214">
        <w:rPr>
          <w:rFonts w:cs="Calibri"/>
          <w:color w:val="000000"/>
          <w:sz w:val="20"/>
          <w:szCs w:val="20"/>
        </w:rPr>
        <w:t xml:space="preserve"> </w:t>
      </w:r>
      <w:r>
        <w:rPr>
          <w:color w:val="000000"/>
          <w:sz w:val="20"/>
          <w:szCs w:val="20"/>
        </w:rPr>
        <w:t>–</w:t>
      </w:r>
      <w:r w:rsidR="00665214">
        <w:rPr>
          <w:color w:val="000000"/>
          <w:sz w:val="20"/>
          <w:szCs w:val="20"/>
        </w:rPr>
        <w:t xml:space="preserve"> </w:t>
      </w:r>
      <w:r>
        <w:rPr>
          <w:rFonts w:cs="Calibri"/>
          <w:color w:val="000000"/>
          <w:sz w:val="20"/>
          <w:szCs w:val="20"/>
        </w:rPr>
        <w:t>Declaração de atendimento ao disposto no artigo 9º, inciso III da Lei 8.666/93</w:t>
      </w:r>
    </w:p>
    <w:p w:rsidR="00667583" w:rsidRDefault="00182F3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xml:space="preserve">– Termo de Compromisso </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913E20" w:rsidRDefault="00913E20" w:rsidP="004552A1">
      <w:pPr>
        <w:widowControl w:val="0"/>
        <w:autoSpaceDE w:val="0"/>
        <w:autoSpaceDN w:val="0"/>
        <w:adjustRightInd w:val="0"/>
        <w:spacing w:after="0"/>
        <w:rPr>
          <w:bCs/>
          <w:sz w:val="20"/>
          <w:szCs w:val="20"/>
        </w:rPr>
      </w:pPr>
    </w:p>
    <w:p w:rsidR="00665214" w:rsidRDefault="00665214" w:rsidP="004552A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6732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6732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6732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A5246">
              <w:rPr>
                <w:rFonts w:cs="Arial Narrow"/>
                <w:b/>
                <w:bCs/>
                <w:spacing w:val="-1"/>
                <w:position w:val="-1"/>
                <w:sz w:val="16"/>
                <w:szCs w:val="16"/>
              </w:rPr>
              <w:t xml:space="preserve"> </w:t>
            </w:r>
            <w:r w:rsidR="00C463FF" w:rsidRPr="00CD233E">
              <w:rPr>
                <w:rFonts w:cs="Arial Narrow"/>
                <w:bCs/>
                <w:spacing w:val="-1"/>
                <w:position w:val="-1"/>
                <w:sz w:val="16"/>
                <w:szCs w:val="16"/>
              </w:rPr>
              <w:t>201</w:t>
            </w:r>
            <w:r w:rsidR="00971D72">
              <w:rPr>
                <w:rFonts w:cs="Arial Narrow"/>
                <w:bCs/>
                <w:spacing w:val="-1"/>
                <w:position w:val="-1"/>
                <w:sz w:val="16"/>
                <w:szCs w:val="16"/>
              </w:rPr>
              <w:t>7</w:t>
            </w:r>
            <w:r w:rsidR="00C463FF" w:rsidRPr="00CD233E">
              <w:rPr>
                <w:rFonts w:cs="Arial Narrow"/>
                <w:bCs/>
                <w:spacing w:val="-1"/>
                <w:position w:val="-1"/>
                <w:sz w:val="16"/>
                <w:szCs w:val="16"/>
              </w:rPr>
              <w:t>/30550</w:t>
            </w:r>
            <w:r w:rsidR="00C463FF" w:rsidRPr="00971D72">
              <w:rPr>
                <w:rFonts w:cs="Arial Narrow"/>
                <w:bCs/>
                <w:spacing w:val="-1"/>
                <w:position w:val="-1"/>
                <w:sz w:val="16"/>
                <w:szCs w:val="16"/>
              </w:rPr>
              <w:t>/</w:t>
            </w:r>
            <w:r w:rsidR="00E65C59" w:rsidRPr="00E67329">
              <w:rPr>
                <w:rFonts w:cs="Arial Narrow"/>
                <w:bCs/>
                <w:spacing w:val="-1"/>
                <w:position w:val="-1"/>
                <w:sz w:val="16"/>
                <w:szCs w:val="16"/>
              </w:rPr>
              <w:t>0</w:t>
            </w:r>
            <w:r w:rsidR="00971D72" w:rsidRPr="00E67329">
              <w:rPr>
                <w:rFonts w:cs="Arial Narrow"/>
                <w:bCs/>
                <w:spacing w:val="-1"/>
                <w:position w:val="-1"/>
                <w:sz w:val="16"/>
                <w:szCs w:val="16"/>
              </w:rPr>
              <w:t>02984</w:t>
            </w:r>
            <w:r w:rsidRPr="00CD233E">
              <w:rPr>
                <w:rFonts w:cs="Arial Narrow"/>
                <w:b/>
                <w:bCs/>
                <w:spacing w:val="-1"/>
                <w:position w:val="-1"/>
                <w:sz w:val="16"/>
                <w:szCs w:val="16"/>
              </w:rPr>
              <w:tab/>
              <w:t xml:space="preserve">Tipo de licitação: </w:t>
            </w:r>
            <w:r w:rsidRPr="00971D72">
              <w:rPr>
                <w:rFonts w:cs="Arial Narrow"/>
                <w:b/>
                <w:bCs/>
                <w:spacing w:val="-1"/>
                <w:position w:val="-1"/>
                <w:sz w:val="16"/>
                <w:szCs w:val="16"/>
              </w:rPr>
              <w:t>Menor Preço</w:t>
            </w:r>
          </w:p>
        </w:tc>
      </w:tr>
      <w:tr w:rsidR="001974C1" w:rsidRPr="00CD233E" w:rsidTr="00840676">
        <w:tc>
          <w:tcPr>
            <w:tcW w:w="8789" w:type="dxa"/>
          </w:tcPr>
          <w:p w:rsidR="001974C1" w:rsidRPr="00CD233E" w:rsidRDefault="001974C1" w:rsidP="00C73F5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6AB4">
              <w:rPr>
                <w:rFonts w:cs="Arial Narrow"/>
                <w:b/>
                <w:bCs/>
                <w:spacing w:val="-1"/>
                <w:position w:val="-1"/>
                <w:sz w:val="16"/>
                <w:szCs w:val="16"/>
              </w:rPr>
              <w:t xml:space="preserve"> </w:t>
            </w:r>
            <w:r w:rsidR="00C73F5F">
              <w:rPr>
                <w:rFonts w:cs="Arial Narrow"/>
                <w:b/>
                <w:bCs/>
                <w:spacing w:val="-1"/>
                <w:position w:val="-1"/>
                <w:sz w:val="16"/>
                <w:szCs w:val="16"/>
              </w:rPr>
              <w:t>20</w:t>
            </w:r>
            <w:r w:rsidR="00556AB4">
              <w:rPr>
                <w:rFonts w:cs="Arial Narrow"/>
                <w:b/>
                <w:bCs/>
                <w:spacing w:val="-1"/>
                <w:position w:val="-1"/>
                <w:sz w:val="16"/>
                <w:szCs w:val="16"/>
              </w:rPr>
              <w:t xml:space="preserve"> de dezembro de 2017</w:t>
            </w:r>
            <w:r w:rsidRPr="00CD233E">
              <w:rPr>
                <w:rFonts w:cs="Arial Narrow"/>
                <w:b/>
                <w:bCs/>
                <w:spacing w:val="-1"/>
                <w:position w:val="-1"/>
                <w:sz w:val="16"/>
                <w:szCs w:val="16"/>
              </w:rPr>
              <w:tab/>
              <w:t>Hora da abertura:</w:t>
            </w:r>
            <w:r w:rsidR="00DE2E8E">
              <w:rPr>
                <w:rFonts w:cs="Arial Narrow"/>
                <w:b/>
                <w:bCs/>
                <w:spacing w:val="-1"/>
                <w:position w:val="-1"/>
                <w:sz w:val="16"/>
                <w:szCs w:val="16"/>
              </w:rPr>
              <w:t xml:space="preserve"> </w:t>
            </w:r>
            <w:r w:rsidR="00556AB4">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735C6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735C65">
              <w:rPr>
                <w:rFonts w:cs="Calibri"/>
                <w:bCs/>
                <w:spacing w:val="-1"/>
                <w:position w:val="-1"/>
                <w:sz w:val="16"/>
                <w:szCs w:val="16"/>
              </w:rPr>
              <w:t>comprasgovernamentais.gov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971D72" w:rsidRPr="00170E90">
              <w:rPr>
                <w:rFonts w:cs="Calibri"/>
                <w:bCs/>
                <w:spacing w:val="-1"/>
                <w:position w:val="-1"/>
                <w:sz w:val="16"/>
                <w:szCs w:val="16"/>
              </w:rPr>
              <w:t>www.</w:t>
            </w:r>
            <w:r w:rsidR="00971D72">
              <w:rPr>
                <w:rFonts w:cs="Calibri"/>
                <w:bCs/>
                <w:spacing w:val="-1"/>
                <w:position w:val="-1"/>
                <w:sz w:val="16"/>
                <w:szCs w:val="16"/>
              </w:rPr>
              <w:t>comprasgovernamentais.gov</w:t>
            </w:r>
            <w:r w:rsidR="00971D7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C83D67">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E2E8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56AB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E2E8E">
              <w:rPr>
                <w:rFonts w:cs="Arial Narrow"/>
                <w:b/>
                <w:bCs/>
                <w:spacing w:val="-1"/>
                <w:position w:val="-1"/>
                <w:sz w:val="16"/>
                <w:szCs w:val="16"/>
              </w:rPr>
              <w:t xml:space="preserve"> </w:t>
            </w:r>
            <w:r w:rsidR="00971D72" w:rsidRPr="00971D72">
              <w:rPr>
                <w:rFonts w:cs="Arial Narrow"/>
                <w:b/>
                <w:bCs/>
                <w:spacing w:val="-1"/>
                <w:position w:val="-1"/>
                <w:sz w:val="16"/>
                <w:szCs w:val="16"/>
              </w:rPr>
              <w:t xml:space="preserve">SUPERINTENDÊNCIA DE </w:t>
            </w:r>
            <w:r w:rsidR="00556AB4">
              <w:rPr>
                <w:rFonts w:cs="Arial Narrow"/>
                <w:b/>
                <w:bCs/>
                <w:spacing w:val="-1"/>
                <w:position w:val="-1"/>
                <w:sz w:val="16"/>
                <w:szCs w:val="16"/>
              </w:rPr>
              <w:t>ADMINISTRAÇÃO E ESTRATÉGIAS DE LOGÍSTICA</w:t>
            </w:r>
          </w:p>
        </w:tc>
      </w:tr>
      <w:tr w:rsidR="001974C1" w:rsidRPr="00CD233E" w:rsidTr="00840676">
        <w:tc>
          <w:tcPr>
            <w:tcW w:w="8789" w:type="dxa"/>
          </w:tcPr>
          <w:p w:rsidR="001974C1" w:rsidRPr="00CD233E" w:rsidRDefault="00A61E3E" w:rsidP="00971D7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Gerencia: GERENCIA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Fonte de Recursos:</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250</w:t>
            </w:r>
            <w:r w:rsidRPr="00971D72">
              <w:rPr>
                <w:rFonts w:cs="Arial Narrow"/>
                <w:b/>
                <w:bCs/>
                <w:spacing w:val="-1"/>
                <w:position w:val="-1"/>
                <w:sz w:val="16"/>
                <w:szCs w:val="16"/>
              </w:rPr>
              <w:tab/>
            </w:r>
          </w:p>
        </w:tc>
      </w:tr>
      <w:tr w:rsidR="001974C1" w:rsidRPr="00CD233E" w:rsidTr="00840676">
        <w:tc>
          <w:tcPr>
            <w:tcW w:w="8789" w:type="dxa"/>
            <w:shd w:val="clear" w:color="auto" w:fill="auto"/>
          </w:tcPr>
          <w:p w:rsidR="001974C1" w:rsidRPr="00971D72" w:rsidRDefault="00971D72"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Classificação Orçamentária</w:t>
            </w:r>
            <w:r w:rsidR="001974C1" w:rsidRPr="00971D72">
              <w:rPr>
                <w:rFonts w:cs="Arial Narrow"/>
                <w:b/>
                <w:bCs/>
                <w:spacing w:val="-1"/>
                <w:position w:val="-1"/>
                <w:sz w:val="16"/>
                <w:szCs w:val="16"/>
              </w:rPr>
              <w:t>:</w:t>
            </w:r>
            <w:r w:rsidR="00AA5246">
              <w:rPr>
                <w:rFonts w:cs="Arial Narrow"/>
                <w:b/>
                <w:bCs/>
                <w:spacing w:val="-1"/>
                <w:position w:val="-1"/>
                <w:sz w:val="16"/>
                <w:szCs w:val="16"/>
              </w:rPr>
              <w:t xml:space="preserve"> </w:t>
            </w:r>
            <w:r w:rsidRPr="00971D72">
              <w:rPr>
                <w:rFonts w:cs="Arial Narrow"/>
                <w:b/>
                <w:bCs/>
                <w:spacing w:val="-1"/>
                <w:position w:val="-1"/>
                <w:sz w:val="16"/>
                <w:szCs w:val="16"/>
              </w:rPr>
              <w:t>10.302.1165.4113</w:t>
            </w:r>
            <w:r w:rsidR="001974C1" w:rsidRPr="00971D72">
              <w:rPr>
                <w:rFonts w:cs="Arial Narrow"/>
                <w:b/>
                <w:bCs/>
                <w:spacing w:val="-1"/>
                <w:position w:val="-1"/>
                <w:sz w:val="16"/>
                <w:szCs w:val="16"/>
              </w:rPr>
              <w:tab/>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Natureza da Despesa:</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33.90.39</w:t>
            </w:r>
          </w:p>
        </w:tc>
      </w:tr>
      <w:tr w:rsidR="00CD233E" w:rsidRPr="00CD233E" w:rsidTr="00840676">
        <w:tc>
          <w:tcPr>
            <w:tcW w:w="8789" w:type="dxa"/>
          </w:tcPr>
          <w:p w:rsidR="00CD233E" w:rsidRPr="00971D72"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 xml:space="preserve">Valor Total Estimado: </w:t>
            </w:r>
            <w:r w:rsidR="00FD5507" w:rsidRPr="00971D72">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83D6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700BD">
              <w:rPr>
                <w:rFonts w:cs="Arial Narrow"/>
                <w:b/>
                <w:bCs/>
                <w:spacing w:val="-1"/>
                <w:position w:val="-1"/>
                <w:sz w:val="16"/>
                <w:szCs w:val="16"/>
              </w:rPr>
              <w:t xml:space="preserve"> 925958                           </w:t>
            </w:r>
            <w:r w:rsidR="00A61E3E">
              <w:rPr>
                <w:rFonts w:cs="Arial Narrow"/>
                <w:b/>
                <w:bCs/>
                <w:spacing w:val="-1"/>
                <w:position w:val="-1"/>
                <w:sz w:val="16"/>
                <w:szCs w:val="16"/>
              </w:rPr>
              <w:t xml:space="preserve">                                  </w:t>
            </w:r>
            <w:r w:rsidR="00E700BD">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3A09">
              <w:rPr>
                <w:rFonts w:cs="Arial Narrow"/>
                <w:b/>
                <w:bCs/>
                <w:spacing w:val="-1"/>
                <w:position w:val="-1"/>
                <w:sz w:val="16"/>
                <w:szCs w:val="16"/>
              </w:rPr>
              <w:t xml:space="preserve"> </w:t>
            </w:r>
            <w:r w:rsidR="00556AB4">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E6732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67329">
              <w:rPr>
                <w:rFonts w:cs="Arial Narrow"/>
                <w:bCs/>
                <w:spacing w:val="-1"/>
                <w:position w:val="-1"/>
                <w:sz w:val="16"/>
                <w:szCs w:val="16"/>
              </w:rPr>
              <w:t>1715</w:t>
            </w:r>
            <w:r w:rsidR="00967484">
              <w:rPr>
                <w:rFonts w:cs="Arial Narrow"/>
                <w:bCs/>
                <w:spacing w:val="-1"/>
                <w:position w:val="-1"/>
                <w:sz w:val="16"/>
                <w:szCs w:val="16"/>
              </w:rPr>
              <w:t>/17</w:t>
            </w:r>
            <w:r w:rsidR="00E67329">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0C0975">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322B0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Pr>
          <w:rFonts w:eastAsia="Batang" w:cs="Courier New"/>
          <w:color w:val="000000"/>
          <w:sz w:val="20"/>
          <w:szCs w:val="20"/>
        </w:rPr>
        <w:t>selecionar para contratação empresa(s) especializada(s) n</w:t>
      </w:r>
      <w:r w:rsidR="00971D72">
        <w:rPr>
          <w:rFonts w:eastAsia="Batang" w:cs="Courier New"/>
          <w:color w:val="000000"/>
          <w:sz w:val="20"/>
          <w:szCs w:val="20"/>
        </w:rPr>
        <w:t>a</w:t>
      </w:r>
      <w:r w:rsidR="00556AB4">
        <w:rPr>
          <w:rFonts w:eastAsia="Batang" w:cs="Courier New"/>
          <w:color w:val="000000"/>
          <w:sz w:val="20"/>
          <w:szCs w:val="20"/>
        </w:rPr>
        <w:t xml:space="preserve"> </w:t>
      </w:r>
      <w:bookmarkStart w:id="0" w:name="_GoBack"/>
      <w:r w:rsidR="00971D72" w:rsidRPr="00971D72">
        <w:rPr>
          <w:rFonts w:eastAsia="Batang" w:cs="Courier New"/>
          <w:color w:val="000000"/>
          <w:sz w:val="20"/>
          <w:szCs w:val="20"/>
        </w:rPr>
        <w:t>Prestação de Serviços de locação de equipamentos (LEITOS DE UTI) para os hospitais: Hospital Geral Público de Palmas, Hospital Regional de Araguaína e Hospital Regional de Gurupi, com manutenção preventiva e corretiva</w:t>
      </w:r>
      <w:bookmarkEnd w:id="0"/>
      <w:r w:rsidRPr="00971D72">
        <w:rPr>
          <w:rFonts w:eastAsia="Batang" w:cs="Courier New"/>
          <w:color w:val="000000"/>
          <w:sz w:val="20"/>
          <w:szCs w:val="20"/>
        </w:rPr>
        <w:t>,</w:t>
      </w:r>
      <w:r w:rsidRPr="0093470F">
        <w:rPr>
          <w:rFonts w:eastAsia="Batang" w:cs="Courier New"/>
          <w:color w:val="000000"/>
          <w:sz w:val="20"/>
          <w:szCs w:val="20"/>
        </w:rPr>
        <w:t xml:space="preserve">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EE080E">
        <w:rPr>
          <w:b/>
          <w:color w:val="000000"/>
          <w:sz w:val="20"/>
          <w:szCs w:val="20"/>
        </w:rPr>
        <w:t xml:space="preserve"> </w:t>
      </w:r>
      <w:r w:rsidRPr="00FC47D3">
        <w:rPr>
          <w:color w:val="000000"/>
          <w:spacing w:val="-1"/>
          <w:sz w:val="20"/>
          <w:szCs w:val="20"/>
        </w:rPr>
        <w:t>A</w:t>
      </w:r>
      <w:r w:rsidRPr="00FC47D3">
        <w:rPr>
          <w:color w:val="000000"/>
          <w:sz w:val="20"/>
          <w:szCs w:val="20"/>
        </w:rPr>
        <w:t>s</w:t>
      </w:r>
      <w:r w:rsidR="00EE080E">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EE080E">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EE080E">
        <w:rPr>
          <w:color w:val="000000"/>
          <w:sz w:val="20"/>
          <w:szCs w:val="20"/>
        </w:rPr>
        <w:t xml:space="preserve"> </w:t>
      </w:r>
      <w:r w:rsidRPr="00FC47D3">
        <w:rPr>
          <w:color w:val="000000"/>
          <w:sz w:val="20"/>
          <w:szCs w:val="20"/>
        </w:rPr>
        <w:t>na</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EE080E">
        <w:rPr>
          <w:color w:val="000000"/>
          <w:sz w:val="20"/>
          <w:szCs w:val="20"/>
        </w:rPr>
        <w:t xml:space="preserve"> </w:t>
      </w:r>
      <w:r w:rsidRPr="00FC47D3">
        <w:rPr>
          <w:color w:val="000000"/>
          <w:sz w:val="20"/>
          <w:szCs w:val="20"/>
        </w:rPr>
        <w:t>do</w:t>
      </w:r>
      <w:r w:rsidR="00EE080E">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EE080E">
        <w:rPr>
          <w:color w:val="000000"/>
          <w:sz w:val="20"/>
          <w:szCs w:val="20"/>
        </w:rPr>
        <w:t xml:space="preserve"> </w:t>
      </w:r>
      <w:r w:rsidRPr="00FC47D3">
        <w:rPr>
          <w:color w:val="000000"/>
          <w:sz w:val="20"/>
          <w:szCs w:val="20"/>
        </w:rPr>
        <w:t>I</w:t>
      </w:r>
      <w:r w:rsidR="00EE080E">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EE080E">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EE080E">
        <w:rPr>
          <w:color w:val="000000"/>
          <w:sz w:val="20"/>
          <w:szCs w:val="20"/>
        </w:rPr>
        <w:t xml:space="preserve"> </w:t>
      </w:r>
      <w:r w:rsidRPr="00FC47D3">
        <w:rPr>
          <w:color w:val="000000"/>
          <w:spacing w:val="-2"/>
          <w:sz w:val="20"/>
          <w:szCs w:val="20"/>
        </w:rPr>
        <w:t>d</w:t>
      </w:r>
      <w:r w:rsidRPr="00FC47D3">
        <w:rPr>
          <w:color w:val="000000"/>
          <w:sz w:val="20"/>
          <w:szCs w:val="20"/>
        </w:rPr>
        <w:t>as</w:t>
      </w:r>
      <w:r w:rsidR="00EE080E">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D84104">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00971D72">
        <w:rPr>
          <w:b/>
          <w:color w:val="000000"/>
          <w:spacing w:val="-1"/>
          <w:sz w:val="20"/>
          <w:szCs w:val="20"/>
        </w:rPr>
        <w:t>serviço</w:t>
      </w:r>
      <w:r w:rsidRPr="0093470F">
        <w:rPr>
          <w:b/>
          <w:color w:val="000000"/>
          <w:spacing w:val="-1"/>
          <w:sz w:val="20"/>
          <w:szCs w:val="20"/>
        </w:rPr>
        <w:t>(s)</w:t>
      </w:r>
      <w:r>
        <w:rPr>
          <w:color w:val="000000"/>
          <w:spacing w:val="-1"/>
          <w:sz w:val="20"/>
          <w:szCs w:val="20"/>
        </w:rPr>
        <w:t xml:space="preserve">, leia-se: </w:t>
      </w:r>
      <w:r w:rsidR="00971D72" w:rsidRPr="00971D72">
        <w:rPr>
          <w:rFonts w:eastAsia="Batang" w:cs="Courier New"/>
          <w:b/>
          <w:color w:val="000000"/>
          <w:sz w:val="20"/>
          <w:szCs w:val="20"/>
        </w:rPr>
        <w:t>locação de equipamentos.</w:t>
      </w:r>
    </w:p>
    <w:p w:rsidR="00E700BD" w:rsidRPr="00BA4641" w:rsidRDefault="00E700BD" w:rsidP="00E700BD">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 xml:space="preserve">AS CONDIÇÕES PARA </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E700BD" w:rsidRPr="00BA4641" w:rsidRDefault="00E700BD" w:rsidP="00E700BD">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 xml:space="preserve">2.1. </w:t>
      </w:r>
      <w:r w:rsidRPr="00BA4641">
        <w:rPr>
          <w:rFonts w:asciiTheme="minorHAnsi" w:hAnsiTheme="minorHAnsi" w:cs="Calibr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6B0C8C" w:rsidRPr="002D2BE4">
          <w:rPr>
            <w:rStyle w:val="Hyperlink"/>
            <w:rFonts w:asciiTheme="minorHAnsi" w:hAnsiTheme="minorHAnsi" w:cs="Calibri"/>
            <w:b/>
            <w:sz w:val="20"/>
            <w:szCs w:val="20"/>
          </w:rPr>
          <w:t>www.comprasgovernamentais.gov.br</w:t>
        </w:r>
      </w:hyperlink>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E700BD" w:rsidRPr="00BA4641" w:rsidRDefault="00E700BD" w:rsidP="00E700BD">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E700BD" w:rsidRPr="00BA4641" w:rsidRDefault="00E700BD" w:rsidP="00E700BD">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E700BD" w:rsidRPr="00BA4641" w:rsidRDefault="00E700BD" w:rsidP="00E700BD">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E700BD" w:rsidRPr="00BA4641"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E700BD" w:rsidRDefault="00E700BD" w:rsidP="00122BFB">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
          <w:bCs/>
          <w:sz w:val="20"/>
          <w:szCs w:val="20"/>
        </w:rPr>
      </w:pPr>
      <w:r w:rsidRPr="00122BFB">
        <w:rPr>
          <w:rFonts w:asciiTheme="minorHAnsi" w:hAnsiTheme="minorHAnsi"/>
          <w:b/>
          <w:bCs/>
          <w:sz w:val="20"/>
          <w:szCs w:val="20"/>
        </w:rPr>
        <w:t xml:space="preserve">2.4. Como condição para participação no Pregão, o licitante assinalará “sim” ou “não” em campo próprio do sistema eletrônico, relativo às seguintes declarações: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2.4.1.</w:t>
      </w:r>
      <w:r w:rsidRPr="00122BFB">
        <w:rPr>
          <w:rFonts w:asciiTheme="minorHAnsi" w:hAnsiTheme="minorHAnsi"/>
          <w:bCs/>
          <w:sz w:val="20"/>
          <w:szCs w:val="20"/>
        </w:rPr>
        <w:t xml:space="preserve"> Que cumpre os requisitos estabelecidos no artigo 3° da Lei Complementar nº 123, de 2006, estando apta a usufruir do tratamento favorecido estabelecido em seus arts. 42 a 49.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empresa de pequeno porte ou sociedade cooperativa;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2.4.2.1.</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ou empresa de pequeno porte.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2.4.3.</w:t>
      </w:r>
      <w:r w:rsidRPr="00971D72">
        <w:rPr>
          <w:rFonts w:asciiTheme="minorHAnsi" w:hAnsiTheme="minorHAnsi"/>
          <w:bCs/>
          <w:sz w:val="20"/>
          <w:szCs w:val="20"/>
        </w:rPr>
        <w:t xml:space="preserve"> Que está ciente e concorda</w:t>
      </w:r>
      <w:r w:rsidRPr="00122BFB">
        <w:rPr>
          <w:rFonts w:asciiTheme="minorHAnsi" w:hAnsiTheme="minorHAnsi"/>
          <w:bCs/>
          <w:sz w:val="20"/>
          <w:szCs w:val="20"/>
        </w:rPr>
        <w:t xml:space="preserve"> com as condições contidas no Edital e seus anexos, bem como de que cumpre plenamente os requisitos de habilitação definidos no Edital;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2.4.4.</w:t>
      </w:r>
      <w:r w:rsidRPr="00122BFB">
        <w:rPr>
          <w:rFonts w:asciiTheme="minorHAnsi" w:hAnsiTheme="minorHAnsi"/>
          <w:bCs/>
          <w:sz w:val="20"/>
          <w:szCs w:val="20"/>
        </w:rPr>
        <w:t xml:space="preserve"> Que inexistem fatos impeditivos para sua habilitação no certame, ciente da obrigatoriedade de declarar ocorrências posteriores;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2.4.5.</w:t>
      </w:r>
      <w:r w:rsidRPr="00122BFB">
        <w:rPr>
          <w:rFonts w:asciiTheme="minorHAnsi" w:hAnsiTheme="minorHAnsi"/>
          <w:bCs/>
          <w:sz w:val="20"/>
          <w:szCs w:val="20"/>
        </w:rPr>
        <w:t xml:space="preserve"> Que não emprega menor de 18 anos em trabalho noturno, perigoso ou insalubre e não emprega menor de 16 anos, salvo menor, a partir de 14 anos, na condição de aprendiz, nos termos do artigo 7°, XXXIII, da Constituição; </w:t>
      </w:r>
    </w:p>
    <w:p w:rsid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2.4.6.</w:t>
      </w:r>
      <w:r w:rsidRPr="00122BFB">
        <w:rPr>
          <w:rFonts w:asciiTheme="minorHAnsi" w:hAnsiTheme="minorHAnsi"/>
          <w:bCs/>
          <w:sz w:val="20"/>
          <w:szCs w:val="20"/>
        </w:rPr>
        <w:t xml:space="preserve"> Que a proposta foi elaborada de forma independente, nos termos da Instrução Normativa SLTI/MPOG nº 2, de 16 de setembro de 2009.</w:t>
      </w:r>
    </w:p>
    <w:p w:rsidR="00122BFB" w:rsidRPr="00BA4641"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p>
    <w:p w:rsidR="00E700BD" w:rsidRPr="00BA4641" w:rsidRDefault="00E700BD" w:rsidP="00E700BD">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61E3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E700BD" w:rsidRPr="006415F3" w:rsidRDefault="00E700BD" w:rsidP="00E700BD">
      <w:pPr>
        <w:widowControl w:val="0"/>
        <w:autoSpaceDE w:val="0"/>
        <w:autoSpaceDN w:val="0"/>
        <w:adjustRightInd w:val="0"/>
        <w:spacing w:after="0" w:line="240" w:lineRule="auto"/>
        <w:ind w:right="96"/>
        <w:jc w:val="both"/>
        <w:rPr>
          <w:rFonts w:asciiTheme="minorHAnsi" w:hAnsiTheme="minorHAnsi"/>
          <w:b/>
          <w:bCs/>
          <w:sz w:val="20"/>
          <w:szCs w:val="20"/>
        </w:rPr>
      </w:pPr>
      <w:r w:rsidRPr="006415F3">
        <w:rPr>
          <w:rFonts w:asciiTheme="minorHAnsi" w:hAnsiTheme="minorHAnsi"/>
          <w:b/>
          <w:bCs/>
          <w:sz w:val="20"/>
          <w:szCs w:val="20"/>
        </w:rPr>
        <w:t xml:space="preserve">5. DO ENVIO DAS PROPOSTAS </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 xml:space="preserve">5.1. </w:t>
      </w:r>
      <w:r w:rsidRPr="006415F3">
        <w:rPr>
          <w:rFonts w:asciiTheme="minorHAnsi" w:hAnsiTheme="minorHAnsi"/>
          <w:bCs/>
          <w:sz w:val="20"/>
          <w:szCs w:val="20"/>
        </w:rPr>
        <w:t xml:space="preserve">A Licitante deverá encaminhar proposta, exclusivamente por meio do SISTEMA eletrônico, até a data e o horário marcados para abertura da sessão, quando então </w:t>
      </w:r>
      <w:proofErr w:type="gramStart"/>
      <w:r w:rsidRPr="006415F3">
        <w:rPr>
          <w:rFonts w:asciiTheme="minorHAnsi" w:hAnsiTheme="minorHAnsi"/>
          <w:bCs/>
          <w:sz w:val="20"/>
          <w:szCs w:val="20"/>
        </w:rPr>
        <w:t>encerrar-se-á</w:t>
      </w:r>
      <w:proofErr w:type="gramEnd"/>
      <w:r w:rsidRPr="006415F3">
        <w:rPr>
          <w:rFonts w:asciiTheme="minorHAnsi" w:hAnsiTheme="minorHAnsi"/>
          <w:bCs/>
          <w:sz w:val="20"/>
          <w:szCs w:val="20"/>
        </w:rPr>
        <w:t>, automaticamente, a fase de recebimento de propostas.</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5.2.</w:t>
      </w:r>
      <w:r w:rsidRPr="006415F3">
        <w:rPr>
          <w:rFonts w:asciiTheme="minorHAnsi" w:hAnsi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5.3.</w:t>
      </w:r>
      <w:r w:rsidRPr="006415F3">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5.4.</w:t>
      </w:r>
      <w:r w:rsidRPr="006415F3">
        <w:rPr>
          <w:rFonts w:asciiTheme="minorHAnsi" w:hAnsiTheme="minorHAnsi"/>
          <w:bCs/>
          <w:sz w:val="20"/>
          <w:szCs w:val="20"/>
        </w:rPr>
        <w:t xml:space="preserve"> As propostas ficarão disponíveis no SISTEMA eletrônico, entretanto, até a abertura da sessão, a Licitante poderá retirar ou substituir a proposta anteriormente encaminhada.</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5.5.</w:t>
      </w:r>
      <w:r w:rsidRPr="006415F3">
        <w:rPr>
          <w:sz w:val="20"/>
          <w:szCs w:val="20"/>
        </w:rPr>
        <w:t xml:space="preserve"> Todas as referências de tempo no Edital, no aviso e durante a sessão pública observarão o horário de Brasília – DF. </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5.6.</w:t>
      </w:r>
      <w:r w:rsidRPr="006415F3">
        <w:rPr>
          <w:sz w:val="20"/>
          <w:szCs w:val="20"/>
        </w:rPr>
        <w:t xml:space="preserve"> O licitante será responsável por todas as transações que forem efetuadas em seu nome no sistema eletrônico, assumindo como firmes e verdadeiras suas propostas e lances.</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5.7</w:t>
      </w:r>
      <w:r w:rsidR="00FF697F" w:rsidRPr="006415F3">
        <w:rPr>
          <w:b/>
          <w:sz w:val="20"/>
          <w:szCs w:val="20"/>
        </w:rPr>
        <w:t>.</w:t>
      </w:r>
      <w:r w:rsidR="00FF697F" w:rsidRPr="006415F3">
        <w:rPr>
          <w:sz w:val="20"/>
          <w:szCs w:val="20"/>
        </w:rPr>
        <w:t xml:space="preserve"> O envio eletrônico da proposta corresponde à declaração, por parte do Licitante, que cumpre plenamente os requisitos definidos para habilitação, bem como de que está ciente e concorda com todas as condições contidas neste edital e seus anexos. </w:t>
      </w:r>
    </w:p>
    <w:p w:rsid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5.8</w:t>
      </w:r>
      <w:r w:rsidR="00FF697F" w:rsidRPr="006415F3">
        <w:rPr>
          <w:b/>
          <w:sz w:val="20"/>
          <w:szCs w:val="20"/>
        </w:rPr>
        <w:t>.</w:t>
      </w:r>
      <w:r w:rsidR="00FF697F" w:rsidRPr="006415F3">
        <w:rPr>
          <w:sz w:val="20"/>
          <w:szCs w:val="20"/>
        </w:rPr>
        <w:t xml:space="preserve"> Todas as especificações do objeto contidas na proposta vinculam o fornecedor registrado. </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w:t>
      </w:r>
      <w:r>
        <w:rPr>
          <w:b/>
          <w:sz w:val="20"/>
          <w:szCs w:val="20"/>
        </w:rPr>
        <w:t>9</w:t>
      </w:r>
      <w:r w:rsidR="00FF697F" w:rsidRPr="006415F3">
        <w:rPr>
          <w:b/>
          <w:sz w:val="20"/>
          <w:szCs w:val="20"/>
        </w:rPr>
        <w:t>.</w:t>
      </w:r>
      <w:r w:rsidR="00FF697F" w:rsidRPr="006415F3">
        <w:rPr>
          <w:sz w:val="20"/>
          <w:szCs w:val="20"/>
        </w:rPr>
        <w:t xml:space="preserve"> O licitante participante deste Pregão não poderá, durante o envio das propostas, registrar quantidade inferior a 100% do quantitativo total estimado para cada item. </w:t>
      </w:r>
    </w:p>
    <w:p w:rsid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5.1</w:t>
      </w:r>
      <w:r w:rsidR="006415F3">
        <w:rPr>
          <w:b/>
          <w:sz w:val="20"/>
          <w:szCs w:val="20"/>
        </w:rPr>
        <w:t>0</w:t>
      </w:r>
      <w:r w:rsidRPr="006415F3">
        <w:rPr>
          <w:b/>
          <w:sz w:val="20"/>
          <w:szCs w:val="20"/>
        </w:rPr>
        <w:t>.</w:t>
      </w:r>
      <w:r w:rsidRPr="006415F3">
        <w:rPr>
          <w:sz w:val="20"/>
          <w:szCs w:val="20"/>
        </w:rPr>
        <w:t xml:space="preserve"> As propostas ficarão disponíveis no sistema eletrônico e qualquer elemento que possa identificar o licitante importa desclassificação da proposta</w:t>
      </w:r>
      <w:r w:rsidR="006415F3">
        <w:rPr>
          <w:sz w:val="20"/>
          <w:szCs w:val="20"/>
        </w:rPr>
        <w:t>.</w:t>
      </w:r>
    </w:p>
    <w:p w:rsidR="00FF697F" w:rsidRDefault="006415F3" w:rsidP="00FF697F">
      <w:pPr>
        <w:widowControl w:val="0"/>
        <w:autoSpaceDE w:val="0"/>
        <w:autoSpaceDN w:val="0"/>
        <w:adjustRightInd w:val="0"/>
        <w:spacing w:after="0" w:line="240" w:lineRule="auto"/>
        <w:jc w:val="both"/>
        <w:rPr>
          <w:sz w:val="20"/>
          <w:szCs w:val="20"/>
        </w:rPr>
      </w:pPr>
      <w:r w:rsidRPr="006415F3">
        <w:rPr>
          <w:b/>
          <w:sz w:val="20"/>
          <w:szCs w:val="20"/>
        </w:rPr>
        <w:t>5.1</w:t>
      </w:r>
      <w:r>
        <w:rPr>
          <w:b/>
          <w:sz w:val="20"/>
          <w:szCs w:val="20"/>
        </w:rPr>
        <w:t>0</w:t>
      </w:r>
      <w:r w:rsidR="00FF697F" w:rsidRPr="006415F3">
        <w:rPr>
          <w:b/>
          <w:sz w:val="20"/>
          <w:szCs w:val="20"/>
        </w:rPr>
        <w:t>.1.</w:t>
      </w:r>
      <w:r w:rsidR="00FF697F" w:rsidRPr="006415F3">
        <w:rPr>
          <w:sz w:val="20"/>
          <w:szCs w:val="20"/>
        </w:rPr>
        <w:t xml:space="preserve"> Em nenhuma proposta, em sua descrição complementar/detalhada poderá constar de elementos/informações que possam identificar o licitante. </w:t>
      </w:r>
    </w:p>
    <w:p w:rsidR="006415F3" w:rsidRPr="006415F3" w:rsidRDefault="006415F3" w:rsidP="00FF697F">
      <w:pPr>
        <w:widowControl w:val="0"/>
        <w:autoSpaceDE w:val="0"/>
        <w:autoSpaceDN w:val="0"/>
        <w:adjustRightInd w:val="0"/>
        <w:spacing w:after="0" w:line="240" w:lineRule="auto"/>
        <w:jc w:val="both"/>
        <w:rPr>
          <w:sz w:val="20"/>
          <w:szCs w:val="20"/>
        </w:rPr>
      </w:pPr>
    </w:p>
    <w:p w:rsidR="00E700BD" w:rsidRPr="006415F3" w:rsidRDefault="00E700BD" w:rsidP="00E700BD">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415F3">
        <w:rPr>
          <w:rFonts w:asciiTheme="minorHAnsi" w:hAnsiTheme="minorHAnsi"/>
          <w:b/>
          <w:bCs/>
          <w:sz w:val="20"/>
          <w:szCs w:val="20"/>
        </w:rPr>
        <w:t xml:space="preserve">6. DA SESSÃO PÚBLICA </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6.1.</w:t>
      </w:r>
      <w:r w:rsidRPr="006415F3">
        <w:rPr>
          <w:rFonts w:asciiTheme="minorHAnsi" w:hAnsiTheme="minorHAnsi"/>
          <w:bCs/>
          <w:sz w:val="20"/>
          <w:szCs w:val="20"/>
        </w:rPr>
        <w:t xml:space="preserve"> A abertura da sessão pública deste Pregão, conduzida </w:t>
      </w:r>
      <w:proofErr w:type="gramStart"/>
      <w:r w:rsidRPr="006415F3">
        <w:rPr>
          <w:rFonts w:asciiTheme="minorHAnsi" w:hAnsiTheme="minorHAnsi"/>
          <w:bCs/>
          <w:sz w:val="20"/>
          <w:szCs w:val="20"/>
        </w:rPr>
        <w:t>pelo(</w:t>
      </w:r>
      <w:proofErr w:type="gramEnd"/>
      <w:r w:rsidRPr="006415F3">
        <w:rPr>
          <w:rFonts w:asciiTheme="minorHAnsi" w:hAnsiTheme="minorHAnsi"/>
          <w:bCs/>
          <w:sz w:val="20"/>
          <w:szCs w:val="20"/>
        </w:rPr>
        <w:t xml:space="preserve">a) Pregoeiro(a), ocorrerá na data e na hora indicadas no preâmbulo deste Edital, no portal eletrônico </w:t>
      </w:r>
      <w:hyperlink r:id="rId14" w:history="1">
        <w:r w:rsidR="006B0C8C" w:rsidRPr="006415F3">
          <w:rPr>
            <w:rStyle w:val="Hyperlink"/>
            <w:rFonts w:asciiTheme="minorHAnsi" w:hAnsiTheme="minorHAnsi" w:cs="Calibri"/>
            <w:b/>
            <w:color w:val="auto"/>
            <w:sz w:val="20"/>
            <w:szCs w:val="20"/>
            <w:u w:val="none"/>
          </w:rPr>
          <w:t>www.comprasgovernamentais.gov.br</w:t>
        </w:r>
      </w:hyperlink>
      <w:r w:rsidRPr="006415F3">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6.2.</w:t>
      </w:r>
      <w:r w:rsidRPr="006415F3">
        <w:rPr>
          <w:rFonts w:asciiTheme="minorHAnsi" w:hAnsiTheme="minorHAnsi"/>
          <w:bCs/>
          <w:sz w:val="20"/>
          <w:szCs w:val="20"/>
        </w:rPr>
        <w:t xml:space="preserve"> Durante a sessão pública, a comunicação entre </w:t>
      </w:r>
      <w:proofErr w:type="gramStart"/>
      <w:r w:rsidRPr="006415F3">
        <w:rPr>
          <w:rFonts w:asciiTheme="minorHAnsi" w:hAnsiTheme="minorHAnsi"/>
          <w:bCs/>
          <w:sz w:val="20"/>
          <w:szCs w:val="20"/>
        </w:rPr>
        <w:t>o(</w:t>
      </w:r>
      <w:proofErr w:type="gramEnd"/>
      <w:r w:rsidRPr="006415F3">
        <w:rPr>
          <w:rFonts w:asciiTheme="minorHAnsi" w:hAnsiTheme="minorHAnsi"/>
          <w:bCs/>
          <w:sz w:val="20"/>
          <w:szCs w:val="20"/>
        </w:rPr>
        <w:t>a) Pregoeiro(a) e as Licitantes ocorrerá exclusivamente mediante troca de</w:t>
      </w:r>
      <w:r w:rsidRPr="00BA4641">
        <w:rPr>
          <w:rFonts w:asciiTheme="minorHAnsi" w:hAnsiTheme="minorHAnsi"/>
          <w:bCs/>
          <w:sz w:val="20"/>
          <w:szCs w:val="20"/>
        </w:rPr>
        <w:t xml:space="preserve"> mensagens, em campo próprio do SISTEMA eletrônico.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 (a) Pregoeiro (a) ou de sua desconexão.</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 (a) Pregoeiro (a)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8.2.</w:t>
      </w:r>
      <w:proofErr w:type="gramEnd"/>
      <w:r w:rsidRPr="00BA4641">
        <w:rPr>
          <w:rFonts w:asciiTheme="minorHAnsi" w:hAnsiTheme="minorHAnsi"/>
          <w:bCs/>
          <w:sz w:val="20"/>
          <w:szCs w:val="20"/>
        </w:rPr>
        <w:t>ALicitante somente poderá oferecer lance inferior ao último por ela ofertado e registrado no SISTEMA.</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8.8.</w:t>
      </w:r>
      <w:proofErr w:type="gramEnd"/>
      <w:r w:rsidRPr="00BA4641">
        <w:rPr>
          <w:rFonts w:asciiTheme="minorHAnsi" w:hAnsiTheme="minorHAnsi"/>
          <w:bCs/>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 (a)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 xml:space="preserve">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3521F" w:rsidRPr="00FC47D3" w:rsidRDefault="00322B02" w:rsidP="00F3521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F3521F" w:rsidRPr="00FC47D3">
        <w:rPr>
          <w:b/>
          <w:bCs/>
          <w:color w:val="000000"/>
          <w:sz w:val="20"/>
          <w:szCs w:val="20"/>
        </w:rPr>
        <w:t>. DO BENEFÍCIO ÀS MICROEMPRESAS E EMPRESAS DE PEQUENO PORTE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.1.</w:t>
      </w:r>
      <w:r w:rsidR="00F3521F"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w:t>
      </w:r>
      <w:r w:rsidR="00F3521F" w:rsidRPr="00FC47D3">
        <w:rPr>
          <w:b/>
          <w:bCs/>
          <w:color w:val="000000"/>
          <w:sz w:val="20"/>
          <w:szCs w:val="20"/>
        </w:rPr>
        <w:t>.</w:t>
      </w:r>
      <w:r w:rsidR="00F3521F">
        <w:rPr>
          <w:b/>
          <w:bCs/>
          <w:color w:val="000000"/>
          <w:sz w:val="20"/>
          <w:szCs w:val="20"/>
        </w:rPr>
        <w:t>1.</w:t>
      </w:r>
      <w:r w:rsidR="00F3521F" w:rsidRPr="00FC47D3">
        <w:rPr>
          <w:bCs/>
          <w:color w:val="000000"/>
          <w:sz w:val="20"/>
          <w:szCs w:val="20"/>
        </w:rPr>
        <w:t xml:space="preserve"> A microempresa ou a empresa de pequeno porte mais bem classificada poderá, no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3521F" w:rsidRPr="00FC47D3">
        <w:rPr>
          <w:bCs/>
          <w:color w:val="000000"/>
          <w:sz w:val="20"/>
          <w:szCs w:val="20"/>
        </w:rPr>
        <w:t>habilitatórias</w:t>
      </w:r>
      <w:proofErr w:type="spellEnd"/>
      <w:r w:rsidR="00F3521F" w:rsidRPr="00FC47D3">
        <w:rPr>
          <w:bCs/>
          <w:color w:val="000000"/>
          <w:sz w:val="20"/>
          <w:szCs w:val="20"/>
        </w:rPr>
        <w:t xml:space="preserve"> e observado o valor estimado para a contratação, será adjudicado em seu favor o objeto deste Pregão;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1.2.</w:t>
      </w:r>
      <w:r w:rsidR="00F3521F"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Pr>
          <w:b/>
          <w:bCs/>
          <w:color w:val="000000"/>
          <w:sz w:val="20"/>
          <w:szCs w:val="20"/>
        </w:rPr>
        <w:t>.1.3.</w:t>
      </w:r>
      <w:r w:rsidR="00F3521F"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1.4</w:t>
      </w:r>
      <w:r w:rsidR="00F3521F" w:rsidRPr="00FC47D3">
        <w:rPr>
          <w:bCs/>
          <w:color w:val="000000"/>
          <w:sz w:val="20"/>
          <w:szCs w:val="20"/>
        </w:rPr>
        <w:t xml:space="preserve">. O convocado que não apresentar proposta dentro do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controlados pelo SISTEMA, decairá do direito previsto no</w:t>
      </w:r>
      <w:r w:rsidR="00F3521F">
        <w:rPr>
          <w:bCs/>
          <w:color w:val="000000"/>
          <w:sz w:val="20"/>
          <w:szCs w:val="20"/>
        </w:rPr>
        <w:t>s</w:t>
      </w:r>
      <w:r w:rsidR="00F3521F" w:rsidRPr="00FC47D3">
        <w:rPr>
          <w:bCs/>
          <w:color w:val="000000"/>
          <w:sz w:val="20"/>
          <w:szCs w:val="20"/>
        </w:rPr>
        <w:t xml:space="preserve"> art. 44 e 45 da Lei Complementar nº 123/2006.</w:t>
      </w:r>
    </w:p>
    <w:p w:rsidR="00F3521F"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1.5</w:t>
      </w:r>
      <w:r w:rsidR="00F3521F" w:rsidRPr="00FC47D3">
        <w:rPr>
          <w:b/>
          <w:bCs/>
          <w:color w:val="000000"/>
          <w:sz w:val="20"/>
          <w:szCs w:val="20"/>
        </w:rPr>
        <w:t>.</w:t>
      </w:r>
      <w:r w:rsidR="00F3521F" w:rsidRPr="00FC47D3">
        <w:rPr>
          <w:bCs/>
          <w:color w:val="000000"/>
          <w:sz w:val="20"/>
          <w:szCs w:val="20"/>
        </w:rPr>
        <w:t xml:space="preserve"> Na hipótese de não contratação nos termos previstos nesta condição, o procedimento licitatório prossegue com os demais Licitantes.</w:t>
      </w:r>
    </w:p>
    <w:p w:rsidR="00F3521F" w:rsidRDefault="00F3521F" w:rsidP="00F3521F">
      <w:pPr>
        <w:widowControl w:val="0"/>
        <w:autoSpaceDE w:val="0"/>
        <w:autoSpaceDN w:val="0"/>
        <w:adjustRightInd w:val="0"/>
        <w:spacing w:after="0" w:line="240" w:lineRule="auto"/>
        <w:jc w:val="both"/>
        <w:rPr>
          <w:bCs/>
          <w:color w:val="000000"/>
          <w:sz w:val="20"/>
          <w:szCs w:val="20"/>
        </w:rPr>
      </w:pPr>
    </w:p>
    <w:p w:rsidR="0088262D" w:rsidRPr="00FC47D3" w:rsidRDefault="00D242E6"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838B6">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 DOS CRITÉRIOS DE JULGAMENTO DAS PROPOSTAS </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245AE5">
        <w:rPr>
          <w:b/>
          <w:bCs/>
          <w:color w:val="000000" w:themeColor="text1"/>
          <w:sz w:val="20"/>
          <w:szCs w:val="20"/>
        </w:rPr>
        <w:t>.4.</w:t>
      </w:r>
      <w:r w:rsidR="00AA2752" w:rsidRPr="00245AE5">
        <w:rPr>
          <w:bCs/>
          <w:color w:val="000000" w:themeColor="text1"/>
          <w:sz w:val="20"/>
          <w:szCs w:val="20"/>
        </w:rPr>
        <w:t xml:space="preserve"> A classificação das propostas será pelo critério de </w:t>
      </w:r>
      <w:r w:rsidR="00AA2752" w:rsidRPr="00245AE5">
        <w:rPr>
          <w:b/>
          <w:bCs/>
          <w:color w:val="000000" w:themeColor="text1"/>
          <w:sz w:val="20"/>
          <w:szCs w:val="20"/>
        </w:rPr>
        <w:t>MENOR PREÇO POR ITEM</w:t>
      </w:r>
      <w:r w:rsidR="009C76E5">
        <w:rPr>
          <w:b/>
          <w:bCs/>
          <w:color w:val="000000" w:themeColor="text1"/>
          <w:sz w:val="20"/>
          <w:szCs w:val="20"/>
        </w:rPr>
        <w:t xml:space="preserve"> (</w:t>
      </w:r>
      <w:r w:rsidR="009C76E5" w:rsidRPr="003C2C09">
        <w:rPr>
          <w:rFonts w:cs="Courier New"/>
          <w:b/>
          <w:color w:val="000000"/>
          <w:sz w:val="20"/>
          <w:szCs w:val="20"/>
          <w:u w:val="single"/>
        </w:rPr>
        <w:t xml:space="preserve">menor preço </w:t>
      </w:r>
      <w:r w:rsidR="009C76E5">
        <w:rPr>
          <w:rFonts w:cs="Courier New"/>
          <w:b/>
          <w:color w:val="000000"/>
          <w:sz w:val="20"/>
          <w:szCs w:val="20"/>
          <w:u w:val="single"/>
        </w:rPr>
        <w:t>da prestação do serviço mensal considerando a totalidade dos equipamentos que compõe o item)</w:t>
      </w:r>
      <w:r w:rsidR="00AA2752" w:rsidRPr="00245AE5">
        <w:rPr>
          <w:bCs/>
          <w:color w:val="000000" w:themeColor="text1"/>
          <w:sz w:val="20"/>
          <w:szCs w:val="20"/>
        </w:rPr>
        <w:t xml:space="preserve">, observado o </w:t>
      </w:r>
      <w:r w:rsidR="00AA2752" w:rsidRPr="00245AE5">
        <w:rPr>
          <w:b/>
          <w:bCs/>
          <w:color w:val="000000" w:themeColor="text1"/>
          <w:sz w:val="20"/>
          <w:szCs w:val="20"/>
        </w:rPr>
        <w:t xml:space="preserve">PREÇO UNITÁRIO DE REFERÊNCIA, </w:t>
      </w:r>
      <w:r w:rsidR="00AA2752" w:rsidRPr="00245AE5">
        <w:rPr>
          <w:bCs/>
          <w:color w:val="000000" w:themeColor="text1"/>
          <w:sz w:val="20"/>
          <w:szCs w:val="20"/>
        </w:rPr>
        <w:t>obtidos por meio de pesquisa de mercado.</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245AE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838B6">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611C26"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d</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838B6">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solicitar</w:t>
      </w:r>
      <w:r w:rsidR="00304836">
        <w:rPr>
          <w:bCs/>
          <w:color w:val="000000"/>
          <w:sz w:val="20"/>
          <w:szCs w:val="20"/>
        </w:rPr>
        <w:t>á</w:t>
      </w:r>
      <w:r w:rsidRPr="00FC47D3">
        <w:rPr>
          <w:bCs/>
          <w:color w:val="000000"/>
          <w:sz w:val="20"/>
          <w:szCs w:val="20"/>
        </w:rPr>
        <w:t xml:space="preserve"> parecer de técnicos pertencentes ao quadro de pessoal da SES/TO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700BD">
        <w:rPr>
          <w:bCs/>
          <w:color w:val="000000"/>
          <w:sz w:val="20"/>
          <w:szCs w:val="20"/>
        </w:rPr>
        <w:t xml:space="preserve">conforme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E700BD" w:rsidRDefault="00173B20" w:rsidP="00E700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E700BD" w:rsidRDefault="00E951E9" w:rsidP="00E700BD">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587570" w:rsidRDefault="00587570"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838B6">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838B6">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838B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838B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E56D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838B6">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a)</w:t>
      </w:r>
      <w:r w:rsidR="00A61E3E">
        <w:rPr>
          <w:b/>
          <w:bCs/>
          <w:color w:val="000000"/>
          <w:sz w:val="20"/>
          <w:szCs w:val="20"/>
        </w:rPr>
        <w:t xml:space="preserve"> </w:t>
      </w:r>
      <w:proofErr w:type="gramStart"/>
      <w:r w:rsidRPr="00291D49">
        <w:rPr>
          <w:bCs/>
          <w:color w:val="000000"/>
          <w:sz w:val="20"/>
          <w:szCs w:val="20"/>
        </w:rPr>
        <w:t>Atestado(</w:t>
      </w:r>
      <w:proofErr w:type="gramEnd"/>
      <w:r w:rsidRPr="00291D49">
        <w:rPr>
          <w:bCs/>
          <w:color w:val="000000"/>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b)</w:t>
      </w:r>
      <w:r w:rsidR="00A61E3E">
        <w:rPr>
          <w:b/>
          <w:bCs/>
          <w:color w:val="000000"/>
          <w:sz w:val="20"/>
          <w:szCs w:val="20"/>
        </w:rPr>
        <w:t xml:space="preserve"> </w:t>
      </w:r>
      <w:r w:rsidRPr="00291D49">
        <w:rPr>
          <w:bCs/>
          <w:color w:val="000000"/>
          <w:sz w:val="20"/>
          <w:szCs w:val="20"/>
        </w:rPr>
        <w:t>Licença de Funcionamento da licitante, emitida pela ANVISA/MS ou pela Vigilância Sanitária Municipal ou Estadual da sede da licitante;</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c)</w:t>
      </w:r>
      <w:r w:rsidR="00A61E3E">
        <w:rPr>
          <w:b/>
          <w:bCs/>
          <w:color w:val="000000"/>
          <w:sz w:val="20"/>
          <w:szCs w:val="20"/>
        </w:rPr>
        <w:t xml:space="preserve"> </w:t>
      </w:r>
      <w:r w:rsidRPr="00291D49">
        <w:rPr>
          <w:bCs/>
          <w:color w:val="000000"/>
          <w:sz w:val="20"/>
          <w:szCs w:val="20"/>
        </w:rPr>
        <w:t>Termo de Compromisso</w:t>
      </w:r>
      <w:r>
        <w:rPr>
          <w:bCs/>
          <w:color w:val="000000"/>
          <w:sz w:val="20"/>
          <w:szCs w:val="20"/>
        </w:rPr>
        <w:t>,</w:t>
      </w:r>
      <w:r w:rsidR="00A61E3E">
        <w:rPr>
          <w:bCs/>
          <w:color w:val="000000"/>
          <w:sz w:val="20"/>
          <w:szCs w:val="20"/>
        </w:rPr>
        <w:t xml:space="preserve"> </w:t>
      </w:r>
      <w:r>
        <w:rPr>
          <w:bCs/>
          <w:color w:val="000000"/>
          <w:sz w:val="20"/>
          <w:szCs w:val="20"/>
        </w:rPr>
        <w:t xml:space="preserve">conforme modelo </w:t>
      </w:r>
      <w:proofErr w:type="gramStart"/>
      <w:r>
        <w:rPr>
          <w:bCs/>
          <w:color w:val="000000"/>
          <w:sz w:val="20"/>
          <w:szCs w:val="20"/>
        </w:rPr>
        <w:t>3</w:t>
      </w:r>
      <w:proofErr w:type="gramEnd"/>
      <w:r>
        <w:rPr>
          <w:bCs/>
          <w:color w:val="000000"/>
          <w:sz w:val="20"/>
          <w:szCs w:val="20"/>
        </w:rPr>
        <w:t>;</w:t>
      </w:r>
    </w:p>
    <w:p w:rsidR="00665F19" w:rsidRPr="00E01044" w:rsidRDefault="00291D49"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d</w:t>
      </w:r>
      <w:r w:rsidR="00665F19" w:rsidRPr="00E01044">
        <w:rPr>
          <w:rFonts w:cs="Calibri"/>
          <w:b/>
          <w:bCs/>
          <w:color w:val="000000" w:themeColor="text1"/>
          <w:sz w:val="20"/>
          <w:szCs w:val="20"/>
        </w:rPr>
        <w:t>)</w:t>
      </w:r>
      <w:r w:rsidR="00A61E3E">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Pr>
          <w:bCs/>
          <w:color w:val="000000"/>
          <w:sz w:val="20"/>
          <w:szCs w:val="20"/>
        </w:rPr>
        <w:t>2</w:t>
      </w:r>
      <w:proofErr w:type="gramEnd"/>
      <w:r w:rsidR="00E01044">
        <w:rPr>
          <w:bCs/>
          <w:color w:val="000000"/>
          <w:sz w:val="20"/>
          <w:szCs w:val="20"/>
        </w:rPr>
        <w:t>;</w:t>
      </w:r>
    </w:p>
    <w:p w:rsidR="00A01877" w:rsidRPr="00166183" w:rsidRDefault="00291D49" w:rsidP="005D4ECE">
      <w:pPr>
        <w:spacing w:after="0" w:line="240" w:lineRule="auto"/>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91D4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3838B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3838B6">
        <w:rPr>
          <w:rFonts w:eastAsia="Batang" w:cs="Calibri"/>
          <w:b/>
          <w:sz w:val="20"/>
          <w:szCs w:val="20"/>
        </w:rPr>
        <w:t xml:space="preserve"> </w:t>
      </w:r>
      <w:r w:rsidR="0011567F" w:rsidRPr="00467A26">
        <w:rPr>
          <w:rFonts w:eastAsia="Batang" w:cs="Calibri"/>
          <w:b/>
          <w:sz w:val="20"/>
          <w:szCs w:val="20"/>
        </w:rPr>
        <w:t>1</w:t>
      </w:r>
      <w:r w:rsidR="003838B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3838B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838B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838B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838B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838B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3838B6">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838B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EA3D83" w:rsidRPr="00FC47D3">
        <w:rPr>
          <w:b/>
          <w:bCs/>
          <w:color w:val="000000"/>
          <w:sz w:val="20"/>
          <w:szCs w:val="20"/>
        </w:rPr>
        <w:t>)</w:t>
      </w:r>
      <w:r w:rsidR="00EA3D83"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00EA3D83" w:rsidRPr="00FC47D3">
        <w:rPr>
          <w:bCs/>
          <w:color w:val="000000"/>
          <w:sz w:val="20"/>
          <w:szCs w:val="20"/>
        </w:rPr>
        <w:t>s oficiais de órgãos e entidades emissores de certidões constitui meio legal de prova, caso a Comissão de Licitação julgue conveniente.</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EA3D83" w:rsidRPr="00FC47D3">
        <w:rPr>
          <w:b/>
          <w:bCs/>
          <w:color w:val="000000"/>
          <w:sz w:val="20"/>
          <w:szCs w:val="20"/>
        </w:rPr>
        <w:t xml:space="preserve">) </w:t>
      </w:r>
      <w:r w:rsidR="00EA3D83"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00EA3D83" w:rsidRPr="00FC47D3">
        <w:rPr>
          <w:bCs/>
          <w:color w:val="000000"/>
          <w:sz w:val="20"/>
          <w:szCs w:val="20"/>
        </w:rPr>
        <w:t xml:space="preserve"> será inabilitad</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EA3D83" w:rsidRPr="00FC47D3">
        <w:rPr>
          <w:b/>
          <w:bCs/>
          <w:color w:val="000000"/>
          <w:sz w:val="20"/>
          <w:szCs w:val="20"/>
        </w:rPr>
        <w:t>)</w:t>
      </w:r>
      <w:r w:rsidR="00EA3D83" w:rsidRPr="00FC47D3">
        <w:rPr>
          <w:bCs/>
          <w:color w:val="000000"/>
          <w:sz w:val="20"/>
          <w:szCs w:val="20"/>
        </w:rPr>
        <w:t xml:space="preserve"> O não atendimento a qualquer das condições previstas no </w:t>
      </w:r>
      <w:r w:rsidR="00C317FA" w:rsidRPr="00097DC7">
        <w:rPr>
          <w:b/>
          <w:bCs/>
          <w:sz w:val="20"/>
          <w:szCs w:val="20"/>
        </w:rPr>
        <w:t>item 1</w:t>
      </w:r>
      <w:r w:rsidR="003838B6">
        <w:rPr>
          <w:b/>
          <w:bCs/>
          <w:sz w:val="20"/>
          <w:szCs w:val="20"/>
        </w:rPr>
        <w:t>3</w:t>
      </w:r>
      <w:r w:rsidR="00EA3D83" w:rsidRPr="00FC47D3">
        <w:rPr>
          <w:bCs/>
          <w:sz w:val="20"/>
          <w:szCs w:val="20"/>
        </w:rPr>
        <w:t xml:space="preserve"> e seus subitens</w:t>
      </w:r>
      <w:r w:rsidR="00EA3D83" w:rsidRPr="00FC47D3">
        <w:rPr>
          <w:bCs/>
          <w:color w:val="000000"/>
          <w:sz w:val="20"/>
          <w:szCs w:val="20"/>
        </w:rPr>
        <w:t xml:space="preserve"> provocará a inabilitação d</w:t>
      </w:r>
      <w:r w:rsidR="00A377A0">
        <w:rPr>
          <w:bCs/>
          <w:color w:val="000000"/>
          <w:sz w:val="20"/>
          <w:szCs w:val="20"/>
        </w:rPr>
        <w:t>a</w:t>
      </w:r>
      <w:r w:rsidR="003838B6">
        <w:rPr>
          <w:bCs/>
          <w:color w:val="000000"/>
          <w:sz w:val="20"/>
          <w:szCs w:val="20"/>
        </w:rPr>
        <w:t xml:space="preserve"> </w:t>
      </w:r>
      <w:r w:rsidR="00EB373D">
        <w:rPr>
          <w:bCs/>
          <w:color w:val="000000"/>
          <w:sz w:val="20"/>
          <w:szCs w:val="20"/>
        </w:rPr>
        <w:t>Licitante</w:t>
      </w:r>
      <w:r w:rsidR="00EA3D83" w:rsidRPr="00FC47D3">
        <w:rPr>
          <w:bCs/>
          <w:color w:val="000000"/>
          <w:sz w:val="20"/>
          <w:szCs w:val="20"/>
        </w:rPr>
        <w:t xml:space="preserve"> vencedor</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EA3D83" w:rsidRPr="00FC47D3">
        <w:rPr>
          <w:b/>
          <w:bCs/>
          <w:color w:val="000000"/>
          <w:sz w:val="20"/>
          <w:szCs w:val="20"/>
        </w:rPr>
        <w:t>)</w:t>
      </w:r>
      <w:r w:rsidR="003838B6">
        <w:rPr>
          <w:b/>
          <w:bCs/>
          <w:color w:val="000000"/>
          <w:sz w:val="20"/>
          <w:szCs w:val="20"/>
        </w:rPr>
        <w:t xml:space="preserve"> </w:t>
      </w:r>
      <w:r w:rsidR="00EA3D83" w:rsidRPr="00FC47D3">
        <w:rPr>
          <w:bCs/>
          <w:color w:val="000000"/>
          <w:sz w:val="20"/>
          <w:szCs w:val="20"/>
        </w:rPr>
        <w:t xml:space="preserve">Sob pena de inabilitação, os documentos encaminhados deverão estar em nome </w:t>
      </w:r>
      <w:proofErr w:type="gramStart"/>
      <w:r w:rsidR="00EA3D83"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00EA3D83" w:rsidRPr="00FC47D3">
        <w:rPr>
          <w:bCs/>
          <w:color w:val="000000"/>
          <w:sz w:val="20"/>
          <w:szCs w:val="20"/>
        </w:rPr>
        <w:t>, com indicação do número de inscrição no CNPJ.</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EA3D83" w:rsidRPr="00FC47D3">
        <w:rPr>
          <w:b/>
          <w:bCs/>
          <w:color w:val="000000"/>
          <w:sz w:val="20"/>
          <w:szCs w:val="20"/>
        </w:rPr>
        <w:t>)</w:t>
      </w:r>
      <w:r w:rsidR="00EA3D83"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EA3D83" w:rsidRPr="00FC47D3">
        <w:rPr>
          <w:bCs/>
          <w:color w:val="000000"/>
          <w:sz w:val="20"/>
          <w:szCs w:val="20"/>
        </w:rPr>
        <w:t>consularizados</w:t>
      </w:r>
      <w:proofErr w:type="spellEnd"/>
      <w:r w:rsidR="00EA3D83" w:rsidRPr="00FC47D3">
        <w:rPr>
          <w:bCs/>
          <w:color w:val="000000"/>
          <w:sz w:val="20"/>
          <w:szCs w:val="20"/>
        </w:rPr>
        <w:t xml:space="preserve"> ou registrados no cartório de títulos e documentos.</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j</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k</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E700BD" w:rsidP="00166183">
      <w:pPr>
        <w:widowControl w:val="0"/>
        <w:autoSpaceDE w:val="0"/>
        <w:autoSpaceDN w:val="0"/>
        <w:adjustRightInd w:val="0"/>
        <w:spacing w:after="0" w:line="240" w:lineRule="auto"/>
        <w:jc w:val="both"/>
        <w:rPr>
          <w:bCs/>
          <w:color w:val="000000" w:themeColor="text1"/>
          <w:sz w:val="20"/>
          <w:szCs w:val="20"/>
        </w:rPr>
      </w:pPr>
      <w:r w:rsidRPr="00291D49">
        <w:rPr>
          <w:b/>
          <w:bCs/>
          <w:color w:val="000000" w:themeColor="text1"/>
          <w:sz w:val="20"/>
          <w:szCs w:val="20"/>
        </w:rPr>
        <w:t>l</w:t>
      </w:r>
      <w:r w:rsidR="00EA3D83" w:rsidRPr="00291D49">
        <w:rPr>
          <w:b/>
          <w:bCs/>
          <w:color w:val="000000" w:themeColor="text1"/>
          <w:sz w:val="20"/>
          <w:szCs w:val="20"/>
        </w:rPr>
        <w:t>)</w:t>
      </w:r>
      <w:r w:rsidR="00EA3D83" w:rsidRPr="00291D49">
        <w:rPr>
          <w:bCs/>
          <w:color w:val="000000" w:themeColor="text1"/>
          <w:sz w:val="20"/>
          <w:szCs w:val="20"/>
        </w:rPr>
        <w:t xml:space="preserve"> A não regularização da documentação, no prazo previsto </w:t>
      </w:r>
      <w:r w:rsidR="00245101" w:rsidRPr="00291D49">
        <w:rPr>
          <w:bCs/>
          <w:color w:val="000000" w:themeColor="text1"/>
          <w:sz w:val="20"/>
          <w:szCs w:val="20"/>
        </w:rPr>
        <w:t>na alínea</w:t>
      </w:r>
      <w:r w:rsidR="00EA3D83" w:rsidRPr="00291D49">
        <w:rPr>
          <w:bCs/>
          <w:color w:val="000000" w:themeColor="text1"/>
          <w:sz w:val="20"/>
          <w:szCs w:val="20"/>
        </w:rPr>
        <w:t xml:space="preserve"> anterior, implicará decadência do direito à contratação, sem prejuízo das sanções previstas neste </w:t>
      </w:r>
      <w:r w:rsidR="005F6698" w:rsidRPr="00291D49">
        <w:rPr>
          <w:bCs/>
          <w:color w:val="000000" w:themeColor="text1"/>
          <w:sz w:val="20"/>
          <w:szCs w:val="20"/>
        </w:rPr>
        <w:t>Edital</w:t>
      </w:r>
      <w:r w:rsidR="00EA3D83" w:rsidRPr="00291D49">
        <w:rPr>
          <w:bCs/>
          <w:color w:val="000000" w:themeColor="text1"/>
          <w:sz w:val="20"/>
          <w:szCs w:val="20"/>
        </w:rPr>
        <w:t xml:space="preserve">, e facultará </w:t>
      </w:r>
      <w:proofErr w:type="gramStart"/>
      <w:r w:rsidR="00EA3D83" w:rsidRPr="00291D49">
        <w:rPr>
          <w:bCs/>
          <w:color w:val="000000" w:themeColor="text1"/>
          <w:sz w:val="20"/>
          <w:szCs w:val="20"/>
        </w:rPr>
        <w:t>a</w:t>
      </w:r>
      <w:r w:rsidR="0079638F" w:rsidRPr="00291D49">
        <w:rPr>
          <w:bCs/>
          <w:color w:val="000000" w:themeColor="text1"/>
          <w:sz w:val="20"/>
          <w:szCs w:val="20"/>
        </w:rPr>
        <w:t>o</w:t>
      </w:r>
      <w:r w:rsidR="00F50F91" w:rsidRPr="00291D49">
        <w:rPr>
          <w:bCs/>
          <w:color w:val="000000" w:themeColor="text1"/>
          <w:sz w:val="20"/>
          <w:szCs w:val="20"/>
        </w:rPr>
        <w:t>(</w:t>
      </w:r>
      <w:proofErr w:type="gramEnd"/>
      <w:r w:rsidR="00F50F91" w:rsidRPr="00291D49">
        <w:rPr>
          <w:bCs/>
          <w:color w:val="000000" w:themeColor="text1"/>
          <w:sz w:val="20"/>
          <w:szCs w:val="20"/>
        </w:rPr>
        <w:t>a) Pregoeiro(a)</w:t>
      </w:r>
      <w:r w:rsidR="00EA3D83" w:rsidRPr="00291D49">
        <w:rPr>
          <w:bCs/>
          <w:color w:val="000000" w:themeColor="text1"/>
          <w:sz w:val="20"/>
          <w:szCs w:val="20"/>
        </w:rPr>
        <w:t xml:space="preserve"> convocar </w:t>
      </w:r>
      <w:r w:rsidR="00A377A0" w:rsidRPr="00291D49">
        <w:rPr>
          <w:bCs/>
          <w:color w:val="000000" w:themeColor="text1"/>
          <w:sz w:val="20"/>
          <w:szCs w:val="20"/>
        </w:rPr>
        <w:t>a</w:t>
      </w:r>
      <w:r w:rsidR="00EA3D83" w:rsidRPr="00291D49">
        <w:rPr>
          <w:bCs/>
          <w:color w:val="000000" w:themeColor="text1"/>
          <w:sz w:val="20"/>
          <w:szCs w:val="20"/>
        </w:rPr>
        <w:t xml:space="preserve">s </w:t>
      </w:r>
      <w:r w:rsidR="00EB373D" w:rsidRPr="00291D49">
        <w:rPr>
          <w:bCs/>
          <w:color w:val="000000" w:themeColor="text1"/>
          <w:sz w:val="20"/>
          <w:szCs w:val="20"/>
        </w:rPr>
        <w:t>Licitante</w:t>
      </w:r>
      <w:r w:rsidR="00EA3D83" w:rsidRPr="00291D49">
        <w:rPr>
          <w:bCs/>
          <w:color w:val="000000" w:themeColor="text1"/>
          <w:sz w:val="20"/>
          <w:szCs w:val="20"/>
        </w:rPr>
        <w:t>s remanescentes, na ordem de classificação.</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sidR="007B1A5E">
        <w:rPr>
          <w:bCs/>
          <w:color w:val="000000"/>
          <w:sz w:val="20"/>
          <w:szCs w:val="20"/>
        </w:rPr>
        <w:t>s</w:t>
      </w:r>
      <w:r w:rsidR="00EA3D83" w:rsidRPr="00FC47D3">
        <w:rPr>
          <w:bCs/>
          <w:color w:val="000000"/>
          <w:sz w:val="20"/>
          <w:szCs w:val="20"/>
        </w:rPr>
        <w:t>.</w:t>
      </w:r>
    </w:p>
    <w:p w:rsidR="002A5014"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2A5014" w:rsidRPr="00FC47D3">
        <w:rPr>
          <w:b/>
          <w:bCs/>
          <w:color w:val="000000"/>
          <w:sz w:val="20"/>
          <w:szCs w:val="20"/>
        </w:rPr>
        <w:t xml:space="preserve">) </w:t>
      </w:r>
      <w:r w:rsidR="007B1A5E">
        <w:rPr>
          <w:bCs/>
          <w:color w:val="000000"/>
          <w:sz w:val="20"/>
          <w:szCs w:val="20"/>
        </w:rPr>
        <w:t xml:space="preserve">Se </w:t>
      </w:r>
      <w:proofErr w:type="gramStart"/>
      <w:r w:rsidR="007B1A5E">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291D49"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291D49"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3516E5" w:rsidRPr="00291D49">
        <w:rPr>
          <w:b/>
          <w:bCs/>
          <w:color w:val="000000"/>
          <w:sz w:val="20"/>
          <w:szCs w:val="20"/>
        </w:rPr>
        <w:t>)</w:t>
      </w:r>
      <w:r w:rsidR="003516E5" w:rsidRPr="00291D49">
        <w:rPr>
          <w:bCs/>
          <w:color w:val="000000"/>
          <w:sz w:val="20"/>
          <w:szCs w:val="20"/>
        </w:rPr>
        <w:t xml:space="preserve"> O atestado de capacidade técnica deverá estar emitido em nome e com CNPJ/MF da matriz e/ou </w:t>
      </w:r>
      <w:proofErr w:type="gramStart"/>
      <w:r w:rsidR="003516E5" w:rsidRPr="00291D49">
        <w:rPr>
          <w:bCs/>
          <w:color w:val="000000"/>
          <w:sz w:val="20"/>
          <w:szCs w:val="20"/>
        </w:rPr>
        <w:t>da(</w:t>
      </w:r>
      <w:proofErr w:type="gramEnd"/>
      <w:r w:rsidR="003516E5" w:rsidRPr="00291D49">
        <w:rPr>
          <w:bCs/>
          <w:color w:val="000000"/>
          <w:sz w:val="20"/>
          <w:szCs w:val="20"/>
        </w:rPr>
        <w:t xml:space="preserve">s) filial(is) da </w:t>
      </w:r>
      <w:r w:rsidR="00EB373D" w:rsidRPr="00291D49">
        <w:rPr>
          <w:bCs/>
          <w:color w:val="000000"/>
          <w:sz w:val="20"/>
          <w:szCs w:val="20"/>
        </w:rPr>
        <w:t>Licitante</w:t>
      </w:r>
      <w:r w:rsidR="003516E5" w:rsidRPr="00291D49">
        <w:rPr>
          <w:bCs/>
          <w:color w:val="000000"/>
          <w:sz w:val="20"/>
          <w:szCs w:val="20"/>
        </w:rPr>
        <w:t>.</w:t>
      </w:r>
    </w:p>
    <w:p w:rsidR="00FC5029" w:rsidRPr="008A6B12" w:rsidRDefault="00E700BD"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s</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.3.</w:t>
      </w:r>
      <w:r w:rsidR="00A61E3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.4.</w:t>
      </w:r>
      <w:r w:rsidR="007B1A5E">
        <w:rPr>
          <w:bCs/>
          <w:sz w:val="20"/>
          <w:szCs w:val="20"/>
        </w:rPr>
        <w:t xml:space="preserve"> A</w:t>
      </w:r>
      <w:r w:rsidR="00A61E3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3838B6">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611C2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3838B6">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3838B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w:t>
      </w:r>
      <w:r w:rsidR="00A61E3E">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A61E3E">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3838B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8559BE">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.5.</w:t>
      </w:r>
      <w:r w:rsidR="008559BE">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453F7F">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453F7F">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9E047E" w:rsidRPr="006F7B62" w:rsidRDefault="009E047E" w:rsidP="009E047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 xml:space="preserve">. DO CONTRATO E CONDIÇÕES PARA A CONTRATAÇÃO </w:t>
      </w:r>
    </w:p>
    <w:p w:rsidR="009E047E" w:rsidRPr="006F7B62" w:rsidRDefault="009E047E" w:rsidP="009E047E">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.1</w:t>
      </w:r>
      <w:bookmarkStart w:id="2" w:name="art57i"/>
      <w:bookmarkEnd w:id="2"/>
      <w:r w:rsidRPr="006F7B62">
        <w:rPr>
          <w:rFonts w:asciiTheme="minorHAnsi" w:hAnsiTheme="minorHAnsi"/>
          <w:b/>
          <w:bCs/>
          <w:color w:val="000000"/>
          <w:sz w:val="20"/>
          <w:szCs w:val="20"/>
        </w:rPr>
        <w:t>.</w:t>
      </w:r>
      <w:r w:rsidR="00186A2B">
        <w:rPr>
          <w:rFonts w:asciiTheme="minorHAnsi" w:hAnsiTheme="minorHAnsi"/>
          <w:b/>
          <w:bCs/>
          <w:color w:val="000000"/>
          <w:sz w:val="20"/>
          <w:szCs w:val="20"/>
        </w:rPr>
        <w:t xml:space="preserve"> </w:t>
      </w:r>
      <w:r w:rsidRPr="006F7B62">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9E047E" w:rsidRPr="006F7B62" w:rsidRDefault="009E047E" w:rsidP="009E047E">
      <w:pPr>
        <w:pStyle w:val="PargrafodaLista"/>
        <w:spacing w:after="0" w:line="240" w:lineRule="auto"/>
        <w:ind w:left="0" w:right="-1"/>
        <w:contextualSpacing w:val="0"/>
        <w:jc w:val="both"/>
        <w:rPr>
          <w:rFonts w:asciiTheme="minorHAnsi" w:hAnsiTheme="minorHAnsi"/>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.2.</w:t>
      </w:r>
      <w:r w:rsidRPr="006F7B62">
        <w:rPr>
          <w:rFonts w:asciiTheme="minorHAnsi" w:hAnsiTheme="minorHAnsi"/>
          <w:bCs/>
          <w:color w:val="000000"/>
          <w:sz w:val="20"/>
          <w:szCs w:val="20"/>
        </w:rPr>
        <w:t xml:space="preserve"> Homologado o Pregão, a Licitante será convocada de acordo com a necessidade da Administração para,retirar a(s) Nota(s) de Empenho(s) ou assinar o contrato, podendo este prazo ser prorrogado, a critério da Administração, por igual período e por uma vez, desde que ocorra motivo justificado.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.3.</w:t>
      </w:r>
      <w:r w:rsidRPr="006F7B62">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.4.</w:t>
      </w:r>
      <w:r w:rsidRPr="006F7B62">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E047E" w:rsidRDefault="009E047E" w:rsidP="009E047E">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90073">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7A6D37" w:rsidRPr="005E4CFE" w:rsidRDefault="0039007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5E4CFE">
        <w:rPr>
          <w:b/>
          <w:bCs/>
          <w:color w:val="000000"/>
          <w:sz w:val="20"/>
          <w:szCs w:val="20"/>
        </w:rPr>
        <w:t xml:space="preserve">. DAS SANÇÕES ADMINISTRATIVAS </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.1.</w:t>
      </w:r>
      <w:r w:rsidR="00AB3FC5" w:rsidRPr="005E4CFE">
        <w:rPr>
          <w:bCs/>
          <w:color w:val="000000"/>
          <w:sz w:val="20"/>
          <w:szCs w:val="20"/>
        </w:rPr>
        <w:t xml:space="preserve"> A </w:t>
      </w:r>
      <w:r w:rsidR="00EB373D" w:rsidRPr="005E4CFE">
        <w:rPr>
          <w:bCs/>
          <w:color w:val="000000"/>
          <w:sz w:val="20"/>
          <w:szCs w:val="20"/>
        </w:rPr>
        <w:t>Licitante</w:t>
      </w:r>
      <w:r w:rsidR="00AB3FC5" w:rsidRPr="005E4CFE">
        <w:rPr>
          <w:bCs/>
          <w:color w:val="000000"/>
          <w:sz w:val="20"/>
          <w:szCs w:val="20"/>
        </w:rPr>
        <w:t xml:space="preserve"> será sancionada</w:t>
      </w:r>
      <w:r w:rsidR="007A6D37" w:rsidRPr="005E4CFE">
        <w:rPr>
          <w:bCs/>
          <w:color w:val="000000"/>
          <w:sz w:val="20"/>
          <w:szCs w:val="20"/>
        </w:rPr>
        <w:t xml:space="preserve"> com o impedimento de licitar e contratar com a </w:t>
      </w:r>
      <w:r w:rsidR="00C10A03" w:rsidRPr="005E4CFE">
        <w:rPr>
          <w:bCs/>
          <w:color w:val="000000"/>
          <w:sz w:val="20"/>
          <w:szCs w:val="20"/>
          <w:shd w:val="clear" w:color="auto" w:fill="FFFFFF"/>
        </w:rPr>
        <w:t>Administração Pública Direta e Indireta da União, dos Estados, do Distrito Federal e dos Municípios</w:t>
      </w:r>
      <w:r w:rsidR="00AB3FC5" w:rsidRPr="005E4CFE">
        <w:rPr>
          <w:bCs/>
          <w:color w:val="000000"/>
          <w:sz w:val="20"/>
          <w:szCs w:val="20"/>
        </w:rPr>
        <w:t xml:space="preserve"> e será descredenciada</w:t>
      </w:r>
      <w:r w:rsidR="007A6D37" w:rsidRPr="005E4CFE">
        <w:rPr>
          <w:bCs/>
          <w:color w:val="000000"/>
          <w:sz w:val="20"/>
          <w:szCs w:val="20"/>
        </w:rPr>
        <w:t xml:space="preserve"> no SICAF, pelo prazo de até </w:t>
      </w:r>
      <w:proofErr w:type="gramStart"/>
      <w:r w:rsidR="007A6D37" w:rsidRPr="005E4CFE">
        <w:rPr>
          <w:bCs/>
          <w:color w:val="000000"/>
          <w:sz w:val="20"/>
          <w:szCs w:val="20"/>
        </w:rPr>
        <w:t>5</w:t>
      </w:r>
      <w:proofErr w:type="gramEnd"/>
      <w:r w:rsidR="007A6D37" w:rsidRPr="005E4CFE">
        <w:rPr>
          <w:bCs/>
          <w:color w:val="000000"/>
          <w:sz w:val="20"/>
          <w:szCs w:val="20"/>
        </w:rPr>
        <w:t xml:space="preserve"> (cinco) anos, sem prejuízo de multa de até </w:t>
      </w:r>
      <w:r w:rsidR="007A6D37" w:rsidRPr="005E4CFE">
        <w:rPr>
          <w:bCs/>
          <w:sz w:val="20"/>
          <w:szCs w:val="20"/>
        </w:rPr>
        <w:t xml:space="preserve">30% (trinta por cento) </w:t>
      </w:r>
      <w:r w:rsidR="007A6D37" w:rsidRPr="005E4CFE">
        <w:rPr>
          <w:bCs/>
          <w:color w:val="000000"/>
          <w:sz w:val="20"/>
          <w:szCs w:val="20"/>
        </w:rPr>
        <w:t>do valor contratado e demais cominações legais, nos seguintes casos:</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a)</w:t>
      </w:r>
      <w:r w:rsidR="00AB3FC5" w:rsidRPr="005E4CFE">
        <w:rPr>
          <w:bCs/>
          <w:color w:val="000000"/>
          <w:sz w:val="20"/>
          <w:szCs w:val="20"/>
        </w:rPr>
        <w:t xml:space="preserve"> c</w:t>
      </w:r>
      <w:r w:rsidRPr="005E4CFE">
        <w:rPr>
          <w:bCs/>
          <w:color w:val="000000"/>
          <w:sz w:val="20"/>
          <w:szCs w:val="20"/>
        </w:rPr>
        <w:t>ometer fraude fiscal;</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b)</w:t>
      </w:r>
      <w:r w:rsidR="00AB3FC5" w:rsidRPr="005E4CFE">
        <w:rPr>
          <w:bCs/>
          <w:color w:val="000000"/>
          <w:sz w:val="20"/>
          <w:szCs w:val="20"/>
        </w:rPr>
        <w:t xml:space="preserve"> a</w:t>
      </w:r>
      <w:r w:rsidRPr="005E4CFE">
        <w:rPr>
          <w:bCs/>
          <w:color w:val="000000"/>
          <w:sz w:val="20"/>
          <w:szCs w:val="20"/>
        </w:rPr>
        <w:t>presentar documento falso;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c)</w:t>
      </w:r>
      <w:r w:rsidR="00AB3FC5" w:rsidRPr="005E4CFE">
        <w:rPr>
          <w:bCs/>
          <w:color w:val="000000"/>
          <w:sz w:val="20"/>
          <w:szCs w:val="20"/>
        </w:rPr>
        <w:t xml:space="preserve"> f</w:t>
      </w:r>
      <w:r w:rsidRPr="005E4CFE">
        <w:rPr>
          <w:bCs/>
          <w:color w:val="000000"/>
          <w:sz w:val="20"/>
          <w:szCs w:val="20"/>
        </w:rPr>
        <w:t>izer declaração falsa;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d)</w:t>
      </w:r>
      <w:r w:rsidR="00AB3FC5" w:rsidRPr="005E4CFE">
        <w:rPr>
          <w:bCs/>
          <w:color w:val="000000"/>
          <w:sz w:val="20"/>
          <w:szCs w:val="20"/>
        </w:rPr>
        <w:t xml:space="preserve"> c</w:t>
      </w:r>
      <w:r w:rsidR="00F64457" w:rsidRPr="005E4CFE">
        <w:rPr>
          <w:bCs/>
          <w:color w:val="000000"/>
          <w:sz w:val="20"/>
          <w:szCs w:val="20"/>
        </w:rPr>
        <w:t>omportar-se de modo inidôneo;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e)</w:t>
      </w:r>
      <w:r w:rsidR="00AB3FC5" w:rsidRPr="005E4CFE">
        <w:rPr>
          <w:bCs/>
          <w:color w:val="000000"/>
          <w:sz w:val="20"/>
          <w:szCs w:val="20"/>
        </w:rPr>
        <w:t xml:space="preserve"> d</w:t>
      </w:r>
      <w:r w:rsidRPr="005E4CFE">
        <w:rPr>
          <w:bCs/>
          <w:color w:val="000000"/>
          <w:sz w:val="20"/>
          <w:szCs w:val="20"/>
        </w:rPr>
        <w:t>eixar de entregar a documentação exigida no certame;</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f)</w:t>
      </w:r>
      <w:r w:rsidR="00AB3FC5" w:rsidRPr="005E4CFE">
        <w:rPr>
          <w:bCs/>
          <w:color w:val="000000"/>
          <w:sz w:val="20"/>
          <w:szCs w:val="20"/>
        </w:rPr>
        <w:t xml:space="preserve"> n</w:t>
      </w:r>
      <w:r w:rsidRPr="005E4CFE">
        <w:rPr>
          <w:bCs/>
          <w:color w:val="000000"/>
          <w:sz w:val="20"/>
          <w:szCs w:val="20"/>
        </w:rPr>
        <w:t>ão mantiver a proposta;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g)</w:t>
      </w:r>
      <w:r w:rsidR="00AB3FC5" w:rsidRPr="005E4CFE">
        <w:rPr>
          <w:bCs/>
          <w:color w:val="000000"/>
          <w:sz w:val="20"/>
          <w:szCs w:val="20"/>
        </w:rPr>
        <w:t xml:space="preserve"> f</w:t>
      </w:r>
      <w:r w:rsidRPr="005E4CFE">
        <w:rPr>
          <w:bCs/>
          <w:color w:val="000000"/>
          <w:sz w:val="20"/>
          <w:szCs w:val="20"/>
        </w:rPr>
        <w:t>raudar ou retardar de qualquer forma a execução do contrato;</w:t>
      </w:r>
    </w:p>
    <w:p w:rsidR="007A6D37" w:rsidRPr="005E4CFE" w:rsidRDefault="00E6732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5E4CFE">
        <w:rPr>
          <w:b/>
          <w:bCs/>
          <w:color w:val="000000"/>
          <w:sz w:val="20"/>
          <w:szCs w:val="20"/>
        </w:rPr>
        <w:t>)</w:t>
      </w:r>
      <w:r w:rsidR="00AB3FC5" w:rsidRPr="005E4CFE">
        <w:rPr>
          <w:bCs/>
          <w:color w:val="000000"/>
          <w:sz w:val="20"/>
          <w:szCs w:val="20"/>
        </w:rPr>
        <w:t xml:space="preserve"> n</w:t>
      </w:r>
      <w:r w:rsidR="007A6D37" w:rsidRPr="005E4CFE">
        <w:rPr>
          <w:bCs/>
          <w:color w:val="000000"/>
          <w:sz w:val="20"/>
          <w:szCs w:val="20"/>
        </w:rPr>
        <w:t>ão cumprir com a execução do contrato;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i)</w:t>
      </w:r>
      <w:r w:rsidR="00AB3FC5" w:rsidRPr="005E4CFE">
        <w:rPr>
          <w:bCs/>
          <w:color w:val="000000"/>
          <w:sz w:val="20"/>
          <w:szCs w:val="20"/>
        </w:rPr>
        <w:t xml:space="preserve"> d</w:t>
      </w:r>
      <w:r w:rsidRPr="005E4CFE">
        <w:rPr>
          <w:bCs/>
          <w:color w:val="000000"/>
          <w:sz w:val="20"/>
          <w:szCs w:val="20"/>
        </w:rPr>
        <w:t>escumprir as demais exigências dest</w:t>
      </w:r>
      <w:r w:rsidR="00AB3FC5" w:rsidRPr="005E4CFE">
        <w:rPr>
          <w:bCs/>
          <w:color w:val="000000"/>
          <w:sz w:val="20"/>
          <w:szCs w:val="20"/>
        </w:rPr>
        <w:t xml:space="preserve">e </w:t>
      </w:r>
      <w:r w:rsidR="005F6698" w:rsidRPr="005E4CFE">
        <w:rPr>
          <w:bCs/>
          <w:color w:val="000000"/>
          <w:sz w:val="20"/>
          <w:szCs w:val="20"/>
        </w:rPr>
        <w:t>Edital</w:t>
      </w:r>
      <w:r w:rsidR="00AB3FC5" w:rsidRPr="005E4CFE">
        <w:rPr>
          <w:bCs/>
          <w:color w:val="000000"/>
          <w:sz w:val="20"/>
          <w:szCs w:val="20"/>
        </w:rPr>
        <w:t xml:space="preserve"> e seus A</w:t>
      </w:r>
      <w:r w:rsidRPr="005E4CFE">
        <w:rPr>
          <w:bCs/>
          <w:color w:val="000000"/>
          <w:sz w:val="20"/>
          <w:szCs w:val="20"/>
        </w:rPr>
        <w:t>nexos.</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.2.</w:t>
      </w:r>
      <w:r w:rsidR="007A6D37" w:rsidRPr="005E4CFE">
        <w:rPr>
          <w:bCs/>
          <w:color w:val="000000"/>
          <w:sz w:val="20"/>
          <w:szCs w:val="20"/>
        </w:rPr>
        <w:t xml:space="preserve"> Para os fins deste item, reputar-se-ão inidôneos atos como os descritos </w:t>
      </w:r>
      <w:proofErr w:type="spellStart"/>
      <w:r w:rsidR="007A6D37" w:rsidRPr="005E4CFE">
        <w:rPr>
          <w:bCs/>
          <w:color w:val="000000"/>
          <w:sz w:val="20"/>
          <w:szCs w:val="20"/>
        </w:rPr>
        <w:t>no</w:t>
      </w:r>
      <w:r w:rsidR="00B122D5" w:rsidRPr="005E4CFE">
        <w:rPr>
          <w:bCs/>
          <w:color w:val="000000"/>
          <w:sz w:val="20"/>
          <w:szCs w:val="20"/>
        </w:rPr>
        <w:t>s</w:t>
      </w:r>
      <w:r w:rsidR="007A6D37" w:rsidRPr="005E4CFE">
        <w:rPr>
          <w:bCs/>
          <w:color w:val="000000"/>
          <w:sz w:val="20"/>
          <w:szCs w:val="20"/>
        </w:rPr>
        <w:t>art</w:t>
      </w:r>
      <w:r w:rsidR="00B122D5" w:rsidRPr="005E4CFE">
        <w:rPr>
          <w:bCs/>
          <w:color w:val="000000"/>
          <w:sz w:val="20"/>
          <w:szCs w:val="20"/>
        </w:rPr>
        <w:t>s</w:t>
      </w:r>
      <w:proofErr w:type="spellEnd"/>
      <w:r w:rsidR="007A6D37" w:rsidRPr="005E4CFE">
        <w:rPr>
          <w:bCs/>
          <w:color w:val="000000"/>
          <w:sz w:val="20"/>
          <w:szCs w:val="20"/>
        </w:rPr>
        <w:t>. 90, 92, 93,</w:t>
      </w:r>
      <w:r w:rsidR="001452F5" w:rsidRPr="005E4CFE">
        <w:rPr>
          <w:bCs/>
          <w:color w:val="000000"/>
          <w:sz w:val="20"/>
          <w:szCs w:val="20"/>
        </w:rPr>
        <w:t xml:space="preserve"> 94, 95 e 96 da Lei nº 8.666/93.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5E4CFE">
        <w:rPr>
          <w:b/>
          <w:bCs/>
          <w:color w:val="000000"/>
          <w:sz w:val="20"/>
          <w:szCs w:val="20"/>
        </w:rPr>
        <w:t>.3.</w:t>
      </w:r>
      <w:proofErr w:type="gramEnd"/>
      <w:r w:rsidR="007A6D37" w:rsidRPr="005E4CFE">
        <w:rPr>
          <w:bCs/>
          <w:color w:val="000000"/>
          <w:sz w:val="20"/>
          <w:szCs w:val="20"/>
        </w:rPr>
        <w:t xml:space="preserve">Para os fins do </w:t>
      </w:r>
      <w:r w:rsidR="00E93B88" w:rsidRPr="005E4CFE">
        <w:rPr>
          <w:b/>
          <w:bCs/>
          <w:sz w:val="20"/>
          <w:szCs w:val="20"/>
        </w:rPr>
        <w:t xml:space="preserve">item </w:t>
      </w:r>
      <w:r w:rsidR="005E4CFE" w:rsidRPr="005E4CFE">
        <w:rPr>
          <w:b/>
          <w:bCs/>
          <w:sz w:val="20"/>
          <w:szCs w:val="20"/>
        </w:rPr>
        <w:t>1</w:t>
      </w:r>
      <w:r>
        <w:rPr>
          <w:b/>
          <w:bCs/>
          <w:sz w:val="20"/>
          <w:szCs w:val="20"/>
        </w:rPr>
        <w:t>8</w:t>
      </w:r>
      <w:r w:rsidR="007A6D37" w:rsidRPr="005E4CFE">
        <w:rPr>
          <w:bCs/>
          <w:sz w:val="20"/>
          <w:szCs w:val="20"/>
        </w:rPr>
        <w:t>,</w:t>
      </w:r>
      <w:r w:rsidR="007A6D37" w:rsidRPr="005E4CFE">
        <w:rPr>
          <w:bCs/>
          <w:color w:val="000000"/>
          <w:sz w:val="20"/>
          <w:szCs w:val="20"/>
        </w:rPr>
        <w:t xml:space="preserve"> a cada dia de atraso será cobrado </w:t>
      </w:r>
      <w:r w:rsidR="0004672D" w:rsidRPr="005E4CFE">
        <w:rPr>
          <w:bCs/>
          <w:color w:val="000000"/>
          <w:sz w:val="20"/>
          <w:szCs w:val="20"/>
        </w:rPr>
        <w:t>1</w:t>
      </w:r>
      <w:r w:rsidR="007A6D37" w:rsidRPr="005E4CFE">
        <w:rPr>
          <w:bCs/>
          <w:color w:val="000000"/>
          <w:sz w:val="20"/>
          <w:szCs w:val="20"/>
        </w:rPr>
        <w:t xml:space="preserve">% (umpor cento) de multa até o limite de </w:t>
      </w:r>
      <w:r w:rsidR="003574D4" w:rsidRPr="005E4CFE">
        <w:rPr>
          <w:bCs/>
          <w:color w:val="000000"/>
          <w:sz w:val="20"/>
          <w:szCs w:val="20"/>
        </w:rPr>
        <w:t>3</w:t>
      </w:r>
      <w:r w:rsidR="0004672D" w:rsidRPr="005E4CFE">
        <w:rPr>
          <w:bCs/>
          <w:color w:val="000000"/>
          <w:sz w:val="20"/>
          <w:szCs w:val="20"/>
        </w:rPr>
        <w:t>0</w:t>
      </w:r>
      <w:r w:rsidR="007A6D37" w:rsidRPr="005E4CFE">
        <w:rPr>
          <w:bCs/>
          <w:color w:val="000000"/>
          <w:sz w:val="20"/>
          <w:szCs w:val="20"/>
        </w:rPr>
        <w:t>% (</w:t>
      </w:r>
      <w:r w:rsidR="003574D4" w:rsidRPr="005E4CFE">
        <w:rPr>
          <w:bCs/>
          <w:color w:val="000000"/>
          <w:sz w:val="20"/>
          <w:szCs w:val="20"/>
        </w:rPr>
        <w:t>trinta</w:t>
      </w:r>
      <w:r w:rsidR="007A6D37" w:rsidRPr="005E4CFE">
        <w:rPr>
          <w:bCs/>
          <w:color w:val="000000"/>
          <w:sz w:val="20"/>
          <w:szCs w:val="20"/>
        </w:rPr>
        <w:t xml:space="preserve"> por cento)</w:t>
      </w:r>
      <w:r w:rsidR="00AB3FC5" w:rsidRPr="005E4CFE">
        <w:rPr>
          <w:bCs/>
          <w:color w:val="000000"/>
          <w:sz w:val="20"/>
          <w:szCs w:val="20"/>
        </w:rPr>
        <w:t>,</w:t>
      </w:r>
      <w:r w:rsidR="007A6D37" w:rsidRPr="005E4CFE">
        <w:rPr>
          <w:bCs/>
          <w:color w:val="000000"/>
          <w:sz w:val="20"/>
          <w:szCs w:val="20"/>
        </w:rPr>
        <w:t xml:space="preserve"> ocasião em</w:t>
      </w:r>
      <w:r w:rsidR="00AD306F" w:rsidRPr="005E4CFE">
        <w:rPr>
          <w:bCs/>
          <w:color w:val="000000"/>
          <w:sz w:val="20"/>
          <w:szCs w:val="20"/>
        </w:rPr>
        <w:t xml:space="preserve"> que</w:t>
      </w:r>
      <w:r w:rsidR="007A6D37" w:rsidRPr="005E4CFE">
        <w:rPr>
          <w:bCs/>
          <w:color w:val="000000"/>
          <w:sz w:val="20"/>
          <w:szCs w:val="20"/>
        </w:rPr>
        <w:t xml:space="preserve"> será rescindido unilateralmente o contrato, sendo convocadas as </w:t>
      </w:r>
      <w:r w:rsidR="00EB373D" w:rsidRPr="005E4CFE">
        <w:rPr>
          <w:bCs/>
          <w:color w:val="000000"/>
          <w:sz w:val="20"/>
          <w:szCs w:val="20"/>
        </w:rPr>
        <w:t>Licitante</w:t>
      </w:r>
      <w:r w:rsidR="007A6D37" w:rsidRPr="005E4CFE">
        <w:rPr>
          <w:bCs/>
          <w:color w:val="000000"/>
          <w:sz w:val="20"/>
          <w:szCs w:val="20"/>
        </w:rPr>
        <w:t xml:space="preserve">s remanescentes obedecendo </w:t>
      </w:r>
      <w:r w:rsidR="00B122D5" w:rsidRPr="005E4CFE">
        <w:rPr>
          <w:bCs/>
          <w:color w:val="000000"/>
          <w:sz w:val="20"/>
          <w:szCs w:val="20"/>
        </w:rPr>
        <w:t>à</w:t>
      </w:r>
      <w:r w:rsidR="007A6D37" w:rsidRPr="005E4CFE">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E4CFE">
          <w:rPr>
            <w:bCs/>
            <w:color w:val="000000"/>
            <w:sz w:val="20"/>
            <w:szCs w:val="20"/>
          </w:rPr>
          <w:t>81 a</w:t>
        </w:r>
      </w:smartTag>
      <w:r w:rsidR="007A6D37" w:rsidRPr="005E4CFE">
        <w:rPr>
          <w:bCs/>
          <w:color w:val="000000"/>
          <w:sz w:val="20"/>
          <w:szCs w:val="20"/>
        </w:rPr>
        <w:t xml:space="preserve"> 88 da Lei 8666</w:t>
      </w:r>
      <w:r w:rsidR="007A6D37" w:rsidRPr="005E4CFE">
        <w:rPr>
          <w:bCs/>
          <w:color w:val="000000"/>
          <w:sz w:val="20"/>
          <w:szCs w:val="20"/>
        </w:rPr>
        <w:sym w:font="Symbol" w:char="002F"/>
      </w:r>
      <w:r w:rsidR="001452F5" w:rsidRPr="005E4CFE">
        <w:rPr>
          <w:bCs/>
          <w:color w:val="000000"/>
          <w:sz w:val="20"/>
          <w:szCs w:val="20"/>
        </w:rPr>
        <w:t>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.4.</w:t>
      </w:r>
      <w:r w:rsidR="007A6D37" w:rsidRPr="005E4CFE">
        <w:rPr>
          <w:bCs/>
          <w:color w:val="000000"/>
          <w:sz w:val="20"/>
          <w:szCs w:val="20"/>
        </w:rPr>
        <w:t xml:space="preserve"> A </w:t>
      </w:r>
      <w:r w:rsidR="00AB3FC5" w:rsidRPr="005E4CFE">
        <w:rPr>
          <w:bCs/>
          <w:color w:val="000000"/>
          <w:sz w:val="20"/>
          <w:szCs w:val="20"/>
        </w:rPr>
        <w:t xml:space="preserve">multa, eventualmente imposta à </w:t>
      </w:r>
      <w:r w:rsidR="00B122D5" w:rsidRPr="005E4CFE">
        <w:rPr>
          <w:bCs/>
          <w:color w:val="000000"/>
          <w:sz w:val="20"/>
          <w:szCs w:val="20"/>
        </w:rPr>
        <w:t>C</w:t>
      </w:r>
      <w:r w:rsidR="007A6D37" w:rsidRPr="005E4CFE">
        <w:rPr>
          <w:bCs/>
          <w:color w:val="000000"/>
          <w:sz w:val="20"/>
          <w:szCs w:val="20"/>
        </w:rPr>
        <w:t xml:space="preserve">ontratada, será descontada da fatura a que fizer jus, acrescida de juros moratórios de 1% (um por cento) ao mês. Caso a </w:t>
      </w:r>
      <w:r w:rsidR="00B122D5" w:rsidRPr="005E4CFE">
        <w:rPr>
          <w:bCs/>
          <w:color w:val="000000"/>
          <w:sz w:val="20"/>
          <w:szCs w:val="20"/>
        </w:rPr>
        <w:t>C</w:t>
      </w:r>
      <w:r w:rsidR="007A6D37" w:rsidRPr="005E4CFE">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E4CFE">
        <w:rPr>
          <w:bCs/>
          <w:color w:val="000000"/>
          <w:sz w:val="20"/>
          <w:szCs w:val="20"/>
        </w:rPr>
        <w:t>à</w:t>
      </w:r>
      <w:r w:rsidR="001452F5" w:rsidRPr="005E4CFE">
        <w:rPr>
          <w:bCs/>
          <w:color w:val="000000"/>
          <w:sz w:val="20"/>
          <w:szCs w:val="20"/>
        </w:rPr>
        <w:t xml:space="preserve"> cobrança judicial da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.5.</w:t>
      </w:r>
      <w:r w:rsidR="007A6D37" w:rsidRPr="005E4CFE">
        <w:rPr>
          <w:bCs/>
          <w:color w:val="000000"/>
          <w:sz w:val="20"/>
          <w:szCs w:val="20"/>
        </w:rPr>
        <w:t xml:space="preserve"> A multa será aplicada, após o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ontratada no prazo de até 05 (cinco) dias úteis contados da data de sua notificação. Decaído e</w:t>
      </w:r>
      <w:r w:rsidR="00AB3FC5" w:rsidRPr="005E4CFE">
        <w:rPr>
          <w:bCs/>
          <w:color w:val="000000"/>
          <w:sz w:val="20"/>
          <w:szCs w:val="20"/>
        </w:rPr>
        <w:t xml:space="preserve">ste prazo, sem manifestação da </w:t>
      </w:r>
      <w:r w:rsidR="00A31A30" w:rsidRPr="005E4CFE">
        <w:rPr>
          <w:bCs/>
          <w:color w:val="000000"/>
          <w:sz w:val="20"/>
          <w:szCs w:val="20"/>
        </w:rPr>
        <w:t>C</w:t>
      </w:r>
      <w:r w:rsidR="00AB3FC5" w:rsidRPr="005E4CFE">
        <w:rPr>
          <w:bCs/>
          <w:color w:val="000000"/>
          <w:sz w:val="20"/>
          <w:szCs w:val="20"/>
        </w:rPr>
        <w:t xml:space="preserve">ontratada, a </w:t>
      </w:r>
      <w:r w:rsidR="00A31A30" w:rsidRPr="005E4CFE">
        <w:rPr>
          <w:bCs/>
          <w:color w:val="000000"/>
          <w:sz w:val="20"/>
          <w:szCs w:val="20"/>
        </w:rPr>
        <w:t>C</w:t>
      </w:r>
      <w:r w:rsidR="007A6D37" w:rsidRPr="005E4CFE">
        <w:rPr>
          <w:bCs/>
          <w:color w:val="000000"/>
          <w:sz w:val="20"/>
          <w:szCs w:val="20"/>
        </w:rPr>
        <w:t>ontratante aplicará e ex</w:t>
      </w:r>
      <w:r w:rsidR="001452F5" w:rsidRPr="005E4CFE">
        <w:rPr>
          <w:bCs/>
          <w:color w:val="000000"/>
          <w:sz w:val="20"/>
          <w:szCs w:val="20"/>
        </w:rPr>
        <w:t>ecutará automaticamente 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.6.</w:t>
      </w:r>
      <w:r w:rsidR="007A6D37" w:rsidRPr="005E4CFE">
        <w:rPr>
          <w:bCs/>
          <w:color w:val="000000"/>
          <w:sz w:val="20"/>
          <w:szCs w:val="20"/>
        </w:rPr>
        <w:t xml:space="preserve"> Para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 xml:space="preserve">ontratada ou aplicação da multa, fica facultada da área </w:t>
      </w:r>
      <w:r w:rsidR="00AB3FC5" w:rsidRPr="005E4CFE">
        <w:rPr>
          <w:bCs/>
          <w:color w:val="000000"/>
          <w:sz w:val="20"/>
          <w:szCs w:val="20"/>
        </w:rPr>
        <w:t>responsável</w:t>
      </w:r>
      <w:r w:rsidR="007A6D37" w:rsidRPr="005E4CFE">
        <w:rPr>
          <w:bCs/>
          <w:color w:val="000000"/>
          <w:sz w:val="20"/>
          <w:szCs w:val="20"/>
        </w:rPr>
        <w:t xml:space="preserve"> consultar a </w:t>
      </w:r>
      <w:r w:rsidR="00AB3FC5" w:rsidRPr="005E4CFE">
        <w:rPr>
          <w:bCs/>
          <w:color w:val="000000"/>
          <w:sz w:val="20"/>
          <w:szCs w:val="20"/>
        </w:rPr>
        <w:t xml:space="preserve">Superintendência de Assuntos Jurídicos </w:t>
      </w:r>
      <w:r w:rsidR="007A6D37" w:rsidRPr="005E4CFE">
        <w:rPr>
          <w:bCs/>
          <w:color w:val="000000"/>
          <w:sz w:val="20"/>
          <w:szCs w:val="20"/>
        </w:rPr>
        <w:t xml:space="preserve">da </w:t>
      </w:r>
      <w:r w:rsidR="00DA2071" w:rsidRPr="005E4CFE">
        <w:rPr>
          <w:bCs/>
          <w:color w:val="000000"/>
          <w:sz w:val="20"/>
          <w:szCs w:val="20"/>
        </w:rPr>
        <w:t>SESAU/TO.</w:t>
      </w:r>
    </w:p>
    <w:p w:rsidR="007A6D37" w:rsidRPr="00625D2B" w:rsidRDefault="00390073" w:rsidP="00166183">
      <w:pPr>
        <w:widowControl w:val="0"/>
        <w:autoSpaceDE w:val="0"/>
        <w:autoSpaceDN w:val="0"/>
        <w:adjustRightInd w:val="0"/>
        <w:spacing w:after="0" w:line="240" w:lineRule="auto"/>
        <w:jc w:val="both"/>
        <w:rPr>
          <w:bCs/>
          <w:color w:val="000000"/>
          <w:sz w:val="20"/>
          <w:szCs w:val="20"/>
          <w:highlight w:val="yellow"/>
        </w:rPr>
      </w:pPr>
      <w:r>
        <w:rPr>
          <w:b/>
          <w:bCs/>
          <w:color w:val="000000"/>
          <w:sz w:val="20"/>
          <w:szCs w:val="20"/>
        </w:rPr>
        <w:t>19</w:t>
      </w:r>
      <w:r w:rsidR="007A6D37" w:rsidRPr="005E4CFE">
        <w:rPr>
          <w:b/>
          <w:bCs/>
          <w:color w:val="000000"/>
          <w:sz w:val="20"/>
          <w:szCs w:val="20"/>
        </w:rPr>
        <w:t>.7.</w:t>
      </w:r>
      <w:r w:rsidR="007A6D37" w:rsidRPr="005E4CFE">
        <w:rPr>
          <w:bCs/>
          <w:color w:val="000000"/>
          <w:sz w:val="20"/>
          <w:szCs w:val="20"/>
        </w:rPr>
        <w:t xml:space="preserve"> As multas previstas nest</w:t>
      </w:r>
      <w:r w:rsidR="00A203E3" w:rsidRPr="005E4CFE">
        <w:rPr>
          <w:bCs/>
          <w:color w:val="000000"/>
          <w:sz w:val="20"/>
          <w:szCs w:val="20"/>
        </w:rPr>
        <w:t>a</w:t>
      </w:r>
      <w:r w:rsidR="007A6D37" w:rsidRPr="005E4CFE">
        <w:rPr>
          <w:bCs/>
          <w:color w:val="000000"/>
          <w:sz w:val="20"/>
          <w:szCs w:val="20"/>
        </w:rPr>
        <w:t xml:space="preserve"> seção não eximem a </w:t>
      </w:r>
      <w:r w:rsidR="00AB3FC5" w:rsidRPr="005E4CFE">
        <w:rPr>
          <w:bCs/>
          <w:color w:val="000000"/>
          <w:sz w:val="20"/>
          <w:szCs w:val="20"/>
        </w:rPr>
        <w:t>a</w:t>
      </w:r>
      <w:r w:rsidR="007A6D37" w:rsidRPr="005E4CFE">
        <w:rPr>
          <w:bCs/>
          <w:color w:val="000000"/>
          <w:sz w:val="20"/>
          <w:szCs w:val="20"/>
        </w:rPr>
        <w:t xml:space="preserve">djudicatária ou </w:t>
      </w:r>
      <w:r w:rsidR="00A31A30" w:rsidRPr="005E4CFE">
        <w:rPr>
          <w:bCs/>
          <w:color w:val="000000"/>
          <w:sz w:val="20"/>
          <w:szCs w:val="20"/>
        </w:rPr>
        <w:t>C</w:t>
      </w:r>
      <w:r w:rsidR="007A6D37" w:rsidRPr="005E4CFE">
        <w:rPr>
          <w:bCs/>
          <w:color w:val="000000"/>
          <w:sz w:val="20"/>
          <w:szCs w:val="20"/>
        </w:rPr>
        <w:t>ontratada da reparação dos eventuais danos, perdas ou prejuízos que seu ato punível venha causar à Administração ou a terceiros.</w:t>
      </w:r>
    </w:p>
    <w:p w:rsidR="007A6D37" w:rsidRPr="00E3403F" w:rsidRDefault="00390073"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E3403F">
        <w:rPr>
          <w:b/>
          <w:bCs/>
          <w:color w:val="000000"/>
          <w:sz w:val="20"/>
          <w:szCs w:val="20"/>
          <w:u w:val="single"/>
        </w:rPr>
        <w:t>.8. Poderá haver ainda, pena de: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a)Advertência</w:t>
      </w:r>
      <w:r w:rsidRPr="00E3403F">
        <w:rPr>
          <w:bCs/>
          <w:color w:val="000000"/>
          <w:sz w:val="20"/>
          <w:szCs w:val="20"/>
        </w:rPr>
        <w:t xml:space="preserve"> quando se tratar de infração leve, a juízo da fiscalização, no caso de descumprimento das obrigações e responsabilidades assumidas n</w:t>
      </w:r>
      <w:r w:rsidR="00DA2071" w:rsidRPr="00E3403F">
        <w:rPr>
          <w:bCs/>
          <w:color w:val="000000"/>
          <w:sz w:val="20"/>
          <w:szCs w:val="20"/>
        </w:rPr>
        <w:t>o</w:t>
      </w:r>
      <w:r w:rsidRPr="00E3403F">
        <w:rPr>
          <w:bCs/>
          <w:color w:val="000000"/>
          <w:sz w:val="20"/>
          <w:szCs w:val="20"/>
        </w:rPr>
        <w:t xml:space="preserve"> contrato, ou ainda, no caso de outras ocorrências que possam acarretar transtornos ao desenvolvimento dos</w:t>
      </w:r>
      <w:r w:rsidR="00AB3FC5" w:rsidRPr="00E3403F">
        <w:rPr>
          <w:bCs/>
          <w:color w:val="000000"/>
          <w:sz w:val="20"/>
          <w:szCs w:val="20"/>
        </w:rPr>
        <w:t xml:space="preserve"> serviços da c</w:t>
      </w:r>
      <w:r w:rsidRPr="00E3403F">
        <w:rPr>
          <w:bCs/>
          <w:color w:val="000000"/>
          <w:sz w:val="20"/>
          <w:szCs w:val="20"/>
        </w:rPr>
        <w:t>ontratante, desde que não caiba a aplicação de sanção mais grave;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b)Suspensão</w:t>
      </w:r>
      <w:r w:rsidRPr="00E3403F">
        <w:rPr>
          <w:bCs/>
          <w:color w:val="000000"/>
          <w:sz w:val="20"/>
          <w:szCs w:val="20"/>
        </w:rPr>
        <w:t xml:space="preserve"> temporária de participar em licitação e impedimento de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pelo prazo não superior a 05 (cinco) anos;</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proofErr w:type="gramStart"/>
      <w:r w:rsidRPr="00E3403F">
        <w:rPr>
          <w:b/>
          <w:bCs/>
          <w:color w:val="000000"/>
          <w:sz w:val="20"/>
          <w:szCs w:val="20"/>
        </w:rPr>
        <w:t>c)</w:t>
      </w:r>
      <w:proofErr w:type="gramEnd"/>
      <w:r w:rsidRPr="00E3403F">
        <w:rPr>
          <w:b/>
          <w:bCs/>
          <w:color w:val="000000"/>
          <w:sz w:val="20"/>
          <w:szCs w:val="20"/>
        </w:rPr>
        <w:t>Declaração de inidoneidade</w:t>
      </w:r>
      <w:r w:rsidRPr="00E3403F">
        <w:rPr>
          <w:bCs/>
          <w:color w:val="000000"/>
          <w:sz w:val="20"/>
          <w:szCs w:val="20"/>
        </w:rPr>
        <w:t xml:space="preserve"> para licitar ou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3403F">
        <w:rPr>
          <w:bCs/>
          <w:color w:val="000000"/>
          <w:sz w:val="20"/>
          <w:szCs w:val="20"/>
        </w:rPr>
        <w:t>c</w:t>
      </w:r>
      <w:r w:rsidR="00DA2071" w:rsidRPr="00E3403F">
        <w:rPr>
          <w:bCs/>
          <w:color w:val="000000"/>
          <w:sz w:val="20"/>
          <w:szCs w:val="20"/>
        </w:rPr>
        <w:t>ontratado</w:t>
      </w:r>
      <w:r w:rsidRPr="00E3403F">
        <w:rPr>
          <w:bCs/>
          <w:color w:val="000000"/>
          <w:sz w:val="20"/>
          <w:szCs w:val="20"/>
        </w:rPr>
        <w:t xml:space="preserve"> ressarcir a Administração pelos prejuízos resultantes e após decorrido o prazo da sanção aplicada com base na alínea anterior.</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.9.</w:t>
      </w:r>
      <w:r w:rsidR="007A6D37" w:rsidRPr="00E3403F">
        <w:rPr>
          <w:bCs/>
          <w:color w:val="000000"/>
          <w:sz w:val="20"/>
          <w:szCs w:val="20"/>
        </w:rPr>
        <w:t xml:space="preserve"> As sanções são independentes e a aplicação de uma não exclui a das outras.</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.10.</w:t>
      </w:r>
      <w:r w:rsidR="007A6D37" w:rsidRPr="00E3403F">
        <w:rPr>
          <w:bCs/>
          <w:color w:val="000000"/>
          <w:sz w:val="20"/>
          <w:szCs w:val="20"/>
        </w:rPr>
        <w:t xml:space="preserve"> Todas as sanções poderão, a critério da SESAU/TO, tramitar nos autos que correm o procedimento licitatório.</w:t>
      </w:r>
    </w:p>
    <w:p w:rsidR="00AB7C04" w:rsidRPr="00FC47D3" w:rsidRDefault="005E4CF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 xml:space="preserve">. DAS DISPOSIÇÕES GERAIS </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.2</w:t>
      </w:r>
      <w:r w:rsidR="00565363" w:rsidRPr="00291D49">
        <w:rPr>
          <w:bCs/>
          <w:color w:val="000000"/>
          <w:sz w:val="20"/>
          <w:szCs w:val="20"/>
        </w:rPr>
        <w:t>. As</w:t>
      </w:r>
      <w:r w:rsidR="00EB373D" w:rsidRPr="00291D49">
        <w:rPr>
          <w:bCs/>
          <w:color w:val="000000"/>
          <w:sz w:val="20"/>
          <w:szCs w:val="20"/>
        </w:rPr>
        <w:t>Licitante</w:t>
      </w:r>
      <w:r w:rsidR="00AB7C04" w:rsidRPr="00291D49">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.9.</w:t>
      </w:r>
      <w:r w:rsidR="00AB7C04" w:rsidRPr="00291D49">
        <w:rPr>
          <w:bCs/>
          <w:color w:val="000000"/>
          <w:sz w:val="20"/>
          <w:szCs w:val="20"/>
        </w:rPr>
        <w:t xml:space="preserve"> Não serão aceitos documentos com a vigência vencida, exceto se</w:t>
      </w:r>
      <w:r w:rsidR="00975295" w:rsidRPr="00291D49">
        <w:rPr>
          <w:bCs/>
          <w:color w:val="000000"/>
          <w:sz w:val="20"/>
          <w:szCs w:val="20"/>
        </w:rPr>
        <w:t>, e nos casos que o</w:t>
      </w:r>
      <w:r w:rsidR="005F6698" w:rsidRPr="00291D49">
        <w:rPr>
          <w:bCs/>
          <w:color w:val="000000"/>
          <w:sz w:val="20"/>
          <w:szCs w:val="20"/>
        </w:rPr>
        <w:t>Edital</w:t>
      </w:r>
      <w:r w:rsidR="00AB7C04" w:rsidRPr="00291D49">
        <w:rPr>
          <w:bCs/>
          <w:color w:val="000000"/>
          <w:sz w:val="20"/>
          <w:szCs w:val="20"/>
        </w:rPr>
        <w:t xml:space="preserve"> permitir;</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5E4CFE"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2</w:t>
      </w:r>
      <w:r w:rsidR="00390073">
        <w:rPr>
          <w:b/>
          <w:bCs/>
          <w:color w:val="000000"/>
          <w:sz w:val="20"/>
          <w:szCs w:val="20"/>
        </w:rPr>
        <w:t>0</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5E4CFE"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73F5F">
        <w:rPr>
          <w:bCs/>
          <w:color w:val="000000"/>
          <w:sz w:val="20"/>
          <w:szCs w:val="20"/>
        </w:rPr>
        <w:t>04</w:t>
      </w:r>
      <w:r w:rsidRPr="00901BD0">
        <w:rPr>
          <w:bCs/>
          <w:color w:val="000000"/>
          <w:sz w:val="20"/>
          <w:szCs w:val="20"/>
        </w:rPr>
        <w:t xml:space="preserve"> de </w:t>
      </w:r>
      <w:r w:rsidR="00C73F5F">
        <w:rPr>
          <w:bCs/>
          <w:color w:val="000000"/>
          <w:sz w:val="20"/>
          <w:szCs w:val="20"/>
        </w:rPr>
        <w:t>dez</w:t>
      </w:r>
      <w:r w:rsidR="00556AB4">
        <w:rPr>
          <w:bCs/>
          <w:color w:val="000000"/>
          <w:sz w:val="20"/>
          <w:szCs w:val="20"/>
        </w:rPr>
        <w:t>em</w:t>
      </w:r>
      <w:r w:rsidR="00A61E3E">
        <w:rPr>
          <w:bCs/>
          <w:color w:val="000000"/>
          <w:sz w:val="20"/>
          <w:szCs w:val="20"/>
        </w:rPr>
        <w:t>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925" w:rsidRPr="00901BD0" w:rsidRDefault="00274925" w:rsidP="00901BD0">
      <w:pPr>
        <w:widowControl w:val="0"/>
        <w:autoSpaceDE w:val="0"/>
        <w:autoSpaceDN w:val="0"/>
        <w:adjustRightInd w:val="0"/>
        <w:spacing w:before="120" w:after="0" w:line="240" w:lineRule="auto"/>
        <w:jc w:val="center"/>
        <w:rPr>
          <w:bCs/>
          <w:color w:val="000000"/>
          <w:sz w:val="20"/>
          <w:szCs w:val="20"/>
        </w:rPr>
      </w:pPr>
    </w:p>
    <w:p w:rsidR="00587570" w:rsidRDefault="00587570"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D4FCF" w:rsidRDefault="00CD4FCF" w:rsidP="00527E32">
      <w:pPr>
        <w:tabs>
          <w:tab w:val="left" w:pos="7200"/>
        </w:tabs>
        <w:spacing w:after="0"/>
        <w:rPr>
          <w:rFonts w:eastAsia="Batang" w:cs="Courier New"/>
          <w:b/>
          <w:bCs/>
          <w:color w:val="000000"/>
          <w:sz w:val="20"/>
          <w:szCs w:val="20"/>
          <w:u w:val="single"/>
        </w:rPr>
      </w:pPr>
    </w:p>
    <w:p w:rsidR="00811219" w:rsidRDefault="00811219" w:rsidP="00527E3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C76E5">
        <w:rPr>
          <w:rFonts w:cs="Courier New"/>
          <w:b/>
          <w:color w:val="000000"/>
          <w:sz w:val="20"/>
          <w:szCs w:val="20"/>
          <w:u w:val="single"/>
        </w:rPr>
        <w:t xml:space="preserve">da prestação do </w:t>
      </w:r>
      <w:r w:rsidR="00143584">
        <w:rPr>
          <w:rFonts w:cs="Courier New"/>
          <w:b/>
          <w:color w:val="000000"/>
          <w:sz w:val="20"/>
          <w:szCs w:val="20"/>
          <w:u w:val="single"/>
        </w:rPr>
        <w:t xml:space="preserve">SERVIÇO MENSAL </w:t>
      </w:r>
      <w:r w:rsidR="009C76E5">
        <w:rPr>
          <w:rFonts w:cs="Courier New"/>
          <w:b/>
          <w:color w:val="000000"/>
          <w:sz w:val="20"/>
          <w:szCs w:val="20"/>
          <w:u w:val="single"/>
        </w:rPr>
        <w:t>considerando a totalidade dos equipamentos que compõe o item. Exemplo:</w:t>
      </w:r>
    </w:p>
    <w:p w:rsidR="009C76E5" w:rsidRDefault="009C76E5" w:rsidP="004C2A6C">
      <w:pPr>
        <w:spacing w:after="0"/>
        <w:jc w:val="both"/>
        <w:rPr>
          <w:rFonts w:cs="Courier New"/>
          <w:b/>
          <w:color w:val="000000"/>
          <w:sz w:val="20"/>
          <w:szCs w:val="20"/>
          <w:u w:val="single"/>
        </w:rPr>
      </w:pPr>
    </w:p>
    <w:tbl>
      <w:tblPr>
        <w:tblStyle w:val="Tabelacomgrade"/>
        <w:tblW w:w="0" w:type="auto"/>
        <w:tblLayout w:type="fixed"/>
        <w:tblLook w:val="04A0" w:firstRow="1" w:lastRow="0" w:firstColumn="1" w:lastColumn="0" w:noHBand="0" w:noVBand="1"/>
      </w:tblPr>
      <w:tblGrid>
        <w:gridCol w:w="593"/>
        <w:gridCol w:w="1500"/>
        <w:gridCol w:w="1276"/>
        <w:gridCol w:w="1805"/>
        <w:gridCol w:w="1310"/>
        <w:gridCol w:w="1262"/>
        <w:gridCol w:w="1259"/>
      </w:tblGrid>
      <w:tr w:rsidR="009C76E5" w:rsidTr="009C76E5">
        <w:tc>
          <w:tcPr>
            <w:tcW w:w="593"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Item</w:t>
            </w:r>
          </w:p>
        </w:tc>
        <w:tc>
          <w:tcPr>
            <w:tcW w:w="150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Descrição</w:t>
            </w:r>
          </w:p>
        </w:tc>
        <w:tc>
          <w:tcPr>
            <w:tcW w:w="1276"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Unidade</w:t>
            </w:r>
          </w:p>
        </w:tc>
        <w:tc>
          <w:tcPr>
            <w:tcW w:w="1805"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Quantidade de equipamentos</w:t>
            </w:r>
          </w:p>
        </w:tc>
        <w:tc>
          <w:tcPr>
            <w:tcW w:w="131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por equipamento</w:t>
            </w:r>
          </w:p>
        </w:tc>
        <w:tc>
          <w:tcPr>
            <w:tcW w:w="1262" w:type="dxa"/>
            <w:vAlign w:val="center"/>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Valor Total Mensal</w:t>
            </w:r>
          </w:p>
        </w:tc>
        <w:tc>
          <w:tcPr>
            <w:tcW w:w="1259"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Total Anual</w:t>
            </w:r>
          </w:p>
        </w:tc>
      </w:tr>
      <w:tr w:rsidR="009C76E5" w:rsidTr="009C76E5">
        <w:tc>
          <w:tcPr>
            <w:tcW w:w="593"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500" w:type="dxa"/>
          </w:tcPr>
          <w:p w:rsidR="009C76E5" w:rsidRPr="009C76E5" w:rsidRDefault="009C76E5" w:rsidP="009C76E5">
            <w:pPr>
              <w:spacing w:after="0"/>
              <w:jc w:val="center"/>
              <w:rPr>
                <w:rFonts w:cs="Courier New"/>
                <w:color w:val="000000"/>
                <w:sz w:val="20"/>
                <w:szCs w:val="20"/>
              </w:rPr>
            </w:pPr>
            <w:proofErr w:type="spellStart"/>
            <w:proofErr w:type="gramStart"/>
            <w:r>
              <w:rPr>
                <w:rFonts w:cs="Courier New"/>
                <w:color w:val="000000"/>
                <w:sz w:val="20"/>
                <w:szCs w:val="20"/>
              </w:rPr>
              <w:t>xxxx</w:t>
            </w:r>
            <w:proofErr w:type="spellEnd"/>
            <w:proofErr w:type="gramEnd"/>
          </w:p>
        </w:tc>
        <w:tc>
          <w:tcPr>
            <w:tcW w:w="1276"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Serviço de locação</w:t>
            </w:r>
          </w:p>
        </w:tc>
        <w:tc>
          <w:tcPr>
            <w:tcW w:w="1805"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310"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262" w:type="dxa"/>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xx</w:t>
            </w:r>
          </w:p>
        </w:tc>
        <w:tc>
          <w:tcPr>
            <w:tcW w:w="1259"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r>
    </w:tbl>
    <w:p w:rsidR="009C76E5" w:rsidRPr="00FC47D3" w:rsidRDefault="009C76E5" w:rsidP="004C2A6C">
      <w:pPr>
        <w:spacing w:after="0"/>
        <w:jc w:val="both"/>
        <w:rPr>
          <w:rFonts w:cs="Courier New"/>
          <w:color w:val="000000"/>
          <w:sz w:val="20"/>
          <w:szCs w:val="20"/>
        </w:rPr>
      </w:pP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C4426"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C442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5000" w:type="pct"/>
        <w:tblLook w:val="04A0" w:firstRow="1" w:lastRow="0" w:firstColumn="1" w:lastColumn="0" w:noHBand="0" w:noVBand="1"/>
      </w:tblPr>
      <w:tblGrid>
        <w:gridCol w:w="839"/>
        <w:gridCol w:w="2671"/>
        <w:gridCol w:w="1596"/>
        <w:gridCol w:w="2487"/>
        <w:gridCol w:w="1412"/>
      </w:tblGrid>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w:t>
            </w:r>
            <w:r w:rsidR="00315B23">
              <w:rPr>
                <w:rFonts w:asciiTheme="minorHAnsi" w:hAnsiTheme="minorHAnsi" w:cs="Arial"/>
                <w:b/>
                <w:sz w:val="20"/>
                <w:szCs w:val="20"/>
              </w:rPr>
              <w:t>1</w:t>
            </w:r>
          </w:p>
        </w:tc>
        <w:tc>
          <w:tcPr>
            <w:tcW w:w="2369" w:type="pct"/>
            <w:gridSpan w:val="2"/>
            <w:vAlign w:val="center"/>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Ventilador não-invasivo (BIPAP)</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Assistência ventilatória em ambiente de terapia intensiva ou emergência deverá possuir modos de ventilação: pressão controlada nos ciclos mandatórios, pressão de suporte nos ciclos espontâneos ou pressão contínua em vias aéreas nos ciclos espontâneos; CPAP, BIPAP espontâneo e BIPAP espontâneo com frequência de suporte (frequência de Back-up). Frequência respiratória 5 a 40 </w:t>
            </w:r>
            <w:proofErr w:type="spellStart"/>
            <w:r w:rsidRPr="00291D49">
              <w:rPr>
                <w:rFonts w:asciiTheme="minorHAnsi" w:hAnsiTheme="minorHAnsi" w:cs="Arial"/>
                <w:bCs/>
                <w:sz w:val="20"/>
                <w:szCs w:val="20"/>
              </w:rPr>
              <w:t>bpm</w:t>
            </w:r>
            <w:proofErr w:type="spellEnd"/>
            <w:r w:rsidRPr="00291D49">
              <w:rPr>
                <w:rFonts w:asciiTheme="minorHAnsi" w:hAnsiTheme="minorHAnsi" w:cs="Arial"/>
                <w:bCs/>
                <w:sz w:val="20"/>
                <w:szCs w:val="20"/>
              </w:rPr>
              <w:t xml:space="preserve">; </w:t>
            </w:r>
            <w:proofErr w:type="gramStart"/>
            <w:r w:rsidRPr="00291D49">
              <w:rPr>
                <w:rFonts w:asciiTheme="minorHAnsi" w:hAnsiTheme="minorHAnsi" w:cs="Arial"/>
                <w:bCs/>
                <w:sz w:val="20"/>
                <w:szCs w:val="20"/>
              </w:rPr>
              <w:t>FiO2</w:t>
            </w:r>
            <w:proofErr w:type="gramEnd"/>
            <w:r w:rsidRPr="00291D49">
              <w:rPr>
                <w:rFonts w:asciiTheme="minorHAnsi" w:hAnsiTheme="minorHAnsi" w:cs="Arial"/>
                <w:bCs/>
                <w:sz w:val="20"/>
                <w:szCs w:val="20"/>
              </w:rPr>
              <w:t xml:space="preserve"> 21 a 100%; tempo inspiratório 0,50 a 3 s; pressão de CPAP 4 a 20 cmH2O; Monitor gráfico com indicadores numéricos Indicação de pressões de via aérea ajustada, pressão expiratória final, CPAP ajustado, volume corrente, volume minuto, frequência total, relação TI/TTOT ou I/E, pressão máxima resultante, gráficos em forma de ondas Pressão x tempo e fluxo x tempo. Programação pré-estabelecida; mecanismo de disparo com fluxo contínuo e ciclagem a fluxo; </w:t>
            </w:r>
            <w:proofErr w:type="spellStart"/>
            <w:r w:rsidRPr="00291D49">
              <w:rPr>
                <w:rFonts w:asciiTheme="minorHAnsi" w:hAnsiTheme="minorHAnsi" w:cs="Arial"/>
                <w:bCs/>
                <w:sz w:val="20"/>
                <w:szCs w:val="20"/>
              </w:rPr>
              <w:t>blender</w:t>
            </w:r>
            <w:proofErr w:type="spellEnd"/>
            <w:r w:rsidRPr="00291D49">
              <w:rPr>
                <w:rFonts w:asciiTheme="minorHAnsi" w:hAnsiTheme="minorHAnsi" w:cs="Arial"/>
                <w:bCs/>
                <w:sz w:val="20"/>
                <w:szCs w:val="20"/>
              </w:rPr>
              <w:t xml:space="preserve"> interno e eletrônico; com ciclagem a tempo, a fluxo ou a pressão; compensação de vazamentos com ajuste automático da sensibilidade inspiratória e expiratória, evitando </w:t>
            </w:r>
            <w:proofErr w:type="spellStart"/>
            <w:r w:rsidRPr="00291D49">
              <w:rPr>
                <w:rFonts w:asciiTheme="minorHAnsi" w:hAnsiTheme="minorHAnsi" w:cs="Arial"/>
                <w:bCs/>
                <w:sz w:val="20"/>
                <w:szCs w:val="20"/>
              </w:rPr>
              <w:t>assincronia</w:t>
            </w:r>
            <w:proofErr w:type="spellEnd"/>
            <w:r w:rsidRPr="00291D49">
              <w:rPr>
                <w:rFonts w:asciiTheme="minorHAnsi" w:hAnsiTheme="minorHAnsi" w:cs="Arial"/>
                <w:bCs/>
                <w:sz w:val="20"/>
                <w:szCs w:val="20"/>
              </w:rPr>
              <w:t xml:space="preserve"> paciente ventilador e ativação inadvertida de alarmes; sistema interno propulsor de ar comprimido tipo turbina ou ventoinha. Alarmes Audiovisuais: Desconexão do circuito do paciente; falta de energia elétrica; falha de fornecimento de gás; máximo e mínimo de pressão inspiratória; </w:t>
            </w:r>
            <w:proofErr w:type="spellStart"/>
            <w:r w:rsidRPr="00291D49">
              <w:rPr>
                <w:rFonts w:asciiTheme="minorHAnsi" w:hAnsiTheme="minorHAnsi" w:cs="Arial"/>
                <w:bCs/>
                <w:sz w:val="20"/>
                <w:szCs w:val="20"/>
              </w:rPr>
              <w:t>apnéia</w:t>
            </w:r>
            <w:proofErr w:type="spellEnd"/>
            <w:r w:rsidRPr="00291D49">
              <w:rPr>
                <w:rFonts w:asciiTheme="minorHAnsi" w:hAnsiTheme="minorHAnsi" w:cs="Arial"/>
                <w:bCs/>
                <w:sz w:val="20"/>
                <w:szCs w:val="20"/>
              </w:rPr>
              <w:t xml:space="preserve">, baixo volume minuto, frequência </w:t>
            </w:r>
            <w:proofErr w:type="gramStart"/>
            <w:r w:rsidRPr="00291D49">
              <w:rPr>
                <w:rFonts w:asciiTheme="minorHAnsi" w:hAnsiTheme="minorHAnsi" w:cs="Arial"/>
                <w:bCs/>
                <w:sz w:val="20"/>
                <w:szCs w:val="20"/>
              </w:rPr>
              <w:t>alta/baixa</w:t>
            </w:r>
            <w:proofErr w:type="gramEnd"/>
            <w:r w:rsidRPr="00291D49">
              <w:rPr>
                <w:rFonts w:asciiTheme="minorHAnsi" w:hAnsiTheme="minorHAnsi" w:cs="Arial"/>
                <w:bCs/>
                <w:sz w:val="20"/>
                <w:szCs w:val="20"/>
              </w:rPr>
              <w:t xml:space="preserve">, vazamento do paciente ou vazamento total do sistema. Alimentação 127 / 220 volts - 60 </w:t>
            </w:r>
            <w:proofErr w:type="gramStart"/>
            <w:r w:rsidRPr="00291D49">
              <w:rPr>
                <w:rFonts w:asciiTheme="minorHAnsi" w:hAnsiTheme="minorHAnsi" w:cs="Arial"/>
                <w:bCs/>
                <w:sz w:val="20"/>
                <w:szCs w:val="20"/>
              </w:rPr>
              <w:t>Hz.</w:t>
            </w:r>
            <w:proofErr w:type="gramEnd"/>
            <w:r w:rsidRPr="00291D49">
              <w:rPr>
                <w:rFonts w:asciiTheme="minorHAnsi" w:hAnsiTheme="minorHAnsi" w:cs="Arial"/>
                <w:bCs/>
                <w:sz w:val="20"/>
                <w:szCs w:val="20"/>
              </w:rPr>
              <w:t xml:space="preserve">Acessórios: Pedestal com rodízios; umidificador aquecido com controle de temperatura com 2 jarras </w:t>
            </w:r>
            <w:proofErr w:type="spellStart"/>
            <w:r w:rsidRPr="00291D49">
              <w:rPr>
                <w:rFonts w:asciiTheme="minorHAnsi" w:hAnsiTheme="minorHAnsi" w:cs="Arial"/>
                <w:bCs/>
                <w:sz w:val="20"/>
                <w:szCs w:val="20"/>
              </w:rPr>
              <w:t>autoclaváveis</w:t>
            </w:r>
            <w:proofErr w:type="spellEnd"/>
            <w:r w:rsidRPr="00291D49">
              <w:rPr>
                <w:rFonts w:asciiTheme="minorHAnsi" w:hAnsiTheme="minorHAnsi" w:cs="Arial"/>
                <w:bCs/>
                <w:sz w:val="20"/>
                <w:szCs w:val="20"/>
              </w:rPr>
              <w:t xml:space="preserve"> a vapor (134°C); 2 circuitos completos de uso em paciente; 1 máscara de ventilação não-invasiva para o rosto todo, do tipo facial total, com interface em silicone,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xml:space="preserve">; 2 máscaras de ventilação não-invasiva do tipo oro-nasal, e 2 do tipo nasal, com interface em silicone 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mangueira p/ conexão de O2 externo;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315B23"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02</w:t>
            </w:r>
          </w:p>
        </w:tc>
        <w:tc>
          <w:tcPr>
            <w:tcW w:w="2369" w:type="pct"/>
            <w:gridSpan w:val="2"/>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Marcapasso</w:t>
            </w:r>
            <w:proofErr w:type="spellEnd"/>
            <w:r w:rsidRPr="00291D49">
              <w:rPr>
                <w:rFonts w:asciiTheme="minorHAnsi" w:hAnsiTheme="minorHAnsi" w:cs="Arial"/>
                <w:b/>
                <w:sz w:val="20"/>
                <w:szCs w:val="20"/>
              </w:rPr>
              <w:t xml:space="preserve"> cardíaco </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bCs/>
                <w:sz w:val="20"/>
                <w:szCs w:val="20"/>
              </w:rPr>
              <w:t>Especificação Técnica:</w:t>
            </w:r>
            <w:r w:rsidR="00A61E3E">
              <w:rPr>
                <w:rFonts w:asciiTheme="minorHAnsi" w:hAnsiTheme="minorHAnsi" w:cs="Arial"/>
                <w:b/>
                <w:bCs/>
                <w:sz w:val="20"/>
                <w:szCs w:val="20"/>
              </w:rPr>
              <w:t xml:space="preserve"> </w:t>
            </w:r>
            <w:proofErr w:type="spellStart"/>
            <w:r w:rsidRPr="00291D49">
              <w:rPr>
                <w:rFonts w:asciiTheme="minorHAnsi" w:hAnsiTheme="minorHAnsi" w:cs="Arial"/>
                <w:bCs/>
                <w:sz w:val="20"/>
                <w:szCs w:val="20"/>
              </w:rPr>
              <w:t>Marcapasso</w:t>
            </w:r>
            <w:proofErr w:type="spellEnd"/>
            <w:r w:rsidRPr="00291D49">
              <w:rPr>
                <w:rFonts w:asciiTheme="minorHAnsi" w:hAnsiTheme="minorHAnsi" w:cs="Arial"/>
                <w:bCs/>
                <w:sz w:val="20"/>
                <w:szCs w:val="20"/>
              </w:rPr>
              <w:t xml:space="preserve"> Externo de Demanda, unicameral, para estimulação cardíaca ventricular ou atrial, portátil, com ajustes contínuos da amplitude de pulso, frequência de estimulação e sensibilidade. Pode operar no modo assíncrono. Possui luzes indicadoras de pulso, sensibilidade e estado da bateria. </w:t>
            </w:r>
            <w:r w:rsidRPr="00291D49">
              <w:rPr>
                <w:rFonts w:asciiTheme="minorHAnsi" w:hAnsiTheme="minorHAnsi" w:cs="Arial"/>
                <w:sz w:val="20"/>
                <w:szCs w:val="20"/>
              </w:rPr>
              <w:t xml:space="preserve">Modos de operação: </w:t>
            </w:r>
            <w:r w:rsidRPr="00291D49">
              <w:rPr>
                <w:rFonts w:asciiTheme="minorHAnsi" w:hAnsiTheme="minorHAnsi" w:cs="Arial"/>
                <w:bCs/>
                <w:sz w:val="20"/>
                <w:szCs w:val="20"/>
              </w:rPr>
              <w:t xml:space="preserve">VVI, VOO, sinais acústicos podem ser ativados ou desativados; </w:t>
            </w:r>
            <w:r w:rsidRPr="00291D49">
              <w:rPr>
                <w:rFonts w:asciiTheme="minorHAnsi" w:hAnsiTheme="minorHAnsi" w:cs="Arial"/>
                <w:sz w:val="20"/>
                <w:szCs w:val="20"/>
              </w:rPr>
              <w:t>amplitude de impulso de saída: devendo ser v</w:t>
            </w:r>
            <w:r w:rsidRPr="00291D49">
              <w:rPr>
                <w:rFonts w:asciiTheme="minorHAnsi" w:hAnsiTheme="minorHAnsi" w:cs="Arial"/>
                <w:bCs/>
                <w:sz w:val="20"/>
                <w:szCs w:val="20"/>
              </w:rPr>
              <w:t>ariável de 0,2 V – 15 V em média; f</w:t>
            </w:r>
            <w:r w:rsidRPr="00291D49">
              <w:rPr>
                <w:rFonts w:asciiTheme="minorHAnsi" w:hAnsiTheme="minorHAnsi" w:cs="Arial"/>
                <w:sz w:val="20"/>
                <w:szCs w:val="20"/>
              </w:rPr>
              <w:t xml:space="preserve">orma do pulso: </w:t>
            </w:r>
            <w:r w:rsidRPr="00291D49">
              <w:rPr>
                <w:rFonts w:asciiTheme="minorHAnsi" w:hAnsiTheme="minorHAnsi" w:cs="Arial"/>
                <w:bCs/>
                <w:sz w:val="20"/>
                <w:szCs w:val="20"/>
              </w:rPr>
              <w:t xml:space="preserve">Bifásico, assimétrico; </w:t>
            </w:r>
            <w:r w:rsidRPr="00291D49">
              <w:rPr>
                <w:rFonts w:asciiTheme="minorHAnsi" w:hAnsiTheme="minorHAnsi" w:cs="Arial"/>
                <w:sz w:val="20"/>
                <w:szCs w:val="20"/>
              </w:rPr>
              <w:t xml:space="preserve">largura do pulso: </w:t>
            </w:r>
            <w:r w:rsidRPr="00291D49">
              <w:rPr>
                <w:rFonts w:asciiTheme="minorHAnsi" w:hAnsiTheme="minorHAnsi" w:cs="Arial"/>
                <w:bCs/>
                <w:sz w:val="20"/>
                <w:szCs w:val="20"/>
              </w:rPr>
              <w:t>aproximadamente 2ms; s</w:t>
            </w:r>
            <w:r w:rsidRPr="00291D49">
              <w:rPr>
                <w:rFonts w:asciiTheme="minorHAnsi" w:hAnsiTheme="minorHAnsi" w:cs="Arial"/>
                <w:sz w:val="20"/>
                <w:szCs w:val="20"/>
              </w:rPr>
              <w:t xml:space="preserve">ensibilidade de onda P/R: </w:t>
            </w:r>
            <w:r w:rsidRPr="00291D49">
              <w:rPr>
                <w:rFonts w:asciiTheme="minorHAnsi" w:hAnsiTheme="minorHAnsi" w:cs="Arial"/>
                <w:bCs/>
                <w:sz w:val="20"/>
                <w:szCs w:val="20"/>
              </w:rPr>
              <w:t xml:space="preserve">Variável de </w:t>
            </w:r>
            <w:proofErr w:type="gramStart"/>
            <w:r w:rsidRPr="00291D49">
              <w:rPr>
                <w:rFonts w:asciiTheme="minorHAnsi" w:hAnsiTheme="minorHAnsi" w:cs="Arial"/>
                <w:bCs/>
                <w:sz w:val="20"/>
                <w:szCs w:val="20"/>
              </w:rPr>
              <w:t>1mV</w:t>
            </w:r>
            <w:proofErr w:type="gramEnd"/>
            <w:r w:rsidRPr="00291D49">
              <w:rPr>
                <w:rFonts w:asciiTheme="minorHAnsi" w:hAnsiTheme="minorHAnsi" w:cs="Arial"/>
                <w:bCs/>
                <w:sz w:val="20"/>
                <w:szCs w:val="20"/>
              </w:rPr>
              <w:t xml:space="preserve"> à 20mV, α, com frequência fixa; s</w:t>
            </w:r>
            <w:r w:rsidRPr="00291D49">
              <w:rPr>
                <w:rFonts w:asciiTheme="minorHAnsi" w:hAnsiTheme="minorHAnsi" w:cs="Arial"/>
                <w:sz w:val="20"/>
                <w:szCs w:val="20"/>
              </w:rPr>
              <w:t xml:space="preserve">ensibilidade: 1 a 20 mV, com conversão automática para assíncrono, após passar de 20mV; Frequência Básica: em média de </w:t>
            </w:r>
            <w:r w:rsidRPr="00291D49">
              <w:rPr>
                <w:rFonts w:asciiTheme="minorHAnsi" w:hAnsiTheme="minorHAnsi" w:cs="Arial"/>
                <w:bCs/>
                <w:sz w:val="20"/>
                <w:szCs w:val="20"/>
              </w:rPr>
              <w:t xml:space="preserve">30 a 180 </w:t>
            </w:r>
            <w:proofErr w:type="spellStart"/>
            <w:r w:rsidRPr="00291D49">
              <w:rPr>
                <w:rFonts w:asciiTheme="minorHAnsi" w:hAnsiTheme="minorHAnsi" w:cs="Arial"/>
                <w:bCs/>
                <w:sz w:val="20"/>
                <w:szCs w:val="20"/>
              </w:rPr>
              <w:t>ppm</w:t>
            </w:r>
            <w:proofErr w:type="spellEnd"/>
            <w:r w:rsidRPr="00291D49">
              <w:rPr>
                <w:rFonts w:asciiTheme="minorHAnsi" w:hAnsiTheme="minorHAnsi" w:cs="Arial"/>
                <w:bCs/>
                <w:sz w:val="20"/>
                <w:szCs w:val="20"/>
              </w:rPr>
              <w:t>; e</w:t>
            </w:r>
            <w:r w:rsidRPr="00291D49">
              <w:rPr>
                <w:rFonts w:asciiTheme="minorHAnsi" w:hAnsiTheme="minorHAnsi" w:cs="Arial"/>
                <w:sz w:val="20"/>
                <w:szCs w:val="20"/>
              </w:rPr>
              <w:t xml:space="preserve">stimulação de alta frequência: 150 a 750 </w:t>
            </w:r>
            <w:proofErr w:type="spellStart"/>
            <w:r w:rsidRPr="00291D49">
              <w:rPr>
                <w:rFonts w:asciiTheme="minorHAnsi" w:hAnsiTheme="minorHAnsi" w:cs="Arial"/>
                <w:sz w:val="20"/>
                <w:szCs w:val="20"/>
              </w:rPr>
              <w:t>ppm</w:t>
            </w:r>
            <w:proofErr w:type="spellEnd"/>
            <w:r w:rsidRPr="00291D49">
              <w:rPr>
                <w:rFonts w:asciiTheme="minorHAnsi" w:hAnsiTheme="minorHAnsi" w:cs="Arial"/>
                <w:sz w:val="20"/>
                <w:szCs w:val="20"/>
              </w:rPr>
              <w:t xml:space="preserve"> aproximadamente, sendo ajustável continuamente;  visualização de polaridade: c</w:t>
            </w:r>
            <w:r w:rsidRPr="00291D49">
              <w:rPr>
                <w:rFonts w:asciiTheme="minorHAnsi" w:hAnsiTheme="minorHAnsi" w:cs="Arial"/>
                <w:bCs/>
                <w:sz w:val="20"/>
                <w:szCs w:val="20"/>
              </w:rPr>
              <w:t xml:space="preserve">atódica, capacitiva, acoplada; </w:t>
            </w:r>
            <w:r w:rsidRPr="00291D49">
              <w:rPr>
                <w:rFonts w:asciiTheme="minorHAnsi" w:hAnsiTheme="minorHAnsi" w:cs="Arial"/>
                <w:sz w:val="20"/>
                <w:szCs w:val="20"/>
              </w:rPr>
              <w:t xml:space="preserve">período refratário: aproximadamente </w:t>
            </w:r>
            <w:r w:rsidRPr="00291D49">
              <w:rPr>
                <w:rFonts w:asciiTheme="minorHAnsi" w:hAnsiTheme="minorHAnsi" w:cs="Arial"/>
                <w:bCs/>
                <w:sz w:val="20"/>
                <w:szCs w:val="20"/>
              </w:rPr>
              <w:t xml:space="preserve">250 </w:t>
            </w:r>
            <w:proofErr w:type="spellStart"/>
            <w:r w:rsidRPr="00291D49">
              <w:rPr>
                <w:rFonts w:asciiTheme="minorHAnsi" w:hAnsiTheme="minorHAnsi" w:cs="Arial"/>
                <w:bCs/>
                <w:sz w:val="20"/>
                <w:szCs w:val="20"/>
              </w:rPr>
              <w:t>ms</w:t>
            </w:r>
            <w:proofErr w:type="spellEnd"/>
            <w:r w:rsidRPr="00291D49">
              <w:rPr>
                <w:rFonts w:asciiTheme="minorHAnsi" w:hAnsiTheme="minorHAnsi" w:cs="Arial"/>
                <w:bCs/>
                <w:sz w:val="20"/>
                <w:szCs w:val="20"/>
              </w:rPr>
              <w:t>;</w:t>
            </w:r>
            <w:r w:rsidRPr="00291D49">
              <w:rPr>
                <w:rFonts w:asciiTheme="minorHAnsi" w:hAnsiTheme="minorHAnsi" w:cs="Arial"/>
                <w:sz w:val="20"/>
                <w:szCs w:val="20"/>
              </w:rPr>
              <w:t xml:space="preserve"> bateria: devendo ter indicação visual de pouca carga; proteção contra desfibrilação.</w:t>
            </w:r>
          </w:p>
        </w:tc>
      </w:tr>
    </w:tbl>
    <w:p w:rsidR="00291D49" w:rsidRDefault="00291D49" w:rsidP="00291D49">
      <w:pPr>
        <w:autoSpaceDE w:val="0"/>
        <w:spacing w:before="120" w:after="120"/>
        <w:jc w:val="both"/>
        <w:rPr>
          <w:rFonts w:ascii="Arial" w:hAnsi="Arial" w:cs="Arial"/>
          <w:sz w:val="24"/>
          <w:szCs w:val="24"/>
        </w:rPr>
      </w:pPr>
      <w:r>
        <w:rPr>
          <w:rFonts w:cs="Courier New"/>
          <w:b/>
          <w:sz w:val="20"/>
          <w:szCs w:val="20"/>
        </w:rPr>
        <w:t xml:space="preserve">Nota: </w:t>
      </w:r>
      <w:r w:rsidRPr="00291D49">
        <w:rPr>
          <w:rFonts w:asciiTheme="minorHAnsi" w:hAnsiTheme="minorHAnsi" w:cs="Arial"/>
          <w:sz w:val="20"/>
          <w:szCs w:val="20"/>
        </w:rPr>
        <w:t>Os equipamentos serão distribuídos por unidade hospitalar conforme planilha a seguir</w:t>
      </w:r>
      <w:r w:rsidRPr="00322756">
        <w:rPr>
          <w:rFonts w:ascii="Arial" w:hAnsi="Arial" w:cs="Arial"/>
          <w:sz w:val="24"/>
          <w:szCs w:val="24"/>
        </w:rPr>
        <w:t>:</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291D49" w:rsidTr="00291D49">
        <w:tc>
          <w:tcPr>
            <w:tcW w:w="5000" w:type="pct"/>
            <w:gridSpan w:val="6"/>
            <w:shd w:val="clear" w:color="auto" w:fill="D9D9D9" w:themeFill="background1" w:themeFillShade="D9"/>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TABELA DE DISTRIBUIÇÃO DOS EQUIPAMENTOS</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ITEM</w:t>
            </w:r>
          </w:p>
        </w:tc>
        <w:tc>
          <w:tcPr>
            <w:tcW w:w="2604"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EQUIPAMENTO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HGP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HRA</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HRG</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w:t>
            </w:r>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01</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não invasivo (BIPAP)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02</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Marcapasso</w:t>
            </w:r>
            <w:proofErr w:type="spellEnd"/>
            <w:r w:rsidRPr="00291D49">
              <w:rPr>
                <w:rFonts w:asciiTheme="minorHAnsi" w:eastAsia="Batang" w:hAnsiTheme="minorHAnsi" w:cs="Arial"/>
                <w:sz w:val="20"/>
                <w:szCs w:val="20"/>
              </w:rPr>
              <w:t xml:space="preserve"> externo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3093" w:type="pct"/>
            <w:gridSpan w:val="2"/>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 DE EQUIPAMENTOS</w:t>
            </w:r>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2</w:t>
            </w:r>
            <w:proofErr w:type="gramEnd"/>
          </w:p>
        </w:tc>
        <w:tc>
          <w:tcPr>
            <w:tcW w:w="450"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563"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r>
              <w:rPr>
                <w:rFonts w:asciiTheme="minorHAnsi" w:eastAsia="Batang" w:hAnsiTheme="minorHAnsi" w:cs="Arial"/>
                <w:b/>
                <w:sz w:val="20"/>
                <w:szCs w:val="20"/>
              </w:rPr>
              <w:t>10</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CE066B" w:rsidP="00F0536D">
      <w:pPr>
        <w:spacing w:after="0" w:line="240" w:lineRule="auto"/>
        <w:rPr>
          <w:rFonts w:cs="Courier New"/>
          <w:b/>
          <w:sz w:val="20"/>
          <w:szCs w:val="20"/>
        </w:rPr>
      </w:pPr>
      <w:r>
        <w:rPr>
          <w:rFonts w:cs="Courier New"/>
          <w:b/>
          <w:sz w:val="20"/>
          <w:szCs w:val="20"/>
        </w:rPr>
        <w:br w:type="page"/>
      </w:r>
    </w:p>
    <w:p w:rsidR="00291D49" w:rsidRDefault="00291D49" w:rsidP="00291D49">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r>
        <w:rPr>
          <w:rFonts w:eastAsia="Batang" w:cs="Courier New"/>
          <w:b/>
          <w:bCs/>
          <w:color w:val="000000"/>
          <w:sz w:val="20"/>
          <w:szCs w:val="20"/>
          <w:u w:val="single"/>
        </w:rPr>
        <w:t>I</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r w:rsidRPr="00FB4AC9">
        <w:rPr>
          <w:rFonts w:asciiTheme="minorHAnsi" w:hAnsiTheme="minorHAnsi" w:cs="Arial"/>
          <w:b/>
          <w:color w:val="262626" w:themeColor="text1" w:themeTint="D9"/>
          <w:sz w:val="20"/>
          <w:szCs w:val="20"/>
        </w:rPr>
        <w:t>MEMORANDO DE SOLICITAÇÃO Nº 226/2017</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DO OBJETO</w:t>
      </w:r>
    </w:p>
    <w:p w:rsidR="00291D49" w:rsidRP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 xml:space="preserve">O presente Memorando tem como objeto a seleção de Pessoa Jurídica com a finalidade de Prestação de Serviços de locação de equipamentos </w:t>
      </w:r>
      <w:r w:rsidRPr="00FB4AC9">
        <w:rPr>
          <w:rFonts w:asciiTheme="minorHAnsi" w:hAnsiTheme="minorHAnsi" w:cs="Arial"/>
          <w:b/>
          <w:sz w:val="20"/>
          <w:szCs w:val="20"/>
        </w:rPr>
        <w:t>(LEITOS DE UTI)</w:t>
      </w:r>
      <w:r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 conforme descrição e quantidades do item </w:t>
      </w:r>
      <w:proofErr w:type="gramStart"/>
      <w:r w:rsidRPr="00FB4AC9">
        <w:rPr>
          <w:rFonts w:asciiTheme="minorHAnsi" w:hAnsiTheme="minorHAnsi" w:cs="Arial"/>
          <w:sz w:val="20"/>
          <w:szCs w:val="20"/>
        </w:rPr>
        <w:t>4</w:t>
      </w:r>
      <w:proofErr w:type="gramEnd"/>
      <w:r w:rsidRPr="00FB4AC9">
        <w:rPr>
          <w:rFonts w:asciiTheme="minorHAnsi" w:hAnsiTheme="minorHAnsi" w:cs="Arial"/>
          <w:sz w:val="20"/>
          <w:szCs w:val="20"/>
        </w:rPr>
        <w:t xml:space="preserve">. </w:t>
      </w:r>
    </w:p>
    <w:p w:rsidR="00291D49" w:rsidRPr="00FB4AC9" w:rsidRDefault="00291D49" w:rsidP="00291D49">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DA JUSTIFICATIVA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O Hospital Regional de Araguaína (HRA)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(UTI) e centro cirúrgico com seis salas em funcionamento. Além da parte central, onde funciona o Pronto Socorro, alas de internação e o centro cirúrgico, o HRA possui outros seis anexos de atendimento: Anexo Administrativo, Unidade de Alta Complexidade em Oncologia (UNACON), Ambulatório de Oncologia Clínica, Casa de Apoio Glória Morais, Centro de Alta Complexidade (CAC) e Centro de Reabilitação (REABILITO).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Geral de Palmas Dr. Francisco Ayres (HGP) é uma unidade de Porte III. Ele conta com 399 leitos de internação, divididos da seguinte forma: oito de Unidade de Terapia Intensiva (UTI) Pediátrica, 26 de UTI Adulto, 196 de especialidades clínicas e cirúrgicas, 120 de retaguarda e 20 de Unidade Intermediária, 13 de Sala Vermelha, seis de Sala Amarela e dez de Sala Verde. O Pronto Socorro do HGP é referência para atendimentos de urgência e emergência não só para Palmas, mas para todo o Tocantins e estados vizinhos, com uma média de 3.500 atendimentos mês. O Pronto Socorro conta com três especialidades de plantonistas presenciais, sendo ortopedia, clínica médica e cirúrgica. Possui atendimento nas seguintes especialidades: Psiquiatria, Cardiologia, Clinica Cirúrgica, Clínica Médica, Dermatologia, Odontologia, Endocrinologia, Endoscopia, Ginecologia, Hematologia, Infectologia, Nefrologia, Neurocirurgia, Neurologia, Clínica Geral, Oftalmologia, </w:t>
      </w:r>
      <w:proofErr w:type="spellStart"/>
      <w:r w:rsidRPr="0072257B">
        <w:rPr>
          <w:rFonts w:asciiTheme="minorHAnsi" w:hAnsiTheme="minorHAnsi" w:cs="Arial"/>
          <w:sz w:val="20"/>
          <w:szCs w:val="20"/>
        </w:rPr>
        <w:t>Mastologia</w:t>
      </w:r>
      <w:proofErr w:type="spellEnd"/>
      <w:r w:rsidRPr="0072257B">
        <w:rPr>
          <w:rFonts w:asciiTheme="minorHAnsi" w:hAnsiTheme="minorHAnsi" w:cs="Arial"/>
          <w:sz w:val="20"/>
          <w:szCs w:val="20"/>
        </w:rPr>
        <w:t xml:space="preserve">, Ortopedia, Otorrinolaringologia, Cirurgia Plástica, Pneumologia, Ultrassonografia, Radiologia, Tomografia, Urologia, Cirurgia Vascular, Nutrição, Anestesia, Reumatologia e Oncologia. Entre os serviços de alta complexidade que o hospital oferece destacam-se a hemodinâmica, oncologia, o Centro Estadual de Diagnóstico e Reabilitação Auditiva (CEDRAU) e Agência </w:t>
      </w:r>
      <w:proofErr w:type="spellStart"/>
      <w:r w:rsidRPr="0072257B">
        <w:rPr>
          <w:rFonts w:asciiTheme="minorHAnsi" w:hAnsiTheme="minorHAnsi" w:cs="Arial"/>
          <w:sz w:val="20"/>
          <w:szCs w:val="20"/>
        </w:rPr>
        <w:t>Transfusional</w:t>
      </w:r>
      <w:proofErr w:type="spellEnd"/>
      <w:r w:rsidRPr="0072257B">
        <w:rPr>
          <w:rFonts w:asciiTheme="minorHAnsi" w:hAnsiTheme="minorHAnsi" w:cs="Arial"/>
          <w:sz w:val="20"/>
          <w:szCs w:val="20"/>
        </w:rPr>
        <w:t>.</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Regional de Gurupi (HRG) fica localizado na região Sul do Tocantins, é </w:t>
      </w:r>
      <w:proofErr w:type="gramStart"/>
      <w:r w:rsidRPr="0072257B">
        <w:rPr>
          <w:rFonts w:asciiTheme="minorHAnsi" w:hAnsiTheme="minorHAnsi" w:cs="Arial"/>
          <w:sz w:val="20"/>
          <w:szCs w:val="20"/>
        </w:rPr>
        <w:t>considerado</w:t>
      </w:r>
      <w:proofErr w:type="gramEnd"/>
      <w:r w:rsidRPr="0072257B">
        <w:rPr>
          <w:rFonts w:asciiTheme="minorHAnsi" w:hAnsiTheme="minorHAnsi" w:cs="Arial"/>
          <w:sz w:val="20"/>
          <w:szCs w:val="20"/>
        </w:rPr>
        <w:t xml:space="preserve"> uma unidade de Porte III, sendo referência para 18 municípios: Aliança do Tocantins, Araguaçu, Alvorada, Cariri do Tocantins, Crixás do Tocantins, </w:t>
      </w:r>
      <w:proofErr w:type="spellStart"/>
      <w:r w:rsidRPr="0072257B">
        <w:rPr>
          <w:rFonts w:asciiTheme="minorHAnsi" w:hAnsiTheme="minorHAnsi" w:cs="Arial"/>
          <w:sz w:val="20"/>
          <w:szCs w:val="20"/>
        </w:rPr>
        <w:t>Dueré</w:t>
      </w:r>
      <w:proofErr w:type="spellEnd"/>
      <w:r w:rsidRPr="0072257B">
        <w:rPr>
          <w:rFonts w:asciiTheme="minorHAnsi" w:hAnsiTheme="minorHAnsi" w:cs="Arial"/>
          <w:sz w:val="20"/>
          <w:szCs w:val="20"/>
        </w:rPr>
        <w:t xml:space="preserve">, </w:t>
      </w:r>
      <w:proofErr w:type="spellStart"/>
      <w:r w:rsidRPr="0072257B">
        <w:rPr>
          <w:rFonts w:asciiTheme="minorHAnsi" w:hAnsiTheme="minorHAnsi" w:cs="Arial"/>
          <w:sz w:val="20"/>
          <w:szCs w:val="20"/>
        </w:rPr>
        <w:t>Figueirópolis</w:t>
      </w:r>
      <w:proofErr w:type="spellEnd"/>
      <w:r w:rsidRPr="0072257B">
        <w:rPr>
          <w:rFonts w:asciiTheme="minorHAnsi" w:hAnsiTheme="minorHAnsi" w:cs="Arial"/>
          <w:sz w:val="20"/>
          <w:szCs w:val="20"/>
        </w:rPr>
        <w:t xml:space="preserve">, Formoso do Araguaia, Jau do Tocantins, Lagoa da Confusão, </w:t>
      </w:r>
      <w:proofErr w:type="spellStart"/>
      <w:r w:rsidRPr="0072257B">
        <w:rPr>
          <w:rFonts w:asciiTheme="minorHAnsi" w:hAnsiTheme="minorHAnsi" w:cs="Arial"/>
          <w:sz w:val="20"/>
          <w:szCs w:val="20"/>
        </w:rPr>
        <w:t>Palmeiropólis</w:t>
      </w:r>
      <w:proofErr w:type="spellEnd"/>
      <w:r w:rsidRPr="0072257B">
        <w:rPr>
          <w:rFonts w:asciiTheme="minorHAnsi" w:hAnsiTheme="minorHAnsi" w:cs="Arial"/>
          <w:sz w:val="20"/>
          <w:szCs w:val="20"/>
        </w:rPr>
        <w:t xml:space="preserve">, Paranã, Peixe, </w:t>
      </w:r>
      <w:proofErr w:type="spellStart"/>
      <w:r w:rsidRPr="0072257B">
        <w:rPr>
          <w:rFonts w:asciiTheme="minorHAnsi" w:hAnsiTheme="minorHAnsi" w:cs="Arial"/>
          <w:sz w:val="20"/>
          <w:szCs w:val="20"/>
        </w:rPr>
        <w:t>Sandolândia</w:t>
      </w:r>
      <w:proofErr w:type="spellEnd"/>
      <w:r w:rsidRPr="0072257B">
        <w:rPr>
          <w:rFonts w:asciiTheme="minorHAnsi" w:hAnsiTheme="minorHAnsi" w:cs="Arial"/>
          <w:sz w:val="20"/>
          <w:szCs w:val="20"/>
        </w:rPr>
        <w:t>, São Valério, São Salvador, Sucupira,Talismã. O HRG conta com 129 leitos divididos em 19 leitos de Unidade de Terapia Intensiva (UTI), 20 na clínica médica, 21 na clínica cirúrgica, 18 na pediatria, 20 na obstetrícia/pré-parto/centro obstétrico, 10 no Pronto Socorro Infantil, 16 no Pronto Socorro Adulto, seis no berçário patológico e ainda quatro leitos na sala de pré-parto. O hospital conta com dois centros cirúrgicos, divididos em centro cirúrgico geral, com quatro salas, e centro cirúrgico obstétrico, com três salas. Especialidades Cardiologia, ortopedia, obstetrícia/ginecologia, dermatologia, pediatria, oftalmologia, otorrinolaringologista, urologia, nefrologia, neurologia e psiquiatria Serviços Ultrassonografia, radiologia (</w:t>
      </w:r>
      <w:proofErr w:type="gramStart"/>
      <w:r w:rsidRPr="0072257B">
        <w:rPr>
          <w:rFonts w:asciiTheme="minorHAnsi" w:hAnsiTheme="minorHAnsi" w:cs="Arial"/>
          <w:sz w:val="20"/>
          <w:szCs w:val="20"/>
        </w:rPr>
        <w:t>Raio-X</w:t>
      </w:r>
      <w:proofErr w:type="gramEnd"/>
      <w:r w:rsidRPr="0072257B">
        <w:rPr>
          <w:rFonts w:asciiTheme="minorHAnsi" w:hAnsiTheme="minorHAnsi" w:cs="Arial"/>
          <w:sz w:val="20"/>
          <w:szCs w:val="20"/>
        </w:rPr>
        <w:t xml:space="preserve"> digital e tomografia), endoscopia, mamografia, etc. </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a Unidade de Terapia Intensiva (UTI) é o local que concentra os principais recursos – humanos e materiais – necessários para dar suporte às funções vitais do paciente em estado crítico de saúde. E que, nesta unidade, esses pacientes são assistidos por uma equipe de especialistas (médicos, enfermeiras, nutricionistas, psicólogos, técnicos de enfermagem, fisioterapeutas, fonoaudiólogos, etc.) e contam com equipamentos que lhe garantirão as funções vitais, conforme a legislação vigente.</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existe a dificuldade de encontrar vagas de UTI em outras unidades da federação (Pública e Privada), pois os hospitais normalmente não dispõem de vagas para atender as demandas do Estado, assim como há fatores de riscos de transferências, pois os pacientes nessa condição fragilizada de saúde exigem providências imediatas sob pena de agravo do quadro clínico, bem como, o alto custo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Tão logo, buscando-se ampliar o acesso aos serviços de saúde prestados à população nos hospitais: HGP, HRA e HRG, proporcionando um acesso universalizado e de forma integral, faz-se necessária a implantação da Unidade de Terapia Intensiva (UTI).</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A necessidade de locação vem de uma demanda reprimida, em que devem ser incluídos mais 30 leitos de UTI no Hospital Geral Público de Palmas - HGPP, 10 leitos de UTI no Hospital Regional de Araguaína - HRA e 10 leitos de UTI no Hospital Regional de Gurupi - HRG, no total de 50 leitos.</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A quantidade a ser adquirida está embasada na RDC N°07, de 24 de fevereiro de 2010, em que dispõe sobre os requisitos mínimos para funcionamento de Unidade de Terapia Intensiva e dá </w:t>
      </w:r>
      <w:proofErr w:type="gramStart"/>
      <w:r w:rsidRPr="0072257B">
        <w:rPr>
          <w:rFonts w:asciiTheme="minorHAnsi" w:hAnsiTheme="minorHAnsi" w:cs="Arial"/>
          <w:sz w:val="20"/>
          <w:szCs w:val="20"/>
        </w:rPr>
        <w:t>outras providência</w:t>
      </w:r>
      <w:proofErr w:type="gramEnd"/>
      <w:r w:rsidRPr="0072257B">
        <w:rPr>
          <w:rFonts w:asciiTheme="minorHAnsi" w:hAnsiTheme="minorHAnsi" w:cs="Arial"/>
          <w:sz w:val="20"/>
          <w:szCs w:val="20"/>
        </w:rPr>
        <w:t>, seguindo o Capitulo III, Art.57. A presente locação terá um prazo de 12 (doze) meses de contrato, se faz necessário o aluguel dos equipamentos, pois a aquisição dos mesmos deve ser analisada pela Engenharia Clínica da SESAU, sendo este método mais eficiente para uma demanda neste momento.</w:t>
      </w:r>
    </w:p>
    <w:p w:rsidR="00291D49"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Programa do PPA: 4113 – Oferta da assistência à saúde de média e alta complexidade direta ao cidadão</w:t>
      </w:r>
      <w:proofErr w:type="gramStart"/>
      <w:r w:rsidRPr="0072257B">
        <w:rPr>
          <w:rFonts w:asciiTheme="minorHAnsi" w:hAnsiTheme="minorHAnsi" w:cs="Arial"/>
          <w:sz w:val="20"/>
          <w:szCs w:val="20"/>
        </w:rPr>
        <w:t>, tem</w:t>
      </w:r>
      <w:proofErr w:type="gramEnd"/>
      <w:r w:rsidRPr="0072257B">
        <w:rPr>
          <w:rFonts w:asciiTheme="minorHAnsi" w:hAnsiTheme="minorHAnsi" w:cs="Arial"/>
          <w:sz w:val="20"/>
          <w:szCs w:val="20"/>
        </w:rPr>
        <w:t xml:space="preserve"> como objetivo melhorar o desempenho, resolutividade e qualidade das unidades hospitalares do Estado, abrindo novos leitos de UTI, para atendimento da demanda reprimida em três regiões do Tocantins. </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DA QUALIFICAÇÃO</w:t>
      </w:r>
      <w:r w:rsidRPr="00FB4AC9">
        <w:rPr>
          <w:rFonts w:asciiTheme="minorHAnsi" w:hAnsiTheme="minorHAnsi" w:cs="Arial"/>
          <w:b/>
          <w:sz w:val="20"/>
          <w:szCs w:val="20"/>
        </w:rPr>
        <w:t xml:space="preserve"> TÉCNICA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291D49">
      <w:pPr>
        <w:autoSpaceDE w:val="0"/>
        <w:spacing w:after="0" w:line="240" w:lineRule="auto"/>
        <w:jc w:val="both"/>
        <w:rPr>
          <w:rFonts w:asciiTheme="minorHAnsi" w:hAnsiTheme="minorHAnsi" w:cs="Arial"/>
          <w:sz w:val="20"/>
          <w:szCs w:val="20"/>
        </w:rPr>
      </w:pPr>
    </w:p>
    <w:p w:rsidR="00291D49" w:rsidRDefault="00291D49" w:rsidP="00291D4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Pr="00911FFA">
        <w:rPr>
          <w:rFonts w:asciiTheme="minorHAnsi" w:hAnsiTheme="minorHAnsi" w:cs="Arial"/>
          <w:b/>
          <w:sz w:val="20"/>
          <w:szCs w:val="20"/>
        </w:rPr>
        <w:t xml:space="preserve">Conforme </w:t>
      </w:r>
      <w:r w:rsidR="004F350C">
        <w:rPr>
          <w:rFonts w:asciiTheme="minorHAnsi" w:hAnsiTheme="minorHAnsi" w:cs="Arial"/>
          <w:b/>
          <w:sz w:val="20"/>
          <w:szCs w:val="20"/>
        </w:rPr>
        <w:t>item 13</w:t>
      </w:r>
      <w:r w:rsidRPr="00911FFA">
        <w:rPr>
          <w:rFonts w:asciiTheme="minorHAnsi" w:hAnsiTheme="minorHAnsi" w:cs="Arial"/>
          <w:b/>
          <w:sz w:val="20"/>
          <w:szCs w:val="20"/>
        </w:rPr>
        <w:t>do Edital.</w:t>
      </w:r>
    </w:p>
    <w:p w:rsidR="00291D49" w:rsidRPr="00FB4AC9" w:rsidRDefault="00291D49" w:rsidP="00291D49">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iCs/>
          <w:sz w:val="20"/>
          <w:szCs w:val="20"/>
          <w:lang w:eastAsia="ar-SA"/>
        </w:rPr>
        <w:t xml:space="preserve">DA </w:t>
      </w:r>
      <w:r w:rsidRPr="00FB4AC9">
        <w:rPr>
          <w:rFonts w:asciiTheme="minorHAnsi" w:hAnsiTheme="minorHAnsi" w:cs="Arial"/>
          <w:b/>
          <w:sz w:val="20"/>
          <w:szCs w:val="20"/>
          <w:lang w:eastAsia="pt-BR"/>
        </w:rPr>
        <w:t>DESCRIÇÃO</w:t>
      </w:r>
      <w:r w:rsidRPr="00FB4AC9">
        <w:rPr>
          <w:rFonts w:asciiTheme="minorHAnsi" w:hAnsiTheme="minorHAnsi" w:cs="Arial"/>
          <w:b/>
          <w:iCs/>
          <w:sz w:val="20"/>
          <w:szCs w:val="20"/>
          <w:lang w:eastAsia="ar-SA"/>
        </w:rPr>
        <w:t xml:space="preserve"> E QUANTIDADE DE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12CFB"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r w:rsidR="00212CFB">
        <w:rPr>
          <w:rFonts w:asciiTheme="minorHAnsi" w:hAnsiTheme="minorHAnsi" w:cs="Arial"/>
          <w:sz w:val="20"/>
          <w:szCs w:val="20"/>
        </w:rPr>
        <w:t xml:space="preserve">estão especificados no anexo l </w:t>
      </w:r>
    </w:p>
    <w:p w:rsidR="00291D49" w:rsidRPr="00FB4AC9"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serão distribuídos por unidade hospitalar conforme planilha a seguir: </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FB4AC9" w:rsidTr="00291D49">
        <w:tc>
          <w:tcPr>
            <w:tcW w:w="5000" w:type="pct"/>
            <w:gridSpan w:val="6"/>
            <w:shd w:val="clear" w:color="auto" w:fill="D9D9D9" w:themeFill="background1" w:themeFillShade="D9"/>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TABELA DE DISTRIBUIÇÃO DOS EQUIPAMENTOS</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ITEM</w:t>
            </w:r>
          </w:p>
        </w:tc>
        <w:tc>
          <w:tcPr>
            <w:tcW w:w="2604"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EQUIPAMENTO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HGP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HRA</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HRG</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TOTAL</w:t>
            </w:r>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1</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não invasivo (BIPAP)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2</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Marcapasso</w:t>
            </w:r>
            <w:proofErr w:type="spellEnd"/>
            <w:r w:rsidRPr="00FB4AC9">
              <w:rPr>
                <w:rFonts w:asciiTheme="minorHAnsi" w:eastAsia="Batang" w:hAnsiTheme="minorHAnsi" w:cs="Arial"/>
                <w:sz w:val="20"/>
                <w:szCs w:val="20"/>
              </w:rPr>
              <w:t xml:space="preserve"> externo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bl>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proofErr w:type="gramStart"/>
      <w:r w:rsidRPr="00FB4AC9">
        <w:rPr>
          <w:rFonts w:asciiTheme="minorHAnsi" w:hAnsiTheme="minorHAnsi" w:cs="Arial"/>
          <w:sz w:val="20"/>
          <w:szCs w:val="20"/>
        </w:rPr>
        <w:t>deverão,</w:t>
      </w:r>
      <w:proofErr w:type="gramEnd"/>
      <w:r w:rsidRPr="00FB4AC9">
        <w:rPr>
          <w:rFonts w:asciiTheme="minorHAnsi" w:hAnsiTheme="minorHAnsi" w:cs="Arial"/>
          <w:sz w:val="20"/>
          <w:szCs w:val="20"/>
        </w:rPr>
        <w:t xml:space="preserve"> na ocasião de sua entrega e instalação, </w:t>
      </w:r>
      <w:r w:rsidR="005B4EE3">
        <w:rPr>
          <w:rFonts w:asciiTheme="minorHAnsi" w:hAnsiTheme="minorHAnsi" w:cs="Arial"/>
          <w:sz w:val="20"/>
          <w:szCs w:val="20"/>
        </w:rPr>
        <w:t>a comprovação de serem novos.</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equipamentos deverão ser instalados pela Contratada e estar em pleno funcionamento, no prazo de até 15 (quinze) dias corridos, após o recebimento da Autorização de Fornecimento pela empresa vencedora, nos locais a serem designados pela Unidade Requisitante.</w:t>
      </w:r>
    </w:p>
    <w:p w:rsidR="005D1536" w:rsidRPr="005D1536" w:rsidRDefault="005D1536" w:rsidP="005D1536">
      <w:pPr>
        <w:numPr>
          <w:ilvl w:val="2"/>
          <w:numId w:val="2"/>
        </w:numPr>
        <w:autoSpaceDE w:val="0"/>
        <w:spacing w:before="120" w:after="120"/>
        <w:jc w:val="both"/>
        <w:rPr>
          <w:rFonts w:asciiTheme="minorHAnsi" w:hAnsiTheme="minorHAnsi" w:cs="Arial"/>
          <w:sz w:val="20"/>
          <w:szCs w:val="20"/>
        </w:rPr>
      </w:pPr>
      <w:r w:rsidRPr="005D1536">
        <w:rPr>
          <w:rFonts w:asciiTheme="minorHAnsi" w:hAnsiTheme="minorHAnsi" w:cs="Arial"/>
          <w:sz w:val="20"/>
          <w:szCs w:val="20"/>
        </w:rPr>
        <w:t>A instalação dos equipamentos a ser feito pela contratada dever-se-á ocorrer nos endereços listados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5D1536" w:rsidRPr="005D1536" w:rsidTr="005D1536">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536" w:rsidRPr="005D1536" w:rsidRDefault="005D1536">
            <w:pPr>
              <w:tabs>
                <w:tab w:val="num" w:pos="426"/>
              </w:tabs>
              <w:jc w:val="center"/>
              <w:rPr>
                <w:rFonts w:asciiTheme="minorHAnsi" w:hAnsiTheme="minorHAnsi" w:cs="Arial"/>
                <w:b/>
                <w:color w:val="000000"/>
                <w:sz w:val="20"/>
                <w:szCs w:val="20"/>
              </w:rPr>
            </w:pPr>
            <w:r w:rsidRPr="005D1536">
              <w:rPr>
                <w:rFonts w:asciiTheme="minorHAnsi" w:hAnsiTheme="minorHAnsi" w:cs="Arial"/>
                <w:b/>
                <w:color w:val="000000"/>
                <w:sz w:val="20"/>
                <w:szCs w:val="20"/>
              </w:rPr>
              <w:t>RELAÇÃO DOS HOSPITAIS BENFICIADOS COM A PRESENTE CONTRATAÇÃO</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Rua 13 de Maio, 1336, Centro – Araguaína – TO, CEP 77.803-130.</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proofErr w:type="spellStart"/>
            <w:r w:rsidRPr="005D1536">
              <w:rPr>
                <w:rFonts w:asciiTheme="minorHAnsi" w:hAnsiTheme="minorHAnsi" w:cs="Arial"/>
                <w:color w:val="000000"/>
                <w:sz w:val="20"/>
                <w:szCs w:val="20"/>
              </w:rPr>
              <w:t>Qd</w:t>
            </w:r>
            <w:proofErr w:type="spellEnd"/>
            <w:r w:rsidRPr="005D1536">
              <w:rPr>
                <w:rFonts w:asciiTheme="minorHAnsi" w:hAnsiTheme="minorHAnsi" w:cs="Arial"/>
                <w:color w:val="000000"/>
                <w:sz w:val="20"/>
                <w:szCs w:val="20"/>
              </w:rPr>
              <w:t xml:space="preserve">. </w:t>
            </w:r>
            <w:proofErr w:type="gramStart"/>
            <w:r w:rsidRPr="005D1536">
              <w:rPr>
                <w:rFonts w:asciiTheme="minorHAnsi" w:hAnsiTheme="minorHAnsi" w:cs="Arial"/>
                <w:color w:val="000000"/>
                <w:sz w:val="20"/>
                <w:szCs w:val="20"/>
              </w:rPr>
              <w:t>201 Sul</w:t>
            </w:r>
            <w:proofErr w:type="gramEnd"/>
            <w:r w:rsidRPr="005D1536">
              <w:rPr>
                <w:rFonts w:asciiTheme="minorHAnsi" w:hAnsiTheme="minorHAnsi" w:cs="Arial"/>
                <w:color w:val="000000"/>
                <w:sz w:val="20"/>
                <w:szCs w:val="20"/>
              </w:rPr>
              <w:t xml:space="preserve">, Av. NS 01, Conj. 02, </w:t>
            </w:r>
            <w:proofErr w:type="spellStart"/>
            <w:r w:rsidRPr="005D1536">
              <w:rPr>
                <w:rFonts w:asciiTheme="minorHAnsi" w:hAnsiTheme="minorHAnsi" w:cs="Arial"/>
                <w:color w:val="000000"/>
                <w:sz w:val="20"/>
                <w:szCs w:val="20"/>
              </w:rPr>
              <w:t>Lt</w:t>
            </w:r>
            <w:proofErr w:type="spellEnd"/>
            <w:r w:rsidRPr="005D1536">
              <w:rPr>
                <w:rFonts w:asciiTheme="minorHAnsi" w:hAnsiTheme="minorHAnsi" w:cs="Arial"/>
                <w:color w:val="000000"/>
                <w:sz w:val="20"/>
                <w:szCs w:val="20"/>
              </w:rPr>
              <w:t xml:space="preserve"> 01 – Palmas TO, CEP 77.015-202.</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Avenida JK, n° 1641 – Gurupi – TO, CEP 77.405-110.</w:t>
            </w:r>
          </w:p>
        </w:tc>
      </w:tr>
    </w:tbl>
    <w:p w:rsidR="005B4EE3" w:rsidRDefault="005B4EE3" w:rsidP="005B4EE3">
      <w:pPr>
        <w:tabs>
          <w:tab w:val="left" w:pos="426"/>
        </w:tabs>
        <w:autoSpaceDE w:val="0"/>
        <w:spacing w:after="0" w:line="240" w:lineRule="auto"/>
        <w:jc w:val="both"/>
        <w:rPr>
          <w:rFonts w:asciiTheme="minorHAnsi" w:hAnsiTheme="minorHAnsi" w:cs="Arial"/>
          <w:b/>
          <w:sz w:val="20"/>
          <w:szCs w:val="20"/>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DAS MEDIDAS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Serão</w:t>
      </w:r>
      <w:r w:rsidRPr="00FB4AC9">
        <w:rPr>
          <w:rFonts w:asciiTheme="minorHAnsi" w:hAnsiTheme="minorHAnsi" w:cs="Arial"/>
          <w:iCs/>
          <w:sz w:val="20"/>
          <w:szCs w:val="20"/>
          <w:lang w:eastAsia="ar-SA"/>
        </w:rPr>
        <w:t xml:space="preserve"> aceitas variações máximas de até 5,00% (cinco por cento) para mais ou para menos nas medidas dos produtos, desde que, comprovadamente, o produto atenda à solicitação do Memorando.</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As medidas exatas dos produtos serão informadas na Nota de Empenho, conforme os modelos de fábrica as serem informamos pela Contratada.</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QUALIDADE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devem ser:</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De alta qualidade, com excelente acabamento, sem falhas ou quaisquer outras avarias;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Entregues obedecendo rigorosamente as clausulas do Edital e seus anexos.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Acondicionados em embalagens lacradas individualmente, identificados e em perfeitas condições de armazenagem.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Produtos contendo baixa qualidade, em desacordo com o edital e seus anexos ou com a legislação vigente aplicada, serão reje</w:t>
      </w:r>
      <w:r w:rsidR="00911FFA">
        <w:rPr>
          <w:rFonts w:asciiTheme="minorHAnsi" w:hAnsiTheme="minorHAnsi" w:cs="Arial"/>
          <w:iCs/>
          <w:sz w:val="20"/>
          <w:szCs w:val="20"/>
          <w:lang w:eastAsia="ar-SA"/>
        </w:rPr>
        <w:t>itados pela Secretaria da Saúde.</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IDENTIFICAÇÃO / EMBALAGEM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fornecidos deverão possuir embalagem, contendo:</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Nome e sitio eletrônico do fabricante;</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Data do término da garantia;</w:t>
      </w:r>
    </w:p>
    <w:p w:rsidR="00291D4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Dados para acionamento da garantia.</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GARANTIA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Durante o período de LOCAÇÃO dos produtos, a Contratada deverá arcar com substituições em decorrência de defeitos de fabricação, transporte, avarias, embalagem ou armazenamento e outros eventos, para os quais a Contratante não concorreu.</w:t>
      </w:r>
    </w:p>
    <w:p w:rsidR="00291D49" w:rsidRDefault="00291D49" w:rsidP="000C0975">
      <w:pPr>
        <w:numPr>
          <w:ilvl w:val="2"/>
          <w:numId w:val="7"/>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 prazo para a Contratada atender ao item acima, deverá ser de no máximo até 10 (DEZ) dias úteis, contados do envio da nota de empenho.</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ADJUDICAÇÃO:</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adjudicação será por item.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Não se admitirá proposta de preços cujo valor ofertado para o item seja superior ao preço máximo que a SES/TO se dispõe a pagar.</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lang w:eastAsia="pt-BR"/>
        </w:rPr>
      </w:pPr>
      <w:r w:rsidRPr="00FB4AC9">
        <w:rPr>
          <w:rFonts w:asciiTheme="minorHAnsi" w:hAnsiTheme="minorHAnsi" w:cs="Arial"/>
          <w:b/>
          <w:sz w:val="20"/>
          <w:szCs w:val="20"/>
          <w:lang w:eastAsia="pt-BR"/>
        </w:rPr>
        <w:t>DO CRITÉRIO DE JULGAMENTO DA PROPOSTA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Será vencedora a licitante que atender as exigências deste Memorando e apresentar o menor preço por item.</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 xml:space="preserve">DA FORMA COMO OS PRODUTOS SERÃO </w:t>
      </w:r>
      <w:r w:rsidRPr="00FB4AC9">
        <w:rPr>
          <w:rFonts w:asciiTheme="minorHAnsi" w:hAnsiTheme="minorHAnsi" w:cs="Arial"/>
          <w:b/>
          <w:sz w:val="20"/>
          <w:szCs w:val="20"/>
        </w:rPr>
        <w:t>SOLICITADOS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Cs/>
          <w:vanish/>
          <w:sz w:val="20"/>
          <w:szCs w:val="20"/>
          <w:lang w:eastAsia="pt-BR"/>
        </w:rPr>
      </w:pP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 xml:space="preserve">6.1. Os produtos/serviços serão solicitados por meio do envio da </w:t>
      </w:r>
      <w:r w:rsidRPr="00212CFB">
        <w:rPr>
          <w:rFonts w:asciiTheme="minorHAnsi" w:hAnsiTheme="minorHAnsi" w:cs="Arial"/>
          <w:b/>
          <w:bCs/>
          <w:sz w:val="20"/>
          <w:szCs w:val="20"/>
        </w:rPr>
        <w:t>Nota de Empenho</w:t>
      </w:r>
      <w:r w:rsidRPr="00212CFB">
        <w:rPr>
          <w:rFonts w:asciiTheme="minorHAnsi" w:hAnsiTheme="minorHAnsi" w:cs="Arial"/>
          <w:bCs/>
          <w:sz w:val="20"/>
          <w:szCs w:val="20"/>
        </w:rPr>
        <w:t xml:space="preserve"> e </w:t>
      </w:r>
      <w:r w:rsidRPr="00212CFB">
        <w:rPr>
          <w:rFonts w:asciiTheme="minorHAnsi" w:hAnsiTheme="minorHAnsi" w:cs="Arial"/>
          <w:b/>
          <w:bCs/>
          <w:sz w:val="20"/>
          <w:szCs w:val="20"/>
        </w:rPr>
        <w:t>Autorização de início dos serviços</w:t>
      </w:r>
      <w:r w:rsidRPr="00212CFB">
        <w:rPr>
          <w:rFonts w:asciiTheme="minorHAnsi" w:hAnsiTheme="minorHAnsi" w:cs="Arial"/>
          <w:bCs/>
          <w:sz w:val="20"/>
          <w:szCs w:val="20"/>
        </w:rPr>
        <w:t xml:space="preserve"> de Locação de Equipamentos.</w:t>
      </w: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6.2. A nota de empenho e a Autorização de Início dos Serviços serão enviadas ao fornecedor pela Gerência de Engenharia Clínica / Diretoria de Arquitetura e Engenharia dos Estabelecimentos de Saúde, pelo endereço eletrônico &lt;</w:t>
      </w:r>
      <w:hyperlink r:id="rId17" w:history="1">
        <w:r w:rsidRPr="00212CFB">
          <w:rPr>
            <w:rStyle w:val="Hyperlink"/>
            <w:rFonts w:asciiTheme="minorHAnsi" w:hAnsiTheme="minorHAnsi" w:cs="Arial"/>
            <w:bCs/>
            <w:sz w:val="20"/>
            <w:szCs w:val="20"/>
          </w:rPr>
          <w:t>equipamentosdh@saude.to.gov.br</w:t>
        </w:r>
      </w:hyperlink>
      <w:r w:rsidRPr="00212CFB">
        <w:rPr>
          <w:rFonts w:asciiTheme="minorHAnsi" w:hAnsiTheme="minorHAnsi" w:cs="Arial"/>
          <w:bCs/>
          <w:sz w:val="20"/>
          <w:szCs w:val="20"/>
        </w:rPr>
        <w:t>&gt;.</w:t>
      </w:r>
    </w:p>
    <w:p w:rsidR="00911FFA" w:rsidRPr="00FB4AC9" w:rsidRDefault="00911FFA" w:rsidP="00911FFA">
      <w:pPr>
        <w:autoSpaceDE w:val="0"/>
        <w:spacing w:after="0" w:line="240" w:lineRule="auto"/>
        <w:ind w:left="567"/>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DO LOCAL</w:t>
      </w:r>
      <w:r w:rsidRPr="00FB4AC9">
        <w:rPr>
          <w:rFonts w:asciiTheme="minorHAnsi" w:hAnsiTheme="minorHAnsi" w:cs="Arial"/>
          <w:b/>
          <w:iCs/>
          <w:sz w:val="20"/>
          <w:szCs w:val="20"/>
          <w:lang w:eastAsia="ar-SA"/>
        </w:rPr>
        <w:t xml:space="preserve"> DE ENTREGA</w:t>
      </w:r>
    </w:p>
    <w:p w:rsidR="00291D49" w:rsidRPr="00FB4AC9" w:rsidRDefault="00291D49" w:rsidP="000C0975">
      <w:pPr>
        <w:pStyle w:val="PargrafodaLista"/>
        <w:numPr>
          <w:ilvl w:val="0"/>
          <w:numId w:val="2"/>
        </w:numPr>
        <w:autoSpaceDE w:val="0"/>
        <w:spacing w:after="0" w:line="240" w:lineRule="auto"/>
        <w:ind w:left="567" w:hanging="567"/>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color w:val="404040" w:themeColor="text1" w:themeTint="BF"/>
          <w:sz w:val="20"/>
          <w:szCs w:val="20"/>
        </w:rPr>
      </w:pPr>
      <w:r w:rsidRPr="00FB4AC9">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FB4AC9">
        <w:rPr>
          <w:rFonts w:asciiTheme="minorHAnsi" w:hAnsiTheme="minorHAnsi" w:cs="Arial"/>
          <w:color w:val="404040" w:themeColor="text1" w:themeTint="BF"/>
          <w:sz w:val="20"/>
          <w:szCs w:val="20"/>
        </w:rPr>
        <w:t>.</w:t>
      </w:r>
    </w:p>
    <w:p w:rsidR="00911FFA" w:rsidRPr="00FB4AC9" w:rsidRDefault="00911FFA" w:rsidP="00911FFA">
      <w:pPr>
        <w:autoSpaceDE w:val="0"/>
        <w:spacing w:after="0" w:line="240" w:lineRule="auto"/>
        <w:ind w:left="567"/>
        <w:jc w:val="both"/>
        <w:rPr>
          <w:rFonts w:asciiTheme="minorHAnsi" w:hAnsiTheme="minorHAnsi" w:cs="Arial"/>
          <w:color w:val="404040" w:themeColor="text1" w:themeTint="BF"/>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DO PRAZO DE ENTREGA DOS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A entrega será </w:t>
      </w:r>
      <w:r w:rsidR="003770E0">
        <w:rPr>
          <w:rFonts w:asciiTheme="minorHAnsi" w:hAnsiTheme="minorHAnsi" w:cs="Arial"/>
          <w:sz w:val="20"/>
          <w:szCs w:val="20"/>
        </w:rPr>
        <w:t xml:space="preserve">de acordo com a solicitação de da baixa em </w:t>
      </w:r>
      <w:r w:rsidR="00134534">
        <w:rPr>
          <w:rFonts w:asciiTheme="minorHAnsi" w:hAnsiTheme="minorHAnsi" w:cs="Arial"/>
          <w:sz w:val="20"/>
          <w:szCs w:val="20"/>
        </w:rPr>
        <w:t xml:space="preserve">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DAS CONDIÇÕES DE FORNECIMENTO</w:t>
      </w:r>
      <w:r w:rsidRPr="00FB4AC9">
        <w:rPr>
          <w:rFonts w:asciiTheme="minorHAnsi" w:hAnsiTheme="minorHAnsi" w:cs="Arial"/>
          <w:b/>
          <w:bCs/>
          <w:color w:val="FFFFFF"/>
          <w:sz w:val="20"/>
          <w:szCs w:val="20"/>
        </w:rPr>
        <w:tab/>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Relativo às condições de fornecimento, a CONTRATADA deverá:</w:t>
      </w: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3"/>
        </w:numPr>
        <w:tabs>
          <w:tab w:val="left" w:pos="284"/>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Edital, de seus anexos;</w:t>
      </w:r>
    </w:p>
    <w:p w:rsidR="00291D49" w:rsidRPr="00FB4AC9" w:rsidRDefault="00291D49" w:rsidP="000C0975">
      <w:pPr>
        <w:numPr>
          <w:ilvl w:val="2"/>
          <w:numId w:val="3"/>
        </w:numPr>
        <w:tabs>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Contrato;</w:t>
      </w:r>
    </w:p>
    <w:p w:rsidR="00291D49" w:rsidRDefault="00291D49"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 legislação vigente inerente ao objeto.</w:t>
      </w:r>
    </w:p>
    <w:p w:rsidR="00911FFA" w:rsidRDefault="00911FFA"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p>
    <w:p w:rsidR="00911FFA" w:rsidRPr="00FB4AC9" w:rsidRDefault="00911FFA" w:rsidP="00911FFA">
      <w:pPr>
        <w:spacing w:after="0" w:line="240" w:lineRule="auto"/>
        <w:ind w:left="993"/>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RECEBIMENTO</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recebimento será confiado a uma Comissão composta de, no mínimo, </w:t>
      </w:r>
      <w:proofErr w:type="gramStart"/>
      <w:r w:rsidRPr="00FB4AC9">
        <w:rPr>
          <w:rFonts w:asciiTheme="minorHAnsi" w:hAnsiTheme="minorHAnsi" w:cs="Arial"/>
          <w:sz w:val="20"/>
          <w:szCs w:val="20"/>
        </w:rPr>
        <w:t>3</w:t>
      </w:r>
      <w:proofErr w:type="gramEnd"/>
      <w:r w:rsidRPr="00FB4AC9">
        <w:rPr>
          <w:rFonts w:asciiTheme="minorHAnsi" w:hAnsiTheme="minorHAnsi" w:cs="Arial"/>
          <w:sz w:val="20"/>
          <w:szCs w:val="20"/>
        </w:rPr>
        <w:t xml:space="preserve"> (três) membros (servidores) devidamente autorizados, conforme estabelece o § 8°, do artigo 15, da Lei 8.666/93;</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u w:val="single"/>
        </w:rPr>
      </w:pPr>
      <w:r w:rsidRPr="00FB4AC9">
        <w:rPr>
          <w:rFonts w:asciiTheme="minorHAnsi" w:hAnsiTheme="minorHAnsi" w:cs="Arial"/>
          <w:sz w:val="20"/>
          <w:szCs w:val="20"/>
        </w:rPr>
        <w:t>O recebimento se dará em observância com os artigos 73 a 76 da Lei 8.666/1993, e ainda: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PROVISORIAMENTE</w:t>
      </w:r>
      <w:r w:rsidRPr="00FB4AC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DEFINITIVAMENTE</w:t>
      </w:r>
      <w:r w:rsidRPr="00FB4AC9">
        <w:rPr>
          <w:rFonts w:asciiTheme="minorHAnsi" w:hAnsiTheme="minorHAnsi" w:cs="Arial"/>
          <w:sz w:val="20"/>
          <w:szCs w:val="20"/>
        </w:rPr>
        <w:t>, após a verificação da qualidade e quantidade dos produtos e conseqüente aceitação.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Após o recebimento provisório a SES/TO atestará a Nota Fiscal se constatado que os produtos atendem ao edital;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4AC9">
        <w:rPr>
          <w:rFonts w:asciiTheme="minorHAnsi" w:hAnsiTheme="minorHAnsi" w:cs="Arial"/>
          <w:sz w:val="20"/>
          <w:szCs w:val="20"/>
        </w:rPr>
        <w:t>editalícias</w:t>
      </w:r>
      <w:proofErr w:type="spellEnd"/>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carga e a descarga serão por conta da Contratada, sem ônus de frete para 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recusará os produtos nas seguintes hipóteses: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Qualquer situação em desacordo entre os produtos e o Edital de licitação e de seus Anexos ou a Nota de Empenho;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Nota Fiscal/Fatura com especificação do objeto, quantidades em desacordo com o discriminado no Edital, seus anexos e na proposta adjudicada;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Apresentarem vícios de qualidade, funcionamento ou serem impróprios para o uso, ou ainda defeitos de fabricação;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911FFA" w:rsidRPr="00FB4AC9" w:rsidRDefault="00911FFA" w:rsidP="00911FFA">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DAS OBRIGAÇÕES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
          <w:iCs/>
          <w:vanish/>
          <w:sz w:val="20"/>
          <w:szCs w:val="20"/>
          <w:lang w:eastAsia="ar-SA"/>
        </w:rPr>
      </w:pPr>
    </w:p>
    <w:p w:rsidR="00291D49" w:rsidRPr="00911FFA" w:rsidRDefault="00291D49" w:rsidP="000C0975">
      <w:pPr>
        <w:numPr>
          <w:ilvl w:val="0"/>
          <w:numId w:val="3"/>
        </w:numPr>
        <w:autoSpaceDE w:val="0"/>
        <w:spacing w:after="0" w:line="240" w:lineRule="auto"/>
        <w:ind w:left="0" w:firstLine="0"/>
        <w:jc w:val="both"/>
        <w:rPr>
          <w:rFonts w:asciiTheme="minorHAnsi" w:hAnsiTheme="minorHAnsi" w:cs="Arial"/>
          <w:b/>
          <w:vanish/>
          <w:sz w:val="20"/>
          <w:szCs w:val="20"/>
        </w:rPr>
      </w:pPr>
      <w:r w:rsidRPr="00911FFA">
        <w:rPr>
          <w:rFonts w:asciiTheme="minorHAnsi" w:hAnsiTheme="minorHAnsi" w:cs="Arial"/>
          <w:b/>
          <w:iCs/>
          <w:sz w:val="20"/>
          <w:szCs w:val="20"/>
          <w:lang w:eastAsia="ar-SA"/>
        </w:rPr>
        <w:t xml:space="preserve">DA CONTRATADA:  </w:t>
      </w:r>
    </w:p>
    <w:p w:rsidR="00291D49" w:rsidRPr="00FB4AC9" w:rsidRDefault="00291D49" w:rsidP="000C0975">
      <w:pPr>
        <w:pStyle w:val="PargrafodaLista"/>
        <w:numPr>
          <w:ilvl w:val="0"/>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911FFA" w:rsidRPr="00911FFA" w:rsidRDefault="00911FFA" w:rsidP="000C0975">
      <w:pPr>
        <w:numPr>
          <w:ilvl w:val="2"/>
          <w:numId w:val="3"/>
        </w:numPr>
        <w:spacing w:after="0" w:line="240" w:lineRule="auto"/>
        <w:ind w:left="0" w:firstLine="0"/>
        <w:jc w:val="both"/>
        <w:rPr>
          <w:rFonts w:asciiTheme="minorHAnsi" w:hAnsiTheme="minorHAnsi" w:cs="Arial"/>
          <w:iCs/>
          <w:sz w:val="20"/>
          <w:szCs w:val="20"/>
          <w:lang w:eastAsia="ar-SA"/>
        </w:rPr>
      </w:pP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Instalar</w:t>
      </w:r>
      <w:r w:rsidRPr="00FB4AC9">
        <w:rPr>
          <w:rFonts w:asciiTheme="minorHAnsi" w:hAnsiTheme="minorHAnsi" w:cs="Arial"/>
          <w:iCs/>
          <w:sz w:val="20"/>
          <w:szCs w:val="20"/>
          <w:lang w:eastAsia="ar-SA"/>
        </w:rPr>
        <w:t xml:space="preserve"> o equipamento dentro do prazo e local estipulados;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pelo seguro do equipamento suas partes e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Garantir</w:t>
      </w:r>
      <w:r w:rsidRPr="00FB4AC9">
        <w:rPr>
          <w:rFonts w:asciiTheme="minorHAnsi" w:hAnsiTheme="minorHAnsi" w:cs="Arial"/>
          <w:sz w:val="20"/>
          <w:szCs w:val="20"/>
        </w:rPr>
        <w:t xml:space="preserve"> a qualidade do equipamento bem como os seus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proofErr w:type="gramStart"/>
      <w:r w:rsidRPr="00FB4AC9">
        <w:rPr>
          <w:rFonts w:asciiTheme="minorHAnsi" w:hAnsiTheme="minorHAnsi" w:cs="Arial"/>
          <w:b/>
          <w:sz w:val="20"/>
          <w:szCs w:val="20"/>
        </w:rPr>
        <w:t>Responsabilizar-se</w:t>
      </w:r>
      <w:proofErr w:type="gramEnd"/>
      <w:r w:rsidRPr="00FB4AC9">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todos e qualquer danos e/ou prejuízos </w:t>
      </w:r>
      <w:proofErr w:type="gramStart"/>
      <w:r w:rsidRPr="00FB4AC9">
        <w:rPr>
          <w:rFonts w:asciiTheme="minorHAnsi" w:hAnsiTheme="minorHAnsi" w:cs="Arial"/>
          <w:sz w:val="20"/>
          <w:szCs w:val="20"/>
        </w:rPr>
        <w:t>que</w:t>
      </w:r>
      <w:proofErr w:type="gramEnd"/>
      <w:r w:rsidRPr="00FB4AC9">
        <w:rPr>
          <w:rFonts w:asciiTheme="minorHAnsi" w:hAnsiTheme="minorHAnsi" w:cs="Arial"/>
          <w:sz w:val="20"/>
          <w:szCs w:val="20"/>
        </w:rPr>
        <w:t xml:space="preserve"> vier causar à LOCATÁRIA E/OU TERCEIROS, tendo como agente o LOCADOR, na pessoa de prepostos ou estranhos;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MANTER</w:t>
      </w:r>
      <w:r w:rsidRPr="00FB4AC9">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Assegurar</w:t>
      </w:r>
      <w:r w:rsidRPr="00FB4AC9">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291D49" w:rsidRPr="00FB4AC9" w:rsidRDefault="00291D49" w:rsidP="000C0975">
      <w:pPr>
        <w:numPr>
          <w:ilvl w:val="2"/>
          <w:numId w:val="3"/>
        </w:numPr>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Executar</w:t>
      </w:r>
      <w:r w:rsidRPr="00FB4AC9">
        <w:rPr>
          <w:rFonts w:asciiTheme="minorHAnsi" w:hAnsiTheme="minorHAnsi" w:cs="Arial"/>
          <w:sz w:val="20"/>
          <w:szCs w:val="20"/>
        </w:rPr>
        <w:t xml:space="preserve"> a manutenção preventiva conforme descrito nos manuais do fabricante, com as trocas de </w:t>
      </w:r>
      <w:proofErr w:type="gramStart"/>
      <w:r w:rsidRPr="00FB4AC9">
        <w:rPr>
          <w:rFonts w:asciiTheme="minorHAnsi" w:hAnsiTheme="minorHAnsi" w:cs="Arial"/>
          <w:sz w:val="20"/>
          <w:szCs w:val="20"/>
        </w:rPr>
        <w:t>todas</w:t>
      </w:r>
      <w:proofErr w:type="gramEnd"/>
      <w:r w:rsidRPr="00FB4AC9">
        <w:rPr>
          <w:rFonts w:asciiTheme="minorHAnsi" w:hAnsiTheme="minorHAnsi" w:cs="Arial"/>
          <w:sz w:val="20"/>
          <w:szCs w:val="20"/>
        </w:rPr>
        <w:t xml:space="preserve"> peças previstas, sem ônus para o LOCATÁRIO;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Comprovar</w:t>
      </w:r>
      <w:r w:rsidRPr="00FB4AC9">
        <w:rPr>
          <w:rFonts w:asciiTheme="minorHAnsi" w:hAnsiTheme="minorHAnsi" w:cs="Arial"/>
          <w:sz w:val="20"/>
          <w:szCs w:val="20"/>
        </w:rPr>
        <w:t xml:space="preserve"> através de relatórios atestados por servidor designando pelo LOCATÁRIO, referente </w:t>
      </w:r>
      <w:proofErr w:type="gramStart"/>
      <w:r w:rsidRPr="00FB4AC9">
        <w:rPr>
          <w:rFonts w:asciiTheme="minorHAnsi" w:hAnsiTheme="minorHAnsi" w:cs="Arial"/>
          <w:sz w:val="20"/>
          <w:szCs w:val="20"/>
        </w:rPr>
        <w:t>as</w:t>
      </w:r>
      <w:proofErr w:type="gramEnd"/>
      <w:r w:rsidRPr="00FB4AC9">
        <w:rPr>
          <w:rFonts w:asciiTheme="minorHAnsi" w:hAnsiTheme="minorHAnsi" w:cs="Arial"/>
          <w:sz w:val="20"/>
          <w:szCs w:val="20"/>
        </w:rPr>
        <w:t xml:space="preserve"> manutenções preventivas e corretivas realizada no equipamento locado;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Entregar</w:t>
      </w:r>
      <w:r w:rsidRPr="00FB4AC9">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 o transporte do equipamento locado, inclusive em caso de necessidade de manutenção fora da </w:t>
      </w:r>
      <w:r w:rsidRPr="00FB4AC9">
        <w:rPr>
          <w:rFonts w:asciiTheme="minorHAnsi" w:hAnsiTheme="minorHAnsi" w:cs="Arial"/>
          <w:color w:val="262626" w:themeColor="text1" w:themeTint="D9"/>
          <w:sz w:val="20"/>
          <w:szCs w:val="20"/>
        </w:rPr>
        <w:t>Unidade Hospitalar;</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Designar</w:t>
      </w:r>
      <w:r w:rsidRPr="00FB4AC9">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b/>
          <w:iCs/>
          <w:cap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Ministrar</w:t>
      </w:r>
      <w:r w:rsidRPr="00FB4AC9">
        <w:rPr>
          <w:rFonts w:asciiTheme="minorHAnsi" w:hAnsiTheme="minorHAnsi" w:cs="Arial"/>
          <w:sz w:val="20"/>
          <w:szCs w:val="20"/>
        </w:rPr>
        <w:t xml:space="preserve"> para </w:t>
      </w:r>
      <w:r w:rsidRPr="00FB4AC9">
        <w:rPr>
          <w:rFonts w:asciiTheme="minorHAnsi" w:hAnsiTheme="minorHAnsi" w:cs="Arial"/>
          <w:color w:val="262626" w:themeColor="text1" w:themeTint="D9"/>
          <w:sz w:val="20"/>
          <w:szCs w:val="20"/>
        </w:rPr>
        <w:t>equipe técnica</w:t>
      </w:r>
      <w:r w:rsidRPr="00FB4AC9">
        <w:rPr>
          <w:rFonts w:asciiTheme="minorHAnsi" w:hAnsiTheme="minorHAnsi" w:cs="Arial"/>
          <w:sz w:val="20"/>
          <w:szCs w:val="20"/>
        </w:rPr>
        <w:t xml:space="preserve"> sem nenhum custo para o LOCATÁRIO, treinamento operacional a cada três meses, além do treinamento no momento da instalação;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cópia do manual do usuário para o equipamento locado;</w:t>
      </w:r>
    </w:p>
    <w:p w:rsidR="00291D49" w:rsidRPr="00FB4AC9" w:rsidRDefault="00291D49" w:rsidP="000C0975">
      <w:pPr>
        <w:numPr>
          <w:ilvl w:val="1"/>
          <w:numId w:val="2"/>
        </w:numPr>
        <w:autoSpaceDE w:val="0"/>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DA CONTRATANTE:</w:t>
      </w: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Remunerar</w:t>
      </w:r>
      <w:r w:rsidRPr="00FB4AC9">
        <w:rPr>
          <w:rFonts w:asciiTheme="minorHAnsi" w:hAnsiTheme="minorHAnsi" w:cs="Arial"/>
          <w:sz w:val="20"/>
          <w:szCs w:val="20"/>
        </w:rPr>
        <w:t xml:space="preserve"> a CONTRATADA na forma prevista no Contrato e em seus Anexos;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Indicar</w:t>
      </w:r>
      <w:r w:rsidRPr="00FB4AC9">
        <w:rPr>
          <w:rFonts w:asciiTheme="minorHAnsi" w:hAnsiTheme="minorHAnsi" w:cs="Arial"/>
          <w:sz w:val="20"/>
          <w:szCs w:val="20"/>
        </w:rPr>
        <w:t xml:space="preserve"> formalmente à CONTRATADA a equipe de fiscalização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todos os elementos técnicos necessários à prestação dos serviços que estiverem disponíveis nas Unidades Hospitalares;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Orientar</w:t>
      </w:r>
      <w:r w:rsidRPr="00FB4AC9">
        <w:rPr>
          <w:rFonts w:asciiTheme="minorHAnsi" w:hAnsiTheme="minorHAnsi" w:cs="Arial"/>
          <w:sz w:val="20"/>
          <w:szCs w:val="20"/>
        </w:rPr>
        <w:t xml:space="preserve"> a CONTRATADA quanto à melhor forma de execução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Prestar</w:t>
      </w:r>
      <w:r w:rsidRPr="00FB4AC9">
        <w:rPr>
          <w:rFonts w:asciiTheme="minorHAnsi" w:hAnsiTheme="minorHAnsi" w:cs="Arial"/>
          <w:sz w:val="20"/>
          <w:szCs w:val="20"/>
        </w:rPr>
        <w:t xml:space="preserve"> todas as informações solicitadas pela CONTRATADA para o bom andamento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Promover</w:t>
      </w:r>
      <w:r w:rsidRPr="00FB4AC9">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Efetuar</w:t>
      </w:r>
      <w:r w:rsidRPr="00FB4AC9">
        <w:rPr>
          <w:rFonts w:asciiTheme="minorHAnsi" w:hAnsiTheme="minorHAnsi" w:cs="Arial"/>
          <w:sz w:val="20"/>
          <w:szCs w:val="20"/>
        </w:rPr>
        <w:t xml:space="preserve"> o pagamento à Contratada, de acordo com as condições de preço e prazo estabelecidas neste Memorando.</w:t>
      </w:r>
    </w:p>
    <w:p w:rsidR="00291D4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w:t>
      </w:r>
      <w:r w:rsidRPr="00FB4AC9">
        <w:rPr>
          <w:rFonts w:asciiTheme="minorHAnsi" w:hAnsiTheme="minorHAnsi" w:cs="Arial"/>
          <w:sz w:val="20"/>
          <w:szCs w:val="20"/>
        </w:rPr>
        <w:t>-</w:t>
      </w:r>
      <w:r w:rsidRPr="00FB4AC9">
        <w:rPr>
          <w:rFonts w:asciiTheme="minorHAnsi" w:hAnsiTheme="minorHAnsi" w:cs="Arial"/>
          <w:b/>
          <w:sz w:val="20"/>
          <w:szCs w:val="20"/>
        </w:rPr>
        <w:t>se</w:t>
      </w:r>
      <w:r w:rsidRPr="00FB4AC9">
        <w:rPr>
          <w:rFonts w:asciiTheme="minorHAnsi" w:hAnsiTheme="minorHAnsi" w:cs="Arial"/>
          <w:sz w:val="20"/>
          <w:szCs w:val="20"/>
        </w:rPr>
        <w:t xml:space="preserve"> pelo abastecimento e operação do equipamento.</w:t>
      </w:r>
    </w:p>
    <w:p w:rsidR="00911FFA" w:rsidRPr="00FB4AC9" w:rsidRDefault="00911FFA" w:rsidP="00911FFA">
      <w:pPr>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 FISCALIZAÇÃO DOS SERVIÇOS (Art. 66 da Lei Federal Nº. 8.666/93 e Portaria </w:t>
      </w:r>
      <w:r w:rsidRPr="00FB4AC9">
        <w:rPr>
          <w:rFonts w:asciiTheme="minorHAnsi" w:hAnsiTheme="minorHAnsi" w:cs="Arial"/>
          <w:b/>
          <w:sz w:val="20"/>
          <w:szCs w:val="20"/>
          <w:lang w:eastAsia="pt-BR"/>
        </w:rPr>
        <w:t>SESAU</w:t>
      </w:r>
      <w:r w:rsidRPr="00FB4AC9">
        <w:rPr>
          <w:rFonts w:asciiTheme="minorHAnsi" w:hAnsiTheme="minorHAnsi" w:cs="Arial"/>
          <w:b/>
          <w:iCs/>
          <w:sz w:val="20"/>
          <w:szCs w:val="20"/>
          <w:lang w:eastAsia="ar-SA"/>
        </w:rPr>
        <w:t xml:space="preserve"> Nº. 131 de 05/05/2008, </w:t>
      </w:r>
      <w:proofErr w:type="gramStart"/>
      <w:r w:rsidRPr="00FB4AC9">
        <w:rPr>
          <w:rFonts w:asciiTheme="minorHAnsi" w:hAnsiTheme="minorHAnsi" w:cs="Arial"/>
          <w:b/>
          <w:iCs/>
          <w:sz w:val="20"/>
          <w:szCs w:val="20"/>
          <w:lang w:eastAsia="ar-SA"/>
        </w:rPr>
        <w:t>D.O.</w:t>
      </w:r>
      <w:proofErr w:type="gramEnd"/>
      <w:r w:rsidRPr="00FB4AC9">
        <w:rPr>
          <w:rFonts w:asciiTheme="minorHAnsi" w:hAnsiTheme="minorHAnsi" w:cs="Arial"/>
          <w:b/>
          <w:iCs/>
          <w:sz w:val="20"/>
          <w:szCs w:val="20"/>
          <w:lang w:eastAsia="ar-SA"/>
        </w:rPr>
        <w:t>E Nº. 2.642 de 06/05/2008)</w:t>
      </w:r>
    </w:p>
    <w:p w:rsidR="00291D49" w:rsidRPr="00FB4AC9" w:rsidRDefault="00291D49" w:rsidP="000C0975">
      <w:pPr>
        <w:pStyle w:val="PargrafodaLista"/>
        <w:numPr>
          <w:ilvl w:val="0"/>
          <w:numId w:val="9"/>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Não obstante a </w:t>
      </w:r>
      <w:r w:rsidRPr="00FB4AC9">
        <w:rPr>
          <w:rFonts w:asciiTheme="minorHAnsi" w:hAnsiTheme="minorHAnsi" w:cs="Arial"/>
          <w:b/>
          <w:iCs/>
          <w:sz w:val="20"/>
          <w:szCs w:val="20"/>
          <w:lang w:eastAsia="ar-SA"/>
        </w:rPr>
        <w:t>Contratada</w:t>
      </w:r>
      <w:r w:rsidRPr="00FB4AC9">
        <w:rPr>
          <w:rFonts w:asciiTheme="minorHAnsi" w:hAnsiTheme="minorHAnsi" w:cs="Arial"/>
          <w:sz w:val="20"/>
          <w:szCs w:val="20"/>
        </w:rPr>
        <w:t xml:space="preserve"> ser a única e exclusiva responsável pela execução de todos os serviços, ao </w:t>
      </w:r>
      <w:r w:rsidRPr="00FB4AC9">
        <w:rPr>
          <w:rFonts w:asciiTheme="minorHAnsi" w:hAnsiTheme="minorHAnsi" w:cs="Arial"/>
          <w:b/>
          <w:sz w:val="20"/>
          <w:szCs w:val="20"/>
        </w:rPr>
        <w:t>Contratante</w:t>
      </w:r>
      <w:r w:rsidRPr="00FB4AC9">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FB4AC9">
        <w:rPr>
          <w:rFonts w:asciiTheme="minorHAnsi" w:hAnsiTheme="minorHAnsi" w:cs="Arial"/>
          <w:b/>
          <w:sz w:val="20"/>
          <w:szCs w:val="20"/>
        </w:rPr>
        <w:t xml:space="preserve">Gestor e Fiscal </w:t>
      </w:r>
      <w:r w:rsidRPr="00FB4AC9">
        <w:rPr>
          <w:rFonts w:asciiTheme="minorHAnsi" w:hAnsiTheme="minorHAnsi" w:cs="Arial"/>
          <w:sz w:val="20"/>
          <w:szCs w:val="20"/>
        </w:rPr>
        <w:t>ora designados.</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bCs/>
          <w:sz w:val="20"/>
          <w:szCs w:val="20"/>
        </w:rPr>
        <w:t xml:space="preserve">Gestor do Contrato: </w:t>
      </w:r>
      <w:r w:rsidRPr="00FB4AC9">
        <w:rPr>
          <w:rFonts w:asciiTheme="minorHAnsi" w:hAnsiTheme="minorHAnsi" w:cs="Arial"/>
          <w:sz w:val="20"/>
          <w:szCs w:val="20"/>
        </w:rPr>
        <w:t>conforme o Inciso I do Art. 2º da PORTARIA/SESAU N° 131, de 05 de maio de 2008, o Gestor do contrato será o Diretor Administrativo, nos hospitais</w:t>
      </w:r>
      <w:r w:rsidRPr="00FB4AC9">
        <w:rPr>
          <w:rFonts w:asciiTheme="minorHAnsi" w:hAnsiTheme="minorHAnsi" w:cs="Arial"/>
          <w:bCs/>
          <w:sz w:val="20"/>
          <w:szCs w:val="20"/>
        </w:rPr>
        <w:t>, responsável para</w:t>
      </w:r>
      <w:r w:rsidRPr="00FB4AC9">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FB4AC9">
        <w:rPr>
          <w:rFonts w:asciiTheme="minorHAnsi" w:hAnsiTheme="minorHAnsi" w:cs="Arial"/>
          <w:b/>
          <w:sz w:val="20"/>
          <w:szCs w:val="20"/>
        </w:rPr>
        <w:t>Fiscal de Contrato</w:t>
      </w:r>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iCs/>
          <w:sz w:val="20"/>
          <w:szCs w:val="20"/>
          <w:lang w:eastAsia="ar-SA"/>
        </w:rPr>
        <w:t>Fiscal</w:t>
      </w:r>
      <w:r w:rsidRPr="00FB4AC9">
        <w:rPr>
          <w:rFonts w:asciiTheme="minorHAnsi" w:hAnsiTheme="minorHAnsi" w:cs="Arial"/>
          <w:b/>
          <w:sz w:val="20"/>
          <w:szCs w:val="20"/>
        </w:rPr>
        <w:t xml:space="preserve"> de contrato: </w:t>
      </w:r>
      <w:r w:rsidRPr="00FB4AC9">
        <w:rPr>
          <w:rFonts w:asciiTheme="minorHAnsi" w:hAnsiTheme="minorHAnsi" w:cs="Arial"/>
          <w:sz w:val="20"/>
          <w:szCs w:val="20"/>
        </w:rPr>
        <w:t xml:space="preserve">umservidor da Unidade Hospitalar, designado formalmente, por meio de Portaria da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em cada um dos </w:t>
      </w:r>
      <w:r w:rsidRPr="00FB4AC9">
        <w:rPr>
          <w:rFonts w:asciiTheme="minorHAnsi" w:hAnsiTheme="minorHAnsi" w:cs="Arial"/>
          <w:b/>
          <w:sz w:val="20"/>
          <w:szCs w:val="20"/>
        </w:rPr>
        <w:t xml:space="preserve">Hospitais </w:t>
      </w:r>
      <w:r w:rsidRPr="00FB4AC9">
        <w:rPr>
          <w:rFonts w:asciiTheme="minorHAnsi" w:hAnsiTheme="minorHAnsi" w:cs="Arial"/>
          <w:sz w:val="20"/>
          <w:szCs w:val="20"/>
        </w:rPr>
        <w:t xml:space="preserve">em que forem instalados os </w:t>
      </w:r>
      <w:r w:rsidRPr="00FB4AC9">
        <w:rPr>
          <w:rFonts w:asciiTheme="minorHAnsi" w:hAnsiTheme="minorHAnsi" w:cs="Arial"/>
          <w:b/>
          <w:sz w:val="20"/>
          <w:szCs w:val="20"/>
        </w:rPr>
        <w:t>Serviços de Locação de Equipamento,</w:t>
      </w:r>
      <w:r w:rsidRPr="00FB4AC9">
        <w:rPr>
          <w:rFonts w:asciiTheme="minorHAnsi" w:hAnsiTheme="minorHAnsi" w:cs="Arial"/>
          <w:sz w:val="20"/>
          <w:szCs w:val="20"/>
        </w:rPr>
        <w:t xml:space="preserve"> sendo o responsável pela </w:t>
      </w:r>
      <w:r w:rsidRPr="00FB4AC9">
        <w:rPr>
          <w:rFonts w:asciiTheme="minorHAnsi" w:hAnsiTheme="minorHAnsi" w:cs="Arial"/>
          <w:b/>
          <w:sz w:val="20"/>
          <w:szCs w:val="20"/>
        </w:rPr>
        <w:t>Avaliação da Qualidade da Contratada</w:t>
      </w:r>
      <w:r w:rsidRPr="00FB4AC9">
        <w:rPr>
          <w:rFonts w:asciiTheme="minorHAnsi" w:hAnsiTheme="minorHAnsi" w:cs="Arial"/>
          <w:sz w:val="20"/>
          <w:szCs w:val="20"/>
        </w:rPr>
        <w:t xml:space="preserve"> utilizando-se de instrumentos de avaliação, conforme ositens de orientação do</w:t>
      </w:r>
      <w:r w:rsidRPr="00FB4AC9">
        <w:rPr>
          <w:rFonts w:asciiTheme="minorHAnsi" w:hAnsiTheme="minorHAnsi" w:cs="Arial"/>
          <w:b/>
          <w:sz w:val="20"/>
          <w:szCs w:val="20"/>
        </w:rPr>
        <w:t xml:space="preserve"> Manual de Acreditação Hospitalar do Ministério da Saúde, </w:t>
      </w:r>
      <w:r w:rsidRPr="00FB4AC9">
        <w:rPr>
          <w:rFonts w:asciiTheme="minorHAnsi" w:hAnsiTheme="minorHAnsi" w:cs="Arial"/>
          <w:sz w:val="20"/>
          <w:szCs w:val="20"/>
        </w:rPr>
        <w:t xml:space="preserve">e encaminhamento de toda documentação ao </w:t>
      </w:r>
      <w:r w:rsidRPr="00FB4AC9">
        <w:rPr>
          <w:rFonts w:asciiTheme="minorHAnsi" w:hAnsiTheme="minorHAnsi" w:cs="Arial"/>
          <w:b/>
          <w:sz w:val="20"/>
          <w:szCs w:val="20"/>
        </w:rPr>
        <w:t>Gestor de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No exercício da </w:t>
      </w:r>
      <w:r w:rsidRPr="00FB4AC9">
        <w:rPr>
          <w:rFonts w:asciiTheme="minorHAnsi" w:hAnsiTheme="minorHAnsi" w:cs="Arial"/>
          <w:b/>
          <w:iCs/>
          <w:sz w:val="20"/>
          <w:szCs w:val="20"/>
          <w:lang w:eastAsia="ar-SA"/>
        </w:rPr>
        <w:t>fiscalização</w:t>
      </w:r>
      <w:r w:rsidRPr="00FB4AC9">
        <w:rPr>
          <w:rFonts w:asciiTheme="minorHAnsi" w:hAnsiTheme="minorHAnsi" w:cs="Arial"/>
          <w:sz w:val="20"/>
          <w:szCs w:val="20"/>
        </w:rPr>
        <w:t xml:space="preserve"> dos serviços deve 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por meio do </w:t>
      </w:r>
      <w:r w:rsidRPr="00FB4AC9">
        <w:rPr>
          <w:rFonts w:asciiTheme="minorHAnsi" w:hAnsiTheme="minorHAnsi" w:cs="Arial"/>
          <w:b/>
          <w:sz w:val="20"/>
          <w:szCs w:val="20"/>
          <w:u w:val="single"/>
        </w:rPr>
        <w:t>Fiscal</w:t>
      </w:r>
      <w:r w:rsidRPr="00FB4AC9">
        <w:rPr>
          <w:rFonts w:asciiTheme="minorHAnsi" w:hAnsiTheme="minorHAnsi" w:cs="Arial"/>
          <w:sz w:val="20"/>
          <w:szCs w:val="20"/>
        </w:rPr>
        <w:t>do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Examinar as Carteiras Profissionais dos funcionários colocados a seu serviço, para comprovar o registro de função profissional.</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Conferir e </w:t>
      </w:r>
      <w:proofErr w:type="spellStart"/>
      <w:r w:rsidRPr="00FB4AC9">
        <w:rPr>
          <w:rFonts w:asciiTheme="minorHAnsi" w:hAnsiTheme="minorHAnsi" w:cs="Arial"/>
          <w:sz w:val="20"/>
          <w:szCs w:val="20"/>
        </w:rPr>
        <w:t>vistar</w:t>
      </w:r>
      <w:proofErr w:type="spellEnd"/>
      <w:r w:rsidRPr="00FB4AC9">
        <w:rPr>
          <w:rFonts w:asciiTheme="minorHAnsi" w:hAnsiTheme="minorHAnsi" w:cs="Arial"/>
          <w:sz w:val="20"/>
          <w:szCs w:val="20"/>
        </w:rPr>
        <w:t xml:space="preserve"> os relatórios dos procedimentos e serviços realizados pela Contratada.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Encaminhar à Contratada o Relatório Mensal dos Serviços, para conhecimento da avaliação.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DAS SANÇÕES</w:t>
      </w:r>
      <w:r w:rsidRPr="00FB4AC9">
        <w:rPr>
          <w:rFonts w:asciiTheme="minorHAnsi" w:hAnsiTheme="minorHAnsi" w:cs="Arial"/>
          <w:b/>
          <w:iCs/>
          <w:sz w:val="20"/>
          <w:szCs w:val="20"/>
          <w:lang w:eastAsia="ar-SA"/>
        </w:rPr>
        <w:t xml:space="preserve"> POR INADIMPLEMENTO CONTRATUAL</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FB4AC9">
          <w:rPr>
            <w:rFonts w:asciiTheme="minorHAnsi" w:hAnsiTheme="minorHAnsi" w:cs="Arial"/>
            <w:sz w:val="20"/>
            <w:szCs w:val="20"/>
          </w:rPr>
          <w:t>86 a</w:t>
        </w:r>
      </w:smartTag>
      <w:r w:rsidRPr="00FB4AC9">
        <w:rPr>
          <w:rFonts w:asciiTheme="minorHAnsi" w:hAnsiTheme="minorHAnsi" w:cs="Arial"/>
          <w:sz w:val="20"/>
          <w:szCs w:val="20"/>
        </w:rPr>
        <w:t xml:space="preserve"> 87 da Lei Federal nº. 8.666/93 em caso de descumprimento das obrigações e condições de fornecimento.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Paralisação dos trabalhos pela Contratada sem motivo justificado, por mais de </w:t>
      </w:r>
      <w:proofErr w:type="gramStart"/>
      <w:r w:rsidRPr="00FB4AC9">
        <w:rPr>
          <w:rFonts w:asciiTheme="minorHAnsi" w:hAnsiTheme="minorHAnsi" w:cs="Arial"/>
          <w:sz w:val="20"/>
          <w:szCs w:val="20"/>
        </w:rPr>
        <w:t>5</w:t>
      </w:r>
      <w:proofErr w:type="gramEnd"/>
      <w:r w:rsidRPr="00FB4AC9">
        <w:rPr>
          <w:rFonts w:asciiTheme="minorHAnsi" w:hAnsiTheme="minorHAnsi" w:cs="Arial"/>
          <w:sz w:val="20"/>
          <w:szCs w:val="20"/>
        </w:rPr>
        <w:t xml:space="preserve"> (cinco) dias consecutivos.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Em caso de inexecução dos serviços e inadimplemento contratual.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rescisão também se submeterá ao regime previsto no artigo 79, seus incisos e parágrafos da Lei 8.666\93 e suas alterações.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PAGAMENTO</w:t>
      </w:r>
      <w:r w:rsidRPr="00FB4AC9">
        <w:rPr>
          <w:rFonts w:asciiTheme="minorHAnsi" w:hAnsiTheme="minorHAnsi" w:cs="Arial"/>
          <w:b/>
          <w:iCs/>
          <w:sz w:val="20"/>
          <w:szCs w:val="20"/>
          <w:lang w:eastAsia="ar-SA"/>
        </w:rPr>
        <w:t xml:space="preserve"> DOS SERVIÇOS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FB4AC9">
        <w:rPr>
          <w:rFonts w:asciiTheme="minorHAnsi" w:hAnsiTheme="minorHAnsi" w:cs="Arial"/>
          <w:sz w:val="20"/>
          <w:szCs w:val="20"/>
        </w:rPr>
        <w:t>devida conferência e acompanhado da apresentação dos originais da nota fiscal/fatura</w:t>
      </w:r>
      <w:proofErr w:type="gramEnd"/>
      <w:r w:rsidRPr="00FB4AC9">
        <w:rPr>
          <w:rFonts w:asciiTheme="minorHAnsi" w:hAnsiTheme="minorHAnsi" w:cs="Arial"/>
          <w:sz w:val="20"/>
          <w:szCs w:val="20"/>
        </w:rPr>
        <w:t>.</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291D49" w:rsidRPr="00FB4AC9" w:rsidRDefault="00291D49" w:rsidP="000C0975">
      <w:pPr>
        <w:numPr>
          <w:ilvl w:val="2"/>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Efetuada a entrega, a CONTRATADA protocolará a Nota Fiscal/Fatura, perante a CONTRATANTE devidamente preenchida;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Nota Fiscal/Fatura esteja em desacordo, será devolvida para correção;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CONTRATANTE terá um prazo de até 05 (cinco) dias úteis para conferência e aprovação, contados da sua protocolização, e será paga, diretamente na conta corrente da CONTRATADA;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Na ocorrência de rejeição da(s) Nota(s) </w:t>
      </w:r>
      <w:proofErr w:type="gramStart"/>
      <w:r w:rsidRPr="00FB4AC9">
        <w:rPr>
          <w:rFonts w:asciiTheme="minorHAnsi" w:hAnsiTheme="minorHAnsi" w:cs="Arial"/>
          <w:sz w:val="20"/>
          <w:szCs w:val="20"/>
        </w:rPr>
        <w:t>Fiscal(</w:t>
      </w:r>
      <w:proofErr w:type="gramEnd"/>
      <w:r w:rsidRPr="00FB4AC9">
        <w:rPr>
          <w:rFonts w:asciiTheme="minorHAnsi" w:hAnsiTheme="minorHAnsi" w:cs="Arial"/>
          <w:sz w:val="20"/>
          <w:szCs w:val="20"/>
        </w:rPr>
        <w:t>is), motivada por erro ou incorreções, o prazo estipulado no parágrafo anterior, passará a ser contado a partir da data da sua representação;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não serão efetuados através de boletos bancários, sendo a garantia do referido pagamento a própria Nota de Empenho;</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FORMALIZAÇÃO DO CONTRATO</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15.1. </w:t>
      </w:r>
      <w:r w:rsidR="00291D49" w:rsidRPr="00FB4AC9">
        <w:rPr>
          <w:rFonts w:asciiTheme="minorHAnsi" w:hAnsiTheme="minorHAnsi" w:cs="Arial"/>
          <w:bCs/>
          <w:sz w:val="20"/>
          <w:szCs w:val="20"/>
        </w:rPr>
        <w:t>A formalização do contrato ou sua substituição por instrumento equivalente observará o disposto na Seção II, Capítulo III, Lei nº 8.666 de 1993.</w:t>
      </w:r>
    </w:p>
    <w:p w:rsidR="00291D4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15.2. </w:t>
      </w:r>
      <w:proofErr w:type="gramStart"/>
      <w:r w:rsidR="00291D49" w:rsidRPr="00FB4AC9">
        <w:rPr>
          <w:rFonts w:asciiTheme="minorHAnsi" w:hAnsiTheme="minorHAnsi" w:cs="Arial"/>
          <w:bCs/>
          <w:sz w:val="20"/>
          <w:szCs w:val="20"/>
        </w:rPr>
        <w:t>Após</w:t>
      </w:r>
      <w:proofErr w:type="gramEnd"/>
      <w:r w:rsidR="00291D49" w:rsidRPr="00FB4AC9">
        <w:rPr>
          <w:rFonts w:asciiTheme="minorHAnsi" w:hAnsiTheme="minorHAnsi" w:cs="Arial"/>
          <w:bCs/>
          <w:sz w:val="20"/>
          <w:szCs w:val="20"/>
        </w:rPr>
        <w:t xml:space="preserve"> concluída a fase licitatória a vencedora do certame será convocada à assinatura do Termo Contratual em até 15 (quinze) dias corridos.</w:t>
      </w:r>
    </w:p>
    <w:p w:rsidR="00911FFA" w:rsidRPr="00FB4AC9" w:rsidRDefault="00911FFA" w:rsidP="00911FFA">
      <w:pPr>
        <w:pStyle w:val="Recuodecorpodetexto2"/>
        <w:spacing w:after="0" w:line="240" w:lineRule="auto"/>
        <w:ind w:left="0"/>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GARANTIA CONTRATUAL</w:t>
      </w: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3"/>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2"/>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1"/>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12CFB"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16.1. </w:t>
      </w:r>
      <w:r w:rsidR="00291D49" w:rsidRPr="00FB4AC9">
        <w:rPr>
          <w:rFonts w:asciiTheme="minorHAnsi" w:hAnsiTheme="minorHAnsi" w:cs="Arial"/>
          <w:sz w:val="20"/>
          <w:szCs w:val="20"/>
        </w:rPr>
        <w:t xml:space="preserve">Nos </w:t>
      </w:r>
      <w:r w:rsidR="00291D49" w:rsidRPr="00FB4AC9">
        <w:rPr>
          <w:rFonts w:asciiTheme="minorHAnsi" w:hAnsiTheme="minorHAnsi" w:cs="Arial"/>
          <w:bCs/>
          <w:sz w:val="20"/>
          <w:szCs w:val="20"/>
        </w:rPr>
        <w:t>termos</w:t>
      </w:r>
      <w:r w:rsidR="00291D49" w:rsidRPr="00FB4AC9">
        <w:rPr>
          <w:rFonts w:asciiTheme="minorHAnsi" w:hAnsiTheme="minorHAnsi" w:cs="Arial"/>
          <w:sz w:val="20"/>
          <w:szCs w:val="20"/>
        </w:rPr>
        <w:t xml:space="preserve"> do art. 56 da Lei Federal nº 8.666/93, caberá à contratada, </w:t>
      </w:r>
      <w:r w:rsidR="00291D49" w:rsidRPr="00FB4AC9">
        <w:rPr>
          <w:rFonts w:asciiTheme="minorHAnsi" w:hAnsiTheme="minorHAnsi" w:cs="Arial"/>
          <w:b/>
          <w:sz w:val="20"/>
          <w:szCs w:val="20"/>
          <w:u w:val="single"/>
        </w:rPr>
        <w:t>no ato da assinatura do Contrato</w:t>
      </w:r>
      <w:r w:rsidR="00291D49" w:rsidRPr="00FB4AC9">
        <w:rPr>
          <w:rFonts w:asciiTheme="minorHAnsi" w:hAnsiTheme="minorHAnsi" w:cs="Arial"/>
          <w:sz w:val="20"/>
          <w:szCs w:val="20"/>
        </w:rPr>
        <w:t xml:space="preserve">, prestar garantia correspondente a </w:t>
      </w:r>
      <w:r w:rsidR="00291D49" w:rsidRPr="00FB4AC9">
        <w:rPr>
          <w:rFonts w:asciiTheme="minorHAnsi" w:hAnsiTheme="minorHAnsi" w:cs="Arial"/>
          <w:b/>
          <w:sz w:val="20"/>
          <w:szCs w:val="20"/>
        </w:rPr>
        <w:t>3% (três por cento)</w:t>
      </w:r>
      <w:r w:rsidR="00291D49" w:rsidRPr="00FB4AC9">
        <w:rPr>
          <w:rFonts w:asciiTheme="minorHAnsi" w:hAnsiTheme="minorHAnsi" w:cs="Arial"/>
          <w:sz w:val="20"/>
          <w:szCs w:val="20"/>
        </w:rPr>
        <w:t xml:space="preserve"> do valor do Contrato, cabendo-lhe escolher uma das modalidades específicas de garantias previstas no art. 56, §</w:t>
      </w:r>
      <w:r>
        <w:rPr>
          <w:rFonts w:asciiTheme="minorHAnsi" w:hAnsiTheme="minorHAnsi" w:cs="Arial"/>
          <w:sz w:val="20"/>
          <w:szCs w:val="20"/>
        </w:rPr>
        <w:t>1º, da lei federal nº 8.666/93;</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16.2. </w:t>
      </w:r>
      <w:r w:rsidR="00291D49" w:rsidRPr="00FB4AC9">
        <w:rPr>
          <w:rFonts w:asciiTheme="minorHAnsi" w:hAnsiTheme="minorHAnsi" w:cs="Arial"/>
          <w:sz w:val="20"/>
          <w:szCs w:val="20"/>
        </w:rPr>
        <w:t xml:space="preserve">A </w:t>
      </w:r>
      <w:r w:rsidR="00291D49" w:rsidRPr="00FB4AC9">
        <w:rPr>
          <w:rFonts w:asciiTheme="minorHAnsi" w:hAnsiTheme="minorHAnsi" w:cs="Arial"/>
          <w:bCs/>
          <w:sz w:val="20"/>
          <w:szCs w:val="20"/>
        </w:rPr>
        <w:t>garantia</w:t>
      </w:r>
      <w:r w:rsidR="00291D49" w:rsidRPr="00FB4AC9">
        <w:rPr>
          <w:rFonts w:asciiTheme="minorHAnsi" w:hAnsiTheme="minorHAnsi" w:cs="Arial"/>
          <w:sz w:val="20"/>
          <w:szCs w:val="20"/>
        </w:rPr>
        <w:t xml:space="preserve"> assegurará qualquer que seja a modalidade escolhida, o pagamento de:</w:t>
      </w: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1"/>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16.2.1. </w:t>
      </w:r>
      <w:r w:rsidR="00291D49" w:rsidRPr="00FB4AC9">
        <w:rPr>
          <w:rFonts w:asciiTheme="minorHAnsi" w:hAnsiTheme="minorHAnsi" w:cs="Arial"/>
          <w:sz w:val="20"/>
          <w:szCs w:val="20"/>
        </w:rPr>
        <w:t xml:space="preserve">Prejuízo advindo do não cumprimento do objeto do contrato e do não adimplemento das demais obrigações nele previstas;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16.2.2. </w:t>
      </w:r>
      <w:r w:rsidR="00291D49" w:rsidRPr="00FB4AC9">
        <w:rPr>
          <w:rFonts w:asciiTheme="minorHAnsi" w:hAnsiTheme="minorHAnsi" w:cs="Arial"/>
          <w:sz w:val="20"/>
          <w:szCs w:val="20"/>
        </w:rPr>
        <w:t xml:space="preserve">Prejuízos causados à administração ou terceiros, decorrentes de culpa ou dolo durante a execução do contrato;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16.2.3. </w:t>
      </w:r>
      <w:r w:rsidR="00291D49" w:rsidRPr="00FB4AC9">
        <w:rPr>
          <w:rFonts w:asciiTheme="minorHAnsi" w:hAnsiTheme="minorHAnsi" w:cs="Arial"/>
          <w:sz w:val="20"/>
          <w:szCs w:val="20"/>
        </w:rPr>
        <w:t xml:space="preserve">As multas moratórias e punitivas aplicadas pela Administração à contratada;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16.2.4. </w:t>
      </w:r>
      <w:r w:rsidR="00291D49" w:rsidRPr="00FB4AC9">
        <w:rPr>
          <w:rFonts w:asciiTheme="minorHAnsi" w:hAnsiTheme="minorHAnsi" w:cs="Arial"/>
          <w:sz w:val="20"/>
          <w:szCs w:val="20"/>
        </w:rPr>
        <w:t>Obrigações trabalhistas, fiscais e previdenciárias de qualquer natureza, não honradas pela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16.3. </w:t>
      </w:r>
      <w:r w:rsidR="00291D49" w:rsidRPr="00FB4AC9">
        <w:rPr>
          <w:rFonts w:asciiTheme="minorHAnsi" w:hAnsiTheme="minorHAnsi" w:cs="Arial"/>
          <w:bCs/>
          <w:sz w:val="20"/>
          <w:szCs w:val="20"/>
        </w:rPr>
        <w:t>Não serão aceitas garantias na modalidade seguro-garantia em cujos termos não constem expressamente os e</w:t>
      </w:r>
      <w:r w:rsidR="00E45DCB">
        <w:rPr>
          <w:rFonts w:asciiTheme="minorHAnsi" w:hAnsiTheme="minorHAnsi" w:cs="Arial"/>
          <w:bCs/>
          <w:sz w:val="20"/>
          <w:szCs w:val="20"/>
        </w:rPr>
        <w:t>ventos indicados nos subitens 16.2.1, 16.2.2, 16.2.3 e 16.2.4 do item 16</w:t>
      </w:r>
      <w:r w:rsidR="00291D49" w:rsidRPr="00FB4AC9">
        <w:rPr>
          <w:rFonts w:asciiTheme="minorHAnsi" w:hAnsiTheme="minorHAnsi" w:cs="Arial"/>
          <w:bCs/>
          <w:sz w:val="20"/>
          <w:szCs w:val="20"/>
        </w:rPr>
        <w:t>.2;</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16.4. </w:t>
      </w:r>
      <w:r w:rsidR="00291D49" w:rsidRPr="00FB4AC9">
        <w:rPr>
          <w:rFonts w:asciiTheme="minorHAnsi" w:hAnsiTheme="minorHAnsi" w:cs="Arial"/>
          <w:bCs/>
          <w:sz w:val="20"/>
          <w:szCs w:val="20"/>
        </w:rPr>
        <w:t>A garantia em dinheiro deverá ser efetuada em conta específica, sugerida pela Administração;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16.5. </w:t>
      </w:r>
      <w:r w:rsidR="00291D49" w:rsidRPr="00FB4AC9">
        <w:rPr>
          <w:rFonts w:asciiTheme="minorHAnsi" w:hAnsiTheme="minorHAnsi" w:cs="Arial"/>
          <w:bCs/>
          <w:sz w:val="20"/>
          <w:szCs w:val="20"/>
        </w:rPr>
        <w:t xml:space="preserve">A não apresentação da garantia, em até 15 (quinze) dias após o recebimento da </w:t>
      </w:r>
      <w:r w:rsidR="00291D49" w:rsidRPr="00FB4AC9">
        <w:rPr>
          <w:rFonts w:asciiTheme="minorHAnsi" w:hAnsiTheme="minorHAnsi" w:cs="Arial"/>
          <w:b/>
          <w:bCs/>
          <w:sz w:val="20"/>
          <w:szCs w:val="20"/>
        </w:rPr>
        <w:t>Autorização de Serviços</w:t>
      </w:r>
      <w:r w:rsidR="00291D49" w:rsidRPr="00FB4AC9">
        <w:rPr>
          <w:rFonts w:asciiTheme="minorHAnsi" w:hAnsiTheme="minorHAnsi" w:cs="Arial"/>
          <w:bCs/>
          <w:sz w:val="20"/>
          <w:szCs w:val="20"/>
        </w:rPr>
        <w:t>, acarretará em aplicação de multa de 5% (cinco por cento) do valor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16.6. </w:t>
      </w:r>
      <w:r w:rsidR="00291D49" w:rsidRPr="00FB4AC9">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16.7. </w:t>
      </w:r>
      <w:r w:rsidR="00291D49" w:rsidRPr="00FB4AC9">
        <w:rPr>
          <w:rFonts w:asciiTheme="minorHAnsi" w:hAnsiTheme="minorHAnsi" w:cs="Arial"/>
          <w:bCs/>
          <w:sz w:val="20"/>
          <w:szCs w:val="20"/>
        </w:rPr>
        <w:t xml:space="preserve">Será considerada extinta a garantia: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16.7.1. </w:t>
      </w:r>
      <w:r w:rsidR="00291D49" w:rsidRPr="00FB4AC9">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16.7.2. </w:t>
      </w:r>
      <w:r w:rsidR="00291D49" w:rsidRPr="00FB4AC9">
        <w:rPr>
          <w:rFonts w:asciiTheme="minorHAnsi" w:hAnsiTheme="minorHAnsi" w:cs="Arial"/>
          <w:sz w:val="20"/>
          <w:szCs w:val="20"/>
        </w:rPr>
        <w:t>No término da vigência deste contrato, caso a Administração não comunique a ocorrência de sinistros;</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sidRPr="00212CFB">
        <w:rPr>
          <w:rFonts w:asciiTheme="minorHAnsi" w:hAnsiTheme="minorHAnsi" w:cs="Arial"/>
          <w:sz w:val="20"/>
          <w:szCs w:val="20"/>
        </w:rPr>
        <w:t>16.8.</w:t>
      </w:r>
      <w:r w:rsidR="00291D49" w:rsidRPr="00FB4AC9">
        <w:rPr>
          <w:rFonts w:asciiTheme="minorHAnsi" w:hAnsiTheme="minorHAnsi" w:cs="Arial"/>
          <w:b/>
          <w:sz w:val="20"/>
          <w:szCs w:val="20"/>
        </w:rPr>
        <w:t>Isenção de responsabilidade da Garantia</w:t>
      </w:r>
      <w:r w:rsidR="00291D49" w:rsidRPr="00FB4AC9">
        <w:rPr>
          <w:rFonts w:asciiTheme="minorHAnsi" w:hAnsiTheme="minorHAnsi" w:cs="Arial"/>
          <w:sz w:val="20"/>
          <w:szCs w:val="20"/>
        </w:rPr>
        <w:t xml:space="preserve">: a Secretaria da Saúde do Estado do Tocantins não executará a garantia na ocorrência de mais das seguintes </w:t>
      </w:r>
      <w:r w:rsidR="00291D49" w:rsidRPr="00FB4AC9">
        <w:rPr>
          <w:rFonts w:asciiTheme="minorHAnsi" w:hAnsiTheme="minorHAnsi" w:cs="Arial"/>
          <w:bCs/>
          <w:sz w:val="20"/>
          <w:szCs w:val="20"/>
        </w:rPr>
        <w:t>hipóteses</w:t>
      </w:r>
      <w:r w:rsidR="00291D49" w:rsidRPr="00FB4AC9">
        <w:rPr>
          <w:rFonts w:asciiTheme="minorHAnsi" w:hAnsiTheme="minorHAnsi" w:cs="Arial"/>
          <w:sz w:val="20"/>
          <w:szCs w:val="20"/>
        </w:rPr>
        <w:t xml:space="preserve">: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16.8.1. </w:t>
      </w:r>
      <w:r w:rsidR="00291D49" w:rsidRPr="00FB4AC9">
        <w:rPr>
          <w:rFonts w:asciiTheme="minorHAnsi" w:hAnsiTheme="minorHAnsi" w:cs="Arial"/>
          <w:sz w:val="20"/>
          <w:szCs w:val="20"/>
        </w:rPr>
        <w:t xml:space="preserve">Caso fortuito ou força maior;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16.8.2. </w:t>
      </w:r>
      <w:r w:rsidR="00291D49" w:rsidRPr="00FB4AC9">
        <w:rPr>
          <w:rFonts w:asciiTheme="minorHAnsi" w:hAnsiTheme="minorHAnsi" w:cs="Arial"/>
          <w:sz w:val="20"/>
          <w:szCs w:val="20"/>
        </w:rPr>
        <w:t xml:space="preserve">Alteração, sem prévia anuência da seguradora ou do fiador, das obrigações contratuais;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16.8.3. </w:t>
      </w:r>
      <w:r w:rsidR="00291D49" w:rsidRPr="00FB4AC9">
        <w:rPr>
          <w:rFonts w:asciiTheme="minorHAnsi" w:hAnsiTheme="minorHAnsi" w:cs="Arial"/>
          <w:sz w:val="20"/>
          <w:szCs w:val="20"/>
        </w:rPr>
        <w:t>Descumprimento das obrigações pela contratada decorrentes de atos ou fatos praticados pela Administração;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16.8.4. </w:t>
      </w:r>
      <w:r w:rsidR="00291D49" w:rsidRPr="00FB4AC9">
        <w:rPr>
          <w:rFonts w:asciiTheme="minorHAnsi" w:hAnsiTheme="minorHAnsi" w:cs="Arial"/>
          <w:sz w:val="20"/>
          <w:szCs w:val="20"/>
        </w:rPr>
        <w:t xml:space="preserve">Atos ilícitos dolosos praticados por servidores da Administração.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16.9. </w:t>
      </w:r>
      <w:r w:rsidR="00291D49" w:rsidRPr="00FB4AC9">
        <w:rPr>
          <w:rFonts w:asciiTheme="minorHAnsi" w:hAnsiTheme="minorHAnsi" w:cs="Arial"/>
          <w:sz w:val="20"/>
          <w:szCs w:val="20"/>
        </w:rPr>
        <w:t>Caberá à própria Administração instaurar a isenção da responsabilidade p</w:t>
      </w:r>
      <w:r>
        <w:rPr>
          <w:rFonts w:asciiTheme="minorHAnsi" w:hAnsiTheme="minorHAnsi" w:cs="Arial"/>
          <w:sz w:val="20"/>
          <w:szCs w:val="20"/>
        </w:rPr>
        <w:t>revista nos subitens 16.8.3 e 16.8.4 do item 16</w:t>
      </w:r>
      <w:r w:rsidR="00291D49" w:rsidRPr="00FB4AC9">
        <w:rPr>
          <w:rFonts w:asciiTheme="minorHAnsi" w:hAnsiTheme="minorHAnsi" w:cs="Arial"/>
          <w:sz w:val="20"/>
          <w:szCs w:val="20"/>
        </w:rPr>
        <w:t>.8, não sendo a entidade garantidora parte no processo instaurado;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sz w:val="20"/>
          <w:szCs w:val="20"/>
        </w:rPr>
        <w:t xml:space="preserve">16.10. </w:t>
      </w:r>
      <w:r w:rsidR="00291D49" w:rsidRPr="00FB4AC9">
        <w:rPr>
          <w:rFonts w:asciiTheme="minorHAnsi" w:hAnsiTheme="minorHAnsi" w:cs="Arial"/>
          <w:sz w:val="20"/>
          <w:szCs w:val="20"/>
        </w:rPr>
        <w:t>Não</w:t>
      </w:r>
      <w:r w:rsidR="00291D49" w:rsidRPr="00FB4AC9">
        <w:rPr>
          <w:rFonts w:asciiTheme="minorHAnsi" w:hAnsiTheme="minorHAnsi" w:cs="Arial"/>
          <w:bCs/>
          <w:sz w:val="20"/>
          <w:szCs w:val="20"/>
        </w:rPr>
        <w:t xml:space="preserve"> serão aceitas garantias que incluam isenções de responsabilidade que não previstas no presente item.</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DO PRAZO</w:t>
      </w:r>
      <w:r w:rsidRPr="00FB4AC9">
        <w:rPr>
          <w:rFonts w:asciiTheme="minorHAnsi" w:hAnsiTheme="minorHAnsi" w:cs="Arial"/>
          <w:b/>
          <w:sz w:val="20"/>
          <w:szCs w:val="20"/>
        </w:rPr>
        <w:t xml:space="preserve"> DE VIGÊNCIA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91D49" w:rsidRDefault="008728DD" w:rsidP="008728DD">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17.1. </w:t>
      </w:r>
      <w:r w:rsidR="00291D49" w:rsidRPr="00FB4AC9">
        <w:rPr>
          <w:rFonts w:asciiTheme="minorHAnsi" w:hAnsiTheme="minorHAnsi" w:cs="Arial"/>
          <w:sz w:val="20"/>
          <w:szCs w:val="20"/>
        </w:rPr>
        <w:t xml:space="preserve">O contrato terá vigência de 12 (doze) meses, por se tratar de serviço continuado, poderá ser prorrogado por igual e sucessivo período até 60 (sessenta) meses, na conformidade do Art. </w:t>
      </w:r>
      <w:proofErr w:type="gramStart"/>
      <w:r w:rsidR="00291D49" w:rsidRPr="00FB4AC9">
        <w:rPr>
          <w:rFonts w:asciiTheme="minorHAnsi" w:hAnsiTheme="minorHAnsi" w:cs="Arial"/>
          <w:sz w:val="20"/>
          <w:szCs w:val="20"/>
        </w:rPr>
        <w:t>57 Inciso II</w:t>
      </w:r>
      <w:proofErr w:type="gramEnd"/>
      <w:r w:rsidR="00291D49" w:rsidRPr="00FB4AC9">
        <w:rPr>
          <w:rFonts w:asciiTheme="minorHAnsi" w:hAnsiTheme="minorHAnsi" w:cs="Arial"/>
          <w:sz w:val="20"/>
          <w:szCs w:val="20"/>
        </w:rPr>
        <w:t xml:space="preserve"> da Lei 8666 de 21 de julho de 1993.</w:t>
      </w:r>
    </w:p>
    <w:p w:rsidR="00911FFA" w:rsidRPr="00FB4AC9" w:rsidRDefault="00911FFA" w:rsidP="00911FFA">
      <w:pPr>
        <w:pStyle w:val="Recuodecorpodetexto2"/>
        <w:spacing w:after="0" w:line="240" w:lineRule="auto"/>
        <w:ind w:left="709"/>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color w:val="262626" w:themeColor="text1" w:themeTint="D9"/>
          <w:sz w:val="20"/>
          <w:szCs w:val="20"/>
          <w:lang w:eastAsia="pt-BR"/>
        </w:rPr>
      </w:pPr>
      <w:r w:rsidRPr="00FB4AC9">
        <w:rPr>
          <w:rFonts w:asciiTheme="minorHAnsi" w:hAnsiTheme="minorHAnsi" w:cs="Arial"/>
          <w:b/>
          <w:sz w:val="20"/>
          <w:szCs w:val="20"/>
          <w:lang w:eastAsia="pt-BR"/>
        </w:rPr>
        <w:t>DA ALTERAÇÃO</w:t>
      </w:r>
      <w:r w:rsidRPr="00FB4AC9">
        <w:rPr>
          <w:rFonts w:asciiTheme="minorHAnsi" w:hAnsiTheme="minorHAnsi" w:cs="Arial"/>
          <w:b/>
          <w:color w:val="262626" w:themeColor="text1" w:themeTint="D9"/>
          <w:sz w:val="20"/>
          <w:szCs w:val="20"/>
          <w:lang w:eastAsia="pt-BR"/>
        </w:rPr>
        <w:t xml:space="preserve"> DOS PREÇOS </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291D49" w:rsidRDefault="008728DD" w:rsidP="008728DD">
      <w:pPr>
        <w:pStyle w:val="Recuodecorpodetexto2"/>
        <w:spacing w:after="0" w:line="240" w:lineRule="auto"/>
        <w:ind w:left="0"/>
        <w:jc w:val="both"/>
        <w:rPr>
          <w:sz w:val="20"/>
          <w:szCs w:val="20"/>
        </w:rPr>
      </w:pPr>
      <w:r>
        <w:rPr>
          <w:rFonts w:asciiTheme="minorHAnsi" w:hAnsiTheme="minorHAnsi" w:cs="Arial"/>
          <w:color w:val="262626" w:themeColor="text1" w:themeTint="D9"/>
          <w:sz w:val="20"/>
          <w:szCs w:val="20"/>
        </w:rPr>
        <w:t xml:space="preserve">18.1. </w:t>
      </w:r>
      <w:r w:rsidR="00291D49" w:rsidRPr="00FB4AC9">
        <w:rPr>
          <w:rFonts w:asciiTheme="minorHAnsi" w:hAnsiTheme="minorHAnsi" w:cs="Arial"/>
          <w:color w:val="262626" w:themeColor="text1" w:themeTint="D9"/>
          <w:sz w:val="20"/>
          <w:szCs w:val="20"/>
        </w:rPr>
        <w:t>Os valores dos Serviços de locação de equipamento objeto do presente Memorando serão reajustados anualmente, conforme Índice Geral de Preços de Mercado (IGP-M).</w:t>
      </w: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A61E3E" w:rsidRPr="00A61E3E" w:rsidRDefault="00A61E3E">
      <w:pPr>
        <w:spacing w:after="0" w:line="240" w:lineRule="auto"/>
        <w:rPr>
          <w:b/>
          <w:bCs/>
          <w:sz w:val="20"/>
          <w:szCs w:val="20"/>
        </w:rPr>
      </w:pPr>
      <w:r w:rsidRPr="00A61E3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61E3E">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selecionar, para contr</w:t>
      </w:r>
      <w:r w:rsidR="00FF15E1">
        <w:rPr>
          <w:rFonts w:cs="Calibri"/>
          <w:sz w:val="20"/>
          <w:szCs w:val="20"/>
        </w:rPr>
        <w:t>atação, empresa especializada na</w:t>
      </w:r>
      <w:r w:rsidR="00FF15E1" w:rsidRPr="00FB4AC9">
        <w:rPr>
          <w:rFonts w:asciiTheme="minorHAnsi" w:hAnsiTheme="minorHAnsi" w:cs="Arial"/>
          <w:sz w:val="20"/>
          <w:szCs w:val="20"/>
        </w:rPr>
        <w:t xml:space="preserve"> Prestação de Serviços de locação de equipamentos </w:t>
      </w:r>
      <w:r w:rsidR="00FF15E1" w:rsidRPr="00FB4AC9">
        <w:rPr>
          <w:rFonts w:asciiTheme="minorHAnsi" w:hAnsiTheme="minorHAnsi" w:cs="Arial"/>
          <w:b/>
          <w:sz w:val="20"/>
          <w:szCs w:val="20"/>
        </w:rPr>
        <w:t>(LEITOS DE UTI)</w:t>
      </w:r>
      <w:r w:rsidR="00FF15E1"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FF15E1">
        <w:rPr>
          <w:rFonts w:cs="Calibri"/>
          <w:b/>
          <w:color w:val="000000" w:themeColor="text1"/>
          <w:sz w:val="20"/>
          <w:szCs w:val="20"/>
          <w:shd w:val="clear" w:color="auto" w:fill="FFFFFF"/>
        </w:rPr>
        <w:t>201</w:t>
      </w:r>
      <w:r w:rsidR="00FF15E1" w:rsidRPr="00FF15E1">
        <w:rPr>
          <w:rFonts w:cs="Calibri"/>
          <w:b/>
          <w:color w:val="000000" w:themeColor="text1"/>
          <w:sz w:val="20"/>
          <w:szCs w:val="20"/>
          <w:shd w:val="clear" w:color="auto" w:fill="FFFFFF"/>
        </w:rPr>
        <w:t>7</w:t>
      </w:r>
      <w:r w:rsidR="003A4F98" w:rsidRPr="00FF15E1">
        <w:rPr>
          <w:rFonts w:cs="Calibri"/>
          <w:b/>
          <w:color w:val="000000" w:themeColor="text1"/>
          <w:sz w:val="20"/>
          <w:szCs w:val="20"/>
          <w:shd w:val="clear" w:color="auto" w:fill="FFFFFF"/>
        </w:rPr>
        <w:t>/30550/</w:t>
      </w:r>
      <w:r w:rsidR="008E7DBD" w:rsidRPr="00FF15E1">
        <w:rPr>
          <w:rFonts w:cs="Calibri"/>
          <w:b/>
          <w:color w:val="000000" w:themeColor="text1"/>
          <w:sz w:val="20"/>
          <w:szCs w:val="20"/>
          <w:shd w:val="clear" w:color="auto" w:fill="FFFFFF"/>
        </w:rPr>
        <w:t>00</w:t>
      </w:r>
      <w:r w:rsidR="00FF15E1" w:rsidRPr="00FF15E1">
        <w:rPr>
          <w:rFonts w:cs="Calibri"/>
          <w:b/>
          <w:color w:val="000000" w:themeColor="text1"/>
          <w:sz w:val="20"/>
          <w:szCs w:val="20"/>
          <w:shd w:val="clear" w:color="auto" w:fill="FFFFFF"/>
        </w:rPr>
        <w:t>2984</w:t>
      </w:r>
      <w:r w:rsidR="00A61E3E">
        <w:rPr>
          <w:rFonts w:cs="Calibri"/>
          <w:b/>
          <w:color w:val="000000" w:themeColor="text1"/>
          <w:sz w:val="20"/>
          <w:szCs w:val="20"/>
          <w:shd w:val="clear" w:color="auto" w:fill="FFFFFF"/>
        </w:rPr>
        <w:t xml:space="preserve"> </w:t>
      </w:r>
      <w:r w:rsidRPr="00975295">
        <w:rPr>
          <w:rFonts w:cs="Calibri"/>
          <w:sz w:val="20"/>
          <w:szCs w:val="20"/>
        </w:rPr>
        <w:t>parte integrante deste Contrato, com motivação e finalidade descritas no Termo de Referência do órgão requisitante.</w:t>
      </w:r>
    </w:p>
    <w:tbl>
      <w:tblPr>
        <w:tblW w:w="8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623"/>
        <w:gridCol w:w="567"/>
        <w:gridCol w:w="88"/>
        <w:gridCol w:w="3969"/>
        <w:gridCol w:w="1255"/>
        <w:gridCol w:w="1049"/>
        <w:gridCol w:w="770"/>
      </w:tblGrid>
      <w:tr w:rsidR="00B25BDC" w:rsidRPr="00975295" w:rsidTr="00B25BDC">
        <w:trPr>
          <w:trHeight w:val="20"/>
          <w:tblHeader/>
        </w:trPr>
        <w:tc>
          <w:tcPr>
            <w:tcW w:w="545"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gridSpan w:val="2"/>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r>
              <w:rPr>
                <w:rFonts w:cs="Calibri"/>
                <w:b/>
                <w:bCs/>
                <w:color w:val="000000"/>
                <w:sz w:val="20"/>
                <w:szCs w:val="20"/>
              </w:rPr>
              <w:t xml:space="preserve"> do serviço</w:t>
            </w:r>
          </w:p>
        </w:tc>
        <w:tc>
          <w:tcPr>
            <w:tcW w:w="905" w:type="dxa"/>
          </w:tcPr>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Preço Unitário do Equipamento</w:t>
            </w:r>
          </w:p>
        </w:tc>
        <w:tc>
          <w:tcPr>
            <w:tcW w:w="1279"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Mensal</w:t>
            </w:r>
          </w:p>
        </w:tc>
        <w:tc>
          <w:tcPr>
            <w:tcW w:w="883"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Anua</w:t>
            </w:r>
            <w:r w:rsidRPr="00975295">
              <w:rPr>
                <w:rFonts w:cs="Calibri"/>
                <w:b/>
                <w:bCs/>
                <w:color w:val="000000"/>
                <w:sz w:val="20"/>
                <w:szCs w:val="20"/>
              </w:rPr>
              <w:t>l</w:t>
            </w: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blPrEx>
          <w:tblLook w:val="0000" w:firstRow="0" w:lastRow="0" w:firstColumn="0" w:lastColumn="0" w:noHBand="0" w:noVBand="0"/>
        </w:tblPrEx>
        <w:trPr>
          <w:trHeight w:val="20"/>
        </w:trPr>
        <w:tc>
          <w:tcPr>
            <w:tcW w:w="1823" w:type="dxa"/>
            <w:gridSpan w:val="4"/>
          </w:tcPr>
          <w:p w:rsidR="00B25BDC" w:rsidRPr="00975295" w:rsidRDefault="00B25BDC" w:rsidP="00975295">
            <w:pPr>
              <w:spacing w:before="120" w:after="120" w:line="240" w:lineRule="auto"/>
              <w:rPr>
                <w:rFonts w:cs="Calibri"/>
                <w:b/>
                <w:sz w:val="20"/>
                <w:szCs w:val="20"/>
              </w:rPr>
            </w:pPr>
          </w:p>
        </w:tc>
        <w:tc>
          <w:tcPr>
            <w:tcW w:w="6153" w:type="dxa"/>
            <w:gridSpan w:val="3"/>
            <w:vAlign w:val="center"/>
          </w:tcPr>
          <w:p w:rsidR="00B25BDC" w:rsidRPr="00975295" w:rsidRDefault="00B25BDC" w:rsidP="00975295">
            <w:pPr>
              <w:spacing w:before="120" w:after="120" w:line="240" w:lineRule="auto"/>
              <w:rPr>
                <w:rFonts w:cs="Calibri"/>
                <w:b/>
                <w:sz w:val="20"/>
                <w:szCs w:val="20"/>
              </w:rPr>
            </w:pPr>
            <w:r w:rsidRPr="00975295">
              <w:rPr>
                <w:rFonts w:cs="Calibri"/>
                <w:b/>
                <w:sz w:val="20"/>
                <w:szCs w:val="20"/>
              </w:rPr>
              <w:t>VALOR TOTAL</w:t>
            </w:r>
          </w:p>
        </w:tc>
        <w:tc>
          <w:tcPr>
            <w:tcW w:w="883" w:type="dxa"/>
            <w:vAlign w:val="center"/>
          </w:tcPr>
          <w:p w:rsidR="00B25BDC" w:rsidRPr="00975295" w:rsidRDefault="00B25BDC"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A46FF" w:rsidRDefault="00B946A1" w:rsidP="00FA5890">
      <w:pPr>
        <w:pStyle w:val="Corpodetexto3"/>
        <w:suppressAutoHyphens/>
        <w:spacing w:after="0"/>
        <w:jc w:val="both"/>
        <w:rPr>
          <w:rFonts w:ascii="Calibri" w:hAnsi="Calibri" w:cs="Calibri"/>
          <w:caps/>
        </w:rPr>
      </w:pPr>
      <w:r w:rsidRPr="00FA46FF">
        <w:rPr>
          <w:rFonts w:ascii="Calibri" w:hAnsi="Calibri" w:cs="Calibri"/>
          <w:caps/>
        </w:rPr>
        <w:t xml:space="preserve">CLÁUSULA SEGUNDA – </w:t>
      </w:r>
      <w:r w:rsidR="00BD26A5" w:rsidRPr="00FA46FF">
        <w:rPr>
          <w:rFonts w:ascii="Calibri" w:hAnsi="Calibri" w:cs="Calibri"/>
          <w:caps/>
        </w:rPr>
        <w:t xml:space="preserve">DA </w:t>
      </w:r>
      <w:r w:rsidR="00F6723B" w:rsidRPr="00FA46FF">
        <w:rPr>
          <w:rFonts w:ascii="Calibri" w:hAnsi="Calibri" w:cs="Calibri"/>
          <w:caps/>
        </w:rPr>
        <w:t>FORMA</w:t>
      </w:r>
      <w:r w:rsidR="00BD26A5" w:rsidRPr="00FA46FF">
        <w:rPr>
          <w:rFonts w:ascii="Calibri" w:hAnsi="Calibri" w:cs="Calibri"/>
          <w:caps/>
        </w:rPr>
        <w:t xml:space="preserve">E </w:t>
      </w:r>
      <w:r w:rsidRPr="00FA46FF">
        <w:rPr>
          <w:rFonts w:ascii="Calibri" w:hAnsi="Calibri" w:cs="Calibri"/>
          <w:caps/>
        </w:rPr>
        <w:t>D</w:t>
      </w:r>
      <w:r w:rsidR="00EA0243" w:rsidRPr="00FA46FF">
        <w:rPr>
          <w:rFonts w:ascii="Calibri" w:hAnsi="Calibri" w:cs="Calibri"/>
          <w:caps/>
        </w:rPr>
        <w:t xml:space="preserve">O </w:t>
      </w:r>
      <w:r w:rsidRPr="00FA46FF">
        <w:rPr>
          <w:rFonts w:ascii="Calibri" w:hAnsi="Calibri" w:cs="Calibri"/>
          <w:caps/>
        </w:rPr>
        <w:t>PRAZO</w:t>
      </w:r>
      <w:r w:rsidR="0028153D" w:rsidRPr="00FA46FF">
        <w:rPr>
          <w:rFonts w:ascii="Calibri" w:hAnsi="Calibri" w:cs="Calibri"/>
          <w:caps/>
        </w:rPr>
        <w:t xml:space="preserve"> de entrega</w:t>
      </w:r>
      <w:r w:rsidR="00536287" w:rsidRPr="00FA46FF">
        <w:rPr>
          <w:rFonts w:ascii="Calibri" w:hAnsi="Calibri" w:cs="Calibri"/>
          <w:caps/>
        </w:rPr>
        <w:t>DOS PRODUTOS</w:t>
      </w:r>
    </w:p>
    <w:p w:rsidR="00BD26A5" w:rsidRPr="00FA46FF" w:rsidRDefault="00FF15E1" w:rsidP="00FA5890">
      <w:pPr>
        <w:pStyle w:val="Corpodetexto3"/>
        <w:suppressAutoHyphens/>
        <w:spacing w:after="0"/>
        <w:jc w:val="both"/>
        <w:rPr>
          <w:rFonts w:ascii="Calibri" w:hAnsi="Calibri" w:cs="Calibri"/>
        </w:rPr>
      </w:pPr>
      <w:r w:rsidRPr="00FA46FF">
        <w:rPr>
          <w:rFonts w:ascii="Calibri" w:hAnsi="Calibri" w:cs="Calibri"/>
          <w:u w:val="single"/>
        </w:rPr>
        <w:t>2.1. DA FORMA DE ENTREGA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 xml:space="preserve">2.1.1. Os equipamentos a serem locados </w:t>
      </w:r>
      <w:proofErr w:type="gramStart"/>
      <w:r w:rsidRPr="00FA46FF">
        <w:rPr>
          <w:rFonts w:cs="Calibri"/>
          <w:bCs/>
          <w:sz w:val="20"/>
          <w:szCs w:val="20"/>
        </w:rPr>
        <w:t>deverão,</w:t>
      </w:r>
      <w:proofErr w:type="gramEnd"/>
      <w:r w:rsidRPr="00FA46FF">
        <w:rPr>
          <w:rFonts w:cs="Calibri"/>
          <w:bCs/>
          <w:sz w:val="20"/>
          <w:szCs w:val="20"/>
        </w:rPr>
        <w:t xml:space="preserve"> na ocasião de sua entrega e instalação, </w:t>
      </w:r>
      <w:r w:rsidR="00274925">
        <w:rPr>
          <w:rFonts w:cs="Calibri"/>
          <w:bCs/>
          <w:sz w:val="20"/>
          <w:szCs w:val="20"/>
        </w:rPr>
        <w:t>a comprovação de serem novos</w:t>
      </w:r>
      <w:r w:rsidRPr="00FA46FF">
        <w:rPr>
          <w:rFonts w:cs="Calibri"/>
          <w:bCs/>
          <w:sz w:val="20"/>
          <w:szCs w:val="20"/>
        </w:rPr>
        <w:t>.</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2.1.2. Os equipamentos deverão ser instalados pela Contratada e estar em pleno funcionamento, no prazo de até 15 (quinze) dias corridos, após o recebimento da Autorização de Fornecimento pela empresa vencedora, nos locais a serem designados pela Unidade Requisitante.</w:t>
      </w:r>
    </w:p>
    <w:p w:rsidR="00005616" w:rsidRPr="00FA46FF" w:rsidRDefault="009E010B" w:rsidP="00FA5890">
      <w:pPr>
        <w:tabs>
          <w:tab w:val="left" w:pos="567"/>
        </w:tabs>
        <w:spacing w:after="0" w:line="240" w:lineRule="auto"/>
        <w:jc w:val="both"/>
        <w:rPr>
          <w:b/>
          <w:sz w:val="20"/>
          <w:szCs w:val="20"/>
          <w:u w:val="single"/>
        </w:rPr>
      </w:pPr>
      <w:r w:rsidRPr="00FA46FF">
        <w:rPr>
          <w:b/>
          <w:sz w:val="20"/>
          <w:szCs w:val="20"/>
          <w:u w:val="single"/>
        </w:rPr>
        <w:t>2.</w:t>
      </w:r>
      <w:r w:rsidR="00BB6432" w:rsidRPr="00FA46FF">
        <w:rPr>
          <w:b/>
          <w:sz w:val="20"/>
          <w:szCs w:val="20"/>
          <w:u w:val="single"/>
        </w:rPr>
        <w:t>2</w:t>
      </w:r>
      <w:r w:rsidR="00005616" w:rsidRPr="00FA46FF">
        <w:rPr>
          <w:b/>
          <w:sz w:val="20"/>
          <w:szCs w:val="20"/>
          <w:u w:val="single"/>
        </w:rPr>
        <w:t xml:space="preserve">. </w:t>
      </w:r>
      <w:r w:rsidR="00FF15E1" w:rsidRPr="00FA46FF">
        <w:rPr>
          <w:b/>
          <w:sz w:val="20"/>
          <w:szCs w:val="20"/>
          <w:u w:val="single"/>
        </w:rPr>
        <w:t>DAS MEDIDAS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2.2.1. Serão aceitas variações máximas de até 5,00% (cinco por cento) para mais ou para menos nas medidas dos produtos, desde que, comprovadamente, o produto atenda à solicitação do Memorando.</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2.2.2. As medidas exatas dos produtos serão informadas na Nota de Empenho, conforme os modelos de fábrica as serem informamos pela Contratada.</w:t>
      </w:r>
    </w:p>
    <w:p w:rsidR="00FF15E1" w:rsidRPr="00FA46FF" w:rsidRDefault="00FF15E1" w:rsidP="00FF15E1">
      <w:pPr>
        <w:autoSpaceDE w:val="0"/>
        <w:spacing w:after="0" w:line="240" w:lineRule="auto"/>
        <w:jc w:val="both"/>
        <w:rPr>
          <w:rFonts w:cs="Calibri"/>
          <w:bCs/>
          <w:sz w:val="20"/>
          <w:szCs w:val="20"/>
        </w:rPr>
      </w:pPr>
    </w:p>
    <w:p w:rsidR="00FF15E1" w:rsidRPr="00A61E3E" w:rsidRDefault="00FF15E1" w:rsidP="000C0975">
      <w:pPr>
        <w:pStyle w:val="PargrafodaLista"/>
        <w:numPr>
          <w:ilvl w:val="1"/>
          <w:numId w:val="15"/>
        </w:numPr>
        <w:autoSpaceDE w:val="0"/>
        <w:spacing w:after="0" w:line="240" w:lineRule="auto"/>
        <w:jc w:val="both"/>
        <w:rPr>
          <w:rFonts w:asciiTheme="minorHAnsi" w:hAnsiTheme="minorHAnsi" w:cs="Arial"/>
          <w:b/>
          <w:sz w:val="20"/>
          <w:szCs w:val="20"/>
          <w:lang w:eastAsia="pt-BR"/>
        </w:rPr>
      </w:pPr>
      <w:r w:rsidRPr="00A61E3E">
        <w:rPr>
          <w:rFonts w:asciiTheme="minorHAnsi" w:hAnsiTheme="minorHAnsi" w:cs="Arial"/>
          <w:b/>
          <w:sz w:val="20"/>
          <w:szCs w:val="20"/>
          <w:lang w:eastAsia="pt-BR"/>
        </w:rPr>
        <w:t>OS PRODUTOS DEVEM SER:</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2.3.1. De alta qualidade, com excelente acabamento, sem falhas ou quaisquer outras avarias;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2.3.2. Entregues obedecendo rigorosamente as clausulas do Edital e seus anexos.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2.3.3. Acondicionados em embalagens lacradas individualmente, identificados e em perfeitas condições de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2.3.4. Produtos contendo baixa qualidade, em desacordo com o edital e seus anexos ou com a legislação vigente aplicada, serão rejeitados pela Secretaria da Saúde.</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2.4. DA IDENTIFICAÇÃO / EMBALAGEM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 Os produtos fornecidos deverão possuir embalagem, contendo:</w:t>
      </w:r>
    </w:p>
    <w:p w:rsidR="00FF15E1" w:rsidRPr="00FA46FF" w:rsidRDefault="00FF15E1" w:rsidP="000C0975">
      <w:pPr>
        <w:pStyle w:val="PargrafodaLista"/>
        <w:numPr>
          <w:ilvl w:val="3"/>
          <w:numId w:val="16"/>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Nome e sitio eletrônico do fabricante;</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2.4.1.2. Data do término da garantia;</w:t>
      </w:r>
    </w:p>
    <w:p w:rsidR="00FF15E1" w:rsidRPr="00FA46FF" w:rsidRDefault="00FF15E1" w:rsidP="000C0975">
      <w:pPr>
        <w:pStyle w:val="PargrafodaLista"/>
        <w:numPr>
          <w:ilvl w:val="3"/>
          <w:numId w:val="17"/>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Dados para acionamento da garantia.</w:t>
      </w:r>
    </w:p>
    <w:p w:rsidR="00FF15E1" w:rsidRPr="00FA46FF" w:rsidRDefault="00FF15E1" w:rsidP="00FF15E1">
      <w:pPr>
        <w:pStyle w:val="PargrafodaLista"/>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2.5. DA GARANTIA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2.5.1. 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2.5.2. Durante o período de LOCAÇÃO dos produtos, a Contratada deverá arcar com substituições em decorrência de defeitos de fabricação, transporte, avarias, embalagem ou armazenamento e outros eventos, para os quais a Contratante não concorreu.</w:t>
      </w:r>
    </w:p>
    <w:p w:rsidR="00FF15E1" w:rsidRDefault="00FF15E1" w:rsidP="00FF15E1">
      <w:pPr>
        <w:spacing w:after="0" w:line="240" w:lineRule="auto"/>
        <w:jc w:val="both"/>
        <w:rPr>
          <w:rFonts w:asciiTheme="minorHAnsi" w:hAnsiTheme="minorHAnsi" w:cs="Arial"/>
          <w:iCs/>
          <w:sz w:val="20"/>
          <w:szCs w:val="20"/>
          <w:lang w:eastAsia="ar-SA"/>
        </w:rPr>
      </w:pPr>
      <w:r w:rsidRPr="003206CC">
        <w:rPr>
          <w:rFonts w:asciiTheme="minorHAnsi" w:hAnsiTheme="minorHAnsi" w:cs="Arial"/>
          <w:iCs/>
          <w:sz w:val="20"/>
          <w:szCs w:val="20"/>
          <w:lang w:eastAsia="ar-SA"/>
        </w:rPr>
        <w:t>2.5.2.1. O prazo para a Contratada atender ao item acima, deverá ser de no máximo até 10 (DEZ) dias úteis, contados do envio da nota de empenho.</w:t>
      </w:r>
    </w:p>
    <w:p w:rsidR="00FA46FF" w:rsidRDefault="00FA46FF" w:rsidP="00FF15E1">
      <w:pPr>
        <w:spacing w:after="0" w:line="240" w:lineRule="auto"/>
        <w:jc w:val="both"/>
        <w:rPr>
          <w:rFonts w:asciiTheme="minorHAnsi" w:hAnsiTheme="minorHAnsi" w:cs="Arial"/>
          <w:iCs/>
          <w:sz w:val="20"/>
          <w:szCs w:val="20"/>
          <w:lang w:eastAsia="ar-SA"/>
        </w:rPr>
      </w:pPr>
    </w:p>
    <w:p w:rsidR="00FA46FF" w:rsidRPr="00FA46FF" w:rsidRDefault="00FA46FF" w:rsidP="00FF15E1">
      <w:pPr>
        <w:spacing w:after="0" w:line="240" w:lineRule="auto"/>
        <w:jc w:val="both"/>
        <w:rPr>
          <w:rFonts w:asciiTheme="minorHAnsi" w:hAnsiTheme="minorHAnsi" w:cs="Arial"/>
          <w:b/>
          <w:iCs/>
          <w:sz w:val="20"/>
          <w:szCs w:val="20"/>
          <w:lang w:eastAsia="ar-SA"/>
        </w:rPr>
      </w:pPr>
      <w:r w:rsidRPr="00FA46FF">
        <w:rPr>
          <w:rFonts w:asciiTheme="minorHAnsi" w:hAnsiTheme="minorHAnsi" w:cs="Arial"/>
          <w:b/>
          <w:iCs/>
          <w:sz w:val="20"/>
          <w:szCs w:val="20"/>
          <w:lang w:eastAsia="ar-SA"/>
        </w:rPr>
        <w:t>2.6. DO PR</w:t>
      </w:r>
      <w:r w:rsidR="00855225">
        <w:rPr>
          <w:rFonts w:asciiTheme="minorHAnsi" w:hAnsiTheme="minorHAnsi" w:cs="Arial"/>
          <w:b/>
          <w:iCs/>
          <w:sz w:val="20"/>
          <w:szCs w:val="20"/>
          <w:lang w:eastAsia="ar-SA"/>
        </w:rPr>
        <w:t>AZO DE ENTREGA DOS EQUIPAMENTOS</w:t>
      </w:r>
    </w:p>
    <w:p w:rsidR="00C25C17" w:rsidRPr="00FB4AC9" w:rsidRDefault="00C25C17" w:rsidP="00C25C1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2.6.1. </w:t>
      </w:r>
      <w:r w:rsidRPr="00FB4AC9">
        <w:rPr>
          <w:rFonts w:asciiTheme="minorHAnsi" w:hAnsiTheme="minorHAnsi" w:cs="Arial"/>
          <w:sz w:val="20"/>
          <w:szCs w:val="20"/>
        </w:rPr>
        <w:t xml:space="preserve">A entrega será </w:t>
      </w:r>
      <w:r>
        <w:rPr>
          <w:rFonts w:asciiTheme="minorHAnsi" w:hAnsiTheme="minorHAnsi" w:cs="Arial"/>
          <w:sz w:val="20"/>
          <w:szCs w:val="20"/>
        </w:rPr>
        <w:t xml:space="preserve">de acordo com a solicitação de da baixa em 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FA46FF" w:rsidRPr="00634427" w:rsidRDefault="00C25C17" w:rsidP="0063442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2.6.2. </w:t>
      </w: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sidRPr="00FA46FF">
        <w:rPr>
          <w:rFonts w:cs="Calibri"/>
          <w:b/>
          <w:color w:val="000000" w:themeColor="text1"/>
          <w:sz w:val="20"/>
          <w:szCs w:val="20"/>
        </w:rPr>
        <w:t>201</w:t>
      </w:r>
      <w:r w:rsidR="00FA46FF" w:rsidRPr="00FA46FF">
        <w:rPr>
          <w:rFonts w:cs="Calibri"/>
          <w:b/>
          <w:color w:val="000000" w:themeColor="text1"/>
          <w:sz w:val="20"/>
          <w:szCs w:val="20"/>
        </w:rPr>
        <w:t>7</w:t>
      </w:r>
      <w:r w:rsidR="006364DB" w:rsidRPr="00FA46FF">
        <w:rPr>
          <w:rFonts w:cs="Calibri"/>
          <w:b/>
          <w:color w:val="000000" w:themeColor="text1"/>
          <w:sz w:val="20"/>
          <w:szCs w:val="20"/>
        </w:rPr>
        <w:t>/30550/00</w:t>
      </w:r>
      <w:r w:rsidR="00FA46FF" w:rsidRPr="00FA46FF">
        <w:rPr>
          <w:rFonts w:cs="Calibri"/>
          <w:b/>
          <w:color w:val="000000" w:themeColor="text1"/>
          <w:sz w:val="20"/>
          <w:szCs w:val="20"/>
        </w:rPr>
        <w:t>2984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A46FF" w:rsidRPr="00975295" w:rsidRDefault="00FA46FF" w:rsidP="00FA46FF">
      <w:pPr>
        <w:spacing w:before="120" w:after="0" w:line="240" w:lineRule="auto"/>
        <w:jc w:val="both"/>
        <w:rPr>
          <w:rFonts w:cs="Calibri"/>
          <w:sz w:val="20"/>
          <w:szCs w:val="20"/>
        </w:rPr>
      </w:pPr>
      <w:r w:rsidRPr="00975295">
        <w:rPr>
          <w:rFonts w:cs="Calibri"/>
          <w:b/>
          <w:sz w:val="20"/>
          <w:szCs w:val="20"/>
        </w:rPr>
        <w:t>CLÁUSULA Q</w:t>
      </w:r>
      <w:r w:rsidR="000C4A91">
        <w:rPr>
          <w:rFonts w:cs="Calibri"/>
          <w:b/>
          <w:sz w:val="20"/>
          <w:szCs w:val="20"/>
        </w:rPr>
        <w:t>UARTA</w:t>
      </w:r>
      <w:r w:rsidRPr="00975295">
        <w:rPr>
          <w:rFonts w:cs="Calibri"/>
          <w:b/>
          <w:sz w:val="20"/>
          <w:szCs w:val="20"/>
        </w:rPr>
        <w:t xml:space="preserve">– </w:t>
      </w:r>
      <w:r w:rsidR="00EE72C7">
        <w:rPr>
          <w:rFonts w:cs="Calibri"/>
          <w:b/>
          <w:sz w:val="20"/>
          <w:szCs w:val="20"/>
        </w:rPr>
        <w:t>DO RECEBIMENTO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.1. </w:t>
      </w:r>
      <w:r w:rsidR="00FA46FF" w:rsidRPr="00EE72C7">
        <w:rPr>
          <w:rFonts w:asciiTheme="minorHAnsi" w:hAnsiTheme="minorHAnsi" w:cs="Arial"/>
          <w:sz w:val="20"/>
          <w:szCs w:val="20"/>
        </w:rPr>
        <w:t xml:space="preserve">O recebimento será confiado a uma Comissão composta de, no mínimo, </w:t>
      </w:r>
      <w:proofErr w:type="gramStart"/>
      <w:r w:rsidR="00FA46FF" w:rsidRPr="00EE72C7">
        <w:rPr>
          <w:rFonts w:asciiTheme="minorHAnsi" w:hAnsiTheme="minorHAnsi" w:cs="Arial"/>
          <w:sz w:val="20"/>
          <w:szCs w:val="20"/>
        </w:rPr>
        <w:t>3</w:t>
      </w:r>
      <w:proofErr w:type="gramEnd"/>
      <w:r w:rsidR="00FA46FF" w:rsidRPr="00EE72C7">
        <w:rPr>
          <w:rFonts w:asciiTheme="minorHAnsi" w:hAnsiTheme="minorHAnsi" w:cs="Arial"/>
          <w:sz w:val="20"/>
          <w:szCs w:val="20"/>
        </w:rPr>
        <w:t xml:space="preserve"> (três) membros (servidores) devidamente autorizados, conforme estabelece o § 8°, do artigo 15, da Lei 8.666/93;</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.2. </w:t>
      </w:r>
      <w:r w:rsidR="00FA46FF" w:rsidRPr="00EE72C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FA46FF" w:rsidRPr="000C4A91" w:rsidRDefault="00FA46FF" w:rsidP="000C0975">
      <w:pPr>
        <w:pStyle w:val="PargrafodaLista"/>
        <w:numPr>
          <w:ilvl w:val="1"/>
          <w:numId w:val="18"/>
        </w:numPr>
        <w:tabs>
          <w:tab w:val="left" w:pos="567"/>
        </w:tabs>
        <w:autoSpaceDE w:val="0"/>
        <w:spacing w:after="0" w:line="240" w:lineRule="auto"/>
        <w:jc w:val="both"/>
        <w:rPr>
          <w:rFonts w:asciiTheme="minorHAnsi" w:hAnsiTheme="minorHAnsi" w:cs="Arial"/>
          <w:sz w:val="20"/>
          <w:szCs w:val="20"/>
          <w:u w:val="single"/>
        </w:rPr>
      </w:pPr>
      <w:r w:rsidRPr="000C4A91">
        <w:rPr>
          <w:rFonts w:asciiTheme="minorHAnsi" w:hAnsiTheme="minorHAnsi" w:cs="Arial"/>
          <w:sz w:val="20"/>
          <w:szCs w:val="20"/>
        </w:rPr>
        <w:t>O recebimento se dará em observância com os artigos 73 a 76 da Lei 8.666/1993, e ainda:</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.3.1. </w:t>
      </w:r>
      <w:r w:rsidR="00FA46FF" w:rsidRPr="00EE72C7">
        <w:rPr>
          <w:rFonts w:asciiTheme="minorHAnsi" w:hAnsiTheme="minorHAnsi" w:cs="Arial"/>
          <w:b/>
          <w:sz w:val="20"/>
          <w:szCs w:val="20"/>
        </w:rPr>
        <w:t>PROVISORIAMENTE</w:t>
      </w:r>
      <w:r w:rsidR="00FA46FF" w:rsidRPr="00EE72C7">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.3.2. </w:t>
      </w:r>
      <w:r w:rsidR="00FA46FF" w:rsidRPr="00EE72C7">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.3.3. </w:t>
      </w:r>
      <w:r w:rsidR="00FA46FF" w:rsidRPr="00EE72C7">
        <w:rPr>
          <w:rFonts w:asciiTheme="minorHAnsi" w:hAnsiTheme="minorHAnsi" w:cs="Arial"/>
          <w:b/>
          <w:sz w:val="20"/>
          <w:szCs w:val="20"/>
        </w:rPr>
        <w:t>DEFINITIVAMENTE</w:t>
      </w:r>
      <w:r w:rsidR="00FA46FF" w:rsidRPr="00EE72C7">
        <w:rPr>
          <w:rFonts w:asciiTheme="minorHAnsi" w:hAnsiTheme="minorHAnsi" w:cs="Arial"/>
          <w:sz w:val="20"/>
          <w:szCs w:val="20"/>
        </w:rPr>
        <w:t>, após a verificação da qualidade e quantidade dos produtos e conseqüente aceitação.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.4. </w:t>
      </w:r>
      <w:r w:rsidR="00FA46FF" w:rsidRPr="00EE72C7">
        <w:rPr>
          <w:rFonts w:asciiTheme="minorHAnsi" w:hAnsiTheme="minorHAnsi" w:cs="Arial"/>
          <w:sz w:val="20"/>
          <w:szCs w:val="20"/>
        </w:rPr>
        <w:t>Após o recebimento provisório a SES/TO atestará a Nota Fiscal se constatado que os produtos atendem ao edital;</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 </w:t>
      </w:r>
      <w:r w:rsidR="00FA46FF" w:rsidRPr="00EE72C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.5.1. </w:t>
      </w:r>
      <w:r w:rsidR="00FA46FF" w:rsidRPr="00EE72C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FA46FF" w:rsidRPr="00EE72C7">
        <w:rPr>
          <w:rFonts w:asciiTheme="minorHAnsi" w:hAnsiTheme="minorHAnsi" w:cs="Arial"/>
          <w:sz w:val="20"/>
          <w:szCs w:val="20"/>
        </w:rPr>
        <w:t>editalícias</w:t>
      </w:r>
      <w:proofErr w:type="spellEnd"/>
      <w:r w:rsidR="00FA46FF" w:rsidRPr="00EE72C7">
        <w:rPr>
          <w:rFonts w:asciiTheme="minorHAnsi" w:hAnsiTheme="minorHAnsi" w:cs="Arial"/>
          <w:sz w:val="20"/>
          <w:szCs w:val="20"/>
        </w:rPr>
        <w:t>;</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.6. </w:t>
      </w:r>
      <w:r w:rsidR="00FA46FF" w:rsidRPr="00EE72C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.7. </w:t>
      </w:r>
      <w:r w:rsidR="00FA46FF" w:rsidRPr="00EE72C7">
        <w:rPr>
          <w:rFonts w:asciiTheme="minorHAnsi" w:hAnsiTheme="minorHAnsi" w:cs="Arial"/>
          <w:sz w:val="20"/>
          <w:szCs w:val="20"/>
        </w:rPr>
        <w:t>A carga e a descarga serão por conta da Contratada, sem ônus de frete para a SES/TO.</w:t>
      </w:r>
    </w:p>
    <w:p w:rsidR="00FA46FF" w:rsidRPr="000C4A91" w:rsidRDefault="00FA46FF" w:rsidP="000C0975">
      <w:pPr>
        <w:pStyle w:val="PargrafodaLista"/>
        <w:numPr>
          <w:ilvl w:val="1"/>
          <w:numId w:val="19"/>
        </w:numPr>
        <w:tabs>
          <w:tab w:val="left" w:pos="567"/>
        </w:tabs>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A SES/TO recusará os produtos nas seguintes hipóteses: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.8.1. </w:t>
      </w:r>
      <w:r w:rsidR="00FA46FF" w:rsidRPr="00EE72C7">
        <w:rPr>
          <w:rFonts w:asciiTheme="minorHAnsi" w:hAnsiTheme="minorHAnsi" w:cs="Arial"/>
          <w:sz w:val="20"/>
          <w:szCs w:val="20"/>
        </w:rPr>
        <w:t>Qualquer situação em desacordo entre os produtos e o Edital de licitação e de seus Anexos ou a Nota de Empenho;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4.8.2. </w:t>
      </w:r>
      <w:r w:rsidR="00FA46FF" w:rsidRPr="00EE72C7">
        <w:rPr>
          <w:rFonts w:asciiTheme="minorHAnsi" w:hAnsiTheme="minorHAnsi" w:cs="Arial"/>
          <w:sz w:val="20"/>
          <w:szCs w:val="20"/>
        </w:rPr>
        <w:t>Nota Fiscal/Fatura com especificação do objeto, quantidades em desacordo com o discriminado no Edital, seus anexos e na proposta adjudicada;</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4.8.3. </w:t>
      </w:r>
      <w:r w:rsidR="00FA46FF" w:rsidRPr="00EE72C7">
        <w:rPr>
          <w:rFonts w:asciiTheme="minorHAnsi" w:hAnsiTheme="minorHAnsi" w:cs="Arial"/>
          <w:sz w:val="20"/>
          <w:szCs w:val="20"/>
        </w:rPr>
        <w:t>Apresentarem vícios de qualidade, funcionamento ou serem impróprios para o uso, ou ainda defeitos de fabricação;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4.9. </w:t>
      </w:r>
      <w:r w:rsidR="00FA46FF" w:rsidRPr="00EE72C7">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DAS OBRIGAÇÕES D</w:t>
      </w:r>
      <w:r w:rsidR="000C4A91">
        <w:rPr>
          <w:rFonts w:cs="Calibri"/>
          <w:b/>
          <w:sz w:val="20"/>
          <w:szCs w:val="20"/>
        </w:rPr>
        <w:t>A</w:t>
      </w:r>
      <w:r w:rsidRPr="00975295">
        <w:rPr>
          <w:rFonts w:cs="Calibri"/>
          <w:b/>
          <w:sz w:val="20"/>
          <w:szCs w:val="20"/>
        </w:rPr>
        <w:t xml:space="preserve"> CONTRATA</w:t>
      </w:r>
      <w:r w:rsidR="000C4A91">
        <w:rPr>
          <w:rFonts w:cs="Calibri"/>
          <w:b/>
          <w:sz w:val="20"/>
          <w:szCs w:val="20"/>
        </w:rPr>
        <w:t>DA</w:t>
      </w:r>
    </w:p>
    <w:p w:rsidR="00B946A1" w:rsidRPr="000C4A91" w:rsidRDefault="000C4A91" w:rsidP="00376B72">
      <w:pPr>
        <w:spacing w:after="0" w:line="240" w:lineRule="auto"/>
        <w:jc w:val="both"/>
        <w:rPr>
          <w:rFonts w:cs="Calibri"/>
          <w:sz w:val="20"/>
          <w:szCs w:val="20"/>
        </w:rPr>
      </w:pPr>
      <w:r w:rsidRPr="000C4A91">
        <w:rPr>
          <w:rFonts w:cs="Calibri"/>
          <w:sz w:val="20"/>
          <w:szCs w:val="20"/>
        </w:rPr>
        <w:t>A</w:t>
      </w:r>
      <w:r w:rsidR="003A4F98" w:rsidRPr="000C4A91">
        <w:rPr>
          <w:rFonts w:cs="Calibri"/>
          <w:sz w:val="20"/>
          <w:szCs w:val="20"/>
        </w:rPr>
        <w:t xml:space="preserve"> CONTRATA</w:t>
      </w:r>
      <w:r w:rsidRPr="000C4A91">
        <w:rPr>
          <w:rFonts w:cs="Calibri"/>
          <w:sz w:val="20"/>
          <w:szCs w:val="20"/>
        </w:rPr>
        <w:t>DA</w:t>
      </w:r>
      <w:r w:rsidR="003A4F98" w:rsidRPr="000C4A91">
        <w:rPr>
          <w:rFonts w:cs="Calibri"/>
          <w:sz w:val="20"/>
          <w:szCs w:val="20"/>
        </w:rPr>
        <w:t xml:space="preserve"> obriga-se:</w:t>
      </w: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20"/>
        </w:num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Instalar</w:t>
      </w:r>
      <w:r w:rsidRPr="000C4A91">
        <w:rPr>
          <w:rFonts w:asciiTheme="minorHAnsi" w:hAnsiTheme="minorHAnsi" w:cs="Arial"/>
          <w:iCs/>
          <w:sz w:val="20"/>
          <w:szCs w:val="20"/>
          <w:lang w:eastAsia="ar-SA"/>
        </w:rPr>
        <w:t xml:space="preserve"> o equipamento dentro do prazo e local estipulados;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5.2. Responsabilizar-se</w:t>
      </w:r>
      <w:r w:rsidRPr="000C4A91">
        <w:rPr>
          <w:rFonts w:asciiTheme="minorHAnsi" w:hAnsiTheme="minorHAnsi" w:cs="Arial"/>
          <w:sz w:val="20"/>
          <w:szCs w:val="20"/>
        </w:rPr>
        <w:t xml:space="preserve"> pelo seguro do equipamento suas partes e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5.3. Garantir</w:t>
      </w:r>
      <w:r w:rsidRPr="000C4A91">
        <w:rPr>
          <w:rFonts w:asciiTheme="minorHAnsi" w:hAnsiTheme="minorHAnsi" w:cs="Arial"/>
          <w:sz w:val="20"/>
          <w:szCs w:val="20"/>
        </w:rPr>
        <w:t xml:space="preserve"> a qualidade do equipamento bem como os seus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 xml:space="preserve">5.4. </w:t>
      </w:r>
      <w:proofErr w:type="gramStart"/>
      <w:r w:rsidRPr="000C4A91">
        <w:rPr>
          <w:rFonts w:asciiTheme="minorHAnsi" w:hAnsiTheme="minorHAnsi" w:cs="Arial"/>
          <w:b/>
          <w:sz w:val="20"/>
          <w:szCs w:val="20"/>
        </w:rPr>
        <w:t>Responsabilizar-se</w:t>
      </w:r>
      <w:proofErr w:type="gramEnd"/>
      <w:r w:rsidRPr="000C4A91">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5.5. Responsabilizar-se</w:t>
      </w:r>
      <w:r w:rsidRPr="000C4A91">
        <w:rPr>
          <w:rFonts w:asciiTheme="minorHAnsi" w:hAnsiTheme="minorHAnsi" w:cs="Arial"/>
          <w:sz w:val="20"/>
          <w:szCs w:val="20"/>
        </w:rPr>
        <w:t xml:space="preserve"> por todos e qualquer danos e/ou prejuízos </w:t>
      </w:r>
      <w:proofErr w:type="gramStart"/>
      <w:r w:rsidRPr="000C4A91">
        <w:rPr>
          <w:rFonts w:asciiTheme="minorHAnsi" w:hAnsiTheme="minorHAnsi" w:cs="Arial"/>
          <w:sz w:val="20"/>
          <w:szCs w:val="20"/>
        </w:rPr>
        <w:t>que</w:t>
      </w:r>
      <w:proofErr w:type="gramEnd"/>
      <w:r w:rsidRPr="000C4A91">
        <w:rPr>
          <w:rFonts w:asciiTheme="minorHAnsi" w:hAnsiTheme="minorHAnsi" w:cs="Arial"/>
          <w:sz w:val="20"/>
          <w:szCs w:val="20"/>
        </w:rPr>
        <w:t xml:space="preserve"> vier causar à LOCATÁRIA E/OU TERCEIROS, tendo como agente o LOCADOR, na pessoa de prepostos ou estranhos;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5.6. MANTER</w:t>
      </w:r>
      <w:r w:rsidRPr="000C4A91">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0C4A91" w:rsidRPr="000C4A91" w:rsidRDefault="000C4A91" w:rsidP="000C4A91">
      <w:p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5.7. Assegurar</w:t>
      </w:r>
      <w:r w:rsidRPr="000C4A91">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0C4A91" w:rsidRPr="000C4A91" w:rsidRDefault="000C4A91" w:rsidP="000C4A91">
      <w:pPr>
        <w:spacing w:after="0" w:line="240" w:lineRule="auto"/>
        <w:jc w:val="both"/>
        <w:rPr>
          <w:rFonts w:asciiTheme="minorHAnsi" w:hAnsiTheme="minorHAnsi" w:cs="Arial"/>
          <w:b/>
          <w:iCs/>
          <w:sz w:val="20"/>
          <w:szCs w:val="20"/>
          <w:lang w:eastAsia="ar-SA"/>
        </w:rPr>
      </w:pPr>
      <w:r w:rsidRPr="000C4A91">
        <w:rPr>
          <w:rFonts w:asciiTheme="minorHAnsi" w:hAnsiTheme="minorHAnsi" w:cs="Arial"/>
          <w:b/>
          <w:sz w:val="20"/>
          <w:szCs w:val="20"/>
        </w:rPr>
        <w:t>5.8. Responsabilizar</w:t>
      </w:r>
      <w:r w:rsidRPr="000C4A91">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5.9. Executar</w:t>
      </w:r>
      <w:r w:rsidRPr="000C4A91">
        <w:rPr>
          <w:rFonts w:asciiTheme="minorHAnsi" w:hAnsiTheme="minorHAnsi" w:cs="Arial"/>
          <w:sz w:val="20"/>
          <w:szCs w:val="20"/>
        </w:rPr>
        <w:t xml:space="preserve"> a manutenção preventiva conforme descrito nos manuais do fabricante, com as trocas de </w:t>
      </w:r>
      <w:proofErr w:type="gramStart"/>
      <w:r w:rsidRPr="000C4A91">
        <w:rPr>
          <w:rFonts w:asciiTheme="minorHAnsi" w:hAnsiTheme="minorHAnsi" w:cs="Arial"/>
          <w:sz w:val="20"/>
          <w:szCs w:val="20"/>
        </w:rPr>
        <w:t>todas</w:t>
      </w:r>
      <w:proofErr w:type="gramEnd"/>
      <w:r w:rsidRPr="000C4A91">
        <w:rPr>
          <w:rFonts w:asciiTheme="minorHAnsi" w:hAnsiTheme="minorHAnsi" w:cs="Arial"/>
          <w:sz w:val="20"/>
          <w:szCs w:val="20"/>
        </w:rPr>
        <w:t xml:space="preserve"> peças previstas, sem ônus para o LOCATÁRIO;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5.10. Comprovar</w:t>
      </w:r>
      <w:r w:rsidRPr="000C4A91">
        <w:rPr>
          <w:rFonts w:asciiTheme="minorHAnsi" w:hAnsiTheme="minorHAnsi" w:cs="Arial"/>
          <w:sz w:val="20"/>
          <w:szCs w:val="20"/>
        </w:rPr>
        <w:t xml:space="preserve"> através de relatórios atestados por servidor designando pelo LOCATÁRIO, referente </w:t>
      </w:r>
      <w:proofErr w:type="gramStart"/>
      <w:r w:rsidRPr="000C4A91">
        <w:rPr>
          <w:rFonts w:asciiTheme="minorHAnsi" w:hAnsiTheme="minorHAnsi" w:cs="Arial"/>
          <w:sz w:val="20"/>
          <w:szCs w:val="20"/>
        </w:rPr>
        <w:t>as</w:t>
      </w:r>
      <w:proofErr w:type="gramEnd"/>
      <w:r w:rsidRPr="000C4A91">
        <w:rPr>
          <w:rFonts w:asciiTheme="minorHAnsi" w:hAnsiTheme="minorHAnsi" w:cs="Arial"/>
          <w:sz w:val="20"/>
          <w:szCs w:val="20"/>
        </w:rPr>
        <w:t xml:space="preserve"> manutenções preventivas e corretivas realizada no equipamento locado;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5.11. Entregar</w:t>
      </w:r>
      <w:r w:rsidRPr="000C4A91">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5.12. Responsabilizar-se</w:t>
      </w:r>
      <w:r w:rsidRPr="000C4A91">
        <w:rPr>
          <w:rFonts w:asciiTheme="minorHAnsi" w:hAnsiTheme="minorHAnsi" w:cs="Arial"/>
          <w:sz w:val="20"/>
          <w:szCs w:val="20"/>
        </w:rPr>
        <w:t xml:space="preserve"> por todo o transporte do equipamento locado, inclusive em caso de necessidade de manutenção fora da </w:t>
      </w:r>
      <w:r w:rsidRPr="000C4A91">
        <w:rPr>
          <w:rFonts w:asciiTheme="minorHAnsi" w:hAnsiTheme="minorHAnsi" w:cs="Arial"/>
          <w:color w:val="262626" w:themeColor="text1" w:themeTint="D9"/>
          <w:sz w:val="20"/>
          <w:szCs w:val="20"/>
        </w:rPr>
        <w:t>Unidade Hospitalar;</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5.13. Designar</w:t>
      </w:r>
      <w:r w:rsidRPr="000C4A91">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0C4A91" w:rsidRPr="000C4A91" w:rsidRDefault="000C4A91" w:rsidP="000C4A91">
      <w:pPr>
        <w:spacing w:after="0" w:line="240" w:lineRule="auto"/>
        <w:jc w:val="both"/>
        <w:rPr>
          <w:rFonts w:asciiTheme="minorHAnsi" w:hAnsiTheme="minorHAnsi" w:cs="Arial"/>
          <w:b/>
          <w:iCs/>
          <w:caps/>
          <w:sz w:val="20"/>
          <w:szCs w:val="20"/>
          <w:lang w:eastAsia="ar-SA"/>
        </w:rPr>
      </w:pPr>
      <w:r w:rsidRPr="000C4A91">
        <w:rPr>
          <w:rFonts w:asciiTheme="minorHAnsi" w:hAnsiTheme="minorHAnsi" w:cs="Arial"/>
          <w:b/>
          <w:sz w:val="20"/>
          <w:szCs w:val="20"/>
        </w:rPr>
        <w:t>5.14. RESPONSABILIZAR</w:t>
      </w:r>
      <w:r w:rsidRPr="000C4A91">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5.15. Ministrar</w:t>
      </w:r>
      <w:r w:rsidRPr="000C4A91">
        <w:rPr>
          <w:rFonts w:asciiTheme="minorHAnsi" w:hAnsiTheme="minorHAnsi" w:cs="Arial"/>
          <w:sz w:val="20"/>
          <w:szCs w:val="20"/>
        </w:rPr>
        <w:t xml:space="preserve"> para </w:t>
      </w:r>
      <w:r w:rsidRPr="000C4A91">
        <w:rPr>
          <w:rFonts w:asciiTheme="minorHAnsi" w:hAnsiTheme="minorHAnsi" w:cs="Arial"/>
          <w:color w:val="262626" w:themeColor="text1" w:themeTint="D9"/>
          <w:sz w:val="20"/>
          <w:szCs w:val="20"/>
        </w:rPr>
        <w:t>equipe técnica</w:t>
      </w:r>
      <w:r w:rsidRPr="000C4A91">
        <w:rPr>
          <w:rFonts w:asciiTheme="minorHAnsi" w:hAnsiTheme="minorHAnsi" w:cs="Arial"/>
          <w:sz w:val="20"/>
          <w:szCs w:val="20"/>
        </w:rPr>
        <w:t xml:space="preserve"> sem nenhum custo para o LOCATÁRIO, treinamento operacional a cada três meses, além do treinamento no momento da instalação;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5.16. Fornecer</w:t>
      </w:r>
      <w:r w:rsidRPr="000C4A91">
        <w:rPr>
          <w:rFonts w:asciiTheme="minorHAnsi" w:hAnsiTheme="minorHAnsi" w:cs="Arial"/>
          <w:sz w:val="20"/>
          <w:szCs w:val="20"/>
        </w:rPr>
        <w:t xml:space="preserve"> cópia do manual do usuário para o equipamento locado.</w:t>
      </w:r>
    </w:p>
    <w:p w:rsidR="000C4A91" w:rsidRDefault="000C4A91" w:rsidP="000C4A91">
      <w:pPr>
        <w:spacing w:before="120" w:after="0" w:line="240" w:lineRule="auto"/>
        <w:jc w:val="both"/>
        <w:rPr>
          <w:rFonts w:asciiTheme="minorHAnsi" w:hAnsiTheme="minorHAnsi" w:cs="Arial"/>
          <w:b/>
          <w:iCs/>
          <w:lang w:eastAsia="ar-SA"/>
        </w:rPr>
      </w:pPr>
      <w:r w:rsidRPr="00975295">
        <w:rPr>
          <w:rFonts w:cs="Calibri"/>
          <w:b/>
          <w:sz w:val="20"/>
          <w:szCs w:val="20"/>
        </w:rPr>
        <w:t xml:space="preserve">CLÁUSULA </w:t>
      </w:r>
      <w:r>
        <w:rPr>
          <w:rFonts w:cs="Calibri"/>
          <w:b/>
          <w:sz w:val="20"/>
          <w:szCs w:val="20"/>
        </w:rPr>
        <w:t>SEXTA</w:t>
      </w:r>
      <w:r w:rsidRPr="00975295">
        <w:rPr>
          <w:rFonts w:cs="Calibri"/>
          <w:b/>
          <w:sz w:val="20"/>
          <w:szCs w:val="20"/>
        </w:rPr>
        <w:t>– DAS OBRIGAÇÕES D</w:t>
      </w:r>
      <w:r>
        <w:rPr>
          <w:rFonts w:cs="Calibri"/>
          <w:b/>
          <w:sz w:val="20"/>
          <w:szCs w:val="20"/>
        </w:rPr>
        <w:t>A</w:t>
      </w:r>
      <w:r w:rsidRPr="00FB4AC9">
        <w:rPr>
          <w:rFonts w:asciiTheme="minorHAnsi" w:hAnsiTheme="minorHAnsi" w:cs="Arial"/>
          <w:b/>
          <w:iCs/>
          <w:lang w:eastAsia="ar-SA"/>
        </w:rPr>
        <w:t>CONTRATANTE</w:t>
      </w:r>
    </w:p>
    <w:p w:rsidR="000C4A91" w:rsidRPr="000C4A91" w:rsidRDefault="000C4A91" w:rsidP="000C4A91">
      <w:pPr>
        <w:spacing w:after="0" w:line="240" w:lineRule="auto"/>
        <w:jc w:val="both"/>
        <w:rPr>
          <w:rFonts w:cs="Calibri"/>
          <w:sz w:val="20"/>
          <w:szCs w:val="20"/>
        </w:rPr>
      </w:pPr>
      <w:r w:rsidRPr="000C4A91">
        <w:rPr>
          <w:rFonts w:cs="Calibri"/>
          <w:sz w:val="20"/>
          <w:szCs w:val="20"/>
        </w:rPr>
        <w:t>A CONTRATANTE obriga-se;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6.1. Remunerar</w:t>
      </w:r>
      <w:r w:rsidRPr="000C4A91">
        <w:rPr>
          <w:rFonts w:asciiTheme="minorHAnsi" w:hAnsiTheme="minorHAnsi" w:cs="Arial"/>
          <w:sz w:val="20"/>
          <w:szCs w:val="20"/>
        </w:rPr>
        <w:t xml:space="preserve"> a CONTRATADA na forma prevista no Contrato e em seus Anexos;</w:t>
      </w:r>
    </w:p>
    <w:p w:rsidR="000C4A91" w:rsidRPr="000C4A91" w:rsidRDefault="000C4A91" w:rsidP="000C0975">
      <w:pPr>
        <w:pStyle w:val="PargrafodaLista"/>
        <w:numPr>
          <w:ilvl w:val="1"/>
          <w:numId w:val="21"/>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Indicar</w:t>
      </w:r>
      <w:r w:rsidRPr="000C4A91">
        <w:rPr>
          <w:rFonts w:asciiTheme="minorHAnsi" w:hAnsiTheme="minorHAnsi" w:cs="Arial"/>
          <w:sz w:val="20"/>
          <w:szCs w:val="20"/>
        </w:rPr>
        <w:t xml:space="preserve"> formalmente à CONTRATADA a equipe de fiscalização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6.3. Fornecer</w:t>
      </w:r>
      <w:r w:rsidRPr="000C4A91">
        <w:rPr>
          <w:rFonts w:asciiTheme="minorHAnsi" w:hAnsiTheme="minorHAnsi" w:cs="Arial"/>
          <w:sz w:val="20"/>
          <w:szCs w:val="20"/>
        </w:rPr>
        <w:t xml:space="preserve"> todos os elementos técnicos necessários à prestação dos serviços que estiverem disponíveis nas Unidades Hospitalares;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6.4. Orientar</w:t>
      </w:r>
      <w:r w:rsidRPr="000C4A91">
        <w:rPr>
          <w:rFonts w:asciiTheme="minorHAnsi" w:hAnsiTheme="minorHAnsi" w:cs="Arial"/>
          <w:sz w:val="20"/>
          <w:szCs w:val="20"/>
        </w:rPr>
        <w:t xml:space="preserve"> a CONTRATADA quanto à melhor forma de execução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6.5. Prestar</w:t>
      </w:r>
      <w:r w:rsidRPr="000C4A91">
        <w:rPr>
          <w:rFonts w:asciiTheme="minorHAnsi" w:hAnsiTheme="minorHAnsi" w:cs="Arial"/>
          <w:sz w:val="20"/>
          <w:szCs w:val="20"/>
        </w:rPr>
        <w:t xml:space="preserve"> todas as informações solicitadas pela CONTRATADA para o bom andamento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6.6. Promover</w:t>
      </w:r>
      <w:r w:rsidRPr="000C4A91">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6.7. Efetuar</w:t>
      </w:r>
      <w:r w:rsidRPr="000C4A91">
        <w:rPr>
          <w:rFonts w:asciiTheme="minorHAnsi" w:hAnsiTheme="minorHAnsi" w:cs="Arial"/>
          <w:sz w:val="20"/>
          <w:szCs w:val="20"/>
        </w:rPr>
        <w:t xml:space="preserve"> o pagamento à Contratada, de acordo com as condições de preço e prazo estabelecidas neste Memorando.</w:t>
      </w:r>
    </w:p>
    <w:p w:rsidR="000C4A91" w:rsidRDefault="000C4A91" w:rsidP="000C0975">
      <w:pPr>
        <w:pStyle w:val="PargrafodaLista"/>
        <w:numPr>
          <w:ilvl w:val="1"/>
          <w:numId w:val="22"/>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Responsabilizar</w:t>
      </w:r>
      <w:r w:rsidRPr="000C4A91">
        <w:rPr>
          <w:rFonts w:asciiTheme="minorHAnsi" w:hAnsiTheme="minorHAnsi" w:cs="Arial"/>
          <w:sz w:val="20"/>
          <w:szCs w:val="20"/>
        </w:rPr>
        <w:t>-</w:t>
      </w:r>
      <w:r w:rsidRPr="000C4A91">
        <w:rPr>
          <w:rFonts w:asciiTheme="minorHAnsi" w:hAnsiTheme="minorHAnsi" w:cs="Arial"/>
          <w:b/>
          <w:sz w:val="20"/>
          <w:szCs w:val="20"/>
        </w:rPr>
        <w:t>se</w:t>
      </w:r>
      <w:r w:rsidRPr="000C4A91">
        <w:rPr>
          <w:rFonts w:asciiTheme="minorHAnsi" w:hAnsiTheme="minorHAnsi" w:cs="Arial"/>
          <w:sz w:val="20"/>
          <w:szCs w:val="20"/>
        </w:rPr>
        <w:t xml:space="preserve"> pelo abastecimento e operação do equipamento.</w:t>
      </w:r>
    </w:p>
    <w:p w:rsidR="000C4A91" w:rsidRPr="000C4A91" w:rsidRDefault="000C4A91" w:rsidP="000C4A91">
      <w:pPr>
        <w:pStyle w:val="PargrafodaLista"/>
        <w:spacing w:after="0" w:line="240" w:lineRule="auto"/>
        <w:ind w:left="360"/>
        <w:jc w:val="both"/>
        <w:rPr>
          <w:rFonts w:asciiTheme="minorHAnsi" w:hAnsiTheme="minorHAnsi" w:cs="Arial"/>
          <w:sz w:val="20"/>
          <w:szCs w:val="20"/>
        </w:rPr>
      </w:pPr>
    </w:p>
    <w:p w:rsidR="000C4A91" w:rsidRDefault="000C4A91" w:rsidP="000C4A91">
      <w:pPr>
        <w:spacing w:after="0" w:line="240" w:lineRule="auto"/>
        <w:jc w:val="both"/>
        <w:rPr>
          <w:b/>
          <w:sz w:val="20"/>
          <w:szCs w:val="20"/>
        </w:rPr>
      </w:pPr>
      <w:r w:rsidRPr="000C4A91">
        <w:rPr>
          <w:b/>
          <w:sz w:val="20"/>
          <w:szCs w:val="20"/>
        </w:rPr>
        <w:t>CLÁUSULA SÉTIMA – DA FISCALIZAÇÃO DOS SERVIÇOS (ART. 66 DA LEI FEDERAL</w:t>
      </w:r>
      <w:r>
        <w:rPr>
          <w:b/>
          <w:sz w:val="20"/>
          <w:szCs w:val="20"/>
        </w:rPr>
        <w:t xml:space="preserve"> N.</w:t>
      </w:r>
      <w:r w:rsidRPr="000C4A91">
        <w:rPr>
          <w:b/>
          <w:sz w:val="20"/>
          <w:szCs w:val="20"/>
        </w:rPr>
        <w:t>º 8.666/93 E PORTARIA SESAU N.º 131/2008</w:t>
      </w:r>
      <w:r>
        <w:rPr>
          <w:b/>
          <w:sz w:val="20"/>
          <w:szCs w:val="20"/>
        </w:rPr>
        <w:t>)</w:t>
      </w:r>
      <w:r w:rsidRPr="000C4A91">
        <w:rPr>
          <w:b/>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7.1. </w:t>
      </w:r>
      <w:r w:rsidRPr="000C4A91">
        <w:rPr>
          <w:rFonts w:asciiTheme="minorHAnsi" w:hAnsiTheme="minorHAnsi" w:cs="Arial"/>
          <w:sz w:val="20"/>
          <w:szCs w:val="20"/>
        </w:rPr>
        <w:t xml:space="preserve">Não obstante a </w:t>
      </w:r>
      <w:r w:rsidRPr="000C4A91">
        <w:rPr>
          <w:rFonts w:asciiTheme="minorHAnsi" w:hAnsiTheme="minorHAnsi" w:cs="Arial"/>
          <w:b/>
          <w:iCs/>
          <w:sz w:val="20"/>
          <w:szCs w:val="20"/>
          <w:lang w:eastAsia="ar-SA"/>
        </w:rPr>
        <w:t>Contratada</w:t>
      </w:r>
      <w:r w:rsidRPr="000C4A91">
        <w:rPr>
          <w:rFonts w:asciiTheme="minorHAnsi" w:hAnsiTheme="minorHAnsi" w:cs="Arial"/>
          <w:sz w:val="20"/>
          <w:szCs w:val="20"/>
        </w:rPr>
        <w:t xml:space="preserve"> ser a única e exclusiva responsável pela execução de todos os serviços, ao </w:t>
      </w:r>
      <w:r w:rsidRPr="000C4A91">
        <w:rPr>
          <w:rFonts w:asciiTheme="minorHAnsi" w:hAnsiTheme="minorHAnsi" w:cs="Arial"/>
          <w:b/>
          <w:sz w:val="20"/>
          <w:szCs w:val="20"/>
        </w:rPr>
        <w:t>Contratante</w:t>
      </w:r>
      <w:r w:rsidRPr="000C4A9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0C4A91">
        <w:rPr>
          <w:rFonts w:asciiTheme="minorHAnsi" w:hAnsiTheme="minorHAnsi" w:cs="Arial"/>
          <w:b/>
          <w:sz w:val="20"/>
          <w:szCs w:val="20"/>
        </w:rPr>
        <w:t xml:space="preserve">Gestor e Fiscal </w:t>
      </w:r>
      <w:r w:rsidRPr="000C4A91">
        <w:rPr>
          <w:rFonts w:asciiTheme="minorHAnsi" w:hAnsiTheme="minorHAnsi" w:cs="Arial"/>
          <w:sz w:val="20"/>
          <w:szCs w:val="20"/>
        </w:rPr>
        <w:t>ora designados.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 </w:t>
      </w:r>
      <w:r w:rsidRPr="000C4A91">
        <w:rPr>
          <w:rFonts w:asciiTheme="minorHAnsi" w:hAnsiTheme="minorHAnsi" w:cs="Arial"/>
          <w:b/>
          <w:bCs/>
          <w:sz w:val="20"/>
          <w:szCs w:val="20"/>
        </w:rPr>
        <w:t xml:space="preserve">Gestor do Contrato: </w:t>
      </w:r>
      <w:r w:rsidRPr="000C4A91">
        <w:rPr>
          <w:rFonts w:asciiTheme="minorHAnsi" w:hAnsiTheme="minorHAnsi" w:cs="Arial"/>
          <w:sz w:val="20"/>
          <w:szCs w:val="20"/>
        </w:rPr>
        <w:t>conforme o Inciso I do Art. 2º da PORTARIA/SESAU N° 131, de 05 de maio de 2008, o Gestor do contrato será o Diretor Administrativo, nos hospitais</w:t>
      </w:r>
      <w:r w:rsidRPr="000C4A91">
        <w:rPr>
          <w:rFonts w:asciiTheme="minorHAnsi" w:hAnsiTheme="minorHAnsi" w:cs="Arial"/>
          <w:bCs/>
          <w:sz w:val="20"/>
          <w:szCs w:val="20"/>
        </w:rPr>
        <w:t>, responsável para</w:t>
      </w:r>
      <w:r w:rsidRPr="000C4A91">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4A91">
        <w:rPr>
          <w:rFonts w:asciiTheme="minorHAnsi" w:hAnsiTheme="minorHAnsi" w:cs="Arial"/>
          <w:b/>
          <w:sz w:val="20"/>
          <w:szCs w:val="20"/>
        </w:rPr>
        <w:t>Fiscal de Contrato</w:t>
      </w:r>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iCs/>
          <w:sz w:val="20"/>
          <w:szCs w:val="20"/>
          <w:lang w:eastAsia="ar-SA"/>
        </w:rPr>
        <w:t xml:space="preserve">7.3. </w:t>
      </w:r>
      <w:r w:rsidRPr="000C4A91">
        <w:rPr>
          <w:rFonts w:asciiTheme="minorHAnsi" w:hAnsiTheme="minorHAnsi" w:cs="Arial"/>
          <w:b/>
          <w:iCs/>
          <w:sz w:val="20"/>
          <w:szCs w:val="20"/>
          <w:lang w:eastAsia="ar-SA"/>
        </w:rPr>
        <w:t>Fiscal</w:t>
      </w:r>
      <w:r w:rsidRPr="000C4A91">
        <w:rPr>
          <w:rFonts w:asciiTheme="minorHAnsi" w:hAnsiTheme="minorHAnsi" w:cs="Arial"/>
          <w:b/>
          <w:sz w:val="20"/>
          <w:szCs w:val="20"/>
        </w:rPr>
        <w:t xml:space="preserve"> de contrato: </w:t>
      </w:r>
      <w:r w:rsidRPr="000C4A91">
        <w:rPr>
          <w:rFonts w:asciiTheme="minorHAnsi" w:hAnsiTheme="minorHAnsi" w:cs="Arial"/>
          <w:sz w:val="20"/>
          <w:szCs w:val="20"/>
        </w:rPr>
        <w:t xml:space="preserve">umservidor da Unidade Hospitalar, designado formalmente, por meio de Portaria da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em cada um dos </w:t>
      </w:r>
      <w:r w:rsidRPr="000C4A91">
        <w:rPr>
          <w:rFonts w:asciiTheme="minorHAnsi" w:hAnsiTheme="minorHAnsi" w:cs="Arial"/>
          <w:b/>
          <w:sz w:val="20"/>
          <w:szCs w:val="20"/>
        </w:rPr>
        <w:t xml:space="preserve">Hospitais </w:t>
      </w:r>
      <w:r w:rsidRPr="000C4A91">
        <w:rPr>
          <w:rFonts w:asciiTheme="minorHAnsi" w:hAnsiTheme="minorHAnsi" w:cs="Arial"/>
          <w:sz w:val="20"/>
          <w:szCs w:val="20"/>
        </w:rPr>
        <w:t xml:space="preserve">em que forem instalados os </w:t>
      </w:r>
      <w:r w:rsidRPr="000C4A91">
        <w:rPr>
          <w:rFonts w:asciiTheme="minorHAnsi" w:hAnsiTheme="minorHAnsi" w:cs="Arial"/>
          <w:b/>
          <w:sz w:val="20"/>
          <w:szCs w:val="20"/>
        </w:rPr>
        <w:t>Serviços de Locação de Equipamento,</w:t>
      </w:r>
      <w:r w:rsidRPr="000C4A91">
        <w:rPr>
          <w:rFonts w:asciiTheme="minorHAnsi" w:hAnsiTheme="minorHAnsi" w:cs="Arial"/>
          <w:sz w:val="20"/>
          <w:szCs w:val="20"/>
        </w:rPr>
        <w:t xml:space="preserve"> sendo o responsável pela </w:t>
      </w:r>
      <w:r w:rsidRPr="000C4A91">
        <w:rPr>
          <w:rFonts w:asciiTheme="minorHAnsi" w:hAnsiTheme="minorHAnsi" w:cs="Arial"/>
          <w:b/>
          <w:sz w:val="20"/>
          <w:szCs w:val="20"/>
        </w:rPr>
        <w:t>Avaliação da Qualidade da Contratada</w:t>
      </w:r>
      <w:r w:rsidRPr="000C4A91">
        <w:rPr>
          <w:rFonts w:asciiTheme="minorHAnsi" w:hAnsiTheme="minorHAnsi" w:cs="Arial"/>
          <w:sz w:val="20"/>
          <w:szCs w:val="20"/>
        </w:rPr>
        <w:t xml:space="preserve"> utilizando-se de instrumentos de avaliação, conforme ositens de orientação do</w:t>
      </w:r>
      <w:r w:rsidRPr="000C4A91">
        <w:rPr>
          <w:rFonts w:asciiTheme="minorHAnsi" w:hAnsiTheme="minorHAnsi" w:cs="Arial"/>
          <w:b/>
          <w:sz w:val="20"/>
          <w:szCs w:val="20"/>
        </w:rPr>
        <w:t xml:space="preserve"> Manual de Acreditação Hospitalar do Ministério da Saúde, </w:t>
      </w:r>
      <w:r w:rsidRPr="000C4A91">
        <w:rPr>
          <w:rFonts w:asciiTheme="minorHAnsi" w:hAnsiTheme="minorHAnsi" w:cs="Arial"/>
          <w:sz w:val="20"/>
          <w:szCs w:val="20"/>
        </w:rPr>
        <w:t xml:space="preserve">e encaminhamento de toda documentação ao </w:t>
      </w:r>
      <w:r w:rsidRPr="000C4A91">
        <w:rPr>
          <w:rFonts w:asciiTheme="minorHAnsi" w:hAnsiTheme="minorHAnsi" w:cs="Arial"/>
          <w:b/>
          <w:sz w:val="20"/>
          <w:szCs w:val="20"/>
        </w:rPr>
        <w:t>Gestor de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 </w:t>
      </w:r>
      <w:r w:rsidRPr="000C4A91">
        <w:rPr>
          <w:rFonts w:asciiTheme="minorHAnsi" w:hAnsiTheme="minorHAnsi" w:cs="Arial"/>
          <w:sz w:val="20"/>
          <w:szCs w:val="20"/>
        </w:rPr>
        <w:t xml:space="preserve">No exercício da </w:t>
      </w:r>
      <w:r w:rsidRPr="000C4A91">
        <w:rPr>
          <w:rFonts w:asciiTheme="minorHAnsi" w:hAnsiTheme="minorHAnsi" w:cs="Arial"/>
          <w:b/>
          <w:iCs/>
          <w:sz w:val="20"/>
          <w:szCs w:val="20"/>
          <w:lang w:eastAsia="ar-SA"/>
        </w:rPr>
        <w:t>fiscalização</w:t>
      </w:r>
      <w:r w:rsidRPr="000C4A91">
        <w:rPr>
          <w:rFonts w:asciiTheme="minorHAnsi" w:hAnsiTheme="minorHAnsi" w:cs="Arial"/>
          <w:sz w:val="20"/>
          <w:szCs w:val="20"/>
        </w:rPr>
        <w:t xml:space="preserve"> dos serviços deve 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por meio do </w:t>
      </w:r>
      <w:r w:rsidRPr="000C4A91">
        <w:rPr>
          <w:rFonts w:asciiTheme="minorHAnsi" w:hAnsiTheme="minorHAnsi" w:cs="Arial"/>
          <w:b/>
          <w:sz w:val="20"/>
          <w:szCs w:val="20"/>
          <w:u w:val="single"/>
        </w:rPr>
        <w:t>Fiscal</w:t>
      </w:r>
      <w:r w:rsidRPr="000C4A91">
        <w:rPr>
          <w:rFonts w:asciiTheme="minorHAnsi" w:hAnsiTheme="minorHAnsi" w:cs="Arial"/>
          <w:sz w:val="20"/>
          <w:szCs w:val="20"/>
        </w:rPr>
        <w:t>do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7.4.1. </w:t>
      </w:r>
      <w:r w:rsidRPr="000C4A91">
        <w:rPr>
          <w:rFonts w:asciiTheme="minorHAnsi" w:hAnsiTheme="minorHAnsi" w:cs="Arial"/>
          <w:sz w:val="20"/>
          <w:szCs w:val="20"/>
        </w:rPr>
        <w:t>Examinar as Carteiras Profissionais dos funcionários colocados a seu serviço, para comprovar o registro de função profissional.</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7.4.2. </w:t>
      </w:r>
      <w:r w:rsidRPr="000C4A91">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7.4.3. </w:t>
      </w:r>
      <w:r w:rsidRPr="000C4A91">
        <w:rPr>
          <w:rFonts w:asciiTheme="minorHAnsi" w:hAnsiTheme="minorHAnsi" w:cs="Arial"/>
          <w:sz w:val="20"/>
          <w:szCs w:val="20"/>
        </w:rPr>
        <w:t xml:space="preserve">Conferir e </w:t>
      </w:r>
      <w:proofErr w:type="spellStart"/>
      <w:r w:rsidRPr="000C4A91">
        <w:rPr>
          <w:rFonts w:asciiTheme="minorHAnsi" w:hAnsiTheme="minorHAnsi" w:cs="Arial"/>
          <w:sz w:val="20"/>
          <w:szCs w:val="20"/>
        </w:rPr>
        <w:t>vistar</w:t>
      </w:r>
      <w:proofErr w:type="spellEnd"/>
      <w:r w:rsidRPr="000C4A91">
        <w:rPr>
          <w:rFonts w:asciiTheme="minorHAnsi" w:hAnsiTheme="minorHAnsi" w:cs="Arial"/>
          <w:sz w:val="20"/>
          <w:szCs w:val="20"/>
        </w:rPr>
        <w:t xml:space="preserve"> os relatórios dos procedimentos e serviços realizados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7.4.4. </w:t>
      </w:r>
      <w:r w:rsidRPr="000C4A91">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7.4.5. </w:t>
      </w:r>
      <w:r w:rsidRPr="000C4A91">
        <w:rPr>
          <w:rFonts w:asciiTheme="minorHAnsi" w:hAnsiTheme="minorHAnsi" w:cs="Arial"/>
          <w:sz w:val="20"/>
          <w:szCs w:val="20"/>
        </w:rPr>
        <w:t>Encaminhar à Contratada o Relatório Mensal dos Serviços, para conhecimento da avaliação.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7.4.6. </w:t>
      </w:r>
      <w:r w:rsidRPr="000C4A91">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7.4.7. </w:t>
      </w:r>
      <w:r w:rsidRPr="000C4A9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OITAVA</w:t>
      </w:r>
      <w:r w:rsidRPr="000C4A91">
        <w:rPr>
          <w:b/>
          <w:sz w:val="20"/>
          <w:szCs w:val="20"/>
        </w:rPr>
        <w:t xml:space="preserve"> –</w:t>
      </w:r>
      <w:r>
        <w:rPr>
          <w:b/>
          <w:sz w:val="20"/>
          <w:szCs w:val="20"/>
        </w:rPr>
        <w:t xml:space="preserve"> DAS SANÇÕES </w:t>
      </w:r>
      <w:r w:rsidRPr="00FB4AC9">
        <w:rPr>
          <w:rFonts w:asciiTheme="minorHAnsi" w:hAnsiTheme="minorHAnsi" w:cs="Arial"/>
          <w:b/>
          <w:iCs/>
          <w:sz w:val="20"/>
          <w:lang w:eastAsia="ar-SA"/>
        </w:rPr>
        <w:t>POR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8.1. Serão aplicadas as Sanções Administrativas previstas nos Artigos </w:t>
      </w:r>
      <w:smartTag w:uri="urn:schemas-microsoft-com:office:smarttags" w:element="metricconverter">
        <w:smartTagPr>
          <w:attr w:name="ProductID" w:val="86 a"/>
        </w:smartTagPr>
        <w:r w:rsidRPr="000C4A91">
          <w:rPr>
            <w:rFonts w:asciiTheme="minorHAnsi" w:hAnsiTheme="minorHAnsi" w:cs="Arial"/>
            <w:sz w:val="20"/>
            <w:szCs w:val="20"/>
          </w:rPr>
          <w:t>86 a</w:t>
        </w:r>
      </w:smartTag>
      <w:r w:rsidRPr="000C4A91">
        <w:rPr>
          <w:rFonts w:asciiTheme="minorHAnsi" w:hAnsiTheme="minorHAnsi" w:cs="Arial"/>
          <w:sz w:val="20"/>
          <w:szCs w:val="20"/>
        </w:rPr>
        <w:t xml:space="preserve"> 87 da Lei Federal nº. 8.666/93 em caso de descumprimento das obrigações e condições de fornecimento.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 A Secretaria de Estado da Saúde poderá considerar suspenso, administrativamente, a prestação de serviços, independentemente de qualquer interpelação judicial ou extrajudicial nos casos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8.2.1. Paralisação dos trabalhos pela Contratada sem motivo justificado, por mais de </w:t>
      </w:r>
      <w:proofErr w:type="gramStart"/>
      <w:r w:rsidRPr="000C4A91">
        <w:rPr>
          <w:rFonts w:asciiTheme="minorHAnsi" w:hAnsiTheme="minorHAnsi" w:cs="Arial"/>
          <w:sz w:val="20"/>
          <w:szCs w:val="20"/>
        </w:rPr>
        <w:t>5</w:t>
      </w:r>
      <w:proofErr w:type="gramEnd"/>
      <w:r w:rsidRPr="000C4A91">
        <w:rPr>
          <w:rFonts w:asciiTheme="minorHAnsi" w:hAnsiTheme="minorHAnsi" w:cs="Arial"/>
          <w:sz w:val="20"/>
          <w:szCs w:val="20"/>
        </w:rPr>
        <w:t xml:space="preserve"> (cinco) dias consecutivos.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8.2.2. Em caso de inexecução dos serviços e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8.3.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8.4. A rescisão também se submeterá ao regime previsto no artigo 79, seus incisos e parágrafos da Lei 8.666\93 e suas alterações.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NONA</w:t>
      </w:r>
      <w:r w:rsidRPr="000C4A91">
        <w:rPr>
          <w:b/>
          <w:sz w:val="20"/>
          <w:szCs w:val="20"/>
        </w:rPr>
        <w:t xml:space="preserve"> –</w:t>
      </w:r>
      <w:r>
        <w:rPr>
          <w:b/>
          <w:sz w:val="20"/>
          <w:szCs w:val="20"/>
        </w:rPr>
        <w:t xml:space="preserve"> DO PAGAMENTO DOS SERVIÇOS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rPr>
        <w:t>9</w:t>
      </w:r>
      <w:r w:rsidRPr="000C4A91">
        <w:rPr>
          <w:rFonts w:asciiTheme="minorHAnsi" w:hAnsiTheme="minorHAnsi" w:cs="Arial"/>
          <w:sz w:val="20"/>
          <w:szCs w:val="20"/>
        </w:rPr>
        <w:t xml:space="preserve">.1. 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0C4A91">
        <w:rPr>
          <w:rFonts w:asciiTheme="minorHAnsi" w:hAnsiTheme="minorHAnsi" w:cs="Arial"/>
          <w:sz w:val="20"/>
          <w:szCs w:val="20"/>
        </w:rPr>
        <w:t>devida conferência e acompanhado da apresentação dos originais da nota fiscal/fatura</w:t>
      </w:r>
      <w:proofErr w:type="gramEnd"/>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9.2.1.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9.3. Efetuada a entrega, a CONTRATADA protocolará a Nota Fiscal/Fatura, perante a CONTRATANTE devidamente preenchida;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9.4. Caso Nota Fiscal/Fatura esteja em desacordo, será devolvida para correção;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9.5. A CONTRATANTE terá um prazo de até 05 (cinco) dias úteis para conferência e aprovação, contados da sua protocolização, e será paga, diretamente na conta corrente da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9.6.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9.7. Na ocorrência de rejeição da(s) Nota(s) </w:t>
      </w:r>
      <w:proofErr w:type="gramStart"/>
      <w:r w:rsidRPr="000C4A91">
        <w:rPr>
          <w:rFonts w:asciiTheme="minorHAnsi" w:hAnsiTheme="minorHAnsi" w:cs="Arial"/>
          <w:sz w:val="20"/>
          <w:szCs w:val="20"/>
        </w:rPr>
        <w:t>Fiscal(</w:t>
      </w:r>
      <w:proofErr w:type="gramEnd"/>
      <w:r w:rsidRPr="000C4A91">
        <w:rPr>
          <w:rFonts w:asciiTheme="minorHAnsi" w:hAnsiTheme="minorHAnsi" w:cs="Arial"/>
          <w:sz w:val="20"/>
          <w:szCs w:val="20"/>
        </w:rPr>
        <w:t>is), motivada por erro ou incorreções, o prazo estipulado no parágrafo anterior, passará a ser contado a partir da data da sua representação;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9.8. Os pagamentos não serão efetuados através de boletos bancários, sendo a garantia do referido pagamento a própria N</w:t>
      </w:r>
      <w:r>
        <w:rPr>
          <w:rFonts w:asciiTheme="minorHAnsi" w:hAnsiTheme="minorHAnsi" w:cs="Arial"/>
          <w:sz w:val="20"/>
          <w:szCs w:val="20"/>
        </w:rPr>
        <w:t>ota de Empenho.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 DA DOTAÇÃO ORÇAMENTÁRIA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10.1. Fonte de recursos: 250</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10.2. Classificação orçamentária</w:t>
      </w:r>
      <w:r w:rsidRPr="000C4A91">
        <w:rPr>
          <w:rFonts w:asciiTheme="minorHAnsi" w:hAnsiTheme="minorHAnsi" w:cs="Arial"/>
          <w:sz w:val="20"/>
          <w:szCs w:val="20"/>
        </w:rPr>
        <w:tab/>
        <w:t>: 3055.10.302.1165.4113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10.3. Natureza da despesa: 3.3.90.39</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10.4. Bloco: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10.5. Componente: Limite Financeiro da Média e Alta Complexidade Ambulatorial e Hospitalar – Mac</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10.6. Ação / PPA / Orçamento: Teto estadual da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10.7. Programa do PPA: 4113 – Oferta da assistência à saúde de média e alta complexidade direta ao cidadão.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PRIMEIRA – DA GARANTIA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11.1. Nos termos do art. 56 da Lei Federal nº 8.666/93, caberá à contratada, no ato da assinatura do Contrato, prestar garantia correspondente a 3% (três por cento) do valor do Contrato, cabendo-lhe escolher uma das modalidades específicas de garantias previstas no art. 56, §1º, da lei federal nº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 A garantia assegurará qualquer que seja a modalidade escolhida, o pagamento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11.2.1. Prejuízo advindo do não cumprimento do objeto do contrato e do não adimplemento das demais obrigações nele previstas;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11.2.2. Prejuízos causados à administração ou terceiros, decorrentes de culpa ou dolo durante a execução do contrato;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11.2.3. As multas moratórias e punitivas aplicadas pela Administração à contratada;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11.2.4. Obrigações trabalhistas, fiscais e previdenciárias de qualquer natureza, não honradas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11.3. Não serão aceitas garantias na modalidade seguro-garantia em cujos termos não constem expressamente os even</w:t>
      </w:r>
      <w:r w:rsidR="00E63A4D">
        <w:rPr>
          <w:rFonts w:asciiTheme="minorHAnsi" w:hAnsiTheme="minorHAnsi" w:cs="Arial"/>
          <w:sz w:val="20"/>
          <w:szCs w:val="20"/>
        </w:rPr>
        <w:t>tos indicados nos subitens 11.2.1, 11.2.2, 11.2.3 e 11.2.4 do item 11</w:t>
      </w:r>
      <w:r w:rsidRPr="000C4A91">
        <w:rPr>
          <w:rFonts w:asciiTheme="minorHAnsi" w:hAnsiTheme="minorHAnsi" w:cs="Arial"/>
          <w:sz w:val="20"/>
          <w:szCs w:val="20"/>
        </w:rPr>
        <w:t>.2;</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11.4. A garantia em dinheiro deverá ser efetuada em conta específica, sugerida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11.5. A não apresentação da garantia, em até 15 (quinze) dias após o recebimento da Autorização de Serviços, acarretará em aplicação de multa de 5% (cinco por cento) do valor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11.6. O garantidor não poderá ser parte interessada para figurar em processo administrativo instaurado pela SES-TO com o objetivo de apurar os prejuízos e/ou aplicar sanções à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11.7. Será considerada extinta a garantia: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11.7.1.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11.7.2. No término da vigência deste contrato, caso a Administração não comunique a ocorrência de sinistros;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 Isenção de responsabilidade da Garantia: a Secretaria da Saúde do Estado do Tocantins não executará a garantia na ocorrência de mais das seguintes hipóteses: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11.8.1. Caso fortuito ou força maior;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11.8.2. Alteração, sem prévia anuência da seguradora ou do fiador, das obrigações contratuais;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11.8.3. Descumprimento das obrigações pela contratada decorrentes de atos ou fatos praticados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11.8.4. Atos ilícitos dolosos praticados por servidores da Administração. </w:t>
      </w:r>
    </w:p>
    <w:p w:rsidR="000C4A91" w:rsidRPr="000C4A91" w:rsidRDefault="00E63A4D"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11.9. Caberá à própria Administração instaurar a isenção da </w:t>
      </w:r>
      <w:r w:rsidR="000C4A91" w:rsidRPr="000C4A91">
        <w:rPr>
          <w:rFonts w:asciiTheme="minorHAnsi" w:hAnsiTheme="minorHAnsi" w:cs="Arial"/>
          <w:sz w:val="20"/>
          <w:szCs w:val="20"/>
        </w:rPr>
        <w:t>resp</w:t>
      </w:r>
      <w:r>
        <w:rPr>
          <w:rFonts w:asciiTheme="minorHAnsi" w:hAnsiTheme="minorHAnsi" w:cs="Arial"/>
          <w:sz w:val="20"/>
          <w:szCs w:val="20"/>
        </w:rPr>
        <w:t xml:space="preserve">onsabilidade </w:t>
      </w:r>
      <w:r w:rsidR="000C4A91" w:rsidRPr="000C4A91">
        <w:rPr>
          <w:rFonts w:asciiTheme="minorHAnsi" w:hAnsiTheme="minorHAnsi" w:cs="Arial"/>
          <w:sz w:val="20"/>
          <w:szCs w:val="20"/>
        </w:rPr>
        <w:t>p</w:t>
      </w:r>
      <w:r>
        <w:rPr>
          <w:rFonts w:asciiTheme="minorHAnsi" w:hAnsiTheme="minorHAnsi" w:cs="Arial"/>
          <w:sz w:val="20"/>
          <w:szCs w:val="20"/>
        </w:rPr>
        <w:t xml:space="preserve">revista nos subitens </w:t>
      </w:r>
      <w:r w:rsidRPr="00E63A4D">
        <w:rPr>
          <w:rFonts w:asciiTheme="minorHAnsi" w:hAnsiTheme="minorHAnsi" w:cs="Arial"/>
          <w:b/>
          <w:sz w:val="20"/>
          <w:szCs w:val="20"/>
        </w:rPr>
        <w:t>11</w:t>
      </w:r>
      <w:r w:rsidR="006A65C3" w:rsidRPr="00E63A4D">
        <w:rPr>
          <w:rFonts w:asciiTheme="minorHAnsi" w:hAnsiTheme="minorHAnsi" w:cs="Arial"/>
          <w:b/>
          <w:sz w:val="20"/>
          <w:szCs w:val="20"/>
        </w:rPr>
        <w:t>.8.3</w:t>
      </w:r>
      <w:r w:rsidR="006A65C3">
        <w:rPr>
          <w:rFonts w:asciiTheme="minorHAnsi" w:hAnsiTheme="minorHAnsi" w:cs="Arial"/>
          <w:sz w:val="20"/>
          <w:szCs w:val="20"/>
        </w:rPr>
        <w:t>e</w:t>
      </w:r>
      <w:r w:rsidRPr="00E63A4D">
        <w:rPr>
          <w:rFonts w:asciiTheme="minorHAnsi" w:hAnsiTheme="minorHAnsi" w:cs="Arial"/>
          <w:b/>
          <w:sz w:val="20"/>
          <w:szCs w:val="20"/>
        </w:rPr>
        <w:t>11.8.4</w:t>
      </w:r>
      <w:r>
        <w:rPr>
          <w:rFonts w:asciiTheme="minorHAnsi" w:hAnsiTheme="minorHAnsi" w:cs="Arial"/>
          <w:sz w:val="20"/>
          <w:szCs w:val="20"/>
        </w:rPr>
        <w:t xml:space="preserve"> do item 11</w:t>
      </w:r>
      <w:r w:rsidR="000C4A91" w:rsidRPr="000C4A91">
        <w:rPr>
          <w:rFonts w:asciiTheme="minorHAnsi" w:hAnsiTheme="minorHAnsi" w:cs="Arial"/>
          <w:sz w:val="20"/>
          <w:szCs w:val="20"/>
        </w:rPr>
        <w:t>.8, não sendo a entidade garantidora parte no processo instaurado;</w:t>
      </w:r>
    </w:p>
    <w:p w:rsid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11.9.1. Não serão aceitas garantias que incluam isenções de responsabilidade que não previstas no presente item.</w:t>
      </w:r>
    </w:p>
    <w:p w:rsidR="00B008C1" w:rsidRDefault="00B008C1" w:rsidP="000C4A91">
      <w:pPr>
        <w:autoSpaceDE w:val="0"/>
        <w:spacing w:after="0" w:line="240" w:lineRule="auto"/>
        <w:jc w:val="both"/>
        <w:rPr>
          <w:b/>
          <w:sz w:val="20"/>
          <w:szCs w:val="20"/>
        </w:rPr>
      </w:pPr>
      <w:r w:rsidRPr="000C4A91">
        <w:rPr>
          <w:b/>
          <w:sz w:val="20"/>
          <w:szCs w:val="20"/>
        </w:rPr>
        <w:t>CLÁUSULA</w:t>
      </w:r>
      <w:r>
        <w:rPr>
          <w:b/>
          <w:sz w:val="20"/>
          <w:szCs w:val="20"/>
        </w:rPr>
        <w:t xml:space="preserve"> DÉCIMA SEGUNDA – </w:t>
      </w:r>
      <w:r w:rsidR="001D60EB">
        <w:rPr>
          <w:b/>
          <w:sz w:val="20"/>
          <w:szCs w:val="20"/>
        </w:rPr>
        <w:t xml:space="preserve">DO LOCAL DE ENTREGA </w:t>
      </w:r>
    </w:p>
    <w:p w:rsidR="00B008C1" w:rsidRDefault="001D60EB" w:rsidP="001D60EB">
      <w:pPr>
        <w:autoSpaceDE w:val="0"/>
        <w:spacing w:before="120" w:after="120"/>
        <w:jc w:val="both"/>
        <w:rPr>
          <w:rFonts w:asciiTheme="minorHAnsi" w:hAnsiTheme="minorHAnsi" w:cs="Arial"/>
          <w:color w:val="404040" w:themeColor="text1" w:themeTint="BF"/>
          <w:sz w:val="20"/>
          <w:szCs w:val="20"/>
        </w:rPr>
      </w:pPr>
      <w:r w:rsidRPr="001D60EB">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1D60EB">
        <w:rPr>
          <w:rFonts w:asciiTheme="minorHAnsi" w:hAnsiTheme="minorHAnsi" w:cs="Arial"/>
          <w:color w:val="404040" w:themeColor="text1" w:themeTint="BF"/>
          <w:sz w:val="20"/>
          <w:szCs w:val="20"/>
        </w:rPr>
        <w:t>.</w:t>
      </w:r>
    </w:p>
    <w:p w:rsidR="001D60EB" w:rsidRDefault="001D60EB" w:rsidP="001D60EB">
      <w:pPr>
        <w:autoSpaceDE w:val="0"/>
        <w:spacing w:before="120" w:after="120"/>
        <w:jc w:val="both"/>
        <w:rPr>
          <w:b/>
          <w:sz w:val="20"/>
          <w:szCs w:val="20"/>
        </w:rPr>
      </w:pPr>
      <w:r w:rsidRPr="000C4A91">
        <w:rPr>
          <w:b/>
          <w:sz w:val="20"/>
          <w:szCs w:val="20"/>
        </w:rPr>
        <w:t>CLÁUSULA</w:t>
      </w:r>
      <w:r>
        <w:rPr>
          <w:b/>
          <w:sz w:val="20"/>
          <w:szCs w:val="20"/>
        </w:rPr>
        <w:t xml:space="preserve"> DÉCIMA TERCEIRA – DO LOCAL DE INSTALAÇÃO DOS EQUIPAMENTOS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1D60EB" w:rsidTr="001D60EB">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60EB" w:rsidRPr="001D60EB" w:rsidRDefault="001D60EB">
            <w:pPr>
              <w:tabs>
                <w:tab w:val="num" w:pos="426"/>
              </w:tabs>
              <w:jc w:val="center"/>
              <w:rPr>
                <w:rFonts w:asciiTheme="minorHAnsi" w:hAnsiTheme="minorHAnsi" w:cs="Arial"/>
                <w:b/>
                <w:color w:val="000000"/>
                <w:sz w:val="20"/>
                <w:szCs w:val="20"/>
              </w:rPr>
            </w:pPr>
            <w:r w:rsidRPr="001D60EB">
              <w:rPr>
                <w:rFonts w:asciiTheme="minorHAnsi" w:hAnsiTheme="minorHAnsi" w:cs="Arial"/>
                <w:b/>
                <w:color w:val="000000"/>
                <w:sz w:val="20"/>
                <w:szCs w:val="20"/>
              </w:rPr>
              <w:t>RELAÇÃO DOS HOSPITAIS BENFICIADOS COM A PRESENTE CONTRATAÇÃO</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Rua 13 de Maio, 1336, Centro – Araguaína – TO, CEP 77.803-130.</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proofErr w:type="spellStart"/>
            <w:r w:rsidRPr="001D60EB">
              <w:rPr>
                <w:rFonts w:asciiTheme="minorHAnsi" w:hAnsiTheme="minorHAnsi" w:cs="Arial"/>
                <w:color w:val="000000"/>
                <w:sz w:val="20"/>
                <w:szCs w:val="20"/>
              </w:rPr>
              <w:t>Qd</w:t>
            </w:r>
            <w:proofErr w:type="spellEnd"/>
            <w:r w:rsidRPr="001D60EB">
              <w:rPr>
                <w:rFonts w:asciiTheme="minorHAnsi" w:hAnsiTheme="minorHAnsi" w:cs="Arial"/>
                <w:color w:val="000000"/>
                <w:sz w:val="20"/>
                <w:szCs w:val="20"/>
              </w:rPr>
              <w:t xml:space="preserve">. </w:t>
            </w:r>
            <w:proofErr w:type="gramStart"/>
            <w:r w:rsidRPr="001D60EB">
              <w:rPr>
                <w:rFonts w:asciiTheme="minorHAnsi" w:hAnsiTheme="minorHAnsi" w:cs="Arial"/>
                <w:color w:val="000000"/>
                <w:sz w:val="20"/>
                <w:szCs w:val="20"/>
              </w:rPr>
              <w:t>201 Sul</w:t>
            </w:r>
            <w:proofErr w:type="gramEnd"/>
            <w:r w:rsidRPr="001D60EB">
              <w:rPr>
                <w:rFonts w:asciiTheme="minorHAnsi" w:hAnsiTheme="minorHAnsi" w:cs="Arial"/>
                <w:color w:val="000000"/>
                <w:sz w:val="20"/>
                <w:szCs w:val="20"/>
              </w:rPr>
              <w:t xml:space="preserve">, Av. NS 01, Conj. 02, </w:t>
            </w:r>
            <w:proofErr w:type="spellStart"/>
            <w:r w:rsidRPr="001D60EB">
              <w:rPr>
                <w:rFonts w:asciiTheme="minorHAnsi" w:hAnsiTheme="minorHAnsi" w:cs="Arial"/>
                <w:color w:val="000000"/>
                <w:sz w:val="20"/>
                <w:szCs w:val="20"/>
              </w:rPr>
              <w:t>Lt</w:t>
            </w:r>
            <w:proofErr w:type="spellEnd"/>
            <w:r w:rsidRPr="001D60EB">
              <w:rPr>
                <w:rFonts w:asciiTheme="minorHAnsi" w:hAnsiTheme="minorHAnsi" w:cs="Arial"/>
                <w:color w:val="000000"/>
                <w:sz w:val="20"/>
                <w:szCs w:val="20"/>
              </w:rPr>
              <w:t xml:space="preserve"> 01 – Palmas TO, CEP 77.015-202.</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Avenida JK, n° 1641 – Gurupi – TO, CEP 77.405-110.</w:t>
            </w:r>
          </w:p>
        </w:tc>
      </w:tr>
    </w:tbl>
    <w:p w:rsidR="000C4A91" w:rsidRDefault="000C4A91" w:rsidP="000C4A91">
      <w:pPr>
        <w:spacing w:before="120" w:after="0" w:line="240" w:lineRule="auto"/>
        <w:jc w:val="both"/>
        <w:rPr>
          <w:b/>
          <w:sz w:val="20"/>
          <w:szCs w:val="20"/>
        </w:rPr>
      </w:pPr>
      <w:r w:rsidRPr="000C4A91">
        <w:rPr>
          <w:b/>
          <w:sz w:val="20"/>
          <w:szCs w:val="20"/>
        </w:rPr>
        <w:t>CLÁUSULA</w:t>
      </w:r>
      <w:r w:rsidR="001D60EB">
        <w:rPr>
          <w:b/>
          <w:sz w:val="20"/>
          <w:szCs w:val="20"/>
        </w:rPr>
        <w:t xml:space="preserve"> DÉCIMA QUARTA</w:t>
      </w:r>
      <w:r>
        <w:rPr>
          <w:b/>
          <w:sz w:val="20"/>
          <w:szCs w:val="20"/>
        </w:rPr>
        <w:t xml:space="preserve"> – DO PRAZO DA VIGÊNCIA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12.1. O contrato terá vigência de 12 (doze) meses, por se tratar de serviço continuado, poderá ser prorrogado por igual e sucessivo período até 60 (sessenta) meses, na conformidade do Art. </w:t>
      </w:r>
      <w:proofErr w:type="gramStart"/>
      <w:r w:rsidRPr="000C4A91">
        <w:rPr>
          <w:rFonts w:asciiTheme="minorHAnsi" w:hAnsiTheme="minorHAnsi" w:cs="Arial"/>
          <w:sz w:val="20"/>
          <w:szCs w:val="20"/>
        </w:rPr>
        <w:t>57 Inciso II</w:t>
      </w:r>
      <w:proofErr w:type="gramEnd"/>
      <w:r w:rsidRPr="000C4A91">
        <w:rPr>
          <w:rFonts w:asciiTheme="minorHAnsi" w:hAnsiTheme="minorHAnsi" w:cs="Arial"/>
          <w:sz w:val="20"/>
          <w:szCs w:val="20"/>
        </w:rPr>
        <w:t xml:space="preserve"> da Lei 8666 de 21 de julho de 1993.</w:t>
      </w:r>
    </w:p>
    <w:p w:rsidR="000C4A91" w:rsidRDefault="000C4A91" w:rsidP="000C4A91">
      <w:pPr>
        <w:autoSpaceDE w:val="0"/>
        <w:spacing w:after="0" w:line="240" w:lineRule="auto"/>
        <w:jc w:val="both"/>
        <w:rPr>
          <w:rFonts w:asciiTheme="minorHAnsi" w:hAnsiTheme="minorHAnsi" w:cs="Arial"/>
          <w:sz w:val="20"/>
          <w:szCs w:val="20"/>
        </w:rPr>
      </w:pPr>
    </w:p>
    <w:p w:rsidR="000C4A91" w:rsidRDefault="000C4A91" w:rsidP="000C4A91">
      <w:pPr>
        <w:autoSpaceDE w:val="0"/>
        <w:spacing w:after="0" w:line="240" w:lineRule="auto"/>
        <w:jc w:val="both"/>
        <w:rPr>
          <w:b/>
          <w:sz w:val="20"/>
          <w:szCs w:val="20"/>
        </w:rPr>
      </w:pPr>
      <w:r w:rsidRPr="000C4A91">
        <w:rPr>
          <w:b/>
          <w:sz w:val="20"/>
          <w:szCs w:val="20"/>
        </w:rPr>
        <w:t>CLÁUSULA</w:t>
      </w:r>
      <w:r w:rsidR="001D60EB">
        <w:rPr>
          <w:b/>
          <w:sz w:val="20"/>
          <w:szCs w:val="20"/>
        </w:rPr>
        <w:t xml:space="preserve"> DÉCIMA QUINTA</w:t>
      </w:r>
      <w:r>
        <w:rPr>
          <w:b/>
          <w:sz w:val="20"/>
          <w:szCs w:val="20"/>
        </w:rPr>
        <w:t xml:space="preserve"> – DAS ALTERAÇÕES DO PREÇO</w:t>
      </w:r>
    </w:p>
    <w:p w:rsidR="000C4A91" w:rsidRPr="000C4A91" w:rsidRDefault="000C4A91" w:rsidP="000C4A91">
      <w:pPr>
        <w:pStyle w:val="Recuodecorpodetexto2"/>
        <w:spacing w:after="0" w:line="240" w:lineRule="auto"/>
        <w:ind w:left="0"/>
        <w:jc w:val="both"/>
        <w:rPr>
          <w:rFonts w:asciiTheme="minorHAnsi" w:hAnsiTheme="minorHAnsi" w:cs="Arial"/>
          <w:sz w:val="20"/>
          <w:szCs w:val="20"/>
        </w:rPr>
      </w:pPr>
      <w:r w:rsidRPr="000C4A91">
        <w:rPr>
          <w:rFonts w:asciiTheme="minorHAnsi" w:hAnsiTheme="minorHAnsi" w:cs="Arial"/>
          <w:sz w:val="20"/>
          <w:szCs w:val="20"/>
        </w:rPr>
        <w:t>13.1. Os valores dos Serviços de locação de equipamento objeto do presente Memorando serão reajustados anualmente, conforme Índice Geral de Preços de Mercado (IGP-M).</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C4A91">
        <w:rPr>
          <w:rFonts w:cs="Calibri"/>
          <w:b/>
          <w:sz w:val="20"/>
          <w:szCs w:val="20"/>
        </w:rPr>
        <w:t xml:space="preserve">DÉCIMA </w:t>
      </w:r>
      <w:r w:rsidR="001D60EB">
        <w:rPr>
          <w:rFonts w:cs="Calibri"/>
          <w:b/>
          <w:sz w:val="20"/>
          <w:szCs w:val="20"/>
        </w:rPr>
        <w:t>SEXTA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D60EB">
        <w:rPr>
          <w:rFonts w:cs="Calibri"/>
          <w:b/>
          <w:sz w:val="20"/>
          <w:szCs w:val="20"/>
        </w:rPr>
        <w:t>SÉTIMA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604B0" w:rsidRPr="00975295" w:rsidRDefault="00C604B0" w:rsidP="00C604B0">
      <w:pPr>
        <w:spacing w:before="120" w:after="0" w:line="240" w:lineRule="auto"/>
        <w:jc w:val="both"/>
        <w:rPr>
          <w:rFonts w:cs="Calibri"/>
          <w:b/>
          <w:sz w:val="20"/>
          <w:szCs w:val="20"/>
        </w:rPr>
      </w:pPr>
      <w:r>
        <w:rPr>
          <w:rFonts w:cs="Calibri"/>
          <w:b/>
          <w:sz w:val="20"/>
          <w:szCs w:val="20"/>
        </w:rPr>
        <w:t xml:space="preserve">CLÁUSULA DÉCIMA </w:t>
      </w:r>
      <w:r w:rsidR="001D60EB">
        <w:rPr>
          <w:rFonts w:cs="Calibri"/>
          <w:b/>
          <w:sz w:val="20"/>
          <w:szCs w:val="20"/>
        </w:rPr>
        <w:t>OITAVA</w:t>
      </w:r>
      <w:r w:rsidRPr="007D3550">
        <w:rPr>
          <w:rFonts w:cs="Calibri"/>
          <w:b/>
          <w:sz w:val="20"/>
          <w:szCs w:val="20"/>
        </w:rPr>
        <w:t xml:space="preserve"> – DOS CASOS OMISSOS</w:t>
      </w:r>
    </w:p>
    <w:p w:rsidR="00C604B0" w:rsidRPr="001D60EB" w:rsidRDefault="00C604B0" w:rsidP="00C604B0">
      <w:pPr>
        <w:spacing w:after="0" w:line="240" w:lineRule="auto"/>
        <w:jc w:val="both"/>
        <w:rPr>
          <w:rFonts w:cs="Calibri"/>
          <w:sz w:val="20"/>
          <w:szCs w:val="20"/>
        </w:rPr>
      </w:pPr>
      <w:r w:rsidRPr="00EF278F">
        <w:rPr>
          <w:rFonts w:cs="Calibri"/>
          <w:sz w:val="20"/>
          <w:szCs w:val="20"/>
        </w:rPr>
        <w:t xml:space="preserve">Os casos omissos serão resolvidos à luz </w:t>
      </w:r>
      <w:r>
        <w:rPr>
          <w:rFonts w:cs="Calibri"/>
          <w:sz w:val="20"/>
          <w:szCs w:val="20"/>
        </w:rPr>
        <w:t>da</w:t>
      </w:r>
      <w:r w:rsidRPr="005A3EA4">
        <w:t xml:space="preserve">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D60EB">
        <w:rPr>
          <w:rFonts w:cs="Calibri"/>
          <w:b/>
          <w:sz w:val="20"/>
          <w:szCs w:val="20"/>
        </w:rPr>
        <w:t>NONA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 PRIMEIRA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w:t>
      </w:r>
      <w:r w:rsidR="000C4A91">
        <w:rPr>
          <w:rFonts w:cs="Calibri"/>
          <w:b/>
          <w:sz w:val="20"/>
          <w:szCs w:val="20"/>
        </w:rPr>
        <w:t>SIMA</w:t>
      </w:r>
      <w:r w:rsidR="001D60EB">
        <w:rPr>
          <w:rFonts w:cs="Calibri"/>
          <w:b/>
          <w:sz w:val="20"/>
          <w:szCs w:val="20"/>
        </w:rPr>
        <w:t xml:space="preserve"> 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C604B0" w:rsidRPr="007502FC" w:rsidRDefault="007502FC" w:rsidP="007502FC">
      <w:pPr>
        <w:spacing w:before="120" w:after="120" w:line="240" w:lineRule="auto"/>
        <w:jc w:val="both"/>
        <w:rPr>
          <w:rFonts w:cs="Calibri"/>
          <w:b/>
          <w:sz w:val="20"/>
          <w:szCs w:val="20"/>
        </w:rPr>
      </w:pPr>
      <w:r>
        <w:rPr>
          <w:rFonts w:cs="Calibri"/>
          <w:b/>
          <w:sz w:val="20"/>
          <w:szCs w:val="20"/>
        </w:rPr>
        <w:t>TESTEMUNHAS:</w:t>
      </w:r>
    </w:p>
    <w:p w:rsidR="00975295" w:rsidRDefault="00E67329" w:rsidP="00E67329">
      <w:pPr>
        <w:spacing w:after="0" w:line="240" w:lineRule="auto"/>
        <w:jc w:val="center"/>
        <w:rPr>
          <w:rFonts w:cs="Arial"/>
          <w:b/>
          <w:sz w:val="20"/>
          <w:szCs w:val="20"/>
          <w:u w:val="single"/>
        </w:rPr>
      </w:pPr>
      <w:r w:rsidRPr="00E67329">
        <w:rPr>
          <w:rFonts w:cs="Arial"/>
          <w:b/>
          <w:sz w:val="20"/>
          <w:szCs w:val="20"/>
        </w:rPr>
        <w:br w:type="page"/>
      </w:r>
      <w:r w:rsidR="00176CC1" w:rsidRPr="00975295">
        <w:rPr>
          <w:rFonts w:cs="Arial"/>
          <w:b/>
          <w:sz w:val="20"/>
          <w:szCs w:val="20"/>
          <w:u w:val="single"/>
        </w:rPr>
        <w:t>ANEXO I</w:t>
      </w:r>
      <w:r w:rsidR="00611FE6" w:rsidRPr="00975295">
        <w:rPr>
          <w:rFonts w:cs="Arial"/>
          <w:b/>
          <w:sz w:val="20"/>
          <w:szCs w:val="20"/>
          <w:u w:val="single"/>
        </w:rPr>
        <w:t>V</w:t>
      </w:r>
    </w:p>
    <w:p w:rsidR="00E80E68" w:rsidRDefault="00E80E68" w:rsidP="00975295">
      <w:pPr>
        <w:pStyle w:val="Corpodetexto2"/>
        <w:spacing w:before="120" w:line="240" w:lineRule="auto"/>
        <w:ind w:right="516"/>
        <w:jc w:val="center"/>
        <w:rPr>
          <w:rFonts w:cs="Arial"/>
          <w:b/>
          <w:sz w:val="20"/>
          <w:szCs w:val="20"/>
          <w:u w:val="single"/>
        </w:rPr>
      </w:pPr>
      <w:r>
        <w:rPr>
          <w:rFonts w:cs="Arial"/>
          <w:b/>
          <w:sz w:val="20"/>
          <w:szCs w:val="20"/>
          <w:u w:val="single"/>
        </w:rPr>
        <w:t>SECRETARIA ESTADUAL DE SAÚDE DO TOCANTINS</w:t>
      </w:r>
    </w:p>
    <w:p w:rsidR="00176CC1" w:rsidRPr="00975295" w:rsidRDefault="00E80E68" w:rsidP="00975295">
      <w:pPr>
        <w:pStyle w:val="Corpodetexto2"/>
        <w:spacing w:before="120" w:line="240" w:lineRule="auto"/>
        <w:ind w:right="516"/>
        <w:jc w:val="center"/>
        <w:rPr>
          <w:rFonts w:cs="Arial"/>
          <w:b/>
          <w:sz w:val="20"/>
          <w:szCs w:val="20"/>
        </w:rPr>
      </w:pPr>
      <w:r>
        <w:rPr>
          <w:rFonts w:cs="Arial"/>
          <w:b/>
          <w:sz w:val="20"/>
          <w:szCs w:val="20"/>
        </w:rPr>
        <w:t xml:space="preserve">PROCESSO N.º </w:t>
      </w:r>
      <w:r w:rsidRPr="00E67329">
        <w:rPr>
          <w:rFonts w:cs="Arial"/>
          <w:b/>
          <w:sz w:val="20"/>
          <w:szCs w:val="20"/>
        </w:rPr>
        <w:t>201</w:t>
      </w:r>
      <w:r w:rsidR="00E67329" w:rsidRPr="00E67329">
        <w:rPr>
          <w:rFonts w:cs="Arial"/>
          <w:b/>
          <w:sz w:val="20"/>
          <w:szCs w:val="20"/>
        </w:rPr>
        <w:t>7</w:t>
      </w:r>
      <w:r w:rsidRPr="00E67329">
        <w:rPr>
          <w:rFonts w:cs="Arial"/>
          <w:b/>
          <w:sz w:val="20"/>
          <w:szCs w:val="20"/>
        </w:rPr>
        <w:t>/3055/00</w:t>
      </w:r>
      <w:r w:rsidR="00E67329" w:rsidRPr="00E67329">
        <w:rPr>
          <w:rFonts w:cs="Arial"/>
          <w:b/>
          <w:sz w:val="20"/>
          <w:szCs w:val="20"/>
        </w:rPr>
        <w:t>2984</w:t>
      </w:r>
    </w:p>
    <w:p w:rsidR="00176CC1" w:rsidRPr="00975295" w:rsidRDefault="00E80E68" w:rsidP="00975295">
      <w:pPr>
        <w:pStyle w:val="Corpodetexto2"/>
        <w:spacing w:before="120" w:line="240" w:lineRule="auto"/>
        <w:ind w:right="510"/>
        <w:jc w:val="center"/>
        <w:rPr>
          <w:rFonts w:cs="Arial"/>
          <w:b/>
          <w:sz w:val="20"/>
          <w:szCs w:val="20"/>
        </w:rPr>
      </w:pPr>
      <w:r>
        <w:rPr>
          <w:rFonts w:cs="Arial"/>
          <w:b/>
          <w:sz w:val="20"/>
          <w:szCs w:val="20"/>
        </w:rPr>
        <w:t>ATA DE REGISTRO DE PREÇO</w:t>
      </w:r>
    </w:p>
    <w:p w:rsidR="00E80E68" w:rsidRPr="00975295" w:rsidRDefault="00E80E68" w:rsidP="00E80E68">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MARCOS ESNER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w:t>
      </w:r>
      <w:r w:rsidR="0082262F">
        <w:rPr>
          <w:rFonts w:cs="Calibri"/>
          <w:sz w:val="20"/>
          <w:szCs w:val="20"/>
        </w:rPr>
        <w:t xml:space="preserve">nesta ato denominada, </w:t>
      </w:r>
      <w:r w:rsidR="0082262F" w:rsidRPr="0082262F">
        <w:rPr>
          <w:rFonts w:cs="Calibri"/>
          <w:b/>
          <w:sz w:val="20"/>
          <w:szCs w:val="20"/>
        </w:rPr>
        <w:t>ORGÃO GERENCIADOR DO REGISTRO DE PREÇO</w:t>
      </w:r>
      <w:r w:rsidR="0082262F">
        <w:rPr>
          <w:rFonts w:cs="Calibri"/>
          <w:snapToGrid w:val="0"/>
          <w:sz w:val="20"/>
          <w:szCs w:val="20"/>
        </w:rPr>
        <w:t xml:space="preserve"> realizado por meio do PREGÃO ELETRÔNICO N.º</w:t>
      </w:r>
      <w:r w:rsidR="00E67329" w:rsidRPr="00E67329">
        <w:rPr>
          <w:rFonts w:cs="Calibri"/>
          <w:snapToGrid w:val="0"/>
          <w:sz w:val="20"/>
          <w:szCs w:val="20"/>
        </w:rPr>
        <w:t>165</w:t>
      </w:r>
      <w:r w:rsidR="0082262F" w:rsidRPr="00E67329">
        <w:rPr>
          <w:rFonts w:cs="Calibri"/>
          <w:snapToGrid w:val="0"/>
          <w:sz w:val="20"/>
          <w:szCs w:val="20"/>
        </w:rPr>
        <w:t>/</w:t>
      </w:r>
      <w:r w:rsidR="0082262F">
        <w:rPr>
          <w:rFonts w:cs="Calibri"/>
          <w:snapToGrid w:val="0"/>
          <w:sz w:val="20"/>
          <w:szCs w:val="20"/>
        </w:rPr>
        <w:t>201</w:t>
      </w:r>
      <w:r w:rsidR="00E67329">
        <w:rPr>
          <w:rFonts w:cs="Calibri"/>
          <w:snapToGrid w:val="0"/>
          <w:sz w:val="20"/>
          <w:szCs w:val="20"/>
        </w:rPr>
        <w:t>7</w:t>
      </w:r>
      <w:r w:rsidR="0082262F">
        <w:rPr>
          <w:rFonts w:cs="Calibri"/>
          <w:snapToGrid w:val="0"/>
          <w:sz w:val="20"/>
          <w:szCs w:val="20"/>
        </w:rPr>
        <w:t xml:space="preserve">, resolve registrar os preços da empresa indicada e qualificada nesta ATA, de acordo com a classificação por ela alcançadas </w:t>
      </w:r>
      <w:r w:rsidR="009E4DC6">
        <w:rPr>
          <w:rFonts w:cs="Calibri"/>
          <w:snapToGrid w:val="0"/>
          <w:sz w:val="20"/>
          <w:szCs w:val="20"/>
        </w:rPr>
        <w:t xml:space="preserve">e na quantidades cotadas, atendendo as condições previstas no edital, sujeitando-se as partes às normas constantes </w:t>
      </w:r>
      <w:r w:rsidR="009E4DC6" w:rsidRPr="00E67329">
        <w:rPr>
          <w:rFonts w:cs="Calibri"/>
          <w:snapToGrid w:val="0"/>
          <w:sz w:val="20"/>
          <w:szCs w:val="20"/>
        </w:rPr>
        <w:t xml:space="preserve">na </w:t>
      </w:r>
      <w:r w:rsidR="009E4DC6" w:rsidRPr="00E67329">
        <w:rPr>
          <w:rFonts w:cs="Calibri"/>
          <w:b/>
          <w:snapToGrid w:val="0"/>
          <w:sz w:val="20"/>
          <w:szCs w:val="20"/>
        </w:rPr>
        <w:t>Lei n.º 8.666, de 21 de junho de 1993 e no Decreto n.º 7.892, de 23 de janeiro de 2013</w:t>
      </w:r>
      <w:r w:rsidR="009E4DC6" w:rsidRPr="00E67329">
        <w:rPr>
          <w:rFonts w:cs="Calibri"/>
          <w:snapToGrid w:val="0"/>
          <w:sz w:val="20"/>
          <w:szCs w:val="20"/>
        </w:rPr>
        <w:t xml:space="preserve">, e em conformidade </w:t>
      </w:r>
      <w:r w:rsidR="009E4DC6">
        <w:rPr>
          <w:rFonts w:cs="Calibri"/>
          <w:snapToGrid w:val="0"/>
          <w:sz w:val="20"/>
          <w:szCs w:val="20"/>
        </w:rPr>
        <w:t>com as disposições a seguir</w:t>
      </w:r>
      <w:r w:rsidRPr="00975295">
        <w:rPr>
          <w:rFonts w:cs="Calibri"/>
          <w:snapToGrid w:val="0"/>
          <w:sz w:val="20"/>
          <w:szCs w:val="20"/>
        </w:rPr>
        <w:t>:</w:t>
      </w:r>
    </w:p>
    <w:p w:rsidR="009E4DC6" w:rsidRPr="008E0114" w:rsidRDefault="009E4DC6" w:rsidP="009E4DC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w:t>
      </w:r>
      <w:r w:rsidRPr="009D7D68">
        <w:rPr>
          <w:rFonts w:asciiTheme="minorHAnsi" w:hAnsiTheme="minorHAnsi"/>
          <w:b/>
          <w:bCs/>
          <w:color w:val="FFFFFF"/>
          <w:sz w:val="20"/>
          <w:szCs w:val="20"/>
        </w:rPr>
        <w:t xml:space="preserve">. </w:t>
      </w:r>
      <w:r>
        <w:rPr>
          <w:rFonts w:asciiTheme="minorHAnsi" w:eastAsia="Calibri" w:hAnsiTheme="minorHAnsi"/>
          <w:b/>
          <w:sz w:val="20"/>
          <w:szCs w:val="20"/>
        </w:rPr>
        <w:t>DO OBJETO</w:t>
      </w:r>
      <w:r w:rsidR="00CF590B">
        <w:rPr>
          <w:rFonts w:asciiTheme="minorHAnsi" w:eastAsia="Calibri" w:hAnsiTheme="minorHAnsi"/>
          <w:b/>
          <w:sz w:val="20"/>
          <w:szCs w:val="20"/>
        </w:rPr>
        <w:t>.</w:t>
      </w:r>
    </w:p>
    <w:p w:rsidR="009E4DC6" w:rsidRDefault="00CF590B" w:rsidP="00975295">
      <w:pPr>
        <w:spacing w:before="120" w:after="120" w:line="240" w:lineRule="auto"/>
        <w:jc w:val="both"/>
        <w:rPr>
          <w:rFonts w:cs="Calibri"/>
          <w:snapToGrid w:val="0"/>
          <w:sz w:val="20"/>
          <w:szCs w:val="20"/>
        </w:rPr>
      </w:pPr>
      <w:r>
        <w:t>1</w:t>
      </w:r>
      <w:r w:rsidRPr="00CF590B">
        <w:rPr>
          <w:rFonts w:cs="Calibri"/>
          <w:snapToGrid w:val="0"/>
          <w:sz w:val="20"/>
          <w:szCs w:val="20"/>
        </w:rPr>
        <w:t xml:space="preserve">.1. </w:t>
      </w:r>
      <w:proofErr w:type="gramStart"/>
      <w:r w:rsidRPr="00CF590B">
        <w:rPr>
          <w:rFonts w:cs="Calibri"/>
          <w:snapToGrid w:val="0"/>
          <w:sz w:val="20"/>
          <w:szCs w:val="20"/>
        </w:rPr>
        <w:t>A presente</w:t>
      </w:r>
      <w:proofErr w:type="gramEnd"/>
      <w:r w:rsidRPr="00CF590B">
        <w:rPr>
          <w:rFonts w:cs="Calibri"/>
          <w:snapToGrid w:val="0"/>
          <w:sz w:val="20"/>
          <w:szCs w:val="20"/>
        </w:rPr>
        <w:t xml:space="preserve"> Ata tem por objeto o registro de preços para a</w:t>
      </w:r>
      <w:r>
        <w:rPr>
          <w:rFonts w:cs="Calibri"/>
          <w:snapToGrid w:val="0"/>
          <w:sz w:val="20"/>
          <w:szCs w:val="20"/>
        </w:rPr>
        <w:t>quisição</w:t>
      </w:r>
      <w:r w:rsidRPr="00CF590B">
        <w:rPr>
          <w:rFonts w:cs="Calibri"/>
          <w:snapToGrid w:val="0"/>
          <w:sz w:val="20"/>
          <w:szCs w:val="20"/>
        </w:rPr>
        <w:t>........., especificado(s) no(s) item(</w:t>
      </w:r>
      <w:proofErr w:type="spellStart"/>
      <w:r w:rsidRPr="00CF590B">
        <w:rPr>
          <w:rFonts w:cs="Calibri"/>
          <w:snapToGrid w:val="0"/>
          <w:sz w:val="20"/>
          <w:szCs w:val="20"/>
        </w:rPr>
        <w:t>ns</w:t>
      </w:r>
      <w:proofErr w:type="spellEnd"/>
      <w:r w:rsidRPr="00CF590B">
        <w:rPr>
          <w:rFonts w:cs="Calibri"/>
          <w:snapToGrid w:val="0"/>
          <w:sz w:val="20"/>
          <w:szCs w:val="20"/>
        </w:rPr>
        <w:t xml:space="preserve">) </w:t>
      </w:r>
      <w:proofErr w:type="spellStart"/>
      <w:r w:rsidRPr="00CF590B">
        <w:rPr>
          <w:rFonts w:cs="Calibri"/>
          <w:snapToGrid w:val="0"/>
          <w:sz w:val="20"/>
          <w:szCs w:val="20"/>
        </w:rPr>
        <w:t>doTermo</w:t>
      </w:r>
      <w:proofErr w:type="spellEnd"/>
      <w:r w:rsidRPr="00CF590B">
        <w:rPr>
          <w:rFonts w:cs="Calibri"/>
          <w:snapToGrid w:val="0"/>
          <w:sz w:val="20"/>
          <w:szCs w:val="20"/>
        </w:rPr>
        <w:t xml:space="preserve"> de Referência, anexo ....do edital de Pregão nº XX/XXXX, que é parte integrante desta Ata, assim como a proposta vencedora, independentemente de transcrição.</w:t>
      </w: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2</w:t>
      </w:r>
      <w:r w:rsidRPr="009D7D68">
        <w:rPr>
          <w:rFonts w:asciiTheme="minorHAnsi" w:hAnsiTheme="minorHAnsi"/>
          <w:b/>
          <w:bCs/>
          <w:color w:val="FFFFFF"/>
          <w:sz w:val="20"/>
          <w:szCs w:val="20"/>
        </w:rPr>
        <w:t xml:space="preserve">. </w:t>
      </w:r>
      <w:r>
        <w:rPr>
          <w:rFonts w:asciiTheme="minorHAnsi" w:eastAsia="Calibri" w:hAnsiTheme="minorHAnsi"/>
          <w:b/>
          <w:sz w:val="20"/>
          <w:szCs w:val="20"/>
        </w:rPr>
        <w:t>DOS PREÇOS, ESPECIFICAÇÕES E QUANTITATIVOS.</w:t>
      </w:r>
    </w:p>
    <w:p w:rsidR="00176CC1" w:rsidRDefault="00CF590B" w:rsidP="00975295">
      <w:pPr>
        <w:pStyle w:val="Ttulo6"/>
        <w:spacing w:before="120" w:after="120"/>
        <w:jc w:val="left"/>
        <w:rPr>
          <w:rFonts w:cs="Calibri"/>
          <w:snapToGrid w:val="0"/>
          <w:sz w:val="20"/>
        </w:rPr>
      </w:pPr>
      <w:r w:rsidRPr="00CF590B">
        <w:rPr>
          <w:rFonts w:cs="Calibri"/>
          <w:snapToGrid w:val="0"/>
          <w:sz w:val="20"/>
        </w:rPr>
        <w:t>2.1. O preço registrado, as especificações do objeto, a quantidade, fornecedor e as demais condições ofertadas na(s) proposta(s) são as que seguem:</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176CC1" w:rsidRPr="00975295" w:rsidTr="00967891">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B57BAA">
            <w:pPr>
              <w:spacing w:after="0" w:line="240" w:lineRule="auto"/>
              <w:jc w:val="center"/>
              <w:rPr>
                <w:rFonts w:cs="Arial"/>
                <w:snapToGrid w:val="0"/>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2409" w:type="dxa"/>
            <w:vAlign w:val="center"/>
          </w:tcPr>
          <w:p w:rsidR="00176CC1" w:rsidRPr="00975295" w:rsidRDefault="00176CC1" w:rsidP="00B57BAA">
            <w:pPr>
              <w:spacing w:after="0" w:line="240" w:lineRule="auto"/>
              <w:ind w:left="19"/>
              <w:jc w:val="both"/>
              <w:rPr>
                <w:rFonts w:cs="Arial"/>
                <w:sz w:val="20"/>
                <w:szCs w:val="20"/>
              </w:rPr>
            </w:pPr>
          </w:p>
        </w:tc>
        <w:tc>
          <w:tcPr>
            <w:tcW w:w="1560" w:type="dxa"/>
            <w:vAlign w:val="center"/>
          </w:tcPr>
          <w:p w:rsidR="00176CC1" w:rsidRPr="00975295" w:rsidRDefault="00176CC1" w:rsidP="00B57BAA">
            <w:pPr>
              <w:spacing w:after="0" w:line="240" w:lineRule="auto"/>
              <w:ind w:left="19"/>
              <w:jc w:val="both"/>
              <w:rPr>
                <w:rFonts w:cs="Arial"/>
                <w:sz w:val="20"/>
                <w:szCs w:val="20"/>
              </w:rPr>
            </w:pPr>
          </w:p>
        </w:tc>
        <w:tc>
          <w:tcPr>
            <w:tcW w:w="1559" w:type="dxa"/>
            <w:vAlign w:val="center"/>
          </w:tcPr>
          <w:p w:rsidR="00176CC1" w:rsidRPr="00975295" w:rsidRDefault="00176CC1" w:rsidP="00B57BAA">
            <w:pPr>
              <w:spacing w:after="0" w:line="240" w:lineRule="auto"/>
              <w:jc w:val="center"/>
              <w:rPr>
                <w:rFonts w:cs="Arial"/>
                <w:snapToGrid w:val="0"/>
                <w:sz w:val="20"/>
                <w:szCs w:val="20"/>
              </w:rPr>
            </w:pPr>
          </w:p>
        </w:tc>
        <w:tc>
          <w:tcPr>
            <w:tcW w:w="1134" w:type="dxa"/>
            <w:vAlign w:val="center"/>
          </w:tcPr>
          <w:p w:rsidR="00176CC1" w:rsidRPr="00975295" w:rsidRDefault="00176CC1" w:rsidP="00B57BAA">
            <w:pPr>
              <w:spacing w:after="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3</w:t>
      </w:r>
      <w:r w:rsidRPr="009D7D68">
        <w:rPr>
          <w:rFonts w:asciiTheme="minorHAnsi" w:hAnsiTheme="minorHAnsi"/>
          <w:b/>
          <w:bCs/>
          <w:color w:val="FFFFFF"/>
          <w:sz w:val="20"/>
          <w:szCs w:val="20"/>
        </w:rPr>
        <w:t xml:space="preserve">. </w:t>
      </w:r>
      <w:r>
        <w:rPr>
          <w:rFonts w:asciiTheme="minorHAnsi" w:eastAsia="Calibri" w:hAnsiTheme="minorHAnsi"/>
          <w:b/>
          <w:sz w:val="20"/>
          <w:szCs w:val="20"/>
        </w:rPr>
        <w:t>DO CADASTRO RESERVA.</w:t>
      </w:r>
    </w:p>
    <w:p w:rsidR="00CF590B" w:rsidRDefault="00CF590B" w:rsidP="00975295">
      <w:pPr>
        <w:spacing w:before="120" w:after="120" w:line="240" w:lineRule="auto"/>
        <w:jc w:val="both"/>
        <w:rPr>
          <w:rFonts w:cs="Arial"/>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CF590B" w:rsidRPr="00975295" w:rsidTr="00CF590B">
        <w:tc>
          <w:tcPr>
            <w:tcW w:w="709" w:type="dxa"/>
            <w:shd w:val="clear" w:color="auto" w:fill="C0C0C0"/>
            <w:vAlign w:val="center"/>
          </w:tcPr>
          <w:p w:rsidR="00CF590B" w:rsidRPr="00E72465" w:rsidRDefault="00CF590B" w:rsidP="00CF590B">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CF590B" w:rsidRPr="00E72465" w:rsidRDefault="00CF590B"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CF590B" w:rsidRPr="00975295" w:rsidTr="00CF590B">
        <w:tc>
          <w:tcPr>
            <w:tcW w:w="709" w:type="dxa"/>
            <w:vAlign w:val="center"/>
          </w:tcPr>
          <w:p w:rsidR="00CF590B" w:rsidRPr="00975295" w:rsidRDefault="00CF590B" w:rsidP="00CF590B">
            <w:pPr>
              <w:spacing w:before="120" w:after="120" w:line="240" w:lineRule="auto"/>
              <w:jc w:val="center"/>
              <w:rPr>
                <w:rFonts w:cs="Arial"/>
                <w:snapToGrid w:val="0"/>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2409" w:type="dxa"/>
            <w:vAlign w:val="center"/>
          </w:tcPr>
          <w:p w:rsidR="00CF590B" w:rsidRPr="00975295" w:rsidRDefault="00CF590B" w:rsidP="00B57BAA">
            <w:pPr>
              <w:spacing w:after="0" w:line="240" w:lineRule="auto"/>
              <w:ind w:left="19"/>
              <w:jc w:val="both"/>
              <w:rPr>
                <w:rFonts w:cs="Arial"/>
                <w:sz w:val="20"/>
                <w:szCs w:val="20"/>
              </w:rPr>
            </w:pPr>
          </w:p>
        </w:tc>
        <w:tc>
          <w:tcPr>
            <w:tcW w:w="1560" w:type="dxa"/>
            <w:vAlign w:val="center"/>
          </w:tcPr>
          <w:p w:rsidR="00CF590B" w:rsidRPr="00975295" w:rsidRDefault="00CF590B" w:rsidP="00B57BAA">
            <w:pPr>
              <w:spacing w:after="0" w:line="240" w:lineRule="auto"/>
              <w:ind w:left="19"/>
              <w:jc w:val="both"/>
              <w:rPr>
                <w:rFonts w:cs="Arial"/>
                <w:sz w:val="20"/>
                <w:szCs w:val="20"/>
              </w:rPr>
            </w:pPr>
          </w:p>
        </w:tc>
        <w:tc>
          <w:tcPr>
            <w:tcW w:w="1559" w:type="dxa"/>
            <w:vAlign w:val="center"/>
          </w:tcPr>
          <w:p w:rsidR="00CF590B" w:rsidRPr="00975295" w:rsidRDefault="00CF590B" w:rsidP="00B57BAA">
            <w:pPr>
              <w:spacing w:after="0" w:line="240" w:lineRule="auto"/>
              <w:jc w:val="center"/>
              <w:rPr>
                <w:rFonts w:cs="Arial"/>
                <w:snapToGrid w:val="0"/>
                <w:sz w:val="20"/>
                <w:szCs w:val="20"/>
              </w:rPr>
            </w:pPr>
          </w:p>
        </w:tc>
        <w:tc>
          <w:tcPr>
            <w:tcW w:w="1134" w:type="dxa"/>
            <w:vAlign w:val="center"/>
          </w:tcPr>
          <w:p w:rsidR="00CF590B" w:rsidRPr="00975295" w:rsidRDefault="00CF590B" w:rsidP="00B57BAA">
            <w:pPr>
              <w:spacing w:after="0" w:line="240" w:lineRule="auto"/>
              <w:jc w:val="center"/>
              <w:rPr>
                <w:rFonts w:cs="Arial"/>
                <w:snapToGrid w:val="0"/>
                <w:sz w:val="20"/>
                <w:szCs w:val="20"/>
              </w:rPr>
            </w:pPr>
          </w:p>
        </w:tc>
      </w:tr>
      <w:tr w:rsidR="00CF590B" w:rsidRPr="00975295" w:rsidTr="00CF590B">
        <w:tblPrEx>
          <w:tblLook w:val="0000" w:firstRow="0" w:lastRow="0" w:firstColumn="0" w:lastColumn="0" w:noHBand="0" w:noVBand="0"/>
        </w:tblPrEx>
        <w:tc>
          <w:tcPr>
            <w:tcW w:w="7655" w:type="dxa"/>
            <w:gridSpan w:val="6"/>
            <w:vAlign w:val="center"/>
          </w:tcPr>
          <w:p w:rsidR="00CF590B" w:rsidRPr="00E72465" w:rsidRDefault="00CF590B"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CF590B" w:rsidRPr="00975295" w:rsidRDefault="00CF590B"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0C4A91"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4</w:t>
      </w:r>
      <w:r w:rsidR="00CF590B"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VALIDADE DA ATA</w:t>
      </w:r>
      <w:r w:rsidR="00CF590B">
        <w:rPr>
          <w:rFonts w:asciiTheme="minorHAnsi" w:eastAsia="Calibri" w:hAnsiTheme="minorHAnsi"/>
          <w:b/>
          <w:sz w:val="20"/>
          <w:szCs w:val="20"/>
        </w:rPr>
        <w:t>.</w:t>
      </w:r>
    </w:p>
    <w:p w:rsidR="00B57BAA" w:rsidRPr="00975295" w:rsidRDefault="000C4A91" w:rsidP="00B57BAA">
      <w:pPr>
        <w:autoSpaceDE w:val="0"/>
        <w:autoSpaceDN w:val="0"/>
        <w:adjustRightInd w:val="0"/>
        <w:spacing w:before="120" w:after="120" w:line="240" w:lineRule="auto"/>
        <w:jc w:val="both"/>
        <w:rPr>
          <w:rFonts w:cs="Arial"/>
          <w:b/>
          <w:snapToGrid w:val="0"/>
          <w:sz w:val="20"/>
          <w:szCs w:val="20"/>
        </w:rPr>
      </w:pPr>
      <w:r>
        <w:rPr>
          <w:rFonts w:cs="ArialMT"/>
          <w:sz w:val="20"/>
          <w:szCs w:val="20"/>
        </w:rPr>
        <w:t>4</w:t>
      </w:r>
      <w:r w:rsidR="00B57BAA">
        <w:rPr>
          <w:rFonts w:cs="ArialMT"/>
          <w:sz w:val="20"/>
          <w:szCs w:val="20"/>
        </w:rPr>
        <w:t xml:space="preserve">.1. </w:t>
      </w:r>
      <w:r w:rsidR="00B57BAA" w:rsidRPr="00975295">
        <w:rPr>
          <w:rFonts w:cs="ArialMT"/>
          <w:sz w:val="20"/>
          <w:szCs w:val="20"/>
        </w:rPr>
        <w:t>A validade da Ata de Registro de Preços será de 12 (doze) meses, contados da publicação da respectiva ata, conforme o inciso III do §3</w:t>
      </w:r>
      <w:r w:rsidR="00B57BAA">
        <w:rPr>
          <w:rFonts w:cs="ArialMT"/>
          <w:sz w:val="20"/>
          <w:szCs w:val="20"/>
        </w:rPr>
        <w:t>º</w:t>
      </w:r>
      <w:r w:rsidR="00B57BAA" w:rsidRPr="00975295">
        <w:rPr>
          <w:rFonts w:cs="ArialMT"/>
          <w:sz w:val="20"/>
          <w:szCs w:val="20"/>
        </w:rPr>
        <w:t xml:space="preserve"> do art. 15 da Lei Federal 8.666/1993.</w:t>
      </w:r>
    </w:p>
    <w:p w:rsidR="00B57BAA" w:rsidRPr="008E0114" w:rsidRDefault="000C4A91" w:rsidP="00B57BA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5</w:t>
      </w:r>
      <w:r w:rsidR="00B57BAA"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UTILIZAÇÃO DA ATA DE REGISTRO DE PREÇOS.</w:t>
      </w:r>
    </w:p>
    <w:p w:rsidR="00B57BAA" w:rsidRPr="00975295" w:rsidRDefault="000C4A91" w:rsidP="00B57BAA">
      <w:pPr>
        <w:spacing w:before="120" w:after="120" w:line="240" w:lineRule="auto"/>
        <w:jc w:val="both"/>
        <w:rPr>
          <w:rFonts w:cs="Arial"/>
          <w:b/>
          <w:sz w:val="20"/>
          <w:szCs w:val="20"/>
        </w:rPr>
      </w:pPr>
      <w:r>
        <w:rPr>
          <w:rFonts w:cs="ArialMT"/>
          <w:sz w:val="20"/>
          <w:szCs w:val="20"/>
        </w:rPr>
        <w:t>5</w:t>
      </w:r>
      <w:r w:rsidR="00B57BAA" w:rsidRPr="00B57BAA">
        <w:rPr>
          <w:rFonts w:cs="ArialMT"/>
          <w:sz w:val="20"/>
          <w:szCs w:val="20"/>
        </w:rPr>
        <w:t xml:space="preserve">.1. A presente Ata de Registro de Preço poderá ser usada pelo Órgão Gerenciador (OG) e pelos Órgãos Participantes, ou qualquer órgão e entidade da Administração que não tenha participado do certame mediante prévia consulta ao órgão gerenciador da Ata, desde que devidamente comprovada a vantagem e nos termos do </w:t>
      </w:r>
      <w:r w:rsidR="00B57BAA" w:rsidRPr="00975295">
        <w:rPr>
          <w:rFonts w:cs="ArialMT"/>
          <w:sz w:val="20"/>
          <w:szCs w:val="20"/>
        </w:rPr>
        <w:t xml:space="preserve">Decreto </w:t>
      </w:r>
      <w:r w:rsidR="00B57BAA">
        <w:rPr>
          <w:rFonts w:cs="ArialMT"/>
          <w:sz w:val="20"/>
          <w:szCs w:val="20"/>
        </w:rPr>
        <w:t>Estadual</w:t>
      </w:r>
      <w:r w:rsidR="00B57BAA" w:rsidRPr="00975295">
        <w:rPr>
          <w:rFonts w:cs="ArialMT"/>
          <w:sz w:val="20"/>
          <w:szCs w:val="20"/>
        </w:rPr>
        <w:t xml:space="preserve"> nº. </w:t>
      </w:r>
      <w:r w:rsidR="00B57BAA">
        <w:rPr>
          <w:rFonts w:cs="ArialMT"/>
          <w:sz w:val="20"/>
          <w:szCs w:val="20"/>
        </w:rPr>
        <w:t>5.344/2015</w:t>
      </w:r>
      <w:r w:rsidR="00B57BAA" w:rsidRPr="00975295">
        <w:rPr>
          <w:rFonts w:cs="ArialMT"/>
          <w:sz w:val="20"/>
          <w:szCs w:val="20"/>
        </w:rPr>
        <w:t>.</w:t>
      </w:r>
    </w:p>
    <w:p w:rsidR="00A723CF" w:rsidRPr="008E0114" w:rsidRDefault="000C4A91" w:rsidP="00A723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6</w:t>
      </w:r>
      <w:r w:rsidR="00A723CF" w:rsidRPr="009D7D68">
        <w:rPr>
          <w:rFonts w:asciiTheme="minorHAnsi" w:hAnsiTheme="minorHAnsi"/>
          <w:b/>
          <w:bCs/>
          <w:color w:val="FFFFFF"/>
          <w:sz w:val="20"/>
          <w:szCs w:val="20"/>
        </w:rPr>
        <w:t xml:space="preserve">. </w:t>
      </w:r>
      <w:r w:rsidR="00A723CF">
        <w:rPr>
          <w:rFonts w:asciiTheme="minorHAnsi" w:eastAsia="Calibri" w:hAnsiTheme="minorHAnsi"/>
          <w:b/>
          <w:sz w:val="20"/>
          <w:szCs w:val="20"/>
        </w:rPr>
        <w:t>DAS CONDIÇÕES GERAIS.</w:t>
      </w:r>
    </w:p>
    <w:p w:rsidR="00B57BAA" w:rsidRPr="00B57BAA" w:rsidRDefault="00B57BAA" w:rsidP="00B57BAA">
      <w:pPr>
        <w:spacing w:after="0" w:line="240" w:lineRule="auto"/>
        <w:jc w:val="both"/>
        <w:rPr>
          <w:rFonts w:cs="ArialMT"/>
          <w:sz w:val="20"/>
          <w:szCs w:val="20"/>
        </w:rPr>
      </w:pPr>
    </w:p>
    <w:p w:rsidR="00A723CF"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.1. O Edital e seus anexos, a proposta da empresa classificada em primeiro lugar e demais elementos do processo, todos pertencentes ao certame que deu origem a esta ata são partes integrantes desta. </w:t>
      </w:r>
    </w:p>
    <w:p w:rsidR="008E699C"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.2. As condições gerais do fornecimento, tais como os prazos para entrega e recebimento do objeto, as obrigações da Administração e do fornecedor registrado, penalidades e demais condições do ajuste, encontram-se definidos no Termo de Referência – Anexo </w:t>
      </w:r>
      <w:r w:rsidR="008E699C" w:rsidRPr="008E699C">
        <w:rPr>
          <w:rFonts w:cs="ArialMT"/>
          <w:sz w:val="20"/>
          <w:szCs w:val="20"/>
        </w:rPr>
        <w:t>II</w:t>
      </w:r>
      <w:r w:rsidR="00A723CF" w:rsidRPr="008E699C">
        <w:rPr>
          <w:rFonts w:cs="ArialMT"/>
          <w:sz w:val="20"/>
          <w:szCs w:val="20"/>
        </w:rPr>
        <w:t xml:space="preserve"> do Edital. </w:t>
      </w:r>
    </w:p>
    <w:p w:rsidR="000C4A91" w:rsidRDefault="000C4A91" w:rsidP="008E699C">
      <w:pPr>
        <w:spacing w:after="0" w:line="240" w:lineRule="auto"/>
        <w:jc w:val="both"/>
        <w:rPr>
          <w:rFonts w:cs="ArialMT"/>
          <w:sz w:val="20"/>
          <w:szCs w:val="20"/>
        </w:rPr>
      </w:pPr>
    </w:p>
    <w:p w:rsidR="008E699C" w:rsidRPr="008E699C" w:rsidRDefault="00A723CF" w:rsidP="008E699C">
      <w:pPr>
        <w:spacing w:after="0" w:line="240" w:lineRule="auto"/>
        <w:jc w:val="both"/>
        <w:rPr>
          <w:rFonts w:cs="ArialMT"/>
          <w:sz w:val="20"/>
          <w:szCs w:val="20"/>
        </w:rPr>
      </w:pPr>
      <w:r w:rsidRPr="008E699C">
        <w:rPr>
          <w:rFonts w:cs="ArialMT"/>
          <w:sz w:val="20"/>
          <w:szCs w:val="20"/>
        </w:rPr>
        <w:t xml:space="preserve">Para firmeza e validade do pactuado, a presente Ata foi lavrada em </w:t>
      </w:r>
      <w:proofErr w:type="gramStart"/>
      <w:r w:rsidRPr="008E699C">
        <w:rPr>
          <w:rFonts w:cs="ArialMT"/>
          <w:sz w:val="20"/>
          <w:szCs w:val="20"/>
        </w:rPr>
        <w:t>2</w:t>
      </w:r>
      <w:proofErr w:type="gramEnd"/>
      <w:r w:rsidRPr="008E699C">
        <w:rPr>
          <w:rFonts w:cs="ArialMT"/>
          <w:sz w:val="20"/>
          <w:szCs w:val="20"/>
        </w:rPr>
        <w:t xml:space="preserve"> (duas) vias de igual teor, que, depois de lida e achada em ordem, vai assinada pelas partes. </w:t>
      </w:r>
    </w:p>
    <w:p w:rsidR="008E699C" w:rsidRDefault="008E699C" w:rsidP="00975295">
      <w:pPr>
        <w:spacing w:before="120" w:after="120" w:line="240" w:lineRule="auto"/>
        <w:ind w:right="-1"/>
        <w:jc w:val="both"/>
      </w:pPr>
    </w:p>
    <w:p w:rsidR="00176CC1" w:rsidRDefault="00176CC1" w:rsidP="008E699C">
      <w:pPr>
        <w:spacing w:before="120" w:after="120" w:line="240" w:lineRule="auto"/>
        <w:ind w:right="-1"/>
        <w:jc w:val="right"/>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8E699C" w:rsidRPr="00975295" w:rsidRDefault="008E699C" w:rsidP="00975295">
      <w:pPr>
        <w:spacing w:before="120" w:after="120" w:line="240" w:lineRule="auto"/>
        <w:ind w:right="-1"/>
        <w:jc w:val="both"/>
        <w:rPr>
          <w:rFonts w:cs="Arial"/>
          <w:sz w:val="20"/>
          <w:szCs w:val="20"/>
        </w:rPr>
      </w:pPr>
    </w:p>
    <w:p w:rsidR="00176CC1" w:rsidRDefault="00176CC1" w:rsidP="008E699C">
      <w:pPr>
        <w:pStyle w:val="Corpodetexto"/>
        <w:spacing w:after="0"/>
        <w:jc w:val="center"/>
        <w:outlineLvl w:val="0"/>
        <w:rPr>
          <w:rFonts w:ascii="Calibri" w:hAnsi="Calibri" w:cs="Arial"/>
          <w:sz w:val="20"/>
          <w:szCs w:val="20"/>
        </w:rPr>
      </w:pPr>
    </w:p>
    <w:p w:rsidR="008E699C" w:rsidRPr="00E67329" w:rsidRDefault="008E699C" w:rsidP="008E699C">
      <w:pPr>
        <w:spacing w:after="0" w:line="256" w:lineRule="auto"/>
        <w:jc w:val="center"/>
        <w:rPr>
          <w:rFonts w:asciiTheme="minorHAnsi" w:hAnsiTheme="minorHAnsi" w:cs="Arial"/>
          <w:b/>
          <w:color w:val="000000"/>
          <w:sz w:val="20"/>
          <w:szCs w:val="20"/>
        </w:rPr>
      </w:pPr>
      <w:r w:rsidRPr="00E67329">
        <w:rPr>
          <w:rFonts w:asciiTheme="minorHAnsi" w:hAnsiTheme="minorHAnsi" w:cs="Arial"/>
          <w:b/>
          <w:sz w:val="20"/>
          <w:szCs w:val="20"/>
        </w:rPr>
        <w:t>MARCOS E. MUSAFIR</w:t>
      </w:r>
    </w:p>
    <w:p w:rsidR="008E699C" w:rsidRPr="00E67329" w:rsidRDefault="008E699C" w:rsidP="008E699C">
      <w:pPr>
        <w:jc w:val="center"/>
        <w:rPr>
          <w:rFonts w:asciiTheme="minorHAnsi" w:hAnsiTheme="minorHAnsi" w:cs="Arial"/>
          <w:color w:val="000000"/>
          <w:sz w:val="20"/>
          <w:szCs w:val="20"/>
        </w:rPr>
      </w:pPr>
      <w:r w:rsidRPr="00E67329">
        <w:rPr>
          <w:rFonts w:asciiTheme="minorHAnsi" w:hAnsiTheme="minorHAnsi" w:cs="Arial"/>
          <w:color w:val="000000"/>
          <w:sz w:val="20"/>
          <w:szCs w:val="20"/>
        </w:rPr>
        <w:t>Secretário de Estado da Saúde do Tocantins</w:t>
      </w:r>
    </w:p>
    <w:p w:rsidR="008E699C" w:rsidRPr="00E67329" w:rsidRDefault="008E699C" w:rsidP="008E699C">
      <w:pPr>
        <w:pStyle w:val="Corpodetexto2"/>
        <w:spacing w:after="0" w:line="240" w:lineRule="auto"/>
        <w:ind w:right="516"/>
        <w:jc w:val="center"/>
        <w:rPr>
          <w:rFonts w:asciiTheme="minorHAnsi" w:hAnsiTheme="minorHAnsi"/>
          <w:sz w:val="20"/>
          <w:szCs w:val="20"/>
        </w:rPr>
      </w:pPr>
    </w:p>
    <w:p w:rsidR="008E699C" w:rsidRPr="00E67329" w:rsidRDefault="008E699C" w:rsidP="008E699C">
      <w:pPr>
        <w:pStyle w:val="Corpodetexto"/>
        <w:spacing w:after="0"/>
        <w:jc w:val="center"/>
        <w:outlineLvl w:val="0"/>
        <w:rPr>
          <w:rFonts w:asciiTheme="minorHAnsi" w:hAnsiTheme="minorHAnsi" w:cs="Arial"/>
          <w:b/>
          <w:sz w:val="20"/>
          <w:szCs w:val="20"/>
        </w:rPr>
      </w:pPr>
      <w:r w:rsidRPr="00E67329">
        <w:rPr>
          <w:rFonts w:asciiTheme="minorHAnsi" w:hAnsiTheme="minorHAnsi" w:cs="Arial"/>
          <w:b/>
          <w:sz w:val="20"/>
          <w:szCs w:val="20"/>
        </w:rPr>
        <w:t>NOME DO REPRESENTANTE LEGAL DO FORNECEDOR</w:t>
      </w:r>
    </w:p>
    <w:p w:rsidR="009963B0" w:rsidRPr="00E67329" w:rsidRDefault="008E699C" w:rsidP="008E699C">
      <w:pPr>
        <w:pStyle w:val="Corpodetexto"/>
        <w:spacing w:after="0"/>
        <w:jc w:val="center"/>
        <w:outlineLvl w:val="0"/>
        <w:rPr>
          <w:rFonts w:asciiTheme="minorHAnsi" w:hAnsiTheme="minorHAnsi" w:cs="Arial"/>
          <w:sz w:val="20"/>
          <w:szCs w:val="20"/>
        </w:rPr>
      </w:pPr>
      <w:r w:rsidRPr="00E67329">
        <w:rPr>
          <w:rFonts w:asciiTheme="minorHAnsi" w:hAnsiTheme="minorHAnsi" w:cs="Arial"/>
          <w:sz w:val="20"/>
          <w:szCs w:val="20"/>
        </w:rPr>
        <w:t xml:space="preserve">Representante Legal da </w:t>
      </w:r>
      <w:proofErr w:type="gramStart"/>
      <w:r w:rsidRPr="00E67329">
        <w:rPr>
          <w:rFonts w:asciiTheme="minorHAnsi" w:hAnsiTheme="minorHAnsi" w:cs="Arial"/>
          <w:sz w:val="20"/>
          <w:szCs w:val="20"/>
        </w:rPr>
        <w:t>empresa ...</w:t>
      </w:r>
      <w:proofErr w:type="gramEnd"/>
      <w:r w:rsidRPr="00E67329">
        <w:rPr>
          <w:rFonts w:asciiTheme="minorHAnsi" w:hAnsiTheme="minorHAnsi" w:cs="Arial"/>
          <w:sz w:val="20"/>
          <w:szCs w:val="20"/>
        </w:rPr>
        <w:t>...........</w:t>
      </w:r>
    </w:p>
    <w:p w:rsidR="009963B0" w:rsidRPr="00122BFB" w:rsidRDefault="009963B0" w:rsidP="008E699C">
      <w:pPr>
        <w:pStyle w:val="Corpodetexto2"/>
        <w:spacing w:after="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E67329" w:rsidRDefault="00E67329">
      <w:pPr>
        <w:spacing w:after="0" w:line="240" w:lineRule="auto"/>
        <w:rPr>
          <w:rFonts w:cs="Arial"/>
          <w:sz w:val="20"/>
          <w:szCs w:val="20"/>
        </w:rPr>
      </w:pPr>
      <w:r>
        <w:rPr>
          <w:rFonts w:cs="Arial"/>
          <w:sz w:val="20"/>
          <w:szCs w:val="20"/>
        </w:rPr>
        <w:br w:type="page"/>
      </w:r>
    </w:p>
    <w:p w:rsidR="000C4A91" w:rsidRDefault="000C4A9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E700BD">
              <w:trPr>
                <w:trHeight w:val="258"/>
                <w:jc w:val="center"/>
              </w:trPr>
              <w:tc>
                <w:tcPr>
                  <w:tcW w:w="9130" w:type="dxa"/>
                  <w:gridSpan w:val="6"/>
                </w:tcPr>
                <w:p w:rsidR="00187D86" w:rsidRPr="00CB03EE" w:rsidRDefault="00187D86" w:rsidP="00E700B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E700BD">
              <w:trPr>
                <w:trHeight w:val="1009"/>
                <w:jc w:val="center"/>
              </w:trPr>
              <w:tc>
                <w:tcPr>
                  <w:tcW w:w="9130" w:type="dxa"/>
                  <w:gridSpan w:val="6"/>
                </w:tcPr>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E700BD">
              <w:trPr>
                <w:trHeight w:val="503"/>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E700BD">
              <w:trPr>
                <w:trHeight w:val="245"/>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r>
            <w:tr w:rsidR="00187D86" w:rsidRPr="00CB03EE" w:rsidTr="00E700BD">
              <w:trPr>
                <w:trHeight w:val="245"/>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58"/>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45"/>
                <w:jc w:val="center"/>
              </w:trPr>
              <w:tc>
                <w:tcPr>
                  <w:tcW w:w="7175" w:type="dxa"/>
                  <w:gridSpan w:val="5"/>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333"/>
                <w:jc w:val="center"/>
              </w:trPr>
              <w:tc>
                <w:tcPr>
                  <w:tcW w:w="9130" w:type="dxa"/>
                  <w:gridSpan w:val="6"/>
                  <w:vAlign w:val="bottom"/>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E699C">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3</w:t>
      </w:r>
      <w:proofErr w:type="gramEnd"/>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eastAsia="Batang" w:hAnsiTheme="minorHAnsi" w:cs="Arial"/>
          <w:color w:val="262626" w:themeColor="text1" w:themeTint="D9"/>
        </w:rPr>
      </w:pP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eastAsia="Batang" w:hAnsiTheme="minorHAnsi" w:cs="Arial"/>
          <w:color w:val="262626" w:themeColor="text1" w:themeTint="D9"/>
        </w:rPr>
      </w:pPr>
      <w:r w:rsidRPr="00FB4AC9">
        <w:rPr>
          <w:rFonts w:asciiTheme="minorHAnsi" w:eastAsia="Batang" w:hAnsiTheme="minorHAnsi" w:cs="Arial"/>
          <w:color w:val="262626" w:themeColor="text1" w:themeTint="D9"/>
        </w:rPr>
        <w:t xml:space="preserve">A empresa _____ pessoa jurídica de direito privado, inscrita no CNPJ nº. _____, localizada no endereço _____, neste ato representada </w:t>
      </w:r>
      <w:proofErr w:type="gramStart"/>
      <w:r w:rsidRPr="00FB4AC9">
        <w:rPr>
          <w:rFonts w:asciiTheme="minorHAnsi" w:eastAsia="Batang" w:hAnsiTheme="minorHAnsi" w:cs="Arial"/>
          <w:color w:val="262626" w:themeColor="text1" w:themeTint="D9"/>
        </w:rPr>
        <w:t>pelo(</w:t>
      </w:r>
      <w:proofErr w:type="gramEnd"/>
      <w:r w:rsidRPr="00FB4AC9">
        <w:rPr>
          <w:rFonts w:asciiTheme="minorHAnsi" w:eastAsia="Batang" w:hAnsiTheme="minorHAnsi" w:cs="Arial"/>
          <w:color w:val="262626" w:themeColor="text1" w:themeTint="D9"/>
        </w:rPr>
        <w:t xml:space="preserve">a) Sr.(a) _____, portador do RG nº _____, e CPF/MF nº _____, participante do Pregão Eletrônico em epígrafe, vem à presença da Secretaria da Saúde do Estado do Tocantins, firmar o presente compromisso, conforme segue: </w:t>
      </w: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se compromete a entregar o </w:t>
      </w:r>
      <w:r w:rsidRPr="00FB4AC9">
        <w:rPr>
          <w:rFonts w:asciiTheme="minorHAnsi" w:hAnsiTheme="minorHAnsi" w:cs="Arial"/>
          <w:color w:val="262626" w:themeColor="text1" w:themeTint="D9"/>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0C4A91"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w:t>
      </w:r>
      <w:r w:rsidRPr="00FB4AC9">
        <w:rPr>
          <w:rFonts w:asciiTheme="minorHAnsi" w:hAnsiTheme="minorHAnsi" w:cs="Arial"/>
          <w:color w:val="262626" w:themeColor="text1" w:themeTint="D9"/>
        </w:rPr>
        <w:t xml:space="preserve">tem ciência de que os produtos em desacordo com o Edital não serão aceitos pela SES/TO, e que será responsabilizada por quaisquer danos que causar a </w:t>
      </w:r>
      <w:r w:rsidRPr="00FB4AC9">
        <w:rPr>
          <w:rFonts w:asciiTheme="minorHAnsi" w:hAnsiTheme="minorHAnsi" w:cs="Arial"/>
          <w:b/>
          <w:color w:val="262626" w:themeColor="text1" w:themeTint="D9"/>
        </w:rPr>
        <w:t>CONTRATANTE</w:t>
      </w:r>
      <w:r w:rsidRPr="00FB4AC9">
        <w:rPr>
          <w:rFonts w:asciiTheme="minorHAnsi" w:hAnsiTheme="minorHAnsi" w:cs="Arial"/>
          <w:color w:val="262626" w:themeColor="text1" w:themeTint="D9"/>
        </w:rPr>
        <w:t xml:space="preserve"> ou a terceiros, inclusive o descumprimento das regras do Ato Convocatório, e que este fato será levado ao conhecimento do Ministério Público Estadual e Federal para as providências devidas.</w:t>
      </w:r>
    </w:p>
    <w:p w:rsidR="000C4A91" w:rsidRDefault="000C4A91" w:rsidP="00E67329">
      <w:pPr>
        <w:pBdr>
          <w:top w:val="single" w:sz="4" w:space="1" w:color="auto"/>
          <w:left w:val="single" w:sz="4" w:space="4" w:color="auto"/>
          <w:bottom w:val="single" w:sz="4" w:space="1" w:color="auto"/>
          <w:right w:val="single" w:sz="4" w:space="4" w:color="auto"/>
        </w:pBdr>
        <w:jc w:val="center"/>
        <w:rPr>
          <w:rFonts w:asciiTheme="minorHAnsi" w:hAnsiTheme="minorHAnsi" w:cs="Arial"/>
          <w:color w:val="262626" w:themeColor="text1" w:themeTint="D9"/>
        </w:rPr>
      </w:pPr>
    </w:p>
    <w:p w:rsidR="000C4A91" w:rsidRPr="00FB4AC9" w:rsidRDefault="000C4A91" w:rsidP="00E67329">
      <w:pPr>
        <w:jc w:val="center"/>
        <w:rPr>
          <w:rFonts w:asciiTheme="minorHAnsi" w:hAnsiTheme="minorHAnsi" w:cs="Arial"/>
          <w:color w:val="262626" w:themeColor="text1" w:themeTint="D9"/>
        </w:rPr>
      </w:pPr>
      <w:r>
        <w:rPr>
          <w:rFonts w:asciiTheme="minorHAnsi" w:hAnsiTheme="minorHAnsi" w:cs="Arial"/>
          <w:color w:val="262626" w:themeColor="text1" w:themeTint="D9"/>
        </w:rPr>
        <w:t>ASSINATURA DO REPRESENTANTE DA EMPRESA</w:t>
      </w: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C4A91"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5F" w:rsidRDefault="00C73F5F">
      <w:pPr>
        <w:spacing w:after="0" w:line="240" w:lineRule="auto"/>
      </w:pPr>
      <w:r>
        <w:separator/>
      </w:r>
    </w:p>
  </w:endnote>
  <w:endnote w:type="continuationSeparator" w:id="0">
    <w:p w:rsidR="00C73F5F" w:rsidRDefault="00C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5F" w:rsidRDefault="00C73F5F" w:rsidP="00FE56D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E56DE">
      <w:rPr>
        <w:rFonts w:ascii="Arial" w:hAnsi="Arial" w:cs="Arial"/>
        <w:color w:val="000000"/>
        <w:sz w:val="18"/>
      </w:rPr>
      <w:t>SCL/DL</w:t>
    </w:r>
    <w:r>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73F5F" w:rsidRPr="00171348" w:rsidRDefault="00C73F5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E779E" w:rsidRPr="002E779E">
                  <w:rPr>
                    <w:rFonts w:ascii="Cambria" w:hAnsi="Cambria"/>
                    <w:noProof/>
                    <w:sz w:val="32"/>
                    <w:szCs w:val="44"/>
                  </w:rPr>
                  <w:t>2</w:t>
                </w:r>
                <w:r w:rsidRPr="00171348">
                  <w:rPr>
                    <w:sz w:val="16"/>
                  </w:rPr>
                  <w:fldChar w:fldCharType="end"/>
                </w:r>
              </w:p>
            </w:txbxContent>
          </v:textbox>
          <w10:wrap anchorx="page" anchory="page"/>
        </v:rect>
      </w:pict>
    </w:r>
  </w:p>
  <w:p w:rsidR="00C73F5F" w:rsidRDefault="00C73F5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73F5F" w:rsidRPr="005D646A" w:rsidRDefault="00C73F5F">
    <w:pPr>
      <w:pStyle w:val="Rodap"/>
      <w:rPr>
        <w:sz w:val="20"/>
      </w:rPr>
    </w:pPr>
  </w:p>
  <w:p w:rsidR="00C73F5F" w:rsidRDefault="00C73F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5F" w:rsidRDefault="00C73F5F">
      <w:pPr>
        <w:spacing w:after="0" w:line="240" w:lineRule="auto"/>
      </w:pPr>
      <w:r>
        <w:separator/>
      </w:r>
    </w:p>
  </w:footnote>
  <w:footnote w:type="continuationSeparator" w:id="0">
    <w:p w:rsidR="00C73F5F" w:rsidRDefault="00C73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5F" w:rsidRDefault="00C73F5F" w:rsidP="00D57641">
    <w:pPr>
      <w:widowControl w:val="0"/>
      <w:tabs>
        <w:tab w:val="left" w:pos="889"/>
      </w:tabs>
      <w:autoSpaceDE w:val="0"/>
      <w:autoSpaceDN w:val="0"/>
      <w:adjustRightInd w:val="0"/>
      <w:spacing w:after="0" w:line="240" w:lineRule="auto"/>
      <w:jc w:val="right"/>
      <w:rPr>
        <w:noProof/>
      </w:rPr>
    </w:pPr>
  </w:p>
  <w:p w:rsidR="00C73F5F" w:rsidRDefault="00C73F5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73F5F" w:rsidRDefault="00C73F5F" w:rsidP="00376B72">
    <w:pPr>
      <w:widowControl w:val="0"/>
      <w:tabs>
        <w:tab w:val="left" w:pos="1390"/>
      </w:tabs>
      <w:autoSpaceDE w:val="0"/>
      <w:autoSpaceDN w:val="0"/>
      <w:adjustRightInd w:val="0"/>
      <w:spacing w:after="0" w:line="200" w:lineRule="exact"/>
      <w:rPr>
        <w:noProof/>
      </w:rPr>
    </w:pPr>
    <w:r>
      <w:rPr>
        <w:noProof/>
      </w:rPr>
      <w:tab/>
    </w:r>
  </w:p>
  <w:p w:rsidR="00C73F5F" w:rsidRDefault="00C73F5F" w:rsidP="00F53D7A">
    <w:pPr>
      <w:widowControl w:val="0"/>
      <w:tabs>
        <w:tab w:val="left" w:pos="889"/>
      </w:tabs>
      <w:autoSpaceDE w:val="0"/>
      <w:autoSpaceDN w:val="0"/>
      <w:adjustRightInd w:val="0"/>
      <w:spacing w:after="0" w:line="200" w:lineRule="exact"/>
      <w:rPr>
        <w:noProof/>
      </w:rPr>
    </w:pPr>
  </w:p>
  <w:p w:rsidR="00C73F5F" w:rsidRDefault="00C73F5F" w:rsidP="00376B72">
    <w:pPr>
      <w:widowControl w:val="0"/>
      <w:autoSpaceDE w:val="0"/>
      <w:autoSpaceDN w:val="0"/>
      <w:adjustRightInd w:val="0"/>
      <w:spacing w:after="0" w:line="200" w:lineRule="exact"/>
      <w:jc w:val="center"/>
      <w:rPr>
        <w:rFonts w:ascii="Arial" w:hAnsi="Arial" w:cs="Arial"/>
        <w:b/>
        <w:bCs/>
        <w:sz w:val="18"/>
      </w:rPr>
    </w:pPr>
  </w:p>
  <w:p w:rsidR="00C73F5F" w:rsidRDefault="00C73F5F" w:rsidP="00376B72">
    <w:pPr>
      <w:widowControl w:val="0"/>
      <w:autoSpaceDE w:val="0"/>
      <w:autoSpaceDN w:val="0"/>
      <w:adjustRightInd w:val="0"/>
      <w:spacing w:after="0" w:line="200" w:lineRule="exact"/>
      <w:jc w:val="center"/>
      <w:rPr>
        <w:rFonts w:ascii="Arial" w:hAnsi="Arial" w:cs="Arial"/>
        <w:b/>
        <w:bCs/>
        <w:sz w:val="18"/>
      </w:rPr>
    </w:pPr>
  </w:p>
  <w:p w:rsidR="00C73F5F" w:rsidRPr="00376B72" w:rsidRDefault="00C73F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73F5F" w:rsidRDefault="00C73F5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73F5F" w:rsidRDefault="00C73F5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73F5F" w:rsidRPr="00886D34" w:rsidRDefault="00C73F5F" w:rsidP="00886D34">
                <w:pPr>
                  <w:rPr>
                    <w:szCs w:val="21"/>
                  </w:rPr>
                </w:pPr>
              </w:p>
            </w:txbxContent>
          </v:textbox>
          <w10:wrap anchorx="page" anchory="page"/>
        </v:shape>
      </w:pict>
    </w:r>
    <w:r w:rsidRPr="00971D72">
      <w:rPr>
        <w:rFonts w:ascii="Arial Narrow" w:hAnsi="Arial Narrow" w:cs="Arial"/>
        <w:b/>
        <w:bCs/>
        <w:sz w:val="18"/>
      </w:rPr>
      <w:t>2984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5B9E274A"/>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asciiTheme="minorHAnsi" w:hAnsiTheme="minorHAns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7B13912"/>
    <w:multiLevelType w:val="multilevel"/>
    <w:tmpl w:val="56EACCB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6">
    <w:nsid w:val="26151F6C"/>
    <w:multiLevelType w:val="multilevel"/>
    <w:tmpl w:val="65F6284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2C3E98"/>
    <w:multiLevelType w:val="multilevel"/>
    <w:tmpl w:val="15C4414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0C35ED"/>
    <w:multiLevelType w:val="multilevel"/>
    <w:tmpl w:val="4E9E86E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1645854"/>
    <w:multiLevelType w:val="multilevel"/>
    <w:tmpl w:val="A762E5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018CA"/>
    <w:multiLevelType w:val="multilevel"/>
    <w:tmpl w:val="53D6A9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4">
    <w:nsid w:val="511E40A0"/>
    <w:multiLevelType w:val="multilevel"/>
    <w:tmpl w:val="E6CE2768"/>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nsid w:val="5E74527E"/>
    <w:multiLevelType w:val="multilevel"/>
    <w:tmpl w:val="EFA40C64"/>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0974767"/>
    <w:multiLevelType w:val="hybridMultilevel"/>
    <w:tmpl w:val="1ACE98EC"/>
    <w:lvl w:ilvl="0" w:tplc="20A4B39E">
      <w:start w:val="1"/>
      <w:numFmt w:val="decimal"/>
      <w:lvlText w:val="%1."/>
      <w:lvlJc w:val="left"/>
      <w:pPr>
        <w:ind w:left="643" w:hanging="360"/>
      </w:pPr>
      <w:rPr>
        <w:rFonts w:ascii="Arial" w:hAnsi="Arial" w:cs="Arial" w:hint="default"/>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8">
    <w:nsid w:val="65BC2DE8"/>
    <w:multiLevelType w:val="multilevel"/>
    <w:tmpl w:val="D7E040DA"/>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heme="minorHAnsi" w:hAnsiTheme="minorHAnsi" w:cs="Arial" w:hint="default"/>
        <w:sz w:val="20"/>
        <w:szCs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9">
    <w:nsid w:val="672136A5"/>
    <w:multiLevelType w:val="multilevel"/>
    <w:tmpl w:val="3B50DE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nsid w:val="7BA12C26"/>
    <w:multiLevelType w:val="multilevel"/>
    <w:tmpl w:val="E95067E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Theme="minorHAnsi" w:hAnsiTheme="minorHAnsi" w:cs="Arial"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1"/>
  </w:num>
  <w:num w:numId="3">
    <w:abstractNumId w:val="18"/>
  </w:num>
  <w:num w:numId="4">
    <w:abstractNumId w:val="16"/>
  </w:num>
  <w:num w:numId="5">
    <w:abstractNumId w:val="17"/>
  </w:num>
  <w:num w:numId="6">
    <w:abstractNumId w:val="5"/>
  </w:num>
  <w:num w:numId="7">
    <w:abstractNumId w:val="13"/>
  </w:num>
  <w:num w:numId="8">
    <w:abstractNumId w:val="0"/>
  </w:num>
  <w:num w:numId="9">
    <w:abstractNumId w:val="20"/>
  </w:num>
  <w:num w:numId="10">
    <w:abstractNumId w:val="7"/>
  </w:num>
  <w:num w:numId="11">
    <w:abstractNumId w:val="3"/>
  </w:num>
  <w:num w:numId="12">
    <w:abstractNumId w:val="9"/>
  </w:num>
  <w:num w:numId="13">
    <w:abstractNumId w:val="4"/>
  </w:num>
  <w:num w:numId="14">
    <w:abstractNumId w:val="2"/>
  </w:num>
  <w:num w:numId="15">
    <w:abstractNumId w:val="11"/>
  </w:num>
  <w:num w:numId="16">
    <w:abstractNumId w:val="1"/>
  </w:num>
  <w:num w:numId="17">
    <w:abstractNumId w:val="8"/>
  </w:num>
  <w:num w:numId="18">
    <w:abstractNumId w:val="14"/>
  </w:num>
  <w:num w:numId="19">
    <w:abstractNumId w:val="19"/>
  </w:num>
  <w:num w:numId="20">
    <w:abstractNumId w:val="12"/>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AAE"/>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1D5"/>
    <w:rsid w:val="000817C5"/>
    <w:rsid w:val="0008535A"/>
    <w:rsid w:val="000857F2"/>
    <w:rsid w:val="000861E8"/>
    <w:rsid w:val="00086BC2"/>
    <w:rsid w:val="00087DE4"/>
    <w:rsid w:val="00090106"/>
    <w:rsid w:val="0009024A"/>
    <w:rsid w:val="00091D33"/>
    <w:rsid w:val="000922C6"/>
    <w:rsid w:val="0009549F"/>
    <w:rsid w:val="00095808"/>
    <w:rsid w:val="000963C2"/>
    <w:rsid w:val="0009681A"/>
    <w:rsid w:val="000971DA"/>
    <w:rsid w:val="00097DC7"/>
    <w:rsid w:val="000A00B6"/>
    <w:rsid w:val="000A261E"/>
    <w:rsid w:val="000A79A2"/>
    <w:rsid w:val="000A79D8"/>
    <w:rsid w:val="000B022E"/>
    <w:rsid w:val="000B16BC"/>
    <w:rsid w:val="000B2334"/>
    <w:rsid w:val="000B2BBF"/>
    <w:rsid w:val="000B4B6B"/>
    <w:rsid w:val="000C0975"/>
    <w:rsid w:val="000C1924"/>
    <w:rsid w:val="000C4A91"/>
    <w:rsid w:val="000C5541"/>
    <w:rsid w:val="000C7CDE"/>
    <w:rsid w:val="000D21A3"/>
    <w:rsid w:val="000D30D3"/>
    <w:rsid w:val="000D3A09"/>
    <w:rsid w:val="000D3E3E"/>
    <w:rsid w:val="000D4323"/>
    <w:rsid w:val="000D6055"/>
    <w:rsid w:val="000E0279"/>
    <w:rsid w:val="000E213B"/>
    <w:rsid w:val="000E50C1"/>
    <w:rsid w:val="000E58FA"/>
    <w:rsid w:val="000E5D4F"/>
    <w:rsid w:val="000E676B"/>
    <w:rsid w:val="000F07AE"/>
    <w:rsid w:val="000F22C4"/>
    <w:rsid w:val="000F28E2"/>
    <w:rsid w:val="000F454F"/>
    <w:rsid w:val="000F7DFB"/>
    <w:rsid w:val="00100E8F"/>
    <w:rsid w:val="001037FC"/>
    <w:rsid w:val="001071EA"/>
    <w:rsid w:val="00111077"/>
    <w:rsid w:val="0011567F"/>
    <w:rsid w:val="001214D3"/>
    <w:rsid w:val="00122BFB"/>
    <w:rsid w:val="00123068"/>
    <w:rsid w:val="00123515"/>
    <w:rsid w:val="0012557F"/>
    <w:rsid w:val="001270A0"/>
    <w:rsid w:val="00134534"/>
    <w:rsid w:val="001359E2"/>
    <w:rsid w:val="00143584"/>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2B0D"/>
    <w:rsid w:val="00173B20"/>
    <w:rsid w:val="00176976"/>
    <w:rsid w:val="00176CC1"/>
    <w:rsid w:val="0017768B"/>
    <w:rsid w:val="001801EE"/>
    <w:rsid w:val="001821C8"/>
    <w:rsid w:val="00182D15"/>
    <w:rsid w:val="00182F30"/>
    <w:rsid w:val="00185F99"/>
    <w:rsid w:val="00186591"/>
    <w:rsid w:val="00186A2B"/>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0EB"/>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CFB"/>
    <w:rsid w:val="002151B2"/>
    <w:rsid w:val="0021573B"/>
    <w:rsid w:val="00220941"/>
    <w:rsid w:val="00220B6B"/>
    <w:rsid w:val="00223B54"/>
    <w:rsid w:val="00224E68"/>
    <w:rsid w:val="00225100"/>
    <w:rsid w:val="00226517"/>
    <w:rsid w:val="00226A15"/>
    <w:rsid w:val="00232920"/>
    <w:rsid w:val="0023546F"/>
    <w:rsid w:val="00235B5B"/>
    <w:rsid w:val="00235E58"/>
    <w:rsid w:val="002377C8"/>
    <w:rsid w:val="00245101"/>
    <w:rsid w:val="00245AE5"/>
    <w:rsid w:val="00250367"/>
    <w:rsid w:val="00250688"/>
    <w:rsid w:val="00250EE2"/>
    <w:rsid w:val="00253CAE"/>
    <w:rsid w:val="00266E4B"/>
    <w:rsid w:val="002676BE"/>
    <w:rsid w:val="00273950"/>
    <w:rsid w:val="00274925"/>
    <w:rsid w:val="00275074"/>
    <w:rsid w:val="002750E0"/>
    <w:rsid w:val="0027599D"/>
    <w:rsid w:val="00280953"/>
    <w:rsid w:val="0028153D"/>
    <w:rsid w:val="00281E49"/>
    <w:rsid w:val="0028287D"/>
    <w:rsid w:val="00282A05"/>
    <w:rsid w:val="00283CE5"/>
    <w:rsid w:val="002852F8"/>
    <w:rsid w:val="00286D23"/>
    <w:rsid w:val="002917AD"/>
    <w:rsid w:val="00291D49"/>
    <w:rsid w:val="0029310C"/>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779E"/>
    <w:rsid w:val="002F0392"/>
    <w:rsid w:val="002F66AF"/>
    <w:rsid w:val="002F7107"/>
    <w:rsid w:val="00304836"/>
    <w:rsid w:val="00305D35"/>
    <w:rsid w:val="003074CF"/>
    <w:rsid w:val="003156FF"/>
    <w:rsid w:val="00315B23"/>
    <w:rsid w:val="00315CF6"/>
    <w:rsid w:val="0031630B"/>
    <w:rsid w:val="003206CC"/>
    <w:rsid w:val="00322B02"/>
    <w:rsid w:val="003238ED"/>
    <w:rsid w:val="00323E04"/>
    <w:rsid w:val="00326BEE"/>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0E0"/>
    <w:rsid w:val="003826D1"/>
    <w:rsid w:val="003838B6"/>
    <w:rsid w:val="00384F13"/>
    <w:rsid w:val="00385582"/>
    <w:rsid w:val="00390073"/>
    <w:rsid w:val="00390104"/>
    <w:rsid w:val="00393A41"/>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DEF"/>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F8F"/>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F7F"/>
    <w:rsid w:val="004552A1"/>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523D"/>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A8D"/>
    <w:rsid w:val="004B6147"/>
    <w:rsid w:val="004B77E4"/>
    <w:rsid w:val="004C11E1"/>
    <w:rsid w:val="004C1E27"/>
    <w:rsid w:val="004C2A6C"/>
    <w:rsid w:val="004C315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50C"/>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7E32"/>
    <w:rsid w:val="0053045B"/>
    <w:rsid w:val="00530767"/>
    <w:rsid w:val="00531412"/>
    <w:rsid w:val="00535932"/>
    <w:rsid w:val="00536287"/>
    <w:rsid w:val="00542A83"/>
    <w:rsid w:val="0054320F"/>
    <w:rsid w:val="0054373B"/>
    <w:rsid w:val="00543A27"/>
    <w:rsid w:val="00545B25"/>
    <w:rsid w:val="00553DE0"/>
    <w:rsid w:val="0055439C"/>
    <w:rsid w:val="00556AB4"/>
    <w:rsid w:val="005604F7"/>
    <w:rsid w:val="00562FD4"/>
    <w:rsid w:val="00565363"/>
    <w:rsid w:val="00572346"/>
    <w:rsid w:val="005725F1"/>
    <w:rsid w:val="00572F93"/>
    <w:rsid w:val="005747E2"/>
    <w:rsid w:val="00575DAC"/>
    <w:rsid w:val="005767EF"/>
    <w:rsid w:val="00583B7F"/>
    <w:rsid w:val="0058433C"/>
    <w:rsid w:val="00586446"/>
    <w:rsid w:val="00587570"/>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4EE3"/>
    <w:rsid w:val="005C04E9"/>
    <w:rsid w:val="005C086A"/>
    <w:rsid w:val="005C4415"/>
    <w:rsid w:val="005C4813"/>
    <w:rsid w:val="005C59C5"/>
    <w:rsid w:val="005C6969"/>
    <w:rsid w:val="005C7683"/>
    <w:rsid w:val="005D02CA"/>
    <w:rsid w:val="005D0909"/>
    <w:rsid w:val="005D0DA5"/>
    <w:rsid w:val="005D1536"/>
    <w:rsid w:val="005D3A14"/>
    <w:rsid w:val="005D4ECE"/>
    <w:rsid w:val="005D646A"/>
    <w:rsid w:val="005D663D"/>
    <w:rsid w:val="005E075A"/>
    <w:rsid w:val="005E1CAB"/>
    <w:rsid w:val="005E3A8B"/>
    <w:rsid w:val="005E4CFE"/>
    <w:rsid w:val="005F1973"/>
    <w:rsid w:val="005F1CA4"/>
    <w:rsid w:val="005F5DBA"/>
    <w:rsid w:val="005F6698"/>
    <w:rsid w:val="006007D6"/>
    <w:rsid w:val="00601024"/>
    <w:rsid w:val="00606801"/>
    <w:rsid w:val="006109D2"/>
    <w:rsid w:val="00611C26"/>
    <w:rsid w:val="00611FE6"/>
    <w:rsid w:val="00613BCE"/>
    <w:rsid w:val="006161DB"/>
    <w:rsid w:val="0061637B"/>
    <w:rsid w:val="0061647D"/>
    <w:rsid w:val="00617132"/>
    <w:rsid w:val="00621113"/>
    <w:rsid w:val="0062161B"/>
    <w:rsid w:val="006249AC"/>
    <w:rsid w:val="00625D2B"/>
    <w:rsid w:val="00627D98"/>
    <w:rsid w:val="00627DAE"/>
    <w:rsid w:val="00630A6B"/>
    <w:rsid w:val="0063209B"/>
    <w:rsid w:val="006332C9"/>
    <w:rsid w:val="0063374C"/>
    <w:rsid w:val="00634427"/>
    <w:rsid w:val="006364DB"/>
    <w:rsid w:val="00640F8F"/>
    <w:rsid w:val="006415F3"/>
    <w:rsid w:val="00642F15"/>
    <w:rsid w:val="006437FA"/>
    <w:rsid w:val="00650D01"/>
    <w:rsid w:val="00651B3C"/>
    <w:rsid w:val="00652012"/>
    <w:rsid w:val="00652328"/>
    <w:rsid w:val="006621F9"/>
    <w:rsid w:val="00663F6A"/>
    <w:rsid w:val="00665214"/>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5C3"/>
    <w:rsid w:val="006A6F97"/>
    <w:rsid w:val="006A7107"/>
    <w:rsid w:val="006A7FB5"/>
    <w:rsid w:val="006B0C8C"/>
    <w:rsid w:val="006B2BD2"/>
    <w:rsid w:val="006B3517"/>
    <w:rsid w:val="006B5A81"/>
    <w:rsid w:val="006C56E3"/>
    <w:rsid w:val="006C5C3C"/>
    <w:rsid w:val="006D72FF"/>
    <w:rsid w:val="006E0309"/>
    <w:rsid w:val="006E199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257B"/>
    <w:rsid w:val="00723846"/>
    <w:rsid w:val="00725DFF"/>
    <w:rsid w:val="00725F87"/>
    <w:rsid w:val="00726701"/>
    <w:rsid w:val="0073024D"/>
    <w:rsid w:val="007317B9"/>
    <w:rsid w:val="00733E98"/>
    <w:rsid w:val="00735C65"/>
    <w:rsid w:val="00735FD2"/>
    <w:rsid w:val="00741C7C"/>
    <w:rsid w:val="00743F36"/>
    <w:rsid w:val="00745D7A"/>
    <w:rsid w:val="00747A9E"/>
    <w:rsid w:val="007502FC"/>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6E7"/>
    <w:rsid w:val="007A5A6D"/>
    <w:rsid w:val="007A6D37"/>
    <w:rsid w:val="007B1A5E"/>
    <w:rsid w:val="007B3248"/>
    <w:rsid w:val="007B5B51"/>
    <w:rsid w:val="007B670A"/>
    <w:rsid w:val="007C18BC"/>
    <w:rsid w:val="007C1A99"/>
    <w:rsid w:val="007C22A9"/>
    <w:rsid w:val="007C3977"/>
    <w:rsid w:val="007C46C9"/>
    <w:rsid w:val="007C6305"/>
    <w:rsid w:val="007C6677"/>
    <w:rsid w:val="007D10C3"/>
    <w:rsid w:val="007D57B0"/>
    <w:rsid w:val="007D619E"/>
    <w:rsid w:val="007D7B5F"/>
    <w:rsid w:val="007E1B60"/>
    <w:rsid w:val="007E38CB"/>
    <w:rsid w:val="007F218C"/>
    <w:rsid w:val="007F7435"/>
    <w:rsid w:val="007F7726"/>
    <w:rsid w:val="0080023A"/>
    <w:rsid w:val="0080033E"/>
    <w:rsid w:val="008016F5"/>
    <w:rsid w:val="008028A7"/>
    <w:rsid w:val="0080322E"/>
    <w:rsid w:val="00803989"/>
    <w:rsid w:val="0080494C"/>
    <w:rsid w:val="0080514C"/>
    <w:rsid w:val="0080585F"/>
    <w:rsid w:val="008058ED"/>
    <w:rsid w:val="00806F91"/>
    <w:rsid w:val="00810D8C"/>
    <w:rsid w:val="00811219"/>
    <w:rsid w:val="0081464D"/>
    <w:rsid w:val="00817264"/>
    <w:rsid w:val="008209F0"/>
    <w:rsid w:val="00820B5B"/>
    <w:rsid w:val="00820BDF"/>
    <w:rsid w:val="0082262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225"/>
    <w:rsid w:val="008559BE"/>
    <w:rsid w:val="00855B82"/>
    <w:rsid w:val="00855F4A"/>
    <w:rsid w:val="00857887"/>
    <w:rsid w:val="00860844"/>
    <w:rsid w:val="00862F09"/>
    <w:rsid w:val="008632C4"/>
    <w:rsid w:val="00863876"/>
    <w:rsid w:val="00866700"/>
    <w:rsid w:val="008728DD"/>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317"/>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1C43"/>
    <w:rsid w:val="008E5409"/>
    <w:rsid w:val="008E63FA"/>
    <w:rsid w:val="008E65F7"/>
    <w:rsid w:val="008E699C"/>
    <w:rsid w:val="008E7DBD"/>
    <w:rsid w:val="008F280E"/>
    <w:rsid w:val="008F40D1"/>
    <w:rsid w:val="008F4EB0"/>
    <w:rsid w:val="00901BD0"/>
    <w:rsid w:val="00902CF7"/>
    <w:rsid w:val="009043C4"/>
    <w:rsid w:val="00905C8D"/>
    <w:rsid w:val="00907F99"/>
    <w:rsid w:val="00911BC0"/>
    <w:rsid w:val="00911FFA"/>
    <w:rsid w:val="00913420"/>
    <w:rsid w:val="00913E20"/>
    <w:rsid w:val="00913FDE"/>
    <w:rsid w:val="009172D2"/>
    <w:rsid w:val="00921B72"/>
    <w:rsid w:val="00922C27"/>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1D72"/>
    <w:rsid w:val="0097214A"/>
    <w:rsid w:val="0097321E"/>
    <w:rsid w:val="0097373E"/>
    <w:rsid w:val="00975295"/>
    <w:rsid w:val="009769A2"/>
    <w:rsid w:val="00982060"/>
    <w:rsid w:val="00984DB9"/>
    <w:rsid w:val="00985E64"/>
    <w:rsid w:val="00986392"/>
    <w:rsid w:val="00987037"/>
    <w:rsid w:val="0098711E"/>
    <w:rsid w:val="009963B0"/>
    <w:rsid w:val="009A1B70"/>
    <w:rsid w:val="009A2BF6"/>
    <w:rsid w:val="009A789B"/>
    <w:rsid w:val="009B1BAC"/>
    <w:rsid w:val="009B384F"/>
    <w:rsid w:val="009B4B66"/>
    <w:rsid w:val="009B72D9"/>
    <w:rsid w:val="009C228C"/>
    <w:rsid w:val="009C28D9"/>
    <w:rsid w:val="009C2A56"/>
    <w:rsid w:val="009C382F"/>
    <w:rsid w:val="009C38DD"/>
    <w:rsid w:val="009C482D"/>
    <w:rsid w:val="009C5093"/>
    <w:rsid w:val="009C61A3"/>
    <w:rsid w:val="009C76E5"/>
    <w:rsid w:val="009D1D1D"/>
    <w:rsid w:val="009D20AB"/>
    <w:rsid w:val="009D3410"/>
    <w:rsid w:val="009D3993"/>
    <w:rsid w:val="009D79A0"/>
    <w:rsid w:val="009E010B"/>
    <w:rsid w:val="009E047E"/>
    <w:rsid w:val="009E2C6A"/>
    <w:rsid w:val="009E4D4D"/>
    <w:rsid w:val="009E4DC6"/>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5D6C"/>
    <w:rsid w:val="00A36270"/>
    <w:rsid w:val="00A377A0"/>
    <w:rsid w:val="00A40897"/>
    <w:rsid w:val="00A42340"/>
    <w:rsid w:val="00A4279C"/>
    <w:rsid w:val="00A430BC"/>
    <w:rsid w:val="00A447FB"/>
    <w:rsid w:val="00A44E0E"/>
    <w:rsid w:val="00A47621"/>
    <w:rsid w:val="00A47E4A"/>
    <w:rsid w:val="00A514D2"/>
    <w:rsid w:val="00A60D88"/>
    <w:rsid w:val="00A61E3E"/>
    <w:rsid w:val="00A62F51"/>
    <w:rsid w:val="00A63100"/>
    <w:rsid w:val="00A6378D"/>
    <w:rsid w:val="00A6380A"/>
    <w:rsid w:val="00A67D5F"/>
    <w:rsid w:val="00A70DEA"/>
    <w:rsid w:val="00A723CF"/>
    <w:rsid w:val="00A752BF"/>
    <w:rsid w:val="00A829F9"/>
    <w:rsid w:val="00A83E1D"/>
    <w:rsid w:val="00A865E8"/>
    <w:rsid w:val="00A90579"/>
    <w:rsid w:val="00A93217"/>
    <w:rsid w:val="00A962B4"/>
    <w:rsid w:val="00A96722"/>
    <w:rsid w:val="00A97A4E"/>
    <w:rsid w:val="00AA22D6"/>
    <w:rsid w:val="00AA2752"/>
    <w:rsid w:val="00AA5246"/>
    <w:rsid w:val="00AA5946"/>
    <w:rsid w:val="00AA5F59"/>
    <w:rsid w:val="00AA6768"/>
    <w:rsid w:val="00AA6DC1"/>
    <w:rsid w:val="00AB0DF0"/>
    <w:rsid w:val="00AB1E8B"/>
    <w:rsid w:val="00AB3FC5"/>
    <w:rsid w:val="00AB4F42"/>
    <w:rsid w:val="00AB5118"/>
    <w:rsid w:val="00AB7C04"/>
    <w:rsid w:val="00AC1697"/>
    <w:rsid w:val="00AC20CA"/>
    <w:rsid w:val="00AC2941"/>
    <w:rsid w:val="00AC4426"/>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8C1"/>
    <w:rsid w:val="00B018E8"/>
    <w:rsid w:val="00B04653"/>
    <w:rsid w:val="00B04EE6"/>
    <w:rsid w:val="00B07711"/>
    <w:rsid w:val="00B10B7D"/>
    <w:rsid w:val="00B10D21"/>
    <w:rsid w:val="00B122D5"/>
    <w:rsid w:val="00B1552E"/>
    <w:rsid w:val="00B16881"/>
    <w:rsid w:val="00B1692F"/>
    <w:rsid w:val="00B17A5F"/>
    <w:rsid w:val="00B216D5"/>
    <w:rsid w:val="00B25BDC"/>
    <w:rsid w:val="00B27273"/>
    <w:rsid w:val="00B30D74"/>
    <w:rsid w:val="00B31106"/>
    <w:rsid w:val="00B33954"/>
    <w:rsid w:val="00B36DE8"/>
    <w:rsid w:val="00B44AA8"/>
    <w:rsid w:val="00B47D86"/>
    <w:rsid w:val="00B53EFF"/>
    <w:rsid w:val="00B5470C"/>
    <w:rsid w:val="00B57B0B"/>
    <w:rsid w:val="00B57BAA"/>
    <w:rsid w:val="00B619C5"/>
    <w:rsid w:val="00B67DE3"/>
    <w:rsid w:val="00B70FB9"/>
    <w:rsid w:val="00B7120D"/>
    <w:rsid w:val="00B71C39"/>
    <w:rsid w:val="00B744F3"/>
    <w:rsid w:val="00B747E8"/>
    <w:rsid w:val="00B76FAA"/>
    <w:rsid w:val="00B77301"/>
    <w:rsid w:val="00B837BB"/>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06E14"/>
    <w:rsid w:val="00C10A03"/>
    <w:rsid w:val="00C10EB7"/>
    <w:rsid w:val="00C142C3"/>
    <w:rsid w:val="00C16F6E"/>
    <w:rsid w:val="00C21B7B"/>
    <w:rsid w:val="00C22078"/>
    <w:rsid w:val="00C2256E"/>
    <w:rsid w:val="00C25259"/>
    <w:rsid w:val="00C2576C"/>
    <w:rsid w:val="00C25C17"/>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B0"/>
    <w:rsid w:val="00C64EFD"/>
    <w:rsid w:val="00C709E9"/>
    <w:rsid w:val="00C7205F"/>
    <w:rsid w:val="00C72A40"/>
    <w:rsid w:val="00C735AD"/>
    <w:rsid w:val="00C738D0"/>
    <w:rsid w:val="00C73F5F"/>
    <w:rsid w:val="00C77CAD"/>
    <w:rsid w:val="00C80151"/>
    <w:rsid w:val="00C82F66"/>
    <w:rsid w:val="00C83C07"/>
    <w:rsid w:val="00C83D6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FCF"/>
    <w:rsid w:val="00CD54CD"/>
    <w:rsid w:val="00CD5791"/>
    <w:rsid w:val="00CE066B"/>
    <w:rsid w:val="00CE2719"/>
    <w:rsid w:val="00CE3A6C"/>
    <w:rsid w:val="00CE636E"/>
    <w:rsid w:val="00CE6479"/>
    <w:rsid w:val="00CE780B"/>
    <w:rsid w:val="00CE7838"/>
    <w:rsid w:val="00CF0C51"/>
    <w:rsid w:val="00CF17AE"/>
    <w:rsid w:val="00CF2E36"/>
    <w:rsid w:val="00CF3404"/>
    <w:rsid w:val="00CF38B3"/>
    <w:rsid w:val="00CF590B"/>
    <w:rsid w:val="00CF5F26"/>
    <w:rsid w:val="00D03FB1"/>
    <w:rsid w:val="00D060C0"/>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C0"/>
    <w:rsid w:val="00D736E5"/>
    <w:rsid w:val="00D73A03"/>
    <w:rsid w:val="00D77EF9"/>
    <w:rsid w:val="00D83CA5"/>
    <w:rsid w:val="00D84104"/>
    <w:rsid w:val="00D85985"/>
    <w:rsid w:val="00D87BD7"/>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E8E"/>
    <w:rsid w:val="00DE2F28"/>
    <w:rsid w:val="00DE6276"/>
    <w:rsid w:val="00DE77D6"/>
    <w:rsid w:val="00DF402F"/>
    <w:rsid w:val="00DF500B"/>
    <w:rsid w:val="00DF67AD"/>
    <w:rsid w:val="00DF695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03F"/>
    <w:rsid w:val="00E34247"/>
    <w:rsid w:val="00E34948"/>
    <w:rsid w:val="00E3596D"/>
    <w:rsid w:val="00E4087D"/>
    <w:rsid w:val="00E413F3"/>
    <w:rsid w:val="00E45DCB"/>
    <w:rsid w:val="00E511E1"/>
    <w:rsid w:val="00E53FF8"/>
    <w:rsid w:val="00E549D3"/>
    <w:rsid w:val="00E57146"/>
    <w:rsid w:val="00E57C00"/>
    <w:rsid w:val="00E612DE"/>
    <w:rsid w:val="00E63A4D"/>
    <w:rsid w:val="00E65C59"/>
    <w:rsid w:val="00E67329"/>
    <w:rsid w:val="00E700BD"/>
    <w:rsid w:val="00E710F3"/>
    <w:rsid w:val="00E71722"/>
    <w:rsid w:val="00E71B49"/>
    <w:rsid w:val="00E72072"/>
    <w:rsid w:val="00E7236F"/>
    <w:rsid w:val="00E72465"/>
    <w:rsid w:val="00E75101"/>
    <w:rsid w:val="00E76DD5"/>
    <w:rsid w:val="00E80E68"/>
    <w:rsid w:val="00E813F7"/>
    <w:rsid w:val="00E822CF"/>
    <w:rsid w:val="00E8676A"/>
    <w:rsid w:val="00E90B91"/>
    <w:rsid w:val="00E91E07"/>
    <w:rsid w:val="00E93B88"/>
    <w:rsid w:val="00E948B2"/>
    <w:rsid w:val="00E951E9"/>
    <w:rsid w:val="00E96672"/>
    <w:rsid w:val="00EA0243"/>
    <w:rsid w:val="00EA0D46"/>
    <w:rsid w:val="00EA274F"/>
    <w:rsid w:val="00EA3D83"/>
    <w:rsid w:val="00EA4756"/>
    <w:rsid w:val="00EA485E"/>
    <w:rsid w:val="00EA4D0C"/>
    <w:rsid w:val="00EB1CF4"/>
    <w:rsid w:val="00EB373D"/>
    <w:rsid w:val="00EB7A3B"/>
    <w:rsid w:val="00EB7B8F"/>
    <w:rsid w:val="00EB7BE4"/>
    <w:rsid w:val="00EC3D56"/>
    <w:rsid w:val="00EC43FE"/>
    <w:rsid w:val="00ED4E30"/>
    <w:rsid w:val="00ED58D4"/>
    <w:rsid w:val="00EE080E"/>
    <w:rsid w:val="00EE54D4"/>
    <w:rsid w:val="00EE72C7"/>
    <w:rsid w:val="00EE7DEF"/>
    <w:rsid w:val="00EF1CB7"/>
    <w:rsid w:val="00EF1D29"/>
    <w:rsid w:val="00EF3C89"/>
    <w:rsid w:val="00F02488"/>
    <w:rsid w:val="00F02BD0"/>
    <w:rsid w:val="00F047B6"/>
    <w:rsid w:val="00F04E38"/>
    <w:rsid w:val="00F05288"/>
    <w:rsid w:val="00F0536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21F"/>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1DA"/>
    <w:rsid w:val="00F94161"/>
    <w:rsid w:val="00F97601"/>
    <w:rsid w:val="00F977B8"/>
    <w:rsid w:val="00FA0280"/>
    <w:rsid w:val="00FA0520"/>
    <w:rsid w:val="00FA0834"/>
    <w:rsid w:val="00FA413C"/>
    <w:rsid w:val="00FA46FF"/>
    <w:rsid w:val="00FA5601"/>
    <w:rsid w:val="00FA5890"/>
    <w:rsid w:val="00FA650C"/>
    <w:rsid w:val="00FA7929"/>
    <w:rsid w:val="00FA7941"/>
    <w:rsid w:val="00FB153B"/>
    <w:rsid w:val="00FB32E0"/>
    <w:rsid w:val="00FB50B8"/>
    <w:rsid w:val="00FB71A1"/>
    <w:rsid w:val="00FB71EA"/>
    <w:rsid w:val="00FB7DF1"/>
    <w:rsid w:val="00FC28FD"/>
    <w:rsid w:val="00FC2B0E"/>
    <w:rsid w:val="00FC47D3"/>
    <w:rsid w:val="00FC5029"/>
    <w:rsid w:val="00FC6BCA"/>
    <w:rsid w:val="00FC76E0"/>
    <w:rsid w:val="00FC79B0"/>
    <w:rsid w:val="00FD439C"/>
    <w:rsid w:val="00FD5507"/>
    <w:rsid w:val="00FD56C2"/>
    <w:rsid w:val="00FD5DBE"/>
    <w:rsid w:val="00FD67D5"/>
    <w:rsid w:val="00FD7C00"/>
    <w:rsid w:val="00FE0983"/>
    <w:rsid w:val="00FE2D76"/>
    <w:rsid w:val="00FE3B08"/>
    <w:rsid w:val="00FE56DE"/>
    <w:rsid w:val="00FE5918"/>
    <w:rsid w:val="00FE5A21"/>
    <w:rsid w:val="00FE680B"/>
    <w:rsid w:val="00FE6FA7"/>
    <w:rsid w:val="00FF15E1"/>
    <w:rsid w:val="00FF697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444423908">
      <w:bodyDiv w:val="1"/>
      <w:marLeft w:val="0"/>
      <w:marRight w:val="0"/>
      <w:marTop w:val="0"/>
      <w:marBottom w:val="0"/>
      <w:divBdr>
        <w:top w:val="none" w:sz="0" w:space="0" w:color="auto"/>
        <w:left w:val="none" w:sz="0" w:space="0" w:color="auto"/>
        <w:bottom w:val="none" w:sz="0" w:space="0" w:color="auto"/>
        <w:right w:val="none" w:sz="0" w:space="0" w:color="auto"/>
      </w:divBdr>
    </w:div>
    <w:div w:id="568267100">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87816844">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3781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quipamentosdh@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1E98-D384-45B6-BDB8-E8A310E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35</Pages>
  <Words>17450</Words>
  <Characters>100634</Characters>
  <Application>Microsoft Office Word</Application>
  <DocSecurity>0</DocSecurity>
  <Lines>838</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69</cp:revision>
  <cp:lastPrinted>2017-12-05T13:48:00Z</cp:lastPrinted>
  <dcterms:created xsi:type="dcterms:W3CDTF">2017-07-17T14:16:00Z</dcterms:created>
  <dcterms:modified xsi:type="dcterms:W3CDTF">2017-12-05T13:56:00Z</dcterms:modified>
</cp:coreProperties>
</file>