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33" w:rsidRPr="000B7F99" w:rsidRDefault="002D0333" w:rsidP="003169EB">
      <w:pPr>
        <w:pStyle w:val="Cabealho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D362D" w:rsidRPr="000B7F99" w:rsidRDefault="0047465E" w:rsidP="00672007">
      <w:pPr>
        <w:pStyle w:val="Cabealh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7F99">
        <w:rPr>
          <w:rFonts w:ascii="Arial" w:hAnsi="Arial" w:cs="Arial"/>
          <w:b/>
          <w:sz w:val="20"/>
          <w:szCs w:val="20"/>
        </w:rPr>
        <w:t xml:space="preserve">Superintendência de Planejamento </w:t>
      </w:r>
    </w:p>
    <w:p w:rsidR="0047465E" w:rsidRPr="000B7F99" w:rsidRDefault="0047465E" w:rsidP="00672007">
      <w:pPr>
        <w:pStyle w:val="Cabealh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7F99">
        <w:rPr>
          <w:rFonts w:ascii="Arial" w:hAnsi="Arial" w:cs="Arial"/>
          <w:b/>
          <w:sz w:val="20"/>
          <w:szCs w:val="20"/>
        </w:rPr>
        <w:t>Diretoria dos Instrumentos de Planejamento para Gestão do SUS</w:t>
      </w:r>
    </w:p>
    <w:p w:rsidR="0047465E" w:rsidRPr="000B7F99" w:rsidRDefault="0047465E" w:rsidP="001A5785">
      <w:pPr>
        <w:pStyle w:val="Cabealh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0333" w:rsidRPr="000B7F99" w:rsidRDefault="002D0333" w:rsidP="001A5785">
      <w:pPr>
        <w:pStyle w:val="Cabealh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289F" w:rsidRPr="007D1C56" w:rsidRDefault="007D289F" w:rsidP="007D289F">
      <w:pPr>
        <w:pStyle w:val="Cabealho"/>
        <w:spacing w:after="120" w:line="240" w:lineRule="auto"/>
        <w:jc w:val="center"/>
        <w:rPr>
          <w:rFonts w:ascii="Arial" w:hAnsi="Arial" w:cs="Arial"/>
          <w:b/>
          <w:i/>
          <w:sz w:val="36"/>
          <w:szCs w:val="32"/>
          <w:u w:val="single"/>
        </w:rPr>
      </w:pPr>
      <w:proofErr w:type="gramStart"/>
      <w:r w:rsidRPr="007D1C56">
        <w:rPr>
          <w:rFonts w:ascii="Arial" w:hAnsi="Arial" w:cs="Arial"/>
          <w:b/>
          <w:i/>
          <w:sz w:val="36"/>
          <w:szCs w:val="32"/>
          <w:u w:val="single"/>
        </w:rPr>
        <w:t>RecomendaRAG</w:t>
      </w:r>
      <w:proofErr w:type="gramEnd"/>
    </w:p>
    <w:p w:rsidR="007D289F" w:rsidRPr="00C72975" w:rsidRDefault="007D289F" w:rsidP="007D289F">
      <w:pPr>
        <w:pStyle w:val="Cabealho"/>
        <w:spacing w:after="120" w:line="240" w:lineRule="auto"/>
        <w:jc w:val="center"/>
        <w:rPr>
          <w:rFonts w:ascii="Arial" w:hAnsi="Arial" w:cs="Arial"/>
          <w:b/>
        </w:rPr>
      </w:pPr>
      <w:r w:rsidRPr="00C72975">
        <w:rPr>
          <w:rFonts w:ascii="Arial" w:hAnsi="Arial" w:cs="Arial"/>
          <w:b/>
        </w:rPr>
        <w:t>PARA ELABORAÇÃO DO RELATÓRIO ANUAL DE GESTÃO – RAG</w:t>
      </w:r>
    </w:p>
    <w:p w:rsidR="007D289F" w:rsidRPr="00C72975" w:rsidRDefault="007D289F" w:rsidP="007D289F">
      <w:pPr>
        <w:pStyle w:val="Cabealho"/>
        <w:spacing w:after="120" w:line="240" w:lineRule="auto"/>
        <w:jc w:val="center"/>
        <w:rPr>
          <w:rFonts w:ascii="Arial" w:hAnsi="Arial" w:cs="Arial"/>
          <w:b/>
        </w:rPr>
      </w:pPr>
      <w:r w:rsidRPr="00C72975">
        <w:rPr>
          <w:rFonts w:ascii="Arial" w:hAnsi="Arial" w:cs="Arial"/>
          <w:b/>
        </w:rPr>
        <w:t xml:space="preserve">BEM COMO PARA ELABORAÇÃO </w:t>
      </w:r>
      <w:r>
        <w:rPr>
          <w:rFonts w:ascii="Arial" w:hAnsi="Arial" w:cs="Arial"/>
          <w:b/>
        </w:rPr>
        <w:t>D</w:t>
      </w:r>
      <w:r w:rsidRPr="00C72975">
        <w:rPr>
          <w:rFonts w:ascii="Arial" w:hAnsi="Arial" w:cs="Arial"/>
          <w:b/>
        </w:rPr>
        <w:t>OS RELATÓRIOS QUADRIMESTR</w:t>
      </w:r>
      <w:r>
        <w:rPr>
          <w:rFonts w:ascii="Arial" w:hAnsi="Arial" w:cs="Arial"/>
          <w:b/>
        </w:rPr>
        <w:t>AIS</w:t>
      </w:r>
      <w:r w:rsidRPr="00C72975">
        <w:rPr>
          <w:rFonts w:ascii="Arial" w:hAnsi="Arial" w:cs="Arial"/>
          <w:b/>
        </w:rPr>
        <w:t xml:space="preserve">: RDQA </w:t>
      </w:r>
    </w:p>
    <w:p w:rsidR="008D5EB0" w:rsidRPr="000B7F99" w:rsidRDefault="008D5EB0" w:rsidP="001A5785">
      <w:pPr>
        <w:spacing w:after="0" w:line="240" w:lineRule="auto"/>
        <w:jc w:val="both"/>
        <w:rPr>
          <w:rFonts w:ascii="Arial" w:hAnsi="Arial" w:cs="Arial"/>
        </w:rPr>
      </w:pPr>
    </w:p>
    <w:p w:rsidR="005554B5" w:rsidRPr="000B7F99" w:rsidRDefault="008D5EB0" w:rsidP="001A578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32"/>
          <w:u w:val="single"/>
        </w:rPr>
      </w:pPr>
      <w:r w:rsidRPr="000B7F99">
        <w:rPr>
          <w:rFonts w:ascii="Arial" w:hAnsi="Arial" w:cs="Arial"/>
          <w:b/>
          <w:bCs/>
          <w:sz w:val="28"/>
          <w:szCs w:val="32"/>
          <w:u w:val="single"/>
        </w:rPr>
        <w:t xml:space="preserve">1ª Parte: </w:t>
      </w:r>
      <w:r w:rsidR="000A3EDB" w:rsidRPr="000B7F99">
        <w:rPr>
          <w:rFonts w:ascii="Arial" w:hAnsi="Arial" w:cs="Arial"/>
          <w:b/>
          <w:bCs/>
          <w:sz w:val="28"/>
          <w:szCs w:val="32"/>
          <w:u w:val="single"/>
        </w:rPr>
        <w:t>Para alimentação do Sistema CGE</w:t>
      </w:r>
    </w:p>
    <w:p w:rsidR="000A3EDB" w:rsidRPr="000B7F99" w:rsidRDefault="000A3EDB" w:rsidP="001A5785">
      <w:p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4F135B" w:rsidRPr="000B7F99" w:rsidRDefault="00F444C4" w:rsidP="001A5785">
      <w:pPr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>Para elaboração do Relatório</w:t>
      </w:r>
      <w:r w:rsidR="004F135B" w:rsidRPr="000B7F99">
        <w:rPr>
          <w:rFonts w:ascii="Arial" w:hAnsi="Arial" w:cs="Arial"/>
          <w:bCs/>
        </w:rPr>
        <w:t>,</w:t>
      </w:r>
      <w:r w:rsidRPr="000B7F99">
        <w:rPr>
          <w:rFonts w:ascii="Arial" w:hAnsi="Arial" w:cs="Arial"/>
          <w:bCs/>
        </w:rPr>
        <w:t xml:space="preserve"> que se constitui em análise do PES/PPA e PAS/LOA</w:t>
      </w:r>
      <w:r w:rsidR="004F135B" w:rsidRPr="000B7F99">
        <w:rPr>
          <w:rFonts w:ascii="Arial" w:hAnsi="Arial" w:cs="Arial"/>
          <w:bCs/>
        </w:rPr>
        <w:t>,</w:t>
      </w:r>
      <w:r w:rsidR="00093E0D" w:rsidRPr="000B7F99">
        <w:rPr>
          <w:rFonts w:ascii="Arial" w:hAnsi="Arial" w:cs="Arial"/>
          <w:bCs/>
        </w:rPr>
        <w:t xml:space="preserve"> estão disponíveis </w:t>
      </w:r>
      <w:r w:rsidR="004F135B" w:rsidRPr="000B7F99">
        <w:rPr>
          <w:rFonts w:ascii="Arial" w:hAnsi="Arial" w:cs="Arial"/>
          <w:bCs/>
        </w:rPr>
        <w:t xml:space="preserve">para consulta </w:t>
      </w:r>
      <w:r w:rsidR="00093E0D" w:rsidRPr="000B7F99">
        <w:rPr>
          <w:rFonts w:ascii="Arial" w:hAnsi="Arial" w:cs="Arial"/>
          <w:bCs/>
        </w:rPr>
        <w:t>estes instrumentos e</w:t>
      </w:r>
      <w:r w:rsidRPr="000B7F99">
        <w:rPr>
          <w:rFonts w:ascii="Arial" w:hAnsi="Arial" w:cs="Arial"/>
          <w:bCs/>
        </w:rPr>
        <w:t>m:</w:t>
      </w:r>
    </w:p>
    <w:p w:rsidR="00447904" w:rsidRPr="000B7F99" w:rsidRDefault="00FB0A4C" w:rsidP="001A5785">
      <w:pPr>
        <w:jc w:val="both"/>
        <w:rPr>
          <w:rFonts w:ascii="Arial" w:hAnsi="Arial" w:cs="Arial"/>
          <w:bCs/>
        </w:rPr>
      </w:pPr>
      <w:hyperlink r:id="rId9" w:history="1">
        <w:r w:rsidR="00447904" w:rsidRPr="000B7F99">
          <w:rPr>
            <w:rStyle w:val="Hyperlink"/>
            <w:rFonts w:ascii="Arial" w:hAnsi="Arial" w:cs="Arial"/>
            <w:bCs/>
          </w:rPr>
          <w:t>http://saude.to.gov.br/planejamento/instrumentos-de-planejamento/</w:t>
        </w:r>
      </w:hyperlink>
    </w:p>
    <w:p w:rsidR="00447904" w:rsidRPr="000B7F99" w:rsidRDefault="00447904" w:rsidP="001A5785">
      <w:pPr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/>
          <w:bCs/>
          <w:u w:val="single"/>
        </w:rPr>
        <w:t>IMPORTANTE</w:t>
      </w:r>
      <w:r w:rsidRPr="000B7F99">
        <w:rPr>
          <w:rFonts w:ascii="Arial" w:hAnsi="Arial" w:cs="Arial"/>
          <w:bCs/>
        </w:rPr>
        <w:t>: O Relatório para a CGE é cumulativo, pois as informações de execuç</w:t>
      </w:r>
      <w:r w:rsidR="002D0333" w:rsidRPr="000B7F99">
        <w:rPr>
          <w:rFonts w:ascii="Arial" w:hAnsi="Arial" w:cs="Arial"/>
          <w:bCs/>
        </w:rPr>
        <w:t xml:space="preserve">ão financeira são cumulativas. </w:t>
      </w:r>
      <w:proofErr w:type="gramStart"/>
      <w:r w:rsidR="002D0333" w:rsidRPr="000B7F99">
        <w:rPr>
          <w:rFonts w:ascii="Arial" w:hAnsi="Arial" w:cs="Arial"/>
          <w:bCs/>
        </w:rPr>
        <w:t>o</w:t>
      </w:r>
      <w:r w:rsidRPr="000B7F99">
        <w:rPr>
          <w:rFonts w:ascii="Arial" w:hAnsi="Arial" w:cs="Arial"/>
          <w:bCs/>
        </w:rPr>
        <w:t>u</w:t>
      </w:r>
      <w:proofErr w:type="gramEnd"/>
      <w:r w:rsidRPr="000B7F99">
        <w:rPr>
          <w:rFonts w:ascii="Arial" w:hAnsi="Arial" w:cs="Arial"/>
          <w:bCs/>
        </w:rPr>
        <w:t xml:space="preserve"> seja, a análise do </w:t>
      </w:r>
      <w:r w:rsidR="00823A72" w:rsidRPr="000B7F99">
        <w:rPr>
          <w:rFonts w:ascii="Arial" w:hAnsi="Arial" w:cs="Arial"/>
          <w:bCs/>
        </w:rPr>
        <w:t xml:space="preserve">1° Quadrimestre deverá ser referente aos meses de janeiro a abril; </w:t>
      </w:r>
      <w:r w:rsidRPr="000B7F99">
        <w:rPr>
          <w:rFonts w:ascii="Arial" w:hAnsi="Arial" w:cs="Arial"/>
          <w:bCs/>
        </w:rPr>
        <w:t>2º Quadrimestre deverá ser referent</w:t>
      </w:r>
      <w:r w:rsidR="00C451E9" w:rsidRPr="000B7F99">
        <w:rPr>
          <w:rFonts w:ascii="Arial" w:hAnsi="Arial" w:cs="Arial"/>
          <w:bCs/>
        </w:rPr>
        <w:t>e aos meses de janeiro a agosto e do 3° Quadrimestre de janeiro a dezembro.</w:t>
      </w:r>
    </w:p>
    <w:p w:rsidR="006E26F4" w:rsidRPr="000B7F99" w:rsidRDefault="006E26F4" w:rsidP="002D033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B7F99">
        <w:rPr>
          <w:rFonts w:ascii="Arial" w:hAnsi="Arial" w:cs="Arial"/>
          <w:b/>
          <w:bCs/>
          <w:sz w:val="28"/>
          <w:szCs w:val="28"/>
        </w:rPr>
        <w:t xml:space="preserve">EM RELAÇÃO AO OBJETIVO </w:t>
      </w:r>
    </w:p>
    <w:p w:rsidR="00CD4005" w:rsidRPr="000B7F99" w:rsidRDefault="00CD4005" w:rsidP="006230F4">
      <w:pPr>
        <w:jc w:val="both"/>
        <w:rPr>
          <w:rFonts w:ascii="Arial" w:hAnsi="Arial" w:cs="Arial"/>
        </w:rPr>
      </w:pPr>
      <w:r w:rsidRPr="000B7F99">
        <w:rPr>
          <w:rFonts w:ascii="Arial" w:hAnsi="Arial" w:cs="Arial"/>
          <w:b/>
          <w:bCs/>
          <w:sz w:val="24"/>
          <w:szCs w:val="24"/>
        </w:rPr>
        <w:t>An</w:t>
      </w:r>
      <w:r w:rsidR="0047465E" w:rsidRPr="000B7F99">
        <w:rPr>
          <w:rFonts w:ascii="Arial" w:hAnsi="Arial" w:cs="Arial"/>
          <w:b/>
          <w:bCs/>
          <w:sz w:val="24"/>
          <w:szCs w:val="24"/>
        </w:rPr>
        <w:t>álise de Desempenho do Objetivo</w:t>
      </w:r>
      <w:r w:rsidRPr="000B7F99">
        <w:rPr>
          <w:rFonts w:ascii="Arial" w:hAnsi="Arial" w:cs="Arial"/>
          <w:b/>
          <w:bCs/>
          <w:sz w:val="24"/>
          <w:szCs w:val="24"/>
        </w:rPr>
        <w:t>:</w:t>
      </w:r>
      <w:r w:rsidR="002D0333" w:rsidRPr="000B7F99">
        <w:rPr>
          <w:rFonts w:ascii="Arial" w:hAnsi="Arial" w:cs="Arial"/>
          <w:b/>
          <w:bCs/>
          <w:sz w:val="24"/>
          <w:szCs w:val="24"/>
        </w:rPr>
        <w:t xml:space="preserve"> </w:t>
      </w:r>
      <w:r w:rsidR="0047465E" w:rsidRPr="000B7F99">
        <w:rPr>
          <w:rFonts w:ascii="Arial" w:hAnsi="Arial" w:cs="Arial"/>
          <w:i/>
        </w:rPr>
        <w:t>Evidenciar se houve ou não alcance do objetivo proposto</w:t>
      </w:r>
      <w:r w:rsidR="00B33368" w:rsidRPr="000B7F99">
        <w:rPr>
          <w:rFonts w:ascii="Arial" w:hAnsi="Arial" w:cs="Arial"/>
          <w:i/>
        </w:rPr>
        <w:t xml:space="preserve"> – medido pelo(s) </w:t>
      </w:r>
      <w:proofErr w:type="gramStart"/>
      <w:r w:rsidR="00B33368" w:rsidRPr="000B7F99">
        <w:rPr>
          <w:rFonts w:ascii="Arial" w:hAnsi="Arial" w:cs="Arial"/>
          <w:i/>
        </w:rPr>
        <w:t>indicador(</w:t>
      </w:r>
      <w:proofErr w:type="gramEnd"/>
      <w:r w:rsidR="00B33368" w:rsidRPr="000B7F99">
        <w:rPr>
          <w:rFonts w:ascii="Arial" w:hAnsi="Arial" w:cs="Arial"/>
          <w:i/>
        </w:rPr>
        <w:t>es)</w:t>
      </w:r>
      <w:r w:rsidR="004F135B" w:rsidRPr="000B7F99">
        <w:rPr>
          <w:rFonts w:ascii="Arial" w:hAnsi="Arial" w:cs="Arial"/>
          <w:i/>
        </w:rPr>
        <w:t xml:space="preserve"> específicos do objetivo</w:t>
      </w:r>
      <w:r w:rsidR="0047465E" w:rsidRPr="000B7F99">
        <w:rPr>
          <w:rFonts w:ascii="Arial" w:hAnsi="Arial" w:cs="Arial"/>
          <w:i/>
        </w:rPr>
        <w:t>, demonstrando os impactos gerados junto ao público-alvo. Demonstrar se o indicador permitiu verificar o alcance do objetivo</w:t>
      </w:r>
    </w:p>
    <w:p w:rsidR="00E94B67" w:rsidRPr="000B7F99" w:rsidRDefault="00E94B67" w:rsidP="001A5785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837F76" w:rsidRPr="000B7F99" w:rsidRDefault="00AA7083" w:rsidP="006230F4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B7F99">
        <w:rPr>
          <w:rFonts w:ascii="Arial" w:hAnsi="Arial" w:cs="Arial"/>
          <w:b/>
          <w:bCs/>
          <w:sz w:val="24"/>
          <w:szCs w:val="24"/>
        </w:rPr>
        <w:t>Análise do I</w:t>
      </w:r>
      <w:r w:rsidR="000C7CDB" w:rsidRPr="000B7F99">
        <w:rPr>
          <w:rFonts w:ascii="Arial" w:hAnsi="Arial" w:cs="Arial"/>
          <w:b/>
          <w:bCs/>
          <w:sz w:val="24"/>
          <w:szCs w:val="24"/>
        </w:rPr>
        <w:t>ndicador</w:t>
      </w:r>
      <w:r w:rsidRPr="000B7F99">
        <w:rPr>
          <w:rFonts w:ascii="Arial" w:hAnsi="Arial" w:cs="Arial"/>
          <w:b/>
          <w:bCs/>
          <w:sz w:val="24"/>
          <w:szCs w:val="24"/>
        </w:rPr>
        <w:t xml:space="preserve"> específico do Objetivo</w:t>
      </w:r>
      <w:r w:rsidR="000C7CDB" w:rsidRPr="000B7F9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B7F99">
        <w:rPr>
          <w:rFonts w:ascii="Arial" w:hAnsi="Arial" w:cs="Arial"/>
          <w:i/>
        </w:rPr>
        <w:t>De</w:t>
      </w:r>
      <w:r w:rsidR="004F2012" w:rsidRPr="000B7F99">
        <w:rPr>
          <w:rFonts w:ascii="Arial" w:hAnsi="Arial" w:cs="Arial"/>
          <w:i/>
        </w:rPr>
        <w:t>sempenho atual do Indicador</w:t>
      </w:r>
      <w:r w:rsidR="0058461A" w:rsidRPr="000B7F99">
        <w:rPr>
          <w:rFonts w:ascii="Arial" w:hAnsi="Arial" w:cs="Arial"/>
          <w:i/>
        </w:rPr>
        <w:t xml:space="preserve">. </w:t>
      </w:r>
      <w:r w:rsidRPr="000B7F99">
        <w:rPr>
          <w:rFonts w:ascii="Arial" w:hAnsi="Arial" w:cs="Arial"/>
          <w:i/>
        </w:rPr>
        <w:t>Recomendações para melhorar o desempenho do indicador.</w:t>
      </w:r>
    </w:p>
    <w:p w:rsidR="00837F76" w:rsidRPr="000B7F99" w:rsidRDefault="00837F76" w:rsidP="001A5785">
      <w:pPr>
        <w:spacing w:after="0"/>
        <w:ind w:left="426" w:firstLine="282"/>
        <w:jc w:val="both"/>
        <w:rPr>
          <w:rFonts w:ascii="Arial" w:hAnsi="Arial" w:cs="Arial"/>
          <w:bCs/>
          <w:i/>
        </w:rPr>
      </w:pPr>
      <w:r w:rsidRPr="000B7F99">
        <w:rPr>
          <w:rFonts w:ascii="Arial" w:hAnsi="Arial" w:cs="Arial"/>
          <w:bCs/>
          <w:i/>
        </w:rPr>
        <w:t>Passo a passo:</w:t>
      </w:r>
    </w:p>
    <w:p w:rsidR="002D0333" w:rsidRPr="000B7F99" w:rsidRDefault="002D0333" w:rsidP="001A5785">
      <w:pPr>
        <w:spacing w:after="0"/>
        <w:ind w:left="426" w:firstLine="282"/>
        <w:jc w:val="both"/>
        <w:rPr>
          <w:rFonts w:ascii="Arial" w:hAnsi="Arial" w:cs="Arial"/>
          <w:bCs/>
          <w:i/>
        </w:rPr>
      </w:pPr>
    </w:p>
    <w:p w:rsidR="00AA7083" w:rsidRPr="000B7F99" w:rsidRDefault="004F2012" w:rsidP="001A5785">
      <w:pPr>
        <w:pStyle w:val="PargrafodaLista"/>
        <w:numPr>
          <w:ilvl w:val="0"/>
          <w:numId w:val="2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0B7F99">
        <w:rPr>
          <w:rFonts w:ascii="Arial" w:hAnsi="Arial" w:cs="Arial"/>
          <w:bCs/>
        </w:rPr>
        <w:t>Calcular o valor do indicador utilizando a fórmula de cálculo definida</w:t>
      </w:r>
      <w:r w:rsidR="002D0333" w:rsidRPr="000B7F99">
        <w:rPr>
          <w:rFonts w:ascii="Arial" w:hAnsi="Arial" w:cs="Arial"/>
          <w:bCs/>
        </w:rPr>
        <w:t xml:space="preserve"> </w:t>
      </w:r>
      <w:r w:rsidR="00D0264F" w:rsidRPr="000B7F99">
        <w:rPr>
          <w:rFonts w:ascii="Arial" w:hAnsi="Arial" w:cs="Arial"/>
        </w:rPr>
        <w:t>e demonstrar no texto todas as variáveis constantes na fórmula de cálculo do indicador (todo o cálculo deve constar na análise</w:t>
      </w:r>
      <w:proofErr w:type="gramStart"/>
      <w:r w:rsidR="00D0264F" w:rsidRPr="000B7F99">
        <w:rPr>
          <w:rFonts w:ascii="Arial" w:hAnsi="Arial" w:cs="Arial"/>
        </w:rPr>
        <w:t>).</w:t>
      </w:r>
      <w:proofErr w:type="gramEnd"/>
      <w:r w:rsidR="00467906" w:rsidRPr="000B7F99">
        <w:rPr>
          <w:rFonts w:ascii="Arial" w:hAnsi="Arial" w:cs="Arial"/>
        </w:rPr>
        <w:t>(</w:t>
      </w:r>
      <w:proofErr w:type="spellStart"/>
      <w:r w:rsidR="00467906" w:rsidRPr="000B7F99">
        <w:rPr>
          <w:rFonts w:ascii="Arial" w:hAnsi="Arial" w:cs="Arial"/>
        </w:rPr>
        <w:t>Obs</w:t>
      </w:r>
      <w:proofErr w:type="spellEnd"/>
      <w:r w:rsidR="00467906" w:rsidRPr="000B7F99">
        <w:rPr>
          <w:rFonts w:ascii="Arial" w:hAnsi="Arial" w:cs="Arial"/>
        </w:rPr>
        <w:t>: todas as fórmulas de cálculo dos indicadores encontram-se publicadas no</w:t>
      </w:r>
      <w:r w:rsidR="00F444C4" w:rsidRPr="000B7F99">
        <w:rPr>
          <w:rFonts w:ascii="Arial" w:hAnsi="Arial" w:cs="Arial"/>
        </w:rPr>
        <w:t xml:space="preserve"> extrato do</w:t>
      </w:r>
      <w:r w:rsidR="00467906" w:rsidRPr="000B7F99">
        <w:rPr>
          <w:rFonts w:ascii="Arial" w:hAnsi="Arial" w:cs="Arial"/>
        </w:rPr>
        <w:t xml:space="preserve"> PES 2016-2019</w:t>
      </w:r>
      <w:r w:rsidR="00F444C4" w:rsidRPr="000B7F99">
        <w:rPr>
          <w:rFonts w:ascii="Arial" w:hAnsi="Arial" w:cs="Arial"/>
        </w:rPr>
        <w:t xml:space="preserve"> - http://saude.to.gov.br/planejamento/instrumentos-de-planejamento/pes/pes-2016-2019/)</w:t>
      </w:r>
    </w:p>
    <w:p w:rsidR="00AA7083" w:rsidRPr="000B7F99" w:rsidRDefault="004F2012" w:rsidP="001A5785">
      <w:pPr>
        <w:pStyle w:val="PargrafodaLista"/>
        <w:numPr>
          <w:ilvl w:val="0"/>
          <w:numId w:val="2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0B7F99">
        <w:rPr>
          <w:rFonts w:ascii="Arial" w:hAnsi="Arial" w:cs="Arial"/>
        </w:rPr>
        <w:t>Quando não puder ser medido, j</w:t>
      </w:r>
      <w:r w:rsidR="0058461A" w:rsidRPr="000B7F99">
        <w:rPr>
          <w:rFonts w:ascii="Arial" w:hAnsi="Arial" w:cs="Arial"/>
        </w:rPr>
        <w:t xml:space="preserve">ustificar </w:t>
      </w:r>
      <w:r w:rsidR="00D0264F" w:rsidRPr="000B7F99">
        <w:rPr>
          <w:rFonts w:ascii="Arial" w:hAnsi="Arial" w:cs="Arial"/>
        </w:rPr>
        <w:t xml:space="preserve">o </w:t>
      </w:r>
      <w:r w:rsidR="0058461A" w:rsidRPr="000B7F99">
        <w:rPr>
          <w:rFonts w:ascii="Arial" w:hAnsi="Arial" w:cs="Arial"/>
        </w:rPr>
        <w:t>porqu</w:t>
      </w:r>
      <w:r w:rsidR="00D0264F" w:rsidRPr="000B7F99">
        <w:rPr>
          <w:rFonts w:ascii="Arial" w:hAnsi="Arial" w:cs="Arial"/>
        </w:rPr>
        <w:t>ê</w:t>
      </w:r>
      <w:r w:rsidR="00B45D5B" w:rsidRPr="000B7F99">
        <w:rPr>
          <w:rFonts w:ascii="Arial" w:hAnsi="Arial" w:cs="Arial"/>
        </w:rPr>
        <w:t xml:space="preserve"> </w:t>
      </w:r>
      <w:r w:rsidR="00D0264F" w:rsidRPr="000B7F99">
        <w:rPr>
          <w:rFonts w:ascii="Arial" w:hAnsi="Arial" w:cs="Arial"/>
        </w:rPr>
        <w:t>d</w:t>
      </w:r>
      <w:r w:rsidR="0058461A" w:rsidRPr="000B7F99">
        <w:rPr>
          <w:rFonts w:ascii="Arial" w:hAnsi="Arial" w:cs="Arial"/>
        </w:rPr>
        <w:t xml:space="preserve">o indicador não </w:t>
      </w:r>
      <w:r w:rsidR="00D0264F" w:rsidRPr="000B7F99">
        <w:rPr>
          <w:rFonts w:ascii="Arial" w:hAnsi="Arial" w:cs="Arial"/>
        </w:rPr>
        <w:t>ter sido</w:t>
      </w:r>
      <w:r w:rsidR="00B45D5B" w:rsidRPr="000B7F99">
        <w:rPr>
          <w:rFonts w:ascii="Arial" w:hAnsi="Arial" w:cs="Arial"/>
        </w:rPr>
        <w:t xml:space="preserve"> </w:t>
      </w:r>
      <w:r w:rsidR="0058461A" w:rsidRPr="000B7F99">
        <w:rPr>
          <w:rFonts w:ascii="Arial" w:hAnsi="Arial" w:cs="Arial"/>
        </w:rPr>
        <w:t xml:space="preserve">aferido (se for o caso). </w:t>
      </w:r>
    </w:p>
    <w:p w:rsidR="00D0264F" w:rsidRPr="000B7F99" w:rsidRDefault="0058461A" w:rsidP="001A5785">
      <w:pPr>
        <w:pStyle w:val="PargrafodaLista"/>
        <w:numPr>
          <w:ilvl w:val="0"/>
          <w:numId w:val="22"/>
        </w:numPr>
        <w:spacing w:after="0"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0B7F99">
        <w:rPr>
          <w:rFonts w:ascii="Arial" w:hAnsi="Arial" w:cs="Arial"/>
        </w:rPr>
        <w:t>Comparar o índice aferido com o índice dese</w:t>
      </w:r>
      <w:r w:rsidR="00D23D09" w:rsidRPr="000B7F99">
        <w:rPr>
          <w:rFonts w:ascii="Arial" w:hAnsi="Arial" w:cs="Arial"/>
        </w:rPr>
        <w:t>jado (</w:t>
      </w:r>
      <w:r w:rsidR="006230F4" w:rsidRPr="000B7F99">
        <w:rPr>
          <w:rFonts w:ascii="Arial" w:hAnsi="Arial" w:cs="Arial"/>
        </w:rPr>
        <w:t xml:space="preserve">anual no </w:t>
      </w:r>
      <w:r w:rsidR="00BF6510" w:rsidRPr="000B7F99">
        <w:rPr>
          <w:rFonts w:ascii="Arial" w:hAnsi="Arial" w:cs="Arial"/>
        </w:rPr>
        <w:t>PES</w:t>
      </w:r>
      <w:r w:rsidR="00D23D09" w:rsidRPr="000B7F99">
        <w:rPr>
          <w:rFonts w:ascii="Arial" w:hAnsi="Arial" w:cs="Arial"/>
        </w:rPr>
        <w:t xml:space="preserve"> e quadri</w:t>
      </w:r>
      <w:r w:rsidR="006230F4" w:rsidRPr="000B7F99">
        <w:rPr>
          <w:rFonts w:ascii="Arial" w:hAnsi="Arial" w:cs="Arial"/>
        </w:rPr>
        <w:t xml:space="preserve">enal </w:t>
      </w:r>
      <w:r w:rsidR="00BF6510" w:rsidRPr="000B7F99">
        <w:rPr>
          <w:rFonts w:ascii="Arial" w:hAnsi="Arial" w:cs="Arial"/>
        </w:rPr>
        <w:t>no PPA</w:t>
      </w:r>
      <w:r w:rsidR="00D23D09" w:rsidRPr="000B7F99">
        <w:rPr>
          <w:rFonts w:ascii="Arial" w:hAnsi="Arial" w:cs="Arial"/>
        </w:rPr>
        <w:t>), demonstrando sua evolução e comparar com o mesmo período do an</w:t>
      </w:r>
      <w:r w:rsidR="004F2012" w:rsidRPr="000B7F99">
        <w:rPr>
          <w:rFonts w:ascii="Arial" w:hAnsi="Arial" w:cs="Arial"/>
        </w:rPr>
        <w:t>o anterior, quando for possível.</w:t>
      </w:r>
      <w:r w:rsidR="00D0264F" w:rsidRPr="000B7F99">
        <w:rPr>
          <w:rFonts w:ascii="Arial" w:hAnsi="Arial" w:cs="Arial"/>
        </w:rPr>
        <w:t>Como a meta</w:t>
      </w:r>
      <w:r w:rsidR="006230F4" w:rsidRPr="000B7F99">
        <w:rPr>
          <w:rFonts w:ascii="Arial" w:hAnsi="Arial" w:cs="Arial"/>
        </w:rPr>
        <w:t xml:space="preserve"> do indicador</w:t>
      </w:r>
      <w:r w:rsidR="00D0264F" w:rsidRPr="000B7F99">
        <w:rPr>
          <w:rFonts w:ascii="Arial" w:hAnsi="Arial" w:cs="Arial"/>
        </w:rPr>
        <w:t xml:space="preserve"> no PPA é </w:t>
      </w:r>
      <w:r w:rsidR="006230F4" w:rsidRPr="000B7F99">
        <w:rPr>
          <w:rFonts w:ascii="Arial" w:hAnsi="Arial" w:cs="Arial"/>
        </w:rPr>
        <w:t>quadrienal,</w:t>
      </w:r>
      <w:r w:rsidR="00D0264F" w:rsidRPr="000B7F99">
        <w:rPr>
          <w:rFonts w:ascii="Arial" w:hAnsi="Arial" w:cs="Arial"/>
        </w:rPr>
        <w:t xml:space="preserve"> deve ficar claro no texto que a meta anual é específica do Plano de Saúde.</w:t>
      </w:r>
    </w:p>
    <w:p w:rsidR="00BF6510" w:rsidRPr="000B7F99" w:rsidRDefault="00BF6510" w:rsidP="001A5785">
      <w:pPr>
        <w:pStyle w:val="PargrafodaLista"/>
        <w:numPr>
          <w:ilvl w:val="0"/>
          <w:numId w:val="22"/>
        </w:numPr>
        <w:spacing w:after="0"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0B7F99">
        <w:rPr>
          <w:rFonts w:ascii="Arial" w:hAnsi="Arial" w:cs="Arial"/>
        </w:rPr>
        <w:t xml:space="preserve">Caso o indicador tenha sido excluído na Revisão do PPA para 2017, deve ser </w:t>
      </w:r>
      <w:proofErr w:type="gramStart"/>
      <w:r w:rsidRPr="000B7F99">
        <w:rPr>
          <w:rFonts w:ascii="Arial" w:hAnsi="Arial" w:cs="Arial"/>
        </w:rPr>
        <w:t>apontado na análise e inserida</w:t>
      </w:r>
      <w:proofErr w:type="gramEnd"/>
      <w:r w:rsidRPr="000B7F99">
        <w:rPr>
          <w:rFonts w:ascii="Arial" w:hAnsi="Arial" w:cs="Arial"/>
        </w:rPr>
        <w:t xml:space="preserve"> a justificativa apresentada à SEPLAN.</w:t>
      </w:r>
    </w:p>
    <w:p w:rsidR="007B19F5" w:rsidRPr="000B7F99" w:rsidRDefault="00D0264F" w:rsidP="001A578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B7F99">
        <w:rPr>
          <w:rFonts w:ascii="Arial" w:hAnsi="Arial" w:cs="Arial"/>
          <w:bCs/>
          <w:sz w:val="24"/>
          <w:szCs w:val="24"/>
        </w:rPr>
        <w:lastRenderedPageBreak/>
        <w:t>Exemplo</w:t>
      </w:r>
      <w:r w:rsidR="006230F4" w:rsidRPr="000B7F99">
        <w:rPr>
          <w:rFonts w:ascii="Arial" w:hAnsi="Arial" w:cs="Arial"/>
          <w:bCs/>
          <w:sz w:val="24"/>
          <w:szCs w:val="24"/>
        </w:rPr>
        <w:t xml:space="preserve"> de análise do indicador na sequência dos itens acima recomendados</w:t>
      </w:r>
      <w:r w:rsidRPr="000B7F99">
        <w:rPr>
          <w:rFonts w:ascii="Arial" w:hAnsi="Arial" w:cs="Arial"/>
          <w:bCs/>
          <w:sz w:val="24"/>
          <w:szCs w:val="24"/>
        </w:rPr>
        <w:t xml:space="preserve">: </w:t>
      </w:r>
    </w:p>
    <w:p w:rsidR="007B19F5" w:rsidRPr="000B7F99" w:rsidRDefault="007B19F5" w:rsidP="001A5785">
      <w:pPr>
        <w:pStyle w:val="NormalWeb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B7F99">
        <w:rPr>
          <w:rFonts w:ascii="Arial" w:hAnsi="Arial" w:cs="Arial"/>
          <w:b/>
          <w:color w:val="000000"/>
          <w:sz w:val="20"/>
          <w:szCs w:val="20"/>
        </w:rPr>
        <w:t>Taxa de mortalidade infantil</w:t>
      </w:r>
    </w:p>
    <w:p w:rsidR="002D0333" w:rsidRPr="000B7F99" w:rsidRDefault="007B19F5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 xml:space="preserve">Número de óbitos em menores de </w:t>
      </w:r>
      <w:proofErr w:type="gramStart"/>
      <w:r w:rsidRPr="000B7F99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Pr="000B7F99">
        <w:rPr>
          <w:rFonts w:ascii="Arial" w:hAnsi="Arial" w:cs="Arial"/>
          <w:color w:val="000000"/>
          <w:sz w:val="20"/>
          <w:szCs w:val="20"/>
        </w:rPr>
        <w:t xml:space="preserve"> ano de idade em um determinado local de residência e ano /  Número de nascidos vivos residentes nesse mesmo local e ano x 1000</w:t>
      </w:r>
    </w:p>
    <w:p w:rsidR="001A5785" w:rsidRPr="000B7F99" w:rsidRDefault="001A5785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>(1)</w:t>
      </w:r>
    </w:p>
    <w:p w:rsidR="001C0A54" w:rsidRPr="000B7F99" w:rsidRDefault="00FB0A4C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1050EA&quot;/&gt;&lt;wsp:rsid wsp:val=&quot;00003AF0&quot;/&gt;&lt;wsp:rsid wsp:val=&quot;00017BEA&quot;/&gt;&lt;wsp:rsid wsp:val=&quot;000607D7&quot;/&gt;&lt;wsp:rsid wsp:val=&quot;000818AA&quot;/&gt;&lt;wsp:rsid wsp:val=&quot;00093E0D&quot;/&gt;&lt;wsp:rsid wsp:val=&quot;0009493B&quot;/&gt;&lt;wsp:rsid wsp:val=&quot;000A3EDB&quot;/&gt;&lt;wsp:rsid wsp:val=&quot;000B2A4E&quot;/&gt;&lt;wsp:rsid wsp:val=&quot;000B474B&quot;/&gt;&lt;wsp:rsid wsp:val=&quot;000B7F99&quot;/&gt;&lt;wsp:rsid wsp:val=&quot;000C5DB9&quot;/&gt;&lt;wsp:rsid wsp:val=&quot;000C7CDB&quot;/&gt;&lt;wsp:rsid wsp:val=&quot;000D362D&quot;/&gt;&lt;wsp:rsid wsp:val=&quot;000F1BB7&quot;/&gt;&lt;wsp:rsid wsp:val=&quot;001026DC&quot;/&gt;&lt;wsp:rsid wsp:val=&quot;001050EA&quot;/&gt;&lt;wsp:rsid wsp:val=&quot;00113A4F&quot;/&gt;&lt;wsp:rsid wsp:val=&quot;00113ED0&quot;/&gt;&lt;wsp:rsid wsp:val=&quot;0011659B&quot;/&gt;&lt;wsp:rsid wsp:val=&quot;0012768B&quot;/&gt;&lt;wsp:rsid wsp:val=&quot;00145E4B&quot;/&gt;&lt;wsp:rsid wsp:val=&quot;001659B4&quot;/&gt;&lt;wsp:rsid wsp:val=&quot;00175391&quot;/&gt;&lt;wsp:rsid wsp:val=&quot;00175D46&quot;/&gt;&lt;wsp:rsid wsp:val=&quot;00196115&quot;/&gt;&lt;wsp:rsid wsp:val=&quot;001A5785&quot;/&gt;&lt;wsp:rsid wsp:val=&quot;001B254C&quot;/&gt;&lt;wsp:rsid wsp:val=&quot;001C0A54&quot;/&gt;&lt;wsp:rsid wsp:val=&quot;001C120E&quot;/&gt;&lt;wsp:rsid wsp:val=&quot;001C5085&quot;/&gt;&lt;wsp:rsid wsp:val=&quot;001E3045&quot;/&gt;&lt;wsp:rsid wsp:val=&quot;001F1BF3&quot;/&gt;&lt;wsp:rsid wsp:val=&quot;001F3258&quot;/&gt;&lt;wsp:rsid wsp:val=&quot;002054FD&quot;/&gt;&lt;wsp:rsid wsp:val=&quot;002438EA&quot;/&gt;&lt;wsp:rsid wsp:val=&quot;00243B44&quot;/&gt;&lt;wsp:rsid wsp:val=&quot;00245940&quot;/&gt;&lt;wsp:rsid wsp:val=&quot;0026235D&quot;/&gt;&lt;wsp:rsid wsp:val=&quot;00271EC8&quot;/&gt;&lt;wsp:rsid wsp:val=&quot;00275ECC&quot;/&gt;&lt;wsp:rsid wsp:val=&quot;00284949&quot;/&gt;&lt;wsp:rsid wsp:val=&quot;00290161&quot;/&gt;&lt;wsp:rsid wsp:val=&quot;002A0210&quot;/&gt;&lt;wsp:rsid wsp:val=&quot;002A357B&quot;/&gt;&lt;wsp:rsid wsp:val=&quot;002D0333&quot;/&gt;&lt;wsp:rsid wsp:val=&quot;002D52FE&quot;/&gt;&lt;wsp:rsid wsp:val=&quot;00306096&quot;/&gt;&lt;wsp:rsid wsp:val=&quot;00314E5C&quot;/&gt;&lt;wsp:rsid wsp:val=&quot;003258E6&quot;/&gt;&lt;wsp:rsid wsp:val=&quot;00347306&quot;/&gt;&lt;wsp:rsid wsp:val=&quot;00350607&quot;/&gt;&lt;wsp:rsid wsp:val=&quot;003761E6&quot;/&gt;&lt;wsp:rsid wsp:val=&quot;0039118A&quot;/&gt;&lt;wsp:rsid wsp:val=&quot;003B16BE&quot;/&gt;&lt;wsp:rsid wsp:val=&quot;003E0314&quot;/&gt;&lt;wsp:rsid wsp:val=&quot;004074B4&quot;/&gt;&lt;wsp:rsid wsp:val=&quot;004149A4&quot;/&gt;&lt;wsp:rsid wsp:val=&quot;00420887&quot;/&gt;&lt;wsp:rsid wsp:val=&quot;00432BEC&quot;/&gt;&lt;wsp:rsid wsp:val=&quot;0043550F&quot;/&gt;&lt;wsp:rsid wsp:val=&quot;00443E1C&quot;/&gt;&lt;wsp:rsid wsp:val=&quot;00447566&quot;/&gt;&lt;wsp:rsid wsp:val=&quot;00447904&quot;/&gt;&lt;wsp:rsid wsp:val=&quot;00462E5E&quot;/&gt;&lt;wsp:rsid wsp:val=&quot;00467906&quot;/&gt;&lt;wsp:rsid wsp:val=&quot;0047465E&quot;/&gt;&lt;wsp:rsid wsp:val=&quot;004B7A6F&quot;/&gt;&lt;wsp:rsid wsp:val=&quot;004D0A35&quot;/&gt;&lt;wsp:rsid wsp:val=&quot;004D4415&quot;/&gt;&lt;wsp:rsid wsp:val=&quot;004F135B&quot;/&gt;&lt;wsp:rsid wsp:val=&quot;004F2012&quot;/&gt;&lt;wsp:rsid wsp:val=&quot;00512573&quot;/&gt;&lt;wsp:rsid wsp:val=&quot;0051284E&quot;/&gt;&lt;wsp:rsid wsp:val=&quot;00523C8F&quot;/&gt;&lt;wsp:rsid wsp:val=&quot;005414A8&quot;/&gt;&lt;wsp:rsid wsp:val=&quot;00550B9B&quot;/&gt;&lt;wsp:rsid wsp:val=&quot;005554B5&quot;/&gt;&lt;wsp:rsid wsp:val=&quot;005633CE&quot;/&gt;&lt;wsp:rsid wsp:val=&quot;005645A6&quot;/&gt;&lt;wsp:rsid wsp:val=&quot;0058461A&quot;/&gt;&lt;wsp:rsid wsp:val=&quot;00595922&quot;/&gt;&lt;wsp:rsid wsp:val=&quot;005A3B10&quot;/&gt;&lt;wsp:rsid wsp:val=&quot;005B7586&quot;/&gt;&lt;wsp:rsid wsp:val=&quot;005C664F&quot;/&gt;&lt;wsp:rsid wsp:val=&quot;005F1A1D&quot;/&gt;&lt;wsp:rsid wsp:val=&quot;005F265F&quot;/&gt;&lt;wsp:rsid wsp:val=&quot;00604AC6&quot;/&gt;&lt;wsp:rsid wsp:val=&quot;006230F4&quot;/&gt;&lt;wsp:rsid wsp:val=&quot;006424B6&quot;/&gt;&lt;wsp:rsid wsp:val=&quot;00656FCC&quot;/&gt;&lt;wsp:rsid wsp:val=&quot;00672007&quot;/&gt;&lt;wsp:rsid wsp:val=&quot;0068528F&quot;/&gt;&lt;wsp:rsid wsp:val=&quot;00685C70&quot;/&gt;&lt;wsp:rsid wsp:val=&quot;00691402&quot;/&gt;&lt;wsp:rsid wsp:val=&quot;006C187A&quot;/&gt;&lt;wsp:rsid wsp:val=&quot;006C5D79&quot;/&gt;&lt;wsp:rsid wsp:val=&quot;006E26F4&quot;/&gt;&lt;wsp:rsid wsp:val=&quot;006F6041&quot;/&gt;&lt;wsp:rsid wsp:val=&quot;006F7214&quot;/&gt;&lt;wsp:rsid wsp:val=&quot;007373D6&quot;/&gt;&lt;wsp:rsid wsp:val=&quot;00742C96&quot;/&gt;&lt;wsp:rsid wsp:val=&quot;00766EF8&quot;/&gt;&lt;wsp:rsid wsp:val=&quot;00794D85&quot;/&gt;&lt;wsp:rsid wsp:val=&quot;007B1708&quot;/&gt;&lt;wsp:rsid wsp:val=&quot;007B19F5&quot;/&gt;&lt;wsp:rsid wsp:val=&quot;007D44A2&quot;/&gt;&lt;wsp:rsid wsp:val=&quot;007D6976&quot;/&gt;&lt;wsp:rsid wsp:val=&quot;00823786&quot;/&gt;&lt;wsp:rsid wsp:val=&quot;00823A72&quot;/&gt;&lt;wsp:rsid wsp:val=&quot;00837F76&quot;/&gt;&lt;wsp:rsid wsp:val=&quot;00843BBC&quot;/&gt;&lt;wsp:rsid wsp:val=&quot;00883893&quot;/&gt;&lt;wsp:rsid wsp:val=&quot;0088758C&quot;/&gt;&lt;wsp:rsid wsp:val=&quot;00887AF5&quot;/&gt;&lt;wsp:rsid wsp:val=&quot;0089764D&quot;/&gt;&lt;wsp:rsid wsp:val=&quot;008976D2&quot;/&gt;&lt;wsp:rsid wsp:val=&quot;008A76C5&quot;/&gt;&lt;wsp:rsid wsp:val=&quot;008D5EB0&quot;/&gt;&lt;wsp:rsid wsp:val=&quot;0090218D&quot;/&gt;&lt;wsp:rsid wsp:val=&quot;009046FF&quot;/&gt;&lt;wsp:rsid wsp:val=&quot;00916AC8&quot;/&gt;&lt;wsp:rsid wsp:val=&quot;009224CF&quot;/&gt;&lt;wsp:rsid wsp:val=&quot;009412ED&quot;/&gt;&lt;wsp:rsid wsp:val=&quot;00945B33&quot;/&gt;&lt;wsp:rsid wsp:val=&quot;00960E4E&quot;/&gt;&lt;wsp:rsid wsp:val=&quot;0097027C&quot;/&gt;&lt;wsp:rsid wsp:val=&quot;00977518&quot;/&gt;&lt;wsp:rsid wsp:val=&quot;009847D3&quot;/&gt;&lt;wsp:rsid wsp:val=&quot;009E362C&quot;/&gt;&lt;wsp:rsid wsp:val=&quot;009E528C&quot;/&gt;&lt;wsp:rsid wsp:val=&quot;009F7EC6&quot;/&gt;&lt;wsp:rsid wsp:val=&quot;00A00C06&quot;/&gt;&lt;wsp:rsid wsp:val=&quot;00A06891&quot;/&gt;&lt;wsp:rsid wsp:val=&quot;00A269CC&quot;/&gt;&lt;wsp:rsid wsp:val=&quot;00A474DE&quot;/&gt;&lt;wsp:rsid wsp:val=&quot;00A5502C&quot;/&gt;&lt;wsp:rsid wsp:val=&quot;00A72506&quot;/&gt;&lt;wsp:rsid wsp:val=&quot;00A72D34&quot;/&gt;&lt;wsp:rsid wsp:val=&quot;00A85310&quot;/&gt;&lt;wsp:rsid wsp:val=&quot;00A8765C&quot;/&gt;&lt;wsp:rsid wsp:val=&quot;00A95D19&quot;/&gt;&lt;wsp:rsid wsp:val=&quot;00AA0FC9&quot;/&gt;&lt;wsp:rsid wsp:val=&quot;00AA7083&quot;/&gt;&lt;wsp:rsid wsp:val=&quot;00AE1204&quot;/&gt;&lt;wsp:rsid wsp:val=&quot;00AE3419&quot;/&gt;&lt;wsp:rsid wsp:val=&quot;00B015EC&quot;/&gt;&lt;wsp:rsid wsp:val=&quot;00B10F76&quot;/&gt;&lt;wsp:rsid wsp:val=&quot;00B202BF&quot;/&gt;&lt;wsp:rsid wsp:val=&quot;00B33368&quot;/&gt;&lt;wsp:rsid wsp:val=&quot;00B45D5B&quot;/&gt;&lt;wsp:rsid wsp:val=&quot;00B6076D&quot;/&gt;&lt;wsp:rsid wsp:val=&quot;00B65B78&quot;/&gt;&lt;wsp:rsid wsp:val=&quot;00B701B0&quot;/&gt;&lt;wsp:rsid wsp:val=&quot;00B914C0&quot;/&gt;&lt;wsp:rsid wsp:val=&quot;00BB6139&quot;/&gt;&lt;wsp:rsid wsp:val=&quot;00BD214A&quot;/&gt;&lt;wsp:rsid wsp:val=&quot;00BF6510&quot;/&gt;&lt;wsp:rsid wsp:val=&quot;00C12AD4&quot;/&gt;&lt;wsp:rsid wsp:val=&quot;00C154ED&quot;/&gt;&lt;wsp:rsid wsp:val=&quot;00C25BA2&quot;/&gt;&lt;wsp:rsid wsp:val=&quot;00C42345&quot;/&gt;&lt;wsp:rsid wsp:val=&quot;00C451E9&quot;/&gt;&lt;wsp:rsid wsp:val=&quot;00C47FA9&quot;/&gt;&lt;wsp:rsid wsp:val=&quot;00C5777F&quot;/&gt;&lt;wsp:rsid wsp:val=&quot;00C77308&quot;/&gt;&lt;wsp:rsid wsp:val=&quot;00C80D10&quot;/&gt;&lt;wsp:rsid wsp:val=&quot;00C85849&quot;/&gt;&lt;wsp:rsid wsp:val=&quot;00C95A91&quot;/&gt;&lt;wsp:rsid wsp:val=&quot;00CD4005&quot;/&gt;&lt;wsp:rsid wsp:val=&quot;00CD7913&quot;/&gt;&lt;wsp:rsid wsp:val=&quot;00CE2437&quot;/&gt;&lt;wsp:rsid wsp:val=&quot;00CE570F&quot;/&gt;&lt;wsp:rsid wsp:val=&quot;00CE7A73&quot;/&gt;&lt;wsp:rsid wsp:val=&quot;00D0264F&quot;/&gt;&lt;wsp:rsid wsp:val=&quot;00D2001C&quot;/&gt;&lt;wsp:rsid wsp:val=&quot;00D23D09&quot;/&gt;&lt;wsp:rsid wsp:val=&quot;00D3124A&quot;/&gt;&lt;wsp:rsid wsp:val=&quot;00D41A12&quot;/&gt;&lt;wsp:rsid wsp:val=&quot;00D55E58&quot;/&gt;&lt;wsp:rsid wsp:val=&quot;00D62017&quot;/&gt;&lt;wsp:rsid wsp:val=&quot;00D62ABE&quot;/&gt;&lt;wsp:rsid wsp:val=&quot;00D65245&quot;/&gt;&lt;wsp:rsid wsp:val=&quot;00D80A85&quot;/&gt;&lt;wsp:rsid wsp:val=&quot;00D820AE&quot;/&gt;&lt;wsp:rsid wsp:val=&quot;00DD61D3&quot;/&gt;&lt;wsp:rsid wsp:val=&quot;00DE0D9E&quot;/&gt;&lt;wsp:rsid wsp:val=&quot;00E0217F&quot;/&gt;&lt;wsp:rsid wsp:val=&quot;00E21326&quot;/&gt;&lt;wsp:rsid wsp:val=&quot;00E628FF&quot;/&gt;&lt;wsp:rsid wsp:val=&quot;00E713F3&quot;/&gt;&lt;wsp:rsid wsp:val=&quot;00E75760&quot;/&gt;&lt;wsp:rsid wsp:val=&quot;00E75B37&quot;/&gt;&lt;wsp:rsid wsp:val=&quot;00E83150&quot;/&gt;&lt;wsp:rsid wsp:val=&quot;00E94B67&quot;/&gt;&lt;wsp:rsid wsp:val=&quot;00EB37F5&quot;/&gt;&lt;wsp:rsid wsp:val=&quot;00EC7980&quot;/&gt;&lt;wsp:rsid wsp:val=&quot;00EF143A&quot;/&gt;&lt;wsp:rsid wsp:val=&quot;00F27092&quot;/&gt;&lt;wsp:rsid wsp:val=&quot;00F444C4&quot;/&gt;&lt;wsp:rsid wsp:val=&quot;00F60BE5&quot;/&gt;&lt;wsp:rsid wsp:val=&quot;00F67948&quot;/&gt;&lt;wsp:rsid wsp:val=&quot;00F7310C&quot;/&gt;&lt;wsp:rsid wsp:val=&quot;00F77006&quot;/&gt;&lt;wsp:rsid wsp:val=&quot;00FB3135&quot;/&gt;&lt;wsp:rsid wsp:val=&quot;00FB3A74&quot;/&gt;&lt;wsp:rsid wsp:val=&quot;00FC5877&quot;/&gt;&lt;wsp:rsid wsp:val=&quot;00FC6DD9&quot;/&gt;&lt;wsp:rsid wsp:val=&quot;00FD432C&quot;/&gt;&lt;wsp:rsid wsp:val=&quot;00FF6189&quot;/&gt;&lt;/wsp:rsids&gt;&lt;/w:docPr&gt;&lt;w:body&gt;&lt;w:p wsp:rsidR=&quot;00000000&quot; wsp:rsidRDefault=&quot;00245940&quot;&gt;&lt;m:oMathPara&gt;&lt;m:oMath&gt;&lt;m:f&gt;&lt;m:fPr&gt;&lt;m:ctrlP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/m:ctrlPr&gt;&lt;/m:fPr&gt;&lt;m:num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N&lt;/m:t&gt;&lt;/m:r&gt;&lt;m:r&gt;&lt;w:rPr&gt;&lt;w:rFonts w:ascii=&quot;Cambria Math&quot; w:h-ansi=&quot;Arial&quot; w:cs=&quot;Arial&quot;/&gt;&lt;wx:font wx:val=&quot;Arial&quot;/&gt;&lt;w:i/&gt;&lt;w:color w:val=&quot;000000&quot;/&gt;&lt;w:sz w:val=&quot;20&quot;/&gt;&lt;w:sz-cs w:val=&quot;20&quot;/&gt;&lt;/w:rPr&gt;&lt;m:t&gt;Ãº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mero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de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Cambria Math&quot; w:h-ansi=&quot;Arial&quot; w:cs=&quot;Arial&quot;/&gt;&lt;wx:font wx:val=&quot;Arial&quot;/&gt;&lt;w:i/&gt;&lt;w:color w:val=&quot;000000&quot;/&gt;&lt;w:sz w:val=&quot;20&quot;/&gt;&lt;w:sz-cs w:val=&quot;20&quot;/&gt;&lt;/w:rPr&gt;&lt;m:t&gt;Ã³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bitos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em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&amp;lt;1 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ano&lt;/m:t&gt;&lt;/m:r&gt;&lt;/m:num&gt;&lt;m:den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N&lt;/m:t&gt;&lt;/m:r&gt;&lt;m:r&gt;&lt;w:rPr&gt;&lt;w:rFonts w:ascii=&quot;Cambria Math&quot; w:h-ansi=&quot;Arial&quot; w:cs=&quot;Arial&quot;/&gt;&lt;wx:font wx:val=&quot;Arial&quot;/&gt;&lt;w:i/&gt;&lt;w:color w:val=&quot;000000&quot;/&gt;&lt;w:sz w:val=&quot;20&quot;/&gt;&lt;w:sz-cs w:val=&quot;20&quot;/&gt;&lt;/w:rPr&gt;&lt;m:t&gt;Ãº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mero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de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nascidos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vivos&lt;/m:t&gt;&lt;/m:r&gt;&lt;/m:den&gt;&lt;/m:f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000000&quot;/&gt;&lt;w:sz w:val=&quot;20&quot;/&gt;&lt;w:sz-cs w:val=&quot;20&quot;/&gt;&lt;/w:rPr&gt;&lt;m:t&gt;x&lt;/m:t&gt;&lt;/m:r&gt;&lt;m:r&gt;&lt;w:rPr&gt;&lt;w:rFonts w:ascii=&quot;Cambria Math&quot; w:h-ansi=&quot;Arial&quot; w:cs=&quot;Arial&quot;/&gt;&lt;wx:font wx:val=&quot;Cambria Math&quot;/&gt;&lt;w:i/&gt;&lt;w:color w:val=&quot;000000&quot;/&gt;&lt;w:sz w:val=&quot;20&quot;/&gt;&lt;w:sz-cs w:val=&quot;20&quot;/&gt;&lt;/w:rPr&gt;&lt;m:t&gt; 1000=13,57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7B19F5" w:rsidRPr="000B7F99" w:rsidRDefault="007B19F5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 xml:space="preserve">A taxa de mortalidade infantil (TMI) consiste no óbito de crianças durante o seu primeiro ano de vida, é calculada pelo número de óbitos em menores de </w:t>
      </w:r>
      <w:proofErr w:type="gramStart"/>
      <w:r w:rsidRPr="000B7F99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Pr="000B7F99">
        <w:rPr>
          <w:rFonts w:ascii="Arial" w:hAnsi="Arial" w:cs="Arial"/>
          <w:color w:val="000000"/>
          <w:sz w:val="20"/>
          <w:szCs w:val="20"/>
        </w:rPr>
        <w:t xml:space="preserve"> ano de idade em um determinado local de residência e ano, dividido pelo número de nascidos vivos residentes nesse mesmo local e ano, multiplicado por mil (Caderno de Diretrizes do Ministério da Saúde), sendo de tendência decrescente.</w:t>
      </w:r>
    </w:p>
    <w:p w:rsidR="001A5785" w:rsidRPr="000B7F99" w:rsidRDefault="001A5785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 xml:space="preserve">(2) Neste exemplo o item </w:t>
      </w:r>
      <w:proofErr w:type="gramStart"/>
      <w:r w:rsidRPr="000B7F99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0B7F99">
        <w:rPr>
          <w:rFonts w:ascii="Arial" w:hAnsi="Arial" w:cs="Arial"/>
          <w:color w:val="000000"/>
          <w:sz w:val="20"/>
          <w:szCs w:val="20"/>
        </w:rPr>
        <w:t xml:space="preserve"> não se aplica, pois o indicador foi calculado.</w:t>
      </w:r>
    </w:p>
    <w:p w:rsidR="000F1BB7" w:rsidRPr="000B7F99" w:rsidRDefault="000F1BB7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>(3)</w:t>
      </w:r>
      <w:r w:rsidR="002D0333" w:rsidRPr="000B7F99">
        <w:rPr>
          <w:rFonts w:ascii="Arial" w:hAnsi="Arial" w:cs="Arial"/>
          <w:color w:val="000000"/>
          <w:sz w:val="20"/>
          <w:szCs w:val="20"/>
        </w:rPr>
        <w:t xml:space="preserve"> </w:t>
      </w:r>
      <w:r w:rsidR="007B19F5" w:rsidRPr="000B7F99">
        <w:rPr>
          <w:rFonts w:ascii="Arial" w:hAnsi="Arial" w:cs="Arial"/>
          <w:color w:val="000000"/>
          <w:sz w:val="20"/>
          <w:szCs w:val="20"/>
        </w:rPr>
        <w:t>Atualmente a taxa de mortalidade infantil no Estado do Tocantins, segundo dados parciais referentes a janeiro a abril/2016, é de 13,57 óbitos/1000nv (Base estadual do Sistema de Informações sobre Mortalidade e Sistema de Informação sobre Nascid</w:t>
      </w:r>
      <w:r w:rsidR="001A5785" w:rsidRPr="000B7F99">
        <w:rPr>
          <w:rFonts w:ascii="Arial" w:hAnsi="Arial" w:cs="Arial"/>
          <w:color w:val="000000"/>
          <w:sz w:val="20"/>
          <w:szCs w:val="20"/>
        </w:rPr>
        <w:t>os Vivos, acesso em 30/04/2016</w:t>
      </w:r>
      <w:proofErr w:type="gramStart"/>
      <w:r w:rsidR="001A5785" w:rsidRPr="000B7F99">
        <w:rPr>
          <w:rFonts w:ascii="Arial" w:hAnsi="Arial" w:cs="Arial"/>
          <w:color w:val="000000"/>
          <w:sz w:val="20"/>
          <w:szCs w:val="20"/>
        </w:rPr>
        <w:t>).</w:t>
      </w:r>
      <w:proofErr w:type="gramEnd"/>
      <w:r w:rsidR="001A5785" w:rsidRPr="000B7F99">
        <w:rPr>
          <w:rFonts w:ascii="Arial" w:hAnsi="Arial" w:cs="Arial"/>
          <w:color w:val="000000"/>
          <w:sz w:val="20"/>
          <w:szCs w:val="20"/>
        </w:rPr>
        <w:t xml:space="preserve">Em relação à meta desejada para 2016-2019 de 8,08 o valor aferido encontra-se com alcance de </w:t>
      </w:r>
      <w:r w:rsidR="001A5785" w:rsidRPr="000B7F99">
        <w:rPr>
          <w:rFonts w:ascii="Arial" w:hAnsi="Arial" w:cs="Arial"/>
          <w:b/>
          <w:color w:val="FF0000"/>
          <w:sz w:val="20"/>
          <w:szCs w:val="20"/>
        </w:rPr>
        <w:t>-40,45%</w:t>
      </w:r>
      <w:r w:rsidRPr="000B7F99">
        <w:rPr>
          <w:rStyle w:val="Refdenotaderodap"/>
          <w:rFonts w:ascii="Arial" w:hAnsi="Arial" w:cs="Arial"/>
          <w:b/>
          <w:color w:val="FF0000"/>
          <w:sz w:val="20"/>
          <w:szCs w:val="20"/>
        </w:rPr>
        <w:footnoteReference w:id="1"/>
      </w:r>
      <w:r w:rsidR="001A5785" w:rsidRPr="000B7F99">
        <w:rPr>
          <w:rFonts w:ascii="Arial" w:hAnsi="Arial" w:cs="Arial"/>
          <w:b/>
          <w:color w:val="FF0000"/>
          <w:sz w:val="20"/>
          <w:szCs w:val="20"/>
        </w:rPr>
        <w:t>.</w:t>
      </w:r>
      <w:r w:rsidR="007B19F5" w:rsidRPr="000B7F99">
        <w:rPr>
          <w:rFonts w:ascii="Arial" w:hAnsi="Arial" w:cs="Arial"/>
          <w:color w:val="000000"/>
          <w:sz w:val="20"/>
          <w:szCs w:val="20"/>
        </w:rPr>
        <w:t xml:space="preserve">Considerando que a meta proposta </w:t>
      </w:r>
      <w:r w:rsidR="001C0A54" w:rsidRPr="000B7F99">
        <w:rPr>
          <w:rFonts w:ascii="Arial" w:hAnsi="Arial" w:cs="Arial"/>
          <w:color w:val="FF0000"/>
          <w:sz w:val="20"/>
          <w:szCs w:val="20"/>
        </w:rPr>
        <w:t xml:space="preserve">no Plano Estadual de Saúde </w:t>
      </w:r>
      <w:r w:rsidR="007B19F5" w:rsidRPr="000B7F99">
        <w:rPr>
          <w:rFonts w:ascii="Arial" w:hAnsi="Arial" w:cs="Arial"/>
          <w:color w:val="000000"/>
          <w:sz w:val="20"/>
          <w:szCs w:val="20"/>
        </w:rPr>
        <w:t xml:space="preserve">para o ano de 2016 é de 11,18 óbitos/1000nv, nota-se que a taxa de mortalidade infantil está em um patamar insatisfatório </w:t>
      </w:r>
      <w:r w:rsidR="004074B4" w:rsidRPr="000B7F99">
        <w:rPr>
          <w:rFonts w:ascii="Arial" w:hAnsi="Arial" w:cs="Arial"/>
          <w:color w:val="000000"/>
          <w:sz w:val="20"/>
          <w:szCs w:val="20"/>
        </w:rPr>
        <w:t>tanto para a meta do PES (anual) quanto para a do PPA (quadrienal)</w:t>
      </w:r>
      <w:r w:rsidR="007B19F5" w:rsidRPr="000B7F99">
        <w:rPr>
          <w:rFonts w:ascii="Arial" w:hAnsi="Arial" w:cs="Arial"/>
          <w:color w:val="000000"/>
          <w:sz w:val="20"/>
          <w:szCs w:val="20"/>
        </w:rPr>
        <w:t>.</w:t>
      </w:r>
    </w:p>
    <w:p w:rsidR="007B19F5" w:rsidRPr="000B7F99" w:rsidRDefault="007B19F5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>A taxa de mortalidade infantil por óbitos neonatais, que consistem no grupo de crianças de 0 a 27 dias de vida, corresponde a 81,20% do total de óbitos, apresentando uma taxa de 11,02/1000nv dos óbitos, tendo como principais causas o baixo peso ao nascer e a prematuridade extrema (Base estadual do Sistema de Informações sobre Mortalidade e Sistema de Informação sobre Nascidos Vivos, acesso em 30/04/2016).</w:t>
      </w:r>
    </w:p>
    <w:p w:rsidR="007B19F5" w:rsidRPr="000B7F99" w:rsidRDefault="007B19F5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>As causas perinatais como desconforto respiratório do recém-nascido, baixo peso ao nascer e transtorno com a gestação de curta duração, septicemias bacterianas e outras más formações congênitas do coração são as principais causas de morte no primeiro ano de vida das crianças no Tocantins (Sistema de Informações sobre Mortalidade - base estadual, acesso em 11/05/2016).</w:t>
      </w:r>
    </w:p>
    <w:p w:rsidR="007B19F5" w:rsidRPr="000B7F99" w:rsidRDefault="007B19F5" w:rsidP="001A5785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>Portanto, recomenda-se atenção com o pré-natal desde a captação precoce da gestante, garantia dos exames e qualificação do atendimento, nascimento saudável, a promoção do crescimento, desenvolvimento e alimentação saudáveis, imunizações, com enfoque prioritário para à vigilância à saúde das crianças de maior risco e o cuidado às doenças prevalentes.</w:t>
      </w:r>
    </w:p>
    <w:p w:rsidR="009E362C" w:rsidRPr="000B7F99" w:rsidRDefault="009E362C" w:rsidP="009E362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B7F99">
        <w:rPr>
          <w:rFonts w:ascii="Arial" w:hAnsi="Arial" w:cs="Arial"/>
          <w:color w:val="000000"/>
          <w:sz w:val="20"/>
          <w:szCs w:val="20"/>
        </w:rPr>
        <w:t xml:space="preserve">(4) Neste exemplo o item </w:t>
      </w:r>
      <w:proofErr w:type="gramStart"/>
      <w:r w:rsidRPr="000B7F99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0B7F99">
        <w:rPr>
          <w:rFonts w:ascii="Arial" w:hAnsi="Arial" w:cs="Arial"/>
          <w:color w:val="000000"/>
          <w:sz w:val="20"/>
          <w:szCs w:val="20"/>
        </w:rPr>
        <w:t xml:space="preserve"> não se aplica, pois o indicador não será excluído na Revisão do PPA.</w:t>
      </w:r>
    </w:p>
    <w:p w:rsidR="000B7F99" w:rsidRDefault="000B7F99" w:rsidP="001A578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B7F99" w:rsidRDefault="000B7F99" w:rsidP="001A5785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5502C" w:rsidRPr="000B7F99" w:rsidRDefault="00A5502C" w:rsidP="001A578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B7F99">
        <w:rPr>
          <w:rFonts w:ascii="Arial" w:hAnsi="Arial" w:cs="Arial"/>
          <w:b/>
          <w:bCs/>
          <w:sz w:val="28"/>
          <w:szCs w:val="28"/>
        </w:rPr>
        <w:lastRenderedPageBreak/>
        <w:t xml:space="preserve">EM RELAÇÃO ÀS METAS VINCULADAS AO OBJETIVO </w:t>
      </w:r>
    </w:p>
    <w:p w:rsidR="00837F76" w:rsidRPr="000B7F99" w:rsidRDefault="00A5502C" w:rsidP="006230F4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B7F99">
        <w:rPr>
          <w:rFonts w:ascii="Arial" w:hAnsi="Arial" w:cs="Arial"/>
          <w:b/>
          <w:bCs/>
          <w:sz w:val="24"/>
          <w:szCs w:val="24"/>
        </w:rPr>
        <w:t>Metas Regionalizadas:</w:t>
      </w:r>
      <w:r w:rsidR="006E26F4" w:rsidRPr="000B7F99">
        <w:rPr>
          <w:rFonts w:ascii="Arial" w:hAnsi="Arial" w:cs="Arial"/>
          <w:bCs/>
          <w:i/>
        </w:rPr>
        <w:t>Apresentar os r</w:t>
      </w:r>
      <w:r w:rsidR="000C7CDB" w:rsidRPr="000B7F99">
        <w:rPr>
          <w:rFonts w:ascii="Arial" w:hAnsi="Arial" w:cs="Arial"/>
          <w:bCs/>
          <w:i/>
        </w:rPr>
        <w:t xml:space="preserve">esultados alcançados,justificativa deste resultado, municípios atendidos, recomendações para </w:t>
      </w:r>
      <w:r w:rsidR="000B2A4E" w:rsidRPr="000B7F99">
        <w:rPr>
          <w:rFonts w:ascii="Arial" w:hAnsi="Arial" w:cs="Arial"/>
          <w:bCs/>
          <w:i/>
        </w:rPr>
        <w:t>melhoria dos resultados da meta</w:t>
      </w:r>
      <w:r w:rsidR="006E26F4" w:rsidRPr="000B7F99">
        <w:rPr>
          <w:rFonts w:ascii="Arial" w:hAnsi="Arial" w:cs="Arial"/>
          <w:bCs/>
          <w:i/>
        </w:rPr>
        <w:t>.</w:t>
      </w:r>
    </w:p>
    <w:p w:rsidR="006E26F4" w:rsidRPr="000B7F99" w:rsidRDefault="006E26F4" w:rsidP="001A5785">
      <w:pPr>
        <w:spacing w:after="0"/>
        <w:ind w:left="1131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E26F4" w:rsidRPr="000B7F99" w:rsidRDefault="006E26F4" w:rsidP="001A5785">
      <w:pPr>
        <w:spacing w:after="0"/>
        <w:ind w:left="426" w:firstLine="282"/>
        <w:jc w:val="both"/>
        <w:rPr>
          <w:rFonts w:ascii="Arial" w:hAnsi="Arial" w:cs="Arial"/>
          <w:bCs/>
          <w:i/>
        </w:rPr>
      </w:pPr>
      <w:r w:rsidRPr="000B7F99">
        <w:rPr>
          <w:rFonts w:ascii="Arial" w:hAnsi="Arial" w:cs="Arial"/>
          <w:bCs/>
          <w:i/>
        </w:rPr>
        <w:t>Passo a passo:</w:t>
      </w:r>
    </w:p>
    <w:p w:rsidR="00794D85" w:rsidRPr="000B7F99" w:rsidRDefault="00837F76" w:rsidP="001A5785">
      <w:pPr>
        <w:pStyle w:val="PargrafodaLista"/>
        <w:numPr>
          <w:ilvl w:val="0"/>
          <w:numId w:val="23"/>
        </w:numPr>
        <w:spacing w:after="0" w:line="240" w:lineRule="auto"/>
        <w:ind w:left="1134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 xml:space="preserve">Verificar o indicador </w:t>
      </w:r>
      <w:r w:rsidR="005B7586" w:rsidRPr="000B7F99">
        <w:rPr>
          <w:rFonts w:ascii="Arial" w:hAnsi="Arial" w:cs="Arial"/>
          <w:bCs/>
        </w:rPr>
        <w:t>(no PES)</w:t>
      </w:r>
      <w:r w:rsidRPr="000B7F99">
        <w:rPr>
          <w:rFonts w:ascii="Arial" w:hAnsi="Arial" w:cs="Arial"/>
          <w:bCs/>
        </w:rPr>
        <w:t>designado para medir a meta.</w:t>
      </w:r>
      <w:r w:rsidR="00F444C4" w:rsidRPr="000B7F99">
        <w:rPr>
          <w:rFonts w:ascii="Arial" w:hAnsi="Arial" w:cs="Arial"/>
          <w:bCs/>
        </w:rPr>
        <w:t xml:space="preserve"> (</w:t>
      </w:r>
      <w:proofErr w:type="spellStart"/>
      <w:r w:rsidR="00F444C4" w:rsidRPr="000B7F99">
        <w:rPr>
          <w:rFonts w:ascii="Arial" w:hAnsi="Arial" w:cs="Arial"/>
          <w:bCs/>
        </w:rPr>
        <w:t>Obs</w:t>
      </w:r>
      <w:proofErr w:type="spellEnd"/>
      <w:r w:rsidR="00F444C4" w:rsidRPr="000B7F99">
        <w:rPr>
          <w:rFonts w:ascii="Arial" w:hAnsi="Arial" w:cs="Arial"/>
          <w:bCs/>
        </w:rPr>
        <w:t>: to</w:t>
      </w:r>
      <w:r w:rsidR="00794D85" w:rsidRPr="000B7F99">
        <w:rPr>
          <w:rFonts w:ascii="Arial" w:hAnsi="Arial" w:cs="Arial"/>
          <w:bCs/>
        </w:rPr>
        <w:t xml:space="preserve">dos os indicadores encontram-se </w:t>
      </w:r>
      <w:r w:rsidR="00F444C4" w:rsidRPr="000B7F99">
        <w:rPr>
          <w:rFonts w:ascii="Arial" w:hAnsi="Arial" w:cs="Arial"/>
          <w:bCs/>
        </w:rPr>
        <w:t xml:space="preserve">publicadas no extrato do PES 2016-2019 </w:t>
      </w:r>
    </w:p>
    <w:p w:rsidR="000C7CDB" w:rsidRPr="000B7F99" w:rsidRDefault="00FB0A4C" w:rsidP="00794D85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</w:rPr>
      </w:pPr>
      <w:hyperlink r:id="rId11" w:history="1">
        <w:r w:rsidR="001F1BF3" w:rsidRPr="000B7F99">
          <w:rPr>
            <w:rStyle w:val="Hyperlink"/>
            <w:rFonts w:ascii="Arial" w:hAnsi="Arial" w:cs="Arial"/>
            <w:bCs/>
          </w:rPr>
          <w:t>http://saude.to.gov.br/planejamento/instrumentos-de-planejamento/pes/pes-2016-2019/</w:t>
        </w:r>
        <w:proofErr w:type="gramStart"/>
      </w:hyperlink>
      <w:r w:rsidR="00F444C4" w:rsidRPr="000B7F99">
        <w:rPr>
          <w:rFonts w:ascii="Arial" w:hAnsi="Arial" w:cs="Arial"/>
          <w:bCs/>
        </w:rPr>
        <w:t>)</w:t>
      </w:r>
      <w:proofErr w:type="gramEnd"/>
    </w:p>
    <w:p w:rsidR="00A72506" w:rsidRPr="000B7F99" w:rsidRDefault="00837F76" w:rsidP="001A5785">
      <w:pPr>
        <w:pStyle w:val="PargrafodaLista"/>
        <w:numPr>
          <w:ilvl w:val="0"/>
          <w:numId w:val="23"/>
        </w:numPr>
        <w:spacing w:after="0"/>
        <w:ind w:left="1134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 xml:space="preserve">Calcular o </w:t>
      </w:r>
      <w:r w:rsidR="006E26F4" w:rsidRPr="000B7F99">
        <w:rPr>
          <w:rFonts w:ascii="Arial" w:hAnsi="Arial" w:cs="Arial"/>
          <w:bCs/>
        </w:rPr>
        <w:t>valor da meta</w:t>
      </w:r>
      <w:r w:rsidRPr="000B7F99">
        <w:rPr>
          <w:rFonts w:ascii="Arial" w:hAnsi="Arial" w:cs="Arial"/>
          <w:bCs/>
        </w:rPr>
        <w:t xml:space="preserve">, </w:t>
      </w:r>
      <w:r w:rsidR="006E26F4" w:rsidRPr="000B7F99">
        <w:rPr>
          <w:rFonts w:ascii="Arial" w:hAnsi="Arial" w:cs="Arial"/>
          <w:bCs/>
        </w:rPr>
        <w:t>utilizando a fórmula de cálculo. (</w:t>
      </w:r>
      <w:proofErr w:type="spellStart"/>
      <w:r w:rsidR="006E26F4" w:rsidRPr="000B7F99">
        <w:rPr>
          <w:rFonts w:ascii="Arial" w:hAnsi="Arial" w:cs="Arial"/>
          <w:bCs/>
        </w:rPr>
        <w:t>Obs</w:t>
      </w:r>
      <w:proofErr w:type="spellEnd"/>
      <w:r w:rsidR="006E26F4" w:rsidRPr="000B7F99">
        <w:rPr>
          <w:rFonts w:ascii="Arial" w:hAnsi="Arial" w:cs="Arial"/>
          <w:bCs/>
        </w:rPr>
        <w:t>: Colocar a fórmula e o cálculo d</w:t>
      </w:r>
      <w:r w:rsidR="00C77308" w:rsidRPr="000B7F99">
        <w:rPr>
          <w:rFonts w:ascii="Arial" w:hAnsi="Arial" w:cs="Arial"/>
          <w:bCs/>
        </w:rPr>
        <w:t xml:space="preserve">a meta </w:t>
      </w:r>
      <w:r w:rsidR="006E26F4" w:rsidRPr="000B7F99">
        <w:rPr>
          <w:rFonts w:ascii="Arial" w:hAnsi="Arial" w:cs="Arial"/>
          <w:bCs/>
        </w:rPr>
        <w:t>que será analisad</w:t>
      </w:r>
      <w:r w:rsidR="00C77308" w:rsidRPr="000B7F99">
        <w:rPr>
          <w:rFonts w:ascii="Arial" w:hAnsi="Arial" w:cs="Arial"/>
          <w:bCs/>
        </w:rPr>
        <w:t>a</w:t>
      </w:r>
      <w:r w:rsidR="00E75B37" w:rsidRPr="000B7F99">
        <w:rPr>
          <w:rFonts w:ascii="Arial" w:hAnsi="Arial" w:cs="Arial"/>
          <w:bCs/>
        </w:rPr>
        <w:t xml:space="preserve"> </w:t>
      </w:r>
      <w:r w:rsidR="00A72506" w:rsidRPr="000B7F99">
        <w:rPr>
          <w:rFonts w:ascii="Arial" w:hAnsi="Arial" w:cs="Arial"/>
          <w:bCs/>
        </w:rPr>
        <w:t>utilizando a fórmula de cálculo definida</w:t>
      </w:r>
      <w:r w:rsidR="00A72506" w:rsidRPr="000B7F99">
        <w:rPr>
          <w:rFonts w:ascii="Arial" w:hAnsi="Arial" w:cs="Arial"/>
        </w:rPr>
        <w:t xml:space="preserve"> e demonstrar no texto todas as variáveis constantes na fórmula (todo o cálculo deve constar na análise).</w:t>
      </w:r>
    </w:p>
    <w:p w:rsidR="00467906" w:rsidRPr="000B7F99" w:rsidRDefault="00467906" w:rsidP="001A5785">
      <w:pPr>
        <w:pStyle w:val="PargrafodaLista"/>
        <w:numPr>
          <w:ilvl w:val="0"/>
          <w:numId w:val="23"/>
        </w:numPr>
        <w:spacing w:after="0"/>
        <w:ind w:left="1134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>Alimentar no Sistema CGE campo &lt;execução acumulada&gt;</w:t>
      </w:r>
    </w:p>
    <w:p w:rsidR="00837F76" w:rsidRPr="000B7F99" w:rsidRDefault="00837F76" w:rsidP="001A5785">
      <w:pPr>
        <w:pStyle w:val="PargrafodaLista"/>
        <w:numPr>
          <w:ilvl w:val="0"/>
          <w:numId w:val="23"/>
        </w:numPr>
        <w:spacing w:after="0"/>
        <w:ind w:left="1134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 xml:space="preserve">Na análise, informar o alcance da meta, apresentando justificativa caso não tenha sido alcançada. </w:t>
      </w:r>
      <w:r w:rsidR="00017BEA" w:rsidRPr="000B7F99">
        <w:rPr>
          <w:rFonts w:ascii="Arial" w:hAnsi="Arial" w:cs="Arial"/>
          <w:bCs/>
        </w:rPr>
        <w:t>Analisar a execução da meta comparada</w:t>
      </w:r>
      <w:r w:rsidR="00453D38">
        <w:rPr>
          <w:rFonts w:ascii="Arial" w:hAnsi="Arial" w:cs="Arial"/>
          <w:bCs/>
        </w:rPr>
        <w:t xml:space="preserve"> com a meta programada para 2017</w:t>
      </w:r>
      <w:r w:rsidR="00017BEA" w:rsidRPr="000B7F99">
        <w:rPr>
          <w:rFonts w:ascii="Arial" w:hAnsi="Arial" w:cs="Arial"/>
          <w:bCs/>
        </w:rPr>
        <w:t xml:space="preserve"> no PES. </w:t>
      </w:r>
      <w:r w:rsidRPr="000B7F99">
        <w:rPr>
          <w:rFonts w:ascii="Arial" w:hAnsi="Arial" w:cs="Arial"/>
          <w:bCs/>
        </w:rPr>
        <w:t xml:space="preserve">Apresentar de forma clara e sucinta os beneficiários da meta (municípios, população, </w:t>
      </w:r>
      <w:proofErr w:type="spellStart"/>
      <w:r w:rsidRPr="000B7F99">
        <w:rPr>
          <w:rFonts w:ascii="Arial" w:hAnsi="Arial" w:cs="Arial"/>
          <w:bCs/>
        </w:rPr>
        <w:t>etc</w:t>
      </w:r>
      <w:proofErr w:type="spellEnd"/>
      <w:r w:rsidRPr="000B7F99">
        <w:rPr>
          <w:rFonts w:ascii="Arial" w:hAnsi="Arial" w:cs="Arial"/>
          <w:bCs/>
        </w:rPr>
        <w:t>).</w:t>
      </w:r>
      <w:r w:rsidR="00C77308" w:rsidRPr="000B7F99">
        <w:rPr>
          <w:rFonts w:ascii="Arial" w:hAnsi="Arial" w:cs="Arial"/>
          <w:bCs/>
        </w:rPr>
        <w:t xml:space="preserve"> Demonstrar a contribuição da meta para o alcance do objetivo.</w:t>
      </w:r>
    </w:p>
    <w:p w:rsidR="00C77308" w:rsidRPr="000B7F99" w:rsidRDefault="00C77308" w:rsidP="001A5785">
      <w:pPr>
        <w:pStyle w:val="PargrafodaLista"/>
        <w:numPr>
          <w:ilvl w:val="0"/>
          <w:numId w:val="23"/>
        </w:numPr>
        <w:spacing w:after="0"/>
        <w:ind w:left="1134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>Sinalizar as metas que serão excluídas na Revisão do PPA e acrescentar a justificativa da exclusão.</w:t>
      </w:r>
    </w:p>
    <w:p w:rsidR="00837F76" w:rsidRPr="000B7F99" w:rsidRDefault="00837F76" w:rsidP="00794D8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B2A4E" w:rsidRPr="000B7F99" w:rsidRDefault="00A5502C" w:rsidP="005B7586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B7F99">
        <w:rPr>
          <w:rFonts w:ascii="Arial" w:hAnsi="Arial" w:cs="Arial"/>
          <w:b/>
          <w:bCs/>
          <w:sz w:val="24"/>
          <w:szCs w:val="24"/>
        </w:rPr>
        <w:t xml:space="preserve">Metas não Regionalizadas: </w:t>
      </w:r>
      <w:r w:rsidR="000B2A4E" w:rsidRPr="000B7F99">
        <w:rPr>
          <w:rFonts w:ascii="Arial" w:hAnsi="Arial" w:cs="Arial"/>
          <w:bCs/>
          <w:i/>
        </w:rPr>
        <w:t>Resultados alcançados, justificativa deste resultado, municípios atendidos, recomendações para melhoria dos resultados da meta)</w:t>
      </w:r>
    </w:p>
    <w:p w:rsidR="006E26F4" w:rsidRPr="000B7F99" w:rsidRDefault="006E26F4" w:rsidP="001A5785">
      <w:pPr>
        <w:spacing w:after="0"/>
        <w:ind w:left="1131"/>
        <w:jc w:val="both"/>
        <w:rPr>
          <w:rFonts w:ascii="Arial" w:hAnsi="Arial" w:cs="Arial"/>
          <w:bCs/>
        </w:rPr>
      </w:pPr>
    </w:p>
    <w:p w:rsidR="006E26F4" w:rsidRPr="000B7F99" w:rsidRDefault="006E26F4" w:rsidP="001A5785">
      <w:pPr>
        <w:spacing w:after="0"/>
        <w:ind w:left="426" w:firstLine="282"/>
        <w:jc w:val="both"/>
        <w:rPr>
          <w:rFonts w:ascii="Arial" w:hAnsi="Arial" w:cs="Arial"/>
          <w:bCs/>
          <w:i/>
        </w:rPr>
      </w:pPr>
      <w:r w:rsidRPr="000B7F99">
        <w:rPr>
          <w:rFonts w:ascii="Arial" w:hAnsi="Arial" w:cs="Arial"/>
          <w:bCs/>
          <w:i/>
        </w:rPr>
        <w:t>Passo a passo:</w:t>
      </w:r>
    </w:p>
    <w:p w:rsidR="00BD214A" w:rsidRPr="000B7F99" w:rsidRDefault="00BD214A" w:rsidP="00BD214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 xml:space="preserve">Verificar o indicador </w:t>
      </w:r>
      <w:r w:rsidR="005B7586" w:rsidRPr="000B7F99">
        <w:rPr>
          <w:rFonts w:ascii="Arial" w:hAnsi="Arial" w:cs="Arial"/>
          <w:bCs/>
        </w:rPr>
        <w:t>(no PES)</w:t>
      </w:r>
      <w:r w:rsidRPr="000B7F99">
        <w:rPr>
          <w:rFonts w:ascii="Arial" w:hAnsi="Arial" w:cs="Arial"/>
          <w:bCs/>
        </w:rPr>
        <w:t>designado para medir a meta. (</w:t>
      </w:r>
      <w:proofErr w:type="spellStart"/>
      <w:r w:rsidRPr="000B7F99">
        <w:rPr>
          <w:rFonts w:ascii="Arial" w:hAnsi="Arial" w:cs="Arial"/>
          <w:bCs/>
        </w:rPr>
        <w:t>Obs</w:t>
      </w:r>
      <w:proofErr w:type="spellEnd"/>
      <w:r w:rsidRPr="000B7F99">
        <w:rPr>
          <w:rFonts w:ascii="Arial" w:hAnsi="Arial" w:cs="Arial"/>
          <w:bCs/>
        </w:rPr>
        <w:t xml:space="preserve">: todos os indicadores encontram-se publicadas no extrato do PES 2016-2019 - </w:t>
      </w:r>
      <w:hyperlink r:id="rId12" w:history="1">
        <w:r w:rsidRPr="000B7F99">
          <w:rPr>
            <w:rStyle w:val="Hyperlink"/>
            <w:rFonts w:ascii="Arial" w:hAnsi="Arial" w:cs="Arial"/>
            <w:bCs/>
          </w:rPr>
          <w:t>http://saude.to.gov.br/planejamento/instrumentos-de-planejamento/pes/pes-2016-2019/</w:t>
        </w:r>
      </w:hyperlink>
      <w:r w:rsidRPr="000B7F99">
        <w:rPr>
          <w:rFonts w:ascii="Arial" w:hAnsi="Arial" w:cs="Arial"/>
          <w:bCs/>
        </w:rPr>
        <w:t>)</w:t>
      </w:r>
    </w:p>
    <w:p w:rsidR="00BD214A" w:rsidRPr="000B7F99" w:rsidRDefault="00BD214A" w:rsidP="00BD214A">
      <w:pPr>
        <w:pStyle w:val="PargrafodaLista"/>
        <w:numPr>
          <w:ilvl w:val="0"/>
          <w:numId w:val="29"/>
        </w:numPr>
        <w:spacing w:after="0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>Calcular o valor da meta, utilizando a fórmula de cálculo. (</w:t>
      </w:r>
      <w:proofErr w:type="spellStart"/>
      <w:r w:rsidRPr="000B7F99">
        <w:rPr>
          <w:rFonts w:ascii="Arial" w:hAnsi="Arial" w:cs="Arial"/>
          <w:bCs/>
        </w:rPr>
        <w:t>Obs</w:t>
      </w:r>
      <w:proofErr w:type="spellEnd"/>
      <w:r w:rsidRPr="000B7F99">
        <w:rPr>
          <w:rFonts w:ascii="Arial" w:hAnsi="Arial" w:cs="Arial"/>
          <w:bCs/>
        </w:rPr>
        <w:t>: Colocar a fórmula e o cálculo da meta que será analisada utilizando a fórmula de cálculo definida</w:t>
      </w:r>
      <w:r w:rsidRPr="000B7F99">
        <w:rPr>
          <w:rFonts w:ascii="Arial" w:hAnsi="Arial" w:cs="Arial"/>
        </w:rPr>
        <w:t xml:space="preserve"> e demonstrar no texto todas as variáveis constantes na fórmula de cálculo da</w:t>
      </w:r>
      <w:r w:rsidR="00B65B78" w:rsidRPr="000B7F99">
        <w:rPr>
          <w:rFonts w:ascii="Arial" w:hAnsi="Arial" w:cs="Arial"/>
        </w:rPr>
        <w:t xml:space="preserve"> </w:t>
      </w:r>
      <w:r w:rsidRPr="000B7F99">
        <w:rPr>
          <w:rFonts w:ascii="Arial" w:hAnsi="Arial" w:cs="Arial"/>
        </w:rPr>
        <w:t>meta (todo o cálculo deve constar na análise).</w:t>
      </w:r>
    </w:p>
    <w:p w:rsidR="00BD214A" w:rsidRPr="000B7F99" w:rsidRDefault="00BD214A" w:rsidP="00BD214A">
      <w:pPr>
        <w:pStyle w:val="PargrafodaLista"/>
        <w:numPr>
          <w:ilvl w:val="0"/>
          <w:numId w:val="29"/>
        </w:numPr>
        <w:spacing w:after="0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>Alimentar no Sistema CGE campo &lt;execução acumulada&gt;</w:t>
      </w:r>
    </w:p>
    <w:p w:rsidR="00453D38" w:rsidRDefault="00BD214A" w:rsidP="005633CE">
      <w:pPr>
        <w:pStyle w:val="PargrafodaLista"/>
        <w:numPr>
          <w:ilvl w:val="0"/>
          <w:numId w:val="29"/>
        </w:numPr>
        <w:spacing w:after="0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>Na análise, informar o alcance da meta, apresentando justificativa caso não tenha sido alcançada. Analisar a execução da meta comparada</w:t>
      </w:r>
      <w:r w:rsidR="00453D38">
        <w:rPr>
          <w:rFonts w:ascii="Arial" w:hAnsi="Arial" w:cs="Arial"/>
          <w:bCs/>
        </w:rPr>
        <w:t xml:space="preserve"> com a meta programada para 201</w:t>
      </w:r>
    </w:p>
    <w:p w:rsidR="005633CE" w:rsidRPr="000B7F99" w:rsidRDefault="005633CE" w:rsidP="005633CE">
      <w:pPr>
        <w:pStyle w:val="PargrafodaLista"/>
        <w:numPr>
          <w:ilvl w:val="0"/>
          <w:numId w:val="29"/>
        </w:numPr>
        <w:spacing w:after="0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 xml:space="preserve"> (anual)</w:t>
      </w:r>
      <w:r w:rsidR="00BD214A" w:rsidRPr="000B7F99">
        <w:rPr>
          <w:rFonts w:ascii="Arial" w:hAnsi="Arial" w:cs="Arial"/>
          <w:bCs/>
        </w:rPr>
        <w:t xml:space="preserve"> no PES</w:t>
      </w:r>
      <w:r w:rsidRPr="000B7F99">
        <w:rPr>
          <w:rFonts w:ascii="Arial" w:hAnsi="Arial" w:cs="Arial"/>
          <w:bCs/>
        </w:rPr>
        <w:t xml:space="preserve"> e para 2016-2019 (quadrienal) no PPA</w:t>
      </w:r>
      <w:r w:rsidR="00BD214A" w:rsidRPr="000B7F99">
        <w:rPr>
          <w:rFonts w:ascii="Arial" w:hAnsi="Arial" w:cs="Arial"/>
          <w:bCs/>
        </w:rPr>
        <w:t xml:space="preserve">. Apresentar de forma clara e sucinta os beneficiários da meta (municípios, população, </w:t>
      </w:r>
      <w:proofErr w:type="spellStart"/>
      <w:r w:rsidR="00BD214A" w:rsidRPr="000B7F99">
        <w:rPr>
          <w:rFonts w:ascii="Arial" w:hAnsi="Arial" w:cs="Arial"/>
          <w:bCs/>
        </w:rPr>
        <w:t>etc</w:t>
      </w:r>
      <w:proofErr w:type="spellEnd"/>
      <w:r w:rsidR="00BD214A" w:rsidRPr="000B7F99">
        <w:rPr>
          <w:rFonts w:ascii="Arial" w:hAnsi="Arial" w:cs="Arial"/>
          <w:bCs/>
        </w:rPr>
        <w:t>). Demonstrar a contribuição da meta para o alcance do objetivo.</w:t>
      </w:r>
    </w:p>
    <w:p w:rsidR="00467906" w:rsidRPr="000B7F99" w:rsidRDefault="00BD214A" w:rsidP="005633CE">
      <w:pPr>
        <w:pStyle w:val="PargrafodaLista"/>
        <w:numPr>
          <w:ilvl w:val="0"/>
          <w:numId w:val="29"/>
        </w:numPr>
        <w:spacing w:after="0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>Sinalizar as metas que serão excluídas na Revisão do PPA e acrescentar a justificativa da exclusão.</w:t>
      </w:r>
    </w:p>
    <w:p w:rsidR="00BD214A" w:rsidRDefault="00D3124A" w:rsidP="00794D85">
      <w:pPr>
        <w:spacing w:after="0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 xml:space="preserve"> </w:t>
      </w:r>
    </w:p>
    <w:p w:rsidR="000B7F99" w:rsidRPr="000B7F99" w:rsidRDefault="000B7F99" w:rsidP="00794D85">
      <w:pPr>
        <w:spacing w:after="0"/>
        <w:jc w:val="both"/>
        <w:rPr>
          <w:rFonts w:ascii="Arial" w:hAnsi="Arial" w:cs="Arial"/>
          <w:bCs/>
        </w:rPr>
      </w:pPr>
    </w:p>
    <w:p w:rsidR="00BD214A" w:rsidRPr="000B7F99" w:rsidRDefault="00BD214A" w:rsidP="00BD214A">
      <w:pPr>
        <w:spacing w:after="0"/>
        <w:ind w:left="284"/>
        <w:jc w:val="both"/>
        <w:rPr>
          <w:rFonts w:ascii="Arial" w:hAnsi="Arial" w:cs="Arial"/>
          <w:bCs/>
        </w:rPr>
      </w:pPr>
      <w:r w:rsidRPr="000B7F99">
        <w:rPr>
          <w:rFonts w:ascii="Arial" w:hAnsi="Arial" w:cs="Arial"/>
          <w:bCs/>
        </w:rPr>
        <w:t xml:space="preserve">Exemplo: </w:t>
      </w:r>
      <w:r w:rsidRPr="000B7F99">
        <w:rPr>
          <w:rFonts w:ascii="Arial" w:hAnsi="Arial" w:cs="Arial"/>
          <w:b/>
          <w:sz w:val="24"/>
          <w:szCs w:val="24"/>
          <w:lang w:eastAsia="pt-BR"/>
        </w:rPr>
        <w:t xml:space="preserve">Aumentar de 2,59 para 3,50 o percentual de ação coletiva de escovação dental supervisionada. Atual: 2,59; Desejado para 2016: </w:t>
      </w:r>
      <w:r w:rsidRPr="000B7F99">
        <w:rPr>
          <w:rFonts w:ascii="Arial" w:hAnsi="Arial" w:cs="Arial"/>
          <w:b/>
          <w:sz w:val="24"/>
          <w:szCs w:val="24"/>
        </w:rPr>
        <w:t>2,87 (</w:t>
      </w:r>
      <w:r w:rsidRPr="000B7F99">
        <w:rPr>
          <w:rFonts w:ascii="Arial" w:hAnsi="Arial" w:cs="Arial"/>
          <w:b/>
          <w:smallCaps/>
          <w:sz w:val="24"/>
          <w:szCs w:val="24"/>
          <w:lang w:eastAsia="pt-BR"/>
        </w:rPr>
        <w:t>Indicador:</w:t>
      </w:r>
      <w:r w:rsidRPr="000B7F99">
        <w:rPr>
          <w:rFonts w:ascii="Arial" w:hAnsi="Arial" w:cs="Arial"/>
          <w:b/>
          <w:sz w:val="24"/>
          <w:szCs w:val="24"/>
        </w:rPr>
        <w:t xml:space="preserve"> Média da ação coletiva de escovação dental supervisionada)</w:t>
      </w:r>
    </w:p>
    <w:p w:rsidR="00BD214A" w:rsidRPr="000B7F99" w:rsidRDefault="00BD214A" w:rsidP="00BD21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214A" w:rsidRDefault="00BD214A" w:rsidP="00BD21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169EB">
        <w:rPr>
          <w:rFonts w:ascii="Arial" w:hAnsi="Arial" w:cs="Arial"/>
        </w:rPr>
        <w:t>Média da ação coletiva de escovação dental supervisionada é um indicador que apresenta polaridade positiva e tendência crescente. A fórmula de cálculo utilizada para aferição do alcance dessa meta leva em consideração o número de pessoas participantes na ação coletiva de escovação dental supervisionada realizada em determinado local por 12 meses, dividido por doze, posteriormente dividido pela população no mesmo local e período, e em seguida multiplicado por 100 (BRASIL, 2015a).</w:t>
      </w:r>
    </w:p>
    <w:p w:rsidR="003169EB" w:rsidRPr="003169EB" w:rsidRDefault="003169EB" w:rsidP="00BD214A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5633CE" w:rsidRPr="003169EB" w:rsidRDefault="00FB0A4C" w:rsidP="00BD214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pict>
          <v:shape id="_x0000_s1028" type="#_x0000_t75" style="position:absolute;left:0;text-align:left;margin-left:0;margin-top:-.1pt;width:384.75pt;height:33.75pt;z-index:251659264;mso-position-horizontal:left;mso-position-horizontal-relative:text;mso-position-vertical-relative:tex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1050EA&quot;/&gt;&lt;wsp:rsid wsp:val=&quot;00003AF0&quot;/&gt;&lt;wsp:rsid wsp:val=&quot;00017BEA&quot;/&gt;&lt;wsp:rsid wsp:val=&quot;000607D7&quot;/&gt;&lt;wsp:rsid wsp:val=&quot;000818AA&quot;/&gt;&lt;wsp:rsid wsp:val=&quot;00093E0D&quot;/&gt;&lt;wsp:rsid wsp:val=&quot;0009493B&quot;/&gt;&lt;wsp:rsid wsp:val=&quot;000A3EDB&quot;/&gt;&lt;wsp:rsid wsp:val=&quot;000B2A4E&quot;/&gt;&lt;wsp:rsid wsp:val=&quot;000B474B&quot;/&gt;&lt;wsp:rsid wsp:val=&quot;000B7F99&quot;/&gt;&lt;wsp:rsid wsp:val=&quot;000C5DB9&quot;/&gt;&lt;wsp:rsid wsp:val=&quot;000C7CDB&quot;/&gt;&lt;wsp:rsid wsp:val=&quot;000D362D&quot;/&gt;&lt;wsp:rsid wsp:val=&quot;000F1BB7&quot;/&gt;&lt;wsp:rsid wsp:val=&quot;001026DC&quot;/&gt;&lt;wsp:rsid wsp:val=&quot;001050EA&quot;/&gt;&lt;wsp:rsid wsp:val=&quot;00113A4F&quot;/&gt;&lt;wsp:rsid wsp:val=&quot;00113ED0&quot;/&gt;&lt;wsp:rsid wsp:val=&quot;0011659B&quot;/&gt;&lt;wsp:rsid wsp:val=&quot;0012768B&quot;/&gt;&lt;wsp:rsid wsp:val=&quot;00145E4B&quot;/&gt;&lt;wsp:rsid wsp:val=&quot;001659B4&quot;/&gt;&lt;wsp:rsid wsp:val=&quot;00175391&quot;/&gt;&lt;wsp:rsid wsp:val=&quot;00175D46&quot;/&gt;&lt;wsp:rsid wsp:val=&quot;00196115&quot;/&gt;&lt;wsp:rsid wsp:val=&quot;001A5785&quot;/&gt;&lt;wsp:rsid wsp:val=&quot;001B254C&quot;/&gt;&lt;wsp:rsid wsp:val=&quot;001C0A54&quot;/&gt;&lt;wsp:rsid wsp:val=&quot;001C120E&quot;/&gt;&lt;wsp:rsid wsp:val=&quot;001C5085&quot;/&gt;&lt;wsp:rsid wsp:val=&quot;001E1823&quot;/&gt;&lt;wsp:rsid wsp:val=&quot;001E3045&quot;/&gt;&lt;wsp:rsid wsp:val=&quot;001F1BF3&quot;/&gt;&lt;wsp:rsid wsp:val=&quot;001F3258&quot;/&gt;&lt;wsp:rsid wsp:val=&quot;002054FD&quot;/&gt;&lt;wsp:rsid wsp:val=&quot;002438EA&quot;/&gt;&lt;wsp:rsid wsp:val=&quot;00243B44&quot;/&gt;&lt;wsp:rsid wsp:val=&quot;0026235D&quot;/&gt;&lt;wsp:rsid wsp:val=&quot;00271EC8&quot;/&gt;&lt;wsp:rsid wsp:val=&quot;00275ECC&quot;/&gt;&lt;wsp:rsid wsp:val=&quot;00284949&quot;/&gt;&lt;wsp:rsid wsp:val=&quot;00290161&quot;/&gt;&lt;wsp:rsid wsp:val=&quot;002A0210&quot;/&gt;&lt;wsp:rsid wsp:val=&quot;002A357B&quot;/&gt;&lt;wsp:rsid wsp:val=&quot;002D0333&quot;/&gt;&lt;wsp:rsid wsp:val=&quot;002D52FE&quot;/&gt;&lt;wsp:rsid wsp:val=&quot;00306096&quot;/&gt;&lt;wsp:rsid wsp:val=&quot;00314E5C&quot;/&gt;&lt;wsp:rsid wsp:val=&quot;003258E6&quot;/&gt;&lt;wsp:rsid wsp:val=&quot;00347306&quot;/&gt;&lt;wsp:rsid wsp:val=&quot;00350607&quot;/&gt;&lt;wsp:rsid wsp:val=&quot;003761E6&quot;/&gt;&lt;wsp:rsid wsp:val=&quot;0039118A&quot;/&gt;&lt;wsp:rsid wsp:val=&quot;003B16BE&quot;/&gt;&lt;wsp:rsid wsp:val=&quot;003E0314&quot;/&gt;&lt;wsp:rsid wsp:val=&quot;004074B4&quot;/&gt;&lt;wsp:rsid wsp:val=&quot;004149A4&quot;/&gt;&lt;wsp:rsid wsp:val=&quot;00420887&quot;/&gt;&lt;wsp:rsid wsp:val=&quot;00432BEC&quot;/&gt;&lt;wsp:rsid wsp:val=&quot;0043550F&quot;/&gt;&lt;wsp:rsid wsp:val=&quot;00443E1C&quot;/&gt;&lt;wsp:rsid wsp:val=&quot;00447566&quot;/&gt;&lt;wsp:rsid wsp:val=&quot;00447904&quot;/&gt;&lt;wsp:rsid wsp:val=&quot;00462E5E&quot;/&gt;&lt;wsp:rsid wsp:val=&quot;00467906&quot;/&gt;&lt;wsp:rsid wsp:val=&quot;0047465E&quot;/&gt;&lt;wsp:rsid wsp:val=&quot;004B7A6F&quot;/&gt;&lt;wsp:rsid wsp:val=&quot;004D0A35&quot;/&gt;&lt;wsp:rsid wsp:val=&quot;004D4415&quot;/&gt;&lt;wsp:rsid wsp:val=&quot;004F135B&quot;/&gt;&lt;wsp:rsid wsp:val=&quot;004F2012&quot;/&gt;&lt;wsp:rsid wsp:val=&quot;00512573&quot;/&gt;&lt;wsp:rsid wsp:val=&quot;0051284E&quot;/&gt;&lt;wsp:rsid wsp:val=&quot;00523C8F&quot;/&gt;&lt;wsp:rsid wsp:val=&quot;005414A8&quot;/&gt;&lt;wsp:rsid wsp:val=&quot;00550B9B&quot;/&gt;&lt;wsp:rsid wsp:val=&quot;005554B5&quot;/&gt;&lt;wsp:rsid wsp:val=&quot;005633CE&quot;/&gt;&lt;wsp:rsid wsp:val=&quot;005645A6&quot;/&gt;&lt;wsp:rsid wsp:val=&quot;0058461A&quot;/&gt;&lt;wsp:rsid wsp:val=&quot;00595922&quot;/&gt;&lt;wsp:rsid wsp:val=&quot;005A3B10&quot;/&gt;&lt;wsp:rsid wsp:val=&quot;005B7586&quot;/&gt;&lt;wsp:rsid wsp:val=&quot;005C664F&quot;/&gt;&lt;wsp:rsid wsp:val=&quot;005F1A1D&quot;/&gt;&lt;wsp:rsid wsp:val=&quot;005F265F&quot;/&gt;&lt;wsp:rsid wsp:val=&quot;00604AC6&quot;/&gt;&lt;wsp:rsid wsp:val=&quot;006230F4&quot;/&gt;&lt;wsp:rsid wsp:val=&quot;006424B6&quot;/&gt;&lt;wsp:rsid wsp:val=&quot;00656FCC&quot;/&gt;&lt;wsp:rsid wsp:val=&quot;00672007&quot;/&gt;&lt;wsp:rsid wsp:val=&quot;0068528F&quot;/&gt;&lt;wsp:rsid wsp:val=&quot;00685C70&quot;/&gt;&lt;wsp:rsid wsp:val=&quot;00691402&quot;/&gt;&lt;wsp:rsid wsp:val=&quot;006C187A&quot;/&gt;&lt;wsp:rsid wsp:val=&quot;006C5D79&quot;/&gt;&lt;wsp:rsid wsp:val=&quot;006E26F4&quot;/&gt;&lt;wsp:rsid wsp:val=&quot;006F6041&quot;/&gt;&lt;wsp:rsid wsp:val=&quot;006F7214&quot;/&gt;&lt;wsp:rsid wsp:val=&quot;007373D6&quot;/&gt;&lt;wsp:rsid wsp:val=&quot;00742C96&quot;/&gt;&lt;wsp:rsid wsp:val=&quot;00766EF8&quot;/&gt;&lt;wsp:rsid wsp:val=&quot;00794D85&quot;/&gt;&lt;wsp:rsid wsp:val=&quot;007B1708&quot;/&gt;&lt;wsp:rsid wsp:val=&quot;007B19F5&quot;/&gt;&lt;wsp:rsid wsp:val=&quot;007D44A2&quot;/&gt;&lt;wsp:rsid wsp:val=&quot;007D6976&quot;/&gt;&lt;wsp:rsid wsp:val=&quot;00823786&quot;/&gt;&lt;wsp:rsid wsp:val=&quot;00823A72&quot;/&gt;&lt;wsp:rsid wsp:val=&quot;00837F76&quot;/&gt;&lt;wsp:rsid wsp:val=&quot;00843BBC&quot;/&gt;&lt;wsp:rsid wsp:val=&quot;00883893&quot;/&gt;&lt;wsp:rsid wsp:val=&quot;0088758C&quot;/&gt;&lt;wsp:rsid wsp:val=&quot;00887AF5&quot;/&gt;&lt;wsp:rsid wsp:val=&quot;0089764D&quot;/&gt;&lt;wsp:rsid wsp:val=&quot;008976D2&quot;/&gt;&lt;wsp:rsid wsp:val=&quot;008A76C5&quot;/&gt;&lt;wsp:rsid wsp:val=&quot;008D5EB0&quot;/&gt;&lt;wsp:rsid wsp:val=&quot;0090218D&quot;/&gt;&lt;wsp:rsid wsp:val=&quot;009046FF&quot;/&gt;&lt;wsp:rsid wsp:val=&quot;00916AC8&quot;/&gt;&lt;wsp:rsid wsp:val=&quot;009224CF&quot;/&gt;&lt;wsp:rsid wsp:val=&quot;009412ED&quot;/&gt;&lt;wsp:rsid wsp:val=&quot;00945B33&quot;/&gt;&lt;wsp:rsid wsp:val=&quot;00960E4E&quot;/&gt;&lt;wsp:rsid wsp:val=&quot;0097027C&quot;/&gt;&lt;wsp:rsid wsp:val=&quot;00977518&quot;/&gt;&lt;wsp:rsid wsp:val=&quot;009847D3&quot;/&gt;&lt;wsp:rsid wsp:val=&quot;009E362C&quot;/&gt;&lt;wsp:rsid wsp:val=&quot;009E528C&quot;/&gt;&lt;wsp:rsid wsp:val=&quot;009F7EC6&quot;/&gt;&lt;wsp:rsid wsp:val=&quot;00A00C06&quot;/&gt;&lt;wsp:rsid wsp:val=&quot;00A06891&quot;/&gt;&lt;wsp:rsid wsp:val=&quot;00A269CC&quot;/&gt;&lt;wsp:rsid wsp:val=&quot;00A474DE&quot;/&gt;&lt;wsp:rsid wsp:val=&quot;00A5502C&quot;/&gt;&lt;wsp:rsid wsp:val=&quot;00A72506&quot;/&gt;&lt;wsp:rsid wsp:val=&quot;00A72D34&quot;/&gt;&lt;wsp:rsid wsp:val=&quot;00A85310&quot;/&gt;&lt;wsp:rsid wsp:val=&quot;00A8765C&quot;/&gt;&lt;wsp:rsid wsp:val=&quot;00A95D19&quot;/&gt;&lt;wsp:rsid wsp:val=&quot;00AA0FC9&quot;/&gt;&lt;wsp:rsid wsp:val=&quot;00AA7083&quot;/&gt;&lt;wsp:rsid wsp:val=&quot;00AE1204&quot;/&gt;&lt;wsp:rsid wsp:val=&quot;00AE3419&quot;/&gt;&lt;wsp:rsid wsp:val=&quot;00B015EC&quot;/&gt;&lt;wsp:rsid wsp:val=&quot;00B10F76&quot;/&gt;&lt;wsp:rsid wsp:val=&quot;00B202BF&quot;/&gt;&lt;wsp:rsid wsp:val=&quot;00B33368&quot;/&gt;&lt;wsp:rsid wsp:val=&quot;00B45D5B&quot;/&gt;&lt;wsp:rsid wsp:val=&quot;00B6076D&quot;/&gt;&lt;wsp:rsid wsp:val=&quot;00B65B78&quot;/&gt;&lt;wsp:rsid wsp:val=&quot;00B701B0&quot;/&gt;&lt;wsp:rsid wsp:val=&quot;00B914C0&quot;/&gt;&lt;wsp:rsid wsp:val=&quot;00BB6139&quot;/&gt;&lt;wsp:rsid wsp:val=&quot;00BD214A&quot;/&gt;&lt;wsp:rsid wsp:val=&quot;00BF6510&quot;/&gt;&lt;wsp:rsid wsp:val=&quot;00C12AD4&quot;/&gt;&lt;wsp:rsid wsp:val=&quot;00C154ED&quot;/&gt;&lt;wsp:rsid wsp:val=&quot;00C25BA2&quot;/&gt;&lt;wsp:rsid wsp:val=&quot;00C42345&quot;/&gt;&lt;wsp:rsid wsp:val=&quot;00C451E9&quot;/&gt;&lt;wsp:rsid wsp:val=&quot;00C47FA9&quot;/&gt;&lt;wsp:rsid wsp:val=&quot;00C5777F&quot;/&gt;&lt;wsp:rsid wsp:val=&quot;00C77308&quot;/&gt;&lt;wsp:rsid wsp:val=&quot;00C80D10&quot;/&gt;&lt;wsp:rsid wsp:val=&quot;00C85849&quot;/&gt;&lt;wsp:rsid wsp:val=&quot;00C95A91&quot;/&gt;&lt;wsp:rsid wsp:val=&quot;00CD4005&quot;/&gt;&lt;wsp:rsid wsp:val=&quot;00CD7913&quot;/&gt;&lt;wsp:rsid wsp:val=&quot;00CE2437&quot;/&gt;&lt;wsp:rsid wsp:val=&quot;00CE570F&quot;/&gt;&lt;wsp:rsid wsp:val=&quot;00CE7A73&quot;/&gt;&lt;wsp:rsid wsp:val=&quot;00D0264F&quot;/&gt;&lt;wsp:rsid wsp:val=&quot;00D2001C&quot;/&gt;&lt;wsp:rsid wsp:val=&quot;00D23D09&quot;/&gt;&lt;wsp:rsid wsp:val=&quot;00D3124A&quot;/&gt;&lt;wsp:rsid wsp:val=&quot;00D41A12&quot;/&gt;&lt;wsp:rsid wsp:val=&quot;00D55E58&quot;/&gt;&lt;wsp:rsid wsp:val=&quot;00D62017&quot;/&gt;&lt;wsp:rsid wsp:val=&quot;00D62ABE&quot;/&gt;&lt;wsp:rsid wsp:val=&quot;00D65245&quot;/&gt;&lt;wsp:rsid wsp:val=&quot;00D80A85&quot;/&gt;&lt;wsp:rsid wsp:val=&quot;00D820AE&quot;/&gt;&lt;wsp:rsid wsp:val=&quot;00DD61D3&quot;/&gt;&lt;wsp:rsid wsp:val=&quot;00DE0D9E&quot;/&gt;&lt;wsp:rsid wsp:val=&quot;00E0217F&quot;/&gt;&lt;wsp:rsid wsp:val=&quot;00E21326&quot;/&gt;&lt;wsp:rsid wsp:val=&quot;00E628FF&quot;/&gt;&lt;wsp:rsid wsp:val=&quot;00E713F3&quot;/&gt;&lt;wsp:rsid wsp:val=&quot;00E75760&quot;/&gt;&lt;wsp:rsid wsp:val=&quot;00E75B37&quot;/&gt;&lt;wsp:rsid wsp:val=&quot;00E83150&quot;/&gt;&lt;wsp:rsid wsp:val=&quot;00E94B67&quot;/&gt;&lt;wsp:rsid wsp:val=&quot;00EB37F5&quot;/&gt;&lt;wsp:rsid wsp:val=&quot;00EC7980&quot;/&gt;&lt;wsp:rsid wsp:val=&quot;00EF143A&quot;/&gt;&lt;wsp:rsid wsp:val=&quot;00F27092&quot;/&gt;&lt;wsp:rsid wsp:val=&quot;00F444C4&quot;/&gt;&lt;wsp:rsid wsp:val=&quot;00F60BE5&quot;/&gt;&lt;wsp:rsid wsp:val=&quot;00F67948&quot;/&gt;&lt;wsp:rsid wsp:val=&quot;00F7310C&quot;/&gt;&lt;wsp:rsid wsp:val=&quot;00F77006&quot;/&gt;&lt;wsp:rsid wsp:val=&quot;00FB3135&quot;/&gt;&lt;wsp:rsid wsp:val=&quot;00FB3A74&quot;/&gt;&lt;wsp:rsid wsp:val=&quot;00FC5877&quot;/&gt;&lt;wsp:rsid wsp:val=&quot;00FC6DD9&quot;/&gt;&lt;wsp:rsid wsp:val=&quot;00FD432C&quot;/&gt;&lt;wsp:rsid wsp:val=&quot;00FF6189&quot;/&gt;&lt;/wsp:rsids&gt;&lt;/w:docPr&gt;&lt;w:body&gt;&lt;w:p wsp:rsidR=&quot;00000000&quot; wsp:rsidRDefault=&quot;001E1823&quot;&gt;&lt;m:oMathPara&gt;&lt;m:oMath&gt;&lt;m:f&gt;&lt;m:fPr&gt;&lt;m:ctrlP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/m:ctrlPr&gt;&lt;/m:fPr&gt;&lt;m:num&gt;&lt;m:f&gt;&lt;m:fPr&gt;&lt;m:ctrlP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/m:ctrlPr&gt;&lt;/m:fPr&gt;&lt;m:num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N&lt;/m:t&gt;&lt;/m:r&gt;&lt;m:r&gt;&lt;w:rPr&gt;&lt;w:rFonts w:ascii=&quot;Arial&quot; w:h-ansi=&quot;Arial&quot; w:cs=&quot;Arial&quot;/&gt;&lt;wx:font wx:val=&quot;Arial&quot;/&gt;&lt;w:i/&gt;&lt;w:color w:val=&quot;FF0000&quot;/&gt;&lt;w:sz w:val=&quot;20&quot;/&gt;&lt;w:sz-cs w:val=&quot;20&quot;/&gt;&lt;/w:rPr&gt;&lt;m:t&gt;Ãº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mero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de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pessoas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participantes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na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a&lt;/m:t&gt;&lt;/m:r&gt;&lt;m:r&gt;&lt;w:rPr&gt;&lt;w:rFonts w:ascii=&quot;Arial&quot; w:h-ansi=&quot;Arial&quot; w:cs=&quot;Arial&quot;/&gt;&lt;wx:font wx:val=&quot;Arial&quot;/&gt;&lt;w:i/&gt;&lt;w:color w:val=&quot;FF0000&quot;/&gt;&lt;w:sz w:val=&quot;20&quot;/&gt;&lt;w:sz-cs w:val=&quot;20&quot;/&gt;&lt;/w:rPr&gt;&lt;m:t&gt;Ã§Ã£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o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coletiva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de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escova&lt;/m:t&gt;&lt;/m:r&gt;&lt;m:r&gt;&lt;w:rPr&gt;&lt;w:rFonts w:ascii=&quot;Arial&quot; w:h-ansi=&quot;Arial&quot; w:cs=&quot;Arial&quot;/&gt;&lt;wx:font wx:val=&quot;Arial&quot;/&gt;&lt;w:i/&gt;&lt;w:color w:val=&quot;FF0000&quot;/&gt;&lt;w:sz w:val=&quot;20&quot;/&gt;&lt;w:sz-cs w:val=&quot;20&quot;/&gt;&lt;/w:rPr&gt;&lt;m:t&gt;Ã§Ã£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o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em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local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e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per&lt;/m:t&gt;&lt;/m:r&gt;&lt;m:r&gt;&lt;w:rPr&gt;&lt;w:rFonts w:ascii=&quot;Arial&quot; w:h-ansi=&quot;Arial&quot; w:cs=&quot;Arial&quot;/&gt;&lt;wx:font wx:val=&quot;Arial&quot;/&gt;&lt;w:i/&gt;&lt;w:color w:val=&quot;FF0000&quot;/&gt;&lt;w:sz w:val=&quot;20&quot;/&gt;&lt;w:sz-cs w:val=&quot;20&quot;/&gt;&lt;/w:rPr&gt;&lt;m:t&gt;Ã­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odo&lt;/m:t&gt;&lt;/m:r&gt;&lt;/m:num&gt;&lt;m:den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per&lt;/m:t&gt;&lt;/m:r&gt;&lt;m:r&gt;&lt;w:rPr&gt;&lt;w:rFonts w:ascii=&quot;Arial&quot; w:h-ansi=&quot;Arial&quot; w:cs=&quot;Arial&quot;/&gt;&lt;wx:font wx:val=&quot;Arial&quot;/&gt;&lt;w:i/&gt;&lt;w:color w:val=&quot;FF0000&quot;/&gt;&lt;w:sz w:val=&quot;20&quot;/&gt;&lt;w:sz-cs w:val=&quot;20&quot;/&gt;&lt;/w:rPr&gt;&lt;m:t&gt;Ã­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odo&lt;/m:t&gt;&lt;/m:r&gt;&lt;/m:den&gt;&lt;/m:f&gt;&lt;/m:num&gt;&lt;m:den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popula&lt;/m:t&gt;&lt;/m:r&gt;&lt;m:r&gt;&lt;w:rPr&gt;&lt;w:rFonts w:ascii=&quot;Arial&quot; w:h-ansi=&quot;Arial&quot; w:cs=&quot;Arial&quot;/&gt;&lt;wx:font wx:val=&quot;Arial&quot;/&gt;&lt;w:i/&gt;&lt;w:color w:val=&quot;FF0000&quot;/&gt;&lt;w:sz w:val=&quot;20&quot;/&gt;&lt;w:sz-cs w:val=&quot;20&quot;/&gt;&lt;/w:rPr&gt;&lt;m:t&gt;Ã§Ã£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o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do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mesmo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local&lt;/m:t&gt;&lt;/m:r&gt;&lt;/m:den&gt;&lt;/m:f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&lt;/m:t&gt;&lt;/m:r&gt;&lt;m:r&gt;&lt;w:rPr&gt;&lt;w:rFonts w:ascii=&quot;Cambria Math&quot; w:h-ansi=&quot;Cambria Math&quot; w:cs=&quot;Arial&quot;/&gt;&lt;wx:font wx:val=&quot;Cambria Math&quot;/&gt;&lt;w:i/&gt;&lt;w:color w:val=&quot;FF0000&quot;/&gt;&lt;w:sz w:val=&quot;20&quot;/&gt;&lt;w:sz-cs w:val=&quot;20&quot;/&gt;&lt;/w:rPr&gt;&lt;m:t&gt;x&lt;/m:t&gt;&lt;/m:r&gt;&lt;m:r&gt;&lt;w:rPr&gt;&lt;w:rFonts w:ascii=&quot;Cambria Math&quot; w:h-ansi=&quot;Arial&quot; w:cs=&quot;Arial&quot;/&gt;&lt;wx:font wx:val=&quot;Cambria Math&quot;/&gt;&lt;w:i/&gt;&lt;w:color w:val=&quot;FF0000&quot;/&gt;&lt;w:sz w:val=&quot;20&quot;/&gt;&lt;w:sz-cs w:val=&quot;20&quot;/&gt;&lt;/w:rPr&gt;&lt;m:t&gt; 10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  <w10:wrap type="square" side="right"/>
          </v:shape>
        </w:pict>
      </w:r>
      <w:r w:rsidR="003169EB">
        <w:rPr>
          <w:rFonts w:ascii="Arial" w:hAnsi="Arial" w:cs="Arial"/>
          <w:color w:val="000000" w:themeColor="text1"/>
        </w:rPr>
        <w:br w:type="textWrapping" w:clear="all"/>
      </w:r>
    </w:p>
    <w:p w:rsidR="005633CE" w:rsidRPr="003169EB" w:rsidRDefault="005633CE" w:rsidP="00BD214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169EB">
        <w:rPr>
          <w:rFonts w:ascii="Arial" w:hAnsi="Arial" w:cs="Arial"/>
          <w:color w:val="000000" w:themeColor="text1"/>
        </w:rPr>
        <w:t xml:space="preserve">(2) </w:t>
      </w:r>
    </w:p>
    <w:p w:rsidR="00BD214A" w:rsidRPr="003169EB" w:rsidRDefault="00BD214A" w:rsidP="00BD21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169EB">
        <w:rPr>
          <w:rFonts w:ascii="Arial" w:hAnsi="Arial" w:cs="Arial"/>
        </w:rPr>
        <w:t xml:space="preserve">De acordo com os dados parciais referentes ao período de janeiro e fevereiro de 2016, o estado vem alcançando o índice de </w:t>
      </w:r>
      <w:r w:rsidRPr="003169EB">
        <w:rPr>
          <w:rFonts w:ascii="Arial" w:hAnsi="Arial" w:cs="Arial"/>
          <w:highlight w:val="yellow"/>
        </w:rPr>
        <w:t>1,29%</w:t>
      </w:r>
      <w:r w:rsidRPr="003169EB">
        <w:rPr>
          <w:rFonts w:ascii="Arial" w:hAnsi="Arial" w:cs="Arial"/>
        </w:rPr>
        <w:t xml:space="preserve"> (BRASIL, 2016c), o que é considerado insatisfatório, levando em consideração que a proposta de alcance dessa meta para o ano </w:t>
      </w:r>
      <w:r w:rsidRPr="003169EB">
        <w:rPr>
          <w:rFonts w:ascii="Arial" w:hAnsi="Arial" w:cs="Arial"/>
          <w:color w:val="FF0000"/>
        </w:rPr>
        <w:t>de 2016</w:t>
      </w:r>
      <w:r w:rsidR="005633CE" w:rsidRPr="003169EB">
        <w:rPr>
          <w:rFonts w:ascii="Arial" w:hAnsi="Arial" w:cs="Arial"/>
          <w:color w:val="FF0000"/>
        </w:rPr>
        <w:t xml:space="preserve"> prevista no PES (anual)</w:t>
      </w:r>
      <w:r w:rsidRPr="003169EB">
        <w:rPr>
          <w:rFonts w:ascii="Arial" w:hAnsi="Arial" w:cs="Arial"/>
          <w:color w:val="FF0000"/>
        </w:rPr>
        <w:t xml:space="preserve"> é de 2,87%</w:t>
      </w:r>
      <w:r w:rsidR="005633CE" w:rsidRPr="003169EB">
        <w:rPr>
          <w:rFonts w:ascii="Arial" w:hAnsi="Arial" w:cs="Arial"/>
          <w:color w:val="FF0000"/>
        </w:rPr>
        <w:t xml:space="preserve"> e no PPA (quadrienal) é de 3,50</w:t>
      </w:r>
      <w:r w:rsidRPr="003169EB">
        <w:rPr>
          <w:rFonts w:ascii="Arial" w:hAnsi="Arial" w:cs="Arial"/>
          <w:color w:val="FF0000"/>
        </w:rPr>
        <w:t xml:space="preserve">. </w:t>
      </w:r>
      <w:r w:rsidRPr="003169EB">
        <w:rPr>
          <w:rFonts w:ascii="Arial" w:hAnsi="Arial" w:cs="Arial"/>
        </w:rPr>
        <w:t>Justificando-se pela transição do sistema de informação da Atenção Básica, que desde janeiro de 2016 passou a ter a obrigatoriedade do registro da produção dos profissionais exclusivamente no Sistema de Informação da Atenção Básica (SISAB), o que pode estar contribuindo para que 45,42% (BRASIL, 2016c</w:t>
      </w:r>
      <w:proofErr w:type="gramStart"/>
      <w:r w:rsidRPr="003169EB">
        <w:rPr>
          <w:rFonts w:ascii="Arial" w:hAnsi="Arial" w:cs="Arial"/>
        </w:rPr>
        <w:t>)dos</w:t>
      </w:r>
      <w:proofErr w:type="gramEnd"/>
      <w:r w:rsidRPr="003169EB">
        <w:rPr>
          <w:rFonts w:ascii="Arial" w:hAnsi="Arial" w:cs="Arial"/>
        </w:rPr>
        <w:t xml:space="preserve"> municípios não apresentem produção relacionada ao procedimento de escovação dental supervisionada.</w:t>
      </w:r>
      <w:r w:rsidR="005633CE" w:rsidRPr="003169EB">
        <w:rPr>
          <w:rFonts w:ascii="Arial" w:hAnsi="Arial" w:cs="Arial"/>
        </w:rPr>
        <w:t xml:space="preserve"> (4)</w:t>
      </w:r>
    </w:p>
    <w:p w:rsidR="00BD214A" w:rsidRPr="003169EB" w:rsidRDefault="00BD214A" w:rsidP="00BD214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169EB">
        <w:rPr>
          <w:rFonts w:ascii="Arial" w:hAnsi="Arial" w:cs="Arial"/>
        </w:rPr>
        <w:t>Outro fator que corrobora para o não alcance da meta,</w:t>
      </w:r>
      <w:proofErr w:type="gramStart"/>
      <w:r w:rsidRPr="003169EB">
        <w:rPr>
          <w:rFonts w:ascii="Arial" w:hAnsi="Arial" w:cs="Arial"/>
        </w:rPr>
        <w:t xml:space="preserve">  </w:t>
      </w:r>
      <w:proofErr w:type="gramEnd"/>
      <w:r w:rsidRPr="003169EB">
        <w:rPr>
          <w:rFonts w:ascii="Arial" w:hAnsi="Arial" w:cs="Arial"/>
        </w:rPr>
        <w:t>é o fato de que nos meses de janeiro e fevereiro coincide com as férias escolares, pois o principal público-alvo da ação de escovação dental supervisionada, são pessoas em idade escolar.</w:t>
      </w:r>
    </w:p>
    <w:p w:rsidR="000B7F99" w:rsidRPr="003169EB" w:rsidRDefault="00F67948" w:rsidP="003169EB">
      <w:pPr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3169EB">
        <w:rPr>
          <w:rFonts w:ascii="Arial" w:hAnsi="Arial" w:cs="Arial"/>
          <w:lang w:eastAsia="pt-BR"/>
        </w:rPr>
        <w:t xml:space="preserve">Esta meta contribui para o objetivo de prestar apoio institucional aos municípios para melhoria da qualidade dos processos de trabalho na atenção primária, visando o aumento da resolubilidade das ações ofertadas na medida em que, </w:t>
      </w:r>
      <w:r w:rsidR="00BD214A" w:rsidRPr="003169EB">
        <w:rPr>
          <w:rFonts w:ascii="Arial" w:hAnsi="Arial" w:cs="Arial"/>
        </w:rPr>
        <w:t xml:space="preserve">para reverter o </w:t>
      </w:r>
      <w:r w:rsidRPr="003169EB">
        <w:rPr>
          <w:rFonts w:ascii="Arial" w:hAnsi="Arial" w:cs="Arial"/>
        </w:rPr>
        <w:t xml:space="preserve">não </w:t>
      </w:r>
      <w:r w:rsidR="00BD214A" w:rsidRPr="003169EB">
        <w:rPr>
          <w:rFonts w:ascii="Arial" w:hAnsi="Arial" w:cs="Arial"/>
        </w:rPr>
        <w:t>alcance desta meta, estão previst</w:t>
      </w:r>
      <w:r w:rsidRPr="003169EB">
        <w:rPr>
          <w:rFonts w:ascii="Arial" w:hAnsi="Arial" w:cs="Arial"/>
        </w:rPr>
        <w:t>o</w:t>
      </w:r>
      <w:r w:rsidR="00BD214A" w:rsidRPr="003169EB">
        <w:rPr>
          <w:rFonts w:ascii="Arial" w:hAnsi="Arial" w:cs="Arial"/>
        </w:rPr>
        <w:t xml:space="preserve">s dois cursos direcionados para as equipes de saúde bucal. Além disso, também será realizada uma </w:t>
      </w:r>
      <w:proofErr w:type="spellStart"/>
      <w:r w:rsidR="00BD214A" w:rsidRPr="003169EB">
        <w:rPr>
          <w:rFonts w:ascii="Arial" w:hAnsi="Arial" w:cs="Arial"/>
        </w:rPr>
        <w:t>webconferência</w:t>
      </w:r>
      <w:proofErr w:type="spellEnd"/>
      <w:r w:rsidR="00BD214A" w:rsidRPr="003169EB">
        <w:rPr>
          <w:rFonts w:ascii="Arial" w:hAnsi="Arial" w:cs="Arial"/>
        </w:rPr>
        <w:t xml:space="preserve"> sobre Sistema de Informação da Atenção Básica - SISAB, direcionada para profissionais das equipes de atenção básica e digitadores dos municípios, que </w:t>
      </w:r>
      <w:r w:rsidR="00BD214A" w:rsidRPr="003169EB">
        <w:rPr>
          <w:rFonts w:ascii="Arial" w:hAnsi="Arial" w:cs="Arial"/>
        </w:rPr>
        <w:lastRenderedPageBreak/>
        <w:t>possivelmente gerará um impacto positivo no indicador, contribuindo para a alimentação no sistema.</w:t>
      </w:r>
      <w:r w:rsidR="00B65B78" w:rsidRPr="003169EB">
        <w:rPr>
          <w:rFonts w:ascii="Arial" w:hAnsi="Arial" w:cs="Arial"/>
        </w:rPr>
        <w:t xml:space="preserve"> </w:t>
      </w:r>
      <w:r w:rsidR="00B65B78" w:rsidRPr="003169EB">
        <w:rPr>
          <w:rFonts w:ascii="Arial" w:hAnsi="Arial" w:cs="Arial"/>
          <w:color w:val="FF0000"/>
        </w:rPr>
        <w:t>(colocar os nomes dos município</w:t>
      </w:r>
      <w:r w:rsidR="00512573" w:rsidRPr="003169EB">
        <w:rPr>
          <w:rFonts w:ascii="Arial" w:hAnsi="Arial" w:cs="Arial"/>
          <w:color w:val="FF0000"/>
        </w:rPr>
        <w:t>s</w:t>
      </w:r>
      <w:r w:rsidR="00B65B78" w:rsidRPr="003169EB">
        <w:rPr>
          <w:rFonts w:ascii="Arial" w:hAnsi="Arial" w:cs="Arial"/>
          <w:color w:val="FF0000"/>
        </w:rPr>
        <w:t>)</w:t>
      </w:r>
    </w:p>
    <w:p w:rsidR="005554B5" w:rsidRPr="003169EB" w:rsidRDefault="005554B5" w:rsidP="001A5785">
      <w:pPr>
        <w:jc w:val="both"/>
        <w:rPr>
          <w:rFonts w:ascii="Arial" w:hAnsi="Arial" w:cs="Arial"/>
          <w:bCs/>
          <w:sz w:val="28"/>
          <w:szCs w:val="28"/>
        </w:rPr>
      </w:pPr>
      <w:r w:rsidRPr="003169EB">
        <w:rPr>
          <w:rFonts w:ascii="Arial" w:hAnsi="Arial" w:cs="Arial"/>
          <w:bCs/>
          <w:sz w:val="28"/>
          <w:szCs w:val="28"/>
        </w:rPr>
        <w:t>EM RELAÇÃO ÀS AÇÕES</w:t>
      </w:r>
      <w:r w:rsidR="00A5502C" w:rsidRPr="003169EB">
        <w:rPr>
          <w:rFonts w:ascii="Arial" w:hAnsi="Arial" w:cs="Arial"/>
          <w:bCs/>
          <w:sz w:val="28"/>
          <w:szCs w:val="28"/>
        </w:rPr>
        <w:t xml:space="preserve"> TEMÁTICAS</w:t>
      </w:r>
      <w:r w:rsidR="005B7586" w:rsidRPr="003169EB">
        <w:rPr>
          <w:rFonts w:ascii="Arial" w:hAnsi="Arial" w:cs="Arial"/>
          <w:bCs/>
          <w:sz w:val="28"/>
          <w:szCs w:val="28"/>
        </w:rPr>
        <w:t>PES/</w:t>
      </w:r>
      <w:r w:rsidRPr="003169EB">
        <w:rPr>
          <w:rFonts w:ascii="Arial" w:hAnsi="Arial" w:cs="Arial"/>
          <w:bCs/>
          <w:sz w:val="28"/>
          <w:szCs w:val="28"/>
        </w:rPr>
        <w:t>PPA/PAS 201</w:t>
      </w:r>
      <w:r w:rsidR="00C451E9" w:rsidRPr="003169EB">
        <w:rPr>
          <w:rFonts w:ascii="Arial" w:hAnsi="Arial" w:cs="Arial"/>
          <w:bCs/>
          <w:sz w:val="28"/>
          <w:szCs w:val="28"/>
        </w:rPr>
        <w:t>7</w:t>
      </w:r>
    </w:p>
    <w:p w:rsidR="00B10F76" w:rsidRPr="000B7F99" w:rsidRDefault="00B10F76" w:rsidP="005B75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7F99">
        <w:rPr>
          <w:rFonts w:ascii="Arial" w:hAnsi="Arial" w:cs="Arial"/>
          <w:b/>
          <w:sz w:val="24"/>
          <w:szCs w:val="24"/>
        </w:rPr>
        <w:t xml:space="preserve">Meta Física </w:t>
      </w:r>
      <w:r w:rsidR="000A3EDB" w:rsidRPr="000B7F99">
        <w:rPr>
          <w:rFonts w:ascii="Arial" w:hAnsi="Arial" w:cs="Arial"/>
          <w:b/>
          <w:sz w:val="24"/>
          <w:szCs w:val="24"/>
        </w:rPr>
        <w:t xml:space="preserve">e Meta Financeira </w:t>
      </w:r>
      <w:r w:rsidRPr="000B7F99">
        <w:rPr>
          <w:rFonts w:ascii="Arial" w:hAnsi="Arial" w:cs="Arial"/>
          <w:b/>
          <w:sz w:val="24"/>
          <w:szCs w:val="24"/>
        </w:rPr>
        <w:t>da Ação</w:t>
      </w:r>
    </w:p>
    <w:p w:rsidR="000A3EDB" w:rsidRPr="000B7F99" w:rsidRDefault="000A3EDB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6E26F4" w:rsidRPr="000B7F99" w:rsidRDefault="006E26F4" w:rsidP="001A5785">
      <w:pPr>
        <w:spacing w:after="0"/>
        <w:ind w:left="426" w:firstLine="282"/>
        <w:jc w:val="both"/>
        <w:rPr>
          <w:rFonts w:ascii="Arial" w:hAnsi="Arial" w:cs="Arial"/>
          <w:bCs/>
          <w:i/>
        </w:rPr>
      </w:pPr>
      <w:r w:rsidRPr="000B7F99">
        <w:rPr>
          <w:rFonts w:ascii="Arial" w:hAnsi="Arial" w:cs="Arial"/>
          <w:bCs/>
          <w:i/>
        </w:rPr>
        <w:t>Passo a passo:</w:t>
      </w:r>
    </w:p>
    <w:p w:rsidR="00FB3A74" w:rsidRPr="000B7F99" w:rsidRDefault="00FB3A74" w:rsidP="001A5785">
      <w:pPr>
        <w:spacing w:after="0"/>
        <w:ind w:left="1131"/>
        <w:jc w:val="both"/>
        <w:rPr>
          <w:rFonts w:ascii="Arial" w:hAnsi="Arial" w:cs="Arial"/>
          <w:b/>
          <w:szCs w:val="24"/>
        </w:rPr>
      </w:pPr>
      <w:r w:rsidRPr="000B7F99">
        <w:rPr>
          <w:rFonts w:ascii="Arial" w:hAnsi="Arial" w:cs="Arial"/>
          <w:b/>
          <w:szCs w:val="24"/>
        </w:rPr>
        <w:t>Fase: Controle e Meta</w:t>
      </w:r>
    </w:p>
    <w:p w:rsidR="00B10F76" w:rsidRPr="000B7F99" w:rsidRDefault="00B10F76" w:rsidP="001A5785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szCs w:val="24"/>
        </w:rPr>
        <w:t>Calcular o alcance da meta física com base na especificação do produto</w:t>
      </w:r>
      <w:r w:rsidR="00C451E9" w:rsidRPr="000B7F99">
        <w:rPr>
          <w:rFonts w:ascii="Arial" w:hAnsi="Arial" w:cs="Arial"/>
          <w:szCs w:val="24"/>
        </w:rPr>
        <w:t xml:space="preserve"> da ação (LOA 2017</w:t>
      </w:r>
      <w:r w:rsidR="00BB6139" w:rsidRPr="000B7F99">
        <w:rPr>
          <w:rFonts w:ascii="Arial" w:hAnsi="Arial" w:cs="Arial"/>
          <w:szCs w:val="24"/>
        </w:rPr>
        <w:t>)</w:t>
      </w:r>
    </w:p>
    <w:p w:rsidR="00BB6139" w:rsidRPr="000B7F99" w:rsidRDefault="00FB3A74" w:rsidP="001A5785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szCs w:val="24"/>
        </w:rPr>
        <w:t>Preencher a meta física no campo &lt;executada&gt;</w:t>
      </w:r>
      <w:r w:rsidR="00C47FA9" w:rsidRPr="000B7F99">
        <w:rPr>
          <w:rFonts w:ascii="Arial" w:hAnsi="Arial" w:cs="Arial"/>
          <w:szCs w:val="24"/>
        </w:rPr>
        <w:t xml:space="preserve"> acumulada no ano.</w:t>
      </w:r>
    </w:p>
    <w:p w:rsidR="00B10F76" w:rsidRPr="000B7F99" w:rsidRDefault="00FB3A74" w:rsidP="001A5785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szCs w:val="24"/>
        </w:rPr>
        <w:t>No campo situação, selecionar o status (situação) da ação</w:t>
      </w:r>
      <w:r w:rsidR="00C47FA9" w:rsidRPr="000B7F99">
        <w:rPr>
          <w:rFonts w:ascii="Arial" w:hAnsi="Arial" w:cs="Arial"/>
          <w:szCs w:val="24"/>
        </w:rPr>
        <w:t xml:space="preserve"> de acordo com o cumprimento da meta física da ação.</w:t>
      </w:r>
    </w:p>
    <w:p w:rsidR="008D5EB0" w:rsidRPr="000B7F99" w:rsidRDefault="008D5EB0" w:rsidP="001A5785">
      <w:pPr>
        <w:pStyle w:val="PargrafodaLista"/>
        <w:spacing w:after="0"/>
        <w:ind w:left="1851"/>
        <w:jc w:val="both"/>
        <w:rPr>
          <w:rFonts w:ascii="Arial" w:hAnsi="Arial" w:cs="Arial"/>
          <w:szCs w:val="24"/>
        </w:rPr>
      </w:pPr>
    </w:p>
    <w:p w:rsidR="00D65245" w:rsidRPr="000B7F99" w:rsidRDefault="00D65245" w:rsidP="001A5785">
      <w:pPr>
        <w:spacing w:after="0"/>
        <w:ind w:left="1131"/>
        <w:jc w:val="both"/>
        <w:rPr>
          <w:rFonts w:ascii="Arial" w:hAnsi="Arial" w:cs="Arial"/>
          <w:b/>
          <w:szCs w:val="24"/>
        </w:rPr>
      </w:pPr>
      <w:r w:rsidRPr="000B7F99">
        <w:rPr>
          <w:rFonts w:ascii="Arial" w:hAnsi="Arial" w:cs="Arial"/>
          <w:b/>
          <w:szCs w:val="24"/>
        </w:rPr>
        <w:t>Fase: Análise</w:t>
      </w:r>
    </w:p>
    <w:p w:rsidR="00595922" w:rsidRPr="000B7F99" w:rsidRDefault="00D65245" w:rsidP="00595922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szCs w:val="24"/>
        </w:rPr>
        <w:t>Demonstrar a execução da meta física, indicando os municípios atendidos e o público-alvo</w:t>
      </w:r>
      <w:r w:rsidR="002054FD" w:rsidRPr="000B7F99">
        <w:rPr>
          <w:rFonts w:ascii="Arial" w:hAnsi="Arial" w:cs="Arial"/>
          <w:szCs w:val="24"/>
        </w:rPr>
        <w:t xml:space="preserve"> </w:t>
      </w:r>
      <w:r w:rsidR="00595922" w:rsidRPr="000B7F99">
        <w:rPr>
          <w:rFonts w:ascii="Arial" w:hAnsi="Arial" w:cs="Arial"/>
          <w:szCs w:val="24"/>
        </w:rPr>
        <w:t xml:space="preserve">com base na meta física da ação e o produto pretendido. </w:t>
      </w:r>
      <w:r w:rsidR="00175391" w:rsidRPr="000B7F99">
        <w:rPr>
          <w:rFonts w:ascii="Arial" w:hAnsi="Arial" w:cs="Arial"/>
          <w:szCs w:val="24"/>
        </w:rPr>
        <w:t>(descrever o que foi desenvolvido conforme as PRINCIPAIS atividades da PAS – de forma sucinta)</w:t>
      </w:r>
      <w:r w:rsidRPr="000B7F99">
        <w:rPr>
          <w:rFonts w:ascii="Arial" w:hAnsi="Arial" w:cs="Arial"/>
          <w:szCs w:val="24"/>
        </w:rPr>
        <w:t>;</w:t>
      </w:r>
    </w:p>
    <w:p w:rsidR="008D5EB0" w:rsidRPr="000B7F99" w:rsidRDefault="00D65245" w:rsidP="001A5785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szCs w:val="24"/>
        </w:rPr>
        <w:t>Avaliar a utilização dos recursos orçamentários da ação, justificando a pouca ou inexecução, bem como movimentações dos recursos; Avaliar a eficiência (</w:t>
      </w:r>
      <w:r w:rsidRPr="000B7F99">
        <w:rPr>
          <w:rFonts w:ascii="Arial" w:hAnsi="Arial" w:cs="Arial"/>
          <w:bCs/>
          <w:szCs w:val="24"/>
        </w:rPr>
        <w:t xml:space="preserve">correlação entre as metas físicas e financeiras executadas, levando em consideração o tempo utilizado para o alcance das metas físicas); </w:t>
      </w:r>
    </w:p>
    <w:p w:rsidR="004D0A35" w:rsidRPr="000B7F99" w:rsidRDefault="004D0A35" w:rsidP="001A5785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bCs/>
          <w:szCs w:val="24"/>
        </w:rPr>
        <w:t>Avaliar a economicidade da ação</w:t>
      </w:r>
      <w:r w:rsidR="00432BEC" w:rsidRPr="000B7F99">
        <w:rPr>
          <w:rFonts w:ascii="Arial" w:hAnsi="Arial" w:cs="Arial"/>
          <w:bCs/>
          <w:szCs w:val="24"/>
        </w:rPr>
        <w:t>.</w:t>
      </w:r>
    </w:p>
    <w:p w:rsidR="00D65245" w:rsidRPr="000B7F99" w:rsidRDefault="00D65245" w:rsidP="001A5785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szCs w:val="24"/>
        </w:rPr>
        <w:t>Informar, de forma sucinta, as dificuldades enfrentadas para executar a ação;</w:t>
      </w:r>
      <w:r w:rsidRPr="000B7F99">
        <w:rPr>
          <w:rFonts w:ascii="Arial" w:hAnsi="Arial" w:cs="Arial"/>
          <w:szCs w:val="24"/>
        </w:rPr>
        <w:br/>
        <w:t>Apresentar as razões para execução física da ação sem utilização de recursos;</w:t>
      </w:r>
      <w:r w:rsidRPr="000B7F99">
        <w:rPr>
          <w:rFonts w:ascii="Arial" w:hAnsi="Arial" w:cs="Arial"/>
          <w:szCs w:val="24"/>
        </w:rPr>
        <w:br/>
        <w:t xml:space="preserve">Apresentar as razões para a inexecução física mesmo utilizando os recursos orçamentários; Se a ação dependia de captação de recursos, demonstrar as razões da não </w:t>
      </w:r>
      <w:r w:rsidR="005B7586" w:rsidRPr="000B7F99">
        <w:rPr>
          <w:rFonts w:ascii="Arial" w:hAnsi="Arial" w:cs="Arial"/>
          <w:szCs w:val="24"/>
        </w:rPr>
        <w:t>captação (frustração</w:t>
      </w:r>
      <w:r w:rsidR="002438EA" w:rsidRPr="000B7F99">
        <w:rPr>
          <w:rFonts w:ascii="Arial" w:hAnsi="Arial" w:cs="Arial"/>
          <w:szCs w:val="24"/>
        </w:rPr>
        <w:t xml:space="preserve"> da receita)</w:t>
      </w:r>
      <w:r w:rsidRPr="000B7F99">
        <w:rPr>
          <w:rFonts w:ascii="Arial" w:hAnsi="Arial" w:cs="Arial"/>
          <w:szCs w:val="24"/>
        </w:rPr>
        <w:t>.</w:t>
      </w:r>
    </w:p>
    <w:p w:rsidR="000A3EDB" w:rsidRPr="000B7F99" w:rsidRDefault="000A3EDB" w:rsidP="001A5785">
      <w:pPr>
        <w:pStyle w:val="PargrafodaLista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</w:rPr>
      </w:pPr>
      <w:r w:rsidRPr="000B7F99">
        <w:rPr>
          <w:rFonts w:ascii="Arial" w:hAnsi="Arial" w:cs="Arial"/>
          <w:szCs w:val="24"/>
        </w:rPr>
        <w:t>OBS: Em caso de recurso de convênio, lembrar de informar o número do convênio e demonstrar a execução do plano de ação</w:t>
      </w:r>
      <w:r w:rsidR="002438EA" w:rsidRPr="000B7F99">
        <w:rPr>
          <w:rFonts w:ascii="Arial" w:hAnsi="Arial" w:cs="Arial"/>
          <w:szCs w:val="24"/>
        </w:rPr>
        <w:t xml:space="preserve"> do mesmo</w:t>
      </w:r>
      <w:r w:rsidRPr="000B7F99">
        <w:rPr>
          <w:rFonts w:ascii="Arial" w:hAnsi="Arial" w:cs="Arial"/>
          <w:szCs w:val="24"/>
        </w:rPr>
        <w:t>.</w:t>
      </w:r>
    </w:p>
    <w:p w:rsidR="00FB3A74" w:rsidRDefault="00FB3A74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DE0B26" w:rsidRDefault="00DE0B26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DE0B26" w:rsidRDefault="00DE0B26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DE0B26" w:rsidRDefault="00DE0B26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0B7F99" w:rsidRDefault="000B7F99" w:rsidP="001A5785">
      <w:pPr>
        <w:spacing w:after="0"/>
        <w:ind w:left="1131"/>
        <w:jc w:val="both"/>
        <w:rPr>
          <w:rFonts w:ascii="Arial" w:hAnsi="Arial" w:cs="Arial"/>
          <w:sz w:val="24"/>
          <w:szCs w:val="24"/>
        </w:rPr>
      </w:pPr>
    </w:p>
    <w:p w:rsidR="007D289F" w:rsidRPr="00790626" w:rsidRDefault="007D289F" w:rsidP="007D28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90626">
        <w:rPr>
          <w:rFonts w:ascii="Arial" w:hAnsi="Arial" w:cs="Arial"/>
          <w:b/>
          <w:bCs/>
          <w:sz w:val="24"/>
          <w:szCs w:val="24"/>
          <w:u w:val="single"/>
        </w:rPr>
        <w:t xml:space="preserve">OBSERVAÇÃO: </w:t>
      </w:r>
    </w:p>
    <w:p w:rsidR="007D289F" w:rsidRPr="000560C4" w:rsidRDefault="007D289F" w:rsidP="007D28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D289F" w:rsidRPr="000560C4" w:rsidRDefault="007D289F" w:rsidP="007D2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560C4">
        <w:rPr>
          <w:rFonts w:ascii="Arial" w:hAnsi="Arial" w:cs="Arial"/>
          <w:bCs/>
          <w:sz w:val="24"/>
          <w:szCs w:val="24"/>
        </w:rPr>
        <w:t>O monitoramento e avaliação do PES/PPA; PAS/LOA alimentados no sistema CGE gera informação para alimentação também no SARGSUS e edição do Relatório Detalhado do Quadrimestre Anterior – RDQA no “</w:t>
      </w:r>
      <w:proofErr w:type="spellStart"/>
      <w:proofErr w:type="gramStart"/>
      <w:r w:rsidRPr="000560C4">
        <w:rPr>
          <w:rFonts w:ascii="Arial" w:hAnsi="Arial" w:cs="Arial"/>
          <w:bCs/>
          <w:sz w:val="24"/>
          <w:szCs w:val="24"/>
        </w:rPr>
        <w:t>word</w:t>
      </w:r>
      <w:proofErr w:type="spellEnd"/>
      <w:proofErr w:type="gramEnd"/>
      <w:r w:rsidRPr="000560C4">
        <w:rPr>
          <w:rFonts w:ascii="Arial" w:hAnsi="Arial" w:cs="Arial"/>
          <w:bCs/>
          <w:sz w:val="24"/>
          <w:szCs w:val="24"/>
        </w:rPr>
        <w:t>”.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560C4">
        <w:rPr>
          <w:rFonts w:ascii="Arial" w:hAnsi="Arial" w:cs="Arial"/>
          <w:bCs/>
          <w:sz w:val="24"/>
          <w:szCs w:val="24"/>
        </w:rPr>
        <w:t xml:space="preserve">Para tanto </w:t>
      </w:r>
      <w:proofErr w:type="gramStart"/>
      <w:r w:rsidRPr="000560C4">
        <w:rPr>
          <w:rFonts w:ascii="Arial" w:hAnsi="Arial" w:cs="Arial"/>
          <w:bCs/>
          <w:sz w:val="24"/>
          <w:szCs w:val="24"/>
        </w:rPr>
        <w:t>faz-se</w:t>
      </w:r>
      <w:proofErr w:type="gramEnd"/>
      <w:r w:rsidRPr="000560C4">
        <w:rPr>
          <w:rFonts w:ascii="Arial" w:hAnsi="Arial" w:cs="Arial"/>
          <w:bCs/>
          <w:sz w:val="24"/>
          <w:szCs w:val="24"/>
        </w:rPr>
        <w:t xml:space="preserve"> necessária a participação de todos na elaboração complementar de textos, tabelas, gráficos e análises da </w:t>
      </w:r>
      <w:r w:rsidRPr="000560C4">
        <w:rPr>
          <w:rFonts w:ascii="Arial" w:hAnsi="Arial" w:cs="Arial"/>
          <w:b/>
          <w:bCs/>
          <w:sz w:val="24"/>
          <w:szCs w:val="24"/>
        </w:rPr>
        <w:t>Produção dos Serviços de Saúde</w:t>
      </w:r>
      <w:r w:rsidRPr="000560C4">
        <w:rPr>
          <w:rFonts w:ascii="Arial" w:hAnsi="Arial" w:cs="Arial"/>
          <w:bCs/>
          <w:sz w:val="24"/>
          <w:szCs w:val="24"/>
        </w:rPr>
        <w:t>, conforme modelo de RDQA estabelecido na Resolução CNS Nº 459, de 10/10/2012, o qual já vem sendo utilizado nesta Secretaria de Saúde desde 2015.</w:t>
      </w:r>
    </w:p>
    <w:p w:rsidR="007D289F" w:rsidRDefault="007D289F" w:rsidP="007D2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68F8" w:rsidRPr="00DA68F8" w:rsidRDefault="00DA68F8" w:rsidP="00DA68F8">
      <w:pPr>
        <w:spacing w:after="0" w:line="240" w:lineRule="auto"/>
        <w:jc w:val="center"/>
        <w:rPr>
          <w:rFonts w:ascii="Arial" w:hAnsi="Arial" w:cs="Arial"/>
          <w:bCs/>
          <w:sz w:val="60"/>
          <w:szCs w:val="60"/>
        </w:rPr>
      </w:pPr>
      <w:r w:rsidRPr="00DA68F8">
        <w:rPr>
          <w:rFonts w:ascii="Arial" w:hAnsi="Arial" w:cs="Arial"/>
          <w:bCs/>
          <w:sz w:val="60"/>
          <w:szCs w:val="60"/>
        </w:rPr>
        <w:t>PRAZOS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DA68F8" w:rsidRPr="00DA68F8" w:rsidTr="00DA68F8">
        <w:trPr>
          <w:trHeight w:val="20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  <w:bCs/>
              </w:rPr>
              <w:t>PLANO DE SAÚDE</w:t>
            </w:r>
          </w:p>
        </w:tc>
      </w:tr>
      <w:tr w:rsidR="00DA68F8" w:rsidRPr="00DA68F8" w:rsidTr="00DA68F8">
        <w:trPr>
          <w:trHeight w:val="380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 xml:space="preserve">O Plano de Saúde observará os prazos do PPA, conforme definido nas Leis Orgânicas dos entes </w:t>
            </w:r>
            <w:proofErr w:type="gramStart"/>
            <w:r w:rsidRPr="00DA68F8">
              <w:rPr>
                <w:rFonts w:ascii="Arial" w:hAnsi="Arial" w:cs="Arial"/>
                <w:bCs/>
              </w:rPr>
              <w:t>federados</w:t>
            </w:r>
            <w:proofErr w:type="gramEnd"/>
            <w:r w:rsidRPr="00DA68F8">
              <w:rPr>
                <w:rFonts w:ascii="Arial" w:hAnsi="Arial" w:cs="Arial"/>
                <w:bCs/>
              </w:rPr>
              <w:t xml:space="preserve"> </w:t>
            </w:r>
          </w:p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  <w:i/>
              </w:rPr>
              <w:t>(Portaria GM/MS Nº 2.135, de 25 de setembro de 2013).</w:t>
            </w:r>
          </w:p>
        </w:tc>
      </w:tr>
    </w:tbl>
    <w:p w:rsidR="00DA68F8" w:rsidRPr="00DA68F8" w:rsidRDefault="00DA68F8" w:rsidP="00DA68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8F8" w:rsidRPr="00DA68F8" w:rsidRDefault="00DA68F8" w:rsidP="00DA68F8">
      <w:pPr>
        <w:spacing w:after="0" w:line="240" w:lineRule="auto"/>
        <w:rPr>
          <w:rFonts w:ascii="Arial" w:hAnsi="Arial" w:cs="Arial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DA68F8" w:rsidRPr="00DA68F8" w:rsidTr="00DA68F8">
        <w:trPr>
          <w:trHeight w:val="20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  <w:bCs/>
              </w:rPr>
              <w:t>PROGRAMAÇÃO ANUAL DE SAÚDE - PAS</w:t>
            </w:r>
          </w:p>
        </w:tc>
      </w:tr>
      <w:tr w:rsidR="00DA68F8" w:rsidRPr="00DA68F8" w:rsidTr="00DA68F8">
        <w:trPr>
          <w:trHeight w:val="380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 xml:space="preserve">Elaboração e envio para Aprovação no Conselho de Saúde antes da data de encaminhamento da LDO do exercício correspondente ao Legislativo </w:t>
            </w:r>
          </w:p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  <w:i/>
              </w:rPr>
              <w:t>(Portaria GM/MS Nº 2.135, de 25 de setembro de 2013).</w:t>
            </w:r>
          </w:p>
        </w:tc>
      </w:tr>
    </w:tbl>
    <w:p w:rsidR="00DA68F8" w:rsidRPr="00DA68F8" w:rsidRDefault="00DA68F8" w:rsidP="00DA68F8">
      <w:pPr>
        <w:spacing w:after="0" w:line="240" w:lineRule="auto"/>
        <w:rPr>
          <w:rFonts w:ascii="Arial" w:hAnsi="Arial" w:cs="Arial"/>
        </w:rPr>
      </w:pPr>
    </w:p>
    <w:p w:rsidR="00DA68F8" w:rsidRPr="00DA68F8" w:rsidRDefault="00DA68F8" w:rsidP="00DA68F8">
      <w:pPr>
        <w:spacing w:after="0" w:line="240" w:lineRule="auto"/>
        <w:rPr>
          <w:rFonts w:ascii="Arial" w:hAnsi="Arial" w:cs="Arial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402"/>
        <w:gridCol w:w="2976"/>
      </w:tblGrid>
      <w:tr w:rsidR="00DA68F8" w:rsidRPr="00DA68F8" w:rsidTr="00DA68F8">
        <w:trPr>
          <w:trHeight w:val="20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</w:rPr>
              <w:t>RELATÓRIO DETALHADO DO QUADRIMESTRE ANTERIOR – RDQA</w:t>
            </w:r>
          </w:p>
        </w:tc>
      </w:tr>
      <w:tr w:rsidR="00DA68F8" w:rsidRPr="00DA68F8" w:rsidTr="00DA68F8">
        <w:trPr>
          <w:trHeight w:val="2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  <w:bCs/>
              </w:rPr>
              <w:t>RDQA - 1º Quadrimestre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  <w:bCs/>
              </w:rPr>
              <w:t>RDQA - 1º Quadrimestre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  <w:bCs/>
              </w:rPr>
              <w:t>RDQA - 3º Quadrimestre</w:t>
            </w:r>
          </w:p>
        </w:tc>
      </w:tr>
      <w:tr w:rsidR="00DA68F8" w:rsidRPr="00DA68F8" w:rsidTr="00DA68F8">
        <w:trPr>
          <w:trHeight w:val="23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 xml:space="preserve">31 maio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6772B1" w:rsidP="006772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30 setembro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>28 fevereiro</w:t>
            </w:r>
          </w:p>
        </w:tc>
      </w:tr>
      <w:tr w:rsidR="00DA68F8" w:rsidRPr="00DA68F8" w:rsidTr="00DA68F8">
        <w:trPr>
          <w:trHeight w:val="20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>Enviar e realizar Audiência Pública na Assembléia Legislativa</w:t>
            </w:r>
          </w:p>
          <w:p w:rsidR="00DA68F8" w:rsidRPr="00DA68F8" w:rsidRDefault="00DA68F8" w:rsidP="00DA68F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A68F8">
              <w:rPr>
                <w:rFonts w:ascii="Arial" w:hAnsi="Arial" w:cs="Arial"/>
                <w:bCs/>
              </w:rPr>
              <w:t>Apresentar ao CES-TO</w:t>
            </w:r>
          </w:p>
          <w:p w:rsidR="00DA68F8" w:rsidRPr="00DA68F8" w:rsidRDefault="00DA68F8" w:rsidP="00DA68F8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A68F8">
              <w:rPr>
                <w:rFonts w:ascii="Arial" w:hAnsi="Arial" w:cs="Arial"/>
                <w:bCs/>
              </w:rPr>
              <w:t>Alimentar no SARGSUS</w:t>
            </w:r>
          </w:p>
          <w:p w:rsidR="00DA68F8" w:rsidRPr="00DA68F8" w:rsidRDefault="00DA68F8" w:rsidP="00DA68F8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  <w:i/>
              </w:rPr>
              <w:t>Lei Complementar Nº 141/2012.</w:t>
            </w:r>
          </w:p>
        </w:tc>
      </w:tr>
    </w:tbl>
    <w:p w:rsidR="00DA68F8" w:rsidRPr="00DA68F8" w:rsidRDefault="00DA68F8" w:rsidP="00DA68F8">
      <w:pPr>
        <w:spacing w:after="0" w:line="240" w:lineRule="auto"/>
        <w:rPr>
          <w:rFonts w:ascii="Arial" w:hAnsi="Arial" w:cs="Arial"/>
        </w:rPr>
      </w:pPr>
    </w:p>
    <w:p w:rsidR="00DA68F8" w:rsidRPr="00DA68F8" w:rsidRDefault="00DA68F8" w:rsidP="00DA68F8">
      <w:pPr>
        <w:spacing w:after="0" w:line="240" w:lineRule="auto"/>
        <w:rPr>
          <w:rFonts w:ascii="Arial" w:hAnsi="Arial" w:cs="Arial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4819"/>
      </w:tblGrid>
      <w:tr w:rsidR="00DA68F8" w:rsidRPr="00DA68F8" w:rsidTr="00DA68F8">
        <w:trPr>
          <w:trHeight w:val="20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  <w:bCs/>
              </w:rPr>
              <w:t>RELATÓRIO ANUAL DE GESTÃO - RAG</w:t>
            </w:r>
          </w:p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/>
                <w:bCs/>
              </w:rPr>
              <w:t>Uma das Peças da Prestação de Contas Anual do Gestor</w:t>
            </w:r>
          </w:p>
        </w:tc>
      </w:tr>
      <w:tr w:rsidR="00DA68F8" w:rsidRPr="00DA68F8" w:rsidTr="00DA68F8">
        <w:trPr>
          <w:trHeight w:val="49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>28 fevereiro</w:t>
            </w:r>
          </w:p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>Protocolar no TCE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</w:rPr>
              <w:t>30 março</w:t>
            </w:r>
          </w:p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A68F8">
              <w:rPr>
                <w:rFonts w:ascii="Arial" w:hAnsi="Arial" w:cs="Arial"/>
                <w:bCs/>
              </w:rPr>
              <w:t>Enviar ao Conselho de Saúde</w:t>
            </w:r>
          </w:p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A68F8">
              <w:rPr>
                <w:rFonts w:ascii="Arial" w:hAnsi="Arial" w:cs="Arial"/>
                <w:bCs/>
              </w:rPr>
              <w:t>Alimentar no SARGSUS</w:t>
            </w:r>
          </w:p>
          <w:p w:rsidR="00DA68F8" w:rsidRPr="00DA68F8" w:rsidRDefault="00DA68F8" w:rsidP="00DA68F8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A68F8">
              <w:rPr>
                <w:rFonts w:ascii="Arial" w:hAnsi="Arial" w:cs="Arial"/>
                <w:bCs/>
                <w:i/>
              </w:rPr>
              <w:t>Lei Complementar Nº 141/2012</w:t>
            </w:r>
          </w:p>
        </w:tc>
      </w:tr>
    </w:tbl>
    <w:p w:rsidR="00DA68F8" w:rsidRPr="00DA68F8" w:rsidRDefault="00DA68F8" w:rsidP="00DA68F8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DA68F8" w:rsidRPr="00DA68F8" w:rsidRDefault="00DA68F8" w:rsidP="00DA68F8">
      <w:pPr>
        <w:spacing w:after="0" w:line="240" w:lineRule="auto"/>
        <w:jc w:val="right"/>
        <w:rPr>
          <w:rFonts w:ascii="Arial" w:hAnsi="Arial" w:cs="Arial"/>
          <w:bCs/>
        </w:rPr>
      </w:pPr>
    </w:p>
    <w:p w:rsidR="00DA68F8" w:rsidRPr="00DA68F8" w:rsidRDefault="00DA68F8" w:rsidP="00DA68F8">
      <w:pPr>
        <w:spacing w:after="0" w:line="240" w:lineRule="auto"/>
        <w:jc w:val="right"/>
        <w:rPr>
          <w:rFonts w:ascii="Arial" w:hAnsi="Arial" w:cs="Arial"/>
          <w:bCs/>
        </w:rPr>
      </w:pPr>
    </w:p>
    <w:p w:rsidR="00133693" w:rsidRPr="00DA68F8" w:rsidRDefault="00133693" w:rsidP="00DA68F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133693" w:rsidRPr="00DA68F8" w:rsidSect="0047465E">
      <w:headerReference w:type="default" r:id="rId14"/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3A" w:rsidRDefault="00EF143A">
      <w:r>
        <w:separator/>
      </w:r>
    </w:p>
  </w:endnote>
  <w:endnote w:type="continuationSeparator" w:id="0">
    <w:p w:rsidR="00EF143A" w:rsidRDefault="00EF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3A" w:rsidRDefault="0017778C">
    <w:pPr>
      <w:pStyle w:val="Rodap"/>
      <w:jc w:val="right"/>
    </w:pPr>
    <w:r>
      <w:fldChar w:fldCharType="begin"/>
    </w:r>
    <w:r w:rsidR="003169EB">
      <w:instrText>PAGE   \* MERGEFORMAT</w:instrText>
    </w:r>
    <w:r>
      <w:fldChar w:fldCharType="separate"/>
    </w:r>
    <w:r w:rsidR="00FB0A4C">
      <w:rPr>
        <w:noProof/>
      </w:rPr>
      <w:t>6</w:t>
    </w:r>
    <w:r>
      <w:rPr>
        <w:noProof/>
      </w:rPr>
      <w:fldChar w:fldCharType="end"/>
    </w:r>
  </w:p>
  <w:p w:rsidR="00EF143A" w:rsidRDefault="00EF1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3A" w:rsidRDefault="00EF143A">
      <w:r>
        <w:separator/>
      </w:r>
    </w:p>
  </w:footnote>
  <w:footnote w:type="continuationSeparator" w:id="0">
    <w:p w:rsidR="00EF143A" w:rsidRDefault="00EF143A">
      <w:r>
        <w:continuationSeparator/>
      </w:r>
    </w:p>
  </w:footnote>
  <w:footnote w:id="1">
    <w:p w:rsidR="00EF143A" w:rsidRDefault="00EF143A">
      <w:pPr>
        <w:pStyle w:val="Textodenotaderodap"/>
      </w:pPr>
      <w:r>
        <w:rPr>
          <w:rStyle w:val="Refdenotaderodap"/>
        </w:rPr>
        <w:footnoteRef/>
      </w:r>
      <w:r>
        <w:t xml:space="preserve"> Este valor refere-se ao % Desejado, ou seja, a relação entre o apurado e o desejado para o indicador no quadriênio. Está disponível automaticamente no sistema quando inserida a informação do valor apurado.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3A" w:rsidRDefault="00FB0A4C" w:rsidP="00A5502C">
    <w:pPr>
      <w:pStyle w:val="Cabealho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alt="Logo governo sesau-Abril 2016.png" style="width:269.25pt;height:57.75pt;visibility:visible;mso-wrap-style:square">
          <v:imagedata r:id="rId1" o:title="Logo governo sesau-Abril 2016"/>
        </v:shape>
      </w:pict>
    </w:r>
  </w:p>
  <w:p w:rsidR="00EF143A" w:rsidRPr="00E2681B" w:rsidRDefault="00EF143A" w:rsidP="0047465E">
    <w:pPr>
      <w:pStyle w:val="Cabealho"/>
      <w:spacing w:after="0" w:line="240" w:lineRule="aut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BBB"/>
    <w:multiLevelType w:val="hybridMultilevel"/>
    <w:tmpl w:val="D4CC3CB8"/>
    <w:lvl w:ilvl="0" w:tplc="56D464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D0A35"/>
    <w:multiLevelType w:val="hybridMultilevel"/>
    <w:tmpl w:val="6D6EB3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D7C48"/>
    <w:multiLevelType w:val="hybridMultilevel"/>
    <w:tmpl w:val="4112A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826BC"/>
    <w:multiLevelType w:val="hybridMultilevel"/>
    <w:tmpl w:val="75E8D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A44DF"/>
    <w:multiLevelType w:val="hybridMultilevel"/>
    <w:tmpl w:val="A9720E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01B44"/>
    <w:multiLevelType w:val="hybridMultilevel"/>
    <w:tmpl w:val="48E2782C"/>
    <w:lvl w:ilvl="0" w:tplc="0FAA3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6C1AD6"/>
    <w:multiLevelType w:val="hybridMultilevel"/>
    <w:tmpl w:val="EFA65A42"/>
    <w:lvl w:ilvl="0" w:tplc="04160011">
      <w:start w:val="1"/>
      <w:numFmt w:val="decimal"/>
      <w:lvlText w:val="%1)"/>
      <w:lvlJc w:val="left"/>
      <w:pPr>
        <w:ind w:left="1851" w:hanging="360"/>
      </w:p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>
    <w:nsid w:val="1ACF2B77"/>
    <w:multiLevelType w:val="hybridMultilevel"/>
    <w:tmpl w:val="5B8EF1A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DF37C4"/>
    <w:multiLevelType w:val="hybridMultilevel"/>
    <w:tmpl w:val="49E0A092"/>
    <w:lvl w:ilvl="0" w:tplc="4FEA45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220D0"/>
    <w:multiLevelType w:val="hybridMultilevel"/>
    <w:tmpl w:val="262A657A"/>
    <w:lvl w:ilvl="0" w:tplc="AC20E156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D482E"/>
    <w:multiLevelType w:val="hybridMultilevel"/>
    <w:tmpl w:val="7CC63C3C"/>
    <w:lvl w:ilvl="0" w:tplc="04160011">
      <w:start w:val="1"/>
      <w:numFmt w:val="decimal"/>
      <w:lvlText w:val="%1)"/>
      <w:lvlJc w:val="left"/>
      <w:pPr>
        <w:ind w:left="1851" w:hanging="360"/>
      </w:p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1">
    <w:nsid w:val="2FA16055"/>
    <w:multiLevelType w:val="hybridMultilevel"/>
    <w:tmpl w:val="B4AE22C4"/>
    <w:lvl w:ilvl="0" w:tplc="04160011">
      <w:start w:val="1"/>
      <w:numFmt w:val="decimal"/>
      <w:lvlText w:val="%1)"/>
      <w:lvlJc w:val="left"/>
      <w:pPr>
        <w:ind w:left="1851" w:hanging="360"/>
      </w:p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2">
    <w:nsid w:val="33DD515B"/>
    <w:multiLevelType w:val="hybridMultilevel"/>
    <w:tmpl w:val="CB4CC75E"/>
    <w:lvl w:ilvl="0" w:tplc="04160011">
      <w:start w:val="1"/>
      <w:numFmt w:val="decimal"/>
      <w:lvlText w:val="%1)"/>
      <w:lvlJc w:val="left"/>
      <w:pPr>
        <w:ind w:left="1851" w:hanging="360"/>
      </w:p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3">
    <w:nsid w:val="356D59F2"/>
    <w:multiLevelType w:val="multilevel"/>
    <w:tmpl w:val="9F8EB49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250CC"/>
    <w:multiLevelType w:val="multilevel"/>
    <w:tmpl w:val="B38227A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BF6942"/>
    <w:multiLevelType w:val="hybridMultilevel"/>
    <w:tmpl w:val="B2829196"/>
    <w:lvl w:ilvl="0" w:tplc="3948089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D94764"/>
    <w:multiLevelType w:val="hybridMultilevel"/>
    <w:tmpl w:val="1F9E7938"/>
    <w:lvl w:ilvl="0" w:tplc="0FAA3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332284"/>
    <w:multiLevelType w:val="hybridMultilevel"/>
    <w:tmpl w:val="8F2AAD40"/>
    <w:lvl w:ilvl="0" w:tplc="04160011">
      <w:start w:val="1"/>
      <w:numFmt w:val="decimal"/>
      <w:lvlText w:val="%1)"/>
      <w:lvlJc w:val="left"/>
      <w:pPr>
        <w:ind w:left="1134" w:hanging="360"/>
      </w:p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>
    <w:nsid w:val="4ACD5001"/>
    <w:multiLevelType w:val="hybridMultilevel"/>
    <w:tmpl w:val="336C0876"/>
    <w:lvl w:ilvl="0" w:tplc="3948089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8754B5"/>
    <w:multiLevelType w:val="hybridMultilevel"/>
    <w:tmpl w:val="C3D8B718"/>
    <w:lvl w:ilvl="0" w:tplc="56D464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5D2C0F"/>
    <w:multiLevelType w:val="hybridMultilevel"/>
    <w:tmpl w:val="0E6EE21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5394157"/>
    <w:multiLevelType w:val="hybridMultilevel"/>
    <w:tmpl w:val="382C5E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769D6"/>
    <w:multiLevelType w:val="hybridMultilevel"/>
    <w:tmpl w:val="1D20AB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C86"/>
    <w:multiLevelType w:val="hybridMultilevel"/>
    <w:tmpl w:val="D8E0B9D0"/>
    <w:lvl w:ilvl="0" w:tplc="56D464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DA6D0C"/>
    <w:multiLevelType w:val="hybridMultilevel"/>
    <w:tmpl w:val="4ABEBB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04798"/>
    <w:multiLevelType w:val="hybridMultilevel"/>
    <w:tmpl w:val="8F2AAD40"/>
    <w:lvl w:ilvl="0" w:tplc="04160011">
      <w:start w:val="1"/>
      <w:numFmt w:val="decimal"/>
      <w:lvlText w:val="%1)"/>
      <w:lvlJc w:val="left"/>
      <w:pPr>
        <w:ind w:left="1851" w:hanging="360"/>
      </w:p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6">
    <w:nsid w:val="6924554F"/>
    <w:multiLevelType w:val="hybridMultilevel"/>
    <w:tmpl w:val="8F2AAD40"/>
    <w:lvl w:ilvl="0" w:tplc="04160011">
      <w:start w:val="1"/>
      <w:numFmt w:val="decimal"/>
      <w:lvlText w:val="%1)"/>
      <w:lvlJc w:val="left"/>
      <w:pPr>
        <w:ind w:left="1134" w:hanging="360"/>
      </w:p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7">
    <w:nsid w:val="6E963B66"/>
    <w:multiLevelType w:val="hybridMultilevel"/>
    <w:tmpl w:val="018465D6"/>
    <w:lvl w:ilvl="0" w:tplc="04160011">
      <w:start w:val="1"/>
      <w:numFmt w:val="decimal"/>
      <w:lvlText w:val="%1)"/>
      <w:lvlJc w:val="left"/>
      <w:pPr>
        <w:ind w:left="1851" w:hanging="360"/>
      </w:p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8">
    <w:nsid w:val="706E0DF9"/>
    <w:multiLevelType w:val="hybridMultilevel"/>
    <w:tmpl w:val="746A7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63F20"/>
    <w:multiLevelType w:val="hybridMultilevel"/>
    <w:tmpl w:val="C8E0CA6E"/>
    <w:lvl w:ilvl="0" w:tplc="3948089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F6507B"/>
    <w:multiLevelType w:val="hybridMultilevel"/>
    <w:tmpl w:val="C5BA11FA"/>
    <w:lvl w:ilvl="0" w:tplc="4FEA4562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15"/>
  </w:num>
  <w:num w:numId="4">
    <w:abstractNumId w:val="18"/>
  </w:num>
  <w:num w:numId="5">
    <w:abstractNumId w:val="30"/>
  </w:num>
  <w:num w:numId="6">
    <w:abstractNumId w:val="13"/>
  </w:num>
  <w:num w:numId="7">
    <w:abstractNumId w:val="1"/>
  </w:num>
  <w:num w:numId="8">
    <w:abstractNumId w:val="24"/>
  </w:num>
  <w:num w:numId="9">
    <w:abstractNumId w:val="8"/>
  </w:num>
  <w:num w:numId="10">
    <w:abstractNumId w:val="14"/>
  </w:num>
  <w:num w:numId="11">
    <w:abstractNumId w:val="23"/>
  </w:num>
  <w:num w:numId="12">
    <w:abstractNumId w:val="20"/>
  </w:num>
  <w:num w:numId="13">
    <w:abstractNumId w:val="0"/>
  </w:num>
  <w:num w:numId="14">
    <w:abstractNumId w:val="19"/>
  </w:num>
  <w:num w:numId="15">
    <w:abstractNumId w:val="22"/>
  </w:num>
  <w:num w:numId="16">
    <w:abstractNumId w:val="21"/>
  </w:num>
  <w:num w:numId="17">
    <w:abstractNumId w:val="4"/>
  </w:num>
  <w:num w:numId="18">
    <w:abstractNumId w:val="2"/>
  </w:num>
  <w:num w:numId="19">
    <w:abstractNumId w:val="7"/>
  </w:num>
  <w:num w:numId="20">
    <w:abstractNumId w:val="9"/>
  </w:num>
  <w:num w:numId="21">
    <w:abstractNumId w:val="28"/>
  </w:num>
  <w:num w:numId="22">
    <w:abstractNumId w:val="12"/>
  </w:num>
  <w:num w:numId="23">
    <w:abstractNumId w:val="25"/>
  </w:num>
  <w:num w:numId="24">
    <w:abstractNumId w:val="27"/>
  </w:num>
  <w:num w:numId="25">
    <w:abstractNumId w:val="17"/>
  </w:num>
  <w:num w:numId="26">
    <w:abstractNumId w:val="6"/>
  </w:num>
  <w:num w:numId="27">
    <w:abstractNumId w:val="11"/>
  </w:num>
  <w:num w:numId="28">
    <w:abstractNumId w:val="10"/>
  </w:num>
  <w:num w:numId="29">
    <w:abstractNumId w:val="26"/>
  </w:num>
  <w:num w:numId="30">
    <w:abstractNumId w:val="5"/>
  </w:num>
  <w:num w:numId="31">
    <w:abstractNumId w:val="1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0EA"/>
    <w:rsid w:val="00003AF0"/>
    <w:rsid w:val="00017BEA"/>
    <w:rsid w:val="000325A2"/>
    <w:rsid w:val="000607D7"/>
    <w:rsid w:val="000818AA"/>
    <w:rsid w:val="00093E0D"/>
    <w:rsid w:val="0009493B"/>
    <w:rsid w:val="000A3EDB"/>
    <w:rsid w:val="000B2A4E"/>
    <w:rsid w:val="000B474B"/>
    <w:rsid w:val="000B7F99"/>
    <w:rsid w:val="000C5DB9"/>
    <w:rsid w:val="000C7CDB"/>
    <w:rsid w:val="000D362D"/>
    <w:rsid w:val="000F1BB7"/>
    <w:rsid w:val="001026DC"/>
    <w:rsid w:val="001050EA"/>
    <w:rsid w:val="00113A4F"/>
    <w:rsid w:val="00113ED0"/>
    <w:rsid w:val="0011659B"/>
    <w:rsid w:val="0012768B"/>
    <w:rsid w:val="00133693"/>
    <w:rsid w:val="00145E4B"/>
    <w:rsid w:val="001659B4"/>
    <w:rsid w:val="00175391"/>
    <w:rsid w:val="00175D46"/>
    <w:rsid w:val="0017778C"/>
    <w:rsid w:val="00196115"/>
    <w:rsid w:val="001A5785"/>
    <w:rsid w:val="001B254C"/>
    <w:rsid w:val="001C0A54"/>
    <w:rsid w:val="001C120E"/>
    <w:rsid w:val="001C5085"/>
    <w:rsid w:val="001E3045"/>
    <w:rsid w:val="001F1BF3"/>
    <w:rsid w:val="001F3258"/>
    <w:rsid w:val="002054FD"/>
    <w:rsid w:val="002438EA"/>
    <w:rsid w:val="00243B44"/>
    <w:rsid w:val="0026235D"/>
    <w:rsid w:val="00271EC8"/>
    <w:rsid w:val="00275ECC"/>
    <w:rsid w:val="00284949"/>
    <w:rsid w:val="00290161"/>
    <w:rsid w:val="002A0210"/>
    <w:rsid w:val="002A357B"/>
    <w:rsid w:val="002D0333"/>
    <w:rsid w:val="002D4037"/>
    <w:rsid w:val="002D52FE"/>
    <w:rsid w:val="00306096"/>
    <w:rsid w:val="00314E5C"/>
    <w:rsid w:val="003169EB"/>
    <w:rsid w:val="003258E6"/>
    <w:rsid w:val="00347306"/>
    <w:rsid w:val="00350607"/>
    <w:rsid w:val="003761E6"/>
    <w:rsid w:val="0039118A"/>
    <w:rsid w:val="003B16BE"/>
    <w:rsid w:val="003E0314"/>
    <w:rsid w:val="004074B4"/>
    <w:rsid w:val="004149A4"/>
    <w:rsid w:val="00420887"/>
    <w:rsid w:val="00432BEC"/>
    <w:rsid w:val="0043550F"/>
    <w:rsid w:val="00443E1C"/>
    <w:rsid w:val="00447566"/>
    <w:rsid w:val="00447904"/>
    <w:rsid w:val="00453D38"/>
    <w:rsid w:val="00462E5E"/>
    <w:rsid w:val="00467906"/>
    <w:rsid w:val="0047465E"/>
    <w:rsid w:val="004B7A6F"/>
    <w:rsid w:val="004C6217"/>
    <w:rsid w:val="004D0A35"/>
    <w:rsid w:val="004D4415"/>
    <w:rsid w:val="004D5C93"/>
    <w:rsid w:val="004F135B"/>
    <w:rsid w:val="004F2012"/>
    <w:rsid w:val="004F364A"/>
    <w:rsid w:val="00512573"/>
    <w:rsid w:val="0051284E"/>
    <w:rsid w:val="00523C8F"/>
    <w:rsid w:val="005414A8"/>
    <w:rsid w:val="00550B9B"/>
    <w:rsid w:val="005554B5"/>
    <w:rsid w:val="005633CE"/>
    <w:rsid w:val="005645A6"/>
    <w:rsid w:val="0058461A"/>
    <w:rsid w:val="00595922"/>
    <w:rsid w:val="005A3B10"/>
    <w:rsid w:val="005B7586"/>
    <w:rsid w:val="005C664F"/>
    <w:rsid w:val="005E5E4C"/>
    <w:rsid w:val="005F1A1D"/>
    <w:rsid w:val="005F265F"/>
    <w:rsid w:val="00604AC6"/>
    <w:rsid w:val="006230F4"/>
    <w:rsid w:val="006424B6"/>
    <w:rsid w:val="00656FCC"/>
    <w:rsid w:val="00672007"/>
    <w:rsid w:val="006772B1"/>
    <w:rsid w:val="0068528F"/>
    <w:rsid w:val="00685C70"/>
    <w:rsid w:val="00691402"/>
    <w:rsid w:val="006C187A"/>
    <w:rsid w:val="006C5D79"/>
    <w:rsid w:val="006E26F4"/>
    <w:rsid w:val="006F6041"/>
    <w:rsid w:val="006F7214"/>
    <w:rsid w:val="007373D6"/>
    <w:rsid w:val="00742C96"/>
    <w:rsid w:val="00766EF8"/>
    <w:rsid w:val="00794D85"/>
    <w:rsid w:val="007B1708"/>
    <w:rsid w:val="007B19F5"/>
    <w:rsid w:val="007B5D30"/>
    <w:rsid w:val="007D289F"/>
    <w:rsid w:val="007D44A2"/>
    <w:rsid w:val="007D6976"/>
    <w:rsid w:val="00823786"/>
    <w:rsid w:val="00823A72"/>
    <w:rsid w:val="00837F76"/>
    <w:rsid w:val="00840C76"/>
    <w:rsid w:val="00843BBC"/>
    <w:rsid w:val="00865825"/>
    <w:rsid w:val="00883893"/>
    <w:rsid w:val="0088758C"/>
    <w:rsid w:val="00887AF5"/>
    <w:rsid w:val="0089764D"/>
    <w:rsid w:val="008976D2"/>
    <w:rsid w:val="008A76C5"/>
    <w:rsid w:val="008D5EB0"/>
    <w:rsid w:val="0090218D"/>
    <w:rsid w:val="00903D2E"/>
    <w:rsid w:val="009046FF"/>
    <w:rsid w:val="00916AC8"/>
    <w:rsid w:val="009224CF"/>
    <w:rsid w:val="009412ED"/>
    <w:rsid w:val="00945B33"/>
    <w:rsid w:val="00960E4E"/>
    <w:rsid w:val="0097027C"/>
    <w:rsid w:val="00977518"/>
    <w:rsid w:val="00977C4D"/>
    <w:rsid w:val="009847D3"/>
    <w:rsid w:val="009E362C"/>
    <w:rsid w:val="009E528C"/>
    <w:rsid w:val="009F7EC6"/>
    <w:rsid w:val="00A00C06"/>
    <w:rsid w:val="00A06891"/>
    <w:rsid w:val="00A269CC"/>
    <w:rsid w:val="00A474DE"/>
    <w:rsid w:val="00A5502C"/>
    <w:rsid w:val="00A72506"/>
    <w:rsid w:val="00A7251F"/>
    <w:rsid w:val="00A72D34"/>
    <w:rsid w:val="00A85310"/>
    <w:rsid w:val="00A8765C"/>
    <w:rsid w:val="00A95D19"/>
    <w:rsid w:val="00AA0FC9"/>
    <w:rsid w:val="00AA7083"/>
    <w:rsid w:val="00AE1204"/>
    <w:rsid w:val="00AE1BA1"/>
    <w:rsid w:val="00AE3419"/>
    <w:rsid w:val="00B015EC"/>
    <w:rsid w:val="00B10F76"/>
    <w:rsid w:val="00B202BF"/>
    <w:rsid w:val="00B20799"/>
    <w:rsid w:val="00B33368"/>
    <w:rsid w:val="00B45D5B"/>
    <w:rsid w:val="00B6076D"/>
    <w:rsid w:val="00B65B78"/>
    <w:rsid w:val="00B701B0"/>
    <w:rsid w:val="00B914C0"/>
    <w:rsid w:val="00BB6139"/>
    <w:rsid w:val="00BD010E"/>
    <w:rsid w:val="00BD214A"/>
    <w:rsid w:val="00BF6510"/>
    <w:rsid w:val="00C12AD4"/>
    <w:rsid w:val="00C154ED"/>
    <w:rsid w:val="00C25BA2"/>
    <w:rsid w:val="00C42345"/>
    <w:rsid w:val="00C451E9"/>
    <w:rsid w:val="00C47FA9"/>
    <w:rsid w:val="00C5777F"/>
    <w:rsid w:val="00C77308"/>
    <w:rsid w:val="00C80D10"/>
    <w:rsid w:val="00C85849"/>
    <w:rsid w:val="00C95A91"/>
    <w:rsid w:val="00CD4005"/>
    <w:rsid w:val="00CD7913"/>
    <w:rsid w:val="00CE2437"/>
    <w:rsid w:val="00CE570F"/>
    <w:rsid w:val="00CE7A73"/>
    <w:rsid w:val="00D0264F"/>
    <w:rsid w:val="00D2001C"/>
    <w:rsid w:val="00D23D09"/>
    <w:rsid w:val="00D3124A"/>
    <w:rsid w:val="00D41A12"/>
    <w:rsid w:val="00D55E58"/>
    <w:rsid w:val="00D62017"/>
    <w:rsid w:val="00D62ABE"/>
    <w:rsid w:val="00D65245"/>
    <w:rsid w:val="00D80A85"/>
    <w:rsid w:val="00D820AE"/>
    <w:rsid w:val="00DA68F8"/>
    <w:rsid w:val="00DD61D3"/>
    <w:rsid w:val="00DE0B26"/>
    <w:rsid w:val="00DE0D9E"/>
    <w:rsid w:val="00E0217F"/>
    <w:rsid w:val="00E21326"/>
    <w:rsid w:val="00E628FF"/>
    <w:rsid w:val="00E713F3"/>
    <w:rsid w:val="00E75760"/>
    <w:rsid w:val="00E75B37"/>
    <w:rsid w:val="00E813E3"/>
    <w:rsid w:val="00E83150"/>
    <w:rsid w:val="00E94B67"/>
    <w:rsid w:val="00EB37F5"/>
    <w:rsid w:val="00EC7980"/>
    <w:rsid w:val="00ED42CC"/>
    <w:rsid w:val="00EF143A"/>
    <w:rsid w:val="00F27092"/>
    <w:rsid w:val="00F444C4"/>
    <w:rsid w:val="00F60BE5"/>
    <w:rsid w:val="00F67948"/>
    <w:rsid w:val="00F7310C"/>
    <w:rsid w:val="00F77006"/>
    <w:rsid w:val="00FB0A4C"/>
    <w:rsid w:val="00FB3135"/>
    <w:rsid w:val="00FB3A74"/>
    <w:rsid w:val="00FC5877"/>
    <w:rsid w:val="00FC63B6"/>
    <w:rsid w:val="00FC6DD9"/>
    <w:rsid w:val="00FD432C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18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locked/>
    <w:rsid w:val="00823A7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10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1050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050E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C5085"/>
    <w:pPr>
      <w:ind w:left="708"/>
    </w:pPr>
  </w:style>
  <w:style w:type="paragraph" w:styleId="Cabealho">
    <w:name w:val="header"/>
    <w:basedOn w:val="Normal"/>
    <w:link w:val="CabealhoChar"/>
    <w:uiPriority w:val="99"/>
    <w:rsid w:val="00443E1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43E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214"/>
    <w:rPr>
      <w:rFonts w:eastAsia="Times New Roman" w:cs="Calibri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175D46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CD4005"/>
    <w:rPr>
      <w:rFonts w:eastAsia="Times New Roman" w:cs="Calibri"/>
      <w:sz w:val="22"/>
      <w:szCs w:val="22"/>
      <w:lang w:eastAsia="en-US"/>
    </w:rPr>
  </w:style>
  <w:style w:type="character" w:styleId="Hyperlink">
    <w:name w:val="Hyperlink"/>
    <w:basedOn w:val="Fontepargpadro"/>
    <w:rsid w:val="001F1B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1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na">
    <w:name w:val="corpoana"/>
    <w:basedOn w:val="Normal"/>
    <w:rsid w:val="007B1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7B19F5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5633CE"/>
    <w:rPr>
      <w:color w:val="808080"/>
    </w:rPr>
  </w:style>
  <w:style w:type="paragraph" w:styleId="Textodenotaderodap">
    <w:name w:val="footnote text"/>
    <w:basedOn w:val="Normal"/>
    <w:link w:val="TextodenotaderodapChar"/>
    <w:rsid w:val="000F1B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F1BB7"/>
    <w:rPr>
      <w:rFonts w:eastAsia="Times New Roman" w:cs="Calibri"/>
      <w:lang w:eastAsia="en-US"/>
    </w:rPr>
  </w:style>
  <w:style w:type="character" w:styleId="Refdenotaderodap">
    <w:name w:val="footnote reference"/>
    <w:basedOn w:val="Fontepargpadro"/>
    <w:rsid w:val="000F1BB7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EC7980"/>
    <w:rPr>
      <w:rFonts w:eastAsia="Times New Roman"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23A7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18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10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1050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050E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C5085"/>
    <w:pPr>
      <w:ind w:left="708"/>
    </w:pPr>
  </w:style>
  <w:style w:type="paragraph" w:styleId="Cabealho">
    <w:name w:val="header"/>
    <w:basedOn w:val="Normal"/>
    <w:link w:val="CabealhoChar"/>
    <w:uiPriority w:val="99"/>
    <w:rsid w:val="00443E1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43E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214"/>
    <w:rPr>
      <w:rFonts w:eastAsia="Times New Roman" w:cs="Calibri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175D46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CD4005"/>
    <w:rPr>
      <w:rFonts w:eastAsia="Times New Roman" w:cs="Calibri"/>
      <w:sz w:val="22"/>
      <w:szCs w:val="22"/>
      <w:lang w:eastAsia="en-US"/>
    </w:rPr>
  </w:style>
  <w:style w:type="character" w:styleId="Hyperlink">
    <w:name w:val="Hyperlink"/>
    <w:basedOn w:val="Fontepargpadro"/>
    <w:rsid w:val="001F1B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1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na">
    <w:name w:val="corpoana"/>
    <w:basedOn w:val="Normal"/>
    <w:rsid w:val="007B1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7B19F5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5633CE"/>
    <w:rPr>
      <w:color w:val="808080"/>
    </w:rPr>
  </w:style>
  <w:style w:type="paragraph" w:styleId="Textodenotaderodap">
    <w:name w:val="footnote text"/>
    <w:basedOn w:val="Normal"/>
    <w:link w:val="TextodenotaderodapChar"/>
    <w:rsid w:val="000F1B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F1BB7"/>
    <w:rPr>
      <w:rFonts w:eastAsia="Times New Roman" w:cs="Calibri"/>
      <w:lang w:eastAsia="en-US"/>
    </w:rPr>
  </w:style>
  <w:style w:type="character" w:styleId="Refdenotaderodap">
    <w:name w:val="footnote reference"/>
    <w:basedOn w:val="Fontepargpadro"/>
    <w:rsid w:val="000F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ude.to.gov.br/planejamento/instrumentos-de-planejamento/pes/pes-2016-201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ude.to.gov.br/planejamento/instrumentos-de-planejamento/pes/pes-2016-2019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aude.to.gov.br/planejamento/instrumentos-de-planejament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1672-55FA-41E8-9D44-28EE3E81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1900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ludmylamorim</dc:creator>
  <cp:lastModifiedBy>Werner Keller Tavares Costa</cp:lastModifiedBy>
  <cp:revision>24</cp:revision>
  <cp:lastPrinted>2017-06-07T23:18:00Z</cp:lastPrinted>
  <dcterms:created xsi:type="dcterms:W3CDTF">2017-04-27T13:52:00Z</dcterms:created>
  <dcterms:modified xsi:type="dcterms:W3CDTF">2017-12-07T18:49:00Z</dcterms:modified>
</cp:coreProperties>
</file>