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D91578">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D91578" w:rsidRPr="00D92E12">
        <w:rPr>
          <w:rFonts w:asciiTheme="minorHAnsi" w:hAnsiTheme="minorHAnsi"/>
          <w:b/>
          <w:bCs/>
          <w:sz w:val="20"/>
          <w:szCs w:val="20"/>
        </w:rPr>
        <w:t>DA FORMAÇÃO DO CADASTRO DE RESERVA</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F7C7D">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F7C7D">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F7C7D">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F7C7D">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B0DAF">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3A3A5F" w:rsidRDefault="003A3A5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1B0DAF" w:rsidRDefault="001B0DAF"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28536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06C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06C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56A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756A7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56A73">
              <w:rPr>
                <w:rFonts w:cs="Arial Narrow"/>
                <w:bCs/>
                <w:spacing w:val="-1"/>
                <w:position w:val="-1"/>
                <w:sz w:val="16"/>
                <w:szCs w:val="16"/>
              </w:rPr>
              <w:t>1605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41DE8">
              <w:rPr>
                <w:rFonts w:cs="Arial Narrow"/>
                <w:b/>
                <w:bCs/>
                <w:spacing w:val="-1"/>
                <w:position w:val="-1"/>
                <w:sz w:val="16"/>
                <w:szCs w:val="16"/>
              </w:rPr>
              <w:t xml:space="preserve"> 12 de janeiro de 2018</w:t>
            </w:r>
            <w:r w:rsidRPr="00CD233E">
              <w:rPr>
                <w:rFonts w:cs="Arial Narrow"/>
                <w:b/>
                <w:bCs/>
                <w:spacing w:val="-1"/>
                <w:position w:val="-1"/>
                <w:sz w:val="16"/>
                <w:szCs w:val="16"/>
              </w:rPr>
              <w:tab/>
              <w:t>Hora da abertura:</w:t>
            </w:r>
            <w:r w:rsidR="003969CD">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E6394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6394E" w:rsidRPr="00E6394E">
              <w:rPr>
                <w:rFonts w:cs="Calibri"/>
                <w:bCs/>
                <w:spacing w:val="-1"/>
                <w:position w:val="-1"/>
                <w:sz w:val="16"/>
                <w:szCs w:val="16"/>
              </w:rPr>
              <w:t>www.comprasgovernamentais.gov.br</w:t>
            </w:r>
          </w:p>
        </w:tc>
      </w:tr>
      <w:tr w:rsidR="001974C1" w:rsidRPr="00CD233E" w:rsidTr="00840676">
        <w:tc>
          <w:tcPr>
            <w:tcW w:w="8789" w:type="dxa"/>
          </w:tcPr>
          <w:p w:rsidR="001974C1" w:rsidRPr="00E6394E" w:rsidRDefault="001974C1" w:rsidP="00E6394E">
            <w:pPr>
              <w:spacing w:after="0"/>
              <w:rPr>
                <w:rFonts w:cs="Calibri"/>
                <w:bCs/>
                <w:spacing w:val="-1"/>
                <w:position w:val="-1"/>
                <w:sz w:val="20"/>
                <w:szCs w:val="20"/>
              </w:rPr>
            </w:pPr>
            <w:r w:rsidRPr="00CD233E">
              <w:rPr>
                <w:rFonts w:cs="Arial Narrow"/>
                <w:b/>
                <w:bCs/>
                <w:spacing w:val="-1"/>
                <w:position w:val="-1"/>
                <w:sz w:val="16"/>
                <w:szCs w:val="16"/>
              </w:rPr>
              <w:t xml:space="preserve">Local da sessão: </w:t>
            </w:r>
            <w:r w:rsidR="00E6394E" w:rsidRPr="00E6394E">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969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56ECB">
              <w:rPr>
                <w:rFonts w:cs="Arial Narrow"/>
                <w:bCs/>
                <w:spacing w:val="-1"/>
                <w:position w:val="-1"/>
                <w:sz w:val="16"/>
                <w:szCs w:val="16"/>
              </w:rPr>
              <w:t xml:space="preserve">Gestão da </w:t>
            </w:r>
            <w:proofErr w:type="spellStart"/>
            <w:r w:rsidR="00256ECB">
              <w:rPr>
                <w:rFonts w:cs="Arial Narrow"/>
                <w:bCs/>
                <w:spacing w:val="-1"/>
                <w:position w:val="-1"/>
                <w:sz w:val="16"/>
                <w:szCs w:val="16"/>
              </w:rPr>
              <w:t>Hemorred</w:t>
            </w:r>
            <w:r w:rsidR="0069149B">
              <w:rPr>
                <w:rFonts w:cs="Arial Narrow"/>
                <w:bCs/>
                <w:spacing w:val="-1"/>
                <w:position w:val="-1"/>
                <w:sz w:val="16"/>
                <w:szCs w:val="16"/>
              </w:rPr>
              <w:t>e</w:t>
            </w:r>
            <w:proofErr w:type="spellEnd"/>
            <w:r w:rsidR="00256ECB">
              <w:rPr>
                <w:rFonts w:cs="Arial Narrow"/>
                <w:bCs/>
                <w:spacing w:val="-1"/>
                <w:position w:val="-1"/>
                <w:sz w:val="16"/>
                <w:szCs w:val="16"/>
              </w:rPr>
              <w:t xml:space="preserve"> Tocantins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D04270">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04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D0427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0769CB">
              <w:rPr>
                <w:rFonts w:cs="Arial Narrow"/>
                <w:b/>
                <w:bCs/>
                <w:spacing w:val="-1"/>
                <w:position w:val="-1"/>
                <w:sz w:val="16"/>
                <w:szCs w:val="16"/>
              </w:rPr>
              <w:t xml:space="preserve"> 925958                                                  </w:t>
            </w:r>
            <w:r w:rsidR="007043DA">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969CD">
              <w:rPr>
                <w:rFonts w:cs="Arial Narrow"/>
                <w:b/>
                <w:bCs/>
                <w:spacing w:val="-1"/>
                <w:position w:val="-1"/>
                <w:sz w:val="16"/>
                <w:szCs w:val="16"/>
              </w:rPr>
              <w:t xml:space="preserve"> </w:t>
            </w:r>
            <w:r w:rsidR="002C47DA">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3969C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969CD">
              <w:rPr>
                <w:rFonts w:cs="Arial Narrow"/>
                <w:bCs/>
                <w:spacing w:val="-1"/>
                <w:position w:val="-1"/>
                <w:sz w:val="16"/>
                <w:szCs w:val="16"/>
              </w:rPr>
              <w:t xml:space="preserve">1715/1722               </w:t>
            </w:r>
            <w:r w:rsidR="007043DA">
              <w:rPr>
                <w:rFonts w:cs="Arial Narrow"/>
                <w:bCs/>
                <w:spacing w:val="-1"/>
                <w:position w:val="-1"/>
                <w:sz w:val="16"/>
                <w:szCs w:val="16"/>
              </w:rPr>
              <w:t xml:space="preserve">             </w:t>
            </w:r>
            <w:r w:rsidR="003969CD">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7043DA">
              <w:rPr>
                <w:rFonts w:cs="Arial Narrow"/>
                <w:bCs/>
                <w:spacing w:val="-1"/>
                <w:position w:val="-1"/>
                <w:sz w:val="16"/>
                <w:szCs w:val="16"/>
              </w:rPr>
              <w:t>/</w:t>
            </w:r>
            <w:hyperlink r:id="rId8" w:history="1">
              <w:r w:rsidR="007043DA" w:rsidRPr="007043DA">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E6394E" w:rsidRPr="00CD233E" w:rsidTr="00840676">
        <w:tc>
          <w:tcPr>
            <w:tcW w:w="8789" w:type="dxa"/>
            <w:shd w:val="clear" w:color="auto" w:fill="auto"/>
          </w:tcPr>
          <w:p w:rsidR="00E6394E" w:rsidRPr="00E6394E" w:rsidRDefault="00E6394E" w:rsidP="00E6394E">
            <w:pPr>
              <w:spacing w:after="0"/>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83293"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983293">
        <w:rPr>
          <w:rFonts w:asciiTheme="minorHAnsi" w:eastAsia="Batang" w:hAnsiTheme="minorHAnsi" w:cs="Courier New"/>
          <w:b/>
          <w:color w:val="000000"/>
          <w:sz w:val="20"/>
          <w:szCs w:val="20"/>
        </w:rPr>
        <w:t>1.1.</w:t>
      </w:r>
      <w:r w:rsidRPr="00983293">
        <w:rPr>
          <w:rFonts w:asciiTheme="minorHAnsi" w:eastAsia="Batang" w:hAnsiTheme="minorHAnsi" w:cs="Courier New"/>
          <w:color w:val="000000"/>
          <w:sz w:val="20"/>
          <w:szCs w:val="20"/>
        </w:rPr>
        <w:t xml:space="preserve"> O presente pregão tem por objeto selecionar para contratação</w:t>
      </w:r>
      <w:r w:rsidR="002623ED" w:rsidRPr="00983293">
        <w:rPr>
          <w:rFonts w:asciiTheme="minorHAnsi" w:eastAsia="Batang" w:hAnsiTheme="minorHAnsi" w:cs="Courier New"/>
          <w:color w:val="000000"/>
          <w:sz w:val="20"/>
          <w:szCs w:val="20"/>
        </w:rPr>
        <w:t xml:space="preserve"> através de </w:t>
      </w:r>
      <w:r w:rsidR="002623ED" w:rsidRPr="00983293">
        <w:rPr>
          <w:rFonts w:asciiTheme="minorHAnsi" w:hAnsiTheme="minorHAnsi" w:cs="Calibri"/>
          <w:color w:val="000000"/>
          <w:sz w:val="20"/>
          <w:szCs w:val="20"/>
        </w:rPr>
        <w:t>Registro de Preços</w:t>
      </w:r>
      <w:r w:rsidRPr="00983293">
        <w:rPr>
          <w:rFonts w:asciiTheme="minorHAnsi" w:eastAsia="Batang" w:hAnsiTheme="minorHAnsi" w:cs="Courier New"/>
          <w:color w:val="000000"/>
          <w:sz w:val="20"/>
          <w:szCs w:val="20"/>
        </w:rPr>
        <w:t xml:space="preserve">empresa(s) especializada(s) no fornecimento </w:t>
      </w:r>
      <w:r w:rsidR="002623ED" w:rsidRPr="00983293">
        <w:rPr>
          <w:rFonts w:asciiTheme="minorHAnsi" w:hAnsiTheme="minorHAnsi" w:cs="Calibri"/>
          <w:color w:val="000000"/>
          <w:sz w:val="20"/>
          <w:szCs w:val="20"/>
        </w:rPr>
        <w:t>de gêneros alimentícios, produtos e insumos (pão de forma, presunto, queijo, suco...) que compõem o l</w:t>
      </w:r>
      <w:r w:rsidR="002623ED" w:rsidRPr="00983293">
        <w:rPr>
          <w:rFonts w:asciiTheme="minorHAnsi" w:hAnsiTheme="minorHAnsi" w:cs="Calibri"/>
          <w:sz w:val="20"/>
          <w:szCs w:val="20"/>
        </w:rPr>
        <w:t>anche do Doador Voluntário de Sangue</w:t>
      </w:r>
      <w:r w:rsidR="002623ED" w:rsidRPr="00983293">
        <w:rPr>
          <w:rFonts w:asciiTheme="minorHAnsi" w:hAnsiTheme="minorHAnsi" w:cs="Calibri"/>
          <w:color w:val="000000"/>
          <w:sz w:val="20"/>
          <w:szCs w:val="20"/>
        </w:rPr>
        <w:t xml:space="preserve">, com </w:t>
      </w:r>
      <w:r w:rsidR="002623ED" w:rsidRPr="00983293">
        <w:rPr>
          <w:rFonts w:asciiTheme="minorHAnsi" w:hAnsiTheme="minorHAnsi" w:cs="Calibri"/>
          <w:sz w:val="20"/>
          <w:szCs w:val="20"/>
        </w:rPr>
        <w:t xml:space="preserve">logística de entrega quinzenal no Hemocentro Coordenador de Palmas e nas Unidades </w:t>
      </w:r>
      <w:proofErr w:type="spellStart"/>
      <w:r w:rsidR="002623ED" w:rsidRPr="00983293">
        <w:rPr>
          <w:rFonts w:asciiTheme="minorHAnsi" w:hAnsiTheme="minorHAnsi" w:cs="Calibri"/>
          <w:sz w:val="20"/>
          <w:szCs w:val="20"/>
        </w:rPr>
        <w:t>Hemoterápicas</w:t>
      </w:r>
      <w:proofErr w:type="spellEnd"/>
      <w:r w:rsidR="002623ED" w:rsidRPr="00983293">
        <w:rPr>
          <w:rFonts w:asciiTheme="minorHAnsi" w:hAnsiTheme="minorHAnsi" w:cs="Calibri"/>
          <w:sz w:val="20"/>
          <w:szCs w:val="20"/>
        </w:rPr>
        <w:t xml:space="preserve"> do interior do Estado</w:t>
      </w:r>
      <w:r w:rsidRPr="00983293">
        <w:rPr>
          <w:rFonts w:asciiTheme="minorHAnsi" w:eastAsia="Batang" w:hAnsiTheme="minorHAnsi" w:cs="Courier New"/>
          <w:color w:val="000000"/>
          <w:sz w:val="20"/>
          <w:szCs w:val="20"/>
        </w:rPr>
        <w:t>, conforme especificações técnicas contidas no Termo de Referência, Anexo II.</w:t>
      </w:r>
    </w:p>
    <w:p w:rsidR="0093470F" w:rsidRPr="00983293"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983293">
        <w:rPr>
          <w:rFonts w:asciiTheme="minorHAnsi" w:eastAsia="Batang" w:hAnsiTheme="minorHAnsi" w:cs="Courier New"/>
          <w:b/>
          <w:bCs/>
          <w:color w:val="000000"/>
          <w:sz w:val="20"/>
          <w:szCs w:val="20"/>
        </w:rPr>
        <w:t>1.2.</w:t>
      </w:r>
      <w:r w:rsidRPr="00983293">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983293">
        <w:rPr>
          <w:rFonts w:asciiTheme="minorHAnsi" w:hAnsiTheme="minorHAnsi"/>
          <w:b/>
          <w:color w:val="000000"/>
          <w:sz w:val="20"/>
          <w:szCs w:val="20"/>
        </w:rPr>
        <w:t>1.3.</w:t>
      </w:r>
      <w:r w:rsidRPr="00983293">
        <w:rPr>
          <w:rFonts w:asciiTheme="minorHAnsi" w:hAnsiTheme="minorHAnsi"/>
          <w:color w:val="000000"/>
          <w:spacing w:val="-1"/>
          <w:sz w:val="20"/>
          <w:szCs w:val="20"/>
        </w:rPr>
        <w:t>A</w:t>
      </w:r>
      <w:r w:rsidRPr="00983293">
        <w:rPr>
          <w:rFonts w:asciiTheme="minorHAnsi" w:hAnsiTheme="minorHAnsi"/>
          <w:color w:val="000000"/>
          <w:sz w:val="20"/>
          <w:szCs w:val="20"/>
        </w:rPr>
        <w:t>squan</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d</w:t>
      </w:r>
      <w:r w:rsidRPr="00983293">
        <w:rPr>
          <w:rFonts w:asciiTheme="minorHAnsi" w:hAnsiTheme="minorHAnsi"/>
          <w:color w:val="000000"/>
          <w:spacing w:val="-2"/>
          <w:sz w:val="20"/>
          <w:szCs w:val="20"/>
        </w:rPr>
        <w:t>a</w:t>
      </w:r>
      <w:r w:rsidRPr="00983293">
        <w:rPr>
          <w:rFonts w:asciiTheme="minorHAnsi" w:hAnsiTheme="minorHAnsi"/>
          <w:color w:val="000000"/>
          <w:sz w:val="20"/>
          <w:szCs w:val="20"/>
        </w:rPr>
        <w:t>descon</w:t>
      </w:r>
      <w:r w:rsidRPr="00983293">
        <w:rPr>
          <w:rFonts w:asciiTheme="minorHAnsi" w:hAnsiTheme="minorHAnsi"/>
          <w:color w:val="000000"/>
          <w:spacing w:val="-2"/>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a</w:t>
      </w:r>
      <w:r w:rsidRPr="00983293">
        <w:rPr>
          <w:rFonts w:asciiTheme="minorHAnsi" w:hAnsiTheme="minorHAnsi"/>
          <w:color w:val="000000"/>
          <w:spacing w:val="-2"/>
          <w:sz w:val="20"/>
          <w:szCs w:val="20"/>
        </w:rPr>
        <w:t>n</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esnae</w:t>
      </w:r>
      <w:r w:rsidRPr="00983293">
        <w:rPr>
          <w:rFonts w:asciiTheme="minorHAnsi" w:hAnsiTheme="minorHAnsi"/>
          <w:color w:val="000000"/>
          <w:spacing w:val="1"/>
          <w:sz w:val="20"/>
          <w:szCs w:val="20"/>
        </w:rPr>
        <w:t>s</w:t>
      </w:r>
      <w:r w:rsidRPr="00983293">
        <w:rPr>
          <w:rFonts w:asciiTheme="minorHAnsi" w:hAnsiTheme="minorHAnsi"/>
          <w:color w:val="000000"/>
          <w:spacing w:val="-2"/>
          <w:sz w:val="20"/>
          <w:szCs w:val="20"/>
        </w:rPr>
        <w:t>p</w:t>
      </w:r>
      <w:r w:rsidRPr="00983293">
        <w:rPr>
          <w:rFonts w:asciiTheme="minorHAnsi" w:hAnsiTheme="minorHAnsi"/>
          <w:color w:val="000000"/>
          <w:sz w:val="20"/>
          <w:szCs w:val="20"/>
        </w:rPr>
        <w:t>ec</w:t>
      </w:r>
      <w:r w:rsidRPr="00983293">
        <w:rPr>
          <w:rFonts w:asciiTheme="minorHAnsi" w:hAnsiTheme="minorHAnsi"/>
          <w:color w:val="000000"/>
          <w:spacing w:val="-1"/>
          <w:sz w:val="20"/>
          <w:szCs w:val="20"/>
        </w:rPr>
        <w:t>i</w:t>
      </w:r>
      <w:r w:rsidRPr="00983293">
        <w:rPr>
          <w:rFonts w:asciiTheme="minorHAnsi" w:hAnsiTheme="minorHAnsi"/>
          <w:color w:val="000000"/>
          <w:spacing w:val="1"/>
          <w:sz w:val="20"/>
          <w:szCs w:val="20"/>
        </w:rPr>
        <w:t>f</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ca</w:t>
      </w:r>
      <w:r w:rsidRPr="00983293">
        <w:rPr>
          <w:rFonts w:asciiTheme="minorHAnsi" w:hAnsiTheme="minorHAnsi"/>
          <w:color w:val="000000"/>
          <w:spacing w:val="-2"/>
          <w:sz w:val="20"/>
          <w:szCs w:val="20"/>
        </w:rPr>
        <w:t>ç</w:t>
      </w:r>
      <w:r w:rsidRPr="00983293">
        <w:rPr>
          <w:rFonts w:asciiTheme="minorHAnsi" w:hAnsiTheme="minorHAnsi"/>
          <w:color w:val="000000"/>
          <w:sz w:val="20"/>
          <w:szCs w:val="20"/>
        </w:rPr>
        <w:t>ãodo</w:t>
      </w:r>
      <w:r w:rsidRPr="00983293">
        <w:rPr>
          <w:rFonts w:asciiTheme="minorHAnsi" w:hAnsiTheme="minorHAnsi"/>
          <w:color w:val="000000"/>
          <w:spacing w:val="-1"/>
          <w:sz w:val="20"/>
          <w:szCs w:val="20"/>
        </w:rPr>
        <w:t>An</w:t>
      </w:r>
      <w:r w:rsidRPr="00983293">
        <w:rPr>
          <w:rFonts w:asciiTheme="minorHAnsi" w:hAnsiTheme="minorHAnsi"/>
          <w:color w:val="000000"/>
          <w:sz w:val="20"/>
          <w:szCs w:val="20"/>
        </w:rPr>
        <w:t>e</w:t>
      </w:r>
      <w:r w:rsidRPr="00983293">
        <w:rPr>
          <w:rFonts w:asciiTheme="minorHAnsi" w:hAnsiTheme="minorHAnsi"/>
          <w:color w:val="000000"/>
          <w:spacing w:val="-2"/>
          <w:sz w:val="20"/>
          <w:szCs w:val="20"/>
        </w:rPr>
        <w:t>x</w:t>
      </w:r>
      <w:r w:rsidRPr="00983293">
        <w:rPr>
          <w:rFonts w:asciiTheme="minorHAnsi" w:hAnsiTheme="minorHAnsi"/>
          <w:color w:val="000000"/>
          <w:sz w:val="20"/>
          <w:szCs w:val="20"/>
        </w:rPr>
        <w:t>oIs</w:t>
      </w:r>
      <w:r w:rsidRPr="00983293">
        <w:rPr>
          <w:rFonts w:asciiTheme="minorHAnsi" w:hAnsiTheme="minorHAnsi"/>
          <w:color w:val="000000"/>
          <w:spacing w:val="1"/>
          <w:sz w:val="20"/>
          <w:szCs w:val="20"/>
        </w:rPr>
        <w:t>ã</w:t>
      </w:r>
      <w:r w:rsidRPr="00983293">
        <w:rPr>
          <w:rFonts w:asciiTheme="minorHAnsi" w:hAnsiTheme="minorHAnsi"/>
          <w:color w:val="000000"/>
          <w:sz w:val="20"/>
          <w:szCs w:val="20"/>
        </w:rPr>
        <w:t>oe</w:t>
      </w:r>
      <w:r w:rsidRPr="00983293">
        <w:rPr>
          <w:rFonts w:asciiTheme="minorHAnsi" w:hAnsiTheme="minorHAnsi"/>
          <w:color w:val="000000"/>
          <w:spacing w:val="1"/>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i</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ti</w:t>
      </w:r>
      <w:r w:rsidRPr="00983293">
        <w:rPr>
          <w:rFonts w:asciiTheme="minorHAnsi" w:hAnsiTheme="minorHAnsi"/>
          <w:color w:val="000000"/>
          <w:spacing w:val="-2"/>
          <w:sz w:val="20"/>
          <w:szCs w:val="20"/>
        </w:rPr>
        <w:t>v</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s</w:t>
      </w:r>
      <w:r w:rsidRPr="00983293">
        <w:rPr>
          <w:rFonts w:asciiTheme="minorHAnsi" w:hAnsiTheme="minorHAnsi"/>
          <w:color w:val="000000"/>
          <w:sz w:val="20"/>
          <w:szCs w:val="20"/>
        </w:rPr>
        <w:t>,pod</w:t>
      </w:r>
      <w:r w:rsidRPr="00983293">
        <w:rPr>
          <w:rFonts w:asciiTheme="minorHAnsi" w:hAnsiTheme="minorHAnsi"/>
          <w:color w:val="000000"/>
          <w:spacing w:val="-2"/>
          <w:sz w:val="20"/>
          <w:szCs w:val="20"/>
        </w:rPr>
        <w:t>en</w:t>
      </w:r>
      <w:r w:rsidRPr="00983293">
        <w:rPr>
          <w:rFonts w:asciiTheme="minorHAnsi" w:hAnsiTheme="minorHAnsi"/>
          <w:color w:val="000000"/>
          <w:sz w:val="20"/>
          <w:szCs w:val="20"/>
        </w:rPr>
        <w:t>doa</w:t>
      </w:r>
      <w:r w:rsidRPr="00983293">
        <w:rPr>
          <w:rFonts w:asciiTheme="minorHAnsi" w:hAnsiTheme="minorHAnsi"/>
          <w:color w:val="000000"/>
          <w:spacing w:val="-1"/>
          <w:sz w:val="20"/>
          <w:szCs w:val="20"/>
        </w:rPr>
        <w:t>A</w:t>
      </w:r>
      <w:r w:rsidRPr="00983293">
        <w:rPr>
          <w:rFonts w:asciiTheme="minorHAnsi" w:hAnsiTheme="minorHAnsi"/>
          <w:color w:val="000000"/>
          <w:sz w:val="20"/>
          <w:szCs w:val="20"/>
        </w:rPr>
        <w:t>d</w:t>
      </w:r>
      <w:r w:rsidRPr="00983293">
        <w:rPr>
          <w:rFonts w:asciiTheme="minorHAnsi" w:hAnsiTheme="minorHAnsi"/>
          <w:color w:val="000000"/>
          <w:spacing w:val="-4"/>
          <w:sz w:val="20"/>
          <w:szCs w:val="20"/>
        </w:rPr>
        <w:t>m</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n</w:t>
      </w:r>
      <w:r w:rsidRPr="00983293">
        <w:rPr>
          <w:rFonts w:asciiTheme="minorHAnsi" w:hAnsiTheme="minorHAnsi"/>
          <w:color w:val="000000"/>
          <w:spacing w:val="1"/>
          <w:sz w:val="20"/>
          <w:szCs w:val="20"/>
        </w:rPr>
        <w:t>i</w:t>
      </w:r>
      <w:r w:rsidRPr="00983293">
        <w:rPr>
          <w:rFonts w:asciiTheme="minorHAnsi" w:hAnsiTheme="minorHAnsi"/>
          <w:color w:val="000000"/>
          <w:sz w:val="20"/>
          <w:szCs w:val="20"/>
        </w:rPr>
        <w:t>s</w:t>
      </w:r>
      <w:r w:rsidRPr="00983293">
        <w:rPr>
          <w:rFonts w:asciiTheme="minorHAnsi" w:hAnsiTheme="minorHAnsi"/>
          <w:color w:val="000000"/>
          <w:spacing w:val="-1"/>
          <w:sz w:val="20"/>
          <w:szCs w:val="20"/>
        </w:rPr>
        <w:t>t</w:t>
      </w:r>
      <w:r w:rsidRPr="00983293">
        <w:rPr>
          <w:rFonts w:asciiTheme="minorHAnsi" w:hAnsiTheme="minorHAnsi"/>
          <w:color w:val="000000"/>
          <w:spacing w:val="1"/>
          <w:sz w:val="20"/>
          <w:szCs w:val="20"/>
        </w:rPr>
        <w:t>r</w:t>
      </w:r>
      <w:r w:rsidRPr="00983293">
        <w:rPr>
          <w:rFonts w:asciiTheme="minorHAnsi" w:hAnsiTheme="minorHAnsi"/>
          <w:color w:val="000000"/>
          <w:sz w:val="20"/>
          <w:szCs w:val="20"/>
        </w:rPr>
        <w:t>a</w:t>
      </w:r>
      <w:r w:rsidRPr="00983293">
        <w:rPr>
          <w:rFonts w:asciiTheme="minorHAnsi" w:hAnsiTheme="minorHAnsi"/>
          <w:color w:val="000000"/>
          <w:spacing w:val="-2"/>
          <w:sz w:val="20"/>
          <w:szCs w:val="20"/>
        </w:rPr>
        <w:t>çã</w:t>
      </w:r>
      <w:r w:rsidRPr="00983293">
        <w:rPr>
          <w:rFonts w:asciiTheme="minorHAnsi" w:hAnsiTheme="minorHAnsi"/>
          <w:color w:val="000000"/>
          <w:sz w:val="20"/>
          <w:szCs w:val="20"/>
        </w:rPr>
        <w:t>o não co</w:t>
      </w:r>
      <w:r w:rsidRPr="00983293">
        <w:rPr>
          <w:rFonts w:asciiTheme="minorHAnsi" w:hAnsiTheme="minorHAnsi"/>
          <w:color w:val="000000"/>
          <w:spacing w:val="-2"/>
          <w:sz w:val="20"/>
          <w:szCs w:val="20"/>
        </w:rPr>
        <w:t>n</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r</w:t>
      </w:r>
      <w:r w:rsidRPr="00983293">
        <w:rPr>
          <w:rFonts w:asciiTheme="minorHAnsi" w:hAnsiTheme="minorHAnsi"/>
          <w:color w:val="000000"/>
          <w:sz w:val="20"/>
          <w:szCs w:val="20"/>
        </w:rPr>
        <w:t>a</w:t>
      </w:r>
      <w:r w:rsidRPr="00983293">
        <w:rPr>
          <w:rFonts w:asciiTheme="minorHAnsi" w:hAnsiTheme="minorHAnsi"/>
          <w:color w:val="000000"/>
          <w:spacing w:val="-1"/>
          <w:sz w:val="20"/>
          <w:szCs w:val="20"/>
        </w:rPr>
        <w:t>t</w:t>
      </w:r>
      <w:r w:rsidRPr="00983293">
        <w:rPr>
          <w:rFonts w:asciiTheme="minorHAnsi" w:hAnsiTheme="minorHAnsi"/>
          <w:color w:val="000000"/>
          <w:sz w:val="20"/>
          <w:szCs w:val="20"/>
        </w:rPr>
        <w:t>ara</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o</w:t>
      </w:r>
      <w:r w:rsidRPr="00983293">
        <w:rPr>
          <w:rFonts w:asciiTheme="minorHAnsi" w:hAnsiTheme="minorHAnsi"/>
          <w:color w:val="000000"/>
          <w:spacing w:val="1"/>
          <w:sz w:val="20"/>
          <w:szCs w:val="20"/>
        </w:rPr>
        <w:t>t</w:t>
      </w:r>
      <w:r w:rsidRPr="00983293">
        <w:rPr>
          <w:rFonts w:asciiTheme="minorHAnsi" w:hAnsiTheme="minorHAnsi"/>
          <w:color w:val="000000"/>
          <w:spacing w:val="-2"/>
          <w:sz w:val="20"/>
          <w:szCs w:val="20"/>
        </w:rPr>
        <w:t>a</w:t>
      </w:r>
      <w:r w:rsidRPr="00983293">
        <w:rPr>
          <w:rFonts w:asciiTheme="minorHAnsi" w:hAnsiTheme="minorHAnsi"/>
          <w:color w:val="000000"/>
          <w:spacing w:val="1"/>
          <w:sz w:val="20"/>
          <w:szCs w:val="20"/>
        </w:rPr>
        <w:t>li</w:t>
      </w:r>
      <w:r w:rsidRPr="00983293">
        <w:rPr>
          <w:rFonts w:asciiTheme="minorHAnsi" w:hAnsiTheme="minorHAnsi"/>
          <w:color w:val="000000"/>
          <w:spacing w:val="-2"/>
          <w:sz w:val="20"/>
          <w:szCs w:val="20"/>
        </w:rPr>
        <w:t>d</w:t>
      </w:r>
      <w:r w:rsidRPr="00983293">
        <w:rPr>
          <w:rFonts w:asciiTheme="minorHAnsi" w:hAnsiTheme="minorHAnsi"/>
          <w:color w:val="000000"/>
          <w:sz w:val="20"/>
          <w:szCs w:val="20"/>
        </w:rPr>
        <w:t>ade</w:t>
      </w:r>
      <w:r w:rsidRPr="00983293">
        <w:rPr>
          <w:rFonts w:asciiTheme="minorHAnsi" w:hAnsiTheme="minorHAnsi"/>
          <w:color w:val="000000"/>
          <w:spacing w:val="-2"/>
          <w:sz w:val="20"/>
          <w:szCs w:val="20"/>
        </w:rPr>
        <w:t>d</w:t>
      </w:r>
      <w:r w:rsidRPr="00983293">
        <w:rPr>
          <w:rFonts w:asciiTheme="minorHAnsi" w:hAnsiTheme="minorHAnsi"/>
          <w:color w:val="000000"/>
          <w:sz w:val="20"/>
          <w:szCs w:val="20"/>
        </w:rPr>
        <w:t>as</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e</w:t>
      </w:r>
      <w:r w:rsidRPr="00983293">
        <w:rPr>
          <w:rFonts w:asciiTheme="minorHAnsi" w:hAnsiTheme="minorHAnsi"/>
          <w:color w:val="000000"/>
          <w:spacing w:val="1"/>
          <w:sz w:val="20"/>
          <w:szCs w:val="20"/>
        </w:rPr>
        <w:t>s</w:t>
      </w:r>
      <w:r w:rsidRPr="00983293">
        <w:rPr>
          <w:rFonts w:asciiTheme="minorHAnsi" w:hAnsiTheme="minorHAnsi"/>
          <w:color w:val="000000"/>
          <w:spacing w:val="-4"/>
          <w:sz w:val="20"/>
          <w:szCs w:val="20"/>
        </w:rPr>
        <w:t>m</w:t>
      </w:r>
      <w:r w:rsidRPr="00983293">
        <w:rPr>
          <w:rFonts w:asciiTheme="minorHAnsi" w:hAnsiTheme="minorHAnsi"/>
          <w:color w:val="000000"/>
          <w:sz w:val="20"/>
          <w:szCs w:val="20"/>
        </w:rPr>
        <w:t>a</w:t>
      </w:r>
      <w:r w:rsidRPr="00983293">
        <w:rPr>
          <w:rFonts w:asciiTheme="minorHAnsi" w:hAnsiTheme="minorHAnsi"/>
          <w:color w:val="000000"/>
          <w:spacing w:val="4"/>
          <w:sz w:val="20"/>
          <w:szCs w:val="20"/>
        </w:rPr>
        <w:t>s</w:t>
      </w:r>
      <w:r w:rsidRPr="00983293">
        <w:rPr>
          <w:rFonts w:asciiTheme="minorHAnsi" w:hAnsiTheme="minorHAnsi"/>
          <w:color w:val="000000"/>
          <w:sz w:val="20"/>
          <w:szCs w:val="20"/>
        </w:rPr>
        <w:t>.</w:t>
      </w:r>
    </w:p>
    <w:p w:rsidR="00AA66B7" w:rsidRPr="00983293" w:rsidRDefault="00AA66B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p>
    <w:p w:rsidR="00AB5A8C" w:rsidRPr="00983293" w:rsidRDefault="00AB5A8C" w:rsidP="00AB5A8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AB5A8C" w:rsidRPr="00983293" w:rsidRDefault="00AB5A8C" w:rsidP="00AB5A8C">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AB5A8C" w:rsidRPr="00983293" w:rsidRDefault="00AB5A8C" w:rsidP="00AB5A8C">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AB5A8C" w:rsidRPr="00FC47D3" w:rsidRDefault="00AB5A8C" w:rsidP="00AB5A8C">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AB5A8C" w:rsidRPr="00FC47D3" w:rsidRDefault="00AB5A8C" w:rsidP="00AB5A8C">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AB5A8C" w:rsidRPr="00FC47D3" w:rsidRDefault="00AB5A8C" w:rsidP="00AB5A8C">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AB5A8C" w:rsidRDefault="00AB5A8C" w:rsidP="00AB5A8C">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AB5A8C" w:rsidRPr="00FC47D3" w:rsidRDefault="00AB5A8C" w:rsidP="00AB5A8C">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AB5A8C" w:rsidRPr="00FC47D3" w:rsidRDefault="00AB5A8C" w:rsidP="00AB5A8C">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AB5A8C" w:rsidRPr="00FC47D3" w:rsidRDefault="00AB5A8C" w:rsidP="00AB5A8C">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AB5A8C" w:rsidRDefault="00AB5A8C" w:rsidP="00AB5A8C">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AB5A8C" w:rsidRPr="00656D60" w:rsidRDefault="00AB5A8C" w:rsidP="00AB5A8C">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656D60" w:rsidRPr="00656D60">
          <w:rPr>
            <w:rStyle w:val="Hyperlink"/>
            <w:b/>
            <w:color w:val="auto"/>
            <w:sz w:val="20"/>
            <w:szCs w:val="20"/>
            <w:u w:val="none"/>
            <w:shd w:val="clear" w:color="auto" w:fill="FFFFFF"/>
          </w:rPr>
          <w:t>superintendencia.licitacao.to.gov.br</w:t>
        </w:r>
      </w:hyperlink>
      <w:r w:rsidR="00656D60" w:rsidRPr="000E2FDE">
        <w:rPr>
          <w:sz w:val="20"/>
          <w:szCs w:val="20"/>
          <w:shd w:val="clear" w:color="auto" w:fill="FFFFFF"/>
        </w:rPr>
        <w:t xml:space="preserve"> obrigatoriamente com cópia para</w:t>
      </w:r>
      <w:r w:rsidR="00656D60" w:rsidRPr="00656D60">
        <w:rPr>
          <w:b/>
          <w:sz w:val="20"/>
          <w:szCs w:val="20"/>
          <w:shd w:val="clear" w:color="auto" w:fill="FFFFFF"/>
        </w:rPr>
        <w:t xml:space="preserve"> </w:t>
      </w:r>
      <w:hyperlink r:id="rId10" w:history="1">
        <w:r w:rsidR="00656D60" w:rsidRPr="00656D60">
          <w:rPr>
            <w:rStyle w:val="Hyperlink"/>
            <w:b/>
            <w:color w:val="auto"/>
            <w:sz w:val="20"/>
            <w:szCs w:val="20"/>
            <w:u w:val="none"/>
            <w:shd w:val="clear" w:color="auto" w:fill="FFFFFF"/>
          </w:rPr>
          <w:t>cpl.saudeto@gmail.com</w:t>
        </w:r>
      </w:hyperlink>
      <w:r w:rsidR="00656D60" w:rsidRPr="000E2FDE">
        <w:rPr>
          <w:sz w:val="20"/>
          <w:szCs w:val="20"/>
          <w:shd w:val="clear" w:color="auto" w:fill="FFFFFF"/>
        </w:rPr>
        <w:t>. A licitante deverá confirmar recebimento do e-mail através do telefone (63) 3218-3247.</w:t>
      </w:r>
    </w:p>
    <w:p w:rsidR="00AB5A8C" w:rsidRPr="00FC47D3" w:rsidRDefault="00AB5A8C" w:rsidP="00AB5A8C">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AB5A8C" w:rsidRPr="00FC47D3" w:rsidRDefault="00AB5A8C" w:rsidP="00AB5A8C">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AB5A8C" w:rsidRPr="00FC47D3" w:rsidRDefault="00AB5A8C" w:rsidP="00AB5A8C">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AB5A8C" w:rsidRPr="00DA65E0" w:rsidRDefault="00AB5A8C" w:rsidP="00AB5A8C">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00DA65E0" w:rsidRPr="00656D60">
          <w:rPr>
            <w:rStyle w:val="Hyperlink"/>
            <w:b/>
            <w:color w:val="auto"/>
            <w:sz w:val="20"/>
            <w:szCs w:val="20"/>
            <w:u w:val="none"/>
            <w:shd w:val="clear" w:color="auto" w:fill="FFFFFF"/>
          </w:rPr>
          <w:t>superintendencia.licitacao.to.gov.br</w:t>
        </w:r>
      </w:hyperlink>
      <w:r w:rsidR="00DA65E0" w:rsidRPr="000E2FDE">
        <w:rPr>
          <w:sz w:val="20"/>
          <w:szCs w:val="20"/>
          <w:shd w:val="clear" w:color="auto" w:fill="FFFFFF"/>
        </w:rPr>
        <w:t xml:space="preserve"> obrigatoriamente com cópia para</w:t>
      </w:r>
      <w:r w:rsidR="00DA65E0" w:rsidRPr="00656D60">
        <w:rPr>
          <w:b/>
          <w:sz w:val="20"/>
          <w:szCs w:val="20"/>
          <w:shd w:val="clear" w:color="auto" w:fill="FFFFFF"/>
        </w:rPr>
        <w:t xml:space="preserve"> </w:t>
      </w:r>
      <w:hyperlink r:id="rId12" w:history="1">
        <w:r w:rsidR="00DA65E0" w:rsidRPr="00656D60">
          <w:rPr>
            <w:rStyle w:val="Hyperlink"/>
            <w:b/>
            <w:color w:val="auto"/>
            <w:sz w:val="20"/>
            <w:szCs w:val="20"/>
            <w:u w:val="none"/>
            <w:shd w:val="clear" w:color="auto" w:fill="FFFFFF"/>
          </w:rPr>
          <w:t>cpl.saudeto@gmail.com</w:t>
        </w:r>
      </w:hyperlink>
      <w:r w:rsidR="00DA65E0" w:rsidRPr="00A47BC5">
        <w:rPr>
          <w:sz w:val="20"/>
          <w:szCs w:val="20"/>
          <w:shd w:val="clear" w:color="auto" w:fill="FFFFFF"/>
        </w:rPr>
        <w:t>.</w:t>
      </w:r>
      <w:r w:rsidR="00DA65E0" w:rsidRPr="000E2FDE">
        <w:rPr>
          <w:sz w:val="20"/>
          <w:szCs w:val="20"/>
          <w:shd w:val="clear" w:color="auto" w:fill="FFFFFF"/>
        </w:rPr>
        <w:t xml:space="preserve"> A licitante deverá confirmar recebimento do e-mail através do telefone (63) 3218-3247.</w:t>
      </w:r>
    </w:p>
    <w:p w:rsidR="00AB5A8C" w:rsidRDefault="00AB5A8C" w:rsidP="00AB5A8C">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AB5A8C" w:rsidRPr="00FC47D3" w:rsidRDefault="00AB5A8C" w:rsidP="00AB5A8C">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AB5A8C" w:rsidRPr="000910B4" w:rsidRDefault="00AB5A8C" w:rsidP="00AB5A8C">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AB5A8C" w:rsidRPr="00FC47D3" w:rsidRDefault="00AB5A8C" w:rsidP="00AB5A8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AB5A8C"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AB5A8C" w:rsidRPr="001D7914" w:rsidRDefault="00AB5A8C" w:rsidP="00AB5A8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B5A8C" w:rsidRPr="001D7914" w:rsidRDefault="00AB5A8C" w:rsidP="00AB5A8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B5A8C" w:rsidRDefault="00AB5A8C" w:rsidP="00AB5A8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AB5A8C" w:rsidRPr="00FC47D3" w:rsidRDefault="00AB5A8C" w:rsidP="00AB5A8C">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AB5A8C" w:rsidRDefault="00AB5A8C" w:rsidP="00AB5A8C">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AB5A8C" w:rsidRDefault="00AB5A8C" w:rsidP="00AB5A8C">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AB5A8C" w:rsidRDefault="00AB5A8C" w:rsidP="00AB5A8C">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AB5A8C" w:rsidRPr="00FC47D3" w:rsidRDefault="00AB5A8C" w:rsidP="00AB5A8C">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AB5A8C" w:rsidRPr="00FC47D3" w:rsidRDefault="00AB5A8C" w:rsidP="00AB5A8C">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AB5A8C" w:rsidRDefault="00AB5A8C" w:rsidP="00AB5A8C">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B246E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w:t>
      </w:r>
      <w:r w:rsidRPr="009F266E">
        <w:rPr>
          <w:bCs/>
          <w:color w:val="000000"/>
          <w:sz w:val="20"/>
          <w:szCs w:val="20"/>
        </w:rPr>
        <w:lastRenderedPageBreak/>
        <w:t>(trezentos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4F3BDA">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B246E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B246E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w:t>
      </w:r>
      <w:r w:rsidR="00C95C50" w:rsidRPr="009F266E">
        <w:rPr>
          <w:bCs/>
          <w:color w:val="000000"/>
          <w:sz w:val="20"/>
          <w:szCs w:val="20"/>
        </w:rPr>
        <w:lastRenderedPageBreak/>
        <w:t xml:space="preserve">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B246E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B246EF">
        <w:rPr>
          <w:b/>
          <w:bCs/>
          <w:color w:val="000000"/>
          <w:sz w:val="20"/>
          <w:szCs w:val="20"/>
        </w:rPr>
        <w:t xml:space="preserve">. </w:t>
      </w:r>
      <w:r w:rsidR="007E38CB" w:rsidRPr="00FC47D3">
        <w:rPr>
          <w:bCs/>
          <w:color w:val="000000"/>
          <w:sz w:val="20"/>
          <w:szCs w:val="20"/>
        </w:rPr>
        <w:t>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B246EF">
        <w:rPr>
          <w:b/>
          <w:bCs/>
          <w:color w:val="000000" w:themeColor="text1"/>
          <w:sz w:val="20"/>
          <w:szCs w:val="20"/>
        </w:rPr>
        <w:t>MENOR VALOR UNITÁRIO</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D7763"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D7763"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D7763"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D7763"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5D7763">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w:t>
      </w:r>
      <w:r w:rsidR="00F06BE1">
        <w:rPr>
          <w:bCs/>
          <w:color w:val="000000"/>
          <w:sz w:val="20"/>
          <w:szCs w:val="20"/>
        </w:rPr>
        <w:lastRenderedPageBreak/>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6663F" w:rsidRPr="00FC47D3" w:rsidRDefault="00A6663F" w:rsidP="00166183">
      <w:pPr>
        <w:widowControl w:val="0"/>
        <w:autoSpaceDE w:val="0"/>
        <w:autoSpaceDN w:val="0"/>
        <w:adjustRightInd w:val="0"/>
        <w:spacing w:after="0" w:line="240" w:lineRule="auto"/>
        <w:jc w:val="both"/>
        <w:rPr>
          <w:bCs/>
          <w:color w:val="000000"/>
          <w:sz w:val="20"/>
          <w:szCs w:val="20"/>
        </w:rPr>
      </w:pPr>
      <w:r w:rsidRPr="00A6663F">
        <w:rPr>
          <w:b/>
          <w:bCs/>
          <w:color w:val="000000"/>
          <w:sz w:val="20"/>
          <w:szCs w:val="20"/>
        </w:rPr>
        <w:t>14.9.</w:t>
      </w:r>
      <w:r w:rsidRPr="00A6663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A6663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A66B7">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3727C4">
        <w:rPr>
          <w:bCs/>
          <w:color w:val="000000"/>
          <w:sz w:val="20"/>
          <w:szCs w:val="20"/>
        </w:rPr>
        <w:t xml:space="preserve"> Apêndice I do</w:t>
      </w:r>
      <w:r w:rsidR="00A90579" w:rsidRPr="008F280E">
        <w:rPr>
          <w:bCs/>
          <w:color w:val="000000"/>
          <w:sz w:val="20"/>
          <w:szCs w:val="20"/>
        </w:rPr>
        <w:t>Termo de Referência</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A5EAB">
        <w:rPr>
          <w:bCs/>
          <w:color w:val="000000"/>
          <w:sz w:val="20"/>
          <w:szCs w:val="20"/>
        </w:rPr>
        <w:t>C</w:t>
      </w:r>
      <w:r>
        <w:rPr>
          <w:bCs/>
          <w:color w:val="000000"/>
          <w:sz w:val="20"/>
          <w:szCs w:val="20"/>
        </w:rPr>
        <w:t xml:space="preserve">onforme item </w:t>
      </w:r>
      <w:proofErr w:type="gramStart"/>
      <w:r w:rsidR="002A5EAB">
        <w:rPr>
          <w:bCs/>
          <w:color w:val="000000"/>
          <w:sz w:val="20"/>
          <w:szCs w:val="20"/>
        </w:rPr>
        <w:t>6</w:t>
      </w:r>
      <w:proofErr w:type="gramEnd"/>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6349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56349D">
        <w:rPr>
          <w:b/>
          <w:bCs/>
          <w:color w:val="000000"/>
          <w:sz w:val="20"/>
          <w:szCs w:val="20"/>
        </w:rPr>
        <w:t>:</w:t>
      </w:r>
      <w:r w:rsidR="0056349D" w:rsidRPr="00AF429F">
        <w:rPr>
          <w:bCs/>
          <w:color w:val="000000"/>
          <w:sz w:val="20"/>
          <w:szCs w:val="20"/>
        </w:rPr>
        <w:t>C</w:t>
      </w:r>
      <w:r w:rsidR="00173B20" w:rsidRPr="00AF429F">
        <w:rPr>
          <w:bCs/>
          <w:color w:val="000000"/>
          <w:sz w:val="20"/>
          <w:szCs w:val="20"/>
        </w:rPr>
        <w:t>onforme</w:t>
      </w:r>
      <w:r w:rsidR="0056349D">
        <w:rPr>
          <w:bCs/>
          <w:color w:val="000000"/>
          <w:sz w:val="20"/>
          <w:szCs w:val="20"/>
        </w:rPr>
        <w:t xml:space="preserve">descrição de cada item/produto </w:t>
      </w:r>
      <w:r w:rsidR="00173B20">
        <w:rPr>
          <w:bCs/>
          <w:color w:val="000000"/>
          <w:sz w:val="20"/>
          <w:szCs w:val="20"/>
        </w:rPr>
        <w:t>do</w:t>
      </w:r>
      <w:r w:rsidR="00E62A3D">
        <w:rPr>
          <w:bCs/>
          <w:color w:val="000000"/>
          <w:sz w:val="20"/>
          <w:szCs w:val="20"/>
        </w:rPr>
        <w:t xml:space="preserve"> Anexo 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71569B">
        <w:rPr>
          <w:b/>
          <w:bCs/>
          <w:color w:val="000000"/>
          <w:sz w:val="20"/>
          <w:szCs w:val="20"/>
        </w:rPr>
        <w:t>1</w:t>
      </w:r>
      <w:r w:rsidR="00AE1C0E" w:rsidRPr="0071569B">
        <w:rPr>
          <w:b/>
          <w:bCs/>
          <w:color w:val="000000"/>
          <w:sz w:val="20"/>
          <w:szCs w:val="20"/>
        </w:rPr>
        <w:t>5</w:t>
      </w:r>
      <w:r w:rsidRPr="0071569B">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003613">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4362E0" w:rsidRDefault="002A0356" w:rsidP="004362E0">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4362E0">
        <w:rPr>
          <w:rFonts w:asciiTheme="minorHAnsi" w:hAnsiTheme="minorHAnsi"/>
          <w:b/>
          <w:bCs/>
          <w:sz w:val="20"/>
          <w:szCs w:val="20"/>
        </w:rPr>
        <w:t>a seguinte documentação complementar:</w:t>
      </w:r>
    </w:p>
    <w:p w:rsidR="004362E0" w:rsidRPr="004362E0" w:rsidRDefault="001270A0" w:rsidP="004362E0">
      <w:pPr>
        <w:tabs>
          <w:tab w:val="left" w:pos="1134"/>
        </w:tabs>
        <w:spacing w:after="0" w:line="240" w:lineRule="auto"/>
        <w:jc w:val="both"/>
        <w:rPr>
          <w:rFonts w:asciiTheme="minorHAnsi" w:hAnsiTheme="minorHAnsi" w:cs="Arial"/>
          <w:sz w:val="20"/>
          <w:szCs w:val="20"/>
        </w:rPr>
      </w:pPr>
      <w:r w:rsidRPr="004362E0">
        <w:rPr>
          <w:rFonts w:asciiTheme="minorHAnsi" w:hAnsiTheme="minorHAnsi"/>
          <w:b/>
          <w:bCs/>
          <w:sz w:val="20"/>
          <w:szCs w:val="20"/>
        </w:rPr>
        <w:t>a</w:t>
      </w:r>
      <w:r w:rsidR="00860844" w:rsidRPr="004362E0">
        <w:rPr>
          <w:rFonts w:asciiTheme="minorHAnsi" w:hAnsiTheme="minorHAnsi"/>
          <w:b/>
          <w:bCs/>
          <w:sz w:val="20"/>
          <w:szCs w:val="20"/>
        </w:rPr>
        <w:t>)</w:t>
      </w:r>
      <w:r w:rsidR="004362E0" w:rsidRPr="004362E0">
        <w:rPr>
          <w:rFonts w:asciiTheme="minorHAnsi" w:hAnsiTheme="minorHAnsi" w:cs="Arial"/>
          <w:sz w:val="20"/>
          <w:szCs w:val="20"/>
        </w:rPr>
        <w:t xml:space="preserve"> Apresentar </w:t>
      </w:r>
      <w:proofErr w:type="gramStart"/>
      <w:r w:rsidR="004362E0" w:rsidRPr="004362E0">
        <w:rPr>
          <w:rFonts w:asciiTheme="minorHAnsi" w:hAnsiTheme="minorHAnsi" w:cs="Arial"/>
          <w:sz w:val="20"/>
          <w:szCs w:val="20"/>
        </w:rPr>
        <w:t>atestado(</w:t>
      </w:r>
      <w:proofErr w:type="gramEnd"/>
      <w:r w:rsidR="004362E0" w:rsidRPr="004362E0">
        <w:rPr>
          <w:rFonts w:asciiTheme="minorHAnsi" w:hAnsiTheme="minorHAnsi" w:cs="Arial"/>
          <w:sz w:val="20"/>
          <w:szCs w:val="20"/>
        </w:rPr>
        <w:t>s) de capacidade técnica, fornecido por pessoa jurídica de direito público ou privado, comprovando a aptidão da empresa quanto ao fornecimento dos produtos, similares em quantidades e características</w:t>
      </w:r>
      <w:r w:rsidR="004362E0">
        <w:rPr>
          <w:rFonts w:asciiTheme="minorHAnsi" w:hAnsiTheme="minorHAnsi" w:cs="Arial"/>
          <w:sz w:val="20"/>
          <w:szCs w:val="20"/>
        </w:rPr>
        <w:t>, com o objeto desta licitação:</w:t>
      </w:r>
    </w:p>
    <w:p w:rsidR="0071569B" w:rsidRPr="0071569B" w:rsidRDefault="0071569B" w:rsidP="004362E0">
      <w:pPr>
        <w:autoSpaceDE w:val="0"/>
        <w:autoSpaceDN w:val="0"/>
        <w:adjustRightInd w:val="0"/>
        <w:spacing w:after="0" w:line="240" w:lineRule="auto"/>
        <w:jc w:val="both"/>
        <w:rPr>
          <w:rFonts w:asciiTheme="minorHAnsi" w:hAnsiTheme="minorHAnsi" w:cs="Arial"/>
          <w:bCs/>
          <w:sz w:val="20"/>
          <w:szCs w:val="20"/>
        </w:rPr>
      </w:pPr>
      <w:r w:rsidRPr="0071569B">
        <w:rPr>
          <w:rFonts w:asciiTheme="minorHAnsi" w:hAnsiTheme="minorHAnsi" w:cs="Arial"/>
          <w:b/>
          <w:bCs/>
          <w:sz w:val="20"/>
          <w:szCs w:val="20"/>
        </w:rPr>
        <w:t>b)</w:t>
      </w:r>
      <w:r w:rsidR="007E6607">
        <w:rPr>
          <w:rFonts w:asciiTheme="minorHAnsi" w:hAnsiTheme="minorHAnsi" w:cs="Arial"/>
          <w:bCs/>
          <w:sz w:val="20"/>
          <w:szCs w:val="20"/>
        </w:rPr>
        <w:t xml:space="preserve"> Apresentar Licença/Alvará Sanitário expedido pelo município sede da licitante, dentro do prazo de validade</w:t>
      </w:r>
      <w:r w:rsidR="00C720C7">
        <w:rPr>
          <w:rFonts w:asciiTheme="minorHAnsi" w:hAnsiTheme="minorHAnsi" w:cs="Arial"/>
          <w:bCs/>
          <w:sz w:val="20"/>
          <w:szCs w:val="20"/>
        </w:rPr>
        <w:t xml:space="preserve">, </w:t>
      </w:r>
      <w:r w:rsidR="007E6607">
        <w:rPr>
          <w:rFonts w:asciiTheme="minorHAnsi" w:hAnsiTheme="minorHAnsi" w:cs="Arial"/>
          <w:bCs/>
          <w:sz w:val="20"/>
          <w:szCs w:val="20"/>
        </w:rPr>
        <w:t xml:space="preserve">para os itens 01 </w:t>
      </w:r>
      <w:proofErr w:type="gramStart"/>
      <w:r w:rsidR="007E6607">
        <w:rPr>
          <w:rFonts w:asciiTheme="minorHAnsi" w:hAnsiTheme="minorHAnsi" w:cs="Arial"/>
          <w:bCs/>
          <w:sz w:val="20"/>
          <w:szCs w:val="20"/>
        </w:rPr>
        <w:t>ao 26</w:t>
      </w:r>
      <w:proofErr w:type="gramEnd"/>
      <w:r w:rsidR="007E6607">
        <w:rPr>
          <w:rFonts w:asciiTheme="minorHAnsi" w:hAnsiTheme="minorHAnsi" w:cs="Arial"/>
          <w:bCs/>
          <w:sz w:val="20"/>
          <w:szCs w:val="20"/>
        </w:rPr>
        <w:t xml:space="preserve"> do Anexo I;</w:t>
      </w:r>
    </w:p>
    <w:p w:rsidR="00D122F8" w:rsidRPr="0071569B" w:rsidRDefault="0071569B" w:rsidP="0071569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71569B">
        <w:rPr>
          <w:rFonts w:asciiTheme="minorHAnsi" w:hAnsiTheme="minorHAnsi"/>
          <w:b/>
          <w:bCs/>
          <w:color w:val="000000"/>
          <w:sz w:val="20"/>
          <w:szCs w:val="20"/>
        </w:rPr>
        <w:t xml:space="preserve">) </w:t>
      </w:r>
      <w:r w:rsidR="00D122F8" w:rsidRPr="0071569B">
        <w:rPr>
          <w:rFonts w:asciiTheme="minorHAnsi" w:hAnsiTheme="minorHAnsi"/>
          <w:bCs/>
          <w:color w:val="000000"/>
          <w:sz w:val="20"/>
          <w:szCs w:val="20"/>
        </w:rPr>
        <w:t>Certidão Negativa de Débitos Trabalhistas (CNDT), para comprovar a inexistência de débitos inadimplidos perante a Justiça do Trabalho;</w:t>
      </w:r>
    </w:p>
    <w:p w:rsidR="00665F19" w:rsidRPr="0071569B" w:rsidRDefault="0071569B" w:rsidP="0071569B">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Pr>
          <w:rFonts w:asciiTheme="minorHAnsi" w:hAnsiTheme="minorHAnsi" w:cs="Calibri"/>
          <w:b/>
          <w:bCs/>
          <w:color w:val="000000" w:themeColor="text1"/>
          <w:sz w:val="20"/>
          <w:szCs w:val="20"/>
        </w:rPr>
        <w:t>d</w:t>
      </w:r>
      <w:r w:rsidR="00665F19" w:rsidRPr="0071569B">
        <w:rPr>
          <w:rFonts w:asciiTheme="minorHAnsi" w:hAnsiTheme="minorHAnsi" w:cs="Calibri"/>
          <w:b/>
          <w:bCs/>
          <w:color w:val="000000" w:themeColor="text1"/>
          <w:sz w:val="20"/>
          <w:szCs w:val="20"/>
        </w:rPr>
        <w:t>)</w:t>
      </w:r>
      <w:proofErr w:type="gramEnd"/>
      <w:r w:rsidR="00E01044" w:rsidRPr="0071569B">
        <w:rPr>
          <w:rFonts w:asciiTheme="minorHAnsi" w:hAnsiTheme="minorHAnsi"/>
          <w:bCs/>
          <w:color w:val="000000"/>
          <w:sz w:val="20"/>
          <w:szCs w:val="20"/>
        </w:rPr>
        <w:t xml:space="preserve">Declaração </w:t>
      </w:r>
      <w:r w:rsidR="009043C4" w:rsidRPr="0071569B">
        <w:rPr>
          <w:rFonts w:asciiTheme="minorHAnsi" w:hAnsiTheme="minorHAnsi"/>
          <w:bCs/>
          <w:color w:val="000000"/>
          <w:sz w:val="20"/>
          <w:szCs w:val="20"/>
        </w:rPr>
        <w:t>de atendimento ao disposto no</w:t>
      </w:r>
      <w:r w:rsidR="00E01044" w:rsidRPr="0071569B">
        <w:rPr>
          <w:rFonts w:asciiTheme="minorHAnsi" w:hAnsiTheme="minorHAnsi"/>
          <w:bCs/>
          <w:color w:val="000000"/>
          <w:sz w:val="20"/>
          <w:szCs w:val="20"/>
        </w:rPr>
        <w:t xml:space="preserve"> artigo 9º, inciso III da Lei 8.666/93, conforme Modelo </w:t>
      </w:r>
      <w:r w:rsidR="001813D7" w:rsidRPr="0071569B">
        <w:rPr>
          <w:rFonts w:asciiTheme="minorHAnsi" w:hAnsiTheme="minorHAnsi"/>
          <w:bCs/>
          <w:color w:val="000000"/>
          <w:sz w:val="20"/>
          <w:szCs w:val="20"/>
        </w:rPr>
        <w:t>2</w:t>
      </w:r>
      <w:r w:rsidR="00E01044" w:rsidRPr="0071569B">
        <w:rPr>
          <w:rFonts w:asciiTheme="minorHAnsi" w:hAnsiTheme="minorHAnsi"/>
          <w:bCs/>
          <w:color w:val="000000"/>
          <w:sz w:val="20"/>
          <w:szCs w:val="20"/>
        </w:rPr>
        <w:t>;</w:t>
      </w:r>
    </w:p>
    <w:p w:rsidR="00A01877" w:rsidRPr="0071569B" w:rsidRDefault="0071569B" w:rsidP="0071569B">
      <w:pPr>
        <w:spacing w:after="0" w:line="240" w:lineRule="auto"/>
        <w:rPr>
          <w:rFonts w:asciiTheme="minorHAnsi" w:hAnsiTheme="minorHAnsi"/>
          <w:bCs/>
          <w:sz w:val="20"/>
          <w:szCs w:val="20"/>
        </w:rPr>
      </w:pPr>
      <w:r>
        <w:rPr>
          <w:rFonts w:asciiTheme="minorHAnsi" w:hAnsiTheme="minorHAnsi"/>
          <w:b/>
          <w:bCs/>
          <w:sz w:val="20"/>
          <w:szCs w:val="20"/>
        </w:rPr>
        <w:t>e</w:t>
      </w:r>
      <w:r w:rsidR="00A01877" w:rsidRPr="0071569B">
        <w:rPr>
          <w:rFonts w:asciiTheme="minorHAnsi" w:hAnsiTheme="minorHAnsi"/>
          <w:b/>
          <w:bCs/>
          <w:sz w:val="20"/>
          <w:szCs w:val="20"/>
        </w:rPr>
        <w:t>)</w:t>
      </w:r>
      <w:r w:rsidR="00A01877" w:rsidRPr="0071569B">
        <w:rPr>
          <w:rFonts w:asciiTheme="minorHAnsi" w:hAnsiTheme="minorHAnsi"/>
          <w:bCs/>
          <w:sz w:val="20"/>
          <w:szCs w:val="20"/>
        </w:rPr>
        <w:t xml:space="preserve"> Apresentar comprovação da boa situação financeira d</w:t>
      </w:r>
      <w:r w:rsidR="00A377A0" w:rsidRPr="0071569B">
        <w:rPr>
          <w:rFonts w:asciiTheme="minorHAnsi" w:hAnsiTheme="minorHAnsi"/>
          <w:bCs/>
          <w:sz w:val="20"/>
          <w:szCs w:val="20"/>
        </w:rPr>
        <w:t>a</w:t>
      </w:r>
      <w:r w:rsidR="00EB373D" w:rsidRPr="0071569B">
        <w:rPr>
          <w:rFonts w:asciiTheme="minorHAnsi" w:hAnsiTheme="minorHAnsi"/>
          <w:bCs/>
          <w:sz w:val="20"/>
          <w:szCs w:val="20"/>
        </w:rPr>
        <w:t>Licitante</w:t>
      </w:r>
      <w:r w:rsidR="00A01877" w:rsidRPr="0071569B">
        <w:rPr>
          <w:rFonts w:asciiTheme="minorHAnsi" w:hAnsiTheme="minorHAnsi"/>
          <w:bCs/>
          <w:sz w:val="20"/>
          <w:szCs w:val="20"/>
        </w:rPr>
        <w:t>, aferida com base nos índices de Liquidez Geral (LG), Solvência Geral (SG) E Liquidez Corrente (LC) igual ou maiores que 01 (um)</w:t>
      </w:r>
      <w:r w:rsidR="00C2576C" w:rsidRPr="0071569B">
        <w:rPr>
          <w:rFonts w:asciiTheme="minorHAnsi" w:hAnsiTheme="minorHAnsi"/>
          <w:bCs/>
          <w:sz w:val="20"/>
          <w:szCs w:val="20"/>
        </w:rPr>
        <w:t>,</w:t>
      </w:r>
      <w:r w:rsidR="00A01877" w:rsidRPr="0071569B">
        <w:rPr>
          <w:rFonts w:asciiTheme="minorHAnsi" w:hAnsiTheme="minorHAnsi"/>
          <w:bCs/>
          <w:sz w:val="20"/>
          <w:szCs w:val="20"/>
        </w:rPr>
        <w:t xml:space="preserve"> automaticamente pelo SICAF;</w:t>
      </w:r>
    </w:p>
    <w:p w:rsidR="00C2576C" w:rsidRPr="0071569B" w:rsidRDefault="0071569B" w:rsidP="0071569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71569B">
        <w:rPr>
          <w:rFonts w:asciiTheme="minorHAnsi" w:hAnsiTheme="minorHAnsi"/>
          <w:b/>
          <w:bCs/>
          <w:sz w:val="20"/>
          <w:szCs w:val="20"/>
        </w:rPr>
        <w:t xml:space="preserve">) </w:t>
      </w:r>
      <w:r w:rsidR="00A01877" w:rsidRPr="0071569B">
        <w:rPr>
          <w:rFonts w:asciiTheme="minorHAnsi" w:hAnsiTheme="minorHAnsi"/>
          <w:bCs/>
          <w:sz w:val="20"/>
          <w:szCs w:val="20"/>
        </w:rPr>
        <w:t>As empresas que apresentarem resultado inferior a 01 (um) em qualquer dos índices referidos n</w:t>
      </w:r>
      <w:r w:rsidR="00806F91" w:rsidRPr="0071569B">
        <w:rPr>
          <w:rFonts w:asciiTheme="minorHAnsi" w:hAnsiTheme="minorHAnsi"/>
          <w:bCs/>
          <w:sz w:val="20"/>
          <w:szCs w:val="20"/>
        </w:rPr>
        <w:t>a</w:t>
      </w:r>
      <w:r w:rsidR="006E0309" w:rsidRPr="0071569B">
        <w:rPr>
          <w:rFonts w:asciiTheme="minorHAnsi" w:hAnsiTheme="minorHAnsi"/>
          <w:bCs/>
          <w:sz w:val="20"/>
          <w:szCs w:val="20"/>
        </w:rPr>
        <w:t>alínea</w:t>
      </w:r>
      <w:r w:rsidR="00A01877" w:rsidRPr="0071569B">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71569B">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DA ATA DE REGISTRO DE PREÇOS</w:t>
      </w:r>
    </w:p>
    <w:p w:rsidR="003A3A5F"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.1.Da Formalização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w:t>
      </w:r>
      <w:r w:rsidRPr="00C83C07">
        <w:rPr>
          <w:bCs/>
          <w:color w:val="000000" w:themeColor="text1"/>
          <w:sz w:val="20"/>
          <w:szCs w:val="20"/>
        </w:rPr>
        <w:lastRenderedPageBreak/>
        <w:t>assinada por pessoa legalmente autorizada a firmar compromissos em nome da empresa;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w:t>
      </w:r>
      <w:r w:rsidRPr="004D128A">
        <w:rPr>
          <w:bCs/>
          <w:color w:val="000000" w:themeColor="text1"/>
          <w:sz w:val="20"/>
          <w:szCs w:val="20"/>
        </w:rPr>
        <w:t>item acima (1</w:t>
      </w:r>
      <w:r w:rsidR="006222A2">
        <w:rPr>
          <w:bCs/>
          <w:color w:val="000000" w:themeColor="text1"/>
          <w:sz w:val="20"/>
          <w:szCs w:val="20"/>
        </w:rPr>
        <w:t>7</w:t>
      </w:r>
      <w:r w:rsidRPr="004D128A">
        <w:rPr>
          <w:bCs/>
          <w:color w:val="000000" w:themeColor="text1"/>
          <w:sz w:val="20"/>
          <w:szCs w:val="20"/>
        </w:rPr>
        <w:t>.1.6),</w:t>
      </w:r>
      <w:r w:rsidRPr="00C83C07">
        <w:rPr>
          <w:bCs/>
          <w:color w:val="000000" w:themeColor="text1"/>
          <w:sz w:val="20"/>
          <w:szCs w:val="20"/>
        </w:rPr>
        <w:t xml:space="preserve">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3A3A5F" w:rsidRPr="00C83C07" w:rsidRDefault="0081413F" w:rsidP="003A3A5F">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3A3A5F" w:rsidRPr="00C83C07">
        <w:rPr>
          <w:b/>
          <w:bCs/>
          <w:color w:val="000000" w:themeColor="text1"/>
          <w:sz w:val="20"/>
          <w:szCs w:val="20"/>
        </w:rPr>
        <w:t>.1.9.</w:t>
      </w:r>
      <w:r w:rsidR="003A3A5F"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w:t>
      </w:r>
      <w:r w:rsidR="003A3A5F" w:rsidRPr="004D128A">
        <w:rPr>
          <w:bCs/>
          <w:color w:val="000000" w:themeColor="text1"/>
          <w:sz w:val="20"/>
          <w:szCs w:val="20"/>
        </w:rPr>
        <w:t>1</w:t>
      </w:r>
      <w:r w:rsidR="006222A2">
        <w:rPr>
          <w:bCs/>
          <w:color w:val="000000" w:themeColor="text1"/>
          <w:sz w:val="20"/>
          <w:szCs w:val="20"/>
        </w:rPr>
        <w:t>7</w:t>
      </w:r>
      <w:r w:rsidR="003A3A5F" w:rsidRPr="004D128A">
        <w:rPr>
          <w:bCs/>
          <w:color w:val="000000" w:themeColor="text1"/>
          <w:sz w:val="20"/>
          <w:szCs w:val="20"/>
        </w:rPr>
        <w:t>.1.5.</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.2.Da Vigência da Ata de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.3.Da Participação e Adesão ao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4D128A">
        <w:rPr>
          <w:b/>
          <w:bCs/>
          <w:color w:val="000000" w:themeColor="text1"/>
          <w:sz w:val="20"/>
          <w:szCs w:val="20"/>
        </w:rPr>
        <w:t>no item 1</w:t>
      </w:r>
      <w:r w:rsidR="00E42E94">
        <w:rPr>
          <w:b/>
          <w:bCs/>
          <w:color w:val="000000" w:themeColor="text1"/>
          <w:sz w:val="20"/>
          <w:szCs w:val="20"/>
        </w:rPr>
        <w:t>7</w:t>
      </w:r>
      <w:r w:rsidRPr="004D128A">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.4.Da Administração da Ata de Registro de Preços </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xml:space="preserve">. O fornecedor beneficiário convocado na forma da condição anterior que não comparecer, não </w:t>
      </w:r>
      <w:r w:rsidRPr="00C83C07">
        <w:rPr>
          <w:bCs/>
          <w:color w:val="000000" w:themeColor="text1"/>
          <w:sz w:val="20"/>
          <w:szCs w:val="20"/>
        </w:rPr>
        <w:lastRenderedPageBreak/>
        <w:t>retirar o pedido no prazo estipulado ou não cumprir as obrigações estabelecidas na Ata de Registro de Preços, estará sujeito às sanções previstas neste Edital e seus Anexos.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.5.Do Controle e das Alterações de Preços </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 xml:space="preserve">.6.Do Cancelamento do Registro de Preços </w:t>
      </w:r>
    </w:p>
    <w:p w:rsidR="003A3A5F" w:rsidRPr="00C83C07" w:rsidRDefault="003A3A5F" w:rsidP="003A3A5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3A3A5F" w:rsidRPr="00C83C07" w:rsidRDefault="003A3A5F" w:rsidP="003A3A5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3A3A5F" w:rsidRDefault="003A3A5F" w:rsidP="003A3A5F">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1413F">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3A3A5F" w:rsidRPr="00D92E12" w:rsidRDefault="003A3A5F" w:rsidP="003A3A5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2515E8">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3A3A5F" w:rsidRPr="00D92E12"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A3A5F" w:rsidRDefault="003A3A5F" w:rsidP="003A3A5F">
      <w:pPr>
        <w:widowControl w:val="0"/>
        <w:autoSpaceDE w:val="0"/>
        <w:autoSpaceDN w:val="0"/>
        <w:adjustRightInd w:val="0"/>
        <w:spacing w:after="0" w:line="240" w:lineRule="auto"/>
        <w:jc w:val="both"/>
        <w:rPr>
          <w:rFonts w:asciiTheme="minorHAnsi" w:hAnsiTheme="minorHAnsi"/>
          <w:bCs/>
          <w:sz w:val="20"/>
          <w:szCs w:val="20"/>
        </w:rPr>
      </w:pPr>
      <w:r w:rsidRPr="002515E8">
        <w:rPr>
          <w:rFonts w:asciiTheme="minorHAnsi" w:hAnsiTheme="minorHAnsi"/>
          <w:b/>
          <w:bCs/>
          <w:sz w:val="20"/>
          <w:szCs w:val="20"/>
        </w:rPr>
        <w:t>1</w:t>
      </w:r>
      <w:r w:rsidR="002515E8" w:rsidRPr="002515E8">
        <w:rPr>
          <w:rFonts w:asciiTheme="minorHAnsi" w:hAnsiTheme="minorHAnsi"/>
          <w:b/>
          <w:bCs/>
          <w:sz w:val="20"/>
          <w:szCs w:val="20"/>
        </w:rPr>
        <w:t>9</w:t>
      </w:r>
      <w:r w:rsidRPr="002515E8">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A3A5F" w:rsidRPr="003F47BB" w:rsidRDefault="003A3A5F" w:rsidP="003A3A5F">
      <w:pPr>
        <w:autoSpaceDE w:val="0"/>
        <w:autoSpaceDN w:val="0"/>
        <w:adjustRightInd w:val="0"/>
        <w:jc w:val="both"/>
        <w:rPr>
          <w:rFonts w:asciiTheme="minorHAnsi" w:hAnsiTheme="minorHAnsi"/>
          <w:bCs/>
          <w:sz w:val="20"/>
          <w:szCs w:val="20"/>
        </w:rPr>
      </w:pPr>
      <w:r w:rsidRPr="002515E8">
        <w:rPr>
          <w:rFonts w:asciiTheme="minorHAnsi" w:hAnsiTheme="minorHAnsi"/>
          <w:b/>
          <w:bCs/>
          <w:sz w:val="20"/>
          <w:szCs w:val="20"/>
        </w:rPr>
        <w:lastRenderedPageBreak/>
        <w:t>1</w:t>
      </w:r>
      <w:r w:rsidR="002515E8" w:rsidRPr="002515E8">
        <w:rPr>
          <w:rFonts w:asciiTheme="minorHAnsi" w:hAnsiTheme="minorHAnsi"/>
          <w:b/>
          <w:bCs/>
          <w:sz w:val="20"/>
          <w:szCs w:val="20"/>
        </w:rPr>
        <w:t>9</w:t>
      </w:r>
      <w:r w:rsidRPr="002515E8">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CB2CFE" w:rsidRDefault="001452F5" w:rsidP="00CB2CFE">
      <w:pPr>
        <w:widowControl w:val="0"/>
        <w:autoSpaceDE w:val="0"/>
        <w:autoSpaceDN w:val="0"/>
        <w:adjustRightInd w:val="0"/>
        <w:spacing w:after="0" w:line="240" w:lineRule="auto"/>
        <w:jc w:val="both"/>
        <w:rPr>
          <w:rFonts w:asciiTheme="minorHAnsi" w:hAnsiTheme="minorHAnsi"/>
          <w:b/>
          <w:bCs/>
          <w:color w:val="000000"/>
          <w:sz w:val="20"/>
          <w:szCs w:val="20"/>
        </w:rPr>
      </w:pPr>
      <w:r w:rsidRPr="00CB2CFE">
        <w:rPr>
          <w:rFonts w:asciiTheme="minorHAnsi" w:hAnsiTheme="minorHAnsi"/>
          <w:b/>
          <w:bCs/>
          <w:color w:val="000000"/>
          <w:sz w:val="20"/>
          <w:szCs w:val="20"/>
        </w:rPr>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 xml:space="preserve">. DO CONTRATO E CONDIÇÕES PARA A CONTRATAÇÃO </w:t>
      </w:r>
    </w:p>
    <w:p w:rsidR="004D785B" w:rsidRPr="000D2F7E" w:rsidRDefault="003F47BB" w:rsidP="000D2F7E">
      <w:pPr>
        <w:spacing w:after="0"/>
      </w:pPr>
      <w:bookmarkStart w:id="2" w:name="art57"/>
      <w:bookmarkEnd w:id="2"/>
      <w:r w:rsidRPr="00CB2CFE">
        <w:rPr>
          <w:rFonts w:asciiTheme="minorHAnsi" w:hAnsiTheme="minorHAnsi"/>
          <w:b/>
          <w:bCs/>
          <w:color w:val="000000"/>
          <w:sz w:val="20"/>
          <w:szCs w:val="20"/>
        </w:rPr>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.1.</w:t>
      </w:r>
      <w:r w:rsidR="000D2F7E">
        <w:rPr>
          <w:sz w:val="20"/>
          <w:szCs w:val="20"/>
        </w:rPr>
        <w:t>A duração do contrato ficará adstrita à vigência dos respectivos créditos orçamentários.</w:t>
      </w:r>
    </w:p>
    <w:p w:rsidR="004D785B" w:rsidRPr="00CB2CFE" w:rsidRDefault="001452F5" w:rsidP="00CB2CFE">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CB2CFE">
        <w:rPr>
          <w:rFonts w:asciiTheme="minorHAnsi" w:hAnsiTheme="minorHAnsi"/>
          <w:b/>
          <w:bCs/>
          <w:color w:val="000000"/>
          <w:sz w:val="20"/>
          <w:szCs w:val="20"/>
        </w:rPr>
        <w:t>2</w:t>
      </w:r>
      <w:r w:rsidR="00956E2F">
        <w:rPr>
          <w:rFonts w:asciiTheme="minorHAnsi" w:hAnsiTheme="minorHAnsi"/>
          <w:b/>
          <w:bCs/>
          <w:color w:val="000000"/>
          <w:sz w:val="20"/>
          <w:szCs w:val="20"/>
        </w:rPr>
        <w:t>0</w:t>
      </w:r>
      <w:r w:rsidR="004D785B" w:rsidRPr="00CB2CFE">
        <w:rPr>
          <w:rFonts w:asciiTheme="minorHAnsi" w:hAnsiTheme="minorHAnsi"/>
          <w:b/>
          <w:bCs/>
          <w:color w:val="000000"/>
          <w:sz w:val="20"/>
          <w:szCs w:val="20"/>
        </w:rPr>
        <w:t>.2.</w:t>
      </w:r>
      <w:r w:rsidR="00F64457" w:rsidRPr="00CB2CFE">
        <w:rPr>
          <w:rFonts w:asciiTheme="minorHAnsi" w:hAnsiTheme="minorHAnsi"/>
          <w:bCs/>
          <w:color w:val="000000"/>
          <w:sz w:val="20"/>
          <w:szCs w:val="20"/>
        </w:rPr>
        <w:t xml:space="preserve"> Homologado o Pregão, a</w:t>
      </w:r>
      <w:r w:rsidR="00EB373D" w:rsidRPr="00CB2CFE">
        <w:rPr>
          <w:rFonts w:asciiTheme="minorHAnsi" w:hAnsiTheme="minorHAnsi"/>
          <w:bCs/>
          <w:color w:val="000000"/>
          <w:sz w:val="20"/>
          <w:szCs w:val="20"/>
        </w:rPr>
        <w:t>Licitante</w:t>
      </w:r>
      <w:r w:rsidR="00F64457" w:rsidRPr="00CB2CFE">
        <w:rPr>
          <w:rFonts w:asciiTheme="minorHAnsi" w:hAnsiTheme="minorHAnsi"/>
          <w:bCs/>
          <w:color w:val="000000"/>
          <w:sz w:val="20"/>
          <w:szCs w:val="20"/>
        </w:rPr>
        <w:t xml:space="preserve"> será convocada</w:t>
      </w:r>
      <w:r w:rsidR="004D785B" w:rsidRPr="00CB2CFE">
        <w:rPr>
          <w:rFonts w:asciiTheme="minorHAnsi" w:hAnsiTheme="minorHAnsi"/>
          <w:bCs/>
          <w:color w:val="000000"/>
          <w:sz w:val="20"/>
          <w:szCs w:val="20"/>
        </w:rPr>
        <w:t xml:space="preserve"> de acordo com</w:t>
      </w:r>
      <w:r w:rsidR="00AB3FC5" w:rsidRPr="00CB2CFE">
        <w:rPr>
          <w:rFonts w:asciiTheme="minorHAnsi" w:hAnsiTheme="minorHAnsi"/>
          <w:bCs/>
          <w:color w:val="000000"/>
          <w:sz w:val="20"/>
          <w:szCs w:val="20"/>
        </w:rPr>
        <w:t xml:space="preserve"> a necessidade da Administração</w:t>
      </w:r>
      <w:r w:rsidR="004D785B" w:rsidRPr="00CB2CFE">
        <w:rPr>
          <w:rFonts w:asciiTheme="minorHAnsi" w:hAnsiTheme="minorHAnsi"/>
          <w:bCs/>
          <w:color w:val="000000"/>
          <w:sz w:val="20"/>
          <w:szCs w:val="20"/>
        </w:rPr>
        <w:t xml:space="preserve"> para</w:t>
      </w:r>
      <w:r w:rsidR="00AB3FC5" w:rsidRPr="00CB2CFE">
        <w:rPr>
          <w:rFonts w:asciiTheme="minorHAnsi" w:hAnsiTheme="minorHAnsi"/>
          <w:bCs/>
          <w:color w:val="000000"/>
          <w:sz w:val="20"/>
          <w:szCs w:val="20"/>
        </w:rPr>
        <w:t>,</w:t>
      </w:r>
      <w:r w:rsidR="004D785B" w:rsidRPr="00CB2CFE">
        <w:rPr>
          <w:rFonts w:asciiTheme="minorHAnsi" w:hAnsiTheme="minorHAnsi"/>
          <w:bCs/>
          <w:color w:val="000000"/>
          <w:sz w:val="20"/>
          <w:szCs w:val="20"/>
        </w:rPr>
        <w:t xml:space="preserve"> no prazo de 0</w:t>
      </w:r>
      <w:r w:rsidR="00B53EFF" w:rsidRPr="00CB2CFE">
        <w:rPr>
          <w:rFonts w:asciiTheme="minorHAnsi" w:hAnsiTheme="minorHAnsi"/>
          <w:bCs/>
          <w:color w:val="000000"/>
          <w:sz w:val="20"/>
          <w:szCs w:val="20"/>
        </w:rPr>
        <w:t>5</w:t>
      </w:r>
      <w:r w:rsidR="004D785B" w:rsidRPr="00CB2CFE">
        <w:rPr>
          <w:rFonts w:asciiTheme="minorHAnsi" w:hAnsiTheme="minorHAnsi"/>
          <w:bCs/>
          <w:color w:val="000000"/>
          <w:sz w:val="20"/>
          <w:szCs w:val="20"/>
        </w:rPr>
        <w:t xml:space="preserve"> (</w:t>
      </w:r>
      <w:r w:rsidR="00B53EFF" w:rsidRPr="00CB2CFE">
        <w:rPr>
          <w:rFonts w:asciiTheme="minorHAnsi" w:hAnsiTheme="minorHAnsi"/>
          <w:bCs/>
          <w:color w:val="000000"/>
          <w:sz w:val="20"/>
          <w:szCs w:val="20"/>
        </w:rPr>
        <w:t>cinco</w:t>
      </w:r>
      <w:r w:rsidR="004D785B" w:rsidRPr="00CB2CFE">
        <w:rPr>
          <w:rFonts w:asciiTheme="minorHAnsi" w:hAnsiTheme="minorHAnsi"/>
          <w:bCs/>
          <w:color w:val="000000"/>
          <w:sz w:val="20"/>
          <w:szCs w:val="20"/>
        </w:rPr>
        <w:t>) dias</w:t>
      </w:r>
      <w:r w:rsidR="003E10B5" w:rsidRPr="00CB2CFE">
        <w:rPr>
          <w:rFonts w:asciiTheme="minorHAnsi" w:hAnsiTheme="minorHAnsi"/>
          <w:bCs/>
          <w:color w:val="000000"/>
          <w:sz w:val="20"/>
          <w:szCs w:val="20"/>
        </w:rPr>
        <w:t xml:space="preserve"> úteis</w:t>
      </w:r>
      <w:r w:rsidR="004D785B" w:rsidRPr="00CB2CFE">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CB2CFE">
        <w:rPr>
          <w:rFonts w:asciiTheme="minorHAnsi" w:hAnsiTheme="minorHAnsi"/>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956E2F">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B602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8F6085">
        <w:rPr>
          <w:bCs/>
          <w:sz w:val="20"/>
          <w:szCs w:val="20"/>
        </w:rPr>
        <w:t xml:space="preserve">item </w:t>
      </w:r>
      <w:r w:rsidR="001452F5" w:rsidRPr="008F6085">
        <w:rPr>
          <w:bCs/>
          <w:sz w:val="20"/>
          <w:szCs w:val="20"/>
        </w:rPr>
        <w:t>20</w:t>
      </w:r>
      <w:r w:rsidR="00E93B88" w:rsidRPr="008F6085">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956E2F"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6A1286" w:rsidRPr="00FC47D3" w:rsidRDefault="006A1286" w:rsidP="00166183">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956E2F">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956E2F">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956E2F">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956E2F">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956E2F">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A7ED6">
        <w:rPr>
          <w:bCs/>
          <w:color w:val="000000"/>
          <w:sz w:val="20"/>
          <w:szCs w:val="20"/>
        </w:rPr>
        <w:t>15</w:t>
      </w:r>
      <w:r w:rsidRPr="00901BD0">
        <w:rPr>
          <w:bCs/>
          <w:color w:val="000000"/>
          <w:sz w:val="20"/>
          <w:szCs w:val="20"/>
        </w:rPr>
        <w:t xml:space="preserve"> de </w:t>
      </w:r>
      <w:r w:rsidR="004F3BDA">
        <w:rPr>
          <w:bCs/>
          <w:color w:val="000000"/>
          <w:sz w:val="20"/>
          <w:szCs w:val="20"/>
        </w:rPr>
        <w:t>dezembro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F3BDA" w:rsidRPr="00901BD0" w:rsidRDefault="004F3BD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1B16E6" w:rsidRDefault="00901BD0" w:rsidP="001F6A1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841159" w:rsidRDefault="00841159" w:rsidP="001F6A1F">
      <w:pPr>
        <w:widowControl w:val="0"/>
        <w:autoSpaceDE w:val="0"/>
        <w:autoSpaceDN w:val="0"/>
        <w:adjustRightInd w:val="0"/>
        <w:spacing w:after="0" w:line="240" w:lineRule="auto"/>
        <w:jc w:val="center"/>
        <w:rPr>
          <w:bCs/>
          <w:color w:val="000000"/>
          <w:sz w:val="20"/>
          <w:szCs w:val="20"/>
        </w:rPr>
      </w:pPr>
    </w:p>
    <w:p w:rsidR="00841159" w:rsidRDefault="00841159" w:rsidP="001F6A1F">
      <w:pPr>
        <w:widowControl w:val="0"/>
        <w:autoSpaceDE w:val="0"/>
        <w:autoSpaceDN w:val="0"/>
        <w:adjustRightInd w:val="0"/>
        <w:spacing w:after="0" w:line="240" w:lineRule="auto"/>
        <w:jc w:val="center"/>
        <w:rPr>
          <w:bCs/>
          <w:color w:val="000000"/>
          <w:sz w:val="20"/>
          <w:szCs w:val="20"/>
        </w:rPr>
      </w:pPr>
    </w:p>
    <w:p w:rsidR="00841159" w:rsidRDefault="00841159"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885A3E" w:rsidRDefault="00885A3E"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B73D42" w:rsidRDefault="00B73D42" w:rsidP="001F6A1F">
      <w:pPr>
        <w:widowControl w:val="0"/>
        <w:autoSpaceDE w:val="0"/>
        <w:autoSpaceDN w:val="0"/>
        <w:adjustRightInd w:val="0"/>
        <w:spacing w:after="0" w:line="240" w:lineRule="auto"/>
        <w:jc w:val="center"/>
        <w:rPr>
          <w:bCs/>
          <w:color w:val="000000"/>
          <w:sz w:val="20"/>
          <w:szCs w:val="20"/>
        </w:rPr>
      </w:pPr>
    </w:p>
    <w:p w:rsidR="005D7763" w:rsidRDefault="005D7763" w:rsidP="001F6A1F">
      <w:pPr>
        <w:widowControl w:val="0"/>
        <w:autoSpaceDE w:val="0"/>
        <w:autoSpaceDN w:val="0"/>
        <w:adjustRightInd w:val="0"/>
        <w:spacing w:after="0" w:line="240" w:lineRule="auto"/>
        <w:jc w:val="center"/>
        <w:rPr>
          <w:bCs/>
          <w:color w:val="000000"/>
          <w:sz w:val="20"/>
          <w:szCs w:val="20"/>
        </w:rPr>
      </w:pPr>
    </w:p>
    <w:p w:rsidR="005D7763" w:rsidRDefault="005D7763" w:rsidP="001F6A1F">
      <w:pPr>
        <w:widowControl w:val="0"/>
        <w:autoSpaceDE w:val="0"/>
        <w:autoSpaceDN w:val="0"/>
        <w:adjustRightInd w:val="0"/>
        <w:spacing w:after="0" w:line="240" w:lineRule="auto"/>
        <w:jc w:val="center"/>
        <w:rPr>
          <w:bCs/>
          <w:color w:val="000000"/>
          <w:sz w:val="20"/>
          <w:szCs w:val="20"/>
        </w:rPr>
      </w:pPr>
    </w:p>
    <w:p w:rsidR="00841159" w:rsidRDefault="00E61C68" w:rsidP="00AF6CB1">
      <w:pPr>
        <w:spacing w:after="0" w:line="240" w:lineRule="auto"/>
        <w:rPr>
          <w:bCs/>
          <w:color w:val="000000"/>
          <w:sz w:val="20"/>
          <w:szCs w:val="20"/>
        </w:rPr>
      </w:pPr>
      <w:r>
        <w:rPr>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256D14">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5D7763">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969"/>
        <w:gridCol w:w="993"/>
        <w:gridCol w:w="992"/>
        <w:gridCol w:w="1134"/>
        <w:gridCol w:w="1134"/>
      </w:tblGrid>
      <w:tr w:rsidR="00057024" w:rsidRPr="00F134C9" w:rsidTr="00AC6104">
        <w:trPr>
          <w:trHeight w:val="811"/>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969"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3"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841159" w:rsidRPr="00F134C9" w:rsidTr="0028536C">
        <w:trPr>
          <w:trHeight w:val="259"/>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w:t>
            </w:r>
            <w:r w:rsidR="00841159" w:rsidRPr="00C55E94">
              <w:rPr>
                <w:rFonts w:asciiTheme="minorHAnsi" w:eastAsia="Batang" w:hAnsiTheme="minorHAnsi" w:cs="Calibri"/>
                <w:sz w:val="18"/>
                <w:szCs w:val="18"/>
              </w:rPr>
              <w:t>1</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Leite Achocolatado</w:t>
            </w:r>
            <w:r w:rsidRPr="00AC6104">
              <w:rPr>
                <w:rFonts w:asciiTheme="minorHAnsi" w:hAnsiTheme="minorHAnsi" w:cs="Calibri"/>
                <w:sz w:val="18"/>
                <w:szCs w:val="18"/>
              </w:rPr>
              <w:t xml:space="preserve"> – Ingrediente: leite reconstituído, soro de leite, água, açúcar, cacau em pó, minerais (cálcio, magnésio e ferro), vitaminas (C, B1, B2, niacina, B6, B12, ácido </w:t>
            </w:r>
            <w:proofErr w:type="spellStart"/>
            <w:r w:rsidRPr="00AC6104">
              <w:rPr>
                <w:rFonts w:asciiTheme="minorHAnsi" w:hAnsiTheme="minorHAnsi" w:cs="Calibri"/>
                <w:sz w:val="18"/>
                <w:szCs w:val="18"/>
              </w:rPr>
              <w:t>pantotênico</w:t>
            </w:r>
            <w:proofErr w:type="spellEnd"/>
            <w:r w:rsidRPr="00AC6104">
              <w:rPr>
                <w:rFonts w:asciiTheme="minorHAnsi" w:hAnsiTheme="minorHAnsi" w:cs="Calibri"/>
                <w:sz w:val="18"/>
                <w:szCs w:val="18"/>
              </w:rPr>
              <w:t xml:space="preserve">, biotina), sal, </w:t>
            </w:r>
            <w:proofErr w:type="spellStart"/>
            <w:r w:rsidRPr="00AC6104">
              <w:rPr>
                <w:rFonts w:asciiTheme="minorHAnsi" w:hAnsiTheme="minorHAnsi" w:cs="Calibri"/>
                <w:sz w:val="18"/>
                <w:szCs w:val="18"/>
              </w:rPr>
              <w:t>espessantescarragena</w:t>
            </w:r>
            <w:proofErr w:type="spellEnd"/>
            <w:r w:rsidRPr="00AC6104">
              <w:rPr>
                <w:rFonts w:asciiTheme="minorHAnsi" w:hAnsiTheme="minorHAnsi" w:cs="Calibri"/>
                <w:sz w:val="18"/>
                <w:szCs w:val="18"/>
              </w:rPr>
              <w:t xml:space="preserve">, goma </w:t>
            </w:r>
            <w:proofErr w:type="spellStart"/>
            <w:r w:rsidRPr="00AC6104">
              <w:rPr>
                <w:rFonts w:asciiTheme="minorHAnsi" w:hAnsiTheme="minorHAnsi" w:cs="Calibri"/>
                <w:sz w:val="18"/>
                <w:szCs w:val="18"/>
              </w:rPr>
              <w:t>xantana</w:t>
            </w:r>
            <w:proofErr w:type="spellEnd"/>
            <w:r w:rsidRPr="00AC6104">
              <w:rPr>
                <w:rFonts w:asciiTheme="minorHAnsi" w:hAnsiTheme="minorHAnsi" w:cs="Calibri"/>
                <w:sz w:val="18"/>
                <w:szCs w:val="18"/>
              </w:rPr>
              <w:t xml:space="preserve"> e </w:t>
            </w:r>
            <w:proofErr w:type="spellStart"/>
            <w:r w:rsidRPr="00AC6104">
              <w:rPr>
                <w:rFonts w:asciiTheme="minorHAnsi" w:hAnsiTheme="minorHAnsi" w:cs="Calibri"/>
                <w:sz w:val="18"/>
                <w:szCs w:val="18"/>
              </w:rPr>
              <w:t>carboximetilcelulose</w:t>
            </w:r>
            <w:proofErr w:type="spellEnd"/>
            <w:r w:rsidRPr="00AC6104">
              <w:rPr>
                <w:rFonts w:asciiTheme="minorHAnsi" w:hAnsiTheme="minorHAnsi" w:cs="Calibri"/>
                <w:sz w:val="18"/>
                <w:szCs w:val="18"/>
              </w:rPr>
              <w:t xml:space="preserve"> sódica, </w:t>
            </w:r>
            <w:proofErr w:type="gramStart"/>
            <w:r w:rsidRPr="00AC6104">
              <w:rPr>
                <w:rFonts w:asciiTheme="minorHAnsi" w:hAnsiTheme="minorHAnsi" w:cs="Calibri"/>
                <w:sz w:val="18"/>
                <w:szCs w:val="18"/>
              </w:rPr>
              <w:t>aromatizantes e acidulante ácido cítrico</w:t>
            </w:r>
            <w:proofErr w:type="gramEnd"/>
            <w:r w:rsidRPr="00AC6104">
              <w:rPr>
                <w:rFonts w:asciiTheme="minorHAnsi" w:hAnsiTheme="minorHAnsi" w:cs="Calibri"/>
                <w:sz w:val="18"/>
                <w:szCs w:val="18"/>
              </w:rPr>
              <w:t>. Não Contém Glúten. Bebida Láctea não é iogurte. Embalagem tetra park, com conteúdo líquido 200 ml com validade de no mínimo 06 meses, com registro no Ministério da Agricultura.</w:t>
            </w:r>
          </w:p>
        </w:tc>
        <w:tc>
          <w:tcPr>
            <w:tcW w:w="993" w:type="dxa"/>
          </w:tcPr>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6716B0" w:rsidRPr="00057718" w:rsidRDefault="006716B0"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de 200 ml</w:t>
            </w:r>
          </w:p>
        </w:tc>
        <w:tc>
          <w:tcPr>
            <w:tcW w:w="992" w:type="dxa"/>
            <w:vAlign w:val="center"/>
          </w:tcPr>
          <w:p w:rsidR="00841159" w:rsidRPr="009678B2" w:rsidRDefault="006716B0"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6716B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17256</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p>
          <w:p w:rsidR="006716B0" w:rsidRDefault="006716B0"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6716B0" w:rsidRPr="009678B2" w:rsidRDefault="006716B0" w:rsidP="00186591">
            <w:pPr>
              <w:tabs>
                <w:tab w:val="left" w:pos="7200"/>
              </w:tabs>
              <w:spacing w:after="0"/>
              <w:jc w:val="center"/>
              <w:rPr>
                <w:rFonts w:asciiTheme="minorHAnsi" w:eastAsia="Batang" w:hAnsiTheme="minorHAnsi" w:cstheme="minorHAnsi"/>
                <w:bCs/>
                <w:color w:val="000000"/>
                <w:sz w:val="20"/>
                <w:szCs w:val="20"/>
              </w:rPr>
            </w:pP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w:t>
            </w:r>
            <w:r w:rsidR="00841159" w:rsidRPr="00C55E94">
              <w:rPr>
                <w:rFonts w:asciiTheme="minorHAnsi" w:eastAsia="Batang" w:hAnsiTheme="minorHAnsi" w:cs="Calibri"/>
                <w:sz w:val="18"/>
                <w:szCs w:val="18"/>
              </w:rPr>
              <w:t>2</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Suco de Fruta </w:t>
            </w:r>
            <w:r w:rsidRPr="00AC6104">
              <w:rPr>
                <w:rFonts w:asciiTheme="minorHAnsi" w:hAnsiTheme="minorHAnsi" w:cs="Calibri"/>
                <w:sz w:val="18"/>
                <w:szCs w:val="18"/>
              </w:rPr>
              <w:t>-sabores variadosque serão submetidos posteriormente à aprovação.</w:t>
            </w:r>
          </w:p>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 xml:space="preserve">Ingredientes: </w:t>
            </w:r>
            <w:proofErr w:type="gramStart"/>
            <w:r w:rsidRPr="00AC6104">
              <w:rPr>
                <w:rFonts w:asciiTheme="minorHAnsi" w:hAnsiTheme="minorHAnsi" w:cs="Calibri"/>
                <w:sz w:val="18"/>
                <w:szCs w:val="18"/>
              </w:rPr>
              <w:t>água, suco de fruta concentrado e açúcar, submetido a processo tecnológico adequado, isento</w:t>
            </w:r>
            <w:proofErr w:type="gramEnd"/>
            <w:r w:rsidRPr="00AC6104">
              <w:rPr>
                <w:rFonts w:asciiTheme="minorHAnsi" w:hAnsiTheme="minorHAnsi" w:cs="Calibri"/>
                <w:sz w:val="18"/>
                <w:szCs w:val="18"/>
              </w:rPr>
              <w:t xml:space="preserve"> de fragmentos das partes não comestíveis, com aspecto em cor, cheiro e sabor próprio, prazo de validade mínimo de 06 meses, acondicionado em lata de 335 </w:t>
            </w:r>
            <w:r w:rsidRPr="00AC6104">
              <w:rPr>
                <w:rFonts w:asciiTheme="minorHAnsi" w:hAnsiTheme="minorHAnsi" w:cs="Calibri"/>
                <w:bCs/>
                <w:color w:val="000000"/>
                <w:sz w:val="18"/>
                <w:szCs w:val="18"/>
              </w:rPr>
              <w:t>ml</w:t>
            </w:r>
            <w:r w:rsidRPr="00AC6104">
              <w:rPr>
                <w:rFonts w:asciiTheme="minorHAnsi" w:hAnsiTheme="minorHAnsi" w:cs="Calibri"/>
                <w:sz w:val="18"/>
                <w:szCs w:val="18"/>
              </w:rPr>
              <w:t>.</w:t>
            </w:r>
          </w:p>
        </w:tc>
        <w:tc>
          <w:tcPr>
            <w:tcW w:w="993" w:type="dxa"/>
          </w:tcPr>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 xml:space="preserve">Lata de 335 </w:t>
            </w:r>
            <w:r w:rsidRPr="00057718">
              <w:rPr>
                <w:rFonts w:asciiTheme="minorHAnsi" w:hAnsiTheme="minorHAnsi" w:cs="Calibri"/>
                <w:bCs/>
                <w:color w:val="000000"/>
                <w:sz w:val="16"/>
                <w:szCs w:val="16"/>
              </w:rPr>
              <w:t>ml</w:t>
            </w:r>
          </w:p>
        </w:tc>
        <w:tc>
          <w:tcPr>
            <w:tcW w:w="992" w:type="dxa"/>
            <w:vAlign w:val="center"/>
          </w:tcPr>
          <w:p w:rsidR="00841159" w:rsidRPr="009678B2" w:rsidRDefault="00DC202F"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40248</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C202F" w:rsidRPr="00F134C9" w:rsidTr="0028536C">
        <w:trPr>
          <w:trHeight w:val="554"/>
        </w:trPr>
        <w:tc>
          <w:tcPr>
            <w:tcW w:w="566" w:type="dxa"/>
          </w:tcPr>
          <w:p w:rsidR="00DC202F" w:rsidRDefault="00DC202F"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03</w:t>
            </w:r>
          </w:p>
        </w:tc>
        <w:tc>
          <w:tcPr>
            <w:tcW w:w="3969" w:type="dxa"/>
          </w:tcPr>
          <w:p w:rsidR="00DC202F" w:rsidRPr="00AC6104" w:rsidRDefault="00DC202F" w:rsidP="0028536C">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Suco de Fruta </w:t>
            </w:r>
            <w:r w:rsidRPr="00AC6104">
              <w:rPr>
                <w:rFonts w:asciiTheme="minorHAnsi" w:hAnsiTheme="minorHAnsi" w:cs="Calibri"/>
                <w:sz w:val="18"/>
                <w:szCs w:val="18"/>
              </w:rPr>
              <w:t>-sabores variadosque serão submetidos posteriormente à aprovação.</w:t>
            </w:r>
          </w:p>
          <w:p w:rsidR="00DC202F" w:rsidRPr="00AC6104" w:rsidRDefault="00DC202F" w:rsidP="0028536C">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 xml:space="preserve">Ingredientes: </w:t>
            </w:r>
            <w:proofErr w:type="gramStart"/>
            <w:r w:rsidRPr="00AC6104">
              <w:rPr>
                <w:rFonts w:asciiTheme="minorHAnsi" w:hAnsiTheme="minorHAnsi" w:cs="Calibri"/>
                <w:sz w:val="18"/>
                <w:szCs w:val="18"/>
              </w:rPr>
              <w:t>água, suco de fruta concentrado e açúcar, submetido a processo tecnológico adequado, isento</w:t>
            </w:r>
            <w:proofErr w:type="gramEnd"/>
            <w:r w:rsidRPr="00AC6104">
              <w:rPr>
                <w:rFonts w:asciiTheme="minorHAnsi" w:hAnsiTheme="minorHAnsi" w:cs="Calibri"/>
                <w:sz w:val="18"/>
                <w:szCs w:val="18"/>
              </w:rPr>
              <w:t xml:space="preserve"> de fragmentos das partes não comestíveis, com aspecto em cor, cheiro e sabor próprio, prazo de validade mínimo de 06 meses, acondicionado em lata de 335 </w:t>
            </w:r>
            <w:r w:rsidRPr="00AC6104">
              <w:rPr>
                <w:rFonts w:asciiTheme="minorHAnsi" w:hAnsiTheme="minorHAnsi" w:cs="Calibri"/>
                <w:bCs/>
                <w:color w:val="000000"/>
                <w:sz w:val="18"/>
                <w:szCs w:val="18"/>
              </w:rPr>
              <w:t>ml</w:t>
            </w:r>
            <w:r w:rsidRPr="00AC6104">
              <w:rPr>
                <w:rFonts w:asciiTheme="minorHAnsi" w:hAnsiTheme="minorHAnsi" w:cs="Calibri"/>
                <w:sz w:val="18"/>
                <w:szCs w:val="18"/>
              </w:rPr>
              <w:t>.</w:t>
            </w:r>
          </w:p>
        </w:tc>
        <w:tc>
          <w:tcPr>
            <w:tcW w:w="993" w:type="dxa"/>
          </w:tcPr>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sz w:val="16"/>
                <w:szCs w:val="16"/>
              </w:rPr>
            </w:pPr>
          </w:p>
          <w:p w:rsidR="00DC202F" w:rsidRPr="00057718" w:rsidRDefault="00DC202F"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 xml:space="preserve">Lata de 335 </w:t>
            </w:r>
            <w:r w:rsidRPr="00057718">
              <w:rPr>
                <w:rFonts w:asciiTheme="minorHAnsi" w:hAnsiTheme="minorHAnsi" w:cs="Calibri"/>
                <w:bCs/>
                <w:color w:val="000000"/>
                <w:sz w:val="16"/>
                <w:szCs w:val="16"/>
              </w:rPr>
              <w:t>ml</w:t>
            </w:r>
          </w:p>
        </w:tc>
        <w:tc>
          <w:tcPr>
            <w:tcW w:w="992" w:type="dxa"/>
            <w:vAlign w:val="center"/>
          </w:tcPr>
          <w:p w:rsidR="00DC202F"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C202F"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DC202F" w:rsidRDefault="00DC202F" w:rsidP="00186591">
            <w:pPr>
              <w:tabs>
                <w:tab w:val="left" w:pos="7200"/>
              </w:tabs>
              <w:spacing w:after="0"/>
              <w:jc w:val="center"/>
              <w:rPr>
                <w:rFonts w:asciiTheme="minorHAnsi" w:eastAsia="Batang" w:hAnsiTheme="minorHAnsi" w:cstheme="minorHAnsi"/>
                <w:bCs/>
                <w:color w:val="000000"/>
                <w:sz w:val="20"/>
                <w:szCs w:val="20"/>
              </w:rPr>
            </w:pPr>
          </w:p>
          <w:p w:rsidR="00DC202F" w:rsidRDefault="00DC202F" w:rsidP="00186591">
            <w:pPr>
              <w:tabs>
                <w:tab w:val="left" w:pos="7200"/>
              </w:tabs>
              <w:spacing w:after="0"/>
              <w:jc w:val="center"/>
              <w:rPr>
                <w:rFonts w:asciiTheme="minorHAnsi" w:eastAsia="Batang" w:hAnsiTheme="minorHAnsi" w:cstheme="minorHAnsi"/>
                <w:bCs/>
                <w:color w:val="000000"/>
                <w:sz w:val="20"/>
                <w:szCs w:val="20"/>
              </w:rPr>
            </w:pPr>
          </w:p>
          <w:p w:rsidR="00DC202F" w:rsidRPr="009678B2" w:rsidRDefault="00DC202F"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13416</w:t>
            </w:r>
          </w:p>
        </w:tc>
      </w:tr>
      <w:tr w:rsidR="00841159" w:rsidRPr="00F134C9" w:rsidTr="0028536C">
        <w:trPr>
          <w:trHeight w:val="416"/>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04</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Refrigerante </w:t>
            </w:r>
            <w:r w:rsidRPr="00AC6104">
              <w:rPr>
                <w:rFonts w:asciiTheme="minorHAnsi" w:hAnsiTheme="minorHAnsi" w:cs="Calibri"/>
                <w:sz w:val="18"/>
                <w:szCs w:val="18"/>
              </w:rPr>
              <w:t xml:space="preserve">-composto de extratos de sabores variados que serão submetidos posteriormente à aprovação. </w:t>
            </w:r>
          </w:p>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sz w:val="18"/>
                <w:szCs w:val="18"/>
              </w:rPr>
              <w:t xml:space="preserve">Ingredientes: água gaseificada, açúcar, extratos, </w:t>
            </w:r>
            <w:r w:rsidRPr="00AC6104">
              <w:rPr>
                <w:rFonts w:asciiTheme="minorHAnsi" w:hAnsiTheme="minorHAnsi" w:cs="Calibri"/>
                <w:sz w:val="18"/>
                <w:szCs w:val="18"/>
              </w:rPr>
              <w:lastRenderedPageBreak/>
              <w:t>corantes artificiais, livre de sujidades e parasitas, acondicionado em garrafa pet com tampa de rosca com volume de 250 ml, na embalagem deve constar nome do fabricante, prazo de validade mínimo de 06 meses, apresentação de informações nutricionais obedecendo às normas vigentes.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lastRenderedPageBreak/>
              <w:t>Frasco Plástico de 250 ml</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B42294"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11928</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05</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Água de coco</w:t>
            </w:r>
            <w:r w:rsidRPr="00AC6104">
              <w:rPr>
                <w:rFonts w:asciiTheme="minorHAnsi" w:hAnsiTheme="minorHAnsi" w:cs="Calibri"/>
                <w:sz w:val="18"/>
                <w:szCs w:val="18"/>
              </w:rPr>
              <w:t xml:space="preserve"> – embalada em caixa de 200 ml, água de coco pura e 100% natural extraída de cocos verdes frescos, com elevado padrão de qualidade. Na embalagem deve constar nome do fabricante, prazo de validade mínimo de 06 meses, apresentação de informações nutricionais obedecendo </w:t>
            </w:r>
            <w:proofErr w:type="gramStart"/>
            <w:r w:rsidRPr="00AC6104">
              <w:rPr>
                <w:rFonts w:asciiTheme="minorHAnsi" w:hAnsiTheme="minorHAnsi" w:cs="Calibri"/>
                <w:sz w:val="18"/>
                <w:szCs w:val="18"/>
              </w:rPr>
              <w:t>as</w:t>
            </w:r>
            <w:proofErr w:type="gramEnd"/>
            <w:r w:rsidRPr="00AC6104">
              <w:rPr>
                <w:rFonts w:asciiTheme="minorHAnsi" w:hAnsiTheme="minorHAnsi" w:cs="Calibri"/>
                <w:sz w:val="18"/>
                <w:szCs w:val="18"/>
              </w:rPr>
              <w:t xml:space="preserve"> normas vigentes.</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bCs/>
                <w:color w:val="000000"/>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de 200 ml</w:t>
            </w:r>
          </w:p>
        </w:tc>
        <w:tc>
          <w:tcPr>
            <w:tcW w:w="992" w:type="dxa"/>
            <w:vAlign w:val="center"/>
          </w:tcPr>
          <w:p w:rsidR="00841159" w:rsidRPr="009678B2" w:rsidRDefault="00FF2CB3"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FF2CB3" w:rsidRDefault="00FF2CB3" w:rsidP="000C1924">
            <w:pPr>
              <w:tabs>
                <w:tab w:val="left" w:pos="7200"/>
              </w:tabs>
              <w:spacing w:after="0"/>
              <w:jc w:val="center"/>
              <w:rPr>
                <w:rFonts w:asciiTheme="minorHAnsi" w:eastAsia="Batang" w:hAnsiTheme="minorHAnsi" w:cstheme="minorHAnsi"/>
                <w:bCs/>
                <w:color w:val="000000"/>
                <w:sz w:val="20"/>
                <w:szCs w:val="20"/>
              </w:rPr>
            </w:pPr>
          </w:p>
          <w:p w:rsidR="00FF2CB3" w:rsidRDefault="00FF2CB3" w:rsidP="000C1924">
            <w:pPr>
              <w:tabs>
                <w:tab w:val="left" w:pos="7200"/>
              </w:tabs>
              <w:spacing w:after="0"/>
              <w:jc w:val="center"/>
              <w:rPr>
                <w:rFonts w:asciiTheme="minorHAnsi" w:eastAsia="Batang" w:hAnsiTheme="minorHAnsi" w:cstheme="minorHAnsi"/>
                <w:bCs/>
                <w:color w:val="000000"/>
                <w:sz w:val="20"/>
                <w:szCs w:val="20"/>
              </w:rPr>
            </w:pPr>
          </w:p>
          <w:p w:rsidR="00841159" w:rsidRPr="009678B2" w:rsidRDefault="009A370B" w:rsidP="000C1924">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12360</w:t>
            </w:r>
          </w:p>
        </w:tc>
        <w:tc>
          <w:tcPr>
            <w:tcW w:w="1134" w:type="dxa"/>
          </w:tcPr>
          <w:p w:rsidR="00841159" w:rsidRDefault="00841159" w:rsidP="00186591">
            <w:pPr>
              <w:tabs>
                <w:tab w:val="left" w:pos="7200"/>
              </w:tabs>
              <w:spacing w:after="0"/>
              <w:jc w:val="center"/>
              <w:rPr>
                <w:rFonts w:asciiTheme="minorHAnsi" w:eastAsia="Batang" w:hAnsiTheme="minorHAnsi" w:cstheme="minorHAnsi"/>
                <w:bCs/>
                <w:color w:val="000000"/>
                <w:sz w:val="20"/>
                <w:szCs w:val="20"/>
              </w:rPr>
            </w:pPr>
          </w:p>
          <w:p w:rsidR="00FF2CB3" w:rsidRDefault="00FF2CB3" w:rsidP="00186591">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554"/>
        </w:trPr>
        <w:tc>
          <w:tcPr>
            <w:tcW w:w="566" w:type="dxa"/>
          </w:tcPr>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06</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bCs/>
                <w:sz w:val="18"/>
                <w:szCs w:val="18"/>
              </w:rPr>
              <w:t xml:space="preserve">Biscoito Salgado sem Recheio </w:t>
            </w:r>
            <w:r w:rsidRPr="00AC6104">
              <w:rPr>
                <w:rFonts w:asciiTheme="minorHAnsi" w:hAnsiTheme="minorHAnsi" w:cs="Calibri"/>
                <w:bCs/>
                <w:sz w:val="18"/>
                <w:szCs w:val="18"/>
              </w:rPr>
              <w:t xml:space="preserve">- farinha de trigo enriquecida com ferro e acido fólico, gordura vegetal hidrogenada, açúcar, açúcar invertido, sal, fermentos químicos: fosfato </w:t>
            </w:r>
            <w:proofErr w:type="spellStart"/>
            <w:r w:rsidRPr="00AC6104">
              <w:rPr>
                <w:rFonts w:asciiTheme="minorHAnsi" w:hAnsiTheme="minorHAnsi" w:cs="Calibri"/>
                <w:bCs/>
                <w:sz w:val="18"/>
                <w:szCs w:val="18"/>
              </w:rPr>
              <w:t>monocálcico</w:t>
            </w:r>
            <w:proofErr w:type="spellEnd"/>
            <w:r w:rsidRPr="00AC6104">
              <w:rPr>
                <w:rFonts w:asciiTheme="minorHAnsi" w:hAnsiTheme="minorHAnsi" w:cs="Calibri"/>
                <w:bCs/>
                <w:sz w:val="18"/>
                <w:szCs w:val="18"/>
              </w:rPr>
              <w:t xml:space="preserve">, bicarbonato de sódio e bicarbonato de amônio, contém trigo, embalagem apropriada com peso de 156 gramas contendo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unidades de 26 gramas, sabores variados: original/tradicional; presunto, bacon, queijo, cebola, etc. Validade mínima de 6 (seis) meses na entrega.</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highlight w:val="yellow"/>
              </w:rPr>
            </w:pPr>
            <w:r w:rsidRPr="00057718">
              <w:rPr>
                <w:rFonts w:asciiTheme="minorHAnsi" w:hAnsiTheme="minorHAnsi" w:cs="Calibri"/>
                <w:sz w:val="16"/>
                <w:szCs w:val="16"/>
              </w:rPr>
              <w:t>Embalagem com 6unid</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ED635F"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4560</w:t>
            </w:r>
          </w:p>
        </w:tc>
        <w:tc>
          <w:tcPr>
            <w:tcW w:w="1134" w:type="dxa"/>
          </w:tcPr>
          <w:p w:rsidR="00841159" w:rsidRDefault="00841159" w:rsidP="002151B2">
            <w:pPr>
              <w:tabs>
                <w:tab w:val="left" w:pos="7200"/>
              </w:tabs>
              <w:spacing w:after="0"/>
              <w:jc w:val="center"/>
              <w:rPr>
                <w:rFonts w:asciiTheme="minorHAnsi" w:eastAsia="Batang" w:hAnsiTheme="minorHAnsi" w:cstheme="minorHAnsi"/>
                <w:bCs/>
                <w:color w:val="000000"/>
                <w:sz w:val="20"/>
                <w:szCs w:val="20"/>
              </w:rPr>
            </w:pPr>
          </w:p>
          <w:p w:rsidR="00FF2CB3" w:rsidRDefault="00FF2CB3" w:rsidP="002151B2">
            <w:pPr>
              <w:tabs>
                <w:tab w:val="left" w:pos="7200"/>
              </w:tabs>
              <w:spacing w:after="0"/>
              <w:jc w:val="center"/>
              <w:rPr>
                <w:rFonts w:asciiTheme="minorHAnsi" w:eastAsia="Batang" w:hAnsiTheme="minorHAnsi" w:cstheme="minorHAnsi"/>
                <w:bCs/>
                <w:color w:val="000000"/>
                <w:sz w:val="20"/>
                <w:szCs w:val="20"/>
              </w:rPr>
            </w:pPr>
          </w:p>
          <w:p w:rsidR="00FF2CB3" w:rsidRDefault="00FF2CB3" w:rsidP="002151B2">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Default="00841159"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07</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 xml:space="preserve">Biscoito Salgado </w:t>
            </w:r>
            <w:proofErr w:type="gramStart"/>
            <w:r w:rsidRPr="00AC6104">
              <w:rPr>
                <w:rFonts w:asciiTheme="minorHAnsi" w:hAnsiTheme="minorHAnsi" w:cs="Calibri"/>
                <w:b/>
                <w:sz w:val="18"/>
                <w:szCs w:val="18"/>
              </w:rPr>
              <w:t>Recheado -</w:t>
            </w:r>
            <w:r w:rsidRPr="00AC6104">
              <w:rPr>
                <w:rFonts w:asciiTheme="minorHAnsi" w:hAnsiTheme="minorHAnsi" w:cs="Calibri"/>
                <w:bCs/>
                <w:sz w:val="18"/>
                <w:szCs w:val="18"/>
              </w:rPr>
              <w:t>com</w:t>
            </w:r>
            <w:proofErr w:type="gramEnd"/>
            <w:r w:rsidRPr="00AC6104">
              <w:rPr>
                <w:rFonts w:asciiTheme="minorHAnsi" w:hAnsiTheme="minorHAnsi" w:cs="Calibri"/>
                <w:bCs/>
                <w:sz w:val="18"/>
                <w:szCs w:val="18"/>
              </w:rPr>
              <w:t xml:space="preserve"> duas lâminas de biscoito prensadas com recheio, farinha de trigo enriquecida com ferro e acido fólico, gordura vegetal hidrogenada, amido, soro de leito em pó, </w:t>
            </w:r>
            <w:proofErr w:type="spellStart"/>
            <w:r w:rsidRPr="00AC6104">
              <w:rPr>
                <w:rFonts w:asciiTheme="minorHAnsi" w:hAnsiTheme="minorHAnsi" w:cs="Calibri"/>
                <w:bCs/>
                <w:sz w:val="18"/>
                <w:szCs w:val="18"/>
              </w:rPr>
              <w:t>maltodextrina</w:t>
            </w:r>
            <w:proofErr w:type="spellEnd"/>
            <w:r w:rsidRPr="00AC6104">
              <w:rPr>
                <w:rFonts w:asciiTheme="minorHAnsi" w:hAnsiTheme="minorHAnsi" w:cs="Calibri"/>
                <w:bCs/>
                <w:sz w:val="18"/>
                <w:szCs w:val="18"/>
              </w:rPr>
              <w:t xml:space="preserve">, açúcar, açúcar invertido, sal, condimento preparados, amido, corante, soro de leite, sal extrato do recheio, contendo emulsificante, estabilizante, lecitina de soja, aromatizantes, fermentos químicos, bicarbonatos de sódio e amônio, </w:t>
            </w:r>
            <w:proofErr w:type="spellStart"/>
            <w:r w:rsidRPr="00AC6104">
              <w:rPr>
                <w:rFonts w:asciiTheme="minorHAnsi" w:hAnsiTheme="minorHAnsi" w:cs="Calibri"/>
                <w:bCs/>
                <w:sz w:val="18"/>
                <w:szCs w:val="18"/>
              </w:rPr>
              <w:t>pirofosfato</w:t>
            </w:r>
            <w:proofErr w:type="spellEnd"/>
            <w:r w:rsidRPr="00AC6104">
              <w:rPr>
                <w:rFonts w:asciiTheme="minorHAnsi" w:hAnsiTheme="minorHAnsi" w:cs="Calibri"/>
                <w:bCs/>
                <w:sz w:val="18"/>
                <w:szCs w:val="18"/>
              </w:rPr>
              <w:t xml:space="preserve"> de sódio, contem glúten, em embalagem apropriada, com peso mínimo de 28 gramas, sabores do recheio variado: queijo e cebola; provolone; queijo, tomate e manjericão; etc. Validade mínima de 6 (seis) meses na entrega.</w:t>
            </w:r>
          </w:p>
        </w:tc>
        <w:tc>
          <w:tcPr>
            <w:tcW w:w="993" w:type="dxa"/>
          </w:tcPr>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Embalagem com 6unid</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993CB5"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247"/>
        </w:trPr>
        <w:tc>
          <w:tcPr>
            <w:tcW w:w="566" w:type="dxa"/>
          </w:tcPr>
          <w:p w:rsidR="00841159" w:rsidRDefault="00841159" w:rsidP="0028536C">
            <w:pPr>
              <w:jc w:val="center"/>
              <w:rPr>
                <w:rFonts w:asciiTheme="minorHAnsi" w:eastAsia="Batang" w:hAnsiTheme="minorHAnsi" w:cs="Calibri"/>
                <w:sz w:val="18"/>
                <w:szCs w:val="18"/>
              </w:rPr>
            </w:pPr>
          </w:p>
          <w:p w:rsidR="007E6A2E"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08</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Paçoca de amendoim – </w:t>
            </w:r>
            <w:r w:rsidRPr="00AC6104">
              <w:rPr>
                <w:rFonts w:asciiTheme="minorHAnsi" w:hAnsiTheme="minorHAnsi" w:cs="Calibri"/>
                <w:sz w:val="18"/>
                <w:szCs w:val="18"/>
              </w:rPr>
              <w:t xml:space="preserve">embalagem de 900 g, com 50 unidades de paçoca rolha de amendoim embrulhada, cada unidade com 18 g, validade mínima de </w:t>
            </w:r>
            <w:proofErr w:type="gramStart"/>
            <w:r w:rsidRPr="00AC6104">
              <w:rPr>
                <w:rFonts w:asciiTheme="minorHAnsi" w:hAnsiTheme="minorHAnsi" w:cs="Calibri"/>
                <w:sz w:val="18"/>
                <w:szCs w:val="18"/>
              </w:rPr>
              <w:t>9</w:t>
            </w:r>
            <w:proofErr w:type="gramEnd"/>
            <w:r w:rsidRPr="00AC6104">
              <w:rPr>
                <w:rFonts w:asciiTheme="minorHAnsi" w:hAnsiTheme="minorHAnsi" w:cs="Calibri"/>
                <w:sz w:val="18"/>
                <w:szCs w:val="18"/>
              </w:rPr>
              <w:t xml:space="preserve">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 com 50 unidades</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026AC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624</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325"/>
        </w:trPr>
        <w:tc>
          <w:tcPr>
            <w:tcW w:w="566" w:type="dxa"/>
          </w:tcPr>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09</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Pé de moleque - </w:t>
            </w:r>
            <w:r w:rsidRPr="00AC6104">
              <w:rPr>
                <w:rFonts w:asciiTheme="minorHAnsi" w:hAnsiTheme="minorHAnsi" w:cs="Calibri"/>
                <w:sz w:val="18"/>
                <w:szCs w:val="18"/>
              </w:rPr>
              <w:t xml:space="preserve">embalagem de 900 g, com 50 unidades de pé de moleque embrulhado, cada unidade com 17 g, validade mínima de </w:t>
            </w:r>
            <w:proofErr w:type="gramStart"/>
            <w:r w:rsidRPr="00AC6104">
              <w:rPr>
                <w:rFonts w:asciiTheme="minorHAnsi" w:hAnsiTheme="minorHAnsi" w:cs="Calibri"/>
                <w:sz w:val="18"/>
                <w:szCs w:val="18"/>
              </w:rPr>
              <w:t>9</w:t>
            </w:r>
            <w:proofErr w:type="gramEnd"/>
            <w:r w:rsidRPr="00AC6104">
              <w:rPr>
                <w:rFonts w:asciiTheme="minorHAnsi" w:hAnsiTheme="minorHAnsi" w:cs="Calibri"/>
                <w:sz w:val="18"/>
                <w:szCs w:val="18"/>
              </w:rPr>
              <w:t xml:space="preserve">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Caixa</w:t>
            </w:r>
            <w:r w:rsidRPr="00057718">
              <w:rPr>
                <w:rFonts w:asciiTheme="minorHAnsi" w:hAnsiTheme="minorHAnsi" w:cs="Calibri"/>
                <w:sz w:val="16"/>
                <w:szCs w:val="16"/>
              </w:rPr>
              <w:t xml:space="preserve"> com 50 unidades</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493CF8"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576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7E6A2E" w:rsidRDefault="007E6A2E" w:rsidP="0028536C">
            <w:pPr>
              <w:jc w:val="center"/>
              <w:rPr>
                <w:rFonts w:asciiTheme="minorHAnsi" w:eastAsia="Batang" w:hAnsiTheme="minorHAnsi" w:cs="Calibri"/>
                <w:sz w:val="18"/>
                <w:szCs w:val="18"/>
              </w:rPr>
            </w:pPr>
          </w:p>
          <w:p w:rsidR="00841159" w:rsidRPr="00C55E94" w:rsidRDefault="007E6A2E" w:rsidP="0028536C">
            <w:pPr>
              <w:jc w:val="center"/>
              <w:rPr>
                <w:rFonts w:asciiTheme="minorHAnsi" w:eastAsia="Batang" w:hAnsiTheme="minorHAnsi" w:cs="Calibri"/>
                <w:sz w:val="18"/>
                <w:szCs w:val="18"/>
              </w:rPr>
            </w:pPr>
            <w:r>
              <w:rPr>
                <w:rFonts w:asciiTheme="minorHAnsi" w:eastAsia="Batang" w:hAnsiTheme="minorHAnsi" w:cs="Calibri"/>
                <w:sz w:val="18"/>
                <w:szCs w:val="18"/>
              </w:rPr>
              <w:t>10</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Mini Bolo Recheado Individual</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recheado com chocolate, embalagem de </w:t>
            </w:r>
            <w:proofErr w:type="gramStart"/>
            <w:r w:rsidRPr="00AC6104">
              <w:rPr>
                <w:rFonts w:asciiTheme="minorHAnsi" w:hAnsiTheme="minorHAnsi" w:cs="Calibri"/>
                <w:bCs/>
                <w:sz w:val="18"/>
                <w:szCs w:val="18"/>
              </w:rPr>
              <w:t>40g.</w:t>
            </w:r>
            <w:proofErr w:type="gramEnd"/>
            <w:r w:rsidRPr="00AC6104">
              <w:rPr>
                <w:rFonts w:asciiTheme="minorHAnsi" w:hAnsiTheme="minorHAnsi" w:cs="Calibri"/>
                <w:bCs/>
                <w:sz w:val="18"/>
                <w:szCs w:val="18"/>
              </w:rPr>
              <w:t xml:space="preserve">Ingredientes: farinha de trigo enriquecida com ferro e ácido fólico, açúcar cristal, recheio de chocolate aromatizado artificialmente, ovo integral pasteurizado, gordura vegetal hidrogenada, fécula de mandioca, leite integral, margarina, açúcar invertido, emulsificante (ésteres de ácidos graxos de </w:t>
            </w:r>
            <w:proofErr w:type="spellStart"/>
            <w:r w:rsidRPr="00AC6104">
              <w:rPr>
                <w:rFonts w:asciiTheme="minorHAnsi" w:hAnsiTheme="minorHAnsi" w:cs="Calibri"/>
                <w:bCs/>
                <w:sz w:val="18"/>
                <w:szCs w:val="18"/>
              </w:rPr>
              <w:t>propilenoglicol</w:t>
            </w:r>
            <w:proofErr w:type="spellEnd"/>
            <w:r w:rsidRPr="00AC6104">
              <w:rPr>
                <w:rFonts w:asciiTheme="minorHAnsi" w:hAnsiTheme="minorHAnsi" w:cs="Calibri"/>
                <w:bCs/>
                <w:sz w:val="18"/>
                <w:szCs w:val="18"/>
              </w:rPr>
              <w:t xml:space="preserve">, ésteres de ácido láctico e estearato de sódio), estabilizante (mono e </w:t>
            </w:r>
            <w:proofErr w:type="spellStart"/>
            <w:r w:rsidRPr="00AC6104">
              <w:rPr>
                <w:rFonts w:asciiTheme="minorHAnsi" w:hAnsiTheme="minorHAnsi" w:cs="Calibri"/>
                <w:bCs/>
                <w:sz w:val="18"/>
                <w:szCs w:val="18"/>
              </w:rPr>
              <w:t>diglicerídeos</w:t>
            </w:r>
            <w:proofErr w:type="spellEnd"/>
            <w:r w:rsidRPr="00AC6104">
              <w:rPr>
                <w:rFonts w:asciiTheme="minorHAnsi" w:hAnsiTheme="minorHAnsi" w:cs="Calibri"/>
                <w:bCs/>
                <w:sz w:val="18"/>
                <w:szCs w:val="18"/>
              </w:rPr>
              <w:t xml:space="preserve"> de ácidos graxos), fermento químico (bicarbonato de sódio e fosfato de sódio e alumínio), sal, alfa-amilase, goma </w:t>
            </w:r>
            <w:proofErr w:type="spellStart"/>
            <w:r w:rsidRPr="00AC6104">
              <w:rPr>
                <w:rFonts w:asciiTheme="minorHAnsi" w:hAnsiTheme="minorHAnsi" w:cs="Calibri"/>
                <w:bCs/>
                <w:sz w:val="18"/>
                <w:szCs w:val="18"/>
              </w:rPr>
              <w:t>xantana</w:t>
            </w:r>
            <w:proofErr w:type="spellEnd"/>
            <w:r w:rsidRPr="00AC6104">
              <w:rPr>
                <w:rFonts w:asciiTheme="minorHAnsi" w:hAnsiTheme="minorHAnsi" w:cs="Calibri"/>
                <w:bCs/>
                <w:sz w:val="18"/>
                <w:szCs w:val="18"/>
              </w:rPr>
              <w:t xml:space="preserve">, corante caramelo, conservante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ácido </w:t>
            </w:r>
            <w:proofErr w:type="spellStart"/>
            <w:r w:rsidRPr="00AC6104">
              <w:rPr>
                <w:rFonts w:asciiTheme="minorHAnsi" w:hAnsiTheme="minorHAnsi" w:cs="Calibri"/>
                <w:bCs/>
                <w:sz w:val="18"/>
                <w:szCs w:val="18"/>
              </w:rPr>
              <w:lastRenderedPageBreak/>
              <w:t>sórbico</w:t>
            </w:r>
            <w:proofErr w:type="spellEnd"/>
            <w:r w:rsidRPr="00AC6104">
              <w:rPr>
                <w:rFonts w:asciiTheme="minorHAnsi" w:hAnsiTheme="minorHAnsi" w:cs="Calibri"/>
                <w:bCs/>
                <w:sz w:val="18"/>
                <w:szCs w:val="18"/>
              </w:rPr>
              <w:t xml:space="preserve">, aromatizantes, 0% gorduras trans. Contém glúten. Validade mínima de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(seis) meses na entrega.</w:t>
            </w:r>
          </w:p>
        </w:tc>
        <w:tc>
          <w:tcPr>
            <w:tcW w:w="993" w:type="dxa"/>
          </w:tcPr>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9678B2" w:rsidRDefault="00CA4C84"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28152</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4303B9" w:rsidRPr="00F134C9" w:rsidTr="0028536C">
        <w:trPr>
          <w:trHeight w:val="484"/>
        </w:trPr>
        <w:tc>
          <w:tcPr>
            <w:tcW w:w="566" w:type="dxa"/>
          </w:tcPr>
          <w:p w:rsidR="004303B9" w:rsidRDefault="004303B9"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Pr="00C55E94" w:rsidRDefault="00F86C62" w:rsidP="0028536C">
            <w:pPr>
              <w:jc w:val="center"/>
              <w:rPr>
                <w:rFonts w:asciiTheme="minorHAnsi" w:eastAsia="Batang" w:hAnsiTheme="minorHAnsi" w:cs="Calibri"/>
                <w:sz w:val="18"/>
                <w:szCs w:val="18"/>
              </w:rPr>
            </w:pPr>
            <w:r>
              <w:rPr>
                <w:rFonts w:asciiTheme="minorHAnsi" w:eastAsia="Batang" w:hAnsiTheme="minorHAnsi" w:cs="Calibri"/>
                <w:sz w:val="18"/>
                <w:szCs w:val="18"/>
              </w:rPr>
              <w:t>11</w:t>
            </w:r>
          </w:p>
        </w:tc>
        <w:tc>
          <w:tcPr>
            <w:tcW w:w="3969" w:type="dxa"/>
          </w:tcPr>
          <w:p w:rsidR="004303B9" w:rsidRPr="00AC6104" w:rsidRDefault="004303B9" w:rsidP="0028536C">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Mini Bolo Recheado Individual</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recheado com chocolate, embalagem de </w:t>
            </w:r>
            <w:proofErr w:type="gramStart"/>
            <w:r w:rsidRPr="00AC6104">
              <w:rPr>
                <w:rFonts w:asciiTheme="minorHAnsi" w:hAnsiTheme="minorHAnsi" w:cs="Calibri"/>
                <w:bCs/>
                <w:sz w:val="18"/>
                <w:szCs w:val="18"/>
              </w:rPr>
              <w:t>40g.</w:t>
            </w:r>
            <w:proofErr w:type="gramEnd"/>
            <w:r w:rsidRPr="00AC6104">
              <w:rPr>
                <w:rFonts w:asciiTheme="minorHAnsi" w:hAnsiTheme="minorHAnsi" w:cs="Calibri"/>
                <w:bCs/>
                <w:sz w:val="18"/>
                <w:szCs w:val="18"/>
              </w:rPr>
              <w:t xml:space="preserve">Ingredientes: farinha de trigo enriquecida com ferro e ácido fólico, açúcar cristal, recheio de chocolate aromatizado artificialmente, ovo integral pasteurizado, gordura vegetal hidrogenada, fécula de mandioca, leite integral, margarina, açúcar invertido, emulsificante (ésteres de ácidos graxos de </w:t>
            </w:r>
            <w:proofErr w:type="spellStart"/>
            <w:r w:rsidRPr="00AC6104">
              <w:rPr>
                <w:rFonts w:asciiTheme="minorHAnsi" w:hAnsiTheme="minorHAnsi" w:cs="Calibri"/>
                <w:bCs/>
                <w:sz w:val="18"/>
                <w:szCs w:val="18"/>
              </w:rPr>
              <w:t>propilenoglicol</w:t>
            </w:r>
            <w:proofErr w:type="spellEnd"/>
            <w:r w:rsidRPr="00AC6104">
              <w:rPr>
                <w:rFonts w:asciiTheme="minorHAnsi" w:hAnsiTheme="minorHAnsi" w:cs="Calibri"/>
                <w:bCs/>
                <w:sz w:val="18"/>
                <w:szCs w:val="18"/>
              </w:rPr>
              <w:t xml:space="preserve">, ésteres de ácido láctico e estearato de sódio), estabilizante (mono e </w:t>
            </w:r>
            <w:proofErr w:type="spellStart"/>
            <w:r w:rsidRPr="00AC6104">
              <w:rPr>
                <w:rFonts w:asciiTheme="minorHAnsi" w:hAnsiTheme="minorHAnsi" w:cs="Calibri"/>
                <w:bCs/>
                <w:sz w:val="18"/>
                <w:szCs w:val="18"/>
              </w:rPr>
              <w:t>diglicerídeos</w:t>
            </w:r>
            <w:proofErr w:type="spellEnd"/>
            <w:r w:rsidRPr="00AC6104">
              <w:rPr>
                <w:rFonts w:asciiTheme="minorHAnsi" w:hAnsiTheme="minorHAnsi" w:cs="Calibri"/>
                <w:bCs/>
                <w:sz w:val="18"/>
                <w:szCs w:val="18"/>
              </w:rPr>
              <w:t xml:space="preserve"> de ácidos graxos), fermento químico (bicarbonato de sódio e fosfato de sódio e alumínio), sal, alfa-amilase, goma </w:t>
            </w:r>
            <w:proofErr w:type="spellStart"/>
            <w:r w:rsidRPr="00AC6104">
              <w:rPr>
                <w:rFonts w:asciiTheme="minorHAnsi" w:hAnsiTheme="minorHAnsi" w:cs="Calibri"/>
                <w:bCs/>
                <w:sz w:val="18"/>
                <w:szCs w:val="18"/>
              </w:rPr>
              <w:t>xantana</w:t>
            </w:r>
            <w:proofErr w:type="spellEnd"/>
            <w:r w:rsidRPr="00AC6104">
              <w:rPr>
                <w:rFonts w:asciiTheme="minorHAnsi" w:hAnsiTheme="minorHAnsi" w:cs="Calibri"/>
                <w:bCs/>
                <w:sz w:val="18"/>
                <w:szCs w:val="18"/>
              </w:rPr>
              <w:t xml:space="preserve">, corante caramelo, conservante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ácido </w:t>
            </w:r>
            <w:proofErr w:type="spellStart"/>
            <w:r w:rsidRPr="00AC6104">
              <w:rPr>
                <w:rFonts w:asciiTheme="minorHAnsi" w:hAnsiTheme="minorHAnsi" w:cs="Calibri"/>
                <w:bCs/>
                <w:sz w:val="18"/>
                <w:szCs w:val="18"/>
              </w:rPr>
              <w:t>sórbico</w:t>
            </w:r>
            <w:proofErr w:type="spellEnd"/>
            <w:r w:rsidRPr="00AC6104">
              <w:rPr>
                <w:rFonts w:asciiTheme="minorHAnsi" w:hAnsiTheme="minorHAnsi" w:cs="Calibri"/>
                <w:bCs/>
                <w:sz w:val="18"/>
                <w:szCs w:val="18"/>
              </w:rPr>
              <w:t xml:space="preserve">, aromatizantes, 0% gorduras trans. Contém glúten. Validade mínima de </w:t>
            </w:r>
            <w:proofErr w:type="gramStart"/>
            <w:r w:rsidRPr="00AC6104">
              <w:rPr>
                <w:rFonts w:asciiTheme="minorHAnsi" w:hAnsiTheme="minorHAnsi" w:cs="Calibri"/>
                <w:bCs/>
                <w:sz w:val="18"/>
                <w:szCs w:val="18"/>
              </w:rPr>
              <w:t>6</w:t>
            </w:r>
            <w:proofErr w:type="gramEnd"/>
            <w:r w:rsidRPr="00AC6104">
              <w:rPr>
                <w:rFonts w:asciiTheme="minorHAnsi" w:hAnsiTheme="minorHAnsi" w:cs="Calibri"/>
                <w:bCs/>
                <w:sz w:val="18"/>
                <w:szCs w:val="18"/>
              </w:rPr>
              <w:t xml:space="preserve"> (seis) meses na entrega.</w:t>
            </w:r>
          </w:p>
        </w:tc>
        <w:tc>
          <w:tcPr>
            <w:tcW w:w="993" w:type="dxa"/>
          </w:tcPr>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96319D" w:rsidRPr="00057718" w:rsidRDefault="0096319D" w:rsidP="0028536C">
            <w:pPr>
              <w:autoSpaceDE w:val="0"/>
              <w:autoSpaceDN w:val="0"/>
              <w:adjustRightInd w:val="0"/>
              <w:spacing w:after="0" w:line="240" w:lineRule="auto"/>
              <w:jc w:val="center"/>
              <w:rPr>
                <w:rFonts w:asciiTheme="minorHAnsi" w:hAnsiTheme="minorHAnsi" w:cs="Calibri"/>
                <w:bCs/>
                <w:color w:val="000000"/>
                <w:sz w:val="16"/>
                <w:szCs w:val="16"/>
              </w:rPr>
            </w:pPr>
          </w:p>
          <w:p w:rsidR="004303B9" w:rsidRPr="00057718" w:rsidRDefault="004303B9"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4303B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4303B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4303B9" w:rsidRDefault="004303B9"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Default="00CA4C84" w:rsidP="004D007E">
            <w:pPr>
              <w:tabs>
                <w:tab w:val="left" w:pos="7200"/>
              </w:tabs>
              <w:spacing w:after="0"/>
              <w:jc w:val="center"/>
              <w:rPr>
                <w:rFonts w:asciiTheme="minorHAnsi" w:eastAsia="Batang" w:hAnsiTheme="minorHAnsi" w:cstheme="minorHAnsi"/>
                <w:bCs/>
                <w:color w:val="000000"/>
                <w:sz w:val="20"/>
                <w:szCs w:val="20"/>
              </w:rPr>
            </w:pPr>
          </w:p>
          <w:p w:rsidR="00CA4C84" w:rsidRPr="009678B2" w:rsidRDefault="00CA4C84"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9384</w:t>
            </w:r>
          </w:p>
        </w:tc>
      </w:tr>
      <w:tr w:rsidR="00841159" w:rsidRPr="00F134C9" w:rsidTr="0028536C">
        <w:trPr>
          <w:trHeight w:val="484"/>
        </w:trPr>
        <w:tc>
          <w:tcPr>
            <w:tcW w:w="566" w:type="dxa"/>
          </w:tcPr>
          <w:p w:rsidR="00F86C62" w:rsidRDefault="00F86C62"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841159" w:rsidRPr="00C55E94" w:rsidRDefault="00841159" w:rsidP="00F86C62">
            <w:pPr>
              <w:jc w:val="center"/>
              <w:rPr>
                <w:rFonts w:asciiTheme="minorHAnsi" w:eastAsia="Batang" w:hAnsiTheme="minorHAnsi" w:cs="Calibri"/>
                <w:sz w:val="18"/>
                <w:szCs w:val="18"/>
              </w:rPr>
            </w:pPr>
            <w:r w:rsidRPr="00C55E94">
              <w:rPr>
                <w:rFonts w:asciiTheme="minorHAnsi" w:eastAsia="Batang" w:hAnsiTheme="minorHAnsi" w:cs="Calibri"/>
                <w:sz w:val="18"/>
                <w:szCs w:val="18"/>
              </w:rPr>
              <w:t>1</w:t>
            </w:r>
            <w:r w:rsidR="00F86C62">
              <w:rPr>
                <w:rFonts w:asciiTheme="minorHAnsi" w:eastAsia="Batang" w:hAnsiTheme="minorHAnsi" w:cs="Calibri"/>
                <w:sz w:val="18"/>
                <w:szCs w:val="18"/>
              </w:rPr>
              <w:t>2</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Tablete de Chocolate</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chocolate ao leite, tipo tablete, preparado, massa de cacau, açúcar, leite em pó integral, castanha de caju, gordura vegetal, soro de leite em pó, emulsificantes lecitina de soja, </w:t>
            </w:r>
            <w:proofErr w:type="spellStart"/>
            <w:r w:rsidRPr="00AC6104">
              <w:rPr>
                <w:rFonts w:asciiTheme="minorHAnsi" w:hAnsiTheme="minorHAnsi" w:cs="Calibri"/>
                <w:bCs/>
                <w:sz w:val="18"/>
                <w:szCs w:val="18"/>
              </w:rPr>
              <w:t>poliricinoleato</w:t>
            </w:r>
            <w:proofErr w:type="spellEnd"/>
            <w:r w:rsidRPr="00AC6104">
              <w:rPr>
                <w:rFonts w:asciiTheme="minorHAnsi" w:hAnsiTheme="minorHAnsi" w:cs="Calibri"/>
                <w:bCs/>
                <w:sz w:val="18"/>
                <w:szCs w:val="18"/>
              </w:rPr>
              <w:t xml:space="preserve"> de </w:t>
            </w:r>
            <w:proofErr w:type="spellStart"/>
            <w:r w:rsidRPr="00AC6104">
              <w:rPr>
                <w:rFonts w:asciiTheme="minorHAnsi" w:hAnsiTheme="minorHAnsi" w:cs="Calibri"/>
                <w:bCs/>
                <w:sz w:val="18"/>
                <w:szCs w:val="18"/>
              </w:rPr>
              <w:t>poliglicerol</w:t>
            </w:r>
            <w:proofErr w:type="spellEnd"/>
            <w:r w:rsidRPr="00AC6104">
              <w:rPr>
                <w:rFonts w:asciiTheme="minorHAnsi" w:hAnsiTheme="minorHAnsi" w:cs="Calibri"/>
                <w:bCs/>
                <w:sz w:val="18"/>
                <w:szCs w:val="18"/>
              </w:rPr>
              <w:t xml:space="preserve">, aromatizante, contem glúten, com aproximadamente </w:t>
            </w:r>
            <w:smartTag w:uri="urn:schemas-microsoft-com:office:smarttags" w:element="metricconverter">
              <w:smartTagPr>
                <w:attr w:name="ProductID" w:val="25 gramas"/>
              </w:smartTagPr>
              <w:r w:rsidRPr="00AC6104">
                <w:rPr>
                  <w:rFonts w:asciiTheme="minorHAnsi" w:hAnsiTheme="minorHAnsi" w:cs="Calibri"/>
                  <w:bCs/>
                  <w:sz w:val="18"/>
                  <w:szCs w:val="18"/>
                </w:rPr>
                <w:t>25 gramas</w:t>
              </w:r>
            </w:smartTag>
            <w:r w:rsidRPr="00AC6104">
              <w:rPr>
                <w:rFonts w:asciiTheme="minorHAnsi" w:hAnsiTheme="minorHAnsi" w:cs="Calibri"/>
                <w:bCs/>
                <w:sz w:val="18"/>
                <w:szCs w:val="18"/>
              </w:rPr>
              <w:t>, manteiga de cacau, embalagem individualizada, com validade mínima de 06 (seis) meses na entrega.</w:t>
            </w:r>
          </w:p>
        </w:tc>
        <w:tc>
          <w:tcPr>
            <w:tcW w:w="993" w:type="dxa"/>
          </w:tcPr>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9678B2" w:rsidRDefault="009A428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26136</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9A4283" w:rsidRPr="00F134C9" w:rsidTr="0028536C">
        <w:trPr>
          <w:trHeight w:val="484"/>
        </w:trPr>
        <w:tc>
          <w:tcPr>
            <w:tcW w:w="566" w:type="dxa"/>
          </w:tcPr>
          <w:p w:rsidR="009A4283" w:rsidRDefault="009A4283" w:rsidP="0028536C">
            <w:pPr>
              <w:jc w:val="center"/>
              <w:rPr>
                <w:rFonts w:asciiTheme="minorHAnsi" w:eastAsia="Batang" w:hAnsiTheme="minorHAnsi" w:cs="Calibri"/>
                <w:sz w:val="18"/>
                <w:szCs w:val="18"/>
              </w:rPr>
            </w:pPr>
          </w:p>
          <w:p w:rsidR="00F86C62" w:rsidRDefault="00F86C62" w:rsidP="0028536C">
            <w:pPr>
              <w:jc w:val="center"/>
              <w:rPr>
                <w:rFonts w:asciiTheme="minorHAnsi" w:eastAsia="Batang" w:hAnsiTheme="minorHAnsi" w:cs="Calibri"/>
                <w:sz w:val="18"/>
                <w:szCs w:val="18"/>
              </w:rPr>
            </w:pPr>
          </w:p>
          <w:p w:rsidR="00F86C62" w:rsidRPr="00C55E94" w:rsidRDefault="00F86C62" w:rsidP="0028536C">
            <w:pPr>
              <w:jc w:val="center"/>
              <w:rPr>
                <w:rFonts w:asciiTheme="minorHAnsi" w:eastAsia="Batang" w:hAnsiTheme="minorHAnsi" w:cs="Calibri"/>
                <w:sz w:val="18"/>
                <w:szCs w:val="18"/>
              </w:rPr>
            </w:pPr>
            <w:r>
              <w:rPr>
                <w:rFonts w:asciiTheme="minorHAnsi" w:eastAsia="Batang" w:hAnsiTheme="minorHAnsi" w:cs="Calibri"/>
                <w:sz w:val="18"/>
                <w:szCs w:val="18"/>
              </w:rPr>
              <w:t>13</w:t>
            </w:r>
          </w:p>
        </w:tc>
        <w:tc>
          <w:tcPr>
            <w:tcW w:w="3969" w:type="dxa"/>
          </w:tcPr>
          <w:p w:rsidR="009A4283" w:rsidRPr="00AC6104" w:rsidRDefault="009A4283" w:rsidP="0028536C">
            <w:pPr>
              <w:spacing w:after="0" w:line="240" w:lineRule="auto"/>
              <w:jc w:val="both"/>
              <w:rPr>
                <w:rFonts w:asciiTheme="minorHAnsi" w:hAnsiTheme="minorHAnsi" w:cs="Calibri"/>
                <w:bCs/>
                <w:sz w:val="18"/>
                <w:szCs w:val="18"/>
              </w:rPr>
            </w:pPr>
            <w:r w:rsidRPr="00AC6104">
              <w:rPr>
                <w:rFonts w:asciiTheme="minorHAnsi" w:hAnsiTheme="minorHAnsi" w:cs="Calibri"/>
                <w:b/>
                <w:sz w:val="18"/>
                <w:szCs w:val="18"/>
              </w:rPr>
              <w:t>Tablete de Chocolate</w:t>
            </w:r>
            <w:r w:rsidRPr="00AC6104">
              <w:rPr>
                <w:rFonts w:asciiTheme="minorHAnsi" w:hAnsiTheme="minorHAnsi" w:cs="Calibri"/>
                <w:sz w:val="18"/>
                <w:szCs w:val="18"/>
              </w:rPr>
              <w:t xml:space="preserve"> – </w:t>
            </w:r>
            <w:r w:rsidRPr="00AC6104">
              <w:rPr>
                <w:rFonts w:asciiTheme="minorHAnsi" w:hAnsiTheme="minorHAnsi" w:cs="Calibri"/>
                <w:bCs/>
                <w:sz w:val="18"/>
                <w:szCs w:val="18"/>
              </w:rPr>
              <w:t xml:space="preserve">chocolate ao leite, tipo tablete, preparado, massa de cacau, açúcar, leite em pó integral, castanha de caju, gordura vegetal, soro de leite em pó, emulsificantes lecitina de soja, </w:t>
            </w:r>
            <w:proofErr w:type="spellStart"/>
            <w:r w:rsidRPr="00AC6104">
              <w:rPr>
                <w:rFonts w:asciiTheme="minorHAnsi" w:hAnsiTheme="minorHAnsi" w:cs="Calibri"/>
                <w:bCs/>
                <w:sz w:val="18"/>
                <w:szCs w:val="18"/>
              </w:rPr>
              <w:t>poliricinoleato</w:t>
            </w:r>
            <w:proofErr w:type="spellEnd"/>
            <w:r w:rsidRPr="00AC6104">
              <w:rPr>
                <w:rFonts w:asciiTheme="minorHAnsi" w:hAnsiTheme="minorHAnsi" w:cs="Calibri"/>
                <w:bCs/>
                <w:sz w:val="18"/>
                <w:szCs w:val="18"/>
              </w:rPr>
              <w:t xml:space="preserve"> de </w:t>
            </w:r>
            <w:proofErr w:type="spellStart"/>
            <w:r w:rsidRPr="00AC6104">
              <w:rPr>
                <w:rFonts w:asciiTheme="minorHAnsi" w:hAnsiTheme="minorHAnsi" w:cs="Calibri"/>
                <w:bCs/>
                <w:sz w:val="18"/>
                <w:szCs w:val="18"/>
              </w:rPr>
              <w:t>poliglicerol</w:t>
            </w:r>
            <w:proofErr w:type="spellEnd"/>
            <w:r w:rsidRPr="00AC6104">
              <w:rPr>
                <w:rFonts w:asciiTheme="minorHAnsi" w:hAnsiTheme="minorHAnsi" w:cs="Calibri"/>
                <w:bCs/>
                <w:sz w:val="18"/>
                <w:szCs w:val="18"/>
              </w:rPr>
              <w:t xml:space="preserve">, aromatizante, contem glúten, com aproximadamente </w:t>
            </w:r>
            <w:smartTag w:uri="urn:schemas-microsoft-com:office:smarttags" w:element="metricconverter">
              <w:smartTagPr>
                <w:attr w:name="ProductID" w:val="25 gramas"/>
              </w:smartTagPr>
              <w:r w:rsidRPr="00AC6104">
                <w:rPr>
                  <w:rFonts w:asciiTheme="minorHAnsi" w:hAnsiTheme="minorHAnsi" w:cs="Calibri"/>
                  <w:bCs/>
                  <w:sz w:val="18"/>
                  <w:szCs w:val="18"/>
                </w:rPr>
                <w:t>25 gramas</w:t>
              </w:r>
            </w:smartTag>
            <w:r w:rsidRPr="00AC6104">
              <w:rPr>
                <w:rFonts w:asciiTheme="minorHAnsi" w:hAnsiTheme="minorHAnsi" w:cs="Calibri"/>
                <w:bCs/>
                <w:sz w:val="18"/>
                <w:szCs w:val="18"/>
              </w:rPr>
              <w:t>, manteiga de cacau, embalagem individualizada, com validade mínima de 06 (seis) meses na entrega.</w:t>
            </w:r>
          </w:p>
        </w:tc>
        <w:tc>
          <w:tcPr>
            <w:tcW w:w="993" w:type="dxa"/>
          </w:tcPr>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p>
          <w:p w:rsidR="009A4283" w:rsidRPr="00057718" w:rsidRDefault="009A4283" w:rsidP="0028536C">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9A4283"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9A4283"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9A4283" w:rsidRDefault="009A4283" w:rsidP="004D007E">
            <w:pPr>
              <w:tabs>
                <w:tab w:val="left" w:pos="7200"/>
              </w:tabs>
              <w:spacing w:after="0"/>
              <w:jc w:val="center"/>
              <w:rPr>
                <w:rFonts w:asciiTheme="minorHAnsi" w:eastAsia="Batang" w:hAnsiTheme="minorHAnsi" w:cstheme="minorHAnsi"/>
                <w:bCs/>
                <w:color w:val="000000"/>
                <w:sz w:val="20"/>
                <w:szCs w:val="20"/>
              </w:rPr>
            </w:pPr>
          </w:p>
          <w:p w:rsidR="001A3F66" w:rsidRDefault="001A3F66" w:rsidP="004D007E">
            <w:pPr>
              <w:tabs>
                <w:tab w:val="left" w:pos="7200"/>
              </w:tabs>
              <w:spacing w:after="0"/>
              <w:jc w:val="center"/>
              <w:rPr>
                <w:rFonts w:asciiTheme="minorHAnsi" w:eastAsia="Batang" w:hAnsiTheme="minorHAnsi" w:cstheme="minorHAnsi"/>
                <w:bCs/>
                <w:color w:val="000000"/>
                <w:sz w:val="20"/>
                <w:szCs w:val="20"/>
              </w:rPr>
            </w:pPr>
          </w:p>
          <w:p w:rsidR="001A3F66" w:rsidRPr="009678B2" w:rsidRDefault="001A3F6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8712</w:t>
            </w:r>
          </w:p>
        </w:tc>
      </w:tr>
      <w:tr w:rsidR="00841159" w:rsidRPr="00F134C9" w:rsidTr="0028536C">
        <w:trPr>
          <w:trHeight w:val="484"/>
        </w:trPr>
        <w:tc>
          <w:tcPr>
            <w:tcW w:w="566" w:type="dxa"/>
          </w:tcPr>
          <w:p w:rsidR="00F86C62" w:rsidRDefault="00F86C62" w:rsidP="0028536C">
            <w:pPr>
              <w:jc w:val="center"/>
              <w:rPr>
                <w:rFonts w:asciiTheme="minorHAnsi" w:hAnsiTheme="minorHAnsi" w:cs="Calibri"/>
                <w:bCs/>
                <w:sz w:val="18"/>
                <w:szCs w:val="18"/>
              </w:rPr>
            </w:pPr>
          </w:p>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14</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Pão de forma tradicional</w:t>
            </w:r>
            <w:r w:rsidRPr="00AC6104">
              <w:rPr>
                <w:rFonts w:asciiTheme="minorHAnsi" w:hAnsiTheme="minorHAnsi" w:cs="Calibri"/>
                <w:bCs/>
                <w:sz w:val="18"/>
                <w:szCs w:val="18"/>
              </w:rPr>
              <w:t xml:space="preserve"> – embalagem plástica com 500g, contendo no mínimo 20 fatias de pão. Ingredientes: farinha de trigo enriquecida com ferro e ácido fólico, açúcar, gordura vegetal, sal, não contém glúten, farinha de soja, soro de leite, emulsificante lecitina de soja, conservador </w:t>
            </w:r>
            <w:proofErr w:type="spellStart"/>
            <w:r w:rsidRPr="00AC6104">
              <w:rPr>
                <w:rFonts w:asciiTheme="minorHAnsi" w:hAnsiTheme="minorHAnsi" w:cs="Calibri"/>
                <w:bCs/>
                <w:sz w:val="18"/>
                <w:szCs w:val="18"/>
              </w:rPr>
              <w:t>propionato</w:t>
            </w:r>
            <w:proofErr w:type="spellEnd"/>
            <w:r w:rsidRPr="00AC6104">
              <w:rPr>
                <w:rFonts w:asciiTheme="minorHAnsi" w:hAnsiTheme="minorHAnsi" w:cs="Calibri"/>
                <w:bCs/>
                <w:sz w:val="18"/>
                <w:szCs w:val="18"/>
              </w:rPr>
              <w:t xml:space="preserve"> de cálcio e acidulante ácido </w:t>
            </w:r>
            <w:proofErr w:type="spellStart"/>
            <w:r w:rsidRPr="00AC6104">
              <w:rPr>
                <w:rFonts w:asciiTheme="minorHAnsi" w:hAnsiTheme="minorHAnsi" w:cs="Calibri"/>
                <w:bCs/>
                <w:sz w:val="18"/>
                <w:szCs w:val="18"/>
              </w:rPr>
              <w:t>láctio</w:t>
            </w:r>
            <w:proofErr w:type="spellEnd"/>
            <w:r w:rsidRPr="00AC6104">
              <w:rPr>
                <w:rFonts w:asciiTheme="minorHAnsi" w:hAnsiTheme="minorHAnsi" w:cs="Calibri"/>
                <w:bCs/>
                <w:sz w:val="18"/>
                <w:szCs w:val="18"/>
              </w:rPr>
              <w:t>, com validade mínima de 30 dias.</w:t>
            </w:r>
          </w:p>
        </w:tc>
        <w:tc>
          <w:tcPr>
            <w:tcW w:w="993" w:type="dxa"/>
          </w:tcPr>
          <w:p w:rsidR="00A9024B" w:rsidRPr="00057718" w:rsidRDefault="00A9024B"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500 g</w:t>
            </w:r>
          </w:p>
        </w:tc>
        <w:tc>
          <w:tcPr>
            <w:tcW w:w="992" w:type="dxa"/>
            <w:vAlign w:val="center"/>
          </w:tcPr>
          <w:p w:rsidR="00841159"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41159" w:rsidRPr="009678B2" w:rsidRDefault="004028A9" w:rsidP="006007D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9744</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324"/>
        </w:trPr>
        <w:tc>
          <w:tcPr>
            <w:tcW w:w="566" w:type="dxa"/>
          </w:tcPr>
          <w:p w:rsidR="00F86C62" w:rsidRDefault="00F86C62" w:rsidP="0028536C">
            <w:pPr>
              <w:jc w:val="center"/>
              <w:rPr>
                <w:rFonts w:asciiTheme="minorHAnsi" w:hAnsiTheme="minorHAnsi" w:cs="Calibri"/>
                <w:bCs/>
                <w:sz w:val="18"/>
                <w:szCs w:val="18"/>
              </w:rPr>
            </w:pPr>
          </w:p>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15</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Queijo fatiado - </w:t>
            </w:r>
            <w:r w:rsidRPr="00AC6104">
              <w:rPr>
                <w:rFonts w:asciiTheme="minorHAnsi" w:hAnsiTheme="minorHAnsi" w:cs="Calibri"/>
                <w:bCs/>
                <w:sz w:val="18"/>
                <w:szCs w:val="18"/>
              </w:rPr>
              <w:t>Queijo Fatiado Mussarela, peso liquido 1 kg em embalagem a vácuo com no mínimo 30 fatias, com validade mínima de 30 dias. Ingredientes: Leite, sal, fermento lácteo, coagulante e cloreto de cálcio. Não contém glúten. Conservação resfriado 0°C a +8°C.</w:t>
            </w:r>
          </w:p>
        </w:tc>
        <w:tc>
          <w:tcPr>
            <w:tcW w:w="993" w:type="dxa"/>
          </w:tcPr>
          <w:p w:rsidR="00A9024B" w:rsidRPr="00057718" w:rsidRDefault="00A9024B" w:rsidP="00AC6104">
            <w:pPr>
              <w:autoSpaceDE w:val="0"/>
              <w:autoSpaceDN w:val="0"/>
              <w:adjustRightInd w:val="0"/>
              <w:spacing w:after="0" w:line="240" w:lineRule="auto"/>
              <w:jc w:val="center"/>
              <w:rPr>
                <w:rFonts w:asciiTheme="minorHAnsi" w:hAnsiTheme="minorHAnsi" w:cs="Calibri"/>
                <w:bCs/>
                <w:sz w:val="16"/>
                <w:szCs w:val="16"/>
              </w:rPr>
            </w:pPr>
          </w:p>
          <w:p w:rsidR="00FF2CB3" w:rsidRPr="00057718" w:rsidRDefault="00FF2CB3"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841159" w:rsidRPr="009678B2" w:rsidRDefault="00A9024B"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3111</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9024B" w:rsidRPr="00F134C9" w:rsidTr="0028536C">
        <w:trPr>
          <w:trHeight w:val="324"/>
        </w:trPr>
        <w:tc>
          <w:tcPr>
            <w:tcW w:w="566" w:type="dxa"/>
          </w:tcPr>
          <w:p w:rsidR="00A9024B" w:rsidRDefault="00A9024B" w:rsidP="0028536C">
            <w:pPr>
              <w:jc w:val="center"/>
              <w:rPr>
                <w:rFonts w:asciiTheme="minorHAnsi" w:hAnsiTheme="minorHAnsi" w:cs="Calibri"/>
                <w:bCs/>
                <w:sz w:val="18"/>
                <w:szCs w:val="18"/>
              </w:rPr>
            </w:pPr>
          </w:p>
          <w:p w:rsidR="00F86C62"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16</w:t>
            </w:r>
          </w:p>
        </w:tc>
        <w:tc>
          <w:tcPr>
            <w:tcW w:w="3969" w:type="dxa"/>
          </w:tcPr>
          <w:p w:rsidR="00A9024B" w:rsidRPr="00AC6104" w:rsidRDefault="00A9024B" w:rsidP="0028536C">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Queijo fatiado - </w:t>
            </w:r>
            <w:r w:rsidRPr="00AC6104">
              <w:rPr>
                <w:rFonts w:asciiTheme="minorHAnsi" w:hAnsiTheme="minorHAnsi" w:cs="Calibri"/>
                <w:bCs/>
                <w:sz w:val="18"/>
                <w:szCs w:val="18"/>
              </w:rPr>
              <w:t>Queijo Fatiado Mussarela, peso liquido 1 kg em embalagem a vácuo com no mínimo 30 fatias, com validade mínima de 30 dias. Ingredientes: Leite, sal, fermento lácteo, coagulante e cloreto de cálcio. Não contém glúten. Conservação resfriado 0°C a +8°C.</w:t>
            </w:r>
          </w:p>
        </w:tc>
        <w:tc>
          <w:tcPr>
            <w:tcW w:w="993" w:type="dxa"/>
          </w:tcPr>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p>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p>
          <w:p w:rsidR="00A9024B" w:rsidRPr="00057718" w:rsidRDefault="00A9024B" w:rsidP="0028536C">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A9024B" w:rsidRPr="009678B2" w:rsidRDefault="00FF2CB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9024B"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A9024B" w:rsidRDefault="00A9024B" w:rsidP="004D007E">
            <w:pPr>
              <w:tabs>
                <w:tab w:val="left" w:pos="7200"/>
              </w:tabs>
              <w:spacing w:after="0"/>
              <w:jc w:val="center"/>
              <w:rPr>
                <w:rFonts w:asciiTheme="minorHAnsi" w:eastAsia="Batang" w:hAnsiTheme="minorHAnsi" w:cstheme="minorHAnsi"/>
                <w:bCs/>
                <w:color w:val="000000"/>
                <w:sz w:val="20"/>
                <w:szCs w:val="20"/>
              </w:rPr>
            </w:pPr>
          </w:p>
          <w:p w:rsidR="00A9024B" w:rsidRDefault="00A9024B" w:rsidP="004D007E">
            <w:pPr>
              <w:tabs>
                <w:tab w:val="left" w:pos="7200"/>
              </w:tabs>
              <w:spacing w:after="0"/>
              <w:jc w:val="center"/>
              <w:rPr>
                <w:rFonts w:asciiTheme="minorHAnsi" w:eastAsia="Batang" w:hAnsiTheme="minorHAnsi" w:cstheme="minorHAnsi"/>
                <w:bCs/>
                <w:color w:val="000000"/>
                <w:sz w:val="20"/>
                <w:szCs w:val="20"/>
              </w:rPr>
            </w:pPr>
          </w:p>
          <w:p w:rsidR="00A9024B" w:rsidRPr="009678B2" w:rsidRDefault="00A9024B"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1037</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17</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Presunto fatiado - </w:t>
            </w:r>
            <w:r w:rsidRPr="00AC6104">
              <w:rPr>
                <w:rFonts w:asciiTheme="minorHAnsi" w:hAnsiTheme="minorHAnsi" w:cs="Calibri"/>
                <w:bCs/>
                <w:sz w:val="18"/>
                <w:szCs w:val="18"/>
              </w:rPr>
              <w:t xml:space="preserve">Presunto Fatiado, peso líquido 1 kg em embalagem a vácuo com no mínimo 30 fatias, com validade mínima de 30 dias. </w:t>
            </w:r>
            <w:r w:rsidRPr="00AC6104">
              <w:rPr>
                <w:rFonts w:asciiTheme="minorHAnsi" w:hAnsiTheme="minorHAnsi" w:cs="Calibri"/>
                <w:bCs/>
                <w:sz w:val="18"/>
                <w:szCs w:val="18"/>
              </w:rPr>
              <w:lastRenderedPageBreak/>
              <w:t xml:space="preserve">Ingredientes: Carne suína (pernil), água, sal, proteína isolada de soja, estabilizante </w:t>
            </w:r>
            <w:proofErr w:type="spellStart"/>
            <w:r w:rsidRPr="00AC6104">
              <w:rPr>
                <w:rFonts w:asciiTheme="minorHAnsi" w:hAnsiTheme="minorHAnsi" w:cs="Calibri"/>
                <w:bCs/>
                <w:sz w:val="18"/>
                <w:szCs w:val="18"/>
              </w:rPr>
              <w:t>polifosfato</w:t>
            </w:r>
            <w:proofErr w:type="spellEnd"/>
            <w:r w:rsidRPr="00AC6104">
              <w:rPr>
                <w:rFonts w:asciiTheme="minorHAnsi" w:hAnsiTheme="minorHAnsi" w:cs="Calibri"/>
                <w:bCs/>
                <w:sz w:val="18"/>
                <w:szCs w:val="18"/>
              </w:rPr>
              <w:t xml:space="preserve"> de sódio (INS 452i), conservantes nitrato de sódio (INS 251), antioxidante </w:t>
            </w:r>
            <w:proofErr w:type="spellStart"/>
            <w:r w:rsidRPr="00AC6104">
              <w:rPr>
                <w:rFonts w:asciiTheme="minorHAnsi" w:hAnsiTheme="minorHAnsi" w:cs="Calibri"/>
                <w:bCs/>
                <w:sz w:val="18"/>
                <w:szCs w:val="18"/>
              </w:rPr>
              <w:t>eritorbato</w:t>
            </w:r>
            <w:proofErr w:type="spellEnd"/>
            <w:r w:rsidRPr="00AC6104">
              <w:rPr>
                <w:rFonts w:asciiTheme="minorHAnsi" w:hAnsiTheme="minorHAnsi" w:cs="Calibri"/>
                <w:bCs/>
                <w:sz w:val="18"/>
                <w:szCs w:val="18"/>
              </w:rPr>
              <w:t xml:space="preserve"> de sódio (INS 316), </w:t>
            </w:r>
            <w:proofErr w:type="spellStart"/>
            <w:r w:rsidRPr="00AC6104">
              <w:rPr>
                <w:rFonts w:asciiTheme="minorHAnsi" w:hAnsiTheme="minorHAnsi" w:cs="Calibri"/>
                <w:bCs/>
                <w:sz w:val="18"/>
                <w:szCs w:val="18"/>
              </w:rPr>
              <w:t>malto</w:t>
            </w:r>
            <w:proofErr w:type="spellEnd"/>
            <w:r w:rsidRPr="00AC6104">
              <w:rPr>
                <w:rFonts w:asciiTheme="minorHAnsi" w:hAnsiTheme="minorHAnsi" w:cs="Calibri"/>
                <w:bCs/>
                <w:sz w:val="18"/>
                <w:szCs w:val="18"/>
              </w:rPr>
              <w:t xml:space="preserve"> </w:t>
            </w:r>
            <w:proofErr w:type="spellStart"/>
            <w:r w:rsidRPr="00AC6104">
              <w:rPr>
                <w:rFonts w:asciiTheme="minorHAnsi" w:hAnsiTheme="minorHAnsi" w:cs="Calibri"/>
                <w:bCs/>
                <w:sz w:val="18"/>
                <w:szCs w:val="18"/>
              </w:rPr>
              <w:t>dextrina</w:t>
            </w:r>
            <w:proofErr w:type="spellEnd"/>
            <w:r w:rsidRPr="00AC6104">
              <w:rPr>
                <w:rFonts w:asciiTheme="minorHAnsi" w:hAnsiTheme="minorHAnsi" w:cs="Calibri"/>
                <w:bCs/>
                <w:sz w:val="18"/>
                <w:szCs w:val="18"/>
              </w:rPr>
              <w:t xml:space="preserve">, condimentos, </w:t>
            </w:r>
            <w:proofErr w:type="spellStart"/>
            <w:r w:rsidRPr="00AC6104">
              <w:rPr>
                <w:rFonts w:asciiTheme="minorHAnsi" w:hAnsiTheme="minorHAnsi" w:cs="Calibri"/>
                <w:bCs/>
                <w:sz w:val="18"/>
                <w:szCs w:val="18"/>
              </w:rPr>
              <w:t>realçador</w:t>
            </w:r>
            <w:proofErr w:type="spellEnd"/>
            <w:r w:rsidRPr="00AC6104">
              <w:rPr>
                <w:rFonts w:asciiTheme="minorHAnsi" w:hAnsiTheme="minorHAnsi" w:cs="Calibri"/>
                <w:bCs/>
                <w:sz w:val="18"/>
                <w:szCs w:val="18"/>
              </w:rPr>
              <w:t xml:space="preserve"> de sabor </w:t>
            </w:r>
            <w:proofErr w:type="spellStart"/>
            <w:r w:rsidRPr="00AC6104">
              <w:rPr>
                <w:rFonts w:asciiTheme="minorHAnsi" w:hAnsiTheme="minorHAnsi" w:cs="Calibri"/>
                <w:bCs/>
                <w:sz w:val="18"/>
                <w:szCs w:val="18"/>
              </w:rPr>
              <w:t>glutamato</w:t>
            </w:r>
            <w:proofErr w:type="spellEnd"/>
            <w:r w:rsidRPr="00AC6104">
              <w:rPr>
                <w:rFonts w:asciiTheme="minorHAnsi" w:hAnsiTheme="minorHAnsi" w:cs="Calibri"/>
                <w:bCs/>
                <w:sz w:val="18"/>
                <w:szCs w:val="18"/>
              </w:rPr>
              <w:t xml:space="preserve"> </w:t>
            </w:r>
            <w:proofErr w:type="spellStart"/>
            <w:r w:rsidRPr="00AC6104">
              <w:rPr>
                <w:rFonts w:asciiTheme="minorHAnsi" w:hAnsiTheme="minorHAnsi" w:cs="Calibri"/>
                <w:bCs/>
                <w:sz w:val="18"/>
                <w:szCs w:val="18"/>
              </w:rPr>
              <w:t>monossódico</w:t>
            </w:r>
            <w:proofErr w:type="spellEnd"/>
            <w:r w:rsidRPr="00AC6104">
              <w:rPr>
                <w:rFonts w:asciiTheme="minorHAnsi" w:hAnsiTheme="minorHAnsi" w:cs="Calibri"/>
                <w:bCs/>
                <w:sz w:val="18"/>
                <w:szCs w:val="18"/>
              </w:rPr>
              <w:t xml:space="preserve"> (INS 621). Não contém glúten. Conservação: resfriado 0°C a +5°C.</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lastRenderedPageBreak/>
              <w:t>Embalagem de 1 kg</w:t>
            </w:r>
          </w:p>
        </w:tc>
        <w:tc>
          <w:tcPr>
            <w:tcW w:w="992" w:type="dxa"/>
            <w:vAlign w:val="center"/>
          </w:tcPr>
          <w:p w:rsidR="00841159" w:rsidRPr="006F3F31" w:rsidRDefault="0020019A" w:rsidP="00362188">
            <w:pPr>
              <w:pStyle w:val="Cabealho"/>
              <w:jc w:val="center"/>
              <w:rPr>
                <w:bCs/>
                <w:sz w:val="24"/>
                <w:szCs w:val="24"/>
              </w:rPr>
            </w:pPr>
            <w:r>
              <w:rPr>
                <w:bCs/>
                <w:sz w:val="24"/>
                <w:szCs w:val="24"/>
              </w:rPr>
              <w:t>2232</w:t>
            </w:r>
          </w:p>
        </w:tc>
        <w:tc>
          <w:tcPr>
            <w:tcW w:w="1134" w:type="dxa"/>
            <w:vAlign w:val="center"/>
          </w:tcPr>
          <w:p w:rsidR="00841159"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F2CB3" w:rsidRDefault="00FF2CB3" w:rsidP="004D007E">
            <w:pPr>
              <w:tabs>
                <w:tab w:val="left" w:pos="7200"/>
              </w:tabs>
              <w:spacing w:after="0"/>
              <w:jc w:val="center"/>
              <w:rPr>
                <w:rFonts w:asciiTheme="minorHAnsi" w:eastAsia="Batang" w:hAnsiTheme="minorHAnsi" w:cstheme="minorHAnsi"/>
                <w:bCs/>
                <w:color w:val="000000"/>
                <w:sz w:val="20"/>
                <w:szCs w:val="20"/>
              </w:rPr>
            </w:pPr>
          </w:p>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20019A" w:rsidRPr="00F134C9" w:rsidTr="0028536C">
        <w:trPr>
          <w:trHeight w:val="484"/>
        </w:trPr>
        <w:tc>
          <w:tcPr>
            <w:tcW w:w="566" w:type="dxa"/>
          </w:tcPr>
          <w:p w:rsidR="0020019A" w:rsidRDefault="0020019A" w:rsidP="0028536C">
            <w:pPr>
              <w:jc w:val="center"/>
              <w:rPr>
                <w:rFonts w:asciiTheme="minorHAnsi" w:hAnsiTheme="minorHAnsi" w:cs="Calibri"/>
                <w:bCs/>
                <w:sz w:val="18"/>
                <w:szCs w:val="18"/>
              </w:rPr>
            </w:pPr>
          </w:p>
          <w:p w:rsidR="00F86C62" w:rsidRDefault="00F86C62" w:rsidP="0028536C">
            <w:pPr>
              <w:jc w:val="center"/>
              <w:rPr>
                <w:rFonts w:asciiTheme="minorHAnsi" w:hAnsiTheme="minorHAnsi" w:cs="Calibri"/>
                <w:bCs/>
                <w:sz w:val="18"/>
                <w:szCs w:val="18"/>
              </w:rPr>
            </w:pPr>
          </w:p>
          <w:p w:rsidR="00F86C62"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18</w:t>
            </w:r>
          </w:p>
        </w:tc>
        <w:tc>
          <w:tcPr>
            <w:tcW w:w="3969" w:type="dxa"/>
          </w:tcPr>
          <w:p w:rsidR="0020019A" w:rsidRPr="00AC6104" w:rsidRDefault="0020019A" w:rsidP="0028536C">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Presunto fatiado - </w:t>
            </w:r>
            <w:r w:rsidRPr="00AC6104">
              <w:rPr>
                <w:rFonts w:asciiTheme="minorHAnsi" w:hAnsiTheme="minorHAnsi" w:cs="Calibri"/>
                <w:bCs/>
                <w:sz w:val="18"/>
                <w:szCs w:val="18"/>
              </w:rPr>
              <w:t xml:space="preserve">Presunto Fatiado, peso líquido 1 kg em embalagem a vácuo com no mínimo 30 fatias, com validade mínima de 30 dias. Ingredientes: Carne suína (pernil), água, sal, proteína isolada de soja, estabilizante </w:t>
            </w:r>
            <w:proofErr w:type="spellStart"/>
            <w:r w:rsidRPr="00AC6104">
              <w:rPr>
                <w:rFonts w:asciiTheme="minorHAnsi" w:hAnsiTheme="minorHAnsi" w:cs="Calibri"/>
                <w:bCs/>
                <w:sz w:val="18"/>
                <w:szCs w:val="18"/>
              </w:rPr>
              <w:t>polifosfato</w:t>
            </w:r>
            <w:proofErr w:type="spellEnd"/>
            <w:r w:rsidRPr="00AC6104">
              <w:rPr>
                <w:rFonts w:asciiTheme="minorHAnsi" w:hAnsiTheme="minorHAnsi" w:cs="Calibri"/>
                <w:bCs/>
                <w:sz w:val="18"/>
                <w:szCs w:val="18"/>
              </w:rPr>
              <w:t xml:space="preserve"> de sódio (INS 452i), conservantes nitrato de sódio (INS 251), antioxidante </w:t>
            </w:r>
            <w:proofErr w:type="spellStart"/>
            <w:r w:rsidRPr="00AC6104">
              <w:rPr>
                <w:rFonts w:asciiTheme="minorHAnsi" w:hAnsiTheme="minorHAnsi" w:cs="Calibri"/>
                <w:bCs/>
                <w:sz w:val="18"/>
                <w:szCs w:val="18"/>
              </w:rPr>
              <w:t>eritorbato</w:t>
            </w:r>
            <w:proofErr w:type="spellEnd"/>
            <w:r w:rsidRPr="00AC6104">
              <w:rPr>
                <w:rFonts w:asciiTheme="minorHAnsi" w:hAnsiTheme="minorHAnsi" w:cs="Calibri"/>
                <w:bCs/>
                <w:sz w:val="18"/>
                <w:szCs w:val="18"/>
              </w:rPr>
              <w:t xml:space="preserve"> de sódio (INS 316), </w:t>
            </w:r>
            <w:proofErr w:type="spellStart"/>
            <w:r w:rsidRPr="00AC6104">
              <w:rPr>
                <w:rFonts w:asciiTheme="minorHAnsi" w:hAnsiTheme="minorHAnsi" w:cs="Calibri"/>
                <w:bCs/>
                <w:sz w:val="18"/>
                <w:szCs w:val="18"/>
              </w:rPr>
              <w:t>malto</w:t>
            </w:r>
            <w:proofErr w:type="spellEnd"/>
            <w:r w:rsidRPr="00AC6104">
              <w:rPr>
                <w:rFonts w:asciiTheme="minorHAnsi" w:hAnsiTheme="minorHAnsi" w:cs="Calibri"/>
                <w:bCs/>
                <w:sz w:val="18"/>
                <w:szCs w:val="18"/>
              </w:rPr>
              <w:t xml:space="preserve"> </w:t>
            </w:r>
            <w:proofErr w:type="spellStart"/>
            <w:r w:rsidRPr="00AC6104">
              <w:rPr>
                <w:rFonts w:asciiTheme="minorHAnsi" w:hAnsiTheme="minorHAnsi" w:cs="Calibri"/>
                <w:bCs/>
                <w:sz w:val="18"/>
                <w:szCs w:val="18"/>
              </w:rPr>
              <w:t>dextrina</w:t>
            </w:r>
            <w:proofErr w:type="spellEnd"/>
            <w:r w:rsidRPr="00AC6104">
              <w:rPr>
                <w:rFonts w:asciiTheme="minorHAnsi" w:hAnsiTheme="minorHAnsi" w:cs="Calibri"/>
                <w:bCs/>
                <w:sz w:val="18"/>
                <w:szCs w:val="18"/>
              </w:rPr>
              <w:t xml:space="preserve">, condimentos, </w:t>
            </w:r>
            <w:proofErr w:type="spellStart"/>
            <w:r w:rsidRPr="00AC6104">
              <w:rPr>
                <w:rFonts w:asciiTheme="minorHAnsi" w:hAnsiTheme="minorHAnsi" w:cs="Calibri"/>
                <w:bCs/>
                <w:sz w:val="18"/>
                <w:szCs w:val="18"/>
              </w:rPr>
              <w:t>realçador</w:t>
            </w:r>
            <w:proofErr w:type="spellEnd"/>
            <w:r w:rsidRPr="00AC6104">
              <w:rPr>
                <w:rFonts w:asciiTheme="minorHAnsi" w:hAnsiTheme="minorHAnsi" w:cs="Calibri"/>
                <w:bCs/>
                <w:sz w:val="18"/>
                <w:szCs w:val="18"/>
              </w:rPr>
              <w:t xml:space="preserve"> de sabor </w:t>
            </w:r>
            <w:proofErr w:type="spellStart"/>
            <w:r w:rsidRPr="00AC6104">
              <w:rPr>
                <w:rFonts w:asciiTheme="minorHAnsi" w:hAnsiTheme="minorHAnsi" w:cs="Calibri"/>
                <w:bCs/>
                <w:sz w:val="18"/>
                <w:szCs w:val="18"/>
              </w:rPr>
              <w:t>glutamato</w:t>
            </w:r>
            <w:proofErr w:type="spellEnd"/>
            <w:r w:rsidRPr="00AC6104">
              <w:rPr>
                <w:rFonts w:asciiTheme="minorHAnsi" w:hAnsiTheme="minorHAnsi" w:cs="Calibri"/>
                <w:bCs/>
                <w:sz w:val="18"/>
                <w:szCs w:val="18"/>
              </w:rPr>
              <w:t xml:space="preserve"> </w:t>
            </w:r>
            <w:proofErr w:type="spellStart"/>
            <w:r w:rsidRPr="00AC6104">
              <w:rPr>
                <w:rFonts w:asciiTheme="minorHAnsi" w:hAnsiTheme="minorHAnsi" w:cs="Calibri"/>
                <w:bCs/>
                <w:sz w:val="18"/>
                <w:szCs w:val="18"/>
              </w:rPr>
              <w:t>monossódico</w:t>
            </w:r>
            <w:proofErr w:type="spellEnd"/>
            <w:r w:rsidRPr="00AC6104">
              <w:rPr>
                <w:rFonts w:asciiTheme="minorHAnsi" w:hAnsiTheme="minorHAnsi" w:cs="Calibri"/>
                <w:bCs/>
                <w:sz w:val="18"/>
                <w:szCs w:val="18"/>
              </w:rPr>
              <w:t xml:space="preserve"> (INS 621). Não contém glúten. Conservação: resfriado 0°C a +5°C.</w:t>
            </w:r>
          </w:p>
        </w:tc>
        <w:tc>
          <w:tcPr>
            <w:tcW w:w="993" w:type="dxa"/>
          </w:tcPr>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FA7F15" w:rsidRPr="00057718" w:rsidRDefault="00FA7F15" w:rsidP="0028536C">
            <w:pPr>
              <w:autoSpaceDE w:val="0"/>
              <w:autoSpaceDN w:val="0"/>
              <w:adjustRightInd w:val="0"/>
              <w:spacing w:after="0" w:line="240" w:lineRule="auto"/>
              <w:jc w:val="center"/>
              <w:rPr>
                <w:rFonts w:asciiTheme="minorHAnsi" w:hAnsiTheme="minorHAnsi" w:cs="Calibri"/>
                <w:bCs/>
                <w:sz w:val="16"/>
                <w:szCs w:val="16"/>
              </w:rPr>
            </w:pPr>
          </w:p>
          <w:p w:rsidR="0020019A" w:rsidRPr="00057718" w:rsidRDefault="0020019A" w:rsidP="0028536C">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Embalagem de 1 kg</w:t>
            </w:r>
          </w:p>
        </w:tc>
        <w:tc>
          <w:tcPr>
            <w:tcW w:w="992" w:type="dxa"/>
            <w:vAlign w:val="center"/>
          </w:tcPr>
          <w:p w:rsidR="0020019A" w:rsidRPr="006F3F31" w:rsidRDefault="00FF2CB3" w:rsidP="00362188">
            <w:pPr>
              <w:pStyle w:val="Cabealho"/>
              <w:jc w:val="center"/>
              <w:rPr>
                <w:bCs/>
                <w:sz w:val="24"/>
                <w:szCs w:val="24"/>
              </w:rPr>
            </w:pPr>
            <w:r>
              <w:rPr>
                <w:bCs/>
                <w:sz w:val="24"/>
                <w:szCs w:val="24"/>
              </w:rPr>
              <w:t>-</w:t>
            </w:r>
          </w:p>
        </w:tc>
        <w:tc>
          <w:tcPr>
            <w:tcW w:w="1134" w:type="dxa"/>
            <w:vAlign w:val="center"/>
          </w:tcPr>
          <w:p w:rsidR="0020019A" w:rsidRPr="009678B2" w:rsidRDefault="00FF2CB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20019A" w:rsidRDefault="0020019A" w:rsidP="004D007E">
            <w:pPr>
              <w:tabs>
                <w:tab w:val="left" w:pos="7200"/>
              </w:tabs>
              <w:spacing w:after="0"/>
              <w:jc w:val="center"/>
              <w:rPr>
                <w:rFonts w:asciiTheme="minorHAnsi" w:eastAsia="Batang" w:hAnsiTheme="minorHAnsi" w:cstheme="minorHAnsi"/>
                <w:bCs/>
                <w:color w:val="000000"/>
                <w:sz w:val="20"/>
                <w:szCs w:val="20"/>
              </w:rPr>
            </w:pPr>
          </w:p>
          <w:p w:rsidR="00FA7F15" w:rsidRDefault="00FA7F15" w:rsidP="004D007E">
            <w:pPr>
              <w:tabs>
                <w:tab w:val="left" w:pos="7200"/>
              </w:tabs>
              <w:spacing w:after="0"/>
              <w:jc w:val="center"/>
              <w:rPr>
                <w:rFonts w:asciiTheme="minorHAnsi" w:eastAsia="Batang" w:hAnsiTheme="minorHAnsi" w:cstheme="minorHAnsi"/>
                <w:bCs/>
                <w:color w:val="000000"/>
                <w:sz w:val="20"/>
                <w:szCs w:val="20"/>
              </w:rPr>
            </w:pPr>
          </w:p>
          <w:p w:rsidR="00FA7F15" w:rsidRDefault="00FA7F15" w:rsidP="004D007E">
            <w:pPr>
              <w:tabs>
                <w:tab w:val="left" w:pos="7200"/>
              </w:tabs>
              <w:spacing w:after="0"/>
              <w:jc w:val="center"/>
              <w:rPr>
                <w:rFonts w:asciiTheme="minorHAnsi" w:eastAsia="Batang" w:hAnsiTheme="minorHAnsi" w:cstheme="minorHAnsi"/>
                <w:bCs/>
                <w:color w:val="000000"/>
                <w:sz w:val="20"/>
                <w:szCs w:val="20"/>
              </w:rPr>
            </w:pPr>
          </w:p>
          <w:p w:rsidR="00FA7F15" w:rsidRPr="009678B2" w:rsidRDefault="00FA7F15"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744</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19</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maçã, </w:t>
            </w:r>
            <w:r w:rsidRPr="00AC6104">
              <w:rPr>
                <w:rFonts w:asciiTheme="minorHAnsi" w:hAnsiTheme="minorHAnsi" w:cs="Calibri"/>
                <w:bCs/>
                <w:sz w:val="18"/>
                <w:szCs w:val="18"/>
              </w:rPr>
              <w:t xml:space="preserve">tipo Gala, Fuji ou </w:t>
            </w:r>
            <w:proofErr w:type="spellStart"/>
            <w:r w:rsidRPr="00AC6104">
              <w:rPr>
                <w:rFonts w:asciiTheme="minorHAnsi" w:hAnsiTheme="minorHAnsi" w:cs="Calibri"/>
                <w:bCs/>
                <w:sz w:val="18"/>
                <w:szCs w:val="18"/>
              </w:rPr>
              <w:t>Golden</w:t>
            </w:r>
            <w:proofErr w:type="spellEnd"/>
            <w:r w:rsidRPr="00AC6104">
              <w:rPr>
                <w:rFonts w:asciiTheme="minorHAnsi" w:hAnsiTheme="minorHAnsi" w:cs="Calibri"/>
                <w:bCs/>
                <w:sz w:val="18"/>
                <w:szCs w:val="18"/>
              </w:rPr>
              <w:t xml:space="preserve"> </w:t>
            </w:r>
            <w:proofErr w:type="spellStart"/>
            <w:r w:rsidRPr="00AC6104">
              <w:rPr>
                <w:rFonts w:asciiTheme="minorHAnsi" w:hAnsiTheme="minorHAnsi" w:cs="Calibri"/>
                <w:bCs/>
                <w:sz w:val="18"/>
                <w:szCs w:val="18"/>
              </w:rPr>
              <w:t>Delicious</w:t>
            </w:r>
            <w:proofErr w:type="spellEnd"/>
            <w:r w:rsidRPr="00AC6104">
              <w:rPr>
                <w:rFonts w:asciiTheme="minorHAnsi" w:hAnsiTheme="minorHAnsi" w:cs="Calibri"/>
                <w:bCs/>
                <w:sz w:val="18"/>
                <w:szCs w:val="18"/>
              </w:rPr>
              <w:t>,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19200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20</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pêra, </w:t>
            </w:r>
            <w:r w:rsidRPr="00AC6104">
              <w:rPr>
                <w:rFonts w:asciiTheme="minorHAnsi" w:hAnsiTheme="minorHAnsi" w:cs="Calibri"/>
                <w:bCs/>
                <w:sz w:val="18"/>
                <w:szCs w:val="18"/>
              </w:rPr>
              <w:t xml:space="preserve">tipo Willians ou </w:t>
            </w:r>
            <w:proofErr w:type="spellStart"/>
            <w:r w:rsidRPr="00AC6104">
              <w:rPr>
                <w:rFonts w:asciiTheme="minorHAnsi" w:hAnsiTheme="minorHAnsi" w:cs="Calibri"/>
                <w:bCs/>
                <w:sz w:val="18"/>
                <w:szCs w:val="18"/>
              </w:rPr>
              <w:t>Yari</w:t>
            </w:r>
            <w:proofErr w:type="spellEnd"/>
            <w:r w:rsidRPr="00AC6104">
              <w:rPr>
                <w:rFonts w:asciiTheme="minorHAnsi" w:hAnsiTheme="minorHAnsi" w:cs="Calibri"/>
                <w:bCs/>
                <w:sz w:val="18"/>
                <w:szCs w:val="18"/>
              </w:rPr>
              <w:t>,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11160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21</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Fruta fresca – tangerina, </w:t>
            </w:r>
            <w:proofErr w:type="spellStart"/>
            <w:proofErr w:type="gramStart"/>
            <w:r w:rsidRPr="00AC6104">
              <w:rPr>
                <w:rFonts w:asciiTheme="minorHAnsi" w:hAnsiTheme="minorHAnsi" w:cs="Calibri"/>
                <w:bCs/>
                <w:sz w:val="18"/>
                <w:szCs w:val="18"/>
              </w:rPr>
              <w:t>tipoPonkan</w:t>
            </w:r>
            <w:proofErr w:type="spellEnd"/>
            <w:proofErr w:type="gramEnd"/>
            <w:r w:rsidRPr="00AC6104">
              <w:rPr>
                <w:rFonts w:asciiTheme="minorHAnsi" w:hAnsiTheme="minorHAnsi" w:cs="Calibri"/>
                <w:bCs/>
                <w:sz w:val="18"/>
                <w:szCs w:val="18"/>
              </w:rPr>
              <w:t xml:space="preserve"> ou Cravo, em perfeito estado de conservação, apropriada para alimentação, madura, sem ferimentos ou amassados e com coloração viva.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11760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22</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Margarina – </w:t>
            </w:r>
            <w:r w:rsidRPr="00AC6104">
              <w:rPr>
                <w:rFonts w:asciiTheme="minorHAnsi" w:hAnsiTheme="minorHAnsi" w:cs="Calibri"/>
                <w:bCs/>
                <w:sz w:val="18"/>
                <w:szCs w:val="18"/>
              </w:rPr>
              <w:t>com sal, 75% menos calorias, 0% gorduras trans, creme vegetal 20% de lipídios, reduzido teor de gorduras, embalagem de 500 gramas, com validade mínima de 06 meses na entrega.</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0C12BF" w:rsidRDefault="000C12BF" w:rsidP="00AC6104">
            <w:pPr>
              <w:autoSpaceDE w:val="0"/>
              <w:autoSpaceDN w:val="0"/>
              <w:adjustRightInd w:val="0"/>
              <w:spacing w:after="0" w:line="240" w:lineRule="auto"/>
              <w:jc w:val="center"/>
              <w:rPr>
                <w:rFonts w:asciiTheme="minorHAnsi" w:hAnsiTheme="minorHAnsi" w:cs="Calibri"/>
                <w:bCs/>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5040A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768</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23</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Maionese – </w:t>
            </w:r>
            <w:proofErr w:type="gramStart"/>
            <w:r w:rsidRPr="00AC6104">
              <w:rPr>
                <w:rFonts w:asciiTheme="minorHAnsi" w:hAnsiTheme="minorHAnsi" w:cs="Calibri"/>
                <w:bCs/>
                <w:sz w:val="18"/>
                <w:szCs w:val="18"/>
              </w:rPr>
              <w:t>maionese em sache com peso liquido</w:t>
            </w:r>
            <w:proofErr w:type="gramEnd"/>
            <w:r w:rsidRPr="00AC6104">
              <w:rPr>
                <w:rFonts w:asciiTheme="minorHAnsi" w:hAnsiTheme="minorHAnsi" w:cs="Calibri"/>
                <w:bCs/>
                <w:sz w:val="18"/>
                <w:szCs w:val="18"/>
              </w:rPr>
              <w:t xml:space="preserve"> de 5 g, conteúdo 5,1 ml, não contém glúten, validade mínima de 180 dias. </w:t>
            </w:r>
            <w:proofErr w:type="gramStart"/>
            <w:r w:rsidRPr="00AC6104">
              <w:rPr>
                <w:rFonts w:asciiTheme="minorHAnsi" w:hAnsiTheme="minorHAnsi" w:cs="Calibri"/>
                <w:bCs/>
                <w:sz w:val="18"/>
                <w:szCs w:val="18"/>
              </w:rPr>
              <w:t>Caixa com 192 saches</w:t>
            </w:r>
            <w:proofErr w:type="gramEnd"/>
            <w:r w:rsidRPr="00AC6104">
              <w:rPr>
                <w:rFonts w:asciiTheme="minorHAnsi" w:hAnsiTheme="minorHAnsi" w:cs="Calibri"/>
                <w:bCs/>
                <w:sz w:val="18"/>
                <w:szCs w:val="18"/>
              </w:rPr>
              <w:t>.</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proofErr w:type="gramStart"/>
            <w:r w:rsidRPr="00057718">
              <w:rPr>
                <w:rFonts w:asciiTheme="minorHAnsi" w:hAnsiTheme="minorHAnsi" w:cs="Calibri"/>
                <w:bCs/>
                <w:sz w:val="16"/>
                <w:szCs w:val="16"/>
              </w:rPr>
              <w:t>Caixa com 192 saches</w:t>
            </w:r>
            <w:proofErr w:type="gramEnd"/>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24</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Ketchup - </w:t>
            </w:r>
            <w:proofErr w:type="gramStart"/>
            <w:r w:rsidRPr="00AC6104">
              <w:rPr>
                <w:rFonts w:asciiTheme="minorHAnsi" w:hAnsiTheme="minorHAnsi" w:cs="Calibri"/>
                <w:bCs/>
                <w:sz w:val="18"/>
                <w:szCs w:val="18"/>
              </w:rPr>
              <w:t>ketchup em sache com peso liquido</w:t>
            </w:r>
            <w:proofErr w:type="gramEnd"/>
            <w:r w:rsidRPr="00AC6104">
              <w:rPr>
                <w:rFonts w:asciiTheme="minorHAnsi" w:hAnsiTheme="minorHAnsi" w:cs="Calibri"/>
                <w:bCs/>
                <w:sz w:val="18"/>
                <w:szCs w:val="18"/>
              </w:rPr>
              <w:t xml:space="preserve"> de 5 g, conteúdo 5,1 ml, não contém glúten, validade mínima de 180 dias. </w:t>
            </w:r>
            <w:proofErr w:type="gramStart"/>
            <w:r w:rsidRPr="00AC6104">
              <w:rPr>
                <w:rFonts w:asciiTheme="minorHAnsi" w:hAnsiTheme="minorHAnsi" w:cs="Calibri"/>
                <w:bCs/>
                <w:sz w:val="18"/>
                <w:szCs w:val="18"/>
              </w:rPr>
              <w:t>Caixa com 192 saches</w:t>
            </w:r>
            <w:proofErr w:type="gramEnd"/>
            <w:r w:rsidRPr="00AC6104">
              <w:rPr>
                <w:rFonts w:asciiTheme="minorHAnsi" w:hAnsiTheme="minorHAnsi" w:cs="Calibri"/>
                <w:bCs/>
                <w:sz w:val="18"/>
                <w:szCs w:val="18"/>
              </w:rPr>
              <w:t>.</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proofErr w:type="gramStart"/>
            <w:r w:rsidRPr="00057718">
              <w:rPr>
                <w:rFonts w:asciiTheme="minorHAnsi" w:hAnsiTheme="minorHAnsi" w:cs="Calibri"/>
                <w:bCs/>
                <w:sz w:val="16"/>
                <w:szCs w:val="16"/>
              </w:rPr>
              <w:t>Caixa 192 saches</w:t>
            </w:r>
            <w:proofErr w:type="gramEnd"/>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432</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25</w:t>
            </w:r>
          </w:p>
        </w:tc>
        <w:tc>
          <w:tcPr>
            <w:tcW w:w="3969" w:type="dxa"/>
          </w:tcPr>
          <w:p w:rsidR="00841159" w:rsidRPr="00AC6104" w:rsidRDefault="00841159" w:rsidP="00AC6104">
            <w:pPr>
              <w:spacing w:after="0" w:line="240" w:lineRule="auto"/>
              <w:jc w:val="both"/>
              <w:rPr>
                <w:rFonts w:asciiTheme="minorHAnsi" w:hAnsiTheme="minorHAnsi" w:cs="Calibri"/>
                <w:b/>
                <w:bCs/>
                <w:sz w:val="18"/>
                <w:szCs w:val="18"/>
              </w:rPr>
            </w:pPr>
            <w:r w:rsidRPr="00AC6104">
              <w:rPr>
                <w:rFonts w:asciiTheme="minorHAnsi" w:hAnsiTheme="minorHAnsi" w:cs="Calibri"/>
                <w:b/>
                <w:bCs/>
                <w:sz w:val="18"/>
                <w:szCs w:val="18"/>
              </w:rPr>
              <w:t xml:space="preserve">Café – </w:t>
            </w:r>
            <w:r w:rsidRPr="00AC6104">
              <w:rPr>
                <w:rFonts w:asciiTheme="minorHAnsi" w:hAnsiTheme="minorHAnsi" w:cs="Calibri"/>
                <w:bCs/>
                <w:sz w:val="18"/>
                <w:szCs w:val="18"/>
              </w:rPr>
              <w:t>café tradicional, torrado e moído, em embalagem de 250g, a vácuo, com selo de pureza ABIC, validade mínima de 12 meses.</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 xml:space="preserve">Pacote de </w:t>
            </w:r>
          </w:p>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250 g</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3360</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26</w:t>
            </w:r>
          </w:p>
        </w:tc>
        <w:tc>
          <w:tcPr>
            <w:tcW w:w="3969" w:type="dxa"/>
          </w:tcPr>
          <w:p w:rsidR="00841159" w:rsidRPr="00AC6104" w:rsidRDefault="00841159" w:rsidP="00AC6104">
            <w:pPr>
              <w:spacing w:after="0" w:line="240" w:lineRule="auto"/>
              <w:jc w:val="both"/>
              <w:rPr>
                <w:rFonts w:asciiTheme="minorHAnsi" w:hAnsiTheme="minorHAnsi" w:cs="Calibri"/>
                <w:bCs/>
                <w:sz w:val="18"/>
                <w:szCs w:val="18"/>
              </w:rPr>
            </w:pPr>
            <w:r w:rsidRPr="00AC6104">
              <w:rPr>
                <w:rFonts w:asciiTheme="minorHAnsi" w:hAnsiTheme="minorHAnsi" w:cs="Calibri"/>
                <w:b/>
                <w:bCs/>
                <w:sz w:val="18"/>
                <w:szCs w:val="18"/>
              </w:rPr>
              <w:t xml:space="preserve">Açúcar – </w:t>
            </w:r>
            <w:r w:rsidRPr="00AC6104">
              <w:rPr>
                <w:rFonts w:asciiTheme="minorHAnsi" w:hAnsiTheme="minorHAnsi" w:cs="Calibri"/>
                <w:bCs/>
                <w:sz w:val="18"/>
                <w:szCs w:val="18"/>
              </w:rPr>
              <w:t xml:space="preserve">açúcar cristal, em embalagem de </w:t>
            </w:r>
            <w:proofErr w:type="gramStart"/>
            <w:r w:rsidRPr="00AC6104">
              <w:rPr>
                <w:rFonts w:asciiTheme="minorHAnsi" w:hAnsiTheme="minorHAnsi" w:cs="Calibri"/>
                <w:bCs/>
                <w:sz w:val="18"/>
                <w:szCs w:val="18"/>
              </w:rPr>
              <w:t>2kg</w:t>
            </w:r>
            <w:proofErr w:type="gramEnd"/>
            <w:r w:rsidRPr="00AC6104">
              <w:rPr>
                <w:rFonts w:asciiTheme="minorHAnsi" w:hAnsiTheme="minorHAnsi" w:cs="Calibri"/>
                <w:bCs/>
                <w:sz w:val="18"/>
                <w:szCs w:val="18"/>
              </w:rPr>
              <w:t xml:space="preserve">, validade mínima de 02 anos. </w:t>
            </w:r>
          </w:p>
        </w:tc>
        <w:tc>
          <w:tcPr>
            <w:tcW w:w="993" w:type="dxa"/>
          </w:tcPr>
          <w:p w:rsidR="00841159" w:rsidRPr="00057718" w:rsidRDefault="00841159" w:rsidP="00AC6104">
            <w:pPr>
              <w:autoSpaceDE w:val="0"/>
              <w:autoSpaceDN w:val="0"/>
              <w:adjustRightInd w:val="0"/>
              <w:spacing w:after="0" w:line="240" w:lineRule="auto"/>
              <w:jc w:val="center"/>
              <w:rPr>
                <w:rFonts w:asciiTheme="minorHAnsi" w:hAnsiTheme="minorHAnsi" w:cs="Calibri"/>
                <w:bCs/>
                <w:sz w:val="16"/>
                <w:szCs w:val="16"/>
              </w:rPr>
            </w:pPr>
            <w:r w:rsidRPr="00057718">
              <w:rPr>
                <w:rFonts w:asciiTheme="minorHAnsi" w:hAnsiTheme="minorHAnsi" w:cs="Calibri"/>
                <w:bCs/>
                <w:sz w:val="16"/>
                <w:szCs w:val="16"/>
              </w:rPr>
              <w:t>Pacote de 2 kg</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2736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2</w:t>
            </w:r>
            <w:r w:rsidR="00F86C62">
              <w:rPr>
                <w:rFonts w:asciiTheme="minorHAnsi" w:hAnsiTheme="minorHAnsi" w:cs="Calibri"/>
                <w:bCs/>
                <w:sz w:val="18"/>
                <w:szCs w:val="18"/>
              </w:rPr>
              <w:t>7</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Guardanapo–</w:t>
            </w:r>
            <w:r w:rsidRPr="00AC6104">
              <w:rPr>
                <w:rFonts w:asciiTheme="minorHAnsi" w:hAnsiTheme="minorHAnsi" w:cs="Calibri"/>
                <w:sz w:val="18"/>
                <w:szCs w:val="18"/>
              </w:rPr>
              <w:t xml:space="preserve"> guardanapo macio 20 x 22 cm, pacote com 50 folhas.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4944</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28</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Guardanapo - </w:t>
            </w:r>
            <w:r w:rsidRPr="00AC6104">
              <w:rPr>
                <w:rFonts w:asciiTheme="minorHAnsi" w:hAnsiTheme="minorHAnsi" w:cs="Calibri"/>
                <w:sz w:val="18"/>
                <w:szCs w:val="18"/>
              </w:rPr>
              <w:t>guardanapo macio 24 x 22 cm, pacote com 50 folhas.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1608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2</w:t>
            </w:r>
            <w:r w:rsidR="00F86C62">
              <w:rPr>
                <w:rFonts w:asciiTheme="minorHAnsi" w:hAnsiTheme="minorHAnsi" w:cs="Calibri"/>
                <w:bCs/>
                <w:sz w:val="18"/>
                <w:szCs w:val="18"/>
              </w:rPr>
              <w:t>9</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Copo descartável – </w:t>
            </w:r>
            <w:r w:rsidRPr="00AC6104">
              <w:rPr>
                <w:rFonts w:asciiTheme="minorHAnsi" w:hAnsiTheme="minorHAnsi" w:cs="Calibri"/>
                <w:sz w:val="18"/>
                <w:szCs w:val="18"/>
              </w:rPr>
              <w:t>copo plástico descartável de 200 ml para consumir água, tira com 100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Tira</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B01E2F"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13896</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30</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Copo descartável – </w:t>
            </w:r>
            <w:r w:rsidRPr="00AC6104">
              <w:rPr>
                <w:rFonts w:asciiTheme="minorHAnsi" w:hAnsiTheme="minorHAnsi" w:cs="Calibri"/>
                <w:sz w:val="18"/>
                <w:szCs w:val="18"/>
              </w:rPr>
              <w:t>copo plástico descartável de 50 ml para consumir café, tira com 100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Tira</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2160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31</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Colher descartável – </w:t>
            </w:r>
            <w:r w:rsidRPr="00AC6104">
              <w:rPr>
                <w:rFonts w:asciiTheme="minorHAnsi" w:hAnsiTheme="minorHAnsi" w:cs="Calibri"/>
                <w:sz w:val="18"/>
                <w:szCs w:val="18"/>
              </w:rPr>
              <w:t>colher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192</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lastRenderedPageBreak/>
              <w:t>32</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Cs/>
                <w:color w:val="000000"/>
                <w:sz w:val="18"/>
                <w:szCs w:val="18"/>
              </w:rPr>
            </w:pPr>
            <w:r w:rsidRPr="00AC6104">
              <w:rPr>
                <w:rFonts w:asciiTheme="minorHAnsi" w:hAnsiTheme="minorHAnsi" w:cs="Calibri"/>
                <w:b/>
                <w:sz w:val="18"/>
                <w:szCs w:val="18"/>
              </w:rPr>
              <w:t xml:space="preserve">Garfo descartável – </w:t>
            </w:r>
            <w:r w:rsidRPr="00AC6104">
              <w:rPr>
                <w:rFonts w:asciiTheme="minorHAnsi" w:hAnsiTheme="minorHAnsi" w:cs="Calibri"/>
                <w:sz w:val="18"/>
                <w:szCs w:val="18"/>
              </w:rPr>
              <w:t>garfo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33</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Faca descartável - </w:t>
            </w:r>
            <w:r w:rsidRPr="00AC6104">
              <w:rPr>
                <w:rFonts w:asciiTheme="minorHAnsi" w:hAnsiTheme="minorHAnsi" w:cs="Calibri"/>
                <w:sz w:val="18"/>
                <w:szCs w:val="18"/>
              </w:rPr>
              <w:t>faca de plástico descartável de cor transparente, pacote com 50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168</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34</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Cs/>
                <w:color w:val="000000"/>
                <w:sz w:val="18"/>
                <w:szCs w:val="18"/>
              </w:rPr>
            </w:pPr>
            <w:r w:rsidRPr="00AC6104">
              <w:rPr>
                <w:rFonts w:asciiTheme="minorHAnsi" w:hAnsiTheme="minorHAnsi" w:cs="Calibri"/>
                <w:b/>
                <w:sz w:val="18"/>
                <w:szCs w:val="18"/>
              </w:rPr>
              <w:t xml:space="preserve">Prato descartável - </w:t>
            </w:r>
            <w:r w:rsidRPr="00AC6104">
              <w:rPr>
                <w:rFonts w:asciiTheme="minorHAnsi" w:hAnsiTheme="minorHAnsi" w:cs="Calibri"/>
                <w:sz w:val="18"/>
                <w:szCs w:val="18"/>
              </w:rPr>
              <w:t>prato de plástico descartável redondo de cor branca, 21 cm, pacote com 10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552</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35</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b/>
                <w:sz w:val="18"/>
                <w:szCs w:val="18"/>
              </w:rPr>
            </w:pPr>
            <w:r w:rsidRPr="00AC6104">
              <w:rPr>
                <w:rFonts w:asciiTheme="minorHAnsi" w:hAnsiTheme="minorHAnsi" w:cs="Calibri"/>
                <w:b/>
                <w:sz w:val="18"/>
                <w:szCs w:val="18"/>
              </w:rPr>
              <w:t xml:space="preserve">Prato descartável - </w:t>
            </w:r>
            <w:r w:rsidRPr="00AC6104">
              <w:rPr>
                <w:rFonts w:asciiTheme="minorHAnsi" w:hAnsiTheme="minorHAnsi" w:cs="Calibri"/>
                <w:sz w:val="18"/>
                <w:szCs w:val="18"/>
              </w:rPr>
              <w:t>prato de plástico descartável redondo de cor branca, 15 cm, pacote com 10 unidades.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sz w:val="16"/>
                <w:szCs w:val="16"/>
              </w:rPr>
            </w:pPr>
            <w:r w:rsidRPr="00057718">
              <w:rPr>
                <w:rFonts w:asciiTheme="minorHAnsi" w:hAnsiTheme="minorHAnsi" w:cs="Calibri"/>
                <w:sz w:val="16"/>
                <w:szCs w:val="16"/>
              </w:rPr>
              <w:t>Pacote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6</w:t>
            </w:r>
          </w:p>
        </w:tc>
        <w:tc>
          <w:tcPr>
            <w:tcW w:w="3969" w:type="dxa"/>
          </w:tcPr>
          <w:p w:rsidR="00841159" w:rsidRPr="00AC6104" w:rsidRDefault="00841159" w:rsidP="00AC6104">
            <w:pPr>
              <w:autoSpaceDE w:val="0"/>
              <w:autoSpaceDN w:val="0"/>
              <w:adjustRightInd w:val="0"/>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Palito de dente – </w:t>
            </w:r>
            <w:r w:rsidRPr="00AC6104">
              <w:rPr>
                <w:rFonts w:asciiTheme="minorHAnsi" w:hAnsiTheme="minorHAnsi" w:cs="Calibri"/>
                <w:sz w:val="18"/>
                <w:szCs w:val="18"/>
              </w:rPr>
              <w:t>palito roliço de madeira, caixa com 200 palitos.</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7</w:t>
            </w:r>
          </w:p>
        </w:tc>
        <w:tc>
          <w:tcPr>
            <w:tcW w:w="3969" w:type="dxa"/>
          </w:tcPr>
          <w:p w:rsidR="00841159" w:rsidRPr="00AC6104" w:rsidRDefault="00841159" w:rsidP="00AC6104">
            <w:pPr>
              <w:spacing w:after="0" w:line="240" w:lineRule="auto"/>
              <w:jc w:val="both"/>
              <w:rPr>
                <w:rFonts w:asciiTheme="minorHAnsi" w:hAnsiTheme="minorHAnsi" w:cs="Calibri"/>
                <w:sz w:val="18"/>
                <w:szCs w:val="18"/>
              </w:rPr>
            </w:pPr>
            <w:r w:rsidRPr="00AC6104">
              <w:rPr>
                <w:rFonts w:asciiTheme="minorHAnsi" w:hAnsiTheme="minorHAnsi" w:cs="Calibri"/>
                <w:b/>
                <w:sz w:val="18"/>
                <w:szCs w:val="18"/>
              </w:rPr>
              <w:t xml:space="preserve">Porta guardanapo – </w:t>
            </w:r>
            <w:r w:rsidRPr="00AC6104">
              <w:rPr>
                <w:rFonts w:asciiTheme="minorHAnsi" w:hAnsiTheme="minorHAnsi" w:cs="Calibri"/>
                <w:sz w:val="18"/>
                <w:szCs w:val="18"/>
              </w:rPr>
              <w:t>porta guardanapo de mesa inox, na posição vertical.</w:t>
            </w:r>
          </w:p>
        </w:tc>
        <w:tc>
          <w:tcPr>
            <w:tcW w:w="993" w:type="dxa"/>
          </w:tcPr>
          <w:p w:rsidR="000C12BF" w:rsidRDefault="000C12BF" w:rsidP="00AC6104">
            <w:pPr>
              <w:autoSpaceDE w:val="0"/>
              <w:autoSpaceDN w:val="0"/>
              <w:adjustRightInd w:val="0"/>
              <w:spacing w:after="0" w:line="240" w:lineRule="auto"/>
              <w:jc w:val="center"/>
              <w:rPr>
                <w:rFonts w:asciiTheme="minorHAnsi" w:hAnsiTheme="minorHAnsi" w:cs="Calibri"/>
                <w:bCs/>
                <w:color w:val="000000"/>
                <w:sz w:val="16"/>
                <w:szCs w:val="16"/>
              </w:rPr>
            </w:pPr>
          </w:p>
          <w:p w:rsidR="00841159" w:rsidRPr="00057718" w:rsidRDefault="00841159" w:rsidP="00AC6104">
            <w:pPr>
              <w:autoSpaceDE w:val="0"/>
              <w:autoSpaceDN w:val="0"/>
              <w:adjustRightInd w:val="0"/>
              <w:spacing w:after="0" w:line="240" w:lineRule="auto"/>
              <w:jc w:val="center"/>
              <w:rPr>
                <w:rFonts w:asciiTheme="minorHAnsi" w:hAnsiTheme="minorHAnsi" w:cs="Calibri"/>
                <w:bCs/>
                <w:color w:val="000000"/>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8</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 litro</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w:t>
            </w:r>
          </w:p>
        </w:tc>
        <w:tc>
          <w:tcPr>
            <w:tcW w:w="1134" w:type="dxa"/>
          </w:tcPr>
          <w:p w:rsidR="00841159"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841159" w:rsidP="00F86C62">
            <w:pPr>
              <w:jc w:val="center"/>
              <w:rPr>
                <w:rFonts w:asciiTheme="minorHAnsi" w:hAnsiTheme="minorHAnsi" w:cs="Calibri"/>
                <w:bCs/>
                <w:sz w:val="18"/>
                <w:szCs w:val="18"/>
              </w:rPr>
            </w:pPr>
            <w:r w:rsidRPr="00C55E94">
              <w:rPr>
                <w:rFonts w:asciiTheme="minorHAnsi" w:hAnsiTheme="minorHAnsi" w:cs="Calibri"/>
                <w:bCs/>
                <w:sz w:val="18"/>
                <w:szCs w:val="18"/>
              </w:rPr>
              <w:t>3</w:t>
            </w:r>
            <w:r w:rsidR="00F86C62">
              <w:rPr>
                <w:rFonts w:asciiTheme="minorHAnsi" w:hAnsiTheme="minorHAnsi" w:cs="Calibri"/>
                <w:bCs/>
                <w:sz w:val="18"/>
                <w:szCs w:val="18"/>
              </w:rPr>
              <w:t>9</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1,8 litros</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40</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12 litros</w:t>
            </w:r>
          </w:p>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sz w:val="18"/>
                <w:szCs w:val="18"/>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41159" w:rsidRPr="00F134C9" w:rsidTr="0028536C">
        <w:trPr>
          <w:trHeight w:val="484"/>
        </w:trPr>
        <w:tc>
          <w:tcPr>
            <w:tcW w:w="566" w:type="dxa"/>
          </w:tcPr>
          <w:p w:rsidR="00841159" w:rsidRPr="00C55E94" w:rsidRDefault="00F86C62" w:rsidP="0028536C">
            <w:pPr>
              <w:jc w:val="center"/>
              <w:rPr>
                <w:rFonts w:asciiTheme="minorHAnsi" w:hAnsiTheme="minorHAnsi" w:cs="Calibri"/>
                <w:bCs/>
                <w:sz w:val="18"/>
                <w:szCs w:val="18"/>
              </w:rPr>
            </w:pPr>
            <w:r>
              <w:rPr>
                <w:rFonts w:asciiTheme="minorHAnsi" w:hAnsiTheme="minorHAnsi" w:cs="Calibri"/>
                <w:bCs/>
                <w:sz w:val="18"/>
                <w:szCs w:val="18"/>
              </w:rPr>
              <w:t>41</w:t>
            </w:r>
          </w:p>
        </w:tc>
        <w:tc>
          <w:tcPr>
            <w:tcW w:w="3969" w:type="dxa"/>
          </w:tcPr>
          <w:p w:rsidR="00841159" w:rsidRPr="00AC6104" w:rsidRDefault="00841159" w:rsidP="00AC6104">
            <w:pPr>
              <w:spacing w:after="0" w:line="240" w:lineRule="auto"/>
              <w:jc w:val="both"/>
              <w:rPr>
                <w:rFonts w:asciiTheme="minorHAnsi" w:hAnsiTheme="minorHAnsi" w:cs="Calibri"/>
                <w:sz w:val="18"/>
                <w:szCs w:val="18"/>
                <w:lang w:eastAsia="en-US"/>
              </w:rPr>
            </w:pPr>
            <w:r w:rsidRPr="00AC6104">
              <w:rPr>
                <w:rFonts w:asciiTheme="minorHAnsi" w:hAnsiTheme="minorHAnsi" w:cs="Calibri"/>
                <w:b/>
                <w:sz w:val="18"/>
                <w:szCs w:val="18"/>
                <w:lang w:eastAsia="en-US"/>
              </w:rPr>
              <w:t xml:space="preserve">Garrafa térmica – </w:t>
            </w:r>
            <w:r w:rsidRPr="00AC6104">
              <w:rPr>
                <w:rFonts w:asciiTheme="minorHAnsi" w:hAnsiTheme="minorHAnsi" w:cs="Calibri"/>
                <w:sz w:val="18"/>
                <w:szCs w:val="18"/>
                <w:lang w:eastAsia="en-US"/>
              </w:rPr>
              <w:t>com capacidade mínima de 5 litros</w:t>
            </w:r>
          </w:p>
          <w:p w:rsidR="00841159" w:rsidRPr="00AC6104" w:rsidRDefault="00841159" w:rsidP="00AC6104">
            <w:pPr>
              <w:spacing w:after="0" w:line="240" w:lineRule="auto"/>
              <w:jc w:val="both"/>
              <w:rPr>
                <w:rFonts w:asciiTheme="minorHAnsi" w:hAnsiTheme="minorHAnsi" w:cs="Calibri"/>
                <w:sz w:val="18"/>
                <w:szCs w:val="18"/>
                <w:u w:val="single"/>
                <w:lang w:eastAsia="en-US"/>
              </w:rPr>
            </w:pPr>
            <w:r w:rsidRPr="00AC6104">
              <w:rPr>
                <w:rFonts w:asciiTheme="minorHAnsi" w:hAnsiTheme="minorHAnsi" w:cs="Calibri"/>
                <w:sz w:val="18"/>
                <w:szCs w:val="18"/>
                <w:u w:val="single"/>
                <w:lang w:eastAsia="en-US"/>
              </w:rPr>
              <w:t>Prazo/garantia para trocas por defeitos de fabricação: 03 (três) meses.</w:t>
            </w:r>
          </w:p>
        </w:tc>
        <w:tc>
          <w:tcPr>
            <w:tcW w:w="993" w:type="dxa"/>
          </w:tcPr>
          <w:p w:rsidR="000C12BF" w:rsidRDefault="000C12BF" w:rsidP="00AC6104">
            <w:pPr>
              <w:spacing w:after="0" w:line="240" w:lineRule="auto"/>
              <w:jc w:val="center"/>
              <w:rPr>
                <w:rFonts w:asciiTheme="minorHAnsi" w:hAnsiTheme="minorHAnsi" w:cs="Calibri"/>
                <w:bCs/>
                <w:color w:val="000000"/>
                <w:sz w:val="16"/>
                <w:szCs w:val="16"/>
              </w:rPr>
            </w:pPr>
          </w:p>
          <w:p w:rsidR="00841159" w:rsidRPr="00057718" w:rsidRDefault="00841159" w:rsidP="00AC6104">
            <w:pPr>
              <w:spacing w:after="0" w:line="240" w:lineRule="auto"/>
              <w:jc w:val="center"/>
              <w:rPr>
                <w:rFonts w:asciiTheme="minorHAnsi" w:hAnsiTheme="minorHAnsi"/>
                <w:sz w:val="16"/>
                <w:szCs w:val="16"/>
              </w:rPr>
            </w:pPr>
            <w:r w:rsidRPr="00057718">
              <w:rPr>
                <w:rFonts w:asciiTheme="minorHAnsi" w:hAnsiTheme="minorHAnsi" w:cs="Calibri"/>
                <w:bCs/>
                <w:color w:val="000000"/>
                <w:sz w:val="16"/>
                <w:szCs w:val="16"/>
              </w:rPr>
              <w:t>Unidade</w:t>
            </w:r>
          </w:p>
        </w:tc>
        <w:tc>
          <w:tcPr>
            <w:tcW w:w="992" w:type="dxa"/>
            <w:vAlign w:val="center"/>
          </w:tcPr>
          <w:p w:rsidR="00841159" w:rsidRPr="006F3F31" w:rsidRDefault="00FF2CB3" w:rsidP="00362188">
            <w:pPr>
              <w:pStyle w:val="Cabealho"/>
              <w:jc w:val="center"/>
              <w:rPr>
                <w:bCs/>
                <w:sz w:val="24"/>
                <w:szCs w:val="24"/>
              </w:rPr>
            </w:pPr>
            <w:r>
              <w:rPr>
                <w:bCs/>
                <w:sz w:val="24"/>
                <w:szCs w:val="24"/>
              </w:rPr>
              <w:t>-</w:t>
            </w:r>
          </w:p>
        </w:tc>
        <w:tc>
          <w:tcPr>
            <w:tcW w:w="1134" w:type="dxa"/>
            <w:vAlign w:val="center"/>
          </w:tcPr>
          <w:p w:rsidR="00841159" w:rsidRPr="009678B2" w:rsidRDefault="002F452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w:t>
            </w:r>
          </w:p>
        </w:tc>
        <w:tc>
          <w:tcPr>
            <w:tcW w:w="1134" w:type="dxa"/>
          </w:tcPr>
          <w:p w:rsidR="00841159" w:rsidRDefault="00841159" w:rsidP="004D007E">
            <w:pPr>
              <w:tabs>
                <w:tab w:val="left" w:pos="7200"/>
              </w:tabs>
              <w:spacing w:after="0"/>
              <w:jc w:val="center"/>
              <w:rPr>
                <w:rFonts w:asciiTheme="minorHAnsi" w:eastAsia="Batang" w:hAnsiTheme="minorHAnsi" w:cstheme="minorHAnsi"/>
                <w:bCs/>
                <w:color w:val="000000"/>
                <w:sz w:val="20"/>
                <w:szCs w:val="20"/>
              </w:rPr>
            </w:pPr>
          </w:p>
          <w:p w:rsidR="00FF2CB3" w:rsidRPr="009678B2" w:rsidRDefault="00FF2CB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28536C" w:rsidRDefault="0028536C" w:rsidP="00C10EB7">
      <w:pPr>
        <w:spacing w:after="0"/>
        <w:jc w:val="both"/>
        <w:rPr>
          <w:rFonts w:cs="Courier New"/>
          <w:b/>
          <w:sz w:val="20"/>
          <w:szCs w:val="20"/>
        </w:rPr>
      </w:pPr>
    </w:p>
    <w:p w:rsidR="0007478C" w:rsidRPr="009E4531" w:rsidRDefault="00E61C68" w:rsidP="009E4531">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E75281" w:rsidRDefault="00503101" w:rsidP="00E75281">
      <w:pPr>
        <w:shd w:val="clear" w:color="auto" w:fill="3333FF"/>
        <w:spacing w:after="0" w:line="240" w:lineRule="auto"/>
        <w:jc w:val="both"/>
        <w:rPr>
          <w:rFonts w:asciiTheme="minorHAnsi" w:hAnsiTheme="minorHAnsi" w:cs="Calibri"/>
          <w:b/>
          <w:bCs/>
          <w:color w:val="FFFFFF"/>
          <w:sz w:val="20"/>
          <w:szCs w:val="20"/>
        </w:rPr>
      </w:pPr>
      <w:r w:rsidRPr="00503101">
        <w:rPr>
          <w:rFonts w:cs="Calibri"/>
          <w:b/>
          <w:bCs/>
          <w:color w:val="FFFFFF"/>
          <w:sz w:val="20"/>
          <w:szCs w:val="20"/>
        </w:rPr>
        <w:t xml:space="preserve">01. </w:t>
      </w:r>
      <w:r w:rsidRPr="00E75281">
        <w:rPr>
          <w:rFonts w:asciiTheme="minorHAnsi" w:hAnsiTheme="minorHAnsi" w:cs="Calibri"/>
          <w:b/>
          <w:bCs/>
          <w:color w:val="FFFFFF"/>
          <w:sz w:val="20"/>
          <w:szCs w:val="20"/>
        </w:rPr>
        <w:t>DO OBJETO</w:t>
      </w:r>
    </w:p>
    <w:p w:rsidR="00E75281" w:rsidRPr="00090E5E"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E75281">
        <w:rPr>
          <w:rFonts w:asciiTheme="minorHAnsi" w:hAnsiTheme="minorHAnsi"/>
          <w:b/>
          <w:sz w:val="20"/>
          <w:szCs w:val="20"/>
        </w:rPr>
        <w:t>1.1.</w:t>
      </w:r>
      <w:r w:rsidR="00FF689C">
        <w:rPr>
          <w:rFonts w:asciiTheme="minorHAnsi" w:hAnsiTheme="minorHAnsi"/>
          <w:sz w:val="20"/>
          <w:szCs w:val="20"/>
        </w:rPr>
        <w:t xml:space="preserve"> Sistema de Registro de Preços para aquisição de g</w:t>
      </w:r>
      <w:r w:rsidR="00AF6518">
        <w:rPr>
          <w:rFonts w:asciiTheme="minorHAnsi" w:hAnsiTheme="minorHAnsi"/>
          <w:sz w:val="20"/>
          <w:szCs w:val="20"/>
        </w:rPr>
        <w:t>êneros alimentícios, produtos e insumos (pão de forma, presunto, queijo, suco...) que compõem o lanche e pré-lanche do Doador Voluntário de Sangue, com log</w:t>
      </w:r>
      <w:r w:rsidR="003A72BB">
        <w:rPr>
          <w:rFonts w:asciiTheme="minorHAnsi" w:hAnsiTheme="minorHAnsi"/>
          <w:sz w:val="20"/>
          <w:szCs w:val="20"/>
        </w:rPr>
        <w:t xml:space="preserve">ística de entrega quinzenal no Hemocentro Coordenador de Palmas e nas Unidades </w:t>
      </w:r>
      <w:proofErr w:type="spellStart"/>
      <w:r w:rsidR="003A72BB">
        <w:rPr>
          <w:rFonts w:asciiTheme="minorHAnsi" w:hAnsiTheme="minorHAnsi"/>
          <w:sz w:val="20"/>
          <w:szCs w:val="20"/>
        </w:rPr>
        <w:t>Hemoterápicas</w:t>
      </w:r>
      <w:proofErr w:type="spellEnd"/>
      <w:r w:rsidR="0031391D">
        <w:rPr>
          <w:rFonts w:asciiTheme="minorHAnsi" w:hAnsiTheme="minorHAnsi"/>
          <w:sz w:val="20"/>
          <w:szCs w:val="20"/>
        </w:rPr>
        <w:t xml:space="preserve"> do interior do Estado, conforme especificações detalhadas no Apêndice 01 e 02 deste Termo. A escolha da modalidade de licitar por meio do Sistema de Registro de Preços, justifica-se, considerando que as quantidades são estimativas, podendo a administração pública </w:t>
      </w:r>
      <w:r w:rsidR="00991C16">
        <w:rPr>
          <w:rFonts w:asciiTheme="minorHAnsi" w:hAnsiTheme="minorHAnsi"/>
          <w:sz w:val="20"/>
          <w:szCs w:val="20"/>
        </w:rPr>
        <w:t xml:space="preserve">optar por “Baixa na Ata de Registro de Preços” ou não, vai depender da demanda e necessidade das unidades coleta da </w:t>
      </w:r>
      <w:proofErr w:type="spellStart"/>
      <w:r w:rsidR="00991C16">
        <w:rPr>
          <w:rFonts w:asciiTheme="minorHAnsi" w:hAnsiTheme="minorHAnsi"/>
          <w:sz w:val="20"/>
          <w:szCs w:val="20"/>
        </w:rPr>
        <w:t>Hemorrede</w:t>
      </w:r>
      <w:proofErr w:type="spellEnd"/>
      <w:r w:rsidR="00991C16">
        <w:rPr>
          <w:rFonts w:asciiTheme="minorHAnsi" w:hAnsiTheme="minorHAnsi"/>
          <w:sz w:val="20"/>
          <w:szCs w:val="20"/>
        </w:rPr>
        <w:t xml:space="preserve">. Considerou-se ainda, o preconizado no Art. 15, § 4º, da Lei nº 8.666, de 1993, bem como no Art. 16 do Decreto nº 7.892/2013, </w:t>
      </w:r>
      <w:r w:rsidR="00991C16">
        <w:rPr>
          <w:rFonts w:asciiTheme="minorHAnsi" w:hAnsiTheme="minorHAnsi"/>
          <w:b/>
          <w:sz w:val="20"/>
          <w:szCs w:val="20"/>
        </w:rPr>
        <w:t>“</w:t>
      </w:r>
      <w:r w:rsidR="00991C16" w:rsidRPr="00E5437B">
        <w:rPr>
          <w:rFonts w:asciiTheme="minorHAnsi" w:hAnsiTheme="minorHAnsi"/>
          <w:b/>
          <w:i/>
          <w:sz w:val="20"/>
          <w:szCs w:val="20"/>
        </w:rPr>
        <w:t xml:space="preserve">a existência de preços registrados não obriga a administração pública a realizar a contratação, </w:t>
      </w:r>
      <w:r w:rsidR="000D636C" w:rsidRPr="00E5437B">
        <w:rPr>
          <w:rFonts w:asciiTheme="minorHAnsi" w:hAnsiTheme="minorHAnsi"/>
          <w:b/>
          <w:i/>
          <w:sz w:val="20"/>
          <w:szCs w:val="20"/>
        </w:rPr>
        <w:t xml:space="preserve">portanto tal medida não acarretará prejuízos </w:t>
      </w:r>
      <w:r w:rsidR="00090E5E" w:rsidRPr="00E5437B">
        <w:rPr>
          <w:rFonts w:asciiTheme="minorHAnsi" w:hAnsiTheme="minorHAnsi"/>
          <w:b/>
          <w:i/>
          <w:sz w:val="20"/>
          <w:szCs w:val="20"/>
        </w:rPr>
        <w:t xml:space="preserve">ao erário público </w:t>
      </w:r>
      <w:r w:rsidR="00E5437B">
        <w:rPr>
          <w:rFonts w:asciiTheme="minorHAnsi" w:hAnsiTheme="minorHAnsi"/>
          <w:b/>
          <w:i/>
          <w:sz w:val="20"/>
          <w:szCs w:val="20"/>
        </w:rPr>
        <w:t>caso</w:t>
      </w:r>
      <w:r w:rsidR="00090E5E" w:rsidRPr="00E5437B">
        <w:rPr>
          <w:rFonts w:asciiTheme="minorHAnsi" w:hAnsiTheme="minorHAnsi"/>
          <w:b/>
          <w:i/>
          <w:sz w:val="20"/>
          <w:szCs w:val="20"/>
        </w:rPr>
        <w:t xml:space="preserve"> as aquisições não venham a ser necessárias</w:t>
      </w:r>
      <w:r w:rsidR="00090E5E">
        <w:rPr>
          <w:rFonts w:asciiTheme="minorHAnsi" w:hAnsiTheme="minorHAnsi"/>
          <w:b/>
          <w:sz w:val="20"/>
          <w:szCs w:val="20"/>
        </w:rPr>
        <w:t xml:space="preserve">”. </w:t>
      </w:r>
      <w:r w:rsidR="00090E5E">
        <w:rPr>
          <w:rFonts w:asciiTheme="minorHAnsi" w:hAnsiTheme="minorHAnsi"/>
          <w:sz w:val="20"/>
          <w:szCs w:val="20"/>
        </w:rPr>
        <w:t xml:space="preserve">Assim, as aquisições futuras necessárias dos itens que tiverem seus preços registrados, serão realizadas de forma gradativa, através de baixa em ata, de acordo com as necessidades de consumo de cada Unidade de Coleta da </w:t>
      </w:r>
      <w:proofErr w:type="spellStart"/>
      <w:r w:rsidR="00090E5E">
        <w:rPr>
          <w:rFonts w:asciiTheme="minorHAnsi" w:hAnsiTheme="minorHAnsi"/>
          <w:sz w:val="20"/>
          <w:szCs w:val="20"/>
        </w:rPr>
        <w:t>Hemorrede</w:t>
      </w:r>
      <w:proofErr w:type="spellEnd"/>
      <w:r w:rsidR="00090E5E">
        <w:rPr>
          <w:rFonts w:asciiTheme="minorHAnsi" w:hAnsiTheme="minorHAnsi"/>
          <w:sz w:val="20"/>
          <w:szCs w:val="20"/>
        </w:rPr>
        <w:t>.</w:t>
      </w:r>
    </w:p>
    <w:p w:rsidR="00E75281" w:rsidRPr="00E75281"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E75281">
        <w:rPr>
          <w:rFonts w:asciiTheme="minorHAnsi" w:hAnsiTheme="minorHAnsi" w:cs="Calibri"/>
          <w:b/>
          <w:sz w:val="20"/>
          <w:szCs w:val="20"/>
        </w:rPr>
        <w:t>1.2.</w:t>
      </w:r>
      <w:r w:rsidRPr="00E75281">
        <w:rPr>
          <w:rFonts w:asciiTheme="minorHAnsi" w:hAnsiTheme="minorHAnsi" w:cs="Calibri"/>
          <w:sz w:val="20"/>
          <w:szCs w:val="20"/>
        </w:rPr>
        <w:t>O presente Termo é complementado conforme abaixo:</w:t>
      </w:r>
    </w:p>
    <w:p w:rsidR="00E75281" w:rsidRPr="00E75281" w:rsidRDefault="00E75281" w:rsidP="00E7528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b/>
          <w:sz w:val="20"/>
          <w:szCs w:val="20"/>
        </w:rPr>
        <w:t xml:space="preserve">1.2.1. </w:t>
      </w:r>
      <w:r w:rsidRPr="00E75281">
        <w:rPr>
          <w:rFonts w:asciiTheme="minorHAnsi" w:hAnsiTheme="minorHAnsi" w:cs="Calibri"/>
          <w:b/>
          <w:sz w:val="20"/>
          <w:szCs w:val="20"/>
        </w:rPr>
        <w:t xml:space="preserve">Apêndice 01 </w:t>
      </w:r>
      <w:r w:rsidRPr="00E75281">
        <w:rPr>
          <w:rFonts w:asciiTheme="minorHAnsi" w:hAnsiTheme="minorHAnsi" w:cs="Calibri"/>
          <w:sz w:val="20"/>
          <w:szCs w:val="20"/>
        </w:rPr>
        <w:t>– Especificação Detalhada do Objeto;</w:t>
      </w:r>
    </w:p>
    <w:p w:rsidR="00E75281" w:rsidRPr="006007D6" w:rsidRDefault="00E75281" w:rsidP="00E75281">
      <w:pPr>
        <w:pStyle w:val="PargrafodaLista"/>
        <w:tabs>
          <w:tab w:val="left" w:pos="0"/>
          <w:tab w:val="left" w:pos="426"/>
        </w:tabs>
        <w:spacing w:after="0" w:line="240" w:lineRule="auto"/>
        <w:ind w:left="0"/>
        <w:jc w:val="both"/>
        <w:rPr>
          <w:b/>
          <w:sz w:val="20"/>
          <w:szCs w:val="20"/>
        </w:rPr>
      </w:pPr>
    </w:p>
    <w:p w:rsidR="00F51D8C" w:rsidRPr="00E75281" w:rsidRDefault="00F51D8C" w:rsidP="00E75281">
      <w:pPr>
        <w:shd w:val="clear" w:color="auto" w:fill="3333FF"/>
        <w:spacing w:after="0" w:line="240" w:lineRule="auto"/>
        <w:jc w:val="both"/>
        <w:rPr>
          <w:rFonts w:asciiTheme="minorHAnsi" w:hAnsiTheme="minorHAnsi" w:cs="Calibri"/>
          <w:b/>
          <w:color w:val="FFFFFF"/>
          <w:sz w:val="20"/>
          <w:szCs w:val="20"/>
        </w:rPr>
      </w:pPr>
      <w:r w:rsidRPr="00E166E5">
        <w:rPr>
          <w:rFonts w:cs="Calibri"/>
          <w:b/>
          <w:color w:val="FFFFFF"/>
          <w:sz w:val="20"/>
          <w:szCs w:val="20"/>
        </w:rPr>
        <w:t xml:space="preserve">02. </w:t>
      </w:r>
      <w:r w:rsidRPr="00E75281">
        <w:rPr>
          <w:rFonts w:asciiTheme="minorHAnsi" w:hAnsiTheme="minorHAnsi" w:cs="Calibri"/>
          <w:b/>
          <w:color w:val="FFFFFF"/>
          <w:sz w:val="20"/>
          <w:szCs w:val="20"/>
        </w:rPr>
        <w:t>DA JUSTIFICATIVA</w:t>
      </w:r>
      <w:r w:rsidR="0044416A" w:rsidRPr="00E75281">
        <w:rPr>
          <w:rFonts w:asciiTheme="minorHAnsi" w:hAnsiTheme="minorHAnsi" w:cs="Calibri"/>
          <w:b/>
          <w:color w:val="FFFFFF"/>
          <w:sz w:val="20"/>
          <w:szCs w:val="20"/>
        </w:rPr>
        <w:t xml:space="preserve"> PARA AQUISIÇÃO</w:t>
      </w:r>
    </w:p>
    <w:p w:rsidR="00E75281" w:rsidRPr="00E75281" w:rsidRDefault="00E75281" w:rsidP="00E75281">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E75281">
        <w:rPr>
          <w:rFonts w:asciiTheme="minorHAnsi" w:hAnsiTheme="minorHAnsi" w:cs="Calibri"/>
          <w:b/>
          <w:color w:val="000000"/>
          <w:sz w:val="20"/>
          <w:szCs w:val="20"/>
        </w:rPr>
        <w:t>2.1.</w:t>
      </w:r>
      <w:r w:rsidRPr="00E75281">
        <w:rPr>
          <w:rFonts w:asciiTheme="minorHAnsi" w:hAnsiTheme="minorHAnsi" w:cs="Calibri"/>
          <w:color w:val="000000"/>
          <w:sz w:val="20"/>
          <w:szCs w:val="20"/>
        </w:rPr>
        <w:t xml:space="preserve">A aquisição dos insumos que compõem o lanche destinado ao Doador Voluntário de Sangue, significa a possibilidade de garantir a oferta dos </w:t>
      </w:r>
      <w:r w:rsidRPr="00E75281">
        <w:rPr>
          <w:rFonts w:asciiTheme="minorHAnsi" w:hAnsiTheme="minorHAnsi" w:cs="Calibri"/>
          <w:bCs/>
          <w:color w:val="000000"/>
          <w:sz w:val="20"/>
          <w:szCs w:val="20"/>
        </w:rPr>
        <w:t xml:space="preserve">recursos necessários e inerentes a esta atividade meio, em quantidades adequadas, no tempo correto, </w:t>
      </w:r>
      <w:r w:rsidRPr="00E75281">
        <w:rPr>
          <w:rFonts w:asciiTheme="minorHAnsi" w:hAnsiTheme="minorHAnsi" w:cs="Calibri"/>
          <w:color w:val="000000"/>
          <w:sz w:val="20"/>
          <w:szCs w:val="20"/>
        </w:rPr>
        <w:t xml:space="preserve">assegurando um lanche adequado, balanceado e em condições higiênico-sanitárias adequadas, em cumprimento a: </w:t>
      </w:r>
      <w:r w:rsidRPr="00E75281">
        <w:rPr>
          <w:rFonts w:asciiTheme="minorHAnsi" w:hAnsiTheme="minorHAnsi"/>
          <w:bCs/>
          <w:sz w:val="20"/>
          <w:szCs w:val="20"/>
        </w:rPr>
        <w:t>PORTARIA Nº 158, DE 04 DE FEVEREIRO DE 2016:</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Art. 47. Será oferecida ao doador a possibilidade de hidratação oral antes da doação e os doadores que se apresentarem em jejum prolongado receberão um lanche antes da doação.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1º Não será coletado sangue de candidatos que tenham feito refeição copiosa e rica em substâncias gordurosas há menos de </w:t>
      </w:r>
      <w:proofErr w:type="gramStart"/>
      <w:r w:rsidRPr="00E75281">
        <w:rPr>
          <w:rFonts w:asciiTheme="minorHAnsi" w:hAnsiTheme="minorHAnsi"/>
          <w:b/>
          <w:i/>
          <w:sz w:val="20"/>
          <w:szCs w:val="20"/>
        </w:rPr>
        <w:t>3</w:t>
      </w:r>
      <w:proofErr w:type="gramEnd"/>
      <w:r w:rsidRPr="00E75281">
        <w:rPr>
          <w:rFonts w:asciiTheme="minorHAnsi" w:hAnsiTheme="minorHAnsi"/>
          <w:b/>
          <w:i/>
          <w:sz w:val="20"/>
          <w:szCs w:val="20"/>
        </w:rPr>
        <w:t xml:space="preserve"> (três) horas da coleta.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2º Após a doação, é obrigatória a oferta de hidratação oral adequada ao doador, objetivando a reposição de líquidos. </w:t>
      </w:r>
    </w:p>
    <w:p w:rsidR="00E75281" w:rsidRPr="00E75281" w:rsidRDefault="00E75281" w:rsidP="00E75281">
      <w:pPr>
        <w:spacing w:after="0" w:line="240" w:lineRule="auto"/>
        <w:ind w:left="2410"/>
        <w:jc w:val="both"/>
        <w:rPr>
          <w:rFonts w:asciiTheme="minorHAnsi" w:hAnsiTheme="minorHAnsi"/>
          <w:b/>
          <w:i/>
          <w:sz w:val="20"/>
          <w:szCs w:val="20"/>
        </w:rPr>
      </w:pPr>
      <w:r w:rsidRPr="00E75281">
        <w:rPr>
          <w:rFonts w:asciiTheme="minorHAnsi" w:hAnsiTheme="minorHAnsi"/>
          <w:b/>
          <w:i/>
          <w:sz w:val="20"/>
          <w:szCs w:val="20"/>
        </w:rPr>
        <w:t>§ 3º É recomendável que o doador permaneça por 15 (quinze) minutos no serviço de hemoterapia após a doação.</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Art. 76. Serão adotados cuidados com o doador após a doação, a fim de garantir sua integridade.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1º Será ofertada hidratação oral ao doador depois da doação, antes que o mesmo se retire da instituição. </w:t>
      </w:r>
    </w:p>
    <w:p w:rsidR="00E75281" w:rsidRPr="00E75281" w:rsidRDefault="00E75281" w:rsidP="00E75281">
      <w:pPr>
        <w:pStyle w:val="Default"/>
        <w:ind w:left="2410"/>
        <w:jc w:val="both"/>
        <w:rPr>
          <w:rFonts w:asciiTheme="minorHAnsi" w:hAnsiTheme="minorHAnsi"/>
          <w:b/>
          <w:i/>
          <w:sz w:val="20"/>
          <w:szCs w:val="20"/>
        </w:rPr>
      </w:pPr>
      <w:r w:rsidRPr="00E75281">
        <w:rPr>
          <w:rFonts w:asciiTheme="minorHAnsi" w:hAnsiTheme="minorHAnsi"/>
          <w:b/>
          <w:i/>
          <w:sz w:val="20"/>
          <w:szCs w:val="20"/>
        </w:rPr>
        <w:t xml:space="preserve">§ 2º É aconselhável a oferta de lanche ao doador. </w:t>
      </w:r>
    </w:p>
    <w:p w:rsidR="00E75281" w:rsidRDefault="00E75281" w:rsidP="00E75281">
      <w:pPr>
        <w:spacing w:after="0" w:line="240" w:lineRule="auto"/>
        <w:ind w:left="2410"/>
        <w:jc w:val="both"/>
        <w:rPr>
          <w:rFonts w:asciiTheme="minorHAnsi" w:hAnsiTheme="minorHAnsi"/>
          <w:b/>
          <w:i/>
          <w:sz w:val="20"/>
          <w:szCs w:val="20"/>
        </w:rPr>
      </w:pPr>
      <w:r w:rsidRPr="00E75281">
        <w:rPr>
          <w:rFonts w:asciiTheme="minorHAnsi" w:hAnsiTheme="minorHAnsi"/>
          <w:b/>
          <w:i/>
          <w:sz w:val="20"/>
          <w:szCs w:val="20"/>
        </w:rPr>
        <w:t>§ 3º É recomendável que o doador permaneça, no mínimo, 15 (quinze) minutos no serviço de hemoterapia antes de ser liberado.</w:t>
      </w:r>
    </w:p>
    <w:p w:rsidR="00E75281" w:rsidRPr="00E75281" w:rsidRDefault="00E75281" w:rsidP="00E75281">
      <w:pPr>
        <w:spacing w:after="0" w:line="240" w:lineRule="auto"/>
        <w:ind w:left="2410"/>
        <w:jc w:val="both"/>
        <w:rPr>
          <w:rFonts w:asciiTheme="minorHAnsi" w:hAnsiTheme="minorHAnsi"/>
          <w:b/>
          <w:i/>
          <w:sz w:val="20"/>
          <w:szCs w:val="20"/>
        </w:rPr>
      </w:pPr>
    </w:p>
    <w:p w:rsidR="00C66BB4" w:rsidRPr="00C66BB4" w:rsidRDefault="00503101" w:rsidP="00C66BB4">
      <w:pPr>
        <w:shd w:val="clear" w:color="auto" w:fill="3333FF"/>
        <w:spacing w:after="0" w:line="240" w:lineRule="auto"/>
        <w:jc w:val="both"/>
        <w:rPr>
          <w:rFonts w:asciiTheme="minorHAnsi" w:hAnsiTheme="minorHAnsi" w:cs="Calibri"/>
          <w:b/>
          <w:bCs/>
          <w:color w:val="FFFFFF"/>
          <w:sz w:val="20"/>
          <w:szCs w:val="20"/>
        </w:rPr>
      </w:pPr>
      <w:r w:rsidRPr="00E166E5">
        <w:rPr>
          <w:rFonts w:cs="Calibri"/>
          <w:b/>
          <w:color w:val="FFFFFF"/>
          <w:sz w:val="20"/>
          <w:szCs w:val="20"/>
        </w:rPr>
        <w:t>03</w:t>
      </w:r>
      <w:r w:rsidRPr="00C66BB4">
        <w:rPr>
          <w:rFonts w:asciiTheme="minorHAnsi" w:hAnsiTheme="minorHAnsi" w:cs="Calibri"/>
          <w:b/>
          <w:color w:val="FFFFFF"/>
          <w:sz w:val="20"/>
          <w:szCs w:val="20"/>
        </w:rPr>
        <w:t xml:space="preserve">. </w:t>
      </w:r>
      <w:r w:rsidR="007F7550" w:rsidRPr="00C66BB4">
        <w:rPr>
          <w:rFonts w:asciiTheme="minorHAnsi" w:hAnsiTheme="minorHAnsi" w:cs="Calibri"/>
          <w:b/>
          <w:color w:val="FFFFFF"/>
          <w:sz w:val="20"/>
          <w:szCs w:val="20"/>
        </w:rPr>
        <w:t>JUSTIFICATIVA DO QUANTITATIVO DOS PRODUTOS</w:t>
      </w:r>
    </w:p>
    <w:p w:rsidR="00C66BB4" w:rsidRDefault="00C66BB4" w:rsidP="004F3A42">
      <w:pPr>
        <w:keepLines/>
        <w:widowControl w:val="0"/>
        <w:tabs>
          <w:tab w:val="left" w:pos="993"/>
        </w:tabs>
        <w:adjustRightInd w:val="0"/>
        <w:spacing w:after="0" w:line="240" w:lineRule="auto"/>
        <w:jc w:val="both"/>
        <w:textAlignment w:val="baseline"/>
        <w:rPr>
          <w:rFonts w:asciiTheme="minorHAnsi" w:hAnsiTheme="minorHAnsi" w:cs="Arial"/>
          <w:sz w:val="20"/>
          <w:szCs w:val="20"/>
        </w:rPr>
      </w:pPr>
      <w:proofErr w:type="gramStart"/>
      <w:r w:rsidRPr="00C66BB4">
        <w:rPr>
          <w:rFonts w:asciiTheme="minorHAnsi" w:hAnsiTheme="minorHAnsi" w:cs="Arial"/>
          <w:b/>
          <w:sz w:val="20"/>
          <w:szCs w:val="20"/>
        </w:rPr>
        <w:lastRenderedPageBreak/>
        <w:t>3.1.</w:t>
      </w:r>
      <w:proofErr w:type="gramEnd"/>
      <w:r w:rsidRPr="00C66BB4">
        <w:rPr>
          <w:rFonts w:asciiTheme="minorHAnsi" w:hAnsiTheme="minorHAnsi" w:cs="Arial"/>
          <w:sz w:val="20"/>
          <w:szCs w:val="20"/>
        </w:rPr>
        <w:t xml:space="preserve">A aquisição dos produtos supracitados se faz necessário para assegurar o fornecimento do pré lanche e lanche do doador de sangue conforme preconizado </w:t>
      </w:r>
      <w:r w:rsidRPr="00C66BB4">
        <w:rPr>
          <w:rFonts w:asciiTheme="minorHAnsi" w:hAnsiTheme="minorHAnsi"/>
          <w:bCs/>
          <w:sz w:val="20"/>
          <w:szCs w:val="20"/>
        </w:rPr>
        <w:t xml:space="preserve">Portaria nº </w:t>
      </w:r>
      <w:r w:rsidR="00B23BDC">
        <w:rPr>
          <w:rFonts w:asciiTheme="minorHAnsi" w:hAnsiTheme="minorHAnsi"/>
          <w:bCs/>
          <w:sz w:val="20"/>
          <w:szCs w:val="20"/>
        </w:rPr>
        <w:t xml:space="preserve">158, de 04 de fevereiro de 2016. </w:t>
      </w:r>
      <w:proofErr w:type="gramStart"/>
      <w:r w:rsidR="00B23BDC">
        <w:rPr>
          <w:rFonts w:asciiTheme="minorHAnsi" w:hAnsiTheme="minorHAnsi"/>
          <w:bCs/>
          <w:sz w:val="20"/>
          <w:szCs w:val="20"/>
        </w:rPr>
        <w:t>A</w:t>
      </w:r>
      <w:r w:rsidRPr="00C66BB4">
        <w:rPr>
          <w:rFonts w:asciiTheme="minorHAnsi" w:hAnsiTheme="minorHAnsi"/>
          <w:bCs/>
          <w:sz w:val="20"/>
          <w:szCs w:val="20"/>
        </w:rPr>
        <w:t>s quantidades estimadas visa</w:t>
      </w:r>
      <w:proofErr w:type="gramEnd"/>
      <w:r w:rsidRPr="00C66BB4">
        <w:rPr>
          <w:rFonts w:asciiTheme="minorHAnsi" w:hAnsiTheme="minorHAnsi"/>
          <w:bCs/>
          <w:sz w:val="20"/>
          <w:szCs w:val="20"/>
        </w:rPr>
        <w:t xml:space="preserve"> atender a demanda</w:t>
      </w:r>
      <w:r w:rsidRPr="00C66BB4">
        <w:rPr>
          <w:rFonts w:asciiTheme="minorHAnsi" w:hAnsiTheme="minorHAnsi" w:cs="Arial"/>
          <w:sz w:val="20"/>
          <w:szCs w:val="20"/>
        </w:rPr>
        <w:t xml:space="preserve"> das cinco unidades de coleta que compõem a </w:t>
      </w:r>
      <w:proofErr w:type="spellStart"/>
      <w:r w:rsidRPr="00C66BB4">
        <w:rPr>
          <w:rFonts w:asciiTheme="minorHAnsi" w:hAnsiTheme="minorHAnsi" w:cs="Arial"/>
          <w:sz w:val="20"/>
          <w:szCs w:val="20"/>
        </w:rPr>
        <w:t>Hemorrede</w:t>
      </w:r>
      <w:proofErr w:type="spellEnd"/>
      <w:r w:rsidRPr="00C66BB4">
        <w:rPr>
          <w:rFonts w:asciiTheme="minorHAnsi" w:hAnsiTheme="minorHAnsi" w:cs="Arial"/>
          <w:sz w:val="20"/>
          <w:szCs w:val="20"/>
        </w:rPr>
        <w:t xml:space="preserve"> do Tocantins, sendo elas: </w:t>
      </w:r>
      <w:r w:rsidRPr="00542C09">
        <w:rPr>
          <w:rFonts w:asciiTheme="minorHAnsi" w:hAnsiTheme="minorHAnsi"/>
          <w:b/>
          <w:color w:val="000000"/>
          <w:sz w:val="20"/>
          <w:szCs w:val="20"/>
        </w:rPr>
        <w:t xml:space="preserve">Hemocentro Coordenador de Palmas, Unidade de Coleta e Ambulatório de Hematologia de Palmas (Anexo HGP), </w:t>
      </w:r>
      <w:r w:rsidRPr="00542C09">
        <w:rPr>
          <w:rFonts w:asciiTheme="minorHAnsi" w:hAnsiTheme="minorHAnsi"/>
          <w:b/>
          <w:bCs/>
          <w:color w:val="000000"/>
          <w:sz w:val="20"/>
          <w:szCs w:val="20"/>
        </w:rPr>
        <w:t>Unidade de Coleta e Transfusão de Porto Nacional, Núcleo de Hemoterapia de Gurupi, Hemocentro Regional de Araguaína e Unidade de Coleta e Transfusão de Augustinópolis</w:t>
      </w:r>
      <w:r w:rsidRPr="00C66BB4">
        <w:rPr>
          <w:rFonts w:asciiTheme="minorHAnsi" w:hAnsiTheme="minorHAnsi" w:cs="Arial"/>
          <w:sz w:val="20"/>
          <w:szCs w:val="20"/>
        </w:rPr>
        <w:t xml:space="preserve"> e a unidade móvel quando acontece as coletas externas. </w:t>
      </w:r>
      <w:r w:rsidRPr="00C66BB4">
        <w:rPr>
          <w:rFonts w:asciiTheme="minorHAnsi" w:hAnsiTheme="minorHAnsi"/>
          <w:sz w:val="20"/>
          <w:szCs w:val="20"/>
        </w:rPr>
        <w:t xml:space="preserve">Para estimar as quantidades solicitadas no presente Termo, levou-se em consideração a média de coletas dos últimos três anos que é de 24.000 (vinte e quatro mil) coletas ano. Além disto, </w:t>
      </w:r>
      <w:proofErr w:type="gramStart"/>
      <w:r w:rsidRPr="00C66BB4">
        <w:rPr>
          <w:rFonts w:asciiTheme="minorHAnsi" w:hAnsiTheme="minorHAnsi"/>
          <w:sz w:val="20"/>
          <w:szCs w:val="20"/>
        </w:rPr>
        <w:t>considerou-se</w:t>
      </w:r>
      <w:proofErr w:type="gramEnd"/>
      <w:r w:rsidRPr="00C66BB4">
        <w:rPr>
          <w:rFonts w:asciiTheme="minorHAnsi" w:hAnsiTheme="minorHAnsi"/>
          <w:sz w:val="20"/>
          <w:szCs w:val="20"/>
        </w:rPr>
        <w:t xml:space="preserve"> as quantidades li</w:t>
      </w:r>
      <w:r w:rsidR="001F2347">
        <w:rPr>
          <w:rFonts w:asciiTheme="minorHAnsi" w:hAnsiTheme="minorHAnsi"/>
          <w:sz w:val="20"/>
          <w:szCs w:val="20"/>
        </w:rPr>
        <w:t>citadas nos</w:t>
      </w:r>
      <w:r w:rsidR="00B23BDC">
        <w:rPr>
          <w:rFonts w:asciiTheme="minorHAnsi" w:hAnsiTheme="minorHAnsi"/>
          <w:sz w:val="20"/>
          <w:szCs w:val="20"/>
        </w:rPr>
        <w:t xml:space="preserve"> processos anteriores que são: Processo nº 1889/2012; Processo nº 696/2015; Processo 5459/2016.</w:t>
      </w:r>
      <w:r w:rsidRPr="00C66BB4">
        <w:rPr>
          <w:rFonts w:asciiTheme="minorHAnsi" w:hAnsiTheme="minorHAnsi"/>
          <w:bCs/>
          <w:sz w:val="20"/>
          <w:szCs w:val="20"/>
        </w:rPr>
        <w:t> </w:t>
      </w:r>
    </w:p>
    <w:p w:rsidR="004F3A42" w:rsidRPr="004F3A42" w:rsidRDefault="004F3A42" w:rsidP="004F3A42">
      <w:pPr>
        <w:keepLines/>
        <w:widowControl w:val="0"/>
        <w:tabs>
          <w:tab w:val="left" w:pos="993"/>
        </w:tabs>
        <w:adjustRightInd w:val="0"/>
        <w:spacing w:after="0" w:line="240" w:lineRule="auto"/>
        <w:jc w:val="both"/>
        <w:textAlignment w:val="baseline"/>
        <w:rPr>
          <w:rFonts w:asciiTheme="minorHAnsi" w:hAnsiTheme="minorHAnsi" w:cs="Arial"/>
          <w:sz w:val="20"/>
          <w:szCs w:val="20"/>
        </w:rPr>
      </w:pPr>
    </w:p>
    <w:p w:rsidR="00E166E5" w:rsidRPr="00ED41D8" w:rsidRDefault="00E166E5" w:rsidP="00ED41D8">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4F3A42">
        <w:rPr>
          <w:rFonts w:cs="Calibri"/>
          <w:b/>
          <w:bCs/>
          <w:color w:val="FFFFFF"/>
          <w:sz w:val="20"/>
          <w:szCs w:val="20"/>
        </w:rPr>
        <w:t>4</w:t>
      </w:r>
      <w:r w:rsidRPr="00ED41D8">
        <w:rPr>
          <w:rFonts w:asciiTheme="minorHAnsi" w:hAnsiTheme="minorHAnsi" w:cs="Calibri"/>
          <w:b/>
          <w:bCs/>
          <w:color w:val="FFFFFF"/>
          <w:sz w:val="20"/>
          <w:szCs w:val="20"/>
        </w:rPr>
        <w:t xml:space="preserve">. </w:t>
      </w:r>
      <w:r w:rsidR="004F3A42" w:rsidRPr="00ED41D8">
        <w:rPr>
          <w:rFonts w:asciiTheme="minorHAnsi" w:hAnsiTheme="minorHAnsi" w:cs="Calibri"/>
          <w:b/>
          <w:bCs/>
          <w:color w:val="FFFFFF"/>
          <w:sz w:val="20"/>
          <w:szCs w:val="20"/>
        </w:rPr>
        <w:t>DAS OBRIGAÇÕES DAS PARTES</w:t>
      </w:r>
    </w:p>
    <w:p w:rsidR="00ED41D8" w:rsidRPr="00041FFD" w:rsidRDefault="00ED41D8" w:rsidP="00041FFD">
      <w:pPr>
        <w:keepLines/>
        <w:widowControl w:val="0"/>
        <w:tabs>
          <w:tab w:val="left" w:pos="993"/>
        </w:tabs>
        <w:adjustRightInd w:val="0"/>
        <w:spacing w:after="0" w:line="240" w:lineRule="auto"/>
        <w:jc w:val="both"/>
        <w:textAlignment w:val="baseline"/>
        <w:rPr>
          <w:rFonts w:asciiTheme="minorHAnsi" w:hAnsiTheme="minorHAnsi" w:cs="Calibri"/>
          <w:b/>
          <w:color w:val="000000"/>
          <w:sz w:val="20"/>
          <w:szCs w:val="20"/>
        </w:rPr>
      </w:pPr>
      <w:r>
        <w:rPr>
          <w:rFonts w:asciiTheme="minorHAnsi" w:hAnsiTheme="minorHAnsi" w:cs="Calibri"/>
          <w:b/>
          <w:color w:val="000000"/>
          <w:sz w:val="20"/>
          <w:szCs w:val="20"/>
        </w:rPr>
        <w:t xml:space="preserve">4.1. </w:t>
      </w:r>
      <w:r w:rsidRPr="00ED41D8">
        <w:rPr>
          <w:rFonts w:asciiTheme="minorHAnsi" w:hAnsiTheme="minorHAnsi" w:cs="Calibri"/>
          <w:b/>
          <w:color w:val="000000"/>
          <w:sz w:val="20"/>
          <w:szCs w:val="20"/>
        </w:rPr>
        <w:t>Visando a execução do objeto deste Termo, a Contratada se obriga a:</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 </w:t>
      </w:r>
      <w:r w:rsidRPr="00ED41D8">
        <w:rPr>
          <w:rFonts w:asciiTheme="minorHAnsi" w:hAnsiTheme="minorHAnsi" w:cs="Calibri"/>
          <w:sz w:val="20"/>
          <w:szCs w:val="20"/>
        </w:rPr>
        <w:t>Fornecer todos os produtos necessários para a perfeita execução do objeto deste Termo de Referência, inclusive os materiais e insumos descartáveis e não descartáveis (guardanapos, copos, colheres, garfos, pratos, garrafas térmicas, etc.).</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4.1.2. </w:t>
      </w:r>
      <w:r w:rsidRPr="00ED41D8">
        <w:rPr>
          <w:rFonts w:asciiTheme="minorHAnsi" w:hAnsiTheme="minorHAnsi" w:cs="Calibri"/>
          <w:sz w:val="20"/>
          <w:szCs w:val="20"/>
        </w:rPr>
        <w:t>Assumir integralmente os serviços contratados, nos termos da legislação vigente.</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4.1.3. </w:t>
      </w:r>
      <w:r w:rsidRPr="00ED41D8">
        <w:rPr>
          <w:rFonts w:asciiTheme="minorHAnsi" w:hAnsiTheme="minorHAnsi" w:cs="Calibri"/>
          <w:sz w:val="20"/>
          <w:szCs w:val="20"/>
        </w:rPr>
        <w:t>Disponibilizar veículo adequado para o transporte dos produtos.</w:t>
      </w:r>
    </w:p>
    <w:p w:rsidR="00ED41D8" w:rsidRPr="00ED41D8" w:rsidRDefault="00ED41D8" w:rsidP="00ED41D8">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4.1.4. </w:t>
      </w:r>
      <w:r w:rsidRPr="00ED41D8">
        <w:rPr>
          <w:rFonts w:asciiTheme="minorHAnsi" w:hAnsiTheme="minorHAnsi" w:cs="Calibri"/>
          <w:sz w:val="20"/>
          <w:szCs w:val="20"/>
        </w:rPr>
        <w:t xml:space="preserve">Fornecer os produtos em </w:t>
      </w:r>
      <w:r w:rsidRPr="00ED41D8">
        <w:rPr>
          <w:rFonts w:asciiTheme="minorHAnsi" w:hAnsiTheme="minorHAnsi" w:cs="Calibri"/>
          <w:b/>
          <w:sz w:val="20"/>
          <w:szCs w:val="20"/>
        </w:rPr>
        <w:t>quantidade e qualidade adequada</w:t>
      </w:r>
      <w:r w:rsidRPr="00ED41D8">
        <w:rPr>
          <w:rFonts w:asciiTheme="minorHAnsi" w:hAnsiTheme="minorHAnsi" w:cs="Calibri"/>
          <w:sz w:val="20"/>
          <w:szCs w:val="20"/>
        </w:rPr>
        <w:t>, com a observância às recomendações aceitas pela boa técnica, normas e legislação vigente e a seguir:</w:t>
      </w:r>
    </w:p>
    <w:p w:rsidR="00ED41D8" w:rsidRPr="00ED41D8" w:rsidRDefault="00ED41D8" w:rsidP="00ED41D8">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4.1.4.1. </w:t>
      </w:r>
      <w:r w:rsidRPr="00ED41D8">
        <w:rPr>
          <w:rFonts w:asciiTheme="minorHAnsi" w:hAnsiTheme="minorHAnsi" w:cs="Calibri"/>
          <w:sz w:val="20"/>
          <w:szCs w:val="20"/>
        </w:rPr>
        <w:t xml:space="preserve">Caso os produtos fornecidos pela Contratada não sejam de qualidade adequada, a Contratante solicitará a troca imediata destes por outros que atendam às necessidades da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w:t>
      </w:r>
    </w:p>
    <w:p w:rsidR="00ED41D8" w:rsidRPr="00ED41D8" w:rsidRDefault="00ED41D8" w:rsidP="00ED41D8">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4.1.4.2. </w:t>
      </w:r>
      <w:r w:rsidRPr="00ED41D8">
        <w:rPr>
          <w:rFonts w:asciiTheme="minorHAnsi" w:hAnsiTheme="minorHAnsi" w:cs="Calibri"/>
          <w:sz w:val="20"/>
          <w:szCs w:val="20"/>
        </w:rPr>
        <w:t xml:space="preserve">Caso a Licitante Vencedora não promova a troca dos produtos, 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 xml:space="preserve"> vai considerar que o produto não foi entregue e não arcará com qualquer custo relacionado ao produto, bem como, estará sujeita as penalidades previstas neste termo;</w:t>
      </w:r>
    </w:p>
    <w:p w:rsidR="00ED41D8" w:rsidRPr="00ED41D8" w:rsidRDefault="00ED41D8" w:rsidP="006450EB">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4.1.4.3. </w:t>
      </w:r>
      <w:r w:rsidRPr="00ED41D8">
        <w:rPr>
          <w:rFonts w:asciiTheme="minorHAnsi" w:hAnsiTheme="minorHAnsi" w:cs="Calibri"/>
          <w:sz w:val="20"/>
          <w:szCs w:val="20"/>
        </w:rPr>
        <w:t xml:space="preserve">Caso ocorra surto ou </w:t>
      </w:r>
      <w:proofErr w:type="spellStart"/>
      <w:r w:rsidRPr="00ED41D8">
        <w:rPr>
          <w:rFonts w:asciiTheme="minorHAnsi" w:hAnsiTheme="minorHAnsi" w:cs="Calibri"/>
          <w:sz w:val="20"/>
          <w:szCs w:val="20"/>
        </w:rPr>
        <w:t>toxinfecção</w:t>
      </w:r>
      <w:proofErr w:type="spellEnd"/>
      <w:r w:rsidRPr="00ED41D8">
        <w:rPr>
          <w:rFonts w:asciiTheme="minorHAnsi" w:hAnsiTheme="minorHAnsi" w:cs="Calibri"/>
          <w:sz w:val="20"/>
          <w:szCs w:val="20"/>
        </w:rPr>
        <w:t xml:space="preserve"> alimentar nos clientes (comensais) e que seja comprovada a culpabilidade da Licitante Vencedora a mesma arcará com indenização relacionada aos custos de tratamento destes, sem ônus a </w:t>
      </w:r>
      <w:proofErr w:type="spellStart"/>
      <w:r w:rsidRPr="00ED41D8">
        <w:rPr>
          <w:rFonts w:asciiTheme="minorHAnsi" w:hAnsiTheme="minorHAnsi" w:cs="Calibri"/>
          <w:sz w:val="20"/>
          <w:szCs w:val="20"/>
        </w:rPr>
        <w:t>Hemorrede</w:t>
      </w:r>
      <w:proofErr w:type="spellEnd"/>
      <w:r w:rsidRPr="00ED41D8">
        <w:rPr>
          <w:rFonts w:asciiTheme="minorHAnsi" w:hAnsiTheme="minorHAnsi" w:cs="Calibri"/>
          <w:sz w:val="20"/>
          <w:szCs w:val="20"/>
        </w:rPr>
        <w:t xml:space="preserve"> do Tocantins, além de estar sujeita as penalidades previstas neste termo.</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4.1.5. </w:t>
      </w:r>
      <w:r w:rsidR="00ED41D8" w:rsidRPr="00ED41D8">
        <w:rPr>
          <w:rFonts w:asciiTheme="minorHAnsi" w:hAnsiTheme="minorHAnsi" w:cs="Calibri"/>
          <w:sz w:val="20"/>
          <w:szCs w:val="20"/>
        </w:rPr>
        <w:t>Observar a conduta adequada no transporte dos produtos, objetivando a correta execução dos serviços.</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4.1.6. </w:t>
      </w:r>
      <w:r w:rsidR="00ED41D8" w:rsidRPr="00ED41D8">
        <w:rPr>
          <w:rFonts w:asciiTheme="minorHAnsi" w:hAnsiTheme="minorHAnsi" w:cs="Calibri"/>
          <w:sz w:val="20"/>
          <w:szCs w:val="20"/>
        </w:rPr>
        <w:t>Entregar os produtos em horários definidos no Apêndice 01 deste Termo de Referência.</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4.1.7. </w:t>
      </w:r>
      <w:r w:rsidR="00ED41D8" w:rsidRPr="00ED41D8">
        <w:rPr>
          <w:rFonts w:asciiTheme="minorHAnsi" w:hAnsiTheme="minorHAnsi" w:cs="Calibri"/>
          <w:sz w:val="20"/>
          <w:szCs w:val="20"/>
        </w:rPr>
        <w:t xml:space="preserve">Indenizar 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pelo justo valor dos eventuais danos, avarias e inutilização de quaisquer produtos, quando comprovada a culpabilidade de seu pessoal, sob pena de retenção do respectivo valor, já da primeira fatura apresentada, sem prejuízo de outras sanções cabíveis.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4.1.8. </w:t>
      </w:r>
      <w:r w:rsidR="00ED41D8" w:rsidRPr="00ED41D8">
        <w:rPr>
          <w:rFonts w:asciiTheme="minorHAnsi" w:hAnsiTheme="minorHAnsi" w:cs="Calibri"/>
          <w:sz w:val="20"/>
          <w:szCs w:val="20"/>
        </w:rPr>
        <w:t>Manter, durante toda a execução do contrato, em compatibilidade com as obrigações assumidas, todas as condições de habilitação e qualificação exigidas para a contratação, conforme a Lei nº 8.666/93 e alterações posteriores.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4.1.9. </w:t>
      </w:r>
      <w:r w:rsidR="00ED41D8" w:rsidRPr="00ED41D8">
        <w:rPr>
          <w:rFonts w:asciiTheme="minorHAnsi" w:hAnsiTheme="minorHAnsi" w:cs="Calibri"/>
          <w:sz w:val="20"/>
          <w:szCs w:val="20"/>
        </w:rPr>
        <w:t xml:space="preserve">Comunicar ao setor administrativo da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por escrito, qualquer anormalidade de caráter urgente, e prestar os esclarecimentos julgados necessários.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4.1.10. </w:t>
      </w:r>
      <w:r w:rsidR="00ED41D8" w:rsidRPr="00ED41D8">
        <w:rPr>
          <w:rFonts w:asciiTheme="minorHAnsi" w:hAnsiTheme="minorHAnsi" w:cs="Calibri"/>
          <w:sz w:val="20"/>
          <w:szCs w:val="20"/>
        </w:rPr>
        <w:t>É vetado aos funcionários da Licitante Vencedora permitir acesso de terceiros no interior da Instituição.</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4.1.11. </w:t>
      </w:r>
      <w:r w:rsidR="00ED41D8" w:rsidRPr="00ED41D8">
        <w:rPr>
          <w:rFonts w:asciiTheme="minorHAnsi" w:hAnsiTheme="minorHAnsi" w:cs="Calibri"/>
          <w:sz w:val="20"/>
          <w:szCs w:val="20"/>
        </w:rPr>
        <w:t xml:space="preserve">O encarregado terá a obrigação de referir, quando houver necessidade, ao responsável pelo acompanhamento dos serviços na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e tomar as providências pertinentes para que sejam corrigidas todas as falhas detectadas;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4.1.12. </w:t>
      </w:r>
      <w:r w:rsidR="00ED41D8" w:rsidRPr="00ED41D8">
        <w:rPr>
          <w:rFonts w:asciiTheme="minorHAnsi" w:hAnsiTheme="minorHAnsi" w:cs="Calibri"/>
          <w:sz w:val="20"/>
          <w:szCs w:val="20"/>
        </w:rPr>
        <w:t xml:space="preserve">Todas as despesas oriundas no fornecimento dos produtos, como: encargos sociais, produtos, materiais,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e nem ônus desta para com eles.</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4.1.13. </w:t>
      </w:r>
      <w:r w:rsidR="00ED41D8" w:rsidRPr="00ED41D8">
        <w:rPr>
          <w:rFonts w:asciiTheme="minorHAnsi" w:hAnsiTheme="minorHAnsi" w:cs="Calibri"/>
          <w:sz w:val="20"/>
          <w:szCs w:val="20"/>
        </w:rPr>
        <w:t xml:space="preserve">Permitir o livre acesso dos servidores representantes da </w:t>
      </w:r>
      <w:proofErr w:type="spellStart"/>
      <w:r w:rsidR="00ED41D8" w:rsidRPr="00ED41D8">
        <w:rPr>
          <w:rFonts w:asciiTheme="minorHAnsi" w:hAnsiTheme="minorHAnsi" w:cs="Calibri"/>
          <w:sz w:val="20"/>
          <w:szCs w:val="20"/>
        </w:rPr>
        <w:t>Hemorrede</w:t>
      </w:r>
      <w:proofErr w:type="spellEnd"/>
      <w:r w:rsidR="00ED41D8" w:rsidRPr="00ED41D8">
        <w:rPr>
          <w:rFonts w:asciiTheme="minorHAnsi" w:hAnsiTheme="minorHAnsi" w:cs="Calibri"/>
          <w:sz w:val="20"/>
          <w:szCs w:val="20"/>
        </w:rPr>
        <w:t xml:space="preserve"> nas instalações da Licitante Vencedora para fiscalização caso necessário, sem aviso prévio.</w:t>
      </w:r>
    </w:p>
    <w:p w:rsidR="00ED41D8" w:rsidRP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lastRenderedPageBreak/>
        <w:t xml:space="preserve">4.1.14. </w:t>
      </w:r>
      <w:r w:rsidR="00ED41D8" w:rsidRPr="00ED41D8">
        <w:rPr>
          <w:rFonts w:asciiTheme="minorHAnsi" w:hAnsiTheme="minorHAnsi" w:cs="Calibri"/>
          <w:sz w:val="20"/>
          <w:szCs w:val="20"/>
        </w:rPr>
        <w:t>Cumprir todas as legislações, decretos, normas, portarias e resoluções que estão relacionadas a armazenamento e distribuição/transporte de alimentos para uso humano.</w:t>
      </w:r>
    </w:p>
    <w:p w:rsidR="00ED41D8" w:rsidRPr="006450EB" w:rsidRDefault="006450EB" w:rsidP="006450EB">
      <w:pPr>
        <w:keepLines/>
        <w:widowControl w:val="0"/>
        <w:tabs>
          <w:tab w:val="left" w:pos="993"/>
        </w:tabs>
        <w:adjustRightInd w:val="0"/>
        <w:spacing w:after="0" w:line="240" w:lineRule="auto"/>
        <w:jc w:val="both"/>
        <w:textAlignment w:val="baseline"/>
        <w:rPr>
          <w:rFonts w:asciiTheme="minorHAnsi" w:hAnsiTheme="minorHAnsi" w:cs="Calibri"/>
          <w:b/>
          <w:color w:val="000000"/>
          <w:sz w:val="20"/>
          <w:szCs w:val="20"/>
        </w:rPr>
      </w:pPr>
      <w:r>
        <w:rPr>
          <w:rFonts w:asciiTheme="minorHAnsi" w:hAnsiTheme="minorHAnsi" w:cs="Calibri"/>
          <w:b/>
          <w:color w:val="000000"/>
          <w:sz w:val="20"/>
          <w:szCs w:val="20"/>
        </w:rPr>
        <w:t xml:space="preserve">4.2. </w:t>
      </w:r>
      <w:r w:rsidR="00ED41D8" w:rsidRPr="00ED41D8">
        <w:rPr>
          <w:rFonts w:asciiTheme="minorHAnsi" w:hAnsiTheme="minorHAnsi" w:cs="Calibri"/>
          <w:b/>
          <w:color w:val="000000"/>
          <w:sz w:val="20"/>
          <w:szCs w:val="20"/>
        </w:rPr>
        <w:t>Visando a execução do objeto deste Termo, a Contratante se obriga a:</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4.2.1. </w:t>
      </w:r>
      <w:r w:rsidR="00ED41D8" w:rsidRPr="00ED41D8">
        <w:rPr>
          <w:rFonts w:asciiTheme="minorHAnsi" w:hAnsiTheme="minorHAnsi" w:cs="Calibri"/>
          <w:sz w:val="20"/>
          <w:szCs w:val="20"/>
        </w:rPr>
        <w:t>Exercer a fiscalização do objeto por servidores especialmente designados, que anotará em registro próprio todas as ocorrências relacionadas com o mesmo na forma prevista na Lei nº 8.666/93.</w:t>
      </w:r>
    </w:p>
    <w:p w:rsidR="00ED41D8"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4.2.2. </w:t>
      </w:r>
      <w:r w:rsidR="00ED41D8" w:rsidRPr="00ED41D8">
        <w:rPr>
          <w:rFonts w:asciiTheme="minorHAnsi" w:hAnsiTheme="minorHAnsi" w:cs="Calibri"/>
          <w:sz w:val="20"/>
          <w:szCs w:val="20"/>
        </w:rPr>
        <w:t>Permitir o livre acesso dos empregados da Licitante Vencedora para a entrega dos produtos.</w:t>
      </w:r>
    </w:p>
    <w:p w:rsidR="00ED41D8"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4.2.3. </w:t>
      </w:r>
      <w:r w:rsidR="00ED41D8" w:rsidRPr="00ED41D8">
        <w:rPr>
          <w:rFonts w:asciiTheme="minorHAnsi" w:hAnsiTheme="minorHAnsi" w:cs="Calibri"/>
          <w:sz w:val="20"/>
          <w:szCs w:val="20"/>
        </w:rPr>
        <w:t>Prestar as informações e os esclarecimentos que venham a ser solicitado pelos empregados da Licitante Vencedora.</w:t>
      </w:r>
    </w:p>
    <w:p w:rsidR="006450EB" w:rsidRPr="006450EB" w:rsidRDefault="006450EB" w:rsidP="006450EB">
      <w:pPr>
        <w:keepLines/>
        <w:widowControl w:val="0"/>
        <w:tabs>
          <w:tab w:val="left" w:pos="1701"/>
        </w:tabs>
        <w:adjustRightInd w:val="0"/>
        <w:spacing w:after="0" w:line="240" w:lineRule="auto"/>
        <w:jc w:val="both"/>
        <w:textAlignment w:val="baseline"/>
        <w:rPr>
          <w:rFonts w:asciiTheme="minorHAnsi" w:hAnsiTheme="minorHAnsi" w:cs="Calibri"/>
          <w:sz w:val="20"/>
          <w:szCs w:val="20"/>
        </w:rPr>
      </w:pPr>
    </w:p>
    <w:p w:rsidR="00E166E5" w:rsidRPr="001050CD" w:rsidRDefault="00E166E5" w:rsidP="001050CD">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450EB" w:rsidRPr="001050CD">
        <w:rPr>
          <w:rFonts w:asciiTheme="minorHAnsi" w:hAnsiTheme="minorHAnsi" w:cs="Calibri"/>
          <w:b/>
          <w:bCs/>
          <w:color w:val="FFFFFF"/>
          <w:sz w:val="20"/>
          <w:szCs w:val="20"/>
        </w:rPr>
        <w:t>DA FISCALIZAÇÃO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5.1.</w:t>
      </w:r>
      <w:r w:rsidRPr="001050CD">
        <w:rPr>
          <w:rFonts w:asciiTheme="minorHAnsi" w:hAnsiTheme="minorHAnsi" w:cs="Calibri"/>
          <w:color w:val="000000"/>
          <w:sz w:val="20"/>
          <w:szCs w:val="20"/>
        </w:rPr>
        <w:t xml:space="preserve">Não obstante a Licitante Vencedora seja a única e exclusiva responsável pela execução do objeto deste termo, 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xml:space="preserve"> reserva-se o direito de, sem que de qualquer forma restrinja a plenitude desta responsabilidade, exercer diretamente a mais ampla e completa fiscalização.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5.2</w:t>
      </w:r>
      <w:r>
        <w:rPr>
          <w:rFonts w:asciiTheme="minorHAnsi" w:hAnsiTheme="minorHAnsi" w:cs="Calibri"/>
          <w:color w:val="000000"/>
          <w:sz w:val="20"/>
          <w:szCs w:val="20"/>
        </w:rPr>
        <w:t xml:space="preserve">. </w:t>
      </w:r>
      <w:r w:rsidRPr="001050CD">
        <w:rPr>
          <w:rFonts w:asciiTheme="minorHAnsi" w:hAnsiTheme="minorHAnsi" w:cs="Calibri"/>
          <w:color w:val="000000"/>
          <w:sz w:val="20"/>
          <w:szCs w:val="20"/>
        </w:rPr>
        <w:t>Fiscalizar incondicionalmente todas as condições contratuais e utilizar de instrumentos de acompanhamento do fornecimento dos produtos.</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5.3.</w:t>
      </w:r>
      <w:r w:rsidRPr="001050CD">
        <w:rPr>
          <w:rFonts w:asciiTheme="minorHAnsi" w:hAnsiTheme="minorHAnsi" w:cs="Calibri"/>
          <w:color w:val="000000"/>
          <w:sz w:val="20"/>
          <w:szCs w:val="20"/>
        </w:rPr>
        <w:t xml:space="preserve">A fiscalização do objeto deste Termo será exercida por servidor representante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ao qual competirá dirimir as dúvidas que surgirem no curso da execução.</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5.4.</w:t>
      </w:r>
      <w:r w:rsidRPr="001050CD">
        <w:rPr>
          <w:rFonts w:asciiTheme="minorHAnsi" w:hAnsiTheme="minorHAnsi" w:cs="Calibri"/>
          <w:color w:val="000000"/>
          <w:sz w:val="20"/>
          <w:szCs w:val="20"/>
        </w:rPr>
        <w:t xml:space="preserve">As decisões e providências que ultrapassarem a competência dos servidores representantes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xml:space="preserve"> deverão ser solicitadas aos seus superiores em tempo hábil para a adoção das medidas convenientes.</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5.5.</w:t>
      </w:r>
      <w:r w:rsidRPr="001050CD">
        <w:rPr>
          <w:rFonts w:asciiTheme="minorHAnsi" w:hAnsiTheme="minorHAnsi" w:cs="Calibri"/>
          <w:color w:val="000000"/>
          <w:sz w:val="20"/>
          <w:szCs w:val="20"/>
        </w:rPr>
        <w:t xml:space="preserve">O servidor representante da </w:t>
      </w:r>
      <w:proofErr w:type="spellStart"/>
      <w:r w:rsidRPr="001050CD">
        <w:rPr>
          <w:rFonts w:asciiTheme="minorHAnsi" w:hAnsiTheme="minorHAnsi" w:cs="Calibri"/>
          <w:color w:val="000000"/>
          <w:sz w:val="20"/>
          <w:szCs w:val="20"/>
        </w:rPr>
        <w:t>Hemorrede</w:t>
      </w:r>
      <w:proofErr w:type="spellEnd"/>
      <w:r w:rsidRPr="001050CD">
        <w:rPr>
          <w:rFonts w:asciiTheme="minorHAnsi" w:hAnsiTheme="minorHAnsi" w:cs="Calibri"/>
          <w:color w:val="000000"/>
          <w:sz w:val="20"/>
          <w:szCs w:val="20"/>
        </w:rPr>
        <w:t>, quando deparar com alguma dificuldade, cuja providência, razoavelmente, escapa ao seu domínio de conhecimento irá notificar o seu superior hierárquico para que seja tomada a medida cabível.</w:t>
      </w:r>
    </w:p>
    <w:p w:rsid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1050CD">
        <w:rPr>
          <w:rFonts w:asciiTheme="minorHAnsi" w:hAnsiTheme="minorHAnsi" w:cs="Calibri"/>
          <w:b/>
          <w:color w:val="000000"/>
          <w:sz w:val="20"/>
          <w:szCs w:val="20"/>
        </w:rPr>
        <w:t>5.6.</w:t>
      </w:r>
      <w:r w:rsidRPr="001050CD">
        <w:rPr>
          <w:rFonts w:asciiTheme="minorHAnsi" w:hAnsiTheme="minorHAnsi" w:cs="Calibri"/>
          <w:color w:val="000000"/>
          <w:sz w:val="20"/>
          <w:szCs w:val="20"/>
        </w:rPr>
        <w:t>Dirigir as solicitações de ajustes de conduta diretamente ao Preposto da empresa.</w:t>
      </w:r>
    </w:p>
    <w:p w:rsidR="001050CD" w:rsidRPr="001050CD" w:rsidRDefault="001050CD" w:rsidP="001050CD">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4061C6" w:rsidRPr="00B9790B" w:rsidRDefault="004061C6" w:rsidP="00B9790B">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B9790B">
        <w:rPr>
          <w:rFonts w:asciiTheme="minorHAnsi" w:hAnsiTheme="minorHAnsi" w:cs="Calibri"/>
          <w:b/>
          <w:bCs/>
          <w:color w:val="FFFFFF"/>
          <w:sz w:val="20"/>
          <w:szCs w:val="20"/>
        </w:rPr>
        <w:t xml:space="preserve">. </w:t>
      </w:r>
      <w:r w:rsidR="005739ED" w:rsidRPr="00B9790B">
        <w:rPr>
          <w:rFonts w:asciiTheme="minorHAnsi" w:hAnsiTheme="minorHAnsi" w:cs="Calibri"/>
          <w:b/>
          <w:bCs/>
          <w:color w:val="FFFFFF"/>
          <w:sz w:val="20"/>
          <w:szCs w:val="20"/>
        </w:rPr>
        <w:t>DO PAGAMENTO</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B9790B">
        <w:rPr>
          <w:rFonts w:asciiTheme="minorHAnsi" w:hAnsiTheme="minorHAnsi" w:cs="Calibri"/>
          <w:b/>
          <w:color w:val="000000"/>
          <w:sz w:val="20"/>
          <w:szCs w:val="20"/>
        </w:rPr>
        <w:t>6.1.</w:t>
      </w:r>
      <w:r w:rsidRPr="00B9790B">
        <w:rPr>
          <w:rFonts w:asciiTheme="minorHAnsi" w:hAnsiTheme="minorHAnsi" w:cs="Calibri"/>
          <w:color w:val="000000"/>
          <w:sz w:val="20"/>
          <w:szCs w:val="20"/>
        </w:rPr>
        <w:t xml:space="preserve">A contratada deverá apresentar a nota fiscal correspondente ao fornecimento dos produtos entregues em cada Unidade da </w:t>
      </w:r>
      <w:proofErr w:type="spellStart"/>
      <w:r w:rsidRPr="00B9790B">
        <w:rPr>
          <w:rFonts w:asciiTheme="minorHAnsi" w:hAnsiTheme="minorHAnsi" w:cs="Calibri"/>
          <w:color w:val="000000"/>
          <w:sz w:val="20"/>
          <w:szCs w:val="20"/>
        </w:rPr>
        <w:t>Hemorrede</w:t>
      </w:r>
      <w:proofErr w:type="spellEnd"/>
      <w:r w:rsidRPr="00B9790B">
        <w:rPr>
          <w:rFonts w:asciiTheme="minorHAnsi" w:hAnsiTheme="minorHAnsi" w:cs="Calibri"/>
          <w:color w:val="000000"/>
          <w:sz w:val="20"/>
          <w:szCs w:val="20"/>
        </w:rPr>
        <w:t xml:space="preserve"> do Tocantins, para o devido atesto.</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sidRPr="00B9790B">
        <w:rPr>
          <w:rFonts w:asciiTheme="minorHAnsi" w:hAnsiTheme="minorHAnsi" w:cs="Calibri"/>
          <w:b/>
          <w:iCs/>
          <w:color w:val="000000"/>
          <w:sz w:val="20"/>
          <w:szCs w:val="20"/>
        </w:rPr>
        <w:t>6.2.</w:t>
      </w:r>
      <w:proofErr w:type="gramEnd"/>
      <w:r w:rsidRPr="00B9790B">
        <w:rPr>
          <w:rFonts w:asciiTheme="minorHAnsi" w:hAnsiTheme="minorHAnsi" w:cs="Calibri"/>
          <w:iCs/>
          <w:color w:val="000000"/>
          <w:sz w:val="20"/>
          <w:szCs w:val="20"/>
        </w:rPr>
        <w:t>O prazo para realização do pagamento será na conformidade da Lei nº 8.666, de 21 de Junho de 1.993, com redação alterada pela Lei Nº 8.883, de 8 de Junho de 1994</w:t>
      </w:r>
      <w:r>
        <w:rPr>
          <w:rFonts w:asciiTheme="minorHAnsi" w:hAnsiTheme="minorHAnsi" w:cs="Calibri"/>
          <w:iCs/>
          <w:color w:val="000000"/>
          <w:sz w:val="20"/>
          <w:szCs w:val="20"/>
        </w:rPr>
        <w:t>.</w:t>
      </w:r>
    </w:p>
    <w:p w:rsidR="00B9790B" w:rsidRPr="00B9790B" w:rsidRDefault="00B9790B" w:rsidP="00B9790B">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sidRPr="00B9790B">
        <w:rPr>
          <w:rFonts w:asciiTheme="minorHAnsi" w:hAnsiTheme="minorHAnsi" w:cs="Calibri"/>
          <w:b/>
          <w:color w:val="000000"/>
          <w:sz w:val="20"/>
          <w:szCs w:val="20"/>
        </w:rPr>
        <w:t>6.3.</w:t>
      </w:r>
      <w:proofErr w:type="gramEnd"/>
      <w:r w:rsidRPr="00B9790B">
        <w:rPr>
          <w:rFonts w:asciiTheme="minorHAnsi" w:hAnsiTheme="minorHAnsi" w:cs="Calibri"/>
          <w:color w:val="000000"/>
          <w:sz w:val="20"/>
          <w:szCs w:val="20"/>
        </w:rPr>
        <w:t>Na ocorrência de rejeição da(s) Nota(s) Fiscal(is), motivada por erro ou incorreções, o prazo estipulado no parágrafo anterior, passará a ser contado a partir da data da sua representação.</w:t>
      </w:r>
    </w:p>
    <w:p w:rsidR="004061C6" w:rsidRDefault="00B9790B" w:rsidP="00662F55">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B9790B">
        <w:rPr>
          <w:rFonts w:asciiTheme="minorHAnsi" w:hAnsiTheme="minorHAnsi" w:cs="Calibri"/>
          <w:b/>
          <w:color w:val="000000"/>
          <w:sz w:val="20"/>
          <w:szCs w:val="20"/>
        </w:rPr>
        <w:t>6.4.</w:t>
      </w:r>
      <w:r w:rsidRPr="00B9790B">
        <w:rPr>
          <w:rFonts w:asciiTheme="minorHAnsi" w:hAnsiTheme="minorHAnsi" w:cs="Calibri"/>
          <w:color w:val="000000"/>
          <w:sz w:val="20"/>
          <w:szCs w:val="20"/>
        </w:rPr>
        <w:t>Os pagamentos não serão efetuados através de boletos bancários, sendo a garantia do referido pagam</w:t>
      </w:r>
      <w:r w:rsidR="00662F55">
        <w:rPr>
          <w:rFonts w:asciiTheme="minorHAnsi" w:hAnsiTheme="minorHAnsi" w:cs="Calibri"/>
          <w:color w:val="000000"/>
          <w:sz w:val="20"/>
          <w:szCs w:val="20"/>
        </w:rPr>
        <w:t>ento a própria Nota de Empenho.</w:t>
      </w:r>
    </w:p>
    <w:p w:rsidR="00662F55" w:rsidRPr="00662F55" w:rsidRDefault="00662F55" w:rsidP="00662F55">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E166E5" w:rsidRPr="00EA3BF9" w:rsidRDefault="00E166E5" w:rsidP="00EA3BF9">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692707" w:rsidRPr="00EA3BF9">
        <w:rPr>
          <w:rFonts w:asciiTheme="minorHAnsi" w:hAnsiTheme="minorHAnsi" w:cs="Calibri"/>
          <w:b/>
          <w:bCs/>
          <w:color w:val="FFFFFF"/>
          <w:sz w:val="20"/>
          <w:szCs w:val="20"/>
        </w:rPr>
        <w:t>DA FORMALIZAÇÃO DO CONTRATO</w:t>
      </w:r>
    </w:p>
    <w:p w:rsidR="00EA3BF9" w:rsidRPr="00EA3BF9" w:rsidRDefault="00EA3BF9" w:rsidP="00EA3BF9">
      <w:pPr>
        <w:keepLines/>
        <w:widowControl w:val="0"/>
        <w:tabs>
          <w:tab w:val="left" w:pos="851"/>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 xml:space="preserve">7.1. </w:t>
      </w:r>
      <w:r w:rsidRPr="00EA3BF9">
        <w:rPr>
          <w:rFonts w:asciiTheme="minorHAnsi" w:hAnsiTheme="minorHAnsi" w:cs="Calibri"/>
          <w:b/>
          <w:color w:val="000000"/>
          <w:sz w:val="20"/>
          <w:szCs w:val="20"/>
        </w:rPr>
        <w:t>Vigência</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r w:rsidRPr="004E5A93">
        <w:rPr>
          <w:rFonts w:asciiTheme="minorHAnsi" w:hAnsiTheme="minorHAnsi" w:cs="Calibri"/>
          <w:b/>
          <w:color w:val="000000"/>
          <w:sz w:val="20"/>
          <w:szCs w:val="20"/>
        </w:rPr>
        <w:t>7.1.1.</w:t>
      </w:r>
      <w:r w:rsidRPr="00EA3BF9">
        <w:rPr>
          <w:rFonts w:asciiTheme="minorHAnsi" w:hAnsiTheme="minorHAnsi" w:cs="Calibri"/>
          <w:color w:val="000000"/>
          <w:sz w:val="20"/>
          <w:szCs w:val="20"/>
        </w:rPr>
        <w:t>Visto a especificidade dos produtos, inclusive a validade de fabricação dos mesmos e o cronograma de entrega, o contra</w:t>
      </w:r>
      <w:r w:rsidR="003445BA">
        <w:rPr>
          <w:rFonts w:asciiTheme="minorHAnsi" w:hAnsiTheme="minorHAnsi" w:cs="Calibri"/>
          <w:color w:val="000000"/>
          <w:sz w:val="20"/>
          <w:szCs w:val="20"/>
        </w:rPr>
        <w:t>to firmado entre as parte</w:t>
      </w:r>
      <w:r w:rsidR="00AA4F23">
        <w:rPr>
          <w:rFonts w:asciiTheme="minorHAnsi" w:hAnsiTheme="minorHAnsi" w:cs="Calibri"/>
          <w:color w:val="000000"/>
          <w:sz w:val="20"/>
          <w:szCs w:val="20"/>
        </w:rPr>
        <w:t>s</w:t>
      </w:r>
      <w:r w:rsidR="003445BA">
        <w:rPr>
          <w:rFonts w:asciiTheme="minorHAnsi" w:hAnsiTheme="minorHAnsi" w:cs="Calibri"/>
          <w:color w:val="000000"/>
          <w:sz w:val="20"/>
          <w:szCs w:val="20"/>
        </w:rPr>
        <w:t xml:space="preserve"> terá sua vigência, adstrito aos créditos orçamentários.</w:t>
      </w:r>
    </w:p>
    <w:p w:rsidR="00EA3BF9" w:rsidRPr="00EA3BF9" w:rsidRDefault="00EA3BF9" w:rsidP="00EA3BF9">
      <w:pPr>
        <w:keepLines/>
        <w:widowControl w:val="0"/>
        <w:tabs>
          <w:tab w:val="left" w:pos="851"/>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 xml:space="preserve">7.2. </w:t>
      </w:r>
      <w:r w:rsidRPr="00EA3BF9">
        <w:rPr>
          <w:rFonts w:asciiTheme="minorHAnsi" w:hAnsiTheme="minorHAnsi" w:cs="Calibri"/>
          <w:b/>
          <w:color w:val="000000"/>
          <w:sz w:val="20"/>
          <w:szCs w:val="20"/>
        </w:rPr>
        <w:t>Alteração</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proofErr w:type="gramStart"/>
      <w:r w:rsidRPr="004E5A93">
        <w:rPr>
          <w:rFonts w:asciiTheme="minorHAnsi" w:hAnsiTheme="minorHAnsi" w:cs="Calibri"/>
          <w:b/>
          <w:color w:val="000000"/>
          <w:sz w:val="20"/>
          <w:szCs w:val="20"/>
        </w:rPr>
        <w:t>7.2.1.</w:t>
      </w:r>
      <w:proofErr w:type="gramEnd"/>
      <w:r w:rsidRPr="00EA3BF9">
        <w:rPr>
          <w:rFonts w:asciiTheme="minorHAnsi" w:hAnsiTheme="minorHAnsi" w:cs="Calibr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EA3BF9" w:rsidRPr="00EA3BF9" w:rsidRDefault="00EA3BF9" w:rsidP="00EA3BF9">
      <w:pPr>
        <w:keepLines/>
        <w:widowControl w:val="0"/>
        <w:tabs>
          <w:tab w:val="left" w:pos="1560"/>
        </w:tabs>
        <w:adjustRightInd w:val="0"/>
        <w:spacing w:after="0" w:line="240" w:lineRule="auto"/>
        <w:jc w:val="both"/>
        <w:textAlignment w:val="baseline"/>
        <w:rPr>
          <w:rFonts w:asciiTheme="minorHAnsi" w:hAnsiTheme="minorHAnsi" w:cs="Calibri"/>
          <w:color w:val="000000"/>
          <w:sz w:val="20"/>
          <w:szCs w:val="20"/>
        </w:rPr>
      </w:pPr>
      <w:proofErr w:type="gramStart"/>
      <w:r w:rsidRPr="004E5A93">
        <w:rPr>
          <w:rFonts w:asciiTheme="minorHAnsi" w:hAnsiTheme="minorHAnsi" w:cs="Calibri"/>
          <w:b/>
          <w:color w:val="000000"/>
          <w:sz w:val="20"/>
          <w:szCs w:val="20"/>
        </w:rPr>
        <w:t>7.2.2.</w:t>
      </w:r>
      <w:proofErr w:type="gramEnd"/>
      <w:r w:rsidRPr="00EA3BF9">
        <w:rPr>
          <w:rFonts w:asciiTheme="minorHAnsi" w:hAnsiTheme="minorHAnsi" w:cs="Calibr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EA3BF9" w:rsidRDefault="00EA3BF9" w:rsidP="00EA3BF9">
      <w:pPr>
        <w:tabs>
          <w:tab w:val="left" w:pos="7200"/>
        </w:tabs>
        <w:spacing w:after="0" w:line="240" w:lineRule="auto"/>
        <w:jc w:val="both"/>
        <w:rPr>
          <w:rFonts w:cs="Calibri"/>
          <w:b/>
          <w:color w:val="000000"/>
          <w:sz w:val="20"/>
          <w:szCs w:val="20"/>
        </w:rPr>
      </w:pPr>
      <w:r>
        <w:rPr>
          <w:rFonts w:cs="Calibri"/>
          <w:b/>
          <w:color w:val="000000"/>
          <w:sz w:val="20"/>
          <w:szCs w:val="20"/>
        </w:rPr>
        <w:t>7.3. Reajuste</w:t>
      </w:r>
    </w:p>
    <w:p w:rsidR="00EA3BF9" w:rsidRDefault="00EA3BF9" w:rsidP="00EA3BF9">
      <w:pPr>
        <w:tabs>
          <w:tab w:val="left" w:pos="7200"/>
        </w:tabs>
        <w:spacing w:after="0" w:line="240" w:lineRule="auto"/>
        <w:jc w:val="both"/>
        <w:rPr>
          <w:rFonts w:cs="Calibri"/>
          <w:b/>
          <w:color w:val="000000"/>
          <w:sz w:val="20"/>
          <w:szCs w:val="20"/>
        </w:rPr>
      </w:pPr>
      <w:r>
        <w:rPr>
          <w:rFonts w:cs="Calibri"/>
          <w:b/>
          <w:color w:val="000000"/>
          <w:sz w:val="20"/>
          <w:szCs w:val="20"/>
        </w:rPr>
        <w:t xml:space="preserve">7.3.1. </w:t>
      </w:r>
      <w:r w:rsidRPr="00EA3BF9">
        <w:rPr>
          <w:rFonts w:cs="Calibri"/>
          <w:color w:val="000000"/>
          <w:sz w:val="20"/>
          <w:szCs w:val="20"/>
        </w:rPr>
        <w:t>O contrato firmado entre as partes não poderá ser reajustado;</w:t>
      </w:r>
    </w:p>
    <w:p w:rsidR="00EA3BF9" w:rsidRPr="0073024D" w:rsidRDefault="00EA3BF9" w:rsidP="00EA3BF9">
      <w:pPr>
        <w:tabs>
          <w:tab w:val="left" w:pos="7200"/>
        </w:tabs>
        <w:spacing w:after="0" w:line="240" w:lineRule="auto"/>
        <w:jc w:val="both"/>
        <w:rPr>
          <w:rFonts w:cs="Calibri"/>
          <w:b/>
          <w:color w:val="000000"/>
          <w:sz w:val="20"/>
          <w:szCs w:val="20"/>
        </w:rPr>
      </w:pPr>
    </w:p>
    <w:p w:rsidR="008778CF" w:rsidRPr="00762261" w:rsidRDefault="00FE0C46" w:rsidP="00762261">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Pr="00762261">
        <w:rPr>
          <w:rFonts w:asciiTheme="minorHAnsi" w:hAnsiTheme="minorHAnsi" w:cs="Calibri"/>
          <w:b/>
          <w:bCs/>
          <w:color w:val="FFFFFF"/>
          <w:sz w:val="20"/>
          <w:szCs w:val="20"/>
        </w:rPr>
        <w:t>DAS PENALIDADES CABIVÉIS</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lastRenderedPageBreak/>
        <w:t>8.1.</w:t>
      </w:r>
      <w:r w:rsidRPr="00762261">
        <w:rPr>
          <w:rFonts w:asciiTheme="minorHAnsi" w:hAnsiTheme="minorHAnsi" w:cs="Calibri"/>
          <w:sz w:val="20"/>
          <w:szCs w:val="20"/>
        </w:rPr>
        <w:t xml:space="preserve">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w:t>
      </w:r>
      <w:r>
        <w:rPr>
          <w:rFonts w:asciiTheme="minorHAnsi" w:hAnsiTheme="minorHAnsi" w:cs="Calibri"/>
          <w:sz w:val="20"/>
          <w:szCs w:val="20"/>
        </w:rPr>
        <w:t>ampla defesa e o contraditório: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8.2.</w:t>
      </w:r>
      <w:r w:rsidRPr="00762261">
        <w:rPr>
          <w:rFonts w:asciiTheme="minorHAnsi" w:hAnsiTheme="minorHAnsi" w:cs="Calibri"/>
          <w:sz w:val="20"/>
          <w:szCs w:val="20"/>
        </w:rPr>
        <w:t>Art. 86 da Lei nº 8.666/93: “O atraso injustificado na execução do contrato sujeitará o contratado à multa de mora, na forma prevista no instrumento co</w:t>
      </w:r>
      <w:r>
        <w:rPr>
          <w:rFonts w:asciiTheme="minorHAnsi" w:hAnsiTheme="minorHAnsi" w:cs="Calibri"/>
          <w:sz w:val="20"/>
          <w:szCs w:val="20"/>
        </w:rPr>
        <w:t>nvocatório ou no contrato”.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proofErr w:type="gramStart"/>
      <w:r w:rsidRPr="00762261">
        <w:rPr>
          <w:rFonts w:asciiTheme="minorHAnsi" w:hAnsiTheme="minorHAnsi" w:cs="Calibri"/>
          <w:b/>
          <w:sz w:val="20"/>
          <w:szCs w:val="20"/>
        </w:rPr>
        <w:t>8.3.</w:t>
      </w:r>
      <w:proofErr w:type="gramEnd"/>
      <w:r w:rsidRPr="00762261">
        <w:rPr>
          <w:rFonts w:asciiTheme="minorHAnsi" w:hAnsiTheme="minorHAnsi" w:cs="Calibri"/>
          <w:sz w:val="20"/>
          <w:szCs w:val="20"/>
        </w:rPr>
        <w:t>Art. 87 da Lei nº 8.666/93: “Pela inexecução total ou parcial do contrato a Administração poderá, garantida a prévia defesa, aplicar ao c</w:t>
      </w:r>
      <w:r>
        <w:rPr>
          <w:rFonts w:asciiTheme="minorHAnsi" w:hAnsiTheme="minorHAnsi" w:cs="Calibri"/>
          <w:sz w:val="20"/>
          <w:szCs w:val="20"/>
        </w:rPr>
        <w:t>ontratado as seguintes sanções:</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 – advertência;</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II – multa;</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III – suspensão temporária de participar em licitação e impedimento de contratar com a Administração, por prazo não superior a 02 (dois) anos;</w:t>
      </w:r>
    </w:p>
    <w:p w:rsidR="00762261" w:rsidRPr="00762261" w:rsidRDefault="00762261" w:rsidP="00762261">
      <w:pPr>
        <w:keepLines/>
        <w:widowControl w:val="0"/>
        <w:adjustRightInd w:val="0"/>
        <w:spacing w:after="0" w:line="240" w:lineRule="auto"/>
        <w:ind w:left="2127"/>
        <w:jc w:val="both"/>
        <w:textAlignment w:val="baseline"/>
        <w:rPr>
          <w:rFonts w:asciiTheme="minorHAnsi" w:hAnsiTheme="minorHAnsi" w:cs="Calibri"/>
          <w:sz w:val="20"/>
          <w:szCs w:val="20"/>
        </w:rPr>
      </w:pPr>
      <w:r w:rsidRPr="00762261">
        <w:rPr>
          <w:rFonts w:asciiTheme="minorHAnsi" w:hAnsiTheme="minorHAnsi" w:cs="Calibri"/>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62261">
        <w:rPr>
          <w:rFonts w:asciiTheme="minorHAnsi" w:hAnsiTheme="minorHAnsi" w:cs="Calibri"/>
          <w:sz w:val="20"/>
          <w:szCs w:val="20"/>
        </w:rPr>
        <w:t>após</w:t>
      </w:r>
      <w:proofErr w:type="gramEnd"/>
      <w:r w:rsidRPr="00762261">
        <w:rPr>
          <w:rFonts w:asciiTheme="minorHAnsi" w:hAnsiTheme="minorHAnsi" w:cs="Calibri"/>
          <w:sz w:val="20"/>
          <w:szCs w:val="20"/>
        </w:rPr>
        <w:t xml:space="preserve"> decorrido o prazo da sanção aplicada com base no incis</w:t>
      </w:r>
      <w:r>
        <w:rPr>
          <w:rFonts w:asciiTheme="minorHAnsi" w:hAnsiTheme="minorHAnsi" w:cs="Calibri"/>
          <w:sz w:val="20"/>
          <w:szCs w:val="20"/>
        </w:rPr>
        <w:t>o anterior”.</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8.4</w:t>
      </w:r>
      <w:r>
        <w:rPr>
          <w:rFonts w:asciiTheme="minorHAnsi" w:hAnsiTheme="minorHAnsi" w:cs="Calibri"/>
          <w:sz w:val="20"/>
          <w:szCs w:val="20"/>
        </w:rPr>
        <w:t xml:space="preserve">. </w:t>
      </w:r>
      <w:r w:rsidRPr="00762261">
        <w:rPr>
          <w:rFonts w:asciiTheme="minorHAnsi" w:hAnsiTheme="minorHAnsi" w:cs="Calibri"/>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62261">
        <w:rPr>
          <w:rFonts w:asciiTheme="minorHAnsi" w:hAnsiTheme="minorHAnsi" w:cs="Calibri"/>
          <w:sz w:val="20"/>
          <w:szCs w:val="20"/>
        </w:rPr>
        <w:t>Sicaf</w:t>
      </w:r>
      <w:proofErr w:type="spellEnd"/>
      <w:r w:rsidRPr="00762261">
        <w:rPr>
          <w:rFonts w:asciiTheme="minorHAnsi" w:hAnsiTheme="minorHAnsi" w:cs="Calibri"/>
          <w:sz w:val="20"/>
          <w:szCs w:val="20"/>
        </w:rPr>
        <w:t xml:space="preserve">, ou nos sistemas de cadastramento de fornecedores a que se refere o inciso XIV do art. 4º desta Lei, pelo prazo de até </w:t>
      </w:r>
      <w:proofErr w:type="gramStart"/>
      <w:r w:rsidRPr="00762261">
        <w:rPr>
          <w:rFonts w:asciiTheme="minorHAnsi" w:hAnsiTheme="minorHAnsi" w:cs="Calibri"/>
          <w:sz w:val="20"/>
          <w:szCs w:val="20"/>
        </w:rPr>
        <w:t>5</w:t>
      </w:r>
      <w:proofErr w:type="gramEnd"/>
      <w:r w:rsidRPr="00762261">
        <w:rPr>
          <w:rFonts w:asciiTheme="minorHAnsi" w:hAnsiTheme="minorHAnsi" w:cs="Calibri"/>
          <w:sz w:val="20"/>
          <w:szCs w:val="20"/>
        </w:rPr>
        <w:t xml:space="preserve"> (cinco) anos, sem prejuízo das multas previstas em edital e no contrato e</w:t>
      </w:r>
      <w:r>
        <w:rPr>
          <w:rFonts w:asciiTheme="minorHAnsi" w:hAnsiTheme="minorHAnsi" w:cs="Calibri"/>
          <w:sz w:val="20"/>
          <w:szCs w:val="20"/>
        </w:rPr>
        <w:t xml:space="preserve"> das demais cominações legais”.</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8.5.</w:t>
      </w:r>
      <w:r w:rsidRPr="00762261">
        <w:rPr>
          <w:rFonts w:asciiTheme="minorHAnsi" w:hAnsiTheme="minorHAnsi" w:cs="Calibri"/>
          <w:sz w:val="20"/>
          <w:szCs w:val="20"/>
        </w:rPr>
        <w:t>As multas por atraso serão calculadas à base de 0,5% (meio por cento) do valor da respectiva Nota de Empenho, por dia de atraso, até o máximo de 30 (trinta) dias e será descontado da nota fiscal.</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8.6.</w:t>
      </w:r>
      <w:r w:rsidRPr="00762261">
        <w:rPr>
          <w:rFonts w:asciiTheme="minorHAnsi" w:hAnsiTheme="minorHAnsi" w:cs="Calibri"/>
          <w:sz w:val="20"/>
          <w:szCs w:val="20"/>
        </w:rPr>
        <w:t>Atraso superior a 30 dias será considerado inexecução total do ajuste, sem prejuízo da multa a ser aplicada nos termos do Item 8</w:t>
      </w:r>
      <w:r>
        <w:rPr>
          <w:rFonts w:asciiTheme="minorHAnsi" w:hAnsiTheme="minorHAnsi" w:cs="Calibri"/>
          <w:sz w:val="20"/>
          <w:szCs w:val="20"/>
        </w:rPr>
        <w:t xml:space="preserve">.5. </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8.7.</w:t>
      </w:r>
      <w:r w:rsidRPr="00762261">
        <w:rPr>
          <w:rFonts w:asciiTheme="minorHAnsi" w:hAnsiTheme="minorHAnsi" w:cs="Calibri"/>
          <w:sz w:val="20"/>
          <w:szCs w:val="20"/>
        </w:rPr>
        <w:t xml:space="preserve">Multa moratória de 10% (dez por cento) do valor contratado, no caso de recusa injustificada para o </w:t>
      </w:r>
      <w:r>
        <w:rPr>
          <w:rFonts w:asciiTheme="minorHAnsi" w:hAnsiTheme="minorHAnsi" w:cs="Calibri"/>
          <w:sz w:val="20"/>
          <w:szCs w:val="20"/>
        </w:rPr>
        <w:t>recebimento da Nota de Empenho.</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8.8.</w:t>
      </w:r>
      <w:r w:rsidRPr="00762261">
        <w:rPr>
          <w:rFonts w:asciiTheme="minorHAnsi" w:hAnsiTheme="minorHAnsi" w:cs="Calibri"/>
          <w:sz w:val="20"/>
          <w:szCs w:val="20"/>
        </w:rPr>
        <w:t>Nos casos dos produtos não entregues no prazo estipulado o atraso será contado a partir do primeiro dia útil subsequente ao término do praz</w:t>
      </w:r>
      <w:r>
        <w:rPr>
          <w:rFonts w:asciiTheme="minorHAnsi" w:hAnsiTheme="minorHAnsi" w:cs="Calibri"/>
          <w:sz w:val="20"/>
          <w:szCs w:val="20"/>
        </w:rPr>
        <w:t xml:space="preserve">o estabelecido para a entrega. </w:t>
      </w:r>
    </w:p>
    <w:p w:rsidR="00762261" w:rsidRP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8.9.</w:t>
      </w:r>
      <w:r w:rsidRPr="00762261">
        <w:rPr>
          <w:rFonts w:asciiTheme="minorHAnsi" w:hAnsiTheme="minorHAnsi" w:cs="Calibri"/>
          <w:sz w:val="20"/>
          <w:szCs w:val="20"/>
        </w:rPr>
        <w:t>As sanções administrativas previstas no Termo de Referência são independentes entre si, podendo ser aplicadas isolada ou cumulativamente, sem prejuízo de outras medidas legais cabíveis, garantida a prévia defesa.</w:t>
      </w:r>
    </w:p>
    <w:p w:rsidR="00762261" w:rsidRDefault="00762261"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62261">
        <w:rPr>
          <w:rFonts w:asciiTheme="minorHAnsi" w:hAnsiTheme="minorHAnsi" w:cs="Calibri"/>
          <w:b/>
          <w:sz w:val="20"/>
          <w:szCs w:val="20"/>
        </w:rPr>
        <w:t>8.10.</w:t>
      </w:r>
      <w:r w:rsidRPr="00762261">
        <w:rPr>
          <w:rFonts w:asciiTheme="minorHAnsi" w:hAnsiTheme="minorHAnsi" w:cs="Calibri"/>
          <w:sz w:val="20"/>
          <w:szCs w:val="20"/>
        </w:rPr>
        <w:t>As penalidades aplicadas só poderão ser relevadas nos casos de força maior, devidamente comprovado, a critério da administração da Secretaria de Estad</w:t>
      </w:r>
      <w:r>
        <w:rPr>
          <w:rFonts w:asciiTheme="minorHAnsi" w:hAnsiTheme="minorHAnsi" w:cs="Calibri"/>
          <w:sz w:val="20"/>
          <w:szCs w:val="20"/>
        </w:rPr>
        <w:t>o Saúde/</w:t>
      </w:r>
      <w:proofErr w:type="spellStart"/>
      <w:r>
        <w:rPr>
          <w:rFonts w:asciiTheme="minorHAnsi" w:hAnsiTheme="minorHAnsi" w:cs="Calibri"/>
          <w:sz w:val="20"/>
          <w:szCs w:val="20"/>
        </w:rPr>
        <w:t>Hemorrede</w:t>
      </w:r>
      <w:proofErr w:type="spellEnd"/>
      <w:r>
        <w:rPr>
          <w:rFonts w:asciiTheme="minorHAnsi" w:hAnsiTheme="minorHAnsi" w:cs="Calibri"/>
          <w:sz w:val="20"/>
          <w:szCs w:val="20"/>
        </w:rPr>
        <w:t xml:space="preserve"> do Tocantins.</w:t>
      </w:r>
    </w:p>
    <w:p w:rsidR="009C20BF" w:rsidRPr="00762261" w:rsidRDefault="009C20BF" w:rsidP="00762261">
      <w:pPr>
        <w:keepLines/>
        <w:widowControl w:val="0"/>
        <w:tabs>
          <w:tab w:val="left" w:pos="993"/>
        </w:tabs>
        <w:adjustRightInd w:val="0"/>
        <w:spacing w:after="0" w:line="240" w:lineRule="auto"/>
        <w:jc w:val="both"/>
        <w:textAlignment w:val="baseline"/>
        <w:rPr>
          <w:rFonts w:asciiTheme="minorHAnsi" w:hAnsiTheme="minorHAnsi" w:cs="Calibri"/>
          <w:sz w:val="20"/>
          <w:szCs w:val="20"/>
        </w:rPr>
      </w:pPr>
    </w:p>
    <w:p w:rsidR="008778CF" w:rsidRPr="007F5DB2" w:rsidRDefault="00E01144" w:rsidP="007F5DB2">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Pr="007F5DB2">
        <w:rPr>
          <w:rFonts w:asciiTheme="minorHAnsi" w:hAnsiTheme="minorHAnsi" w:cs="Calibri"/>
          <w:b/>
          <w:bCs/>
          <w:color w:val="FFFFFF"/>
          <w:sz w:val="20"/>
          <w:szCs w:val="20"/>
        </w:rPr>
        <w:t>DISPOSIÇÕES FINAIS</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9.1.</w:t>
      </w:r>
      <w:r w:rsidRPr="007F5DB2">
        <w:rPr>
          <w:rFonts w:asciiTheme="minorHAnsi" w:hAnsiTheme="minorHAnsi" w:cs="Calibri"/>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proofErr w:type="gramStart"/>
      <w:r w:rsidRPr="007F5DB2">
        <w:rPr>
          <w:rFonts w:asciiTheme="minorHAnsi" w:hAnsiTheme="minorHAnsi" w:cs="Calibri"/>
          <w:b/>
          <w:sz w:val="20"/>
          <w:szCs w:val="20"/>
        </w:rPr>
        <w:t>9.2.</w:t>
      </w:r>
      <w:proofErr w:type="gramEnd"/>
      <w:r w:rsidRPr="007F5DB2">
        <w:rPr>
          <w:rFonts w:asciiTheme="minorHAnsi" w:hAnsiTheme="minorHAnsi" w:cs="Calibri"/>
          <w:sz w:val="20"/>
          <w:szCs w:val="20"/>
        </w:rPr>
        <w:t xml:space="preserve">Os proponentes intimados para prestar quaisquer esclarecimentos adicionais deverão fazê-lo no prazo determinado pela </w:t>
      </w:r>
      <w:proofErr w:type="spellStart"/>
      <w:r w:rsidRPr="007F5DB2">
        <w:rPr>
          <w:rFonts w:asciiTheme="minorHAnsi" w:hAnsiTheme="minorHAnsi" w:cs="Calibri"/>
          <w:sz w:val="20"/>
          <w:szCs w:val="20"/>
        </w:rPr>
        <w:t>Hemorrede</w:t>
      </w:r>
      <w:proofErr w:type="spellEnd"/>
      <w:r w:rsidRPr="007F5DB2">
        <w:rPr>
          <w:rFonts w:asciiTheme="minorHAnsi" w:hAnsiTheme="minorHAnsi" w:cs="Calibri"/>
          <w:sz w:val="20"/>
          <w:szCs w:val="20"/>
        </w:rPr>
        <w:t xml:space="preserve"> do Tocantins (</w:t>
      </w:r>
      <w:proofErr w:type="spellStart"/>
      <w:r w:rsidRPr="007F5DB2">
        <w:rPr>
          <w:rFonts w:asciiTheme="minorHAnsi" w:hAnsiTheme="minorHAnsi" w:cs="Calibri"/>
          <w:sz w:val="20"/>
          <w:szCs w:val="20"/>
        </w:rPr>
        <w:t>Hemoto</w:t>
      </w:r>
      <w:proofErr w:type="spellEnd"/>
      <w:r w:rsidRPr="007F5DB2">
        <w:rPr>
          <w:rFonts w:asciiTheme="minorHAnsi" w:hAnsiTheme="minorHAnsi" w:cs="Calibri"/>
          <w:sz w:val="20"/>
          <w:szCs w:val="20"/>
        </w:rPr>
        <w:t>), sob pena de desclassificação / inabilitação.</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9.3.</w:t>
      </w:r>
      <w:r w:rsidRPr="007F5DB2">
        <w:rPr>
          <w:rFonts w:asciiTheme="minorHAnsi" w:hAnsiTheme="minorHAnsi" w:cs="Calibri"/>
          <w:sz w:val="20"/>
          <w:szCs w:val="20"/>
        </w:rPr>
        <w:t>O desatendimento de exigências formais não essenciais não importará no afastamento do proponente, desde que seja possível a aferição da sua qualificação e a exata compreensão da sua proposta.</w:t>
      </w:r>
    </w:p>
    <w:p w:rsid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r w:rsidRPr="007F5DB2">
        <w:rPr>
          <w:rFonts w:asciiTheme="minorHAnsi" w:hAnsiTheme="minorHAnsi" w:cs="Calibri"/>
          <w:b/>
          <w:sz w:val="20"/>
          <w:szCs w:val="20"/>
        </w:rPr>
        <w:t>9.4.</w:t>
      </w:r>
      <w:r w:rsidRPr="007F5DB2">
        <w:rPr>
          <w:rFonts w:asciiTheme="minorHAnsi" w:hAnsiTheme="minorHAnsi" w:cs="Calibri"/>
          <w:sz w:val="20"/>
          <w:szCs w:val="20"/>
        </w:rPr>
        <w:t>As normas que disciplinam este termo serão sempre interpretadas em favor da ampliação da disputa entre os proponentes, desde que não comprometam o interesse da Administração, a finalidad</w:t>
      </w:r>
      <w:r>
        <w:rPr>
          <w:rFonts w:asciiTheme="minorHAnsi" w:hAnsiTheme="minorHAnsi" w:cs="Calibri"/>
          <w:sz w:val="20"/>
          <w:szCs w:val="20"/>
        </w:rPr>
        <w:t>e e a segurança da contratação.</w:t>
      </w:r>
    </w:p>
    <w:p w:rsidR="007F5DB2" w:rsidRPr="007F5DB2" w:rsidRDefault="007F5DB2" w:rsidP="007F5DB2">
      <w:pPr>
        <w:keepLines/>
        <w:widowControl w:val="0"/>
        <w:tabs>
          <w:tab w:val="left" w:pos="993"/>
        </w:tabs>
        <w:adjustRightInd w:val="0"/>
        <w:spacing w:after="0" w:line="240" w:lineRule="auto"/>
        <w:jc w:val="both"/>
        <w:textAlignment w:val="baseline"/>
        <w:rPr>
          <w:rFonts w:asciiTheme="minorHAnsi" w:hAnsiTheme="minorHAnsi" w:cs="Calibri"/>
          <w:sz w:val="20"/>
          <w:szCs w:val="20"/>
        </w:rPr>
      </w:pPr>
    </w:p>
    <w:p w:rsidR="005E55D0" w:rsidRPr="00A92DE9" w:rsidRDefault="005E55D0" w:rsidP="005E55D0">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lastRenderedPageBreak/>
        <w:t>10</w:t>
      </w:r>
      <w:r w:rsidRPr="00A92DE9">
        <w:rPr>
          <w:rFonts w:asciiTheme="minorHAnsi" w:hAnsiTheme="minorHAnsi" w:cs="Calibri"/>
          <w:b/>
          <w:bCs/>
          <w:color w:val="FFFFFF"/>
          <w:sz w:val="20"/>
          <w:szCs w:val="20"/>
        </w:rPr>
        <w:t xml:space="preserve">. </w:t>
      </w:r>
      <w:r w:rsidR="0015281E" w:rsidRPr="00A92DE9">
        <w:rPr>
          <w:rFonts w:asciiTheme="minorHAnsi" w:hAnsiTheme="minorHAnsi" w:cs="Calibri"/>
          <w:b/>
          <w:bCs/>
          <w:color w:val="FFFFFF"/>
          <w:sz w:val="20"/>
          <w:szCs w:val="20"/>
        </w:rPr>
        <w:t>HABILITAÇÃO TÉCNICA DOCUMENTAL</w:t>
      </w:r>
    </w:p>
    <w:p w:rsidR="00772AE4" w:rsidRPr="00B27CBF" w:rsidRDefault="00772AE4" w:rsidP="00772AE4">
      <w:pPr>
        <w:tabs>
          <w:tab w:val="left" w:pos="709"/>
        </w:tabs>
        <w:spacing w:after="0" w:line="240" w:lineRule="auto"/>
        <w:contextualSpacing/>
        <w:jc w:val="both"/>
        <w:rPr>
          <w:rFonts w:cstheme="minorHAnsi"/>
          <w:color w:val="000000"/>
          <w:sz w:val="20"/>
          <w:szCs w:val="20"/>
        </w:rPr>
      </w:pPr>
      <w:r w:rsidRPr="00B27CBF">
        <w:rPr>
          <w:rFonts w:cstheme="minorHAnsi"/>
          <w:color w:val="000000"/>
          <w:sz w:val="20"/>
          <w:szCs w:val="20"/>
        </w:rPr>
        <w:t xml:space="preserve">As </w:t>
      </w:r>
      <w:r w:rsidRPr="00772AE4">
        <w:rPr>
          <w:rFonts w:cstheme="minorHAnsi"/>
          <w:color w:val="000000"/>
          <w:sz w:val="20"/>
          <w:szCs w:val="20"/>
        </w:rPr>
        <w:t>licitantes</w:t>
      </w:r>
      <w:r w:rsidRPr="00B27CBF">
        <w:rPr>
          <w:rFonts w:cstheme="minorHAnsi"/>
          <w:color w:val="000000"/>
          <w:sz w:val="20"/>
          <w:szCs w:val="20"/>
        </w:rPr>
        <w:t xml:space="preserve"> deverão apresentar a </w:t>
      </w:r>
      <w:r>
        <w:rPr>
          <w:rFonts w:cstheme="minorHAnsi"/>
          <w:color w:val="000000"/>
          <w:sz w:val="20"/>
          <w:szCs w:val="20"/>
        </w:rPr>
        <w:t>documentação técnica em conformidade com o item 15.3 do edital.</w:t>
      </w:r>
    </w:p>
    <w:p w:rsidR="00DE5EBE" w:rsidRPr="00DE5EBE" w:rsidRDefault="00DE5EBE" w:rsidP="00DE5EBE">
      <w:pPr>
        <w:tabs>
          <w:tab w:val="left" w:pos="1134"/>
        </w:tabs>
        <w:spacing w:after="0" w:line="240" w:lineRule="auto"/>
        <w:jc w:val="both"/>
        <w:rPr>
          <w:rFonts w:asciiTheme="minorHAnsi" w:hAnsiTheme="minorHAnsi" w:cs="Arial"/>
          <w:bCs/>
          <w:sz w:val="20"/>
          <w:szCs w:val="20"/>
        </w:rPr>
      </w:pPr>
    </w:p>
    <w:p w:rsidR="005E55D0" w:rsidRPr="007F5DB2" w:rsidRDefault="00911451" w:rsidP="005E55D0">
      <w:pPr>
        <w:shd w:val="clear" w:color="auto" w:fill="3333FF"/>
        <w:spacing w:after="0" w:line="240" w:lineRule="auto"/>
        <w:jc w:val="both"/>
        <w:rPr>
          <w:rFonts w:asciiTheme="minorHAnsi" w:hAnsiTheme="minorHAnsi"/>
          <w:b/>
          <w:bCs/>
          <w:sz w:val="20"/>
          <w:szCs w:val="20"/>
          <w:u w:val="single"/>
        </w:rPr>
      </w:pPr>
      <w:proofErr w:type="gramStart"/>
      <w:r>
        <w:rPr>
          <w:rFonts w:cs="Calibri"/>
          <w:b/>
          <w:bCs/>
          <w:color w:val="FFFFFF"/>
          <w:sz w:val="20"/>
          <w:szCs w:val="20"/>
        </w:rPr>
        <w:t>11</w:t>
      </w:r>
      <w:r w:rsidR="005E55D0">
        <w:rPr>
          <w:rFonts w:cs="Calibri"/>
          <w:b/>
          <w:bCs/>
          <w:color w:val="FFFFFF"/>
          <w:sz w:val="20"/>
          <w:szCs w:val="20"/>
        </w:rPr>
        <w:t>.</w:t>
      </w:r>
      <w:proofErr w:type="gramEnd"/>
      <w:r>
        <w:rPr>
          <w:rFonts w:asciiTheme="minorHAnsi" w:hAnsiTheme="minorHAnsi" w:cs="Calibri"/>
          <w:b/>
          <w:bCs/>
          <w:color w:val="FFFFFF"/>
          <w:sz w:val="20"/>
          <w:szCs w:val="20"/>
        </w:rPr>
        <w:t>CRITÉRIOS PARA AVALIAÇÃO DAS AMOSTRAS</w:t>
      </w:r>
    </w:p>
    <w:p w:rsidR="00C83C07" w:rsidRPr="00581DD2" w:rsidRDefault="009C20BF" w:rsidP="00581DD2">
      <w:pPr>
        <w:tabs>
          <w:tab w:val="left" w:pos="1134"/>
        </w:tabs>
        <w:spacing w:after="0" w:line="240" w:lineRule="auto"/>
        <w:jc w:val="both"/>
        <w:rPr>
          <w:rFonts w:asciiTheme="minorHAnsi" w:hAnsiTheme="minorHAnsi" w:cs="Arial"/>
          <w:sz w:val="20"/>
          <w:szCs w:val="20"/>
        </w:rPr>
      </w:pPr>
      <w:r w:rsidRPr="009C20BF">
        <w:rPr>
          <w:rFonts w:asciiTheme="minorHAnsi" w:hAnsiTheme="minorHAnsi" w:cs="Arial"/>
          <w:b/>
          <w:sz w:val="20"/>
          <w:szCs w:val="20"/>
        </w:rPr>
        <w:t>11.1.</w:t>
      </w:r>
      <w:r w:rsidRPr="009C20BF">
        <w:rPr>
          <w:rFonts w:asciiTheme="minorHAnsi" w:hAnsiTheme="minorHAnsi" w:cs="Arial"/>
          <w:sz w:val="20"/>
          <w:szCs w:val="20"/>
        </w:rPr>
        <w:t>As amostras serão avaliadas através de análise da descrição técnica solicitada no Termo de Referência, em comparação com as descrições técnicas das amostras apresentadas para avaliação e parecer.</w:t>
      </w:r>
    </w:p>
    <w:p w:rsidR="00CC075A" w:rsidRPr="00CC075A" w:rsidRDefault="00CC075A">
      <w:pPr>
        <w:spacing w:after="0" w:line="240" w:lineRule="auto"/>
        <w:rPr>
          <w:rFonts w:asciiTheme="minorHAnsi" w:hAnsiTheme="minorHAnsi" w:cs="Calibri"/>
          <w:b/>
          <w:sz w:val="20"/>
          <w:szCs w:val="20"/>
        </w:rPr>
      </w:pPr>
      <w:r w:rsidRPr="00CC075A">
        <w:rPr>
          <w:rFonts w:asciiTheme="minorHAnsi" w:hAnsiTheme="minorHAnsi" w:cs="Calibri"/>
          <w:b/>
          <w:sz w:val="20"/>
          <w:szCs w:val="20"/>
        </w:rPr>
        <w:br w:type="page"/>
      </w:r>
    </w:p>
    <w:p w:rsidR="00264BFA" w:rsidRDefault="00264BFA" w:rsidP="00264BFA">
      <w:pPr>
        <w:tabs>
          <w:tab w:val="num" w:pos="-1260"/>
        </w:tabs>
        <w:spacing w:after="0" w:line="240" w:lineRule="auto"/>
        <w:jc w:val="center"/>
        <w:rPr>
          <w:rFonts w:asciiTheme="minorHAnsi" w:hAnsiTheme="minorHAnsi" w:cs="Calibri"/>
          <w:b/>
          <w:sz w:val="20"/>
          <w:szCs w:val="20"/>
          <w:u w:val="single"/>
        </w:rPr>
      </w:pPr>
      <w:r w:rsidRPr="00264BFA">
        <w:rPr>
          <w:rFonts w:asciiTheme="minorHAnsi" w:hAnsiTheme="minorHAnsi" w:cs="Calibri"/>
          <w:b/>
          <w:sz w:val="20"/>
          <w:szCs w:val="20"/>
          <w:u w:val="single"/>
        </w:rPr>
        <w:lastRenderedPageBreak/>
        <w:t>APENDICE 01 - TERMO DE REFERÊNCIA</w:t>
      </w:r>
    </w:p>
    <w:p w:rsidR="00264BFA" w:rsidRPr="00264BFA" w:rsidRDefault="00264BFA" w:rsidP="00264BFA">
      <w:pPr>
        <w:tabs>
          <w:tab w:val="num" w:pos="-1260"/>
        </w:tabs>
        <w:spacing w:after="0" w:line="240" w:lineRule="auto"/>
        <w:jc w:val="center"/>
        <w:rPr>
          <w:rFonts w:asciiTheme="minorHAnsi" w:hAnsiTheme="minorHAnsi" w:cs="Calibri"/>
          <w:b/>
          <w:sz w:val="20"/>
          <w:szCs w:val="20"/>
          <w:u w:val="single"/>
        </w:rPr>
      </w:pPr>
    </w:p>
    <w:p w:rsidR="00264BFA" w:rsidRDefault="00264BFA" w:rsidP="00264BFA">
      <w:pPr>
        <w:tabs>
          <w:tab w:val="num" w:pos="-1260"/>
        </w:tabs>
        <w:spacing w:after="0" w:line="240" w:lineRule="auto"/>
        <w:ind w:left="360" w:hanging="360"/>
        <w:jc w:val="center"/>
        <w:rPr>
          <w:rFonts w:asciiTheme="minorHAnsi" w:hAnsiTheme="minorHAnsi" w:cs="Calibri"/>
          <w:b/>
          <w:sz w:val="20"/>
          <w:szCs w:val="20"/>
        </w:rPr>
      </w:pPr>
      <w:r w:rsidRPr="00264BFA">
        <w:rPr>
          <w:rFonts w:asciiTheme="minorHAnsi" w:hAnsiTheme="minorHAnsi" w:cs="Calibri"/>
          <w:b/>
          <w:sz w:val="20"/>
          <w:szCs w:val="20"/>
        </w:rPr>
        <w:t>ESPECIFICAÇÃO DETALHADA DO OBJETO</w:t>
      </w:r>
    </w:p>
    <w:p w:rsidR="00264BFA" w:rsidRPr="00264BFA" w:rsidRDefault="00264BFA" w:rsidP="00264BFA">
      <w:pPr>
        <w:tabs>
          <w:tab w:val="num" w:pos="-1260"/>
        </w:tabs>
        <w:spacing w:after="0" w:line="240" w:lineRule="auto"/>
        <w:ind w:left="360" w:hanging="360"/>
        <w:jc w:val="center"/>
        <w:rPr>
          <w:rFonts w:asciiTheme="minorHAnsi" w:hAnsiTheme="minorHAnsi" w:cs="Calibri"/>
          <w:b/>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Especificações dos Produtos/Insumos:</w:t>
      </w:r>
    </w:p>
    <w:p w:rsidR="00264BFA" w:rsidRPr="00E05A24" w:rsidRDefault="00E05A24" w:rsidP="00E05A24">
      <w:pPr>
        <w:keepLines/>
        <w:autoSpaceDE w:val="0"/>
        <w:autoSpaceDN w:val="0"/>
        <w:adjustRightInd w:val="0"/>
        <w:spacing w:after="0" w:line="240" w:lineRule="auto"/>
        <w:ind w:left="142"/>
        <w:jc w:val="both"/>
        <w:rPr>
          <w:rFonts w:asciiTheme="minorHAnsi" w:hAnsiTheme="minorHAnsi" w:cs="Calibri"/>
          <w:bCs/>
          <w:sz w:val="20"/>
          <w:szCs w:val="20"/>
        </w:rPr>
      </w:pPr>
      <w:r w:rsidRPr="00E05A24">
        <w:rPr>
          <w:rFonts w:asciiTheme="minorHAnsi" w:hAnsiTheme="minorHAnsi" w:cs="Calibri"/>
          <w:bCs/>
          <w:sz w:val="20"/>
          <w:szCs w:val="20"/>
        </w:rPr>
        <w:t>Os produtos a serem adquiridos possuem especificações técnicas conforme Anexo I;</w:t>
      </w: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bCs/>
          <w:sz w:val="20"/>
          <w:szCs w:val="20"/>
        </w:rPr>
      </w:pPr>
      <w:r w:rsidRPr="00264BFA">
        <w:rPr>
          <w:rFonts w:asciiTheme="minorHAnsi" w:hAnsiTheme="minorHAnsi" w:cs="Calibri"/>
          <w:b/>
          <w:bCs/>
          <w:sz w:val="20"/>
          <w:szCs w:val="20"/>
        </w:rPr>
        <w:t>Análise e Avaliação Técnica das Amostras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sz w:val="20"/>
          <w:szCs w:val="20"/>
        </w:rPr>
        <w:t xml:space="preserve">A habilitação documental permitirá ao proponente primeiro classificado, submeter os seus produtos a uma análise e avaliaçãoparaemissão de parecer técnico, para a qual deverá fornecer sem </w:t>
      </w:r>
      <w:proofErr w:type="spellStart"/>
      <w:r w:rsidRPr="00264BFA">
        <w:rPr>
          <w:rFonts w:asciiTheme="minorHAnsi" w:hAnsiTheme="minorHAnsi" w:cs="Calibri"/>
          <w:sz w:val="20"/>
          <w:szCs w:val="20"/>
        </w:rPr>
        <w:t>ônuspara</w:t>
      </w:r>
      <w:proofErr w:type="spellEnd"/>
      <w:r w:rsidRPr="00264BFA">
        <w:rPr>
          <w:rFonts w:asciiTheme="minorHAnsi" w:hAnsiTheme="minorHAnsi" w:cs="Calibri"/>
          <w:sz w:val="20"/>
          <w:szCs w:val="20"/>
        </w:rPr>
        <w:t xml:space="preserve"> 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Tocantins,no prazo máximo de 05 (cinco) dias úteis, contados a partir do primeiro dia útil subsequente à data da notificação, as </w:t>
      </w:r>
      <w:r w:rsidRPr="00264BFA">
        <w:rPr>
          <w:rFonts w:asciiTheme="minorHAnsi" w:hAnsiTheme="minorHAnsi" w:cs="Calibri"/>
          <w:bCs/>
          <w:sz w:val="20"/>
          <w:szCs w:val="20"/>
        </w:rPr>
        <w:t>amostras relacionadas para cada item licitado:</w:t>
      </w:r>
    </w:p>
    <w:p w:rsidR="00264BFA" w:rsidRPr="00264BFA" w:rsidRDefault="00264BFA" w:rsidP="00264BFA">
      <w:pPr>
        <w:spacing w:after="0" w:line="240" w:lineRule="auto"/>
        <w:jc w:val="both"/>
        <w:rPr>
          <w:rFonts w:asciiTheme="minorHAnsi" w:hAnsiTheme="minorHAnsi" w:cs="Calibri"/>
          <w:sz w:val="20"/>
          <w:szCs w:val="20"/>
        </w:rPr>
      </w:pPr>
    </w:p>
    <w:tbl>
      <w:tblPr>
        <w:tblW w:w="46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900"/>
        <w:gridCol w:w="2297"/>
      </w:tblGrid>
      <w:tr w:rsidR="00264BFA" w:rsidRPr="00264BFA" w:rsidTr="0028536C">
        <w:tc>
          <w:tcPr>
            <w:tcW w:w="664"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Item</w:t>
            </w:r>
          </w:p>
        </w:tc>
        <w:tc>
          <w:tcPr>
            <w:tcW w:w="2952"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Produto</w:t>
            </w:r>
          </w:p>
        </w:tc>
        <w:tc>
          <w:tcPr>
            <w:tcW w:w="1384" w:type="pct"/>
          </w:tcPr>
          <w:p w:rsidR="00264BFA" w:rsidRPr="00264BFA" w:rsidRDefault="00264BFA" w:rsidP="00264BFA">
            <w:pPr>
              <w:spacing w:after="0" w:line="240" w:lineRule="auto"/>
              <w:jc w:val="center"/>
              <w:rPr>
                <w:rFonts w:asciiTheme="minorHAnsi" w:hAnsiTheme="minorHAnsi" w:cs="Calibri"/>
                <w:bCs/>
                <w:sz w:val="20"/>
                <w:szCs w:val="20"/>
              </w:rPr>
            </w:pPr>
            <w:r w:rsidRPr="00264BFA">
              <w:rPr>
                <w:rFonts w:asciiTheme="minorHAnsi" w:hAnsiTheme="minorHAnsi" w:cs="Calibri"/>
                <w:bCs/>
                <w:sz w:val="20"/>
                <w:szCs w:val="20"/>
              </w:rPr>
              <w:t>Quantidade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1</w:t>
            </w:r>
            <w:proofErr w:type="gramEnd"/>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bCs/>
                <w:color w:val="000000"/>
                <w:sz w:val="20"/>
                <w:szCs w:val="20"/>
              </w:rPr>
              <w:t>Leite Achocolatado</w:t>
            </w:r>
          </w:p>
        </w:tc>
        <w:tc>
          <w:tcPr>
            <w:tcW w:w="1384" w:type="pct"/>
          </w:tcPr>
          <w:p w:rsidR="00264BFA" w:rsidRPr="00264BFA" w:rsidRDefault="00264BFA" w:rsidP="00264BFA">
            <w:pPr>
              <w:spacing w:after="0" w:line="240" w:lineRule="auto"/>
              <w:jc w:val="center"/>
              <w:rPr>
                <w:rFonts w:asciiTheme="minorHAnsi" w:hAnsiTheme="minorHAnsi" w:cs="Calibri"/>
                <w:bCs/>
                <w:color w:val="0000FF"/>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2</w:t>
            </w:r>
            <w:proofErr w:type="gramEnd"/>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bCs/>
                <w:color w:val="000000"/>
                <w:sz w:val="20"/>
                <w:szCs w:val="20"/>
              </w:rPr>
              <w:t xml:space="preserve">Suco de Fruta - </w:t>
            </w:r>
            <w:r w:rsidRPr="00264BFA">
              <w:rPr>
                <w:rFonts w:asciiTheme="minorHAnsi" w:hAnsiTheme="minorHAnsi" w:cs="Calibri"/>
                <w:sz w:val="20"/>
                <w:szCs w:val="20"/>
              </w:rPr>
              <w:t>sabor variado.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04 (quatro)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3</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bCs/>
                <w:sz w:val="20"/>
                <w:szCs w:val="20"/>
              </w:rPr>
              <w:t>Refrigerante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04 (quatro)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4</w:t>
            </w:r>
            <w:proofErr w:type="gramEnd"/>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Água de Coco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5</w:t>
            </w:r>
            <w:proofErr w:type="gramEnd"/>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 xml:space="preserve">Biscoito </w:t>
            </w:r>
            <w:r w:rsidRPr="00264BFA">
              <w:rPr>
                <w:rFonts w:asciiTheme="minorHAnsi" w:hAnsiTheme="minorHAnsi" w:cs="Calibri"/>
                <w:sz w:val="20"/>
                <w:szCs w:val="20"/>
              </w:rPr>
              <w:t xml:space="preserve">Salgado </w:t>
            </w:r>
            <w:r w:rsidRPr="00264BFA">
              <w:rPr>
                <w:rFonts w:asciiTheme="minorHAnsi" w:hAnsiTheme="minorHAnsi" w:cs="Calibri"/>
                <w:bCs/>
                <w:sz w:val="20"/>
                <w:szCs w:val="20"/>
              </w:rPr>
              <w:t>sem Recheio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6</w:t>
            </w:r>
            <w:proofErr w:type="gramEnd"/>
          </w:p>
        </w:tc>
        <w:tc>
          <w:tcPr>
            <w:tcW w:w="2952" w:type="pct"/>
          </w:tcPr>
          <w:p w:rsidR="00264BFA" w:rsidRPr="00264BFA" w:rsidRDefault="00264BFA" w:rsidP="00264BFA">
            <w:pPr>
              <w:spacing w:after="0" w:line="240" w:lineRule="auto"/>
              <w:jc w:val="both"/>
              <w:rPr>
                <w:rFonts w:asciiTheme="minorHAnsi" w:hAnsiTheme="minorHAnsi" w:cs="Calibri"/>
                <w:b/>
                <w:bCs/>
                <w:sz w:val="20"/>
                <w:szCs w:val="20"/>
              </w:rPr>
            </w:pPr>
            <w:r w:rsidRPr="00264BFA">
              <w:rPr>
                <w:rFonts w:asciiTheme="minorHAnsi" w:hAnsiTheme="minorHAnsi" w:cs="Calibri"/>
                <w:sz w:val="20"/>
                <w:szCs w:val="20"/>
              </w:rPr>
              <w:t>Biscoito Salgado Recheado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7</w:t>
            </w:r>
            <w:proofErr w:type="gramEnd"/>
          </w:p>
        </w:tc>
        <w:tc>
          <w:tcPr>
            <w:tcW w:w="2952" w:type="pct"/>
          </w:tcPr>
          <w:p w:rsidR="00264BFA" w:rsidRPr="00264BFA" w:rsidRDefault="00264BFA" w:rsidP="00264BFA">
            <w:pPr>
              <w:spacing w:after="0" w:line="240" w:lineRule="auto"/>
              <w:jc w:val="both"/>
              <w:rPr>
                <w:rFonts w:asciiTheme="minorHAnsi" w:hAnsiTheme="minorHAnsi" w:cs="Calibri"/>
                <w:b/>
                <w:bCs/>
                <w:sz w:val="20"/>
                <w:szCs w:val="20"/>
              </w:rPr>
            </w:pPr>
            <w:r w:rsidRPr="00264BFA">
              <w:rPr>
                <w:rFonts w:asciiTheme="minorHAnsi" w:hAnsiTheme="minorHAnsi" w:cs="Calibri"/>
                <w:sz w:val="20"/>
                <w:szCs w:val="20"/>
              </w:rPr>
              <w:t xml:space="preserve">Paçoca de Amendoim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8</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Pé de Moleque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proofErr w:type="gramStart"/>
            <w:r w:rsidRPr="00264BFA">
              <w:rPr>
                <w:rFonts w:asciiTheme="minorHAnsi" w:eastAsia="Batang" w:hAnsiTheme="minorHAnsi" w:cs="Calibri"/>
                <w:sz w:val="20"/>
                <w:szCs w:val="20"/>
              </w:rPr>
              <w:t>9</w:t>
            </w:r>
            <w:proofErr w:type="gramEnd"/>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Mini Bolo Recheado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10</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Tablete de Chocolate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11</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bCs/>
                <w:sz w:val="20"/>
                <w:szCs w:val="20"/>
              </w:rPr>
              <w:t>Pão de Forma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12</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Queijo Fatiado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13</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Presunto Fatiado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14</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Maçã</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15</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Pêra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16</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Tangerina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17</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Margarina</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18</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Maionese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19</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Ketchup</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20</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Café</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21</w:t>
            </w:r>
          </w:p>
        </w:tc>
        <w:tc>
          <w:tcPr>
            <w:tcW w:w="2952" w:type="pct"/>
          </w:tcPr>
          <w:p w:rsidR="00264BFA" w:rsidRPr="00264BFA" w:rsidRDefault="00264BFA" w:rsidP="00264BFA">
            <w:pPr>
              <w:spacing w:after="0" w:line="240" w:lineRule="auto"/>
              <w:jc w:val="both"/>
              <w:rPr>
                <w:rFonts w:asciiTheme="minorHAnsi" w:hAnsiTheme="minorHAnsi" w:cs="Calibri"/>
                <w:bCs/>
                <w:sz w:val="20"/>
                <w:szCs w:val="20"/>
              </w:rPr>
            </w:pPr>
            <w:r w:rsidRPr="00264BFA">
              <w:rPr>
                <w:rFonts w:asciiTheme="minorHAnsi" w:hAnsiTheme="minorHAnsi" w:cs="Calibri"/>
                <w:bCs/>
                <w:sz w:val="20"/>
                <w:szCs w:val="20"/>
              </w:rPr>
              <w:t>Açúcar</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22</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Guardanapo 20 x 22 cm</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23</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sz w:val="20"/>
                <w:szCs w:val="20"/>
              </w:rPr>
              <w:t>Guardanapo24 x 22 cm</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24</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Copo descartável de 200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25</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Copo descartável de 50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26</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 xml:space="preserve">Colher descartável </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27</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sz w:val="20"/>
                <w:szCs w:val="20"/>
              </w:rPr>
              <w:t>Garfo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28</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Faca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29</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bCs/>
                <w:color w:val="000000"/>
                <w:sz w:val="20"/>
                <w:szCs w:val="20"/>
              </w:rPr>
            </w:pPr>
            <w:r w:rsidRPr="00264BFA">
              <w:rPr>
                <w:rFonts w:asciiTheme="minorHAnsi" w:hAnsiTheme="minorHAnsi" w:cs="Calibri"/>
                <w:sz w:val="20"/>
                <w:szCs w:val="20"/>
              </w:rPr>
              <w:t>Prato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30</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Prato descartável</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31</w:t>
            </w:r>
          </w:p>
        </w:tc>
        <w:tc>
          <w:tcPr>
            <w:tcW w:w="2952" w:type="pct"/>
          </w:tcPr>
          <w:p w:rsidR="00264BFA" w:rsidRPr="00264BFA" w:rsidRDefault="00264BFA" w:rsidP="00264BFA">
            <w:pPr>
              <w:autoSpaceDE w:val="0"/>
              <w:autoSpaceDN w:val="0"/>
              <w:adjustRightInd w:val="0"/>
              <w:spacing w:after="0" w:line="240" w:lineRule="auto"/>
              <w:jc w:val="both"/>
              <w:rPr>
                <w:rFonts w:asciiTheme="minorHAnsi" w:hAnsiTheme="minorHAnsi" w:cs="Calibri"/>
                <w:sz w:val="20"/>
                <w:szCs w:val="20"/>
              </w:rPr>
            </w:pPr>
            <w:r w:rsidRPr="00264BFA">
              <w:rPr>
                <w:rFonts w:asciiTheme="minorHAnsi" w:hAnsiTheme="minorHAnsi" w:cs="Calibri"/>
                <w:sz w:val="20"/>
                <w:szCs w:val="20"/>
              </w:rPr>
              <w:t>Palito de dente</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32</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Porta guardanapo</w:t>
            </w:r>
          </w:p>
        </w:tc>
        <w:tc>
          <w:tcPr>
            <w:tcW w:w="1384" w:type="pct"/>
          </w:tcPr>
          <w:p w:rsidR="00264BFA" w:rsidRPr="00264BFA" w:rsidRDefault="00264BFA" w:rsidP="00264BFA">
            <w:pPr>
              <w:spacing w:after="0" w:line="240" w:lineRule="auto"/>
              <w:jc w:val="center"/>
              <w:rPr>
                <w:rFonts w:asciiTheme="minorHAnsi" w:hAnsiTheme="minorHAnsi"/>
                <w:sz w:val="20"/>
                <w:szCs w:val="20"/>
              </w:rPr>
            </w:pPr>
            <w:r w:rsidRPr="00264BFA">
              <w:rPr>
                <w:rFonts w:asciiTheme="minorHAnsi" w:hAnsiTheme="minorHAnsi" w:cs="Calibri"/>
                <w:bCs/>
                <w:color w:val="0000FF"/>
                <w:sz w:val="20"/>
                <w:szCs w:val="20"/>
              </w:rPr>
              <w:t>02 (duas) unidades</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33</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 litro</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34</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1,8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35</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12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r w:rsidR="00264BFA" w:rsidRPr="00264BFA" w:rsidTr="0028536C">
        <w:tc>
          <w:tcPr>
            <w:tcW w:w="664" w:type="pct"/>
          </w:tcPr>
          <w:p w:rsidR="00264BFA" w:rsidRPr="00264BFA" w:rsidRDefault="00264BFA" w:rsidP="00264BFA">
            <w:pPr>
              <w:spacing w:after="0" w:line="240" w:lineRule="auto"/>
              <w:jc w:val="center"/>
              <w:rPr>
                <w:rFonts w:asciiTheme="minorHAnsi" w:eastAsia="Batang" w:hAnsiTheme="minorHAnsi" w:cs="Calibri"/>
                <w:sz w:val="20"/>
                <w:szCs w:val="20"/>
              </w:rPr>
            </w:pPr>
            <w:r w:rsidRPr="00264BFA">
              <w:rPr>
                <w:rFonts w:asciiTheme="minorHAnsi" w:eastAsia="Batang" w:hAnsiTheme="minorHAnsi" w:cs="Calibri"/>
                <w:sz w:val="20"/>
                <w:szCs w:val="20"/>
              </w:rPr>
              <w:t>36</w:t>
            </w:r>
          </w:p>
        </w:tc>
        <w:tc>
          <w:tcPr>
            <w:tcW w:w="2952" w:type="pct"/>
          </w:tcPr>
          <w:p w:rsidR="00264BFA" w:rsidRPr="00264BFA" w:rsidRDefault="00264BFA" w:rsidP="00264BFA">
            <w:pPr>
              <w:spacing w:after="0" w:line="240" w:lineRule="auto"/>
              <w:jc w:val="both"/>
              <w:rPr>
                <w:rFonts w:asciiTheme="minorHAnsi" w:hAnsiTheme="minorHAnsi" w:cs="Calibri"/>
                <w:sz w:val="20"/>
                <w:szCs w:val="20"/>
              </w:rPr>
            </w:pPr>
            <w:r w:rsidRPr="00264BFA">
              <w:rPr>
                <w:rFonts w:asciiTheme="minorHAnsi" w:hAnsiTheme="minorHAnsi" w:cs="Calibri"/>
                <w:sz w:val="20"/>
                <w:szCs w:val="20"/>
              </w:rPr>
              <w:t>Garrafa térmica de 5 litros</w:t>
            </w:r>
          </w:p>
        </w:tc>
        <w:tc>
          <w:tcPr>
            <w:tcW w:w="1384" w:type="pct"/>
          </w:tcPr>
          <w:p w:rsidR="00264BFA" w:rsidRPr="00264BFA" w:rsidRDefault="00264BFA" w:rsidP="00264BFA">
            <w:pPr>
              <w:spacing w:after="0" w:line="240" w:lineRule="auto"/>
              <w:jc w:val="center"/>
              <w:rPr>
                <w:rFonts w:asciiTheme="minorHAnsi" w:hAnsiTheme="minorHAnsi" w:cs="Calibri"/>
                <w:sz w:val="20"/>
                <w:szCs w:val="20"/>
              </w:rPr>
            </w:pPr>
            <w:r w:rsidRPr="00264BFA">
              <w:rPr>
                <w:rFonts w:asciiTheme="minorHAnsi" w:hAnsiTheme="minorHAnsi" w:cs="Calibri"/>
                <w:bCs/>
                <w:color w:val="0000FF"/>
                <w:sz w:val="20"/>
                <w:szCs w:val="20"/>
              </w:rPr>
              <w:t>01 (uma) unidade</w:t>
            </w:r>
          </w:p>
        </w:tc>
      </w:tr>
    </w:tbl>
    <w:p w:rsidR="00264BFA" w:rsidRPr="00264BFA" w:rsidRDefault="00264BFA" w:rsidP="00264BFA">
      <w:pPr>
        <w:spacing w:after="0" w:line="240" w:lineRule="auto"/>
        <w:ind w:left="1224"/>
        <w:jc w:val="both"/>
        <w:rPr>
          <w:rFonts w:asciiTheme="minorHAnsi" w:hAnsiTheme="minorHAnsi" w:cs="Calibri"/>
          <w:sz w:val="20"/>
          <w:szCs w:val="20"/>
        </w:rPr>
      </w:pP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lastRenderedPageBreak/>
        <w:t xml:space="preserve">Os procedimentos de análise e avaliação das amostras serão realizados pela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 que deverá emitir parecer conclusivo de caráter eliminatório.</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bCs/>
          <w:sz w:val="20"/>
          <w:szCs w:val="20"/>
        </w:rPr>
        <w:t>As amostras deverão ser entregues em condições de acondicionamento que permita a manutenção da temperatura adequada, embaladas e lacradas.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sz w:val="20"/>
          <w:szCs w:val="20"/>
        </w:rPr>
      </w:pPr>
      <w:r w:rsidRPr="00264BFA">
        <w:rPr>
          <w:rFonts w:asciiTheme="minorHAnsi" w:hAnsiTheme="minorHAnsi" w:cs="Calibri"/>
          <w:sz w:val="20"/>
          <w:szCs w:val="20"/>
        </w:rPr>
        <w:t xml:space="preserve">As embalagens com as amostras deverão ser entregues diretamente na unidade do Hemocentro Coordenador de Palmas, sito à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301 norte</w:t>
      </w:r>
      <w:proofErr w:type="gramEnd"/>
      <w:r w:rsidRPr="00264BFA">
        <w:rPr>
          <w:rFonts w:asciiTheme="minorHAnsi" w:hAnsiTheme="minorHAnsi" w:cs="Calibri"/>
          <w:iCs/>
          <w:sz w:val="20"/>
          <w:szCs w:val="20"/>
        </w:rPr>
        <w:t xml:space="preserve">, conjunto 02,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01, CEP</w:t>
      </w:r>
      <w:proofErr w:type="gramEnd"/>
      <w:r w:rsidRPr="00264BFA">
        <w:rPr>
          <w:rFonts w:asciiTheme="minorHAnsi" w:hAnsiTheme="minorHAnsi" w:cs="Calibri"/>
          <w:iCs/>
          <w:sz w:val="20"/>
          <w:szCs w:val="20"/>
        </w:rPr>
        <w:t>: 77-001-214 Palmas/To</w:t>
      </w:r>
      <w:r w:rsidRPr="00264BFA">
        <w:rPr>
          <w:rFonts w:asciiTheme="minorHAnsi" w:hAnsiTheme="minorHAnsi" w:cs="Calibri"/>
          <w:sz w:val="20"/>
          <w:szCs w:val="20"/>
        </w:rPr>
        <w:t>, fone (63) 3218-3285/3287/3294/3283</w:t>
      </w:r>
      <w:r w:rsidRPr="00264BFA">
        <w:rPr>
          <w:rFonts w:asciiTheme="minorHAnsi" w:hAnsiTheme="minorHAnsi" w:cs="Calibri"/>
          <w:bCs/>
          <w:sz w:val="20"/>
          <w:szCs w:val="20"/>
        </w:rPr>
        <w:t xml:space="preserve">, </w:t>
      </w:r>
      <w:r w:rsidRPr="00264BFA">
        <w:rPr>
          <w:rFonts w:asciiTheme="minorHAnsi" w:hAnsiTheme="minorHAnsi" w:cs="Calibri"/>
          <w:sz w:val="20"/>
          <w:szCs w:val="20"/>
        </w:rPr>
        <w:t xml:space="preserve">no horário das 08:00 às 12:00 horas e das 14:00 às 18:00 horas, </w:t>
      </w:r>
      <w:r w:rsidRPr="00264BFA">
        <w:rPr>
          <w:rFonts w:asciiTheme="minorHAnsi" w:hAnsiTheme="minorHAnsi" w:cs="Calibri"/>
          <w:bCs/>
          <w:sz w:val="20"/>
          <w:szCs w:val="20"/>
        </w:rPr>
        <w:t>acompanhadas de uma Declaração de Entrega das Amostras, conforme Apêndice 02, em duas (duas) vias.</w:t>
      </w:r>
    </w:p>
    <w:p w:rsidR="00264BFA" w:rsidRPr="00264BFA" w:rsidRDefault="00264BFA" w:rsidP="00264BFA">
      <w:pPr>
        <w:tabs>
          <w:tab w:val="left" w:pos="720"/>
        </w:tabs>
        <w:spacing w:after="0" w:line="240" w:lineRule="auto"/>
        <w:jc w:val="both"/>
        <w:rPr>
          <w:rFonts w:asciiTheme="minorHAnsi" w:eastAsia="Batang" w:hAnsiTheme="minorHAnsi" w:cs="Calibri"/>
          <w:kern w:val="24"/>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Locais de Entrega dos Produtos pela Contratada:</w:t>
      </w:r>
      <w:r w:rsidRPr="00264BFA">
        <w:rPr>
          <w:rFonts w:asciiTheme="minorHAnsi" w:hAnsiTheme="minorHAnsi" w:cs="Calibri"/>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sz w:val="20"/>
          <w:szCs w:val="20"/>
        </w:rPr>
        <w:t xml:space="preserve">Hemocentro Coordenador de Palmas,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301 norte</w:t>
      </w:r>
      <w:proofErr w:type="gramEnd"/>
      <w:r w:rsidRPr="00264BFA">
        <w:rPr>
          <w:rFonts w:asciiTheme="minorHAnsi" w:hAnsiTheme="minorHAnsi" w:cs="Calibri"/>
          <w:iCs/>
          <w:sz w:val="20"/>
          <w:szCs w:val="20"/>
        </w:rPr>
        <w:t xml:space="preserve">, conjunto 02,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w:t>
      </w:r>
      <w:proofErr w:type="gramStart"/>
      <w:r w:rsidRPr="00264BFA">
        <w:rPr>
          <w:rFonts w:asciiTheme="minorHAnsi" w:hAnsiTheme="minorHAnsi" w:cs="Calibri"/>
          <w:iCs/>
          <w:sz w:val="20"/>
          <w:szCs w:val="20"/>
        </w:rPr>
        <w:t>01, CEP</w:t>
      </w:r>
      <w:proofErr w:type="gramEnd"/>
      <w:r w:rsidRPr="00264BFA">
        <w:rPr>
          <w:rFonts w:asciiTheme="minorHAnsi" w:hAnsiTheme="minorHAnsi" w:cs="Calibri"/>
          <w:iCs/>
          <w:sz w:val="20"/>
          <w:szCs w:val="20"/>
        </w:rPr>
        <w:t xml:space="preserve">: 77-001-214, </w:t>
      </w:r>
      <w:r w:rsidRPr="00264BFA">
        <w:rPr>
          <w:rFonts w:asciiTheme="minorHAnsi" w:hAnsiTheme="minorHAnsi" w:cs="Calibri"/>
          <w:sz w:val="20"/>
          <w:szCs w:val="20"/>
        </w:rPr>
        <w:t xml:space="preserve">Fone (63) 3218-3285/3287/3283, </w:t>
      </w:r>
      <w:r w:rsidRPr="00264BFA">
        <w:rPr>
          <w:rFonts w:asciiTheme="minorHAnsi" w:hAnsiTheme="minorHAnsi" w:cs="Calibri"/>
          <w:iCs/>
          <w:sz w:val="20"/>
          <w:szCs w:val="20"/>
        </w:rPr>
        <w:t>Palmas/To.</w:t>
      </w:r>
    </w:p>
    <w:p w:rsidR="00264BFA" w:rsidRPr="00E05A24" w:rsidRDefault="00264BFA" w:rsidP="00E05A24">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Hemocentro Regional de </w:t>
      </w:r>
      <w:proofErr w:type="spellStart"/>
      <w:r w:rsidRPr="00264BFA">
        <w:rPr>
          <w:rFonts w:asciiTheme="minorHAnsi" w:hAnsiTheme="minorHAnsi" w:cs="Calibri"/>
          <w:iCs/>
          <w:sz w:val="20"/>
          <w:szCs w:val="20"/>
        </w:rPr>
        <w:t>Araguaina</w:t>
      </w:r>
      <w:proofErr w:type="spellEnd"/>
      <w:r w:rsidRPr="00264BFA">
        <w:rPr>
          <w:rFonts w:asciiTheme="minorHAnsi" w:hAnsiTheme="minorHAnsi" w:cs="Calibri"/>
          <w:iCs/>
          <w:sz w:val="20"/>
          <w:szCs w:val="20"/>
        </w:rPr>
        <w:t xml:space="preserve">, Rua 13 De Maio Nº 1336,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xml:space="preserve">: 77-803-130, Fone: (63) 3413-8100, </w:t>
      </w:r>
      <w:proofErr w:type="spellStart"/>
      <w:r w:rsidRPr="00264BFA">
        <w:rPr>
          <w:rFonts w:asciiTheme="minorHAnsi" w:hAnsiTheme="minorHAnsi" w:cs="Calibri"/>
          <w:iCs/>
          <w:sz w:val="20"/>
          <w:szCs w:val="20"/>
        </w:rPr>
        <w:t>Araguaina</w:t>
      </w:r>
      <w:proofErr w:type="spellEnd"/>
      <w:r w:rsidRPr="00264BFA">
        <w:rPr>
          <w:rFonts w:asciiTheme="minorHAnsi" w:hAnsiTheme="minorHAnsi" w:cs="Calibri"/>
          <w:iCs/>
          <w:sz w:val="20"/>
          <w:szCs w:val="20"/>
        </w:rPr>
        <w:t>/To.</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Núcleo de Hemoterapia de Gurupi, Rua 14 De Novembro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117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08, Fone: (63) 3312-2237,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xml:space="preserve">: 77-405-070, </w:t>
      </w:r>
      <w:proofErr w:type="spellStart"/>
      <w:r w:rsidRPr="00264BFA">
        <w:rPr>
          <w:rFonts w:asciiTheme="minorHAnsi" w:hAnsiTheme="minorHAnsi" w:cs="Calibri"/>
          <w:iCs/>
          <w:sz w:val="20"/>
          <w:szCs w:val="20"/>
        </w:rPr>
        <w:t>Gurupi</w:t>
      </w:r>
      <w:proofErr w:type="spellEnd"/>
      <w:r w:rsidRPr="00264BFA">
        <w:rPr>
          <w:rFonts w:asciiTheme="minorHAnsi" w:hAnsiTheme="minorHAnsi" w:cs="Calibri"/>
          <w:iCs/>
          <w:sz w:val="20"/>
          <w:szCs w:val="20"/>
        </w:rPr>
        <w:t>/To.</w:t>
      </w:r>
      <w:r w:rsidRPr="00264BFA">
        <w:rPr>
          <w:rFonts w:asciiTheme="minorHAnsi" w:hAnsiTheme="minorHAnsi" w:cs="Calibri"/>
          <w:iCs/>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Unidade de Coleta e Agência </w:t>
      </w:r>
      <w:proofErr w:type="spellStart"/>
      <w:r w:rsidRPr="00264BFA">
        <w:rPr>
          <w:rFonts w:asciiTheme="minorHAnsi" w:hAnsiTheme="minorHAnsi" w:cs="Calibri"/>
          <w:iCs/>
          <w:sz w:val="20"/>
          <w:szCs w:val="20"/>
        </w:rPr>
        <w:t>Transfusional</w:t>
      </w:r>
      <w:proofErr w:type="spellEnd"/>
      <w:r w:rsidRPr="00264BFA">
        <w:rPr>
          <w:rFonts w:asciiTheme="minorHAnsi" w:hAnsiTheme="minorHAnsi" w:cs="Calibri"/>
          <w:iCs/>
          <w:sz w:val="20"/>
          <w:szCs w:val="20"/>
        </w:rPr>
        <w:t xml:space="preserve"> de Porto Nacional, </w:t>
      </w:r>
      <w:proofErr w:type="spellStart"/>
      <w:r w:rsidRPr="00264BFA">
        <w:rPr>
          <w:rFonts w:asciiTheme="minorHAnsi" w:hAnsiTheme="minorHAnsi" w:cs="Calibri"/>
          <w:iCs/>
          <w:sz w:val="20"/>
          <w:szCs w:val="20"/>
        </w:rPr>
        <w:t>Av</w:t>
      </w:r>
      <w:proofErr w:type="spellEnd"/>
      <w:r w:rsidRPr="00264BFA">
        <w:rPr>
          <w:rFonts w:asciiTheme="minorHAnsi" w:hAnsiTheme="minorHAnsi" w:cs="Calibri"/>
          <w:iCs/>
          <w:sz w:val="20"/>
          <w:szCs w:val="20"/>
        </w:rPr>
        <w:t xml:space="preserve"> Luiz Leite, Ribeiro </w:t>
      </w:r>
      <w:proofErr w:type="spellStart"/>
      <w:r w:rsidRPr="00264BFA">
        <w:rPr>
          <w:rFonts w:asciiTheme="minorHAnsi" w:hAnsiTheme="minorHAnsi" w:cs="Calibri"/>
          <w:iCs/>
          <w:sz w:val="20"/>
          <w:szCs w:val="20"/>
        </w:rPr>
        <w:t>Qd</w:t>
      </w:r>
      <w:proofErr w:type="spellEnd"/>
      <w:r w:rsidRPr="00264BFA">
        <w:rPr>
          <w:rFonts w:asciiTheme="minorHAnsi" w:hAnsiTheme="minorHAnsi" w:cs="Calibri"/>
          <w:iCs/>
          <w:sz w:val="20"/>
          <w:szCs w:val="20"/>
        </w:rPr>
        <w:t xml:space="preserve"> 01 </w:t>
      </w:r>
      <w:proofErr w:type="spellStart"/>
      <w:r w:rsidRPr="00264BFA">
        <w:rPr>
          <w:rFonts w:asciiTheme="minorHAnsi" w:hAnsiTheme="minorHAnsi" w:cs="Calibri"/>
          <w:iCs/>
          <w:sz w:val="20"/>
          <w:szCs w:val="20"/>
        </w:rPr>
        <w:t>Lt</w:t>
      </w:r>
      <w:proofErr w:type="spellEnd"/>
      <w:r w:rsidRPr="00264BFA">
        <w:rPr>
          <w:rFonts w:asciiTheme="minorHAnsi" w:hAnsiTheme="minorHAnsi" w:cs="Calibri"/>
          <w:iCs/>
          <w:sz w:val="20"/>
          <w:szCs w:val="20"/>
        </w:rPr>
        <w:t xml:space="preserve"> 05 Esq. C/ Av. Presidente Castelo Branco, Fone: (63) 3363-5161,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77-500-000, Porto Nacional/To</w:t>
      </w:r>
      <w:r w:rsidRPr="00264BFA">
        <w:rPr>
          <w:rFonts w:asciiTheme="minorHAnsi" w:hAnsiTheme="minorHAnsi" w:cs="Calibri"/>
          <w:iCs/>
          <w:sz w:val="20"/>
          <w:szCs w:val="20"/>
        </w:rPr>
        <w:tab/>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iCs/>
          <w:sz w:val="20"/>
          <w:szCs w:val="20"/>
        </w:rPr>
      </w:pPr>
      <w:r w:rsidRPr="00264BFA">
        <w:rPr>
          <w:rFonts w:asciiTheme="minorHAnsi" w:hAnsiTheme="minorHAnsi" w:cs="Calibri"/>
          <w:iCs/>
          <w:sz w:val="20"/>
          <w:szCs w:val="20"/>
        </w:rPr>
        <w:t xml:space="preserve">Unidade de Coleta e Agência </w:t>
      </w:r>
      <w:proofErr w:type="spellStart"/>
      <w:r w:rsidRPr="00264BFA">
        <w:rPr>
          <w:rFonts w:asciiTheme="minorHAnsi" w:hAnsiTheme="minorHAnsi" w:cs="Calibri"/>
          <w:iCs/>
          <w:sz w:val="20"/>
          <w:szCs w:val="20"/>
        </w:rPr>
        <w:t>Transfusional</w:t>
      </w:r>
      <w:proofErr w:type="spellEnd"/>
      <w:r w:rsidRPr="00264BFA">
        <w:rPr>
          <w:rFonts w:asciiTheme="minorHAnsi" w:hAnsiTheme="minorHAnsi" w:cs="Calibri"/>
          <w:iCs/>
          <w:sz w:val="20"/>
          <w:szCs w:val="20"/>
        </w:rPr>
        <w:t xml:space="preserve"> de </w:t>
      </w:r>
      <w:proofErr w:type="spellStart"/>
      <w:r w:rsidRPr="00264BFA">
        <w:rPr>
          <w:rFonts w:asciiTheme="minorHAnsi" w:hAnsiTheme="minorHAnsi" w:cs="Calibri"/>
          <w:iCs/>
          <w:sz w:val="20"/>
          <w:szCs w:val="20"/>
        </w:rPr>
        <w:t>Augustinópolis</w:t>
      </w:r>
      <w:proofErr w:type="spellEnd"/>
      <w:r w:rsidRPr="00264BFA">
        <w:rPr>
          <w:rFonts w:asciiTheme="minorHAnsi" w:hAnsiTheme="minorHAnsi" w:cs="Calibri"/>
          <w:iCs/>
          <w:sz w:val="20"/>
          <w:szCs w:val="20"/>
        </w:rPr>
        <w:t xml:space="preserve">, Rua Anicuns Nº 200 ao lado do Hospital Regional de Augustinópolis, Fone: (63) 3456-1153, </w:t>
      </w:r>
      <w:proofErr w:type="spellStart"/>
      <w:proofErr w:type="gramStart"/>
      <w:r w:rsidRPr="00264BFA">
        <w:rPr>
          <w:rFonts w:asciiTheme="minorHAnsi" w:hAnsiTheme="minorHAnsi" w:cs="Calibri"/>
          <w:iCs/>
          <w:sz w:val="20"/>
          <w:szCs w:val="20"/>
        </w:rPr>
        <w:t>Cep</w:t>
      </w:r>
      <w:proofErr w:type="spellEnd"/>
      <w:proofErr w:type="gramEnd"/>
      <w:r w:rsidRPr="00264BFA">
        <w:rPr>
          <w:rFonts w:asciiTheme="minorHAnsi" w:hAnsiTheme="minorHAnsi" w:cs="Calibri"/>
          <w:iCs/>
          <w:sz w:val="20"/>
          <w:szCs w:val="20"/>
        </w:rPr>
        <w:t xml:space="preserve">: 77-960-000, </w:t>
      </w:r>
      <w:proofErr w:type="spellStart"/>
      <w:r w:rsidRPr="00264BFA">
        <w:rPr>
          <w:rFonts w:asciiTheme="minorHAnsi" w:hAnsiTheme="minorHAnsi" w:cs="Calibri"/>
          <w:iCs/>
          <w:sz w:val="20"/>
          <w:szCs w:val="20"/>
        </w:rPr>
        <w:t>Augustinópolis</w:t>
      </w:r>
      <w:proofErr w:type="spellEnd"/>
      <w:r w:rsidRPr="00264BFA">
        <w:rPr>
          <w:rFonts w:asciiTheme="minorHAnsi" w:hAnsiTheme="minorHAnsi" w:cs="Calibri"/>
          <w:iCs/>
          <w:sz w:val="20"/>
          <w:szCs w:val="20"/>
        </w:rPr>
        <w:t>/To.</w:t>
      </w:r>
    </w:p>
    <w:p w:rsidR="00264BFA" w:rsidRPr="00264BFA" w:rsidRDefault="00264BFA" w:rsidP="00264BFA">
      <w:pPr>
        <w:spacing w:after="0" w:line="240" w:lineRule="auto"/>
        <w:ind w:left="1276"/>
        <w:jc w:val="both"/>
        <w:rPr>
          <w:rFonts w:asciiTheme="minorHAnsi" w:hAnsiTheme="minorHAnsi" w:cs="Calibri"/>
          <w:sz w:val="20"/>
          <w:szCs w:val="20"/>
        </w:rPr>
      </w:pPr>
    </w:p>
    <w:p w:rsidR="00264BFA" w:rsidRPr="00264BFA" w:rsidRDefault="00264BFA" w:rsidP="00264BFA">
      <w:pPr>
        <w:keepLines/>
        <w:numPr>
          <w:ilvl w:val="0"/>
          <w:numId w:val="31"/>
        </w:numPr>
        <w:autoSpaceDE w:val="0"/>
        <w:autoSpaceDN w:val="0"/>
        <w:adjustRightInd w:val="0"/>
        <w:spacing w:after="0" w:line="240" w:lineRule="auto"/>
        <w:jc w:val="both"/>
        <w:rPr>
          <w:rFonts w:asciiTheme="minorHAnsi" w:hAnsiTheme="minorHAnsi" w:cs="Calibri"/>
          <w:b/>
          <w:sz w:val="20"/>
          <w:szCs w:val="20"/>
        </w:rPr>
      </w:pPr>
      <w:r w:rsidRPr="00264BFA">
        <w:rPr>
          <w:rFonts w:asciiTheme="minorHAnsi" w:hAnsiTheme="minorHAnsi" w:cs="Calibri"/>
          <w:b/>
          <w:sz w:val="20"/>
          <w:szCs w:val="20"/>
        </w:rPr>
        <w:t>Condições de Entrega dos Produtos Adquiridos:</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O transporte dos produtos deverá ser feito em recipientes higienizados e em containers isotérmicos, específicos para esse fim, conduzidos para entrega em veículo fechado, preservando-se a temperatura adequada à conservação das propriedades de cada um dos produtos, conforme normas, legislação e portarias vigentes que rezam sobre o tema.</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 fornecedor fica obrigado a substituir, às suas expensas, no total ou em parte, o objeto do fornecimento que não estiver de acordo com as especificações solicitadas ou cuja qualidade não seja aceita pela Comissão Técnica da Unidade do Hemocentro Coordenador de Palmas ou por setor competente de cada Unidade </w:t>
      </w:r>
      <w:proofErr w:type="spellStart"/>
      <w:r w:rsidRPr="00264BFA">
        <w:rPr>
          <w:rFonts w:asciiTheme="minorHAnsi" w:hAnsiTheme="minorHAnsi" w:cs="Calibri"/>
          <w:sz w:val="20"/>
          <w:szCs w:val="20"/>
        </w:rPr>
        <w:t>Hemoterápicas</w:t>
      </w:r>
      <w:proofErr w:type="spellEnd"/>
      <w:r w:rsidRPr="00264BFA">
        <w:rPr>
          <w:rFonts w:asciiTheme="minorHAnsi" w:hAnsiTheme="minorHAnsi" w:cs="Calibri"/>
          <w:sz w:val="20"/>
          <w:szCs w:val="20"/>
        </w:rPr>
        <w:t xml:space="preserve"> do interior.</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
          <w:sz w:val="20"/>
          <w:szCs w:val="20"/>
        </w:rPr>
      </w:pPr>
      <w:r w:rsidRPr="00264BFA">
        <w:rPr>
          <w:rFonts w:asciiTheme="minorHAnsi" w:hAnsiTheme="minorHAnsi" w:cs="Calibri"/>
          <w:bCs/>
          <w:sz w:val="20"/>
          <w:szCs w:val="20"/>
        </w:rPr>
        <w:t xml:space="preserve">No Hemocentro Coordenador de Palmas e nas Unidades </w:t>
      </w:r>
      <w:proofErr w:type="spellStart"/>
      <w:r w:rsidRPr="00264BFA">
        <w:rPr>
          <w:rFonts w:asciiTheme="minorHAnsi" w:hAnsiTheme="minorHAnsi" w:cs="Calibri"/>
          <w:bCs/>
          <w:sz w:val="20"/>
          <w:szCs w:val="20"/>
        </w:rPr>
        <w:t>Hemoterápicas</w:t>
      </w:r>
      <w:proofErr w:type="spellEnd"/>
      <w:r w:rsidRPr="00264BFA">
        <w:rPr>
          <w:rFonts w:asciiTheme="minorHAnsi" w:hAnsiTheme="minorHAnsi" w:cs="Calibri"/>
          <w:bCs/>
          <w:sz w:val="20"/>
          <w:szCs w:val="20"/>
        </w:rPr>
        <w:t xml:space="preserve"> do interior a</w:t>
      </w:r>
      <w:r w:rsidRPr="00264BFA">
        <w:rPr>
          <w:rFonts w:asciiTheme="minorHAnsi" w:hAnsiTheme="minorHAnsi" w:cs="Calibri"/>
          <w:sz w:val="20"/>
          <w:szCs w:val="20"/>
        </w:rPr>
        <w:t xml:space="preserve">s entregas serão feitas </w:t>
      </w:r>
      <w:r w:rsidRPr="00264BFA">
        <w:rPr>
          <w:rFonts w:asciiTheme="minorHAnsi" w:hAnsiTheme="minorHAnsi" w:cs="Calibri"/>
          <w:b/>
          <w:sz w:val="20"/>
          <w:szCs w:val="20"/>
        </w:rPr>
        <w:t>QUINZENALMENTE</w:t>
      </w:r>
      <w:r w:rsidRPr="00264BFA">
        <w:rPr>
          <w:rFonts w:asciiTheme="minorHAnsi" w:hAnsiTheme="minorHAnsi" w:cs="Calibri"/>
          <w:sz w:val="20"/>
          <w:szCs w:val="20"/>
        </w:rPr>
        <w:t>, nos 12 (doze) meses de contrato e nos quantitativos estabelecidos no Quadro 1 – Estimativa para Consumo</w:t>
      </w:r>
      <w:r w:rsidRPr="00264BFA">
        <w:rPr>
          <w:rFonts w:asciiTheme="minorHAnsi" w:hAnsiTheme="minorHAnsi" w:cs="Calibri"/>
          <w:b/>
          <w:sz w:val="20"/>
          <w:szCs w:val="20"/>
        </w:rPr>
        <w:t>.</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A 1ª entrega será em 15 (quinze) dias, na totalização estabelecida no cronograma de entrega, a partir da emissão do contrato e nota de empenho.</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 recebimento e conferência do objeto da licitação </w:t>
      </w:r>
      <w:proofErr w:type="gramStart"/>
      <w:r w:rsidRPr="00264BFA">
        <w:rPr>
          <w:rFonts w:asciiTheme="minorHAnsi" w:hAnsiTheme="minorHAnsi" w:cs="Calibri"/>
          <w:sz w:val="20"/>
          <w:szCs w:val="20"/>
        </w:rPr>
        <w:t>poderá ser efetuado com assessoria da unidade requisitante, com recusa dos produtos que não satisfaçam às especificações e/ou</w:t>
      </w:r>
      <w:proofErr w:type="gramEnd"/>
      <w:r w:rsidRPr="00264BFA">
        <w:rPr>
          <w:rFonts w:asciiTheme="minorHAnsi" w:hAnsiTheme="minorHAnsi" w:cs="Calibri"/>
          <w:sz w:val="20"/>
          <w:szCs w:val="20"/>
        </w:rPr>
        <w:t xml:space="preserve"> apresentem qualquer vício, ou cujo acondicionamento e/ou transporte coloque em dúvida a manutenção das propriedades dos produtos, comunicando o fato ao fornecedor e glosando o correspondente valor.</w:t>
      </w:r>
    </w:p>
    <w:p w:rsidR="00264BFA" w:rsidRPr="00264BFA"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sz w:val="20"/>
          <w:szCs w:val="20"/>
        </w:rPr>
      </w:pPr>
      <w:r w:rsidRPr="00264BFA">
        <w:rPr>
          <w:rFonts w:asciiTheme="minorHAnsi" w:hAnsiTheme="minorHAnsi" w:cs="Calibri"/>
          <w:sz w:val="20"/>
          <w:szCs w:val="20"/>
        </w:rPr>
        <w:t xml:space="preserve">Os produtos serão rigorosamente analisados no ato de cada recebimento, razão pela qual o fornecedor fica obrigado a substituir, às suas expensas, no total ou em parte, o objeto que não estiver de acordo com as especificações solicitadas ou cuja qualidade não seja aceita pelas Unidades da </w:t>
      </w:r>
      <w:proofErr w:type="spellStart"/>
      <w:r w:rsidRPr="00264BFA">
        <w:rPr>
          <w:rFonts w:asciiTheme="minorHAnsi" w:hAnsiTheme="minorHAnsi" w:cs="Calibri"/>
          <w:sz w:val="20"/>
          <w:szCs w:val="20"/>
        </w:rPr>
        <w:t>Hemorrede</w:t>
      </w:r>
      <w:proofErr w:type="spellEnd"/>
      <w:r w:rsidRPr="00264BFA">
        <w:rPr>
          <w:rFonts w:asciiTheme="minorHAnsi" w:hAnsiTheme="minorHAnsi" w:cs="Calibri"/>
          <w:sz w:val="20"/>
          <w:szCs w:val="20"/>
        </w:rPr>
        <w:t xml:space="preserve"> do Tocantins.</w:t>
      </w:r>
    </w:p>
    <w:p w:rsidR="00C83C07" w:rsidRDefault="00C83C07" w:rsidP="00AD1F48">
      <w:pPr>
        <w:jc w:val="right"/>
        <w:rPr>
          <w:sz w:val="20"/>
          <w:szCs w:val="20"/>
        </w:rPr>
      </w:pPr>
    </w:p>
    <w:p w:rsidR="00264BFA" w:rsidRPr="00AD02E3" w:rsidRDefault="00264BFA" w:rsidP="00AD02E3">
      <w:pPr>
        <w:keepLines/>
        <w:numPr>
          <w:ilvl w:val="0"/>
          <w:numId w:val="31"/>
        </w:numPr>
        <w:autoSpaceDE w:val="0"/>
        <w:autoSpaceDN w:val="0"/>
        <w:adjustRightInd w:val="0"/>
        <w:spacing w:after="0" w:line="240" w:lineRule="auto"/>
        <w:jc w:val="both"/>
        <w:rPr>
          <w:rFonts w:ascii="Garamond" w:hAnsi="Garamond" w:cs="Calibri"/>
          <w:b/>
          <w:sz w:val="24"/>
          <w:szCs w:val="24"/>
        </w:rPr>
      </w:pPr>
      <w:r w:rsidRPr="00A95C96">
        <w:rPr>
          <w:rFonts w:ascii="Garamond" w:hAnsi="Garamond" w:cs="Calibri"/>
          <w:b/>
          <w:sz w:val="24"/>
          <w:szCs w:val="24"/>
        </w:rPr>
        <w:t xml:space="preserve">Do Prazo e Cronograma de Entrega dos Produtos </w:t>
      </w:r>
    </w:p>
    <w:p w:rsidR="00264BFA" w:rsidRPr="00A95C96" w:rsidRDefault="00264BFA" w:rsidP="00264BFA">
      <w:pPr>
        <w:keepLines/>
        <w:numPr>
          <w:ilvl w:val="1"/>
          <w:numId w:val="31"/>
        </w:numPr>
        <w:autoSpaceDE w:val="0"/>
        <w:autoSpaceDN w:val="0"/>
        <w:adjustRightInd w:val="0"/>
        <w:spacing w:after="0" w:line="240" w:lineRule="auto"/>
        <w:ind w:left="1134" w:hanging="566"/>
        <w:jc w:val="both"/>
        <w:rPr>
          <w:rFonts w:ascii="Garamond" w:hAnsi="Garamond" w:cs="Calibri"/>
          <w:sz w:val="24"/>
          <w:szCs w:val="24"/>
        </w:rPr>
      </w:pPr>
      <w:r w:rsidRPr="00A95C96">
        <w:rPr>
          <w:rFonts w:ascii="Garamond" w:hAnsi="Garamond" w:cs="Calibri"/>
          <w:sz w:val="24"/>
          <w:szCs w:val="24"/>
        </w:rPr>
        <w:lastRenderedPageBreak/>
        <w:t>A primeira entrega será em até 15 (quinze) dias após formalização do contrato e emissão da nota de empenho, as demais entregas</w:t>
      </w:r>
      <w:r>
        <w:rPr>
          <w:rFonts w:ascii="Garamond" w:hAnsi="Garamond" w:cs="Calibri"/>
          <w:sz w:val="24"/>
          <w:szCs w:val="24"/>
        </w:rPr>
        <w:t xml:space="preserve"> serão quin</w:t>
      </w:r>
      <w:r w:rsidRPr="00A95C96">
        <w:rPr>
          <w:rFonts w:ascii="Garamond" w:hAnsi="Garamond" w:cs="Calibri"/>
          <w:sz w:val="24"/>
          <w:szCs w:val="24"/>
        </w:rPr>
        <w:t xml:space="preserve">zenalmente, </w:t>
      </w:r>
      <w:r w:rsidRPr="00A95C96">
        <w:rPr>
          <w:rFonts w:ascii="Garamond" w:hAnsi="Garamond" w:cs="Calibri"/>
          <w:bCs/>
          <w:sz w:val="24"/>
          <w:szCs w:val="24"/>
        </w:rPr>
        <w:t>conforme estabelecido no cronograma a seguir:</w:t>
      </w:r>
    </w:p>
    <w:p w:rsidR="00264BFA" w:rsidRPr="00A95C96" w:rsidRDefault="00264BFA" w:rsidP="00264BFA">
      <w:pPr>
        <w:pStyle w:val="Lista2"/>
        <w:ind w:left="0" w:firstLine="0"/>
        <w:jc w:val="both"/>
        <w:rPr>
          <w:rFonts w:ascii="Garamond" w:hAnsi="Garamond" w:cs="Calibri"/>
          <w:sz w:val="24"/>
          <w:szCs w:val="24"/>
        </w:rPr>
      </w:pPr>
    </w:p>
    <w:p w:rsidR="00264BFA" w:rsidRPr="00A95C96" w:rsidRDefault="00264BFA" w:rsidP="00264BFA">
      <w:pPr>
        <w:pStyle w:val="Lista2"/>
        <w:ind w:left="0" w:firstLine="0"/>
        <w:jc w:val="center"/>
        <w:rPr>
          <w:rFonts w:ascii="Garamond" w:hAnsi="Garamond" w:cs="Calibri"/>
          <w:sz w:val="24"/>
          <w:szCs w:val="24"/>
        </w:rPr>
      </w:pPr>
      <w:r w:rsidRPr="00A95C96">
        <w:rPr>
          <w:rFonts w:ascii="Garamond" w:hAnsi="Garamond" w:cs="Calibri"/>
          <w:sz w:val="24"/>
          <w:szCs w:val="24"/>
        </w:rPr>
        <w:t>Quadro 1 – Cronograma de Entrega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276"/>
        <w:gridCol w:w="1276"/>
        <w:gridCol w:w="1134"/>
        <w:gridCol w:w="1134"/>
        <w:gridCol w:w="1134"/>
        <w:gridCol w:w="992"/>
        <w:gridCol w:w="992"/>
      </w:tblGrid>
      <w:tr w:rsidR="00264BFA" w:rsidRPr="00A95C96" w:rsidTr="00795626">
        <w:tc>
          <w:tcPr>
            <w:tcW w:w="568" w:type="dxa"/>
            <w:shd w:val="clear" w:color="auto" w:fill="C4BC96"/>
            <w:vAlign w:val="center"/>
          </w:tcPr>
          <w:p w:rsidR="00264BFA" w:rsidRPr="00A95C96" w:rsidRDefault="00264BFA" w:rsidP="0028536C">
            <w:pPr>
              <w:spacing w:line="312" w:lineRule="exact"/>
              <w:ind w:left="-113" w:right="-135"/>
              <w:jc w:val="center"/>
              <w:rPr>
                <w:rFonts w:ascii="Garamond" w:hAnsi="Garamond" w:cs="Calibri"/>
                <w:b/>
                <w:sz w:val="17"/>
                <w:szCs w:val="17"/>
              </w:rPr>
            </w:pPr>
            <w:r w:rsidRPr="00A95C96">
              <w:rPr>
                <w:rFonts w:ascii="Garamond" w:hAnsi="Garamond" w:cs="Calibri"/>
                <w:b/>
                <w:sz w:val="17"/>
                <w:szCs w:val="17"/>
              </w:rPr>
              <w:t>Item</w:t>
            </w:r>
          </w:p>
        </w:tc>
        <w:tc>
          <w:tcPr>
            <w:tcW w:w="1417" w:type="dxa"/>
            <w:shd w:val="clear" w:color="auto" w:fill="C4BC96"/>
            <w:vAlign w:val="center"/>
          </w:tcPr>
          <w:p w:rsidR="00264BFA" w:rsidRPr="00A95C96" w:rsidRDefault="00264BFA" w:rsidP="0028536C">
            <w:pPr>
              <w:spacing w:line="312" w:lineRule="exact"/>
              <w:ind w:left="-113"/>
              <w:jc w:val="center"/>
              <w:rPr>
                <w:rFonts w:ascii="Garamond" w:hAnsi="Garamond" w:cs="Calibri"/>
                <w:b/>
                <w:sz w:val="17"/>
                <w:szCs w:val="17"/>
              </w:rPr>
            </w:pPr>
            <w:r w:rsidRPr="00A95C96">
              <w:rPr>
                <w:rFonts w:ascii="Garamond" w:hAnsi="Garamond" w:cs="Calibri"/>
                <w:b/>
                <w:sz w:val="17"/>
                <w:szCs w:val="17"/>
              </w:rPr>
              <w:t>Produtos</w:t>
            </w:r>
          </w:p>
        </w:tc>
        <w:tc>
          <w:tcPr>
            <w:tcW w:w="1276" w:type="dxa"/>
            <w:shd w:val="clear" w:color="auto" w:fill="C4BC96"/>
            <w:vAlign w:val="center"/>
          </w:tcPr>
          <w:p w:rsidR="00264BFA" w:rsidRPr="00A95C96" w:rsidRDefault="00264BFA" w:rsidP="0028536C">
            <w:pPr>
              <w:spacing w:line="312" w:lineRule="exact"/>
              <w:ind w:left="-113"/>
              <w:jc w:val="center"/>
              <w:rPr>
                <w:rFonts w:ascii="Garamond" w:hAnsi="Garamond" w:cs="Calibri"/>
                <w:b/>
                <w:sz w:val="17"/>
                <w:szCs w:val="17"/>
              </w:rPr>
            </w:pPr>
            <w:r w:rsidRPr="00A95C96">
              <w:rPr>
                <w:rFonts w:ascii="Garamond" w:hAnsi="Garamond" w:cs="Calibri"/>
                <w:b/>
                <w:sz w:val="17"/>
                <w:szCs w:val="17"/>
              </w:rPr>
              <w:t>Entrega</w:t>
            </w:r>
          </w:p>
        </w:tc>
        <w:tc>
          <w:tcPr>
            <w:tcW w:w="1276"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Hemocentro Coordenador de Palmas</w:t>
            </w:r>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Hemocentro Regional de Araguaína</w:t>
            </w:r>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proofErr w:type="spellStart"/>
            <w:r w:rsidRPr="00A95C96">
              <w:rPr>
                <w:rFonts w:ascii="Garamond" w:hAnsi="Garamond" w:cs="Calibri"/>
                <w:b/>
                <w:sz w:val="17"/>
                <w:szCs w:val="17"/>
              </w:rPr>
              <w:t>Hemonúcleo</w:t>
            </w:r>
            <w:proofErr w:type="spellEnd"/>
            <w:r w:rsidRPr="00A95C96">
              <w:rPr>
                <w:rFonts w:ascii="Garamond" w:hAnsi="Garamond" w:cs="Calibri"/>
                <w:b/>
                <w:sz w:val="17"/>
                <w:szCs w:val="17"/>
              </w:rPr>
              <w:t xml:space="preserve"> de </w:t>
            </w:r>
            <w:proofErr w:type="spellStart"/>
            <w:r w:rsidRPr="00A95C96">
              <w:rPr>
                <w:rFonts w:ascii="Garamond" w:hAnsi="Garamond" w:cs="Calibri"/>
                <w:b/>
                <w:sz w:val="17"/>
                <w:szCs w:val="17"/>
              </w:rPr>
              <w:t>Gurupí</w:t>
            </w:r>
            <w:proofErr w:type="spellEnd"/>
          </w:p>
        </w:tc>
        <w:tc>
          <w:tcPr>
            <w:tcW w:w="1134"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UCT de Porto Nacional</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UCT de Augustinópolis</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Total Geral</w:t>
            </w:r>
          </w:p>
        </w:tc>
      </w:tr>
      <w:tr w:rsidR="00264BFA" w:rsidRPr="00A95C96" w:rsidTr="00795626">
        <w:trPr>
          <w:trHeight w:hRule="exact" w:val="52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1</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Leite Achocolatado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719</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1.438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3.264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1.584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17.256</w:t>
            </w:r>
          </w:p>
        </w:tc>
      </w:tr>
      <w:tr w:rsidR="00264BFA" w:rsidRPr="00A95C96" w:rsidTr="00795626">
        <w:trPr>
          <w:trHeight w:hRule="exact" w:val="47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2</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Suco de Fruta (sabores variados)</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1800</w:t>
            </w:r>
          </w:p>
        </w:tc>
        <w:tc>
          <w:tcPr>
            <w:tcW w:w="1134" w:type="dxa"/>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1.272</w:t>
            </w:r>
            <w:r w:rsidRPr="00A95C96">
              <w:rPr>
                <w:rFonts w:ascii="Garamond" w:hAnsi="Garamond" w:cs="Calibri"/>
                <w:sz w:val="17"/>
                <w:szCs w:val="17"/>
              </w:rPr>
              <w:fldChar w:fldCharType="end"/>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380</w:t>
            </w:r>
            <w:r w:rsidRPr="00A95C96">
              <w:rPr>
                <w:rFonts w:ascii="Garamond" w:hAnsi="Garamond" w:cs="Calibri"/>
                <w:sz w:val="17"/>
                <w:szCs w:val="17"/>
              </w:rPr>
              <w:fldChar w:fldCharType="end"/>
            </w:r>
          </w:p>
        </w:tc>
        <w:tc>
          <w:tcPr>
            <w:tcW w:w="992" w:type="dxa"/>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620</w:t>
            </w:r>
            <w:r w:rsidRPr="00A95C96">
              <w:rPr>
                <w:rFonts w:ascii="Garamond" w:hAnsi="Garamond" w:cs="Calibri"/>
                <w:sz w:val="17"/>
                <w:szCs w:val="17"/>
              </w:rPr>
              <w:fldChar w:fldCharType="end"/>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4.472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15.264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4.560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53.664</w:t>
            </w:r>
          </w:p>
        </w:tc>
      </w:tr>
      <w:tr w:rsidR="00264BFA" w:rsidRPr="00A95C96" w:rsidTr="00795626">
        <w:trPr>
          <w:trHeight w:hRule="exact" w:val="56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3</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Refrigerante (sabores variados)</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497</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994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1.080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11.928</w:t>
            </w:r>
          </w:p>
        </w:tc>
      </w:tr>
      <w:tr w:rsidR="00264BFA" w:rsidRPr="00A95C96" w:rsidTr="00795626">
        <w:trPr>
          <w:trHeight w:hRule="exact" w:val="53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4</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sz w:val="17"/>
                <w:szCs w:val="17"/>
              </w:rPr>
            </w:pPr>
            <w:r w:rsidRPr="00A95C96">
              <w:rPr>
                <w:rFonts w:ascii="Garamond" w:hAnsi="Garamond" w:cs="Calibri"/>
                <w:sz w:val="17"/>
                <w:szCs w:val="17"/>
              </w:rPr>
              <w:t>Água de coco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63</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515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1.512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12.360</w:t>
            </w:r>
          </w:p>
        </w:tc>
      </w:tr>
      <w:tr w:rsidR="00264BFA" w:rsidRPr="00A95C96" w:rsidTr="00795626">
        <w:trPr>
          <w:trHeight w:hRule="exact" w:val="49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5</w:t>
            </w:r>
            <w:proofErr w:type="gramEnd"/>
          </w:p>
        </w:tc>
        <w:tc>
          <w:tcPr>
            <w:tcW w:w="1417" w:type="dxa"/>
            <w:vMerge w:val="restart"/>
            <w:vAlign w:val="center"/>
          </w:tcPr>
          <w:p w:rsidR="00264BFA" w:rsidRPr="00A95C96" w:rsidRDefault="00264BFA" w:rsidP="0028536C">
            <w:pPr>
              <w:pStyle w:val="Corpodetexto3"/>
              <w:tabs>
                <w:tab w:val="left" w:pos="1687"/>
              </w:tabs>
              <w:ind w:left="-108"/>
              <w:rPr>
                <w:rFonts w:ascii="Garamond" w:hAnsi="Garamond" w:cs="Calibri"/>
                <w:bCs w:val="0"/>
                <w:iCs/>
                <w:sz w:val="17"/>
                <w:szCs w:val="17"/>
              </w:rPr>
            </w:pPr>
            <w:r w:rsidRPr="00A95C96">
              <w:rPr>
                <w:rFonts w:ascii="Garamond" w:hAnsi="Garamond" w:cs="Calibri"/>
                <w:sz w:val="17"/>
                <w:szCs w:val="17"/>
              </w:rPr>
              <w:t>Biscoito Salgado sem Recheio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pStyle w:val="Corpodetexto3"/>
              <w:tabs>
                <w:tab w:val="left" w:pos="1687"/>
              </w:tabs>
              <w:ind w:left="-108"/>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4.560</w:t>
            </w:r>
          </w:p>
        </w:tc>
      </w:tr>
      <w:tr w:rsidR="00264BFA" w:rsidRPr="00A95C96" w:rsidTr="00795626">
        <w:trPr>
          <w:trHeight w:hRule="exact" w:val="451"/>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6</w:t>
            </w:r>
            <w:proofErr w:type="gramEnd"/>
          </w:p>
        </w:tc>
        <w:tc>
          <w:tcPr>
            <w:tcW w:w="1417" w:type="dxa"/>
            <w:vMerge w:val="restart"/>
            <w:vAlign w:val="center"/>
          </w:tcPr>
          <w:p w:rsidR="00264BFA" w:rsidRPr="00A95C96" w:rsidRDefault="00264BFA" w:rsidP="0028536C">
            <w:pPr>
              <w:ind w:left="-92" w:firstLine="92"/>
              <w:jc w:val="center"/>
              <w:rPr>
                <w:rFonts w:ascii="Garamond" w:hAnsi="Garamond" w:cs="Calibri"/>
                <w:sz w:val="17"/>
                <w:szCs w:val="17"/>
              </w:rPr>
            </w:pPr>
            <w:r w:rsidRPr="00A95C96">
              <w:rPr>
                <w:rFonts w:ascii="Garamond" w:hAnsi="Garamond" w:cs="Calibri"/>
                <w:sz w:val="17"/>
                <w:szCs w:val="17"/>
              </w:rPr>
              <w:t>Biscoito Salgado Recheado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ind w:left="-92" w:firstLine="92"/>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ind w:left="-92" w:firstLine="92"/>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4.320</w:t>
            </w:r>
          </w:p>
        </w:tc>
      </w:tr>
      <w:tr w:rsidR="00264BFA" w:rsidRPr="00A95C96" w:rsidTr="00795626">
        <w:trPr>
          <w:trHeight w:hRule="exact" w:val="41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7</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Paçoca de amendoim</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26</w:t>
            </w:r>
            <w:r w:rsidRPr="00A95C96">
              <w:rPr>
                <w:rFonts w:ascii="Garamond" w:hAnsi="Garamond" w:cs="Calibri"/>
                <w:sz w:val="17"/>
                <w:szCs w:val="17"/>
              </w:rPr>
              <w:fldChar w:fldCharType="end"/>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52</w:t>
            </w:r>
            <w:r w:rsidRPr="00A95C96">
              <w:rPr>
                <w:rFonts w:ascii="Garamond" w:hAnsi="Garamond" w:cs="Calibri"/>
                <w:sz w:val="17"/>
                <w:szCs w:val="17"/>
              </w:rPr>
              <w:fldChar w:fldCharType="end"/>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776E2B" w:rsidP="0028536C">
            <w:pPr>
              <w:jc w:val="center"/>
              <w:rPr>
                <w:rFonts w:ascii="Garamond" w:hAnsi="Garamond" w:cs="Calibri"/>
                <w:sz w:val="17"/>
                <w:szCs w:val="17"/>
              </w:rPr>
            </w:pPr>
            <w:r w:rsidRPr="00A95C96">
              <w:rPr>
                <w:rFonts w:ascii="Garamond" w:hAnsi="Garamond" w:cs="Calibri"/>
                <w:sz w:val="17"/>
                <w:szCs w:val="17"/>
              </w:rPr>
              <w:fldChar w:fldCharType="begin"/>
            </w:r>
            <w:r w:rsidR="00264BFA"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264BFA" w:rsidRPr="00A95C96">
              <w:rPr>
                <w:rFonts w:ascii="Garamond" w:hAnsi="Garamond" w:cs="Calibri"/>
                <w:noProof/>
                <w:sz w:val="17"/>
                <w:szCs w:val="17"/>
              </w:rPr>
              <w:t>624</w:t>
            </w:r>
            <w:r w:rsidRPr="00A95C96">
              <w:rPr>
                <w:rFonts w:ascii="Garamond" w:hAnsi="Garamond" w:cs="Calibri"/>
                <w:sz w:val="17"/>
                <w:szCs w:val="17"/>
              </w:rPr>
              <w:fldChar w:fldCharType="end"/>
            </w:r>
          </w:p>
        </w:tc>
      </w:tr>
      <w:tr w:rsidR="00264BFA" w:rsidRPr="00A95C96" w:rsidTr="00795626">
        <w:trPr>
          <w:trHeight w:hRule="exact" w:val="51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8</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Pé de moleque</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576</w:t>
            </w:r>
          </w:p>
        </w:tc>
      </w:tr>
      <w:tr w:rsidR="00264BFA" w:rsidRPr="00A95C96" w:rsidTr="00795626">
        <w:trPr>
          <w:trHeight w:hRule="exact" w:val="46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proofErr w:type="gramStart"/>
            <w:r w:rsidRPr="00A95C96">
              <w:rPr>
                <w:rFonts w:ascii="Garamond" w:eastAsia="Batang" w:hAnsi="Garamond" w:cs="Calibri"/>
                <w:sz w:val="17"/>
                <w:szCs w:val="17"/>
              </w:rPr>
              <w:t>9</w:t>
            </w:r>
            <w:proofErr w:type="gramEnd"/>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Mini Bolo</w:t>
            </w:r>
          </w:p>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Recheado</w:t>
            </w: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462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1.564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924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3.128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11.088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37.536</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lastRenderedPageBreak/>
              <w:t>10</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Tablete de Chocolate</w:t>
            </w:r>
          </w:p>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185</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1.452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370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2.904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8.400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4.440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34.848</w:t>
            </w:r>
          </w:p>
        </w:tc>
      </w:tr>
      <w:tr w:rsidR="00264BFA" w:rsidRPr="00A95C96" w:rsidTr="00795626">
        <w:trPr>
          <w:trHeight w:hRule="exact" w:val="539"/>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11</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Pão de Forma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94</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22</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188</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92</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812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2.256</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1.104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528</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1.056</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9.744</w:t>
            </w:r>
          </w:p>
        </w:tc>
      </w:tr>
      <w:tr w:rsidR="00264BFA" w:rsidRPr="00A95C96" w:rsidTr="00795626">
        <w:trPr>
          <w:trHeight w:hRule="exact" w:val="498"/>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12</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bCs/>
                <w:sz w:val="17"/>
                <w:szCs w:val="17"/>
              </w:rPr>
              <w:t>Queijo Fatiado</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bCs/>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bCs/>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864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932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4.148</w:t>
            </w:r>
          </w:p>
        </w:tc>
      </w:tr>
      <w:tr w:rsidR="00264BFA" w:rsidRPr="00A95C96" w:rsidTr="00795626">
        <w:trPr>
          <w:trHeight w:hRule="exact" w:val="45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13</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Presunto Fatiado</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432</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2.976</w:t>
            </w:r>
          </w:p>
        </w:tc>
      </w:tr>
      <w:tr w:rsidR="00264BFA" w:rsidRPr="00A95C96" w:rsidTr="00795626">
        <w:trPr>
          <w:trHeight w:hRule="exact" w:val="414"/>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Maçã</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125</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19.200</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Pêra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465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11.160</w:t>
            </w:r>
          </w:p>
        </w:tc>
      </w:tr>
      <w:tr w:rsidR="00264BFA" w:rsidRPr="00A95C96" w:rsidTr="00795626">
        <w:trPr>
          <w:trHeight w:hRule="exact" w:val="512"/>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16</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Tangerina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75</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1.800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11.760</w:t>
            </w:r>
          </w:p>
        </w:tc>
      </w:tr>
      <w:tr w:rsidR="00264BFA" w:rsidRPr="00A95C96" w:rsidTr="00795626">
        <w:trPr>
          <w:trHeight w:hRule="exact" w:val="471"/>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Margarina</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768</w:t>
            </w:r>
          </w:p>
        </w:tc>
      </w:tr>
      <w:tr w:rsidR="00264BFA" w:rsidRPr="00A95C96" w:rsidTr="00795626">
        <w:trPr>
          <w:trHeight w:hRule="exact" w:val="428"/>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Maionese</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r>
      <w:tr w:rsidR="00264BFA" w:rsidRPr="00A95C96" w:rsidTr="00795626">
        <w:trPr>
          <w:trHeight w:hRule="exact" w:val="386"/>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Ketchup</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r>
      <w:tr w:rsidR="00264BFA" w:rsidRPr="00A95C96" w:rsidTr="00795626">
        <w:trPr>
          <w:trHeight w:hRule="exact" w:val="485"/>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Café</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3.360</w:t>
            </w:r>
          </w:p>
        </w:tc>
      </w:tr>
      <w:tr w:rsidR="00264BFA" w:rsidRPr="00A95C96" w:rsidTr="00795626">
        <w:trPr>
          <w:trHeight w:hRule="exact" w:val="340"/>
        </w:trPr>
        <w:tc>
          <w:tcPr>
            <w:tcW w:w="568"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w:t>
            </w:r>
          </w:p>
        </w:tc>
        <w:tc>
          <w:tcPr>
            <w:tcW w:w="1417" w:type="dxa"/>
            <w:vMerge w:val="restart"/>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Açúcar</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29</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114</w:t>
            </w:r>
          </w:p>
        </w:tc>
      </w:tr>
      <w:tr w:rsidR="00264BFA" w:rsidRPr="00A95C96" w:rsidTr="00795626">
        <w:trPr>
          <w:trHeight w:hRule="exact" w:val="340"/>
        </w:trPr>
        <w:tc>
          <w:tcPr>
            <w:tcW w:w="568" w:type="dxa"/>
            <w:vMerge/>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228</w:t>
            </w:r>
          </w:p>
        </w:tc>
      </w:tr>
      <w:tr w:rsidR="00264BFA" w:rsidRPr="00A95C96" w:rsidTr="00795626">
        <w:trPr>
          <w:trHeight w:hRule="exact" w:val="340"/>
        </w:trPr>
        <w:tc>
          <w:tcPr>
            <w:tcW w:w="568" w:type="dxa"/>
            <w:vMerge/>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336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2.736</w:t>
            </w:r>
          </w:p>
        </w:tc>
      </w:tr>
      <w:tr w:rsidR="00264BFA" w:rsidRPr="00A95C96" w:rsidTr="00795626">
        <w:trPr>
          <w:trHeight w:hRule="exact" w:val="41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22</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Guardanapo 20 x 22 cm</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412</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4.944</w:t>
            </w:r>
          </w:p>
        </w:tc>
      </w:tr>
      <w:tr w:rsidR="00264BFA" w:rsidRPr="00A95C96" w:rsidTr="00795626">
        <w:trPr>
          <w:trHeight w:hRule="exact" w:val="516"/>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23</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
                <w:sz w:val="17"/>
                <w:szCs w:val="17"/>
              </w:rPr>
            </w:pPr>
            <w:r w:rsidRPr="00A95C96">
              <w:rPr>
                <w:rFonts w:ascii="Garamond" w:hAnsi="Garamond" w:cs="Calibri"/>
                <w:sz w:val="17"/>
                <w:szCs w:val="17"/>
              </w:rPr>
              <w:t>Guardanapo24 x 22 cm</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05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67</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432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1.608</w:t>
            </w:r>
          </w:p>
        </w:tc>
      </w:tr>
      <w:tr w:rsidR="00264BFA" w:rsidRPr="00A95C96" w:rsidTr="00795626">
        <w:trPr>
          <w:trHeight w:hRule="exact" w:val="474"/>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24</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200 ml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69</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579</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1.158</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1.728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1.656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13.896</w:t>
            </w:r>
          </w:p>
        </w:tc>
      </w:tr>
      <w:tr w:rsidR="00264BFA" w:rsidRPr="00A95C96" w:rsidTr="00795626">
        <w:trPr>
          <w:trHeight w:hRule="exact" w:val="432"/>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25</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50 ml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180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2.160</w:t>
            </w:r>
          </w:p>
        </w:tc>
      </w:tr>
      <w:tr w:rsidR="00264BFA" w:rsidRPr="00A95C96" w:rsidTr="00795626">
        <w:trPr>
          <w:trHeight w:hRule="exact" w:val="40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26</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Colher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r>
      <w:tr w:rsidR="00264BFA" w:rsidRPr="00A95C96" w:rsidTr="00795626">
        <w:trPr>
          <w:trHeight w:hRule="exact" w:val="340"/>
        </w:trPr>
        <w:tc>
          <w:tcPr>
            <w:tcW w:w="568" w:type="dxa"/>
            <w:vMerge/>
            <w:shd w:val="clear" w:color="auto" w:fill="C4BC96"/>
            <w:vAlign w:val="center"/>
          </w:tcPr>
          <w:p w:rsidR="00264BFA" w:rsidRPr="00A95C96" w:rsidRDefault="00264BFA" w:rsidP="0028536C">
            <w:pPr>
              <w:jc w:val="center"/>
              <w:rPr>
                <w:rFonts w:ascii="Garamond" w:eastAsia="Batang" w:hAnsi="Garamond" w:cs="Calibri"/>
                <w:sz w:val="17"/>
                <w:szCs w:val="17"/>
              </w:rPr>
            </w:pPr>
          </w:p>
        </w:tc>
        <w:tc>
          <w:tcPr>
            <w:tcW w:w="1417" w:type="dxa"/>
            <w:vMerge/>
            <w:shd w:val="clear" w:color="auto" w:fill="C4BC96"/>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192</w:t>
            </w:r>
          </w:p>
        </w:tc>
      </w:tr>
      <w:tr w:rsidR="00264BFA" w:rsidRPr="00A95C96" w:rsidTr="00795626">
        <w:trPr>
          <w:trHeight w:hRule="exact" w:val="503"/>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27</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Cs/>
                <w:sz w:val="17"/>
                <w:szCs w:val="17"/>
              </w:rPr>
            </w:pPr>
            <w:r w:rsidRPr="00A95C96">
              <w:rPr>
                <w:rFonts w:ascii="Garamond" w:hAnsi="Garamond" w:cs="Calibri"/>
                <w:sz w:val="17"/>
                <w:szCs w:val="17"/>
              </w:rPr>
              <w:t>Garfo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r>
      <w:tr w:rsidR="00264BFA" w:rsidRPr="00A95C96" w:rsidTr="00795626">
        <w:trPr>
          <w:trHeight w:hRule="exact" w:val="434"/>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28</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Faca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14</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72</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168</w:t>
            </w:r>
          </w:p>
        </w:tc>
      </w:tr>
      <w:tr w:rsidR="00264BFA" w:rsidRPr="00A95C96" w:rsidTr="00795626">
        <w:trPr>
          <w:trHeight w:hRule="exact" w:val="435"/>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29</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bCs/>
                <w:sz w:val="17"/>
                <w:szCs w:val="17"/>
              </w:rPr>
            </w:pPr>
            <w:r w:rsidRPr="00A95C96">
              <w:rPr>
                <w:rFonts w:ascii="Garamond" w:hAnsi="Garamond" w:cs="Calibri"/>
                <w:sz w:val="17"/>
                <w:szCs w:val="17"/>
              </w:rPr>
              <w:t>Prato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23</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46</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552</w:t>
            </w:r>
          </w:p>
        </w:tc>
      </w:tr>
      <w:tr w:rsidR="00264BFA" w:rsidRPr="00A95C96" w:rsidTr="00795626">
        <w:trPr>
          <w:trHeight w:hRule="exact" w:val="437"/>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30</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Prato descartável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15</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360</w:t>
            </w:r>
          </w:p>
        </w:tc>
      </w:tr>
      <w:tr w:rsidR="00264BFA" w:rsidRPr="00A95C96" w:rsidTr="00795626">
        <w:trPr>
          <w:trHeight w:hRule="exact" w:val="439"/>
        </w:trPr>
        <w:tc>
          <w:tcPr>
            <w:tcW w:w="568" w:type="dxa"/>
            <w:vMerge w:val="restart"/>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31</w:t>
            </w:r>
          </w:p>
        </w:tc>
        <w:tc>
          <w:tcPr>
            <w:tcW w:w="1417" w:type="dxa"/>
            <w:vMerge w:val="restart"/>
            <w:vAlign w:val="center"/>
          </w:tcPr>
          <w:p w:rsidR="00264BFA" w:rsidRPr="00A95C96" w:rsidRDefault="00264BFA" w:rsidP="0028536C">
            <w:pPr>
              <w:autoSpaceDE w:val="0"/>
              <w:autoSpaceDN w:val="0"/>
              <w:adjustRightInd w:val="0"/>
              <w:jc w:val="center"/>
              <w:rPr>
                <w:rFonts w:ascii="Garamond" w:hAnsi="Garamond" w:cs="Calibri"/>
                <w:sz w:val="17"/>
                <w:szCs w:val="17"/>
              </w:rPr>
            </w:pPr>
            <w:r w:rsidRPr="00A95C96">
              <w:rPr>
                <w:rFonts w:ascii="Garamond" w:hAnsi="Garamond" w:cs="Calibri"/>
                <w:sz w:val="17"/>
                <w:szCs w:val="17"/>
              </w:rPr>
              <w:t>Palito de dente</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Quinzenal</w:t>
            </w:r>
          </w:p>
        </w:tc>
        <w:tc>
          <w:tcPr>
            <w:tcW w:w="1276" w:type="dxa"/>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Total Mensal</w:t>
            </w:r>
          </w:p>
        </w:tc>
        <w:tc>
          <w:tcPr>
            <w:tcW w:w="1276" w:type="dxa"/>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r>
      <w:tr w:rsidR="00264BFA" w:rsidRPr="00A95C96" w:rsidTr="00795626">
        <w:trPr>
          <w:trHeight w:hRule="exact" w:val="340"/>
        </w:trPr>
        <w:tc>
          <w:tcPr>
            <w:tcW w:w="568" w:type="dxa"/>
            <w:vMerge/>
            <w:vAlign w:val="center"/>
          </w:tcPr>
          <w:p w:rsidR="00264BFA" w:rsidRPr="00A95C96" w:rsidRDefault="00264BFA" w:rsidP="0028536C">
            <w:pPr>
              <w:jc w:val="center"/>
              <w:rPr>
                <w:rFonts w:ascii="Garamond" w:eastAsia="Batang" w:hAnsi="Garamond" w:cs="Calibri"/>
                <w:sz w:val="17"/>
                <w:szCs w:val="17"/>
              </w:rPr>
            </w:pPr>
          </w:p>
        </w:tc>
        <w:tc>
          <w:tcPr>
            <w:tcW w:w="1417" w:type="dxa"/>
            <w:vMerge/>
            <w:vAlign w:val="center"/>
          </w:tcPr>
          <w:p w:rsidR="00264BFA" w:rsidRPr="00A95C96" w:rsidRDefault="00264BFA" w:rsidP="0028536C">
            <w:pPr>
              <w:autoSpaceDE w:val="0"/>
              <w:autoSpaceDN w:val="0"/>
              <w:adjustRightInd w:val="0"/>
              <w:jc w:val="center"/>
              <w:rPr>
                <w:rFonts w:ascii="Garamond" w:hAnsi="Garamond" w:cs="Calibri"/>
                <w:sz w:val="17"/>
                <w:szCs w:val="17"/>
              </w:rPr>
            </w:pP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C4BC96"/>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240</w:t>
            </w:r>
          </w:p>
        </w:tc>
      </w:tr>
      <w:tr w:rsidR="00264BFA" w:rsidRPr="00A95C96" w:rsidTr="00795626">
        <w:trPr>
          <w:trHeight w:hRule="exact" w:val="340"/>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32</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Porta guardanapo</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w:t>
            </w:r>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12</w:t>
            </w:r>
          </w:p>
        </w:tc>
        <w:tc>
          <w:tcPr>
            <w:tcW w:w="992"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40</w:t>
            </w:r>
          </w:p>
        </w:tc>
      </w:tr>
      <w:tr w:rsidR="00264BFA" w:rsidRPr="00A95C96" w:rsidTr="00795626">
        <w:trPr>
          <w:trHeight w:hRule="exact" w:val="411"/>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33</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 litro</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20</w:t>
            </w:r>
          </w:p>
        </w:tc>
      </w:tr>
      <w:tr w:rsidR="00264BFA" w:rsidRPr="00A95C96" w:rsidTr="00795626">
        <w:trPr>
          <w:trHeight w:hRule="exact" w:val="449"/>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lastRenderedPageBreak/>
              <w:t>34</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1,8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shd w:val="clear" w:color="auto" w:fill="auto"/>
            <w:vAlign w:val="center"/>
          </w:tcPr>
          <w:p w:rsidR="00264BFA" w:rsidRPr="00A95C96" w:rsidRDefault="00264BFA" w:rsidP="0028536C">
            <w:pPr>
              <w:jc w:val="center"/>
              <w:rPr>
                <w:rFonts w:ascii="Garamond" w:hAnsi="Garamond" w:cs="Calibri"/>
                <w:b/>
                <w:sz w:val="17"/>
                <w:szCs w:val="17"/>
              </w:rPr>
            </w:pPr>
            <w:proofErr w:type="gramStart"/>
            <w:r w:rsidRPr="00A95C96">
              <w:rPr>
                <w:rFonts w:ascii="Garamond" w:hAnsi="Garamond" w:cs="Calibri"/>
                <w:b/>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16</w:t>
            </w:r>
          </w:p>
        </w:tc>
      </w:tr>
      <w:tr w:rsidR="00264BFA" w:rsidRPr="00A95C96" w:rsidTr="00795626">
        <w:trPr>
          <w:trHeight w:hRule="exact" w:val="398"/>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35</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12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shd w:val="clear" w:color="auto" w:fill="auto"/>
            <w:vAlign w:val="center"/>
          </w:tcPr>
          <w:p w:rsidR="00264BFA" w:rsidRPr="00A95C96" w:rsidRDefault="00264BFA" w:rsidP="0028536C">
            <w:pPr>
              <w:jc w:val="center"/>
              <w:rPr>
                <w:rFonts w:ascii="Garamond" w:hAnsi="Garamond" w:cs="Calibri"/>
                <w:b/>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11</w:t>
            </w:r>
          </w:p>
        </w:tc>
      </w:tr>
      <w:tr w:rsidR="00264BFA" w:rsidRPr="00A95C96" w:rsidTr="00795626">
        <w:trPr>
          <w:trHeight w:hRule="exact" w:val="473"/>
        </w:trPr>
        <w:tc>
          <w:tcPr>
            <w:tcW w:w="568" w:type="dxa"/>
            <w:vAlign w:val="center"/>
          </w:tcPr>
          <w:p w:rsidR="00264BFA" w:rsidRPr="00A95C96" w:rsidRDefault="00264BFA" w:rsidP="0028536C">
            <w:pPr>
              <w:jc w:val="center"/>
              <w:rPr>
                <w:rFonts w:ascii="Garamond" w:eastAsia="Batang" w:hAnsi="Garamond" w:cs="Calibri"/>
                <w:sz w:val="17"/>
                <w:szCs w:val="17"/>
              </w:rPr>
            </w:pPr>
            <w:r w:rsidRPr="00A95C96">
              <w:rPr>
                <w:rFonts w:ascii="Garamond" w:eastAsia="Batang" w:hAnsi="Garamond" w:cs="Calibri"/>
                <w:sz w:val="17"/>
                <w:szCs w:val="17"/>
              </w:rPr>
              <w:t>36</w:t>
            </w:r>
          </w:p>
        </w:tc>
        <w:tc>
          <w:tcPr>
            <w:tcW w:w="1417" w:type="dxa"/>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Garrafa térmica de 5 litros</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r w:rsidRPr="00A95C96">
              <w:rPr>
                <w:rFonts w:ascii="Garamond" w:hAnsi="Garamond" w:cs="Calibri"/>
                <w:sz w:val="17"/>
                <w:szCs w:val="17"/>
              </w:rPr>
              <w:t>Total Anual</w:t>
            </w:r>
          </w:p>
        </w:tc>
        <w:tc>
          <w:tcPr>
            <w:tcW w:w="1276" w:type="dxa"/>
            <w:shd w:val="clear" w:color="auto" w:fill="auto"/>
            <w:vAlign w:val="center"/>
          </w:tcPr>
          <w:p w:rsidR="00264BFA" w:rsidRPr="00A95C96" w:rsidRDefault="00264BFA" w:rsidP="0028536C">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0</w:t>
            </w:r>
            <w:proofErr w:type="gramEnd"/>
          </w:p>
        </w:tc>
        <w:tc>
          <w:tcPr>
            <w:tcW w:w="1134"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shd w:val="clear" w:color="auto" w:fill="auto"/>
            <w:vAlign w:val="center"/>
          </w:tcPr>
          <w:p w:rsidR="00264BFA" w:rsidRPr="00A95C96" w:rsidRDefault="00264BFA" w:rsidP="0028536C">
            <w:pPr>
              <w:jc w:val="center"/>
              <w:rPr>
                <w:rFonts w:ascii="Garamond" w:hAnsi="Garamond" w:cs="Calibri"/>
                <w:sz w:val="17"/>
                <w:szCs w:val="17"/>
              </w:rPr>
            </w:pPr>
            <w:r w:rsidRPr="00A95C96">
              <w:rPr>
                <w:rFonts w:ascii="Garamond" w:hAnsi="Garamond" w:cs="Calibri"/>
                <w:sz w:val="17"/>
                <w:szCs w:val="17"/>
              </w:rPr>
              <w:t>13</w:t>
            </w:r>
          </w:p>
        </w:tc>
      </w:tr>
      <w:tr w:rsidR="00264BFA" w:rsidRPr="00A95C96" w:rsidTr="00AD02E3">
        <w:trPr>
          <w:trHeight w:val="399"/>
        </w:trPr>
        <w:tc>
          <w:tcPr>
            <w:tcW w:w="8931" w:type="dxa"/>
            <w:gridSpan w:val="8"/>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TOTAL GERAL</w:t>
            </w:r>
          </w:p>
        </w:tc>
        <w:tc>
          <w:tcPr>
            <w:tcW w:w="992" w:type="dxa"/>
            <w:shd w:val="clear" w:color="auto" w:fill="C4BC96"/>
            <w:vAlign w:val="center"/>
          </w:tcPr>
          <w:p w:rsidR="00264BFA" w:rsidRPr="00A95C96" w:rsidRDefault="00264BFA" w:rsidP="0028536C">
            <w:pPr>
              <w:jc w:val="center"/>
              <w:rPr>
                <w:rFonts w:ascii="Garamond" w:hAnsi="Garamond" w:cs="Calibri"/>
                <w:b/>
                <w:sz w:val="17"/>
                <w:szCs w:val="17"/>
              </w:rPr>
            </w:pPr>
            <w:r w:rsidRPr="00A95C96">
              <w:rPr>
                <w:rFonts w:ascii="Garamond" w:hAnsi="Garamond" w:cs="Calibri"/>
                <w:b/>
                <w:sz w:val="17"/>
                <w:szCs w:val="17"/>
              </w:rPr>
              <w:t>268.776</w:t>
            </w:r>
          </w:p>
        </w:tc>
      </w:tr>
    </w:tbl>
    <w:p w:rsidR="00264BFA" w:rsidRPr="00A95C96" w:rsidRDefault="00264BFA" w:rsidP="00264BFA">
      <w:pPr>
        <w:jc w:val="both"/>
        <w:rPr>
          <w:rFonts w:ascii="Garamond" w:hAnsi="Garamond" w:cs="Calibri"/>
          <w:bCs/>
          <w:caps/>
          <w:sz w:val="24"/>
          <w:szCs w:val="24"/>
        </w:rPr>
      </w:pPr>
    </w:p>
    <w:p w:rsidR="00264BFA" w:rsidRPr="00795626" w:rsidRDefault="00264BFA" w:rsidP="00264BFA">
      <w:pPr>
        <w:keepLines/>
        <w:numPr>
          <w:ilvl w:val="1"/>
          <w:numId w:val="31"/>
        </w:numPr>
        <w:autoSpaceDE w:val="0"/>
        <w:autoSpaceDN w:val="0"/>
        <w:adjustRightInd w:val="0"/>
        <w:spacing w:after="0" w:line="240" w:lineRule="auto"/>
        <w:ind w:left="1134" w:hanging="566"/>
        <w:jc w:val="both"/>
        <w:rPr>
          <w:rFonts w:asciiTheme="minorHAnsi" w:hAnsiTheme="minorHAnsi" w:cs="Calibri"/>
          <w:bCs/>
          <w:caps/>
          <w:sz w:val="20"/>
          <w:szCs w:val="20"/>
        </w:rPr>
      </w:pPr>
      <w:r w:rsidRPr="00795626">
        <w:rPr>
          <w:rFonts w:asciiTheme="minorHAnsi" w:hAnsiTheme="minorHAnsi" w:cs="Calibri"/>
          <w:bCs/>
          <w:sz w:val="20"/>
          <w:szCs w:val="20"/>
        </w:rPr>
        <w:t xml:space="preserve">Os itens 32, 33, 34, 35 e 36 serão entregues apenas quando solicitados pelo Hemocentro Coordenador de Palmas ou pelas Unidades </w:t>
      </w:r>
      <w:proofErr w:type="spellStart"/>
      <w:r w:rsidRPr="00795626">
        <w:rPr>
          <w:rFonts w:asciiTheme="minorHAnsi" w:hAnsiTheme="minorHAnsi" w:cs="Calibri"/>
          <w:bCs/>
          <w:sz w:val="20"/>
          <w:szCs w:val="20"/>
        </w:rPr>
        <w:t>Hemoterápicas</w:t>
      </w:r>
      <w:proofErr w:type="spellEnd"/>
      <w:r w:rsidRPr="00795626">
        <w:rPr>
          <w:rFonts w:asciiTheme="minorHAnsi" w:hAnsiTheme="minorHAnsi" w:cs="Calibri"/>
          <w:bCs/>
          <w:sz w:val="20"/>
          <w:szCs w:val="20"/>
        </w:rPr>
        <w:t xml:space="preserve"> do interior, ou seja, os mesmos não seguirão o cronograma de entregas quinzenais como os demais itens.</w:t>
      </w:r>
    </w:p>
    <w:p w:rsidR="00C83C07" w:rsidRDefault="00C83C07" w:rsidP="00AD1F48">
      <w:pPr>
        <w:jc w:val="right"/>
        <w:rPr>
          <w:sz w:val="20"/>
          <w:szCs w:val="20"/>
        </w:rPr>
      </w:pPr>
    </w:p>
    <w:p w:rsidR="00C83C07" w:rsidRDefault="00C83C0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5E1297" w:rsidRDefault="005E1297" w:rsidP="00AD1F48">
      <w:pPr>
        <w:jc w:val="right"/>
        <w:rPr>
          <w:sz w:val="20"/>
          <w:szCs w:val="20"/>
        </w:rPr>
      </w:pPr>
    </w:p>
    <w:p w:rsidR="004F3BDA" w:rsidRDefault="004F3BDA">
      <w:pPr>
        <w:spacing w:after="0" w:line="240" w:lineRule="auto"/>
        <w:rPr>
          <w:sz w:val="20"/>
          <w:szCs w:val="20"/>
        </w:rPr>
      </w:pPr>
      <w:r>
        <w:rPr>
          <w:sz w:val="20"/>
          <w:szCs w:val="20"/>
        </w:rPr>
        <w:br w:type="page"/>
      </w:r>
    </w:p>
    <w:p w:rsidR="004F3BDA" w:rsidRDefault="004F3BD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F699C" w:rsidRDefault="00B946A1" w:rsidP="00543A27">
      <w:pPr>
        <w:spacing w:after="0" w:line="240" w:lineRule="auto"/>
        <w:jc w:val="both"/>
        <w:rPr>
          <w:rFonts w:asciiTheme="minorHAnsi" w:hAnsiTheme="minorHAnsi" w:cs="Calibri"/>
          <w:sz w:val="20"/>
          <w:szCs w:val="20"/>
        </w:rPr>
      </w:pPr>
      <w:r w:rsidRPr="00EF699C">
        <w:rPr>
          <w:rFonts w:asciiTheme="minorHAnsi" w:hAnsiTheme="minorHAnsi" w:cs="Calibri"/>
          <w:sz w:val="20"/>
          <w:szCs w:val="20"/>
        </w:rPr>
        <w:t xml:space="preserve">O presente contrato tem por objeto </w:t>
      </w:r>
      <w:r w:rsidR="00543A27" w:rsidRPr="00EF699C">
        <w:rPr>
          <w:rFonts w:asciiTheme="minorHAnsi" w:hAnsiTheme="minorHAnsi" w:cs="Calibri"/>
          <w:sz w:val="20"/>
          <w:szCs w:val="20"/>
        </w:rPr>
        <w:t>selecionar, para contratação,</w:t>
      </w:r>
      <w:r w:rsidR="00EF699C" w:rsidRPr="00EF699C">
        <w:rPr>
          <w:rFonts w:asciiTheme="minorHAnsi" w:hAnsiTheme="minorHAnsi" w:cs="Calibri"/>
          <w:sz w:val="20"/>
          <w:szCs w:val="20"/>
        </w:rPr>
        <w:t xml:space="preserve"> através de Registro de Preço,</w:t>
      </w:r>
      <w:r w:rsidR="00543A27" w:rsidRPr="00EF699C">
        <w:rPr>
          <w:rFonts w:asciiTheme="minorHAnsi" w:hAnsiTheme="minorHAnsi" w:cs="Calibri"/>
          <w:sz w:val="20"/>
          <w:szCs w:val="20"/>
        </w:rPr>
        <w:t xml:space="preserve"> empresa especializada no fornecimento </w:t>
      </w:r>
      <w:r w:rsidR="00EF699C" w:rsidRPr="00EF699C">
        <w:rPr>
          <w:rFonts w:asciiTheme="minorHAnsi" w:hAnsiTheme="minorHAnsi" w:cs="Calibri"/>
          <w:color w:val="000000"/>
          <w:sz w:val="20"/>
          <w:szCs w:val="20"/>
        </w:rPr>
        <w:t>de gêneros alimentícios, produtos e insumos (pão de forma, presunto, queijo, suco...) que compõem o l</w:t>
      </w:r>
      <w:r w:rsidR="00EF699C" w:rsidRPr="00EF699C">
        <w:rPr>
          <w:rFonts w:asciiTheme="minorHAnsi" w:hAnsiTheme="minorHAnsi" w:cs="Calibri"/>
          <w:sz w:val="20"/>
          <w:szCs w:val="20"/>
        </w:rPr>
        <w:t>anche do Doador Voluntário de Sangue</w:t>
      </w:r>
      <w:r w:rsidR="00EF699C" w:rsidRPr="00EF699C">
        <w:rPr>
          <w:rFonts w:asciiTheme="minorHAnsi" w:hAnsiTheme="minorHAnsi" w:cs="Calibri"/>
          <w:color w:val="000000"/>
          <w:sz w:val="20"/>
          <w:szCs w:val="20"/>
        </w:rPr>
        <w:t xml:space="preserve">, com </w:t>
      </w:r>
      <w:r w:rsidR="00EF699C" w:rsidRPr="00EF699C">
        <w:rPr>
          <w:rFonts w:asciiTheme="minorHAnsi" w:hAnsiTheme="minorHAnsi" w:cs="Calibri"/>
          <w:sz w:val="20"/>
          <w:szCs w:val="20"/>
        </w:rPr>
        <w:t xml:space="preserve">logística de entrega quinzenal no Hemocentro Coordenador de Palmas e nas Unidades </w:t>
      </w:r>
      <w:proofErr w:type="spellStart"/>
      <w:r w:rsidR="00EF699C" w:rsidRPr="00EF699C">
        <w:rPr>
          <w:rFonts w:asciiTheme="minorHAnsi" w:hAnsiTheme="minorHAnsi" w:cs="Calibri"/>
          <w:sz w:val="20"/>
          <w:szCs w:val="20"/>
        </w:rPr>
        <w:t>Hemoterápicas</w:t>
      </w:r>
      <w:proofErr w:type="spellEnd"/>
      <w:r w:rsidR="00EF699C" w:rsidRPr="00EF699C">
        <w:rPr>
          <w:rFonts w:asciiTheme="minorHAnsi" w:hAnsiTheme="minorHAnsi" w:cs="Calibri"/>
          <w:sz w:val="20"/>
          <w:szCs w:val="20"/>
        </w:rPr>
        <w:t xml:space="preserve"> do interior do Estado</w:t>
      </w:r>
      <w:r w:rsidR="00543A27" w:rsidRPr="00EF699C">
        <w:rPr>
          <w:rFonts w:asciiTheme="minorHAnsi" w:hAnsiTheme="minorHAnsi" w:cs="Calibri"/>
          <w:sz w:val="20"/>
          <w:szCs w:val="20"/>
        </w:rPr>
        <w:t xml:space="preserve">, </w:t>
      </w:r>
      <w:r w:rsidRPr="00EF699C">
        <w:rPr>
          <w:rFonts w:asciiTheme="minorHAnsi" w:hAnsiTheme="minorHAnsi" w:cs="Calibri"/>
          <w:sz w:val="20"/>
          <w:szCs w:val="20"/>
        </w:rPr>
        <w:t xml:space="preserve">no prazo e nas condições a seguir ajustadas, decorrentes do Pregão Eletrônico nº </w:t>
      </w:r>
      <w:r w:rsidR="008526AD" w:rsidRPr="00EF699C">
        <w:rPr>
          <w:rFonts w:asciiTheme="minorHAnsi" w:hAnsiTheme="minorHAnsi" w:cs="Calibri"/>
          <w:sz w:val="20"/>
          <w:szCs w:val="20"/>
        </w:rPr>
        <w:t>XXX</w:t>
      </w:r>
      <w:r w:rsidR="00144989" w:rsidRPr="00EF699C">
        <w:rPr>
          <w:rFonts w:asciiTheme="minorHAnsi" w:hAnsiTheme="minorHAnsi" w:cs="Calibri"/>
          <w:sz w:val="20"/>
          <w:szCs w:val="20"/>
        </w:rPr>
        <w:t>/201</w:t>
      </w:r>
      <w:r w:rsidR="00967484" w:rsidRPr="00EF699C">
        <w:rPr>
          <w:rFonts w:asciiTheme="minorHAnsi" w:hAnsiTheme="minorHAnsi" w:cs="Calibri"/>
          <w:sz w:val="20"/>
          <w:szCs w:val="20"/>
        </w:rPr>
        <w:t>7</w:t>
      </w:r>
      <w:r w:rsidRPr="00EF699C">
        <w:rPr>
          <w:rFonts w:asciiTheme="minorHAnsi" w:hAnsiTheme="minorHAnsi" w:cs="Calibri"/>
          <w:sz w:val="20"/>
          <w:szCs w:val="20"/>
        </w:rPr>
        <w:t xml:space="preserve">, com motivação e finalidade descritas no Termo de Referência do </w:t>
      </w:r>
      <w:r w:rsidR="00144989" w:rsidRPr="00EF699C">
        <w:rPr>
          <w:rFonts w:asciiTheme="minorHAnsi" w:hAnsiTheme="minorHAnsi" w:cs="Calibri"/>
          <w:sz w:val="20"/>
          <w:szCs w:val="20"/>
        </w:rPr>
        <w:t>órgão</w:t>
      </w:r>
      <w:r w:rsidRPr="00EF699C">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F5AA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6F5AA7">
        <w:rPr>
          <w:rFonts w:cs="Calibri"/>
          <w:sz w:val="20"/>
          <w:szCs w:val="20"/>
          <w:shd w:val="clear" w:color="auto" w:fill="FFFFFF"/>
        </w:rPr>
        <w:t>1605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EC6880" w:rsidRDefault="009E010B" w:rsidP="00EC6880">
      <w:pPr>
        <w:tabs>
          <w:tab w:val="left" w:pos="567"/>
        </w:tabs>
        <w:spacing w:after="0" w:line="240" w:lineRule="auto"/>
        <w:jc w:val="both"/>
        <w:rPr>
          <w:rFonts w:asciiTheme="minorHAnsi" w:hAnsiTheme="minorHAnsi"/>
          <w:b/>
          <w:sz w:val="20"/>
          <w:szCs w:val="20"/>
          <w:u w:val="single"/>
        </w:rPr>
      </w:pPr>
      <w:r w:rsidRPr="00EC6880">
        <w:rPr>
          <w:rFonts w:asciiTheme="minorHAnsi" w:hAnsiTheme="minorHAnsi"/>
          <w:b/>
          <w:sz w:val="20"/>
          <w:szCs w:val="20"/>
          <w:u w:val="single"/>
        </w:rPr>
        <w:t>2.</w:t>
      </w:r>
      <w:r w:rsidR="00BB6432" w:rsidRPr="00EC6880">
        <w:rPr>
          <w:rFonts w:asciiTheme="minorHAnsi" w:hAnsiTheme="minorHAnsi"/>
          <w:b/>
          <w:sz w:val="20"/>
          <w:szCs w:val="20"/>
          <w:u w:val="single"/>
        </w:rPr>
        <w:t>2</w:t>
      </w:r>
      <w:r w:rsidR="00005616" w:rsidRPr="00EC6880">
        <w:rPr>
          <w:rFonts w:asciiTheme="minorHAnsi" w:hAnsiTheme="minorHAnsi"/>
          <w:b/>
          <w:sz w:val="20"/>
          <w:szCs w:val="20"/>
          <w:u w:val="single"/>
        </w:rPr>
        <w:t xml:space="preserve">. </w:t>
      </w:r>
      <w:r w:rsidR="00592847" w:rsidRPr="00EC6880">
        <w:rPr>
          <w:rFonts w:asciiTheme="minorHAnsi" w:hAnsiTheme="minorHAnsi"/>
          <w:b/>
          <w:sz w:val="20"/>
          <w:szCs w:val="20"/>
          <w:u w:val="single"/>
        </w:rPr>
        <w:t>Das condições</w:t>
      </w:r>
      <w:r w:rsidR="004564C1" w:rsidRPr="00EC6880">
        <w:rPr>
          <w:rFonts w:asciiTheme="minorHAnsi" w:hAnsiTheme="minorHAnsi"/>
          <w:b/>
          <w:sz w:val="20"/>
          <w:szCs w:val="20"/>
          <w:u w:val="single"/>
        </w:rPr>
        <w:t xml:space="preserve">de entrega dos </w:t>
      </w:r>
      <w:r w:rsidR="003074CF" w:rsidRPr="00EC6880">
        <w:rPr>
          <w:rFonts w:asciiTheme="minorHAnsi" w:hAnsiTheme="minorHAnsi"/>
          <w:b/>
          <w:sz w:val="20"/>
          <w:szCs w:val="20"/>
          <w:u w:val="single"/>
        </w:rPr>
        <w:t>produtos</w:t>
      </w:r>
      <w:r w:rsidR="00005616" w:rsidRPr="00EC6880">
        <w:rPr>
          <w:rFonts w:asciiTheme="minorHAnsi" w:hAnsiTheme="minorHAnsi"/>
          <w:b/>
          <w:sz w:val="20"/>
          <w:szCs w:val="20"/>
          <w:u w:val="single"/>
        </w:rPr>
        <w:t>:</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2.1.1.</w:t>
      </w:r>
      <w:r w:rsidRPr="00EC6880">
        <w:rPr>
          <w:rFonts w:asciiTheme="minorHAnsi" w:hAnsiTheme="minorHAnsi" w:cs="Calibri"/>
          <w:sz w:val="20"/>
          <w:szCs w:val="20"/>
        </w:rPr>
        <w:t>O transporte dos produtos deverá ser feito em recipientes higienizados e em containers isotérmicos, específicos para esse fim, conduzidos para entrega em veículo fechado, preservando-se a temperatura adequada à conservação das propriedades de cada um dos produtos, conforme normas, legislação e portarias vigentes que rezam sobre o tema.</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2.1.2.</w:t>
      </w:r>
      <w:r w:rsidRPr="00EC6880">
        <w:rPr>
          <w:rFonts w:asciiTheme="minorHAnsi" w:hAnsiTheme="minorHAnsi" w:cs="Calibri"/>
          <w:sz w:val="20"/>
          <w:szCs w:val="20"/>
        </w:rPr>
        <w:t xml:space="preserve">O fornecedor fica obrigado a substituir, às suas expensas, no total ou em parte, o objeto do fornecimento que não estiver de acordo com as especificações solicitadas ou cuja qualidade não seja aceita pela Comissão Técnica da Unidade do Hemocentro Coordenador de Palmas ou por setor competente de cada Unidade </w:t>
      </w:r>
      <w:proofErr w:type="spellStart"/>
      <w:r w:rsidRPr="00EC6880">
        <w:rPr>
          <w:rFonts w:asciiTheme="minorHAnsi" w:hAnsiTheme="minorHAnsi" w:cs="Calibri"/>
          <w:sz w:val="20"/>
          <w:szCs w:val="20"/>
        </w:rPr>
        <w:t>Hemoterápicas</w:t>
      </w:r>
      <w:proofErr w:type="spellEnd"/>
      <w:r w:rsidRPr="00EC6880">
        <w:rPr>
          <w:rFonts w:asciiTheme="minorHAnsi" w:hAnsiTheme="minorHAnsi" w:cs="Calibri"/>
          <w:sz w:val="20"/>
          <w:szCs w:val="20"/>
        </w:rPr>
        <w:t xml:space="preserve"> do interior.</w:t>
      </w:r>
    </w:p>
    <w:p w:rsidR="00EC6880" w:rsidRPr="00EC6880" w:rsidRDefault="00EC6880" w:rsidP="00EC6880">
      <w:pPr>
        <w:keepLines/>
        <w:autoSpaceDE w:val="0"/>
        <w:autoSpaceDN w:val="0"/>
        <w:adjustRightInd w:val="0"/>
        <w:spacing w:after="0" w:line="240" w:lineRule="auto"/>
        <w:jc w:val="both"/>
        <w:rPr>
          <w:rFonts w:asciiTheme="minorHAnsi" w:hAnsiTheme="minorHAnsi" w:cs="Calibri"/>
          <w:b/>
          <w:sz w:val="20"/>
          <w:szCs w:val="20"/>
        </w:rPr>
      </w:pPr>
      <w:r w:rsidRPr="00EC6880">
        <w:rPr>
          <w:rFonts w:asciiTheme="minorHAnsi" w:hAnsiTheme="minorHAnsi" w:cs="Calibri"/>
          <w:b/>
          <w:bCs/>
          <w:sz w:val="20"/>
          <w:szCs w:val="20"/>
        </w:rPr>
        <w:t>2.1.3.</w:t>
      </w:r>
      <w:r w:rsidRPr="00EC6880">
        <w:rPr>
          <w:rFonts w:asciiTheme="minorHAnsi" w:hAnsiTheme="minorHAnsi" w:cs="Calibri"/>
          <w:bCs/>
          <w:sz w:val="20"/>
          <w:szCs w:val="20"/>
        </w:rPr>
        <w:t xml:space="preserve">No Hemocentro Coordenador de Palmas e nas Unidades </w:t>
      </w:r>
      <w:proofErr w:type="spellStart"/>
      <w:r w:rsidRPr="00EC6880">
        <w:rPr>
          <w:rFonts w:asciiTheme="minorHAnsi" w:hAnsiTheme="minorHAnsi" w:cs="Calibri"/>
          <w:bCs/>
          <w:sz w:val="20"/>
          <w:szCs w:val="20"/>
        </w:rPr>
        <w:t>Hemoterápicas</w:t>
      </w:r>
      <w:proofErr w:type="spellEnd"/>
      <w:r w:rsidRPr="00EC6880">
        <w:rPr>
          <w:rFonts w:asciiTheme="minorHAnsi" w:hAnsiTheme="minorHAnsi" w:cs="Calibri"/>
          <w:bCs/>
          <w:sz w:val="20"/>
          <w:szCs w:val="20"/>
        </w:rPr>
        <w:t xml:space="preserve"> do interior a</w:t>
      </w:r>
      <w:r w:rsidRPr="00EC6880">
        <w:rPr>
          <w:rFonts w:asciiTheme="minorHAnsi" w:hAnsiTheme="minorHAnsi" w:cs="Calibri"/>
          <w:sz w:val="20"/>
          <w:szCs w:val="20"/>
        </w:rPr>
        <w:t xml:space="preserve">s entregas serão feitas </w:t>
      </w:r>
      <w:r w:rsidRPr="00EC6880">
        <w:rPr>
          <w:rFonts w:asciiTheme="minorHAnsi" w:hAnsiTheme="minorHAnsi" w:cs="Calibri"/>
          <w:b/>
          <w:sz w:val="20"/>
          <w:szCs w:val="20"/>
        </w:rPr>
        <w:t>QUINZENALMENTE</w:t>
      </w:r>
      <w:r w:rsidRPr="00EC6880">
        <w:rPr>
          <w:rFonts w:asciiTheme="minorHAnsi" w:hAnsiTheme="minorHAnsi" w:cs="Calibri"/>
          <w:sz w:val="20"/>
          <w:szCs w:val="20"/>
        </w:rPr>
        <w:t>, nos 12 (doze) meses de contrato e nos quantitativos estabelecidos no Quadro 1 – Estimativa para Consumo</w:t>
      </w:r>
      <w:r w:rsidRPr="00EC6880">
        <w:rPr>
          <w:rFonts w:asciiTheme="minorHAnsi" w:hAnsiTheme="minorHAnsi" w:cs="Calibri"/>
          <w:b/>
          <w:sz w:val="20"/>
          <w:szCs w:val="20"/>
        </w:rPr>
        <w:t>.</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2.1.4.</w:t>
      </w:r>
      <w:r w:rsidRPr="00EC6880">
        <w:rPr>
          <w:rFonts w:asciiTheme="minorHAnsi" w:hAnsiTheme="minorHAnsi" w:cs="Calibri"/>
          <w:sz w:val="20"/>
          <w:szCs w:val="20"/>
        </w:rPr>
        <w:t>A 1ª entrega será em 15 (quinze) dias, na totalização estabelecida no cronograma de entrega, a partir da emissão do contrato e nota de empenho.</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proofErr w:type="gramStart"/>
      <w:r w:rsidRPr="00EC6880">
        <w:rPr>
          <w:rFonts w:asciiTheme="minorHAnsi" w:hAnsiTheme="minorHAnsi" w:cs="Calibri"/>
          <w:b/>
          <w:sz w:val="20"/>
          <w:szCs w:val="20"/>
        </w:rPr>
        <w:t>2.1.5.</w:t>
      </w:r>
      <w:proofErr w:type="gramEnd"/>
      <w:r w:rsidRPr="00EC6880">
        <w:rPr>
          <w:rFonts w:asciiTheme="minorHAnsi" w:hAnsiTheme="minorHAnsi" w:cs="Calibri"/>
          <w:sz w:val="20"/>
          <w:szCs w:val="20"/>
        </w:rPr>
        <w:t>O recebimento e conferência do objeto da licitação poderá ser efetuado com assessoria da unidade requisitante, com recusa dos produtos que não satisfaçam às especificações e/ou apresentem qualquer vício, ou cujo acondicionamento e/ou transporte coloque em dúvida a manutenção das propriedades dos produtos, comunicando o fato ao fornecedor e glosando o correspondente valor.</w:t>
      </w:r>
    </w:p>
    <w:p w:rsidR="00EC6880" w:rsidRPr="00EC6880" w:rsidRDefault="00EC6880" w:rsidP="00EC6880">
      <w:pPr>
        <w:keepLines/>
        <w:autoSpaceDE w:val="0"/>
        <w:autoSpaceDN w:val="0"/>
        <w:adjustRightInd w:val="0"/>
        <w:spacing w:after="0" w:line="240" w:lineRule="auto"/>
        <w:jc w:val="both"/>
        <w:rPr>
          <w:rFonts w:asciiTheme="minorHAnsi" w:hAnsiTheme="minorHAnsi" w:cs="Calibri"/>
          <w:sz w:val="20"/>
          <w:szCs w:val="20"/>
        </w:rPr>
      </w:pPr>
      <w:r w:rsidRPr="00EC6880">
        <w:rPr>
          <w:rFonts w:asciiTheme="minorHAnsi" w:hAnsiTheme="minorHAnsi" w:cs="Calibri"/>
          <w:b/>
          <w:sz w:val="20"/>
          <w:szCs w:val="20"/>
        </w:rPr>
        <w:t>2.1.6.</w:t>
      </w:r>
      <w:r w:rsidRPr="00EC6880">
        <w:rPr>
          <w:rFonts w:asciiTheme="minorHAnsi" w:hAnsiTheme="minorHAnsi" w:cs="Calibri"/>
          <w:sz w:val="20"/>
          <w:szCs w:val="20"/>
        </w:rPr>
        <w:t xml:space="preserve">Os produtos serão rigorosamente analisados no ato de cada recebimento, razão pela qual o fornecedor fica obrigado a substituir, às suas expensas, no total ou em parte, o objeto que não estiver de acordo com as especificações solicitadas ou cuja qualidade não seja aceita pelas Unidades da </w:t>
      </w:r>
      <w:proofErr w:type="spellStart"/>
      <w:r w:rsidRPr="00EC6880">
        <w:rPr>
          <w:rFonts w:asciiTheme="minorHAnsi" w:hAnsiTheme="minorHAnsi" w:cs="Calibri"/>
          <w:sz w:val="20"/>
          <w:szCs w:val="20"/>
        </w:rPr>
        <w:t>Hemorrede</w:t>
      </w:r>
      <w:proofErr w:type="spellEnd"/>
      <w:r w:rsidRPr="00EC6880">
        <w:rPr>
          <w:rFonts w:asciiTheme="minorHAnsi" w:hAnsiTheme="minorHAnsi" w:cs="Calibri"/>
          <w:sz w:val="20"/>
          <w:szCs w:val="20"/>
        </w:rPr>
        <w:t xml:space="preserve"> do Tocantins.</w:t>
      </w:r>
    </w:p>
    <w:p w:rsidR="00EC6880" w:rsidRPr="007E7B51" w:rsidRDefault="007E7B51" w:rsidP="00EC6880">
      <w:pPr>
        <w:tabs>
          <w:tab w:val="left" w:pos="7200"/>
        </w:tabs>
        <w:spacing w:after="0" w:line="240" w:lineRule="auto"/>
        <w:jc w:val="both"/>
        <w:rPr>
          <w:rFonts w:asciiTheme="minorHAnsi" w:hAnsiTheme="minorHAnsi"/>
          <w:b/>
          <w:color w:val="000000"/>
          <w:sz w:val="20"/>
          <w:szCs w:val="20"/>
          <w:u w:val="single"/>
        </w:rPr>
      </w:pPr>
      <w:r w:rsidRPr="007E7B51">
        <w:rPr>
          <w:rFonts w:asciiTheme="minorHAnsi" w:hAnsiTheme="minorHAnsi"/>
          <w:b/>
          <w:color w:val="000000"/>
          <w:sz w:val="20"/>
          <w:szCs w:val="20"/>
          <w:u w:val="single"/>
        </w:rPr>
        <w:t>2.3. Do prazo e cronograma de entrega dos produtos:</w:t>
      </w:r>
    </w:p>
    <w:p w:rsidR="007E7B51" w:rsidRDefault="007E7B51" w:rsidP="007E7B51">
      <w:pPr>
        <w:keepLines/>
        <w:autoSpaceDE w:val="0"/>
        <w:autoSpaceDN w:val="0"/>
        <w:adjustRightInd w:val="0"/>
        <w:spacing w:after="0" w:line="240" w:lineRule="auto"/>
        <w:jc w:val="both"/>
        <w:rPr>
          <w:rFonts w:asciiTheme="minorHAnsi" w:hAnsiTheme="minorHAnsi" w:cs="Calibri"/>
          <w:bCs/>
          <w:sz w:val="20"/>
          <w:szCs w:val="20"/>
        </w:rPr>
      </w:pPr>
      <w:r>
        <w:rPr>
          <w:rFonts w:asciiTheme="minorHAnsi" w:hAnsiTheme="minorHAnsi" w:cs="Calibri"/>
          <w:sz w:val="20"/>
          <w:szCs w:val="20"/>
        </w:rPr>
        <w:t xml:space="preserve">2.3.1. </w:t>
      </w:r>
      <w:r w:rsidRPr="007E7B51">
        <w:rPr>
          <w:rFonts w:asciiTheme="minorHAnsi" w:hAnsiTheme="minorHAnsi" w:cs="Calibri"/>
          <w:sz w:val="20"/>
          <w:szCs w:val="20"/>
        </w:rPr>
        <w:t xml:space="preserve">A primeira entrega será em até 15 (quinze) dias após formalização do contrato e emissão da nota de empenho, as demais entregas serão quinzenalmente, </w:t>
      </w:r>
      <w:r w:rsidRPr="007E7B51">
        <w:rPr>
          <w:rFonts w:asciiTheme="minorHAnsi" w:hAnsiTheme="minorHAnsi" w:cs="Calibri"/>
          <w:bCs/>
          <w:sz w:val="20"/>
          <w:szCs w:val="20"/>
        </w:rPr>
        <w:t xml:space="preserve">conforme estabelecido no cronograma </w:t>
      </w:r>
      <w:r w:rsidR="00F420D3">
        <w:rPr>
          <w:rFonts w:asciiTheme="minorHAnsi" w:hAnsiTheme="minorHAnsi" w:cs="Calibri"/>
          <w:bCs/>
          <w:sz w:val="20"/>
          <w:szCs w:val="20"/>
        </w:rPr>
        <w:t>do Apêndice I do Termo de Referência;</w:t>
      </w:r>
    </w:p>
    <w:p w:rsidR="00776528" w:rsidRPr="00795626" w:rsidRDefault="00776528" w:rsidP="00776528">
      <w:pPr>
        <w:keepLines/>
        <w:autoSpaceDE w:val="0"/>
        <w:autoSpaceDN w:val="0"/>
        <w:adjustRightInd w:val="0"/>
        <w:spacing w:after="0" w:line="240" w:lineRule="auto"/>
        <w:jc w:val="both"/>
        <w:rPr>
          <w:rFonts w:asciiTheme="minorHAnsi" w:hAnsiTheme="minorHAnsi" w:cs="Calibri"/>
          <w:bCs/>
          <w:caps/>
          <w:sz w:val="20"/>
          <w:szCs w:val="20"/>
        </w:rPr>
      </w:pPr>
      <w:r>
        <w:rPr>
          <w:rFonts w:asciiTheme="minorHAnsi" w:hAnsiTheme="minorHAnsi" w:cs="Calibri"/>
          <w:bCs/>
          <w:sz w:val="20"/>
          <w:szCs w:val="20"/>
        </w:rPr>
        <w:t xml:space="preserve">2.3.2. </w:t>
      </w:r>
      <w:r w:rsidRPr="00795626">
        <w:rPr>
          <w:rFonts w:asciiTheme="minorHAnsi" w:hAnsiTheme="minorHAnsi" w:cs="Calibri"/>
          <w:bCs/>
          <w:sz w:val="20"/>
          <w:szCs w:val="20"/>
        </w:rPr>
        <w:t xml:space="preserve">Os itens 32, 33, 34, 35 e 36 serão entregues apenas quando solicitados pelo Hemocentro Coordenador de Palmas ou pelas Unidades </w:t>
      </w:r>
      <w:proofErr w:type="spellStart"/>
      <w:r w:rsidRPr="00795626">
        <w:rPr>
          <w:rFonts w:asciiTheme="minorHAnsi" w:hAnsiTheme="minorHAnsi" w:cs="Calibri"/>
          <w:bCs/>
          <w:sz w:val="20"/>
          <w:szCs w:val="20"/>
        </w:rPr>
        <w:t>Hemoterápicas</w:t>
      </w:r>
      <w:proofErr w:type="spellEnd"/>
      <w:r w:rsidRPr="00795626">
        <w:rPr>
          <w:rFonts w:asciiTheme="minorHAnsi" w:hAnsiTheme="minorHAnsi" w:cs="Calibri"/>
          <w:bCs/>
          <w:sz w:val="20"/>
          <w:szCs w:val="20"/>
        </w:rPr>
        <w:t xml:space="preserve"> do interior, ou seja, os mesmos não seguirão o cronograma de entregas quinzenais como os demais itens.</w:t>
      </w:r>
    </w:p>
    <w:p w:rsidR="00776528" w:rsidRPr="007E7B51" w:rsidRDefault="00776528" w:rsidP="007E7B51">
      <w:pPr>
        <w:keepLines/>
        <w:autoSpaceDE w:val="0"/>
        <w:autoSpaceDN w:val="0"/>
        <w:adjustRightInd w:val="0"/>
        <w:spacing w:after="0" w:line="240" w:lineRule="auto"/>
        <w:jc w:val="both"/>
        <w:rPr>
          <w:rFonts w:asciiTheme="minorHAnsi" w:hAnsiTheme="minorHAnsi" w:cs="Calibri"/>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 devem ter validade</w:t>
      </w:r>
      <w:r w:rsidR="009C1715">
        <w:rPr>
          <w:sz w:val="20"/>
          <w:szCs w:val="20"/>
        </w:rPr>
        <w:t>/garantia</w:t>
      </w:r>
      <w:r w:rsidR="007C3977">
        <w:rPr>
          <w:sz w:val="20"/>
          <w:szCs w:val="20"/>
        </w:rPr>
        <w:t xml:space="preserve"> mínima </w:t>
      </w:r>
      <w:r w:rsidR="009C1715">
        <w:rPr>
          <w:sz w:val="20"/>
          <w:szCs w:val="20"/>
        </w:rPr>
        <w:t>conforme a descrição de cada item</w:t>
      </w:r>
      <w:r w:rsidR="005B40BC">
        <w:rPr>
          <w:sz w:val="20"/>
          <w:szCs w:val="20"/>
        </w:rPr>
        <w:t>.</w:t>
      </w:r>
    </w:p>
    <w:p w:rsidR="00B47D86" w:rsidRPr="007C3704" w:rsidRDefault="0079483E" w:rsidP="007C3704">
      <w:pPr>
        <w:spacing w:after="0" w:line="240" w:lineRule="auto"/>
        <w:jc w:val="both"/>
        <w:rPr>
          <w:rFonts w:asciiTheme="minorHAnsi" w:hAnsiTheme="minorHAnsi" w:cs="Calibri"/>
          <w:b/>
          <w:bCs/>
          <w:sz w:val="20"/>
          <w:szCs w:val="20"/>
          <w:u w:val="single"/>
        </w:rPr>
      </w:pPr>
      <w:r w:rsidRPr="007C3704">
        <w:rPr>
          <w:rFonts w:asciiTheme="minorHAnsi" w:hAnsiTheme="minorHAnsi" w:cs="Calibri"/>
          <w:b/>
          <w:bCs/>
          <w:sz w:val="20"/>
          <w:szCs w:val="20"/>
          <w:u w:val="single"/>
        </w:rPr>
        <w:t>3.2</w:t>
      </w:r>
      <w:r w:rsidR="0019657B" w:rsidRPr="007C3704">
        <w:rPr>
          <w:rFonts w:asciiTheme="minorHAnsi" w:hAnsiTheme="minorHAnsi" w:cs="Calibri"/>
          <w:b/>
          <w:bCs/>
          <w:sz w:val="20"/>
          <w:szCs w:val="20"/>
          <w:u w:val="single"/>
        </w:rPr>
        <w:t xml:space="preserve">. </w:t>
      </w:r>
      <w:r w:rsidR="00B47D86" w:rsidRPr="007C3704">
        <w:rPr>
          <w:rFonts w:asciiTheme="minorHAnsi" w:hAnsiTheme="minorHAnsi" w:cs="Calibri"/>
          <w:b/>
          <w:bCs/>
          <w:sz w:val="20"/>
          <w:szCs w:val="20"/>
          <w:u w:val="single"/>
        </w:rPr>
        <w:t xml:space="preserve">Do </w:t>
      </w:r>
      <w:r w:rsidR="00BC38DA" w:rsidRPr="007C3704">
        <w:rPr>
          <w:rFonts w:asciiTheme="minorHAnsi" w:hAnsiTheme="minorHAnsi" w:cs="Calibri"/>
          <w:b/>
          <w:bCs/>
          <w:sz w:val="20"/>
          <w:szCs w:val="20"/>
          <w:u w:val="single"/>
        </w:rPr>
        <w:t>l</w:t>
      </w:r>
      <w:r w:rsidR="00B47D86" w:rsidRPr="007C3704">
        <w:rPr>
          <w:rFonts w:asciiTheme="minorHAnsi" w:hAnsiTheme="minorHAnsi" w:cs="Calibri"/>
          <w:b/>
          <w:bCs/>
          <w:sz w:val="20"/>
          <w:szCs w:val="20"/>
          <w:u w:val="single"/>
        </w:rPr>
        <w:t>ocal</w:t>
      </w:r>
      <w:r w:rsidR="00034F10" w:rsidRPr="007C3704">
        <w:rPr>
          <w:rFonts w:asciiTheme="minorHAnsi" w:hAnsiTheme="minorHAnsi" w:cs="Calibri"/>
          <w:b/>
          <w:bCs/>
          <w:sz w:val="20"/>
          <w:szCs w:val="20"/>
          <w:u w:val="single"/>
        </w:rPr>
        <w:t xml:space="preserve"> entrega</w:t>
      </w:r>
      <w:r w:rsidR="00B47D86" w:rsidRPr="007C3704">
        <w:rPr>
          <w:rFonts w:asciiTheme="minorHAnsi" w:hAnsiTheme="minorHAnsi" w:cs="Calibri"/>
          <w:b/>
          <w:bCs/>
          <w:sz w:val="20"/>
          <w:szCs w:val="20"/>
          <w:u w:val="single"/>
        </w:rPr>
        <w:t>:</w:t>
      </w:r>
    </w:p>
    <w:p w:rsidR="007C3704" w:rsidRPr="007C3704" w:rsidRDefault="0079483E" w:rsidP="007C3704">
      <w:pPr>
        <w:keepLines/>
        <w:autoSpaceDE w:val="0"/>
        <w:autoSpaceDN w:val="0"/>
        <w:adjustRightInd w:val="0"/>
        <w:spacing w:after="0" w:line="240" w:lineRule="auto"/>
        <w:jc w:val="both"/>
        <w:rPr>
          <w:rFonts w:asciiTheme="minorHAnsi" w:hAnsiTheme="minorHAnsi" w:cs="Calibri"/>
          <w:b/>
          <w:sz w:val="20"/>
          <w:szCs w:val="20"/>
        </w:rPr>
      </w:pPr>
      <w:r w:rsidRPr="007C3704">
        <w:rPr>
          <w:rFonts w:asciiTheme="minorHAnsi" w:eastAsia="Batang" w:hAnsiTheme="minorHAnsi" w:cs="Calibri"/>
          <w:b/>
          <w:color w:val="000000"/>
          <w:sz w:val="20"/>
          <w:szCs w:val="20"/>
        </w:rPr>
        <w:t>3.2.1.</w:t>
      </w:r>
      <w:r w:rsidR="007C3704" w:rsidRPr="007C3704">
        <w:rPr>
          <w:rFonts w:asciiTheme="minorHAnsi" w:hAnsiTheme="minorHAnsi" w:cs="Calibri"/>
          <w:b/>
          <w:sz w:val="20"/>
          <w:szCs w:val="20"/>
        </w:rPr>
        <w:t xml:space="preserve"> Locais de Entrega dos Produtos pela Contratada</w:t>
      </w:r>
      <w:r w:rsidR="007C3704">
        <w:rPr>
          <w:rFonts w:asciiTheme="minorHAnsi" w:hAnsiTheme="minorHAnsi" w:cs="Calibri"/>
          <w:b/>
          <w:sz w:val="20"/>
          <w:szCs w:val="20"/>
        </w:rPr>
        <w:t>:</w:t>
      </w:r>
      <w:r w:rsidR="007C3704" w:rsidRPr="007C3704">
        <w:rPr>
          <w:rFonts w:asciiTheme="minorHAnsi" w:hAnsiTheme="minorHAnsi" w:cs="Calibri"/>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sz w:val="20"/>
          <w:szCs w:val="20"/>
        </w:rPr>
        <w:t xml:space="preserve">Hemocentro Coordenador de Palmas,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w:t>
      </w:r>
      <w:proofErr w:type="gramStart"/>
      <w:r w:rsidRPr="005E1297">
        <w:rPr>
          <w:rFonts w:asciiTheme="minorHAnsi" w:hAnsiTheme="minorHAnsi"/>
          <w:iCs/>
          <w:sz w:val="20"/>
          <w:szCs w:val="20"/>
        </w:rPr>
        <w:t>301 norte</w:t>
      </w:r>
      <w:proofErr w:type="gramEnd"/>
      <w:r w:rsidRPr="005E1297">
        <w:rPr>
          <w:rFonts w:asciiTheme="minorHAnsi" w:hAnsiTheme="minorHAnsi"/>
          <w:iCs/>
          <w:sz w:val="20"/>
          <w:szCs w:val="20"/>
        </w:rPr>
        <w:t xml:space="preserve">, conjunto 02,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w:t>
      </w:r>
      <w:proofErr w:type="gramStart"/>
      <w:r w:rsidRPr="005E1297">
        <w:rPr>
          <w:rFonts w:asciiTheme="minorHAnsi" w:hAnsiTheme="minorHAnsi"/>
          <w:iCs/>
          <w:sz w:val="20"/>
          <w:szCs w:val="20"/>
        </w:rPr>
        <w:t>01, CEP</w:t>
      </w:r>
      <w:proofErr w:type="gramEnd"/>
      <w:r w:rsidRPr="005E1297">
        <w:rPr>
          <w:rFonts w:asciiTheme="minorHAnsi" w:hAnsiTheme="minorHAnsi"/>
          <w:iCs/>
          <w:sz w:val="20"/>
          <w:szCs w:val="20"/>
        </w:rPr>
        <w:t xml:space="preserve">: 77-001-214, </w:t>
      </w:r>
      <w:r w:rsidRPr="005E1297">
        <w:rPr>
          <w:rFonts w:asciiTheme="minorHAnsi" w:hAnsiTheme="minorHAnsi"/>
          <w:sz w:val="20"/>
          <w:szCs w:val="20"/>
        </w:rPr>
        <w:t xml:space="preserve">Fone (63) 3218-3285/3287/3283, </w:t>
      </w:r>
      <w:r w:rsidRPr="005E1297">
        <w:rPr>
          <w:rFonts w:asciiTheme="minorHAnsi" w:hAnsiTheme="minorHAnsi"/>
          <w:iCs/>
          <w:sz w:val="20"/>
          <w:szCs w:val="20"/>
        </w:rPr>
        <w:t>Palmas/To.</w:t>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Hemocentro Regional de </w:t>
      </w:r>
      <w:proofErr w:type="spellStart"/>
      <w:r w:rsidRPr="005E1297">
        <w:rPr>
          <w:rFonts w:asciiTheme="minorHAnsi" w:hAnsiTheme="minorHAnsi"/>
          <w:iCs/>
          <w:sz w:val="20"/>
          <w:szCs w:val="20"/>
        </w:rPr>
        <w:t>Araguaina</w:t>
      </w:r>
      <w:proofErr w:type="spellEnd"/>
      <w:r w:rsidRPr="005E1297">
        <w:rPr>
          <w:rFonts w:asciiTheme="minorHAnsi" w:hAnsiTheme="minorHAnsi"/>
          <w:iCs/>
          <w:sz w:val="20"/>
          <w:szCs w:val="20"/>
        </w:rPr>
        <w:t xml:space="preserve">, Rua 13 De Maio Nº 1336,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xml:space="preserve">: 77-803-130, Fone: (63) 3413-8100, </w:t>
      </w:r>
      <w:proofErr w:type="spellStart"/>
      <w:r w:rsidRPr="005E1297">
        <w:rPr>
          <w:rFonts w:asciiTheme="minorHAnsi" w:hAnsiTheme="minorHAnsi"/>
          <w:iCs/>
          <w:sz w:val="20"/>
          <w:szCs w:val="20"/>
        </w:rPr>
        <w:t>Araguaina</w:t>
      </w:r>
      <w:proofErr w:type="spellEnd"/>
      <w:r w:rsidRPr="005E1297">
        <w:rPr>
          <w:rFonts w:asciiTheme="minorHAnsi" w:hAnsiTheme="minorHAnsi"/>
          <w:iCs/>
          <w:sz w:val="20"/>
          <w:szCs w:val="20"/>
        </w:rPr>
        <w:t>/To.</w:t>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Núcleo de Hemoterapia de Gurupi, Rua 14 De Novembro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117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08, Fone: (63) 3312-2237,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xml:space="preserve">: 77-405-070, </w:t>
      </w:r>
      <w:proofErr w:type="spellStart"/>
      <w:r w:rsidRPr="005E1297">
        <w:rPr>
          <w:rFonts w:asciiTheme="minorHAnsi" w:hAnsiTheme="minorHAnsi"/>
          <w:iCs/>
          <w:sz w:val="20"/>
          <w:szCs w:val="20"/>
        </w:rPr>
        <w:t>Gurupi</w:t>
      </w:r>
      <w:proofErr w:type="spellEnd"/>
      <w:r w:rsidRPr="005E1297">
        <w:rPr>
          <w:rFonts w:asciiTheme="minorHAnsi" w:hAnsiTheme="minorHAnsi"/>
          <w:iCs/>
          <w:sz w:val="20"/>
          <w:szCs w:val="20"/>
        </w:rPr>
        <w:t>/To.</w:t>
      </w:r>
      <w:r w:rsidRPr="005E1297">
        <w:rPr>
          <w:rFonts w:asciiTheme="minorHAnsi" w:hAnsiTheme="minorHAnsi"/>
          <w:iCs/>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Unidade de Coleta e Agência </w:t>
      </w:r>
      <w:proofErr w:type="spellStart"/>
      <w:r w:rsidRPr="005E1297">
        <w:rPr>
          <w:rFonts w:asciiTheme="minorHAnsi" w:hAnsiTheme="minorHAnsi"/>
          <w:iCs/>
          <w:sz w:val="20"/>
          <w:szCs w:val="20"/>
        </w:rPr>
        <w:t>Transfusional</w:t>
      </w:r>
      <w:proofErr w:type="spellEnd"/>
      <w:r w:rsidRPr="005E1297">
        <w:rPr>
          <w:rFonts w:asciiTheme="minorHAnsi" w:hAnsiTheme="minorHAnsi"/>
          <w:iCs/>
          <w:sz w:val="20"/>
          <w:szCs w:val="20"/>
        </w:rPr>
        <w:t xml:space="preserve"> de Porto Nacional, </w:t>
      </w:r>
      <w:proofErr w:type="spellStart"/>
      <w:r w:rsidRPr="005E1297">
        <w:rPr>
          <w:rFonts w:asciiTheme="minorHAnsi" w:hAnsiTheme="minorHAnsi"/>
          <w:iCs/>
          <w:sz w:val="20"/>
          <w:szCs w:val="20"/>
        </w:rPr>
        <w:t>Av</w:t>
      </w:r>
      <w:proofErr w:type="spellEnd"/>
      <w:r w:rsidRPr="005E1297">
        <w:rPr>
          <w:rFonts w:asciiTheme="minorHAnsi" w:hAnsiTheme="minorHAnsi"/>
          <w:iCs/>
          <w:sz w:val="20"/>
          <w:szCs w:val="20"/>
        </w:rPr>
        <w:t xml:space="preserve"> Luiz Leite, Ribeiro </w:t>
      </w:r>
      <w:proofErr w:type="spellStart"/>
      <w:r w:rsidRPr="005E1297">
        <w:rPr>
          <w:rFonts w:asciiTheme="minorHAnsi" w:hAnsiTheme="minorHAnsi"/>
          <w:iCs/>
          <w:sz w:val="20"/>
          <w:szCs w:val="20"/>
        </w:rPr>
        <w:t>Qd</w:t>
      </w:r>
      <w:proofErr w:type="spellEnd"/>
      <w:r w:rsidRPr="005E1297">
        <w:rPr>
          <w:rFonts w:asciiTheme="minorHAnsi" w:hAnsiTheme="minorHAnsi"/>
          <w:iCs/>
          <w:sz w:val="20"/>
          <w:szCs w:val="20"/>
        </w:rPr>
        <w:t xml:space="preserve"> 01 </w:t>
      </w:r>
      <w:proofErr w:type="spellStart"/>
      <w:r w:rsidRPr="005E1297">
        <w:rPr>
          <w:rFonts w:asciiTheme="minorHAnsi" w:hAnsiTheme="minorHAnsi"/>
          <w:iCs/>
          <w:sz w:val="20"/>
          <w:szCs w:val="20"/>
        </w:rPr>
        <w:t>Lt</w:t>
      </w:r>
      <w:proofErr w:type="spellEnd"/>
      <w:r w:rsidRPr="005E1297">
        <w:rPr>
          <w:rFonts w:asciiTheme="minorHAnsi" w:hAnsiTheme="minorHAnsi"/>
          <w:iCs/>
          <w:sz w:val="20"/>
          <w:szCs w:val="20"/>
        </w:rPr>
        <w:t xml:space="preserve"> 05 Esq. C/ Av. Presidente Castelo Branco, Fone: (63) 3363-5161,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77-500-000, Porto Nacional/To</w:t>
      </w:r>
      <w:r w:rsidRPr="005E1297">
        <w:rPr>
          <w:rFonts w:asciiTheme="minorHAnsi" w:hAnsiTheme="minorHAnsi"/>
          <w:iCs/>
          <w:sz w:val="20"/>
          <w:szCs w:val="20"/>
        </w:rPr>
        <w:tab/>
      </w:r>
    </w:p>
    <w:p w:rsidR="007C3704" w:rsidRPr="005E1297" w:rsidRDefault="007C3704" w:rsidP="005E1297">
      <w:pPr>
        <w:pStyle w:val="PargrafodaLista"/>
        <w:keepLines/>
        <w:numPr>
          <w:ilvl w:val="0"/>
          <w:numId w:val="44"/>
        </w:numPr>
        <w:autoSpaceDE w:val="0"/>
        <w:autoSpaceDN w:val="0"/>
        <w:adjustRightInd w:val="0"/>
        <w:spacing w:after="0" w:line="240" w:lineRule="auto"/>
        <w:jc w:val="both"/>
        <w:rPr>
          <w:rFonts w:asciiTheme="minorHAnsi" w:hAnsiTheme="minorHAnsi"/>
          <w:iCs/>
          <w:sz w:val="20"/>
          <w:szCs w:val="20"/>
        </w:rPr>
      </w:pPr>
      <w:r w:rsidRPr="005E1297">
        <w:rPr>
          <w:rFonts w:asciiTheme="minorHAnsi" w:hAnsiTheme="minorHAnsi"/>
          <w:iCs/>
          <w:sz w:val="20"/>
          <w:szCs w:val="20"/>
        </w:rPr>
        <w:t xml:space="preserve">Unidade de Coleta e Agência </w:t>
      </w:r>
      <w:proofErr w:type="spellStart"/>
      <w:r w:rsidRPr="005E1297">
        <w:rPr>
          <w:rFonts w:asciiTheme="minorHAnsi" w:hAnsiTheme="minorHAnsi"/>
          <w:iCs/>
          <w:sz w:val="20"/>
          <w:szCs w:val="20"/>
        </w:rPr>
        <w:t>Transfusional</w:t>
      </w:r>
      <w:proofErr w:type="spellEnd"/>
      <w:r w:rsidRPr="005E1297">
        <w:rPr>
          <w:rFonts w:asciiTheme="minorHAnsi" w:hAnsiTheme="minorHAnsi"/>
          <w:iCs/>
          <w:sz w:val="20"/>
          <w:szCs w:val="20"/>
        </w:rPr>
        <w:t xml:space="preserve"> de </w:t>
      </w:r>
      <w:proofErr w:type="spellStart"/>
      <w:r w:rsidRPr="005E1297">
        <w:rPr>
          <w:rFonts w:asciiTheme="minorHAnsi" w:hAnsiTheme="minorHAnsi"/>
          <w:iCs/>
          <w:sz w:val="20"/>
          <w:szCs w:val="20"/>
        </w:rPr>
        <w:t>Augustinópolis</w:t>
      </w:r>
      <w:proofErr w:type="spellEnd"/>
      <w:r w:rsidRPr="005E1297">
        <w:rPr>
          <w:rFonts w:asciiTheme="minorHAnsi" w:hAnsiTheme="minorHAnsi"/>
          <w:iCs/>
          <w:sz w:val="20"/>
          <w:szCs w:val="20"/>
        </w:rPr>
        <w:t xml:space="preserve">, Rua Anicuns Nº 200 ao lado do Hospital Regional de Augustinópolis, Fone: (63) 3456-1153, </w:t>
      </w:r>
      <w:proofErr w:type="spellStart"/>
      <w:proofErr w:type="gramStart"/>
      <w:r w:rsidRPr="005E1297">
        <w:rPr>
          <w:rFonts w:asciiTheme="minorHAnsi" w:hAnsiTheme="minorHAnsi"/>
          <w:iCs/>
          <w:sz w:val="20"/>
          <w:szCs w:val="20"/>
        </w:rPr>
        <w:t>Cep</w:t>
      </w:r>
      <w:proofErr w:type="spellEnd"/>
      <w:proofErr w:type="gramEnd"/>
      <w:r w:rsidRPr="005E1297">
        <w:rPr>
          <w:rFonts w:asciiTheme="minorHAnsi" w:hAnsiTheme="minorHAnsi"/>
          <w:iCs/>
          <w:sz w:val="20"/>
          <w:szCs w:val="20"/>
        </w:rPr>
        <w:t xml:space="preserve">: 77-960-000, </w:t>
      </w:r>
      <w:proofErr w:type="spellStart"/>
      <w:r w:rsidRPr="005E1297">
        <w:rPr>
          <w:rFonts w:asciiTheme="minorHAnsi" w:hAnsiTheme="minorHAnsi"/>
          <w:iCs/>
          <w:sz w:val="20"/>
          <w:szCs w:val="20"/>
        </w:rPr>
        <w:t>Augustinópolis</w:t>
      </w:r>
      <w:proofErr w:type="spellEnd"/>
      <w:r w:rsidRPr="005E1297">
        <w:rPr>
          <w:rFonts w:asciiTheme="minorHAnsi" w:hAnsiTheme="minorHAnsi"/>
          <w:iCs/>
          <w:sz w:val="20"/>
          <w:szCs w:val="20"/>
        </w:rPr>
        <w:t>/To.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lastRenderedPageBreak/>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70C4B">
        <w:rPr>
          <w:rFonts w:cs="Calibri"/>
          <w:sz w:val="20"/>
          <w:szCs w:val="20"/>
        </w:rPr>
        <w:t>7</w:t>
      </w:r>
      <w:r w:rsidR="006364DB">
        <w:rPr>
          <w:rFonts w:cs="Calibri"/>
          <w:sz w:val="20"/>
          <w:szCs w:val="20"/>
        </w:rPr>
        <w:t>/30550/00</w:t>
      </w:r>
      <w:r w:rsidR="00470C4B">
        <w:rPr>
          <w:rFonts w:cs="Calibri"/>
          <w:sz w:val="20"/>
          <w:szCs w:val="20"/>
        </w:rPr>
        <w:t>1605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4912C4" w:rsidRDefault="003A4F98" w:rsidP="004912C4">
      <w:pPr>
        <w:spacing w:after="0" w:line="240" w:lineRule="auto"/>
        <w:jc w:val="both"/>
        <w:rPr>
          <w:rFonts w:asciiTheme="minorHAnsi" w:hAnsiTheme="minorHAnsi" w:cs="Calibri"/>
          <w:sz w:val="20"/>
          <w:szCs w:val="20"/>
        </w:rPr>
      </w:pPr>
      <w:r w:rsidRPr="004912C4">
        <w:rPr>
          <w:rFonts w:asciiTheme="minorHAnsi" w:hAnsiTheme="minorHAnsi" w:cs="Calibri"/>
          <w:sz w:val="20"/>
          <w:szCs w:val="20"/>
        </w:rPr>
        <w:t>O CONTRATANTE obriga-se:</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5.1.</w:t>
      </w:r>
      <w:r w:rsidRPr="004912C4">
        <w:rPr>
          <w:rFonts w:asciiTheme="minorHAnsi" w:hAnsiTheme="minorHAnsi" w:cs="Calibri"/>
          <w:sz w:val="20"/>
          <w:szCs w:val="20"/>
        </w:rPr>
        <w:t>Exercer a fiscalização do objeto por servidores especialmente designados, que anotará em registro próprio todas as ocorrências relacionadas com o mesmo na forma prevista na Lei nº 8.666/93.</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5.2</w:t>
      </w:r>
      <w:r>
        <w:rPr>
          <w:rFonts w:asciiTheme="minorHAnsi" w:hAnsiTheme="minorHAnsi" w:cs="Calibri"/>
          <w:sz w:val="20"/>
          <w:szCs w:val="20"/>
        </w:rPr>
        <w:t xml:space="preserve">. </w:t>
      </w:r>
      <w:r w:rsidRPr="004912C4">
        <w:rPr>
          <w:rFonts w:asciiTheme="minorHAnsi" w:hAnsiTheme="minorHAnsi" w:cs="Calibri"/>
          <w:sz w:val="20"/>
          <w:szCs w:val="20"/>
        </w:rPr>
        <w:t>Permitir o livre acesso dos empregados da Licitante Vencedora para a entrega dos produtos.</w:t>
      </w:r>
    </w:p>
    <w:p w:rsidR="004912C4" w:rsidRPr="004912C4" w:rsidRDefault="004912C4" w:rsidP="004912C4">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sidRPr="004912C4">
        <w:rPr>
          <w:rFonts w:asciiTheme="minorHAnsi" w:hAnsiTheme="minorHAnsi" w:cs="Calibri"/>
          <w:b/>
          <w:sz w:val="20"/>
          <w:szCs w:val="20"/>
        </w:rPr>
        <w:t>5.3.</w:t>
      </w:r>
      <w:r w:rsidRPr="004912C4">
        <w:rPr>
          <w:rFonts w:asciiTheme="minorHAnsi" w:hAnsiTheme="minorHAnsi" w:cs="Calibri"/>
          <w:sz w:val="20"/>
          <w:szCs w:val="20"/>
        </w:rPr>
        <w:t>Prestar as informações e os esclarecimentos que venham a ser solicitado pelos empregados da Licitante Vencedora.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D86961" w:rsidRDefault="00D86961" w:rsidP="00D86961">
      <w:pPr>
        <w:spacing w:after="0" w:line="240" w:lineRule="auto"/>
        <w:jc w:val="both"/>
        <w:rPr>
          <w:rFonts w:asciiTheme="minorHAnsi" w:hAnsiTheme="minorHAnsi" w:cs="Calibri"/>
          <w:sz w:val="20"/>
          <w:szCs w:val="20"/>
        </w:rPr>
      </w:pPr>
      <w:r w:rsidRPr="00641802">
        <w:rPr>
          <w:rFonts w:asciiTheme="minorHAnsi" w:hAnsiTheme="minorHAnsi" w:cs="Calibri"/>
          <w:b/>
          <w:sz w:val="20"/>
          <w:szCs w:val="20"/>
        </w:rPr>
        <w:t>6.1.</w:t>
      </w:r>
      <w:r w:rsidR="00B946A1" w:rsidRPr="00D86961">
        <w:rPr>
          <w:rFonts w:asciiTheme="minorHAnsi" w:hAnsiTheme="minorHAnsi" w:cs="Calibri"/>
          <w:sz w:val="20"/>
          <w:szCs w:val="20"/>
        </w:rPr>
        <w:t>A CONTRATADA obriga-se a:</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 </w:t>
      </w:r>
      <w:r w:rsidRPr="00D86961">
        <w:rPr>
          <w:rFonts w:asciiTheme="minorHAnsi" w:hAnsiTheme="minorHAnsi" w:cs="Calibri"/>
          <w:sz w:val="20"/>
          <w:szCs w:val="20"/>
        </w:rPr>
        <w:t>Fornecer todos os produtos necessários para a perfeita execução do objeto deste Termo de Referência, inclusive os materiais e insumos descartáveis e não descartáveis (guardanapos, copos, colheres, garfos, pratos, garrafas térmicas, etc.).</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6.1.2. </w:t>
      </w:r>
      <w:r w:rsidRPr="00D86961">
        <w:rPr>
          <w:rFonts w:asciiTheme="minorHAnsi" w:hAnsiTheme="minorHAnsi" w:cs="Calibri"/>
          <w:sz w:val="20"/>
          <w:szCs w:val="20"/>
        </w:rPr>
        <w:t>Assumir integralmente os serviços contratados, nos termos da legislação vigente.</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6.1.3. </w:t>
      </w:r>
      <w:r w:rsidRPr="00D86961">
        <w:rPr>
          <w:rFonts w:asciiTheme="minorHAnsi" w:hAnsiTheme="minorHAnsi" w:cs="Calibri"/>
          <w:sz w:val="20"/>
          <w:szCs w:val="20"/>
        </w:rPr>
        <w:t>Disponibilizar veículo adequado para o transporte dos produtos.</w:t>
      </w:r>
    </w:p>
    <w:p w:rsidR="00D86961" w:rsidRPr="00D86961" w:rsidRDefault="00D86961" w:rsidP="00D86961">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6.1.4. </w:t>
      </w:r>
      <w:r w:rsidRPr="00D86961">
        <w:rPr>
          <w:rFonts w:asciiTheme="minorHAnsi" w:hAnsiTheme="minorHAnsi" w:cs="Calibri"/>
          <w:sz w:val="20"/>
          <w:szCs w:val="20"/>
        </w:rPr>
        <w:t xml:space="preserve">Fornecer os produtos em </w:t>
      </w:r>
      <w:r w:rsidRPr="00D86961">
        <w:rPr>
          <w:rFonts w:asciiTheme="minorHAnsi" w:hAnsiTheme="minorHAnsi" w:cs="Calibri"/>
          <w:b/>
          <w:sz w:val="20"/>
          <w:szCs w:val="20"/>
        </w:rPr>
        <w:t>quantidade e qualidade adequada</w:t>
      </w:r>
      <w:r w:rsidRPr="00D86961">
        <w:rPr>
          <w:rFonts w:asciiTheme="minorHAnsi" w:hAnsiTheme="minorHAnsi" w:cs="Calibri"/>
          <w:sz w:val="20"/>
          <w:szCs w:val="20"/>
        </w:rPr>
        <w:t>, com a observância às recomendações aceitas pela boa técnica, normas e legislação vigente e a seguir:</w:t>
      </w:r>
    </w:p>
    <w:p w:rsidR="00D86961" w:rsidRPr="00D86961" w:rsidRDefault="00D86961" w:rsidP="00D86961">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6.1.4.1. </w:t>
      </w:r>
      <w:r w:rsidRPr="00D86961">
        <w:rPr>
          <w:rFonts w:asciiTheme="minorHAnsi" w:hAnsiTheme="minorHAnsi" w:cs="Calibri"/>
          <w:sz w:val="20"/>
          <w:szCs w:val="20"/>
        </w:rPr>
        <w:t xml:space="preserve">Caso os produtos fornecidos pela Contratada não sejam de qualidade adequada, a Contratante solicitará a troca imediata destes por outros que atendam às necessidades da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w:t>
      </w:r>
    </w:p>
    <w:p w:rsidR="00D86961" w:rsidRPr="00D86961" w:rsidRDefault="00D86961" w:rsidP="00D86961">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6.1.4.2. </w:t>
      </w:r>
      <w:r w:rsidRPr="00D86961">
        <w:rPr>
          <w:rFonts w:asciiTheme="minorHAnsi" w:hAnsiTheme="minorHAnsi" w:cs="Calibri"/>
          <w:sz w:val="20"/>
          <w:szCs w:val="20"/>
        </w:rPr>
        <w:t xml:space="preserve">Caso a Licitante Vencedora não promova a troca dos produtos, 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 xml:space="preserve"> vai considerar que o produto não foi entregue e não arcará com qualquer custo relacionado ao produto, bem como, estará sujeita as penalidades previstas neste termo;</w:t>
      </w:r>
    </w:p>
    <w:p w:rsidR="00D86961" w:rsidRPr="00D86961" w:rsidRDefault="00D86961" w:rsidP="00FC0283">
      <w:pPr>
        <w:keepLines/>
        <w:tabs>
          <w:tab w:val="left" w:pos="2552"/>
        </w:tabs>
        <w:suppressAutoHyphens/>
        <w:spacing w:after="0" w:line="240" w:lineRule="auto"/>
        <w:ind w:left="567"/>
        <w:jc w:val="both"/>
        <w:rPr>
          <w:rFonts w:asciiTheme="minorHAnsi" w:hAnsiTheme="minorHAnsi" w:cs="Calibri"/>
          <w:sz w:val="20"/>
          <w:szCs w:val="20"/>
        </w:rPr>
      </w:pPr>
      <w:r>
        <w:rPr>
          <w:rFonts w:asciiTheme="minorHAnsi" w:hAnsiTheme="minorHAnsi" w:cs="Calibri"/>
          <w:sz w:val="20"/>
          <w:szCs w:val="20"/>
        </w:rPr>
        <w:t xml:space="preserve">6.1.4.3. </w:t>
      </w:r>
      <w:r w:rsidRPr="00D86961">
        <w:rPr>
          <w:rFonts w:asciiTheme="minorHAnsi" w:hAnsiTheme="minorHAnsi" w:cs="Calibri"/>
          <w:sz w:val="20"/>
          <w:szCs w:val="20"/>
        </w:rPr>
        <w:t xml:space="preserve">Caso ocorra surto ou </w:t>
      </w:r>
      <w:proofErr w:type="spellStart"/>
      <w:r w:rsidRPr="00D86961">
        <w:rPr>
          <w:rFonts w:asciiTheme="minorHAnsi" w:hAnsiTheme="minorHAnsi" w:cs="Calibri"/>
          <w:sz w:val="20"/>
          <w:szCs w:val="20"/>
        </w:rPr>
        <w:t>toxinfecção</w:t>
      </w:r>
      <w:proofErr w:type="spellEnd"/>
      <w:r w:rsidRPr="00D86961">
        <w:rPr>
          <w:rFonts w:asciiTheme="minorHAnsi" w:hAnsiTheme="minorHAnsi" w:cs="Calibri"/>
          <w:sz w:val="20"/>
          <w:szCs w:val="20"/>
        </w:rPr>
        <w:t xml:space="preserve"> alimentar nos clientes (comensais) e que seja comprovada a culpabilidade da Licitante Vencedora a mesma arcará com indenização relacionada aos custos de tratamento destes, sem ônus a </w:t>
      </w:r>
      <w:proofErr w:type="spellStart"/>
      <w:r w:rsidRPr="00D86961">
        <w:rPr>
          <w:rFonts w:asciiTheme="minorHAnsi" w:hAnsiTheme="minorHAnsi" w:cs="Calibri"/>
          <w:sz w:val="20"/>
          <w:szCs w:val="20"/>
        </w:rPr>
        <w:t>Hemorrede</w:t>
      </w:r>
      <w:proofErr w:type="spellEnd"/>
      <w:r w:rsidRPr="00D86961">
        <w:rPr>
          <w:rFonts w:asciiTheme="minorHAnsi" w:hAnsiTheme="minorHAnsi" w:cs="Calibri"/>
          <w:sz w:val="20"/>
          <w:szCs w:val="20"/>
        </w:rPr>
        <w:t xml:space="preserve"> do Tocantins, além de estar sujeita as penalidades previstas neste termo.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6.1.5. </w:t>
      </w:r>
      <w:r w:rsidR="00D86961" w:rsidRPr="00D86961">
        <w:rPr>
          <w:rFonts w:asciiTheme="minorHAnsi" w:hAnsiTheme="minorHAnsi" w:cs="Calibri"/>
          <w:sz w:val="20"/>
          <w:szCs w:val="20"/>
        </w:rPr>
        <w:t>Observar a conduta adequada no transporte dos produtos, objetivando a correta execução dos serviços.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6.1.6. </w:t>
      </w:r>
      <w:r w:rsidR="00D86961" w:rsidRPr="00D86961">
        <w:rPr>
          <w:rFonts w:asciiTheme="minorHAnsi" w:hAnsiTheme="minorHAnsi" w:cs="Calibri"/>
          <w:sz w:val="20"/>
          <w:szCs w:val="20"/>
        </w:rPr>
        <w:t>Entregar os produtos em horários definidos no Apêndice 01 deste Termo de Referência.</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6.1.7. </w:t>
      </w:r>
      <w:r w:rsidR="00D86961" w:rsidRPr="00D86961">
        <w:rPr>
          <w:rFonts w:asciiTheme="minorHAnsi" w:hAnsiTheme="minorHAnsi" w:cs="Calibri"/>
          <w:sz w:val="20"/>
          <w:szCs w:val="20"/>
        </w:rPr>
        <w:t xml:space="preserve">Indenizar 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pelo justo valor dos eventuais danos, avarias e inutilização de quaisquer produtos, quando comprovada a culpabilidade de seu pessoal, sob pena de retenção do respectivo valor, já da primeira fatura apresentada, sem prejuízo de outras sanções cabíveis.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6.1.8. </w:t>
      </w:r>
      <w:r w:rsidR="00D86961" w:rsidRPr="00D86961">
        <w:rPr>
          <w:rFonts w:asciiTheme="minorHAnsi" w:hAnsiTheme="minorHAnsi" w:cs="Calibri"/>
          <w:sz w:val="20"/>
          <w:szCs w:val="20"/>
        </w:rPr>
        <w:t>Manter, durante toda a execução do contrato, em compatibilidade com as obrigações assumidas, todas as condições de habilitação e qualificação exigidas para a contratação, conforme a Lei nº 8.666/93 e alterações posteriores.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6.1.9. </w:t>
      </w:r>
      <w:r w:rsidR="00D86961" w:rsidRPr="00D86961">
        <w:rPr>
          <w:rFonts w:asciiTheme="minorHAnsi" w:hAnsiTheme="minorHAnsi" w:cs="Calibri"/>
          <w:sz w:val="20"/>
          <w:szCs w:val="20"/>
        </w:rPr>
        <w:t xml:space="preserve">Comunicar ao setor administrativo da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por escrito, qualquer anormalidade de caráter urgente, e prestar os esclarecimentos julgados necessários.</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6.1.10. </w:t>
      </w:r>
      <w:r w:rsidR="00D86961" w:rsidRPr="00D86961">
        <w:rPr>
          <w:rFonts w:asciiTheme="minorHAnsi" w:hAnsiTheme="minorHAnsi" w:cs="Calibri"/>
          <w:sz w:val="20"/>
          <w:szCs w:val="20"/>
        </w:rPr>
        <w:t>É vetado aos funcionários da Licitante Vencedora permitir acesso de terceiros no interior da Instituição.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6.1.11. </w:t>
      </w:r>
      <w:r w:rsidR="00D86961" w:rsidRPr="00D86961">
        <w:rPr>
          <w:rFonts w:asciiTheme="minorHAnsi" w:hAnsiTheme="minorHAnsi" w:cs="Calibri"/>
          <w:sz w:val="20"/>
          <w:szCs w:val="20"/>
        </w:rPr>
        <w:t xml:space="preserve">O encarregado terá a obrigação de referir, quando houver necessidade, ao responsável pelo acompanhamento dos serviços na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e tomar as providências pertinentes para que sejam corrigi</w:t>
      </w:r>
      <w:r>
        <w:rPr>
          <w:rFonts w:asciiTheme="minorHAnsi" w:hAnsiTheme="minorHAnsi" w:cs="Calibri"/>
          <w:sz w:val="20"/>
          <w:szCs w:val="20"/>
        </w:rPr>
        <w:t>das todas as falhas detectadas;</w:t>
      </w:r>
    </w:p>
    <w:p w:rsidR="00D86961" w:rsidRPr="00FC0283"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6.1.12. </w:t>
      </w:r>
      <w:r w:rsidR="00D86961" w:rsidRPr="00D86961">
        <w:rPr>
          <w:rFonts w:asciiTheme="minorHAnsi" w:hAnsiTheme="minorHAnsi" w:cs="Calibri"/>
          <w:sz w:val="20"/>
          <w:szCs w:val="20"/>
        </w:rPr>
        <w:t xml:space="preserve">Todas as despesas oriundas no fornecimento dos produtos, como: encargos sociais, produtos, materiais,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e nem ônus desta para com eles.</w:t>
      </w:r>
    </w:p>
    <w:p w:rsidR="00D86961" w:rsidRPr="00FC0283"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lastRenderedPageBreak/>
        <w:t xml:space="preserve">6.1.13. </w:t>
      </w:r>
      <w:r w:rsidR="00D86961" w:rsidRPr="00D86961">
        <w:rPr>
          <w:rFonts w:asciiTheme="minorHAnsi" w:hAnsiTheme="minorHAnsi" w:cs="Calibri"/>
          <w:sz w:val="20"/>
          <w:szCs w:val="20"/>
        </w:rPr>
        <w:t xml:space="preserve">Permitir o livre acesso dos servidores representantes da </w:t>
      </w:r>
      <w:proofErr w:type="spellStart"/>
      <w:r w:rsidR="00D86961" w:rsidRPr="00D86961">
        <w:rPr>
          <w:rFonts w:asciiTheme="minorHAnsi" w:hAnsiTheme="minorHAnsi" w:cs="Calibri"/>
          <w:sz w:val="20"/>
          <w:szCs w:val="20"/>
        </w:rPr>
        <w:t>Hemorrede</w:t>
      </w:r>
      <w:proofErr w:type="spellEnd"/>
      <w:r w:rsidR="00D86961" w:rsidRPr="00D86961">
        <w:rPr>
          <w:rFonts w:asciiTheme="minorHAnsi" w:hAnsiTheme="minorHAnsi" w:cs="Calibri"/>
          <w:sz w:val="20"/>
          <w:szCs w:val="20"/>
        </w:rPr>
        <w:t xml:space="preserve"> nas instalações da Licitante Vencedora para fiscalização caso necessário, sem aviso prévio.</w:t>
      </w:r>
    </w:p>
    <w:p w:rsidR="00D86961" w:rsidRPr="00D86961" w:rsidRDefault="00FC0283" w:rsidP="00FC0283">
      <w:pPr>
        <w:keepLines/>
        <w:widowControl w:val="0"/>
        <w:tabs>
          <w:tab w:val="left" w:pos="1701"/>
        </w:tabs>
        <w:adjustRightInd w:val="0"/>
        <w:spacing w:after="0" w:line="240" w:lineRule="auto"/>
        <w:jc w:val="both"/>
        <w:textAlignment w:val="baseline"/>
        <w:rPr>
          <w:rFonts w:asciiTheme="minorHAnsi" w:hAnsiTheme="minorHAnsi" w:cs="Calibri"/>
          <w:sz w:val="20"/>
          <w:szCs w:val="20"/>
        </w:rPr>
      </w:pPr>
      <w:r>
        <w:rPr>
          <w:rFonts w:asciiTheme="minorHAnsi" w:hAnsiTheme="minorHAnsi" w:cs="Calibri"/>
          <w:sz w:val="20"/>
          <w:szCs w:val="20"/>
        </w:rPr>
        <w:t xml:space="preserve">6.1.14. </w:t>
      </w:r>
      <w:r w:rsidR="00D86961" w:rsidRPr="00D86961">
        <w:rPr>
          <w:rFonts w:asciiTheme="minorHAnsi" w:hAnsiTheme="minorHAnsi" w:cs="Calibri"/>
          <w:sz w:val="20"/>
          <w:szCs w:val="20"/>
        </w:rPr>
        <w:t>Cumprir todas as legislações, decretos, normas, portarias e resoluções que estão relacionadas a armazenamento e distribuição/transporte de alimentos para uso humano.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8</w:t>
      </w:r>
      <w:r w:rsidRPr="00B9790B">
        <w:rPr>
          <w:rFonts w:asciiTheme="minorHAnsi" w:hAnsiTheme="minorHAnsi" w:cs="Calibri"/>
          <w:b/>
          <w:color w:val="000000"/>
          <w:sz w:val="20"/>
          <w:szCs w:val="20"/>
        </w:rPr>
        <w:t>.1.</w:t>
      </w:r>
      <w:r w:rsidRPr="00B9790B">
        <w:rPr>
          <w:rFonts w:asciiTheme="minorHAnsi" w:hAnsiTheme="minorHAnsi" w:cs="Calibri"/>
          <w:color w:val="000000"/>
          <w:sz w:val="20"/>
          <w:szCs w:val="20"/>
        </w:rPr>
        <w:t xml:space="preserve">A contratada deverá apresentar a nota fiscal correspondente ao fornecimento dos produtos entregues em cada Unidade da </w:t>
      </w:r>
      <w:proofErr w:type="spellStart"/>
      <w:r w:rsidRPr="00B9790B">
        <w:rPr>
          <w:rFonts w:asciiTheme="minorHAnsi" w:hAnsiTheme="minorHAnsi" w:cs="Calibri"/>
          <w:color w:val="000000"/>
          <w:sz w:val="20"/>
          <w:szCs w:val="20"/>
        </w:rPr>
        <w:t>Hemorrede</w:t>
      </w:r>
      <w:proofErr w:type="spellEnd"/>
      <w:r w:rsidRPr="00B9790B">
        <w:rPr>
          <w:rFonts w:asciiTheme="minorHAnsi" w:hAnsiTheme="minorHAnsi" w:cs="Calibri"/>
          <w:color w:val="000000"/>
          <w:sz w:val="20"/>
          <w:szCs w:val="20"/>
        </w:rPr>
        <w:t xml:space="preserve"> do Tocantins, para o devido atesto.</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Pr>
          <w:rFonts w:asciiTheme="minorHAnsi" w:hAnsiTheme="minorHAnsi" w:cs="Calibri"/>
          <w:b/>
          <w:iCs/>
          <w:color w:val="000000"/>
          <w:sz w:val="20"/>
          <w:szCs w:val="20"/>
        </w:rPr>
        <w:t>8</w:t>
      </w:r>
      <w:r w:rsidRPr="00B9790B">
        <w:rPr>
          <w:rFonts w:asciiTheme="minorHAnsi" w:hAnsiTheme="minorHAnsi" w:cs="Calibri"/>
          <w:b/>
          <w:iCs/>
          <w:color w:val="000000"/>
          <w:sz w:val="20"/>
          <w:szCs w:val="20"/>
        </w:rPr>
        <w:t>.2.</w:t>
      </w:r>
      <w:proofErr w:type="gramEnd"/>
      <w:r w:rsidRPr="00B9790B">
        <w:rPr>
          <w:rFonts w:asciiTheme="minorHAnsi" w:hAnsiTheme="minorHAnsi" w:cs="Calibri"/>
          <w:iCs/>
          <w:color w:val="000000"/>
          <w:sz w:val="20"/>
          <w:szCs w:val="20"/>
        </w:rPr>
        <w:t>O prazo para realização do pagamento será na conformidade da Lei nº 8.666, de 21 de Junho de 1.993, com redação alterada pela Lei Nº 8.883, de 8 de Junho de 1994</w:t>
      </w:r>
      <w:r>
        <w:rPr>
          <w:rFonts w:asciiTheme="minorHAnsi" w:hAnsiTheme="minorHAnsi" w:cs="Calibri"/>
          <w:iCs/>
          <w:color w:val="000000"/>
          <w:sz w:val="20"/>
          <w:szCs w:val="20"/>
        </w:rPr>
        <w:t>.</w:t>
      </w:r>
    </w:p>
    <w:p w:rsidR="00CE5D30" w:rsidRPr="00B9790B"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roofErr w:type="gramStart"/>
      <w:r>
        <w:rPr>
          <w:rFonts w:asciiTheme="minorHAnsi" w:hAnsiTheme="minorHAnsi" w:cs="Calibri"/>
          <w:b/>
          <w:color w:val="000000"/>
          <w:sz w:val="20"/>
          <w:szCs w:val="20"/>
        </w:rPr>
        <w:t>8</w:t>
      </w:r>
      <w:r w:rsidRPr="00B9790B">
        <w:rPr>
          <w:rFonts w:asciiTheme="minorHAnsi" w:hAnsiTheme="minorHAnsi" w:cs="Calibri"/>
          <w:b/>
          <w:color w:val="000000"/>
          <w:sz w:val="20"/>
          <w:szCs w:val="20"/>
        </w:rPr>
        <w:t>.3.</w:t>
      </w:r>
      <w:proofErr w:type="gramEnd"/>
      <w:r w:rsidRPr="00B9790B">
        <w:rPr>
          <w:rFonts w:asciiTheme="minorHAnsi" w:hAnsiTheme="minorHAnsi" w:cs="Calibri"/>
          <w:color w:val="000000"/>
          <w:sz w:val="20"/>
          <w:szCs w:val="20"/>
        </w:rPr>
        <w:t>Na ocorrência de rejeição da(s) Nota(s) Fiscal(is), motivada por erro ou incorreções, o prazo estipulado no parágrafo anterior, passará a ser contado a partir da data da sua representação.</w:t>
      </w:r>
    </w:p>
    <w:p w:rsidR="00CE5D30"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Pr>
          <w:rFonts w:asciiTheme="minorHAnsi" w:hAnsiTheme="minorHAnsi" w:cs="Calibri"/>
          <w:b/>
          <w:color w:val="000000"/>
          <w:sz w:val="20"/>
          <w:szCs w:val="20"/>
        </w:rPr>
        <w:t>8</w:t>
      </w:r>
      <w:r w:rsidRPr="00B9790B">
        <w:rPr>
          <w:rFonts w:asciiTheme="minorHAnsi" w:hAnsiTheme="minorHAnsi" w:cs="Calibri"/>
          <w:b/>
          <w:color w:val="000000"/>
          <w:sz w:val="20"/>
          <w:szCs w:val="20"/>
        </w:rPr>
        <w:t>.4.</w:t>
      </w:r>
      <w:r w:rsidRPr="00B9790B">
        <w:rPr>
          <w:rFonts w:asciiTheme="minorHAnsi" w:hAnsiTheme="minorHAnsi" w:cs="Calibri"/>
          <w:color w:val="000000"/>
          <w:sz w:val="20"/>
          <w:szCs w:val="20"/>
        </w:rPr>
        <w:t>Os pagamentos não serão efetuados através de boletos bancários, sendo a garantia do referido pagam</w:t>
      </w:r>
      <w:r>
        <w:rPr>
          <w:rFonts w:asciiTheme="minorHAnsi" w:hAnsiTheme="minorHAnsi" w:cs="Calibri"/>
          <w:color w:val="000000"/>
          <w:sz w:val="20"/>
          <w:szCs w:val="20"/>
        </w:rPr>
        <w:t>ento a própria Nota de Empenho.</w:t>
      </w:r>
    </w:p>
    <w:p w:rsidR="00CE5D30" w:rsidRDefault="00CE5D30" w:rsidP="00CE5D30">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D113F3" w:rsidRPr="00CD233E" w:rsidTr="0028536C">
        <w:tc>
          <w:tcPr>
            <w:tcW w:w="8789" w:type="dxa"/>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D113F3" w:rsidRPr="00CD233E" w:rsidTr="0028536C">
        <w:tc>
          <w:tcPr>
            <w:tcW w:w="8789" w:type="dxa"/>
            <w:shd w:val="clear" w:color="auto" w:fill="auto"/>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4127</w:t>
            </w:r>
            <w:r w:rsidRPr="00CD233E">
              <w:rPr>
                <w:rFonts w:cs="Arial Narrow"/>
                <w:b/>
                <w:bCs/>
                <w:spacing w:val="-1"/>
                <w:position w:val="-1"/>
                <w:sz w:val="16"/>
                <w:szCs w:val="16"/>
              </w:rPr>
              <w:tab/>
            </w:r>
          </w:p>
        </w:tc>
      </w:tr>
      <w:tr w:rsidR="00D113F3" w:rsidRPr="00CD233E" w:rsidTr="0028536C">
        <w:tc>
          <w:tcPr>
            <w:tcW w:w="8789" w:type="dxa"/>
          </w:tcPr>
          <w:p w:rsidR="00D113F3" w:rsidRPr="00CD233E" w:rsidRDefault="00D113F3" w:rsidP="0028536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D113F3" w:rsidRDefault="00D113F3" w:rsidP="00AC6813">
      <w:pPr>
        <w:spacing w:after="0" w:line="240" w:lineRule="auto"/>
        <w:jc w:val="both"/>
        <w:rPr>
          <w:rFonts w:asciiTheme="minorHAnsi" w:hAnsiTheme="minorHAnsi" w:cs="Calibri"/>
          <w:b/>
          <w:sz w:val="20"/>
          <w:szCs w:val="20"/>
        </w:rPr>
      </w:pPr>
    </w:p>
    <w:p w:rsidR="00B946A1" w:rsidRPr="00AC6813" w:rsidRDefault="00B946A1" w:rsidP="00AC6813">
      <w:pPr>
        <w:spacing w:after="0" w:line="240" w:lineRule="auto"/>
        <w:jc w:val="both"/>
        <w:rPr>
          <w:rFonts w:asciiTheme="minorHAnsi" w:hAnsiTheme="minorHAnsi" w:cs="Calibri"/>
          <w:b/>
          <w:sz w:val="20"/>
          <w:szCs w:val="20"/>
        </w:rPr>
      </w:pPr>
      <w:r w:rsidRPr="00AC6813">
        <w:rPr>
          <w:rFonts w:asciiTheme="minorHAnsi" w:hAnsiTheme="minorHAnsi" w:cs="Calibri"/>
          <w:b/>
          <w:sz w:val="20"/>
          <w:szCs w:val="20"/>
        </w:rPr>
        <w:t xml:space="preserve">CLÁUSULA DÉCIMA </w:t>
      </w:r>
      <w:r w:rsidR="009963B0" w:rsidRPr="00AC6813">
        <w:rPr>
          <w:rFonts w:asciiTheme="minorHAnsi" w:hAnsiTheme="minorHAnsi" w:cs="Calibri"/>
          <w:b/>
          <w:sz w:val="20"/>
          <w:szCs w:val="20"/>
        </w:rPr>
        <w:t>–</w:t>
      </w:r>
      <w:r w:rsidR="00BD275B" w:rsidRPr="00AC6813">
        <w:rPr>
          <w:rFonts w:asciiTheme="minorHAnsi" w:hAnsiTheme="minorHAnsi" w:cs="Calibri"/>
          <w:b/>
          <w:sz w:val="20"/>
          <w:szCs w:val="20"/>
        </w:rPr>
        <w:t>DA FISCALIZAÇÃO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10.1.</w:t>
      </w:r>
      <w:r w:rsidRPr="00AC6813">
        <w:rPr>
          <w:rFonts w:asciiTheme="minorHAnsi" w:hAnsiTheme="minorHAnsi" w:cs="Calibri"/>
          <w:color w:val="000000"/>
          <w:sz w:val="20"/>
          <w:szCs w:val="20"/>
        </w:rPr>
        <w:t xml:space="preserve">Não obstante a Licitante Vencedora seja a única e exclusiva responsável pela execução do objeto deste termo, 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xml:space="preserve"> reserva-se o direito de, sem que de qualquer forma restrinja a plenitude desta responsabilidade, exercer diretamente a mais ampla e completa fiscalização.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10.2.</w:t>
      </w:r>
      <w:r w:rsidRPr="00AC6813">
        <w:rPr>
          <w:rFonts w:asciiTheme="minorHAnsi" w:hAnsiTheme="minorHAnsi" w:cs="Calibri"/>
          <w:color w:val="000000"/>
          <w:sz w:val="20"/>
          <w:szCs w:val="20"/>
        </w:rPr>
        <w:t>Fiscalizar incondicionalmente todas as condições contratuais e utilizar de instrumentos de acompanhamento do fornecimento dos produtos.</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10.3.</w:t>
      </w:r>
      <w:r w:rsidRPr="00AC6813">
        <w:rPr>
          <w:rFonts w:asciiTheme="minorHAnsi" w:hAnsiTheme="minorHAnsi" w:cs="Calibri"/>
          <w:color w:val="000000"/>
          <w:sz w:val="20"/>
          <w:szCs w:val="20"/>
        </w:rPr>
        <w:t xml:space="preserve">A fiscalização do objeto deste Termo será exercida por servidor representante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ao qual competirá dirimir as dúvidas que surgirem no curso da execução.</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10.4.</w:t>
      </w:r>
      <w:r w:rsidRPr="00AC6813">
        <w:rPr>
          <w:rFonts w:asciiTheme="minorHAnsi" w:hAnsiTheme="minorHAnsi" w:cs="Calibri"/>
          <w:color w:val="000000"/>
          <w:sz w:val="20"/>
          <w:szCs w:val="20"/>
        </w:rPr>
        <w:t xml:space="preserve">As decisões e providências que ultrapassarem a competência dos servidores representantes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xml:space="preserve"> deverão ser solicitadas aos seus superiores em tempo hábil para a adoção das medidas convenientes.</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10.5.</w:t>
      </w:r>
      <w:r w:rsidRPr="00AC6813">
        <w:rPr>
          <w:rFonts w:asciiTheme="minorHAnsi" w:hAnsiTheme="minorHAnsi" w:cs="Calibri"/>
          <w:color w:val="000000"/>
          <w:sz w:val="20"/>
          <w:szCs w:val="20"/>
        </w:rPr>
        <w:t xml:space="preserve">O servidor representante da </w:t>
      </w:r>
      <w:proofErr w:type="spellStart"/>
      <w:r w:rsidRPr="00AC6813">
        <w:rPr>
          <w:rFonts w:asciiTheme="minorHAnsi" w:hAnsiTheme="minorHAnsi" w:cs="Calibri"/>
          <w:color w:val="000000"/>
          <w:sz w:val="20"/>
          <w:szCs w:val="20"/>
        </w:rPr>
        <w:t>Hemorrede</w:t>
      </w:r>
      <w:proofErr w:type="spellEnd"/>
      <w:r w:rsidRPr="00AC6813">
        <w:rPr>
          <w:rFonts w:asciiTheme="minorHAnsi" w:hAnsiTheme="minorHAnsi" w:cs="Calibri"/>
          <w:color w:val="000000"/>
          <w:sz w:val="20"/>
          <w:szCs w:val="20"/>
        </w:rPr>
        <w:t>, quando deparar com alguma dificuldade, cuja providência, razoavelmente, escapa ao seu domínio de conhecimento irá notificar o seu superior hierárquico para que seja tomada a medida cabível.</w:t>
      </w:r>
    </w:p>
    <w:p w:rsidR="00AC6813" w:rsidRPr="00AC6813" w:rsidRDefault="00AC6813" w:rsidP="00AC6813">
      <w:pPr>
        <w:keepLines/>
        <w:widowControl w:val="0"/>
        <w:tabs>
          <w:tab w:val="left" w:pos="993"/>
        </w:tabs>
        <w:adjustRightInd w:val="0"/>
        <w:spacing w:after="0" w:line="240" w:lineRule="auto"/>
        <w:jc w:val="both"/>
        <w:textAlignment w:val="baseline"/>
        <w:rPr>
          <w:rFonts w:asciiTheme="minorHAnsi" w:hAnsiTheme="minorHAnsi" w:cs="Calibri"/>
          <w:color w:val="000000"/>
          <w:sz w:val="20"/>
          <w:szCs w:val="20"/>
        </w:rPr>
      </w:pPr>
      <w:r w:rsidRPr="00AC6813">
        <w:rPr>
          <w:rFonts w:asciiTheme="minorHAnsi" w:hAnsiTheme="minorHAnsi" w:cs="Calibri"/>
          <w:b/>
          <w:color w:val="000000"/>
          <w:sz w:val="20"/>
          <w:szCs w:val="20"/>
        </w:rPr>
        <w:t>10.6.</w:t>
      </w:r>
      <w:r w:rsidRPr="00AC6813">
        <w:rPr>
          <w:rFonts w:asciiTheme="minorHAnsi" w:hAnsiTheme="minorHAnsi" w:cs="Calibri"/>
          <w:color w:val="000000"/>
          <w:sz w:val="20"/>
          <w:szCs w:val="20"/>
        </w:rPr>
        <w:t>Dirigir as solicitações de ajustes de conduta diretamente ao Preposto da empresa.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706899" w:rsidRPr="00CB2CFE" w:rsidRDefault="000D2F7E" w:rsidP="00706899">
      <w:pPr>
        <w:spacing w:after="0" w:line="240" w:lineRule="auto"/>
        <w:jc w:val="both"/>
        <w:rPr>
          <w:rFonts w:asciiTheme="minorHAnsi" w:hAnsiTheme="minorHAnsi"/>
          <w:b/>
          <w:sz w:val="20"/>
          <w:szCs w:val="20"/>
        </w:rPr>
      </w:pPr>
      <w:r>
        <w:rPr>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06899" w:rsidRPr="00EF278F" w:rsidRDefault="00706899" w:rsidP="00706899">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06899" w:rsidRPr="009963B0" w:rsidRDefault="00125618" w:rsidP="00706899">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00706899" w:rsidRPr="00EF278F">
        <w:rPr>
          <w:rFonts w:cs="Calibri"/>
          <w:sz w:val="20"/>
          <w:szCs w:val="20"/>
        </w:rPr>
        <w:t>.</w:t>
      </w:r>
    </w:p>
    <w:p w:rsidR="00706899" w:rsidRPr="00975295" w:rsidRDefault="00706899" w:rsidP="00706899">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706899" w:rsidRDefault="00706899" w:rsidP="00706899">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06899" w:rsidRPr="00975295" w:rsidRDefault="00706899" w:rsidP="00706899">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706899" w:rsidRDefault="00706899" w:rsidP="00706899">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706899" w:rsidRDefault="00706899" w:rsidP="00706899">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EB7EF4">
      <w:pPr>
        <w:pStyle w:val="Corpodetexto2"/>
        <w:spacing w:before="120" w:line="240" w:lineRule="auto"/>
        <w:ind w:right="516"/>
        <w:rPr>
          <w:rFonts w:cs="Arial"/>
          <w:b/>
          <w:sz w:val="20"/>
          <w:szCs w:val="20"/>
          <w:u w:val="single"/>
        </w:rPr>
      </w:pPr>
    </w:p>
    <w:p w:rsidR="00EB7EF4" w:rsidRDefault="00EB7EF4" w:rsidP="00EB7EF4">
      <w:pPr>
        <w:pStyle w:val="Corpodetexto2"/>
        <w:spacing w:before="120" w:line="240" w:lineRule="auto"/>
        <w:ind w:right="516"/>
        <w:rPr>
          <w:rFonts w:cs="Arial"/>
          <w:b/>
          <w:sz w:val="20"/>
          <w:szCs w:val="20"/>
          <w:u w:val="single"/>
        </w:rPr>
      </w:pPr>
    </w:p>
    <w:p w:rsidR="00D805B6" w:rsidRPr="00D805B6" w:rsidRDefault="00D805B6" w:rsidP="00D805B6">
      <w:pPr>
        <w:pStyle w:val="Lista2"/>
        <w:ind w:left="0" w:firstLine="0"/>
        <w:jc w:val="center"/>
        <w:rPr>
          <w:rFonts w:ascii="Garamond" w:hAnsi="Garamond" w:cs="Calibri"/>
          <w:sz w:val="20"/>
          <w:szCs w:val="20"/>
        </w:rPr>
      </w:pPr>
      <w:r w:rsidRPr="00D805B6">
        <w:rPr>
          <w:rFonts w:ascii="Garamond" w:hAnsi="Garamond" w:cs="Calibri"/>
          <w:sz w:val="20"/>
          <w:szCs w:val="20"/>
        </w:rPr>
        <w:t>ANEXO</w:t>
      </w:r>
    </w:p>
    <w:p w:rsidR="00D805B6" w:rsidRDefault="00D805B6" w:rsidP="00D805B6">
      <w:pPr>
        <w:pStyle w:val="Lista2"/>
        <w:ind w:left="0" w:firstLine="0"/>
        <w:jc w:val="center"/>
        <w:rPr>
          <w:rFonts w:ascii="Garamond" w:hAnsi="Garamond" w:cs="Calibri"/>
          <w:sz w:val="24"/>
          <w:szCs w:val="24"/>
        </w:rPr>
      </w:pPr>
      <w:r w:rsidRPr="00A95C96">
        <w:rPr>
          <w:rFonts w:ascii="Garamond" w:hAnsi="Garamond" w:cs="Calibri"/>
          <w:sz w:val="24"/>
          <w:szCs w:val="24"/>
        </w:rPr>
        <w:t>Cronograma de Entrega</w:t>
      </w:r>
    </w:p>
    <w:p w:rsidR="00D805B6" w:rsidRPr="00A95C96" w:rsidRDefault="00D805B6" w:rsidP="00D805B6">
      <w:pPr>
        <w:pStyle w:val="Lista2"/>
        <w:ind w:left="0" w:firstLine="0"/>
        <w:jc w:val="center"/>
        <w:rPr>
          <w:rFonts w:ascii="Garamond" w:hAnsi="Garamond" w:cs="Calibr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992"/>
        <w:gridCol w:w="1134"/>
        <w:gridCol w:w="1134"/>
        <w:gridCol w:w="1276"/>
        <w:gridCol w:w="1134"/>
        <w:gridCol w:w="992"/>
        <w:gridCol w:w="850"/>
      </w:tblGrid>
      <w:tr w:rsidR="00D805B6" w:rsidRPr="00A95C96" w:rsidTr="00955372">
        <w:tc>
          <w:tcPr>
            <w:tcW w:w="568" w:type="dxa"/>
            <w:shd w:val="clear" w:color="auto" w:fill="C4BC96"/>
            <w:vAlign w:val="center"/>
          </w:tcPr>
          <w:p w:rsidR="00D805B6" w:rsidRPr="00D805B6" w:rsidRDefault="00D805B6" w:rsidP="00885A3E">
            <w:pPr>
              <w:spacing w:line="312" w:lineRule="exact"/>
              <w:ind w:left="-113" w:right="-135"/>
              <w:jc w:val="center"/>
              <w:rPr>
                <w:rFonts w:ascii="Garamond" w:hAnsi="Garamond" w:cs="Calibri"/>
                <w:sz w:val="17"/>
                <w:szCs w:val="17"/>
              </w:rPr>
            </w:pPr>
            <w:r w:rsidRPr="00D805B6">
              <w:rPr>
                <w:rFonts w:ascii="Garamond" w:hAnsi="Garamond" w:cs="Calibri"/>
                <w:sz w:val="17"/>
                <w:szCs w:val="17"/>
              </w:rPr>
              <w:t>Item</w:t>
            </w:r>
          </w:p>
        </w:tc>
        <w:tc>
          <w:tcPr>
            <w:tcW w:w="1134" w:type="dxa"/>
            <w:shd w:val="clear" w:color="auto" w:fill="C4BC96"/>
            <w:vAlign w:val="center"/>
          </w:tcPr>
          <w:p w:rsidR="00D805B6" w:rsidRPr="00D805B6" w:rsidRDefault="00D805B6" w:rsidP="00885A3E">
            <w:pPr>
              <w:spacing w:line="312" w:lineRule="exact"/>
              <w:ind w:left="-113"/>
              <w:jc w:val="center"/>
              <w:rPr>
                <w:rFonts w:ascii="Garamond" w:hAnsi="Garamond" w:cs="Calibri"/>
                <w:sz w:val="17"/>
                <w:szCs w:val="17"/>
              </w:rPr>
            </w:pPr>
            <w:r w:rsidRPr="00D805B6">
              <w:rPr>
                <w:rFonts w:ascii="Garamond" w:hAnsi="Garamond" w:cs="Calibri"/>
                <w:sz w:val="17"/>
                <w:szCs w:val="17"/>
              </w:rPr>
              <w:t>Produtos</w:t>
            </w:r>
          </w:p>
        </w:tc>
        <w:tc>
          <w:tcPr>
            <w:tcW w:w="992" w:type="dxa"/>
            <w:shd w:val="clear" w:color="auto" w:fill="C4BC96"/>
            <w:vAlign w:val="center"/>
          </w:tcPr>
          <w:p w:rsidR="00D805B6" w:rsidRPr="00D805B6" w:rsidRDefault="00D805B6" w:rsidP="00885A3E">
            <w:pPr>
              <w:spacing w:line="312" w:lineRule="exact"/>
              <w:ind w:left="-113"/>
              <w:jc w:val="center"/>
              <w:rPr>
                <w:rFonts w:ascii="Garamond" w:hAnsi="Garamond" w:cs="Calibri"/>
                <w:sz w:val="17"/>
                <w:szCs w:val="17"/>
              </w:rPr>
            </w:pPr>
            <w:r w:rsidRPr="00D805B6">
              <w:rPr>
                <w:rFonts w:ascii="Garamond" w:hAnsi="Garamond" w:cs="Calibri"/>
                <w:sz w:val="17"/>
                <w:szCs w:val="17"/>
              </w:rPr>
              <w:t>Entrega</w:t>
            </w:r>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Hemocentro Coordenador de Palmas</w:t>
            </w:r>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Hemocentro Regional de Araguaína</w:t>
            </w:r>
          </w:p>
        </w:tc>
        <w:tc>
          <w:tcPr>
            <w:tcW w:w="1276" w:type="dxa"/>
            <w:shd w:val="clear" w:color="auto" w:fill="C4BC96"/>
            <w:vAlign w:val="center"/>
          </w:tcPr>
          <w:p w:rsidR="00D805B6" w:rsidRPr="00D805B6" w:rsidRDefault="00D805B6" w:rsidP="00885A3E">
            <w:pPr>
              <w:jc w:val="center"/>
              <w:rPr>
                <w:rFonts w:ascii="Garamond" w:hAnsi="Garamond" w:cs="Calibri"/>
                <w:sz w:val="17"/>
                <w:szCs w:val="17"/>
              </w:rPr>
            </w:pPr>
            <w:proofErr w:type="spellStart"/>
            <w:r w:rsidRPr="00D805B6">
              <w:rPr>
                <w:rFonts w:ascii="Garamond" w:hAnsi="Garamond" w:cs="Calibri"/>
                <w:sz w:val="17"/>
                <w:szCs w:val="17"/>
              </w:rPr>
              <w:t>Hemonúcleo</w:t>
            </w:r>
            <w:proofErr w:type="spellEnd"/>
            <w:r w:rsidRPr="00D805B6">
              <w:rPr>
                <w:rFonts w:ascii="Garamond" w:hAnsi="Garamond" w:cs="Calibri"/>
                <w:sz w:val="17"/>
                <w:szCs w:val="17"/>
              </w:rPr>
              <w:t xml:space="preserve"> de </w:t>
            </w:r>
            <w:proofErr w:type="spellStart"/>
            <w:r w:rsidRPr="00D805B6">
              <w:rPr>
                <w:rFonts w:ascii="Garamond" w:hAnsi="Garamond" w:cs="Calibri"/>
                <w:sz w:val="17"/>
                <w:szCs w:val="17"/>
              </w:rPr>
              <w:t>Gurupí</w:t>
            </w:r>
            <w:proofErr w:type="spellEnd"/>
          </w:p>
        </w:tc>
        <w:tc>
          <w:tcPr>
            <w:tcW w:w="1134"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UCT de Porto Nacional</w:t>
            </w:r>
          </w:p>
        </w:tc>
        <w:tc>
          <w:tcPr>
            <w:tcW w:w="992"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UCT de Augustinópolis</w:t>
            </w:r>
          </w:p>
        </w:tc>
        <w:tc>
          <w:tcPr>
            <w:tcW w:w="850" w:type="dxa"/>
            <w:shd w:val="clear" w:color="auto" w:fill="C4BC96"/>
            <w:vAlign w:val="center"/>
          </w:tcPr>
          <w:p w:rsidR="00D805B6" w:rsidRPr="00D805B6" w:rsidRDefault="00D805B6" w:rsidP="00885A3E">
            <w:pPr>
              <w:jc w:val="center"/>
              <w:rPr>
                <w:rFonts w:ascii="Garamond" w:hAnsi="Garamond" w:cs="Calibri"/>
                <w:sz w:val="17"/>
                <w:szCs w:val="17"/>
              </w:rPr>
            </w:pPr>
            <w:r w:rsidRPr="00D805B6">
              <w:rPr>
                <w:rFonts w:ascii="Garamond" w:hAnsi="Garamond" w:cs="Calibri"/>
                <w:sz w:val="17"/>
                <w:szCs w:val="17"/>
              </w:rPr>
              <w:t>Total Geral</w:t>
            </w:r>
          </w:p>
        </w:tc>
      </w:tr>
      <w:tr w:rsidR="00D805B6" w:rsidRPr="00A95C96" w:rsidTr="00955372">
        <w:trPr>
          <w:trHeight w:hRule="exact" w:val="52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1</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Leite Achocolatado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719</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272</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1.438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3.264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1.584</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17.256</w:t>
            </w:r>
          </w:p>
        </w:tc>
      </w:tr>
      <w:tr w:rsidR="00D805B6" w:rsidRPr="00A95C96" w:rsidTr="00955372">
        <w:trPr>
          <w:trHeight w:hRule="exact" w:val="47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2</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Suco de Fruta (sabores variados)</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1800</w:t>
            </w:r>
          </w:p>
        </w:tc>
        <w:tc>
          <w:tcPr>
            <w:tcW w:w="1134" w:type="dxa"/>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1.272</w:t>
            </w:r>
            <w:r w:rsidRPr="00A95C96">
              <w:rPr>
                <w:rFonts w:ascii="Garamond" w:hAnsi="Garamond" w:cs="Calibri"/>
                <w:sz w:val="17"/>
                <w:szCs w:val="17"/>
              </w:rPr>
              <w:fldChar w:fldCharType="end"/>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380</w:t>
            </w:r>
            <w:r w:rsidRPr="00A95C96">
              <w:rPr>
                <w:rFonts w:ascii="Garamond" w:hAnsi="Garamond" w:cs="Calibri"/>
                <w:sz w:val="17"/>
                <w:szCs w:val="17"/>
              </w:rPr>
              <w:fldChar w:fldCharType="end"/>
            </w:r>
          </w:p>
        </w:tc>
        <w:tc>
          <w:tcPr>
            <w:tcW w:w="992" w:type="dxa"/>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=SUM(ABOVE)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620</w:t>
            </w:r>
            <w:r w:rsidRPr="00A95C96">
              <w:rPr>
                <w:rFonts w:ascii="Garamond" w:hAnsi="Garamond" w:cs="Calibri"/>
                <w:sz w:val="17"/>
                <w:szCs w:val="17"/>
              </w:rPr>
              <w:fldChar w:fldCharType="end"/>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4.472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15.264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4.560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53.664</w:t>
            </w:r>
          </w:p>
        </w:tc>
      </w:tr>
      <w:tr w:rsidR="00D805B6" w:rsidRPr="00A95C96" w:rsidTr="00955372">
        <w:trPr>
          <w:trHeight w:hRule="exact" w:val="56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3</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Refrigerante (sabores variados)</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113</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497</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994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2.712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1.080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11.928</w:t>
            </w:r>
          </w:p>
        </w:tc>
      </w:tr>
      <w:tr w:rsidR="00D805B6" w:rsidRPr="00A95C96" w:rsidTr="00955372">
        <w:trPr>
          <w:trHeight w:hRule="exact" w:val="53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4</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sz w:val="17"/>
                <w:szCs w:val="17"/>
              </w:rPr>
            </w:pPr>
            <w:r w:rsidRPr="00A95C96">
              <w:rPr>
                <w:rFonts w:ascii="Garamond" w:hAnsi="Garamond" w:cs="Calibri"/>
                <w:sz w:val="17"/>
                <w:szCs w:val="17"/>
              </w:rPr>
              <w:t>Água de coco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113</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63</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515</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2.712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1.512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816</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12.360</w:t>
            </w:r>
          </w:p>
        </w:tc>
      </w:tr>
      <w:tr w:rsidR="00D805B6" w:rsidRPr="00A95C96" w:rsidTr="00955372">
        <w:trPr>
          <w:trHeight w:hRule="exact" w:val="49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5</w:t>
            </w:r>
            <w:proofErr w:type="gramEnd"/>
          </w:p>
        </w:tc>
        <w:tc>
          <w:tcPr>
            <w:tcW w:w="1134" w:type="dxa"/>
            <w:vMerge w:val="restart"/>
            <w:vAlign w:val="center"/>
          </w:tcPr>
          <w:p w:rsidR="00D805B6" w:rsidRPr="00A95C96" w:rsidRDefault="00D805B6" w:rsidP="00885A3E">
            <w:pPr>
              <w:pStyle w:val="Corpodetexto3"/>
              <w:tabs>
                <w:tab w:val="left" w:pos="1687"/>
              </w:tabs>
              <w:ind w:left="-108"/>
              <w:rPr>
                <w:rFonts w:ascii="Garamond" w:hAnsi="Garamond" w:cs="Calibri"/>
                <w:bCs w:val="0"/>
                <w:iCs/>
                <w:sz w:val="17"/>
                <w:szCs w:val="17"/>
              </w:rPr>
            </w:pPr>
            <w:r w:rsidRPr="00A95C96">
              <w:rPr>
                <w:rFonts w:ascii="Garamond" w:hAnsi="Garamond" w:cs="Calibri"/>
                <w:sz w:val="17"/>
                <w:szCs w:val="17"/>
              </w:rPr>
              <w:t>Biscoito Salgado sem Recheio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pStyle w:val="Corpodetexto3"/>
              <w:tabs>
                <w:tab w:val="left" w:pos="1687"/>
              </w:tabs>
              <w:ind w:left="-108"/>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4.560</w:t>
            </w:r>
          </w:p>
        </w:tc>
      </w:tr>
      <w:tr w:rsidR="00D805B6" w:rsidRPr="00A95C96" w:rsidTr="00955372">
        <w:trPr>
          <w:trHeight w:hRule="exact" w:val="451"/>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6</w:t>
            </w:r>
            <w:proofErr w:type="gramEnd"/>
          </w:p>
        </w:tc>
        <w:tc>
          <w:tcPr>
            <w:tcW w:w="1134" w:type="dxa"/>
            <w:vMerge w:val="restart"/>
            <w:vAlign w:val="center"/>
          </w:tcPr>
          <w:p w:rsidR="00D805B6" w:rsidRPr="00A95C96" w:rsidRDefault="00D805B6" w:rsidP="00885A3E">
            <w:pPr>
              <w:ind w:left="-92" w:firstLine="92"/>
              <w:jc w:val="center"/>
              <w:rPr>
                <w:rFonts w:ascii="Garamond" w:hAnsi="Garamond" w:cs="Calibri"/>
                <w:sz w:val="17"/>
                <w:szCs w:val="17"/>
              </w:rPr>
            </w:pPr>
            <w:r w:rsidRPr="00A95C96">
              <w:rPr>
                <w:rFonts w:ascii="Garamond" w:hAnsi="Garamond" w:cs="Calibri"/>
                <w:sz w:val="17"/>
                <w:szCs w:val="17"/>
              </w:rPr>
              <w:t>Biscoito Salgado Recheado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ind w:left="-92" w:firstLine="92"/>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ind w:left="-92" w:firstLine="92"/>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984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504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4.320</w:t>
            </w:r>
          </w:p>
        </w:tc>
      </w:tr>
      <w:tr w:rsidR="00D805B6" w:rsidRPr="00A95C96" w:rsidTr="00955372">
        <w:trPr>
          <w:trHeight w:hRule="exact" w:val="41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7</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Paçoca de amendoim</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26</w:t>
            </w:r>
            <w:r w:rsidRPr="00A95C96">
              <w:rPr>
                <w:rFonts w:ascii="Garamond" w:hAnsi="Garamond" w:cs="Calibri"/>
                <w:sz w:val="17"/>
                <w:szCs w:val="17"/>
              </w:rPr>
              <w:fldChar w:fldCharType="end"/>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52</w:t>
            </w:r>
            <w:r w:rsidRPr="00A95C96">
              <w:rPr>
                <w:rFonts w:ascii="Garamond" w:hAnsi="Garamond" w:cs="Calibri"/>
                <w:sz w:val="17"/>
                <w:szCs w:val="17"/>
              </w:rPr>
              <w:fldChar w:fldCharType="end"/>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776E2B" w:rsidP="00885A3E">
            <w:pPr>
              <w:jc w:val="center"/>
              <w:rPr>
                <w:rFonts w:ascii="Garamond" w:hAnsi="Garamond" w:cs="Calibri"/>
                <w:sz w:val="17"/>
                <w:szCs w:val="17"/>
              </w:rPr>
            </w:pPr>
            <w:r w:rsidRPr="00A95C96">
              <w:rPr>
                <w:rFonts w:ascii="Garamond" w:hAnsi="Garamond" w:cs="Calibri"/>
                <w:sz w:val="17"/>
                <w:szCs w:val="17"/>
              </w:rPr>
              <w:fldChar w:fldCharType="begin"/>
            </w:r>
            <w:r w:rsidR="00D805B6" w:rsidRPr="00A95C96">
              <w:rPr>
                <w:rFonts w:ascii="Garamond" w:hAnsi="Garamond" w:cs="Calibri"/>
                <w:sz w:val="17"/>
                <w:szCs w:val="17"/>
              </w:rPr>
              <w:instrText xml:space="preserve"> =SUM(LEFT) </w:instrText>
            </w:r>
            <w:r w:rsidRPr="00A95C96">
              <w:rPr>
                <w:rFonts w:ascii="Garamond" w:hAnsi="Garamond" w:cs="Calibri"/>
                <w:sz w:val="17"/>
                <w:szCs w:val="17"/>
              </w:rPr>
              <w:fldChar w:fldCharType="separate"/>
            </w:r>
            <w:r w:rsidR="00D805B6" w:rsidRPr="00A95C96">
              <w:rPr>
                <w:rFonts w:ascii="Garamond" w:hAnsi="Garamond" w:cs="Calibri"/>
                <w:noProof/>
                <w:sz w:val="17"/>
                <w:szCs w:val="17"/>
              </w:rPr>
              <w:t>624</w:t>
            </w:r>
            <w:r w:rsidRPr="00A95C96">
              <w:rPr>
                <w:rFonts w:ascii="Garamond" w:hAnsi="Garamond" w:cs="Calibri"/>
                <w:sz w:val="17"/>
                <w:szCs w:val="17"/>
              </w:rPr>
              <w:fldChar w:fldCharType="end"/>
            </w:r>
          </w:p>
        </w:tc>
      </w:tr>
      <w:tr w:rsidR="00D805B6" w:rsidRPr="00A95C96" w:rsidTr="00955372">
        <w:trPr>
          <w:trHeight w:hRule="exact" w:val="51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8</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Pé de moleque</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576</w:t>
            </w:r>
          </w:p>
        </w:tc>
      </w:tr>
      <w:tr w:rsidR="00D805B6" w:rsidRPr="00A95C96" w:rsidTr="00955372">
        <w:trPr>
          <w:trHeight w:hRule="exact" w:val="46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proofErr w:type="gramStart"/>
            <w:r w:rsidRPr="00A95C96">
              <w:rPr>
                <w:rFonts w:ascii="Garamond" w:eastAsia="Batang" w:hAnsi="Garamond" w:cs="Calibri"/>
                <w:sz w:val="17"/>
                <w:szCs w:val="17"/>
              </w:rPr>
              <w:t>9</w:t>
            </w:r>
            <w:proofErr w:type="gramEnd"/>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Mini Bolo</w:t>
            </w:r>
          </w:p>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Recheado</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462</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1.564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924</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3.128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11.088</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37.536</w:t>
            </w:r>
          </w:p>
        </w:tc>
      </w:tr>
      <w:tr w:rsidR="00D805B6" w:rsidRPr="00A95C96" w:rsidTr="00955372">
        <w:trPr>
          <w:trHeight w:hRule="exact" w:val="340"/>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10</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 xml:space="preserve">Tablete de </w:t>
            </w:r>
            <w:r w:rsidRPr="00A95C96">
              <w:rPr>
                <w:rFonts w:ascii="Garamond" w:hAnsi="Garamond" w:cs="Calibri"/>
                <w:sz w:val="17"/>
                <w:szCs w:val="17"/>
              </w:rPr>
              <w:lastRenderedPageBreak/>
              <w:t>Chocolate</w:t>
            </w:r>
          </w:p>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lastRenderedPageBreak/>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617</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350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185</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1.452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700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370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2.904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14.808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8.400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4.440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34.848</w:t>
            </w:r>
          </w:p>
        </w:tc>
      </w:tr>
      <w:tr w:rsidR="00D805B6" w:rsidRPr="00A95C96" w:rsidTr="00955372">
        <w:trPr>
          <w:trHeight w:hRule="exact" w:val="539"/>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11</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Pão de Forma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94</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22</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44</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406</w:t>
            </w:r>
          </w:p>
        </w:tc>
      </w:tr>
      <w:tr w:rsidR="00D805B6" w:rsidRPr="00A95C96" w:rsidTr="00955372">
        <w:trPr>
          <w:trHeight w:hRule="exact" w:val="45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188</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92</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44</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812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4.800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2.256</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1.104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528</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1.056</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9.744</w:t>
            </w:r>
          </w:p>
        </w:tc>
      </w:tr>
      <w:tr w:rsidR="00D805B6" w:rsidRPr="00A95C96" w:rsidTr="00955372">
        <w:trPr>
          <w:trHeight w:hRule="exact" w:val="498"/>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12</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bCs/>
                <w:sz w:val="17"/>
                <w:szCs w:val="17"/>
              </w:rPr>
              <w:t>Queijo Fatiado</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152</w:t>
            </w:r>
          </w:p>
        </w:tc>
      </w:tr>
      <w:tr w:rsidR="00D805B6" w:rsidRPr="00A95C96" w:rsidTr="00955372">
        <w:trPr>
          <w:trHeight w:hRule="exact" w:val="404"/>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bCs/>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bCs/>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864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932</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4.148</w:t>
            </w:r>
          </w:p>
        </w:tc>
      </w:tr>
      <w:tr w:rsidR="00D805B6" w:rsidRPr="00A95C96" w:rsidTr="00955372">
        <w:trPr>
          <w:trHeight w:hRule="exact" w:val="45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13</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Presunto Fatiado</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124</w:t>
            </w:r>
          </w:p>
        </w:tc>
      </w:tr>
      <w:tr w:rsidR="00D805B6" w:rsidRPr="00A95C96" w:rsidTr="00955372">
        <w:trPr>
          <w:trHeight w:hRule="exact" w:val="37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432</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2.976</w:t>
            </w:r>
          </w:p>
        </w:tc>
      </w:tr>
      <w:tr w:rsidR="00D805B6" w:rsidRPr="00A95C96" w:rsidTr="00955372">
        <w:trPr>
          <w:trHeight w:hRule="exact" w:val="414"/>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Maçã</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125</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1.600</w:t>
            </w:r>
          </w:p>
        </w:tc>
      </w:tr>
      <w:tr w:rsidR="00D805B6" w:rsidRPr="00A95C96" w:rsidTr="00955372">
        <w:trPr>
          <w:trHeight w:hRule="exact" w:val="455"/>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19.200</w:t>
            </w:r>
          </w:p>
        </w:tc>
      </w:tr>
      <w:tr w:rsidR="00D805B6" w:rsidRPr="00A95C96" w:rsidTr="00955372">
        <w:trPr>
          <w:trHeight w:hRule="exact" w:val="419"/>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Pêra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465</w:t>
            </w:r>
          </w:p>
        </w:tc>
      </w:tr>
      <w:tr w:rsidR="00D805B6" w:rsidRPr="00A95C96" w:rsidTr="00955372">
        <w:trPr>
          <w:trHeight w:hRule="exact" w:val="621"/>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11.160</w:t>
            </w:r>
          </w:p>
        </w:tc>
      </w:tr>
      <w:tr w:rsidR="00D805B6" w:rsidRPr="00A95C96" w:rsidTr="00955372">
        <w:trPr>
          <w:trHeight w:hRule="exact" w:val="512"/>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16</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Tangerina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75</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490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1276"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850"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1.800</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2.160</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850"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11.760</w:t>
            </w:r>
          </w:p>
        </w:tc>
      </w:tr>
      <w:tr w:rsidR="00D805B6" w:rsidRPr="00A95C96" w:rsidTr="00955372">
        <w:trPr>
          <w:trHeight w:hRule="exact" w:val="471"/>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Margarina</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32</w:t>
            </w:r>
          </w:p>
        </w:tc>
      </w:tr>
      <w:tr w:rsidR="00D805B6" w:rsidRPr="00A95C96" w:rsidTr="00955372">
        <w:trPr>
          <w:trHeight w:hRule="exact" w:val="45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768</w:t>
            </w:r>
          </w:p>
        </w:tc>
      </w:tr>
      <w:tr w:rsidR="00D805B6" w:rsidRPr="00A95C96" w:rsidTr="00955372">
        <w:trPr>
          <w:trHeight w:hRule="exact" w:val="428"/>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Maionese</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r>
      <w:tr w:rsidR="00D805B6" w:rsidRPr="00A95C96" w:rsidTr="00955372">
        <w:trPr>
          <w:trHeight w:hRule="exact" w:val="51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r>
      <w:tr w:rsidR="00D805B6" w:rsidRPr="00A95C96" w:rsidTr="00955372">
        <w:trPr>
          <w:trHeight w:hRule="exact" w:val="386"/>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Ketchup</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r>
      <w:tr w:rsidR="00D805B6" w:rsidRPr="00A95C96" w:rsidTr="00955372">
        <w:trPr>
          <w:trHeight w:hRule="exact" w:val="543"/>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r>
      <w:tr w:rsidR="00D805B6" w:rsidRPr="00A95C96" w:rsidTr="00955372">
        <w:trPr>
          <w:trHeight w:hRule="exact" w:val="485"/>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Café</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80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140</w:t>
            </w:r>
          </w:p>
        </w:tc>
      </w:tr>
      <w:tr w:rsidR="00D805B6" w:rsidRPr="00A95C96" w:rsidTr="00955372">
        <w:trPr>
          <w:trHeight w:hRule="exact" w:val="436"/>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160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1.920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3.360</w:t>
            </w:r>
          </w:p>
        </w:tc>
      </w:tr>
      <w:tr w:rsidR="00D805B6" w:rsidRPr="00A95C96" w:rsidTr="00955372">
        <w:trPr>
          <w:trHeight w:hRule="exact" w:val="489"/>
        </w:trPr>
        <w:tc>
          <w:tcPr>
            <w:tcW w:w="568"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w:t>
            </w:r>
          </w:p>
        </w:tc>
        <w:tc>
          <w:tcPr>
            <w:tcW w:w="1134" w:type="dxa"/>
            <w:vMerge w:val="restart"/>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Açúcar</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29</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114</w:t>
            </w:r>
          </w:p>
        </w:tc>
      </w:tr>
      <w:tr w:rsidR="00D805B6" w:rsidRPr="00A95C96" w:rsidTr="00955372">
        <w:trPr>
          <w:trHeight w:hRule="exact" w:val="425"/>
        </w:trPr>
        <w:tc>
          <w:tcPr>
            <w:tcW w:w="568" w:type="dxa"/>
            <w:vMerge/>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58</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28</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228</w:t>
            </w:r>
          </w:p>
        </w:tc>
      </w:tr>
      <w:tr w:rsidR="00D805B6" w:rsidRPr="00A95C96" w:rsidTr="00955372">
        <w:trPr>
          <w:trHeight w:hRule="exact" w:val="340"/>
        </w:trPr>
        <w:tc>
          <w:tcPr>
            <w:tcW w:w="568" w:type="dxa"/>
            <w:vMerge/>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1.440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336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2.736</w:t>
            </w:r>
          </w:p>
        </w:tc>
      </w:tr>
      <w:tr w:rsidR="00D805B6" w:rsidRPr="00A95C96" w:rsidTr="00955372">
        <w:trPr>
          <w:trHeight w:hRule="exact" w:val="41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22</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Guardanapo 20 x 22 cm</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206</w:t>
            </w:r>
          </w:p>
        </w:tc>
      </w:tr>
      <w:tr w:rsidR="00D805B6" w:rsidRPr="00A95C96" w:rsidTr="00955372">
        <w:trPr>
          <w:trHeight w:hRule="exact" w:val="49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412</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3.600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4.944</w:t>
            </w:r>
          </w:p>
        </w:tc>
      </w:tr>
      <w:tr w:rsidR="00D805B6" w:rsidRPr="00A95C96" w:rsidTr="00955372">
        <w:trPr>
          <w:trHeight w:hRule="exact" w:val="516"/>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23</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
                <w:sz w:val="17"/>
                <w:szCs w:val="17"/>
              </w:rPr>
            </w:pPr>
            <w:r w:rsidRPr="00A95C96">
              <w:rPr>
                <w:rFonts w:ascii="Garamond" w:hAnsi="Garamond" w:cs="Calibri"/>
                <w:sz w:val="17"/>
                <w:szCs w:val="17"/>
              </w:rPr>
              <w:t>Guardanapo24 x 22 cm</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05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67</w:t>
            </w:r>
          </w:p>
        </w:tc>
      </w:tr>
      <w:tr w:rsidR="00D805B6" w:rsidRPr="00A95C96" w:rsidTr="00955372">
        <w:trPr>
          <w:trHeight w:hRule="exact" w:val="417"/>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432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1.608</w:t>
            </w:r>
          </w:p>
        </w:tc>
      </w:tr>
      <w:tr w:rsidR="00D805B6" w:rsidRPr="00A95C96" w:rsidTr="00955372">
        <w:trPr>
          <w:trHeight w:hRule="exact" w:val="474"/>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24</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200 ml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38</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69</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579</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76</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1.158</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6.000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1.728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912</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1.656</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13.896</w:t>
            </w:r>
          </w:p>
        </w:tc>
      </w:tr>
      <w:tr w:rsidR="00D805B6" w:rsidRPr="00A95C96" w:rsidTr="00955372">
        <w:trPr>
          <w:trHeight w:hRule="exact" w:val="432"/>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25</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Copo descartável de 50 ml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50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9</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90</w:t>
            </w:r>
          </w:p>
        </w:tc>
      </w:tr>
      <w:tr w:rsidR="00D805B6" w:rsidRPr="00A95C96" w:rsidTr="00955372">
        <w:trPr>
          <w:trHeight w:hRule="exact" w:val="47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c>
          <w:tcPr>
            <w:tcW w:w="1276"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w:t>
            </w: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180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2.160</w:t>
            </w:r>
          </w:p>
        </w:tc>
      </w:tr>
      <w:tr w:rsidR="00D805B6" w:rsidRPr="00A95C96" w:rsidTr="00955372">
        <w:trPr>
          <w:trHeight w:hRule="exact" w:val="40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26</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Colher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r>
      <w:tr w:rsidR="00D805B6" w:rsidRPr="00A95C96" w:rsidTr="00955372">
        <w:trPr>
          <w:trHeight w:hRule="exact" w:val="512"/>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r>
      <w:tr w:rsidR="00D805B6" w:rsidRPr="00A95C96" w:rsidTr="00955372">
        <w:trPr>
          <w:trHeight w:hRule="exact" w:val="340"/>
        </w:trPr>
        <w:tc>
          <w:tcPr>
            <w:tcW w:w="568" w:type="dxa"/>
            <w:vMerge/>
            <w:shd w:val="clear" w:color="auto" w:fill="C4BC96"/>
            <w:vAlign w:val="center"/>
          </w:tcPr>
          <w:p w:rsidR="00D805B6" w:rsidRPr="00A95C96" w:rsidRDefault="00D805B6" w:rsidP="00885A3E">
            <w:pPr>
              <w:jc w:val="center"/>
              <w:rPr>
                <w:rFonts w:ascii="Garamond" w:eastAsia="Batang" w:hAnsi="Garamond" w:cs="Calibri"/>
                <w:sz w:val="17"/>
                <w:szCs w:val="17"/>
              </w:rPr>
            </w:pPr>
          </w:p>
        </w:tc>
        <w:tc>
          <w:tcPr>
            <w:tcW w:w="1134" w:type="dxa"/>
            <w:vMerge/>
            <w:shd w:val="clear" w:color="auto" w:fill="C4BC96"/>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48</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192</w:t>
            </w:r>
          </w:p>
        </w:tc>
      </w:tr>
      <w:tr w:rsidR="00D805B6" w:rsidRPr="00A95C96" w:rsidTr="00955372">
        <w:trPr>
          <w:trHeight w:hRule="exact" w:val="503"/>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27</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Cs/>
                <w:sz w:val="17"/>
                <w:szCs w:val="17"/>
              </w:rPr>
            </w:pPr>
            <w:r w:rsidRPr="00A95C96">
              <w:rPr>
                <w:rFonts w:ascii="Garamond" w:hAnsi="Garamond" w:cs="Calibri"/>
                <w:sz w:val="17"/>
                <w:szCs w:val="17"/>
              </w:rPr>
              <w:t>Garfo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D805B6" w:rsidRPr="00A95C96" w:rsidTr="00955372">
        <w:trPr>
          <w:trHeight w:hRule="exact" w:val="45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r>
      <w:tr w:rsidR="00D805B6" w:rsidRPr="00A95C96" w:rsidTr="00955372">
        <w:trPr>
          <w:trHeight w:hRule="exact" w:val="434"/>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28</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Faca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850"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7</w:t>
            </w:r>
            <w:proofErr w:type="gramEnd"/>
          </w:p>
        </w:tc>
      </w:tr>
      <w:tr w:rsidR="00D805B6" w:rsidRPr="00A95C96" w:rsidTr="00955372">
        <w:trPr>
          <w:trHeight w:hRule="exact" w:val="463"/>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14</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276"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72</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168</w:t>
            </w:r>
          </w:p>
        </w:tc>
      </w:tr>
      <w:tr w:rsidR="00D805B6" w:rsidRPr="00A95C96" w:rsidTr="00955372">
        <w:trPr>
          <w:trHeight w:hRule="exact" w:val="435"/>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29</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bCs/>
                <w:sz w:val="17"/>
                <w:szCs w:val="17"/>
              </w:rPr>
            </w:pPr>
            <w:r w:rsidRPr="00A95C96">
              <w:rPr>
                <w:rFonts w:ascii="Garamond" w:hAnsi="Garamond" w:cs="Calibri"/>
                <w:sz w:val="17"/>
                <w:szCs w:val="17"/>
              </w:rPr>
              <w:t>Prato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23</w:t>
            </w:r>
          </w:p>
        </w:tc>
      </w:tr>
      <w:tr w:rsidR="00D805B6" w:rsidRPr="00A95C96" w:rsidTr="00955372">
        <w:trPr>
          <w:trHeight w:hRule="exact" w:val="509"/>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46</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96</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552</w:t>
            </w:r>
          </w:p>
        </w:tc>
      </w:tr>
      <w:tr w:rsidR="00D805B6" w:rsidRPr="00A95C96" w:rsidTr="00955372">
        <w:trPr>
          <w:trHeight w:hRule="exact" w:val="437"/>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30</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Prato descartável</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15</w:t>
            </w:r>
          </w:p>
        </w:tc>
      </w:tr>
      <w:tr w:rsidR="00D805B6" w:rsidRPr="00A95C96" w:rsidTr="00955372">
        <w:trPr>
          <w:trHeight w:hRule="exact" w:val="486"/>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8</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96</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72</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120</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360</w:t>
            </w:r>
          </w:p>
        </w:tc>
      </w:tr>
      <w:tr w:rsidR="00D805B6" w:rsidRPr="00A95C96" w:rsidTr="00955372">
        <w:trPr>
          <w:trHeight w:hRule="exact" w:val="439"/>
        </w:trPr>
        <w:tc>
          <w:tcPr>
            <w:tcW w:w="568" w:type="dxa"/>
            <w:vMerge w:val="restart"/>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lastRenderedPageBreak/>
              <w:t>31</w:t>
            </w:r>
          </w:p>
        </w:tc>
        <w:tc>
          <w:tcPr>
            <w:tcW w:w="1134" w:type="dxa"/>
            <w:vMerge w:val="restart"/>
            <w:vAlign w:val="center"/>
          </w:tcPr>
          <w:p w:rsidR="00D805B6" w:rsidRPr="00A95C96" w:rsidRDefault="00D805B6" w:rsidP="00885A3E">
            <w:pPr>
              <w:autoSpaceDE w:val="0"/>
              <w:autoSpaceDN w:val="0"/>
              <w:adjustRightInd w:val="0"/>
              <w:jc w:val="center"/>
              <w:rPr>
                <w:rFonts w:ascii="Garamond" w:hAnsi="Garamond" w:cs="Calibri"/>
                <w:sz w:val="17"/>
                <w:szCs w:val="17"/>
              </w:rPr>
            </w:pPr>
            <w:r w:rsidRPr="00A95C96">
              <w:rPr>
                <w:rFonts w:ascii="Garamond" w:hAnsi="Garamond" w:cs="Calibri"/>
                <w:sz w:val="17"/>
                <w:szCs w:val="17"/>
              </w:rPr>
              <w:t>Palito de dente</w:t>
            </w:r>
          </w:p>
        </w:tc>
        <w:tc>
          <w:tcPr>
            <w:tcW w:w="992"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Quinzenal</w:t>
            </w:r>
          </w:p>
        </w:tc>
        <w:tc>
          <w:tcPr>
            <w:tcW w:w="1134" w:type="dxa"/>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10</w:t>
            </w:r>
          </w:p>
        </w:tc>
      </w:tr>
      <w:tr w:rsidR="00D805B6" w:rsidRPr="00A95C96" w:rsidTr="00955372">
        <w:trPr>
          <w:trHeight w:hRule="exact" w:val="428"/>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Total Mensal</w:t>
            </w:r>
          </w:p>
        </w:tc>
        <w:tc>
          <w:tcPr>
            <w:tcW w:w="1134" w:type="dxa"/>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10</w:t>
            </w:r>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992" w:type="dxa"/>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850"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r>
      <w:tr w:rsidR="00D805B6" w:rsidRPr="00A95C96" w:rsidTr="00955372">
        <w:trPr>
          <w:trHeight w:hRule="exact" w:val="340"/>
        </w:trPr>
        <w:tc>
          <w:tcPr>
            <w:tcW w:w="568" w:type="dxa"/>
            <w:vMerge/>
            <w:vAlign w:val="center"/>
          </w:tcPr>
          <w:p w:rsidR="00D805B6" w:rsidRPr="00A95C96" w:rsidRDefault="00D805B6" w:rsidP="00885A3E">
            <w:pPr>
              <w:jc w:val="center"/>
              <w:rPr>
                <w:rFonts w:ascii="Garamond" w:eastAsia="Batang" w:hAnsi="Garamond" w:cs="Calibri"/>
                <w:sz w:val="17"/>
                <w:szCs w:val="17"/>
              </w:rPr>
            </w:pPr>
          </w:p>
        </w:tc>
        <w:tc>
          <w:tcPr>
            <w:tcW w:w="1134" w:type="dxa"/>
            <w:vMerge/>
            <w:vAlign w:val="center"/>
          </w:tcPr>
          <w:p w:rsidR="00D805B6" w:rsidRPr="00A95C96" w:rsidRDefault="00D805B6" w:rsidP="00885A3E">
            <w:pPr>
              <w:autoSpaceDE w:val="0"/>
              <w:autoSpaceDN w:val="0"/>
              <w:adjustRightInd w:val="0"/>
              <w:jc w:val="center"/>
              <w:rPr>
                <w:rFonts w:ascii="Garamond" w:hAnsi="Garamond" w:cs="Calibri"/>
                <w:sz w:val="17"/>
                <w:szCs w:val="17"/>
              </w:rPr>
            </w:pPr>
          </w:p>
        </w:tc>
        <w:tc>
          <w:tcPr>
            <w:tcW w:w="992"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C4BC96"/>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120</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48</w:t>
            </w:r>
          </w:p>
        </w:tc>
        <w:tc>
          <w:tcPr>
            <w:tcW w:w="1276"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1134"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992"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w:t>
            </w:r>
          </w:p>
        </w:tc>
        <w:tc>
          <w:tcPr>
            <w:tcW w:w="850" w:type="dxa"/>
            <w:shd w:val="clear" w:color="auto" w:fill="C4BC96"/>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240</w:t>
            </w:r>
          </w:p>
        </w:tc>
      </w:tr>
      <w:tr w:rsidR="00D805B6" w:rsidRPr="00A95C96" w:rsidTr="000540AA">
        <w:trPr>
          <w:trHeight w:hRule="exact" w:val="406"/>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32</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Porta guardanapo</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12</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40</w:t>
            </w:r>
          </w:p>
        </w:tc>
      </w:tr>
      <w:tr w:rsidR="00D805B6" w:rsidRPr="00A95C96" w:rsidTr="00955372">
        <w:trPr>
          <w:trHeight w:hRule="exact" w:val="411"/>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33</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 litro</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6</w:t>
            </w:r>
            <w:proofErr w:type="gramEnd"/>
          </w:p>
        </w:tc>
        <w:tc>
          <w:tcPr>
            <w:tcW w:w="992"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20</w:t>
            </w:r>
          </w:p>
        </w:tc>
      </w:tr>
      <w:tr w:rsidR="00D805B6" w:rsidRPr="00A95C96" w:rsidTr="00955372">
        <w:trPr>
          <w:trHeight w:hRule="exact" w:val="449"/>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34</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1,8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2</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5</w:t>
            </w:r>
            <w:proofErr w:type="gramEnd"/>
          </w:p>
        </w:tc>
        <w:tc>
          <w:tcPr>
            <w:tcW w:w="992" w:type="dxa"/>
            <w:shd w:val="clear" w:color="auto" w:fill="auto"/>
            <w:vAlign w:val="center"/>
          </w:tcPr>
          <w:p w:rsidR="00D805B6" w:rsidRPr="00A95C96" w:rsidRDefault="00D805B6" w:rsidP="00885A3E">
            <w:pPr>
              <w:jc w:val="center"/>
              <w:rPr>
                <w:rFonts w:ascii="Garamond" w:hAnsi="Garamond" w:cs="Calibri"/>
                <w:b/>
                <w:sz w:val="17"/>
                <w:szCs w:val="17"/>
              </w:rPr>
            </w:pPr>
            <w:proofErr w:type="gramStart"/>
            <w:r w:rsidRPr="00A95C96">
              <w:rPr>
                <w:rFonts w:ascii="Garamond" w:hAnsi="Garamond" w:cs="Calibri"/>
                <w:b/>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16</w:t>
            </w:r>
          </w:p>
        </w:tc>
      </w:tr>
      <w:tr w:rsidR="00D805B6" w:rsidRPr="00A95C96" w:rsidTr="00955372">
        <w:trPr>
          <w:trHeight w:hRule="exact" w:val="398"/>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35</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12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3</w:t>
            </w:r>
            <w:proofErr w:type="gramEnd"/>
          </w:p>
        </w:tc>
        <w:tc>
          <w:tcPr>
            <w:tcW w:w="992" w:type="dxa"/>
            <w:shd w:val="clear" w:color="auto" w:fill="auto"/>
            <w:vAlign w:val="center"/>
          </w:tcPr>
          <w:p w:rsidR="00D805B6" w:rsidRPr="00A95C96" w:rsidRDefault="00D805B6" w:rsidP="00885A3E">
            <w:pPr>
              <w:jc w:val="center"/>
              <w:rPr>
                <w:rFonts w:ascii="Garamond" w:hAnsi="Garamond" w:cs="Calibri"/>
                <w:b/>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11</w:t>
            </w:r>
          </w:p>
        </w:tc>
      </w:tr>
      <w:tr w:rsidR="00D805B6" w:rsidRPr="00A95C96" w:rsidTr="00955372">
        <w:trPr>
          <w:trHeight w:hRule="exact" w:val="473"/>
        </w:trPr>
        <w:tc>
          <w:tcPr>
            <w:tcW w:w="568" w:type="dxa"/>
            <w:vAlign w:val="center"/>
          </w:tcPr>
          <w:p w:rsidR="00D805B6" w:rsidRPr="00A95C96" w:rsidRDefault="00D805B6" w:rsidP="00885A3E">
            <w:pPr>
              <w:jc w:val="center"/>
              <w:rPr>
                <w:rFonts w:ascii="Garamond" w:eastAsia="Batang" w:hAnsi="Garamond" w:cs="Calibri"/>
                <w:sz w:val="17"/>
                <w:szCs w:val="17"/>
              </w:rPr>
            </w:pPr>
            <w:r w:rsidRPr="00A95C96">
              <w:rPr>
                <w:rFonts w:ascii="Garamond" w:eastAsia="Batang" w:hAnsi="Garamond" w:cs="Calibri"/>
                <w:sz w:val="17"/>
                <w:szCs w:val="17"/>
              </w:rPr>
              <w:t>36</w:t>
            </w:r>
          </w:p>
        </w:tc>
        <w:tc>
          <w:tcPr>
            <w:tcW w:w="1134" w:type="dxa"/>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Garrafa térmica de 5 litros</w:t>
            </w:r>
          </w:p>
        </w:tc>
        <w:tc>
          <w:tcPr>
            <w:tcW w:w="992" w:type="dxa"/>
            <w:shd w:val="clear" w:color="auto" w:fill="auto"/>
            <w:vAlign w:val="center"/>
          </w:tcPr>
          <w:p w:rsidR="00D805B6" w:rsidRPr="00A95C96" w:rsidRDefault="00D805B6" w:rsidP="00885A3E">
            <w:pPr>
              <w:ind w:left="-113"/>
              <w:jc w:val="center"/>
              <w:rPr>
                <w:rFonts w:ascii="Garamond" w:hAnsi="Garamond" w:cs="Calibri"/>
                <w:sz w:val="17"/>
                <w:szCs w:val="17"/>
              </w:rPr>
            </w:pPr>
            <w:r w:rsidRPr="00A95C96">
              <w:rPr>
                <w:rFonts w:ascii="Garamond" w:hAnsi="Garamond" w:cs="Calibri"/>
                <w:sz w:val="17"/>
                <w:szCs w:val="17"/>
              </w:rPr>
              <w:t>Total Anual</w:t>
            </w:r>
          </w:p>
        </w:tc>
        <w:tc>
          <w:tcPr>
            <w:tcW w:w="1134" w:type="dxa"/>
            <w:shd w:val="clear" w:color="auto" w:fill="auto"/>
            <w:vAlign w:val="center"/>
          </w:tcPr>
          <w:p w:rsidR="00D805B6" w:rsidRPr="00A95C96" w:rsidRDefault="00D805B6" w:rsidP="00885A3E">
            <w:pPr>
              <w:ind w:left="-113"/>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1276"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0</w:t>
            </w:r>
            <w:proofErr w:type="gramEnd"/>
          </w:p>
        </w:tc>
        <w:tc>
          <w:tcPr>
            <w:tcW w:w="1134"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4</w:t>
            </w:r>
            <w:proofErr w:type="gramEnd"/>
          </w:p>
        </w:tc>
        <w:tc>
          <w:tcPr>
            <w:tcW w:w="992" w:type="dxa"/>
            <w:shd w:val="clear" w:color="auto" w:fill="auto"/>
            <w:vAlign w:val="center"/>
          </w:tcPr>
          <w:p w:rsidR="00D805B6" w:rsidRPr="00A95C96" w:rsidRDefault="00D805B6" w:rsidP="00885A3E">
            <w:pPr>
              <w:jc w:val="center"/>
              <w:rPr>
                <w:rFonts w:ascii="Garamond" w:hAnsi="Garamond" w:cs="Calibri"/>
                <w:sz w:val="17"/>
                <w:szCs w:val="17"/>
              </w:rPr>
            </w:pPr>
            <w:proofErr w:type="gramStart"/>
            <w:r w:rsidRPr="00A95C96">
              <w:rPr>
                <w:rFonts w:ascii="Garamond" w:hAnsi="Garamond" w:cs="Calibri"/>
                <w:sz w:val="17"/>
                <w:szCs w:val="17"/>
              </w:rPr>
              <w:t>1</w:t>
            </w:r>
            <w:proofErr w:type="gramEnd"/>
          </w:p>
        </w:tc>
        <w:tc>
          <w:tcPr>
            <w:tcW w:w="850" w:type="dxa"/>
            <w:shd w:val="clear" w:color="auto" w:fill="auto"/>
            <w:vAlign w:val="center"/>
          </w:tcPr>
          <w:p w:rsidR="00D805B6" w:rsidRPr="00A95C96" w:rsidRDefault="00D805B6" w:rsidP="00885A3E">
            <w:pPr>
              <w:jc w:val="center"/>
              <w:rPr>
                <w:rFonts w:ascii="Garamond" w:hAnsi="Garamond" w:cs="Calibri"/>
                <w:sz w:val="17"/>
                <w:szCs w:val="17"/>
              </w:rPr>
            </w:pPr>
            <w:r w:rsidRPr="00A95C96">
              <w:rPr>
                <w:rFonts w:ascii="Garamond" w:hAnsi="Garamond" w:cs="Calibri"/>
                <w:sz w:val="17"/>
                <w:szCs w:val="17"/>
              </w:rPr>
              <w:t>13</w:t>
            </w:r>
          </w:p>
        </w:tc>
      </w:tr>
      <w:tr w:rsidR="00D805B6" w:rsidRPr="00A95C96" w:rsidTr="00955372">
        <w:trPr>
          <w:trHeight w:val="399"/>
        </w:trPr>
        <w:tc>
          <w:tcPr>
            <w:tcW w:w="8364" w:type="dxa"/>
            <w:gridSpan w:val="8"/>
            <w:shd w:val="clear" w:color="auto" w:fill="C4BC96"/>
            <w:vAlign w:val="center"/>
          </w:tcPr>
          <w:p w:rsidR="00D805B6" w:rsidRPr="00A95C96" w:rsidRDefault="00D805B6" w:rsidP="00885A3E">
            <w:pPr>
              <w:jc w:val="center"/>
              <w:rPr>
                <w:rFonts w:ascii="Garamond" w:hAnsi="Garamond" w:cs="Calibri"/>
                <w:b/>
                <w:sz w:val="17"/>
                <w:szCs w:val="17"/>
              </w:rPr>
            </w:pPr>
            <w:r w:rsidRPr="00A95C96">
              <w:rPr>
                <w:rFonts w:ascii="Garamond" w:hAnsi="Garamond" w:cs="Calibri"/>
                <w:b/>
                <w:sz w:val="17"/>
                <w:szCs w:val="17"/>
              </w:rPr>
              <w:t>TOTAL GERAL</w:t>
            </w:r>
          </w:p>
        </w:tc>
        <w:tc>
          <w:tcPr>
            <w:tcW w:w="850" w:type="dxa"/>
            <w:shd w:val="clear" w:color="auto" w:fill="C4BC96"/>
            <w:vAlign w:val="center"/>
          </w:tcPr>
          <w:p w:rsidR="00D805B6" w:rsidRPr="00A95C96" w:rsidRDefault="00D805B6" w:rsidP="00885A3E">
            <w:pPr>
              <w:jc w:val="center"/>
              <w:rPr>
                <w:rFonts w:ascii="Garamond" w:hAnsi="Garamond" w:cs="Calibri"/>
                <w:b/>
                <w:sz w:val="17"/>
                <w:szCs w:val="17"/>
              </w:rPr>
            </w:pPr>
            <w:r w:rsidRPr="00A95C96">
              <w:rPr>
                <w:rFonts w:ascii="Garamond" w:hAnsi="Garamond" w:cs="Calibri"/>
                <w:b/>
                <w:sz w:val="17"/>
                <w:szCs w:val="17"/>
              </w:rPr>
              <w:t>268.776</w:t>
            </w:r>
          </w:p>
        </w:tc>
      </w:tr>
    </w:tbl>
    <w:p w:rsidR="008C2A46" w:rsidRDefault="008C2A4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D805B6" w:rsidRDefault="00D805B6" w:rsidP="00975295">
      <w:pPr>
        <w:pStyle w:val="Corpodetexto2"/>
        <w:spacing w:before="120" w:line="240" w:lineRule="auto"/>
        <w:ind w:right="516"/>
        <w:jc w:val="center"/>
        <w:rPr>
          <w:rFonts w:cs="Arial"/>
          <w:b/>
          <w:sz w:val="20"/>
          <w:szCs w:val="20"/>
          <w:u w:val="single"/>
        </w:rPr>
      </w:pPr>
    </w:p>
    <w:p w:rsidR="008C2A46" w:rsidRDefault="008C2A46" w:rsidP="000540AA">
      <w:pPr>
        <w:pStyle w:val="Corpodetexto2"/>
        <w:spacing w:before="120" w:line="240" w:lineRule="auto"/>
        <w:ind w:right="516"/>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748A5" w:rsidRDefault="008748A5" w:rsidP="00881F50">
      <w:pPr>
        <w:pStyle w:val="Corpodetexto2"/>
        <w:spacing w:before="120" w:line="240" w:lineRule="auto"/>
        <w:ind w:right="516"/>
        <w:jc w:val="center"/>
        <w:rPr>
          <w:rFonts w:cs="Arial"/>
          <w:b/>
          <w:sz w:val="20"/>
          <w:szCs w:val="20"/>
          <w:u w:val="single"/>
        </w:rPr>
      </w:pPr>
    </w:p>
    <w:p w:rsidR="00881F50" w:rsidRDefault="00881F50" w:rsidP="00881F50">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881F50" w:rsidRPr="00975295" w:rsidRDefault="00881F50" w:rsidP="00881F50">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881F50" w:rsidRPr="00975295" w:rsidRDefault="00881F50" w:rsidP="00881F50">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881F50" w:rsidRPr="00CC34E1" w:rsidRDefault="00881F50" w:rsidP="00881F50">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0136E2" w:rsidP="008C2A46">
      <w:pPr>
        <w:numPr>
          <w:ilvl w:val="0"/>
          <w:numId w:val="11"/>
        </w:numPr>
        <w:spacing w:before="120" w:after="120" w:line="240" w:lineRule="auto"/>
        <w:ind w:left="357" w:hanging="357"/>
        <w:jc w:val="both"/>
        <w:rPr>
          <w:b/>
          <w:sz w:val="20"/>
          <w:szCs w:val="20"/>
        </w:rPr>
      </w:pPr>
      <w:r>
        <w:rPr>
          <w:sz w:val="20"/>
          <w:szCs w:val="20"/>
        </w:rPr>
        <w:t>A duração do contrato ficará 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A51C3" w:rsidRDefault="001A51C3" w:rsidP="00975295">
      <w:pPr>
        <w:spacing w:before="120" w:after="120" w:line="240" w:lineRule="auto"/>
        <w:jc w:val="both"/>
        <w:rPr>
          <w:rFonts w:asciiTheme="minorHAnsi" w:hAnsiTheme="minorHAnsi" w:cs="Calibri"/>
          <w:iCs/>
          <w:color w:val="000000"/>
          <w:sz w:val="20"/>
          <w:szCs w:val="20"/>
        </w:rPr>
      </w:pPr>
      <w:r w:rsidRPr="00B9790B">
        <w:rPr>
          <w:rFonts w:asciiTheme="minorHAnsi" w:hAnsiTheme="minorHAnsi" w:cs="Calibri"/>
          <w:iCs/>
          <w:color w:val="000000"/>
          <w:sz w:val="20"/>
          <w:szCs w:val="20"/>
        </w:rPr>
        <w:t xml:space="preserve">O prazo para realização do pagamento será na conformidade da Lei nº 8.666, de 21 de Junho de 1.993, com redação alterada pela Lei Nº 8.883, de </w:t>
      </w:r>
      <w:proofErr w:type="gramStart"/>
      <w:r w:rsidRPr="00B9790B">
        <w:rPr>
          <w:rFonts w:asciiTheme="minorHAnsi" w:hAnsiTheme="minorHAnsi" w:cs="Calibri"/>
          <w:iCs/>
          <w:color w:val="000000"/>
          <w:sz w:val="20"/>
          <w:szCs w:val="20"/>
        </w:rPr>
        <w:t>8</w:t>
      </w:r>
      <w:proofErr w:type="gramEnd"/>
      <w:r w:rsidRPr="00B9790B">
        <w:rPr>
          <w:rFonts w:asciiTheme="minorHAnsi" w:hAnsiTheme="minorHAnsi" w:cs="Calibri"/>
          <w:iCs/>
          <w:color w:val="000000"/>
          <w:sz w:val="20"/>
          <w:szCs w:val="20"/>
        </w:rPr>
        <w:t xml:space="preserve"> de Junho de 1994</w:t>
      </w:r>
      <w:r>
        <w:rPr>
          <w:rFonts w:asciiTheme="minorHAnsi" w:hAnsiTheme="minorHAnsi" w:cs="Calibri"/>
          <w:iCs/>
          <w:color w:val="000000"/>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9963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E1051F" w:rsidRDefault="00E1051F"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28536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8536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r>
      <w:tr w:rsidR="003826D1" w:rsidRPr="00EA4D61" w:rsidTr="0028536C">
        <w:tblPrEx>
          <w:tblLook w:val="0000"/>
        </w:tblPrEx>
        <w:tc>
          <w:tcPr>
            <w:tcW w:w="7655" w:type="dxa"/>
            <w:gridSpan w:val="6"/>
            <w:vAlign w:val="center"/>
          </w:tcPr>
          <w:p w:rsidR="003826D1" w:rsidRPr="00EA4D61" w:rsidRDefault="003826D1" w:rsidP="0028536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8536C">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w:t>
      </w:r>
      <w:r w:rsidR="007F085E" w:rsidRPr="00EA4D61">
        <w:rPr>
          <w:rFonts w:cs="Arial"/>
          <w:b/>
          <w:sz w:val="20"/>
          <w:szCs w:val="20"/>
        </w:rPr>
        <w:t xml:space="preserve">o </w:t>
      </w:r>
      <w:r w:rsidR="007F085E" w:rsidRPr="004E5AD0">
        <w:rPr>
          <w:rFonts w:cs="Arial"/>
          <w:b/>
          <w:sz w:val="20"/>
          <w:szCs w:val="20"/>
        </w:rPr>
        <w:t>art</w:t>
      </w:r>
      <w:r w:rsidR="007F085E" w:rsidRPr="00B6223E">
        <w:rPr>
          <w:rFonts w:cs="Arial"/>
          <w:b/>
          <w:sz w:val="20"/>
          <w:szCs w:val="20"/>
        </w:rPr>
        <w:t>. 11, I, II, IV e §§ 1º, 2º, 3º e 4º</w:t>
      </w:r>
      <w:r w:rsidRPr="00EA4D61">
        <w:rPr>
          <w:rFonts w:asciiTheme="minorHAnsi" w:hAnsiTheme="minorHAnsi" w:cs="Arial"/>
          <w:b/>
          <w:sz w:val="20"/>
          <w:szCs w:val="20"/>
        </w:rPr>
        <w:t>,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A72B49" w:rsidRPr="007E7B51" w:rsidRDefault="00A72B49" w:rsidP="00A72B49">
      <w:pPr>
        <w:keepLines/>
        <w:autoSpaceDE w:val="0"/>
        <w:autoSpaceDN w:val="0"/>
        <w:adjustRightInd w:val="0"/>
        <w:spacing w:after="0" w:line="240" w:lineRule="auto"/>
        <w:jc w:val="both"/>
        <w:rPr>
          <w:rFonts w:asciiTheme="minorHAnsi" w:hAnsiTheme="minorHAnsi" w:cs="Calibri"/>
          <w:sz w:val="20"/>
          <w:szCs w:val="20"/>
        </w:rPr>
      </w:pPr>
    </w:p>
    <w:p w:rsidR="00A72B49" w:rsidRPr="00E166E5" w:rsidRDefault="00A72B49" w:rsidP="00A72B49">
      <w:pPr>
        <w:tabs>
          <w:tab w:val="left" w:pos="7200"/>
        </w:tabs>
        <w:spacing w:after="120" w:line="240" w:lineRule="auto"/>
        <w:jc w:val="both"/>
        <w:rPr>
          <w:rFonts w:eastAsia="Batang"/>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7F085E" w:rsidRDefault="007F085E" w:rsidP="00BA22AB">
      <w:pPr>
        <w:pStyle w:val="Corpodetexto2"/>
        <w:spacing w:before="120" w:line="240" w:lineRule="auto"/>
        <w:ind w:right="516"/>
        <w:rPr>
          <w:rFonts w:cs="Arial"/>
          <w:b/>
        </w:rPr>
      </w:pPr>
    </w:p>
    <w:p w:rsidR="009963B0" w:rsidRDefault="009963B0" w:rsidP="00772AE4">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28536C">
              <w:trPr>
                <w:trHeight w:val="258"/>
                <w:jc w:val="center"/>
              </w:trPr>
              <w:tc>
                <w:tcPr>
                  <w:tcW w:w="9130" w:type="dxa"/>
                  <w:gridSpan w:val="6"/>
                </w:tcPr>
                <w:p w:rsidR="00187D86" w:rsidRPr="00CB03EE" w:rsidRDefault="00187D86" w:rsidP="0028536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8536C">
              <w:trPr>
                <w:trHeight w:val="1009"/>
                <w:jc w:val="center"/>
              </w:trPr>
              <w:tc>
                <w:tcPr>
                  <w:tcW w:w="9130" w:type="dxa"/>
                  <w:gridSpan w:val="6"/>
                </w:tcPr>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28536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772AE4">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8536C">
              <w:trPr>
                <w:trHeight w:val="503"/>
                <w:jc w:val="center"/>
              </w:trPr>
              <w:tc>
                <w:tcPr>
                  <w:tcW w:w="6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8536C">
              <w:trPr>
                <w:trHeight w:val="245"/>
                <w:jc w:val="center"/>
              </w:trPr>
              <w:tc>
                <w:tcPr>
                  <w:tcW w:w="6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8536C">
                  <w:pPr>
                    <w:tabs>
                      <w:tab w:val="left" w:pos="7200"/>
                    </w:tabs>
                    <w:spacing w:after="0" w:line="240" w:lineRule="auto"/>
                    <w:jc w:val="center"/>
                    <w:rPr>
                      <w:rFonts w:eastAsia="Batang" w:cs="Calibri"/>
                      <w:color w:val="000000"/>
                      <w:sz w:val="20"/>
                      <w:szCs w:val="20"/>
                    </w:rPr>
                  </w:pPr>
                </w:p>
              </w:tc>
            </w:tr>
            <w:tr w:rsidR="00187D86" w:rsidRPr="00CB03EE" w:rsidTr="0028536C">
              <w:trPr>
                <w:trHeight w:val="245"/>
                <w:jc w:val="center"/>
              </w:trPr>
              <w:tc>
                <w:tcPr>
                  <w:tcW w:w="6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258"/>
                <w:jc w:val="center"/>
              </w:trPr>
              <w:tc>
                <w:tcPr>
                  <w:tcW w:w="6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245"/>
                <w:jc w:val="center"/>
              </w:trPr>
              <w:tc>
                <w:tcPr>
                  <w:tcW w:w="7175" w:type="dxa"/>
                  <w:gridSpan w:val="5"/>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8536C">
                  <w:pPr>
                    <w:tabs>
                      <w:tab w:val="left" w:pos="7200"/>
                    </w:tabs>
                    <w:spacing w:after="0" w:line="240" w:lineRule="auto"/>
                    <w:jc w:val="both"/>
                    <w:rPr>
                      <w:rFonts w:eastAsia="Batang" w:cs="Calibri"/>
                      <w:color w:val="000000"/>
                      <w:sz w:val="20"/>
                      <w:szCs w:val="20"/>
                    </w:rPr>
                  </w:pPr>
                </w:p>
              </w:tc>
            </w:tr>
            <w:tr w:rsidR="00187D86" w:rsidRPr="00CB03EE" w:rsidTr="0028536C">
              <w:trPr>
                <w:trHeight w:val="333"/>
                <w:jc w:val="center"/>
              </w:trPr>
              <w:tc>
                <w:tcPr>
                  <w:tcW w:w="9130" w:type="dxa"/>
                  <w:gridSpan w:val="6"/>
                  <w:vAlign w:val="bottom"/>
                </w:tcPr>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8536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536C">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A22AB">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3A72D5">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531" w:rsidRDefault="009E4531">
      <w:pPr>
        <w:spacing w:after="0" w:line="240" w:lineRule="auto"/>
      </w:pPr>
      <w:r>
        <w:separator/>
      </w:r>
    </w:p>
  </w:endnote>
  <w:endnote w:type="continuationSeparator" w:id="1">
    <w:p w:rsidR="009E4531" w:rsidRDefault="009E4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31" w:rsidRDefault="009E4531" w:rsidP="003969CD">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969CD">
      <w:rPr>
        <w:rFonts w:ascii="Arial" w:hAnsi="Arial" w:cs="Arial"/>
        <w:color w:val="000000"/>
        <w:sz w:val="18"/>
      </w:rPr>
      <w:tab/>
      <w:t>SCL/DL</w:t>
    </w:r>
    <w:r w:rsidRPr="00776E2B">
      <w:rPr>
        <w:rFonts w:ascii="Arial" w:hAnsi="Arial" w:cs="Arial"/>
        <w:noProof/>
        <w:sz w:val="20"/>
        <w:szCs w:val="20"/>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E4531" w:rsidRPr="00171348" w:rsidRDefault="009E453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11308" w:rsidRPr="00711308">
                  <w:rPr>
                    <w:rFonts w:ascii="Cambria" w:hAnsi="Cambria"/>
                    <w:noProof/>
                    <w:sz w:val="32"/>
                    <w:szCs w:val="44"/>
                  </w:rPr>
                  <w:t>44</w:t>
                </w:r>
                <w:r w:rsidRPr="00171348">
                  <w:rPr>
                    <w:sz w:val="16"/>
                  </w:rPr>
                  <w:fldChar w:fldCharType="end"/>
                </w:r>
              </w:p>
            </w:txbxContent>
          </v:textbox>
          <w10:wrap anchorx="page" anchory="page"/>
        </v:rect>
      </w:pict>
    </w:r>
  </w:p>
  <w:p w:rsidR="009E4531" w:rsidRDefault="009E453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E4531" w:rsidRPr="005D646A" w:rsidRDefault="009E4531">
    <w:pPr>
      <w:pStyle w:val="Rodap"/>
      <w:rPr>
        <w:sz w:val="20"/>
      </w:rPr>
    </w:pPr>
  </w:p>
  <w:p w:rsidR="009E4531" w:rsidRDefault="009E453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531" w:rsidRDefault="009E4531">
      <w:pPr>
        <w:spacing w:after="0" w:line="240" w:lineRule="auto"/>
      </w:pPr>
      <w:r>
        <w:separator/>
      </w:r>
    </w:p>
  </w:footnote>
  <w:footnote w:type="continuationSeparator" w:id="1">
    <w:p w:rsidR="009E4531" w:rsidRDefault="009E4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31" w:rsidRDefault="009E4531"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E4531" w:rsidRDefault="009E4531" w:rsidP="00D57641">
    <w:pPr>
      <w:widowControl w:val="0"/>
      <w:tabs>
        <w:tab w:val="left" w:pos="889"/>
      </w:tabs>
      <w:autoSpaceDE w:val="0"/>
      <w:autoSpaceDN w:val="0"/>
      <w:adjustRightInd w:val="0"/>
      <w:spacing w:after="0" w:line="240" w:lineRule="auto"/>
      <w:jc w:val="right"/>
      <w:rPr>
        <w:noProof/>
      </w:rPr>
    </w:pPr>
  </w:p>
  <w:p w:rsidR="009E4531" w:rsidRDefault="009E4531" w:rsidP="00376B72">
    <w:pPr>
      <w:widowControl w:val="0"/>
      <w:tabs>
        <w:tab w:val="left" w:pos="1390"/>
      </w:tabs>
      <w:autoSpaceDE w:val="0"/>
      <w:autoSpaceDN w:val="0"/>
      <w:adjustRightInd w:val="0"/>
      <w:spacing w:after="0" w:line="200" w:lineRule="exact"/>
      <w:rPr>
        <w:noProof/>
      </w:rPr>
    </w:pPr>
    <w:r>
      <w:rPr>
        <w:noProof/>
      </w:rPr>
      <w:tab/>
    </w:r>
  </w:p>
  <w:p w:rsidR="009E4531" w:rsidRDefault="009E4531" w:rsidP="00F53D7A">
    <w:pPr>
      <w:widowControl w:val="0"/>
      <w:tabs>
        <w:tab w:val="left" w:pos="889"/>
      </w:tabs>
      <w:autoSpaceDE w:val="0"/>
      <w:autoSpaceDN w:val="0"/>
      <w:adjustRightInd w:val="0"/>
      <w:spacing w:after="0" w:line="200" w:lineRule="exact"/>
      <w:rPr>
        <w:noProof/>
      </w:rPr>
    </w:pPr>
  </w:p>
  <w:p w:rsidR="009E4531" w:rsidRDefault="009E4531" w:rsidP="00376B72">
    <w:pPr>
      <w:widowControl w:val="0"/>
      <w:autoSpaceDE w:val="0"/>
      <w:autoSpaceDN w:val="0"/>
      <w:adjustRightInd w:val="0"/>
      <w:spacing w:after="0" w:line="200" w:lineRule="exact"/>
      <w:jc w:val="center"/>
      <w:rPr>
        <w:rFonts w:ascii="Arial" w:hAnsi="Arial" w:cs="Arial"/>
        <w:b/>
        <w:bCs/>
        <w:sz w:val="18"/>
      </w:rPr>
    </w:pPr>
  </w:p>
  <w:p w:rsidR="009E4531" w:rsidRDefault="009E4531" w:rsidP="00376B72">
    <w:pPr>
      <w:widowControl w:val="0"/>
      <w:autoSpaceDE w:val="0"/>
      <w:autoSpaceDN w:val="0"/>
      <w:adjustRightInd w:val="0"/>
      <w:spacing w:after="0" w:line="200" w:lineRule="exact"/>
      <w:jc w:val="center"/>
      <w:rPr>
        <w:rFonts w:ascii="Arial" w:hAnsi="Arial" w:cs="Arial"/>
        <w:b/>
        <w:bCs/>
        <w:sz w:val="18"/>
      </w:rPr>
    </w:pPr>
  </w:p>
  <w:p w:rsidR="009E4531" w:rsidRPr="00376B72" w:rsidRDefault="009E453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434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E4531" w:rsidRDefault="009E453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E4531" w:rsidRDefault="009E453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E4531" w:rsidRPr="00886D34" w:rsidRDefault="009E4531" w:rsidP="00886D34">
                <w:pPr>
                  <w:rPr>
                    <w:szCs w:val="21"/>
                  </w:rPr>
                </w:pPr>
              </w:p>
            </w:txbxContent>
          </v:textbox>
          <w10:wrap anchorx="page" anchory="page"/>
        </v:shape>
      </w:pict>
    </w:r>
    <w:r>
      <w:rPr>
        <w:rFonts w:ascii="Arial Narrow" w:hAnsi="Arial Narrow" w:cs="Arial"/>
        <w:b/>
        <w:bCs/>
        <w:color w:val="000000"/>
        <w:sz w:val="18"/>
      </w:rPr>
      <w:t>1605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79D500D"/>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0C00C4"/>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074989"/>
    <w:multiLevelType w:val="singleLevel"/>
    <w:tmpl w:val="ABD8F0E2"/>
    <w:lvl w:ilvl="0">
      <w:start w:val="1"/>
      <w:numFmt w:val="decimal"/>
      <w:lvlText w:val="%1."/>
      <w:lvlJc w:val="left"/>
      <w:pPr>
        <w:tabs>
          <w:tab w:val="num" w:pos="360"/>
        </w:tabs>
        <w:ind w:left="360" w:hanging="360"/>
      </w:pPr>
      <w:rPr>
        <w:rFonts w:ascii="Arial" w:hAnsi="Arial" w:cs="Arial" w:hint="default"/>
        <w:b/>
        <w:i w:val="0"/>
        <w:sz w:val="24"/>
        <w:szCs w:val="24"/>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38274F"/>
    <w:multiLevelType w:val="multilevel"/>
    <w:tmpl w:val="B8FAC5BE"/>
    <w:lvl w:ilvl="0">
      <w:start w:val="1"/>
      <w:numFmt w:val="decimal"/>
      <w:lvlText w:val="%1."/>
      <w:lvlJc w:val="left"/>
      <w:pPr>
        <w:ind w:left="360" w:hanging="360"/>
      </w:pPr>
      <w:rPr>
        <w:b/>
      </w:rPr>
    </w:lvl>
    <w:lvl w:ilvl="1">
      <w:start w:val="1"/>
      <w:numFmt w:val="decimal"/>
      <w:lvlText w:val="%1.%2."/>
      <w:lvlJc w:val="left"/>
      <w:pPr>
        <w:ind w:left="1567" w:hanging="432"/>
      </w:pPr>
      <w:rPr>
        <w:rFonts w:hint="default"/>
        <w:b/>
        <w:color w:val="auto"/>
      </w:rPr>
    </w:lvl>
    <w:lvl w:ilvl="2">
      <w:start w:val="1"/>
      <w:numFmt w:val="decimal"/>
      <w:lvlText w:val="%1.%2.%3."/>
      <w:lvlJc w:val="left"/>
      <w:pPr>
        <w:ind w:left="2064" w:hanging="504"/>
      </w:pPr>
      <w:rPr>
        <w:rFonts w:hint="default"/>
        <w:b/>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A94196"/>
    <w:multiLevelType w:val="multilevel"/>
    <w:tmpl w:val="4086BBD0"/>
    <w:styleLink w:val="Estilo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2B53160"/>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995093"/>
    <w:multiLevelType w:val="hybridMultilevel"/>
    <w:tmpl w:val="872E551E"/>
    <w:lvl w:ilvl="0" w:tplc="2940E1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31781C"/>
    <w:multiLevelType w:val="hybridMultilevel"/>
    <w:tmpl w:val="45982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5A7825"/>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CE5631"/>
    <w:multiLevelType w:val="hybridMultilevel"/>
    <w:tmpl w:val="DE6EC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62747C"/>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D2A6500"/>
    <w:multiLevelType w:val="hybridMultilevel"/>
    <w:tmpl w:val="E1D09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A40788C"/>
    <w:multiLevelType w:val="hybridMultilevel"/>
    <w:tmpl w:val="C32286AC"/>
    <w:lvl w:ilvl="0" w:tplc="D8A83E26">
      <w:start w:val="27"/>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nsid w:val="6EEF0F24"/>
    <w:multiLevelType w:val="multilevel"/>
    <w:tmpl w:val="F4F8936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F00CA1"/>
    <w:multiLevelType w:val="multilevel"/>
    <w:tmpl w:val="B594A1B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662851"/>
    <w:multiLevelType w:val="multilevel"/>
    <w:tmpl w:val="CA1A0132"/>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ascii="Garamond" w:hAnsi="Garamond"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5">
    <w:nsid w:val="7DC36766"/>
    <w:multiLevelType w:val="multilevel"/>
    <w:tmpl w:val="E66C7EC6"/>
    <w:lvl w:ilvl="0">
      <w:start w:val="1"/>
      <w:numFmt w:val="decimal"/>
      <w:lvlText w:val="%1."/>
      <w:lvlJc w:val="left"/>
      <w:pPr>
        <w:ind w:left="502" w:hanging="360"/>
      </w:pPr>
      <w:rPr>
        <w:rFonts w:hint="default"/>
        <w:b/>
        <w:i w:val="0"/>
        <w:sz w:val="24"/>
      </w:rPr>
    </w:lvl>
    <w:lvl w:ilvl="1">
      <w:start w:val="1"/>
      <w:numFmt w:val="decimal"/>
      <w:lvlText w:val="%1.%2."/>
      <w:lvlJc w:val="left"/>
      <w:pPr>
        <w:ind w:left="1000"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6"/>
  </w:num>
  <w:num w:numId="3">
    <w:abstractNumId w:val="5"/>
  </w:num>
  <w:num w:numId="4">
    <w:abstractNumId w:val="20"/>
  </w:num>
  <w:num w:numId="5">
    <w:abstractNumId w:val="29"/>
  </w:num>
  <w:num w:numId="6">
    <w:abstractNumId w:val="8"/>
  </w:num>
  <w:num w:numId="7">
    <w:abstractNumId w:val="14"/>
  </w:num>
  <w:num w:numId="8">
    <w:abstractNumId w:val="0"/>
  </w:num>
  <w:num w:numId="9">
    <w:abstractNumId w:val="30"/>
  </w:num>
  <w:num w:numId="10">
    <w:abstractNumId w:val="15"/>
  </w:num>
  <w:num w:numId="11">
    <w:abstractNumId w:val="3"/>
  </w:num>
  <w:num w:numId="12">
    <w:abstractNumId w:val="9"/>
  </w:num>
  <w:num w:numId="13">
    <w:abstractNumId w:val="37"/>
  </w:num>
  <w:num w:numId="14">
    <w:abstractNumId w:val="25"/>
  </w:num>
  <w:num w:numId="15">
    <w:abstractNumId w:val="41"/>
  </w:num>
  <w:num w:numId="16">
    <w:abstractNumId w:val="13"/>
  </w:num>
  <w:num w:numId="17">
    <w:abstractNumId w:val="4"/>
  </w:num>
  <w:num w:numId="18">
    <w:abstractNumId w:val="12"/>
  </w:num>
  <w:num w:numId="19">
    <w:abstractNumId w:val="18"/>
  </w:num>
  <w:num w:numId="20">
    <w:abstractNumId w:val="23"/>
  </w:num>
  <w:num w:numId="21">
    <w:abstractNumId w:val="32"/>
  </w:num>
  <w:num w:numId="22">
    <w:abstractNumId w:val="11"/>
  </w:num>
  <w:num w:numId="23">
    <w:abstractNumId w:val="40"/>
  </w:num>
  <w:num w:numId="24">
    <w:abstractNumId w:val="26"/>
  </w:num>
  <w:num w:numId="25">
    <w:abstractNumId w:val="44"/>
  </w:num>
  <w:num w:numId="26">
    <w:abstractNumId w:val="22"/>
  </w:num>
  <w:num w:numId="27">
    <w:abstractNumId w:val="36"/>
  </w:num>
  <w:num w:numId="28">
    <w:abstractNumId w:val="35"/>
  </w:num>
  <w:num w:numId="29">
    <w:abstractNumId w:val="21"/>
  </w:num>
  <w:num w:numId="30">
    <w:abstractNumId w:val="43"/>
  </w:num>
  <w:num w:numId="31">
    <w:abstractNumId w:val="45"/>
  </w:num>
  <w:num w:numId="32">
    <w:abstractNumId w:val="16"/>
  </w:num>
  <w:num w:numId="33">
    <w:abstractNumId w:val="42"/>
  </w:num>
  <w:num w:numId="34">
    <w:abstractNumId w:val="19"/>
  </w:num>
  <w:num w:numId="35">
    <w:abstractNumId w:val="39"/>
  </w:num>
  <w:num w:numId="36">
    <w:abstractNumId w:val="24"/>
  </w:num>
  <w:num w:numId="37">
    <w:abstractNumId w:val="34"/>
  </w:num>
  <w:num w:numId="38">
    <w:abstractNumId w:val="10"/>
  </w:num>
  <w:num w:numId="39">
    <w:abstractNumId w:val="7"/>
  </w:num>
  <w:num w:numId="40">
    <w:abstractNumId w:val="2"/>
  </w:num>
  <w:num w:numId="41">
    <w:abstractNumId w:val="27"/>
  </w:num>
  <w:num w:numId="42">
    <w:abstractNumId w:val="31"/>
  </w:num>
  <w:num w:numId="43">
    <w:abstractNumId w:val="1"/>
  </w:num>
  <w:num w:numId="44">
    <w:abstractNumId w:val="28"/>
  </w:num>
  <w:num w:numId="45">
    <w:abstractNumId w:val="3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3613"/>
    <w:rsid w:val="00005616"/>
    <w:rsid w:val="000136E2"/>
    <w:rsid w:val="00014B0A"/>
    <w:rsid w:val="00014FEB"/>
    <w:rsid w:val="000151FA"/>
    <w:rsid w:val="000161D6"/>
    <w:rsid w:val="000206D8"/>
    <w:rsid w:val="00020BB7"/>
    <w:rsid w:val="00021FC3"/>
    <w:rsid w:val="0002302C"/>
    <w:rsid w:val="00024594"/>
    <w:rsid w:val="00025C98"/>
    <w:rsid w:val="00025CE9"/>
    <w:rsid w:val="00026ACC"/>
    <w:rsid w:val="00027D31"/>
    <w:rsid w:val="00032526"/>
    <w:rsid w:val="00034930"/>
    <w:rsid w:val="00034F10"/>
    <w:rsid w:val="0003511E"/>
    <w:rsid w:val="00041DAE"/>
    <w:rsid w:val="00041FFD"/>
    <w:rsid w:val="00045738"/>
    <w:rsid w:val="0004672D"/>
    <w:rsid w:val="0004748C"/>
    <w:rsid w:val="00051AAF"/>
    <w:rsid w:val="00052FFF"/>
    <w:rsid w:val="000540AA"/>
    <w:rsid w:val="00054F6A"/>
    <w:rsid w:val="00056856"/>
    <w:rsid w:val="00057024"/>
    <w:rsid w:val="00057718"/>
    <w:rsid w:val="00063361"/>
    <w:rsid w:val="00063BA6"/>
    <w:rsid w:val="000701A3"/>
    <w:rsid w:val="0007136A"/>
    <w:rsid w:val="00071501"/>
    <w:rsid w:val="00073513"/>
    <w:rsid w:val="00074675"/>
    <w:rsid w:val="0007478C"/>
    <w:rsid w:val="00075130"/>
    <w:rsid w:val="000769CB"/>
    <w:rsid w:val="00076D6C"/>
    <w:rsid w:val="00080133"/>
    <w:rsid w:val="000817C5"/>
    <w:rsid w:val="000857F2"/>
    <w:rsid w:val="000861E8"/>
    <w:rsid w:val="00086BC2"/>
    <w:rsid w:val="00087DE4"/>
    <w:rsid w:val="00090106"/>
    <w:rsid w:val="0009024A"/>
    <w:rsid w:val="00090E5E"/>
    <w:rsid w:val="00091D33"/>
    <w:rsid w:val="000922C6"/>
    <w:rsid w:val="0009483F"/>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2BF"/>
    <w:rsid w:val="000C1924"/>
    <w:rsid w:val="000C5541"/>
    <w:rsid w:val="000C7CDE"/>
    <w:rsid w:val="000D21A3"/>
    <w:rsid w:val="000D2F7E"/>
    <w:rsid w:val="000D30D3"/>
    <w:rsid w:val="000D3E3E"/>
    <w:rsid w:val="000D4323"/>
    <w:rsid w:val="000D6055"/>
    <w:rsid w:val="000D636C"/>
    <w:rsid w:val="000E0279"/>
    <w:rsid w:val="000E213B"/>
    <w:rsid w:val="000E50C1"/>
    <w:rsid w:val="000E58FA"/>
    <w:rsid w:val="000E5D4F"/>
    <w:rsid w:val="000E676B"/>
    <w:rsid w:val="000F07AE"/>
    <w:rsid w:val="000F28E2"/>
    <w:rsid w:val="000F454F"/>
    <w:rsid w:val="000F7DFB"/>
    <w:rsid w:val="00100E8F"/>
    <w:rsid w:val="001031B4"/>
    <w:rsid w:val="001037FC"/>
    <w:rsid w:val="001050CD"/>
    <w:rsid w:val="00111077"/>
    <w:rsid w:val="0011567F"/>
    <w:rsid w:val="001214D3"/>
    <w:rsid w:val="00123068"/>
    <w:rsid w:val="00123515"/>
    <w:rsid w:val="0012557F"/>
    <w:rsid w:val="00125618"/>
    <w:rsid w:val="001270A0"/>
    <w:rsid w:val="001354EB"/>
    <w:rsid w:val="001359E2"/>
    <w:rsid w:val="00144989"/>
    <w:rsid w:val="001452F5"/>
    <w:rsid w:val="0015281E"/>
    <w:rsid w:val="00153D31"/>
    <w:rsid w:val="00153FC8"/>
    <w:rsid w:val="00155086"/>
    <w:rsid w:val="001552EE"/>
    <w:rsid w:val="00160904"/>
    <w:rsid w:val="001612BF"/>
    <w:rsid w:val="00162246"/>
    <w:rsid w:val="001626F9"/>
    <w:rsid w:val="00162B86"/>
    <w:rsid w:val="00164DF3"/>
    <w:rsid w:val="00166183"/>
    <w:rsid w:val="00167617"/>
    <w:rsid w:val="00170326"/>
    <w:rsid w:val="00173B20"/>
    <w:rsid w:val="00176976"/>
    <w:rsid w:val="00176CC1"/>
    <w:rsid w:val="0017768B"/>
    <w:rsid w:val="001801EE"/>
    <w:rsid w:val="001813D7"/>
    <w:rsid w:val="001821C8"/>
    <w:rsid w:val="00182221"/>
    <w:rsid w:val="00182D15"/>
    <w:rsid w:val="00185F99"/>
    <w:rsid w:val="00186591"/>
    <w:rsid w:val="00187D86"/>
    <w:rsid w:val="00191DBF"/>
    <w:rsid w:val="00192A62"/>
    <w:rsid w:val="00195BEB"/>
    <w:rsid w:val="0019657B"/>
    <w:rsid w:val="00196B2C"/>
    <w:rsid w:val="001974C1"/>
    <w:rsid w:val="001A16C1"/>
    <w:rsid w:val="001A2F8E"/>
    <w:rsid w:val="001A2FF5"/>
    <w:rsid w:val="001A3BA7"/>
    <w:rsid w:val="001A3F66"/>
    <w:rsid w:val="001A4C40"/>
    <w:rsid w:val="001A51BF"/>
    <w:rsid w:val="001A51C3"/>
    <w:rsid w:val="001A5C19"/>
    <w:rsid w:val="001A645B"/>
    <w:rsid w:val="001A660A"/>
    <w:rsid w:val="001B0DAF"/>
    <w:rsid w:val="001B16E6"/>
    <w:rsid w:val="001B1CD8"/>
    <w:rsid w:val="001B4D61"/>
    <w:rsid w:val="001B5A0C"/>
    <w:rsid w:val="001B602B"/>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347"/>
    <w:rsid w:val="001F2647"/>
    <w:rsid w:val="001F2B1B"/>
    <w:rsid w:val="001F2F69"/>
    <w:rsid w:val="001F34C2"/>
    <w:rsid w:val="001F4070"/>
    <w:rsid w:val="001F4858"/>
    <w:rsid w:val="001F513D"/>
    <w:rsid w:val="001F6A1F"/>
    <w:rsid w:val="001F74AC"/>
    <w:rsid w:val="001F7C7D"/>
    <w:rsid w:val="0020019A"/>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15E8"/>
    <w:rsid w:val="00253CAE"/>
    <w:rsid w:val="00256D14"/>
    <w:rsid w:val="00256ECB"/>
    <w:rsid w:val="002623ED"/>
    <w:rsid w:val="00264BFA"/>
    <w:rsid w:val="00266E4B"/>
    <w:rsid w:val="002676BE"/>
    <w:rsid w:val="00273950"/>
    <w:rsid w:val="00275074"/>
    <w:rsid w:val="002750E0"/>
    <w:rsid w:val="0027599D"/>
    <w:rsid w:val="00280953"/>
    <w:rsid w:val="0028153D"/>
    <w:rsid w:val="00281E49"/>
    <w:rsid w:val="0028287D"/>
    <w:rsid w:val="00282A05"/>
    <w:rsid w:val="00283CE5"/>
    <w:rsid w:val="002852F8"/>
    <w:rsid w:val="0028536C"/>
    <w:rsid w:val="00286D23"/>
    <w:rsid w:val="002917AD"/>
    <w:rsid w:val="002959C0"/>
    <w:rsid w:val="00296900"/>
    <w:rsid w:val="00296F89"/>
    <w:rsid w:val="00297AFD"/>
    <w:rsid w:val="002A0356"/>
    <w:rsid w:val="002A17AD"/>
    <w:rsid w:val="002A5014"/>
    <w:rsid w:val="002A5C62"/>
    <w:rsid w:val="002A5EAB"/>
    <w:rsid w:val="002A6BAC"/>
    <w:rsid w:val="002A7ED6"/>
    <w:rsid w:val="002B0555"/>
    <w:rsid w:val="002B2363"/>
    <w:rsid w:val="002B24D6"/>
    <w:rsid w:val="002B3089"/>
    <w:rsid w:val="002B65AD"/>
    <w:rsid w:val="002B6C99"/>
    <w:rsid w:val="002C11F2"/>
    <w:rsid w:val="002C2FB9"/>
    <w:rsid w:val="002C39B5"/>
    <w:rsid w:val="002C47DA"/>
    <w:rsid w:val="002C7430"/>
    <w:rsid w:val="002C7529"/>
    <w:rsid w:val="002D46FD"/>
    <w:rsid w:val="002D485F"/>
    <w:rsid w:val="002D52C8"/>
    <w:rsid w:val="002E4185"/>
    <w:rsid w:val="002F0392"/>
    <w:rsid w:val="002F452C"/>
    <w:rsid w:val="002F7107"/>
    <w:rsid w:val="00305D35"/>
    <w:rsid w:val="00306BC3"/>
    <w:rsid w:val="003074CF"/>
    <w:rsid w:val="0031391D"/>
    <w:rsid w:val="003156FF"/>
    <w:rsid w:val="00315CF6"/>
    <w:rsid w:val="003238ED"/>
    <w:rsid w:val="00323E04"/>
    <w:rsid w:val="00327921"/>
    <w:rsid w:val="00331083"/>
    <w:rsid w:val="003313B0"/>
    <w:rsid w:val="00333713"/>
    <w:rsid w:val="00340D5A"/>
    <w:rsid w:val="00343707"/>
    <w:rsid w:val="003445BA"/>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7C4"/>
    <w:rsid w:val="00372C21"/>
    <w:rsid w:val="00373D8B"/>
    <w:rsid w:val="00375D5A"/>
    <w:rsid w:val="00376B72"/>
    <w:rsid w:val="00376CF1"/>
    <w:rsid w:val="003826D1"/>
    <w:rsid w:val="00384F13"/>
    <w:rsid w:val="00385582"/>
    <w:rsid w:val="00390104"/>
    <w:rsid w:val="00395565"/>
    <w:rsid w:val="003969CD"/>
    <w:rsid w:val="00396EEE"/>
    <w:rsid w:val="00397C41"/>
    <w:rsid w:val="003A1638"/>
    <w:rsid w:val="003A2477"/>
    <w:rsid w:val="003A3A5F"/>
    <w:rsid w:val="003A4F98"/>
    <w:rsid w:val="003A72BB"/>
    <w:rsid w:val="003A72D5"/>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8A9"/>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72B8"/>
    <w:rsid w:val="004303B9"/>
    <w:rsid w:val="004307A9"/>
    <w:rsid w:val="004330BE"/>
    <w:rsid w:val="004342E1"/>
    <w:rsid w:val="004347E4"/>
    <w:rsid w:val="00434DF3"/>
    <w:rsid w:val="00435487"/>
    <w:rsid w:val="004362E0"/>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0C4B"/>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12C4"/>
    <w:rsid w:val="00493836"/>
    <w:rsid w:val="00493CF6"/>
    <w:rsid w:val="00493CF8"/>
    <w:rsid w:val="00496948"/>
    <w:rsid w:val="004A0DE6"/>
    <w:rsid w:val="004A1F08"/>
    <w:rsid w:val="004A4C34"/>
    <w:rsid w:val="004B1DBC"/>
    <w:rsid w:val="004B6147"/>
    <w:rsid w:val="004B77E4"/>
    <w:rsid w:val="004B791E"/>
    <w:rsid w:val="004C11E1"/>
    <w:rsid w:val="004C1E27"/>
    <w:rsid w:val="004C2A6C"/>
    <w:rsid w:val="004D007E"/>
    <w:rsid w:val="004D11E4"/>
    <w:rsid w:val="004D128A"/>
    <w:rsid w:val="004D1C38"/>
    <w:rsid w:val="004D2480"/>
    <w:rsid w:val="004D2E04"/>
    <w:rsid w:val="004D4A34"/>
    <w:rsid w:val="004D60C8"/>
    <w:rsid w:val="004D785B"/>
    <w:rsid w:val="004E248E"/>
    <w:rsid w:val="004E28ED"/>
    <w:rsid w:val="004E306E"/>
    <w:rsid w:val="004E3F06"/>
    <w:rsid w:val="004E5A93"/>
    <w:rsid w:val="004E6CFF"/>
    <w:rsid w:val="004E6FC1"/>
    <w:rsid w:val="004F0D65"/>
    <w:rsid w:val="004F14B9"/>
    <w:rsid w:val="004F14F1"/>
    <w:rsid w:val="004F3368"/>
    <w:rsid w:val="004F3A42"/>
    <w:rsid w:val="004F3BBC"/>
    <w:rsid w:val="004F3BDA"/>
    <w:rsid w:val="004F3E8C"/>
    <w:rsid w:val="004F4C41"/>
    <w:rsid w:val="005027CA"/>
    <w:rsid w:val="00502FD9"/>
    <w:rsid w:val="00503101"/>
    <w:rsid w:val="0050347E"/>
    <w:rsid w:val="005040AF"/>
    <w:rsid w:val="00504872"/>
    <w:rsid w:val="00510017"/>
    <w:rsid w:val="005152B4"/>
    <w:rsid w:val="00516035"/>
    <w:rsid w:val="005169CE"/>
    <w:rsid w:val="005200CD"/>
    <w:rsid w:val="005203EF"/>
    <w:rsid w:val="00521C3B"/>
    <w:rsid w:val="00524132"/>
    <w:rsid w:val="005259A6"/>
    <w:rsid w:val="00527103"/>
    <w:rsid w:val="0053045B"/>
    <w:rsid w:val="00530767"/>
    <w:rsid w:val="00531412"/>
    <w:rsid w:val="00535932"/>
    <w:rsid w:val="00536287"/>
    <w:rsid w:val="00542A83"/>
    <w:rsid w:val="00542C09"/>
    <w:rsid w:val="0054320F"/>
    <w:rsid w:val="0054373B"/>
    <w:rsid w:val="00543A27"/>
    <w:rsid w:val="00545B25"/>
    <w:rsid w:val="00553DE0"/>
    <w:rsid w:val="0055439C"/>
    <w:rsid w:val="005604F7"/>
    <w:rsid w:val="0056349D"/>
    <w:rsid w:val="00565363"/>
    <w:rsid w:val="00572346"/>
    <w:rsid w:val="005725F1"/>
    <w:rsid w:val="00572F93"/>
    <w:rsid w:val="005739ED"/>
    <w:rsid w:val="005747E2"/>
    <w:rsid w:val="00575DAC"/>
    <w:rsid w:val="005767EF"/>
    <w:rsid w:val="005809A6"/>
    <w:rsid w:val="00581DD2"/>
    <w:rsid w:val="00583B7F"/>
    <w:rsid w:val="0058433C"/>
    <w:rsid w:val="00586446"/>
    <w:rsid w:val="0059034F"/>
    <w:rsid w:val="0059074C"/>
    <w:rsid w:val="00592847"/>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763"/>
    <w:rsid w:val="005E075A"/>
    <w:rsid w:val="005E1297"/>
    <w:rsid w:val="005E1CAB"/>
    <w:rsid w:val="005E3A8B"/>
    <w:rsid w:val="005E55D0"/>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22A2"/>
    <w:rsid w:val="006249AC"/>
    <w:rsid w:val="0062713C"/>
    <w:rsid w:val="00627D98"/>
    <w:rsid w:val="00627DAE"/>
    <w:rsid w:val="00630A6B"/>
    <w:rsid w:val="0063209B"/>
    <w:rsid w:val="006332C9"/>
    <w:rsid w:val="0063374C"/>
    <w:rsid w:val="006364DB"/>
    <w:rsid w:val="00640F8F"/>
    <w:rsid w:val="00641802"/>
    <w:rsid w:val="00642F15"/>
    <w:rsid w:val="006437FA"/>
    <w:rsid w:val="006450EB"/>
    <w:rsid w:val="00650D01"/>
    <w:rsid w:val="006510E7"/>
    <w:rsid w:val="00651B3C"/>
    <w:rsid w:val="00652012"/>
    <w:rsid w:val="00652328"/>
    <w:rsid w:val="00656D60"/>
    <w:rsid w:val="006621F9"/>
    <w:rsid w:val="00662F55"/>
    <w:rsid w:val="00663F6A"/>
    <w:rsid w:val="00665F19"/>
    <w:rsid w:val="006663B5"/>
    <w:rsid w:val="00667583"/>
    <w:rsid w:val="006703EA"/>
    <w:rsid w:val="006706CA"/>
    <w:rsid w:val="006716B0"/>
    <w:rsid w:val="00671CBC"/>
    <w:rsid w:val="006728E0"/>
    <w:rsid w:val="006763D6"/>
    <w:rsid w:val="00676D42"/>
    <w:rsid w:val="006777EA"/>
    <w:rsid w:val="00680A97"/>
    <w:rsid w:val="00687289"/>
    <w:rsid w:val="0069143B"/>
    <w:rsid w:val="0069149B"/>
    <w:rsid w:val="00692707"/>
    <w:rsid w:val="006946AE"/>
    <w:rsid w:val="006949F7"/>
    <w:rsid w:val="006A1286"/>
    <w:rsid w:val="006A3A8A"/>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5AA7"/>
    <w:rsid w:val="006F610C"/>
    <w:rsid w:val="007001F5"/>
    <w:rsid w:val="00700E6C"/>
    <w:rsid w:val="00701D85"/>
    <w:rsid w:val="007043DA"/>
    <w:rsid w:val="00704429"/>
    <w:rsid w:val="00706368"/>
    <w:rsid w:val="00706899"/>
    <w:rsid w:val="00710332"/>
    <w:rsid w:val="00711308"/>
    <w:rsid w:val="00713809"/>
    <w:rsid w:val="0071431E"/>
    <w:rsid w:val="0071569B"/>
    <w:rsid w:val="00716717"/>
    <w:rsid w:val="0071768B"/>
    <w:rsid w:val="00723846"/>
    <w:rsid w:val="00725DFF"/>
    <w:rsid w:val="00725F87"/>
    <w:rsid w:val="00726701"/>
    <w:rsid w:val="0073024D"/>
    <w:rsid w:val="007317B9"/>
    <w:rsid w:val="00733E98"/>
    <w:rsid w:val="00735FD2"/>
    <w:rsid w:val="00741C7C"/>
    <w:rsid w:val="00743F36"/>
    <w:rsid w:val="00747A9E"/>
    <w:rsid w:val="0075202E"/>
    <w:rsid w:val="00754080"/>
    <w:rsid w:val="00754A82"/>
    <w:rsid w:val="00754EEA"/>
    <w:rsid w:val="00754F8B"/>
    <w:rsid w:val="00756A73"/>
    <w:rsid w:val="00757ECD"/>
    <w:rsid w:val="00761785"/>
    <w:rsid w:val="00762261"/>
    <w:rsid w:val="00764FC1"/>
    <w:rsid w:val="007656B6"/>
    <w:rsid w:val="007672CB"/>
    <w:rsid w:val="00770332"/>
    <w:rsid w:val="00772854"/>
    <w:rsid w:val="00772AE4"/>
    <w:rsid w:val="00772BC2"/>
    <w:rsid w:val="00775F92"/>
    <w:rsid w:val="00776528"/>
    <w:rsid w:val="00776E2B"/>
    <w:rsid w:val="00780878"/>
    <w:rsid w:val="007818B7"/>
    <w:rsid w:val="00782628"/>
    <w:rsid w:val="007838FD"/>
    <w:rsid w:val="00784357"/>
    <w:rsid w:val="00784E19"/>
    <w:rsid w:val="00786A5C"/>
    <w:rsid w:val="00792966"/>
    <w:rsid w:val="0079483E"/>
    <w:rsid w:val="00795626"/>
    <w:rsid w:val="0079638F"/>
    <w:rsid w:val="00796CCE"/>
    <w:rsid w:val="0079748B"/>
    <w:rsid w:val="007A5A6D"/>
    <w:rsid w:val="007A6D37"/>
    <w:rsid w:val="007B1A5E"/>
    <w:rsid w:val="007B3248"/>
    <w:rsid w:val="007B5B51"/>
    <w:rsid w:val="007C18BC"/>
    <w:rsid w:val="007C1A99"/>
    <w:rsid w:val="007C22A9"/>
    <w:rsid w:val="007C3704"/>
    <w:rsid w:val="007C3977"/>
    <w:rsid w:val="007C46C9"/>
    <w:rsid w:val="007C5B1F"/>
    <w:rsid w:val="007C6305"/>
    <w:rsid w:val="007C6677"/>
    <w:rsid w:val="007D10C3"/>
    <w:rsid w:val="007D57B0"/>
    <w:rsid w:val="007D7B5F"/>
    <w:rsid w:val="007E1B60"/>
    <w:rsid w:val="007E38CB"/>
    <w:rsid w:val="007E6044"/>
    <w:rsid w:val="007E6607"/>
    <w:rsid w:val="007E6A2E"/>
    <w:rsid w:val="007E7B51"/>
    <w:rsid w:val="007F085E"/>
    <w:rsid w:val="007F5DB2"/>
    <w:rsid w:val="007F7435"/>
    <w:rsid w:val="007F7550"/>
    <w:rsid w:val="007F7726"/>
    <w:rsid w:val="0080023A"/>
    <w:rsid w:val="0080033E"/>
    <w:rsid w:val="008016F5"/>
    <w:rsid w:val="008028A7"/>
    <w:rsid w:val="0080322E"/>
    <w:rsid w:val="0080494C"/>
    <w:rsid w:val="0080514C"/>
    <w:rsid w:val="0080585F"/>
    <w:rsid w:val="008058ED"/>
    <w:rsid w:val="00806F91"/>
    <w:rsid w:val="00810D8C"/>
    <w:rsid w:val="0081413F"/>
    <w:rsid w:val="0081464D"/>
    <w:rsid w:val="00817264"/>
    <w:rsid w:val="008209F0"/>
    <w:rsid w:val="00820B5B"/>
    <w:rsid w:val="00820BDF"/>
    <w:rsid w:val="00822A16"/>
    <w:rsid w:val="00826D35"/>
    <w:rsid w:val="00827372"/>
    <w:rsid w:val="0083046B"/>
    <w:rsid w:val="00830C03"/>
    <w:rsid w:val="00831475"/>
    <w:rsid w:val="00834267"/>
    <w:rsid w:val="008366FB"/>
    <w:rsid w:val="00836F07"/>
    <w:rsid w:val="00840537"/>
    <w:rsid w:val="00840676"/>
    <w:rsid w:val="00841159"/>
    <w:rsid w:val="00842D5B"/>
    <w:rsid w:val="008440C6"/>
    <w:rsid w:val="00846D55"/>
    <w:rsid w:val="00847DC5"/>
    <w:rsid w:val="00851A42"/>
    <w:rsid w:val="00851B14"/>
    <w:rsid w:val="00851F22"/>
    <w:rsid w:val="008526AD"/>
    <w:rsid w:val="00852A4E"/>
    <w:rsid w:val="00854C9E"/>
    <w:rsid w:val="00855B82"/>
    <w:rsid w:val="00855F4A"/>
    <w:rsid w:val="00857887"/>
    <w:rsid w:val="00860844"/>
    <w:rsid w:val="00862F09"/>
    <w:rsid w:val="008632C4"/>
    <w:rsid w:val="00863876"/>
    <w:rsid w:val="00866700"/>
    <w:rsid w:val="00873F35"/>
    <w:rsid w:val="008748A5"/>
    <w:rsid w:val="00874DCC"/>
    <w:rsid w:val="00875827"/>
    <w:rsid w:val="008778CF"/>
    <w:rsid w:val="00881E49"/>
    <w:rsid w:val="00881F50"/>
    <w:rsid w:val="0088262D"/>
    <w:rsid w:val="00882EDC"/>
    <w:rsid w:val="0088365D"/>
    <w:rsid w:val="0088367F"/>
    <w:rsid w:val="008836DF"/>
    <w:rsid w:val="00883FD5"/>
    <w:rsid w:val="00885A3E"/>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8F6085"/>
    <w:rsid w:val="00901BD0"/>
    <w:rsid w:val="00902CF7"/>
    <w:rsid w:val="009043C4"/>
    <w:rsid w:val="00905C8D"/>
    <w:rsid w:val="00907F99"/>
    <w:rsid w:val="00911451"/>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1DE8"/>
    <w:rsid w:val="00944C9B"/>
    <w:rsid w:val="00946F78"/>
    <w:rsid w:val="0094706E"/>
    <w:rsid w:val="00950D81"/>
    <w:rsid w:val="0095252B"/>
    <w:rsid w:val="00955372"/>
    <w:rsid w:val="00956E2F"/>
    <w:rsid w:val="0096319D"/>
    <w:rsid w:val="00967484"/>
    <w:rsid w:val="00967891"/>
    <w:rsid w:val="009678B2"/>
    <w:rsid w:val="009707DE"/>
    <w:rsid w:val="009711AB"/>
    <w:rsid w:val="0097214A"/>
    <w:rsid w:val="0097321E"/>
    <w:rsid w:val="0097373E"/>
    <w:rsid w:val="00975295"/>
    <w:rsid w:val="009769A2"/>
    <w:rsid w:val="00982060"/>
    <w:rsid w:val="009820D3"/>
    <w:rsid w:val="00983293"/>
    <w:rsid w:val="00984DB9"/>
    <w:rsid w:val="00985E64"/>
    <w:rsid w:val="00986392"/>
    <w:rsid w:val="00987037"/>
    <w:rsid w:val="0098711E"/>
    <w:rsid w:val="00991C16"/>
    <w:rsid w:val="00993CB5"/>
    <w:rsid w:val="009963B0"/>
    <w:rsid w:val="009A2BF6"/>
    <w:rsid w:val="009A370B"/>
    <w:rsid w:val="009A4283"/>
    <w:rsid w:val="009A789B"/>
    <w:rsid w:val="009B1BAC"/>
    <w:rsid w:val="009B384F"/>
    <w:rsid w:val="009B4B66"/>
    <w:rsid w:val="009C1715"/>
    <w:rsid w:val="009C20BF"/>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C6A"/>
    <w:rsid w:val="009E4531"/>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BC5"/>
    <w:rsid w:val="00A47E4A"/>
    <w:rsid w:val="00A514D2"/>
    <w:rsid w:val="00A55455"/>
    <w:rsid w:val="00A60D88"/>
    <w:rsid w:val="00A62F51"/>
    <w:rsid w:val="00A63100"/>
    <w:rsid w:val="00A6378D"/>
    <w:rsid w:val="00A6380A"/>
    <w:rsid w:val="00A6663F"/>
    <w:rsid w:val="00A67D5F"/>
    <w:rsid w:val="00A70DEA"/>
    <w:rsid w:val="00A72B49"/>
    <w:rsid w:val="00A752BF"/>
    <w:rsid w:val="00A829F9"/>
    <w:rsid w:val="00A83E1D"/>
    <w:rsid w:val="00A865E8"/>
    <w:rsid w:val="00A9024B"/>
    <w:rsid w:val="00A90579"/>
    <w:rsid w:val="00A92DE9"/>
    <w:rsid w:val="00A93217"/>
    <w:rsid w:val="00A962B4"/>
    <w:rsid w:val="00A96722"/>
    <w:rsid w:val="00A97A4E"/>
    <w:rsid w:val="00AA22D6"/>
    <w:rsid w:val="00AA2752"/>
    <w:rsid w:val="00AA4F23"/>
    <w:rsid w:val="00AA5946"/>
    <w:rsid w:val="00AA5F59"/>
    <w:rsid w:val="00AA66B7"/>
    <w:rsid w:val="00AA6768"/>
    <w:rsid w:val="00AA6DC1"/>
    <w:rsid w:val="00AB0DF0"/>
    <w:rsid w:val="00AB1E8B"/>
    <w:rsid w:val="00AB3FC5"/>
    <w:rsid w:val="00AB4F42"/>
    <w:rsid w:val="00AB5118"/>
    <w:rsid w:val="00AB5A8C"/>
    <w:rsid w:val="00AB7C04"/>
    <w:rsid w:val="00AC1697"/>
    <w:rsid w:val="00AC20CA"/>
    <w:rsid w:val="00AC2941"/>
    <w:rsid w:val="00AC6104"/>
    <w:rsid w:val="00AC6521"/>
    <w:rsid w:val="00AC6813"/>
    <w:rsid w:val="00AD007E"/>
    <w:rsid w:val="00AD02E3"/>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518"/>
    <w:rsid w:val="00AF6CB1"/>
    <w:rsid w:val="00B018E8"/>
    <w:rsid w:val="00B01E2F"/>
    <w:rsid w:val="00B04653"/>
    <w:rsid w:val="00B04EE6"/>
    <w:rsid w:val="00B07711"/>
    <w:rsid w:val="00B10B7D"/>
    <w:rsid w:val="00B10D21"/>
    <w:rsid w:val="00B122D5"/>
    <w:rsid w:val="00B1552E"/>
    <w:rsid w:val="00B16881"/>
    <w:rsid w:val="00B1692F"/>
    <w:rsid w:val="00B17A5F"/>
    <w:rsid w:val="00B216D5"/>
    <w:rsid w:val="00B23BDC"/>
    <w:rsid w:val="00B246EF"/>
    <w:rsid w:val="00B27273"/>
    <w:rsid w:val="00B30D74"/>
    <w:rsid w:val="00B31106"/>
    <w:rsid w:val="00B33954"/>
    <w:rsid w:val="00B36DE8"/>
    <w:rsid w:val="00B42294"/>
    <w:rsid w:val="00B44AA8"/>
    <w:rsid w:val="00B47D86"/>
    <w:rsid w:val="00B53EFF"/>
    <w:rsid w:val="00B5470C"/>
    <w:rsid w:val="00B57B0B"/>
    <w:rsid w:val="00B619C5"/>
    <w:rsid w:val="00B67DE3"/>
    <w:rsid w:val="00B70FB9"/>
    <w:rsid w:val="00B7120D"/>
    <w:rsid w:val="00B71C39"/>
    <w:rsid w:val="00B73D42"/>
    <w:rsid w:val="00B744F3"/>
    <w:rsid w:val="00B747E8"/>
    <w:rsid w:val="00B76FAA"/>
    <w:rsid w:val="00B946A1"/>
    <w:rsid w:val="00B950BD"/>
    <w:rsid w:val="00B9790B"/>
    <w:rsid w:val="00BA15D3"/>
    <w:rsid w:val="00BA22AB"/>
    <w:rsid w:val="00BA258E"/>
    <w:rsid w:val="00BB059D"/>
    <w:rsid w:val="00BB16D8"/>
    <w:rsid w:val="00BB6432"/>
    <w:rsid w:val="00BB692A"/>
    <w:rsid w:val="00BB7A60"/>
    <w:rsid w:val="00BC0356"/>
    <w:rsid w:val="00BC0996"/>
    <w:rsid w:val="00BC23E7"/>
    <w:rsid w:val="00BC38DA"/>
    <w:rsid w:val="00BD124C"/>
    <w:rsid w:val="00BD26A5"/>
    <w:rsid w:val="00BD275B"/>
    <w:rsid w:val="00BD4429"/>
    <w:rsid w:val="00BE0184"/>
    <w:rsid w:val="00BE06A3"/>
    <w:rsid w:val="00BE0C04"/>
    <w:rsid w:val="00BE2B40"/>
    <w:rsid w:val="00BE3DED"/>
    <w:rsid w:val="00BE405B"/>
    <w:rsid w:val="00BF002D"/>
    <w:rsid w:val="00BF031C"/>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3A19"/>
    <w:rsid w:val="00C34788"/>
    <w:rsid w:val="00C40CC7"/>
    <w:rsid w:val="00C43537"/>
    <w:rsid w:val="00C44517"/>
    <w:rsid w:val="00C44BBD"/>
    <w:rsid w:val="00C460BE"/>
    <w:rsid w:val="00C463FF"/>
    <w:rsid w:val="00C532A8"/>
    <w:rsid w:val="00C53A1C"/>
    <w:rsid w:val="00C5499C"/>
    <w:rsid w:val="00C55862"/>
    <w:rsid w:val="00C55AD8"/>
    <w:rsid w:val="00C55B44"/>
    <w:rsid w:val="00C55E94"/>
    <w:rsid w:val="00C64EFD"/>
    <w:rsid w:val="00C66BB4"/>
    <w:rsid w:val="00C709E9"/>
    <w:rsid w:val="00C7205F"/>
    <w:rsid w:val="00C720C7"/>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4C84"/>
    <w:rsid w:val="00CB0124"/>
    <w:rsid w:val="00CB08E0"/>
    <w:rsid w:val="00CB1B5D"/>
    <w:rsid w:val="00CB220E"/>
    <w:rsid w:val="00CB2CFE"/>
    <w:rsid w:val="00CB2EF8"/>
    <w:rsid w:val="00CC0358"/>
    <w:rsid w:val="00CC075A"/>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D30"/>
    <w:rsid w:val="00CE636E"/>
    <w:rsid w:val="00CE6479"/>
    <w:rsid w:val="00CE780B"/>
    <w:rsid w:val="00CE7838"/>
    <w:rsid w:val="00CF0C51"/>
    <w:rsid w:val="00CF17AE"/>
    <w:rsid w:val="00CF2E36"/>
    <w:rsid w:val="00CF3404"/>
    <w:rsid w:val="00CF38B3"/>
    <w:rsid w:val="00CF5F26"/>
    <w:rsid w:val="00D03FB1"/>
    <w:rsid w:val="00D04270"/>
    <w:rsid w:val="00D113F3"/>
    <w:rsid w:val="00D11D2B"/>
    <w:rsid w:val="00D120C4"/>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365E7"/>
    <w:rsid w:val="00D43913"/>
    <w:rsid w:val="00D4474A"/>
    <w:rsid w:val="00D46DE6"/>
    <w:rsid w:val="00D530CA"/>
    <w:rsid w:val="00D5318C"/>
    <w:rsid w:val="00D531BF"/>
    <w:rsid w:val="00D54879"/>
    <w:rsid w:val="00D559F7"/>
    <w:rsid w:val="00D5717F"/>
    <w:rsid w:val="00D57641"/>
    <w:rsid w:val="00D606CA"/>
    <w:rsid w:val="00D609CA"/>
    <w:rsid w:val="00D618BF"/>
    <w:rsid w:val="00D64153"/>
    <w:rsid w:val="00D64389"/>
    <w:rsid w:val="00D64E35"/>
    <w:rsid w:val="00D67DB9"/>
    <w:rsid w:val="00D7044B"/>
    <w:rsid w:val="00D70BFB"/>
    <w:rsid w:val="00D70CAC"/>
    <w:rsid w:val="00D70EC4"/>
    <w:rsid w:val="00D72C43"/>
    <w:rsid w:val="00D736E5"/>
    <w:rsid w:val="00D73A03"/>
    <w:rsid w:val="00D74315"/>
    <w:rsid w:val="00D74A8D"/>
    <w:rsid w:val="00D77EF9"/>
    <w:rsid w:val="00D805B6"/>
    <w:rsid w:val="00D83CA5"/>
    <w:rsid w:val="00D84104"/>
    <w:rsid w:val="00D85985"/>
    <w:rsid w:val="00D86961"/>
    <w:rsid w:val="00D91578"/>
    <w:rsid w:val="00D93CEA"/>
    <w:rsid w:val="00D93D78"/>
    <w:rsid w:val="00D96460"/>
    <w:rsid w:val="00DA2071"/>
    <w:rsid w:val="00DA2A20"/>
    <w:rsid w:val="00DA4AFE"/>
    <w:rsid w:val="00DA53FB"/>
    <w:rsid w:val="00DA58B6"/>
    <w:rsid w:val="00DA65E0"/>
    <w:rsid w:val="00DB2576"/>
    <w:rsid w:val="00DB3EA8"/>
    <w:rsid w:val="00DB5945"/>
    <w:rsid w:val="00DC202F"/>
    <w:rsid w:val="00DC2E7F"/>
    <w:rsid w:val="00DC3E33"/>
    <w:rsid w:val="00DC68C5"/>
    <w:rsid w:val="00DD2B5B"/>
    <w:rsid w:val="00DD5616"/>
    <w:rsid w:val="00DE01C6"/>
    <w:rsid w:val="00DE2D56"/>
    <w:rsid w:val="00DE2F28"/>
    <w:rsid w:val="00DE5EBE"/>
    <w:rsid w:val="00DE6276"/>
    <w:rsid w:val="00DE77D6"/>
    <w:rsid w:val="00DF500B"/>
    <w:rsid w:val="00DF67AD"/>
    <w:rsid w:val="00DF7EFD"/>
    <w:rsid w:val="00E007E2"/>
    <w:rsid w:val="00E00DF3"/>
    <w:rsid w:val="00E01044"/>
    <w:rsid w:val="00E01144"/>
    <w:rsid w:val="00E05A24"/>
    <w:rsid w:val="00E07CA6"/>
    <w:rsid w:val="00E07D22"/>
    <w:rsid w:val="00E1051F"/>
    <w:rsid w:val="00E12BEF"/>
    <w:rsid w:val="00E12F54"/>
    <w:rsid w:val="00E136B1"/>
    <w:rsid w:val="00E15006"/>
    <w:rsid w:val="00E15ADA"/>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2E94"/>
    <w:rsid w:val="00E5098C"/>
    <w:rsid w:val="00E511E1"/>
    <w:rsid w:val="00E53FF8"/>
    <w:rsid w:val="00E5437B"/>
    <w:rsid w:val="00E549D3"/>
    <w:rsid w:val="00E57146"/>
    <w:rsid w:val="00E57C00"/>
    <w:rsid w:val="00E612DE"/>
    <w:rsid w:val="00E61C68"/>
    <w:rsid w:val="00E62A3D"/>
    <w:rsid w:val="00E6394E"/>
    <w:rsid w:val="00E65C59"/>
    <w:rsid w:val="00E710F3"/>
    <w:rsid w:val="00E71722"/>
    <w:rsid w:val="00E71B49"/>
    <w:rsid w:val="00E72072"/>
    <w:rsid w:val="00E7236F"/>
    <w:rsid w:val="00E72465"/>
    <w:rsid w:val="00E75101"/>
    <w:rsid w:val="00E75281"/>
    <w:rsid w:val="00E76DD5"/>
    <w:rsid w:val="00E813F7"/>
    <w:rsid w:val="00E822CF"/>
    <w:rsid w:val="00E8676A"/>
    <w:rsid w:val="00E90B91"/>
    <w:rsid w:val="00E91E07"/>
    <w:rsid w:val="00E93B88"/>
    <w:rsid w:val="00E948B2"/>
    <w:rsid w:val="00E951E9"/>
    <w:rsid w:val="00E96672"/>
    <w:rsid w:val="00EA0243"/>
    <w:rsid w:val="00EA0D46"/>
    <w:rsid w:val="00EA3BF9"/>
    <w:rsid w:val="00EA3D83"/>
    <w:rsid w:val="00EA4756"/>
    <w:rsid w:val="00EA485E"/>
    <w:rsid w:val="00EA4D0C"/>
    <w:rsid w:val="00EB1CF4"/>
    <w:rsid w:val="00EB373D"/>
    <w:rsid w:val="00EB7A3B"/>
    <w:rsid w:val="00EB7B8F"/>
    <w:rsid w:val="00EB7BE4"/>
    <w:rsid w:val="00EB7EF4"/>
    <w:rsid w:val="00EC0330"/>
    <w:rsid w:val="00EC3D56"/>
    <w:rsid w:val="00EC43FE"/>
    <w:rsid w:val="00EC6880"/>
    <w:rsid w:val="00ED41D8"/>
    <w:rsid w:val="00ED4E30"/>
    <w:rsid w:val="00ED58D4"/>
    <w:rsid w:val="00ED635F"/>
    <w:rsid w:val="00EE7DEF"/>
    <w:rsid w:val="00EF1CB7"/>
    <w:rsid w:val="00EF1D29"/>
    <w:rsid w:val="00EF3C89"/>
    <w:rsid w:val="00EF699C"/>
    <w:rsid w:val="00F02488"/>
    <w:rsid w:val="00F02BD0"/>
    <w:rsid w:val="00F047B6"/>
    <w:rsid w:val="00F05288"/>
    <w:rsid w:val="00F06BA0"/>
    <w:rsid w:val="00F06BE1"/>
    <w:rsid w:val="00F0762F"/>
    <w:rsid w:val="00F1073D"/>
    <w:rsid w:val="00F11A25"/>
    <w:rsid w:val="00F12A20"/>
    <w:rsid w:val="00F134C9"/>
    <w:rsid w:val="00F150C4"/>
    <w:rsid w:val="00F15AC5"/>
    <w:rsid w:val="00F15E38"/>
    <w:rsid w:val="00F17704"/>
    <w:rsid w:val="00F21D91"/>
    <w:rsid w:val="00F22FDD"/>
    <w:rsid w:val="00F23E0C"/>
    <w:rsid w:val="00F2442D"/>
    <w:rsid w:val="00F2479D"/>
    <w:rsid w:val="00F253D2"/>
    <w:rsid w:val="00F305C4"/>
    <w:rsid w:val="00F32A4C"/>
    <w:rsid w:val="00F37057"/>
    <w:rsid w:val="00F4112A"/>
    <w:rsid w:val="00F420D3"/>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5F94"/>
    <w:rsid w:val="00F86C62"/>
    <w:rsid w:val="00F94161"/>
    <w:rsid w:val="00F97601"/>
    <w:rsid w:val="00F977B8"/>
    <w:rsid w:val="00FA0280"/>
    <w:rsid w:val="00FA0520"/>
    <w:rsid w:val="00FA0834"/>
    <w:rsid w:val="00FA413C"/>
    <w:rsid w:val="00FA5890"/>
    <w:rsid w:val="00FA650C"/>
    <w:rsid w:val="00FA7929"/>
    <w:rsid w:val="00FA7941"/>
    <w:rsid w:val="00FA7F15"/>
    <w:rsid w:val="00FB153B"/>
    <w:rsid w:val="00FB50B8"/>
    <w:rsid w:val="00FB71A1"/>
    <w:rsid w:val="00FB71EA"/>
    <w:rsid w:val="00FB7DF1"/>
    <w:rsid w:val="00FC0283"/>
    <w:rsid w:val="00FC28FD"/>
    <w:rsid w:val="00FC2B0E"/>
    <w:rsid w:val="00FC47D3"/>
    <w:rsid w:val="00FC5029"/>
    <w:rsid w:val="00FC6BCA"/>
    <w:rsid w:val="00FC76E0"/>
    <w:rsid w:val="00FD439C"/>
    <w:rsid w:val="00FD5507"/>
    <w:rsid w:val="00FD56C2"/>
    <w:rsid w:val="00FD5DBE"/>
    <w:rsid w:val="00FD67D5"/>
    <w:rsid w:val="00FD7C00"/>
    <w:rsid w:val="00FE0983"/>
    <w:rsid w:val="00FE0C46"/>
    <w:rsid w:val="00FE2D76"/>
    <w:rsid w:val="00FE3B08"/>
    <w:rsid w:val="00FE5918"/>
    <w:rsid w:val="00FE5A21"/>
    <w:rsid w:val="00FE680B"/>
    <w:rsid w:val="00FE6FA7"/>
    <w:rsid w:val="00FF2CB3"/>
    <w:rsid w:val="00FF689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64BFA"/>
    <w:pPr>
      <w:keepNext/>
      <w:spacing w:before="240" w:after="60" w:line="240" w:lineRule="auto"/>
      <w:outlineLvl w:val="3"/>
    </w:pPr>
    <w:rPr>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64BFA"/>
    <w:pPr>
      <w:keepNext/>
      <w:spacing w:after="0" w:line="240" w:lineRule="auto"/>
      <w:jc w:val="center"/>
      <w:outlineLvl w:val="7"/>
    </w:pPr>
    <w:rPr>
      <w:rFonts w:ascii="Arial" w:hAnsi="Arial"/>
      <w:b/>
      <w:bCs/>
      <w:color w:val="FFFFFF"/>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Textoembloco">
    <w:name w:val="Block Text"/>
    <w:basedOn w:val="Normal"/>
    <w:rsid w:val="00E75281"/>
    <w:pPr>
      <w:pBdr>
        <w:top w:val="single" w:sz="24" w:space="1" w:color="auto"/>
        <w:left w:val="single" w:sz="24" w:space="11" w:color="auto"/>
        <w:bottom w:val="single" w:sz="24" w:space="2" w:color="auto"/>
        <w:right w:val="single" w:sz="24" w:space="0" w:color="auto"/>
      </w:pBdr>
      <w:tabs>
        <w:tab w:val="left" w:pos="709"/>
        <w:tab w:val="left" w:pos="8789"/>
      </w:tabs>
      <w:spacing w:after="0" w:line="240" w:lineRule="auto"/>
      <w:ind w:left="2268" w:right="50" w:hanging="1984"/>
      <w:jc w:val="both"/>
    </w:pPr>
    <w:rPr>
      <w:rFonts w:ascii="Arial" w:hAnsi="Arial" w:cs="Arial"/>
      <w:b/>
      <w:bCs/>
      <w:sz w:val="24"/>
      <w:szCs w:val="24"/>
    </w:rPr>
  </w:style>
  <w:style w:type="paragraph" w:styleId="Lista2">
    <w:name w:val="List 2"/>
    <w:basedOn w:val="Normal"/>
    <w:rsid w:val="00264BFA"/>
    <w:pPr>
      <w:spacing w:after="0" w:line="240" w:lineRule="auto"/>
      <w:ind w:left="566" w:hanging="283"/>
    </w:pPr>
    <w:rPr>
      <w:rFonts w:ascii="Arial" w:hAnsi="Arial" w:cs="Arial"/>
      <w:b/>
      <w:bCs/>
      <w:sz w:val="26"/>
      <w:szCs w:val="26"/>
    </w:rPr>
  </w:style>
  <w:style w:type="character" w:customStyle="1" w:styleId="Ttulo4Char">
    <w:name w:val="Título 4 Char"/>
    <w:basedOn w:val="Fontepargpadro"/>
    <w:link w:val="Ttulo4"/>
    <w:rsid w:val="00264BFA"/>
    <w:rPr>
      <w:b/>
      <w:bCs/>
      <w:sz w:val="28"/>
      <w:szCs w:val="28"/>
    </w:rPr>
  </w:style>
  <w:style w:type="character" w:customStyle="1" w:styleId="Ttulo8Char">
    <w:name w:val="Título 8 Char"/>
    <w:basedOn w:val="Fontepargpadro"/>
    <w:link w:val="Ttulo8"/>
    <w:rsid w:val="00264BFA"/>
    <w:rPr>
      <w:rFonts w:ascii="Arial" w:hAnsi="Arial"/>
      <w:b/>
      <w:bCs/>
      <w:color w:val="FFFFFF"/>
      <w:sz w:val="22"/>
      <w:szCs w:val="22"/>
    </w:rPr>
  </w:style>
  <w:style w:type="paragraph" w:styleId="Assuntodocomentrio">
    <w:name w:val="annotation subject"/>
    <w:basedOn w:val="Textodecomentrio"/>
    <w:next w:val="Textodecomentrio"/>
    <w:link w:val="AssuntodocomentrioChar"/>
    <w:rsid w:val="00264BFA"/>
    <w:rPr>
      <w:b/>
      <w:bCs/>
    </w:rPr>
  </w:style>
  <w:style w:type="character" w:customStyle="1" w:styleId="TextodecomentrioChar">
    <w:name w:val="Texto de comentário Char"/>
    <w:basedOn w:val="Fontepargpadro"/>
    <w:link w:val="Textodecomentrio"/>
    <w:semiHidden/>
    <w:rsid w:val="00264BFA"/>
    <w:rPr>
      <w:rFonts w:ascii="Times New Roman" w:hAnsi="Times New Roman"/>
    </w:rPr>
  </w:style>
  <w:style w:type="character" w:customStyle="1" w:styleId="AssuntodocomentrioChar">
    <w:name w:val="Assunto do comentário Char"/>
    <w:basedOn w:val="TextodecomentrioChar"/>
    <w:link w:val="Assuntodocomentrio"/>
    <w:rsid w:val="00264BFA"/>
    <w:rPr>
      <w:rFonts w:ascii="Times New Roman" w:hAnsi="Times New Roman"/>
      <w:b/>
      <w:bCs/>
    </w:rPr>
  </w:style>
  <w:style w:type="paragraph" w:styleId="Legenda">
    <w:name w:val="caption"/>
    <w:basedOn w:val="Normal"/>
    <w:next w:val="Normal"/>
    <w:qFormat/>
    <w:rsid w:val="00264BFA"/>
    <w:pPr>
      <w:spacing w:after="0" w:line="240" w:lineRule="auto"/>
    </w:pPr>
    <w:rPr>
      <w:rFonts w:ascii="Times New Roman" w:hAnsi="Times New Roman"/>
      <w:b/>
      <w:bCs/>
      <w:sz w:val="20"/>
      <w:szCs w:val="20"/>
    </w:rPr>
  </w:style>
  <w:style w:type="numbering" w:customStyle="1" w:styleId="Estilo1">
    <w:name w:val="Estilo1"/>
    <w:rsid w:val="00264BFA"/>
    <w:pPr>
      <w:numPr>
        <w:numId w:val="32"/>
      </w:numPr>
    </w:pPr>
  </w:style>
  <w:style w:type="character" w:styleId="HiperlinkVisitado">
    <w:name w:val="FollowedHyperlink"/>
    <w:rsid w:val="00264BFA"/>
    <w:rPr>
      <w:color w:val="800080"/>
      <w:u w:val="single"/>
    </w:rPr>
  </w:style>
  <w:style w:type="paragraph" w:styleId="Lista3">
    <w:name w:val="List 3"/>
    <w:basedOn w:val="Normal"/>
    <w:rsid w:val="00264BFA"/>
    <w:pPr>
      <w:spacing w:after="0" w:line="240" w:lineRule="auto"/>
      <w:ind w:left="849" w:hanging="283"/>
    </w:pPr>
    <w:rPr>
      <w:rFonts w:ascii="Times New Roman" w:hAnsi="Times New Roman"/>
      <w:sz w:val="24"/>
      <w:szCs w:val="24"/>
    </w:rPr>
  </w:style>
  <w:style w:type="paragraph" w:styleId="Recuodecorpodetexto3">
    <w:name w:val="Body Text Indent 3"/>
    <w:basedOn w:val="Normal"/>
    <w:link w:val="Recuodecorpodetexto3Char"/>
    <w:rsid w:val="00264BFA"/>
    <w:pPr>
      <w:spacing w:after="0" w:line="240" w:lineRule="auto"/>
      <w:ind w:left="720" w:hanging="720"/>
      <w:jc w:val="both"/>
    </w:pPr>
    <w:rPr>
      <w:rFonts w:ascii="Arial" w:hAnsi="Arial"/>
      <w:sz w:val="24"/>
      <w:szCs w:val="24"/>
    </w:rPr>
  </w:style>
  <w:style w:type="character" w:customStyle="1" w:styleId="Recuodecorpodetexto3Char">
    <w:name w:val="Recuo de corpo de texto 3 Char"/>
    <w:basedOn w:val="Fontepargpadro"/>
    <w:link w:val="Recuodecorpodetexto3"/>
    <w:rsid w:val="00264BFA"/>
    <w:rPr>
      <w:rFonts w:ascii="Arial" w:hAnsi="Arial"/>
      <w:sz w:val="24"/>
      <w:szCs w:val="24"/>
    </w:rPr>
  </w:style>
  <w:style w:type="character" w:customStyle="1" w:styleId="RecuodecorpodetextoChar">
    <w:name w:val="Recuo de corpo de texto Char"/>
    <w:link w:val="Recuodecorpodetexto"/>
    <w:rsid w:val="00264BFA"/>
    <w:rPr>
      <w:sz w:val="22"/>
      <w:szCs w:val="22"/>
    </w:rPr>
  </w:style>
  <w:style w:type="character" w:styleId="Nmerodepgina">
    <w:name w:val="page number"/>
    <w:basedOn w:val="Fontepargpadro"/>
    <w:rsid w:val="00264BFA"/>
  </w:style>
  <w:style w:type="character" w:customStyle="1" w:styleId="Recuodecorpodetexto2Char">
    <w:name w:val="Recuo de corpo de texto 2 Char"/>
    <w:link w:val="Recuodecorpodetexto2"/>
    <w:rsid w:val="00264BFA"/>
    <w:rPr>
      <w:sz w:val="22"/>
      <w:szCs w:val="22"/>
    </w:rPr>
  </w:style>
  <w:style w:type="paragraph" w:styleId="Ttulo">
    <w:name w:val="Title"/>
    <w:basedOn w:val="Normal"/>
    <w:link w:val="TtuloChar"/>
    <w:qFormat/>
    <w:rsid w:val="00264BFA"/>
    <w:pPr>
      <w:spacing w:after="0" w:line="240" w:lineRule="auto"/>
      <w:jc w:val="center"/>
    </w:pPr>
    <w:rPr>
      <w:rFonts w:ascii="Arial" w:hAnsi="Arial"/>
      <w:sz w:val="24"/>
      <w:szCs w:val="20"/>
    </w:rPr>
  </w:style>
  <w:style w:type="character" w:customStyle="1" w:styleId="TtuloChar">
    <w:name w:val="Título Char"/>
    <w:basedOn w:val="Fontepargpadro"/>
    <w:link w:val="Ttulo"/>
    <w:rsid w:val="00264BFA"/>
    <w:rPr>
      <w:rFonts w:ascii="Arial" w:hAnsi="Arial"/>
      <w:sz w:val="24"/>
    </w:rPr>
  </w:style>
  <w:style w:type="paragraph" w:styleId="Subttulo">
    <w:name w:val="Subtitle"/>
    <w:basedOn w:val="Normal"/>
    <w:link w:val="SubttuloChar"/>
    <w:qFormat/>
    <w:rsid w:val="00264BFA"/>
    <w:pPr>
      <w:spacing w:after="0" w:line="240" w:lineRule="auto"/>
      <w:jc w:val="both"/>
    </w:pPr>
    <w:rPr>
      <w:rFonts w:ascii="Arial" w:hAnsi="Arial"/>
      <w:sz w:val="24"/>
      <w:szCs w:val="20"/>
    </w:rPr>
  </w:style>
  <w:style w:type="character" w:customStyle="1" w:styleId="SubttuloChar">
    <w:name w:val="Subtítulo Char"/>
    <w:basedOn w:val="Fontepargpadro"/>
    <w:link w:val="Subttulo"/>
    <w:rsid w:val="00264BFA"/>
    <w:rPr>
      <w:rFonts w:ascii="Arial" w:hAnsi="Arial"/>
      <w:sz w:val="24"/>
    </w:rPr>
  </w:style>
  <w:style w:type="paragraph" w:customStyle="1" w:styleId="Textopadro">
    <w:name w:val="Texto padrão"/>
    <w:basedOn w:val="Normal"/>
    <w:rsid w:val="00264BFA"/>
    <w:pPr>
      <w:overflowPunct w:val="0"/>
      <w:autoSpaceDE w:val="0"/>
      <w:autoSpaceDN w:val="0"/>
      <w:adjustRightInd w:val="0"/>
      <w:spacing w:after="0" w:line="240" w:lineRule="auto"/>
    </w:pPr>
    <w:rPr>
      <w:rFonts w:ascii="Times New Roman" w:hAnsi="Times New Roman"/>
      <w:sz w:val="24"/>
      <w:szCs w:val="20"/>
    </w:rPr>
  </w:style>
  <w:style w:type="paragraph" w:customStyle="1" w:styleId="Corpodetexto21">
    <w:name w:val="Corpo de texto 21"/>
    <w:basedOn w:val="Normal"/>
    <w:rsid w:val="00264BFA"/>
    <w:pPr>
      <w:overflowPunct w:val="0"/>
      <w:autoSpaceDE w:val="0"/>
      <w:autoSpaceDN w:val="0"/>
      <w:adjustRightInd w:val="0"/>
      <w:spacing w:after="0" w:line="240" w:lineRule="auto"/>
      <w:jc w:val="both"/>
      <w:textAlignment w:val="baseline"/>
    </w:pPr>
    <w:rPr>
      <w:rFonts w:ascii="Arial" w:hAnsi="Arial"/>
      <w:sz w:val="28"/>
      <w:szCs w:val="20"/>
    </w:rPr>
  </w:style>
  <w:style w:type="paragraph" w:styleId="Lista4">
    <w:name w:val="List 4"/>
    <w:basedOn w:val="Normal"/>
    <w:rsid w:val="00264BFA"/>
    <w:pPr>
      <w:spacing w:after="0" w:line="240" w:lineRule="auto"/>
      <w:ind w:left="1132" w:hanging="283"/>
    </w:pPr>
    <w:rPr>
      <w:rFonts w:ascii="Arial" w:hAnsi="Arial"/>
      <w:b/>
      <w:sz w:val="26"/>
      <w:szCs w:val="20"/>
    </w:rPr>
  </w:style>
  <w:style w:type="paragraph" w:styleId="Cabealhodamensagem">
    <w:name w:val="Message Header"/>
    <w:basedOn w:val="Normal"/>
    <w:link w:val="CabealhodamensagemChar"/>
    <w:rsid w:val="00264B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b/>
      <w:sz w:val="24"/>
      <w:szCs w:val="24"/>
    </w:rPr>
  </w:style>
  <w:style w:type="character" w:customStyle="1" w:styleId="CabealhodamensagemChar">
    <w:name w:val="Cabeçalho da mensagem Char"/>
    <w:basedOn w:val="Fontepargpadro"/>
    <w:link w:val="Cabealhodamensagem"/>
    <w:rsid w:val="00264BFA"/>
    <w:rPr>
      <w:rFonts w:ascii="Arial" w:hAnsi="Arial"/>
      <w:b/>
      <w:sz w:val="24"/>
      <w:szCs w:val="24"/>
      <w:shd w:val="pct20" w:color="auto" w:fill="auto"/>
    </w:rPr>
  </w:style>
  <w:style w:type="paragraph" w:styleId="Saudao">
    <w:name w:val="Salutation"/>
    <w:basedOn w:val="Normal"/>
    <w:next w:val="Normal"/>
    <w:link w:val="SaudaoChar"/>
    <w:rsid w:val="00264BFA"/>
    <w:pPr>
      <w:spacing w:after="0" w:line="240" w:lineRule="auto"/>
    </w:pPr>
    <w:rPr>
      <w:rFonts w:ascii="Arial" w:hAnsi="Arial"/>
      <w:b/>
      <w:sz w:val="26"/>
      <w:szCs w:val="20"/>
    </w:rPr>
  </w:style>
  <w:style w:type="character" w:customStyle="1" w:styleId="SaudaoChar">
    <w:name w:val="Saudação Char"/>
    <w:basedOn w:val="Fontepargpadro"/>
    <w:link w:val="Saudao"/>
    <w:rsid w:val="00264BFA"/>
    <w:rPr>
      <w:rFonts w:ascii="Arial" w:hAnsi="Arial"/>
      <w:b/>
      <w:sz w:val="26"/>
    </w:rPr>
  </w:style>
  <w:style w:type="paragraph" w:styleId="MapadoDocumento">
    <w:name w:val="Document Map"/>
    <w:basedOn w:val="Normal"/>
    <w:link w:val="MapadoDocumentoChar"/>
    <w:rsid w:val="00264BFA"/>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264BF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64BFA"/>
    <w:pPr>
      <w:keepNext/>
      <w:spacing w:before="240" w:after="60" w:line="240" w:lineRule="auto"/>
      <w:outlineLvl w:val="3"/>
    </w:pPr>
    <w:rPr>
      <w:b/>
      <w:bCs/>
      <w:sz w:val="28"/>
      <w:szCs w:val="28"/>
      <w:lang w:val="x-none" w:eastAsia="x-non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64BFA"/>
    <w:pPr>
      <w:keepNext/>
      <w:spacing w:after="0" w:line="240" w:lineRule="auto"/>
      <w:jc w:val="center"/>
      <w:outlineLvl w:val="7"/>
    </w:pPr>
    <w:rPr>
      <w:rFonts w:ascii="Arial" w:hAnsi="Arial"/>
      <w:b/>
      <w:bCs/>
      <w:color w:val="FFFFFF"/>
      <w:lang w:val="x-none" w:eastAsia="x-none"/>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Textoembloco">
    <w:name w:val="Block Text"/>
    <w:basedOn w:val="Normal"/>
    <w:rsid w:val="00E75281"/>
    <w:pPr>
      <w:pBdr>
        <w:top w:val="single" w:sz="24" w:space="1" w:color="auto"/>
        <w:left w:val="single" w:sz="24" w:space="11" w:color="auto"/>
        <w:bottom w:val="single" w:sz="24" w:space="2" w:color="auto"/>
        <w:right w:val="single" w:sz="24" w:space="0" w:color="auto"/>
      </w:pBdr>
      <w:tabs>
        <w:tab w:val="left" w:pos="709"/>
        <w:tab w:val="left" w:pos="8789"/>
      </w:tabs>
      <w:spacing w:after="0" w:line="240" w:lineRule="auto"/>
      <w:ind w:left="2268" w:right="50" w:hanging="1984"/>
      <w:jc w:val="both"/>
    </w:pPr>
    <w:rPr>
      <w:rFonts w:ascii="Arial" w:hAnsi="Arial" w:cs="Arial"/>
      <w:b/>
      <w:bCs/>
      <w:sz w:val="24"/>
      <w:szCs w:val="24"/>
    </w:rPr>
  </w:style>
  <w:style w:type="paragraph" w:styleId="Lista2">
    <w:name w:val="List 2"/>
    <w:basedOn w:val="Normal"/>
    <w:rsid w:val="00264BFA"/>
    <w:pPr>
      <w:spacing w:after="0" w:line="240" w:lineRule="auto"/>
      <w:ind w:left="566" w:hanging="283"/>
    </w:pPr>
    <w:rPr>
      <w:rFonts w:ascii="Arial" w:hAnsi="Arial" w:cs="Arial"/>
      <w:b/>
      <w:bCs/>
      <w:sz w:val="26"/>
      <w:szCs w:val="26"/>
    </w:rPr>
  </w:style>
  <w:style w:type="character" w:customStyle="1" w:styleId="Ttulo4Char">
    <w:name w:val="Título 4 Char"/>
    <w:basedOn w:val="Fontepargpadro"/>
    <w:link w:val="Ttulo4"/>
    <w:rsid w:val="00264BFA"/>
    <w:rPr>
      <w:b/>
      <w:bCs/>
      <w:sz w:val="28"/>
      <w:szCs w:val="28"/>
      <w:lang w:val="x-none" w:eastAsia="x-none"/>
    </w:rPr>
  </w:style>
  <w:style w:type="character" w:customStyle="1" w:styleId="Ttulo8Char">
    <w:name w:val="Título 8 Char"/>
    <w:basedOn w:val="Fontepargpadro"/>
    <w:link w:val="Ttulo8"/>
    <w:rsid w:val="00264BFA"/>
    <w:rPr>
      <w:rFonts w:ascii="Arial" w:hAnsi="Arial"/>
      <w:b/>
      <w:bCs/>
      <w:color w:val="FFFFFF"/>
      <w:sz w:val="22"/>
      <w:szCs w:val="22"/>
      <w:lang w:val="x-none" w:eastAsia="x-none"/>
    </w:rPr>
  </w:style>
  <w:style w:type="paragraph" w:styleId="Assuntodocomentrio">
    <w:name w:val="annotation subject"/>
    <w:basedOn w:val="Textodecomentrio"/>
    <w:next w:val="Textodecomentrio"/>
    <w:link w:val="AssuntodocomentrioChar"/>
    <w:rsid w:val="00264BFA"/>
    <w:rPr>
      <w:b/>
      <w:bCs/>
    </w:rPr>
  </w:style>
  <w:style w:type="character" w:customStyle="1" w:styleId="TextodecomentrioChar">
    <w:name w:val="Texto de comentário Char"/>
    <w:basedOn w:val="Fontepargpadro"/>
    <w:link w:val="Textodecomentrio"/>
    <w:semiHidden/>
    <w:rsid w:val="00264BFA"/>
    <w:rPr>
      <w:rFonts w:ascii="Times New Roman" w:hAnsi="Times New Roman"/>
    </w:rPr>
  </w:style>
  <w:style w:type="character" w:customStyle="1" w:styleId="AssuntodocomentrioChar">
    <w:name w:val="Assunto do comentário Char"/>
    <w:basedOn w:val="TextodecomentrioChar"/>
    <w:link w:val="Assuntodocomentrio"/>
    <w:rsid w:val="00264BFA"/>
    <w:rPr>
      <w:rFonts w:ascii="Times New Roman" w:hAnsi="Times New Roman"/>
      <w:b/>
      <w:bCs/>
    </w:rPr>
  </w:style>
  <w:style w:type="paragraph" w:styleId="Legenda">
    <w:name w:val="caption"/>
    <w:basedOn w:val="Normal"/>
    <w:next w:val="Normal"/>
    <w:qFormat/>
    <w:rsid w:val="00264BFA"/>
    <w:pPr>
      <w:spacing w:after="0" w:line="240" w:lineRule="auto"/>
    </w:pPr>
    <w:rPr>
      <w:rFonts w:ascii="Times New Roman" w:hAnsi="Times New Roman"/>
      <w:b/>
      <w:bCs/>
      <w:sz w:val="20"/>
      <w:szCs w:val="20"/>
    </w:rPr>
  </w:style>
  <w:style w:type="numbering" w:customStyle="1" w:styleId="Estilo1">
    <w:name w:val="Estilo1"/>
    <w:rsid w:val="00264BFA"/>
    <w:pPr>
      <w:numPr>
        <w:numId w:val="32"/>
      </w:numPr>
    </w:pPr>
  </w:style>
  <w:style w:type="character" w:styleId="HiperlinkVisitado">
    <w:name w:val="FollowedHyperlink"/>
    <w:rsid w:val="00264BFA"/>
    <w:rPr>
      <w:color w:val="800080"/>
      <w:u w:val="single"/>
    </w:rPr>
  </w:style>
  <w:style w:type="paragraph" w:styleId="Lista3">
    <w:name w:val="List 3"/>
    <w:basedOn w:val="Normal"/>
    <w:rsid w:val="00264BFA"/>
    <w:pPr>
      <w:spacing w:after="0" w:line="240" w:lineRule="auto"/>
      <w:ind w:left="849" w:hanging="283"/>
    </w:pPr>
    <w:rPr>
      <w:rFonts w:ascii="Times New Roman" w:hAnsi="Times New Roman"/>
      <w:sz w:val="24"/>
      <w:szCs w:val="24"/>
    </w:rPr>
  </w:style>
  <w:style w:type="paragraph" w:styleId="Recuodecorpodetexto3">
    <w:name w:val="Body Text Indent 3"/>
    <w:basedOn w:val="Normal"/>
    <w:link w:val="Recuodecorpodetexto3Char"/>
    <w:rsid w:val="00264BFA"/>
    <w:pPr>
      <w:spacing w:after="0" w:line="240" w:lineRule="auto"/>
      <w:ind w:left="720" w:hanging="720"/>
      <w:jc w:val="both"/>
    </w:pPr>
    <w:rPr>
      <w:rFonts w:ascii="Arial" w:hAnsi="Arial"/>
      <w:sz w:val="24"/>
      <w:szCs w:val="24"/>
      <w:lang w:val="x-none" w:eastAsia="x-none"/>
    </w:rPr>
  </w:style>
  <w:style w:type="character" w:customStyle="1" w:styleId="Recuodecorpodetexto3Char">
    <w:name w:val="Recuo de corpo de texto 3 Char"/>
    <w:basedOn w:val="Fontepargpadro"/>
    <w:link w:val="Recuodecorpodetexto3"/>
    <w:rsid w:val="00264BFA"/>
    <w:rPr>
      <w:rFonts w:ascii="Arial" w:hAnsi="Arial"/>
      <w:sz w:val="24"/>
      <w:szCs w:val="24"/>
      <w:lang w:val="x-none" w:eastAsia="x-none"/>
    </w:rPr>
  </w:style>
  <w:style w:type="character" w:customStyle="1" w:styleId="RecuodecorpodetextoChar">
    <w:name w:val="Recuo de corpo de texto Char"/>
    <w:link w:val="Recuodecorpodetexto"/>
    <w:rsid w:val="00264BFA"/>
    <w:rPr>
      <w:sz w:val="22"/>
      <w:szCs w:val="22"/>
    </w:rPr>
  </w:style>
  <w:style w:type="character" w:styleId="Nmerodepgina">
    <w:name w:val="page number"/>
    <w:basedOn w:val="Fontepargpadro"/>
    <w:rsid w:val="00264BFA"/>
  </w:style>
  <w:style w:type="character" w:customStyle="1" w:styleId="Recuodecorpodetexto2Char">
    <w:name w:val="Recuo de corpo de texto 2 Char"/>
    <w:link w:val="Recuodecorpodetexto2"/>
    <w:rsid w:val="00264BFA"/>
    <w:rPr>
      <w:sz w:val="22"/>
      <w:szCs w:val="22"/>
    </w:rPr>
  </w:style>
  <w:style w:type="paragraph" w:styleId="Ttulo">
    <w:name w:val="Title"/>
    <w:basedOn w:val="Normal"/>
    <w:link w:val="TtuloChar"/>
    <w:qFormat/>
    <w:rsid w:val="00264BFA"/>
    <w:pPr>
      <w:spacing w:after="0" w:line="240" w:lineRule="auto"/>
      <w:jc w:val="center"/>
    </w:pPr>
    <w:rPr>
      <w:rFonts w:ascii="Arial" w:hAnsi="Arial"/>
      <w:sz w:val="24"/>
      <w:szCs w:val="20"/>
      <w:lang w:val="x-none" w:eastAsia="x-none"/>
    </w:rPr>
  </w:style>
  <w:style w:type="character" w:customStyle="1" w:styleId="TtuloChar">
    <w:name w:val="Título Char"/>
    <w:basedOn w:val="Fontepargpadro"/>
    <w:link w:val="Ttulo"/>
    <w:rsid w:val="00264BFA"/>
    <w:rPr>
      <w:rFonts w:ascii="Arial" w:hAnsi="Arial"/>
      <w:sz w:val="24"/>
      <w:lang w:val="x-none" w:eastAsia="x-none"/>
    </w:rPr>
  </w:style>
  <w:style w:type="paragraph" w:styleId="Subttulo">
    <w:name w:val="Subtitle"/>
    <w:basedOn w:val="Normal"/>
    <w:link w:val="SubttuloChar"/>
    <w:qFormat/>
    <w:rsid w:val="00264BFA"/>
    <w:pPr>
      <w:spacing w:after="0" w:line="240" w:lineRule="auto"/>
      <w:jc w:val="both"/>
    </w:pPr>
    <w:rPr>
      <w:rFonts w:ascii="Arial" w:hAnsi="Arial"/>
      <w:sz w:val="24"/>
      <w:szCs w:val="20"/>
      <w:lang w:val="x-none" w:eastAsia="x-none"/>
    </w:rPr>
  </w:style>
  <w:style w:type="character" w:customStyle="1" w:styleId="SubttuloChar">
    <w:name w:val="Subtítulo Char"/>
    <w:basedOn w:val="Fontepargpadro"/>
    <w:link w:val="Subttulo"/>
    <w:rsid w:val="00264BFA"/>
    <w:rPr>
      <w:rFonts w:ascii="Arial" w:hAnsi="Arial"/>
      <w:sz w:val="24"/>
      <w:lang w:val="x-none" w:eastAsia="x-none"/>
    </w:rPr>
  </w:style>
  <w:style w:type="paragraph" w:customStyle="1" w:styleId="Textopadro">
    <w:name w:val="Texto padrão"/>
    <w:basedOn w:val="Normal"/>
    <w:rsid w:val="00264BFA"/>
    <w:pPr>
      <w:overflowPunct w:val="0"/>
      <w:autoSpaceDE w:val="0"/>
      <w:autoSpaceDN w:val="0"/>
      <w:adjustRightInd w:val="0"/>
      <w:spacing w:after="0" w:line="240" w:lineRule="auto"/>
    </w:pPr>
    <w:rPr>
      <w:rFonts w:ascii="Times New Roman" w:hAnsi="Times New Roman"/>
      <w:sz w:val="24"/>
      <w:szCs w:val="20"/>
    </w:rPr>
  </w:style>
  <w:style w:type="paragraph" w:customStyle="1" w:styleId="Corpodetexto21">
    <w:name w:val="Corpo de texto 21"/>
    <w:basedOn w:val="Normal"/>
    <w:rsid w:val="00264BFA"/>
    <w:pPr>
      <w:overflowPunct w:val="0"/>
      <w:autoSpaceDE w:val="0"/>
      <w:autoSpaceDN w:val="0"/>
      <w:adjustRightInd w:val="0"/>
      <w:spacing w:after="0" w:line="240" w:lineRule="auto"/>
      <w:jc w:val="both"/>
      <w:textAlignment w:val="baseline"/>
    </w:pPr>
    <w:rPr>
      <w:rFonts w:ascii="Arial" w:hAnsi="Arial"/>
      <w:sz w:val="28"/>
      <w:szCs w:val="20"/>
    </w:rPr>
  </w:style>
  <w:style w:type="paragraph" w:styleId="Lista4">
    <w:name w:val="List 4"/>
    <w:basedOn w:val="Normal"/>
    <w:rsid w:val="00264BFA"/>
    <w:pPr>
      <w:spacing w:after="0" w:line="240" w:lineRule="auto"/>
      <w:ind w:left="1132" w:hanging="283"/>
    </w:pPr>
    <w:rPr>
      <w:rFonts w:ascii="Arial" w:hAnsi="Arial"/>
      <w:b/>
      <w:sz w:val="26"/>
      <w:szCs w:val="20"/>
    </w:rPr>
  </w:style>
  <w:style w:type="paragraph" w:styleId="Cabealhodamensagem">
    <w:name w:val="Message Header"/>
    <w:basedOn w:val="Normal"/>
    <w:link w:val="CabealhodamensagemChar"/>
    <w:rsid w:val="00264B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b/>
      <w:sz w:val="24"/>
      <w:szCs w:val="24"/>
      <w:lang w:val="x-none" w:eastAsia="x-none"/>
    </w:rPr>
  </w:style>
  <w:style w:type="character" w:customStyle="1" w:styleId="CabealhodamensagemChar">
    <w:name w:val="Cabeçalho da mensagem Char"/>
    <w:basedOn w:val="Fontepargpadro"/>
    <w:link w:val="Cabealhodamensagem"/>
    <w:rsid w:val="00264BFA"/>
    <w:rPr>
      <w:rFonts w:ascii="Arial" w:hAnsi="Arial"/>
      <w:b/>
      <w:sz w:val="24"/>
      <w:szCs w:val="24"/>
      <w:shd w:val="pct20" w:color="auto" w:fill="auto"/>
      <w:lang w:val="x-none" w:eastAsia="x-none"/>
    </w:rPr>
  </w:style>
  <w:style w:type="paragraph" w:styleId="Saudao">
    <w:name w:val="Salutation"/>
    <w:basedOn w:val="Normal"/>
    <w:next w:val="Normal"/>
    <w:link w:val="SaudaoChar"/>
    <w:rsid w:val="00264BFA"/>
    <w:pPr>
      <w:spacing w:after="0" w:line="240" w:lineRule="auto"/>
    </w:pPr>
    <w:rPr>
      <w:rFonts w:ascii="Arial" w:hAnsi="Arial"/>
      <w:b/>
      <w:sz w:val="26"/>
      <w:szCs w:val="20"/>
      <w:lang w:val="x-none" w:eastAsia="x-none"/>
    </w:rPr>
  </w:style>
  <w:style w:type="character" w:customStyle="1" w:styleId="SaudaoChar">
    <w:name w:val="Saudação Char"/>
    <w:basedOn w:val="Fontepargpadro"/>
    <w:link w:val="Saudao"/>
    <w:rsid w:val="00264BFA"/>
    <w:rPr>
      <w:rFonts w:ascii="Arial" w:hAnsi="Arial"/>
      <w:b/>
      <w:sz w:val="26"/>
      <w:lang w:val="x-none" w:eastAsia="x-none"/>
    </w:rPr>
  </w:style>
  <w:style w:type="paragraph" w:styleId="MapadoDocumento">
    <w:name w:val="Document Map"/>
    <w:basedOn w:val="Normal"/>
    <w:link w:val="MapadoDocumentoChar"/>
    <w:rsid w:val="00264BFA"/>
    <w:pPr>
      <w:spacing w:after="0" w:line="240" w:lineRule="auto"/>
    </w:pPr>
    <w:rPr>
      <w:rFonts w:ascii="Tahoma" w:hAnsi="Tahoma"/>
      <w:sz w:val="16"/>
      <w:szCs w:val="16"/>
      <w:lang w:val="x-none" w:eastAsia="x-none"/>
    </w:rPr>
  </w:style>
  <w:style w:type="character" w:customStyle="1" w:styleId="MapadoDocumentoChar">
    <w:name w:val="Mapa do Documento Char"/>
    <w:basedOn w:val="Fontepargpadro"/>
    <w:link w:val="MapadoDocumento"/>
    <w:rsid w:val="00264BF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cpl.saudet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erintendencia.licitacao.to.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970-A8AE-468F-ACA1-9A6A56CF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44</Pages>
  <Words>19237</Words>
  <Characters>107426</Characters>
  <Application>Microsoft Office Word</Application>
  <DocSecurity>0</DocSecurity>
  <Lines>895</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lorenasilva</cp:lastModifiedBy>
  <cp:revision>190</cp:revision>
  <cp:lastPrinted>2017-12-14T21:15:00Z</cp:lastPrinted>
  <dcterms:created xsi:type="dcterms:W3CDTF">2017-06-20T17:16:00Z</dcterms:created>
  <dcterms:modified xsi:type="dcterms:W3CDTF">2017-12-14T21:16:00Z</dcterms:modified>
</cp:coreProperties>
</file>