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3"/>
          <w:sz w:val="20"/>
          <w:szCs w:val="20"/>
        </w:rPr>
        <w:t>D</w:t>
      </w:r>
      <w:r w:rsidRPr="00FC47D3">
        <w:rPr>
          <w:b/>
          <w:bCs/>
          <w:color w:val="000000"/>
          <w:sz w:val="20"/>
          <w:szCs w:val="20"/>
        </w:rPr>
        <w:t>O</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F66551" w:rsidRPr="00FC47D3" w:rsidRDefault="00F66551" w:rsidP="00F66551">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F66551" w:rsidRPr="00FC47D3" w:rsidRDefault="00F66551" w:rsidP="00F66551">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F66551" w:rsidRPr="00FC47D3" w:rsidRDefault="00F66551" w:rsidP="00F66551">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F66551" w:rsidRPr="00FC47D3" w:rsidRDefault="00F66551" w:rsidP="00F66551">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F66551" w:rsidRPr="00FC47D3" w:rsidRDefault="00F66551" w:rsidP="00F66551">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Pr>
          <w:b/>
          <w:bCs/>
          <w:color w:val="000000"/>
          <w:spacing w:val="-1"/>
          <w:sz w:val="20"/>
          <w:szCs w:val="20"/>
        </w:rPr>
        <w:t>EDITAL</w:t>
      </w:r>
      <w:r w:rsidRPr="00FC47D3">
        <w:rPr>
          <w:b/>
          <w:bCs/>
          <w:color w:val="000000"/>
          <w:spacing w:val="-1"/>
          <w:sz w:val="20"/>
          <w:szCs w:val="20"/>
        </w:rPr>
        <w:t xml:space="preserve"> E DOS ESCLARECIMENTOS</w:t>
      </w:r>
    </w:p>
    <w:p w:rsidR="00F66551" w:rsidRPr="00FC47D3" w:rsidRDefault="00F66551" w:rsidP="00F66551">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F66551" w:rsidRPr="00FC47D3" w:rsidRDefault="00F66551" w:rsidP="00F66551">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F66551" w:rsidRPr="00FC47D3" w:rsidRDefault="00F66551" w:rsidP="00F66551">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F66551" w:rsidRPr="00FC47D3" w:rsidRDefault="00F66551" w:rsidP="00F66551">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F66551" w:rsidRPr="00FC47D3" w:rsidRDefault="00F66551" w:rsidP="00F66551">
      <w:pPr>
        <w:widowControl w:val="0"/>
        <w:tabs>
          <w:tab w:val="left" w:pos="1134"/>
        </w:tabs>
        <w:autoSpaceDE w:val="0"/>
        <w:autoSpaceDN w:val="0"/>
        <w:adjustRightInd w:val="0"/>
        <w:spacing w:after="0"/>
        <w:ind w:left="753"/>
        <w:rPr>
          <w:color w:val="000000"/>
          <w:sz w:val="20"/>
          <w:szCs w:val="20"/>
        </w:rPr>
      </w:pPr>
      <w:r>
        <w:rPr>
          <w:b/>
          <w:bCs/>
          <w:color w:val="000000"/>
          <w:sz w:val="20"/>
          <w:szCs w:val="20"/>
        </w:rPr>
        <w:t>9</w:t>
      </w:r>
      <w:r w:rsidRPr="00FC47D3">
        <w:rPr>
          <w:b/>
          <w:bCs/>
          <w:color w:val="000000"/>
          <w:sz w:val="20"/>
          <w:szCs w:val="20"/>
        </w:rPr>
        <w:t>.</w:t>
      </w:r>
      <w:r>
        <w:rPr>
          <w:b/>
          <w:bCs/>
          <w:color w:val="000000"/>
          <w:sz w:val="20"/>
          <w:szCs w:val="20"/>
        </w:rPr>
        <w:t xml:space="preserve">DOS ITENS EXCLUSIVOS </w:t>
      </w:r>
      <w:r w:rsidRPr="00FC47D3">
        <w:rPr>
          <w:b/>
          <w:bCs/>
          <w:color w:val="000000"/>
          <w:sz w:val="20"/>
          <w:szCs w:val="20"/>
        </w:rPr>
        <w:t>ÀS MICROEMPRESAS E EMPRESAS DE PEQUENO PORTE</w:t>
      </w:r>
    </w:p>
    <w:p w:rsidR="00F66551" w:rsidRPr="00FC47D3" w:rsidRDefault="00F66551" w:rsidP="00F66551">
      <w:pPr>
        <w:widowControl w:val="0"/>
        <w:autoSpaceDE w:val="0"/>
        <w:autoSpaceDN w:val="0"/>
        <w:adjustRightInd w:val="0"/>
        <w:spacing w:after="0"/>
        <w:ind w:left="753"/>
        <w:rPr>
          <w:color w:val="000000"/>
          <w:sz w:val="20"/>
          <w:szCs w:val="20"/>
        </w:rPr>
      </w:pPr>
      <w:r w:rsidRPr="00FC47D3">
        <w:rPr>
          <w:b/>
          <w:bCs/>
          <w:color w:val="000000"/>
          <w:sz w:val="20"/>
          <w:szCs w:val="20"/>
        </w:rPr>
        <w:t>10.DA NEGOCIAÇÃO</w:t>
      </w:r>
    </w:p>
    <w:p w:rsidR="00F66551" w:rsidRPr="00FC47D3" w:rsidRDefault="00F66551" w:rsidP="00F66551">
      <w:pPr>
        <w:widowControl w:val="0"/>
        <w:autoSpaceDE w:val="0"/>
        <w:autoSpaceDN w:val="0"/>
        <w:adjustRightInd w:val="0"/>
        <w:spacing w:after="0"/>
        <w:ind w:left="753"/>
        <w:rPr>
          <w:color w:val="000000"/>
          <w:sz w:val="20"/>
          <w:szCs w:val="20"/>
        </w:rPr>
      </w:pPr>
      <w:r w:rsidRPr="00FC47D3">
        <w:rPr>
          <w:b/>
          <w:bCs/>
          <w:color w:val="000000"/>
          <w:sz w:val="20"/>
          <w:szCs w:val="20"/>
        </w:rPr>
        <w:t>11.</w:t>
      </w:r>
      <w:r w:rsidRPr="00FC47D3">
        <w:rPr>
          <w:b/>
          <w:bCs/>
          <w:color w:val="000000"/>
          <w:spacing w:val="-1"/>
          <w:sz w:val="20"/>
          <w:szCs w:val="20"/>
        </w:rPr>
        <w:t>DOS CRITÉRIOS DE JULGAMENTO DAS PROPOSTAS</w:t>
      </w:r>
    </w:p>
    <w:p w:rsidR="00F66551" w:rsidRPr="00FC47D3" w:rsidRDefault="00F66551" w:rsidP="00F66551">
      <w:pPr>
        <w:widowControl w:val="0"/>
        <w:autoSpaceDE w:val="0"/>
        <w:autoSpaceDN w:val="0"/>
        <w:adjustRightInd w:val="0"/>
        <w:spacing w:after="0"/>
        <w:ind w:left="753"/>
        <w:rPr>
          <w:color w:val="000000"/>
          <w:sz w:val="20"/>
          <w:szCs w:val="20"/>
        </w:rPr>
      </w:pPr>
      <w:r w:rsidRPr="00FC47D3">
        <w:rPr>
          <w:b/>
          <w:bCs/>
          <w:color w:val="000000"/>
          <w:sz w:val="20"/>
          <w:szCs w:val="20"/>
        </w:rPr>
        <w:t>12.</w:t>
      </w:r>
      <w:r w:rsidRPr="00FC47D3">
        <w:rPr>
          <w:b/>
          <w:bCs/>
          <w:color w:val="000000"/>
          <w:spacing w:val="-1"/>
          <w:sz w:val="20"/>
          <w:szCs w:val="20"/>
        </w:rPr>
        <w:t>DA ACEITABILIDADE DA PROPOSTA</w:t>
      </w:r>
    </w:p>
    <w:p w:rsidR="00F66551" w:rsidRPr="00FC47D3" w:rsidRDefault="00F66551" w:rsidP="00F66551">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13.</w:t>
      </w:r>
      <w:r w:rsidRPr="00457A54">
        <w:rPr>
          <w:b/>
          <w:bCs/>
          <w:color w:val="000000"/>
          <w:sz w:val="20"/>
          <w:szCs w:val="20"/>
        </w:rPr>
        <w:t>DA HABILITAÇÃO</w:t>
      </w:r>
    </w:p>
    <w:p w:rsidR="00F66551" w:rsidRPr="00FC47D3" w:rsidRDefault="00F66551" w:rsidP="00F66551">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14.DOS RECURSOS</w:t>
      </w:r>
    </w:p>
    <w:p w:rsidR="00F66551" w:rsidRPr="00FC47D3" w:rsidRDefault="00F66551" w:rsidP="00F66551">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15. </w:t>
      </w:r>
      <w:r w:rsidRPr="00FC47D3">
        <w:rPr>
          <w:b/>
          <w:bCs/>
          <w:sz w:val="20"/>
          <w:szCs w:val="20"/>
        </w:rPr>
        <w:t>DA ADJUDICAÇÃO E DA HOMOLOGAÇÃO</w:t>
      </w:r>
    </w:p>
    <w:p w:rsidR="00F66551" w:rsidRPr="00FC47D3" w:rsidRDefault="00F66551" w:rsidP="00F66551">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Pr>
          <w:b/>
          <w:bCs/>
          <w:color w:val="000000"/>
          <w:sz w:val="20"/>
          <w:szCs w:val="20"/>
        </w:rPr>
        <w:t>6</w:t>
      </w:r>
      <w:r w:rsidRPr="00FC47D3">
        <w:rPr>
          <w:b/>
          <w:bCs/>
          <w:color w:val="000000"/>
          <w:sz w:val="20"/>
          <w:szCs w:val="20"/>
        </w:rPr>
        <w:t>. DO CONTRATO E CONDIÇÕES PARA A CONTRATAÇÃO</w:t>
      </w:r>
    </w:p>
    <w:p w:rsidR="00F66551" w:rsidRPr="00FC47D3" w:rsidRDefault="00F66551" w:rsidP="00F66551">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Pr>
          <w:b/>
          <w:bCs/>
          <w:color w:val="000000"/>
          <w:sz w:val="20"/>
          <w:szCs w:val="20"/>
        </w:rPr>
        <w:t>7</w:t>
      </w:r>
      <w:r w:rsidRPr="00FC47D3">
        <w:rPr>
          <w:b/>
          <w:bCs/>
          <w:color w:val="000000"/>
          <w:sz w:val="20"/>
          <w:szCs w:val="20"/>
        </w:rPr>
        <w:t>. DAS SANÇÕES ADMINISTRATIVAS</w:t>
      </w:r>
    </w:p>
    <w:p w:rsidR="00F66551" w:rsidRPr="00FC47D3" w:rsidRDefault="00F66551" w:rsidP="00F66551">
      <w:pPr>
        <w:widowControl w:val="0"/>
        <w:autoSpaceDE w:val="0"/>
        <w:autoSpaceDN w:val="0"/>
        <w:adjustRightInd w:val="0"/>
        <w:spacing w:after="0"/>
        <w:ind w:left="1113" w:right="-48" w:hanging="360"/>
        <w:rPr>
          <w:b/>
          <w:bCs/>
          <w:color w:val="000000"/>
          <w:sz w:val="20"/>
          <w:szCs w:val="20"/>
        </w:rPr>
      </w:pPr>
      <w:r>
        <w:rPr>
          <w:b/>
          <w:bCs/>
          <w:color w:val="000000"/>
          <w:sz w:val="20"/>
          <w:szCs w:val="20"/>
        </w:rPr>
        <w:t>18</w:t>
      </w:r>
      <w:r w:rsidRPr="00FC47D3">
        <w:rPr>
          <w:b/>
          <w:bCs/>
          <w:color w:val="000000"/>
          <w:sz w:val="20"/>
          <w:szCs w:val="20"/>
        </w:rPr>
        <w:t>. DAS DISPOSIÇÕES GERAIS</w:t>
      </w:r>
    </w:p>
    <w:p w:rsidR="00F66551" w:rsidRPr="00FC47D3" w:rsidRDefault="00F66551" w:rsidP="00F66551">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Pr="00FC47D3">
        <w:rPr>
          <w:b/>
          <w:bCs/>
          <w:color w:val="000000"/>
          <w:sz w:val="20"/>
          <w:szCs w:val="20"/>
        </w:rPr>
        <w:t>. 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sidR="005D646A">
        <w:rPr>
          <w:color w:val="000000"/>
          <w:sz w:val="20"/>
          <w:szCs w:val="20"/>
        </w:rPr>
        <w:t>–</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OI</w:t>
      </w:r>
      <w:r w:rsidR="006A6F97">
        <w:rPr>
          <w:bCs/>
          <w:sz w:val="20"/>
          <w:szCs w:val="20"/>
        </w:rPr>
        <w:t>I</w:t>
      </w:r>
      <w:r w:rsidR="005D646A">
        <w:rPr>
          <w:bCs/>
          <w:sz w:val="20"/>
          <w:szCs w:val="20"/>
        </w:rPr>
        <w:t>I</w:t>
      </w:r>
      <w:r w:rsidR="006A6F97">
        <w:rPr>
          <w:bCs/>
          <w:sz w:val="20"/>
          <w:szCs w:val="20"/>
        </w:rPr>
        <w:t>–</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090F22" w:rsidRPr="00CB03EE" w:rsidRDefault="00090F22" w:rsidP="00090F22">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O1 </w:t>
      </w:r>
      <w:r>
        <w:rPr>
          <w:color w:val="000000"/>
          <w:sz w:val="20"/>
          <w:szCs w:val="20"/>
        </w:rPr>
        <w:t>–</w:t>
      </w:r>
      <w:r w:rsidRPr="00CB03EE">
        <w:rPr>
          <w:rFonts w:cs="Calibri"/>
          <w:color w:val="000000"/>
          <w:sz w:val="20"/>
          <w:szCs w:val="20"/>
        </w:rPr>
        <w:t>Carta de Correção de Proposta de Preços</w:t>
      </w:r>
    </w:p>
    <w:p w:rsidR="00090F22" w:rsidRDefault="00090F22" w:rsidP="00090F22">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sidR="00BC5487">
        <w:rPr>
          <w:rFonts w:cs="Calibri"/>
          <w:color w:val="000000"/>
          <w:sz w:val="20"/>
          <w:szCs w:val="20"/>
        </w:rPr>
        <w:t>2</w:t>
      </w:r>
      <w:r>
        <w:rPr>
          <w:color w:val="000000"/>
          <w:sz w:val="20"/>
          <w:szCs w:val="20"/>
        </w:rPr>
        <w:t xml:space="preserve">– </w:t>
      </w:r>
      <w:r>
        <w:rPr>
          <w:rFonts w:cs="Calibri"/>
          <w:color w:val="000000"/>
          <w:sz w:val="20"/>
          <w:szCs w:val="20"/>
        </w:rPr>
        <w:t>Declaração de atendimento ao disposto no artigo 9º, inciso III da Lei 8.666/93</w:t>
      </w: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2F6F81" w:rsidRDefault="002F6F81" w:rsidP="00153FC8">
      <w:pPr>
        <w:widowControl w:val="0"/>
        <w:autoSpaceDE w:val="0"/>
        <w:autoSpaceDN w:val="0"/>
        <w:adjustRightInd w:val="0"/>
        <w:spacing w:after="0"/>
        <w:ind w:left="1101"/>
        <w:rPr>
          <w:bCs/>
          <w:sz w:val="20"/>
          <w:szCs w:val="20"/>
        </w:rPr>
      </w:pPr>
    </w:p>
    <w:p w:rsidR="002F6F81" w:rsidRDefault="002F6F81" w:rsidP="00153FC8">
      <w:pPr>
        <w:widowControl w:val="0"/>
        <w:autoSpaceDE w:val="0"/>
        <w:autoSpaceDN w:val="0"/>
        <w:adjustRightInd w:val="0"/>
        <w:spacing w:after="0"/>
        <w:ind w:left="1101"/>
        <w:rPr>
          <w:bCs/>
          <w:sz w:val="20"/>
          <w:szCs w:val="20"/>
        </w:rPr>
      </w:pPr>
    </w:p>
    <w:p w:rsidR="00BC5487" w:rsidRDefault="00BC5487" w:rsidP="00153FC8">
      <w:pPr>
        <w:widowControl w:val="0"/>
        <w:autoSpaceDE w:val="0"/>
        <w:autoSpaceDN w:val="0"/>
        <w:adjustRightInd w:val="0"/>
        <w:spacing w:after="0"/>
        <w:ind w:left="1101"/>
        <w:rPr>
          <w:bCs/>
          <w:sz w:val="20"/>
          <w:szCs w:val="20"/>
        </w:rPr>
      </w:pPr>
    </w:p>
    <w:p w:rsidR="00BC5487" w:rsidRDefault="00BC5487" w:rsidP="00153FC8">
      <w:pPr>
        <w:widowControl w:val="0"/>
        <w:autoSpaceDE w:val="0"/>
        <w:autoSpaceDN w:val="0"/>
        <w:adjustRightInd w:val="0"/>
        <w:spacing w:after="0"/>
        <w:ind w:left="1101"/>
        <w:rPr>
          <w:bCs/>
          <w:sz w:val="20"/>
          <w:szCs w:val="20"/>
        </w:rPr>
      </w:pPr>
    </w:p>
    <w:p w:rsidR="00BC5487" w:rsidRDefault="00BC5487" w:rsidP="00153FC8">
      <w:pPr>
        <w:widowControl w:val="0"/>
        <w:autoSpaceDE w:val="0"/>
        <w:autoSpaceDN w:val="0"/>
        <w:adjustRightInd w:val="0"/>
        <w:spacing w:after="0"/>
        <w:ind w:left="1101"/>
        <w:rPr>
          <w:bCs/>
          <w:sz w:val="20"/>
          <w:szCs w:val="20"/>
        </w:rPr>
      </w:pPr>
    </w:p>
    <w:p w:rsidR="00BC5487" w:rsidRDefault="00BC5487" w:rsidP="00153FC8">
      <w:pPr>
        <w:widowControl w:val="0"/>
        <w:autoSpaceDE w:val="0"/>
        <w:autoSpaceDN w:val="0"/>
        <w:adjustRightInd w:val="0"/>
        <w:spacing w:after="0"/>
        <w:ind w:left="1101"/>
        <w:rPr>
          <w:bCs/>
          <w:sz w:val="20"/>
          <w:szCs w:val="20"/>
        </w:rPr>
      </w:pPr>
    </w:p>
    <w:p w:rsidR="00BC5487" w:rsidRDefault="00BC5487" w:rsidP="00153FC8">
      <w:pPr>
        <w:widowControl w:val="0"/>
        <w:autoSpaceDE w:val="0"/>
        <w:autoSpaceDN w:val="0"/>
        <w:adjustRightInd w:val="0"/>
        <w:spacing w:after="0"/>
        <w:ind w:left="1101"/>
        <w:rPr>
          <w:bCs/>
          <w:sz w:val="20"/>
          <w:szCs w:val="20"/>
        </w:rPr>
      </w:pPr>
    </w:p>
    <w:p w:rsidR="00BC5487" w:rsidRDefault="00BC5487" w:rsidP="00153FC8">
      <w:pPr>
        <w:widowControl w:val="0"/>
        <w:autoSpaceDE w:val="0"/>
        <w:autoSpaceDN w:val="0"/>
        <w:adjustRightInd w:val="0"/>
        <w:spacing w:after="0"/>
        <w:ind w:left="1101"/>
        <w:rPr>
          <w:bCs/>
          <w:sz w:val="20"/>
          <w:szCs w:val="20"/>
        </w:rPr>
      </w:pPr>
    </w:p>
    <w:p w:rsidR="00BC5487" w:rsidRDefault="00BC5487"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B04EE6" w:rsidRDefault="00B04EE6" w:rsidP="00FA1D64">
      <w:pPr>
        <w:widowControl w:val="0"/>
        <w:autoSpaceDE w:val="0"/>
        <w:autoSpaceDN w:val="0"/>
        <w:adjustRightInd w:val="0"/>
        <w:spacing w:after="0"/>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ED2DEF" w:rsidRPr="00CD233E" w:rsidTr="00840676">
        <w:tc>
          <w:tcPr>
            <w:tcW w:w="8789" w:type="dxa"/>
          </w:tcPr>
          <w:p w:rsidR="00ED2DEF" w:rsidRPr="00CD233E" w:rsidRDefault="00ED2DEF" w:rsidP="007A57A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Portaria/SESAU nº </w:t>
            </w:r>
            <w:r w:rsidR="007A57A2">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sidR="007A57A2">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w:t>
            </w:r>
            <w:proofErr w:type="gramStart"/>
            <w:r>
              <w:rPr>
                <w:rFonts w:cs="Arial Narrow"/>
                <w:bCs/>
                <w:spacing w:val="-1"/>
                <w:position w:val="-1"/>
                <w:sz w:val="16"/>
                <w:szCs w:val="16"/>
              </w:rPr>
              <w:t>a</w:t>
            </w:r>
            <w:proofErr w:type="gramEnd"/>
            <w:r>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D7093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Cs/>
                <w:spacing w:val="-1"/>
                <w:position w:val="-1"/>
                <w:sz w:val="16"/>
                <w:szCs w:val="16"/>
              </w:rPr>
              <w:t>201</w:t>
            </w:r>
            <w:r w:rsidR="007A57A2">
              <w:rPr>
                <w:rFonts w:cs="Arial Narrow"/>
                <w:bCs/>
                <w:spacing w:val="-1"/>
                <w:position w:val="-1"/>
                <w:sz w:val="16"/>
                <w:szCs w:val="16"/>
              </w:rPr>
              <w:t>5</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E30274">
              <w:rPr>
                <w:rFonts w:cs="Arial Narrow"/>
                <w:bCs/>
                <w:spacing w:val="-1"/>
                <w:position w:val="-1"/>
                <w:sz w:val="16"/>
                <w:szCs w:val="16"/>
              </w:rPr>
              <w:t>2</w:t>
            </w:r>
            <w:r w:rsidR="00D70934">
              <w:rPr>
                <w:rFonts w:cs="Arial Narrow"/>
                <w:bCs/>
                <w:spacing w:val="-1"/>
                <w:position w:val="-1"/>
                <w:sz w:val="16"/>
                <w:szCs w:val="16"/>
              </w:rPr>
              <w:t>010</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7D4150">
              <w:rPr>
                <w:rFonts w:cs="Arial Narrow"/>
                <w:b/>
                <w:bCs/>
                <w:spacing w:val="-1"/>
                <w:position w:val="-1"/>
                <w:sz w:val="16"/>
                <w:szCs w:val="16"/>
              </w:rPr>
              <w:t xml:space="preserve"> 17 de janeiro de 2018</w:t>
            </w:r>
            <w:r w:rsidRPr="00CD233E">
              <w:rPr>
                <w:rFonts w:cs="Arial Narrow"/>
                <w:b/>
                <w:bCs/>
                <w:spacing w:val="-1"/>
                <w:position w:val="-1"/>
                <w:sz w:val="16"/>
                <w:szCs w:val="16"/>
              </w:rPr>
              <w:tab/>
              <w:t xml:space="preserve">Hora da </w:t>
            </w:r>
            <w:proofErr w:type="gramStart"/>
            <w:r w:rsidRPr="00CD233E">
              <w:rPr>
                <w:rFonts w:cs="Arial Narrow"/>
                <w:b/>
                <w:bCs/>
                <w:spacing w:val="-1"/>
                <w:position w:val="-1"/>
                <w:sz w:val="16"/>
                <w:szCs w:val="16"/>
              </w:rPr>
              <w:t>abertura:</w:t>
            </w:r>
            <w:proofErr w:type="gramEnd"/>
            <w:r w:rsidR="007D4150">
              <w:rPr>
                <w:rFonts w:cs="Arial Narrow"/>
                <w:b/>
                <w:bCs/>
                <w:spacing w:val="-1"/>
                <w:position w:val="-1"/>
                <w:sz w:val="16"/>
                <w:szCs w:val="16"/>
              </w:rPr>
              <w:t>09:30 horas (Horário de Brasília)</w:t>
            </w:r>
          </w:p>
        </w:tc>
      </w:tr>
      <w:tr w:rsidR="001974C1" w:rsidRPr="00CD233E" w:rsidTr="00840676">
        <w:tc>
          <w:tcPr>
            <w:tcW w:w="8789" w:type="dxa"/>
          </w:tcPr>
          <w:p w:rsidR="001974C1" w:rsidRPr="00762899" w:rsidRDefault="001974C1" w:rsidP="00F23D91">
            <w:pPr>
              <w:widowControl w:val="0"/>
              <w:autoSpaceDE w:val="0"/>
              <w:autoSpaceDN w:val="0"/>
              <w:adjustRightInd w:val="0"/>
              <w:spacing w:after="0" w:line="240" w:lineRule="auto"/>
              <w:jc w:val="both"/>
              <w:rPr>
                <w:rFonts w:cs="Arial Narrow"/>
                <w:b/>
                <w:bCs/>
                <w:spacing w:val="-1"/>
                <w:position w:val="-1"/>
                <w:sz w:val="16"/>
                <w:szCs w:val="16"/>
              </w:rPr>
            </w:pPr>
            <w:r w:rsidRPr="00762899">
              <w:rPr>
                <w:rFonts w:cs="Arial Narrow"/>
                <w:b/>
                <w:bCs/>
                <w:spacing w:val="-1"/>
                <w:position w:val="-1"/>
                <w:sz w:val="16"/>
                <w:szCs w:val="16"/>
              </w:rPr>
              <w:t xml:space="preserve">Retirada do </w:t>
            </w:r>
            <w:r w:rsidR="005F6698" w:rsidRPr="00762899">
              <w:rPr>
                <w:rFonts w:cs="Arial Narrow"/>
                <w:b/>
                <w:bCs/>
                <w:spacing w:val="-1"/>
                <w:position w:val="-1"/>
                <w:sz w:val="16"/>
                <w:szCs w:val="16"/>
              </w:rPr>
              <w:t>Edital</w:t>
            </w:r>
            <w:r w:rsidRPr="00762899">
              <w:rPr>
                <w:rFonts w:cs="Arial Narrow"/>
                <w:b/>
                <w:bCs/>
                <w:spacing w:val="-1"/>
                <w:position w:val="-1"/>
                <w:sz w:val="16"/>
                <w:szCs w:val="16"/>
              </w:rPr>
              <w:t xml:space="preserve"> (portal/</w:t>
            </w:r>
            <w:r w:rsidR="00B71C39" w:rsidRPr="00762899">
              <w:rPr>
                <w:rFonts w:cs="Arial Narrow"/>
                <w:b/>
                <w:bCs/>
                <w:spacing w:val="-1"/>
                <w:position w:val="-1"/>
                <w:sz w:val="16"/>
                <w:szCs w:val="16"/>
              </w:rPr>
              <w:t>SISTEMA</w:t>
            </w:r>
            <w:r w:rsidRPr="00762899">
              <w:rPr>
                <w:rFonts w:cs="Arial Narrow"/>
                <w:b/>
                <w:bCs/>
                <w:spacing w:val="-1"/>
                <w:position w:val="-1"/>
                <w:sz w:val="16"/>
                <w:szCs w:val="16"/>
              </w:rPr>
              <w:t xml:space="preserve">): </w:t>
            </w:r>
            <w:r w:rsidR="00BD1371" w:rsidRPr="00762899">
              <w:rPr>
                <w:rFonts w:cs="Arial Narrow"/>
                <w:bCs/>
                <w:spacing w:val="-1"/>
                <w:position w:val="-1"/>
                <w:sz w:val="16"/>
                <w:szCs w:val="16"/>
              </w:rPr>
              <w:t>www</w:t>
            </w:r>
            <w:r w:rsidR="00B946A1" w:rsidRPr="00762899">
              <w:rPr>
                <w:rFonts w:cs="Arial Narrow"/>
                <w:bCs/>
                <w:spacing w:val="-1"/>
                <w:position w:val="-1"/>
                <w:sz w:val="16"/>
                <w:szCs w:val="16"/>
              </w:rPr>
              <w:t>.</w:t>
            </w:r>
            <w:r w:rsidRPr="00762899">
              <w:rPr>
                <w:rFonts w:cs="Arial Narrow"/>
                <w:bCs/>
                <w:spacing w:val="-1"/>
                <w:position w:val="-1"/>
                <w:sz w:val="16"/>
                <w:szCs w:val="16"/>
              </w:rPr>
              <w:t xml:space="preserve">saude.to.gov.br / </w:t>
            </w:r>
            <w:r w:rsidR="00FD6E2A" w:rsidRPr="00762899">
              <w:rPr>
                <w:rFonts w:cs="Arial Narrow"/>
                <w:bCs/>
                <w:spacing w:val="-1"/>
                <w:position w:val="-1"/>
                <w:sz w:val="16"/>
                <w:szCs w:val="16"/>
              </w:rPr>
              <w:t>www.compras</w:t>
            </w:r>
            <w:r w:rsidR="00F23D91" w:rsidRPr="00762899">
              <w:rPr>
                <w:rFonts w:cs="Arial Narrow"/>
                <w:bCs/>
                <w:spacing w:val="-1"/>
                <w:position w:val="-1"/>
                <w:sz w:val="16"/>
                <w:szCs w:val="16"/>
              </w:rPr>
              <w:t>governamentais</w:t>
            </w:r>
            <w:r w:rsidR="00FD6E2A" w:rsidRPr="00762899">
              <w:rPr>
                <w:rFonts w:cs="Arial Narrow"/>
                <w:bCs/>
                <w:spacing w:val="-1"/>
                <w:position w:val="-1"/>
                <w:sz w:val="16"/>
                <w:szCs w:val="16"/>
              </w:rPr>
              <w:t>.gov.br</w:t>
            </w:r>
          </w:p>
        </w:tc>
      </w:tr>
      <w:tr w:rsidR="001974C1" w:rsidRPr="00CD233E" w:rsidTr="00840676">
        <w:tc>
          <w:tcPr>
            <w:tcW w:w="8789" w:type="dxa"/>
          </w:tcPr>
          <w:p w:rsidR="001974C1" w:rsidRPr="00762899"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762899">
              <w:rPr>
                <w:rFonts w:cs="Arial Narrow"/>
                <w:b/>
                <w:bCs/>
                <w:spacing w:val="-1"/>
                <w:position w:val="-1"/>
                <w:sz w:val="16"/>
                <w:szCs w:val="16"/>
              </w:rPr>
              <w:t xml:space="preserve">Local da sessão: </w:t>
            </w:r>
            <w:r w:rsidR="00F23D91" w:rsidRPr="00762899">
              <w:rPr>
                <w:rFonts w:cs="Arial Narrow"/>
                <w:bCs/>
                <w:spacing w:val="-1"/>
                <w:position w:val="-1"/>
                <w:sz w:val="16"/>
                <w:szCs w:val="16"/>
              </w:rPr>
              <w:t>www.comprasgovernamentais.gov.br</w:t>
            </w:r>
          </w:p>
        </w:tc>
      </w:tr>
      <w:tr w:rsidR="00FC47D3" w:rsidRPr="00CD233E" w:rsidTr="00840676">
        <w:tc>
          <w:tcPr>
            <w:tcW w:w="8789" w:type="dxa"/>
          </w:tcPr>
          <w:p w:rsidR="00FC47D3" w:rsidRPr="00CD233E" w:rsidRDefault="00FC47D3" w:rsidP="004D1B7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 SIM                      </w:t>
            </w:r>
            <w:proofErr w:type="gramStart"/>
            <w:r w:rsidRPr="00CD233E">
              <w:rPr>
                <w:rFonts w:cs="Arial Narrow"/>
                <w:b/>
                <w:bCs/>
                <w:spacing w:val="-1"/>
                <w:position w:val="-1"/>
                <w:sz w:val="16"/>
                <w:szCs w:val="16"/>
              </w:rPr>
              <w:t xml:space="preserve">( </w:t>
            </w:r>
            <w:proofErr w:type="gramEnd"/>
            <w:r w:rsidR="004D1B78">
              <w:rPr>
                <w:rFonts w:cs="Arial Narrow"/>
                <w:b/>
                <w:bCs/>
                <w:spacing w:val="-1"/>
                <w:position w:val="-1"/>
                <w:sz w:val="16"/>
                <w:szCs w:val="16"/>
              </w:rPr>
              <w:t>X</w:t>
            </w:r>
            <w:r w:rsidRPr="00CD233E">
              <w:rPr>
                <w:rFonts w:cs="Arial Narrow"/>
                <w:b/>
                <w:bCs/>
                <w:spacing w:val="-1"/>
                <w:position w:val="-1"/>
                <w:sz w:val="16"/>
                <w:szCs w:val="16"/>
              </w:rPr>
              <w:t xml:space="preserve">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AB7F6F">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E30274">
              <w:rPr>
                <w:rFonts w:cs="Arial Narrow"/>
                <w:bCs/>
                <w:spacing w:val="-1"/>
                <w:position w:val="-1"/>
                <w:sz w:val="16"/>
                <w:szCs w:val="16"/>
              </w:rPr>
              <w:t xml:space="preserve">Superintendência de </w:t>
            </w:r>
            <w:r w:rsidR="00AB7F6F">
              <w:rPr>
                <w:rFonts w:cs="Arial Narrow"/>
                <w:bCs/>
                <w:spacing w:val="-1"/>
                <w:position w:val="-1"/>
                <w:sz w:val="16"/>
                <w:szCs w:val="16"/>
              </w:rPr>
              <w:t>Politicas de Atenção a Saúde</w:t>
            </w:r>
          </w:p>
        </w:tc>
      </w:tr>
      <w:tr w:rsidR="001974C1" w:rsidRPr="00CD233E" w:rsidTr="00840676">
        <w:tc>
          <w:tcPr>
            <w:tcW w:w="8789" w:type="dxa"/>
          </w:tcPr>
          <w:p w:rsidR="001974C1" w:rsidRPr="00CD233E" w:rsidRDefault="001974C1" w:rsidP="00AB7F6F">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344632">
              <w:rPr>
                <w:rFonts w:cs="Arial Narrow"/>
                <w:bCs/>
                <w:spacing w:val="-1"/>
                <w:position w:val="-1"/>
                <w:sz w:val="16"/>
                <w:szCs w:val="16"/>
              </w:rPr>
              <w:t xml:space="preserve">Diretoria de </w:t>
            </w:r>
            <w:r w:rsidR="00AB7F6F">
              <w:rPr>
                <w:rFonts w:cs="Arial Narrow"/>
                <w:bCs/>
                <w:spacing w:val="-1"/>
                <w:position w:val="-1"/>
                <w:sz w:val="16"/>
                <w:szCs w:val="16"/>
              </w:rPr>
              <w:t xml:space="preserve">Gestão da </w:t>
            </w:r>
            <w:proofErr w:type="spellStart"/>
            <w:r w:rsidR="00AB7F6F">
              <w:rPr>
                <w:rFonts w:cs="Arial Narrow"/>
                <w:bCs/>
                <w:spacing w:val="-1"/>
                <w:position w:val="-1"/>
                <w:sz w:val="16"/>
                <w:szCs w:val="16"/>
              </w:rPr>
              <w:t>Hemorrede</w:t>
            </w:r>
            <w:proofErr w:type="spellEnd"/>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AB7F6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0</w:t>
            </w:r>
            <w:r w:rsidR="00AB7F6F">
              <w:rPr>
                <w:rFonts w:cs="Arial Narrow"/>
                <w:bCs/>
                <w:spacing w:val="-1"/>
                <w:position w:val="-1"/>
                <w:sz w:val="16"/>
                <w:szCs w:val="16"/>
              </w:rPr>
              <w:t>249</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AB7F6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Ação do PPA / </w:t>
            </w:r>
            <w:proofErr w:type="gramStart"/>
            <w:r w:rsidRPr="00CD233E">
              <w:rPr>
                <w:rFonts w:cs="Arial Narrow"/>
                <w:b/>
                <w:bCs/>
                <w:spacing w:val="-1"/>
                <w:position w:val="-1"/>
                <w:sz w:val="16"/>
                <w:szCs w:val="16"/>
              </w:rPr>
              <w:t>Orçamento:</w:t>
            </w:r>
            <w:proofErr w:type="gramEnd"/>
            <w:r w:rsidR="00762899">
              <w:rPr>
                <w:rFonts w:cs="Arial Narrow"/>
                <w:bCs/>
                <w:spacing w:val="-1"/>
                <w:position w:val="-1"/>
                <w:sz w:val="16"/>
                <w:szCs w:val="16"/>
              </w:rPr>
              <w:t>3005</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AB7F6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Natureza da </w:t>
            </w:r>
            <w:proofErr w:type="gramStart"/>
            <w:r w:rsidRPr="00CD233E">
              <w:rPr>
                <w:rFonts w:cs="Arial Narrow"/>
                <w:b/>
                <w:bCs/>
                <w:spacing w:val="-1"/>
                <w:position w:val="-1"/>
                <w:sz w:val="16"/>
                <w:szCs w:val="16"/>
              </w:rPr>
              <w:t>Despesa:</w:t>
            </w:r>
            <w:proofErr w:type="gramEnd"/>
            <w:r w:rsidR="00AB7F6F">
              <w:rPr>
                <w:rFonts w:cs="Arial Narrow"/>
                <w:bCs/>
                <w:spacing w:val="-1"/>
                <w:position w:val="-1"/>
                <w:sz w:val="16"/>
                <w:szCs w:val="16"/>
              </w:rPr>
              <w:t>44</w:t>
            </w:r>
            <w:r w:rsidR="003D0C53">
              <w:rPr>
                <w:rFonts w:cs="Arial Narrow"/>
                <w:bCs/>
                <w:spacing w:val="-1"/>
                <w:position w:val="-1"/>
                <w:sz w:val="16"/>
                <w:szCs w:val="16"/>
              </w:rPr>
              <w:t>.90.</w:t>
            </w:r>
            <w:r w:rsidR="00C73C16">
              <w:rPr>
                <w:rFonts w:cs="Arial Narrow"/>
                <w:bCs/>
                <w:spacing w:val="-1"/>
                <w:position w:val="-1"/>
                <w:sz w:val="16"/>
                <w:szCs w:val="16"/>
              </w:rPr>
              <w:t>52</w:t>
            </w:r>
          </w:p>
        </w:tc>
      </w:tr>
      <w:tr w:rsidR="00CD233E" w:rsidRPr="00CD233E" w:rsidTr="00840676">
        <w:tc>
          <w:tcPr>
            <w:tcW w:w="8789" w:type="dxa"/>
          </w:tcPr>
          <w:p w:rsidR="00CD233E" w:rsidRPr="00CD233E"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476343" w:rsidRPr="00476343">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proofErr w:type="gramStart"/>
            <w:r w:rsidRPr="00CD233E">
              <w:rPr>
                <w:rFonts w:cs="Arial Narrow"/>
                <w:b/>
                <w:bCs/>
                <w:spacing w:val="-1"/>
                <w:position w:val="-1"/>
                <w:sz w:val="16"/>
                <w:szCs w:val="16"/>
              </w:rPr>
              <w:t>):</w:t>
            </w:r>
            <w:proofErr w:type="gramEnd"/>
            <w:r w:rsidRPr="00CD233E">
              <w:rPr>
                <w:rFonts w:cs="Arial Narrow"/>
                <w:bCs/>
                <w:spacing w:val="-1"/>
                <w:position w:val="-1"/>
                <w:sz w:val="16"/>
                <w:szCs w:val="16"/>
              </w:rPr>
              <w:t>Estabelece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UASG:</w:t>
            </w:r>
            <w:proofErr w:type="gramEnd"/>
            <w:r w:rsidR="00FA1D64">
              <w:rPr>
                <w:rFonts w:cs="Arial Narrow"/>
                <w:b/>
                <w:bCs/>
                <w:spacing w:val="-1"/>
                <w:position w:val="-1"/>
                <w:sz w:val="16"/>
                <w:szCs w:val="16"/>
              </w:rPr>
              <w:t>925958</w:t>
            </w:r>
            <w:r w:rsidR="00B95BEF">
              <w:rPr>
                <w:rFonts w:cs="Arial Narrow"/>
                <w:b/>
                <w:bCs/>
                <w:spacing w:val="-1"/>
                <w:position w:val="-1"/>
                <w:sz w:val="16"/>
                <w:szCs w:val="16"/>
              </w:rPr>
              <w:t xml:space="preserve">                                                                        </w:t>
            </w:r>
            <w:r w:rsidRPr="00CD233E">
              <w:rPr>
                <w:rFonts w:cs="Arial Narrow"/>
                <w:b/>
                <w:bCs/>
                <w:spacing w:val="-1"/>
                <w:position w:val="-1"/>
                <w:sz w:val="16"/>
                <w:szCs w:val="16"/>
              </w:rPr>
              <w:t>Pregoeiro(a):</w:t>
            </w:r>
            <w:r w:rsidR="00B95BEF">
              <w:rPr>
                <w:rFonts w:cs="Arial Narrow"/>
                <w:b/>
                <w:bCs/>
                <w:spacing w:val="-1"/>
                <w:position w:val="-1"/>
                <w:sz w:val="16"/>
                <w:szCs w:val="16"/>
              </w:rPr>
              <w:t xml:space="preserve"> </w:t>
            </w:r>
            <w:proofErr w:type="spellStart"/>
            <w:r w:rsidR="00B95BEF">
              <w:rPr>
                <w:rFonts w:cs="Arial Narrow"/>
                <w:b/>
                <w:bCs/>
                <w:spacing w:val="-1"/>
                <w:position w:val="-1"/>
                <w:sz w:val="16"/>
                <w:szCs w:val="16"/>
              </w:rPr>
              <w:t>Kássia</w:t>
            </w:r>
            <w:proofErr w:type="spellEnd"/>
            <w:r w:rsidR="00B95BEF">
              <w:rPr>
                <w:rFonts w:cs="Arial Narrow"/>
                <w:b/>
                <w:bCs/>
                <w:spacing w:val="-1"/>
                <w:position w:val="-1"/>
                <w:sz w:val="16"/>
                <w:szCs w:val="16"/>
              </w:rPr>
              <w:t xml:space="preserve"> Pinheiro</w:t>
            </w:r>
          </w:p>
        </w:tc>
      </w:tr>
      <w:tr w:rsidR="001974C1" w:rsidRPr="00CD233E" w:rsidTr="00840676">
        <w:tc>
          <w:tcPr>
            <w:tcW w:w="8789" w:type="dxa"/>
            <w:shd w:val="clear" w:color="auto" w:fill="auto"/>
          </w:tcPr>
          <w:p w:rsidR="001974C1" w:rsidRPr="00CD233E" w:rsidRDefault="001974C1" w:rsidP="000E58FA">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00BD1371">
              <w:rPr>
                <w:rFonts w:cs="Arial Narrow"/>
                <w:bCs/>
                <w:spacing w:val="-1"/>
                <w:position w:val="-1"/>
                <w:sz w:val="16"/>
                <w:szCs w:val="16"/>
              </w:rPr>
              <w:t>/1734</w:t>
            </w:r>
            <w:r w:rsidR="00B95BEF">
              <w:rPr>
                <w:rFonts w:cs="Arial Narrow"/>
                <w:bCs/>
                <w:spacing w:val="-1"/>
                <w:position w:val="-1"/>
                <w:sz w:val="16"/>
                <w:szCs w:val="16"/>
              </w:rPr>
              <w:t xml:space="preserve">                                       </w:t>
            </w:r>
            <w:proofErr w:type="gramStart"/>
            <w:r w:rsidRPr="00CD233E">
              <w:rPr>
                <w:rFonts w:cs="Arial Narrow"/>
                <w:b/>
                <w:bCs/>
                <w:spacing w:val="-1"/>
                <w:position w:val="-1"/>
                <w:sz w:val="16"/>
                <w:szCs w:val="16"/>
              </w:rPr>
              <w:t>E-mail:</w:t>
            </w:r>
            <w:proofErr w:type="gramEnd"/>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EF1460">
              <w:rPr>
                <w:rFonts w:cs="Arial Narrow"/>
                <w:bCs/>
                <w:spacing w:val="-1"/>
                <w:position w:val="-1"/>
                <w:sz w:val="16"/>
                <w:szCs w:val="16"/>
              </w:rPr>
              <w:t>/cpl.saudeto</w:t>
            </w:r>
            <w:r w:rsidR="00376199">
              <w:rPr>
                <w:rFonts w:cs="Arial Narrow"/>
                <w:bCs/>
                <w:spacing w:val="-1"/>
                <w:position w:val="-1"/>
                <w:sz w:val="16"/>
                <w:szCs w:val="16"/>
              </w:rPr>
              <w:t>@gmail.com</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Endereço:</w:t>
            </w:r>
            <w:proofErr w:type="gramEnd"/>
            <w:r w:rsidR="00617132" w:rsidRPr="00CD233E">
              <w:rPr>
                <w:rFonts w:cs="Arial Narrow"/>
                <w:bCs/>
                <w:spacing w:val="-1"/>
                <w:position w:val="-1"/>
                <w:sz w:val="16"/>
                <w:szCs w:val="16"/>
              </w:rPr>
              <w:t>Av.NS 01, AANO, Praça dos Girassóis, s/nº, Palmas/TO, CEP: 77.015-007</w:t>
            </w:r>
          </w:p>
        </w:tc>
      </w:tr>
    </w:tbl>
    <w:p w:rsidR="001A51BF" w:rsidRPr="003D732F" w:rsidRDefault="00E245A5" w:rsidP="0046379D">
      <w:pPr>
        <w:widowControl w:val="0"/>
        <w:numPr>
          <w:ilvl w:val="0"/>
          <w:numId w:val="14"/>
        </w:numPr>
        <w:tabs>
          <w:tab w:val="left" w:pos="142"/>
          <w:tab w:val="left" w:pos="284"/>
        </w:tabs>
        <w:autoSpaceDE w:val="0"/>
        <w:autoSpaceDN w:val="0"/>
        <w:adjustRightInd w:val="0"/>
        <w:spacing w:after="0" w:line="240" w:lineRule="auto"/>
        <w:ind w:right="-17" w:hanging="753"/>
        <w:jc w:val="both"/>
        <w:rPr>
          <w:rFonts w:asciiTheme="minorHAnsi" w:hAnsiTheme="minorHAnsi" w:cstheme="minorHAnsi"/>
          <w:b/>
          <w:bCs/>
          <w:sz w:val="20"/>
          <w:szCs w:val="20"/>
        </w:rPr>
      </w:pPr>
      <w:r>
        <w:rPr>
          <w:b/>
          <w:bCs/>
          <w:sz w:val="20"/>
          <w:szCs w:val="20"/>
          <w:highlight w:val="lightGray"/>
        </w:rPr>
        <w:br w:type="page"/>
      </w:r>
      <w:r w:rsidR="001A51BF" w:rsidRPr="003D732F">
        <w:rPr>
          <w:rFonts w:asciiTheme="minorHAnsi" w:hAnsiTheme="minorHAnsi" w:cstheme="minorHAnsi"/>
          <w:b/>
          <w:bCs/>
          <w:spacing w:val="-1"/>
          <w:sz w:val="20"/>
          <w:szCs w:val="20"/>
        </w:rPr>
        <w:lastRenderedPageBreak/>
        <w:t>D</w:t>
      </w:r>
      <w:r w:rsidR="001A51BF" w:rsidRPr="003D732F">
        <w:rPr>
          <w:rFonts w:asciiTheme="minorHAnsi" w:hAnsiTheme="minorHAnsi" w:cstheme="minorHAnsi"/>
          <w:b/>
          <w:bCs/>
          <w:sz w:val="20"/>
          <w:szCs w:val="20"/>
        </w:rPr>
        <w:t>O</w:t>
      </w:r>
      <w:r w:rsidR="001A51BF" w:rsidRPr="003D732F">
        <w:rPr>
          <w:rFonts w:asciiTheme="minorHAnsi" w:hAnsiTheme="minorHAnsi" w:cstheme="minorHAnsi"/>
          <w:b/>
          <w:bCs/>
          <w:spacing w:val="-1"/>
          <w:sz w:val="20"/>
          <w:szCs w:val="20"/>
        </w:rPr>
        <w:t>O</w:t>
      </w:r>
      <w:r w:rsidR="001A51BF" w:rsidRPr="003D732F">
        <w:rPr>
          <w:rFonts w:asciiTheme="minorHAnsi" w:hAnsiTheme="minorHAnsi" w:cstheme="minorHAnsi"/>
          <w:b/>
          <w:bCs/>
          <w:spacing w:val="1"/>
          <w:sz w:val="20"/>
          <w:szCs w:val="20"/>
        </w:rPr>
        <w:t>B</w:t>
      </w:r>
      <w:r w:rsidR="001A51BF" w:rsidRPr="003D732F">
        <w:rPr>
          <w:rFonts w:asciiTheme="minorHAnsi" w:hAnsiTheme="minorHAnsi" w:cstheme="minorHAnsi"/>
          <w:b/>
          <w:bCs/>
          <w:sz w:val="20"/>
          <w:szCs w:val="20"/>
        </w:rPr>
        <w:t>J</w:t>
      </w:r>
      <w:r w:rsidR="001A51BF" w:rsidRPr="003D732F">
        <w:rPr>
          <w:rFonts w:asciiTheme="minorHAnsi" w:hAnsiTheme="minorHAnsi" w:cstheme="minorHAnsi"/>
          <w:b/>
          <w:bCs/>
          <w:spacing w:val="-1"/>
          <w:sz w:val="20"/>
          <w:szCs w:val="20"/>
        </w:rPr>
        <w:t>E</w:t>
      </w:r>
      <w:r w:rsidR="001A51BF" w:rsidRPr="003D732F">
        <w:rPr>
          <w:rFonts w:asciiTheme="minorHAnsi" w:hAnsiTheme="minorHAnsi" w:cstheme="minorHAnsi"/>
          <w:b/>
          <w:bCs/>
          <w:spacing w:val="-3"/>
          <w:sz w:val="20"/>
          <w:szCs w:val="20"/>
        </w:rPr>
        <w:t>T</w:t>
      </w:r>
      <w:r w:rsidR="001A51BF" w:rsidRPr="003D732F">
        <w:rPr>
          <w:rFonts w:asciiTheme="minorHAnsi" w:hAnsiTheme="minorHAnsi" w:cstheme="minorHAnsi"/>
          <w:b/>
          <w:bCs/>
          <w:sz w:val="20"/>
          <w:szCs w:val="20"/>
        </w:rPr>
        <w:t>O</w:t>
      </w:r>
    </w:p>
    <w:p w:rsidR="007D1935" w:rsidRPr="003D732F" w:rsidRDefault="00C7205F" w:rsidP="000C002A">
      <w:pPr>
        <w:autoSpaceDE w:val="0"/>
        <w:autoSpaceDN w:val="0"/>
        <w:adjustRightInd w:val="0"/>
        <w:spacing w:after="0" w:line="240" w:lineRule="auto"/>
        <w:jc w:val="both"/>
        <w:rPr>
          <w:rFonts w:asciiTheme="minorHAnsi" w:hAnsiTheme="minorHAnsi" w:cstheme="minorHAnsi"/>
          <w:sz w:val="20"/>
          <w:szCs w:val="20"/>
        </w:rPr>
      </w:pPr>
      <w:proofErr w:type="gramStart"/>
      <w:r w:rsidRPr="003D732F">
        <w:rPr>
          <w:rFonts w:asciiTheme="minorHAnsi" w:eastAsia="Batang" w:hAnsiTheme="minorHAnsi" w:cstheme="minorHAnsi"/>
          <w:b/>
          <w:color w:val="000000"/>
          <w:sz w:val="20"/>
          <w:szCs w:val="20"/>
        </w:rPr>
        <w:t>1.1.</w:t>
      </w:r>
      <w:proofErr w:type="gramEnd"/>
      <w:r w:rsidR="0020437A" w:rsidRPr="003D732F">
        <w:rPr>
          <w:rFonts w:asciiTheme="minorHAnsi" w:eastAsia="Batang" w:hAnsiTheme="minorHAnsi" w:cstheme="minorHAnsi"/>
          <w:color w:val="000000"/>
          <w:sz w:val="20"/>
          <w:szCs w:val="20"/>
        </w:rPr>
        <w:t xml:space="preserve">O presente pregão tem </w:t>
      </w:r>
      <w:r w:rsidR="006A6F97" w:rsidRPr="003D732F">
        <w:rPr>
          <w:rFonts w:asciiTheme="minorHAnsi" w:eastAsia="Batang" w:hAnsiTheme="minorHAnsi" w:cstheme="minorHAnsi"/>
          <w:color w:val="000000"/>
          <w:sz w:val="20"/>
          <w:szCs w:val="20"/>
        </w:rPr>
        <w:t xml:space="preserve">por </w:t>
      </w:r>
      <w:r w:rsidR="00C06DB4" w:rsidRPr="003D732F">
        <w:rPr>
          <w:rFonts w:asciiTheme="minorHAnsi" w:hAnsiTheme="minorHAnsi" w:cstheme="minorHAnsi"/>
          <w:sz w:val="20"/>
          <w:szCs w:val="20"/>
        </w:rPr>
        <w:t xml:space="preserve">objeto </w:t>
      </w:r>
      <w:r w:rsidR="000C002A" w:rsidRPr="003D732F">
        <w:rPr>
          <w:rFonts w:asciiTheme="minorHAnsi" w:hAnsiTheme="minorHAnsi" w:cstheme="minorHAnsi"/>
          <w:sz w:val="20"/>
          <w:szCs w:val="20"/>
        </w:rPr>
        <w:t xml:space="preserve">aquisição </w:t>
      </w:r>
      <w:r w:rsidR="000C002A" w:rsidRPr="003D732F">
        <w:rPr>
          <w:rFonts w:asciiTheme="minorHAnsi" w:hAnsiTheme="minorHAnsi" w:cstheme="minorHAnsi"/>
          <w:snapToGrid w:val="0"/>
          <w:color w:val="000000"/>
          <w:sz w:val="20"/>
          <w:szCs w:val="20"/>
        </w:rPr>
        <w:t xml:space="preserve">do equipamento </w:t>
      </w:r>
      <w:proofErr w:type="spellStart"/>
      <w:r w:rsidR="000C002A" w:rsidRPr="003D732F">
        <w:rPr>
          <w:rFonts w:asciiTheme="minorHAnsi" w:hAnsiTheme="minorHAnsi" w:cstheme="minorHAnsi"/>
          <w:snapToGrid w:val="0"/>
          <w:color w:val="000000"/>
          <w:sz w:val="20"/>
          <w:szCs w:val="20"/>
        </w:rPr>
        <w:t>CoagulômetroSemi-automático</w:t>
      </w:r>
      <w:proofErr w:type="spellEnd"/>
      <w:r w:rsidR="000C002A" w:rsidRPr="003D732F">
        <w:rPr>
          <w:rFonts w:asciiTheme="minorHAnsi" w:hAnsiTheme="minorHAnsi" w:cstheme="minorHAnsi"/>
          <w:snapToGrid w:val="0"/>
          <w:color w:val="000000"/>
          <w:sz w:val="20"/>
          <w:szCs w:val="20"/>
        </w:rPr>
        <w:t xml:space="preserve">, </w:t>
      </w:r>
      <w:r w:rsidR="000C002A" w:rsidRPr="003D732F">
        <w:rPr>
          <w:rFonts w:asciiTheme="minorHAnsi" w:hAnsiTheme="minorHAnsi" w:cstheme="minorHAnsi"/>
          <w:sz w:val="20"/>
          <w:szCs w:val="20"/>
        </w:rPr>
        <w:t xml:space="preserve">destinado ao Laboratório de Hematologia da </w:t>
      </w:r>
      <w:proofErr w:type="spellStart"/>
      <w:r w:rsidR="000C002A" w:rsidRPr="003D732F">
        <w:rPr>
          <w:rFonts w:asciiTheme="minorHAnsi" w:hAnsiTheme="minorHAnsi" w:cstheme="minorHAnsi"/>
          <w:snapToGrid w:val="0"/>
          <w:color w:val="000000"/>
          <w:sz w:val="20"/>
          <w:szCs w:val="20"/>
        </w:rPr>
        <w:t>Hemorrede</w:t>
      </w:r>
      <w:proofErr w:type="spellEnd"/>
      <w:r w:rsidR="000C002A" w:rsidRPr="003D732F">
        <w:rPr>
          <w:rFonts w:asciiTheme="minorHAnsi" w:hAnsiTheme="minorHAnsi" w:cstheme="minorHAnsi"/>
          <w:snapToGrid w:val="0"/>
          <w:color w:val="000000"/>
          <w:sz w:val="20"/>
          <w:szCs w:val="20"/>
        </w:rPr>
        <w:t xml:space="preserve"> do Tocantins</w:t>
      </w:r>
      <w:r w:rsidR="00C06DB4" w:rsidRPr="003D732F">
        <w:rPr>
          <w:rFonts w:asciiTheme="minorHAnsi" w:hAnsiTheme="minorHAnsi" w:cstheme="minorHAnsi"/>
          <w:sz w:val="20"/>
          <w:szCs w:val="20"/>
        </w:rPr>
        <w:t>.</w:t>
      </w:r>
    </w:p>
    <w:p w:rsidR="000C002A" w:rsidRDefault="00086665" w:rsidP="00086665">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theme="minorHAnsi"/>
          <w:bCs/>
          <w:color w:val="000000"/>
          <w:sz w:val="20"/>
          <w:szCs w:val="20"/>
        </w:rPr>
      </w:pPr>
      <w:r w:rsidRPr="003D732F">
        <w:rPr>
          <w:rFonts w:asciiTheme="minorHAnsi" w:eastAsia="Batang" w:hAnsiTheme="minorHAnsi" w:cstheme="minorHAnsi"/>
          <w:b/>
          <w:bCs/>
          <w:color w:val="000000"/>
          <w:sz w:val="20"/>
          <w:szCs w:val="20"/>
        </w:rPr>
        <w:t>1.2.</w:t>
      </w:r>
      <w:r w:rsidRPr="003D732F">
        <w:rPr>
          <w:rFonts w:asciiTheme="minorHAnsi" w:eastAsia="Batang" w:hAnsiTheme="minorHAnsi" w:cstheme="minorHAnsi"/>
          <w:bCs/>
          <w:color w:val="000000"/>
          <w:sz w:val="20"/>
          <w:szCs w:val="20"/>
        </w:rPr>
        <w:t>Em caso de discordância existente entre as especificações deste objeto descritas no SISTEMA e as especificações constantes do Anexo I deste Edital, prevalecerão as últimas.</w:t>
      </w:r>
    </w:p>
    <w:p w:rsidR="0092736B" w:rsidRPr="003D732F" w:rsidRDefault="0092736B" w:rsidP="00086665">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spacing w:val="7"/>
          <w:sz w:val="20"/>
          <w:szCs w:val="20"/>
        </w:rPr>
      </w:pPr>
    </w:p>
    <w:p w:rsidR="006E6953" w:rsidRPr="003D732F" w:rsidRDefault="006E6953" w:rsidP="0046379D">
      <w:pPr>
        <w:widowControl w:val="0"/>
        <w:numPr>
          <w:ilvl w:val="0"/>
          <w:numId w:val="14"/>
        </w:numPr>
        <w:tabs>
          <w:tab w:val="left" w:pos="142"/>
          <w:tab w:val="left" w:pos="284"/>
        </w:tabs>
        <w:autoSpaceDE w:val="0"/>
        <w:autoSpaceDN w:val="0"/>
        <w:adjustRightInd w:val="0"/>
        <w:spacing w:after="0" w:line="240" w:lineRule="auto"/>
        <w:ind w:right="94" w:hanging="753"/>
        <w:jc w:val="both"/>
        <w:rPr>
          <w:rFonts w:asciiTheme="minorHAnsi" w:hAnsiTheme="minorHAnsi" w:cstheme="minorHAnsi"/>
          <w:b/>
          <w:bCs/>
          <w:color w:val="000000"/>
          <w:sz w:val="20"/>
          <w:szCs w:val="20"/>
        </w:rPr>
      </w:pPr>
      <w:r w:rsidRPr="003D732F">
        <w:rPr>
          <w:rFonts w:asciiTheme="minorHAnsi" w:hAnsiTheme="minorHAnsi" w:cstheme="minorHAnsi"/>
          <w:b/>
          <w:bCs/>
          <w:color w:val="000000"/>
          <w:spacing w:val="-1"/>
          <w:sz w:val="20"/>
          <w:szCs w:val="20"/>
        </w:rPr>
        <w:t>D</w:t>
      </w:r>
      <w:r w:rsidRPr="003D732F">
        <w:rPr>
          <w:rFonts w:asciiTheme="minorHAnsi" w:hAnsiTheme="minorHAnsi" w:cstheme="minorHAnsi"/>
          <w:b/>
          <w:bCs/>
          <w:color w:val="000000"/>
          <w:sz w:val="20"/>
          <w:szCs w:val="20"/>
        </w:rPr>
        <w:t>AS CONDIÇÕES PARA</w:t>
      </w:r>
      <w:r w:rsidRPr="003D732F">
        <w:rPr>
          <w:rFonts w:asciiTheme="minorHAnsi" w:hAnsiTheme="minorHAnsi" w:cstheme="minorHAnsi"/>
          <w:b/>
          <w:bCs/>
          <w:color w:val="000000"/>
          <w:spacing w:val="2"/>
          <w:sz w:val="20"/>
          <w:szCs w:val="20"/>
        </w:rPr>
        <w:t>P</w:t>
      </w:r>
      <w:r w:rsidRPr="003D732F">
        <w:rPr>
          <w:rFonts w:asciiTheme="minorHAnsi" w:hAnsiTheme="minorHAnsi" w:cstheme="minorHAnsi"/>
          <w:b/>
          <w:bCs/>
          <w:color w:val="000000"/>
          <w:spacing w:val="-1"/>
          <w:sz w:val="20"/>
          <w:szCs w:val="20"/>
        </w:rPr>
        <w:t>ART</w:t>
      </w:r>
      <w:r w:rsidRPr="003D732F">
        <w:rPr>
          <w:rFonts w:asciiTheme="minorHAnsi" w:hAnsiTheme="minorHAnsi" w:cstheme="minorHAnsi"/>
          <w:b/>
          <w:bCs/>
          <w:color w:val="000000"/>
          <w:sz w:val="20"/>
          <w:szCs w:val="20"/>
        </w:rPr>
        <w:t>IC</w:t>
      </w:r>
      <w:r w:rsidRPr="003D732F">
        <w:rPr>
          <w:rFonts w:asciiTheme="minorHAnsi" w:hAnsiTheme="minorHAnsi" w:cstheme="minorHAnsi"/>
          <w:b/>
          <w:bCs/>
          <w:color w:val="000000"/>
          <w:spacing w:val="-2"/>
          <w:sz w:val="20"/>
          <w:szCs w:val="20"/>
        </w:rPr>
        <w:t>I</w:t>
      </w:r>
      <w:r w:rsidRPr="003D732F">
        <w:rPr>
          <w:rFonts w:asciiTheme="minorHAnsi" w:hAnsiTheme="minorHAnsi" w:cstheme="minorHAnsi"/>
          <w:b/>
          <w:bCs/>
          <w:color w:val="000000"/>
          <w:spacing w:val="2"/>
          <w:sz w:val="20"/>
          <w:szCs w:val="20"/>
        </w:rPr>
        <w:t>P</w:t>
      </w:r>
      <w:r w:rsidRPr="003D732F">
        <w:rPr>
          <w:rFonts w:asciiTheme="minorHAnsi" w:hAnsiTheme="minorHAnsi" w:cstheme="minorHAnsi"/>
          <w:b/>
          <w:bCs/>
          <w:color w:val="000000"/>
          <w:spacing w:val="-1"/>
          <w:sz w:val="20"/>
          <w:szCs w:val="20"/>
        </w:rPr>
        <w:t>AÇÃ</w:t>
      </w:r>
      <w:r w:rsidRPr="003D732F">
        <w:rPr>
          <w:rFonts w:asciiTheme="minorHAnsi" w:hAnsiTheme="minorHAnsi" w:cstheme="minorHAnsi"/>
          <w:b/>
          <w:bCs/>
          <w:color w:val="000000"/>
          <w:sz w:val="20"/>
          <w:szCs w:val="20"/>
        </w:rPr>
        <w:t>O</w:t>
      </w:r>
    </w:p>
    <w:p w:rsidR="006E6953" w:rsidRPr="003D732F" w:rsidRDefault="006E6953" w:rsidP="0046379D">
      <w:pPr>
        <w:widowControl w:val="0"/>
        <w:tabs>
          <w:tab w:val="left" w:pos="142"/>
          <w:tab w:val="left" w:pos="284"/>
        </w:tabs>
        <w:autoSpaceDE w:val="0"/>
        <w:autoSpaceDN w:val="0"/>
        <w:adjustRightInd w:val="0"/>
        <w:spacing w:after="0" w:line="240" w:lineRule="auto"/>
        <w:ind w:right="94"/>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u w:val="single"/>
        </w:rPr>
        <w:t>2.1.</w:t>
      </w:r>
      <w:r w:rsidRPr="003D732F">
        <w:rPr>
          <w:rFonts w:asciiTheme="minorHAnsi" w:hAnsiTheme="minorHAnsi" w:cstheme="minorHAnsi"/>
          <w:bCs/>
          <w:color w:val="000000"/>
          <w:sz w:val="20"/>
          <w:szCs w:val="20"/>
          <w:u w:val="single"/>
        </w:rPr>
        <w:t xml:space="preserve"> A participação nesta licitação é exclusiva às Microempresas e Empresas de </w:t>
      </w:r>
      <w:proofErr w:type="gramStart"/>
      <w:r w:rsidRPr="003D732F">
        <w:rPr>
          <w:rFonts w:asciiTheme="minorHAnsi" w:hAnsiTheme="minorHAnsi" w:cstheme="minorHAnsi"/>
          <w:bCs/>
          <w:color w:val="000000"/>
          <w:sz w:val="20"/>
          <w:szCs w:val="20"/>
          <w:u w:val="single"/>
        </w:rPr>
        <w:t>Pequeno Porte enquadradas nos limites definidos</w:t>
      </w:r>
      <w:proofErr w:type="gramEnd"/>
      <w:r w:rsidRPr="003D732F">
        <w:rPr>
          <w:rFonts w:asciiTheme="minorHAnsi" w:hAnsiTheme="minorHAnsi" w:cstheme="minorHAnsi"/>
          <w:bCs/>
          <w:color w:val="000000"/>
          <w:sz w:val="20"/>
          <w:szCs w:val="20"/>
          <w:u w:val="single"/>
        </w:rPr>
        <w:t xml:space="preserve"> pelo art. 3º da Lei Complementar nº 123/06, conforme dispõe o artigo 47, inciso I da Lei Complementar nº 123, de 14 de dezembro de 2006.</w:t>
      </w:r>
    </w:p>
    <w:p w:rsidR="006E6953" w:rsidRPr="003D732F" w:rsidRDefault="006E6953" w:rsidP="0046379D">
      <w:pPr>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3D732F">
        <w:rPr>
          <w:rFonts w:asciiTheme="minorHAnsi" w:hAnsiTheme="minorHAnsi" w:cstheme="minorHAnsi"/>
          <w:b/>
          <w:bCs/>
          <w:color w:val="000000"/>
          <w:sz w:val="20"/>
          <w:szCs w:val="20"/>
        </w:rPr>
        <w:t>2.2.</w:t>
      </w:r>
      <w:proofErr w:type="gramEnd"/>
      <w:r w:rsidRPr="003D732F">
        <w:rPr>
          <w:rFonts w:asciiTheme="minorHAnsi" w:hAnsiTheme="minorHAnsi" w:cstheme="minorHAnsi"/>
          <w:color w:val="000000"/>
          <w:sz w:val="20"/>
          <w:szCs w:val="20"/>
        </w:rPr>
        <w:t xml:space="preserve">Poderão participar deste Pregão os interessados previamente credenciados no Sistema de Cadastramento Unificado de Fornecedores – SICAF, e perante o Sistema eletrônico provido pela Secretaria de Logística e Tecnologia da Informação do Ministério do Planejamento, Orçamento e Gestão – SLTI, por meio do sítio </w:t>
      </w:r>
      <w:hyperlink r:id="rId8" w:history="1">
        <w:r w:rsidRPr="003D732F">
          <w:rPr>
            <w:rStyle w:val="Hyperlink"/>
            <w:rFonts w:asciiTheme="minorHAnsi" w:hAnsiTheme="minorHAnsi" w:cstheme="minorHAnsi"/>
            <w:b/>
            <w:color w:val="auto"/>
            <w:sz w:val="20"/>
            <w:szCs w:val="20"/>
            <w:u w:val="none"/>
          </w:rPr>
          <w:t>www.comprasgovernamentais.gov.br</w:t>
        </w:r>
      </w:hyperlink>
      <w:r w:rsidRPr="003D732F">
        <w:rPr>
          <w:rFonts w:asciiTheme="minorHAnsi" w:hAnsiTheme="minorHAnsi" w:cstheme="minorHAnsi"/>
          <w:color w:val="000000"/>
          <w:sz w:val="20"/>
          <w:szCs w:val="20"/>
        </w:rPr>
        <w:t>, onde para ter acesso ao Sistema eletrônico, os interessados em participar deste Pregão deverão dispor de chave de identificação e senha pessoal, obtidas junto à SLTI.</w:t>
      </w:r>
    </w:p>
    <w:p w:rsidR="006E6953" w:rsidRPr="003D732F" w:rsidRDefault="006E6953" w:rsidP="0046379D">
      <w:pPr>
        <w:widowControl w:val="0"/>
        <w:tabs>
          <w:tab w:val="left" w:pos="142"/>
          <w:tab w:val="left" w:pos="284"/>
        </w:tabs>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2.3.</w:t>
      </w:r>
      <w:r w:rsidRPr="003D732F">
        <w:rPr>
          <w:rFonts w:asciiTheme="minorHAnsi" w:hAnsiTheme="minorHAnsi" w:cstheme="minorHAnsi"/>
          <w:bCs/>
          <w:color w:val="000000"/>
          <w:sz w:val="20"/>
          <w:szCs w:val="20"/>
        </w:rPr>
        <w:t xml:space="preserve"> O uso da senha de acesso pela Licitante é de sua responsabilidade exclusiva, incluindo qualquer transação por ele efetuada diretamente, ou por seu representante, não cabendo ao provedor do SISTEMA ou a SESAU/TO responsabilidade por eventuais danos decorrentes do uso indevido da senha, ainda que por terceiros.</w:t>
      </w:r>
    </w:p>
    <w:p w:rsidR="006E6953" w:rsidRPr="003D732F" w:rsidRDefault="006E6953" w:rsidP="0046379D">
      <w:pPr>
        <w:widowControl w:val="0"/>
        <w:tabs>
          <w:tab w:val="left" w:pos="142"/>
          <w:tab w:val="left" w:pos="284"/>
        </w:tabs>
        <w:autoSpaceDE w:val="0"/>
        <w:autoSpaceDN w:val="0"/>
        <w:adjustRightInd w:val="0"/>
        <w:spacing w:after="0" w:line="240" w:lineRule="auto"/>
        <w:ind w:right="374"/>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2.4.</w:t>
      </w:r>
      <w:r w:rsidRPr="003D732F">
        <w:rPr>
          <w:rFonts w:asciiTheme="minorHAnsi" w:hAnsiTheme="minorHAnsi" w:cstheme="minorHAnsi"/>
          <w:bCs/>
          <w:color w:val="000000"/>
          <w:sz w:val="20"/>
          <w:szCs w:val="20"/>
        </w:rPr>
        <w:t xml:space="preserve"> Não poderão participar deste Pregão:</w:t>
      </w:r>
    </w:p>
    <w:p w:rsidR="006E6953" w:rsidRPr="003D732F" w:rsidRDefault="006E6953" w:rsidP="0046379D">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 xml:space="preserve">2.4.1. Empresa suspensa de participar de licitação ou de contratar com a </w:t>
      </w:r>
      <w:r w:rsidRPr="003D732F">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3D732F">
        <w:rPr>
          <w:rFonts w:asciiTheme="minorHAnsi" w:hAnsiTheme="minorHAnsi" w:cstheme="minorHAnsi"/>
          <w:bCs/>
          <w:color w:val="000000"/>
          <w:sz w:val="20"/>
          <w:szCs w:val="20"/>
        </w:rPr>
        <w:t>, durante o prazo da sanção aplicada;</w:t>
      </w:r>
    </w:p>
    <w:p w:rsidR="006E6953" w:rsidRPr="003D732F" w:rsidRDefault="006E6953" w:rsidP="0046379D">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 xml:space="preserve">2.4.2. Empresa impedida de participar de licitação ou de contratar com a </w:t>
      </w:r>
      <w:r w:rsidRPr="003D732F">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3D732F">
        <w:rPr>
          <w:rFonts w:asciiTheme="minorHAnsi" w:hAnsiTheme="minorHAnsi" w:cstheme="minorHAnsi"/>
          <w:bCs/>
          <w:color w:val="000000"/>
          <w:sz w:val="20"/>
          <w:szCs w:val="20"/>
        </w:rPr>
        <w:t>, durante o prazo da sanção aplicada;</w:t>
      </w:r>
    </w:p>
    <w:p w:rsidR="006E6953" w:rsidRPr="003D732F" w:rsidRDefault="006E6953" w:rsidP="0046379D">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 xml:space="preserve">2.4.3. Empresa declarada inidônea para licitar ou contratar com a </w:t>
      </w:r>
      <w:r w:rsidRPr="003D732F">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3D732F">
        <w:rPr>
          <w:rFonts w:asciiTheme="minorHAnsi" w:hAnsiTheme="minorHAnsi" w:cstheme="minorHAnsi"/>
          <w:bCs/>
          <w:color w:val="000000"/>
          <w:sz w:val="20"/>
          <w:szCs w:val="20"/>
        </w:rPr>
        <w:t>, enquanto perdurarem os motivos determinantes da punição ou até que seja promovida sua reabilitação;</w:t>
      </w:r>
    </w:p>
    <w:p w:rsidR="006E6953" w:rsidRPr="003D732F" w:rsidRDefault="006E6953" w:rsidP="0046379D">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2.4.4. Sociedade estrangeira não autorizada a funcionar no País;</w:t>
      </w:r>
    </w:p>
    <w:p w:rsidR="006E6953" w:rsidRPr="003D732F" w:rsidRDefault="006E6953" w:rsidP="0046379D">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 xml:space="preserve">2.4.5. Empresa que seu ato de constituição e respectivas alterações (estatuto, contrato social ou outro) não </w:t>
      </w:r>
      <w:proofErr w:type="gramStart"/>
      <w:r w:rsidRPr="003D732F">
        <w:rPr>
          <w:rFonts w:asciiTheme="minorHAnsi" w:hAnsiTheme="minorHAnsi" w:cstheme="minorHAnsi"/>
          <w:bCs/>
          <w:color w:val="000000"/>
          <w:sz w:val="20"/>
          <w:szCs w:val="20"/>
        </w:rPr>
        <w:t>inclua</w:t>
      </w:r>
      <w:proofErr w:type="gramEnd"/>
      <w:r w:rsidRPr="003D732F">
        <w:rPr>
          <w:rFonts w:asciiTheme="minorHAnsi" w:hAnsiTheme="minorHAnsi" w:cstheme="minorHAnsi"/>
          <w:bCs/>
          <w:color w:val="000000"/>
          <w:sz w:val="20"/>
          <w:szCs w:val="20"/>
        </w:rPr>
        <w:t xml:space="preserve"> o objeto deste Pregão;</w:t>
      </w:r>
    </w:p>
    <w:p w:rsidR="006E6953" w:rsidRPr="003D732F" w:rsidRDefault="006E6953" w:rsidP="0046379D">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2.4.6. Empresa que se encontre em processo de dissolução, recuperação judicial, recuperação extrajudicial, falência, concordata, fusão, cisão ou incorporação;</w:t>
      </w:r>
    </w:p>
    <w:p w:rsidR="006E6953" w:rsidRPr="003D732F" w:rsidRDefault="006E6953" w:rsidP="0046379D">
      <w:pPr>
        <w:widowControl w:val="0"/>
        <w:tabs>
          <w:tab w:val="left" w:pos="0"/>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2.4.7.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6E6953" w:rsidRPr="003D732F" w:rsidRDefault="006E6953" w:rsidP="0046379D">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2.4.8. Consórcio de empresa, qualquer que seja sua forma de constituição.</w:t>
      </w:r>
    </w:p>
    <w:p w:rsidR="006E6953" w:rsidRPr="003D732F" w:rsidRDefault="006E6953"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2.4.9. Ainda não poderão participar do Pregão, aqueles de que trata o artigo 9º da Lei Federal nº 8.666/1993, ou que seu ramo de atividade (código e descrição da atividade econômica principal e/ou código e descrição das atividades econômicas secundárias) não contemple o objeto deste Pregão.</w:t>
      </w:r>
    </w:p>
    <w:p w:rsidR="007D1935" w:rsidRPr="003D732F" w:rsidRDefault="007D1935" w:rsidP="0046379D">
      <w:pPr>
        <w:widowControl w:val="0"/>
        <w:autoSpaceDE w:val="0"/>
        <w:autoSpaceDN w:val="0"/>
        <w:adjustRightInd w:val="0"/>
        <w:spacing w:after="0" w:line="240" w:lineRule="auto"/>
        <w:jc w:val="both"/>
        <w:rPr>
          <w:rFonts w:asciiTheme="minorHAnsi" w:hAnsiTheme="minorHAnsi" w:cstheme="minorHAnsi"/>
          <w:color w:val="000000"/>
          <w:sz w:val="20"/>
          <w:szCs w:val="20"/>
        </w:rPr>
      </w:pPr>
    </w:p>
    <w:p w:rsidR="006E6953" w:rsidRPr="003D732F" w:rsidRDefault="006E6953" w:rsidP="0046379D">
      <w:pPr>
        <w:autoSpaceDE w:val="0"/>
        <w:autoSpaceDN w:val="0"/>
        <w:adjustRightInd w:val="0"/>
        <w:spacing w:after="0" w:line="240" w:lineRule="auto"/>
        <w:jc w:val="both"/>
        <w:rPr>
          <w:rFonts w:asciiTheme="minorHAnsi" w:hAnsiTheme="minorHAnsi" w:cstheme="minorHAnsi"/>
          <w:color w:val="000000"/>
          <w:sz w:val="20"/>
          <w:szCs w:val="20"/>
        </w:rPr>
      </w:pPr>
      <w:proofErr w:type="gramStart"/>
      <w:r w:rsidRPr="003D732F">
        <w:rPr>
          <w:rFonts w:asciiTheme="minorHAnsi" w:hAnsiTheme="minorHAnsi" w:cstheme="minorHAnsi"/>
          <w:b/>
          <w:color w:val="000000"/>
          <w:sz w:val="20"/>
          <w:szCs w:val="20"/>
        </w:rPr>
        <w:t>3.</w:t>
      </w:r>
      <w:proofErr w:type="gramEnd"/>
      <w:r w:rsidRPr="003D732F">
        <w:rPr>
          <w:rFonts w:asciiTheme="minorHAnsi" w:hAnsiTheme="minorHAnsi" w:cstheme="minorHAnsi"/>
          <w:b/>
          <w:color w:val="000000"/>
          <w:sz w:val="20"/>
          <w:szCs w:val="20"/>
        </w:rPr>
        <w:t>DO CREDENCIAMENTO E DA REPRESENTAÇÃO</w:t>
      </w:r>
    </w:p>
    <w:p w:rsidR="006E6953" w:rsidRPr="003D732F" w:rsidRDefault="006E6953" w:rsidP="0046379D">
      <w:pPr>
        <w:spacing w:after="0" w:line="240" w:lineRule="auto"/>
        <w:jc w:val="both"/>
        <w:rPr>
          <w:rFonts w:asciiTheme="minorHAnsi" w:hAnsiTheme="minorHAnsi" w:cstheme="minorHAnsi"/>
          <w:sz w:val="20"/>
          <w:szCs w:val="20"/>
        </w:rPr>
      </w:pPr>
      <w:r w:rsidRPr="003D732F">
        <w:rPr>
          <w:rFonts w:asciiTheme="minorHAnsi" w:hAnsiTheme="minorHAnsi" w:cstheme="minorHAnsi"/>
          <w:b/>
          <w:sz w:val="20"/>
          <w:szCs w:val="20"/>
        </w:rPr>
        <w:t>3.1.</w:t>
      </w:r>
      <w:r w:rsidRPr="003D732F">
        <w:rPr>
          <w:rFonts w:asciiTheme="minorHAnsi" w:hAnsiTheme="minorHAnsi" w:cstheme="minorHAnsi"/>
          <w:sz w:val="20"/>
          <w:szCs w:val="20"/>
        </w:rPr>
        <w:t xml:space="preserve"> As Licitantes interessadas deverão proceder ao credenciamento antes da data marcada para início da sessão pública, via internet. </w:t>
      </w:r>
      <w:r w:rsidRPr="003D732F">
        <w:rPr>
          <w:rFonts w:asciiTheme="minorHAnsi" w:hAnsiTheme="minorHAnsi" w:cstheme="minorHAnsi"/>
          <w:sz w:val="20"/>
          <w:szCs w:val="20"/>
        </w:rPr>
        <w:tab/>
      </w:r>
    </w:p>
    <w:p w:rsidR="006E6953" w:rsidRPr="003D732F" w:rsidRDefault="006E6953" w:rsidP="0046379D">
      <w:pPr>
        <w:spacing w:after="0" w:line="240" w:lineRule="auto"/>
        <w:jc w:val="both"/>
        <w:rPr>
          <w:rFonts w:asciiTheme="minorHAnsi" w:hAnsiTheme="minorHAnsi" w:cstheme="minorHAnsi"/>
          <w:sz w:val="20"/>
          <w:szCs w:val="20"/>
        </w:rPr>
      </w:pPr>
      <w:r w:rsidRPr="003D732F">
        <w:rPr>
          <w:rFonts w:asciiTheme="minorHAnsi" w:hAnsiTheme="minorHAnsi" w:cstheme="minorHAnsi"/>
          <w:b/>
          <w:sz w:val="20"/>
          <w:szCs w:val="20"/>
        </w:rPr>
        <w:t>3.2.</w:t>
      </w:r>
      <w:r w:rsidRPr="003D732F">
        <w:rPr>
          <w:rFonts w:asciiTheme="minorHAnsi" w:hAnsiTheme="minorHAnsi" w:cstheme="minorHAnsi"/>
          <w:sz w:val="20"/>
          <w:szCs w:val="20"/>
        </w:rPr>
        <w:t xml:space="preserve"> O credenciamento dar-se-á pela atribuição de chave de identificação e de senha, pessoal e intransferível, para acesso ao SISTEMA Eletrônico, no portal eletrônico </w:t>
      </w:r>
      <w:hyperlink r:id="rId9" w:history="1">
        <w:r w:rsidRPr="003D732F">
          <w:rPr>
            <w:rStyle w:val="Hyperlink"/>
            <w:rFonts w:asciiTheme="minorHAnsi" w:hAnsiTheme="minorHAnsi" w:cstheme="minorHAnsi"/>
            <w:b/>
            <w:color w:val="auto"/>
            <w:sz w:val="20"/>
            <w:szCs w:val="20"/>
            <w:u w:val="none"/>
          </w:rPr>
          <w:t>www.comprasgovernamentais.gov.br</w:t>
        </w:r>
      </w:hyperlink>
      <w:r w:rsidRPr="003D732F">
        <w:rPr>
          <w:rFonts w:asciiTheme="minorHAnsi" w:hAnsiTheme="minorHAnsi" w:cstheme="minorHAnsi"/>
          <w:sz w:val="20"/>
          <w:szCs w:val="20"/>
        </w:rPr>
        <w:t>.</w:t>
      </w:r>
    </w:p>
    <w:p w:rsidR="006E6953" w:rsidRPr="003D732F" w:rsidRDefault="006E6953" w:rsidP="0046379D">
      <w:pPr>
        <w:spacing w:after="0" w:line="240" w:lineRule="auto"/>
        <w:jc w:val="both"/>
        <w:rPr>
          <w:rFonts w:asciiTheme="minorHAnsi" w:hAnsiTheme="minorHAnsi" w:cstheme="minorHAnsi"/>
          <w:sz w:val="20"/>
          <w:szCs w:val="20"/>
        </w:rPr>
      </w:pPr>
      <w:r w:rsidRPr="003D732F">
        <w:rPr>
          <w:rFonts w:asciiTheme="minorHAnsi" w:hAnsiTheme="minorHAnsi" w:cstheme="minorHAnsi"/>
          <w:b/>
          <w:sz w:val="20"/>
          <w:szCs w:val="20"/>
        </w:rPr>
        <w:t>3.3.</w:t>
      </w:r>
      <w:r w:rsidRPr="003D732F">
        <w:rPr>
          <w:rFonts w:asciiTheme="minorHAnsi" w:hAnsiTheme="minorHAnsi" w:cstheme="minorHAnsi"/>
          <w:sz w:val="20"/>
          <w:szCs w:val="20"/>
        </w:rPr>
        <w:t xml:space="preserve"> O credenciamento junto ao provedor do SISTEMA implica na responsabilidade legal única e exclusiva da Licitante ou de seu representante legal e na presunção de sua capacidade técnica para realização das transações inerentes ao Pregão Eletrônico. </w:t>
      </w:r>
    </w:p>
    <w:p w:rsidR="006E6953" w:rsidRPr="003D732F" w:rsidRDefault="006E6953" w:rsidP="0046379D">
      <w:pPr>
        <w:widowControl w:val="0"/>
        <w:autoSpaceDE w:val="0"/>
        <w:autoSpaceDN w:val="0"/>
        <w:adjustRightInd w:val="0"/>
        <w:spacing w:after="0" w:line="240" w:lineRule="auto"/>
        <w:jc w:val="both"/>
        <w:rPr>
          <w:rFonts w:asciiTheme="minorHAnsi" w:hAnsiTheme="minorHAnsi" w:cstheme="minorHAnsi"/>
          <w:sz w:val="20"/>
          <w:szCs w:val="20"/>
        </w:rPr>
      </w:pPr>
      <w:r w:rsidRPr="003D732F">
        <w:rPr>
          <w:rFonts w:asciiTheme="minorHAnsi" w:hAnsiTheme="minorHAnsi" w:cstheme="minorHAnsi"/>
          <w:b/>
          <w:sz w:val="20"/>
          <w:szCs w:val="20"/>
        </w:rPr>
        <w:t>3.4.</w:t>
      </w:r>
      <w:r w:rsidRPr="003D732F">
        <w:rPr>
          <w:rFonts w:asciiTheme="minorHAnsi" w:hAnsiTheme="minorHAnsi" w:cstheme="minorHAnsi"/>
          <w:sz w:val="20"/>
          <w:szCs w:val="20"/>
        </w:rPr>
        <w:t xml:space="preserve"> A perda da senha ou a quebra de sigilo deverão ser comunicadas ao provedor do SISTEMA para </w:t>
      </w:r>
      <w:r w:rsidRPr="003D732F">
        <w:rPr>
          <w:rFonts w:asciiTheme="minorHAnsi" w:hAnsiTheme="minorHAnsi" w:cstheme="minorHAnsi"/>
          <w:sz w:val="20"/>
          <w:szCs w:val="20"/>
        </w:rPr>
        <w:lastRenderedPageBreak/>
        <w:t>imediato bloqueio de acesso.</w:t>
      </w:r>
    </w:p>
    <w:p w:rsidR="007D1935" w:rsidRPr="003D732F" w:rsidRDefault="007D1935" w:rsidP="0046379D">
      <w:pPr>
        <w:widowControl w:val="0"/>
        <w:autoSpaceDE w:val="0"/>
        <w:autoSpaceDN w:val="0"/>
        <w:adjustRightInd w:val="0"/>
        <w:spacing w:after="0" w:line="240" w:lineRule="auto"/>
        <w:jc w:val="both"/>
        <w:rPr>
          <w:rFonts w:asciiTheme="minorHAnsi" w:hAnsiTheme="minorHAnsi" w:cstheme="minorHAnsi"/>
          <w:color w:val="000000"/>
          <w:sz w:val="20"/>
          <w:szCs w:val="20"/>
        </w:rPr>
      </w:pPr>
    </w:p>
    <w:p w:rsidR="006E6953" w:rsidRPr="003D732F" w:rsidRDefault="006E6953" w:rsidP="0046379D">
      <w:pPr>
        <w:autoSpaceDE w:val="0"/>
        <w:autoSpaceDN w:val="0"/>
        <w:adjustRightInd w:val="0"/>
        <w:spacing w:after="0" w:line="240" w:lineRule="auto"/>
        <w:jc w:val="both"/>
        <w:rPr>
          <w:rFonts w:asciiTheme="minorHAnsi" w:hAnsiTheme="minorHAnsi" w:cstheme="minorHAnsi"/>
          <w:color w:val="000000"/>
          <w:sz w:val="20"/>
          <w:szCs w:val="20"/>
        </w:rPr>
      </w:pPr>
      <w:proofErr w:type="gramStart"/>
      <w:r w:rsidRPr="003D732F">
        <w:rPr>
          <w:rFonts w:asciiTheme="minorHAnsi" w:hAnsiTheme="minorHAnsi" w:cstheme="minorHAnsi"/>
          <w:b/>
          <w:color w:val="000000"/>
          <w:sz w:val="20"/>
          <w:szCs w:val="20"/>
        </w:rPr>
        <w:t>4.</w:t>
      </w:r>
      <w:proofErr w:type="gramEnd"/>
      <w:r w:rsidRPr="003D732F">
        <w:rPr>
          <w:rFonts w:asciiTheme="minorHAnsi" w:hAnsiTheme="minorHAnsi" w:cstheme="minorHAnsi"/>
          <w:b/>
          <w:color w:val="000000"/>
          <w:sz w:val="20"/>
          <w:szCs w:val="20"/>
        </w:rPr>
        <w:t>DA IMPUGNAÇÃO DO EDITAL E DOS ESCLARECIMENTOS</w:t>
      </w:r>
    </w:p>
    <w:p w:rsidR="006E6953" w:rsidRPr="003D732F" w:rsidRDefault="006E6953" w:rsidP="0046379D">
      <w:pPr>
        <w:autoSpaceDE w:val="0"/>
        <w:autoSpaceDN w:val="0"/>
        <w:adjustRightInd w:val="0"/>
        <w:spacing w:after="0" w:line="240" w:lineRule="auto"/>
        <w:jc w:val="both"/>
        <w:rPr>
          <w:rFonts w:asciiTheme="minorHAnsi" w:hAnsiTheme="minorHAnsi" w:cstheme="minorHAnsi"/>
          <w:color w:val="000000"/>
          <w:sz w:val="20"/>
          <w:szCs w:val="20"/>
        </w:rPr>
      </w:pPr>
      <w:r w:rsidRPr="003D732F">
        <w:rPr>
          <w:rFonts w:asciiTheme="minorHAnsi" w:hAnsiTheme="minorHAnsi" w:cstheme="minorHAnsi"/>
          <w:b/>
          <w:color w:val="000000"/>
          <w:sz w:val="20"/>
          <w:szCs w:val="20"/>
        </w:rPr>
        <w:t>4.1.</w:t>
      </w:r>
      <w:r w:rsidRPr="003D732F">
        <w:rPr>
          <w:rFonts w:asciiTheme="minorHAnsi" w:hAnsiTheme="minorHAnsi" w:cstheme="minorHAnsi"/>
          <w:color w:val="000000"/>
          <w:sz w:val="20"/>
          <w:szCs w:val="20"/>
        </w:rPr>
        <w:t xml:space="preserve"> Da impugnação: </w:t>
      </w:r>
    </w:p>
    <w:p w:rsidR="006E6953" w:rsidRPr="003D732F" w:rsidRDefault="006E6953" w:rsidP="0046379D">
      <w:pPr>
        <w:autoSpaceDE w:val="0"/>
        <w:autoSpaceDN w:val="0"/>
        <w:adjustRightInd w:val="0"/>
        <w:spacing w:after="0" w:line="240" w:lineRule="auto"/>
        <w:jc w:val="both"/>
        <w:rPr>
          <w:rFonts w:asciiTheme="minorHAnsi" w:hAnsiTheme="minorHAnsi" w:cstheme="minorHAnsi"/>
          <w:color w:val="FF0000"/>
          <w:sz w:val="20"/>
          <w:szCs w:val="20"/>
        </w:rPr>
      </w:pPr>
      <w:r w:rsidRPr="003D732F">
        <w:rPr>
          <w:rFonts w:asciiTheme="minorHAnsi" w:hAnsiTheme="minorHAnsi" w:cstheme="minorHAnsi"/>
          <w:b/>
          <w:color w:val="000000"/>
          <w:sz w:val="20"/>
          <w:szCs w:val="20"/>
        </w:rPr>
        <w:t>4.1.1.</w:t>
      </w:r>
      <w:r w:rsidRPr="003D732F">
        <w:rPr>
          <w:rFonts w:asciiTheme="minorHAnsi" w:hAnsiTheme="minorHAnsi" w:cstheme="minorHAnsi"/>
          <w:color w:val="000000"/>
          <w:sz w:val="20"/>
          <w:szCs w:val="20"/>
        </w:rPr>
        <w:t xml:space="preserve"> Até </w:t>
      </w:r>
      <w:proofErr w:type="gramStart"/>
      <w:r w:rsidRPr="003D732F">
        <w:rPr>
          <w:rFonts w:asciiTheme="minorHAnsi" w:hAnsiTheme="minorHAnsi" w:cstheme="minorHAnsi"/>
          <w:color w:val="000000"/>
          <w:sz w:val="20"/>
          <w:szCs w:val="20"/>
        </w:rPr>
        <w:t>2</w:t>
      </w:r>
      <w:proofErr w:type="gramEnd"/>
      <w:r w:rsidRPr="003D732F">
        <w:rPr>
          <w:rFonts w:asciiTheme="minorHAnsi" w:hAnsiTheme="minorHAnsi" w:cstheme="minorHAnsi"/>
          <w:color w:val="000000"/>
          <w:sz w:val="20"/>
          <w:szCs w:val="20"/>
        </w:rPr>
        <w:t xml:space="preserve"> (dois) dias úteis antes da data fixada para abertura da sessão pública, qualquer pessoa, física ou jurídica, poderá impugnar o ato convocatório deste Pregão mediante petição, que </w:t>
      </w:r>
      <w:r w:rsidR="002A36DB" w:rsidRPr="0046379D">
        <w:rPr>
          <w:rFonts w:asciiTheme="minorHAnsi" w:hAnsiTheme="minorHAnsi"/>
          <w:color w:val="000000"/>
          <w:sz w:val="20"/>
          <w:szCs w:val="20"/>
        </w:rPr>
        <w:t xml:space="preserve">que deverá ser protocolada no Protocolo Geral desta Secretaria, ou  enviada para o e-mail: </w:t>
      </w:r>
      <w:hyperlink r:id="rId10" w:history="1">
        <w:r w:rsidR="002A36DB" w:rsidRPr="00AD1D4A">
          <w:rPr>
            <w:rStyle w:val="Hyperlink"/>
            <w:b/>
            <w:color w:val="auto"/>
            <w:sz w:val="20"/>
            <w:szCs w:val="20"/>
            <w:u w:val="none"/>
            <w:shd w:val="clear" w:color="auto" w:fill="FFFFFF"/>
          </w:rPr>
          <w:t>superintendencia.licitacao.to.gov.br</w:t>
        </w:r>
      </w:hyperlink>
      <w:r w:rsidR="002A36DB" w:rsidRPr="000E2FDE">
        <w:rPr>
          <w:sz w:val="20"/>
          <w:szCs w:val="20"/>
          <w:shd w:val="clear" w:color="auto" w:fill="FFFFFF"/>
        </w:rPr>
        <w:t xml:space="preserve"> obrigatoriamente com cópia para </w:t>
      </w:r>
      <w:hyperlink r:id="rId11" w:history="1">
        <w:r w:rsidR="002A36DB" w:rsidRPr="00AD1D4A">
          <w:rPr>
            <w:rStyle w:val="Hyperlink"/>
            <w:b/>
            <w:color w:val="auto"/>
            <w:sz w:val="20"/>
            <w:szCs w:val="20"/>
            <w:u w:val="none"/>
            <w:shd w:val="clear" w:color="auto" w:fill="FFFFFF"/>
          </w:rPr>
          <w:t>cpl.saudeto@gmail.com</w:t>
        </w:r>
      </w:hyperlink>
      <w:r w:rsidR="002A36DB" w:rsidRPr="00AD1D4A">
        <w:rPr>
          <w:b/>
          <w:sz w:val="20"/>
          <w:szCs w:val="20"/>
          <w:shd w:val="clear" w:color="auto" w:fill="FFFFFF"/>
        </w:rPr>
        <w:t>.</w:t>
      </w:r>
      <w:r w:rsidR="002A36DB" w:rsidRPr="000E2FDE">
        <w:rPr>
          <w:sz w:val="20"/>
          <w:szCs w:val="20"/>
          <w:shd w:val="clear" w:color="auto" w:fill="FFFFFF"/>
        </w:rPr>
        <w:t xml:space="preserve"> A licitante deverá confirmar recebimento do e-mail através do telefone (63) 3218-3247</w:t>
      </w:r>
      <w:proofErr w:type="gramStart"/>
      <w:r w:rsidR="002A36DB" w:rsidRPr="000E2FDE">
        <w:rPr>
          <w:sz w:val="20"/>
          <w:szCs w:val="20"/>
          <w:shd w:val="clear" w:color="auto" w:fill="FFFFFF"/>
        </w:rPr>
        <w:t>.</w:t>
      </w:r>
      <w:r w:rsidRPr="003D732F">
        <w:rPr>
          <w:rFonts w:asciiTheme="minorHAnsi" w:hAnsiTheme="minorHAnsi" w:cstheme="minorHAnsi"/>
          <w:color w:val="000000"/>
          <w:sz w:val="20"/>
          <w:szCs w:val="20"/>
          <w:shd w:val="clear" w:color="auto" w:fill="FFFFFF"/>
        </w:rPr>
        <w:t>.</w:t>
      </w:r>
      <w:proofErr w:type="gramEnd"/>
    </w:p>
    <w:p w:rsidR="006E6953" w:rsidRPr="003D732F" w:rsidRDefault="006E6953" w:rsidP="0046379D">
      <w:pPr>
        <w:autoSpaceDE w:val="0"/>
        <w:autoSpaceDN w:val="0"/>
        <w:adjustRightInd w:val="0"/>
        <w:spacing w:after="0" w:line="240" w:lineRule="auto"/>
        <w:jc w:val="both"/>
        <w:rPr>
          <w:rFonts w:asciiTheme="minorHAnsi" w:hAnsiTheme="minorHAnsi" w:cstheme="minorHAnsi"/>
          <w:color w:val="000000"/>
          <w:sz w:val="20"/>
          <w:szCs w:val="20"/>
        </w:rPr>
      </w:pPr>
      <w:proofErr w:type="gramStart"/>
      <w:r w:rsidRPr="003D732F">
        <w:rPr>
          <w:rFonts w:asciiTheme="minorHAnsi" w:hAnsiTheme="minorHAnsi" w:cstheme="minorHAnsi"/>
          <w:b/>
          <w:color w:val="000000"/>
          <w:sz w:val="20"/>
          <w:szCs w:val="20"/>
        </w:rPr>
        <w:t>4.1.2.</w:t>
      </w:r>
      <w:proofErr w:type="gramEnd"/>
      <w:r w:rsidRPr="003D732F">
        <w:rPr>
          <w:rFonts w:asciiTheme="minorHAnsi" w:hAnsiTheme="minorHAnsi" w:cstheme="minorHAnsi"/>
          <w:color w:val="000000"/>
          <w:sz w:val="20"/>
          <w:szCs w:val="20"/>
        </w:rPr>
        <w:t>O(a) Pregoeiro(a), auxiliado pelo setor técnico competente, decidirá sobre a impugnação no prazo de 24 (vinte e quatro) horas. Caso contrário, poderá abrir ou suspender a sessão, na forma da lei, antes do julgamento do mérito, se for o caso.</w:t>
      </w:r>
    </w:p>
    <w:p w:rsidR="006E6953" w:rsidRPr="003D732F" w:rsidRDefault="006E6953" w:rsidP="0046379D">
      <w:pPr>
        <w:autoSpaceDE w:val="0"/>
        <w:autoSpaceDN w:val="0"/>
        <w:adjustRightInd w:val="0"/>
        <w:spacing w:after="0" w:line="240" w:lineRule="auto"/>
        <w:jc w:val="both"/>
        <w:rPr>
          <w:rFonts w:asciiTheme="minorHAnsi" w:hAnsiTheme="minorHAnsi" w:cstheme="minorHAnsi"/>
          <w:color w:val="000000"/>
          <w:sz w:val="20"/>
          <w:szCs w:val="20"/>
        </w:rPr>
      </w:pPr>
      <w:r w:rsidRPr="003D732F">
        <w:rPr>
          <w:rFonts w:asciiTheme="minorHAnsi" w:hAnsiTheme="minorHAnsi" w:cstheme="minorHAnsi"/>
          <w:b/>
          <w:color w:val="000000"/>
          <w:sz w:val="20"/>
          <w:szCs w:val="20"/>
        </w:rPr>
        <w:t>4.1.3.</w:t>
      </w:r>
      <w:r w:rsidRPr="003D732F">
        <w:rPr>
          <w:rFonts w:asciiTheme="minorHAnsi" w:hAnsiTheme="minorHAnsi" w:cstheme="minorHAnsi"/>
          <w:color w:val="000000"/>
          <w:sz w:val="20"/>
          <w:szCs w:val="20"/>
        </w:rPr>
        <w:t xml:space="preserve"> Acolhida a impugnação contra este Edital, será designada nova data para a realização do certame, exceto quando, inquestionavelmente, a alteração não afetar a formulação das propostas.</w:t>
      </w:r>
    </w:p>
    <w:p w:rsidR="006E6953" w:rsidRPr="003D732F" w:rsidRDefault="006E6953" w:rsidP="0046379D">
      <w:pPr>
        <w:autoSpaceDE w:val="0"/>
        <w:autoSpaceDN w:val="0"/>
        <w:adjustRightInd w:val="0"/>
        <w:spacing w:after="0" w:line="240" w:lineRule="auto"/>
        <w:jc w:val="both"/>
        <w:rPr>
          <w:rFonts w:asciiTheme="minorHAnsi" w:hAnsiTheme="minorHAnsi" w:cstheme="minorHAnsi"/>
          <w:color w:val="000000"/>
          <w:sz w:val="20"/>
          <w:szCs w:val="20"/>
        </w:rPr>
      </w:pPr>
      <w:r w:rsidRPr="003D732F">
        <w:rPr>
          <w:rFonts w:asciiTheme="minorHAnsi" w:hAnsiTheme="minorHAnsi" w:cstheme="minorHAnsi"/>
          <w:b/>
          <w:color w:val="000000"/>
          <w:sz w:val="20"/>
          <w:szCs w:val="20"/>
        </w:rPr>
        <w:t>4.2.</w:t>
      </w:r>
      <w:r w:rsidRPr="003D732F">
        <w:rPr>
          <w:rFonts w:asciiTheme="minorHAnsi" w:hAnsiTheme="minorHAnsi" w:cstheme="minorHAnsi"/>
          <w:color w:val="000000"/>
          <w:sz w:val="20"/>
          <w:szCs w:val="20"/>
        </w:rPr>
        <w:t xml:space="preserve"> Do pedido de esclarecimentos:</w:t>
      </w:r>
    </w:p>
    <w:p w:rsidR="002A36DB" w:rsidRPr="00AD1D4A" w:rsidRDefault="006E6953" w:rsidP="002A36DB">
      <w:pPr>
        <w:autoSpaceDE w:val="0"/>
        <w:autoSpaceDN w:val="0"/>
        <w:adjustRightInd w:val="0"/>
        <w:spacing w:after="0" w:line="240" w:lineRule="auto"/>
        <w:jc w:val="both"/>
        <w:rPr>
          <w:b/>
          <w:sz w:val="20"/>
          <w:szCs w:val="20"/>
        </w:rPr>
      </w:pPr>
      <w:r w:rsidRPr="003D732F">
        <w:rPr>
          <w:rFonts w:asciiTheme="minorHAnsi" w:hAnsiTheme="minorHAnsi" w:cstheme="minorHAnsi"/>
          <w:b/>
          <w:color w:val="000000"/>
          <w:sz w:val="20"/>
          <w:szCs w:val="20"/>
        </w:rPr>
        <w:t>4.2.1</w:t>
      </w:r>
      <w:r w:rsidRPr="003D732F">
        <w:rPr>
          <w:rFonts w:asciiTheme="minorHAnsi" w:hAnsiTheme="minorHAnsi" w:cstheme="minorHAnsi"/>
          <w:color w:val="000000"/>
          <w:sz w:val="20"/>
          <w:szCs w:val="20"/>
        </w:rPr>
        <w:t xml:space="preserve">. Até </w:t>
      </w:r>
      <w:proofErr w:type="gramStart"/>
      <w:r w:rsidRPr="003D732F">
        <w:rPr>
          <w:rFonts w:asciiTheme="minorHAnsi" w:hAnsiTheme="minorHAnsi" w:cstheme="minorHAnsi"/>
          <w:color w:val="000000"/>
          <w:sz w:val="20"/>
          <w:szCs w:val="20"/>
        </w:rPr>
        <w:t>3</w:t>
      </w:r>
      <w:proofErr w:type="gramEnd"/>
      <w:r w:rsidRPr="003D732F">
        <w:rPr>
          <w:rFonts w:asciiTheme="minorHAnsi" w:hAnsiTheme="minorHAnsi" w:cstheme="minorHAnsi"/>
          <w:color w:val="000000"/>
          <w:sz w:val="20"/>
          <w:szCs w:val="20"/>
        </w:rPr>
        <w:t xml:space="preserve"> (três) dias úteis antes da data fixada para abertura da sessão pública, qualquer pessoa, física ou jurídica, poderá pedir esclarecimento quanto ao ato convocatório deste Pregão mediante petição, que </w:t>
      </w:r>
      <w:r w:rsidR="002A36DB" w:rsidRPr="0046379D">
        <w:rPr>
          <w:rFonts w:asciiTheme="minorHAnsi" w:hAnsiTheme="minorHAnsi"/>
          <w:color w:val="000000"/>
          <w:sz w:val="20"/>
          <w:szCs w:val="20"/>
        </w:rPr>
        <w:t xml:space="preserve">que deverá ser protocolada no Protocolo Geral desta Secretaria, ou  enviada para o e-mail: </w:t>
      </w:r>
      <w:hyperlink r:id="rId12" w:history="1">
        <w:r w:rsidR="002A36DB" w:rsidRPr="00AD1D4A">
          <w:rPr>
            <w:rStyle w:val="Hyperlink"/>
            <w:b/>
            <w:color w:val="auto"/>
            <w:sz w:val="20"/>
            <w:szCs w:val="20"/>
            <w:u w:val="none"/>
            <w:shd w:val="clear" w:color="auto" w:fill="FFFFFF"/>
          </w:rPr>
          <w:t>superintendencia.licitacao.to.gov.br</w:t>
        </w:r>
      </w:hyperlink>
      <w:r w:rsidR="002A36DB" w:rsidRPr="000E2FDE">
        <w:rPr>
          <w:sz w:val="20"/>
          <w:szCs w:val="20"/>
          <w:shd w:val="clear" w:color="auto" w:fill="FFFFFF"/>
        </w:rPr>
        <w:t xml:space="preserve"> obrigatoriamente com cópia para </w:t>
      </w:r>
      <w:hyperlink r:id="rId13" w:history="1">
        <w:r w:rsidR="002A36DB" w:rsidRPr="00AD1D4A">
          <w:rPr>
            <w:rStyle w:val="Hyperlink"/>
            <w:b/>
            <w:color w:val="auto"/>
            <w:sz w:val="20"/>
            <w:szCs w:val="20"/>
            <w:u w:val="none"/>
            <w:shd w:val="clear" w:color="auto" w:fill="FFFFFF"/>
          </w:rPr>
          <w:t>cpl.saudeto@gmail.com</w:t>
        </w:r>
      </w:hyperlink>
      <w:r w:rsidR="002A36DB" w:rsidRPr="00AD1D4A">
        <w:rPr>
          <w:b/>
          <w:sz w:val="20"/>
          <w:szCs w:val="20"/>
          <w:shd w:val="clear" w:color="auto" w:fill="FFFFFF"/>
        </w:rPr>
        <w:t>.</w:t>
      </w:r>
      <w:r w:rsidR="002A36DB" w:rsidRPr="000E2FDE">
        <w:rPr>
          <w:sz w:val="20"/>
          <w:szCs w:val="20"/>
          <w:shd w:val="clear" w:color="auto" w:fill="FFFFFF"/>
        </w:rPr>
        <w:t xml:space="preserve"> A licitante deverá confirmar recebimento do e-mail através do telefone (63) 3218-3247.</w:t>
      </w:r>
    </w:p>
    <w:p w:rsidR="006E6953" w:rsidRPr="003D732F" w:rsidRDefault="006E6953" w:rsidP="002A36DB">
      <w:pPr>
        <w:autoSpaceDE w:val="0"/>
        <w:autoSpaceDN w:val="0"/>
        <w:adjustRightInd w:val="0"/>
        <w:spacing w:after="0" w:line="240" w:lineRule="auto"/>
        <w:jc w:val="both"/>
        <w:rPr>
          <w:rFonts w:asciiTheme="minorHAnsi" w:hAnsiTheme="minorHAnsi" w:cstheme="minorHAnsi"/>
          <w:sz w:val="20"/>
          <w:szCs w:val="20"/>
        </w:rPr>
      </w:pPr>
      <w:r w:rsidRPr="003D732F">
        <w:rPr>
          <w:rFonts w:asciiTheme="minorHAnsi" w:hAnsiTheme="minorHAnsi" w:cstheme="minorHAnsi"/>
          <w:b/>
          <w:color w:val="000000"/>
          <w:sz w:val="20"/>
          <w:szCs w:val="20"/>
        </w:rPr>
        <w:t>4.3.</w:t>
      </w:r>
      <w:r w:rsidRPr="003D732F">
        <w:rPr>
          <w:rFonts w:asciiTheme="minorHAnsi" w:hAnsiTheme="minorHAnsi" w:cstheme="minorHAnsi"/>
          <w:color w:val="000000"/>
          <w:sz w:val="20"/>
          <w:szCs w:val="20"/>
        </w:rPr>
        <w:t xml:space="preserve"> As respostas às impugnações e aos esclarecimentos solicitados serão disponibilizadas no e-mail indicado pela Licitante, podendo ainda, ser disponibilizado no portal eletrônico </w:t>
      </w:r>
      <w:hyperlink r:id="rId14" w:history="1">
        <w:r w:rsidRPr="003D732F">
          <w:rPr>
            <w:rStyle w:val="Hyperlink"/>
            <w:rFonts w:asciiTheme="minorHAnsi" w:hAnsiTheme="minorHAnsi" w:cstheme="minorHAnsi"/>
            <w:b/>
            <w:color w:val="auto"/>
            <w:sz w:val="20"/>
            <w:szCs w:val="20"/>
            <w:u w:val="none"/>
          </w:rPr>
          <w:t>www.comprasgovernamentais.gov.br</w:t>
        </w:r>
      </w:hyperlink>
      <w:r w:rsidRPr="003D732F">
        <w:rPr>
          <w:rFonts w:asciiTheme="minorHAnsi" w:hAnsiTheme="minorHAnsi" w:cstheme="minorHAnsi"/>
          <w:sz w:val="20"/>
          <w:szCs w:val="20"/>
        </w:rPr>
        <w:t xml:space="preserve">ficando acessível a todas as demais Licitantes para obtenção das informações prestadas </w:t>
      </w:r>
      <w:proofErr w:type="gramStart"/>
      <w:r w:rsidRPr="003D732F">
        <w:rPr>
          <w:rFonts w:asciiTheme="minorHAnsi" w:hAnsiTheme="minorHAnsi" w:cstheme="minorHAnsi"/>
          <w:sz w:val="20"/>
          <w:szCs w:val="20"/>
        </w:rPr>
        <w:t>pelo(</w:t>
      </w:r>
      <w:proofErr w:type="gramEnd"/>
      <w:r w:rsidRPr="003D732F">
        <w:rPr>
          <w:rFonts w:asciiTheme="minorHAnsi" w:hAnsiTheme="minorHAnsi" w:cstheme="minorHAnsi"/>
          <w:sz w:val="20"/>
          <w:szCs w:val="20"/>
        </w:rPr>
        <w:t>a) Pregoeiro(a).</w:t>
      </w:r>
    </w:p>
    <w:p w:rsidR="007D1935" w:rsidRPr="003D732F" w:rsidRDefault="007D1935" w:rsidP="0046379D">
      <w:pPr>
        <w:spacing w:after="0" w:line="240" w:lineRule="auto"/>
        <w:jc w:val="both"/>
        <w:rPr>
          <w:rFonts w:asciiTheme="minorHAnsi" w:hAnsiTheme="minorHAnsi" w:cstheme="minorHAnsi"/>
          <w:bCs/>
          <w:color w:val="000000"/>
          <w:sz w:val="20"/>
          <w:szCs w:val="20"/>
        </w:rPr>
      </w:pPr>
    </w:p>
    <w:p w:rsidR="006E6953" w:rsidRPr="003D732F" w:rsidRDefault="006E6953" w:rsidP="0046379D">
      <w:pPr>
        <w:widowControl w:val="0"/>
        <w:autoSpaceDE w:val="0"/>
        <w:autoSpaceDN w:val="0"/>
        <w:adjustRightInd w:val="0"/>
        <w:spacing w:after="0" w:line="240" w:lineRule="auto"/>
        <w:ind w:right="96"/>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5.DO ENVIO DAS PROPOSTAS</w:t>
      </w:r>
    </w:p>
    <w:p w:rsidR="006E6953" w:rsidRPr="003D732F" w:rsidRDefault="006E6953" w:rsidP="0046379D">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5.1.</w:t>
      </w:r>
      <w:r w:rsidRPr="003D732F">
        <w:rPr>
          <w:rFonts w:asciiTheme="minorHAnsi" w:hAnsiTheme="minorHAnsi" w:cstheme="minorHAnsi"/>
          <w:bCs/>
          <w:color w:val="000000"/>
          <w:sz w:val="20"/>
          <w:szCs w:val="20"/>
        </w:rPr>
        <w:t xml:space="preserve"> A Licitante deverá encaminhar proposta, exclusivamente por meio do SISTEMA eletrônico, até a data e o horário marcados para abertura da sessão, quando então </w:t>
      </w:r>
      <w:proofErr w:type="gramStart"/>
      <w:r w:rsidRPr="003D732F">
        <w:rPr>
          <w:rFonts w:asciiTheme="minorHAnsi" w:hAnsiTheme="minorHAnsi" w:cstheme="minorHAnsi"/>
          <w:bCs/>
          <w:color w:val="000000"/>
          <w:sz w:val="20"/>
          <w:szCs w:val="20"/>
        </w:rPr>
        <w:t>encerrar-se-á</w:t>
      </w:r>
      <w:proofErr w:type="gramEnd"/>
      <w:r w:rsidRPr="003D732F">
        <w:rPr>
          <w:rFonts w:asciiTheme="minorHAnsi" w:hAnsiTheme="minorHAnsi" w:cstheme="minorHAnsi"/>
          <w:bCs/>
          <w:color w:val="000000"/>
          <w:sz w:val="20"/>
          <w:szCs w:val="20"/>
        </w:rPr>
        <w:t>, automaticamente, a fase de recebimento de propostas.</w:t>
      </w:r>
    </w:p>
    <w:p w:rsidR="006E6953" w:rsidRPr="003D732F" w:rsidRDefault="006E6953" w:rsidP="0046379D">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5.2.</w:t>
      </w:r>
      <w:r w:rsidRPr="003D732F">
        <w:rPr>
          <w:rFonts w:asciiTheme="minorHAnsi" w:hAnsiTheme="minorHAnsi" w:cstheme="minorHAnsi"/>
          <w:bCs/>
          <w:color w:val="000000"/>
          <w:sz w:val="20"/>
          <w:szCs w:val="20"/>
        </w:rPr>
        <w:t xml:space="preserve"> A Licitante deverá consignar, na forma expressa no SISTEMA eletrônico, o valor unitário para cada item da proposta, já considerados e inclusos todos os tributos, fretes, tarifas e demais despesas decorrentes da execução do objeto.</w:t>
      </w:r>
    </w:p>
    <w:p w:rsidR="006E6953" w:rsidRPr="003D732F" w:rsidRDefault="006E6953" w:rsidP="0046379D">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5.3.</w:t>
      </w:r>
      <w:r w:rsidRPr="003D732F">
        <w:rPr>
          <w:rFonts w:asciiTheme="minorHAnsi" w:hAnsiTheme="minorHAnsi" w:cstheme="minorHAnsi"/>
          <w:bCs/>
          <w:color w:val="000000"/>
          <w:sz w:val="20"/>
          <w:szCs w:val="20"/>
        </w:rPr>
        <w:t xml:space="preserve"> A declaração falsa relativa ao cumprimento dos requisitos de habilitação, à conformidade da proposta ou ao enquadramento como microempresa ou empresa de pequeno porte sujeitará a Licitante às sanções previstas neste Edital.</w:t>
      </w:r>
    </w:p>
    <w:p w:rsidR="006E6953" w:rsidRPr="003D732F" w:rsidRDefault="006E6953"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5.4.</w:t>
      </w:r>
      <w:r w:rsidRPr="003D732F">
        <w:rPr>
          <w:rFonts w:asciiTheme="minorHAnsi" w:hAnsiTheme="minorHAnsi" w:cstheme="minorHAnsi"/>
          <w:bCs/>
          <w:color w:val="000000"/>
          <w:sz w:val="20"/>
          <w:szCs w:val="20"/>
        </w:rPr>
        <w:t xml:space="preserve"> As propostas ficarão disponíveis no SISTEMA eletrônico, entretanto, até a abertura da sessão, a Licitante poderá retirar ou substituir a proposta anteriormente encaminhada.</w:t>
      </w:r>
    </w:p>
    <w:p w:rsidR="006E6953" w:rsidRPr="003D732F" w:rsidRDefault="006E6953" w:rsidP="0046379D">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5.5.</w:t>
      </w:r>
      <w:r w:rsidRPr="003D732F">
        <w:rPr>
          <w:rFonts w:asciiTheme="minorHAnsi" w:hAnsiTheme="minorHAnsi" w:cstheme="minorHAnsi"/>
          <w:bCs/>
          <w:color w:val="000000"/>
          <w:sz w:val="20"/>
          <w:szCs w:val="20"/>
        </w:rPr>
        <w:t xml:space="preserve"> A Licitante deverá declarar, em campo próprio do sistema eletrônico, que cumpre plenamente os requisitos de habilitação e que sua proposta está em conformidade com as exigências do Edital.</w:t>
      </w:r>
    </w:p>
    <w:p w:rsidR="006E6953" w:rsidRPr="003D732F" w:rsidRDefault="006E6953" w:rsidP="0046379D">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5.6.</w:t>
      </w:r>
      <w:r w:rsidRPr="003D732F">
        <w:rPr>
          <w:rFonts w:asciiTheme="minorHAnsi" w:hAnsiTheme="minorHAnsi" w:cstheme="minorHAnsi"/>
          <w:bCs/>
          <w:color w:val="000000"/>
          <w:sz w:val="20"/>
          <w:szCs w:val="20"/>
        </w:rPr>
        <w:t xml:space="preserve"> A Licitante deverá declarar, em campo próprio do Sistema, sob pena de inabilitação, que não emprega menores de dezoito anos em trabalho noturno, </w:t>
      </w:r>
      <w:proofErr w:type="gramStart"/>
      <w:r w:rsidRPr="003D732F">
        <w:rPr>
          <w:rFonts w:asciiTheme="minorHAnsi" w:hAnsiTheme="minorHAnsi" w:cstheme="minorHAnsi"/>
          <w:bCs/>
          <w:color w:val="000000"/>
          <w:sz w:val="20"/>
          <w:szCs w:val="20"/>
        </w:rPr>
        <w:t>perigoso ou insalubre, nem menores de dezesseis anos</w:t>
      </w:r>
      <w:proofErr w:type="gramEnd"/>
      <w:r w:rsidRPr="003D732F">
        <w:rPr>
          <w:rFonts w:asciiTheme="minorHAnsi" w:hAnsiTheme="minorHAnsi" w:cstheme="minorHAnsi"/>
          <w:bCs/>
          <w:color w:val="000000"/>
          <w:sz w:val="20"/>
          <w:szCs w:val="20"/>
        </w:rPr>
        <w:t xml:space="preserve"> em qualquer trabalho, salvo na condição de aprendiz, a partir dos quatorze anos.</w:t>
      </w:r>
    </w:p>
    <w:p w:rsidR="006E6953" w:rsidRPr="003D732F" w:rsidRDefault="006E6953"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5.7.</w:t>
      </w:r>
      <w:r w:rsidRPr="003D732F">
        <w:rPr>
          <w:rFonts w:asciiTheme="minorHAnsi" w:hAnsiTheme="minorHAnsi" w:cstheme="minorHAnsi"/>
          <w:bCs/>
          <w:color w:val="000000"/>
          <w:sz w:val="20"/>
          <w:szCs w:val="20"/>
        </w:rPr>
        <w:t xml:space="preserve"> A Licitante enquadrada como microempresa ou empresa de pequeno porte deverá declarar, em campo próprio do Sistema, que atende aos requisitos do art. 3º da LC nº 123/2006, para fazer jus aos benefícios previstos nessa lei.</w:t>
      </w:r>
    </w:p>
    <w:p w:rsidR="007D1935" w:rsidRPr="003D732F" w:rsidRDefault="007D1935"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6E6953" w:rsidRPr="003D732F" w:rsidRDefault="006E6953" w:rsidP="0046379D">
      <w:pPr>
        <w:widowControl w:val="0"/>
        <w:tabs>
          <w:tab w:val="left" w:pos="0"/>
        </w:tabs>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3D732F">
        <w:rPr>
          <w:rFonts w:asciiTheme="minorHAnsi" w:hAnsiTheme="minorHAnsi" w:cstheme="minorHAnsi"/>
          <w:b/>
          <w:bCs/>
          <w:color w:val="000000"/>
          <w:sz w:val="20"/>
          <w:szCs w:val="20"/>
        </w:rPr>
        <w:t>6.</w:t>
      </w:r>
      <w:proofErr w:type="gramEnd"/>
      <w:r w:rsidRPr="003D732F">
        <w:rPr>
          <w:rFonts w:asciiTheme="minorHAnsi" w:hAnsiTheme="minorHAnsi" w:cstheme="minorHAnsi"/>
          <w:b/>
          <w:bCs/>
          <w:color w:val="000000"/>
          <w:sz w:val="20"/>
          <w:szCs w:val="20"/>
        </w:rPr>
        <w:t>DA SESSÃO PÚBLICA</w:t>
      </w:r>
    </w:p>
    <w:p w:rsidR="006E6953" w:rsidRPr="003D732F" w:rsidRDefault="006E6953"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6.1.</w:t>
      </w:r>
      <w:r w:rsidRPr="003D732F">
        <w:rPr>
          <w:rFonts w:asciiTheme="minorHAnsi" w:hAnsiTheme="minorHAnsi" w:cstheme="minorHAnsi"/>
          <w:bCs/>
          <w:color w:val="000000"/>
          <w:sz w:val="20"/>
          <w:szCs w:val="20"/>
        </w:rPr>
        <w:t xml:space="preserve"> A abertura da sessão pública deste Pregão, conduzida </w:t>
      </w:r>
      <w:proofErr w:type="gramStart"/>
      <w:r w:rsidRPr="003D732F">
        <w:rPr>
          <w:rFonts w:asciiTheme="minorHAnsi" w:hAnsiTheme="minorHAnsi" w:cstheme="minorHAnsi"/>
          <w:bCs/>
          <w:color w:val="000000"/>
          <w:sz w:val="20"/>
          <w:szCs w:val="20"/>
        </w:rPr>
        <w:t>pelo(</w:t>
      </w:r>
      <w:proofErr w:type="gramEnd"/>
      <w:r w:rsidRPr="003D732F">
        <w:rPr>
          <w:rFonts w:asciiTheme="minorHAnsi" w:hAnsiTheme="minorHAnsi" w:cstheme="minorHAnsi"/>
          <w:bCs/>
          <w:color w:val="000000"/>
          <w:sz w:val="20"/>
          <w:szCs w:val="20"/>
        </w:rPr>
        <w:t xml:space="preserve">a) Pregoeiro(a), ocorrerá na data e na hora indicadas no preâmbulo deste Edital, no portal eletrônico </w:t>
      </w:r>
      <w:hyperlink r:id="rId15" w:history="1">
        <w:r w:rsidRPr="003D732F">
          <w:rPr>
            <w:rStyle w:val="Hyperlink"/>
            <w:rFonts w:asciiTheme="minorHAnsi" w:hAnsiTheme="minorHAnsi" w:cstheme="minorHAnsi"/>
            <w:b/>
            <w:color w:val="auto"/>
            <w:sz w:val="20"/>
            <w:szCs w:val="20"/>
            <w:u w:val="none"/>
          </w:rPr>
          <w:t>www.comprasgovernamentais.gov.br</w:t>
        </w:r>
      </w:hyperlink>
      <w:r w:rsidRPr="003D732F">
        <w:rPr>
          <w:rFonts w:asciiTheme="minorHAnsi" w:hAnsiTheme="minorHAnsi" w:cstheme="minorHAnsi"/>
          <w:bCs/>
          <w:color w:val="000000"/>
          <w:sz w:val="20"/>
          <w:szCs w:val="20"/>
          <w:shd w:val="clear" w:color="auto" w:fill="FFFFFF"/>
        </w:rPr>
        <w:t>.</w:t>
      </w:r>
    </w:p>
    <w:p w:rsidR="006E6953" w:rsidRPr="003D732F" w:rsidRDefault="006E6953"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6.2.</w:t>
      </w:r>
      <w:r w:rsidRPr="003D732F">
        <w:rPr>
          <w:rFonts w:asciiTheme="minorHAnsi" w:hAnsiTheme="minorHAnsi" w:cstheme="minorHAnsi"/>
          <w:bCs/>
          <w:color w:val="000000"/>
          <w:sz w:val="20"/>
          <w:szCs w:val="20"/>
        </w:rPr>
        <w:t xml:space="preserve"> Durante a sessão pública, a comunicação entre </w:t>
      </w:r>
      <w:proofErr w:type="gramStart"/>
      <w:r w:rsidRPr="003D732F">
        <w:rPr>
          <w:rFonts w:asciiTheme="minorHAnsi" w:hAnsiTheme="minorHAnsi" w:cstheme="minorHAnsi"/>
          <w:bCs/>
          <w:color w:val="000000"/>
          <w:sz w:val="20"/>
          <w:szCs w:val="20"/>
        </w:rPr>
        <w:t>o(</w:t>
      </w:r>
      <w:proofErr w:type="gramEnd"/>
      <w:r w:rsidRPr="003D732F">
        <w:rPr>
          <w:rFonts w:asciiTheme="minorHAnsi" w:hAnsiTheme="minorHAnsi" w:cstheme="minorHAnsi"/>
          <w:bCs/>
          <w:color w:val="000000"/>
          <w:sz w:val="20"/>
          <w:szCs w:val="20"/>
        </w:rPr>
        <w:t>a) Pregoeiro(a) e as Licitantes ocorrerá exclusivamente mediante troca de mensagens, em campo próprio do SISTEMA eletrônico.</w:t>
      </w:r>
    </w:p>
    <w:p w:rsidR="006E6953" w:rsidRPr="003D732F" w:rsidRDefault="006E6953"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6.3.</w:t>
      </w:r>
      <w:r w:rsidRPr="003D732F">
        <w:rPr>
          <w:rFonts w:asciiTheme="minorHAnsi" w:hAnsiTheme="minorHAnsi" w:cstheme="minorHAnsi"/>
          <w:bCs/>
          <w:color w:val="000000"/>
          <w:sz w:val="20"/>
          <w:szCs w:val="20"/>
        </w:rPr>
        <w:t xml:space="preserve"> Cabe a Licitante acompanhar as operações no SISTEMA eletrônico durante a sessão pública do Pregão, </w:t>
      </w:r>
      <w:r w:rsidRPr="003D732F">
        <w:rPr>
          <w:rFonts w:asciiTheme="minorHAnsi" w:hAnsiTheme="minorHAnsi" w:cstheme="minorHAnsi"/>
          <w:bCs/>
          <w:color w:val="000000"/>
          <w:sz w:val="20"/>
          <w:szCs w:val="20"/>
        </w:rPr>
        <w:lastRenderedPageBreak/>
        <w:t xml:space="preserve">ficando responsável pelo ônus decorrente da perda de negócios diante da inobservância de qualquer mensagem emitida pelo SISTEMA, </w:t>
      </w:r>
      <w:proofErr w:type="gramStart"/>
      <w:r w:rsidRPr="003D732F">
        <w:rPr>
          <w:rFonts w:asciiTheme="minorHAnsi" w:hAnsiTheme="minorHAnsi" w:cstheme="minorHAnsi"/>
          <w:bCs/>
          <w:color w:val="000000"/>
          <w:sz w:val="20"/>
          <w:szCs w:val="20"/>
        </w:rPr>
        <w:t>pelo(</w:t>
      </w:r>
      <w:proofErr w:type="gramEnd"/>
      <w:r w:rsidRPr="003D732F">
        <w:rPr>
          <w:rFonts w:asciiTheme="minorHAnsi" w:hAnsiTheme="minorHAnsi" w:cstheme="minorHAnsi"/>
          <w:bCs/>
          <w:color w:val="000000"/>
          <w:sz w:val="20"/>
          <w:szCs w:val="20"/>
        </w:rPr>
        <w:t>a) Pregoeiro(a) ou de sua desconexão.</w:t>
      </w:r>
    </w:p>
    <w:p w:rsidR="006E6953" w:rsidRPr="003D732F" w:rsidRDefault="006E6953"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6.4.</w:t>
      </w:r>
      <w:r w:rsidRPr="003D732F">
        <w:rPr>
          <w:rFonts w:asciiTheme="minorHAnsi" w:hAnsiTheme="minorHAnsi" w:cstheme="minorHAnsi"/>
          <w:bCs/>
          <w:color w:val="000000"/>
          <w:sz w:val="20"/>
          <w:szCs w:val="20"/>
        </w:rPr>
        <w:t xml:space="preserve"> A sessão poderá ser reagendada a critério </w:t>
      </w:r>
      <w:proofErr w:type="gramStart"/>
      <w:r w:rsidRPr="003D732F">
        <w:rPr>
          <w:rFonts w:asciiTheme="minorHAnsi" w:hAnsiTheme="minorHAnsi" w:cstheme="minorHAnsi"/>
          <w:bCs/>
          <w:color w:val="000000"/>
          <w:sz w:val="20"/>
          <w:szCs w:val="20"/>
        </w:rPr>
        <w:t>do(</w:t>
      </w:r>
      <w:proofErr w:type="gramEnd"/>
      <w:r w:rsidRPr="003D732F">
        <w:rPr>
          <w:rFonts w:asciiTheme="minorHAnsi" w:hAnsiTheme="minorHAnsi" w:cstheme="minorHAnsi"/>
          <w:bCs/>
          <w:color w:val="000000"/>
          <w:sz w:val="20"/>
          <w:szCs w:val="20"/>
        </w:rPr>
        <w:t>a) Pregoeiro(a) sempre que se fizer necessário, devendo a Licitante fazer os acompanhamentos devidos.</w:t>
      </w:r>
    </w:p>
    <w:p w:rsidR="007D1935" w:rsidRPr="003D732F" w:rsidRDefault="007D1935"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6E6953" w:rsidRPr="003D732F" w:rsidRDefault="006E6953"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3D732F">
        <w:rPr>
          <w:rFonts w:asciiTheme="minorHAnsi" w:hAnsiTheme="minorHAnsi" w:cstheme="minorHAnsi"/>
          <w:b/>
          <w:bCs/>
          <w:color w:val="000000"/>
          <w:sz w:val="20"/>
          <w:szCs w:val="20"/>
        </w:rPr>
        <w:t>7.</w:t>
      </w:r>
      <w:proofErr w:type="gramEnd"/>
      <w:r w:rsidRPr="003D732F">
        <w:rPr>
          <w:rFonts w:asciiTheme="minorHAnsi" w:hAnsiTheme="minorHAnsi" w:cstheme="minorHAnsi"/>
          <w:b/>
          <w:bCs/>
          <w:color w:val="000000"/>
          <w:sz w:val="20"/>
          <w:szCs w:val="20"/>
        </w:rPr>
        <w:t>DA CLASSIFICAÇÃO DAS PROPOSTAS</w:t>
      </w:r>
    </w:p>
    <w:p w:rsidR="006E6953" w:rsidRPr="003D732F" w:rsidRDefault="006E6953"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3D732F">
        <w:rPr>
          <w:rFonts w:asciiTheme="minorHAnsi" w:hAnsiTheme="minorHAnsi" w:cstheme="minorHAnsi"/>
          <w:b/>
          <w:bCs/>
          <w:color w:val="000000"/>
          <w:sz w:val="20"/>
          <w:szCs w:val="20"/>
        </w:rPr>
        <w:t>7.1.</w:t>
      </w:r>
      <w:proofErr w:type="gramEnd"/>
      <w:r w:rsidRPr="003D732F">
        <w:rPr>
          <w:rFonts w:asciiTheme="minorHAnsi" w:hAnsiTheme="minorHAnsi" w:cstheme="minorHAnsi"/>
          <w:bCs/>
          <w:color w:val="000000"/>
          <w:sz w:val="20"/>
          <w:szCs w:val="20"/>
        </w:rPr>
        <w:t xml:space="preserve">O(a) Pregoeiro(a) verificará as propostas apresentadas, sendo que somente as consideradas classificadas participarão da fase de lances. </w:t>
      </w:r>
    </w:p>
    <w:p w:rsidR="006E6953" w:rsidRPr="003D732F" w:rsidRDefault="006E6953"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7.2.</w:t>
      </w:r>
      <w:r w:rsidRPr="003D732F">
        <w:rPr>
          <w:rFonts w:asciiTheme="minorHAnsi" w:hAnsiTheme="minorHAnsi" w:cstheme="minorHAnsi"/>
          <w:bCs/>
          <w:color w:val="000000"/>
          <w:sz w:val="20"/>
          <w:szCs w:val="20"/>
        </w:rPr>
        <w:t xml:space="preserve"> Serão desclassificadas </w:t>
      </w:r>
      <w:proofErr w:type="gramStart"/>
      <w:r w:rsidRPr="003D732F">
        <w:rPr>
          <w:rFonts w:asciiTheme="minorHAnsi" w:hAnsiTheme="minorHAnsi" w:cstheme="minorHAnsi"/>
          <w:bCs/>
          <w:color w:val="000000"/>
          <w:sz w:val="20"/>
          <w:szCs w:val="20"/>
        </w:rPr>
        <w:t>pelo(</w:t>
      </w:r>
      <w:proofErr w:type="gramEnd"/>
      <w:r w:rsidRPr="003D732F">
        <w:rPr>
          <w:rFonts w:asciiTheme="minorHAnsi" w:hAnsiTheme="minorHAnsi" w:cstheme="minorHAnsi"/>
          <w:bCs/>
          <w:color w:val="000000"/>
          <w:sz w:val="20"/>
          <w:szCs w:val="20"/>
        </w:rPr>
        <w:t>a) Pregoeiro(a), motivadamente, as propostas:</w:t>
      </w:r>
    </w:p>
    <w:p w:rsidR="006E6953" w:rsidRPr="003D732F" w:rsidRDefault="006E6953"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a) Que não estejam em conformidade com os requisitos estabelecidos neste Edital;</w:t>
      </w:r>
    </w:p>
    <w:p w:rsidR="006E6953" w:rsidRPr="003D732F" w:rsidRDefault="006E6953"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b) Que não contenham a descrição do produto ofertado;</w:t>
      </w:r>
    </w:p>
    <w:p w:rsidR="006E6953" w:rsidRPr="003D732F" w:rsidRDefault="006E6953"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c) Que se identificar no SISTEMA, sendo que somente será considerada como identificação, a descrição do CNPJ ou da Razão Social completa da Licitante.</w:t>
      </w:r>
    </w:p>
    <w:p w:rsidR="007D1935" w:rsidRPr="003D732F" w:rsidRDefault="007D1935"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6E6953" w:rsidRPr="003D732F" w:rsidRDefault="006E6953"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3D732F">
        <w:rPr>
          <w:rFonts w:asciiTheme="minorHAnsi" w:hAnsiTheme="minorHAnsi" w:cstheme="minorHAnsi"/>
          <w:b/>
          <w:bCs/>
          <w:color w:val="000000"/>
          <w:sz w:val="20"/>
          <w:szCs w:val="20"/>
        </w:rPr>
        <w:t>8.</w:t>
      </w:r>
      <w:proofErr w:type="gramEnd"/>
      <w:r w:rsidRPr="003D732F">
        <w:rPr>
          <w:rFonts w:asciiTheme="minorHAnsi" w:hAnsiTheme="minorHAnsi" w:cstheme="minorHAnsi"/>
          <w:b/>
          <w:bCs/>
          <w:color w:val="000000"/>
          <w:sz w:val="20"/>
          <w:szCs w:val="20"/>
        </w:rPr>
        <w:t>DA FORMULAÇÃO DE LANCES</w:t>
      </w:r>
    </w:p>
    <w:p w:rsidR="006E6953" w:rsidRPr="003D732F" w:rsidRDefault="006E6953"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8.1.</w:t>
      </w:r>
      <w:r w:rsidRPr="003D732F">
        <w:rPr>
          <w:rFonts w:asciiTheme="minorHAnsi" w:hAnsiTheme="minorHAnsi" w:cstheme="minorHAnsi"/>
          <w:bCs/>
          <w:color w:val="000000"/>
          <w:sz w:val="20"/>
          <w:szCs w:val="20"/>
        </w:rPr>
        <w:t xml:space="preserve"> Aberta à etapa competitiva, as Licitantes classificadas poderão encaminhar lances sucessivos, exclusivamente por meio do SISTEMA eletrônico, sendo imediatamente informados do horário e valor consignados no registro de cada lance.</w:t>
      </w:r>
    </w:p>
    <w:p w:rsidR="006E6953" w:rsidRPr="003D732F" w:rsidRDefault="006E6953"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8.2.</w:t>
      </w:r>
      <w:r w:rsidRPr="003D732F">
        <w:rPr>
          <w:rFonts w:asciiTheme="minorHAnsi" w:hAnsiTheme="minorHAnsi" w:cstheme="minorHAnsi"/>
          <w:bCs/>
          <w:color w:val="000000"/>
          <w:sz w:val="20"/>
          <w:szCs w:val="20"/>
        </w:rPr>
        <w:t xml:space="preserve"> A Licitante somente poderá oferecer lance inferior ao último por ele ofertado e registrado no SISTEMA.</w:t>
      </w:r>
    </w:p>
    <w:p w:rsidR="006E6953" w:rsidRPr="003D732F" w:rsidRDefault="006E6953"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8.3.</w:t>
      </w:r>
      <w:r w:rsidRPr="003D732F">
        <w:rPr>
          <w:rFonts w:asciiTheme="minorHAnsi" w:hAnsiTheme="minorHAnsi" w:cstheme="minorHAnsi"/>
          <w:bCs/>
          <w:color w:val="000000"/>
          <w:sz w:val="20"/>
          <w:szCs w:val="20"/>
        </w:rPr>
        <w:t xml:space="preserve"> Durante o transcurso da sessão, as Licitantes serão informadas, em tempo real, do valor do menor lance registrado, mantendo-se em sigilo a identificação do ofertante.</w:t>
      </w:r>
    </w:p>
    <w:p w:rsidR="006E6953" w:rsidRPr="003D732F" w:rsidRDefault="006E6953"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8.4.</w:t>
      </w:r>
      <w:r w:rsidRPr="003D732F">
        <w:rPr>
          <w:rFonts w:asciiTheme="minorHAnsi" w:hAnsiTheme="minorHAnsi" w:cstheme="minorHAnsi"/>
          <w:bCs/>
          <w:color w:val="000000"/>
          <w:sz w:val="20"/>
          <w:szCs w:val="20"/>
        </w:rPr>
        <w:t xml:space="preserve"> Em caso de empate, prevalecerá o lance recebido e registrado primeiro.</w:t>
      </w:r>
    </w:p>
    <w:p w:rsidR="006E6953" w:rsidRPr="003D732F" w:rsidRDefault="006E6953"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8.5.</w:t>
      </w:r>
      <w:r w:rsidRPr="003D732F">
        <w:rPr>
          <w:rFonts w:asciiTheme="minorHAnsi" w:hAnsiTheme="minorHAnsi" w:cstheme="minorHAnsi"/>
          <w:bCs/>
          <w:color w:val="000000"/>
          <w:sz w:val="20"/>
          <w:szCs w:val="20"/>
        </w:rPr>
        <w:t xml:space="preserve"> Os lances apresentados e levados em consideração para efeito de julgamento serão de exclusiva e total responsabilidade da Licitante, não lhe cabendo o direito de pleitear qualquer alteração.</w:t>
      </w:r>
    </w:p>
    <w:p w:rsidR="006E6953" w:rsidRPr="003D732F" w:rsidRDefault="006E6953"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8.6.</w:t>
      </w:r>
      <w:r w:rsidRPr="003D732F">
        <w:rPr>
          <w:rFonts w:asciiTheme="minorHAnsi" w:hAnsiTheme="minorHAnsi" w:cstheme="minorHAnsi"/>
          <w:bCs/>
          <w:color w:val="000000"/>
          <w:sz w:val="20"/>
          <w:szCs w:val="20"/>
        </w:rPr>
        <w:t xml:space="preserve"> Durante a fase de lances, </w:t>
      </w:r>
      <w:proofErr w:type="gramStart"/>
      <w:r w:rsidRPr="003D732F">
        <w:rPr>
          <w:rFonts w:asciiTheme="minorHAnsi" w:hAnsiTheme="minorHAnsi" w:cstheme="minorHAnsi"/>
          <w:bCs/>
          <w:color w:val="000000"/>
          <w:sz w:val="20"/>
          <w:szCs w:val="20"/>
        </w:rPr>
        <w:t>o(</w:t>
      </w:r>
      <w:proofErr w:type="gramEnd"/>
      <w:r w:rsidRPr="003D732F">
        <w:rPr>
          <w:rFonts w:asciiTheme="minorHAnsi" w:hAnsiTheme="minorHAnsi" w:cstheme="minorHAnsi"/>
          <w:bCs/>
          <w:color w:val="000000"/>
          <w:sz w:val="20"/>
          <w:szCs w:val="20"/>
        </w:rPr>
        <w:t>a) Pregoeiro(a) poderá excluir, justificadamente, lance cujo valor seja manifestamente inexequível.</w:t>
      </w:r>
    </w:p>
    <w:p w:rsidR="006E6953" w:rsidRPr="003D732F" w:rsidRDefault="006E6953"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8.7.</w:t>
      </w:r>
      <w:r w:rsidRPr="003D732F">
        <w:rPr>
          <w:rFonts w:asciiTheme="minorHAnsi" w:hAnsiTheme="minorHAnsi" w:cstheme="minorHAnsi"/>
          <w:bCs/>
          <w:color w:val="000000"/>
          <w:sz w:val="20"/>
          <w:szCs w:val="20"/>
        </w:rPr>
        <w:t xml:space="preserve"> Se ocorrer a desconexão </w:t>
      </w:r>
      <w:proofErr w:type="gramStart"/>
      <w:r w:rsidRPr="003D732F">
        <w:rPr>
          <w:rFonts w:asciiTheme="minorHAnsi" w:hAnsiTheme="minorHAnsi" w:cstheme="minorHAnsi"/>
          <w:bCs/>
          <w:color w:val="000000"/>
          <w:sz w:val="20"/>
          <w:szCs w:val="20"/>
        </w:rPr>
        <w:t>do(</w:t>
      </w:r>
      <w:proofErr w:type="gramEnd"/>
      <w:r w:rsidRPr="003D732F">
        <w:rPr>
          <w:rFonts w:asciiTheme="minorHAnsi" w:hAnsiTheme="minorHAnsi" w:cstheme="minorHAnsi"/>
          <w:bCs/>
          <w:color w:val="000000"/>
          <w:sz w:val="20"/>
          <w:szCs w:val="20"/>
        </w:rPr>
        <w:t>a) Pregoeiro(a) no decorrer da etapa de lances e o SISTEMA eletrônico permanecer acessível as Licitantes, os lances continuarão sendo recebidos, sem prejuízo dos atos realizados.</w:t>
      </w:r>
    </w:p>
    <w:p w:rsidR="006E6953" w:rsidRPr="003D732F" w:rsidRDefault="006E6953"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8.8.</w:t>
      </w:r>
      <w:r w:rsidRPr="003D732F">
        <w:rPr>
          <w:rFonts w:asciiTheme="minorHAnsi" w:hAnsiTheme="minorHAnsi" w:cstheme="minorHAnsi"/>
          <w:bCs/>
          <w:color w:val="000000"/>
          <w:sz w:val="20"/>
          <w:szCs w:val="20"/>
        </w:rPr>
        <w:t xml:space="preserve"> No caso de a desconexão </w:t>
      </w:r>
      <w:proofErr w:type="gramStart"/>
      <w:r w:rsidRPr="003D732F">
        <w:rPr>
          <w:rFonts w:asciiTheme="minorHAnsi" w:hAnsiTheme="minorHAnsi" w:cstheme="minorHAnsi"/>
          <w:bCs/>
          <w:color w:val="000000"/>
          <w:sz w:val="20"/>
          <w:szCs w:val="20"/>
        </w:rPr>
        <w:t>do(</w:t>
      </w:r>
      <w:proofErr w:type="gramEnd"/>
      <w:r w:rsidRPr="003D732F">
        <w:rPr>
          <w:rFonts w:asciiTheme="minorHAnsi" w:hAnsiTheme="minorHAnsi" w:cstheme="minorHAnsi"/>
          <w:bCs/>
          <w:color w:val="000000"/>
          <w:sz w:val="20"/>
          <w:szCs w:val="20"/>
        </w:rPr>
        <w:t>a) Pregoeiro(a) persistir por tempo superior a 10 (dez) minutos, a sessão do Pregão será suspensa automaticamente e terá reinício somente após comunicação expressa as participantes no portal eletrônico</w:t>
      </w:r>
      <w:hyperlink r:id="rId16" w:history="1">
        <w:r w:rsidRPr="003D732F">
          <w:rPr>
            <w:rStyle w:val="Hyperlink"/>
            <w:rFonts w:asciiTheme="minorHAnsi" w:hAnsiTheme="minorHAnsi" w:cstheme="minorHAnsi"/>
            <w:b/>
            <w:color w:val="auto"/>
            <w:sz w:val="20"/>
            <w:szCs w:val="20"/>
            <w:u w:val="none"/>
          </w:rPr>
          <w:t>www.comprasgovernamentais.gov.br</w:t>
        </w:r>
      </w:hyperlink>
      <w:r w:rsidRPr="003D732F">
        <w:rPr>
          <w:rFonts w:asciiTheme="minorHAnsi" w:hAnsiTheme="minorHAnsi" w:cstheme="minorHAnsi"/>
          <w:bCs/>
          <w:color w:val="000000"/>
          <w:spacing w:val="-1"/>
          <w:position w:val="-1"/>
          <w:sz w:val="20"/>
          <w:szCs w:val="20"/>
          <w:shd w:val="clear" w:color="auto" w:fill="FFFFFF"/>
        </w:rPr>
        <w:t>.</w:t>
      </w:r>
    </w:p>
    <w:p w:rsidR="006E6953" w:rsidRPr="003D732F" w:rsidRDefault="006E6953"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8.9.</w:t>
      </w:r>
      <w:r w:rsidRPr="003D732F">
        <w:rPr>
          <w:rFonts w:asciiTheme="minorHAnsi" w:hAnsiTheme="minorHAnsi" w:cstheme="minorHAnsi"/>
          <w:bCs/>
          <w:color w:val="000000"/>
          <w:sz w:val="20"/>
          <w:szCs w:val="20"/>
        </w:rPr>
        <w:t xml:space="preserve"> O encerramento da etapa de lances será decidido </w:t>
      </w:r>
      <w:proofErr w:type="gramStart"/>
      <w:r w:rsidRPr="003D732F">
        <w:rPr>
          <w:rFonts w:asciiTheme="minorHAnsi" w:hAnsiTheme="minorHAnsi" w:cstheme="minorHAnsi"/>
          <w:bCs/>
          <w:color w:val="000000"/>
          <w:sz w:val="20"/>
          <w:szCs w:val="20"/>
        </w:rPr>
        <w:t>pelo(</w:t>
      </w:r>
      <w:proofErr w:type="gramEnd"/>
      <w:r w:rsidRPr="003D732F">
        <w:rPr>
          <w:rFonts w:asciiTheme="minorHAnsi" w:hAnsiTheme="minorHAnsi" w:cstheme="minorHAnsi"/>
          <w:bCs/>
          <w:color w:val="000000"/>
          <w:sz w:val="20"/>
          <w:szCs w:val="20"/>
        </w:rPr>
        <w:t>a) Pregoeiro(a), que informará, com antecedência de 01 (um) a 60 (sessenta) minutos, o prazo para início do tempo de iminência.</w:t>
      </w:r>
    </w:p>
    <w:p w:rsidR="006E6953" w:rsidRPr="003D732F" w:rsidRDefault="006E6953"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8.10.</w:t>
      </w:r>
      <w:r w:rsidRPr="003D732F">
        <w:rPr>
          <w:rFonts w:asciiTheme="minorHAnsi" w:hAnsiTheme="minorHAnsi" w:cstheme="minorHAnsi"/>
          <w:bCs/>
          <w:color w:val="000000"/>
          <w:sz w:val="20"/>
          <w:szCs w:val="20"/>
        </w:rPr>
        <w:t xml:space="preserve"> A etapa de lances da sessão pública será encerrada mediante aviso de fechamento iminente de lances, a critério </w:t>
      </w:r>
      <w:proofErr w:type="gramStart"/>
      <w:r w:rsidRPr="003D732F">
        <w:rPr>
          <w:rFonts w:asciiTheme="minorHAnsi" w:hAnsiTheme="minorHAnsi" w:cstheme="minorHAnsi"/>
          <w:bCs/>
          <w:color w:val="000000"/>
          <w:sz w:val="20"/>
          <w:szCs w:val="20"/>
        </w:rPr>
        <w:t>do(</w:t>
      </w:r>
      <w:proofErr w:type="gramEnd"/>
      <w:r w:rsidRPr="003D732F">
        <w:rPr>
          <w:rFonts w:asciiTheme="minorHAnsi" w:hAnsiTheme="minorHAnsi" w:cstheme="minorHAnsi"/>
          <w:bCs/>
          <w:color w:val="000000"/>
          <w:sz w:val="20"/>
          <w:szCs w:val="20"/>
        </w:rPr>
        <w:t>a) Pregoeiro(a), emitido pelo SISTEMA eletrônico às Licitantes, após o que transcorrerá período de tempo de até 30 (trinta) minutos, aleatoriamente determinado pelo SISTEMA eletrônico, findo o qual será automaticamente encerrada a recepção de lances.</w:t>
      </w:r>
    </w:p>
    <w:p w:rsidR="007D1935" w:rsidRPr="003D732F" w:rsidRDefault="007D1935"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6E6953" w:rsidRPr="003D732F" w:rsidRDefault="006E6953"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3D732F">
        <w:rPr>
          <w:rFonts w:asciiTheme="minorHAnsi" w:hAnsiTheme="minorHAnsi" w:cstheme="minorHAnsi"/>
          <w:b/>
          <w:bCs/>
          <w:color w:val="000000"/>
          <w:sz w:val="20"/>
          <w:szCs w:val="20"/>
        </w:rPr>
        <w:t>9.</w:t>
      </w:r>
      <w:proofErr w:type="gramEnd"/>
      <w:r w:rsidRPr="003D732F">
        <w:rPr>
          <w:rFonts w:asciiTheme="minorHAnsi" w:hAnsiTheme="minorHAnsi" w:cstheme="minorHAnsi"/>
          <w:b/>
          <w:bCs/>
          <w:color w:val="000000"/>
          <w:sz w:val="20"/>
          <w:szCs w:val="20"/>
        </w:rPr>
        <w:t>DOS ITENS EXCLUSIVOS ÀS MICROEMPRESAS E EMPRESAS DE PEQUENO PORTE</w:t>
      </w:r>
    </w:p>
    <w:p w:rsidR="006E6953" w:rsidRPr="003D732F" w:rsidRDefault="006E6953"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9.1.</w:t>
      </w:r>
      <w:r w:rsidRPr="003D732F">
        <w:rPr>
          <w:rFonts w:asciiTheme="minorHAnsi" w:hAnsiTheme="minorHAnsi" w:cstheme="minorHAnsi"/>
          <w:bCs/>
          <w:color w:val="000000"/>
          <w:sz w:val="20"/>
          <w:szCs w:val="20"/>
        </w:rPr>
        <w:t xml:space="preserve"> Será observado o disposto na Lei Complementar nº 123, de 14 de dezembro de 2006, notadamente os seus arts</w:t>
      </w:r>
      <w:smartTag w:uri="urn:schemas-microsoft-com:office:smarttags" w:element="metricconverter">
        <w:smartTagPr>
          <w:attr w:name="ProductID" w:val="42 a"/>
        </w:smartTagPr>
        <w:r w:rsidRPr="003D732F">
          <w:rPr>
            <w:rFonts w:asciiTheme="minorHAnsi" w:hAnsiTheme="minorHAnsi" w:cstheme="minorHAnsi"/>
            <w:bCs/>
            <w:color w:val="000000"/>
            <w:sz w:val="20"/>
            <w:szCs w:val="20"/>
          </w:rPr>
          <w:t>42 a</w:t>
        </w:r>
      </w:smartTag>
      <w:r w:rsidRPr="003D732F">
        <w:rPr>
          <w:rFonts w:asciiTheme="minorHAnsi" w:hAnsiTheme="minorHAnsi" w:cstheme="minorHAnsi"/>
          <w:bCs/>
          <w:color w:val="000000"/>
          <w:sz w:val="20"/>
          <w:szCs w:val="20"/>
        </w:rPr>
        <w:t xml:space="preserve"> 49.</w:t>
      </w:r>
    </w:p>
    <w:p w:rsidR="006E6953" w:rsidRPr="003D732F" w:rsidRDefault="006E6953"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9.2.</w:t>
      </w:r>
      <w:r w:rsidRPr="003D732F">
        <w:rPr>
          <w:rFonts w:asciiTheme="minorHAnsi" w:hAnsiTheme="minorHAnsi" w:cstheme="minorHAnsi"/>
          <w:bCs/>
          <w:color w:val="000000"/>
          <w:sz w:val="20"/>
          <w:szCs w:val="20"/>
        </w:rPr>
        <w:t xml:space="preserve"> Para cumprimento ao que dispõe o artigo 47 da Lei Complementar nº 123, de 14 de dezembro de 2006, as Licitações </w:t>
      </w:r>
      <w:proofErr w:type="gramStart"/>
      <w:r w:rsidRPr="003D732F">
        <w:rPr>
          <w:rFonts w:asciiTheme="minorHAnsi" w:hAnsiTheme="minorHAnsi" w:cstheme="minorHAnsi"/>
          <w:bCs/>
          <w:color w:val="000000"/>
          <w:sz w:val="20"/>
          <w:szCs w:val="20"/>
        </w:rPr>
        <w:t>cujo os</w:t>
      </w:r>
      <w:proofErr w:type="gramEnd"/>
      <w:r w:rsidRPr="003D732F">
        <w:rPr>
          <w:rFonts w:asciiTheme="minorHAnsi" w:hAnsiTheme="minorHAnsi" w:cstheme="minorHAnsi"/>
          <w:bCs/>
          <w:color w:val="000000"/>
          <w:sz w:val="20"/>
          <w:szCs w:val="20"/>
        </w:rPr>
        <w:t xml:space="preserve"> itens sejam de até R$ 80.000,00 (oitenta mil reais) são destinadas exclusivamente as microempresas ou empresas de pequeno porte.</w:t>
      </w:r>
    </w:p>
    <w:p w:rsidR="006E6953" w:rsidRPr="003D732F" w:rsidRDefault="006E6953"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9.2.1</w:t>
      </w:r>
      <w:r w:rsidR="00A60D3F" w:rsidRPr="003D732F">
        <w:rPr>
          <w:rFonts w:asciiTheme="minorHAnsi" w:hAnsiTheme="minorHAnsi" w:cstheme="minorHAnsi"/>
          <w:b/>
          <w:bCs/>
          <w:color w:val="000000"/>
          <w:sz w:val="20"/>
          <w:szCs w:val="20"/>
        </w:rPr>
        <w:t>.</w:t>
      </w:r>
      <w:r w:rsidRPr="003D732F">
        <w:rPr>
          <w:rFonts w:asciiTheme="minorHAnsi" w:hAnsiTheme="minorHAnsi" w:cstheme="minorHAnsi"/>
          <w:bCs/>
          <w:color w:val="000000"/>
          <w:sz w:val="20"/>
          <w:szCs w:val="20"/>
        </w:rPr>
        <w:t xml:space="preserve"> 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6E6953" w:rsidRPr="003D732F" w:rsidRDefault="006E6953"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bookmarkStart w:id="0" w:name="art3"/>
      <w:bookmarkEnd w:id="0"/>
      <w:r w:rsidRPr="003D732F">
        <w:rPr>
          <w:rFonts w:asciiTheme="minorHAnsi" w:hAnsiTheme="minorHAnsi" w:cstheme="minorHAnsi"/>
          <w:b/>
          <w:bCs/>
          <w:color w:val="000000"/>
          <w:sz w:val="20"/>
          <w:szCs w:val="20"/>
        </w:rPr>
        <w:t>9.2.2.</w:t>
      </w:r>
      <w:r w:rsidRPr="003D732F">
        <w:rPr>
          <w:rFonts w:asciiTheme="minorHAnsi" w:hAnsiTheme="minorHAnsi" w:cstheme="minorHAnsi"/>
          <w:bCs/>
          <w:color w:val="000000"/>
          <w:sz w:val="20"/>
          <w:szCs w:val="20"/>
        </w:rPr>
        <w:t xml:space="preserve"> Para efeitos da Lei Complementar nº. 123/2006</w:t>
      </w:r>
      <w:proofErr w:type="gramStart"/>
      <w:r w:rsidRPr="003D732F">
        <w:rPr>
          <w:rFonts w:asciiTheme="minorHAnsi" w:hAnsiTheme="minorHAnsi" w:cstheme="minorHAnsi"/>
          <w:bCs/>
          <w:color w:val="000000"/>
          <w:sz w:val="20"/>
          <w:szCs w:val="20"/>
        </w:rPr>
        <w:t>, consideram-se</w:t>
      </w:r>
      <w:proofErr w:type="gramEnd"/>
      <w:r w:rsidRPr="003D732F">
        <w:rPr>
          <w:rFonts w:asciiTheme="minorHAnsi" w:hAnsiTheme="minorHAnsi" w:cstheme="minorHAnsi"/>
          <w:bCs/>
          <w:color w:val="000000"/>
          <w:sz w:val="20"/>
          <w:szCs w:val="20"/>
        </w:rPr>
        <w:t xml:space="preserve"> microempresas ou empresas de pequeno porte, a sociedade empresária, a sociedade simples, a empresa individual de responsabilidade limitada e o empresário a que se refere o </w:t>
      </w:r>
      <w:hyperlink r:id="rId17" w:anchor="art966" w:history="1">
        <w:r w:rsidRPr="003D732F">
          <w:rPr>
            <w:rStyle w:val="Hyperlink"/>
            <w:rFonts w:asciiTheme="minorHAnsi" w:hAnsiTheme="minorHAnsi" w:cstheme="minorHAnsi"/>
            <w:bCs/>
            <w:color w:val="000000"/>
            <w:sz w:val="20"/>
            <w:szCs w:val="20"/>
            <w:u w:val="none"/>
          </w:rPr>
          <w:t>art. 966 da Lei no 10.406, de 10 de janeiro de 2002 (Código Civil)</w:t>
        </w:r>
      </w:hyperlink>
      <w:r w:rsidRPr="003D732F">
        <w:rPr>
          <w:rFonts w:asciiTheme="minorHAnsi" w:hAnsiTheme="minorHAnsi" w:cstheme="minorHAnsi"/>
          <w:bCs/>
          <w:color w:val="000000"/>
          <w:sz w:val="20"/>
          <w:szCs w:val="20"/>
        </w:rPr>
        <w:t xml:space="preserve">, </w:t>
      </w:r>
      <w:r w:rsidRPr="003D732F">
        <w:rPr>
          <w:rFonts w:asciiTheme="minorHAnsi" w:hAnsiTheme="minorHAnsi" w:cstheme="minorHAnsi"/>
          <w:bCs/>
          <w:color w:val="000000"/>
          <w:sz w:val="20"/>
          <w:szCs w:val="20"/>
        </w:rPr>
        <w:lastRenderedPageBreak/>
        <w:t>devidamente registrados no Registro de Empresas Mercantis ou no Registro Civil de Pessoas Jurídicas, conforme o caso, desde que:</w:t>
      </w:r>
    </w:p>
    <w:p w:rsidR="006E6953" w:rsidRPr="003D732F" w:rsidRDefault="006E6953"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a) No caso da microempresa, aufira, em cada ano-calendário, receita bruta igual ou inferior a R$ 360.000,00 (trezentos e sessenta mil reais); e</w:t>
      </w:r>
    </w:p>
    <w:p w:rsidR="006E6953" w:rsidRPr="003D732F" w:rsidRDefault="006E6953"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 xml:space="preserve">b) No caso da empresa de pequeno porte, aufira, em cada ano-calendário, receita bruta superior a R$ 360.000,00 (trezentos e sessenta mil reais) e igual ou inferior a R$ 3.600.000,00 (três milhões e seiscentos mil reais). </w:t>
      </w:r>
    </w:p>
    <w:p w:rsidR="006E6953" w:rsidRPr="003D732F" w:rsidRDefault="006E6953"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9.2.3.</w:t>
      </w:r>
      <w:r w:rsidRPr="003D732F">
        <w:rPr>
          <w:rFonts w:asciiTheme="minorHAnsi" w:hAnsiTheme="minorHAnsi" w:cstheme="minorHAnsi"/>
          <w:bCs/>
          <w:color w:val="000000"/>
          <w:sz w:val="20"/>
          <w:szCs w:val="20"/>
        </w:rPr>
        <w:t xml:space="preserve"> A sociedade cooperativa com receita bruta igual ou inferior a R$ 3.600.000,00, em conformidade com as disposições do art. 34 da Lei nº 11.488/2007 e do art. 3º, §4º, VI da Lei Complementar nº 123/2006, receberá o mesmo tratamento concedido por esta Lei, às Microempresas e Empresas de Pequeno Porte.</w:t>
      </w:r>
    </w:p>
    <w:p w:rsidR="006E6953" w:rsidRPr="003D732F" w:rsidRDefault="006E6953"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9.2.4.</w:t>
      </w:r>
      <w:r w:rsidRPr="003D732F">
        <w:rPr>
          <w:rFonts w:asciiTheme="minorHAnsi" w:hAnsiTheme="minorHAnsi" w:cstheme="minorHAnsi"/>
          <w:bCs/>
          <w:color w:val="000000"/>
          <w:sz w:val="20"/>
          <w:szCs w:val="20"/>
        </w:rPr>
        <w:t xml:space="preserve"> A pessoa física ou o empresário individual enquadrado nos limites definidos pelo art. 3º da Lei Complementar nº 123/2006 receberá o mesmo tratamento concedido por esta Lei, às Microempresas e Empresas de Pequeno Porte.</w:t>
      </w:r>
    </w:p>
    <w:p w:rsidR="006E6953" w:rsidRPr="003D732F" w:rsidRDefault="006E6953"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9.3.</w:t>
      </w:r>
      <w:r w:rsidRPr="003D732F">
        <w:rPr>
          <w:rFonts w:asciiTheme="minorHAnsi" w:hAnsiTheme="minorHAnsi" w:cstheme="minorHAnsi"/>
          <w:bCs/>
          <w:color w:val="000000"/>
          <w:sz w:val="20"/>
          <w:szCs w:val="20"/>
        </w:rPr>
        <w:t xml:space="preserve"> A fruição dos benefícios licitatórios determinados pela Lei Complementar nº 123/2006 independe da habilitação da Microempresa, Empresa de Pequeno Porte ou equiparado para a obtenção do regime tributário simplificado.</w:t>
      </w:r>
    </w:p>
    <w:p w:rsidR="006E6953" w:rsidRPr="003D732F" w:rsidRDefault="006E6953"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9.4.</w:t>
      </w:r>
      <w:r w:rsidRPr="003D732F">
        <w:rPr>
          <w:rFonts w:asciiTheme="minorHAnsi" w:hAnsiTheme="minorHAnsi" w:cstheme="minorHAnsi"/>
          <w:bCs/>
          <w:color w:val="000000"/>
          <w:sz w:val="20"/>
          <w:szCs w:val="20"/>
        </w:rPr>
        <w:t xml:space="preserve"> As Licitantes deverão apresentar declaração, sob as penas da lei, de que cumprem os requisitos legais para a qualificação como Microempresa, Empresa de Pequeno Porte ou equiparado, e que não possuem quaisquer dos impedimentos do §4º do art. 3º da Lei nº 123/2006, estando aptos a usufruir do tratamento favorecido estabelecido nos </w:t>
      </w:r>
      <w:proofErr w:type="spellStart"/>
      <w:r w:rsidRPr="003D732F">
        <w:rPr>
          <w:rFonts w:asciiTheme="minorHAnsi" w:hAnsiTheme="minorHAnsi" w:cstheme="minorHAnsi"/>
          <w:bCs/>
          <w:color w:val="000000"/>
          <w:sz w:val="20"/>
          <w:szCs w:val="20"/>
        </w:rPr>
        <w:t>arts</w:t>
      </w:r>
      <w:proofErr w:type="spellEnd"/>
      <w:r w:rsidRPr="003D732F">
        <w:rPr>
          <w:rFonts w:asciiTheme="minorHAnsi" w:hAnsiTheme="minorHAnsi" w:cstheme="minorHAnsi"/>
          <w:bCs/>
          <w:color w:val="000000"/>
          <w:sz w:val="20"/>
          <w:szCs w:val="20"/>
        </w:rPr>
        <w:t xml:space="preserve">. </w:t>
      </w:r>
      <w:smartTag w:uri="urn:schemas-microsoft-com:office:smarttags" w:element="metricconverter">
        <w:smartTagPr>
          <w:attr w:name="ProductID" w:val="42 a"/>
        </w:smartTagPr>
        <w:r w:rsidRPr="003D732F">
          <w:rPr>
            <w:rFonts w:asciiTheme="minorHAnsi" w:hAnsiTheme="minorHAnsi" w:cstheme="minorHAnsi"/>
            <w:bCs/>
            <w:color w:val="000000"/>
            <w:sz w:val="20"/>
            <w:szCs w:val="20"/>
          </w:rPr>
          <w:t>42 a</w:t>
        </w:r>
      </w:smartTag>
      <w:r w:rsidRPr="003D732F">
        <w:rPr>
          <w:rFonts w:asciiTheme="minorHAnsi" w:hAnsiTheme="minorHAnsi" w:cstheme="minorHAnsi"/>
          <w:bCs/>
          <w:color w:val="000000"/>
          <w:sz w:val="20"/>
          <w:szCs w:val="20"/>
        </w:rPr>
        <w:t xml:space="preserve"> 49 da referida Lei Complementar (Art. 11 do Decreto nº 6.204, de </w:t>
      </w:r>
      <w:proofErr w:type="gramStart"/>
      <w:r w:rsidRPr="003D732F">
        <w:rPr>
          <w:rFonts w:asciiTheme="minorHAnsi" w:hAnsiTheme="minorHAnsi" w:cstheme="minorHAnsi"/>
          <w:bCs/>
          <w:color w:val="000000"/>
          <w:sz w:val="20"/>
          <w:szCs w:val="20"/>
        </w:rPr>
        <w:t>5</w:t>
      </w:r>
      <w:proofErr w:type="gramEnd"/>
      <w:r w:rsidRPr="003D732F">
        <w:rPr>
          <w:rFonts w:asciiTheme="minorHAnsi" w:hAnsiTheme="minorHAnsi" w:cstheme="minorHAnsi"/>
          <w:bCs/>
          <w:color w:val="000000"/>
          <w:sz w:val="20"/>
          <w:szCs w:val="20"/>
        </w:rPr>
        <w:t xml:space="preserve"> de setembro de 2007).</w:t>
      </w:r>
    </w:p>
    <w:p w:rsidR="006E6953" w:rsidRPr="003D732F" w:rsidRDefault="006E6953"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9.5.</w:t>
      </w:r>
      <w:r w:rsidRPr="003D732F">
        <w:rPr>
          <w:rFonts w:asciiTheme="minorHAnsi" w:hAnsiTheme="minorHAnsi" w:cstheme="minorHAnsi"/>
          <w:bCs/>
          <w:color w:val="000000"/>
          <w:sz w:val="20"/>
          <w:szCs w:val="20"/>
        </w:rPr>
        <w:t xml:space="preserve"> A declaração acima exigida deverá ser manifestada em campo próprio do sistema como condição de participação no pregão. Caso inexistente campo próprio no sistema eletrônico, à declaração deverá ser enviada ao pregoeiro juntamente com a documentação constante do item 1</w:t>
      </w:r>
      <w:r w:rsidR="007D1935" w:rsidRPr="003D732F">
        <w:rPr>
          <w:rFonts w:asciiTheme="minorHAnsi" w:hAnsiTheme="minorHAnsi" w:cstheme="minorHAnsi"/>
          <w:bCs/>
          <w:color w:val="000000"/>
          <w:sz w:val="20"/>
          <w:szCs w:val="20"/>
        </w:rPr>
        <w:t>3</w:t>
      </w:r>
      <w:r w:rsidRPr="003D732F">
        <w:rPr>
          <w:rFonts w:asciiTheme="minorHAnsi" w:hAnsiTheme="minorHAnsi" w:cstheme="minorHAnsi"/>
          <w:bCs/>
          <w:color w:val="000000"/>
          <w:sz w:val="20"/>
          <w:szCs w:val="20"/>
        </w:rPr>
        <w:t>.3.</w:t>
      </w:r>
    </w:p>
    <w:p w:rsidR="007D1935" w:rsidRPr="003D732F" w:rsidRDefault="007D1935"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3D732F">
        <w:rPr>
          <w:rFonts w:asciiTheme="minorHAnsi" w:hAnsiTheme="minorHAnsi" w:cstheme="minorHAnsi"/>
          <w:b/>
          <w:bCs/>
          <w:color w:val="000000"/>
          <w:sz w:val="20"/>
          <w:szCs w:val="20"/>
        </w:rPr>
        <w:t>10.</w:t>
      </w:r>
      <w:proofErr w:type="gramEnd"/>
      <w:r w:rsidRPr="003D732F">
        <w:rPr>
          <w:rFonts w:asciiTheme="minorHAnsi" w:hAnsiTheme="minorHAnsi" w:cstheme="minorHAnsi"/>
          <w:b/>
          <w:bCs/>
          <w:color w:val="000000"/>
          <w:sz w:val="20"/>
          <w:szCs w:val="20"/>
        </w:rPr>
        <w:t>DA NEGOCIAÇÃO</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3D732F">
        <w:rPr>
          <w:rFonts w:asciiTheme="minorHAnsi" w:hAnsiTheme="minorHAnsi" w:cstheme="minorHAnsi"/>
          <w:b/>
          <w:bCs/>
          <w:color w:val="000000"/>
          <w:sz w:val="20"/>
          <w:szCs w:val="20"/>
        </w:rPr>
        <w:t>10.1.</w:t>
      </w:r>
      <w:proofErr w:type="gramEnd"/>
      <w:r w:rsidRPr="003D732F">
        <w:rPr>
          <w:rFonts w:asciiTheme="minorHAnsi" w:hAnsiTheme="minorHAnsi" w:cstheme="minorHAnsi"/>
          <w:bCs/>
          <w:color w:val="000000"/>
          <w:sz w:val="20"/>
          <w:szCs w:val="20"/>
        </w:rPr>
        <w:t>O(a) Pregoeiro(a) poderá encaminhar contraproposta diretamente a Licitante que tenha apresentado o lance mais vantajoso, observado o critério de julgamento e o valor estimado para a contratação constante dos autos.</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10.2.</w:t>
      </w:r>
      <w:r w:rsidRPr="003D732F">
        <w:rPr>
          <w:rFonts w:asciiTheme="minorHAnsi" w:hAnsiTheme="minorHAnsi" w:cstheme="minorHAnsi"/>
          <w:bCs/>
          <w:color w:val="000000"/>
          <w:sz w:val="20"/>
          <w:szCs w:val="20"/>
        </w:rPr>
        <w:t xml:space="preserve"> A negociação será realizada por meio do SISTEMA, podendo ser acompanhada pelas demais Licitantes.</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10.3.</w:t>
      </w:r>
      <w:r w:rsidRPr="003D732F">
        <w:rPr>
          <w:rFonts w:asciiTheme="minorHAnsi" w:hAnsiTheme="minorHAnsi" w:cstheme="minorHAnsi"/>
          <w:bCs/>
          <w:color w:val="000000"/>
          <w:sz w:val="20"/>
          <w:szCs w:val="20"/>
        </w:rPr>
        <w:t xml:space="preserve"> Será vencedora a empresa que atender ao Edital e ofertar o </w:t>
      </w:r>
      <w:r w:rsidRPr="003D732F">
        <w:rPr>
          <w:rFonts w:asciiTheme="minorHAnsi" w:hAnsiTheme="minorHAnsi" w:cstheme="minorHAnsi"/>
          <w:bCs/>
          <w:color w:val="000000"/>
          <w:sz w:val="20"/>
          <w:szCs w:val="20"/>
          <w:u w:val="single"/>
        </w:rPr>
        <w:t>menor preço</w:t>
      </w:r>
      <w:r w:rsidRPr="003D732F">
        <w:rPr>
          <w:rFonts w:asciiTheme="minorHAnsi" w:hAnsiTheme="minorHAnsi" w:cstheme="minorHAnsi"/>
          <w:bCs/>
          <w:color w:val="000000"/>
          <w:sz w:val="20"/>
          <w:szCs w:val="20"/>
        </w:rPr>
        <w:t>.</w:t>
      </w:r>
    </w:p>
    <w:p w:rsidR="007D1935" w:rsidRPr="003D732F" w:rsidRDefault="007D1935"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A54A67" w:rsidRPr="003D732F" w:rsidRDefault="00A84968"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3D732F">
        <w:rPr>
          <w:rFonts w:asciiTheme="minorHAnsi" w:hAnsiTheme="minorHAnsi" w:cstheme="minorHAnsi"/>
          <w:b/>
          <w:bCs/>
          <w:color w:val="000000"/>
          <w:sz w:val="20"/>
          <w:szCs w:val="20"/>
        </w:rPr>
        <w:t>11</w:t>
      </w:r>
      <w:r w:rsidR="00A54A67" w:rsidRPr="003D732F">
        <w:rPr>
          <w:rFonts w:asciiTheme="minorHAnsi" w:hAnsiTheme="minorHAnsi" w:cstheme="minorHAnsi"/>
          <w:b/>
          <w:bCs/>
          <w:color w:val="000000"/>
          <w:sz w:val="20"/>
          <w:szCs w:val="20"/>
        </w:rPr>
        <w:t>.</w:t>
      </w:r>
      <w:proofErr w:type="gramEnd"/>
      <w:r w:rsidR="00A54A67" w:rsidRPr="003D732F">
        <w:rPr>
          <w:rFonts w:asciiTheme="minorHAnsi" w:hAnsiTheme="minorHAnsi" w:cstheme="minorHAnsi"/>
          <w:b/>
          <w:bCs/>
          <w:color w:val="000000"/>
          <w:sz w:val="20"/>
          <w:szCs w:val="20"/>
        </w:rPr>
        <w:t>DOS CRITÉRIOS DE JULGAMENTO DAS PROPOSTAS</w:t>
      </w:r>
    </w:p>
    <w:p w:rsidR="00A54A67" w:rsidRPr="003D732F" w:rsidRDefault="00A84968" w:rsidP="0046379D">
      <w:pPr>
        <w:widowControl w:val="0"/>
        <w:autoSpaceDE w:val="0"/>
        <w:autoSpaceDN w:val="0"/>
        <w:adjustRightInd w:val="0"/>
        <w:spacing w:after="0" w:line="240" w:lineRule="auto"/>
        <w:jc w:val="both"/>
        <w:rPr>
          <w:rFonts w:asciiTheme="minorHAnsi" w:hAnsiTheme="minorHAnsi" w:cstheme="minorHAnsi"/>
          <w:bCs/>
          <w:sz w:val="20"/>
          <w:szCs w:val="20"/>
          <w:u w:val="single"/>
        </w:rPr>
      </w:pPr>
      <w:r w:rsidRPr="003D732F">
        <w:rPr>
          <w:rFonts w:asciiTheme="minorHAnsi" w:hAnsiTheme="minorHAnsi" w:cstheme="minorHAnsi"/>
          <w:b/>
          <w:bCs/>
          <w:sz w:val="20"/>
          <w:szCs w:val="20"/>
          <w:u w:val="single"/>
        </w:rPr>
        <w:t>11</w:t>
      </w:r>
      <w:r w:rsidR="00A54A67" w:rsidRPr="003D732F">
        <w:rPr>
          <w:rFonts w:asciiTheme="minorHAnsi" w:hAnsiTheme="minorHAnsi" w:cstheme="minorHAnsi"/>
          <w:b/>
          <w:bCs/>
          <w:sz w:val="20"/>
          <w:szCs w:val="20"/>
          <w:u w:val="single"/>
        </w:rPr>
        <w:t>.1.</w:t>
      </w:r>
      <w:r w:rsidR="00A54A67" w:rsidRPr="003D732F">
        <w:rPr>
          <w:rFonts w:asciiTheme="minorHAnsi" w:hAnsiTheme="minorHAnsi" w:cstheme="minorHAnsi"/>
          <w:bCs/>
          <w:sz w:val="20"/>
          <w:szCs w:val="20"/>
          <w:u w:val="single"/>
        </w:rPr>
        <w:t xml:space="preserve"> Conforme faculta o art. 3º da Lei 10.520/02, não será anexado a este Edital o orçamento de referência estimado para contratação.</w:t>
      </w:r>
    </w:p>
    <w:p w:rsidR="00A54A67" w:rsidRPr="003D732F" w:rsidRDefault="00A84968" w:rsidP="0046379D">
      <w:pPr>
        <w:widowControl w:val="0"/>
        <w:autoSpaceDE w:val="0"/>
        <w:autoSpaceDN w:val="0"/>
        <w:adjustRightInd w:val="0"/>
        <w:spacing w:after="0" w:line="240" w:lineRule="auto"/>
        <w:jc w:val="both"/>
        <w:rPr>
          <w:rFonts w:asciiTheme="minorHAnsi" w:hAnsiTheme="minorHAnsi" w:cstheme="minorHAnsi"/>
          <w:bCs/>
          <w:sz w:val="20"/>
          <w:szCs w:val="20"/>
        </w:rPr>
      </w:pPr>
      <w:r w:rsidRPr="003D732F">
        <w:rPr>
          <w:rFonts w:asciiTheme="minorHAnsi" w:hAnsiTheme="minorHAnsi" w:cstheme="minorHAnsi"/>
          <w:b/>
          <w:bCs/>
          <w:sz w:val="20"/>
          <w:szCs w:val="20"/>
          <w:u w:val="single"/>
        </w:rPr>
        <w:t>11</w:t>
      </w:r>
      <w:r w:rsidR="00A54A67" w:rsidRPr="003D732F">
        <w:rPr>
          <w:rFonts w:asciiTheme="minorHAnsi" w:hAnsiTheme="minorHAnsi" w:cstheme="minorHAnsi"/>
          <w:b/>
          <w:bCs/>
          <w:sz w:val="20"/>
          <w:szCs w:val="20"/>
          <w:u w:val="single"/>
        </w:rPr>
        <w:t>.2.</w:t>
      </w:r>
      <w:r w:rsidR="00A54A67" w:rsidRPr="003D732F">
        <w:rPr>
          <w:rFonts w:asciiTheme="minorHAnsi" w:hAnsiTheme="minorHAnsi" w:cstheme="minorHAnsi"/>
          <w:bCs/>
          <w:sz w:val="20"/>
          <w:szCs w:val="20"/>
          <w:u w:val="single"/>
        </w:rPr>
        <w:t xml:space="preserve"> O preço estimado para contratação somente será divulgado após o término da fase de lances.</w:t>
      </w:r>
    </w:p>
    <w:p w:rsidR="00A54A67" w:rsidRPr="003D732F" w:rsidRDefault="00A84968"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3D732F">
        <w:rPr>
          <w:rFonts w:asciiTheme="minorHAnsi" w:hAnsiTheme="minorHAnsi" w:cstheme="minorHAnsi"/>
          <w:b/>
          <w:bCs/>
          <w:color w:val="000000"/>
          <w:sz w:val="20"/>
          <w:szCs w:val="20"/>
        </w:rPr>
        <w:t>11</w:t>
      </w:r>
      <w:r w:rsidR="00A54A67" w:rsidRPr="003D732F">
        <w:rPr>
          <w:rFonts w:asciiTheme="minorHAnsi" w:hAnsiTheme="minorHAnsi" w:cstheme="minorHAnsi"/>
          <w:b/>
          <w:bCs/>
          <w:color w:val="000000"/>
          <w:sz w:val="20"/>
          <w:szCs w:val="20"/>
        </w:rPr>
        <w:t>.3.</w:t>
      </w:r>
      <w:proofErr w:type="gramEnd"/>
      <w:r w:rsidR="00A54A67" w:rsidRPr="003D732F">
        <w:rPr>
          <w:rFonts w:asciiTheme="minorHAnsi" w:hAnsiTheme="minorHAnsi" w:cstheme="minorHAnsi"/>
          <w:bCs/>
          <w:color w:val="000000"/>
          <w:sz w:val="20"/>
          <w:szCs w:val="20"/>
        </w:rPr>
        <w:t xml:space="preserve">O(a) Pregoeiro(a) anunciará a Licitante vencedora, imediatamente após o encerramento da etapa de lances da sessão pública ou, quando for o caso, após a negociação e decisão da mesma, acerca da aceitação do lance de menor valor. </w:t>
      </w:r>
    </w:p>
    <w:p w:rsidR="00A54A67" w:rsidRPr="003D732F" w:rsidRDefault="00A84968"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11</w:t>
      </w:r>
      <w:r w:rsidR="00A54A67" w:rsidRPr="003D732F">
        <w:rPr>
          <w:rFonts w:asciiTheme="minorHAnsi" w:hAnsiTheme="minorHAnsi" w:cstheme="minorHAnsi"/>
          <w:b/>
          <w:bCs/>
          <w:color w:val="000000"/>
          <w:sz w:val="20"/>
          <w:szCs w:val="20"/>
        </w:rPr>
        <w:t>.4.</w:t>
      </w:r>
      <w:r w:rsidR="00A54A67" w:rsidRPr="003D732F">
        <w:rPr>
          <w:rFonts w:asciiTheme="minorHAnsi" w:hAnsiTheme="minorHAnsi" w:cstheme="minorHAnsi"/>
          <w:bCs/>
          <w:color w:val="000000"/>
          <w:sz w:val="20"/>
          <w:szCs w:val="20"/>
        </w:rPr>
        <w:t xml:space="preserve"> Encerrada a etapa de lances, </w:t>
      </w:r>
      <w:proofErr w:type="gramStart"/>
      <w:r w:rsidR="00A54A67" w:rsidRPr="003D732F">
        <w:rPr>
          <w:rFonts w:asciiTheme="minorHAnsi" w:hAnsiTheme="minorHAnsi" w:cstheme="minorHAnsi"/>
          <w:bCs/>
          <w:color w:val="000000"/>
          <w:sz w:val="20"/>
          <w:szCs w:val="20"/>
        </w:rPr>
        <w:t>o(</w:t>
      </w:r>
      <w:proofErr w:type="gramEnd"/>
      <w:r w:rsidR="00A54A67" w:rsidRPr="003D732F">
        <w:rPr>
          <w:rFonts w:asciiTheme="minorHAnsi" w:hAnsiTheme="minorHAnsi" w:cstheme="minorHAnsi"/>
          <w:bCs/>
          <w:color w:val="000000"/>
          <w:sz w:val="20"/>
          <w:szCs w:val="20"/>
        </w:rPr>
        <w:t xml:space="preserve">a) Pregoeiro(a) examinará a proposta de preços classificada em primeiro lugar quanto à compatibilidade do preço em relação ao estimado para contratação. </w:t>
      </w:r>
    </w:p>
    <w:p w:rsidR="00A54A67" w:rsidRPr="003D732F" w:rsidRDefault="00A84968"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11</w:t>
      </w:r>
      <w:r w:rsidR="00A54A67" w:rsidRPr="003D732F">
        <w:rPr>
          <w:rFonts w:asciiTheme="minorHAnsi" w:hAnsiTheme="minorHAnsi" w:cstheme="minorHAnsi"/>
          <w:b/>
          <w:bCs/>
          <w:color w:val="000000"/>
          <w:sz w:val="20"/>
          <w:szCs w:val="20"/>
        </w:rPr>
        <w:t>.5.</w:t>
      </w:r>
      <w:r w:rsidR="00A54A67" w:rsidRPr="003D732F">
        <w:rPr>
          <w:rFonts w:asciiTheme="minorHAnsi" w:hAnsiTheme="minorHAnsi" w:cstheme="minorHAnsi"/>
          <w:bCs/>
          <w:color w:val="000000"/>
          <w:sz w:val="20"/>
          <w:szCs w:val="20"/>
        </w:rPr>
        <w:t xml:space="preserve"> O item cujo preço total seja superior ao estimado para a contratação, constante no Critério de Julgamento e Relação/Descrição dos Produtos</w:t>
      </w:r>
      <w:r w:rsidR="00A54A67" w:rsidRPr="003D732F">
        <w:rPr>
          <w:rFonts w:asciiTheme="minorHAnsi" w:hAnsiTheme="minorHAnsi" w:cstheme="minorHAnsi"/>
          <w:bCs/>
          <w:sz w:val="20"/>
          <w:szCs w:val="20"/>
        </w:rPr>
        <w:t xml:space="preserve"> no Anexo I</w:t>
      </w:r>
      <w:r w:rsidR="00A54A67" w:rsidRPr="003D732F">
        <w:rPr>
          <w:rFonts w:asciiTheme="minorHAnsi" w:hAnsiTheme="minorHAnsi" w:cstheme="minorHAnsi"/>
          <w:bCs/>
          <w:color w:val="000000"/>
          <w:sz w:val="20"/>
          <w:szCs w:val="20"/>
        </w:rPr>
        <w:t xml:space="preserve">, não </w:t>
      </w:r>
      <w:proofErr w:type="gramStart"/>
      <w:r w:rsidR="00A54A67" w:rsidRPr="003D732F">
        <w:rPr>
          <w:rFonts w:asciiTheme="minorHAnsi" w:hAnsiTheme="minorHAnsi" w:cstheme="minorHAnsi"/>
          <w:bCs/>
          <w:color w:val="000000"/>
          <w:sz w:val="20"/>
          <w:szCs w:val="20"/>
        </w:rPr>
        <w:t>será(</w:t>
      </w:r>
      <w:proofErr w:type="spellStart"/>
      <w:proofErr w:type="gramEnd"/>
      <w:r w:rsidR="00A54A67" w:rsidRPr="003D732F">
        <w:rPr>
          <w:rFonts w:asciiTheme="minorHAnsi" w:hAnsiTheme="minorHAnsi" w:cstheme="minorHAnsi"/>
          <w:bCs/>
          <w:color w:val="000000"/>
          <w:sz w:val="20"/>
          <w:szCs w:val="20"/>
        </w:rPr>
        <w:t>ão</w:t>
      </w:r>
      <w:proofErr w:type="spellEnd"/>
      <w:r w:rsidR="00A54A67" w:rsidRPr="003D732F">
        <w:rPr>
          <w:rFonts w:asciiTheme="minorHAnsi" w:hAnsiTheme="minorHAnsi" w:cstheme="minorHAnsi"/>
          <w:bCs/>
          <w:color w:val="000000"/>
          <w:sz w:val="20"/>
          <w:szCs w:val="20"/>
        </w:rPr>
        <w:t>) aceito(s), e portanto, não será(</w:t>
      </w:r>
      <w:proofErr w:type="spellStart"/>
      <w:r w:rsidR="00A54A67" w:rsidRPr="003D732F">
        <w:rPr>
          <w:rFonts w:asciiTheme="minorHAnsi" w:hAnsiTheme="minorHAnsi" w:cstheme="minorHAnsi"/>
          <w:bCs/>
          <w:color w:val="000000"/>
          <w:sz w:val="20"/>
          <w:szCs w:val="20"/>
        </w:rPr>
        <w:t>ão</w:t>
      </w:r>
      <w:proofErr w:type="spellEnd"/>
      <w:r w:rsidR="00A54A67" w:rsidRPr="003D732F">
        <w:rPr>
          <w:rFonts w:asciiTheme="minorHAnsi" w:hAnsiTheme="minorHAnsi" w:cstheme="minorHAnsi"/>
          <w:bCs/>
          <w:color w:val="000000"/>
          <w:sz w:val="20"/>
          <w:szCs w:val="20"/>
        </w:rPr>
        <w:t>) adjudicado(s).</w:t>
      </w:r>
    </w:p>
    <w:p w:rsidR="00A54A67" w:rsidRPr="003D732F" w:rsidRDefault="00A84968"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11</w:t>
      </w:r>
      <w:r w:rsidR="00A54A67" w:rsidRPr="003D732F">
        <w:rPr>
          <w:rFonts w:asciiTheme="minorHAnsi" w:hAnsiTheme="minorHAnsi" w:cstheme="minorHAnsi"/>
          <w:b/>
          <w:bCs/>
          <w:color w:val="000000"/>
          <w:sz w:val="20"/>
          <w:szCs w:val="20"/>
        </w:rPr>
        <w:t>.6.</w:t>
      </w:r>
      <w:r w:rsidR="00A54A67" w:rsidRPr="003D732F">
        <w:rPr>
          <w:rFonts w:asciiTheme="minorHAnsi" w:hAnsiTheme="minorHAnsi" w:cstheme="minorHAnsi"/>
          <w:bCs/>
          <w:color w:val="000000"/>
          <w:sz w:val="20"/>
          <w:szCs w:val="20"/>
        </w:rPr>
        <w:t xml:space="preserve"> A classificação das propostas s</w:t>
      </w:r>
      <w:r w:rsidR="00A60D3F" w:rsidRPr="003D732F">
        <w:rPr>
          <w:rFonts w:asciiTheme="minorHAnsi" w:hAnsiTheme="minorHAnsi" w:cstheme="minorHAnsi"/>
          <w:bCs/>
          <w:color w:val="000000"/>
          <w:sz w:val="20"/>
          <w:szCs w:val="20"/>
        </w:rPr>
        <w:t>erá pelo critério de MENOR VALOR</w:t>
      </w:r>
      <w:r w:rsidR="00DA1F48" w:rsidRPr="003D732F">
        <w:rPr>
          <w:rFonts w:asciiTheme="minorHAnsi" w:hAnsiTheme="minorHAnsi" w:cstheme="minorHAnsi"/>
          <w:bCs/>
          <w:color w:val="000000"/>
          <w:sz w:val="20"/>
          <w:szCs w:val="20"/>
        </w:rPr>
        <w:t xml:space="preserve"> TOTAL</w:t>
      </w:r>
      <w:r w:rsidR="00A54A67" w:rsidRPr="003D732F">
        <w:rPr>
          <w:rFonts w:asciiTheme="minorHAnsi" w:hAnsiTheme="minorHAnsi" w:cstheme="minorHAnsi"/>
          <w:bCs/>
          <w:sz w:val="20"/>
          <w:szCs w:val="20"/>
        </w:rPr>
        <w:t>POR ITEM,</w:t>
      </w:r>
      <w:r w:rsidR="00A54A67" w:rsidRPr="003D732F">
        <w:rPr>
          <w:rFonts w:asciiTheme="minorHAnsi" w:hAnsiTheme="minorHAnsi" w:cstheme="minorHAnsi"/>
          <w:bCs/>
          <w:color w:val="000000"/>
          <w:sz w:val="20"/>
          <w:szCs w:val="20"/>
        </w:rPr>
        <w:t xml:space="preserve"> observado o PREÇO UNITÁRIO DE REFERÊNCIA, obtidos por meio de pesquisa de mercado. </w:t>
      </w:r>
    </w:p>
    <w:p w:rsidR="00A54A67" w:rsidRPr="003D732F" w:rsidRDefault="00A84968"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11</w:t>
      </w:r>
      <w:r w:rsidR="00A54A67" w:rsidRPr="003D732F">
        <w:rPr>
          <w:rFonts w:asciiTheme="minorHAnsi" w:hAnsiTheme="minorHAnsi" w:cstheme="minorHAnsi"/>
          <w:b/>
          <w:bCs/>
          <w:color w:val="000000"/>
          <w:sz w:val="20"/>
          <w:szCs w:val="20"/>
        </w:rPr>
        <w:t>.7.</w:t>
      </w:r>
      <w:r w:rsidR="00A54A67" w:rsidRPr="003D732F">
        <w:rPr>
          <w:rFonts w:asciiTheme="minorHAnsi" w:hAnsiTheme="minorHAnsi" w:cstheme="minorHAnsi"/>
          <w:bCs/>
          <w:color w:val="000000"/>
          <w:sz w:val="20"/>
          <w:szCs w:val="20"/>
        </w:rPr>
        <w:t xml:space="preserve"> Os PREÇOS UNITÁRIOS DE REFERÊNCIA serão utilizados na análise dos valores ofertados pela Licitante, para fins de aceitação ou não da proposta comercial.</w:t>
      </w:r>
    </w:p>
    <w:p w:rsidR="00A54A67" w:rsidRPr="003D732F" w:rsidRDefault="00A84968"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11</w:t>
      </w:r>
      <w:r w:rsidR="00A54A67" w:rsidRPr="003D732F">
        <w:rPr>
          <w:rFonts w:asciiTheme="minorHAnsi" w:hAnsiTheme="minorHAnsi" w:cstheme="minorHAnsi"/>
          <w:b/>
          <w:bCs/>
          <w:color w:val="000000"/>
          <w:sz w:val="20"/>
          <w:szCs w:val="20"/>
        </w:rPr>
        <w:t>.8.</w:t>
      </w:r>
      <w:r w:rsidR="00A54A67" w:rsidRPr="003D732F">
        <w:rPr>
          <w:rFonts w:asciiTheme="minorHAnsi" w:hAnsiTheme="minorHAnsi" w:cstheme="minorHAnsi"/>
          <w:bCs/>
          <w:color w:val="000000"/>
          <w:sz w:val="20"/>
          <w:szCs w:val="20"/>
        </w:rPr>
        <w:t xml:space="preserve"> Confirmada a aceitabilidade da proposta, </w:t>
      </w:r>
      <w:proofErr w:type="gramStart"/>
      <w:r w:rsidR="00A54A67" w:rsidRPr="003D732F">
        <w:rPr>
          <w:rFonts w:asciiTheme="minorHAnsi" w:hAnsiTheme="minorHAnsi" w:cstheme="minorHAnsi"/>
          <w:bCs/>
          <w:color w:val="000000"/>
          <w:sz w:val="20"/>
          <w:szCs w:val="20"/>
        </w:rPr>
        <w:t>o(</w:t>
      </w:r>
      <w:proofErr w:type="gramEnd"/>
      <w:r w:rsidR="00A54A67" w:rsidRPr="003D732F">
        <w:rPr>
          <w:rFonts w:asciiTheme="minorHAnsi" w:hAnsiTheme="minorHAnsi" w:cstheme="minorHAnsi"/>
          <w:bCs/>
          <w:color w:val="000000"/>
          <w:sz w:val="20"/>
          <w:szCs w:val="20"/>
        </w:rPr>
        <w:t xml:space="preserve">a) Pregoeiro(a) divulgará o resultado do julgamento do preço, procedendo à verificação da habilitação da Licitante, conforme as disposições deste Edital e seus Anexos. </w:t>
      </w:r>
    </w:p>
    <w:p w:rsidR="00A54A67" w:rsidRPr="003D732F" w:rsidRDefault="00A84968"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11</w:t>
      </w:r>
      <w:r w:rsidR="00A54A67" w:rsidRPr="003D732F">
        <w:rPr>
          <w:rFonts w:asciiTheme="minorHAnsi" w:hAnsiTheme="minorHAnsi" w:cstheme="minorHAnsi"/>
          <w:b/>
          <w:bCs/>
          <w:color w:val="000000"/>
          <w:sz w:val="20"/>
          <w:szCs w:val="20"/>
        </w:rPr>
        <w:t>.9.</w:t>
      </w:r>
      <w:r w:rsidR="00A54A67" w:rsidRPr="003D732F">
        <w:rPr>
          <w:rFonts w:asciiTheme="minorHAnsi" w:hAnsiTheme="minorHAnsi" w:cstheme="minorHAnsi"/>
          <w:bCs/>
          <w:color w:val="000000"/>
          <w:sz w:val="20"/>
          <w:szCs w:val="20"/>
        </w:rPr>
        <w:t xml:space="preserve"> Se a proposta de preços não for classificada ou se a Licitante não atender às exigências </w:t>
      </w:r>
      <w:proofErr w:type="spellStart"/>
      <w:r w:rsidR="00A54A67" w:rsidRPr="003D732F">
        <w:rPr>
          <w:rFonts w:asciiTheme="minorHAnsi" w:hAnsiTheme="minorHAnsi" w:cstheme="minorHAnsi"/>
          <w:bCs/>
          <w:color w:val="000000"/>
          <w:sz w:val="20"/>
          <w:szCs w:val="20"/>
        </w:rPr>
        <w:t>habilitatórias</w:t>
      </w:r>
      <w:proofErr w:type="spellEnd"/>
      <w:r w:rsidR="00A54A67" w:rsidRPr="003D732F">
        <w:rPr>
          <w:rFonts w:asciiTheme="minorHAnsi" w:hAnsiTheme="minorHAnsi" w:cstheme="minorHAnsi"/>
          <w:bCs/>
          <w:color w:val="000000"/>
          <w:sz w:val="20"/>
          <w:szCs w:val="20"/>
        </w:rPr>
        <w:t xml:space="preserve">, </w:t>
      </w:r>
      <w:proofErr w:type="gramStart"/>
      <w:r w:rsidR="00A54A67" w:rsidRPr="003D732F">
        <w:rPr>
          <w:rFonts w:asciiTheme="minorHAnsi" w:hAnsiTheme="minorHAnsi" w:cstheme="minorHAnsi"/>
          <w:bCs/>
          <w:color w:val="000000"/>
          <w:sz w:val="20"/>
          <w:szCs w:val="20"/>
        </w:rPr>
        <w:lastRenderedPageBreak/>
        <w:t>o(</w:t>
      </w:r>
      <w:proofErr w:type="gramEnd"/>
      <w:r w:rsidR="00A54A67" w:rsidRPr="003D732F">
        <w:rPr>
          <w:rFonts w:asciiTheme="minorHAnsi" w:hAnsiTheme="minorHAnsi" w:cstheme="minorHAnsi"/>
          <w:bCs/>
          <w:color w:val="000000"/>
          <w:sz w:val="20"/>
          <w:szCs w:val="20"/>
        </w:rPr>
        <w:t>a) Pregoeiro(a) examinará a proposta de preços subsequente e, assim sucessivamente, na ordem de classificação, até a apuração de uma proposta de preços que atenda ao Edital, sendo a respectiva Licitante declarada vencedora e a ela adjudicado o objeto do certame.</w:t>
      </w:r>
    </w:p>
    <w:p w:rsidR="00A54A67" w:rsidRPr="003D732F" w:rsidRDefault="00A84968"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11</w:t>
      </w:r>
      <w:r w:rsidR="00A54A67" w:rsidRPr="003D732F">
        <w:rPr>
          <w:rFonts w:asciiTheme="minorHAnsi" w:hAnsiTheme="minorHAnsi" w:cstheme="minorHAnsi"/>
          <w:b/>
          <w:bCs/>
          <w:color w:val="000000"/>
          <w:sz w:val="20"/>
          <w:szCs w:val="20"/>
        </w:rPr>
        <w:t>.10.</w:t>
      </w:r>
      <w:r w:rsidR="00A54A67" w:rsidRPr="003D732F">
        <w:rPr>
          <w:rFonts w:asciiTheme="minorHAnsi" w:hAnsiTheme="minorHAnsi" w:cstheme="minorHAnsi"/>
          <w:bCs/>
          <w:color w:val="000000"/>
          <w:sz w:val="20"/>
          <w:szCs w:val="20"/>
        </w:rPr>
        <w:t xml:space="preserve"> Atendidas as especificações do Edital, estando habilitada a Licitante e tendo sido aceito o menor preço apurado, </w:t>
      </w:r>
      <w:proofErr w:type="gramStart"/>
      <w:r w:rsidR="00A54A67" w:rsidRPr="003D732F">
        <w:rPr>
          <w:rFonts w:asciiTheme="minorHAnsi" w:hAnsiTheme="minorHAnsi" w:cstheme="minorHAnsi"/>
          <w:bCs/>
          <w:color w:val="000000"/>
          <w:sz w:val="20"/>
          <w:szCs w:val="20"/>
        </w:rPr>
        <w:t>o(</w:t>
      </w:r>
      <w:proofErr w:type="gramEnd"/>
      <w:r w:rsidR="00A54A67" w:rsidRPr="003D732F">
        <w:rPr>
          <w:rFonts w:asciiTheme="minorHAnsi" w:hAnsiTheme="minorHAnsi" w:cstheme="minorHAnsi"/>
          <w:bCs/>
          <w:color w:val="000000"/>
          <w:sz w:val="20"/>
          <w:szCs w:val="20"/>
        </w:rPr>
        <w:t>a) Pregoeiro(a) declarará a(s) empresa(s) vencedora(s) do(s) respectivo(s) item(</w:t>
      </w:r>
      <w:proofErr w:type="spellStart"/>
      <w:r w:rsidR="00A54A67" w:rsidRPr="003D732F">
        <w:rPr>
          <w:rFonts w:asciiTheme="minorHAnsi" w:hAnsiTheme="minorHAnsi" w:cstheme="minorHAnsi"/>
          <w:bCs/>
          <w:color w:val="000000"/>
          <w:sz w:val="20"/>
          <w:szCs w:val="20"/>
        </w:rPr>
        <w:t>ns</w:t>
      </w:r>
      <w:proofErr w:type="spellEnd"/>
      <w:r w:rsidR="00A54A67" w:rsidRPr="003D732F">
        <w:rPr>
          <w:rFonts w:asciiTheme="minorHAnsi" w:hAnsiTheme="minorHAnsi" w:cstheme="minorHAnsi"/>
          <w:bCs/>
          <w:color w:val="000000"/>
          <w:sz w:val="20"/>
          <w:szCs w:val="20"/>
        </w:rPr>
        <w:t>).</w:t>
      </w:r>
    </w:p>
    <w:p w:rsidR="00A54A67" w:rsidRPr="003D732F" w:rsidRDefault="00A84968"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11</w:t>
      </w:r>
      <w:r w:rsidR="00A54A67" w:rsidRPr="003D732F">
        <w:rPr>
          <w:rFonts w:asciiTheme="minorHAnsi" w:hAnsiTheme="minorHAnsi" w:cstheme="minorHAnsi"/>
          <w:b/>
          <w:bCs/>
          <w:color w:val="000000"/>
          <w:sz w:val="20"/>
          <w:szCs w:val="20"/>
        </w:rPr>
        <w:t>.11.</w:t>
      </w:r>
      <w:r w:rsidR="00A54A67" w:rsidRPr="003D732F">
        <w:rPr>
          <w:rFonts w:asciiTheme="minorHAnsi" w:hAnsiTheme="minorHAnsi" w:cstheme="minorHAnsi"/>
          <w:bCs/>
          <w:color w:val="000000"/>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7D1935" w:rsidRPr="003D732F" w:rsidRDefault="007D1935" w:rsidP="0046379D">
      <w:pPr>
        <w:widowControl w:val="0"/>
        <w:autoSpaceDE w:val="0"/>
        <w:autoSpaceDN w:val="0"/>
        <w:adjustRightInd w:val="0"/>
        <w:spacing w:after="0" w:line="240" w:lineRule="auto"/>
        <w:jc w:val="both"/>
        <w:rPr>
          <w:rFonts w:asciiTheme="minorHAnsi" w:hAnsiTheme="minorHAnsi" w:cstheme="minorHAnsi"/>
          <w:bCs/>
          <w:color w:val="000000"/>
          <w:sz w:val="20"/>
          <w:szCs w:val="20"/>
          <w:u w:val="single"/>
        </w:rPr>
      </w:pP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3D732F">
        <w:rPr>
          <w:rFonts w:asciiTheme="minorHAnsi" w:hAnsiTheme="minorHAnsi" w:cstheme="minorHAnsi"/>
          <w:b/>
          <w:bCs/>
          <w:color w:val="000000"/>
          <w:sz w:val="20"/>
          <w:szCs w:val="20"/>
        </w:rPr>
        <w:t>12. DA ACEITABILIDADE DA PROPOSTA</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u w:val="single"/>
        </w:rPr>
      </w:pPr>
      <w:r w:rsidRPr="003D732F">
        <w:rPr>
          <w:rFonts w:asciiTheme="minorHAnsi" w:hAnsiTheme="minorHAnsi" w:cstheme="minorHAnsi"/>
          <w:b/>
          <w:bCs/>
          <w:color w:val="000000"/>
          <w:sz w:val="20"/>
          <w:szCs w:val="20"/>
          <w:u w:val="single"/>
        </w:rPr>
        <w:t>12.1.</w:t>
      </w:r>
      <w:r w:rsidRPr="003D732F">
        <w:rPr>
          <w:rFonts w:asciiTheme="minorHAnsi" w:hAnsiTheme="minorHAnsi" w:cstheme="minorHAnsi"/>
          <w:bCs/>
          <w:color w:val="000000"/>
          <w:sz w:val="20"/>
          <w:szCs w:val="20"/>
          <w:u w:val="single"/>
        </w:rPr>
        <w:t xml:space="preserve"> A Licitante vencedora deverá adequar sua proposta de preço ao último lance, CONTENDO APENAS DUAS CASAS DECIMAIS APÓS A VÍRGULA, conforme regras matemáticas, e conter ainda:</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u w:val="single"/>
        </w:rPr>
      </w:pPr>
      <w:r w:rsidRPr="003D732F">
        <w:rPr>
          <w:rFonts w:asciiTheme="minorHAnsi" w:hAnsiTheme="minorHAnsi" w:cstheme="minorHAnsi"/>
          <w:bCs/>
          <w:color w:val="000000"/>
          <w:sz w:val="20"/>
          <w:szCs w:val="20"/>
        </w:rPr>
        <w:t xml:space="preserve">a) As quantidades; discriminação dos produtos; </w:t>
      </w:r>
      <w:r w:rsidRPr="003D732F">
        <w:rPr>
          <w:rFonts w:asciiTheme="minorHAnsi" w:hAnsiTheme="minorHAnsi" w:cstheme="minorHAnsi"/>
          <w:bCs/>
          <w:color w:val="000000"/>
          <w:sz w:val="20"/>
          <w:szCs w:val="20"/>
          <w:u w:val="single"/>
        </w:rPr>
        <w:t>espécie/tipo e procedência (se for o caso); marca; valor unitário e total da proposta;</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 xml:space="preserve">b) A indicação e descrição detalhada das características técnicas </w:t>
      </w:r>
      <w:proofErr w:type="gramStart"/>
      <w:r w:rsidRPr="003D732F">
        <w:rPr>
          <w:rFonts w:asciiTheme="minorHAnsi" w:hAnsiTheme="minorHAnsi" w:cstheme="minorHAnsi"/>
          <w:bCs/>
          <w:color w:val="000000"/>
          <w:sz w:val="20"/>
          <w:szCs w:val="20"/>
        </w:rPr>
        <w:t>do(</w:t>
      </w:r>
      <w:proofErr w:type="gramEnd"/>
      <w:r w:rsidRPr="003D732F">
        <w:rPr>
          <w:rFonts w:asciiTheme="minorHAnsi" w:hAnsiTheme="minorHAnsi" w:cstheme="minorHAnsi"/>
          <w:bCs/>
          <w:color w:val="000000"/>
          <w:sz w:val="20"/>
          <w:szCs w:val="20"/>
        </w:rPr>
        <w:t>s) produto(s) proposto(s) para o(s) respectivo(s) item(s) que compõe(m) o objeto desta licitação, em conformidade com os requisitos, especificações e condições estipuladas neste Edital, inclusive prazo de entrega, prazo de validade dos produtos e demais especificações que permitam aferir com precisão ao solicitado no Edital;</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c) A razão social da proponente; endereço completo; telefone; fax e endereço eletrônico (e-mail), mencionando opcionalmente o banco, número da conta corrente e da agência no qual serão depositados os pagamentos se a Licitante se sagrar vencedora do certame;</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 xml:space="preserve">d) Prazo de entrega e garantia dos produtos; prazo de validade da proposta, e prazo de pagamento, na forma descrita no </w:t>
      </w:r>
      <w:r w:rsidRPr="003D732F">
        <w:rPr>
          <w:rFonts w:asciiTheme="minorHAnsi" w:hAnsiTheme="minorHAnsi" w:cstheme="minorHAnsi"/>
          <w:bCs/>
          <w:sz w:val="20"/>
          <w:szCs w:val="20"/>
        </w:rPr>
        <w:t>item 12.1</w:t>
      </w:r>
      <w:r w:rsidR="00A84968" w:rsidRPr="003D732F">
        <w:rPr>
          <w:rFonts w:asciiTheme="minorHAnsi" w:hAnsiTheme="minorHAnsi" w:cstheme="minorHAnsi"/>
          <w:bCs/>
          <w:sz w:val="20"/>
          <w:szCs w:val="20"/>
        </w:rPr>
        <w:t>0</w:t>
      </w:r>
      <w:r w:rsidRPr="003D732F">
        <w:rPr>
          <w:rFonts w:asciiTheme="minorHAnsi" w:hAnsiTheme="minorHAnsi" w:cstheme="minorHAnsi"/>
          <w:bCs/>
          <w:color w:val="000000"/>
          <w:sz w:val="20"/>
          <w:szCs w:val="20"/>
        </w:rPr>
        <w:t>, donde caso a proposta não conste estas informações, serão considerados os prazos do Edital;</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u w:val="single"/>
        </w:rPr>
      </w:pPr>
      <w:r w:rsidRPr="003D732F">
        <w:rPr>
          <w:rFonts w:asciiTheme="minorHAnsi" w:hAnsiTheme="minorHAnsi" w:cstheme="minorHAnsi"/>
          <w:bCs/>
          <w:color w:val="000000"/>
          <w:sz w:val="20"/>
          <w:szCs w:val="20"/>
          <w:u w:val="single"/>
        </w:rPr>
        <w:t>e) Caso a Licitante envie a sua proposta de preços, contendo mais de duas casas depois da vírgula, a Comissão Permanente de Licitação fará o arredondamento “para menos” (ex: R$ 12,578; será arredondado para R$ 12,57).</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12.1.1.</w:t>
      </w:r>
      <w:r w:rsidRPr="003D732F">
        <w:rPr>
          <w:rFonts w:asciiTheme="minorHAnsi" w:hAnsiTheme="minorHAnsi" w:cstheme="minorHAnsi"/>
          <w:bCs/>
          <w:color w:val="000000"/>
          <w:sz w:val="20"/>
          <w:szCs w:val="20"/>
        </w:rPr>
        <w:t xml:space="preserve"> Quanto à elaboração da proposta de preços, deve ser observado ainda que:</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 xml:space="preserve">a) Solicitação de trocas de </w:t>
      </w:r>
      <w:proofErr w:type="gramStart"/>
      <w:r w:rsidRPr="003D732F">
        <w:rPr>
          <w:rFonts w:asciiTheme="minorHAnsi" w:hAnsiTheme="minorHAnsi" w:cstheme="minorHAnsi"/>
          <w:bCs/>
          <w:color w:val="000000"/>
          <w:sz w:val="20"/>
          <w:szCs w:val="20"/>
        </w:rPr>
        <w:t>produto(</w:t>
      </w:r>
      <w:proofErr w:type="gramEnd"/>
      <w:r w:rsidRPr="003D732F">
        <w:rPr>
          <w:rFonts w:asciiTheme="minorHAnsi" w:hAnsiTheme="minorHAnsi" w:cstheme="minorHAnsi"/>
          <w:bCs/>
          <w:color w:val="000000"/>
          <w:sz w:val="20"/>
          <w:szCs w:val="20"/>
        </w:rPr>
        <w:t>s) requerido pela vencedora, somente será(</w:t>
      </w:r>
      <w:proofErr w:type="spellStart"/>
      <w:r w:rsidRPr="003D732F">
        <w:rPr>
          <w:rFonts w:asciiTheme="minorHAnsi" w:hAnsiTheme="minorHAnsi" w:cstheme="minorHAnsi"/>
          <w:bCs/>
          <w:color w:val="000000"/>
          <w:sz w:val="20"/>
          <w:szCs w:val="20"/>
        </w:rPr>
        <w:t>ão</w:t>
      </w:r>
      <w:proofErr w:type="spellEnd"/>
      <w:r w:rsidRPr="003D732F">
        <w:rPr>
          <w:rFonts w:asciiTheme="minorHAnsi" w:hAnsiTheme="minorHAnsi" w:cstheme="minorHAnsi"/>
          <w:bCs/>
          <w:color w:val="000000"/>
          <w:sz w:val="20"/>
          <w:szCs w:val="20"/>
        </w:rPr>
        <w:t>) aceito(s) por motivo(s) devidamente justificado(s), mediante manifestação da área técnica;</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12.1.2.</w:t>
      </w:r>
      <w:r w:rsidRPr="003D732F">
        <w:rPr>
          <w:rFonts w:asciiTheme="minorHAnsi" w:hAnsiTheme="minorHAnsi" w:cstheme="minorHAnsi"/>
          <w:bCs/>
          <w:color w:val="000000"/>
          <w:sz w:val="20"/>
          <w:szCs w:val="20"/>
        </w:rPr>
        <w:t xml:space="preserve"> As propostas que atenderem aos requisitos do Edital e seus Anexos, caso existam erros, serão corrigidos </w:t>
      </w:r>
      <w:proofErr w:type="gramStart"/>
      <w:r w:rsidRPr="003D732F">
        <w:rPr>
          <w:rFonts w:asciiTheme="minorHAnsi" w:hAnsiTheme="minorHAnsi" w:cstheme="minorHAnsi"/>
          <w:bCs/>
          <w:color w:val="000000"/>
          <w:sz w:val="20"/>
          <w:szCs w:val="20"/>
        </w:rPr>
        <w:t>pelo(</w:t>
      </w:r>
      <w:proofErr w:type="gramEnd"/>
      <w:r w:rsidRPr="003D732F">
        <w:rPr>
          <w:rFonts w:asciiTheme="minorHAnsi" w:hAnsiTheme="minorHAnsi" w:cstheme="minorHAnsi"/>
          <w:bCs/>
          <w:color w:val="000000"/>
          <w:sz w:val="20"/>
          <w:szCs w:val="20"/>
        </w:rPr>
        <w:t>a) Pregoeiro(a) na forma seguinte:</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a) Discrepância entre valor grafado em algarismos e por extenso: prevalecerá o valor por extenso;</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b) Erro de transcrição das quantidades previstas no Edital: será mantido o preço unitário e corrigida a quantidade e o preço total;</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c) Erro de multiplicação do preço unitário pela quantidade correspondente: será retificado, mantendo-se o preço unitário e a quantidade e corrigindo-se o preço total;</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d) Erro de adição: será retificado, considerando-se as parcelas corretas e retificando-se a soma;</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 xml:space="preserve">e) Item que não constar da proposta enviada quando solicitada </w:t>
      </w:r>
      <w:proofErr w:type="gramStart"/>
      <w:r w:rsidRPr="003D732F">
        <w:rPr>
          <w:rFonts w:asciiTheme="minorHAnsi" w:hAnsiTheme="minorHAnsi" w:cstheme="minorHAnsi"/>
          <w:bCs/>
          <w:color w:val="000000"/>
          <w:sz w:val="20"/>
          <w:szCs w:val="20"/>
        </w:rPr>
        <w:t>pelo(</w:t>
      </w:r>
      <w:proofErr w:type="gramEnd"/>
      <w:r w:rsidRPr="003D732F">
        <w:rPr>
          <w:rFonts w:asciiTheme="minorHAnsi" w:hAnsiTheme="minorHAnsi" w:cstheme="minorHAnsi"/>
          <w:bCs/>
          <w:color w:val="000000"/>
          <w:sz w:val="20"/>
          <w:szCs w:val="20"/>
        </w:rPr>
        <w:t>a) Pregoeiro(a): será incluído o item, preservando as informações da proposta digital da empresa cadastrada no SISTEMA, adequando ao último lance ofertado e aceito pelo(a) Pregoeiro(a).</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12.2.</w:t>
      </w:r>
      <w:r w:rsidRPr="003D732F">
        <w:rPr>
          <w:rFonts w:asciiTheme="minorHAnsi" w:hAnsiTheme="minorHAnsi" w:cstheme="minorHAnsi"/>
          <w:bCs/>
          <w:color w:val="000000"/>
          <w:sz w:val="20"/>
          <w:szCs w:val="20"/>
        </w:rPr>
        <w:t xml:space="preserve"> O valor total da proposta será ajustado </w:t>
      </w:r>
      <w:proofErr w:type="gramStart"/>
      <w:r w:rsidRPr="003D732F">
        <w:rPr>
          <w:rFonts w:asciiTheme="minorHAnsi" w:hAnsiTheme="minorHAnsi" w:cstheme="minorHAnsi"/>
          <w:bCs/>
          <w:color w:val="000000"/>
          <w:sz w:val="20"/>
          <w:szCs w:val="20"/>
        </w:rPr>
        <w:t>pelo(</w:t>
      </w:r>
      <w:proofErr w:type="gramEnd"/>
      <w:r w:rsidRPr="003D732F">
        <w:rPr>
          <w:rFonts w:asciiTheme="minorHAnsi" w:hAnsiTheme="minorHAnsi" w:cstheme="minorHAnsi"/>
          <w:bCs/>
          <w:color w:val="000000"/>
          <w:sz w:val="20"/>
          <w:szCs w:val="20"/>
        </w:rPr>
        <w:t xml:space="preserve">a) Pregoeiro(a) em conformidade com os procedimentos acima; </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12.3.</w:t>
      </w:r>
      <w:r w:rsidRPr="003D732F">
        <w:rPr>
          <w:rFonts w:asciiTheme="minorHAnsi" w:hAnsiTheme="minorHAnsi" w:cstheme="minorHAnsi"/>
          <w:bCs/>
          <w:color w:val="000000"/>
          <w:sz w:val="20"/>
          <w:szCs w:val="20"/>
        </w:rPr>
        <w:t xml:space="preserve"> A correção poderá ser realizada pelo </w:t>
      </w:r>
      <w:proofErr w:type="gramStart"/>
      <w:r w:rsidRPr="003D732F">
        <w:rPr>
          <w:rFonts w:asciiTheme="minorHAnsi" w:hAnsiTheme="minorHAnsi" w:cstheme="minorHAnsi"/>
          <w:bCs/>
          <w:color w:val="000000"/>
          <w:sz w:val="20"/>
          <w:szCs w:val="20"/>
        </w:rPr>
        <w:t>Pregoeiro(</w:t>
      </w:r>
      <w:proofErr w:type="gramEnd"/>
      <w:r w:rsidRPr="003D732F">
        <w:rPr>
          <w:rFonts w:asciiTheme="minorHAnsi" w:hAnsiTheme="minorHAnsi" w:cstheme="minorHAnsi"/>
          <w:bCs/>
          <w:color w:val="000000"/>
          <w:sz w:val="20"/>
          <w:szCs w:val="20"/>
        </w:rPr>
        <w:t>a) por meio de carta de correção - Modelo 1, obedecendo aos critérios acima citados, a qual será encaminhada para a Licitante, que poderá contestar no prazo de até vinte e quatro horas contadas do respectivo envio, donde, caso não o faça, considerar-se-á aceita a correção realizada pelo(a) Pregoeiro(a).</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12.4.</w:t>
      </w:r>
      <w:r w:rsidRPr="003D732F">
        <w:rPr>
          <w:rFonts w:asciiTheme="minorHAnsi" w:hAnsiTheme="minorHAnsi" w:cstheme="minorHAnsi"/>
          <w:bCs/>
          <w:color w:val="000000"/>
          <w:sz w:val="20"/>
          <w:szCs w:val="20"/>
        </w:rPr>
        <w:t xml:space="preserve"> A Licitante que abandonar o certame ou deixar de enviar a documentação indicada nesta condição será desclassificada e sujeitar-se-á às sanções previstas em Lei, bem como neste Edital.</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3D732F">
        <w:rPr>
          <w:rFonts w:asciiTheme="minorHAnsi" w:hAnsiTheme="minorHAnsi" w:cstheme="minorHAnsi"/>
          <w:b/>
          <w:bCs/>
          <w:color w:val="000000"/>
          <w:sz w:val="20"/>
          <w:szCs w:val="20"/>
        </w:rPr>
        <w:t>12.5.</w:t>
      </w:r>
      <w:proofErr w:type="gramEnd"/>
      <w:r w:rsidRPr="003D732F">
        <w:rPr>
          <w:rFonts w:asciiTheme="minorHAnsi" w:hAnsiTheme="minorHAnsi" w:cstheme="minorHAnsi"/>
          <w:bCs/>
          <w:color w:val="000000"/>
          <w:sz w:val="20"/>
          <w:szCs w:val="20"/>
        </w:rPr>
        <w:t>O(a) Pregoeiro(a) examinará a proposta mais bem classificada quanto à compatibilidade do preço ofertado com o valor estimado e à compatibilidade da proposta com as especificações técnicas do objeto.</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3D732F">
        <w:rPr>
          <w:rFonts w:asciiTheme="minorHAnsi" w:hAnsiTheme="minorHAnsi" w:cstheme="minorHAnsi"/>
          <w:b/>
          <w:bCs/>
          <w:color w:val="000000"/>
          <w:sz w:val="20"/>
          <w:szCs w:val="20"/>
        </w:rPr>
        <w:t>12.6.</w:t>
      </w:r>
      <w:proofErr w:type="gramEnd"/>
      <w:r w:rsidRPr="003D732F">
        <w:rPr>
          <w:rFonts w:asciiTheme="minorHAnsi" w:hAnsiTheme="minorHAnsi" w:cstheme="minorHAnsi"/>
          <w:bCs/>
          <w:color w:val="000000"/>
          <w:sz w:val="20"/>
          <w:szCs w:val="20"/>
        </w:rPr>
        <w:t xml:space="preserve">O(a) Pregoeiro(a) poderá solicitar parecer de técnicos pertencentes ao quadro de pessoal da </w:t>
      </w:r>
      <w:r w:rsidRPr="003D732F">
        <w:rPr>
          <w:rFonts w:asciiTheme="minorHAnsi" w:hAnsiTheme="minorHAnsi" w:cstheme="minorHAnsi"/>
          <w:bCs/>
          <w:color w:val="000000"/>
          <w:sz w:val="20"/>
          <w:szCs w:val="20"/>
        </w:rPr>
        <w:lastRenderedPageBreak/>
        <w:t>SESAU/TO ou, ainda, de pessoas físicas ou jurídicas estranhas a ela, para orientar sua decisão.</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12.7.</w:t>
      </w:r>
      <w:r w:rsidRPr="003D732F">
        <w:rPr>
          <w:rFonts w:asciiTheme="minorHAnsi" w:hAnsiTheme="minorHAnsi" w:cstheme="minorHAnsi"/>
          <w:bCs/>
          <w:color w:val="000000"/>
          <w:sz w:val="20"/>
          <w:szCs w:val="20"/>
        </w:rPr>
        <w:t xml:space="preserve"> Não se considerará qualquer oferta de vantagem não prevista neste Edital, inclusive financiamentos subsidiados ou a fundo perdido.</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12.8.</w:t>
      </w:r>
      <w:r w:rsidRPr="003D732F">
        <w:rPr>
          <w:rFonts w:asciiTheme="minorHAnsi" w:hAnsiTheme="minorHAnsi" w:cstheme="minorHAnsi"/>
          <w:bCs/>
          <w:color w:val="000000"/>
          <w:sz w:val="20"/>
          <w:szCs w:val="20"/>
        </w:rPr>
        <w:t xml:space="preserve"> Não se admitirá proposta que apresente valores simbólicos, irrisórios ou de valor zero, incompatíveis com os preços de mercado, exceto quando se referirem a produtos e instalações de propriedade da Licitante, para os quais ela renuncie à parcela ou à totalidade de remuneração.</w:t>
      </w:r>
    </w:p>
    <w:p w:rsidR="006559E7" w:rsidRPr="003D732F" w:rsidRDefault="006559E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3D732F">
        <w:rPr>
          <w:rFonts w:asciiTheme="minorHAnsi" w:hAnsiTheme="minorHAnsi" w:cstheme="minorHAnsi"/>
          <w:b/>
          <w:bCs/>
          <w:color w:val="000000"/>
          <w:sz w:val="20"/>
          <w:szCs w:val="20"/>
        </w:rPr>
        <w:t>12.9.</w:t>
      </w:r>
      <w:proofErr w:type="gramEnd"/>
      <w:r w:rsidRPr="003D732F">
        <w:rPr>
          <w:rFonts w:asciiTheme="minorHAnsi" w:hAnsiTheme="minorHAnsi" w:cstheme="minorHAnsi"/>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u w:val="single"/>
        </w:rPr>
      </w:pPr>
      <w:r w:rsidRPr="003D732F">
        <w:rPr>
          <w:rFonts w:asciiTheme="minorHAnsi" w:hAnsiTheme="minorHAnsi" w:cstheme="minorHAnsi"/>
          <w:b/>
          <w:bCs/>
          <w:color w:val="000000"/>
          <w:sz w:val="20"/>
          <w:szCs w:val="20"/>
          <w:u w:val="single"/>
        </w:rPr>
        <w:t>12.1</w:t>
      </w:r>
      <w:r w:rsidR="006559E7" w:rsidRPr="003D732F">
        <w:rPr>
          <w:rFonts w:asciiTheme="minorHAnsi" w:hAnsiTheme="minorHAnsi" w:cstheme="minorHAnsi"/>
          <w:b/>
          <w:bCs/>
          <w:color w:val="000000"/>
          <w:sz w:val="20"/>
          <w:szCs w:val="20"/>
          <w:u w:val="single"/>
        </w:rPr>
        <w:t>0</w:t>
      </w:r>
      <w:r w:rsidRPr="003D732F">
        <w:rPr>
          <w:rFonts w:asciiTheme="minorHAnsi" w:hAnsiTheme="minorHAnsi" w:cstheme="minorHAnsi"/>
          <w:b/>
          <w:bCs/>
          <w:color w:val="000000"/>
          <w:sz w:val="20"/>
          <w:szCs w:val="20"/>
          <w:u w:val="single"/>
        </w:rPr>
        <w:t>.</w:t>
      </w:r>
      <w:r w:rsidRPr="003D732F">
        <w:rPr>
          <w:rFonts w:asciiTheme="minorHAnsi" w:hAnsiTheme="minorHAnsi" w:cstheme="minorHAnsi"/>
          <w:bCs/>
          <w:color w:val="000000"/>
          <w:sz w:val="20"/>
          <w:szCs w:val="20"/>
          <w:u w:val="single"/>
        </w:rPr>
        <w:t xml:space="preserve"> Independente de transcrição por parte da Licitante, obrigatoriamente as propostas terão:</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 xml:space="preserve">a) </w:t>
      </w:r>
      <w:r w:rsidRPr="003D732F">
        <w:rPr>
          <w:rFonts w:asciiTheme="minorHAnsi" w:hAnsiTheme="minorHAnsi" w:cstheme="minorHAnsi"/>
          <w:b/>
          <w:bCs/>
          <w:color w:val="000000"/>
          <w:sz w:val="20"/>
          <w:szCs w:val="20"/>
        </w:rPr>
        <w:t>O prazo de validade da proposta:</w:t>
      </w:r>
      <w:r w:rsidRPr="003D732F">
        <w:rPr>
          <w:rFonts w:asciiTheme="minorHAnsi" w:hAnsiTheme="minorHAnsi" w:cstheme="minorHAnsi"/>
          <w:bCs/>
          <w:color w:val="000000"/>
          <w:sz w:val="20"/>
          <w:szCs w:val="20"/>
        </w:rPr>
        <w:t xml:space="preserve"> no mínimo 120 (cento e vinte) dias corridos, contados da abertura da sessão inaugural;</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 xml:space="preserve">b) </w:t>
      </w:r>
      <w:r w:rsidRPr="003D732F">
        <w:rPr>
          <w:rFonts w:asciiTheme="minorHAnsi" w:hAnsiTheme="minorHAnsi" w:cstheme="minorHAnsi"/>
          <w:b/>
          <w:bCs/>
          <w:color w:val="000000"/>
          <w:sz w:val="20"/>
          <w:szCs w:val="20"/>
        </w:rPr>
        <w:t>O prazo de entrega</w:t>
      </w:r>
      <w:r w:rsidR="007D1935" w:rsidRPr="003D732F">
        <w:rPr>
          <w:rFonts w:asciiTheme="minorHAnsi" w:hAnsiTheme="minorHAnsi" w:cstheme="minorHAnsi"/>
          <w:b/>
          <w:bCs/>
          <w:color w:val="000000"/>
          <w:sz w:val="20"/>
          <w:szCs w:val="20"/>
        </w:rPr>
        <w:t xml:space="preserve"> dos </w:t>
      </w:r>
      <w:proofErr w:type="gramStart"/>
      <w:r w:rsidR="007D1935" w:rsidRPr="003D732F">
        <w:rPr>
          <w:rFonts w:asciiTheme="minorHAnsi" w:hAnsiTheme="minorHAnsi" w:cstheme="minorHAnsi"/>
          <w:b/>
          <w:bCs/>
          <w:color w:val="000000"/>
          <w:sz w:val="20"/>
          <w:szCs w:val="20"/>
        </w:rPr>
        <w:t>equipamentos</w:t>
      </w:r>
      <w:r w:rsidRPr="003D732F">
        <w:rPr>
          <w:rFonts w:asciiTheme="minorHAnsi" w:hAnsiTheme="minorHAnsi" w:cstheme="minorHAnsi"/>
          <w:b/>
          <w:bCs/>
          <w:color w:val="000000"/>
          <w:sz w:val="20"/>
          <w:szCs w:val="20"/>
        </w:rPr>
        <w:t>:</w:t>
      </w:r>
      <w:proofErr w:type="gramEnd"/>
      <w:r w:rsidRPr="003D732F">
        <w:rPr>
          <w:rFonts w:asciiTheme="minorHAnsi" w:hAnsiTheme="minorHAnsi" w:cstheme="minorHAnsi"/>
          <w:bCs/>
          <w:color w:val="000000"/>
          <w:sz w:val="20"/>
          <w:szCs w:val="20"/>
        </w:rPr>
        <w:t>deverá(</w:t>
      </w:r>
      <w:proofErr w:type="spellStart"/>
      <w:r w:rsidRPr="003D732F">
        <w:rPr>
          <w:rFonts w:asciiTheme="minorHAnsi" w:hAnsiTheme="minorHAnsi" w:cstheme="minorHAnsi"/>
          <w:bCs/>
          <w:color w:val="000000"/>
          <w:sz w:val="20"/>
          <w:szCs w:val="20"/>
        </w:rPr>
        <w:t>ão</w:t>
      </w:r>
      <w:proofErr w:type="spellEnd"/>
      <w:r w:rsidRPr="003D732F">
        <w:rPr>
          <w:rFonts w:asciiTheme="minorHAnsi" w:hAnsiTheme="minorHAnsi" w:cstheme="minorHAnsi"/>
          <w:bCs/>
          <w:color w:val="000000"/>
          <w:sz w:val="20"/>
          <w:szCs w:val="20"/>
        </w:rPr>
        <w:t xml:space="preserve">) ser entregue(s) no prazo máximo de </w:t>
      </w:r>
      <w:r w:rsidR="007D1935" w:rsidRPr="003D732F">
        <w:rPr>
          <w:rFonts w:asciiTheme="minorHAnsi" w:hAnsiTheme="minorHAnsi" w:cstheme="minorHAnsi"/>
          <w:bCs/>
          <w:color w:val="000000"/>
          <w:sz w:val="20"/>
          <w:szCs w:val="20"/>
        </w:rPr>
        <w:t>15</w:t>
      </w:r>
      <w:r w:rsidRPr="003D732F">
        <w:rPr>
          <w:rFonts w:asciiTheme="minorHAnsi" w:hAnsiTheme="minorHAnsi" w:cstheme="minorHAnsi"/>
          <w:bCs/>
          <w:color w:val="000000"/>
          <w:sz w:val="20"/>
          <w:szCs w:val="20"/>
        </w:rPr>
        <w:t xml:space="preserve"> (</w:t>
      </w:r>
      <w:r w:rsidR="007D1935" w:rsidRPr="003D732F">
        <w:rPr>
          <w:rFonts w:asciiTheme="minorHAnsi" w:hAnsiTheme="minorHAnsi" w:cstheme="minorHAnsi"/>
          <w:bCs/>
          <w:color w:val="000000"/>
          <w:sz w:val="20"/>
          <w:szCs w:val="20"/>
        </w:rPr>
        <w:t>quinze</w:t>
      </w:r>
      <w:r w:rsidRPr="003D732F">
        <w:rPr>
          <w:rFonts w:asciiTheme="minorHAnsi" w:hAnsiTheme="minorHAnsi" w:cstheme="minorHAnsi"/>
          <w:bCs/>
          <w:color w:val="000000"/>
          <w:sz w:val="20"/>
          <w:szCs w:val="20"/>
        </w:rPr>
        <w:t xml:space="preserve">) dias corridos, contados do recebimento da Nota de Empenho, conforme item </w:t>
      </w:r>
      <w:r w:rsidR="0002712A" w:rsidRPr="003D732F">
        <w:rPr>
          <w:rFonts w:asciiTheme="minorHAnsi" w:hAnsiTheme="minorHAnsi" w:cstheme="minorHAnsi"/>
          <w:bCs/>
          <w:color w:val="000000"/>
          <w:sz w:val="20"/>
          <w:szCs w:val="20"/>
        </w:rPr>
        <w:t>4.1</w:t>
      </w:r>
      <w:r w:rsidRPr="003D732F">
        <w:rPr>
          <w:rFonts w:asciiTheme="minorHAnsi" w:hAnsiTheme="minorHAnsi" w:cstheme="minorHAnsi"/>
          <w:bCs/>
          <w:color w:val="000000"/>
          <w:sz w:val="20"/>
          <w:szCs w:val="20"/>
        </w:rPr>
        <w:t xml:space="preserve">.1. </w:t>
      </w:r>
      <w:proofErr w:type="gramStart"/>
      <w:r w:rsidRPr="003D732F">
        <w:rPr>
          <w:rFonts w:asciiTheme="minorHAnsi" w:hAnsiTheme="minorHAnsi" w:cstheme="minorHAnsi"/>
          <w:bCs/>
          <w:color w:val="000000"/>
          <w:sz w:val="20"/>
          <w:szCs w:val="20"/>
        </w:rPr>
        <w:t>do</w:t>
      </w:r>
      <w:proofErr w:type="gramEnd"/>
      <w:r w:rsidRPr="003D732F">
        <w:rPr>
          <w:rFonts w:asciiTheme="minorHAnsi" w:hAnsiTheme="minorHAnsi" w:cstheme="minorHAnsi"/>
          <w:bCs/>
          <w:color w:val="000000"/>
          <w:sz w:val="20"/>
          <w:szCs w:val="20"/>
        </w:rPr>
        <w:t xml:space="preserve"> Termo de Referência, Anexo II;</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 xml:space="preserve">c) </w:t>
      </w:r>
      <w:r w:rsidRPr="003D732F">
        <w:rPr>
          <w:rFonts w:asciiTheme="minorHAnsi" w:hAnsiTheme="minorHAnsi" w:cstheme="minorHAnsi"/>
          <w:b/>
          <w:bCs/>
          <w:color w:val="000000"/>
          <w:sz w:val="20"/>
          <w:szCs w:val="20"/>
        </w:rPr>
        <w:t xml:space="preserve">O prazo de </w:t>
      </w:r>
      <w:proofErr w:type="gramStart"/>
      <w:r w:rsidRPr="003D732F">
        <w:rPr>
          <w:rFonts w:asciiTheme="minorHAnsi" w:hAnsiTheme="minorHAnsi" w:cstheme="minorHAnsi"/>
          <w:b/>
          <w:bCs/>
          <w:color w:val="000000"/>
          <w:sz w:val="20"/>
          <w:szCs w:val="20"/>
        </w:rPr>
        <w:t>pagamento:</w:t>
      </w:r>
      <w:proofErr w:type="gramEnd"/>
      <w:r w:rsidR="007D1935" w:rsidRPr="003D732F">
        <w:rPr>
          <w:rFonts w:asciiTheme="minorHAnsi" w:hAnsiTheme="minorHAnsi" w:cstheme="minorHAnsi"/>
          <w:bCs/>
          <w:color w:val="000000"/>
          <w:sz w:val="20"/>
          <w:szCs w:val="20"/>
        </w:rPr>
        <w:t>C</w:t>
      </w:r>
      <w:r w:rsidRPr="003D732F">
        <w:rPr>
          <w:rFonts w:asciiTheme="minorHAnsi" w:hAnsiTheme="minorHAnsi" w:cstheme="minorHAnsi"/>
          <w:bCs/>
          <w:color w:val="000000"/>
          <w:sz w:val="20"/>
          <w:szCs w:val="20"/>
        </w:rPr>
        <w:t xml:space="preserve">onforme item </w:t>
      </w:r>
      <w:r w:rsidR="0002712A" w:rsidRPr="003D732F">
        <w:rPr>
          <w:rFonts w:asciiTheme="minorHAnsi" w:hAnsiTheme="minorHAnsi" w:cstheme="minorHAnsi"/>
          <w:bCs/>
          <w:color w:val="000000"/>
          <w:sz w:val="20"/>
          <w:szCs w:val="20"/>
        </w:rPr>
        <w:t>10</w:t>
      </w:r>
      <w:r w:rsidRPr="003D732F">
        <w:rPr>
          <w:rFonts w:asciiTheme="minorHAnsi" w:hAnsiTheme="minorHAnsi" w:cstheme="minorHAnsi"/>
          <w:bCs/>
          <w:color w:val="000000"/>
          <w:sz w:val="20"/>
          <w:szCs w:val="20"/>
        </w:rPr>
        <w:t xml:space="preserve">. </w:t>
      </w:r>
      <w:proofErr w:type="gramStart"/>
      <w:r w:rsidRPr="003D732F">
        <w:rPr>
          <w:rFonts w:asciiTheme="minorHAnsi" w:hAnsiTheme="minorHAnsi" w:cstheme="minorHAnsi"/>
          <w:bCs/>
          <w:color w:val="000000"/>
          <w:sz w:val="20"/>
          <w:szCs w:val="20"/>
        </w:rPr>
        <w:t>do</w:t>
      </w:r>
      <w:proofErr w:type="gramEnd"/>
      <w:r w:rsidRPr="003D732F">
        <w:rPr>
          <w:rFonts w:asciiTheme="minorHAnsi" w:hAnsiTheme="minorHAnsi" w:cstheme="minorHAnsi"/>
          <w:bCs/>
          <w:color w:val="000000"/>
          <w:sz w:val="20"/>
          <w:szCs w:val="20"/>
        </w:rPr>
        <w:t xml:space="preserve"> Termo de Referência;</w:t>
      </w:r>
    </w:p>
    <w:p w:rsidR="007D1935"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d</w:t>
      </w:r>
      <w:r w:rsidRPr="003D732F">
        <w:rPr>
          <w:rFonts w:asciiTheme="minorHAnsi" w:hAnsiTheme="minorHAnsi" w:cstheme="minorHAnsi"/>
          <w:b/>
          <w:bCs/>
          <w:color w:val="000000"/>
          <w:sz w:val="20"/>
          <w:szCs w:val="20"/>
        </w:rPr>
        <w:t>) O prazo de garantia</w:t>
      </w:r>
      <w:r w:rsidR="0002712A" w:rsidRPr="003D732F">
        <w:rPr>
          <w:rFonts w:asciiTheme="minorHAnsi" w:hAnsiTheme="minorHAnsi" w:cstheme="minorHAnsi"/>
          <w:b/>
          <w:bCs/>
          <w:color w:val="000000"/>
          <w:sz w:val="20"/>
          <w:szCs w:val="20"/>
        </w:rPr>
        <w:t>/validade</w:t>
      </w:r>
      <w:r w:rsidRPr="003D732F">
        <w:rPr>
          <w:rFonts w:asciiTheme="minorHAnsi" w:hAnsiTheme="minorHAnsi" w:cstheme="minorHAnsi"/>
          <w:b/>
          <w:bCs/>
          <w:color w:val="000000"/>
          <w:sz w:val="20"/>
          <w:szCs w:val="20"/>
        </w:rPr>
        <w:t xml:space="preserve"> dos </w:t>
      </w:r>
      <w:proofErr w:type="gramStart"/>
      <w:r w:rsidR="007D1935" w:rsidRPr="003D732F">
        <w:rPr>
          <w:rFonts w:asciiTheme="minorHAnsi" w:hAnsiTheme="minorHAnsi" w:cstheme="minorHAnsi"/>
          <w:b/>
          <w:bCs/>
          <w:color w:val="000000"/>
          <w:sz w:val="20"/>
          <w:szCs w:val="20"/>
        </w:rPr>
        <w:t>equipamentos</w:t>
      </w:r>
      <w:r w:rsidRPr="003D732F">
        <w:rPr>
          <w:rFonts w:asciiTheme="minorHAnsi" w:hAnsiTheme="minorHAnsi" w:cstheme="minorHAnsi"/>
          <w:b/>
          <w:bCs/>
          <w:color w:val="000000"/>
          <w:sz w:val="20"/>
          <w:szCs w:val="20"/>
        </w:rPr>
        <w:t>:</w:t>
      </w:r>
      <w:proofErr w:type="gramEnd"/>
      <w:r w:rsidR="007D1935" w:rsidRPr="003D732F">
        <w:rPr>
          <w:rFonts w:asciiTheme="minorHAnsi" w:hAnsiTheme="minorHAnsi" w:cstheme="minorHAnsi"/>
          <w:bCs/>
          <w:color w:val="000000"/>
          <w:sz w:val="20"/>
          <w:szCs w:val="20"/>
        </w:rPr>
        <w:t>A garantia</w:t>
      </w:r>
      <w:r w:rsidR="0002712A" w:rsidRPr="003D732F">
        <w:rPr>
          <w:rFonts w:asciiTheme="minorHAnsi" w:hAnsiTheme="minorHAnsi" w:cstheme="minorHAnsi"/>
          <w:bCs/>
          <w:color w:val="000000"/>
          <w:sz w:val="20"/>
          <w:szCs w:val="20"/>
        </w:rPr>
        <w:t>/validade</w:t>
      </w:r>
      <w:r w:rsidR="007D1935" w:rsidRPr="003D732F">
        <w:rPr>
          <w:rFonts w:asciiTheme="minorHAnsi" w:hAnsiTheme="minorHAnsi" w:cstheme="minorHAnsi"/>
          <w:bCs/>
          <w:color w:val="000000"/>
          <w:sz w:val="20"/>
          <w:szCs w:val="20"/>
        </w:rPr>
        <w:t xml:space="preserve"> será de </w:t>
      </w:r>
      <w:r w:rsidR="0002712A" w:rsidRPr="003D732F">
        <w:rPr>
          <w:rFonts w:asciiTheme="minorHAnsi" w:hAnsiTheme="minorHAnsi" w:cstheme="minorHAnsi"/>
          <w:bCs/>
          <w:color w:val="000000"/>
          <w:sz w:val="20"/>
          <w:szCs w:val="20"/>
        </w:rPr>
        <w:t>12</w:t>
      </w:r>
      <w:r w:rsidR="007D1935" w:rsidRPr="003D732F">
        <w:rPr>
          <w:rFonts w:asciiTheme="minorHAnsi" w:hAnsiTheme="minorHAnsi" w:cstheme="minorHAnsi"/>
          <w:bCs/>
          <w:color w:val="000000"/>
          <w:sz w:val="20"/>
          <w:szCs w:val="20"/>
        </w:rPr>
        <w:t xml:space="preserve">( </w:t>
      </w:r>
      <w:r w:rsidR="0002712A" w:rsidRPr="003D732F">
        <w:rPr>
          <w:rFonts w:asciiTheme="minorHAnsi" w:hAnsiTheme="minorHAnsi" w:cstheme="minorHAnsi"/>
          <w:bCs/>
          <w:color w:val="000000"/>
          <w:sz w:val="20"/>
          <w:szCs w:val="20"/>
        </w:rPr>
        <w:t>doze</w:t>
      </w:r>
      <w:r w:rsidR="007D1935" w:rsidRPr="003D732F">
        <w:rPr>
          <w:rFonts w:asciiTheme="minorHAnsi" w:hAnsiTheme="minorHAnsi" w:cstheme="minorHAnsi"/>
          <w:bCs/>
          <w:color w:val="000000"/>
          <w:sz w:val="20"/>
          <w:szCs w:val="20"/>
        </w:rPr>
        <w:t xml:space="preserve">) </w:t>
      </w:r>
      <w:r w:rsidR="0002712A" w:rsidRPr="003D732F">
        <w:rPr>
          <w:rFonts w:asciiTheme="minorHAnsi" w:hAnsiTheme="minorHAnsi" w:cstheme="minorHAnsi"/>
          <w:bCs/>
          <w:color w:val="000000"/>
          <w:sz w:val="20"/>
          <w:szCs w:val="20"/>
        </w:rPr>
        <w:t>meses</w:t>
      </w:r>
      <w:r w:rsidR="007D1935" w:rsidRPr="003D732F">
        <w:rPr>
          <w:rFonts w:asciiTheme="minorHAnsi" w:hAnsiTheme="minorHAnsi" w:cstheme="minorHAnsi"/>
          <w:bCs/>
          <w:color w:val="000000"/>
          <w:sz w:val="20"/>
          <w:szCs w:val="20"/>
        </w:rPr>
        <w:t>,</w:t>
      </w:r>
      <w:r w:rsidRPr="003D732F">
        <w:rPr>
          <w:rFonts w:asciiTheme="minorHAnsi" w:hAnsiTheme="minorHAnsi" w:cstheme="minorHAnsi"/>
          <w:bCs/>
          <w:color w:val="000000"/>
          <w:sz w:val="20"/>
          <w:szCs w:val="20"/>
        </w:rPr>
        <w:t xml:space="preserve">conforme </w:t>
      </w:r>
      <w:r w:rsidR="009A0730" w:rsidRPr="003D732F">
        <w:rPr>
          <w:rFonts w:asciiTheme="minorHAnsi" w:hAnsiTheme="minorHAnsi" w:cstheme="minorHAnsi"/>
          <w:bCs/>
          <w:color w:val="000000"/>
          <w:sz w:val="20"/>
          <w:szCs w:val="20"/>
        </w:rPr>
        <w:t xml:space="preserve">item </w:t>
      </w:r>
      <w:r w:rsidR="0002712A" w:rsidRPr="003D732F">
        <w:rPr>
          <w:rFonts w:asciiTheme="minorHAnsi" w:hAnsiTheme="minorHAnsi" w:cstheme="minorHAnsi"/>
          <w:bCs/>
          <w:color w:val="000000"/>
          <w:sz w:val="20"/>
          <w:szCs w:val="20"/>
        </w:rPr>
        <w:t>3.4</w:t>
      </w:r>
      <w:r w:rsidR="009A0730" w:rsidRPr="003D732F">
        <w:rPr>
          <w:rFonts w:asciiTheme="minorHAnsi" w:hAnsiTheme="minorHAnsi" w:cstheme="minorHAnsi"/>
          <w:bCs/>
          <w:color w:val="000000"/>
          <w:sz w:val="20"/>
          <w:szCs w:val="20"/>
        </w:rPr>
        <w:t xml:space="preserve">.1. </w:t>
      </w:r>
      <w:proofErr w:type="gramStart"/>
      <w:r w:rsidR="009A0730" w:rsidRPr="003D732F">
        <w:rPr>
          <w:rFonts w:asciiTheme="minorHAnsi" w:hAnsiTheme="minorHAnsi" w:cstheme="minorHAnsi"/>
          <w:bCs/>
          <w:color w:val="000000"/>
          <w:sz w:val="20"/>
          <w:szCs w:val="20"/>
        </w:rPr>
        <w:t>do</w:t>
      </w:r>
      <w:r w:rsidRPr="003D732F">
        <w:rPr>
          <w:rFonts w:asciiTheme="minorHAnsi" w:hAnsiTheme="minorHAnsi" w:cstheme="minorHAnsi"/>
          <w:bCs/>
          <w:color w:val="000000"/>
          <w:sz w:val="20"/>
          <w:szCs w:val="20"/>
        </w:rPr>
        <w:t>Termo</w:t>
      </w:r>
      <w:proofErr w:type="gramEnd"/>
      <w:r w:rsidRPr="003D732F">
        <w:rPr>
          <w:rFonts w:asciiTheme="minorHAnsi" w:hAnsiTheme="minorHAnsi" w:cstheme="minorHAnsi"/>
          <w:bCs/>
          <w:color w:val="000000"/>
          <w:sz w:val="20"/>
          <w:szCs w:val="20"/>
        </w:rPr>
        <w:t xml:space="preserve"> de Referência.</w:t>
      </w:r>
    </w:p>
    <w:p w:rsidR="00337C60" w:rsidRPr="003D732F" w:rsidRDefault="00337C60"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13.DA HABILITAÇÃO</w:t>
      </w:r>
    </w:p>
    <w:p w:rsidR="00A54A67" w:rsidRPr="003D732F" w:rsidRDefault="00A54A67" w:rsidP="0046379D">
      <w:pPr>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13.1.</w:t>
      </w:r>
      <w:r w:rsidRPr="003D732F">
        <w:rPr>
          <w:rFonts w:asciiTheme="minorHAnsi" w:hAnsiTheme="minorHAnsi" w:cstheme="minorHAnsi"/>
          <w:bCs/>
          <w:color w:val="000000"/>
          <w:sz w:val="20"/>
          <w:szCs w:val="20"/>
        </w:rPr>
        <w:t xml:space="preserve"> A habilitação parcial das Licitantes será verificada por meio do SICAF e da documentação complementar exigida no item 13.3.</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13.2.</w:t>
      </w:r>
      <w:r w:rsidRPr="003D732F">
        <w:rPr>
          <w:rFonts w:asciiTheme="minorHAnsi" w:hAnsiTheme="minorHAnsi" w:cstheme="minorHAnsi"/>
          <w:bCs/>
          <w:color w:val="000000"/>
          <w:sz w:val="20"/>
          <w:szCs w:val="20"/>
        </w:rPr>
        <w:t xml:space="preserve"> A</w:t>
      </w:r>
      <w:r w:rsidRPr="003D732F">
        <w:rPr>
          <w:rFonts w:asciiTheme="minorHAnsi" w:hAnsiTheme="minorHAnsi" w:cstheme="minorHAnsi"/>
          <w:bCs/>
          <w:sz w:val="20"/>
          <w:szCs w:val="20"/>
        </w:rPr>
        <w:t>s Licitantes que não atenderem às exigências de habilitação parcial no SICAF deverão apresentar documentos que supram tais exigências</w:t>
      </w:r>
      <w:r w:rsidR="0087101D" w:rsidRPr="003D732F">
        <w:rPr>
          <w:rFonts w:asciiTheme="minorHAnsi" w:hAnsiTheme="minorHAnsi" w:cstheme="minorHAnsi"/>
          <w:bCs/>
          <w:sz w:val="20"/>
          <w:szCs w:val="20"/>
        </w:rPr>
        <w:t>, constantes dos artigos 28 a 31</w:t>
      </w:r>
      <w:r w:rsidRPr="003D732F">
        <w:rPr>
          <w:rFonts w:asciiTheme="minorHAnsi" w:hAnsiTheme="minorHAnsi" w:cstheme="minorHAnsi"/>
          <w:bCs/>
          <w:sz w:val="20"/>
          <w:szCs w:val="20"/>
        </w:rPr>
        <w:t xml:space="preserve"> da Lei Federal nº 8.666/1993, no que couber.</w:t>
      </w:r>
    </w:p>
    <w:p w:rsidR="00A54A67" w:rsidRPr="003D732F" w:rsidRDefault="00A54A67" w:rsidP="00162E3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sz w:val="20"/>
          <w:szCs w:val="20"/>
        </w:rPr>
        <w:t>13.3.</w:t>
      </w:r>
      <w:r w:rsidRPr="003D732F">
        <w:rPr>
          <w:rFonts w:asciiTheme="minorHAnsi" w:hAnsiTheme="minorHAnsi" w:cstheme="minorHAnsi"/>
          <w:bCs/>
          <w:sz w:val="20"/>
          <w:szCs w:val="20"/>
        </w:rPr>
        <w:t xml:space="preserve"> Após solicitação </w:t>
      </w:r>
      <w:proofErr w:type="gramStart"/>
      <w:r w:rsidRPr="003D732F">
        <w:rPr>
          <w:rFonts w:asciiTheme="minorHAnsi" w:hAnsiTheme="minorHAnsi" w:cstheme="minorHAnsi"/>
          <w:bCs/>
          <w:sz w:val="20"/>
          <w:szCs w:val="20"/>
        </w:rPr>
        <w:t>do(</w:t>
      </w:r>
      <w:proofErr w:type="gramEnd"/>
      <w:r w:rsidRPr="003D732F">
        <w:rPr>
          <w:rFonts w:asciiTheme="minorHAnsi" w:hAnsiTheme="minorHAnsi" w:cstheme="minorHAnsi"/>
          <w:bCs/>
          <w:sz w:val="20"/>
          <w:szCs w:val="20"/>
        </w:rPr>
        <w:t>a) Pregoeiro(a), as Licitantes que tiverem seus preços aceitos deverão apresentar a seguinte documentação complementar:</w:t>
      </w:r>
    </w:p>
    <w:p w:rsidR="00162E33" w:rsidRPr="003D732F" w:rsidRDefault="00A54A67" w:rsidP="00337C60">
      <w:pPr>
        <w:tabs>
          <w:tab w:val="left" w:pos="0"/>
        </w:tabs>
        <w:spacing w:after="0" w:line="240" w:lineRule="auto"/>
        <w:jc w:val="both"/>
        <w:rPr>
          <w:rFonts w:asciiTheme="minorHAnsi" w:eastAsia="Batang" w:hAnsiTheme="minorHAnsi" w:cstheme="minorHAnsi"/>
          <w:color w:val="000000"/>
          <w:sz w:val="20"/>
          <w:szCs w:val="20"/>
        </w:rPr>
      </w:pPr>
      <w:proofErr w:type="gramStart"/>
      <w:r w:rsidRPr="003D732F">
        <w:rPr>
          <w:rFonts w:asciiTheme="minorHAnsi" w:hAnsiTheme="minorHAnsi" w:cstheme="minorHAnsi"/>
          <w:b/>
          <w:sz w:val="20"/>
          <w:szCs w:val="20"/>
        </w:rPr>
        <w:t>a</w:t>
      </w:r>
      <w:proofErr w:type="gramEnd"/>
      <w:r w:rsidRPr="003D732F">
        <w:rPr>
          <w:rFonts w:asciiTheme="minorHAnsi" w:hAnsiTheme="minorHAnsi" w:cstheme="minorHAnsi"/>
          <w:b/>
          <w:sz w:val="20"/>
          <w:szCs w:val="20"/>
        </w:rPr>
        <w:t>)</w:t>
      </w:r>
      <w:bookmarkStart w:id="1" w:name="_GoBack"/>
      <w:bookmarkEnd w:id="1"/>
      <w:r w:rsidR="00C90C18">
        <w:rPr>
          <w:rFonts w:asciiTheme="minorHAnsi" w:eastAsia="Batang" w:hAnsiTheme="minorHAnsi" w:cstheme="minorHAnsi"/>
          <w:color w:val="000000"/>
          <w:sz w:val="20"/>
          <w:szCs w:val="20"/>
        </w:rPr>
        <w:t>A</w:t>
      </w:r>
      <w:r w:rsidR="00162E33" w:rsidRPr="003D732F">
        <w:rPr>
          <w:rFonts w:asciiTheme="minorHAnsi" w:eastAsia="Batang" w:hAnsiTheme="minorHAnsi" w:cstheme="minorHAnsi"/>
          <w:color w:val="000000"/>
          <w:sz w:val="20"/>
          <w:szCs w:val="20"/>
        </w:rPr>
        <w:t>testado de capacidade técnica, fornecido por pessoa jurídica de direito público ou privado, comprovando a aptidão da empresa quanto ao fornecimento dos produtos similares em quantidades e características com o objeto desta licitação.</w:t>
      </w:r>
    </w:p>
    <w:p w:rsidR="00A54A67" w:rsidRPr="003D732F" w:rsidRDefault="00BA0D25" w:rsidP="00162E33">
      <w:pPr>
        <w:spacing w:after="0" w:line="240" w:lineRule="auto"/>
        <w:ind w:right="108"/>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b</w:t>
      </w:r>
      <w:r w:rsidR="00A54A67" w:rsidRPr="003D732F">
        <w:rPr>
          <w:rFonts w:asciiTheme="minorHAnsi" w:hAnsiTheme="minorHAnsi" w:cstheme="minorHAnsi"/>
          <w:b/>
          <w:bCs/>
          <w:color w:val="000000"/>
          <w:sz w:val="20"/>
          <w:szCs w:val="20"/>
        </w:rPr>
        <w:t>)</w:t>
      </w:r>
      <w:r w:rsidR="00A54A67" w:rsidRPr="003D732F">
        <w:rPr>
          <w:rFonts w:asciiTheme="minorHAnsi" w:hAnsiTheme="minorHAnsi" w:cstheme="minorHAnsi"/>
          <w:bCs/>
          <w:color w:val="000000"/>
          <w:sz w:val="20"/>
          <w:szCs w:val="20"/>
        </w:rPr>
        <w:t xml:space="preserve"> Declaração de atendimento ao disposto no artigo 9º, inciso III da Lei 8.666/93, conforme Modelo </w:t>
      </w:r>
      <w:proofErr w:type="gramStart"/>
      <w:r w:rsidR="00A54A67" w:rsidRPr="003D732F">
        <w:rPr>
          <w:rFonts w:asciiTheme="minorHAnsi" w:hAnsiTheme="minorHAnsi" w:cstheme="minorHAnsi"/>
          <w:bCs/>
          <w:color w:val="000000"/>
          <w:sz w:val="20"/>
          <w:szCs w:val="20"/>
        </w:rPr>
        <w:t>2</w:t>
      </w:r>
      <w:proofErr w:type="gramEnd"/>
      <w:r w:rsidR="00A54A67" w:rsidRPr="003D732F">
        <w:rPr>
          <w:rFonts w:asciiTheme="minorHAnsi" w:hAnsiTheme="minorHAnsi" w:cstheme="minorHAnsi"/>
          <w:bCs/>
          <w:color w:val="000000"/>
          <w:sz w:val="20"/>
          <w:szCs w:val="20"/>
        </w:rPr>
        <w:t>;</w:t>
      </w:r>
    </w:p>
    <w:p w:rsidR="00A54A67" w:rsidRPr="003D732F" w:rsidRDefault="00BA0D25" w:rsidP="00162E3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c</w:t>
      </w:r>
      <w:r w:rsidR="00A54A67" w:rsidRPr="003D732F">
        <w:rPr>
          <w:rFonts w:asciiTheme="minorHAnsi" w:hAnsiTheme="minorHAnsi" w:cstheme="minorHAnsi"/>
          <w:b/>
          <w:bCs/>
          <w:color w:val="000000"/>
          <w:sz w:val="20"/>
          <w:szCs w:val="20"/>
        </w:rPr>
        <w:t>)</w:t>
      </w:r>
      <w:r w:rsidR="00A54A67" w:rsidRPr="003D732F">
        <w:rPr>
          <w:rFonts w:asciiTheme="minorHAnsi" w:hAnsiTheme="minorHAnsi" w:cstheme="minorHAnsi"/>
          <w:bCs/>
          <w:color w:val="000000"/>
          <w:sz w:val="20"/>
          <w:szCs w:val="20"/>
        </w:rPr>
        <w:t xml:space="preserve"> Certidão Negativa de Débitos Trabalhistas (CNDT), para comprovar a inexistência de débitos inadimplidos perante a Justiça do Trabalho;</w:t>
      </w:r>
    </w:p>
    <w:p w:rsidR="00A54A67" w:rsidRPr="003D732F" w:rsidRDefault="00BA0D25" w:rsidP="00162E3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d</w:t>
      </w:r>
      <w:r w:rsidR="00A54A67" w:rsidRPr="003D732F">
        <w:rPr>
          <w:rFonts w:asciiTheme="minorHAnsi" w:hAnsiTheme="minorHAnsi" w:cstheme="minorHAnsi"/>
          <w:b/>
          <w:bCs/>
          <w:color w:val="000000"/>
          <w:sz w:val="20"/>
          <w:szCs w:val="20"/>
        </w:rPr>
        <w:t>)</w:t>
      </w:r>
      <w:r w:rsidR="00A54A67" w:rsidRPr="003D732F">
        <w:rPr>
          <w:rFonts w:asciiTheme="minorHAnsi" w:hAnsiTheme="minorHAnsi" w:cstheme="minorHAnsi"/>
          <w:bCs/>
          <w:color w:val="000000"/>
          <w:sz w:val="20"/>
          <w:szCs w:val="20"/>
        </w:rPr>
        <w:t xml:space="preserve"> Apresentar comprovação da boa situação financeira da Licitante, aferida com base nos índices de Liquidez Geral (LG), Solvência Geral (SG) E Liquidez Corrente (LC) igual ou maiores que 01 (um), automaticamente pelo SICAF;</w:t>
      </w:r>
    </w:p>
    <w:p w:rsidR="00A54A67" w:rsidRPr="003D732F" w:rsidRDefault="00BA0D25" w:rsidP="00162E3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e</w:t>
      </w:r>
      <w:r w:rsidR="00A54A67" w:rsidRPr="003D732F">
        <w:rPr>
          <w:rFonts w:asciiTheme="minorHAnsi" w:hAnsiTheme="minorHAnsi" w:cstheme="minorHAnsi"/>
          <w:b/>
          <w:bCs/>
          <w:color w:val="000000"/>
          <w:sz w:val="20"/>
          <w:szCs w:val="20"/>
        </w:rPr>
        <w:t>)</w:t>
      </w:r>
      <w:r w:rsidR="00A54A67" w:rsidRPr="003D732F">
        <w:rPr>
          <w:rFonts w:asciiTheme="minorHAnsi" w:hAnsiTheme="minorHAnsi" w:cstheme="minorHAnsi"/>
          <w:bCs/>
          <w:color w:val="000000"/>
          <w:sz w:val="20"/>
          <w:szCs w:val="20"/>
        </w:rPr>
        <w:t xml:space="preserve"> As empresas que apresentarem resultado inferior a 01 (um) em qualquer dos índices referidos na alínea anterior deverão comprovar o capital mínimo ou valor do patrimônio liquido de 5% do valor estimado da contratação, devendo a comprovação ser feita relativamente à data da apresentação da proposta de preços, na forma da lei, de acordo com os §§ 2º e 3º do artigo 31 da Lei nº. 8.666/93.</w:t>
      </w:r>
    </w:p>
    <w:p w:rsidR="00A54A67" w:rsidRPr="003D732F" w:rsidRDefault="00A54A67" w:rsidP="00162E3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13.4</w:t>
      </w:r>
      <w:r w:rsidR="00837866" w:rsidRPr="003D732F">
        <w:rPr>
          <w:rFonts w:asciiTheme="minorHAnsi" w:hAnsiTheme="minorHAnsi" w:cstheme="minorHAnsi"/>
          <w:b/>
          <w:bCs/>
          <w:color w:val="000000"/>
          <w:sz w:val="20"/>
          <w:szCs w:val="20"/>
        </w:rPr>
        <w:t>.</w:t>
      </w:r>
      <w:r w:rsidRPr="003D732F">
        <w:rPr>
          <w:rFonts w:asciiTheme="minorHAnsi" w:hAnsiTheme="minorHAnsi" w:cstheme="minorHAnsi"/>
          <w:bCs/>
          <w:color w:val="000000"/>
          <w:sz w:val="20"/>
          <w:szCs w:val="20"/>
        </w:rPr>
        <w:t xml:space="preserve"> Do envio dos documentos de habilitação e proposta atualizada com o último lance:</w:t>
      </w:r>
    </w:p>
    <w:p w:rsidR="00A54A67" w:rsidRPr="003D732F" w:rsidRDefault="00A54A67" w:rsidP="00162E33">
      <w:pPr>
        <w:widowControl w:val="0"/>
        <w:autoSpaceDE w:val="0"/>
        <w:autoSpaceDN w:val="0"/>
        <w:adjustRightInd w:val="0"/>
        <w:spacing w:after="0" w:line="240" w:lineRule="auto"/>
        <w:jc w:val="both"/>
        <w:rPr>
          <w:rFonts w:asciiTheme="minorHAnsi" w:eastAsia="Batang" w:hAnsiTheme="minorHAnsi" w:cstheme="minorHAnsi"/>
          <w:sz w:val="20"/>
          <w:szCs w:val="20"/>
        </w:rPr>
      </w:pPr>
      <w:proofErr w:type="gramStart"/>
      <w:r w:rsidRPr="003D732F">
        <w:rPr>
          <w:rFonts w:asciiTheme="minorHAnsi" w:hAnsiTheme="minorHAnsi" w:cstheme="minorHAnsi"/>
          <w:b/>
          <w:bCs/>
          <w:color w:val="000000"/>
          <w:sz w:val="20"/>
          <w:szCs w:val="20"/>
        </w:rPr>
        <w:t>13.4.1.</w:t>
      </w:r>
      <w:proofErr w:type="gramEnd"/>
      <w:r w:rsidRPr="003D732F">
        <w:rPr>
          <w:rFonts w:asciiTheme="minorHAnsi" w:hAnsiTheme="minorHAnsi" w:cstheme="minorHAnsi"/>
          <w:sz w:val="20"/>
          <w:szCs w:val="20"/>
        </w:rPr>
        <w:t>As empresas vencedoras serão convocadas para enviar a proposta atualizada com o último lance, no prazo de 02 (duas) horas, em arquivo único via sistema que deverá conter:</w:t>
      </w:r>
      <w:r w:rsidRPr="003D732F">
        <w:rPr>
          <w:rFonts w:asciiTheme="minorHAnsi" w:eastAsia="Batang" w:hAnsiTheme="minorHAnsi" w:cstheme="minorHAnsi"/>
          <w:sz w:val="20"/>
          <w:szCs w:val="20"/>
        </w:rPr>
        <w:t xml:space="preserve"> razão social; número do CNPJ; endereço completo; telefone; fax; e-mail; banco; agência; conta-corrente, descrição detalhada do produto; marca; fabricante; procedência; espécie, se for o caso; tipo/modelo, se for o caso; unidade; quantidade; valor unitário; valor total; valor global da proposta; prazo de garantia; prazo de entrega dos produtos; prazo de validade da proposta; prazo de pagamento, além da documentação constante do item 13;</w:t>
      </w:r>
    </w:p>
    <w:p w:rsidR="00A54A67" w:rsidRPr="003D732F" w:rsidRDefault="00A54A67" w:rsidP="0046379D">
      <w:pPr>
        <w:widowControl w:val="0"/>
        <w:autoSpaceDE w:val="0"/>
        <w:autoSpaceDN w:val="0"/>
        <w:adjustRightInd w:val="0"/>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b/>
          <w:color w:val="000000"/>
          <w:sz w:val="20"/>
          <w:szCs w:val="20"/>
        </w:rPr>
        <w:t>13.4.2.</w:t>
      </w:r>
      <w:r w:rsidRPr="003D732F">
        <w:rPr>
          <w:rFonts w:asciiTheme="minorHAnsi" w:eastAsia="Batang" w:hAnsiTheme="minorHAnsi" w:cstheme="minorHAnsi"/>
          <w:color w:val="000000"/>
          <w:sz w:val="20"/>
          <w:szCs w:val="20"/>
        </w:rPr>
        <w:t xml:space="preserve"> Excepcionalmente, com prévia autorização do </w:t>
      </w:r>
      <w:proofErr w:type="gramStart"/>
      <w:r w:rsidRPr="003D732F">
        <w:rPr>
          <w:rFonts w:asciiTheme="minorHAnsi" w:eastAsia="Batang" w:hAnsiTheme="minorHAnsi" w:cstheme="minorHAnsi"/>
          <w:color w:val="000000"/>
          <w:sz w:val="20"/>
          <w:szCs w:val="20"/>
        </w:rPr>
        <w:t>Pregoeiro(</w:t>
      </w:r>
      <w:proofErr w:type="gramEnd"/>
      <w:r w:rsidRPr="003D732F">
        <w:rPr>
          <w:rFonts w:asciiTheme="minorHAnsi" w:eastAsia="Batang" w:hAnsiTheme="minorHAnsi" w:cstheme="minorHAnsi"/>
          <w:color w:val="000000"/>
          <w:sz w:val="20"/>
          <w:szCs w:val="20"/>
        </w:rPr>
        <w:t xml:space="preserve">a), a Licitante poderá encaminhar a proposta e os documentos de habilitação, ambos assinados e digitalizados, para o e-mail </w:t>
      </w:r>
      <w:hyperlink r:id="rId18" w:history="1">
        <w:r w:rsidRPr="003D732F">
          <w:rPr>
            <w:rStyle w:val="Hyperlink"/>
            <w:rFonts w:asciiTheme="minorHAnsi" w:eastAsia="Batang" w:hAnsiTheme="minorHAnsi" w:cstheme="minorHAnsi"/>
            <w:color w:val="000000"/>
            <w:sz w:val="20"/>
            <w:szCs w:val="20"/>
            <w:u w:val="none"/>
          </w:rPr>
          <w:t>superintendencia.licitacao@saude.to.gov.br</w:t>
        </w:r>
      </w:hyperlink>
      <w:r w:rsidRPr="003D732F">
        <w:rPr>
          <w:rFonts w:asciiTheme="minorHAnsi" w:eastAsia="Batang" w:hAnsiTheme="minorHAnsi" w:cstheme="minorHAnsi"/>
          <w:color w:val="000000"/>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w:t>
      </w:r>
      <w:r w:rsidRPr="003D732F">
        <w:rPr>
          <w:rFonts w:asciiTheme="minorHAnsi" w:eastAsia="Batang" w:hAnsiTheme="minorHAnsi" w:cstheme="minorHAnsi"/>
          <w:color w:val="000000"/>
          <w:sz w:val="20"/>
          <w:szCs w:val="20"/>
        </w:rPr>
        <w:lastRenderedPageBreak/>
        <w:t>fique à disposição das demais Licitantes;</w:t>
      </w:r>
    </w:p>
    <w:p w:rsidR="00A54A67" w:rsidRPr="003D732F" w:rsidRDefault="00A54A67" w:rsidP="0046379D">
      <w:pPr>
        <w:widowControl w:val="0"/>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3D732F">
        <w:rPr>
          <w:rFonts w:asciiTheme="minorHAnsi" w:eastAsia="Batang" w:hAnsiTheme="minorHAnsi" w:cstheme="minorHAnsi"/>
          <w:b/>
          <w:color w:val="000000"/>
          <w:sz w:val="20"/>
          <w:szCs w:val="20"/>
        </w:rPr>
        <w:t>13.4.3.</w:t>
      </w:r>
      <w:proofErr w:type="gramEnd"/>
      <w:r w:rsidRPr="003D732F">
        <w:rPr>
          <w:rFonts w:asciiTheme="minorHAnsi" w:eastAsia="Batang" w:hAnsiTheme="minorHAnsi" w:cstheme="minorHAnsi"/>
          <w:bCs/>
          <w:color w:val="000000"/>
          <w:sz w:val="20"/>
          <w:szCs w:val="20"/>
        </w:rPr>
        <w:t>Os documentos remetidos nas formas dos subitens acima descritos poderão ser solicitados em original ou por cópia autenticada a qualquer momento, em prazo a ser estabelecido pelo(a) Pregoeiro(a);</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sz w:val="20"/>
          <w:szCs w:val="20"/>
        </w:rPr>
      </w:pPr>
      <w:r w:rsidRPr="003D732F">
        <w:rPr>
          <w:rFonts w:asciiTheme="minorHAnsi" w:hAnsiTheme="minorHAnsi" w:cstheme="minorHAnsi"/>
          <w:b/>
          <w:bCs/>
          <w:sz w:val="20"/>
          <w:szCs w:val="20"/>
        </w:rPr>
        <w:t>13.4.4.</w:t>
      </w:r>
      <w:r w:rsidRPr="003D732F">
        <w:rPr>
          <w:rFonts w:asciiTheme="minorHAnsi" w:hAnsiTheme="minorHAnsi" w:cstheme="minorHAnsi"/>
          <w:bCs/>
          <w:sz w:val="20"/>
          <w:szCs w:val="20"/>
        </w:rPr>
        <w:t xml:space="preserve"> Os originais ou cópias autenticadas, caso sejam solicitados, deverão ser encaminhados ao protocolo geral da Secretaria de Estado da Saúde, aos cuidados da Superintendência de Compra e Central de Licitação, no endereço descrito no preâmbulo deste Edital;</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sz w:val="20"/>
          <w:szCs w:val="20"/>
        </w:rPr>
      </w:pPr>
      <w:r w:rsidRPr="003D732F">
        <w:rPr>
          <w:rFonts w:asciiTheme="minorHAnsi" w:hAnsiTheme="minorHAnsi" w:cstheme="minorHAnsi"/>
          <w:b/>
          <w:bCs/>
          <w:sz w:val="20"/>
          <w:szCs w:val="20"/>
        </w:rPr>
        <w:t>13.4.5.</w:t>
      </w:r>
      <w:r w:rsidRPr="003D732F">
        <w:rPr>
          <w:rFonts w:asciiTheme="minorHAnsi" w:hAnsiTheme="minorHAnsi" w:cstheme="minorHAnsi"/>
          <w:bCs/>
          <w:sz w:val="20"/>
          <w:szCs w:val="20"/>
        </w:rPr>
        <w:t xml:space="preserve"> As empresas que desejarem </w:t>
      </w:r>
      <w:proofErr w:type="gramStart"/>
      <w:r w:rsidRPr="003D732F">
        <w:rPr>
          <w:rFonts w:asciiTheme="minorHAnsi" w:hAnsiTheme="minorHAnsi" w:cstheme="minorHAnsi"/>
          <w:bCs/>
          <w:sz w:val="20"/>
          <w:szCs w:val="20"/>
        </w:rPr>
        <w:t>poderão</w:t>
      </w:r>
      <w:proofErr w:type="gramEnd"/>
      <w:r w:rsidRPr="003D732F">
        <w:rPr>
          <w:rFonts w:asciiTheme="minorHAnsi" w:hAnsiTheme="minorHAnsi" w:cstheme="minorHAnsi"/>
          <w:bCs/>
          <w:sz w:val="20"/>
          <w:szCs w:val="20"/>
        </w:rPr>
        <w:t xml:space="preserve"> protocolar diretamente os seus documentos de habilitação e proposta atualizada com o último lance, em original, no protocolo geral da Secretaria de Saúde, desde que sejam no prazo máximo de 02 (duas) horas, contada da notificação do(a) Pregoeiro(a), ficando neste caso, dispensada a apresentação destes, na forma prevista no item 13.4.1. </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sz w:val="20"/>
          <w:szCs w:val="20"/>
        </w:rPr>
      </w:pPr>
      <w:r w:rsidRPr="003D732F">
        <w:rPr>
          <w:rFonts w:asciiTheme="minorHAnsi" w:hAnsiTheme="minorHAnsi" w:cstheme="minorHAnsi"/>
          <w:b/>
          <w:bCs/>
          <w:sz w:val="20"/>
          <w:szCs w:val="20"/>
        </w:rPr>
        <w:t>13.5.</w:t>
      </w:r>
      <w:r w:rsidRPr="003D732F">
        <w:rPr>
          <w:rFonts w:asciiTheme="minorHAnsi" w:hAnsiTheme="minorHAnsi" w:cstheme="minorHAnsi"/>
          <w:bCs/>
          <w:sz w:val="20"/>
          <w:szCs w:val="20"/>
        </w:rPr>
        <w:t xml:space="preserve"> Será aberto processo administrativo para os fins de aplicação de sanção a empresa que não enviar a documentação exigida no Edital, ou que ficar inabilitada por não cumprir com os termos do Edital, bem como por prestar declaração falsa, já que quando do cadastramento da proposta, DECLARA que cumpre com os requisitos de habilitação do Edital.</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sz w:val="20"/>
          <w:szCs w:val="20"/>
        </w:rPr>
      </w:pPr>
      <w:proofErr w:type="gramStart"/>
      <w:r w:rsidRPr="003D732F">
        <w:rPr>
          <w:rFonts w:asciiTheme="minorHAnsi" w:hAnsiTheme="minorHAnsi" w:cstheme="minorHAnsi"/>
          <w:b/>
          <w:bCs/>
          <w:sz w:val="20"/>
          <w:szCs w:val="20"/>
        </w:rPr>
        <w:t>13.6.</w:t>
      </w:r>
      <w:proofErr w:type="gramEnd"/>
      <w:r w:rsidRPr="003D732F">
        <w:rPr>
          <w:rFonts w:asciiTheme="minorHAnsi" w:hAnsiTheme="minorHAnsi" w:cstheme="minorHAnsi"/>
          <w:bCs/>
          <w:sz w:val="20"/>
          <w:szCs w:val="20"/>
        </w:rPr>
        <w:t>O(a) Pregoeiro(a) não se responsabilizará por documentos extraviados, nem os que chegarem fora do prazo estabelecido, ocasião em que a Licitante será inabilitada, sendo convocadas as Licitantes subsequentes em ordem de classificação, se for o caso.</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u w:val="single"/>
        </w:rPr>
      </w:pPr>
      <w:r w:rsidRPr="003D732F">
        <w:rPr>
          <w:rFonts w:asciiTheme="minorHAnsi" w:hAnsiTheme="minorHAnsi" w:cstheme="minorHAnsi"/>
          <w:b/>
          <w:bCs/>
          <w:color w:val="000000"/>
          <w:sz w:val="20"/>
          <w:szCs w:val="20"/>
          <w:u w:val="single"/>
        </w:rPr>
        <w:t>13.7.</w:t>
      </w:r>
      <w:r w:rsidRPr="003D732F">
        <w:rPr>
          <w:rFonts w:asciiTheme="minorHAnsi" w:hAnsiTheme="minorHAnsi" w:cstheme="minorHAnsi"/>
          <w:bCs/>
          <w:color w:val="000000"/>
          <w:sz w:val="20"/>
          <w:szCs w:val="20"/>
          <w:u w:val="single"/>
        </w:rPr>
        <w:t xml:space="preserve"> Disposições gerais acerca dos documentos de habilitação</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 xml:space="preserve">a) </w:t>
      </w:r>
      <w:proofErr w:type="gramStart"/>
      <w:r w:rsidRPr="003D732F">
        <w:rPr>
          <w:rFonts w:asciiTheme="minorHAnsi" w:hAnsiTheme="minorHAnsi" w:cstheme="minorHAnsi"/>
          <w:bCs/>
          <w:color w:val="000000"/>
          <w:sz w:val="20"/>
          <w:szCs w:val="20"/>
        </w:rPr>
        <w:t>O(</w:t>
      </w:r>
      <w:proofErr w:type="gramEnd"/>
      <w:r w:rsidRPr="003D732F">
        <w:rPr>
          <w:rFonts w:asciiTheme="minorHAnsi" w:hAnsiTheme="minorHAnsi" w:cstheme="minorHAnsi"/>
          <w:bCs/>
          <w:color w:val="000000"/>
          <w:sz w:val="20"/>
          <w:szCs w:val="20"/>
        </w:rPr>
        <w:t>a) Pregoeiro(a) poderá consultar portais eletrônicos oficiais de órgãos e entidades emissores de certidões para verificar as condições de habilitação das Licitantes.</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b) Caso a data de validade de alguma certidão constante do SICAF esteja vencida, a Licitante deverá apresentar a certidão regularizada juntamente com o SICAF.</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 xml:space="preserve">c) Caso algum dos documentos de habilitação venha a perder a validade no curso da licitação, </w:t>
      </w:r>
      <w:proofErr w:type="gramStart"/>
      <w:r w:rsidRPr="003D732F">
        <w:rPr>
          <w:rFonts w:asciiTheme="minorHAnsi" w:hAnsiTheme="minorHAnsi" w:cstheme="minorHAnsi"/>
          <w:bCs/>
          <w:color w:val="000000"/>
          <w:sz w:val="20"/>
          <w:szCs w:val="20"/>
        </w:rPr>
        <w:t>o(</w:t>
      </w:r>
      <w:proofErr w:type="gramEnd"/>
      <w:r w:rsidRPr="003D732F">
        <w:rPr>
          <w:rFonts w:asciiTheme="minorHAnsi" w:hAnsiTheme="minorHAnsi" w:cstheme="minorHAnsi"/>
          <w:bCs/>
          <w:color w:val="000000"/>
          <w:sz w:val="20"/>
          <w:szCs w:val="20"/>
        </w:rPr>
        <w:t>a) Pregoeiro(a) poderá, conforme lhe faculta o § 3º do art. 43 da Lei n.º 8.666/93, efetuar consulta ao órgão responsável pela emissão do documento, para verificação de sua regularidade.</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 xml:space="preserve">d) Ainda que apresente o SICAF, a Licitante deverá apresentar os demais documentos relacionados no </w:t>
      </w:r>
      <w:r w:rsidRPr="003D732F">
        <w:rPr>
          <w:rFonts w:asciiTheme="minorHAnsi" w:hAnsiTheme="minorHAnsi" w:cstheme="minorHAnsi"/>
          <w:bCs/>
          <w:sz w:val="20"/>
          <w:szCs w:val="20"/>
        </w:rPr>
        <w:t>item 13.3 deste Edital.</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e) Os documentos exigidos para habilitação poderão ser apresentados em original ou por qualquer processo de cópia autenticada por cartório competente, ou por servidor da Administração, ou ainda em publicação feita em veículo de imprensa oficial.</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f) Para fins de habilitação, a verificação pelo órgão promotor do certame nos portais eletrônicos oficiais de órgãos e entidades emissores de certidões constitui meio legal de prova, caso a Comissão de Licitação julgue conveniente.</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g) A Administração não se responsabilizará pela eventual indisponibilidade dos meios eletrônicos, no momento da verificação. Ocorrendo essa indisponibilidade e não sendo apresentados os documentos alcançados pela verificação, a Licitante será inabilitada.</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 xml:space="preserve">h) O não atendimento a qualquer das condições previstas no </w:t>
      </w:r>
      <w:r w:rsidRPr="003D732F">
        <w:rPr>
          <w:rFonts w:asciiTheme="minorHAnsi" w:hAnsiTheme="minorHAnsi" w:cstheme="minorHAnsi"/>
          <w:bCs/>
          <w:sz w:val="20"/>
          <w:szCs w:val="20"/>
        </w:rPr>
        <w:t>item 13 e seus subitens</w:t>
      </w:r>
      <w:r w:rsidRPr="003D732F">
        <w:rPr>
          <w:rFonts w:asciiTheme="minorHAnsi" w:hAnsiTheme="minorHAnsi" w:cstheme="minorHAnsi"/>
          <w:bCs/>
          <w:color w:val="000000"/>
          <w:sz w:val="20"/>
          <w:szCs w:val="20"/>
        </w:rPr>
        <w:t xml:space="preserve"> provocará a inabilitação da Licitante vencedora.</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i) Sob pena de inabilitação, os documentos encaminhados deverão estar em nome da Licitante, com indicação do número de inscrição no CNPJ.</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 xml:space="preserve">j) Todos os documentos emitidos em língua estrangeira deverão ser entregues acompanhados da tradução para língua portuguesa, efetuada por tradutor juramentado, e também devidamente </w:t>
      </w:r>
      <w:proofErr w:type="spellStart"/>
      <w:r w:rsidRPr="003D732F">
        <w:rPr>
          <w:rFonts w:asciiTheme="minorHAnsi" w:hAnsiTheme="minorHAnsi" w:cstheme="minorHAnsi"/>
          <w:bCs/>
          <w:color w:val="000000"/>
          <w:sz w:val="20"/>
          <w:szCs w:val="20"/>
        </w:rPr>
        <w:t>consularizados</w:t>
      </w:r>
      <w:proofErr w:type="spellEnd"/>
      <w:r w:rsidRPr="003D732F">
        <w:rPr>
          <w:rFonts w:asciiTheme="minorHAnsi" w:hAnsiTheme="minorHAnsi" w:cstheme="minorHAnsi"/>
          <w:bCs/>
          <w:color w:val="000000"/>
          <w:sz w:val="20"/>
          <w:szCs w:val="20"/>
        </w:rPr>
        <w:t xml:space="preserve"> ou registrados no cartório de títulos e documentos.</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k) Em se tratando de filial, os documentos de habilitação jurídica e regularidade fiscal deverão estar em nome da filial, exceto aqueles que, pela própria natureza, são emitidos somente em nome da matriz.</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 xml:space="preserve">l) A Microempresa ou Empresa de Pequeno Porte deverá apresentar toda a documentação relativa à comprovação da regularidade fiscal, donde havendo alguma restrição na comprovação de regularidade fiscal, será assegurado o prazo de </w:t>
      </w:r>
      <w:proofErr w:type="gramStart"/>
      <w:r w:rsidRPr="003D732F">
        <w:rPr>
          <w:rFonts w:asciiTheme="minorHAnsi" w:hAnsiTheme="minorHAnsi" w:cstheme="minorHAnsi"/>
          <w:bCs/>
          <w:color w:val="000000"/>
          <w:sz w:val="20"/>
          <w:szCs w:val="20"/>
        </w:rPr>
        <w:t>5</w:t>
      </w:r>
      <w:proofErr w:type="gramEnd"/>
      <w:r w:rsidRPr="003D732F">
        <w:rPr>
          <w:rFonts w:asciiTheme="minorHAnsi" w:hAnsiTheme="minorHAnsi" w:cstheme="minorHAnsi"/>
          <w:bCs/>
          <w:color w:val="000000"/>
          <w:sz w:val="20"/>
          <w:szCs w:val="20"/>
        </w:rPr>
        <w:t xml:space="preserve"> (cinco) dias úteis, cujo termo inicial corresponderá ao momento em que a proponente for declarada vencedora do certame, prorrogáveis por igual período, a critério da Administração, para a regularização da documentação, pagamento ou parcelamento do débito, emissão de eventuais certidões negativas ou positivas com efeito de certidão negativa.</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 xml:space="preserve">m) A não regularização da documentação, no prazo previsto na alínea anterior, implicará decadência do </w:t>
      </w:r>
      <w:r w:rsidRPr="003D732F">
        <w:rPr>
          <w:rFonts w:asciiTheme="minorHAnsi" w:hAnsiTheme="minorHAnsi" w:cstheme="minorHAnsi"/>
          <w:bCs/>
          <w:color w:val="000000"/>
          <w:sz w:val="20"/>
          <w:szCs w:val="20"/>
        </w:rPr>
        <w:lastRenderedPageBreak/>
        <w:t xml:space="preserve">direito à contratação, sem prejuízo das sanções previstas neste Edital, e facultará </w:t>
      </w:r>
      <w:proofErr w:type="gramStart"/>
      <w:r w:rsidRPr="003D732F">
        <w:rPr>
          <w:rFonts w:asciiTheme="minorHAnsi" w:hAnsiTheme="minorHAnsi" w:cstheme="minorHAnsi"/>
          <w:bCs/>
          <w:color w:val="000000"/>
          <w:sz w:val="20"/>
          <w:szCs w:val="20"/>
        </w:rPr>
        <w:t>ao(</w:t>
      </w:r>
      <w:proofErr w:type="gramEnd"/>
      <w:r w:rsidRPr="003D732F">
        <w:rPr>
          <w:rFonts w:asciiTheme="minorHAnsi" w:hAnsiTheme="minorHAnsi" w:cstheme="minorHAnsi"/>
          <w:bCs/>
          <w:color w:val="000000"/>
          <w:sz w:val="20"/>
          <w:szCs w:val="20"/>
        </w:rPr>
        <w:t>a) Pregoeiro(a) convocar as Licitantes remanescentes, na ordem de classificação.</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n) A comprovação da regularidade fiscal deverá ser efetuada mediante a apresentação das competentes certidões negativa de débito, ou positiva com efeito de negativa, vigentes.</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 xml:space="preserve">o) A não regularização da documentação, no prazo deste item, implicará a decadência do direito à contratação, sem prejuízo das sanções previstas neste Edital, e facultará </w:t>
      </w:r>
      <w:proofErr w:type="gramStart"/>
      <w:r w:rsidRPr="003D732F">
        <w:rPr>
          <w:rFonts w:asciiTheme="minorHAnsi" w:hAnsiTheme="minorHAnsi" w:cstheme="minorHAnsi"/>
          <w:bCs/>
          <w:color w:val="000000"/>
          <w:sz w:val="20"/>
          <w:szCs w:val="20"/>
        </w:rPr>
        <w:t>ao(</w:t>
      </w:r>
      <w:proofErr w:type="gramEnd"/>
      <w:r w:rsidRPr="003D732F">
        <w:rPr>
          <w:rFonts w:asciiTheme="minorHAnsi" w:hAnsiTheme="minorHAnsi" w:cstheme="minorHAnsi"/>
          <w:bCs/>
          <w:color w:val="000000"/>
          <w:sz w:val="20"/>
          <w:szCs w:val="20"/>
        </w:rPr>
        <w:t>a) Pregoeiro(a) convocar as Licitantes remanescentes, na ordem de classificação.</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 xml:space="preserve">p) Se a Licitante não atender as exigências de habilitação, </w:t>
      </w:r>
      <w:proofErr w:type="gramStart"/>
      <w:r w:rsidRPr="003D732F">
        <w:rPr>
          <w:rFonts w:asciiTheme="minorHAnsi" w:hAnsiTheme="minorHAnsi" w:cstheme="minorHAnsi"/>
          <w:bCs/>
          <w:color w:val="000000"/>
          <w:sz w:val="20"/>
          <w:szCs w:val="20"/>
        </w:rPr>
        <w:t>o(</w:t>
      </w:r>
      <w:proofErr w:type="gramEnd"/>
      <w:r w:rsidRPr="003D732F">
        <w:rPr>
          <w:rFonts w:asciiTheme="minorHAnsi" w:hAnsiTheme="minorHAnsi" w:cstheme="minorHAnsi"/>
          <w:bCs/>
          <w:color w:val="000000"/>
          <w:sz w:val="20"/>
          <w:szCs w:val="20"/>
        </w:rPr>
        <w:t>a) Pregoeiro(a) examinará as documentações subsequentes, na ordem classificatória, que atenda tais exigências.</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q) Não serão aceitos documentos com a vigência vencida, ou qualquer tipo de protocolo, exceto se o Edital permitir.</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r) Constatado o atendimento às exigências fixadas neste Edital, a Licitante será declarada vencedora.</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 xml:space="preserve">s) O atestado de capacidade técnica deverá estar emitido em nome e com CNPJ/MF da matriz e/ou </w:t>
      </w:r>
      <w:proofErr w:type="gramStart"/>
      <w:r w:rsidRPr="003D732F">
        <w:rPr>
          <w:rFonts w:asciiTheme="minorHAnsi" w:hAnsiTheme="minorHAnsi" w:cstheme="minorHAnsi"/>
          <w:bCs/>
          <w:color w:val="000000"/>
          <w:sz w:val="20"/>
          <w:szCs w:val="20"/>
        </w:rPr>
        <w:t>da(</w:t>
      </w:r>
      <w:proofErr w:type="gramEnd"/>
      <w:r w:rsidRPr="003D732F">
        <w:rPr>
          <w:rFonts w:asciiTheme="minorHAnsi" w:hAnsiTheme="minorHAnsi" w:cstheme="minorHAnsi"/>
          <w:bCs/>
          <w:color w:val="000000"/>
          <w:sz w:val="20"/>
          <w:szCs w:val="20"/>
        </w:rPr>
        <w:t>s) filial(is) da Licitante.</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t) Na fase de habilitação haverá consulta ao Cadastro Nacional de Empresas Inidôneas e Suspensas (CEIS) e ao Cadastro Nacional de Condenadas por Ato de Improbidade Administrativa (CNCIA).</w:t>
      </w:r>
    </w:p>
    <w:p w:rsidR="00837866" w:rsidRPr="003D732F" w:rsidRDefault="00837866"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3D732F">
        <w:rPr>
          <w:rFonts w:asciiTheme="minorHAnsi" w:hAnsiTheme="minorHAnsi" w:cstheme="minorHAnsi"/>
          <w:b/>
          <w:bCs/>
          <w:color w:val="000000"/>
          <w:sz w:val="20"/>
          <w:szCs w:val="20"/>
        </w:rPr>
        <w:t xml:space="preserve">14. DOS RECURSOS </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14.1.</w:t>
      </w:r>
      <w:r w:rsidRPr="003D732F">
        <w:rPr>
          <w:rFonts w:asciiTheme="minorHAnsi" w:hAnsiTheme="minorHAnsi" w:cstheme="minorHAnsi"/>
          <w:bCs/>
          <w:color w:val="000000"/>
          <w:sz w:val="20"/>
          <w:szCs w:val="20"/>
        </w:rPr>
        <w:t xml:space="preserve"> Declarado o vencedor, </w:t>
      </w:r>
      <w:proofErr w:type="gramStart"/>
      <w:r w:rsidRPr="003D732F">
        <w:rPr>
          <w:rFonts w:asciiTheme="minorHAnsi" w:hAnsiTheme="minorHAnsi" w:cstheme="minorHAnsi"/>
          <w:bCs/>
          <w:color w:val="000000"/>
          <w:sz w:val="20"/>
          <w:szCs w:val="20"/>
        </w:rPr>
        <w:t>o(</w:t>
      </w:r>
      <w:proofErr w:type="gramEnd"/>
      <w:r w:rsidRPr="003D732F">
        <w:rPr>
          <w:rFonts w:asciiTheme="minorHAnsi" w:hAnsiTheme="minorHAnsi" w:cstheme="minorHAnsi"/>
          <w:bCs/>
          <w:color w:val="000000"/>
          <w:sz w:val="20"/>
          <w:szCs w:val="20"/>
        </w:rPr>
        <w:t>a) Pregoeiro(a) abrirá prazo de 30 (trinta) minutos, durante o qual qualquer Licitante poderá, de forma imediata e motivada, em campo próprio do SISTEMA, manifestar sua intenção de recurso.</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14.2.</w:t>
      </w:r>
      <w:r w:rsidRPr="003D732F">
        <w:rPr>
          <w:rFonts w:asciiTheme="minorHAnsi" w:hAnsiTheme="minorHAnsi" w:cstheme="minorHAnsi"/>
          <w:bCs/>
          <w:color w:val="000000"/>
          <w:sz w:val="20"/>
          <w:szCs w:val="20"/>
        </w:rPr>
        <w:t xml:space="preserve"> A falta de manifestação no prazo estabelecido autoriza </w:t>
      </w:r>
      <w:proofErr w:type="gramStart"/>
      <w:r w:rsidRPr="003D732F">
        <w:rPr>
          <w:rFonts w:asciiTheme="minorHAnsi" w:hAnsiTheme="minorHAnsi" w:cstheme="minorHAnsi"/>
          <w:bCs/>
          <w:color w:val="000000"/>
          <w:sz w:val="20"/>
          <w:szCs w:val="20"/>
        </w:rPr>
        <w:t>o(</w:t>
      </w:r>
      <w:proofErr w:type="gramEnd"/>
      <w:r w:rsidRPr="003D732F">
        <w:rPr>
          <w:rFonts w:asciiTheme="minorHAnsi" w:hAnsiTheme="minorHAnsi" w:cstheme="minorHAnsi"/>
          <w:bCs/>
          <w:color w:val="000000"/>
          <w:sz w:val="20"/>
          <w:szCs w:val="20"/>
        </w:rPr>
        <w:t>a) Pregoeiro(a) a adjudicar o objeto a Licitante vencedora.</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sz w:val="20"/>
          <w:szCs w:val="20"/>
        </w:rPr>
      </w:pPr>
      <w:proofErr w:type="gramStart"/>
      <w:r w:rsidRPr="003D732F">
        <w:rPr>
          <w:rFonts w:asciiTheme="minorHAnsi" w:hAnsiTheme="minorHAnsi" w:cstheme="minorHAnsi"/>
          <w:b/>
          <w:bCs/>
          <w:color w:val="000000"/>
          <w:sz w:val="20"/>
          <w:szCs w:val="20"/>
        </w:rPr>
        <w:t>14.3.</w:t>
      </w:r>
      <w:proofErr w:type="gramEnd"/>
      <w:r w:rsidRPr="003D732F">
        <w:rPr>
          <w:rFonts w:asciiTheme="minorHAnsi" w:hAnsiTheme="minorHAnsi" w:cstheme="minorHAnsi"/>
          <w:bCs/>
          <w:color w:val="000000"/>
          <w:sz w:val="20"/>
          <w:szCs w:val="20"/>
        </w:rPr>
        <w:t xml:space="preserve">O(a) Pregoeiro(a) </w:t>
      </w:r>
      <w:r w:rsidRPr="003D732F">
        <w:rPr>
          <w:rFonts w:asciiTheme="minorHAnsi" w:hAnsiTheme="minorHAnsi" w:cstheme="minorHAnsi"/>
          <w:bCs/>
          <w:sz w:val="20"/>
          <w:szCs w:val="20"/>
        </w:rPr>
        <w:t>examinará a intenção de recurso, aceitando-a ou, motivadamente, rejeitando-a, em campo próprio do SISTEMA.</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sz w:val="20"/>
          <w:szCs w:val="20"/>
        </w:rPr>
      </w:pPr>
      <w:r w:rsidRPr="003D732F">
        <w:rPr>
          <w:rFonts w:asciiTheme="minorHAnsi" w:hAnsiTheme="minorHAnsi" w:cstheme="minorHAnsi"/>
          <w:b/>
          <w:bCs/>
          <w:sz w:val="20"/>
          <w:szCs w:val="20"/>
        </w:rPr>
        <w:t>14.4.</w:t>
      </w:r>
      <w:r w:rsidRPr="003D732F">
        <w:rPr>
          <w:rFonts w:asciiTheme="minorHAnsi" w:hAnsiTheme="minorHAnsi" w:cstheme="minorHAnsi"/>
          <w:bCs/>
          <w:sz w:val="20"/>
          <w:szCs w:val="20"/>
        </w:rPr>
        <w:t xml:space="preserve"> A Licitante que tiver sua intenção de recurso aceita deverá registrar as razões do recurso, em campo próprio do SISTEMA, no prazo de </w:t>
      </w:r>
      <w:proofErr w:type="gramStart"/>
      <w:r w:rsidRPr="003D732F">
        <w:rPr>
          <w:rFonts w:asciiTheme="minorHAnsi" w:hAnsiTheme="minorHAnsi" w:cstheme="minorHAnsi"/>
          <w:bCs/>
          <w:sz w:val="20"/>
          <w:szCs w:val="20"/>
        </w:rPr>
        <w:t>3</w:t>
      </w:r>
      <w:proofErr w:type="gramEnd"/>
      <w:r w:rsidRPr="003D732F">
        <w:rPr>
          <w:rFonts w:asciiTheme="minorHAnsi" w:hAnsiTheme="minorHAnsi" w:cstheme="minorHAnsi"/>
          <w:bCs/>
          <w:sz w:val="20"/>
          <w:szCs w:val="20"/>
        </w:rPr>
        <w:t xml:space="preserve"> (três) dias, ficando as demais Licitantes, desde logo, intimadas a apresentar contrarrazões, também via SISTEMA, em igual prazo, que começará a correr do término do prazo do recorrente.</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sz w:val="20"/>
          <w:szCs w:val="20"/>
        </w:rPr>
      </w:pPr>
      <w:r w:rsidRPr="003D732F">
        <w:rPr>
          <w:rFonts w:asciiTheme="minorHAnsi" w:hAnsiTheme="minorHAnsi" w:cstheme="minorHAnsi"/>
          <w:b/>
          <w:bCs/>
          <w:sz w:val="20"/>
          <w:szCs w:val="20"/>
        </w:rPr>
        <w:t>14.5.</w:t>
      </w:r>
      <w:r w:rsidRPr="003D732F">
        <w:rPr>
          <w:rFonts w:asciiTheme="minorHAnsi" w:hAnsiTheme="minorHAnsi" w:cstheme="minorHAnsi"/>
          <w:bCs/>
          <w:sz w:val="20"/>
          <w:szCs w:val="20"/>
        </w:rPr>
        <w:t xml:space="preserve"> Para justificar sua intenção de recorrer e fundamentar suas razões ou contrarrazões de recurso, a Licitante interessada poderá solicitar vista dos autos a partir do encerramento da fase de lances.</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sz w:val="20"/>
          <w:szCs w:val="20"/>
        </w:rPr>
      </w:pPr>
      <w:r w:rsidRPr="003D732F">
        <w:rPr>
          <w:rFonts w:asciiTheme="minorHAnsi" w:hAnsiTheme="minorHAnsi" w:cstheme="minorHAnsi"/>
          <w:b/>
          <w:bCs/>
          <w:sz w:val="20"/>
          <w:szCs w:val="20"/>
        </w:rPr>
        <w:t>14.6.</w:t>
      </w:r>
      <w:r w:rsidRPr="003D732F">
        <w:rPr>
          <w:rFonts w:asciiTheme="minorHAnsi" w:hAnsiTheme="minorHAnsi" w:cstheme="minorHAnsi"/>
          <w:bCs/>
          <w:sz w:val="20"/>
          <w:szCs w:val="20"/>
        </w:rPr>
        <w:t xml:space="preserve"> As intenções de recurso não admitidas e os recursos rejeitados </w:t>
      </w:r>
      <w:proofErr w:type="gramStart"/>
      <w:r w:rsidRPr="003D732F">
        <w:rPr>
          <w:rFonts w:asciiTheme="minorHAnsi" w:hAnsiTheme="minorHAnsi" w:cstheme="minorHAnsi"/>
          <w:bCs/>
          <w:sz w:val="20"/>
          <w:szCs w:val="20"/>
        </w:rPr>
        <w:t>pelo(</w:t>
      </w:r>
      <w:proofErr w:type="gramEnd"/>
      <w:r w:rsidRPr="003D732F">
        <w:rPr>
          <w:rFonts w:asciiTheme="minorHAnsi" w:hAnsiTheme="minorHAnsi" w:cstheme="minorHAnsi"/>
          <w:bCs/>
          <w:sz w:val="20"/>
          <w:szCs w:val="20"/>
        </w:rPr>
        <w:t>a) Pregoeiro(a) serão apreciados pela autoridade competente.</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sz w:val="20"/>
          <w:szCs w:val="20"/>
        </w:rPr>
      </w:pPr>
      <w:r w:rsidRPr="003D732F">
        <w:rPr>
          <w:rFonts w:asciiTheme="minorHAnsi" w:hAnsiTheme="minorHAnsi" w:cstheme="minorHAnsi"/>
          <w:b/>
          <w:bCs/>
          <w:sz w:val="20"/>
          <w:szCs w:val="20"/>
        </w:rPr>
        <w:t>14.7.</w:t>
      </w:r>
      <w:r w:rsidRPr="003D732F">
        <w:rPr>
          <w:rFonts w:asciiTheme="minorHAnsi" w:hAnsiTheme="minorHAnsi" w:cstheme="minorHAnsi"/>
          <w:bCs/>
          <w:sz w:val="20"/>
          <w:szCs w:val="20"/>
        </w:rPr>
        <w:t xml:space="preserve"> O acolhimento do recurso implicará a invalidação apenas dos atos insuscetíveis de aproveitamento.</w:t>
      </w:r>
    </w:p>
    <w:p w:rsidR="007D1935" w:rsidRPr="003D732F" w:rsidRDefault="007D1935" w:rsidP="0046379D">
      <w:pPr>
        <w:widowControl w:val="0"/>
        <w:autoSpaceDE w:val="0"/>
        <w:autoSpaceDN w:val="0"/>
        <w:adjustRightInd w:val="0"/>
        <w:spacing w:after="0" w:line="240" w:lineRule="auto"/>
        <w:jc w:val="both"/>
        <w:rPr>
          <w:rFonts w:asciiTheme="minorHAnsi" w:hAnsiTheme="minorHAnsi" w:cstheme="minorHAnsi"/>
          <w:bCs/>
          <w:sz w:val="20"/>
          <w:szCs w:val="20"/>
        </w:rPr>
      </w:pP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
          <w:bCs/>
          <w:sz w:val="20"/>
          <w:szCs w:val="20"/>
        </w:rPr>
      </w:pPr>
      <w:r w:rsidRPr="003D732F">
        <w:rPr>
          <w:rFonts w:asciiTheme="minorHAnsi" w:hAnsiTheme="minorHAnsi" w:cstheme="minorHAnsi"/>
          <w:b/>
          <w:bCs/>
          <w:sz w:val="20"/>
          <w:szCs w:val="20"/>
        </w:rPr>
        <w:t xml:space="preserve">15. DA ADJUDICAÇÃO E DA HOMOLOGAÇÃO </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sz w:val="20"/>
          <w:szCs w:val="20"/>
        </w:rPr>
      </w:pPr>
      <w:r w:rsidRPr="003D732F">
        <w:rPr>
          <w:rFonts w:asciiTheme="minorHAnsi" w:hAnsiTheme="minorHAnsi" w:cstheme="minorHAnsi"/>
          <w:b/>
          <w:bCs/>
          <w:sz w:val="20"/>
          <w:szCs w:val="20"/>
        </w:rPr>
        <w:t>15.1.</w:t>
      </w:r>
      <w:r w:rsidRPr="003D732F">
        <w:rPr>
          <w:rFonts w:asciiTheme="minorHAnsi" w:hAnsiTheme="minorHAnsi" w:cstheme="minorHAnsi"/>
          <w:bCs/>
          <w:sz w:val="20"/>
          <w:szCs w:val="20"/>
        </w:rPr>
        <w:t xml:space="preserve"> O objeto deste Pregão será adjudicado </w:t>
      </w:r>
      <w:proofErr w:type="gramStart"/>
      <w:r w:rsidRPr="003D732F">
        <w:rPr>
          <w:rFonts w:asciiTheme="minorHAnsi" w:hAnsiTheme="minorHAnsi" w:cstheme="minorHAnsi"/>
          <w:bCs/>
          <w:sz w:val="20"/>
          <w:szCs w:val="20"/>
        </w:rPr>
        <w:t>pelo(</w:t>
      </w:r>
      <w:proofErr w:type="gramEnd"/>
      <w:r w:rsidRPr="003D732F">
        <w:rPr>
          <w:rFonts w:asciiTheme="minorHAnsi" w:hAnsiTheme="minorHAnsi" w:cstheme="minorHAnsi"/>
          <w:bCs/>
          <w:sz w:val="20"/>
          <w:szCs w:val="20"/>
        </w:rPr>
        <w:t>a) Pregoeiro(a), salvo quando houver recurso, hipótese em que a adjudicação caberá à autoridade competente para homologação.</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sz w:val="20"/>
          <w:szCs w:val="20"/>
        </w:rPr>
      </w:pPr>
      <w:r w:rsidRPr="003D732F">
        <w:rPr>
          <w:rFonts w:asciiTheme="minorHAnsi" w:hAnsiTheme="minorHAnsi" w:cstheme="minorHAnsi"/>
          <w:b/>
          <w:bCs/>
          <w:sz w:val="20"/>
          <w:szCs w:val="20"/>
        </w:rPr>
        <w:t>15.2.</w:t>
      </w:r>
      <w:r w:rsidRPr="003D732F">
        <w:rPr>
          <w:rFonts w:asciiTheme="minorHAnsi" w:hAnsiTheme="minorHAnsi" w:cstheme="minorHAnsi"/>
          <w:bCs/>
          <w:sz w:val="20"/>
          <w:szCs w:val="20"/>
        </w:rPr>
        <w:t xml:space="preserve"> O objeto deste Pregão será adjudicado a Licitante vencedora.</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sz w:val="20"/>
          <w:szCs w:val="20"/>
        </w:rPr>
      </w:pPr>
      <w:r w:rsidRPr="003D732F">
        <w:rPr>
          <w:rFonts w:asciiTheme="minorHAnsi" w:hAnsiTheme="minorHAnsi" w:cstheme="minorHAnsi"/>
          <w:b/>
          <w:bCs/>
          <w:sz w:val="20"/>
          <w:szCs w:val="20"/>
        </w:rPr>
        <w:t>15.3.</w:t>
      </w:r>
      <w:r w:rsidRPr="003D732F">
        <w:rPr>
          <w:rFonts w:asciiTheme="minorHAnsi" w:hAnsiTheme="minorHAnsi" w:cstheme="minorHAnsi"/>
          <w:bCs/>
          <w:sz w:val="20"/>
          <w:szCs w:val="20"/>
        </w:rPr>
        <w:t xml:space="preserve"> A homologação deste Pregão compete ao Secretário de Estado da Saúde/TO.</w:t>
      </w:r>
    </w:p>
    <w:p w:rsidR="007D1935" w:rsidRPr="003D732F" w:rsidRDefault="007D1935" w:rsidP="0046379D">
      <w:pPr>
        <w:widowControl w:val="0"/>
        <w:autoSpaceDE w:val="0"/>
        <w:autoSpaceDN w:val="0"/>
        <w:adjustRightInd w:val="0"/>
        <w:spacing w:after="0" w:line="240" w:lineRule="auto"/>
        <w:jc w:val="both"/>
        <w:rPr>
          <w:rFonts w:asciiTheme="minorHAnsi" w:hAnsiTheme="minorHAnsi" w:cstheme="minorHAnsi"/>
          <w:bCs/>
          <w:sz w:val="20"/>
          <w:szCs w:val="20"/>
        </w:rPr>
      </w:pPr>
    </w:p>
    <w:p w:rsidR="00A54A67" w:rsidRPr="00D44F65" w:rsidRDefault="00A54A67" w:rsidP="00D44F65">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D44F65">
        <w:rPr>
          <w:rFonts w:asciiTheme="minorHAnsi" w:hAnsiTheme="minorHAnsi" w:cstheme="minorHAnsi"/>
          <w:b/>
          <w:bCs/>
          <w:color w:val="000000"/>
          <w:sz w:val="20"/>
          <w:szCs w:val="20"/>
        </w:rPr>
        <w:t xml:space="preserve">17. DO CONTRATO E CONDIÇÕES PARA A CONTRATAÇÃO </w:t>
      </w:r>
    </w:p>
    <w:p w:rsidR="00A54A67" w:rsidRPr="00D44F65" w:rsidRDefault="00A54A67" w:rsidP="00D44F65">
      <w:pPr>
        <w:widowControl w:val="0"/>
        <w:tabs>
          <w:tab w:val="left" w:pos="-1056"/>
          <w:tab w:val="left" w:pos="-348"/>
          <w:tab w:val="left" w:pos="360"/>
          <w:tab w:val="left" w:pos="1068"/>
          <w:tab w:val="right" w:pos="8788"/>
        </w:tabs>
        <w:spacing w:after="0" w:line="240" w:lineRule="auto"/>
        <w:jc w:val="both"/>
        <w:rPr>
          <w:rFonts w:asciiTheme="minorHAnsi" w:hAnsiTheme="minorHAnsi" w:cs="Calibri"/>
          <w:b/>
          <w:bCs/>
          <w:sz w:val="20"/>
          <w:szCs w:val="20"/>
        </w:rPr>
      </w:pPr>
      <w:bookmarkStart w:id="2" w:name="art57"/>
      <w:bookmarkEnd w:id="2"/>
      <w:r w:rsidRPr="00D44F65">
        <w:rPr>
          <w:rFonts w:asciiTheme="minorHAnsi" w:hAnsiTheme="minorHAnsi" w:cstheme="minorHAnsi"/>
          <w:b/>
          <w:bCs/>
          <w:color w:val="000000"/>
          <w:sz w:val="20"/>
          <w:szCs w:val="20"/>
        </w:rPr>
        <w:t>17.1.</w:t>
      </w:r>
      <w:r w:rsidR="00D44F65" w:rsidRPr="00D44F65">
        <w:rPr>
          <w:rFonts w:asciiTheme="minorHAnsi" w:hAnsiTheme="minorHAnsi"/>
          <w:color w:val="000000"/>
          <w:sz w:val="20"/>
          <w:szCs w:val="20"/>
        </w:rPr>
        <w:t xml:space="preserve">O contrato firmado entre as partes terá sua vigência de acordo com o disposto no </w:t>
      </w:r>
      <w:r w:rsidR="00D44F65" w:rsidRPr="00D44F65">
        <w:rPr>
          <w:rFonts w:asciiTheme="minorHAnsi" w:hAnsiTheme="minorHAnsi"/>
          <w:b/>
          <w:i/>
          <w:color w:val="000000"/>
          <w:sz w:val="20"/>
          <w:szCs w:val="20"/>
        </w:rPr>
        <w:t>CAPUT</w:t>
      </w:r>
      <w:r w:rsidR="00D44F65" w:rsidRPr="00D44F65">
        <w:rPr>
          <w:rFonts w:asciiTheme="minorHAnsi" w:hAnsiTheme="minorHAnsi"/>
          <w:color w:val="000000"/>
          <w:sz w:val="20"/>
          <w:szCs w:val="20"/>
        </w:rPr>
        <w:t xml:space="preserve"> do Art. 57 </w:t>
      </w:r>
      <w:r w:rsidR="00D44F65" w:rsidRPr="00D44F65">
        <w:rPr>
          <w:rFonts w:asciiTheme="minorHAnsi" w:eastAsia="Batang" w:hAnsiTheme="minorHAnsi"/>
          <w:color w:val="000000"/>
          <w:sz w:val="20"/>
          <w:szCs w:val="20"/>
        </w:rPr>
        <w:t>da Lei Federal nº 8.666, de 21 de junho de 1.993, ou seja, adstrita aos créditos orçamentários.</w:t>
      </w:r>
    </w:p>
    <w:p w:rsidR="00A54A67" w:rsidRPr="00D44F65" w:rsidRDefault="00A54A67" w:rsidP="00D44F65">
      <w:pPr>
        <w:widowControl w:val="0"/>
        <w:autoSpaceDE w:val="0"/>
        <w:autoSpaceDN w:val="0"/>
        <w:adjustRightInd w:val="0"/>
        <w:spacing w:after="0" w:line="240" w:lineRule="auto"/>
        <w:jc w:val="both"/>
        <w:rPr>
          <w:rFonts w:asciiTheme="minorHAnsi" w:hAnsiTheme="minorHAnsi" w:cstheme="minorHAnsi"/>
          <w:bCs/>
          <w:color w:val="000000"/>
          <w:sz w:val="20"/>
          <w:szCs w:val="20"/>
        </w:rPr>
      </w:pPr>
      <w:bookmarkStart w:id="3" w:name="art57i"/>
      <w:bookmarkEnd w:id="3"/>
      <w:r w:rsidRPr="00D44F65">
        <w:rPr>
          <w:rFonts w:asciiTheme="minorHAnsi" w:hAnsiTheme="minorHAnsi" w:cstheme="minorHAnsi"/>
          <w:b/>
          <w:bCs/>
          <w:color w:val="000000"/>
          <w:sz w:val="20"/>
          <w:szCs w:val="20"/>
        </w:rPr>
        <w:t>17.2.</w:t>
      </w:r>
      <w:r w:rsidRPr="00D44F65">
        <w:rPr>
          <w:rFonts w:asciiTheme="minorHAnsi" w:hAnsiTheme="minorHAnsi" w:cstheme="minorHAnsi"/>
          <w:bCs/>
          <w:color w:val="000000"/>
          <w:sz w:val="20"/>
          <w:szCs w:val="20"/>
        </w:rPr>
        <w:t xml:space="preserve"> Homologado o Pregão, a Licitante será convocada de acordo com a necessidade da Administração para, no prazo de 05 (cinco) dias úteis, retirar a(s) Nota(s) de Empenho(s) ou assinar o contrato, podendo este prazo ser prorrogado, a critério da Administração, por igual período e por uma vez, desde que ocorra motivo justificado.</w:t>
      </w:r>
    </w:p>
    <w:p w:rsidR="00A54A67" w:rsidRPr="00D44F65" w:rsidRDefault="00A54A67" w:rsidP="00D44F6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44F65">
        <w:rPr>
          <w:rFonts w:asciiTheme="minorHAnsi" w:hAnsiTheme="minorHAnsi" w:cstheme="minorHAnsi"/>
          <w:b/>
          <w:bCs/>
          <w:color w:val="000000"/>
          <w:sz w:val="20"/>
          <w:szCs w:val="20"/>
        </w:rPr>
        <w:t>17.3.</w:t>
      </w:r>
      <w:r w:rsidRPr="00D44F65">
        <w:rPr>
          <w:rFonts w:asciiTheme="minorHAnsi" w:hAnsiTheme="minorHAnsi" w:cstheme="minorHAnsi"/>
          <w:bCs/>
          <w:color w:val="000000"/>
          <w:sz w:val="20"/>
          <w:szCs w:val="20"/>
        </w:rPr>
        <w:t xml:space="preserve"> Quando a empresa adjudicatária, após convocada, recusar-se a retirar a “Nota de Empenho”, não apresentar situação fiscal regular, não assinar o contrato, negar ou retardar a entrega do(s) produto(s) objeto deste Pregão, a SESAU/TO convocará formalmente as Licitantes remanescentes na ordem de classificação do certame para contratar com a Administração.</w:t>
      </w:r>
    </w:p>
    <w:p w:rsidR="00A54A67" w:rsidRPr="003D732F" w:rsidRDefault="00A54A67" w:rsidP="00D44F6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44F65">
        <w:rPr>
          <w:rFonts w:asciiTheme="minorHAnsi" w:hAnsiTheme="minorHAnsi" w:cstheme="minorHAnsi"/>
          <w:b/>
          <w:bCs/>
          <w:color w:val="000000"/>
          <w:sz w:val="20"/>
          <w:szCs w:val="20"/>
        </w:rPr>
        <w:lastRenderedPageBreak/>
        <w:t>17.4.</w:t>
      </w:r>
      <w:r w:rsidRPr="00D44F65">
        <w:rPr>
          <w:rFonts w:asciiTheme="minorHAnsi" w:hAnsiTheme="minorHAnsi" w:cstheme="minorHAnsi"/>
          <w:bCs/>
          <w:color w:val="000000"/>
          <w:sz w:val="20"/>
          <w:szCs w:val="20"/>
        </w:rPr>
        <w:t xml:space="preserve"> Cometendo a adjudicatária uma das situações previstas acima, sem motivo justo e não acatado pela SESAU/TO, ficará caracterizado descumprimento total da obrigação assumida, estando à empresa sujeita às</w:t>
      </w:r>
      <w:r w:rsidRPr="003D732F">
        <w:rPr>
          <w:rFonts w:asciiTheme="minorHAnsi" w:hAnsiTheme="minorHAnsi" w:cstheme="minorHAnsi"/>
          <w:bCs/>
          <w:color w:val="000000"/>
          <w:sz w:val="20"/>
          <w:szCs w:val="20"/>
        </w:rPr>
        <w:t xml:space="preserve"> penalidades previstas em Lei.</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17.5.</w:t>
      </w:r>
      <w:r w:rsidRPr="003D732F">
        <w:rPr>
          <w:rFonts w:asciiTheme="minorHAnsi" w:hAnsiTheme="minorHAnsi" w:cstheme="minorHAnsi"/>
          <w:bCs/>
          <w:color w:val="000000"/>
          <w:sz w:val="20"/>
          <w:szCs w:val="20"/>
        </w:rPr>
        <w:t xml:space="preserve"> A sujeição à penalidade prevista no subitem anterior não se aplica às Licitantes remanescentes que se negarem a aceitar a contratação nos mesmos termos propostos a primeira adjudicatária.</w:t>
      </w:r>
    </w:p>
    <w:p w:rsidR="00750619" w:rsidRPr="003D732F" w:rsidRDefault="00750619"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3D732F">
        <w:rPr>
          <w:rFonts w:asciiTheme="minorHAnsi" w:hAnsiTheme="minorHAnsi" w:cstheme="minorHAnsi"/>
          <w:b/>
          <w:bCs/>
          <w:color w:val="000000"/>
          <w:sz w:val="20"/>
          <w:szCs w:val="20"/>
        </w:rPr>
        <w:t xml:space="preserve">18. DAS SANÇÕES ADMINISTRATIVAS </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18.1.</w:t>
      </w:r>
      <w:r w:rsidRPr="003D732F">
        <w:rPr>
          <w:rFonts w:asciiTheme="minorHAnsi" w:hAnsiTheme="minorHAnsi" w:cstheme="minorHAnsi"/>
          <w:bCs/>
          <w:color w:val="000000"/>
          <w:sz w:val="20"/>
          <w:szCs w:val="20"/>
        </w:rPr>
        <w:t xml:space="preserve"> A Licitante será sancionada com o impedimento de licitar e contratar com a </w:t>
      </w:r>
      <w:r w:rsidRPr="003D732F">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3D732F">
        <w:rPr>
          <w:rFonts w:asciiTheme="minorHAnsi" w:hAnsiTheme="minorHAnsi" w:cstheme="minorHAnsi"/>
          <w:bCs/>
          <w:color w:val="000000"/>
          <w:sz w:val="20"/>
          <w:szCs w:val="20"/>
        </w:rPr>
        <w:t xml:space="preserve"> e será descredenciada no SICAF, pelo prazo de até </w:t>
      </w:r>
      <w:proofErr w:type="gramStart"/>
      <w:r w:rsidRPr="003D732F">
        <w:rPr>
          <w:rFonts w:asciiTheme="minorHAnsi" w:hAnsiTheme="minorHAnsi" w:cstheme="minorHAnsi"/>
          <w:bCs/>
          <w:color w:val="000000"/>
          <w:sz w:val="20"/>
          <w:szCs w:val="20"/>
        </w:rPr>
        <w:t>5</w:t>
      </w:r>
      <w:proofErr w:type="gramEnd"/>
      <w:r w:rsidRPr="003D732F">
        <w:rPr>
          <w:rFonts w:asciiTheme="minorHAnsi" w:hAnsiTheme="minorHAnsi" w:cstheme="minorHAnsi"/>
          <w:bCs/>
          <w:color w:val="000000"/>
          <w:sz w:val="20"/>
          <w:szCs w:val="20"/>
        </w:rPr>
        <w:t xml:space="preserve"> (cinco) anos, sem prejuízo de multa de até </w:t>
      </w:r>
      <w:r w:rsidRPr="003D732F">
        <w:rPr>
          <w:rFonts w:asciiTheme="minorHAnsi" w:hAnsiTheme="minorHAnsi" w:cstheme="minorHAnsi"/>
          <w:bCs/>
          <w:sz w:val="20"/>
          <w:szCs w:val="20"/>
        </w:rPr>
        <w:t xml:space="preserve">30% (trinta por cento) </w:t>
      </w:r>
      <w:r w:rsidRPr="003D732F">
        <w:rPr>
          <w:rFonts w:asciiTheme="minorHAnsi" w:hAnsiTheme="minorHAnsi" w:cstheme="minorHAnsi"/>
          <w:bCs/>
          <w:color w:val="000000"/>
          <w:sz w:val="20"/>
          <w:szCs w:val="20"/>
        </w:rPr>
        <w:t>do valor contratado e demais cominações legais, nos seguintes casos:</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a) cometer fraude fiscal;</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b) apresentar documento falso;</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c) fizer declaração falsa;</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d) comportar-se de modo inidôneo;</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e) deixar de entregar a documentação exigida no certame;</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f) não mantiver a proposta;</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g) fraudar ou retardar de qualquer forma a execução do contrato;</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h) não cumprir com a execução do contrato;</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i) descumprir as demais exigências deste Edital e seus Anexos.</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18.2.</w:t>
      </w:r>
      <w:r w:rsidRPr="003D732F">
        <w:rPr>
          <w:rFonts w:asciiTheme="minorHAnsi" w:hAnsiTheme="minorHAnsi" w:cstheme="minorHAnsi"/>
          <w:bCs/>
          <w:color w:val="000000"/>
          <w:sz w:val="20"/>
          <w:szCs w:val="20"/>
        </w:rPr>
        <w:t xml:space="preserve"> Para os fins deste item, reputar-se-ão inidôneos atos como os descritos nos </w:t>
      </w:r>
      <w:proofErr w:type="spellStart"/>
      <w:r w:rsidRPr="003D732F">
        <w:rPr>
          <w:rFonts w:asciiTheme="minorHAnsi" w:hAnsiTheme="minorHAnsi" w:cstheme="minorHAnsi"/>
          <w:bCs/>
          <w:color w:val="000000"/>
          <w:sz w:val="20"/>
          <w:szCs w:val="20"/>
        </w:rPr>
        <w:t>arts</w:t>
      </w:r>
      <w:proofErr w:type="spellEnd"/>
      <w:r w:rsidRPr="003D732F">
        <w:rPr>
          <w:rFonts w:asciiTheme="minorHAnsi" w:hAnsiTheme="minorHAnsi" w:cstheme="minorHAnsi"/>
          <w:bCs/>
          <w:color w:val="000000"/>
          <w:sz w:val="20"/>
          <w:szCs w:val="20"/>
        </w:rPr>
        <w:t>. 90, 92, 93, 94, 95 e 96 da Lei nº 8.666/93;</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18.3.</w:t>
      </w:r>
      <w:r w:rsidRPr="003D732F">
        <w:rPr>
          <w:rFonts w:asciiTheme="minorHAnsi" w:hAnsiTheme="minorHAnsi" w:cstheme="minorHAnsi"/>
          <w:bCs/>
          <w:color w:val="000000"/>
          <w:sz w:val="20"/>
          <w:szCs w:val="20"/>
        </w:rPr>
        <w:t xml:space="preserve"> Para os fins do </w:t>
      </w:r>
      <w:r w:rsidRPr="003D732F">
        <w:rPr>
          <w:rFonts w:asciiTheme="minorHAnsi" w:hAnsiTheme="minorHAnsi" w:cstheme="minorHAnsi"/>
          <w:bCs/>
          <w:sz w:val="20"/>
          <w:szCs w:val="20"/>
        </w:rPr>
        <w:t xml:space="preserve">item </w:t>
      </w:r>
      <w:r w:rsidR="00A60D3F" w:rsidRPr="003D732F">
        <w:rPr>
          <w:rFonts w:asciiTheme="minorHAnsi" w:hAnsiTheme="minorHAnsi" w:cstheme="minorHAnsi"/>
          <w:bCs/>
          <w:sz w:val="20"/>
          <w:szCs w:val="20"/>
        </w:rPr>
        <w:t>17.2</w:t>
      </w:r>
      <w:r w:rsidRPr="003D732F">
        <w:rPr>
          <w:rFonts w:asciiTheme="minorHAnsi" w:hAnsiTheme="minorHAnsi" w:cstheme="minorHAnsi"/>
          <w:bCs/>
          <w:sz w:val="20"/>
          <w:szCs w:val="20"/>
        </w:rPr>
        <w:t>,</w:t>
      </w:r>
      <w:r w:rsidRPr="003D732F">
        <w:rPr>
          <w:rFonts w:asciiTheme="minorHAnsi" w:hAnsiTheme="minorHAnsi" w:cstheme="minorHAnsi"/>
          <w:bCs/>
          <w:color w:val="000000"/>
          <w:sz w:val="20"/>
          <w:szCs w:val="20"/>
        </w:rPr>
        <w:t xml:space="preserve"> a cada dia de atraso será cobrado 1% (um por cento) de multa até o limite de 30% (trinta por cento), ocasião em que será rescindido unilateralmente o contrato, sendo convocadas as Licitantes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Pr="003D732F">
          <w:rPr>
            <w:rFonts w:asciiTheme="minorHAnsi" w:hAnsiTheme="minorHAnsi" w:cstheme="minorHAnsi"/>
            <w:bCs/>
            <w:color w:val="000000"/>
            <w:sz w:val="20"/>
            <w:szCs w:val="20"/>
          </w:rPr>
          <w:t>81 a</w:t>
        </w:r>
      </w:smartTag>
      <w:r w:rsidRPr="003D732F">
        <w:rPr>
          <w:rFonts w:asciiTheme="minorHAnsi" w:hAnsiTheme="minorHAnsi" w:cstheme="minorHAnsi"/>
          <w:bCs/>
          <w:color w:val="000000"/>
          <w:sz w:val="20"/>
          <w:szCs w:val="20"/>
        </w:rPr>
        <w:t xml:space="preserve"> 88 da Lei 8666</w:t>
      </w:r>
      <w:r w:rsidRPr="003D732F">
        <w:rPr>
          <w:rFonts w:asciiTheme="minorHAnsi" w:hAnsiTheme="minorHAnsi" w:cstheme="minorHAnsi"/>
          <w:bCs/>
          <w:color w:val="000000"/>
          <w:sz w:val="20"/>
          <w:szCs w:val="20"/>
        </w:rPr>
        <w:sym w:font="Symbol" w:char="002F"/>
      </w:r>
      <w:r w:rsidRPr="003D732F">
        <w:rPr>
          <w:rFonts w:asciiTheme="minorHAnsi" w:hAnsiTheme="minorHAnsi" w:cstheme="minorHAnsi"/>
          <w:bCs/>
          <w:color w:val="000000"/>
          <w:sz w:val="20"/>
          <w:szCs w:val="20"/>
        </w:rPr>
        <w:t>93;</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18.4.</w:t>
      </w:r>
      <w:r w:rsidRPr="003D732F">
        <w:rPr>
          <w:rFonts w:asciiTheme="minorHAnsi" w:hAnsiTheme="minorHAnsi" w:cstheme="minorHAnsi"/>
          <w:bCs/>
          <w:color w:val="000000"/>
          <w:sz w:val="20"/>
          <w:szCs w:val="20"/>
        </w:rPr>
        <w:t xml:space="preserve"> A multa, eventualmente imposta à Contratada,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à cobrança judicial da multa;</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18.5.</w:t>
      </w:r>
      <w:r w:rsidRPr="003D732F">
        <w:rPr>
          <w:rFonts w:asciiTheme="minorHAnsi" w:hAnsiTheme="minorHAnsi" w:cstheme="minorHAnsi"/>
          <w:bCs/>
          <w:color w:val="000000"/>
          <w:sz w:val="20"/>
          <w:szCs w:val="20"/>
        </w:rPr>
        <w:t xml:space="preserve"> A multa será aplicada, após o julgamento da defesa apresentada pela Contratada no prazo de até 05 (cinco) dias úteis contados da data de sua notificação. Decaído este prazo, sem manifestação da Contratada, a Contratante aplicará e executará automaticamente a multa;</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18.6.</w:t>
      </w:r>
      <w:r w:rsidRPr="003D732F">
        <w:rPr>
          <w:rFonts w:asciiTheme="minorHAnsi" w:hAnsiTheme="minorHAnsi" w:cstheme="minorHAnsi"/>
          <w:bCs/>
          <w:color w:val="000000"/>
          <w:sz w:val="20"/>
          <w:szCs w:val="20"/>
        </w:rPr>
        <w:t xml:space="preserve"> Para julgamento da defesa apresentada pela Contratada ou aplicação da multa, fica facultada da área responsável consultar a Superintendência de Assuntos Jurídicos da SESAU/TO.</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18.7.</w:t>
      </w:r>
      <w:r w:rsidRPr="003D732F">
        <w:rPr>
          <w:rFonts w:asciiTheme="minorHAnsi" w:hAnsiTheme="minorHAnsi" w:cstheme="minorHAnsi"/>
          <w:bCs/>
          <w:color w:val="000000"/>
          <w:sz w:val="20"/>
          <w:szCs w:val="20"/>
        </w:rPr>
        <w:t xml:space="preserve"> As multas previstas nesta seção não eximem a adjudicatária ou Contratada da reparação dos eventuais danos, perdas ou prejuízos que seu ato punível venha causar à Administração ou a terceiros.</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u w:val="single"/>
        </w:rPr>
      </w:pPr>
      <w:r w:rsidRPr="003D732F">
        <w:rPr>
          <w:rFonts w:asciiTheme="minorHAnsi" w:hAnsiTheme="minorHAnsi" w:cstheme="minorHAnsi"/>
          <w:b/>
          <w:bCs/>
          <w:color w:val="000000"/>
          <w:sz w:val="20"/>
          <w:szCs w:val="20"/>
          <w:u w:val="single"/>
        </w:rPr>
        <w:t>18.8.</w:t>
      </w:r>
      <w:r w:rsidRPr="003D732F">
        <w:rPr>
          <w:rFonts w:asciiTheme="minorHAnsi" w:hAnsiTheme="minorHAnsi" w:cstheme="minorHAnsi"/>
          <w:bCs/>
          <w:color w:val="000000"/>
          <w:sz w:val="20"/>
          <w:szCs w:val="20"/>
          <w:u w:val="single"/>
        </w:rPr>
        <w:t xml:space="preserve"> Poderá haver ainda, pena de:</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a) Advertência quando se tratar de infração leve, a juízo da fiscalização, no caso de descumprimento das obrigações e responsabilidades assumidas no contrato, ou ainda, no caso de outras ocorrências que possam acarretar transtornos ao desenvolvimento dos serviços da contratante, desde que não caiba a aplicação de sanção mais grave;</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 xml:space="preserve">b) Suspensão temporária de participar em licitação e impedimento de contratar com a </w:t>
      </w:r>
      <w:r w:rsidRPr="003D732F">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3D732F">
        <w:rPr>
          <w:rFonts w:asciiTheme="minorHAnsi" w:hAnsiTheme="minorHAnsi" w:cstheme="minorHAnsi"/>
          <w:bCs/>
          <w:color w:val="000000"/>
          <w:sz w:val="20"/>
          <w:szCs w:val="20"/>
        </w:rPr>
        <w:t>, pelo prazo não superior a 05 (cinco) anos;</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 xml:space="preserve">c) Declaração de inidoneidade para licitar ou contratar com a </w:t>
      </w:r>
      <w:r w:rsidRPr="003D732F">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3D732F">
        <w:rPr>
          <w:rFonts w:asciiTheme="minorHAnsi" w:hAnsiTheme="minorHAnsi" w:cstheme="minorHAnsi"/>
          <w:bCs/>
          <w:color w:val="000000"/>
          <w:sz w:val="20"/>
          <w:szCs w:val="20"/>
        </w:rPr>
        <w:t xml:space="preserve"> enquanto perdurarem os motivos que determinaram sua punição ou até que seja promovida a sua reabilitação perante a própria Autoridade que aplicou a penalidade, que será concedida sempre que o contratado ressarcir a Administração pelos </w:t>
      </w:r>
      <w:r w:rsidRPr="003D732F">
        <w:rPr>
          <w:rFonts w:asciiTheme="minorHAnsi" w:hAnsiTheme="minorHAnsi" w:cstheme="minorHAnsi"/>
          <w:bCs/>
          <w:color w:val="000000"/>
          <w:sz w:val="20"/>
          <w:szCs w:val="20"/>
        </w:rPr>
        <w:lastRenderedPageBreak/>
        <w:t xml:space="preserve">prejuízos resultantes e </w:t>
      </w:r>
      <w:proofErr w:type="gramStart"/>
      <w:r w:rsidRPr="003D732F">
        <w:rPr>
          <w:rFonts w:asciiTheme="minorHAnsi" w:hAnsiTheme="minorHAnsi" w:cstheme="minorHAnsi"/>
          <w:bCs/>
          <w:color w:val="000000"/>
          <w:sz w:val="20"/>
          <w:szCs w:val="20"/>
        </w:rPr>
        <w:t>após</w:t>
      </w:r>
      <w:proofErr w:type="gramEnd"/>
      <w:r w:rsidRPr="003D732F">
        <w:rPr>
          <w:rFonts w:asciiTheme="minorHAnsi" w:hAnsiTheme="minorHAnsi" w:cstheme="minorHAnsi"/>
          <w:bCs/>
          <w:color w:val="000000"/>
          <w:sz w:val="20"/>
          <w:szCs w:val="20"/>
        </w:rPr>
        <w:t xml:space="preserve"> decorrido o prazo da sanção aplicada com base na alínea anterior.</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18.9.</w:t>
      </w:r>
      <w:r w:rsidRPr="003D732F">
        <w:rPr>
          <w:rFonts w:asciiTheme="minorHAnsi" w:hAnsiTheme="minorHAnsi" w:cstheme="minorHAnsi"/>
          <w:bCs/>
          <w:color w:val="000000"/>
          <w:sz w:val="20"/>
          <w:szCs w:val="20"/>
        </w:rPr>
        <w:t xml:space="preserve"> As sanções são independentes e a aplicação de uma não exclui a das outras.</w:t>
      </w:r>
    </w:p>
    <w:p w:rsidR="00773AB6"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18.10.</w:t>
      </w:r>
      <w:r w:rsidRPr="003D732F">
        <w:rPr>
          <w:rFonts w:asciiTheme="minorHAnsi" w:hAnsiTheme="minorHAnsi" w:cstheme="minorHAnsi"/>
          <w:bCs/>
          <w:color w:val="000000"/>
          <w:sz w:val="20"/>
          <w:szCs w:val="20"/>
        </w:rPr>
        <w:t xml:space="preserve"> Todas as sanções poderão, a critério da SESAU/TO, tramitar nos autos que correm o procedimento licitatório.</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3D732F">
        <w:rPr>
          <w:rFonts w:asciiTheme="minorHAnsi" w:hAnsiTheme="minorHAnsi" w:cstheme="minorHAnsi"/>
          <w:b/>
          <w:bCs/>
          <w:color w:val="000000"/>
          <w:sz w:val="20"/>
          <w:szCs w:val="20"/>
        </w:rPr>
        <w:t xml:space="preserve">19. DAS DISPOSIÇÕES GERAIS </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19.1.</w:t>
      </w:r>
      <w:r w:rsidRPr="003D732F">
        <w:rPr>
          <w:rFonts w:asciiTheme="minorHAnsi" w:hAnsiTheme="minorHAnsi" w:cstheme="minorHAnsi"/>
          <w:bCs/>
          <w:color w:val="000000"/>
          <w:sz w:val="20"/>
          <w:szCs w:val="20"/>
        </w:rPr>
        <w:t xml:space="preserve"> Ao Secretário da Saúde compete anular este Pregão de ofício, por ilegalidade, ou por provocação de qualquer pessoa, e cancelá-lo ou revogá-lo todo ou em parte, por considerá-lo inoportuno, inconsistente ou inconveniente diante de fato superveniente, mediante ato escrito e fundamentado.</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19.2.</w:t>
      </w:r>
      <w:r w:rsidRPr="003D732F">
        <w:rPr>
          <w:rFonts w:asciiTheme="minorHAnsi" w:hAnsiTheme="minorHAnsi" w:cstheme="minorHAnsi"/>
          <w:bCs/>
          <w:color w:val="000000"/>
          <w:sz w:val="20"/>
          <w:szCs w:val="20"/>
        </w:rPr>
        <w:t xml:space="preserve"> As Licitantes não terão direito à indenização em decorrência de revogação ou anulação do procedimento licitatório, ressalvado o direito a ampla defesa e o contraditório.</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19.3.</w:t>
      </w:r>
      <w:r w:rsidRPr="003D732F">
        <w:rPr>
          <w:rFonts w:asciiTheme="minorHAnsi" w:hAnsiTheme="minorHAnsi" w:cstheme="minorHAnsi"/>
          <w:bCs/>
          <w:color w:val="000000"/>
          <w:sz w:val="20"/>
          <w:szCs w:val="20"/>
        </w:rPr>
        <w:t xml:space="preserve"> É facultado </w:t>
      </w:r>
      <w:proofErr w:type="gramStart"/>
      <w:r w:rsidRPr="003D732F">
        <w:rPr>
          <w:rFonts w:asciiTheme="minorHAnsi" w:hAnsiTheme="minorHAnsi" w:cstheme="minorHAnsi"/>
          <w:bCs/>
          <w:color w:val="000000"/>
          <w:sz w:val="20"/>
          <w:szCs w:val="20"/>
        </w:rPr>
        <w:t>ao(</w:t>
      </w:r>
      <w:proofErr w:type="gramEnd"/>
      <w:r w:rsidRPr="003D732F">
        <w:rPr>
          <w:rFonts w:asciiTheme="minorHAnsi" w:hAnsiTheme="minorHAnsi" w:cstheme="minorHAnsi"/>
          <w:bCs/>
          <w:color w:val="000000"/>
          <w:sz w:val="20"/>
          <w:szCs w:val="20"/>
        </w:rPr>
        <w:t>a) Pregoeiro(a)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19.4.</w:t>
      </w:r>
      <w:r w:rsidRPr="003D732F">
        <w:rPr>
          <w:rFonts w:asciiTheme="minorHAnsi" w:hAnsiTheme="minorHAnsi" w:cstheme="minorHAnsi"/>
          <w:bCs/>
          <w:color w:val="000000"/>
          <w:sz w:val="20"/>
          <w:szCs w:val="20"/>
        </w:rPr>
        <w:t xml:space="preserve"> No julgamento das propostas e na fase de habilitação, </w:t>
      </w:r>
      <w:proofErr w:type="gramStart"/>
      <w:r w:rsidRPr="003D732F">
        <w:rPr>
          <w:rFonts w:asciiTheme="minorHAnsi" w:hAnsiTheme="minorHAnsi" w:cstheme="minorHAnsi"/>
          <w:bCs/>
          <w:color w:val="000000"/>
          <w:sz w:val="20"/>
          <w:szCs w:val="20"/>
        </w:rPr>
        <w:t>o(</w:t>
      </w:r>
      <w:proofErr w:type="gramEnd"/>
      <w:r w:rsidRPr="003D732F">
        <w:rPr>
          <w:rFonts w:asciiTheme="minorHAnsi" w:hAnsiTheme="minorHAnsi" w:cstheme="minorHAnsi"/>
          <w:bCs/>
          <w:color w:val="000000"/>
          <w:sz w:val="20"/>
          <w:szCs w:val="20"/>
        </w:rPr>
        <w:t>a) Pregoeiro(a)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19.5.</w:t>
      </w:r>
      <w:r w:rsidRPr="003D732F">
        <w:rPr>
          <w:rFonts w:asciiTheme="minorHAnsi" w:hAnsiTheme="minorHAnsi" w:cstheme="minorHAnsi"/>
          <w:bCs/>
          <w:color w:val="000000"/>
          <w:sz w:val="20"/>
          <w:szCs w:val="20"/>
        </w:rPr>
        <w:t xml:space="preserve"> Caso os prazos definidos neste Edital não estejam expressamente indicados na proposta, eles serão considerados como aceitos para efeito de julgamento deste Pregão.</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19.6.</w:t>
      </w:r>
      <w:r w:rsidRPr="003D732F">
        <w:rPr>
          <w:rFonts w:asciiTheme="minorHAnsi" w:hAnsiTheme="minorHAnsi" w:cstheme="minorHAnsi"/>
          <w:bCs/>
          <w:color w:val="000000"/>
          <w:sz w:val="20"/>
          <w:szCs w:val="20"/>
        </w:rPr>
        <w:t xml:space="preserve">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19.7.</w:t>
      </w:r>
      <w:r w:rsidRPr="003D732F">
        <w:rPr>
          <w:rFonts w:asciiTheme="minorHAnsi" w:hAnsiTheme="minorHAnsi" w:cstheme="minorHAnsi"/>
          <w:bCs/>
          <w:color w:val="000000"/>
          <w:sz w:val="20"/>
          <w:szCs w:val="20"/>
        </w:rPr>
        <w:t xml:space="preserve"> Aplicam-se às cooperativas enquadradas na situação do art. 34 da Lei nº 11.488, de 15 de junho de 2007, todas as disposições relativas às Microempresas e Empresas de Pequeno Porte.</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19.8.</w:t>
      </w:r>
      <w:r w:rsidRPr="003D732F">
        <w:rPr>
          <w:rFonts w:asciiTheme="minorHAnsi" w:hAnsiTheme="minorHAnsi" w:cstheme="minorHAnsi"/>
          <w:bCs/>
          <w:color w:val="000000"/>
          <w:sz w:val="20"/>
          <w:szCs w:val="20"/>
        </w:rPr>
        <w:t xml:space="preserve"> Em caso de divergência entre normas </w:t>
      </w:r>
      <w:proofErr w:type="spellStart"/>
      <w:r w:rsidRPr="003D732F">
        <w:rPr>
          <w:rFonts w:asciiTheme="minorHAnsi" w:hAnsiTheme="minorHAnsi" w:cstheme="minorHAnsi"/>
          <w:bCs/>
          <w:color w:val="000000"/>
          <w:sz w:val="20"/>
          <w:szCs w:val="20"/>
        </w:rPr>
        <w:t>infralegais</w:t>
      </w:r>
      <w:proofErr w:type="spellEnd"/>
      <w:r w:rsidRPr="003D732F">
        <w:rPr>
          <w:rFonts w:asciiTheme="minorHAnsi" w:hAnsiTheme="minorHAnsi" w:cstheme="minorHAnsi"/>
          <w:bCs/>
          <w:color w:val="000000"/>
          <w:sz w:val="20"/>
          <w:szCs w:val="20"/>
        </w:rPr>
        <w:t xml:space="preserve"> e as contidas neste Edital, prevalecerão às últimas, exceto em caso de normas editadas pelo Governo do Estado e Federal.</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19.9.</w:t>
      </w:r>
      <w:r w:rsidRPr="003D732F">
        <w:rPr>
          <w:rFonts w:asciiTheme="minorHAnsi" w:hAnsiTheme="minorHAnsi" w:cstheme="minorHAnsi"/>
          <w:bCs/>
          <w:color w:val="000000"/>
          <w:sz w:val="20"/>
          <w:szCs w:val="20"/>
        </w:rPr>
        <w:t xml:space="preserve"> Não serão aceitos documentos com a vigência vencida, exceto se, e nos casos que o Edital permitir;</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19.10.</w:t>
      </w:r>
      <w:r w:rsidRPr="003D732F">
        <w:rPr>
          <w:rFonts w:asciiTheme="minorHAnsi" w:hAnsiTheme="minorHAnsi" w:cstheme="minorHAnsi"/>
          <w:bCs/>
          <w:color w:val="000000"/>
          <w:sz w:val="20"/>
          <w:szCs w:val="20"/>
        </w:rPr>
        <w:t xml:space="preserve"> A participação neste Pregão implica, automaticamente, na aceitação integral dos termos deste Edital, seus Anexos, leis e normas aplicáveis;</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19.11.</w:t>
      </w:r>
      <w:r w:rsidRPr="003D732F">
        <w:rPr>
          <w:rFonts w:asciiTheme="minorHAnsi" w:hAnsiTheme="minorHAnsi" w:cstheme="minorHAnsi"/>
          <w:bCs/>
          <w:color w:val="000000"/>
          <w:sz w:val="20"/>
          <w:szCs w:val="20"/>
        </w:rPr>
        <w:t xml:space="preserve"> Este Pregão poderá ter a data de abertura da sessão pública transferida por conveniência da SESAU/TO, sem prejuízo do disposto no § 4º do art. 17 do Decreto Federal nº 5.450/2005.</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19.12.</w:t>
      </w:r>
      <w:r w:rsidRPr="003D732F">
        <w:rPr>
          <w:rFonts w:asciiTheme="minorHAnsi" w:hAnsiTheme="minorHAnsi" w:cstheme="minorHAnsi"/>
          <w:bCs/>
          <w:color w:val="000000"/>
          <w:sz w:val="20"/>
          <w:szCs w:val="20"/>
        </w:rPr>
        <w:t xml:space="preserve"> Este Edital é instrumento de adesão, donde todos que participem estão automaticamente de acordo com suas condições.</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19.13.</w:t>
      </w:r>
      <w:r w:rsidRPr="003D732F">
        <w:rPr>
          <w:rFonts w:asciiTheme="minorHAnsi" w:hAnsiTheme="minorHAnsi" w:cstheme="minorHAnsi"/>
          <w:bCs/>
          <w:color w:val="000000"/>
          <w:sz w:val="20"/>
          <w:szCs w:val="20"/>
        </w:rPr>
        <w:t xml:space="preserve"> A Contratada não poderá subcontratar o objeto em parte, sem a expressa anuência da Contratante.</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19.14.</w:t>
      </w:r>
      <w:r w:rsidRPr="003D732F">
        <w:rPr>
          <w:rFonts w:asciiTheme="minorHAnsi" w:hAnsiTheme="minorHAnsi" w:cstheme="minorHAnsi"/>
          <w:bCs/>
          <w:color w:val="000000"/>
          <w:sz w:val="20"/>
          <w:szCs w:val="20"/>
        </w:rPr>
        <w:t xml:space="preserve"> Não serão aceitos “protocolos de entrega” ou “solicitação de documentos” em substituição aos documentos requeridos no presente Edital e seus Anexos, salvo nos casos expressamente permitidos.</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19.15.</w:t>
      </w:r>
      <w:r w:rsidRPr="003D732F">
        <w:rPr>
          <w:rFonts w:asciiTheme="minorHAnsi" w:hAnsiTheme="minorHAnsi" w:cstheme="minorHAnsi"/>
          <w:bCs/>
          <w:color w:val="000000"/>
          <w:sz w:val="20"/>
          <w:szCs w:val="20"/>
        </w:rPr>
        <w:t xml:space="preserve"> Na contagem dos prazos, exclui-se o dia de início inclui-se o último.</w:t>
      </w:r>
    </w:p>
    <w:p w:rsidR="00773AB6" w:rsidRPr="003D732F" w:rsidRDefault="00773AB6"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3D732F">
        <w:rPr>
          <w:rFonts w:asciiTheme="minorHAnsi" w:hAnsiTheme="minorHAnsi" w:cstheme="minorHAnsi"/>
          <w:b/>
          <w:bCs/>
          <w:color w:val="000000"/>
          <w:sz w:val="20"/>
          <w:szCs w:val="20"/>
        </w:rPr>
        <w:t>20. DO FORO</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20.1.</w:t>
      </w:r>
      <w:r w:rsidRPr="003D732F">
        <w:rPr>
          <w:rFonts w:asciiTheme="minorHAnsi" w:hAnsiTheme="minorHAnsi" w:cstheme="minorHAnsi"/>
          <w:bCs/>
          <w:color w:val="000000"/>
          <w:sz w:val="20"/>
          <w:szCs w:val="20"/>
        </w:rPr>
        <w:t xml:space="preserve"> Para dirimir as questões relativas ao presente Edital, elege-se como foro competente o da comarca de Palmas - TO, com exclusão de qualquer outro.</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5D3A14" w:rsidRPr="003D732F" w:rsidRDefault="005D3A14"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901BD0" w:rsidRPr="003D732F" w:rsidRDefault="00D72C43" w:rsidP="007D4150">
      <w:pPr>
        <w:widowControl w:val="0"/>
        <w:autoSpaceDE w:val="0"/>
        <w:autoSpaceDN w:val="0"/>
        <w:adjustRightInd w:val="0"/>
        <w:spacing w:before="120" w:after="0" w:line="240" w:lineRule="auto"/>
        <w:jc w:val="right"/>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 xml:space="preserve">Palmas, </w:t>
      </w:r>
      <w:r w:rsidR="007D4150">
        <w:rPr>
          <w:rFonts w:asciiTheme="minorHAnsi" w:hAnsiTheme="minorHAnsi" w:cstheme="minorHAnsi"/>
          <w:bCs/>
          <w:color w:val="000000"/>
          <w:sz w:val="20"/>
          <w:szCs w:val="20"/>
        </w:rPr>
        <w:t>19</w:t>
      </w:r>
      <w:r w:rsidRPr="003D732F">
        <w:rPr>
          <w:rFonts w:asciiTheme="minorHAnsi" w:hAnsiTheme="minorHAnsi" w:cstheme="minorHAnsi"/>
          <w:bCs/>
          <w:color w:val="000000"/>
          <w:sz w:val="20"/>
          <w:szCs w:val="20"/>
        </w:rPr>
        <w:t xml:space="preserve"> de</w:t>
      </w:r>
      <w:r w:rsidR="007D4150">
        <w:rPr>
          <w:rFonts w:asciiTheme="minorHAnsi" w:hAnsiTheme="minorHAnsi" w:cstheme="minorHAnsi"/>
          <w:bCs/>
          <w:color w:val="000000"/>
          <w:sz w:val="20"/>
          <w:szCs w:val="20"/>
        </w:rPr>
        <w:t xml:space="preserve"> dezembro </w:t>
      </w:r>
      <w:r w:rsidRPr="003D732F">
        <w:rPr>
          <w:rFonts w:asciiTheme="minorHAnsi" w:hAnsiTheme="minorHAnsi" w:cstheme="minorHAnsi"/>
          <w:bCs/>
          <w:color w:val="000000"/>
          <w:sz w:val="20"/>
          <w:szCs w:val="20"/>
        </w:rPr>
        <w:t>de 201</w:t>
      </w:r>
      <w:r w:rsidR="00DD083C" w:rsidRPr="003D732F">
        <w:rPr>
          <w:rFonts w:asciiTheme="minorHAnsi" w:hAnsiTheme="minorHAnsi" w:cstheme="minorHAnsi"/>
          <w:bCs/>
          <w:color w:val="000000"/>
          <w:sz w:val="20"/>
          <w:szCs w:val="20"/>
        </w:rPr>
        <w:t>7</w:t>
      </w:r>
      <w:r w:rsidRPr="003D732F">
        <w:rPr>
          <w:rFonts w:asciiTheme="minorHAnsi" w:hAnsiTheme="minorHAnsi" w:cstheme="minorHAnsi"/>
          <w:bCs/>
          <w:color w:val="000000"/>
          <w:sz w:val="20"/>
          <w:szCs w:val="20"/>
        </w:rPr>
        <w:t>.</w:t>
      </w:r>
    </w:p>
    <w:p w:rsidR="00901BD0" w:rsidRDefault="00901BD0" w:rsidP="00750619">
      <w:pPr>
        <w:widowControl w:val="0"/>
        <w:autoSpaceDE w:val="0"/>
        <w:autoSpaceDN w:val="0"/>
        <w:adjustRightInd w:val="0"/>
        <w:spacing w:before="120" w:after="0" w:line="240" w:lineRule="auto"/>
        <w:rPr>
          <w:rFonts w:asciiTheme="minorHAnsi" w:hAnsiTheme="minorHAnsi" w:cstheme="minorHAnsi"/>
          <w:bCs/>
          <w:color w:val="000000"/>
          <w:sz w:val="20"/>
          <w:szCs w:val="20"/>
        </w:rPr>
      </w:pPr>
    </w:p>
    <w:p w:rsidR="007D4150" w:rsidRDefault="007D4150" w:rsidP="00750619">
      <w:pPr>
        <w:widowControl w:val="0"/>
        <w:autoSpaceDE w:val="0"/>
        <w:autoSpaceDN w:val="0"/>
        <w:adjustRightInd w:val="0"/>
        <w:spacing w:before="120" w:after="0" w:line="240" w:lineRule="auto"/>
        <w:rPr>
          <w:rFonts w:asciiTheme="minorHAnsi" w:hAnsiTheme="minorHAnsi" w:cstheme="minorHAnsi"/>
          <w:bCs/>
          <w:color w:val="000000"/>
          <w:sz w:val="20"/>
          <w:szCs w:val="20"/>
        </w:rPr>
      </w:pPr>
    </w:p>
    <w:p w:rsidR="007D4150" w:rsidRPr="003D732F" w:rsidRDefault="007D4150" w:rsidP="00750619">
      <w:pPr>
        <w:widowControl w:val="0"/>
        <w:autoSpaceDE w:val="0"/>
        <w:autoSpaceDN w:val="0"/>
        <w:adjustRightInd w:val="0"/>
        <w:spacing w:before="120" w:after="0" w:line="240" w:lineRule="auto"/>
        <w:rPr>
          <w:rFonts w:asciiTheme="minorHAnsi" w:hAnsiTheme="minorHAnsi" w:cstheme="minorHAnsi"/>
          <w:bCs/>
          <w:color w:val="000000"/>
          <w:sz w:val="20"/>
          <w:szCs w:val="20"/>
        </w:rPr>
      </w:pPr>
    </w:p>
    <w:p w:rsidR="00901BD0" w:rsidRPr="003D732F" w:rsidRDefault="00D25A59" w:rsidP="004F3E8C">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3D732F">
        <w:rPr>
          <w:rFonts w:asciiTheme="minorHAnsi" w:hAnsiTheme="minorHAnsi" w:cstheme="minorHAnsi"/>
          <w:b/>
          <w:bCs/>
          <w:color w:val="000000"/>
          <w:sz w:val="20"/>
          <w:szCs w:val="20"/>
        </w:rPr>
        <w:t>Kássia Divina Pinheiro Barbosa Koelln</w:t>
      </w:r>
    </w:p>
    <w:p w:rsidR="00901BD0" w:rsidRPr="003D732F" w:rsidRDefault="00901BD0"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Presidente da Comissão Permanente de Licitação</w:t>
      </w:r>
    </w:p>
    <w:p w:rsidR="003D65BF" w:rsidRPr="003D732F" w:rsidRDefault="003D65BF"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5E3D3E" w:rsidRPr="003D732F" w:rsidRDefault="005E3D3E"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4F4C41" w:rsidRPr="003D732F" w:rsidRDefault="004F4C41" w:rsidP="00750619">
      <w:pPr>
        <w:widowControl w:val="0"/>
        <w:autoSpaceDE w:val="0"/>
        <w:autoSpaceDN w:val="0"/>
        <w:adjustRightInd w:val="0"/>
        <w:spacing w:after="0" w:line="240" w:lineRule="auto"/>
        <w:rPr>
          <w:rFonts w:asciiTheme="minorHAnsi" w:hAnsiTheme="minorHAnsi" w:cstheme="minorHAnsi"/>
          <w:bCs/>
          <w:color w:val="000000"/>
          <w:sz w:val="20"/>
          <w:szCs w:val="20"/>
        </w:rPr>
      </w:pPr>
    </w:p>
    <w:p w:rsidR="004C2A6C" w:rsidRPr="003D732F" w:rsidRDefault="00FB7DF1" w:rsidP="00FB7DF1">
      <w:pPr>
        <w:tabs>
          <w:tab w:val="left" w:pos="7200"/>
        </w:tabs>
        <w:spacing w:after="0"/>
        <w:jc w:val="center"/>
        <w:rPr>
          <w:rFonts w:asciiTheme="minorHAnsi" w:eastAsia="Batang" w:hAnsiTheme="minorHAnsi" w:cstheme="minorHAnsi"/>
          <w:b/>
          <w:bCs/>
          <w:color w:val="000000"/>
          <w:sz w:val="20"/>
          <w:szCs w:val="20"/>
          <w:u w:val="single"/>
        </w:rPr>
      </w:pPr>
      <w:r w:rsidRPr="003D732F">
        <w:rPr>
          <w:rFonts w:asciiTheme="minorHAnsi" w:eastAsia="Batang" w:hAnsiTheme="minorHAnsi" w:cstheme="minorHAnsi"/>
          <w:b/>
          <w:bCs/>
          <w:color w:val="000000"/>
          <w:sz w:val="20"/>
          <w:szCs w:val="20"/>
          <w:u w:val="single"/>
        </w:rPr>
        <w:t>ANEXO I</w:t>
      </w:r>
    </w:p>
    <w:p w:rsidR="004C2A6C" w:rsidRPr="003D732F" w:rsidRDefault="004C2A6C" w:rsidP="004C2A6C">
      <w:pPr>
        <w:tabs>
          <w:tab w:val="left" w:pos="7200"/>
        </w:tabs>
        <w:spacing w:after="0"/>
        <w:jc w:val="center"/>
        <w:rPr>
          <w:rFonts w:asciiTheme="minorHAnsi" w:eastAsia="Batang" w:hAnsiTheme="minorHAnsi" w:cstheme="minorHAnsi"/>
          <w:b/>
          <w:bCs/>
          <w:color w:val="000000"/>
          <w:sz w:val="20"/>
          <w:szCs w:val="20"/>
        </w:rPr>
      </w:pPr>
      <w:r w:rsidRPr="003D732F">
        <w:rPr>
          <w:rFonts w:asciiTheme="minorHAnsi" w:eastAsia="Batang" w:hAnsiTheme="minorHAnsi" w:cstheme="minorHAnsi"/>
          <w:b/>
          <w:color w:val="000000"/>
          <w:sz w:val="20"/>
          <w:szCs w:val="20"/>
        </w:rPr>
        <w:t>Critério de Julgamento e Relação/Descrição dos Produtos</w:t>
      </w:r>
    </w:p>
    <w:p w:rsidR="00F7152B" w:rsidRPr="003D732F" w:rsidRDefault="00F7152B" w:rsidP="004C2A6C">
      <w:pPr>
        <w:spacing w:after="0"/>
        <w:jc w:val="both"/>
        <w:rPr>
          <w:rFonts w:asciiTheme="minorHAnsi" w:hAnsiTheme="minorHAnsi" w:cstheme="minorHAnsi"/>
          <w:b/>
          <w:sz w:val="20"/>
          <w:szCs w:val="20"/>
        </w:rPr>
      </w:pPr>
    </w:p>
    <w:p w:rsidR="004C2A6C" w:rsidRPr="003D732F" w:rsidRDefault="004C2A6C" w:rsidP="004C2A6C">
      <w:pPr>
        <w:spacing w:after="0"/>
        <w:jc w:val="both"/>
        <w:rPr>
          <w:rFonts w:asciiTheme="minorHAnsi" w:hAnsiTheme="minorHAnsi" w:cstheme="minorHAnsi"/>
          <w:b/>
          <w:sz w:val="20"/>
          <w:szCs w:val="20"/>
        </w:rPr>
      </w:pPr>
      <w:r w:rsidRPr="003D732F">
        <w:rPr>
          <w:rFonts w:asciiTheme="minorHAnsi" w:hAnsiTheme="minorHAnsi" w:cstheme="minorHAnsi"/>
          <w:b/>
          <w:sz w:val="20"/>
          <w:szCs w:val="20"/>
        </w:rPr>
        <w:t>01. Do critério de julgamento (lembretes importantes):</w:t>
      </w:r>
    </w:p>
    <w:p w:rsidR="004C2A6C" w:rsidRPr="003D732F" w:rsidRDefault="004C2A6C" w:rsidP="004C2A6C">
      <w:pPr>
        <w:spacing w:after="0"/>
        <w:jc w:val="both"/>
        <w:rPr>
          <w:rFonts w:asciiTheme="minorHAnsi" w:hAnsiTheme="minorHAnsi" w:cstheme="minorHAnsi"/>
          <w:color w:val="000000"/>
          <w:sz w:val="20"/>
          <w:szCs w:val="20"/>
        </w:rPr>
      </w:pPr>
      <w:r w:rsidRPr="003D732F">
        <w:rPr>
          <w:rFonts w:asciiTheme="minorHAnsi" w:hAnsiTheme="minorHAnsi" w:cstheme="minorHAnsi"/>
          <w:b/>
          <w:color w:val="000000"/>
          <w:sz w:val="20"/>
          <w:szCs w:val="20"/>
        </w:rPr>
        <w:t>a)</w:t>
      </w:r>
      <w:r w:rsidRPr="003D732F">
        <w:rPr>
          <w:rFonts w:asciiTheme="minorHAnsi" w:hAnsiTheme="minorHAnsi" w:cstheme="minorHAnsi"/>
          <w:color w:val="000000"/>
          <w:sz w:val="20"/>
          <w:szCs w:val="20"/>
        </w:rPr>
        <w:t xml:space="preserve"> Será vencedora a </w:t>
      </w:r>
      <w:r w:rsidR="00EB373D" w:rsidRPr="003D732F">
        <w:rPr>
          <w:rFonts w:asciiTheme="minorHAnsi" w:hAnsiTheme="minorHAnsi" w:cstheme="minorHAnsi"/>
          <w:color w:val="000000"/>
          <w:sz w:val="20"/>
          <w:szCs w:val="20"/>
        </w:rPr>
        <w:t>Licitante</w:t>
      </w:r>
      <w:r w:rsidRPr="003D732F">
        <w:rPr>
          <w:rFonts w:asciiTheme="minorHAnsi" w:hAnsiTheme="minorHAnsi" w:cstheme="minorHAnsi"/>
          <w:color w:val="000000"/>
          <w:sz w:val="20"/>
          <w:szCs w:val="20"/>
        </w:rPr>
        <w:t xml:space="preserve"> que atender as exigências do </w:t>
      </w:r>
      <w:r w:rsidR="005F6698" w:rsidRPr="003D732F">
        <w:rPr>
          <w:rFonts w:asciiTheme="minorHAnsi" w:hAnsiTheme="minorHAnsi" w:cstheme="minorHAnsi"/>
          <w:color w:val="000000"/>
          <w:sz w:val="20"/>
          <w:szCs w:val="20"/>
        </w:rPr>
        <w:t>Edital</w:t>
      </w:r>
      <w:r w:rsidRPr="003D732F">
        <w:rPr>
          <w:rFonts w:asciiTheme="minorHAnsi" w:hAnsiTheme="minorHAnsi" w:cstheme="minorHAnsi"/>
          <w:color w:val="000000"/>
          <w:sz w:val="20"/>
          <w:szCs w:val="20"/>
        </w:rPr>
        <w:t xml:space="preserve"> e apresentar o </w:t>
      </w:r>
      <w:r w:rsidR="005E3D3E" w:rsidRPr="003D732F">
        <w:rPr>
          <w:rFonts w:asciiTheme="minorHAnsi" w:hAnsiTheme="minorHAnsi" w:cstheme="minorHAnsi"/>
          <w:b/>
          <w:color w:val="000000"/>
          <w:sz w:val="20"/>
          <w:szCs w:val="20"/>
          <w:u w:val="single"/>
        </w:rPr>
        <w:t>menor valor</w:t>
      </w:r>
      <w:r w:rsidR="00A2702A" w:rsidRPr="003D732F">
        <w:rPr>
          <w:rFonts w:asciiTheme="minorHAnsi" w:hAnsiTheme="minorHAnsi" w:cstheme="minorHAnsi"/>
          <w:b/>
          <w:color w:val="000000"/>
          <w:sz w:val="20"/>
          <w:szCs w:val="20"/>
          <w:u w:val="single"/>
        </w:rPr>
        <w:t>total</w:t>
      </w:r>
      <w:r w:rsidRPr="003D732F">
        <w:rPr>
          <w:rFonts w:asciiTheme="minorHAnsi" w:hAnsiTheme="minorHAnsi" w:cstheme="minorHAnsi"/>
          <w:b/>
          <w:color w:val="000000"/>
          <w:sz w:val="20"/>
          <w:szCs w:val="20"/>
          <w:u w:val="single"/>
        </w:rPr>
        <w:t xml:space="preserve"> por item;</w:t>
      </w:r>
    </w:p>
    <w:p w:rsidR="004C2A6C" w:rsidRPr="003D732F" w:rsidRDefault="00B53EFF" w:rsidP="004C2A6C">
      <w:pPr>
        <w:autoSpaceDE w:val="0"/>
        <w:autoSpaceDN w:val="0"/>
        <w:adjustRightInd w:val="0"/>
        <w:spacing w:after="0"/>
        <w:jc w:val="both"/>
        <w:rPr>
          <w:rFonts w:asciiTheme="minorHAnsi" w:hAnsiTheme="minorHAnsi" w:cstheme="minorHAnsi"/>
          <w:sz w:val="20"/>
          <w:szCs w:val="20"/>
        </w:rPr>
      </w:pPr>
      <w:r w:rsidRPr="003D732F">
        <w:rPr>
          <w:rFonts w:asciiTheme="minorHAnsi" w:hAnsiTheme="minorHAnsi" w:cstheme="minorHAnsi"/>
          <w:b/>
          <w:sz w:val="20"/>
          <w:szCs w:val="20"/>
        </w:rPr>
        <w:t>b</w:t>
      </w:r>
      <w:r w:rsidR="004C2A6C" w:rsidRPr="003D732F">
        <w:rPr>
          <w:rFonts w:asciiTheme="minorHAnsi" w:hAnsiTheme="minorHAnsi" w:cstheme="minorHAnsi"/>
          <w:b/>
          <w:sz w:val="20"/>
          <w:szCs w:val="20"/>
        </w:rPr>
        <w:t>)</w:t>
      </w:r>
      <w:r w:rsidR="004C2A6C" w:rsidRPr="003D732F">
        <w:rPr>
          <w:rFonts w:asciiTheme="minorHAnsi" w:hAnsiTheme="minorHAnsi" w:cstheme="minorHAnsi"/>
          <w:sz w:val="20"/>
          <w:szCs w:val="20"/>
        </w:rPr>
        <w:t xml:space="preserve"> A proposta deverá conter apenas duas casas decimais após a vírgula;</w:t>
      </w:r>
    </w:p>
    <w:p w:rsidR="00A23EC2" w:rsidRPr="003D732F" w:rsidRDefault="00A23EC2" w:rsidP="00A23EC2">
      <w:pPr>
        <w:widowControl w:val="0"/>
        <w:autoSpaceDE w:val="0"/>
        <w:autoSpaceDN w:val="0"/>
        <w:adjustRightInd w:val="0"/>
        <w:spacing w:after="0"/>
        <w:jc w:val="both"/>
        <w:rPr>
          <w:rFonts w:asciiTheme="minorHAnsi" w:hAnsiTheme="minorHAnsi" w:cstheme="minorHAnsi"/>
          <w:b/>
          <w:bCs/>
          <w:color w:val="000000"/>
          <w:sz w:val="20"/>
          <w:szCs w:val="20"/>
          <w:u w:val="single"/>
        </w:rPr>
      </w:pPr>
      <w:r w:rsidRPr="003D732F">
        <w:rPr>
          <w:rFonts w:asciiTheme="minorHAnsi" w:hAnsiTheme="minorHAnsi" w:cstheme="minorHAnsi"/>
          <w:b/>
          <w:bCs/>
          <w:color w:val="000000"/>
          <w:sz w:val="20"/>
          <w:szCs w:val="20"/>
          <w:u w:val="single"/>
        </w:rPr>
        <w:t>c) Conforme faculta o art. 3º da Lei 10.520/02, não será anexado a este Edital o orçamento de refer</w:t>
      </w:r>
      <w:r w:rsidR="005E3D3E" w:rsidRPr="003D732F">
        <w:rPr>
          <w:rFonts w:asciiTheme="minorHAnsi" w:hAnsiTheme="minorHAnsi" w:cstheme="minorHAnsi"/>
          <w:b/>
          <w:bCs/>
          <w:color w:val="000000"/>
          <w:sz w:val="20"/>
          <w:szCs w:val="20"/>
          <w:u w:val="single"/>
        </w:rPr>
        <w:t>ência estimado para contratação;</w:t>
      </w:r>
    </w:p>
    <w:p w:rsidR="005E3D3E" w:rsidRPr="003D732F" w:rsidRDefault="005E3D3E" w:rsidP="005E3D3E">
      <w:pPr>
        <w:spacing w:after="0" w:line="240" w:lineRule="auto"/>
        <w:jc w:val="both"/>
        <w:rPr>
          <w:rFonts w:asciiTheme="minorHAnsi" w:hAnsiTheme="minorHAnsi" w:cstheme="minorHAnsi"/>
          <w:b/>
          <w:bCs/>
          <w:color w:val="000000"/>
          <w:sz w:val="20"/>
          <w:szCs w:val="20"/>
          <w:u w:val="single"/>
        </w:rPr>
      </w:pPr>
      <w:r w:rsidRPr="003D732F">
        <w:rPr>
          <w:rFonts w:asciiTheme="minorHAnsi" w:hAnsiTheme="minorHAnsi" w:cstheme="minorHAnsi"/>
          <w:b/>
          <w:sz w:val="20"/>
          <w:szCs w:val="20"/>
          <w:u w:val="single"/>
        </w:rPr>
        <w:t xml:space="preserve">d) </w:t>
      </w:r>
      <w:r w:rsidRPr="003D732F">
        <w:rPr>
          <w:rFonts w:asciiTheme="minorHAnsi" w:hAnsiTheme="minorHAnsi" w:cstheme="minorHAnsi"/>
          <w:b/>
          <w:bCs/>
          <w:color w:val="000000"/>
          <w:sz w:val="20"/>
          <w:szCs w:val="20"/>
          <w:u w:val="single"/>
        </w:rPr>
        <w:t>Para cumprimento ao que dispõe o artigo 47 da Lei Complementar nº 123, de 14 de dezembro de 2006, as Licitações cujos itens sejam de até R$ 80.000,00 (oitenta mil reais) são destinadas exclusivamente as microempresas ou empresas de pequeno porte;</w:t>
      </w:r>
    </w:p>
    <w:p w:rsidR="00A23EC2" w:rsidRPr="003D732F" w:rsidRDefault="005E3D3E" w:rsidP="00A23EC2">
      <w:pPr>
        <w:autoSpaceDE w:val="0"/>
        <w:autoSpaceDN w:val="0"/>
        <w:adjustRightInd w:val="0"/>
        <w:spacing w:after="120"/>
        <w:jc w:val="both"/>
        <w:rPr>
          <w:rFonts w:asciiTheme="minorHAnsi" w:eastAsia="Batang" w:hAnsiTheme="minorHAnsi" w:cstheme="minorHAnsi"/>
          <w:bCs/>
          <w:sz w:val="20"/>
          <w:szCs w:val="20"/>
        </w:rPr>
      </w:pPr>
      <w:r w:rsidRPr="003D732F">
        <w:rPr>
          <w:rFonts w:asciiTheme="minorHAnsi" w:hAnsiTheme="minorHAnsi" w:cstheme="minorHAnsi"/>
          <w:b/>
          <w:bCs/>
          <w:color w:val="000000"/>
          <w:sz w:val="20"/>
          <w:szCs w:val="20"/>
          <w:u w:val="single"/>
        </w:rPr>
        <w:t>e</w:t>
      </w:r>
      <w:r w:rsidR="00A23EC2" w:rsidRPr="003D732F">
        <w:rPr>
          <w:rFonts w:asciiTheme="minorHAnsi" w:hAnsiTheme="minorHAnsi" w:cstheme="minorHAnsi"/>
          <w:b/>
          <w:bCs/>
          <w:color w:val="000000"/>
          <w:sz w:val="20"/>
          <w:szCs w:val="20"/>
          <w:u w:val="single"/>
        </w:rPr>
        <w:t>) O preço estimado para contratação somente será divulgado após o término da fase de lances.</w:t>
      </w:r>
    </w:p>
    <w:p w:rsidR="00166183" w:rsidRPr="003D732F" w:rsidRDefault="00200FA2" w:rsidP="00C10EB7">
      <w:pPr>
        <w:spacing w:after="0"/>
        <w:jc w:val="both"/>
        <w:rPr>
          <w:rFonts w:asciiTheme="minorHAnsi" w:hAnsiTheme="minorHAnsi" w:cstheme="minorHAnsi"/>
          <w:b/>
          <w:sz w:val="20"/>
          <w:szCs w:val="20"/>
        </w:rPr>
      </w:pPr>
      <w:r w:rsidRPr="003D732F">
        <w:rPr>
          <w:rFonts w:asciiTheme="minorHAnsi" w:hAnsiTheme="minorHAnsi" w:cstheme="minorHAnsi"/>
          <w:b/>
          <w:sz w:val="20"/>
          <w:szCs w:val="20"/>
        </w:rPr>
        <w:t xml:space="preserve">02. Da Relação/Descrição dos </w:t>
      </w:r>
      <w:r w:rsidR="007051E8" w:rsidRPr="003D732F">
        <w:rPr>
          <w:rFonts w:asciiTheme="minorHAnsi" w:hAnsiTheme="minorHAnsi" w:cstheme="minorHAnsi"/>
          <w:b/>
          <w:sz w:val="20"/>
          <w:szCs w:val="20"/>
        </w:rPr>
        <w:t>produtos</w:t>
      </w:r>
      <w:r w:rsidRPr="003D732F">
        <w:rPr>
          <w:rFonts w:asciiTheme="minorHAnsi" w:hAnsiTheme="minorHAnsi" w:cstheme="minorHAnsi"/>
          <w:b/>
          <w:sz w:val="20"/>
          <w:szCs w:val="20"/>
        </w:rPr>
        <w:t>:</w:t>
      </w:r>
    </w:p>
    <w:p w:rsidR="00376B72" w:rsidRPr="003D732F" w:rsidRDefault="00376B72" w:rsidP="00C10EB7">
      <w:pPr>
        <w:spacing w:after="0"/>
        <w:jc w:val="both"/>
        <w:rPr>
          <w:rFonts w:asciiTheme="minorHAnsi" w:hAnsiTheme="minorHAnsi" w:cstheme="minorHAnsi"/>
          <w:b/>
          <w:sz w:val="20"/>
          <w:szCs w:val="20"/>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567"/>
        <w:gridCol w:w="709"/>
        <w:gridCol w:w="6946"/>
      </w:tblGrid>
      <w:tr w:rsidR="007E709B" w:rsidRPr="003D732F" w:rsidTr="007E709B">
        <w:trPr>
          <w:trHeight w:val="221"/>
        </w:trPr>
        <w:tc>
          <w:tcPr>
            <w:tcW w:w="567" w:type="dxa"/>
            <w:shd w:val="pct15" w:color="auto" w:fill="FFFFFF"/>
            <w:vAlign w:val="center"/>
          </w:tcPr>
          <w:p w:rsidR="007E709B" w:rsidRPr="003D732F" w:rsidRDefault="007E709B" w:rsidP="007E709B">
            <w:pPr>
              <w:pStyle w:val="Ttulo5"/>
              <w:rPr>
                <w:rFonts w:asciiTheme="minorHAnsi" w:hAnsiTheme="minorHAnsi" w:cstheme="minorHAnsi"/>
                <w:sz w:val="20"/>
              </w:rPr>
            </w:pPr>
            <w:r w:rsidRPr="003D732F">
              <w:rPr>
                <w:rFonts w:asciiTheme="minorHAnsi" w:hAnsiTheme="minorHAnsi" w:cstheme="minorHAnsi"/>
                <w:sz w:val="20"/>
              </w:rPr>
              <w:t>Item</w:t>
            </w:r>
          </w:p>
        </w:tc>
        <w:tc>
          <w:tcPr>
            <w:tcW w:w="567" w:type="dxa"/>
            <w:shd w:val="pct15" w:color="auto" w:fill="FFFFFF"/>
            <w:vAlign w:val="center"/>
          </w:tcPr>
          <w:p w:rsidR="007E709B" w:rsidRPr="003D732F" w:rsidRDefault="007E709B" w:rsidP="007E709B">
            <w:pPr>
              <w:pStyle w:val="Ttulo5"/>
              <w:rPr>
                <w:rFonts w:asciiTheme="minorHAnsi" w:hAnsiTheme="minorHAnsi" w:cstheme="minorHAnsi"/>
                <w:sz w:val="20"/>
              </w:rPr>
            </w:pPr>
            <w:r w:rsidRPr="003D732F">
              <w:rPr>
                <w:rFonts w:asciiTheme="minorHAnsi" w:hAnsiTheme="minorHAnsi" w:cstheme="minorHAnsi"/>
                <w:sz w:val="20"/>
              </w:rPr>
              <w:t>Qtd</w:t>
            </w:r>
          </w:p>
        </w:tc>
        <w:tc>
          <w:tcPr>
            <w:tcW w:w="709" w:type="dxa"/>
            <w:shd w:val="pct15" w:color="auto" w:fill="FFFFFF"/>
            <w:vAlign w:val="center"/>
          </w:tcPr>
          <w:p w:rsidR="007E709B" w:rsidRPr="003D732F" w:rsidRDefault="007E709B" w:rsidP="007E709B">
            <w:pPr>
              <w:spacing w:after="0" w:line="240" w:lineRule="auto"/>
              <w:jc w:val="center"/>
              <w:rPr>
                <w:rFonts w:asciiTheme="minorHAnsi" w:hAnsiTheme="minorHAnsi" w:cstheme="minorHAnsi"/>
                <w:b/>
                <w:snapToGrid w:val="0"/>
                <w:color w:val="000000"/>
                <w:sz w:val="20"/>
                <w:szCs w:val="20"/>
              </w:rPr>
            </w:pPr>
            <w:proofErr w:type="spellStart"/>
            <w:r w:rsidRPr="003D732F">
              <w:rPr>
                <w:rFonts w:asciiTheme="minorHAnsi" w:hAnsiTheme="minorHAnsi" w:cstheme="minorHAnsi"/>
                <w:b/>
                <w:snapToGrid w:val="0"/>
                <w:color w:val="000000"/>
                <w:sz w:val="20"/>
                <w:szCs w:val="20"/>
              </w:rPr>
              <w:t>Unid</w:t>
            </w:r>
            <w:proofErr w:type="spellEnd"/>
          </w:p>
        </w:tc>
        <w:tc>
          <w:tcPr>
            <w:tcW w:w="6946" w:type="dxa"/>
            <w:shd w:val="pct15" w:color="auto" w:fill="FFFFFF"/>
            <w:vAlign w:val="center"/>
          </w:tcPr>
          <w:p w:rsidR="007E709B" w:rsidRPr="003D732F" w:rsidRDefault="007E709B" w:rsidP="007E709B">
            <w:pPr>
              <w:pStyle w:val="Ttulo2"/>
              <w:rPr>
                <w:rFonts w:asciiTheme="minorHAnsi" w:hAnsiTheme="minorHAnsi" w:cstheme="minorHAnsi"/>
              </w:rPr>
            </w:pPr>
            <w:r w:rsidRPr="003D732F">
              <w:rPr>
                <w:rFonts w:asciiTheme="minorHAnsi" w:hAnsiTheme="minorHAnsi" w:cstheme="minorHAnsi"/>
              </w:rPr>
              <w:t>Descrição</w:t>
            </w:r>
          </w:p>
        </w:tc>
      </w:tr>
      <w:tr w:rsidR="007E709B" w:rsidRPr="003D732F" w:rsidTr="007E709B">
        <w:tc>
          <w:tcPr>
            <w:tcW w:w="567" w:type="dxa"/>
          </w:tcPr>
          <w:p w:rsidR="007E709B" w:rsidRPr="003D732F" w:rsidRDefault="007E709B" w:rsidP="007E709B">
            <w:pPr>
              <w:spacing w:after="0" w:line="240" w:lineRule="auto"/>
              <w:ind w:left="-70" w:right="47"/>
              <w:jc w:val="center"/>
              <w:rPr>
                <w:rFonts w:asciiTheme="minorHAnsi" w:hAnsiTheme="minorHAnsi" w:cstheme="minorHAnsi"/>
                <w:snapToGrid w:val="0"/>
                <w:color w:val="000000"/>
                <w:sz w:val="20"/>
                <w:szCs w:val="20"/>
              </w:rPr>
            </w:pPr>
          </w:p>
          <w:p w:rsidR="007E709B" w:rsidRPr="003D732F" w:rsidRDefault="007E709B" w:rsidP="007E709B">
            <w:pPr>
              <w:spacing w:after="0" w:line="240" w:lineRule="auto"/>
              <w:ind w:left="-70" w:right="47"/>
              <w:jc w:val="center"/>
              <w:rPr>
                <w:rFonts w:asciiTheme="minorHAnsi" w:hAnsiTheme="minorHAnsi" w:cstheme="minorHAnsi"/>
                <w:snapToGrid w:val="0"/>
                <w:color w:val="000000"/>
                <w:sz w:val="20"/>
                <w:szCs w:val="20"/>
              </w:rPr>
            </w:pPr>
            <w:proofErr w:type="gramStart"/>
            <w:r w:rsidRPr="003D732F">
              <w:rPr>
                <w:rFonts w:asciiTheme="minorHAnsi" w:hAnsiTheme="minorHAnsi" w:cstheme="minorHAnsi"/>
                <w:snapToGrid w:val="0"/>
                <w:color w:val="000000"/>
                <w:sz w:val="20"/>
                <w:szCs w:val="20"/>
              </w:rPr>
              <w:t>1</w:t>
            </w:r>
            <w:proofErr w:type="gramEnd"/>
          </w:p>
        </w:tc>
        <w:tc>
          <w:tcPr>
            <w:tcW w:w="567" w:type="dxa"/>
          </w:tcPr>
          <w:p w:rsidR="007E709B" w:rsidRPr="003D732F" w:rsidRDefault="007E709B" w:rsidP="007E709B">
            <w:pPr>
              <w:spacing w:after="0" w:line="240" w:lineRule="auto"/>
              <w:jc w:val="center"/>
              <w:rPr>
                <w:rFonts w:asciiTheme="minorHAnsi" w:hAnsiTheme="minorHAnsi" w:cstheme="minorHAnsi"/>
                <w:snapToGrid w:val="0"/>
                <w:color w:val="000000"/>
                <w:sz w:val="20"/>
                <w:szCs w:val="20"/>
              </w:rPr>
            </w:pPr>
          </w:p>
          <w:p w:rsidR="007E709B" w:rsidRPr="003D732F" w:rsidRDefault="007E709B" w:rsidP="007E709B">
            <w:pPr>
              <w:spacing w:after="0" w:line="240" w:lineRule="auto"/>
              <w:jc w:val="center"/>
              <w:rPr>
                <w:rFonts w:asciiTheme="minorHAnsi" w:hAnsiTheme="minorHAnsi" w:cstheme="minorHAnsi"/>
                <w:snapToGrid w:val="0"/>
                <w:color w:val="000000"/>
                <w:sz w:val="20"/>
                <w:szCs w:val="20"/>
              </w:rPr>
            </w:pPr>
            <w:r w:rsidRPr="003D732F">
              <w:rPr>
                <w:rFonts w:asciiTheme="minorHAnsi" w:hAnsiTheme="minorHAnsi" w:cstheme="minorHAnsi"/>
                <w:snapToGrid w:val="0"/>
                <w:color w:val="000000"/>
                <w:sz w:val="20"/>
                <w:szCs w:val="20"/>
              </w:rPr>
              <w:t>01</w:t>
            </w:r>
          </w:p>
        </w:tc>
        <w:tc>
          <w:tcPr>
            <w:tcW w:w="709" w:type="dxa"/>
          </w:tcPr>
          <w:p w:rsidR="007E709B" w:rsidRPr="003D732F" w:rsidRDefault="007E709B" w:rsidP="007E709B">
            <w:pPr>
              <w:spacing w:after="0" w:line="240" w:lineRule="auto"/>
              <w:jc w:val="center"/>
              <w:rPr>
                <w:rFonts w:asciiTheme="minorHAnsi" w:hAnsiTheme="minorHAnsi" w:cstheme="minorHAnsi"/>
                <w:snapToGrid w:val="0"/>
                <w:color w:val="000000"/>
                <w:sz w:val="20"/>
                <w:szCs w:val="20"/>
              </w:rPr>
            </w:pPr>
          </w:p>
          <w:p w:rsidR="007E709B" w:rsidRPr="003D732F" w:rsidRDefault="007E709B" w:rsidP="007E709B">
            <w:pPr>
              <w:spacing w:after="0" w:line="240" w:lineRule="auto"/>
              <w:jc w:val="center"/>
              <w:rPr>
                <w:rFonts w:asciiTheme="minorHAnsi" w:hAnsiTheme="minorHAnsi" w:cstheme="minorHAnsi"/>
                <w:snapToGrid w:val="0"/>
                <w:color w:val="000000"/>
                <w:sz w:val="20"/>
                <w:szCs w:val="20"/>
              </w:rPr>
            </w:pPr>
            <w:proofErr w:type="spellStart"/>
            <w:r w:rsidRPr="003D732F">
              <w:rPr>
                <w:rFonts w:asciiTheme="minorHAnsi" w:hAnsiTheme="minorHAnsi" w:cstheme="minorHAnsi"/>
                <w:snapToGrid w:val="0"/>
                <w:color w:val="000000"/>
                <w:sz w:val="20"/>
                <w:szCs w:val="20"/>
              </w:rPr>
              <w:t>Unid</w:t>
            </w:r>
            <w:proofErr w:type="spellEnd"/>
          </w:p>
        </w:tc>
        <w:tc>
          <w:tcPr>
            <w:tcW w:w="6946" w:type="dxa"/>
          </w:tcPr>
          <w:p w:rsidR="007E709B" w:rsidRPr="003D732F" w:rsidRDefault="007E709B" w:rsidP="007E709B">
            <w:pPr>
              <w:spacing w:after="0" w:line="240" w:lineRule="auto"/>
              <w:jc w:val="both"/>
              <w:rPr>
                <w:rFonts w:asciiTheme="minorHAnsi" w:hAnsiTheme="minorHAnsi" w:cstheme="minorHAnsi"/>
                <w:snapToGrid w:val="0"/>
                <w:color w:val="000000"/>
                <w:sz w:val="20"/>
                <w:szCs w:val="20"/>
              </w:rPr>
            </w:pPr>
            <w:proofErr w:type="gramStart"/>
            <w:r w:rsidRPr="003D732F">
              <w:rPr>
                <w:rFonts w:asciiTheme="minorHAnsi" w:hAnsiTheme="minorHAnsi" w:cstheme="minorHAnsi"/>
                <w:b/>
                <w:snapToGrid w:val="0"/>
                <w:color w:val="000000"/>
                <w:sz w:val="20"/>
                <w:szCs w:val="20"/>
              </w:rPr>
              <w:t>Produto:</w:t>
            </w:r>
            <w:proofErr w:type="spellStart"/>
            <w:proofErr w:type="gramEnd"/>
            <w:r w:rsidRPr="003D732F">
              <w:rPr>
                <w:rFonts w:asciiTheme="minorHAnsi" w:hAnsiTheme="minorHAnsi" w:cstheme="minorHAnsi"/>
                <w:bCs/>
                <w:snapToGrid w:val="0"/>
                <w:color w:val="000000"/>
                <w:sz w:val="20"/>
                <w:szCs w:val="20"/>
              </w:rPr>
              <w:t>CoagulômetroSemi-Automático</w:t>
            </w:r>
            <w:proofErr w:type="spellEnd"/>
            <w:r w:rsidRPr="003D732F">
              <w:rPr>
                <w:rFonts w:asciiTheme="minorHAnsi" w:hAnsiTheme="minorHAnsi" w:cstheme="minorHAnsi"/>
                <w:bCs/>
                <w:snapToGrid w:val="0"/>
                <w:color w:val="000000"/>
                <w:sz w:val="20"/>
                <w:szCs w:val="20"/>
              </w:rPr>
              <w:t>.</w:t>
            </w:r>
          </w:p>
          <w:p w:rsidR="007E709B" w:rsidRPr="003D732F" w:rsidRDefault="007E709B" w:rsidP="007E709B">
            <w:pPr>
              <w:spacing w:after="0" w:line="240" w:lineRule="auto"/>
              <w:jc w:val="both"/>
              <w:rPr>
                <w:rFonts w:asciiTheme="minorHAnsi" w:hAnsiTheme="minorHAnsi" w:cstheme="minorHAnsi"/>
                <w:snapToGrid w:val="0"/>
                <w:color w:val="000000"/>
                <w:sz w:val="20"/>
                <w:szCs w:val="20"/>
              </w:rPr>
            </w:pPr>
            <w:r w:rsidRPr="003D732F">
              <w:rPr>
                <w:rFonts w:asciiTheme="minorHAnsi" w:hAnsiTheme="minorHAnsi" w:cstheme="minorHAnsi"/>
                <w:b/>
                <w:snapToGrid w:val="0"/>
                <w:color w:val="000000"/>
                <w:sz w:val="20"/>
                <w:szCs w:val="20"/>
              </w:rPr>
              <w:t xml:space="preserve">Descrição Técnica: </w:t>
            </w:r>
            <w:proofErr w:type="spellStart"/>
            <w:proofErr w:type="gramStart"/>
            <w:r w:rsidRPr="003D732F">
              <w:rPr>
                <w:rFonts w:asciiTheme="minorHAnsi" w:hAnsiTheme="minorHAnsi" w:cstheme="minorHAnsi"/>
                <w:bCs/>
                <w:snapToGrid w:val="0"/>
                <w:color w:val="000000"/>
                <w:sz w:val="20"/>
                <w:szCs w:val="20"/>
              </w:rPr>
              <w:t>CoagulômetroSemi</w:t>
            </w:r>
            <w:proofErr w:type="gramEnd"/>
            <w:r w:rsidRPr="003D732F">
              <w:rPr>
                <w:rFonts w:asciiTheme="minorHAnsi" w:hAnsiTheme="minorHAnsi" w:cstheme="minorHAnsi"/>
                <w:bCs/>
                <w:snapToGrid w:val="0"/>
                <w:color w:val="000000"/>
                <w:sz w:val="20"/>
                <w:szCs w:val="20"/>
              </w:rPr>
              <w:t>-Automático</w:t>
            </w:r>
            <w:proofErr w:type="spellEnd"/>
            <w:r w:rsidRPr="003D732F">
              <w:rPr>
                <w:rFonts w:asciiTheme="minorHAnsi" w:hAnsiTheme="minorHAnsi" w:cstheme="minorHAnsi"/>
                <w:bCs/>
                <w:snapToGrid w:val="0"/>
                <w:color w:val="000000"/>
                <w:sz w:val="20"/>
                <w:szCs w:val="20"/>
              </w:rPr>
              <w:t xml:space="preserve"> com protocolo de testes pré-programados e facilmente modificáveis.  Que </w:t>
            </w:r>
            <w:r w:rsidRPr="003D732F">
              <w:rPr>
                <w:rFonts w:asciiTheme="minorHAnsi" w:hAnsiTheme="minorHAnsi" w:cstheme="minorHAnsi"/>
                <w:snapToGrid w:val="0"/>
                <w:color w:val="000000"/>
                <w:sz w:val="20"/>
                <w:szCs w:val="20"/>
              </w:rPr>
              <w:t>tenha no mínimo 16 canais de incubação a 37ºC ± 0,5 ºC (</w:t>
            </w:r>
            <w:proofErr w:type="gramStart"/>
            <w:r w:rsidRPr="003D732F">
              <w:rPr>
                <w:rFonts w:asciiTheme="minorHAnsi" w:hAnsiTheme="minorHAnsi" w:cstheme="minorHAnsi"/>
                <w:snapToGrid w:val="0"/>
                <w:color w:val="000000"/>
                <w:sz w:val="20"/>
                <w:szCs w:val="20"/>
              </w:rPr>
              <w:t>4</w:t>
            </w:r>
            <w:proofErr w:type="gramEnd"/>
            <w:r w:rsidRPr="003D732F">
              <w:rPr>
                <w:rFonts w:asciiTheme="minorHAnsi" w:hAnsiTheme="minorHAnsi" w:cstheme="minorHAnsi"/>
                <w:snapToGrid w:val="0"/>
                <w:color w:val="000000"/>
                <w:sz w:val="20"/>
                <w:szCs w:val="20"/>
              </w:rPr>
              <w:t xml:space="preserve"> células x 4 colunas), 4 canais de testes (1 coluna). No mínimo </w:t>
            </w:r>
            <w:proofErr w:type="gramStart"/>
            <w:r w:rsidRPr="003D732F">
              <w:rPr>
                <w:rFonts w:asciiTheme="minorHAnsi" w:hAnsiTheme="minorHAnsi" w:cstheme="minorHAnsi"/>
                <w:snapToGrid w:val="0"/>
                <w:color w:val="000000"/>
                <w:sz w:val="20"/>
                <w:szCs w:val="20"/>
              </w:rPr>
              <w:t>2</w:t>
            </w:r>
            <w:proofErr w:type="gramEnd"/>
            <w:r w:rsidRPr="003D732F">
              <w:rPr>
                <w:rFonts w:asciiTheme="minorHAnsi" w:hAnsiTheme="minorHAnsi" w:cstheme="minorHAnsi"/>
                <w:snapToGrid w:val="0"/>
                <w:color w:val="000000"/>
                <w:sz w:val="20"/>
                <w:szCs w:val="20"/>
              </w:rPr>
              <w:t xml:space="preserve"> posições para reagentes à 37ºC (1 com agitador magnético), 4 canais independentes para incubação com alarme. Gerenciamento do tempo de incubação com aviso sonoro. Armazenamento e impressão das curvas de calibração de cada parâmetro. Que possa imprimir os gráficos de calibração. Que tenha Impressora integrada ao equipamento. Tela de cristal líquido e teclado integrado. </w:t>
            </w:r>
            <w:proofErr w:type="spellStart"/>
            <w:r w:rsidRPr="003D732F">
              <w:rPr>
                <w:rFonts w:asciiTheme="minorHAnsi" w:hAnsiTheme="minorHAnsi" w:cstheme="minorHAnsi"/>
                <w:snapToGrid w:val="0"/>
                <w:color w:val="000000"/>
                <w:sz w:val="20"/>
                <w:szCs w:val="20"/>
              </w:rPr>
              <w:t>Start-up</w:t>
            </w:r>
            <w:proofErr w:type="spellEnd"/>
            <w:r w:rsidRPr="003D732F">
              <w:rPr>
                <w:rFonts w:asciiTheme="minorHAnsi" w:hAnsiTheme="minorHAnsi" w:cstheme="minorHAnsi"/>
                <w:snapToGrid w:val="0"/>
                <w:color w:val="000000"/>
                <w:sz w:val="20"/>
                <w:szCs w:val="20"/>
              </w:rPr>
              <w:t xml:space="preserve"> e </w:t>
            </w:r>
            <w:proofErr w:type="gramStart"/>
            <w:r w:rsidRPr="003D732F">
              <w:rPr>
                <w:rFonts w:asciiTheme="minorHAnsi" w:hAnsiTheme="minorHAnsi" w:cstheme="minorHAnsi"/>
                <w:snapToGrid w:val="0"/>
                <w:color w:val="000000"/>
                <w:sz w:val="20"/>
                <w:szCs w:val="20"/>
              </w:rPr>
              <w:t>auto-teste</w:t>
            </w:r>
            <w:proofErr w:type="gramEnd"/>
            <w:r w:rsidRPr="003D732F">
              <w:rPr>
                <w:rFonts w:asciiTheme="minorHAnsi" w:hAnsiTheme="minorHAnsi" w:cstheme="minorHAnsi"/>
                <w:snapToGrid w:val="0"/>
                <w:color w:val="000000"/>
                <w:sz w:val="20"/>
                <w:szCs w:val="20"/>
              </w:rPr>
              <w:t xml:space="preserve"> automáticos. Inicialização de testes automaticamente com pipeta conectada. Que tenha micropipeta acoplada ao equipamento permitindo o início automático da medição com adição do reagente. Que ofereça resultados em segundos, %, INR, </w:t>
            </w:r>
            <w:proofErr w:type="spellStart"/>
            <w:proofErr w:type="gramStart"/>
            <w:r w:rsidRPr="003D732F">
              <w:rPr>
                <w:rFonts w:asciiTheme="minorHAnsi" w:hAnsiTheme="minorHAnsi" w:cstheme="minorHAnsi"/>
                <w:snapToGrid w:val="0"/>
                <w:color w:val="000000"/>
                <w:sz w:val="20"/>
                <w:szCs w:val="20"/>
              </w:rPr>
              <w:t>mg</w:t>
            </w:r>
            <w:proofErr w:type="spellEnd"/>
            <w:proofErr w:type="gramEnd"/>
            <w:r w:rsidRPr="003D732F">
              <w:rPr>
                <w:rFonts w:asciiTheme="minorHAnsi" w:hAnsiTheme="minorHAnsi" w:cstheme="minorHAnsi"/>
                <w:snapToGrid w:val="0"/>
                <w:color w:val="000000"/>
                <w:sz w:val="20"/>
                <w:szCs w:val="20"/>
              </w:rPr>
              <w:t xml:space="preserve">/dl, g/l, IU/ml, </w:t>
            </w:r>
            <w:proofErr w:type="spellStart"/>
            <w:r w:rsidRPr="003D732F">
              <w:rPr>
                <w:rFonts w:asciiTheme="minorHAnsi" w:hAnsiTheme="minorHAnsi" w:cstheme="minorHAnsi"/>
                <w:snapToGrid w:val="0"/>
                <w:color w:val="000000"/>
                <w:sz w:val="20"/>
                <w:szCs w:val="20"/>
              </w:rPr>
              <w:t>Ratio</w:t>
            </w:r>
            <w:proofErr w:type="spellEnd"/>
            <w:r w:rsidRPr="003D732F">
              <w:rPr>
                <w:rFonts w:asciiTheme="minorHAnsi" w:hAnsiTheme="minorHAnsi" w:cstheme="minorHAnsi"/>
                <w:snapToGrid w:val="0"/>
                <w:color w:val="000000"/>
                <w:sz w:val="20"/>
                <w:szCs w:val="20"/>
              </w:rPr>
              <w:t xml:space="preserve">, </w:t>
            </w:r>
            <w:proofErr w:type="spellStart"/>
            <w:r w:rsidRPr="003D732F">
              <w:rPr>
                <w:rFonts w:asciiTheme="minorHAnsi" w:hAnsiTheme="minorHAnsi" w:cstheme="minorHAnsi"/>
                <w:snapToGrid w:val="0"/>
                <w:color w:val="000000"/>
                <w:sz w:val="20"/>
                <w:szCs w:val="20"/>
              </w:rPr>
              <w:t>Ratio</w:t>
            </w:r>
            <w:proofErr w:type="spellEnd"/>
            <w:r w:rsidRPr="003D732F">
              <w:rPr>
                <w:rFonts w:asciiTheme="minorHAnsi" w:hAnsiTheme="minorHAnsi" w:cstheme="minorHAnsi"/>
                <w:snapToGrid w:val="0"/>
                <w:color w:val="000000"/>
                <w:sz w:val="20"/>
                <w:szCs w:val="20"/>
              </w:rPr>
              <w:t xml:space="preserve">- INR e %-INR. Que permita gestão de controle de qualidadee número de lotes. Sistema de detecção baseado no monitoramento eletromagnético da formação do coágulo através do movimento com esfera de metal. Sem interferência de icterícia ou </w:t>
            </w:r>
            <w:proofErr w:type="spellStart"/>
            <w:r w:rsidRPr="003D732F">
              <w:rPr>
                <w:rFonts w:asciiTheme="minorHAnsi" w:hAnsiTheme="minorHAnsi" w:cstheme="minorHAnsi"/>
                <w:snapToGrid w:val="0"/>
                <w:color w:val="000000"/>
                <w:sz w:val="20"/>
                <w:szCs w:val="20"/>
              </w:rPr>
              <w:t>lipemia</w:t>
            </w:r>
            <w:proofErr w:type="spellEnd"/>
            <w:r w:rsidRPr="003D732F">
              <w:rPr>
                <w:rFonts w:asciiTheme="minorHAnsi" w:hAnsiTheme="minorHAnsi" w:cstheme="minorHAnsi"/>
                <w:snapToGrid w:val="0"/>
                <w:color w:val="000000"/>
                <w:sz w:val="20"/>
                <w:szCs w:val="20"/>
              </w:rPr>
              <w:t xml:space="preserve"> nas amostras. Coeficiente de variação do TP &lt; 2%. Linha de trabalho para fibrinogênio de 90 a 1000 </w:t>
            </w:r>
            <w:proofErr w:type="spellStart"/>
            <w:proofErr w:type="gramStart"/>
            <w:r w:rsidRPr="003D732F">
              <w:rPr>
                <w:rFonts w:asciiTheme="minorHAnsi" w:hAnsiTheme="minorHAnsi" w:cstheme="minorHAnsi"/>
                <w:snapToGrid w:val="0"/>
                <w:color w:val="000000"/>
                <w:sz w:val="20"/>
                <w:szCs w:val="20"/>
              </w:rPr>
              <w:t>mg</w:t>
            </w:r>
            <w:proofErr w:type="spellEnd"/>
            <w:proofErr w:type="gramEnd"/>
            <w:r w:rsidRPr="003D732F">
              <w:rPr>
                <w:rFonts w:asciiTheme="minorHAnsi" w:hAnsiTheme="minorHAnsi" w:cstheme="minorHAnsi"/>
                <w:snapToGrid w:val="0"/>
                <w:color w:val="000000"/>
                <w:sz w:val="20"/>
                <w:szCs w:val="20"/>
              </w:rPr>
              <w:t xml:space="preserve">/dL. Que realize testes de TP, APTT, Fibrinogênio, Trombina, Tempo de </w:t>
            </w:r>
            <w:proofErr w:type="spellStart"/>
            <w:r w:rsidRPr="003D732F">
              <w:rPr>
                <w:rFonts w:asciiTheme="minorHAnsi" w:hAnsiTheme="minorHAnsi" w:cstheme="minorHAnsi"/>
                <w:snapToGrid w:val="0"/>
                <w:color w:val="000000"/>
                <w:sz w:val="20"/>
                <w:szCs w:val="20"/>
              </w:rPr>
              <w:t>Reptilase</w:t>
            </w:r>
            <w:proofErr w:type="spellEnd"/>
            <w:r w:rsidRPr="003D732F">
              <w:rPr>
                <w:rFonts w:asciiTheme="minorHAnsi" w:hAnsiTheme="minorHAnsi" w:cstheme="minorHAnsi"/>
                <w:snapToGrid w:val="0"/>
                <w:color w:val="000000"/>
                <w:sz w:val="20"/>
                <w:szCs w:val="20"/>
              </w:rPr>
              <w:t xml:space="preserve">, Fatores de Coagulação: II, V, X VIII, IX, XI, XII, Proteína C, Proteína S, Anticoagulante </w:t>
            </w:r>
            <w:proofErr w:type="spellStart"/>
            <w:r w:rsidRPr="003D732F">
              <w:rPr>
                <w:rFonts w:asciiTheme="minorHAnsi" w:hAnsiTheme="minorHAnsi" w:cstheme="minorHAnsi"/>
                <w:snapToGrid w:val="0"/>
                <w:color w:val="000000"/>
                <w:sz w:val="20"/>
                <w:szCs w:val="20"/>
              </w:rPr>
              <w:t>Lúpico</w:t>
            </w:r>
            <w:proofErr w:type="spellEnd"/>
            <w:r w:rsidRPr="003D732F">
              <w:rPr>
                <w:rFonts w:asciiTheme="minorHAnsi" w:hAnsiTheme="minorHAnsi" w:cstheme="minorHAnsi"/>
                <w:snapToGrid w:val="0"/>
                <w:color w:val="000000"/>
                <w:sz w:val="20"/>
                <w:szCs w:val="20"/>
              </w:rPr>
              <w:t xml:space="preserve">, Testes de </w:t>
            </w:r>
            <w:proofErr w:type="spellStart"/>
            <w:r w:rsidRPr="003D732F">
              <w:rPr>
                <w:rFonts w:asciiTheme="minorHAnsi" w:hAnsiTheme="minorHAnsi" w:cstheme="minorHAnsi"/>
                <w:snapToGrid w:val="0"/>
                <w:color w:val="000000"/>
                <w:sz w:val="20"/>
                <w:szCs w:val="20"/>
              </w:rPr>
              <w:t>Heparina</w:t>
            </w:r>
            <w:proofErr w:type="spellEnd"/>
            <w:r w:rsidRPr="003D732F">
              <w:rPr>
                <w:rFonts w:asciiTheme="minorHAnsi" w:hAnsiTheme="minorHAnsi" w:cstheme="minorHAnsi"/>
                <w:snapToGrid w:val="0"/>
                <w:color w:val="000000"/>
                <w:sz w:val="20"/>
                <w:szCs w:val="20"/>
              </w:rPr>
              <w:t xml:space="preserve">. Cálculo de todos os resultados, realizando testes em duplicata ou simples. Que ofereça a possibilidade mais de 10 tipos de programações diferentes ao mesmo tempo. Que possibilite a liberação do resultado de TTPA com tempos mais longos do que 100 segundos. Que as curvas de fatores da coagulação ofereçam mais do que </w:t>
            </w:r>
            <w:proofErr w:type="gramStart"/>
            <w:r w:rsidRPr="003D732F">
              <w:rPr>
                <w:rFonts w:asciiTheme="minorHAnsi" w:hAnsiTheme="minorHAnsi" w:cstheme="minorHAnsi"/>
                <w:snapToGrid w:val="0"/>
                <w:color w:val="000000"/>
                <w:sz w:val="20"/>
                <w:szCs w:val="20"/>
              </w:rPr>
              <w:t>6</w:t>
            </w:r>
            <w:proofErr w:type="gramEnd"/>
            <w:r w:rsidRPr="003D732F">
              <w:rPr>
                <w:rFonts w:asciiTheme="minorHAnsi" w:hAnsiTheme="minorHAnsi" w:cstheme="minorHAnsi"/>
                <w:snapToGrid w:val="0"/>
                <w:color w:val="000000"/>
                <w:sz w:val="20"/>
                <w:szCs w:val="20"/>
              </w:rPr>
              <w:t xml:space="preserve"> pontos de diluição da curva de calibração. Acompanha o equipamento estabilizador ou nobreak compatível.</w:t>
            </w:r>
          </w:p>
          <w:p w:rsidR="007E709B" w:rsidRPr="003D732F" w:rsidRDefault="007E709B" w:rsidP="007E709B">
            <w:pPr>
              <w:spacing w:after="0" w:line="240" w:lineRule="auto"/>
              <w:jc w:val="both"/>
              <w:rPr>
                <w:rFonts w:asciiTheme="minorHAnsi" w:hAnsiTheme="minorHAnsi" w:cstheme="minorHAnsi"/>
                <w:b/>
                <w:snapToGrid w:val="0"/>
                <w:color w:val="000000"/>
                <w:sz w:val="20"/>
                <w:szCs w:val="20"/>
              </w:rPr>
            </w:pPr>
            <w:r w:rsidRPr="003D732F">
              <w:rPr>
                <w:rFonts w:asciiTheme="minorHAnsi" w:hAnsiTheme="minorHAnsi" w:cstheme="minorHAnsi"/>
                <w:b/>
                <w:snapToGrid w:val="0"/>
                <w:color w:val="000000"/>
                <w:sz w:val="20"/>
                <w:szCs w:val="20"/>
              </w:rPr>
              <w:t>Manual de instruções com opção de língua portuguesa.</w:t>
            </w:r>
          </w:p>
          <w:p w:rsidR="007E709B" w:rsidRPr="003D732F" w:rsidRDefault="007E709B" w:rsidP="007E709B">
            <w:pPr>
              <w:spacing w:after="0" w:line="240" w:lineRule="auto"/>
              <w:jc w:val="both"/>
              <w:rPr>
                <w:rFonts w:asciiTheme="minorHAnsi" w:hAnsiTheme="minorHAnsi" w:cstheme="minorHAnsi"/>
                <w:b/>
                <w:snapToGrid w:val="0"/>
                <w:color w:val="000000"/>
                <w:sz w:val="20"/>
                <w:szCs w:val="20"/>
              </w:rPr>
            </w:pPr>
            <w:r w:rsidRPr="003D732F">
              <w:rPr>
                <w:rFonts w:asciiTheme="minorHAnsi" w:hAnsiTheme="minorHAnsi" w:cstheme="minorHAnsi"/>
                <w:b/>
                <w:snapToGrid w:val="0"/>
                <w:color w:val="000000"/>
                <w:sz w:val="20"/>
                <w:szCs w:val="20"/>
              </w:rPr>
              <w:t>Garantia mínima de 12 (doze) meses.</w:t>
            </w:r>
          </w:p>
        </w:tc>
      </w:tr>
    </w:tbl>
    <w:p w:rsidR="00DD5300" w:rsidRPr="003D732F" w:rsidRDefault="00DD5300" w:rsidP="00C10EB7">
      <w:pPr>
        <w:spacing w:after="0"/>
        <w:jc w:val="both"/>
        <w:rPr>
          <w:rFonts w:asciiTheme="minorHAnsi" w:hAnsiTheme="minorHAnsi" w:cstheme="minorHAnsi"/>
          <w:b/>
          <w:sz w:val="20"/>
          <w:szCs w:val="20"/>
        </w:rPr>
      </w:pPr>
    </w:p>
    <w:p w:rsidR="007D4150" w:rsidRDefault="007D4150"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7D4150" w:rsidRDefault="007D4150"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7D4150" w:rsidRDefault="007D4150"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7D4150" w:rsidRDefault="007D4150"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FB7DF1" w:rsidRPr="003D732F" w:rsidRDefault="004C2A6C"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r w:rsidRPr="003D732F">
        <w:rPr>
          <w:rFonts w:asciiTheme="minorHAnsi" w:eastAsia="Batang" w:hAnsiTheme="minorHAnsi" w:cstheme="minorHAnsi"/>
          <w:b/>
          <w:bCs/>
          <w:color w:val="000000"/>
          <w:sz w:val="20"/>
          <w:szCs w:val="20"/>
          <w:u w:val="single"/>
        </w:rPr>
        <w:t>ANEXO II</w:t>
      </w:r>
    </w:p>
    <w:p w:rsidR="00764FC1" w:rsidRPr="003D732F" w:rsidRDefault="00764FC1" w:rsidP="00C53A1C">
      <w:pPr>
        <w:spacing w:after="0" w:line="240" w:lineRule="auto"/>
        <w:jc w:val="center"/>
        <w:rPr>
          <w:rFonts w:asciiTheme="minorHAnsi" w:hAnsiTheme="minorHAnsi" w:cstheme="minorHAnsi"/>
          <w:b/>
          <w:bCs/>
          <w:sz w:val="20"/>
          <w:szCs w:val="20"/>
        </w:rPr>
      </w:pPr>
      <w:r w:rsidRPr="003D732F">
        <w:rPr>
          <w:rFonts w:asciiTheme="minorHAnsi" w:hAnsiTheme="minorHAnsi" w:cstheme="minorHAnsi"/>
          <w:b/>
          <w:bCs/>
          <w:sz w:val="20"/>
          <w:szCs w:val="20"/>
        </w:rPr>
        <w:t>TERMO DE REFERÊNCIA</w:t>
      </w:r>
    </w:p>
    <w:p w:rsidR="00376B72" w:rsidRPr="003D732F" w:rsidRDefault="00376B72" w:rsidP="00C53A1C">
      <w:pPr>
        <w:spacing w:after="0" w:line="240" w:lineRule="auto"/>
        <w:jc w:val="center"/>
        <w:rPr>
          <w:rFonts w:asciiTheme="minorHAnsi" w:hAnsiTheme="minorHAnsi" w:cstheme="minorHAnsi"/>
          <w:b/>
          <w:bCs/>
          <w:sz w:val="20"/>
          <w:szCs w:val="20"/>
        </w:rPr>
      </w:pPr>
    </w:p>
    <w:p w:rsidR="00A23EA7" w:rsidRPr="003D732F" w:rsidRDefault="00A23EA7" w:rsidP="00A23EA7">
      <w:pPr>
        <w:widowControl w:val="0"/>
        <w:numPr>
          <w:ilvl w:val="0"/>
          <w:numId w:val="16"/>
        </w:numPr>
        <w:pBdr>
          <w:top w:val="single" w:sz="4" w:space="1" w:color="auto"/>
          <w:left w:val="single" w:sz="4" w:space="4" w:color="auto"/>
          <w:bottom w:val="single" w:sz="4" w:space="1" w:color="auto"/>
          <w:right w:val="single" w:sz="4" w:space="4" w:color="auto"/>
        </w:pBdr>
        <w:shd w:val="clear" w:color="auto" w:fill="3503C1"/>
        <w:tabs>
          <w:tab w:val="left" w:pos="-3402"/>
          <w:tab w:val="left" w:pos="567"/>
          <w:tab w:val="right" w:pos="8788"/>
        </w:tabs>
        <w:spacing w:after="0" w:line="240" w:lineRule="auto"/>
        <w:ind w:left="567" w:hanging="567"/>
        <w:jc w:val="both"/>
        <w:rPr>
          <w:rFonts w:asciiTheme="minorHAnsi" w:hAnsiTheme="minorHAnsi" w:cstheme="minorHAnsi"/>
          <w:b/>
          <w:bCs/>
          <w:color w:val="FFFFFF"/>
          <w:sz w:val="20"/>
          <w:szCs w:val="20"/>
        </w:rPr>
      </w:pPr>
      <w:r w:rsidRPr="003D732F">
        <w:rPr>
          <w:rFonts w:asciiTheme="minorHAnsi" w:hAnsiTheme="minorHAnsi" w:cstheme="minorHAnsi"/>
          <w:b/>
          <w:bCs/>
          <w:color w:val="FFFFFF"/>
          <w:sz w:val="20"/>
          <w:szCs w:val="20"/>
        </w:rPr>
        <w:t>DO OBJETO</w:t>
      </w:r>
    </w:p>
    <w:p w:rsidR="00A23EA7" w:rsidRPr="003D732F" w:rsidRDefault="00A23EA7" w:rsidP="00A23EA7">
      <w:pPr>
        <w:tabs>
          <w:tab w:val="left" w:pos="567"/>
        </w:tabs>
        <w:spacing w:after="0" w:line="240" w:lineRule="auto"/>
        <w:jc w:val="both"/>
        <w:rPr>
          <w:rFonts w:asciiTheme="minorHAnsi" w:hAnsiTheme="minorHAnsi" w:cstheme="minorHAnsi"/>
          <w:snapToGrid w:val="0"/>
          <w:color w:val="000000"/>
          <w:sz w:val="20"/>
          <w:szCs w:val="20"/>
        </w:rPr>
      </w:pPr>
      <w:r w:rsidRPr="003D732F">
        <w:rPr>
          <w:rFonts w:asciiTheme="minorHAnsi" w:hAnsiTheme="minorHAnsi" w:cstheme="minorHAnsi"/>
          <w:sz w:val="20"/>
          <w:szCs w:val="20"/>
        </w:rPr>
        <w:t xml:space="preserve">1.1. O presente Termo de Referência visa à aquisição </w:t>
      </w:r>
      <w:r w:rsidRPr="003D732F">
        <w:rPr>
          <w:rFonts w:asciiTheme="minorHAnsi" w:hAnsiTheme="minorHAnsi" w:cstheme="minorHAnsi"/>
          <w:snapToGrid w:val="0"/>
          <w:color w:val="000000"/>
          <w:sz w:val="20"/>
          <w:szCs w:val="20"/>
        </w:rPr>
        <w:t xml:space="preserve">do equipamento </w:t>
      </w:r>
      <w:proofErr w:type="spellStart"/>
      <w:proofErr w:type="gramStart"/>
      <w:r w:rsidRPr="003D732F">
        <w:rPr>
          <w:rFonts w:asciiTheme="minorHAnsi" w:hAnsiTheme="minorHAnsi" w:cstheme="minorHAnsi"/>
          <w:snapToGrid w:val="0"/>
          <w:color w:val="000000"/>
          <w:sz w:val="20"/>
          <w:szCs w:val="20"/>
        </w:rPr>
        <w:t>CoagulômetroSemi</w:t>
      </w:r>
      <w:proofErr w:type="gramEnd"/>
      <w:r w:rsidRPr="003D732F">
        <w:rPr>
          <w:rFonts w:asciiTheme="minorHAnsi" w:hAnsiTheme="minorHAnsi" w:cstheme="minorHAnsi"/>
          <w:snapToGrid w:val="0"/>
          <w:color w:val="000000"/>
          <w:sz w:val="20"/>
          <w:szCs w:val="20"/>
        </w:rPr>
        <w:t>-automático</w:t>
      </w:r>
      <w:proofErr w:type="spellEnd"/>
      <w:r w:rsidRPr="003D732F">
        <w:rPr>
          <w:rFonts w:asciiTheme="minorHAnsi" w:hAnsiTheme="minorHAnsi" w:cstheme="minorHAnsi"/>
          <w:snapToGrid w:val="0"/>
          <w:color w:val="000000"/>
          <w:sz w:val="20"/>
          <w:szCs w:val="20"/>
        </w:rPr>
        <w:t xml:space="preserve">, </w:t>
      </w:r>
      <w:r w:rsidRPr="003D732F">
        <w:rPr>
          <w:rFonts w:asciiTheme="minorHAnsi" w:hAnsiTheme="minorHAnsi" w:cstheme="minorHAnsi"/>
          <w:sz w:val="20"/>
          <w:szCs w:val="20"/>
        </w:rPr>
        <w:t xml:space="preserve">destinado ao Laboratório de Hematologia da </w:t>
      </w:r>
      <w:proofErr w:type="spellStart"/>
      <w:r w:rsidRPr="003D732F">
        <w:rPr>
          <w:rFonts w:asciiTheme="minorHAnsi" w:hAnsiTheme="minorHAnsi" w:cstheme="minorHAnsi"/>
          <w:snapToGrid w:val="0"/>
          <w:color w:val="000000"/>
          <w:sz w:val="20"/>
          <w:szCs w:val="20"/>
        </w:rPr>
        <w:t>Hemorrede</w:t>
      </w:r>
      <w:proofErr w:type="spellEnd"/>
      <w:r w:rsidRPr="003D732F">
        <w:rPr>
          <w:rFonts w:asciiTheme="minorHAnsi" w:hAnsiTheme="minorHAnsi" w:cstheme="minorHAnsi"/>
          <w:snapToGrid w:val="0"/>
          <w:color w:val="000000"/>
          <w:sz w:val="20"/>
          <w:szCs w:val="20"/>
        </w:rPr>
        <w:t xml:space="preserve"> do Tocantins</w:t>
      </w:r>
      <w:r w:rsidRPr="003D732F">
        <w:rPr>
          <w:rFonts w:asciiTheme="minorHAnsi" w:hAnsiTheme="minorHAnsi" w:cstheme="minorHAnsi"/>
          <w:sz w:val="20"/>
          <w:szCs w:val="20"/>
        </w:rPr>
        <w:t>, conforme especificações e quantidade descrita no Item 03 deste Termo.</w:t>
      </w:r>
    </w:p>
    <w:p w:rsidR="00A23EA7" w:rsidRPr="003D732F" w:rsidRDefault="00A23EA7" w:rsidP="00A23EA7">
      <w:pPr>
        <w:spacing w:after="0" w:line="240" w:lineRule="auto"/>
        <w:jc w:val="both"/>
        <w:rPr>
          <w:rFonts w:asciiTheme="minorHAnsi" w:hAnsiTheme="minorHAnsi" w:cstheme="minorHAnsi"/>
          <w:sz w:val="20"/>
          <w:szCs w:val="20"/>
        </w:rPr>
      </w:pPr>
    </w:p>
    <w:p w:rsidR="00A23EA7" w:rsidRPr="003D732F" w:rsidRDefault="00A23EA7" w:rsidP="00A23EA7">
      <w:pPr>
        <w:widowControl w:val="0"/>
        <w:numPr>
          <w:ilvl w:val="0"/>
          <w:numId w:val="16"/>
        </w:numPr>
        <w:pBdr>
          <w:top w:val="single" w:sz="4" w:space="1" w:color="auto"/>
          <w:left w:val="single" w:sz="4" w:space="4" w:color="auto"/>
          <w:bottom w:val="single" w:sz="4" w:space="1" w:color="auto"/>
          <w:right w:val="single" w:sz="4" w:space="4" w:color="auto"/>
        </w:pBdr>
        <w:shd w:val="clear" w:color="auto" w:fill="3503C1"/>
        <w:tabs>
          <w:tab w:val="left" w:pos="-3402"/>
          <w:tab w:val="left" w:pos="567"/>
          <w:tab w:val="right" w:pos="8788"/>
        </w:tabs>
        <w:spacing w:after="0" w:line="240" w:lineRule="auto"/>
        <w:ind w:left="567" w:hanging="567"/>
        <w:jc w:val="both"/>
        <w:rPr>
          <w:rFonts w:asciiTheme="minorHAnsi" w:hAnsiTheme="minorHAnsi" w:cstheme="minorHAnsi"/>
          <w:b/>
          <w:sz w:val="20"/>
          <w:szCs w:val="20"/>
        </w:rPr>
      </w:pPr>
      <w:r w:rsidRPr="003D732F">
        <w:rPr>
          <w:rFonts w:asciiTheme="minorHAnsi" w:hAnsiTheme="minorHAnsi" w:cstheme="minorHAnsi"/>
          <w:b/>
          <w:sz w:val="20"/>
          <w:szCs w:val="20"/>
        </w:rPr>
        <w:t>JUSTIFICATIVA</w:t>
      </w:r>
    </w:p>
    <w:p w:rsidR="00A23EA7" w:rsidRPr="003D732F" w:rsidRDefault="00A23EA7" w:rsidP="00A23EA7">
      <w:pPr>
        <w:tabs>
          <w:tab w:val="left" w:pos="567"/>
        </w:tabs>
        <w:spacing w:after="0" w:line="240" w:lineRule="auto"/>
        <w:jc w:val="both"/>
        <w:rPr>
          <w:rFonts w:asciiTheme="minorHAnsi" w:hAnsiTheme="minorHAnsi" w:cstheme="minorHAnsi"/>
          <w:sz w:val="20"/>
          <w:szCs w:val="20"/>
        </w:rPr>
      </w:pPr>
      <w:r w:rsidRPr="003D732F">
        <w:rPr>
          <w:rFonts w:asciiTheme="minorHAnsi" w:hAnsiTheme="minorHAnsi" w:cstheme="minorHAnsi"/>
          <w:sz w:val="20"/>
          <w:szCs w:val="20"/>
        </w:rPr>
        <w:t xml:space="preserve">As inovações tecnológicas na época atual têm uma velocidade de implantação sem precedentes e abrangem todos os aspectos de nossas vidas. Isso é especialmente verdadeiro no campo da saúde que precisa garantir a qualidade e veracidade de seus diagnósticos. Os recursos </w:t>
      </w:r>
      <w:r w:rsidRPr="003D732F">
        <w:rPr>
          <w:rFonts w:asciiTheme="minorHAnsi" w:hAnsiTheme="minorHAnsi" w:cstheme="minorHAnsi"/>
          <w:bCs/>
          <w:sz w:val="20"/>
          <w:szCs w:val="20"/>
          <w:lang w:eastAsia="en-US"/>
        </w:rPr>
        <w:t>disponibilizados</w:t>
      </w:r>
      <w:r w:rsidRPr="003D732F">
        <w:rPr>
          <w:rFonts w:asciiTheme="minorHAnsi" w:hAnsiTheme="minorHAnsi" w:cstheme="minorHAnsi"/>
          <w:sz w:val="20"/>
          <w:szCs w:val="20"/>
        </w:rPr>
        <w:t xml:space="preserve"> pelo Ministério da Saúde para a </w:t>
      </w:r>
      <w:proofErr w:type="spellStart"/>
      <w:r w:rsidRPr="003D732F">
        <w:rPr>
          <w:rFonts w:asciiTheme="minorHAnsi" w:hAnsiTheme="minorHAnsi" w:cstheme="minorHAnsi"/>
          <w:sz w:val="20"/>
          <w:szCs w:val="20"/>
        </w:rPr>
        <w:t>Hemorrede</w:t>
      </w:r>
      <w:proofErr w:type="spellEnd"/>
      <w:r w:rsidRPr="003D732F">
        <w:rPr>
          <w:rFonts w:asciiTheme="minorHAnsi" w:hAnsiTheme="minorHAnsi" w:cstheme="minorHAnsi"/>
          <w:sz w:val="20"/>
          <w:szCs w:val="20"/>
        </w:rPr>
        <w:t xml:space="preserve"> pública vêm modernizando o parque de equipamentos, proporcionando a realização de diagnósticos e tratamentos mais eficientes do ponto de vista médico e mais humano e do ponto de vista do paciente. A </w:t>
      </w:r>
      <w:proofErr w:type="spellStart"/>
      <w:r w:rsidRPr="003D732F">
        <w:rPr>
          <w:rFonts w:asciiTheme="minorHAnsi" w:hAnsiTheme="minorHAnsi" w:cstheme="minorHAnsi"/>
          <w:sz w:val="20"/>
          <w:szCs w:val="20"/>
        </w:rPr>
        <w:t>Hemorrede</w:t>
      </w:r>
      <w:proofErr w:type="spellEnd"/>
      <w:r w:rsidRPr="003D732F">
        <w:rPr>
          <w:rFonts w:asciiTheme="minorHAnsi" w:hAnsiTheme="minorHAnsi" w:cstheme="minorHAnsi"/>
          <w:sz w:val="20"/>
          <w:szCs w:val="20"/>
        </w:rPr>
        <w:t xml:space="preserve"> do Tocantins além de distribuir </w:t>
      </w:r>
      <w:proofErr w:type="spellStart"/>
      <w:r w:rsidRPr="003D732F">
        <w:rPr>
          <w:rFonts w:asciiTheme="minorHAnsi" w:hAnsiTheme="minorHAnsi" w:cstheme="minorHAnsi"/>
          <w:sz w:val="20"/>
          <w:szCs w:val="20"/>
        </w:rPr>
        <w:t>hemocomponentes</w:t>
      </w:r>
      <w:proofErr w:type="spellEnd"/>
      <w:r w:rsidRPr="003D732F">
        <w:rPr>
          <w:rFonts w:asciiTheme="minorHAnsi" w:hAnsiTheme="minorHAnsi" w:cstheme="minorHAnsi"/>
          <w:sz w:val="20"/>
          <w:szCs w:val="20"/>
        </w:rPr>
        <w:t xml:space="preserve"> para todo o estado é referência Estadual no campo da hematologia e hemostasia através do Ambulatório de Hematologia (anexo ao HGP) do Hemocentro Coordenador de Palmas. Nesse ambulatório há um serviço de agendamento de primeira consulta através da regulação e os pacientes portadores de doenças hematológicas tem um retorno a cada três meses com os hematologistas da instituição que solicitam complementação diagnóstica no mesmo local com exames realizados nos laboratórios do próprio ambulatório. O ambulatório realiza o diagnóstico e o acompanhamento de cerca de 500 pacientes com </w:t>
      </w:r>
      <w:proofErr w:type="spellStart"/>
      <w:r w:rsidRPr="003D732F">
        <w:rPr>
          <w:rFonts w:asciiTheme="minorHAnsi" w:hAnsiTheme="minorHAnsi" w:cstheme="minorHAnsi"/>
          <w:sz w:val="20"/>
          <w:szCs w:val="20"/>
        </w:rPr>
        <w:t>hemoglobinopatias</w:t>
      </w:r>
      <w:proofErr w:type="spellEnd"/>
      <w:r w:rsidRPr="003D732F">
        <w:rPr>
          <w:rFonts w:asciiTheme="minorHAnsi" w:hAnsiTheme="minorHAnsi" w:cstheme="minorHAnsi"/>
          <w:sz w:val="20"/>
          <w:szCs w:val="20"/>
        </w:rPr>
        <w:t xml:space="preserve">, principalmente os portadores de anemia falciforme bem como o aconselhamento genético dos doadores de sangue portadores do traço </w:t>
      </w:r>
      <w:proofErr w:type="spellStart"/>
      <w:r w:rsidRPr="003D732F">
        <w:rPr>
          <w:rFonts w:asciiTheme="minorHAnsi" w:hAnsiTheme="minorHAnsi" w:cstheme="minorHAnsi"/>
          <w:sz w:val="20"/>
          <w:szCs w:val="20"/>
        </w:rPr>
        <w:t>falcêmico</w:t>
      </w:r>
      <w:proofErr w:type="spellEnd"/>
      <w:r w:rsidRPr="003D732F">
        <w:rPr>
          <w:rFonts w:asciiTheme="minorHAnsi" w:hAnsiTheme="minorHAnsi" w:cstheme="minorHAnsi"/>
          <w:sz w:val="20"/>
          <w:szCs w:val="20"/>
        </w:rPr>
        <w:t xml:space="preserve">. O laboratório de hemostasia existe desde 2005 é o centro de referência para aproximadamente 60 portadores de </w:t>
      </w:r>
      <w:proofErr w:type="spellStart"/>
      <w:r w:rsidRPr="003D732F">
        <w:rPr>
          <w:rFonts w:asciiTheme="minorHAnsi" w:hAnsiTheme="minorHAnsi" w:cstheme="minorHAnsi"/>
          <w:sz w:val="20"/>
          <w:szCs w:val="20"/>
        </w:rPr>
        <w:t>coagulopatias</w:t>
      </w:r>
      <w:proofErr w:type="spellEnd"/>
      <w:r w:rsidRPr="003D732F">
        <w:rPr>
          <w:rFonts w:asciiTheme="minorHAnsi" w:hAnsiTheme="minorHAnsi" w:cstheme="minorHAnsi"/>
          <w:sz w:val="20"/>
          <w:szCs w:val="20"/>
        </w:rPr>
        <w:t xml:space="preserve"> do estado, pois realiza dosagem de fatores VIII, IX, fibrinogênio, pesquisa de inibidores na hemofilia, agregação </w:t>
      </w:r>
      <w:proofErr w:type="spellStart"/>
      <w:r w:rsidRPr="003D732F">
        <w:rPr>
          <w:rFonts w:asciiTheme="minorHAnsi" w:hAnsiTheme="minorHAnsi" w:cstheme="minorHAnsi"/>
          <w:sz w:val="20"/>
          <w:szCs w:val="20"/>
        </w:rPr>
        <w:t>plaquetária</w:t>
      </w:r>
      <w:proofErr w:type="spellEnd"/>
      <w:r w:rsidRPr="003D732F">
        <w:rPr>
          <w:rFonts w:asciiTheme="minorHAnsi" w:hAnsiTheme="minorHAnsi" w:cstheme="minorHAnsi"/>
          <w:sz w:val="20"/>
          <w:szCs w:val="20"/>
        </w:rPr>
        <w:t xml:space="preserve"> e algumas técnicas para pesquisa de doença de Von </w:t>
      </w:r>
      <w:proofErr w:type="spellStart"/>
      <w:r w:rsidRPr="003D732F">
        <w:rPr>
          <w:rFonts w:asciiTheme="minorHAnsi" w:hAnsiTheme="minorHAnsi" w:cstheme="minorHAnsi"/>
          <w:sz w:val="20"/>
          <w:szCs w:val="20"/>
        </w:rPr>
        <w:t>Willebrand</w:t>
      </w:r>
      <w:proofErr w:type="spellEnd"/>
      <w:r w:rsidRPr="003D732F">
        <w:rPr>
          <w:rFonts w:asciiTheme="minorHAnsi" w:hAnsiTheme="minorHAnsi" w:cstheme="minorHAnsi"/>
          <w:sz w:val="20"/>
          <w:szCs w:val="20"/>
        </w:rPr>
        <w:t xml:space="preserve">. Por ser um laboratório que atende especificamente pacientes da hematologia, pretende expandir suas técnicas através da implantação da pesquisa de </w:t>
      </w:r>
      <w:proofErr w:type="spellStart"/>
      <w:r w:rsidRPr="003D732F">
        <w:rPr>
          <w:rFonts w:asciiTheme="minorHAnsi" w:hAnsiTheme="minorHAnsi" w:cstheme="minorHAnsi"/>
          <w:sz w:val="20"/>
          <w:szCs w:val="20"/>
        </w:rPr>
        <w:t>trombofilia</w:t>
      </w:r>
      <w:proofErr w:type="spellEnd"/>
      <w:r w:rsidRPr="003D732F">
        <w:rPr>
          <w:rFonts w:asciiTheme="minorHAnsi" w:hAnsiTheme="minorHAnsi" w:cstheme="minorHAnsi"/>
          <w:sz w:val="20"/>
          <w:szCs w:val="20"/>
        </w:rPr>
        <w:t xml:space="preserve">, outras técnicas de pesquisa de doença de Von </w:t>
      </w:r>
      <w:proofErr w:type="spellStart"/>
      <w:r w:rsidRPr="003D732F">
        <w:rPr>
          <w:rFonts w:asciiTheme="minorHAnsi" w:hAnsiTheme="minorHAnsi" w:cstheme="minorHAnsi"/>
          <w:sz w:val="20"/>
          <w:szCs w:val="20"/>
        </w:rPr>
        <w:t>Willebrand</w:t>
      </w:r>
      <w:proofErr w:type="spellEnd"/>
      <w:r w:rsidRPr="003D732F">
        <w:rPr>
          <w:rFonts w:asciiTheme="minorHAnsi" w:hAnsiTheme="minorHAnsi" w:cstheme="minorHAnsi"/>
          <w:sz w:val="20"/>
          <w:szCs w:val="20"/>
        </w:rPr>
        <w:t xml:space="preserve">, secreção </w:t>
      </w:r>
      <w:proofErr w:type="spellStart"/>
      <w:r w:rsidRPr="003D732F">
        <w:rPr>
          <w:rFonts w:asciiTheme="minorHAnsi" w:hAnsiTheme="minorHAnsi" w:cstheme="minorHAnsi"/>
          <w:sz w:val="20"/>
          <w:szCs w:val="20"/>
        </w:rPr>
        <w:t>plaquetária</w:t>
      </w:r>
      <w:proofErr w:type="spellEnd"/>
      <w:r w:rsidRPr="003D732F">
        <w:rPr>
          <w:rFonts w:asciiTheme="minorHAnsi" w:hAnsiTheme="minorHAnsi" w:cstheme="minorHAnsi"/>
          <w:sz w:val="20"/>
          <w:szCs w:val="20"/>
        </w:rPr>
        <w:t xml:space="preserve"> e a agregação </w:t>
      </w:r>
      <w:proofErr w:type="spellStart"/>
      <w:r w:rsidRPr="003D732F">
        <w:rPr>
          <w:rFonts w:asciiTheme="minorHAnsi" w:hAnsiTheme="minorHAnsi" w:cstheme="minorHAnsi"/>
          <w:sz w:val="20"/>
          <w:szCs w:val="20"/>
        </w:rPr>
        <w:t>plaquetária</w:t>
      </w:r>
      <w:proofErr w:type="spellEnd"/>
      <w:r w:rsidRPr="003D732F">
        <w:rPr>
          <w:rFonts w:asciiTheme="minorHAnsi" w:hAnsiTheme="minorHAnsi" w:cstheme="minorHAnsi"/>
          <w:sz w:val="20"/>
          <w:szCs w:val="20"/>
        </w:rPr>
        <w:t xml:space="preserve"> também em crianças. A aquisição de novos equipamentos é imprescindível para garantir a implantação de novos dos serviços prestados pela instituição, além de proporcionar a qualidade dos diagnósticos.</w:t>
      </w:r>
    </w:p>
    <w:p w:rsidR="00A23EA7" w:rsidRPr="003D732F" w:rsidRDefault="00A23EA7" w:rsidP="00A23EA7">
      <w:pPr>
        <w:spacing w:after="0" w:line="240" w:lineRule="auto"/>
        <w:jc w:val="both"/>
        <w:rPr>
          <w:rFonts w:asciiTheme="minorHAnsi" w:hAnsiTheme="minorHAnsi" w:cstheme="minorHAnsi"/>
          <w:b/>
          <w:sz w:val="20"/>
          <w:szCs w:val="20"/>
        </w:rPr>
      </w:pPr>
    </w:p>
    <w:p w:rsidR="00A23EA7" w:rsidRPr="003D732F" w:rsidRDefault="00A23EA7" w:rsidP="009D1C82">
      <w:pPr>
        <w:widowControl w:val="0"/>
        <w:numPr>
          <w:ilvl w:val="0"/>
          <w:numId w:val="16"/>
        </w:numPr>
        <w:pBdr>
          <w:top w:val="single" w:sz="4" w:space="1" w:color="auto"/>
          <w:left w:val="single" w:sz="4" w:space="4" w:color="auto"/>
          <w:bottom w:val="single" w:sz="4" w:space="1" w:color="auto"/>
          <w:right w:val="single" w:sz="4" w:space="4" w:color="auto"/>
        </w:pBdr>
        <w:shd w:val="clear" w:color="auto" w:fill="3503C1"/>
        <w:tabs>
          <w:tab w:val="left" w:pos="-3402"/>
          <w:tab w:val="left" w:pos="567"/>
          <w:tab w:val="right" w:pos="8788"/>
        </w:tabs>
        <w:spacing w:after="0" w:line="240" w:lineRule="auto"/>
        <w:ind w:left="567" w:hanging="567"/>
        <w:jc w:val="both"/>
        <w:rPr>
          <w:rFonts w:asciiTheme="minorHAnsi" w:hAnsiTheme="minorHAnsi" w:cstheme="minorHAnsi"/>
          <w:b/>
          <w:sz w:val="20"/>
          <w:szCs w:val="20"/>
        </w:rPr>
      </w:pPr>
      <w:r w:rsidRPr="003D732F">
        <w:rPr>
          <w:rFonts w:asciiTheme="minorHAnsi" w:hAnsiTheme="minorHAnsi" w:cstheme="minorHAnsi"/>
          <w:b/>
          <w:sz w:val="20"/>
          <w:szCs w:val="20"/>
        </w:rPr>
        <w:t>ESPECIFICAÇÃO TÉCNICA DOS PRODUTOS</w:t>
      </w:r>
    </w:p>
    <w:p w:rsidR="00A23EA7" w:rsidRPr="003D732F" w:rsidRDefault="00A23EA7" w:rsidP="00A23EA7">
      <w:pPr>
        <w:numPr>
          <w:ilvl w:val="1"/>
          <w:numId w:val="16"/>
        </w:numPr>
        <w:tabs>
          <w:tab w:val="left" w:pos="567"/>
        </w:tabs>
        <w:spacing w:after="0" w:line="240" w:lineRule="auto"/>
        <w:ind w:left="567" w:hanging="567"/>
        <w:jc w:val="both"/>
        <w:rPr>
          <w:rFonts w:asciiTheme="minorHAnsi" w:hAnsiTheme="minorHAnsi" w:cstheme="minorHAnsi"/>
          <w:b/>
          <w:bCs/>
          <w:sz w:val="20"/>
          <w:szCs w:val="20"/>
          <w:u w:val="single"/>
        </w:rPr>
      </w:pPr>
      <w:r w:rsidRPr="003D732F">
        <w:rPr>
          <w:rFonts w:asciiTheme="minorHAnsi" w:hAnsiTheme="minorHAnsi" w:cstheme="minorHAnsi"/>
          <w:b/>
          <w:bCs/>
          <w:sz w:val="20"/>
          <w:szCs w:val="20"/>
          <w:u w:val="single"/>
        </w:rPr>
        <w:t>Da Descrição Técnica dos Produtos:</w:t>
      </w:r>
    </w:p>
    <w:p w:rsidR="00A23EA7" w:rsidRPr="003D732F" w:rsidRDefault="009D1C82" w:rsidP="009D1C82">
      <w:pPr>
        <w:spacing w:after="0" w:line="240" w:lineRule="auto"/>
        <w:ind w:left="360"/>
        <w:jc w:val="both"/>
        <w:rPr>
          <w:rFonts w:asciiTheme="minorHAnsi" w:hAnsiTheme="minorHAnsi" w:cstheme="minorHAnsi"/>
          <w:sz w:val="20"/>
          <w:szCs w:val="20"/>
        </w:rPr>
      </w:pPr>
      <w:r w:rsidRPr="003D732F">
        <w:rPr>
          <w:rFonts w:asciiTheme="minorHAnsi" w:hAnsiTheme="minorHAnsi" w:cstheme="minorHAnsi"/>
          <w:sz w:val="20"/>
          <w:szCs w:val="20"/>
        </w:rPr>
        <w:t>O equipamento deverá apresentar especificação técnica conforme descrita no Anexo I;</w:t>
      </w:r>
    </w:p>
    <w:p w:rsidR="00A23EA7" w:rsidRPr="003D732F" w:rsidRDefault="00A23EA7" w:rsidP="009D1C82">
      <w:pPr>
        <w:numPr>
          <w:ilvl w:val="1"/>
          <w:numId w:val="16"/>
        </w:numPr>
        <w:tabs>
          <w:tab w:val="left" w:pos="567"/>
        </w:tabs>
        <w:spacing w:after="0" w:line="240" w:lineRule="auto"/>
        <w:ind w:left="567" w:hanging="567"/>
        <w:jc w:val="both"/>
        <w:rPr>
          <w:rFonts w:asciiTheme="minorHAnsi" w:hAnsiTheme="minorHAnsi" w:cstheme="minorHAnsi"/>
          <w:b/>
          <w:bCs/>
          <w:sz w:val="20"/>
          <w:szCs w:val="20"/>
          <w:u w:val="single"/>
        </w:rPr>
      </w:pPr>
      <w:r w:rsidRPr="003D732F">
        <w:rPr>
          <w:rFonts w:asciiTheme="minorHAnsi" w:hAnsiTheme="minorHAnsi" w:cstheme="minorHAnsi"/>
          <w:b/>
          <w:bCs/>
          <w:sz w:val="20"/>
          <w:szCs w:val="20"/>
          <w:u w:val="single"/>
        </w:rPr>
        <w:t>Da Qualidade dos Produtos:</w:t>
      </w:r>
    </w:p>
    <w:p w:rsidR="00A23EA7" w:rsidRPr="003D732F" w:rsidRDefault="00A23EA7" w:rsidP="009D1C82">
      <w:pPr>
        <w:numPr>
          <w:ilvl w:val="2"/>
          <w:numId w:val="16"/>
        </w:numPr>
        <w:tabs>
          <w:tab w:val="left" w:pos="1418"/>
        </w:tabs>
        <w:spacing w:after="0" w:line="240" w:lineRule="auto"/>
        <w:ind w:left="1418" w:hanging="851"/>
        <w:jc w:val="both"/>
        <w:rPr>
          <w:rFonts w:asciiTheme="minorHAnsi" w:hAnsiTheme="minorHAnsi" w:cstheme="minorHAnsi"/>
          <w:sz w:val="20"/>
          <w:szCs w:val="20"/>
          <w:u w:val="single"/>
        </w:rPr>
      </w:pPr>
      <w:r w:rsidRPr="003D732F">
        <w:rPr>
          <w:rFonts w:asciiTheme="minorHAnsi" w:hAnsiTheme="minorHAnsi" w:cstheme="minorHAnsi"/>
          <w:sz w:val="20"/>
          <w:szCs w:val="20"/>
          <w:u w:val="single"/>
        </w:rPr>
        <w:t>Os produtos devem ser:</w:t>
      </w:r>
    </w:p>
    <w:p w:rsidR="00A23EA7" w:rsidRPr="003D732F" w:rsidRDefault="00A23EA7" w:rsidP="00A23EA7">
      <w:pPr>
        <w:numPr>
          <w:ilvl w:val="3"/>
          <w:numId w:val="16"/>
        </w:numPr>
        <w:tabs>
          <w:tab w:val="left" w:pos="1418"/>
        </w:tabs>
        <w:spacing w:after="0" w:line="240" w:lineRule="auto"/>
        <w:ind w:left="1418" w:hanging="425"/>
        <w:jc w:val="both"/>
        <w:rPr>
          <w:rFonts w:asciiTheme="minorHAnsi" w:hAnsiTheme="minorHAnsi" w:cstheme="minorHAnsi"/>
          <w:sz w:val="20"/>
          <w:szCs w:val="20"/>
        </w:rPr>
      </w:pPr>
      <w:r w:rsidRPr="003D732F">
        <w:rPr>
          <w:rFonts w:asciiTheme="minorHAnsi" w:hAnsiTheme="minorHAnsi" w:cstheme="minorHAnsi"/>
          <w:sz w:val="20"/>
          <w:szCs w:val="20"/>
        </w:rPr>
        <w:t>De alta qualidade, com excelente acabamento, sem falhas ou quaisquer outras avarias;</w:t>
      </w:r>
    </w:p>
    <w:p w:rsidR="00A23EA7" w:rsidRPr="003D732F" w:rsidRDefault="00A23EA7" w:rsidP="00A23EA7">
      <w:pPr>
        <w:numPr>
          <w:ilvl w:val="3"/>
          <w:numId w:val="16"/>
        </w:numPr>
        <w:tabs>
          <w:tab w:val="left" w:pos="1418"/>
        </w:tabs>
        <w:spacing w:after="0" w:line="240" w:lineRule="auto"/>
        <w:ind w:left="1418" w:hanging="425"/>
        <w:jc w:val="both"/>
        <w:rPr>
          <w:rFonts w:asciiTheme="minorHAnsi" w:hAnsiTheme="minorHAnsi" w:cstheme="minorHAnsi"/>
          <w:sz w:val="20"/>
          <w:szCs w:val="20"/>
        </w:rPr>
      </w:pPr>
      <w:r w:rsidRPr="003D732F">
        <w:rPr>
          <w:rFonts w:asciiTheme="minorHAnsi" w:hAnsiTheme="minorHAnsi" w:cstheme="minorHAnsi"/>
          <w:sz w:val="20"/>
          <w:szCs w:val="20"/>
        </w:rPr>
        <w:t>De excelência resistência e de modo a proporcionar segurança ao usuário;</w:t>
      </w:r>
    </w:p>
    <w:p w:rsidR="00A23EA7" w:rsidRPr="003D732F" w:rsidRDefault="00A23EA7" w:rsidP="00A23EA7">
      <w:pPr>
        <w:numPr>
          <w:ilvl w:val="3"/>
          <w:numId w:val="16"/>
        </w:numPr>
        <w:tabs>
          <w:tab w:val="left" w:pos="1418"/>
        </w:tabs>
        <w:spacing w:after="0" w:line="240" w:lineRule="auto"/>
        <w:ind w:left="1418" w:hanging="425"/>
        <w:jc w:val="both"/>
        <w:rPr>
          <w:rFonts w:asciiTheme="minorHAnsi" w:hAnsiTheme="minorHAnsi" w:cstheme="minorHAnsi"/>
          <w:sz w:val="20"/>
          <w:szCs w:val="20"/>
        </w:rPr>
      </w:pPr>
      <w:r w:rsidRPr="003D732F">
        <w:rPr>
          <w:rFonts w:asciiTheme="minorHAnsi" w:hAnsiTheme="minorHAnsi" w:cstheme="minorHAnsi"/>
          <w:sz w:val="20"/>
          <w:szCs w:val="20"/>
        </w:rPr>
        <w:t>Entregues obedecendo rigorosamente as clausulas do Termo e seus anexos;</w:t>
      </w:r>
    </w:p>
    <w:p w:rsidR="00A23EA7" w:rsidRPr="003D732F" w:rsidRDefault="00A23EA7" w:rsidP="009D1C82">
      <w:pPr>
        <w:numPr>
          <w:ilvl w:val="3"/>
          <w:numId w:val="16"/>
        </w:numPr>
        <w:tabs>
          <w:tab w:val="left" w:pos="1418"/>
        </w:tabs>
        <w:spacing w:after="0" w:line="240" w:lineRule="auto"/>
        <w:ind w:left="1418" w:hanging="425"/>
        <w:jc w:val="both"/>
        <w:rPr>
          <w:rFonts w:asciiTheme="minorHAnsi" w:hAnsiTheme="minorHAnsi" w:cstheme="minorHAnsi"/>
          <w:sz w:val="20"/>
          <w:szCs w:val="20"/>
        </w:rPr>
      </w:pPr>
      <w:r w:rsidRPr="003D732F">
        <w:rPr>
          <w:rFonts w:asciiTheme="minorHAnsi" w:hAnsiTheme="minorHAnsi" w:cstheme="minorHAnsi"/>
          <w:sz w:val="20"/>
          <w:szCs w:val="20"/>
        </w:rPr>
        <w:t>Entregues acondicionados, sempre que possível, em embalagens lacradas individualmente, identificados, e em perfeitas condições de armazenagem.</w:t>
      </w:r>
    </w:p>
    <w:p w:rsidR="00A23EA7" w:rsidRPr="003D732F" w:rsidRDefault="00A23EA7" w:rsidP="00A23EA7">
      <w:pPr>
        <w:numPr>
          <w:ilvl w:val="2"/>
          <w:numId w:val="16"/>
        </w:numPr>
        <w:tabs>
          <w:tab w:val="left" w:pos="1418"/>
        </w:tabs>
        <w:spacing w:after="0" w:line="240" w:lineRule="auto"/>
        <w:ind w:left="1418" w:hanging="851"/>
        <w:jc w:val="both"/>
        <w:rPr>
          <w:rFonts w:asciiTheme="minorHAnsi" w:hAnsiTheme="minorHAnsi" w:cstheme="minorHAnsi"/>
          <w:b/>
          <w:sz w:val="20"/>
          <w:szCs w:val="20"/>
        </w:rPr>
      </w:pPr>
      <w:r w:rsidRPr="003D732F">
        <w:rPr>
          <w:rFonts w:asciiTheme="minorHAnsi" w:hAnsiTheme="minorHAnsi" w:cstheme="minorHAnsi"/>
          <w:sz w:val="20"/>
          <w:szCs w:val="20"/>
        </w:rPr>
        <w:t>Produtos contendo baixa qualidade, em desacordo com o Termo e seus anexos ou com a legislação vigente aplicada, serão rejeitados pela Secretaria da Saúde.</w:t>
      </w:r>
    </w:p>
    <w:p w:rsidR="00A23EA7" w:rsidRPr="003D732F" w:rsidRDefault="00A23EA7" w:rsidP="00A23EA7">
      <w:pPr>
        <w:autoSpaceDE w:val="0"/>
        <w:autoSpaceDN w:val="0"/>
        <w:adjustRightInd w:val="0"/>
        <w:spacing w:after="0" w:line="240" w:lineRule="auto"/>
        <w:jc w:val="both"/>
        <w:rPr>
          <w:rFonts w:asciiTheme="minorHAnsi" w:hAnsiTheme="minorHAnsi" w:cstheme="minorHAnsi"/>
          <w:sz w:val="20"/>
          <w:szCs w:val="20"/>
        </w:rPr>
      </w:pPr>
    </w:p>
    <w:p w:rsidR="00A23EA7" w:rsidRPr="003D732F" w:rsidRDefault="00A23EA7" w:rsidP="009D1C82">
      <w:pPr>
        <w:numPr>
          <w:ilvl w:val="1"/>
          <w:numId w:val="16"/>
        </w:numPr>
        <w:tabs>
          <w:tab w:val="left" w:pos="567"/>
        </w:tabs>
        <w:spacing w:after="0" w:line="240" w:lineRule="auto"/>
        <w:ind w:left="567" w:hanging="567"/>
        <w:jc w:val="both"/>
        <w:rPr>
          <w:rFonts w:asciiTheme="minorHAnsi" w:hAnsiTheme="minorHAnsi" w:cstheme="minorHAnsi"/>
          <w:b/>
          <w:bCs/>
          <w:sz w:val="20"/>
          <w:szCs w:val="20"/>
          <w:u w:val="single"/>
        </w:rPr>
      </w:pPr>
      <w:r w:rsidRPr="003D732F">
        <w:rPr>
          <w:rFonts w:asciiTheme="minorHAnsi" w:hAnsiTheme="minorHAnsi" w:cstheme="minorHAnsi"/>
          <w:b/>
          <w:bCs/>
          <w:sz w:val="20"/>
          <w:szCs w:val="20"/>
          <w:u w:val="single"/>
        </w:rPr>
        <w:t>Da Identificação / Embalagem dos Produtos:</w:t>
      </w:r>
    </w:p>
    <w:p w:rsidR="00A23EA7" w:rsidRPr="003D732F" w:rsidRDefault="00A23EA7" w:rsidP="009D1C82">
      <w:pPr>
        <w:numPr>
          <w:ilvl w:val="2"/>
          <w:numId w:val="16"/>
        </w:numPr>
        <w:tabs>
          <w:tab w:val="left" w:pos="1418"/>
        </w:tabs>
        <w:spacing w:after="0" w:line="240" w:lineRule="auto"/>
        <w:ind w:left="1418" w:hanging="851"/>
        <w:jc w:val="both"/>
        <w:rPr>
          <w:rFonts w:asciiTheme="minorHAnsi" w:hAnsiTheme="minorHAnsi" w:cstheme="minorHAnsi"/>
          <w:sz w:val="20"/>
          <w:szCs w:val="20"/>
        </w:rPr>
      </w:pPr>
      <w:r w:rsidRPr="003D732F">
        <w:rPr>
          <w:rFonts w:asciiTheme="minorHAnsi" w:hAnsiTheme="minorHAnsi" w:cstheme="minorHAnsi"/>
          <w:sz w:val="20"/>
          <w:szCs w:val="20"/>
        </w:rPr>
        <w:t>Os produtos fornecidos deverão possuir embalagem, contendo:</w:t>
      </w:r>
    </w:p>
    <w:p w:rsidR="00A23EA7" w:rsidRPr="003D732F" w:rsidRDefault="00A23EA7" w:rsidP="00A23EA7">
      <w:pPr>
        <w:numPr>
          <w:ilvl w:val="3"/>
          <w:numId w:val="16"/>
        </w:numPr>
        <w:tabs>
          <w:tab w:val="left" w:pos="1418"/>
        </w:tabs>
        <w:spacing w:after="0" w:line="240" w:lineRule="auto"/>
        <w:ind w:left="1418" w:hanging="425"/>
        <w:jc w:val="both"/>
        <w:rPr>
          <w:rFonts w:asciiTheme="minorHAnsi" w:hAnsiTheme="minorHAnsi" w:cstheme="minorHAnsi"/>
          <w:sz w:val="20"/>
          <w:szCs w:val="20"/>
        </w:rPr>
      </w:pPr>
      <w:r w:rsidRPr="003D732F">
        <w:rPr>
          <w:rFonts w:asciiTheme="minorHAnsi" w:hAnsiTheme="minorHAnsi" w:cstheme="minorHAnsi"/>
          <w:sz w:val="20"/>
          <w:szCs w:val="20"/>
        </w:rPr>
        <w:lastRenderedPageBreak/>
        <w:t xml:space="preserve">Nome e </w:t>
      </w:r>
      <w:r w:rsidRPr="003D732F">
        <w:rPr>
          <w:rFonts w:asciiTheme="minorHAnsi" w:hAnsiTheme="minorHAnsi" w:cstheme="minorHAnsi"/>
          <w:i/>
          <w:iCs/>
          <w:sz w:val="20"/>
          <w:szCs w:val="20"/>
        </w:rPr>
        <w:t>website</w:t>
      </w:r>
      <w:r w:rsidRPr="003D732F">
        <w:rPr>
          <w:rFonts w:asciiTheme="minorHAnsi" w:hAnsiTheme="minorHAnsi" w:cstheme="minorHAnsi"/>
          <w:sz w:val="20"/>
          <w:szCs w:val="20"/>
        </w:rPr>
        <w:t xml:space="preserve"> do fabricante;</w:t>
      </w:r>
    </w:p>
    <w:p w:rsidR="00A23EA7" w:rsidRPr="003D732F" w:rsidRDefault="00A23EA7" w:rsidP="00A23EA7">
      <w:pPr>
        <w:numPr>
          <w:ilvl w:val="3"/>
          <w:numId w:val="16"/>
        </w:numPr>
        <w:tabs>
          <w:tab w:val="left" w:pos="1418"/>
        </w:tabs>
        <w:spacing w:after="0" w:line="240" w:lineRule="auto"/>
        <w:ind w:left="1418" w:hanging="425"/>
        <w:jc w:val="both"/>
        <w:rPr>
          <w:rFonts w:asciiTheme="minorHAnsi" w:hAnsiTheme="minorHAnsi" w:cstheme="minorHAnsi"/>
          <w:sz w:val="20"/>
          <w:szCs w:val="20"/>
        </w:rPr>
      </w:pPr>
      <w:r w:rsidRPr="003D732F">
        <w:rPr>
          <w:rFonts w:asciiTheme="minorHAnsi" w:hAnsiTheme="minorHAnsi" w:cstheme="minorHAnsi"/>
          <w:sz w:val="20"/>
          <w:szCs w:val="20"/>
        </w:rPr>
        <w:t>Data do término da garantia;</w:t>
      </w:r>
    </w:p>
    <w:p w:rsidR="00A23EA7" w:rsidRPr="003D732F" w:rsidRDefault="00A23EA7" w:rsidP="00A23EA7">
      <w:pPr>
        <w:numPr>
          <w:ilvl w:val="3"/>
          <w:numId w:val="16"/>
        </w:numPr>
        <w:tabs>
          <w:tab w:val="left" w:pos="1418"/>
        </w:tabs>
        <w:spacing w:after="0" w:line="240" w:lineRule="auto"/>
        <w:ind w:left="1418" w:hanging="425"/>
        <w:jc w:val="both"/>
        <w:rPr>
          <w:rFonts w:asciiTheme="minorHAnsi" w:hAnsiTheme="minorHAnsi" w:cstheme="minorHAnsi"/>
          <w:sz w:val="20"/>
          <w:szCs w:val="20"/>
        </w:rPr>
      </w:pPr>
      <w:r w:rsidRPr="003D732F">
        <w:rPr>
          <w:rFonts w:asciiTheme="minorHAnsi" w:hAnsiTheme="minorHAnsi" w:cstheme="minorHAnsi"/>
          <w:sz w:val="20"/>
          <w:szCs w:val="20"/>
        </w:rPr>
        <w:t>Dados para acionamento da garantia.</w:t>
      </w:r>
    </w:p>
    <w:p w:rsidR="00A23EA7" w:rsidRPr="003D732F" w:rsidRDefault="00A23EA7" w:rsidP="00A23EA7">
      <w:pPr>
        <w:autoSpaceDE w:val="0"/>
        <w:autoSpaceDN w:val="0"/>
        <w:adjustRightInd w:val="0"/>
        <w:spacing w:after="0" w:line="240" w:lineRule="auto"/>
        <w:jc w:val="both"/>
        <w:rPr>
          <w:rFonts w:asciiTheme="minorHAnsi" w:hAnsiTheme="minorHAnsi" w:cstheme="minorHAnsi"/>
          <w:sz w:val="20"/>
          <w:szCs w:val="20"/>
        </w:rPr>
      </w:pPr>
    </w:p>
    <w:p w:rsidR="00A23EA7" w:rsidRPr="003D732F" w:rsidRDefault="00A23EA7" w:rsidP="009D1C82">
      <w:pPr>
        <w:numPr>
          <w:ilvl w:val="1"/>
          <w:numId w:val="16"/>
        </w:numPr>
        <w:tabs>
          <w:tab w:val="left" w:pos="567"/>
        </w:tabs>
        <w:spacing w:after="0" w:line="240" w:lineRule="auto"/>
        <w:ind w:left="567" w:hanging="567"/>
        <w:jc w:val="both"/>
        <w:rPr>
          <w:rFonts w:asciiTheme="minorHAnsi" w:hAnsiTheme="minorHAnsi" w:cstheme="minorHAnsi"/>
          <w:b/>
          <w:bCs/>
          <w:sz w:val="20"/>
          <w:szCs w:val="20"/>
          <w:u w:val="single"/>
        </w:rPr>
      </w:pPr>
      <w:r w:rsidRPr="003D732F">
        <w:rPr>
          <w:rFonts w:asciiTheme="minorHAnsi" w:hAnsiTheme="minorHAnsi" w:cstheme="minorHAnsi"/>
          <w:b/>
          <w:bCs/>
          <w:sz w:val="20"/>
          <w:szCs w:val="20"/>
          <w:u w:val="single"/>
        </w:rPr>
        <w:t>Da Garantia dos Produtos:</w:t>
      </w:r>
    </w:p>
    <w:p w:rsidR="00A23EA7" w:rsidRPr="003D732F" w:rsidRDefault="00A23EA7" w:rsidP="009D1C82">
      <w:pPr>
        <w:numPr>
          <w:ilvl w:val="2"/>
          <w:numId w:val="16"/>
        </w:numPr>
        <w:tabs>
          <w:tab w:val="left" w:pos="1418"/>
        </w:tabs>
        <w:spacing w:after="0" w:line="240" w:lineRule="auto"/>
        <w:ind w:left="1418" w:hanging="851"/>
        <w:jc w:val="both"/>
        <w:rPr>
          <w:rFonts w:asciiTheme="minorHAnsi" w:hAnsiTheme="minorHAnsi" w:cstheme="minorHAnsi"/>
          <w:color w:val="000000"/>
          <w:sz w:val="20"/>
          <w:szCs w:val="20"/>
        </w:rPr>
      </w:pPr>
      <w:r w:rsidRPr="003D732F">
        <w:rPr>
          <w:rFonts w:asciiTheme="minorHAnsi" w:hAnsiTheme="minorHAnsi" w:cstheme="minorHAnsi"/>
          <w:color w:val="000000"/>
          <w:sz w:val="20"/>
          <w:szCs w:val="20"/>
        </w:rPr>
        <w:t xml:space="preserve">Os produtos devem ter a garantia/validade mínima de </w:t>
      </w:r>
      <w:r w:rsidRPr="003D732F">
        <w:rPr>
          <w:rFonts w:asciiTheme="minorHAnsi" w:hAnsiTheme="minorHAnsi" w:cstheme="minorHAnsi"/>
          <w:b/>
          <w:bCs/>
          <w:color w:val="000000"/>
          <w:sz w:val="20"/>
          <w:szCs w:val="20"/>
        </w:rPr>
        <w:t>12 (doze) meses</w:t>
      </w:r>
      <w:r w:rsidRPr="003D732F">
        <w:rPr>
          <w:rFonts w:asciiTheme="minorHAnsi" w:hAnsiTheme="minorHAnsi" w:cstheme="minorHAnsi"/>
          <w:color w:val="000000"/>
          <w:sz w:val="20"/>
          <w:szCs w:val="20"/>
        </w:rPr>
        <w:t>contados do atesto da nota fiscal;</w:t>
      </w:r>
    </w:p>
    <w:p w:rsidR="00A23EA7" w:rsidRPr="003D732F" w:rsidRDefault="00A23EA7" w:rsidP="00A23EA7">
      <w:pPr>
        <w:numPr>
          <w:ilvl w:val="2"/>
          <w:numId w:val="16"/>
        </w:numPr>
        <w:tabs>
          <w:tab w:val="left" w:pos="1418"/>
        </w:tabs>
        <w:spacing w:after="0" w:line="240" w:lineRule="auto"/>
        <w:ind w:left="1418" w:hanging="851"/>
        <w:jc w:val="both"/>
        <w:rPr>
          <w:rFonts w:asciiTheme="minorHAnsi" w:hAnsiTheme="minorHAnsi" w:cstheme="minorHAnsi"/>
          <w:color w:val="000000"/>
          <w:sz w:val="20"/>
          <w:szCs w:val="20"/>
        </w:rPr>
      </w:pPr>
      <w:r w:rsidRPr="003D732F">
        <w:rPr>
          <w:rFonts w:asciiTheme="minorHAnsi" w:hAnsiTheme="minorHAnsi" w:cstheme="minorHAnsi"/>
          <w:color w:val="000000"/>
          <w:sz w:val="20"/>
          <w:szCs w:val="20"/>
        </w:rPr>
        <w:t>A Contratada fica obrigada a manter a garantia/validade dos produtos exigida neste Termo, sob pena de sofrer as sanções legais aplicáveis, além de ser obrigada a reparar os prejuízos que causar a SESAU/TO ou a terceiros, decorrentes de falhas nos produtos ou de sua respectiva entrega ou ainda relacionados à fabricação ou armazenagem.</w:t>
      </w:r>
    </w:p>
    <w:p w:rsidR="00A23EA7" w:rsidRPr="003D732F" w:rsidRDefault="00A23EA7" w:rsidP="00A23EA7">
      <w:pPr>
        <w:numPr>
          <w:ilvl w:val="2"/>
          <w:numId w:val="16"/>
        </w:numPr>
        <w:tabs>
          <w:tab w:val="left" w:pos="1418"/>
        </w:tabs>
        <w:spacing w:after="0" w:line="240" w:lineRule="auto"/>
        <w:ind w:left="1418" w:hanging="851"/>
        <w:jc w:val="both"/>
        <w:rPr>
          <w:rFonts w:asciiTheme="minorHAnsi" w:hAnsiTheme="minorHAnsi" w:cstheme="minorHAnsi"/>
          <w:color w:val="000000"/>
          <w:sz w:val="20"/>
          <w:szCs w:val="20"/>
        </w:rPr>
      </w:pPr>
      <w:r w:rsidRPr="003D732F">
        <w:rPr>
          <w:rFonts w:asciiTheme="minorHAnsi" w:hAnsiTheme="minorHAnsi" w:cstheme="minorHAnsi"/>
          <w:sz w:val="20"/>
          <w:szCs w:val="20"/>
        </w:rPr>
        <w:t xml:space="preserve">Durante o período de garantia dos produtos, a </w:t>
      </w:r>
      <w:r w:rsidRPr="003D732F">
        <w:rPr>
          <w:rFonts w:asciiTheme="minorHAnsi" w:hAnsiTheme="minorHAnsi" w:cstheme="minorHAnsi"/>
          <w:color w:val="000000"/>
          <w:sz w:val="20"/>
          <w:szCs w:val="20"/>
        </w:rPr>
        <w:t>Contratada deverá arcar consertos e substituições em decorrência de defeitos de fabricação, transporte, avarias, embalagem ou armazenamento e outros eventos, para os quais a Contratante não concorreu.</w:t>
      </w:r>
    </w:p>
    <w:p w:rsidR="00A23EA7" w:rsidRPr="003D732F" w:rsidRDefault="00A23EA7" w:rsidP="00A23EA7">
      <w:pPr>
        <w:numPr>
          <w:ilvl w:val="3"/>
          <w:numId w:val="16"/>
        </w:numPr>
        <w:tabs>
          <w:tab w:val="left" w:pos="1418"/>
        </w:tabs>
        <w:spacing w:after="0" w:line="240" w:lineRule="auto"/>
        <w:ind w:left="1418" w:hanging="425"/>
        <w:jc w:val="both"/>
        <w:rPr>
          <w:rFonts w:asciiTheme="minorHAnsi" w:hAnsiTheme="minorHAnsi" w:cstheme="minorHAnsi"/>
          <w:color w:val="000000"/>
          <w:sz w:val="20"/>
          <w:szCs w:val="20"/>
        </w:rPr>
      </w:pPr>
      <w:r w:rsidRPr="003D732F">
        <w:rPr>
          <w:rFonts w:asciiTheme="minorHAnsi" w:hAnsiTheme="minorHAnsi" w:cstheme="minorHAnsi"/>
          <w:color w:val="000000"/>
          <w:sz w:val="20"/>
          <w:szCs w:val="20"/>
        </w:rPr>
        <w:t xml:space="preserve">O prazo para a Contratada atender ao item acima, deverá ser de no máximo até </w:t>
      </w:r>
      <w:r w:rsidRPr="003D732F">
        <w:rPr>
          <w:rFonts w:asciiTheme="minorHAnsi" w:hAnsiTheme="minorHAnsi" w:cstheme="minorHAnsi"/>
          <w:b/>
          <w:bCs/>
          <w:color w:val="000000"/>
          <w:sz w:val="20"/>
          <w:szCs w:val="20"/>
        </w:rPr>
        <w:t xml:space="preserve">05 (cinco) dias </w:t>
      </w:r>
      <w:proofErr w:type="gramStart"/>
      <w:r w:rsidRPr="003D732F">
        <w:rPr>
          <w:rFonts w:asciiTheme="minorHAnsi" w:hAnsiTheme="minorHAnsi" w:cstheme="minorHAnsi"/>
          <w:b/>
          <w:bCs/>
          <w:color w:val="000000"/>
          <w:sz w:val="20"/>
          <w:szCs w:val="20"/>
        </w:rPr>
        <w:t>úteis,</w:t>
      </w:r>
      <w:proofErr w:type="gramEnd"/>
      <w:r w:rsidRPr="003D732F">
        <w:rPr>
          <w:rFonts w:asciiTheme="minorHAnsi" w:hAnsiTheme="minorHAnsi" w:cstheme="minorHAnsi"/>
          <w:color w:val="000000"/>
          <w:sz w:val="20"/>
          <w:szCs w:val="20"/>
        </w:rPr>
        <w:t>contados da notificação da SESAU/TO.</w:t>
      </w:r>
    </w:p>
    <w:p w:rsidR="00A23EA7" w:rsidRPr="003D732F" w:rsidRDefault="00A23EA7" w:rsidP="00A23EA7">
      <w:pPr>
        <w:spacing w:after="0" w:line="240" w:lineRule="auto"/>
        <w:jc w:val="both"/>
        <w:rPr>
          <w:rFonts w:asciiTheme="minorHAnsi" w:hAnsiTheme="minorHAnsi" w:cstheme="minorHAnsi"/>
          <w:b/>
          <w:sz w:val="20"/>
          <w:szCs w:val="20"/>
        </w:rPr>
      </w:pPr>
    </w:p>
    <w:p w:rsidR="00A23EA7" w:rsidRPr="003D732F" w:rsidRDefault="00A23EA7" w:rsidP="00A23EA7">
      <w:pPr>
        <w:numPr>
          <w:ilvl w:val="1"/>
          <w:numId w:val="16"/>
        </w:numPr>
        <w:tabs>
          <w:tab w:val="left" w:pos="567"/>
        </w:tabs>
        <w:spacing w:after="0" w:line="240" w:lineRule="auto"/>
        <w:ind w:left="567" w:hanging="567"/>
        <w:jc w:val="both"/>
        <w:rPr>
          <w:rFonts w:asciiTheme="minorHAnsi" w:hAnsiTheme="minorHAnsi" w:cstheme="minorHAnsi"/>
          <w:b/>
          <w:bCs/>
          <w:sz w:val="20"/>
          <w:szCs w:val="20"/>
          <w:u w:val="single"/>
        </w:rPr>
      </w:pPr>
      <w:r w:rsidRPr="003D732F">
        <w:rPr>
          <w:rFonts w:asciiTheme="minorHAnsi" w:hAnsiTheme="minorHAnsi" w:cstheme="minorHAnsi"/>
          <w:b/>
          <w:bCs/>
          <w:sz w:val="20"/>
          <w:szCs w:val="20"/>
          <w:u w:val="single"/>
        </w:rPr>
        <w:t>A Garantia e Assistência Técnica Do (S) Equipamento (S) Deverá (</w:t>
      </w:r>
      <w:proofErr w:type="spellStart"/>
      <w:r w:rsidRPr="003D732F">
        <w:rPr>
          <w:rFonts w:asciiTheme="minorHAnsi" w:hAnsiTheme="minorHAnsi" w:cstheme="minorHAnsi"/>
          <w:b/>
          <w:bCs/>
          <w:sz w:val="20"/>
          <w:szCs w:val="20"/>
          <w:u w:val="single"/>
        </w:rPr>
        <w:t>Ão</w:t>
      </w:r>
      <w:proofErr w:type="spellEnd"/>
      <w:r w:rsidRPr="003D732F">
        <w:rPr>
          <w:rFonts w:asciiTheme="minorHAnsi" w:hAnsiTheme="minorHAnsi" w:cstheme="minorHAnsi"/>
          <w:b/>
          <w:bCs/>
          <w:sz w:val="20"/>
          <w:szCs w:val="20"/>
          <w:u w:val="single"/>
        </w:rPr>
        <w:t>) Contemplar:</w:t>
      </w:r>
    </w:p>
    <w:p w:rsidR="00A23EA7" w:rsidRPr="003D732F" w:rsidRDefault="00A23EA7" w:rsidP="009D1C82">
      <w:pPr>
        <w:numPr>
          <w:ilvl w:val="2"/>
          <w:numId w:val="16"/>
        </w:numPr>
        <w:tabs>
          <w:tab w:val="left" w:pos="1418"/>
        </w:tabs>
        <w:spacing w:after="0" w:line="240" w:lineRule="auto"/>
        <w:ind w:left="1418" w:hanging="851"/>
        <w:jc w:val="both"/>
        <w:rPr>
          <w:rFonts w:asciiTheme="minorHAnsi" w:hAnsiTheme="minorHAnsi" w:cstheme="minorHAnsi"/>
          <w:sz w:val="20"/>
          <w:szCs w:val="20"/>
        </w:rPr>
      </w:pPr>
      <w:r w:rsidRPr="003D732F">
        <w:rPr>
          <w:rFonts w:asciiTheme="minorHAnsi" w:hAnsiTheme="minorHAnsi" w:cstheme="minorHAnsi"/>
          <w:sz w:val="20"/>
          <w:szCs w:val="20"/>
        </w:rPr>
        <w:t xml:space="preserve">Testes dos parâmetros com simuladores e/ou acessórios; </w:t>
      </w:r>
    </w:p>
    <w:p w:rsidR="00A23EA7" w:rsidRPr="003D732F" w:rsidRDefault="00A23EA7" w:rsidP="009D1C82">
      <w:pPr>
        <w:numPr>
          <w:ilvl w:val="2"/>
          <w:numId w:val="16"/>
        </w:numPr>
        <w:tabs>
          <w:tab w:val="left" w:pos="1418"/>
        </w:tabs>
        <w:spacing w:after="0" w:line="240" w:lineRule="auto"/>
        <w:ind w:left="1418" w:hanging="851"/>
        <w:jc w:val="both"/>
        <w:rPr>
          <w:rFonts w:asciiTheme="minorHAnsi" w:hAnsiTheme="minorHAnsi" w:cstheme="minorHAnsi"/>
          <w:sz w:val="20"/>
          <w:szCs w:val="20"/>
        </w:rPr>
      </w:pPr>
      <w:r w:rsidRPr="003D732F">
        <w:rPr>
          <w:rFonts w:asciiTheme="minorHAnsi" w:hAnsiTheme="minorHAnsi" w:cstheme="minorHAnsi"/>
          <w:sz w:val="20"/>
          <w:szCs w:val="20"/>
        </w:rPr>
        <w:t>Testes funcionais dos equipamentos;</w:t>
      </w:r>
    </w:p>
    <w:p w:rsidR="00A23EA7" w:rsidRPr="003D732F" w:rsidRDefault="00A23EA7" w:rsidP="009D1C82">
      <w:pPr>
        <w:numPr>
          <w:ilvl w:val="2"/>
          <w:numId w:val="16"/>
        </w:numPr>
        <w:tabs>
          <w:tab w:val="left" w:pos="1418"/>
        </w:tabs>
        <w:spacing w:after="0" w:line="240" w:lineRule="auto"/>
        <w:ind w:left="1418" w:hanging="851"/>
        <w:jc w:val="both"/>
        <w:rPr>
          <w:rFonts w:asciiTheme="minorHAnsi" w:hAnsiTheme="minorHAnsi" w:cstheme="minorHAnsi"/>
          <w:sz w:val="20"/>
          <w:szCs w:val="20"/>
        </w:rPr>
      </w:pPr>
      <w:r w:rsidRPr="003D732F">
        <w:rPr>
          <w:rFonts w:asciiTheme="minorHAnsi" w:hAnsiTheme="minorHAnsi" w:cstheme="minorHAnsi"/>
          <w:sz w:val="20"/>
          <w:szCs w:val="20"/>
        </w:rPr>
        <w:t>Verificação de integridade do equipamento;</w:t>
      </w:r>
    </w:p>
    <w:p w:rsidR="00A23EA7" w:rsidRPr="003D732F" w:rsidRDefault="00A23EA7" w:rsidP="009D1C82">
      <w:pPr>
        <w:numPr>
          <w:ilvl w:val="2"/>
          <w:numId w:val="16"/>
        </w:numPr>
        <w:tabs>
          <w:tab w:val="left" w:pos="1418"/>
        </w:tabs>
        <w:spacing w:after="0" w:line="240" w:lineRule="auto"/>
        <w:ind w:left="1418" w:hanging="851"/>
        <w:jc w:val="both"/>
        <w:rPr>
          <w:rFonts w:asciiTheme="minorHAnsi" w:hAnsiTheme="minorHAnsi" w:cstheme="minorHAnsi"/>
          <w:sz w:val="20"/>
          <w:szCs w:val="20"/>
        </w:rPr>
      </w:pPr>
      <w:r w:rsidRPr="003D732F">
        <w:rPr>
          <w:rFonts w:asciiTheme="minorHAnsi" w:hAnsiTheme="minorHAnsi" w:cstheme="minorHAnsi"/>
          <w:sz w:val="20"/>
          <w:szCs w:val="20"/>
        </w:rPr>
        <w:t>Verificação do uso de acessórios indicado pelo fabricante;</w:t>
      </w:r>
    </w:p>
    <w:p w:rsidR="00A23EA7" w:rsidRPr="003D732F" w:rsidRDefault="00A23EA7" w:rsidP="009D1C82">
      <w:pPr>
        <w:numPr>
          <w:ilvl w:val="2"/>
          <w:numId w:val="16"/>
        </w:numPr>
        <w:tabs>
          <w:tab w:val="left" w:pos="1418"/>
        </w:tabs>
        <w:spacing w:after="0" w:line="240" w:lineRule="auto"/>
        <w:ind w:left="1418" w:hanging="851"/>
        <w:jc w:val="both"/>
        <w:rPr>
          <w:rFonts w:asciiTheme="minorHAnsi" w:hAnsiTheme="minorHAnsi" w:cstheme="minorHAnsi"/>
          <w:sz w:val="20"/>
          <w:szCs w:val="20"/>
        </w:rPr>
      </w:pPr>
      <w:r w:rsidRPr="003D732F">
        <w:rPr>
          <w:rFonts w:asciiTheme="minorHAnsi" w:hAnsiTheme="minorHAnsi" w:cstheme="minorHAnsi"/>
          <w:sz w:val="20"/>
          <w:szCs w:val="20"/>
        </w:rPr>
        <w:t>Configuração de setup (se houver);</w:t>
      </w:r>
    </w:p>
    <w:p w:rsidR="00A23EA7" w:rsidRPr="003D732F" w:rsidRDefault="00A23EA7" w:rsidP="00A23EA7">
      <w:pPr>
        <w:numPr>
          <w:ilvl w:val="2"/>
          <w:numId w:val="16"/>
        </w:numPr>
        <w:tabs>
          <w:tab w:val="left" w:pos="1418"/>
        </w:tabs>
        <w:spacing w:after="0" w:line="240" w:lineRule="auto"/>
        <w:ind w:left="1418" w:hanging="851"/>
        <w:jc w:val="both"/>
        <w:rPr>
          <w:rFonts w:asciiTheme="minorHAnsi" w:hAnsiTheme="minorHAnsi" w:cstheme="minorHAnsi"/>
          <w:sz w:val="20"/>
          <w:szCs w:val="20"/>
        </w:rPr>
      </w:pPr>
      <w:r w:rsidRPr="003D732F">
        <w:rPr>
          <w:rFonts w:asciiTheme="minorHAnsi" w:hAnsiTheme="minorHAnsi" w:cstheme="minorHAnsi"/>
          <w:sz w:val="20"/>
          <w:szCs w:val="20"/>
        </w:rPr>
        <w:t>Atualização de software e hardware quando necessário e disponível;</w:t>
      </w:r>
    </w:p>
    <w:p w:rsidR="00A23EA7" w:rsidRPr="003D732F" w:rsidRDefault="00A23EA7" w:rsidP="009D1C82">
      <w:pPr>
        <w:numPr>
          <w:ilvl w:val="2"/>
          <w:numId w:val="16"/>
        </w:numPr>
        <w:tabs>
          <w:tab w:val="left" w:pos="1418"/>
        </w:tabs>
        <w:spacing w:after="0" w:line="240" w:lineRule="auto"/>
        <w:ind w:left="1418" w:hanging="851"/>
        <w:jc w:val="both"/>
        <w:rPr>
          <w:rFonts w:asciiTheme="minorHAnsi" w:hAnsiTheme="minorHAnsi" w:cstheme="minorHAnsi"/>
          <w:sz w:val="20"/>
          <w:szCs w:val="20"/>
        </w:rPr>
      </w:pPr>
      <w:r w:rsidRPr="003D732F">
        <w:rPr>
          <w:rFonts w:asciiTheme="minorHAnsi" w:hAnsiTheme="minorHAnsi" w:cstheme="minorHAnsi"/>
          <w:sz w:val="20"/>
          <w:szCs w:val="20"/>
        </w:rPr>
        <w:t>Manutenção de acessórios, quando possível;</w:t>
      </w:r>
    </w:p>
    <w:p w:rsidR="00A23EA7" w:rsidRPr="003D732F" w:rsidRDefault="00A23EA7" w:rsidP="009D1C82">
      <w:pPr>
        <w:numPr>
          <w:ilvl w:val="2"/>
          <w:numId w:val="16"/>
        </w:numPr>
        <w:tabs>
          <w:tab w:val="left" w:pos="1418"/>
        </w:tabs>
        <w:spacing w:after="0" w:line="240" w:lineRule="auto"/>
        <w:ind w:left="1418" w:hanging="851"/>
        <w:jc w:val="both"/>
        <w:rPr>
          <w:rFonts w:asciiTheme="minorHAnsi" w:hAnsiTheme="minorHAnsi" w:cstheme="minorHAnsi"/>
          <w:sz w:val="20"/>
          <w:szCs w:val="20"/>
        </w:rPr>
      </w:pPr>
      <w:r w:rsidRPr="003D732F">
        <w:rPr>
          <w:rFonts w:asciiTheme="minorHAnsi" w:hAnsiTheme="minorHAnsi" w:cstheme="minorHAnsi"/>
          <w:sz w:val="20"/>
          <w:szCs w:val="20"/>
        </w:rPr>
        <w:t>Reparos com peças originais;</w:t>
      </w:r>
    </w:p>
    <w:p w:rsidR="00A23EA7" w:rsidRPr="003D732F" w:rsidRDefault="00A23EA7" w:rsidP="009D1C82">
      <w:pPr>
        <w:numPr>
          <w:ilvl w:val="2"/>
          <w:numId w:val="16"/>
        </w:numPr>
        <w:tabs>
          <w:tab w:val="left" w:pos="1418"/>
        </w:tabs>
        <w:spacing w:after="0" w:line="240" w:lineRule="auto"/>
        <w:ind w:left="1418" w:hanging="851"/>
        <w:jc w:val="both"/>
        <w:rPr>
          <w:rFonts w:asciiTheme="minorHAnsi" w:hAnsiTheme="minorHAnsi" w:cstheme="minorHAnsi"/>
          <w:sz w:val="20"/>
          <w:szCs w:val="20"/>
        </w:rPr>
      </w:pPr>
      <w:r w:rsidRPr="003D732F">
        <w:rPr>
          <w:rFonts w:asciiTheme="minorHAnsi" w:hAnsiTheme="minorHAnsi" w:cstheme="minorHAnsi"/>
          <w:sz w:val="20"/>
          <w:szCs w:val="20"/>
        </w:rPr>
        <w:t>Limpeza interna;</w:t>
      </w:r>
    </w:p>
    <w:p w:rsidR="00A23EA7" w:rsidRPr="003D732F" w:rsidRDefault="00A23EA7" w:rsidP="009D1C82">
      <w:pPr>
        <w:numPr>
          <w:ilvl w:val="2"/>
          <w:numId w:val="16"/>
        </w:numPr>
        <w:tabs>
          <w:tab w:val="left" w:pos="1418"/>
        </w:tabs>
        <w:spacing w:after="0" w:line="240" w:lineRule="auto"/>
        <w:ind w:left="1418" w:hanging="851"/>
        <w:jc w:val="both"/>
        <w:rPr>
          <w:rFonts w:asciiTheme="minorHAnsi" w:hAnsiTheme="minorHAnsi" w:cstheme="minorHAnsi"/>
          <w:sz w:val="20"/>
          <w:szCs w:val="20"/>
        </w:rPr>
      </w:pPr>
      <w:r w:rsidRPr="003D732F">
        <w:rPr>
          <w:rFonts w:asciiTheme="minorHAnsi" w:hAnsiTheme="minorHAnsi" w:cstheme="minorHAnsi"/>
          <w:sz w:val="20"/>
          <w:szCs w:val="20"/>
        </w:rPr>
        <w:t>Treinamento do usuário;</w:t>
      </w:r>
    </w:p>
    <w:p w:rsidR="00A23EA7" w:rsidRPr="003D732F" w:rsidRDefault="00A23EA7" w:rsidP="009D1C82">
      <w:pPr>
        <w:numPr>
          <w:ilvl w:val="2"/>
          <w:numId w:val="16"/>
        </w:numPr>
        <w:tabs>
          <w:tab w:val="left" w:pos="1418"/>
        </w:tabs>
        <w:spacing w:after="0" w:line="240" w:lineRule="auto"/>
        <w:ind w:left="1418" w:hanging="851"/>
        <w:jc w:val="both"/>
        <w:rPr>
          <w:rFonts w:asciiTheme="minorHAnsi" w:hAnsiTheme="minorHAnsi" w:cstheme="minorHAnsi"/>
          <w:sz w:val="20"/>
          <w:szCs w:val="20"/>
        </w:rPr>
      </w:pPr>
      <w:r w:rsidRPr="003D732F">
        <w:rPr>
          <w:rFonts w:asciiTheme="minorHAnsi" w:hAnsiTheme="minorHAnsi" w:cstheme="minorHAnsi"/>
          <w:sz w:val="20"/>
          <w:szCs w:val="20"/>
        </w:rPr>
        <w:t>Inspeção pró-ativa;</w:t>
      </w:r>
    </w:p>
    <w:p w:rsidR="00A23EA7" w:rsidRPr="003D732F" w:rsidRDefault="00A23EA7" w:rsidP="00A23EA7">
      <w:pPr>
        <w:numPr>
          <w:ilvl w:val="2"/>
          <w:numId w:val="16"/>
        </w:numPr>
        <w:tabs>
          <w:tab w:val="left" w:pos="1418"/>
        </w:tabs>
        <w:spacing w:after="0" w:line="240" w:lineRule="auto"/>
        <w:ind w:left="1418" w:hanging="851"/>
        <w:jc w:val="both"/>
        <w:rPr>
          <w:rFonts w:asciiTheme="minorHAnsi" w:hAnsiTheme="minorHAnsi" w:cstheme="minorHAnsi"/>
          <w:sz w:val="20"/>
          <w:szCs w:val="20"/>
        </w:rPr>
      </w:pPr>
      <w:r w:rsidRPr="003D732F">
        <w:rPr>
          <w:rFonts w:asciiTheme="minorHAnsi" w:hAnsiTheme="minorHAnsi" w:cstheme="minorHAnsi"/>
          <w:bCs/>
          <w:sz w:val="20"/>
          <w:szCs w:val="20"/>
        </w:rPr>
        <w:t>D</w:t>
      </w:r>
      <w:r w:rsidRPr="003D732F">
        <w:rPr>
          <w:rFonts w:asciiTheme="minorHAnsi" w:hAnsiTheme="minorHAnsi" w:cstheme="minorHAnsi"/>
          <w:sz w:val="20"/>
          <w:szCs w:val="20"/>
        </w:rPr>
        <w:t xml:space="preserve">ar plena garantia e qualidade dos equipamentos, e que este após a entrega, possua a garantia mínima exigida, imputando-lhe os ônus decorrentes da cobertura dos prejuízos pela entrega dos mesmos em desconformidade com o especificado no Edital, caso não seja possível a troca, tudo a encargo da </w:t>
      </w:r>
      <w:r w:rsidRPr="003D732F">
        <w:rPr>
          <w:rFonts w:asciiTheme="minorHAnsi" w:hAnsiTheme="minorHAnsi" w:cstheme="minorHAnsi"/>
          <w:b/>
          <w:sz w:val="20"/>
          <w:szCs w:val="20"/>
        </w:rPr>
        <w:t>CONTRATADA</w:t>
      </w:r>
      <w:r w:rsidRPr="003D732F">
        <w:rPr>
          <w:rFonts w:asciiTheme="minorHAnsi" w:hAnsiTheme="minorHAnsi" w:cstheme="minorHAnsi"/>
          <w:sz w:val="20"/>
          <w:szCs w:val="20"/>
        </w:rPr>
        <w:t>;</w:t>
      </w:r>
    </w:p>
    <w:p w:rsidR="00A23EA7" w:rsidRPr="003D732F" w:rsidRDefault="00A23EA7" w:rsidP="00A23EA7">
      <w:pPr>
        <w:spacing w:after="0" w:line="240" w:lineRule="auto"/>
        <w:jc w:val="both"/>
        <w:rPr>
          <w:rFonts w:asciiTheme="minorHAnsi" w:hAnsiTheme="minorHAnsi" w:cstheme="minorHAnsi"/>
          <w:b/>
          <w:sz w:val="20"/>
          <w:szCs w:val="20"/>
        </w:rPr>
      </w:pPr>
    </w:p>
    <w:p w:rsidR="00A23EA7" w:rsidRPr="003D732F" w:rsidRDefault="00A23EA7" w:rsidP="00A23EA7">
      <w:pPr>
        <w:widowControl w:val="0"/>
        <w:numPr>
          <w:ilvl w:val="0"/>
          <w:numId w:val="16"/>
        </w:numPr>
        <w:pBdr>
          <w:top w:val="single" w:sz="4" w:space="1" w:color="auto"/>
          <w:left w:val="single" w:sz="4" w:space="4" w:color="auto"/>
          <w:bottom w:val="single" w:sz="4" w:space="1" w:color="auto"/>
          <w:right w:val="single" w:sz="4" w:space="4" w:color="auto"/>
        </w:pBdr>
        <w:shd w:val="clear" w:color="auto" w:fill="3503C1"/>
        <w:tabs>
          <w:tab w:val="left" w:pos="-3402"/>
          <w:tab w:val="left" w:pos="567"/>
          <w:tab w:val="right" w:pos="8788"/>
        </w:tabs>
        <w:spacing w:after="0" w:line="240" w:lineRule="auto"/>
        <w:ind w:left="567" w:hanging="567"/>
        <w:jc w:val="both"/>
        <w:rPr>
          <w:rFonts w:asciiTheme="minorHAnsi" w:hAnsiTheme="minorHAnsi" w:cstheme="minorHAnsi"/>
          <w:b/>
          <w:bCs/>
          <w:color w:val="FFFFFF"/>
          <w:sz w:val="20"/>
          <w:szCs w:val="20"/>
        </w:rPr>
      </w:pPr>
      <w:r w:rsidRPr="003D732F">
        <w:rPr>
          <w:rFonts w:asciiTheme="minorHAnsi" w:hAnsiTheme="minorHAnsi" w:cstheme="minorHAnsi"/>
          <w:b/>
          <w:bCs/>
          <w:color w:val="FFFFFF"/>
          <w:sz w:val="20"/>
          <w:szCs w:val="20"/>
        </w:rPr>
        <w:t>DO PRAZO E LOCAL DE ENTREGA</w:t>
      </w:r>
      <w:r w:rsidRPr="003D732F">
        <w:rPr>
          <w:rFonts w:asciiTheme="minorHAnsi" w:hAnsiTheme="minorHAnsi" w:cstheme="minorHAnsi"/>
          <w:b/>
          <w:bCs/>
          <w:color w:val="FFFFFF"/>
          <w:sz w:val="20"/>
          <w:szCs w:val="20"/>
        </w:rPr>
        <w:tab/>
      </w:r>
    </w:p>
    <w:p w:rsidR="00A23EA7" w:rsidRPr="003D732F" w:rsidRDefault="00A23EA7" w:rsidP="009D1C82">
      <w:pPr>
        <w:numPr>
          <w:ilvl w:val="1"/>
          <w:numId w:val="16"/>
        </w:numPr>
        <w:tabs>
          <w:tab w:val="left" w:pos="567"/>
        </w:tabs>
        <w:spacing w:after="0" w:line="240" w:lineRule="auto"/>
        <w:ind w:left="567" w:hanging="567"/>
        <w:jc w:val="both"/>
        <w:rPr>
          <w:rFonts w:asciiTheme="minorHAnsi" w:hAnsiTheme="minorHAnsi" w:cstheme="minorHAnsi"/>
          <w:b/>
          <w:color w:val="000000"/>
          <w:sz w:val="20"/>
          <w:szCs w:val="20"/>
        </w:rPr>
      </w:pPr>
      <w:r w:rsidRPr="003D732F">
        <w:rPr>
          <w:rFonts w:asciiTheme="minorHAnsi" w:hAnsiTheme="minorHAnsi" w:cstheme="minorHAnsi"/>
          <w:b/>
          <w:color w:val="000000"/>
          <w:sz w:val="20"/>
          <w:szCs w:val="20"/>
        </w:rPr>
        <w:t>Do Prazo de Entrega:</w:t>
      </w:r>
    </w:p>
    <w:p w:rsidR="00A23EA7" w:rsidRPr="003D732F" w:rsidRDefault="00A23EA7" w:rsidP="009D1C82">
      <w:pPr>
        <w:numPr>
          <w:ilvl w:val="2"/>
          <w:numId w:val="16"/>
        </w:numPr>
        <w:tabs>
          <w:tab w:val="left" w:pos="1418"/>
        </w:tabs>
        <w:spacing w:after="0" w:line="240" w:lineRule="auto"/>
        <w:ind w:left="1418" w:hanging="851"/>
        <w:jc w:val="both"/>
        <w:rPr>
          <w:rFonts w:asciiTheme="minorHAnsi" w:hAnsiTheme="minorHAnsi" w:cstheme="minorHAnsi"/>
          <w:color w:val="000000"/>
          <w:sz w:val="20"/>
          <w:szCs w:val="20"/>
        </w:rPr>
      </w:pPr>
      <w:r w:rsidRPr="003D732F">
        <w:rPr>
          <w:rFonts w:asciiTheme="minorHAnsi" w:hAnsiTheme="minorHAnsi" w:cstheme="minorHAnsi"/>
          <w:color w:val="000000"/>
          <w:sz w:val="20"/>
          <w:szCs w:val="20"/>
        </w:rPr>
        <w:t xml:space="preserve">A entrega deverá ser feita no prazo máximo de </w:t>
      </w:r>
      <w:r w:rsidRPr="003D732F">
        <w:rPr>
          <w:rFonts w:asciiTheme="minorHAnsi" w:hAnsiTheme="minorHAnsi" w:cstheme="minorHAnsi"/>
          <w:b/>
          <w:bCs/>
          <w:color w:val="000000"/>
          <w:sz w:val="20"/>
          <w:szCs w:val="20"/>
        </w:rPr>
        <w:t>15 (quinze) dias corridos</w:t>
      </w:r>
      <w:r w:rsidRPr="003D732F">
        <w:rPr>
          <w:rFonts w:asciiTheme="minorHAnsi" w:hAnsiTheme="minorHAnsi" w:cstheme="minorHAnsi"/>
          <w:color w:val="000000"/>
          <w:sz w:val="20"/>
          <w:szCs w:val="20"/>
        </w:rPr>
        <w:t>, contados do recebimento da Nota de Empenho, salvo, se por motivo justo, a CONTRATADA solicitar prorrogação, e este pedido ser aceito pela SESAU/TO.</w:t>
      </w:r>
    </w:p>
    <w:p w:rsidR="00A23EA7" w:rsidRPr="003D732F" w:rsidRDefault="00A23EA7" w:rsidP="00A23EA7">
      <w:pPr>
        <w:numPr>
          <w:ilvl w:val="2"/>
          <w:numId w:val="16"/>
        </w:numPr>
        <w:tabs>
          <w:tab w:val="left" w:pos="1418"/>
        </w:tabs>
        <w:spacing w:after="0" w:line="240" w:lineRule="auto"/>
        <w:ind w:left="1418" w:hanging="851"/>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Se a CONTRATADA não cumprir o prazo de entrega ou recusar-se a retirar a Nota de Empenho, sem justificativa formal aceita pela CONTRATANTE, decairá seu do direito de fornecer os produtos adjudicados, sujeitando-se as penalidades previstas no Termo, sendo convo</w:t>
      </w:r>
      <w:r w:rsidRPr="003D732F">
        <w:rPr>
          <w:rFonts w:asciiTheme="minorHAnsi" w:eastAsia="Batang" w:hAnsiTheme="minorHAnsi" w:cstheme="minorHAnsi"/>
          <w:sz w:val="20"/>
          <w:szCs w:val="20"/>
        </w:rPr>
        <w:t>cados os licitantes remanescentes em ordem de classificação para contratar com a SESAU/TO.</w:t>
      </w:r>
    </w:p>
    <w:p w:rsidR="00A23EA7" w:rsidRPr="003D732F" w:rsidRDefault="00A23EA7" w:rsidP="00A23EA7">
      <w:pPr>
        <w:tabs>
          <w:tab w:val="left" w:pos="567"/>
        </w:tabs>
        <w:spacing w:after="0" w:line="240" w:lineRule="auto"/>
        <w:jc w:val="both"/>
        <w:rPr>
          <w:rFonts w:asciiTheme="minorHAnsi" w:eastAsia="Batang" w:hAnsiTheme="minorHAnsi" w:cstheme="minorHAnsi"/>
          <w:color w:val="000000"/>
          <w:sz w:val="20"/>
          <w:szCs w:val="20"/>
        </w:rPr>
      </w:pPr>
    </w:p>
    <w:p w:rsidR="00A23EA7" w:rsidRPr="003D732F" w:rsidRDefault="00A23EA7" w:rsidP="009D1C82">
      <w:pPr>
        <w:numPr>
          <w:ilvl w:val="1"/>
          <w:numId w:val="16"/>
        </w:numPr>
        <w:tabs>
          <w:tab w:val="left" w:pos="567"/>
        </w:tabs>
        <w:spacing w:after="0" w:line="240" w:lineRule="auto"/>
        <w:ind w:left="567" w:hanging="567"/>
        <w:jc w:val="both"/>
        <w:rPr>
          <w:rFonts w:asciiTheme="minorHAnsi" w:eastAsia="Batang" w:hAnsiTheme="minorHAnsi" w:cstheme="minorHAnsi"/>
          <w:b/>
          <w:color w:val="000000"/>
          <w:sz w:val="20"/>
          <w:szCs w:val="20"/>
        </w:rPr>
      </w:pPr>
      <w:r w:rsidRPr="003D732F">
        <w:rPr>
          <w:rFonts w:asciiTheme="minorHAnsi" w:eastAsia="Batang" w:hAnsiTheme="minorHAnsi" w:cstheme="minorHAnsi"/>
          <w:b/>
          <w:color w:val="000000"/>
          <w:sz w:val="20"/>
          <w:szCs w:val="20"/>
        </w:rPr>
        <w:t>Do Local de Entrega dos Produtos:</w:t>
      </w:r>
    </w:p>
    <w:p w:rsidR="00A23EA7" w:rsidRPr="003D732F" w:rsidRDefault="00A23EA7" w:rsidP="00A23EA7">
      <w:pPr>
        <w:numPr>
          <w:ilvl w:val="2"/>
          <w:numId w:val="16"/>
        </w:numPr>
        <w:tabs>
          <w:tab w:val="left" w:pos="1418"/>
        </w:tabs>
        <w:spacing w:after="0" w:line="240" w:lineRule="auto"/>
        <w:ind w:left="1418" w:hanging="851"/>
        <w:jc w:val="both"/>
        <w:rPr>
          <w:rFonts w:asciiTheme="minorHAnsi" w:eastAsia="Batang" w:hAnsiTheme="minorHAnsi" w:cstheme="minorHAnsi"/>
          <w:color w:val="000000"/>
          <w:sz w:val="20"/>
          <w:szCs w:val="20"/>
        </w:rPr>
      </w:pPr>
      <w:r w:rsidRPr="003D732F">
        <w:rPr>
          <w:rFonts w:asciiTheme="minorHAnsi" w:hAnsiTheme="minorHAnsi" w:cstheme="minorHAnsi"/>
          <w:bCs/>
          <w:color w:val="000000"/>
          <w:sz w:val="20"/>
          <w:szCs w:val="20"/>
        </w:rPr>
        <w:t>Hemocentro Coordenador de Palmas, sito a Quadra 301 Norte, Conjunto 02, Lote 01, CEP: 77001-214, Palmas, Tocantins</w:t>
      </w:r>
      <w:r w:rsidRPr="003D732F">
        <w:rPr>
          <w:rFonts w:asciiTheme="minorHAnsi" w:eastAsia="Batang" w:hAnsiTheme="minorHAnsi" w:cstheme="minorHAnsi"/>
          <w:color w:val="000000"/>
          <w:sz w:val="20"/>
          <w:szCs w:val="20"/>
        </w:rPr>
        <w:t>, em dia e horário comercial.</w:t>
      </w:r>
    </w:p>
    <w:p w:rsidR="00A23EA7" w:rsidRPr="003D732F" w:rsidRDefault="00A23EA7" w:rsidP="00A23EA7">
      <w:pPr>
        <w:spacing w:after="0" w:line="240" w:lineRule="auto"/>
        <w:jc w:val="both"/>
        <w:rPr>
          <w:rFonts w:asciiTheme="minorHAnsi" w:hAnsiTheme="minorHAnsi" w:cstheme="minorHAnsi"/>
          <w:b/>
          <w:sz w:val="20"/>
          <w:szCs w:val="20"/>
        </w:rPr>
      </w:pPr>
    </w:p>
    <w:p w:rsidR="00A23EA7" w:rsidRPr="003D732F" w:rsidRDefault="00CB4A14" w:rsidP="009D1C82">
      <w:pPr>
        <w:widowControl w:val="0"/>
        <w:numPr>
          <w:ilvl w:val="0"/>
          <w:numId w:val="16"/>
        </w:numPr>
        <w:pBdr>
          <w:top w:val="single" w:sz="4" w:space="1" w:color="auto"/>
          <w:left w:val="single" w:sz="4" w:space="4" w:color="auto"/>
          <w:bottom w:val="single" w:sz="4" w:space="1" w:color="auto"/>
          <w:right w:val="single" w:sz="4" w:space="4" w:color="auto"/>
        </w:pBdr>
        <w:shd w:val="clear" w:color="auto" w:fill="3503C1"/>
        <w:tabs>
          <w:tab w:val="left" w:pos="-3402"/>
          <w:tab w:val="left" w:pos="567"/>
          <w:tab w:val="right" w:pos="8788"/>
        </w:tabs>
        <w:spacing w:after="0" w:line="240" w:lineRule="auto"/>
        <w:ind w:left="567" w:hanging="567"/>
        <w:jc w:val="both"/>
        <w:rPr>
          <w:rFonts w:asciiTheme="minorHAnsi" w:hAnsiTheme="minorHAnsi" w:cstheme="minorHAnsi"/>
          <w:b/>
          <w:bCs/>
          <w:color w:val="FFFFFF"/>
          <w:sz w:val="20"/>
          <w:szCs w:val="20"/>
        </w:rPr>
      </w:pPr>
      <w:r>
        <w:rPr>
          <w:rFonts w:asciiTheme="minorHAnsi" w:hAnsiTheme="minorHAnsi" w:cstheme="minorHAnsi"/>
          <w:b/>
          <w:bCs/>
          <w:color w:val="FFFFFF"/>
          <w:sz w:val="20"/>
          <w:szCs w:val="20"/>
        </w:rPr>
        <w:t>DA QUALIFICAÇÃO TÉCNICA</w:t>
      </w:r>
      <w:r w:rsidR="00A23EA7" w:rsidRPr="003D732F">
        <w:rPr>
          <w:rFonts w:asciiTheme="minorHAnsi" w:hAnsiTheme="minorHAnsi" w:cstheme="minorHAnsi"/>
          <w:b/>
          <w:bCs/>
          <w:color w:val="FFFFFF"/>
          <w:sz w:val="20"/>
          <w:szCs w:val="20"/>
        </w:rPr>
        <w:tab/>
      </w:r>
    </w:p>
    <w:p w:rsidR="00A23EA7" w:rsidRPr="00D613E1" w:rsidRDefault="00C1501C" w:rsidP="00DA310D">
      <w:pPr>
        <w:pStyle w:val="PargrafodaLista"/>
        <w:numPr>
          <w:ilvl w:val="2"/>
          <w:numId w:val="16"/>
        </w:numPr>
        <w:tabs>
          <w:tab w:val="left" w:pos="567"/>
        </w:tabs>
        <w:spacing w:after="0" w:line="240" w:lineRule="auto"/>
        <w:ind w:left="0" w:firstLine="0"/>
        <w:jc w:val="both"/>
        <w:rPr>
          <w:rFonts w:asciiTheme="minorHAnsi" w:hAnsiTheme="minorHAnsi" w:cstheme="minorHAnsi"/>
          <w:b/>
          <w:color w:val="000000"/>
          <w:sz w:val="20"/>
          <w:szCs w:val="20"/>
        </w:rPr>
      </w:pPr>
      <w:r w:rsidRPr="003D732F">
        <w:rPr>
          <w:rFonts w:asciiTheme="minorHAnsi" w:hAnsiTheme="minorHAnsi" w:cstheme="minorHAnsi"/>
          <w:color w:val="000000"/>
          <w:sz w:val="20"/>
          <w:szCs w:val="20"/>
        </w:rPr>
        <w:t xml:space="preserve">As empresas deverão apresentar documentos técnicos conforme Item 13 do Edital. </w:t>
      </w:r>
    </w:p>
    <w:p w:rsidR="00D613E1" w:rsidRPr="003D732F" w:rsidRDefault="00D613E1" w:rsidP="00D613E1">
      <w:pPr>
        <w:pStyle w:val="PargrafodaLista"/>
        <w:tabs>
          <w:tab w:val="left" w:pos="567"/>
        </w:tabs>
        <w:spacing w:after="0" w:line="240" w:lineRule="auto"/>
        <w:ind w:left="0"/>
        <w:jc w:val="both"/>
        <w:rPr>
          <w:rFonts w:asciiTheme="minorHAnsi" w:hAnsiTheme="minorHAnsi" w:cstheme="minorHAnsi"/>
          <w:b/>
          <w:color w:val="000000"/>
          <w:sz w:val="20"/>
          <w:szCs w:val="20"/>
        </w:rPr>
      </w:pPr>
    </w:p>
    <w:p w:rsidR="00A23EA7" w:rsidRPr="003D732F" w:rsidRDefault="00A23EA7" w:rsidP="00A23EA7">
      <w:pPr>
        <w:widowControl w:val="0"/>
        <w:numPr>
          <w:ilvl w:val="0"/>
          <w:numId w:val="16"/>
        </w:numPr>
        <w:pBdr>
          <w:top w:val="single" w:sz="4" w:space="1" w:color="auto"/>
          <w:left w:val="single" w:sz="4" w:space="4" w:color="auto"/>
          <w:bottom w:val="single" w:sz="4" w:space="1" w:color="auto"/>
          <w:right w:val="single" w:sz="4" w:space="4" w:color="auto"/>
        </w:pBdr>
        <w:shd w:val="clear" w:color="auto" w:fill="3503C1"/>
        <w:tabs>
          <w:tab w:val="left" w:pos="-3402"/>
          <w:tab w:val="left" w:pos="567"/>
          <w:tab w:val="right" w:pos="8788"/>
        </w:tabs>
        <w:spacing w:after="0" w:line="240" w:lineRule="auto"/>
        <w:ind w:left="567" w:hanging="567"/>
        <w:jc w:val="both"/>
        <w:rPr>
          <w:rFonts w:asciiTheme="minorHAnsi" w:hAnsiTheme="minorHAnsi" w:cstheme="minorHAnsi"/>
          <w:b/>
          <w:bCs/>
          <w:color w:val="FFFFFF"/>
          <w:sz w:val="20"/>
          <w:szCs w:val="20"/>
        </w:rPr>
      </w:pPr>
      <w:r w:rsidRPr="003D732F">
        <w:rPr>
          <w:rFonts w:asciiTheme="minorHAnsi" w:hAnsiTheme="minorHAnsi" w:cstheme="minorHAnsi"/>
          <w:b/>
          <w:bCs/>
          <w:color w:val="FFFFFF"/>
          <w:sz w:val="20"/>
          <w:szCs w:val="20"/>
        </w:rPr>
        <w:t>CONDIÇÕES DE RECEBIMENTO E ACEITAÇÃO DOS PRODUTOS</w:t>
      </w:r>
      <w:r w:rsidRPr="003D732F">
        <w:rPr>
          <w:rFonts w:asciiTheme="minorHAnsi" w:hAnsiTheme="minorHAnsi" w:cstheme="minorHAnsi"/>
          <w:b/>
          <w:bCs/>
          <w:color w:val="FFFFFF"/>
          <w:sz w:val="20"/>
          <w:szCs w:val="20"/>
        </w:rPr>
        <w:tab/>
      </w:r>
    </w:p>
    <w:p w:rsidR="00A23EA7" w:rsidRPr="003D732F" w:rsidRDefault="00A23EA7" w:rsidP="00B94CDE">
      <w:pPr>
        <w:numPr>
          <w:ilvl w:val="1"/>
          <w:numId w:val="16"/>
        </w:numPr>
        <w:tabs>
          <w:tab w:val="left" w:pos="567"/>
        </w:tabs>
        <w:spacing w:after="0" w:line="240" w:lineRule="auto"/>
        <w:ind w:left="567" w:hanging="567"/>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 xml:space="preserve">O recebimento será </w:t>
      </w:r>
      <w:r w:rsidRPr="003D732F">
        <w:rPr>
          <w:rFonts w:asciiTheme="minorHAnsi" w:hAnsiTheme="minorHAnsi" w:cstheme="minorHAnsi"/>
          <w:sz w:val="20"/>
          <w:szCs w:val="20"/>
        </w:rPr>
        <w:t xml:space="preserve">confiado a uma Comissão composta de, no mínimo, </w:t>
      </w:r>
      <w:proofErr w:type="gramStart"/>
      <w:r w:rsidRPr="003D732F">
        <w:rPr>
          <w:rFonts w:asciiTheme="minorHAnsi" w:hAnsiTheme="minorHAnsi" w:cstheme="minorHAnsi"/>
          <w:sz w:val="20"/>
          <w:szCs w:val="20"/>
        </w:rPr>
        <w:t>3</w:t>
      </w:r>
      <w:proofErr w:type="gramEnd"/>
      <w:r w:rsidRPr="003D732F">
        <w:rPr>
          <w:rFonts w:asciiTheme="minorHAnsi" w:hAnsiTheme="minorHAnsi" w:cstheme="minorHAnsi"/>
          <w:sz w:val="20"/>
          <w:szCs w:val="20"/>
        </w:rPr>
        <w:t xml:space="preserve"> (três) membros (</w:t>
      </w:r>
      <w:r w:rsidRPr="003D732F">
        <w:rPr>
          <w:rFonts w:asciiTheme="minorHAnsi" w:eastAsia="Batang" w:hAnsiTheme="minorHAnsi" w:cstheme="minorHAnsi"/>
          <w:color w:val="000000"/>
          <w:sz w:val="20"/>
          <w:szCs w:val="20"/>
        </w:rPr>
        <w:t>servidores) devidamente autorizados, conforme estabelece o § 8°, do artigo 15, da Lei 8.666/93;</w:t>
      </w:r>
    </w:p>
    <w:p w:rsidR="00A23EA7" w:rsidRPr="003D732F" w:rsidRDefault="00A23EA7" w:rsidP="00B94CDE">
      <w:pPr>
        <w:numPr>
          <w:ilvl w:val="1"/>
          <w:numId w:val="16"/>
        </w:numPr>
        <w:tabs>
          <w:tab w:val="left" w:pos="567"/>
        </w:tabs>
        <w:spacing w:after="0" w:line="240" w:lineRule="auto"/>
        <w:ind w:left="567" w:hanging="567"/>
        <w:jc w:val="both"/>
        <w:rPr>
          <w:rFonts w:asciiTheme="minorHAnsi" w:eastAsia="Batang" w:hAnsiTheme="minorHAnsi" w:cstheme="minorHAnsi"/>
          <w:b/>
          <w:bCs/>
          <w:sz w:val="20"/>
          <w:szCs w:val="20"/>
        </w:rPr>
      </w:pPr>
      <w:r w:rsidRPr="003D732F">
        <w:rPr>
          <w:rFonts w:asciiTheme="minorHAnsi" w:eastAsia="Batang" w:hAnsiTheme="minorHAnsi" w:cstheme="minorHAnsi"/>
          <w:b/>
          <w:bCs/>
          <w:color w:val="000000"/>
          <w:sz w:val="20"/>
          <w:szCs w:val="20"/>
        </w:rPr>
        <w:t xml:space="preserve">Todos os produtos deverão estar em conformidade com a Nota de Empenho, que poderá estar acompanhada da </w:t>
      </w:r>
      <w:r w:rsidRPr="003D732F">
        <w:rPr>
          <w:rFonts w:asciiTheme="minorHAnsi" w:hAnsiTheme="minorHAnsi" w:cstheme="minorHAnsi"/>
          <w:b/>
          <w:bCs/>
          <w:color w:val="000000"/>
          <w:sz w:val="20"/>
          <w:szCs w:val="20"/>
        </w:rPr>
        <w:t xml:space="preserve">Relação de Itens ou de </w:t>
      </w:r>
      <w:r w:rsidRPr="003D732F">
        <w:rPr>
          <w:rFonts w:asciiTheme="minorHAnsi" w:eastAsia="Batang" w:hAnsiTheme="minorHAnsi" w:cstheme="minorHAnsi"/>
          <w:b/>
          <w:bCs/>
          <w:color w:val="000000"/>
          <w:sz w:val="20"/>
          <w:szCs w:val="20"/>
        </w:rPr>
        <w:t>outro documento emitido pela SESAU/TO;</w:t>
      </w:r>
    </w:p>
    <w:p w:rsidR="00A23EA7" w:rsidRPr="003D732F" w:rsidRDefault="00A23EA7" w:rsidP="00A23EA7">
      <w:pPr>
        <w:numPr>
          <w:ilvl w:val="1"/>
          <w:numId w:val="16"/>
        </w:numPr>
        <w:tabs>
          <w:tab w:val="left" w:pos="567"/>
        </w:tabs>
        <w:spacing w:after="0" w:line="240" w:lineRule="auto"/>
        <w:ind w:left="567" w:hanging="567"/>
        <w:jc w:val="both"/>
        <w:rPr>
          <w:rFonts w:asciiTheme="minorHAnsi" w:hAnsiTheme="minorHAnsi" w:cstheme="minorHAnsi"/>
          <w:sz w:val="20"/>
          <w:szCs w:val="20"/>
          <w:u w:val="single"/>
        </w:rPr>
      </w:pPr>
      <w:r w:rsidRPr="003D732F">
        <w:rPr>
          <w:rFonts w:asciiTheme="minorHAnsi" w:eastAsia="Batang" w:hAnsiTheme="minorHAnsi" w:cstheme="minorHAnsi"/>
          <w:sz w:val="20"/>
          <w:szCs w:val="20"/>
          <w:u w:val="single"/>
        </w:rPr>
        <w:t xml:space="preserve">O recebimento se dará em observância com </w:t>
      </w:r>
      <w:r w:rsidRPr="003D732F">
        <w:rPr>
          <w:rFonts w:asciiTheme="minorHAnsi" w:hAnsiTheme="minorHAnsi" w:cstheme="minorHAnsi"/>
          <w:sz w:val="20"/>
          <w:szCs w:val="20"/>
          <w:u w:val="single"/>
        </w:rPr>
        <w:t xml:space="preserve">os artigos </w:t>
      </w:r>
      <w:smartTag w:uri="urn:schemas-microsoft-com:office:smarttags" w:element="metricconverter">
        <w:smartTagPr>
          <w:attr w:name="ProductID" w:val="73 a"/>
        </w:smartTagPr>
        <w:r w:rsidRPr="003D732F">
          <w:rPr>
            <w:rFonts w:asciiTheme="minorHAnsi" w:hAnsiTheme="minorHAnsi" w:cstheme="minorHAnsi"/>
            <w:sz w:val="20"/>
            <w:szCs w:val="20"/>
            <w:u w:val="single"/>
          </w:rPr>
          <w:t>73 a</w:t>
        </w:r>
      </w:smartTag>
      <w:r w:rsidRPr="003D732F">
        <w:rPr>
          <w:rFonts w:asciiTheme="minorHAnsi" w:hAnsiTheme="minorHAnsi" w:cstheme="minorHAnsi"/>
          <w:sz w:val="20"/>
          <w:szCs w:val="20"/>
          <w:u w:val="single"/>
        </w:rPr>
        <w:t xml:space="preserve"> 76 da Lei 8.666/1993, e ainda:</w:t>
      </w:r>
    </w:p>
    <w:p w:rsidR="00A23EA7" w:rsidRPr="003D732F" w:rsidRDefault="00A23EA7" w:rsidP="00A23EA7">
      <w:pPr>
        <w:numPr>
          <w:ilvl w:val="2"/>
          <w:numId w:val="16"/>
        </w:numPr>
        <w:tabs>
          <w:tab w:val="left" w:pos="1418"/>
        </w:tabs>
        <w:spacing w:after="0" w:line="240" w:lineRule="auto"/>
        <w:ind w:left="1418" w:hanging="851"/>
        <w:jc w:val="both"/>
        <w:rPr>
          <w:rFonts w:asciiTheme="minorHAnsi" w:hAnsiTheme="minorHAnsi" w:cstheme="minorHAnsi"/>
          <w:sz w:val="20"/>
          <w:szCs w:val="20"/>
        </w:rPr>
      </w:pPr>
      <w:r w:rsidRPr="003D732F">
        <w:rPr>
          <w:rFonts w:asciiTheme="minorHAnsi" w:hAnsiTheme="minorHAnsi" w:cstheme="minorHAnsi"/>
          <w:iCs/>
          <w:sz w:val="20"/>
          <w:szCs w:val="20"/>
        </w:rPr>
        <w:t>PROVISORIAMENTE</w:t>
      </w:r>
      <w:r w:rsidRPr="003D732F">
        <w:rPr>
          <w:rFonts w:asciiTheme="minorHAnsi" w:hAnsiTheme="minorHAnsi" w:cstheme="minorHAnsi"/>
          <w:sz w:val="20"/>
          <w:szCs w:val="20"/>
        </w:rPr>
        <w:t>, para efeito de verificação da conformidade dos produtos, será aberto o Relatório de Inspeção de Recebimento – RIRE, para avaliação do produto entregue, bem como, se a Nota Fiscal (NF) / Fatura encontra lavrada sem incorreções e na conformidade da Nota de Empenho.</w:t>
      </w:r>
    </w:p>
    <w:p w:rsidR="00A23EA7" w:rsidRPr="003D732F" w:rsidRDefault="00A23EA7" w:rsidP="00A23EA7">
      <w:pPr>
        <w:numPr>
          <w:ilvl w:val="3"/>
          <w:numId w:val="30"/>
        </w:numPr>
        <w:tabs>
          <w:tab w:val="left" w:pos="1701"/>
        </w:tabs>
        <w:spacing w:after="0" w:line="240" w:lineRule="auto"/>
        <w:ind w:hanging="452"/>
        <w:jc w:val="both"/>
        <w:rPr>
          <w:rFonts w:asciiTheme="minorHAnsi" w:hAnsiTheme="minorHAnsi" w:cstheme="minorHAnsi"/>
          <w:sz w:val="20"/>
          <w:szCs w:val="20"/>
        </w:rPr>
      </w:pPr>
      <w:r w:rsidRPr="003D732F">
        <w:rPr>
          <w:rFonts w:asciiTheme="minorHAnsi" w:hAnsiTheme="minorHAnsi" w:cstheme="minorHAnsi"/>
          <w:color w:val="000000"/>
          <w:sz w:val="20"/>
          <w:szCs w:val="20"/>
        </w:rPr>
        <w:t xml:space="preserve">A HEMORREDE terá o prazo máximo de até 10 (dez) dias úteis, para finalizar o Relatório de Inspeção e Recebimento – RIRE, </w:t>
      </w:r>
      <w:r w:rsidRPr="003D732F">
        <w:rPr>
          <w:rFonts w:asciiTheme="minorHAnsi" w:hAnsiTheme="minorHAnsi" w:cstheme="minorHAnsi"/>
          <w:sz w:val="20"/>
          <w:szCs w:val="20"/>
        </w:rPr>
        <w:t xml:space="preserve">contados da data de recebimento </w:t>
      </w:r>
      <w:proofErr w:type="gramStart"/>
      <w:r w:rsidRPr="003D732F">
        <w:rPr>
          <w:rFonts w:asciiTheme="minorHAnsi" w:hAnsiTheme="minorHAnsi" w:cstheme="minorHAnsi"/>
          <w:sz w:val="20"/>
          <w:szCs w:val="20"/>
        </w:rPr>
        <w:t>daNF</w:t>
      </w:r>
      <w:proofErr w:type="gramEnd"/>
      <w:r w:rsidRPr="003D732F">
        <w:rPr>
          <w:rFonts w:asciiTheme="minorHAnsi" w:hAnsiTheme="minorHAnsi" w:cstheme="minorHAnsi"/>
          <w:sz w:val="20"/>
          <w:szCs w:val="20"/>
        </w:rPr>
        <w:t>, para verificar se os produtos fornecidos e a NF/Fatura estão em consonância com o Termo/Edital/Contrato e seus anexos.</w:t>
      </w:r>
    </w:p>
    <w:p w:rsidR="00A23EA7" w:rsidRPr="003D732F" w:rsidRDefault="00A23EA7" w:rsidP="00B94CDE">
      <w:pPr>
        <w:numPr>
          <w:ilvl w:val="2"/>
          <w:numId w:val="16"/>
        </w:numPr>
        <w:tabs>
          <w:tab w:val="left" w:pos="1418"/>
        </w:tabs>
        <w:spacing w:after="0" w:line="240" w:lineRule="auto"/>
        <w:ind w:left="1418" w:hanging="851"/>
        <w:jc w:val="both"/>
        <w:rPr>
          <w:rFonts w:asciiTheme="minorHAnsi" w:hAnsiTheme="minorHAnsi" w:cstheme="minorHAnsi"/>
          <w:sz w:val="20"/>
          <w:szCs w:val="20"/>
        </w:rPr>
      </w:pPr>
      <w:r w:rsidRPr="003D732F">
        <w:rPr>
          <w:rFonts w:asciiTheme="minorHAnsi" w:hAnsiTheme="minorHAnsi" w:cstheme="minorHAnsi"/>
          <w:iCs/>
          <w:sz w:val="20"/>
          <w:szCs w:val="20"/>
        </w:rPr>
        <w:t>DEFINITIVAMENTE</w:t>
      </w:r>
      <w:r w:rsidRPr="003D732F">
        <w:rPr>
          <w:rFonts w:asciiTheme="minorHAnsi" w:hAnsiTheme="minorHAnsi" w:cstheme="minorHAnsi"/>
          <w:sz w:val="20"/>
          <w:szCs w:val="20"/>
        </w:rPr>
        <w:t>, após a verificação da qualidade e quantidade dos produtos e conseqüente aceitação e aprovação do Relatório de Inspeção de Recebimento – RIRE.</w:t>
      </w:r>
    </w:p>
    <w:p w:rsidR="00A23EA7" w:rsidRPr="003D732F" w:rsidRDefault="00A23EA7" w:rsidP="00A23EA7">
      <w:pPr>
        <w:numPr>
          <w:ilvl w:val="1"/>
          <w:numId w:val="16"/>
        </w:numPr>
        <w:tabs>
          <w:tab w:val="left" w:pos="567"/>
        </w:tabs>
        <w:spacing w:after="0" w:line="240" w:lineRule="auto"/>
        <w:ind w:left="567" w:hanging="567"/>
        <w:jc w:val="both"/>
        <w:rPr>
          <w:rFonts w:asciiTheme="minorHAnsi" w:hAnsiTheme="minorHAnsi" w:cstheme="minorHAnsi"/>
          <w:sz w:val="20"/>
          <w:szCs w:val="20"/>
        </w:rPr>
      </w:pPr>
      <w:r w:rsidRPr="003D732F">
        <w:rPr>
          <w:rFonts w:asciiTheme="minorHAnsi" w:hAnsiTheme="minorHAnsi" w:cstheme="minorHAnsi"/>
          <w:sz w:val="20"/>
          <w:szCs w:val="20"/>
        </w:rPr>
        <w:t>Após o recebimento provisório a SESAU/TO atestará a Nota Fiscal se constatado que os produtos atendem ao Termo;</w:t>
      </w:r>
    </w:p>
    <w:p w:rsidR="00A23EA7" w:rsidRPr="003D732F" w:rsidRDefault="00A23EA7" w:rsidP="00B94CDE">
      <w:pPr>
        <w:numPr>
          <w:ilvl w:val="1"/>
          <w:numId w:val="16"/>
        </w:numPr>
        <w:tabs>
          <w:tab w:val="left" w:pos="567"/>
        </w:tabs>
        <w:spacing w:after="0" w:line="240" w:lineRule="auto"/>
        <w:ind w:left="567" w:hanging="567"/>
        <w:jc w:val="both"/>
        <w:rPr>
          <w:rFonts w:asciiTheme="minorHAnsi" w:hAnsiTheme="minorHAnsi" w:cstheme="minorHAnsi"/>
          <w:sz w:val="20"/>
          <w:szCs w:val="20"/>
        </w:rPr>
      </w:pPr>
      <w:r w:rsidRPr="003D732F">
        <w:rPr>
          <w:rFonts w:asciiTheme="minorHAnsi" w:hAnsiTheme="minorHAnsi" w:cstheme="minorHAnsi"/>
          <w:sz w:val="20"/>
          <w:szCs w:val="20"/>
        </w:rPr>
        <w:t xml:space="preserve">Caso os produtos se encontrem desconforme ao exigido no Termo, a SESAU/TO notificará a Contratada para substituí-los no prazo de até </w:t>
      </w:r>
      <w:r w:rsidRPr="003D732F">
        <w:rPr>
          <w:rFonts w:asciiTheme="minorHAnsi" w:hAnsiTheme="minorHAnsi" w:cstheme="minorHAnsi"/>
          <w:b/>
          <w:bCs/>
          <w:sz w:val="20"/>
          <w:szCs w:val="20"/>
        </w:rPr>
        <w:t>05 (cinco) dias úteis</w:t>
      </w:r>
      <w:r w:rsidRPr="003D732F">
        <w:rPr>
          <w:rFonts w:asciiTheme="minorHAnsi" w:hAnsiTheme="minorHAnsi" w:cstheme="minorHAnsi"/>
          <w:sz w:val="20"/>
          <w:szCs w:val="20"/>
        </w:rPr>
        <w:t>contados da notificação;</w:t>
      </w:r>
    </w:p>
    <w:p w:rsidR="00A23EA7" w:rsidRPr="003D732F" w:rsidRDefault="00A23EA7" w:rsidP="00B94CDE">
      <w:pPr>
        <w:numPr>
          <w:ilvl w:val="2"/>
          <w:numId w:val="16"/>
        </w:numPr>
        <w:tabs>
          <w:tab w:val="left" w:pos="1418"/>
        </w:tabs>
        <w:spacing w:after="0" w:line="240" w:lineRule="auto"/>
        <w:ind w:left="1418" w:hanging="851"/>
        <w:jc w:val="both"/>
        <w:rPr>
          <w:rFonts w:asciiTheme="minorHAnsi" w:hAnsiTheme="minorHAnsi" w:cstheme="minorHAnsi"/>
          <w:sz w:val="20"/>
          <w:szCs w:val="20"/>
        </w:rPr>
      </w:pPr>
      <w:r w:rsidRPr="003D732F">
        <w:rPr>
          <w:rFonts w:asciiTheme="minorHAnsi" w:hAnsiTheme="minorHAnsi" w:cstheme="minorHAnsi"/>
          <w:sz w:val="20"/>
          <w:szCs w:val="20"/>
        </w:rPr>
        <w:t xml:space="preserve">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3D732F">
        <w:rPr>
          <w:rFonts w:asciiTheme="minorHAnsi" w:hAnsiTheme="minorHAnsi" w:cstheme="minorHAnsi"/>
          <w:sz w:val="20"/>
          <w:szCs w:val="20"/>
        </w:rPr>
        <w:t>Termoícias</w:t>
      </w:r>
      <w:proofErr w:type="spellEnd"/>
      <w:r w:rsidRPr="003D732F">
        <w:rPr>
          <w:rFonts w:asciiTheme="minorHAnsi" w:hAnsiTheme="minorHAnsi" w:cstheme="minorHAnsi"/>
          <w:sz w:val="20"/>
          <w:szCs w:val="20"/>
        </w:rPr>
        <w:t>.</w:t>
      </w:r>
    </w:p>
    <w:p w:rsidR="00A23EA7" w:rsidRPr="003D732F" w:rsidRDefault="00A23EA7" w:rsidP="00A23EA7">
      <w:pPr>
        <w:numPr>
          <w:ilvl w:val="2"/>
          <w:numId w:val="16"/>
        </w:numPr>
        <w:tabs>
          <w:tab w:val="left" w:pos="1418"/>
        </w:tabs>
        <w:spacing w:after="0" w:line="240" w:lineRule="auto"/>
        <w:ind w:left="1418" w:hanging="851"/>
        <w:jc w:val="both"/>
        <w:rPr>
          <w:rFonts w:asciiTheme="minorHAnsi" w:hAnsiTheme="minorHAnsi" w:cstheme="minorHAnsi"/>
          <w:sz w:val="20"/>
          <w:szCs w:val="20"/>
        </w:rPr>
      </w:pPr>
      <w:r w:rsidRPr="003D732F">
        <w:rPr>
          <w:rFonts w:asciiTheme="minorHAnsi" w:hAnsiTheme="minorHAnsi" w:cstheme="minorHAnsi"/>
          <w:sz w:val="20"/>
          <w:szCs w:val="20"/>
        </w:rPr>
        <w:t xml:space="preserve">Atestada a Nota Fiscal, a Contratada deverá protocolá-la </w:t>
      </w:r>
      <w:proofErr w:type="gramStart"/>
      <w:r w:rsidRPr="003D732F">
        <w:rPr>
          <w:rFonts w:asciiTheme="minorHAnsi" w:hAnsiTheme="minorHAnsi" w:cstheme="minorHAnsi"/>
          <w:sz w:val="20"/>
          <w:szCs w:val="20"/>
        </w:rPr>
        <w:t>perante a</w:t>
      </w:r>
      <w:proofErr w:type="gramEnd"/>
      <w:r w:rsidRPr="003D732F">
        <w:rPr>
          <w:rFonts w:asciiTheme="minorHAnsi" w:hAnsiTheme="minorHAnsi" w:cstheme="minorHAnsi"/>
          <w:sz w:val="20"/>
          <w:szCs w:val="20"/>
        </w:rPr>
        <w:t xml:space="preserve"> SESAU/TO;</w:t>
      </w:r>
    </w:p>
    <w:p w:rsidR="00A23EA7" w:rsidRPr="003D732F" w:rsidRDefault="00A23EA7" w:rsidP="00B94CDE">
      <w:pPr>
        <w:numPr>
          <w:ilvl w:val="1"/>
          <w:numId w:val="16"/>
        </w:numPr>
        <w:tabs>
          <w:tab w:val="left" w:pos="567"/>
        </w:tabs>
        <w:spacing w:after="0" w:line="240" w:lineRule="auto"/>
        <w:ind w:left="567" w:hanging="567"/>
        <w:jc w:val="both"/>
        <w:rPr>
          <w:rFonts w:asciiTheme="minorHAnsi" w:hAnsiTheme="minorHAnsi" w:cstheme="minorHAnsi"/>
          <w:sz w:val="20"/>
          <w:szCs w:val="20"/>
        </w:rPr>
      </w:pPr>
      <w:r w:rsidRPr="003D732F">
        <w:rPr>
          <w:rFonts w:asciiTheme="minorHAnsi" w:hAnsiTheme="minorHAnsi" w:cstheme="minorHAnsi"/>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A23EA7" w:rsidRPr="003D732F" w:rsidRDefault="00A23EA7" w:rsidP="00A23EA7">
      <w:pPr>
        <w:numPr>
          <w:ilvl w:val="1"/>
          <w:numId w:val="16"/>
        </w:numPr>
        <w:tabs>
          <w:tab w:val="left" w:pos="567"/>
        </w:tabs>
        <w:spacing w:after="0" w:line="240" w:lineRule="auto"/>
        <w:ind w:left="567" w:hanging="567"/>
        <w:jc w:val="both"/>
        <w:rPr>
          <w:rFonts w:asciiTheme="minorHAnsi" w:hAnsiTheme="minorHAnsi" w:cstheme="minorHAnsi"/>
          <w:snapToGrid w:val="0"/>
          <w:color w:val="000000"/>
          <w:sz w:val="20"/>
          <w:szCs w:val="20"/>
        </w:rPr>
      </w:pPr>
      <w:r w:rsidRPr="003D732F">
        <w:rPr>
          <w:rFonts w:asciiTheme="minorHAnsi" w:hAnsiTheme="minorHAnsi" w:cstheme="minorHAnsi"/>
          <w:snapToGrid w:val="0"/>
          <w:color w:val="000000"/>
          <w:sz w:val="20"/>
          <w:szCs w:val="20"/>
        </w:rPr>
        <w:t>A carga e a descarga serão por conta da Contratada, sem ônus de frete para a SESAU/TO.</w:t>
      </w:r>
    </w:p>
    <w:p w:rsidR="00A23EA7" w:rsidRPr="003D732F" w:rsidRDefault="00A23EA7" w:rsidP="00A23EA7">
      <w:pPr>
        <w:numPr>
          <w:ilvl w:val="1"/>
          <w:numId w:val="16"/>
        </w:numPr>
        <w:tabs>
          <w:tab w:val="left" w:pos="567"/>
        </w:tabs>
        <w:spacing w:after="0" w:line="240" w:lineRule="auto"/>
        <w:ind w:left="567" w:hanging="567"/>
        <w:jc w:val="both"/>
        <w:rPr>
          <w:rFonts w:asciiTheme="minorHAnsi" w:eastAsia="Batang" w:hAnsiTheme="minorHAnsi" w:cstheme="minorHAnsi"/>
          <w:color w:val="000000"/>
          <w:sz w:val="20"/>
          <w:szCs w:val="20"/>
          <w:u w:val="single"/>
        </w:rPr>
      </w:pPr>
      <w:r w:rsidRPr="003D732F">
        <w:rPr>
          <w:rFonts w:asciiTheme="minorHAnsi" w:hAnsiTheme="minorHAnsi" w:cstheme="minorHAnsi"/>
          <w:b/>
          <w:bCs/>
          <w:color w:val="000000"/>
          <w:sz w:val="20"/>
          <w:szCs w:val="20"/>
          <w:u w:val="single"/>
        </w:rPr>
        <w:t xml:space="preserve">A SESAU </w:t>
      </w:r>
      <w:r w:rsidRPr="003D732F">
        <w:rPr>
          <w:rFonts w:asciiTheme="minorHAnsi" w:eastAsia="Batang" w:hAnsiTheme="minorHAnsi" w:cstheme="minorHAnsi"/>
          <w:b/>
          <w:bCs/>
          <w:color w:val="000000"/>
          <w:sz w:val="20"/>
          <w:szCs w:val="20"/>
          <w:u w:val="single"/>
        </w:rPr>
        <w:t>recusará os produtos nas seguintes hipóteses:</w:t>
      </w:r>
    </w:p>
    <w:p w:rsidR="00A23EA7" w:rsidRPr="003D732F" w:rsidRDefault="00A23EA7" w:rsidP="00A23EA7">
      <w:pPr>
        <w:numPr>
          <w:ilvl w:val="2"/>
          <w:numId w:val="16"/>
        </w:numPr>
        <w:tabs>
          <w:tab w:val="left" w:pos="1418"/>
        </w:tabs>
        <w:spacing w:after="0" w:line="240" w:lineRule="auto"/>
        <w:ind w:left="1418" w:hanging="851"/>
        <w:jc w:val="both"/>
        <w:rPr>
          <w:rFonts w:asciiTheme="minorHAnsi" w:hAnsiTheme="minorHAnsi" w:cstheme="minorHAnsi"/>
          <w:color w:val="000000"/>
          <w:sz w:val="20"/>
          <w:szCs w:val="20"/>
        </w:rPr>
      </w:pPr>
      <w:r w:rsidRPr="003D732F">
        <w:rPr>
          <w:rFonts w:asciiTheme="minorHAnsi" w:hAnsiTheme="minorHAnsi" w:cstheme="minorHAnsi"/>
          <w:color w:val="000000"/>
          <w:sz w:val="20"/>
          <w:szCs w:val="20"/>
        </w:rPr>
        <w:t>Qualquer situação em desacordo entre os produtos e o Termo de licitação e de seus Anexos ou a Nota de Empenho</w:t>
      </w:r>
      <w:r w:rsidRPr="003D732F">
        <w:rPr>
          <w:rFonts w:asciiTheme="minorHAnsi" w:hAnsiTheme="minorHAnsi" w:cstheme="minorHAnsi"/>
          <w:sz w:val="20"/>
          <w:szCs w:val="20"/>
        </w:rPr>
        <w:t>;</w:t>
      </w:r>
    </w:p>
    <w:p w:rsidR="00A23EA7" w:rsidRPr="003D732F" w:rsidRDefault="00A23EA7" w:rsidP="00A23EA7">
      <w:pPr>
        <w:tabs>
          <w:tab w:val="left" w:pos="7200"/>
        </w:tabs>
        <w:spacing w:after="0" w:line="240" w:lineRule="auto"/>
        <w:jc w:val="both"/>
        <w:rPr>
          <w:rFonts w:asciiTheme="minorHAnsi" w:eastAsia="Batang" w:hAnsiTheme="minorHAnsi" w:cstheme="minorHAnsi"/>
          <w:color w:val="000000"/>
          <w:sz w:val="20"/>
          <w:szCs w:val="20"/>
        </w:rPr>
      </w:pPr>
    </w:p>
    <w:p w:rsidR="00A23EA7" w:rsidRPr="003D732F" w:rsidRDefault="00A23EA7" w:rsidP="00A23EA7">
      <w:pPr>
        <w:numPr>
          <w:ilvl w:val="2"/>
          <w:numId w:val="16"/>
        </w:numPr>
        <w:tabs>
          <w:tab w:val="left" w:pos="1418"/>
        </w:tabs>
        <w:spacing w:after="0" w:line="240" w:lineRule="auto"/>
        <w:ind w:left="1418" w:hanging="851"/>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Nota Fiscal/Fatura com especificação do objeto, quantidades em desacordo com o discriminado no Termo, seus anexos e na proposta adjudicada;</w:t>
      </w:r>
    </w:p>
    <w:p w:rsidR="00A23EA7" w:rsidRPr="003D732F" w:rsidRDefault="00A23EA7" w:rsidP="00A23EA7">
      <w:pPr>
        <w:numPr>
          <w:ilvl w:val="2"/>
          <w:numId w:val="16"/>
        </w:numPr>
        <w:tabs>
          <w:tab w:val="left" w:pos="1418"/>
        </w:tabs>
        <w:spacing w:after="0" w:line="240" w:lineRule="auto"/>
        <w:ind w:left="1418" w:hanging="851"/>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Apresentarem vícios de qualidade, funcionamento ou serem impróprios para o uso, ou ainda defeitos de fabricação.</w:t>
      </w:r>
    </w:p>
    <w:p w:rsidR="00A23EA7" w:rsidRPr="003D732F" w:rsidRDefault="00A23EA7" w:rsidP="00B94CDE">
      <w:pPr>
        <w:numPr>
          <w:ilvl w:val="1"/>
          <w:numId w:val="16"/>
        </w:numPr>
        <w:tabs>
          <w:tab w:val="left" w:pos="567"/>
        </w:tabs>
        <w:spacing w:after="0" w:line="240" w:lineRule="auto"/>
        <w:ind w:left="567" w:hanging="567"/>
        <w:jc w:val="both"/>
        <w:rPr>
          <w:rFonts w:asciiTheme="minorHAnsi" w:eastAsia="Batang" w:hAnsiTheme="minorHAnsi" w:cstheme="minorHAnsi"/>
          <w:color w:val="000000"/>
          <w:sz w:val="20"/>
          <w:szCs w:val="20"/>
        </w:rPr>
      </w:pPr>
      <w:r w:rsidRPr="003D732F">
        <w:rPr>
          <w:rFonts w:asciiTheme="minorHAnsi" w:hAnsiTheme="minorHAnsi" w:cstheme="minorHAnsi"/>
          <w:color w:val="000000"/>
          <w:sz w:val="20"/>
          <w:szCs w:val="20"/>
        </w:rPr>
        <w:t>Ainda que ocorra a situação prevista n</w:t>
      </w:r>
      <w:r w:rsidRPr="003D732F">
        <w:rPr>
          <w:rFonts w:asciiTheme="minorHAnsi" w:eastAsia="Batang" w:hAnsiTheme="minorHAnsi" w:cstheme="minorHAnsi"/>
          <w:color w:val="000000"/>
          <w:sz w:val="20"/>
          <w:szCs w:val="20"/>
        </w:rPr>
        <w:t>a línea “d” do inciso II do art. 65 da Lei Federal nº 8.666/93, a SESAU/TO, se julgar conveniente, poderá optar por cancelar o contrato (quando for o caso) e iniciar outro processo Licitatório.</w:t>
      </w:r>
    </w:p>
    <w:p w:rsidR="00A23EA7" w:rsidRPr="003D732F" w:rsidRDefault="00A23EA7" w:rsidP="00A23EA7">
      <w:pPr>
        <w:numPr>
          <w:ilvl w:val="1"/>
          <w:numId w:val="16"/>
        </w:numPr>
        <w:tabs>
          <w:tab w:val="left" w:pos="360"/>
          <w:tab w:val="left" w:pos="567"/>
        </w:tabs>
        <w:spacing w:after="0" w:line="240" w:lineRule="auto"/>
        <w:ind w:left="567" w:hanging="567"/>
        <w:jc w:val="both"/>
        <w:rPr>
          <w:rFonts w:asciiTheme="minorHAnsi" w:hAnsiTheme="minorHAnsi" w:cstheme="minorHAnsi"/>
          <w:bCs/>
          <w:sz w:val="20"/>
          <w:szCs w:val="20"/>
        </w:rPr>
      </w:pPr>
      <w:r w:rsidRPr="003D732F">
        <w:rPr>
          <w:rFonts w:asciiTheme="minorHAnsi" w:hAnsiTheme="minorHAnsi" w:cstheme="minorHAnsi"/>
          <w:bCs/>
          <w:sz w:val="20"/>
          <w:szCs w:val="20"/>
        </w:rPr>
        <w:t>Os produtos deverão ser transportados, armazenados e entregues em condições de acondicionamento que permita a manutenção da temperatura adequada.</w:t>
      </w:r>
    </w:p>
    <w:p w:rsidR="00A23EA7" w:rsidRPr="003D732F" w:rsidRDefault="00A23EA7" w:rsidP="00A23EA7">
      <w:pPr>
        <w:widowControl w:val="0"/>
        <w:tabs>
          <w:tab w:val="left" w:pos="-1056"/>
          <w:tab w:val="left" w:pos="-348"/>
          <w:tab w:val="left" w:pos="360"/>
          <w:tab w:val="left" w:pos="1068"/>
          <w:tab w:val="right" w:pos="8788"/>
        </w:tabs>
        <w:spacing w:after="0" w:line="240" w:lineRule="auto"/>
        <w:jc w:val="both"/>
        <w:rPr>
          <w:rFonts w:asciiTheme="minorHAnsi" w:hAnsiTheme="minorHAnsi" w:cstheme="minorHAnsi"/>
          <w:b/>
          <w:bCs/>
          <w:sz w:val="20"/>
          <w:szCs w:val="20"/>
        </w:rPr>
      </w:pPr>
    </w:p>
    <w:p w:rsidR="00A23EA7" w:rsidRPr="003D732F" w:rsidRDefault="00A23EA7" w:rsidP="00B94CDE">
      <w:pPr>
        <w:widowControl w:val="0"/>
        <w:numPr>
          <w:ilvl w:val="0"/>
          <w:numId w:val="16"/>
        </w:numPr>
        <w:pBdr>
          <w:top w:val="single" w:sz="4" w:space="1" w:color="auto"/>
          <w:left w:val="single" w:sz="4" w:space="4" w:color="auto"/>
          <w:bottom w:val="single" w:sz="4" w:space="1" w:color="auto"/>
          <w:right w:val="single" w:sz="4" w:space="4" w:color="auto"/>
        </w:pBdr>
        <w:shd w:val="clear" w:color="auto" w:fill="3503C1"/>
        <w:tabs>
          <w:tab w:val="left" w:pos="-3402"/>
          <w:tab w:val="left" w:pos="567"/>
          <w:tab w:val="right" w:pos="8788"/>
        </w:tabs>
        <w:spacing w:after="0" w:line="240" w:lineRule="auto"/>
        <w:ind w:left="567" w:hanging="567"/>
        <w:jc w:val="both"/>
        <w:rPr>
          <w:rFonts w:asciiTheme="minorHAnsi" w:hAnsiTheme="minorHAnsi" w:cstheme="minorHAnsi"/>
          <w:b/>
          <w:bCs/>
          <w:color w:val="FFFFFF"/>
          <w:sz w:val="20"/>
          <w:szCs w:val="20"/>
        </w:rPr>
      </w:pPr>
      <w:r w:rsidRPr="003D732F">
        <w:rPr>
          <w:rFonts w:asciiTheme="minorHAnsi" w:hAnsiTheme="minorHAnsi" w:cstheme="minorHAnsi"/>
          <w:b/>
          <w:bCs/>
          <w:color w:val="FFFFFF"/>
          <w:sz w:val="20"/>
          <w:szCs w:val="20"/>
        </w:rPr>
        <w:t>DAS OBRIGAÇÕES DA CONTRATANTE</w:t>
      </w:r>
    </w:p>
    <w:p w:rsidR="00A23EA7" w:rsidRPr="003D732F" w:rsidRDefault="00A23EA7" w:rsidP="00A23EA7">
      <w:pPr>
        <w:numPr>
          <w:ilvl w:val="1"/>
          <w:numId w:val="16"/>
        </w:numPr>
        <w:tabs>
          <w:tab w:val="left" w:pos="567"/>
        </w:tabs>
        <w:spacing w:after="0" w:line="240" w:lineRule="auto"/>
        <w:ind w:left="567" w:hanging="567"/>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Prestar as informações e os esclarecimentos que venham a ser solicitados pela CONTRATADA.</w:t>
      </w:r>
    </w:p>
    <w:p w:rsidR="00A23EA7" w:rsidRPr="003D732F" w:rsidRDefault="00A23EA7" w:rsidP="00A23EA7">
      <w:pPr>
        <w:numPr>
          <w:ilvl w:val="1"/>
          <w:numId w:val="16"/>
        </w:numPr>
        <w:tabs>
          <w:tab w:val="left" w:pos="567"/>
        </w:tabs>
        <w:spacing w:after="0" w:line="240" w:lineRule="auto"/>
        <w:ind w:left="567" w:hanging="567"/>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Disponibilizar o local de entrega e a Comissão responsável pelo recebimento.</w:t>
      </w:r>
    </w:p>
    <w:p w:rsidR="00A23EA7" w:rsidRPr="003D732F" w:rsidRDefault="00A23EA7" w:rsidP="00A23EA7">
      <w:pPr>
        <w:numPr>
          <w:ilvl w:val="1"/>
          <w:numId w:val="16"/>
        </w:numPr>
        <w:tabs>
          <w:tab w:val="left" w:pos="567"/>
        </w:tabs>
        <w:spacing w:after="0" w:line="240" w:lineRule="auto"/>
        <w:ind w:left="567" w:hanging="567"/>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Receber os produtos adjudicados, nos termos, prazos quantidade, qualidade e condições estabelecidas neste Termo.</w:t>
      </w:r>
    </w:p>
    <w:p w:rsidR="00A23EA7" w:rsidRPr="003D732F" w:rsidRDefault="00A23EA7" w:rsidP="00A23EA7">
      <w:pPr>
        <w:numPr>
          <w:ilvl w:val="1"/>
          <w:numId w:val="16"/>
        </w:numPr>
        <w:tabs>
          <w:tab w:val="left" w:pos="567"/>
        </w:tabs>
        <w:spacing w:after="0" w:line="240" w:lineRule="auto"/>
        <w:ind w:left="567" w:hanging="567"/>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Rejeitar, no todo ou em parte, os produtos que a CONTRATADA entregar fora das especificações do Termo.</w:t>
      </w:r>
    </w:p>
    <w:p w:rsidR="00A23EA7" w:rsidRPr="003D732F" w:rsidRDefault="00A23EA7" w:rsidP="00A23EA7">
      <w:pPr>
        <w:numPr>
          <w:ilvl w:val="1"/>
          <w:numId w:val="16"/>
        </w:numPr>
        <w:tabs>
          <w:tab w:val="left" w:pos="567"/>
        </w:tabs>
        <w:spacing w:after="0" w:line="240" w:lineRule="auto"/>
        <w:ind w:left="567" w:hanging="567"/>
        <w:jc w:val="both"/>
        <w:rPr>
          <w:rFonts w:asciiTheme="minorHAnsi" w:eastAsia="Batang" w:hAnsiTheme="minorHAnsi" w:cstheme="minorHAnsi"/>
          <w:color w:val="000000"/>
          <w:sz w:val="20"/>
          <w:szCs w:val="20"/>
        </w:rPr>
      </w:pPr>
      <w:r w:rsidRPr="003D732F">
        <w:rPr>
          <w:rFonts w:asciiTheme="minorHAnsi" w:hAnsiTheme="minorHAnsi" w:cstheme="minorHAnsi"/>
          <w:color w:val="000000"/>
          <w:sz w:val="20"/>
          <w:szCs w:val="20"/>
        </w:rPr>
        <w:lastRenderedPageBreak/>
        <w:t>Comunicar à CONTRATADA até o 5° dia útil, após apresentação da Nota Fiscal, o</w:t>
      </w:r>
      <w:r w:rsidRPr="003D732F">
        <w:rPr>
          <w:rFonts w:asciiTheme="minorHAnsi" w:eastAsia="Batang" w:hAnsiTheme="minorHAnsi" w:cstheme="minorHAnsi"/>
          <w:color w:val="000000"/>
          <w:sz w:val="20"/>
          <w:szCs w:val="20"/>
        </w:rPr>
        <w:t xml:space="preserve"> aceite do servidor responsável pelo recebimento, dos produtos adquiridos.</w:t>
      </w:r>
    </w:p>
    <w:p w:rsidR="00A23EA7" w:rsidRPr="003D732F" w:rsidRDefault="00A23EA7" w:rsidP="00A23EA7">
      <w:pPr>
        <w:numPr>
          <w:ilvl w:val="1"/>
          <w:numId w:val="16"/>
        </w:numPr>
        <w:tabs>
          <w:tab w:val="left" w:pos="567"/>
        </w:tabs>
        <w:spacing w:after="0" w:line="240" w:lineRule="auto"/>
        <w:ind w:left="567" w:hanging="567"/>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Fiscalizar a execução do objeto, aplicando as sanções cabíveis, quando for o caso.</w:t>
      </w:r>
    </w:p>
    <w:p w:rsidR="00A23EA7" w:rsidRPr="003D732F" w:rsidRDefault="00A23EA7" w:rsidP="00A23EA7">
      <w:pPr>
        <w:numPr>
          <w:ilvl w:val="1"/>
          <w:numId w:val="16"/>
        </w:numPr>
        <w:tabs>
          <w:tab w:val="left" w:pos="567"/>
        </w:tabs>
        <w:spacing w:after="0" w:line="240" w:lineRule="auto"/>
        <w:ind w:left="567" w:hanging="567"/>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Efetuar o pagamento à CONTRATADA no prazo determinado no Termo e em seus anexos, inclusive, no contrato (quando houver).</w:t>
      </w:r>
    </w:p>
    <w:p w:rsidR="00A23EA7" w:rsidRPr="003D732F" w:rsidRDefault="00A23EA7" w:rsidP="00A23EA7">
      <w:pPr>
        <w:tabs>
          <w:tab w:val="left" w:pos="567"/>
        </w:tabs>
        <w:spacing w:after="0" w:line="240" w:lineRule="auto"/>
        <w:jc w:val="both"/>
        <w:rPr>
          <w:rFonts w:asciiTheme="minorHAnsi" w:eastAsia="Batang" w:hAnsiTheme="minorHAnsi" w:cstheme="minorHAnsi"/>
          <w:color w:val="000000"/>
          <w:sz w:val="20"/>
          <w:szCs w:val="20"/>
        </w:rPr>
      </w:pPr>
    </w:p>
    <w:p w:rsidR="00A23EA7" w:rsidRPr="003D732F" w:rsidRDefault="00A23EA7" w:rsidP="00A23EA7">
      <w:pPr>
        <w:widowControl w:val="0"/>
        <w:numPr>
          <w:ilvl w:val="0"/>
          <w:numId w:val="16"/>
        </w:numPr>
        <w:pBdr>
          <w:top w:val="single" w:sz="4" w:space="1" w:color="auto"/>
          <w:left w:val="single" w:sz="4" w:space="4" w:color="auto"/>
          <w:bottom w:val="single" w:sz="4" w:space="1" w:color="auto"/>
          <w:right w:val="single" w:sz="4" w:space="4" w:color="auto"/>
        </w:pBdr>
        <w:shd w:val="clear" w:color="auto" w:fill="3503C1"/>
        <w:tabs>
          <w:tab w:val="left" w:pos="-3402"/>
          <w:tab w:val="left" w:pos="567"/>
          <w:tab w:val="right" w:pos="8788"/>
        </w:tabs>
        <w:spacing w:after="0" w:line="240" w:lineRule="auto"/>
        <w:ind w:left="567" w:hanging="567"/>
        <w:jc w:val="both"/>
        <w:rPr>
          <w:rFonts w:asciiTheme="minorHAnsi" w:hAnsiTheme="minorHAnsi" w:cstheme="minorHAnsi"/>
          <w:b/>
          <w:bCs/>
          <w:color w:val="FFFFFF"/>
          <w:sz w:val="20"/>
          <w:szCs w:val="20"/>
        </w:rPr>
      </w:pPr>
      <w:r w:rsidRPr="003D732F">
        <w:rPr>
          <w:rFonts w:asciiTheme="minorHAnsi" w:hAnsiTheme="minorHAnsi" w:cstheme="minorHAnsi"/>
          <w:b/>
          <w:bCs/>
          <w:color w:val="FFFFFF"/>
          <w:sz w:val="20"/>
          <w:szCs w:val="20"/>
        </w:rPr>
        <w:t>DAS OBRIGAÇÕES DA CONTRATADA</w:t>
      </w:r>
    </w:p>
    <w:p w:rsidR="00A23EA7" w:rsidRPr="003D732F" w:rsidRDefault="00A23EA7" w:rsidP="00B94CDE">
      <w:pPr>
        <w:numPr>
          <w:ilvl w:val="1"/>
          <w:numId w:val="16"/>
        </w:numPr>
        <w:tabs>
          <w:tab w:val="left" w:pos="567"/>
        </w:tabs>
        <w:spacing w:after="0" w:line="240" w:lineRule="auto"/>
        <w:ind w:left="567" w:hanging="567"/>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Executar fielmente o objeto licitado, conforme as especificações, prazos estipulados e exigidos no Termo.</w:t>
      </w:r>
    </w:p>
    <w:p w:rsidR="00A23EA7" w:rsidRPr="003D732F" w:rsidRDefault="00A23EA7" w:rsidP="00A23EA7">
      <w:pPr>
        <w:numPr>
          <w:ilvl w:val="1"/>
          <w:numId w:val="16"/>
        </w:numPr>
        <w:tabs>
          <w:tab w:val="left" w:pos="567"/>
        </w:tabs>
        <w:spacing w:after="0" w:line="240" w:lineRule="auto"/>
        <w:ind w:left="567" w:hanging="567"/>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Entregar os materiais que atendam rigorosamente às especificações constantes em sua proposta, respeitando o solicitado no Termo.</w:t>
      </w:r>
    </w:p>
    <w:p w:rsidR="00A23EA7" w:rsidRPr="003D732F" w:rsidRDefault="00A23EA7" w:rsidP="00A23EA7">
      <w:pPr>
        <w:numPr>
          <w:ilvl w:val="1"/>
          <w:numId w:val="16"/>
        </w:numPr>
        <w:tabs>
          <w:tab w:val="left" w:pos="567"/>
        </w:tabs>
        <w:spacing w:after="0" w:line="240" w:lineRule="auto"/>
        <w:ind w:left="567" w:hanging="567"/>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Todos os encargos trabalhistas, previdenciários, fiscais e comerciais resultantes da execução do objeto deste Termo serão de exclusiva responsabilidade da contratada.</w:t>
      </w:r>
    </w:p>
    <w:p w:rsidR="00A23EA7" w:rsidRPr="003D732F" w:rsidRDefault="00A23EA7" w:rsidP="00A23EA7">
      <w:pPr>
        <w:numPr>
          <w:ilvl w:val="1"/>
          <w:numId w:val="16"/>
        </w:numPr>
        <w:tabs>
          <w:tab w:val="left" w:pos="567"/>
        </w:tabs>
        <w:spacing w:after="0" w:line="240" w:lineRule="auto"/>
        <w:ind w:left="567" w:hanging="567"/>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A aceitar nas mesmas condições contratuais, os acréscimos ou supressões, até 25% (vinte e cinco por cento) do valor inicial atualizado do contrato.</w:t>
      </w:r>
    </w:p>
    <w:p w:rsidR="00A23EA7" w:rsidRPr="003D732F" w:rsidRDefault="00A23EA7" w:rsidP="00A23EA7">
      <w:pPr>
        <w:numPr>
          <w:ilvl w:val="1"/>
          <w:numId w:val="16"/>
        </w:numPr>
        <w:tabs>
          <w:tab w:val="left" w:pos="567"/>
        </w:tabs>
        <w:spacing w:after="0" w:line="240" w:lineRule="auto"/>
        <w:ind w:left="567" w:hanging="567"/>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Obriga-se a substituir qualquer item que não atenda ao exigido no pedido, sem nenhum ônus para contratante.</w:t>
      </w:r>
    </w:p>
    <w:p w:rsidR="00A23EA7" w:rsidRPr="003D732F" w:rsidRDefault="00A23EA7" w:rsidP="00A23EA7">
      <w:pPr>
        <w:numPr>
          <w:ilvl w:val="1"/>
          <w:numId w:val="16"/>
        </w:numPr>
        <w:tabs>
          <w:tab w:val="left" w:pos="567"/>
        </w:tabs>
        <w:spacing w:after="0" w:line="240" w:lineRule="auto"/>
        <w:ind w:left="567" w:hanging="567"/>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A assumir integral responsabilidade pela boa execução dos serviços, assim como pelo cumprimento dos elementos constantes do processo.</w:t>
      </w:r>
    </w:p>
    <w:p w:rsidR="00A23EA7" w:rsidRPr="003D732F" w:rsidRDefault="00A23EA7" w:rsidP="00A23EA7">
      <w:pPr>
        <w:numPr>
          <w:ilvl w:val="1"/>
          <w:numId w:val="16"/>
        </w:numPr>
        <w:tabs>
          <w:tab w:val="left" w:pos="567"/>
        </w:tabs>
        <w:spacing w:after="0" w:line="240" w:lineRule="auto"/>
        <w:ind w:left="567" w:hanging="567"/>
        <w:jc w:val="both"/>
        <w:rPr>
          <w:rFonts w:asciiTheme="minorHAnsi" w:eastAsia="Batang" w:hAnsiTheme="minorHAnsi" w:cstheme="minorHAnsi"/>
          <w:bCs/>
          <w:color w:val="000000"/>
          <w:sz w:val="20"/>
          <w:szCs w:val="20"/>
        </w:rPr>
      </w:pPr>
      <w:r w:rsidRPr="003D732F">
        <w:rPr>
          <w:rFonts w:asciiTheme="minorHAnsi" w:eastAsia="Batang" w:hAnsiTheme="minorHAnsi" w:cstheme="minorHAnsi"/>
          <w:color w:val="000000"/>
          <w:sz w:val="20"/>
          <w:szCs w:val="20"/>
        </w:rPr>
        <w:t>A Contratada não poderá ceder o presente vínculo ou subcontratar o seu objeto no todo ou em parte, sendo nulo de pleno direito qualquer ato neste sentido, constituindo infração contratual passível de penalidade, salvo em caso de autorização expressa do Contratante</w:t>
      </w:r>
      <w:r w:rsidRPr="003D732F">
        <w:rPr>
          <w:rFonts w:asciiTheme="minorHAnsi" w:eastAsia="Batang" w:hAnsiTheme="minorHAnsi" w:cstheme="minorHAnsi"/>
          <w:bCs/>
          <w:color w:val="000000"/>
          <w:sz w:val="20"/>
          <w:szCs w:val="20"/>
        </w:rPr>
        <w:t>.</w:t>
      </w:r>
    </w:p>
    <w:p w:rsidR="00A23EA7" w:rsidRPr="003D732F" w:rsidRDefault="00A23EA7" w:rsidP="00A23EA7">
      <w:pPr>
        <w:numPr>
          <w:ilvl w:val="1"/>
          <w:numId w:val="16"/>
        </w:numPr>
        <w:tabs>
          <w:tab w:val="left" w:pos="567"/>
        </w:tabs>
        <w:spacing w:after="0" w:line="240" w:lineRule="auto"/>
        <w:ind w:left="567" w:hanging="567"/>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Manter, durante toda a execução do contrato, em compatibilidade com as obrigações por eles assumidas, todas as condições de habilitação e qualificação exigidas na licitação.</w:t>
      </w:r>
    </w:p>
    <w:p w:rsidR="00A23EA7" w:rsidRPr="003D732F" w:rsidRDefault="00A23EA7" w:rsidP="00A23EA7">
      <w:pPr>
        <w:numPr>
          <w:ilvl w:val="1"/>
          <w:numId w:val="16"/>
        </w:numPr>
        <w:tabs>
          <w:tab w:val="left" w:pos="567"/>
        </w:tabs>
        <w:spacing w:after="0" w:line="240" w:lineRule="auto"/>
        <w:ind w:left="567" w:hanging="567"/>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 xml:space="preserve">Repor todas as perdas ocasionadas por falha do produto quando não estiver atendendo aos parâmetros técnicos da </w:t>
      </w:r>
      <w:proofErr w:type="spellStart"/>
      <w:r w:rsidRPr="003D732F">
        <w:rPr>
          <w:rFonts w:asciiTheme="minorHAnsi" w:eastAsia="Batang" w:hAnsiTheme="minorHAnsi" w:cstheme="minorHAnsi"/>
          <w:color w:val="000000"/>
          <w:sz w:val="20"/>
          <w:szCs w:val="20"/>
        </w:rPr>
        <w:t>Hemorrede</w:t>
      </w:r>
      <w:proofErr w:type="spellEnd"/>
      <w:r w:rsidRPr="003D732F">
        <w:rPr>
          <w:rFonts w:asciiTheme="minorHAnsi" w:eastAsia="Batang" w:hAnsiTheme="minorHAnsi" w:cstheme="minorHAnsi"/>
          <w:color w:val="000000"/>
          <w:sz w:val="20"/>
          <w:szCs w:val="20"/>
        </w:rPr>
        <w:t>.</w:t>
      </w:r>
    </w:p>
    <w:p w:rsidR="00A23EA7" w:rsidRPr="003D732F" w:rsidRDefault="00A23EA7" w:rsidP="00A23EA7">
      <w:pPr>
        <w:tabs>
          <w:tab w:val="left" w:pos="567"/>
        </w:tabs>
        <w:spacing w:after="0" w:line="240" w:lineRule="auto"/>
        <w:jc w:val="both"/>
        <w:rPr>
          <w:rFonts w:asciiTheme="minorHAnsi" w:eastAsia="Batang" w:hAnsiTheme="minorHAnsi" w:cstheme="minorHAnsi"/>
          <w:color w:val="000000"/>
          <w:sz w:val="20"/>
          <w:szCs w:val="20"/>
        </w:rPr>
      </w:pPr>
    </w:p>
    <w:p w:rsidR="00A23EA7" w:rsidRPr="00ED019E" w:rsidRDefault="00AC397D" w:rsidP="00ED019E">
      <w:pPr>
        <w:widowControl w:val="0"/>
        <w:numPr>
          <w:ilvl w:val="0"/>
          <w:numId w:val="16"/>
        </w:numPr>
        <w:pBdr>
          <w:top w:val="single" w:sz="4" w:space="1" w:color="auto"/>
          <w:left w:val="single" w:sz="4" w:space="4" w:color="auto"/>
          <w:bottom w:val="single" w:sz="4" w:space="1" w:color="auto"/>
          <w:right w:val="single" w:sz="4" w:space="4" w:color="auto"/>
        </w:pBdr>
        <w:shd w:val="clear" w:color="auto" w:fill="3503C1"/>
        <w:tabs>
          <w:tab w:val="left" w:pos="-3402"/>
          <w:tab w:val="left" w:pos="567"/>
          <w:tab w:val="right" w:pos="8788"/>
        </w:tabs>
        <w:spacing w:after="0" w:line="240" w:lineRule="auto"/>
        <w:ind w:left="567" w:hanging="567"/>
        <w:jc w:val="both"/>
        <w:rPr>
          <w:rFonts w:asciiTheme="minorHAnsi" w:hAnsiTheme="minorHAnsi" w:cstheme="minorHAnsi"/>
          <w:b/>
          <w:bCs/>
          <w:color w:val="FFFFFF"/>
          <w:sz w:val="20"/>
          <w:szCs w:val="20"/>
        </w:rPr>
      </w:pPr>
      <w:r>
        <w:rPr>
          <w:rFonts w:asciiTheme="minorHAnsi" w:hAnsiTheme="minorHAnsi" w:cstheme="minorHAnsi"/>
          <w:b/>
          <w:bCs/>
          <w:color w:val="FFFFFF"/>
          <w:sz w:val="20"/>
          <w:szCs w:val="20"/>
        </w:rPr>
        <w:t xml:space="preserve">DO PRAZO DO CONTRATO E </w:t>
      </w:r>
      <w:r w:rsidR="00A23EA7" w:rsidRPr="00ED019E">
        <w:rPr>
          <w:rFonts w:asciiTheme="minorHAnsi" w:hAnsiTheme="minorHAnsi" w:cstheme="minorHAnsi"/>
          <w:b/>
          <w:bCs/>
          <w:color w:val="FFFFFF"/>
          <w:sz w:val="20"/>
          <w:szCs w:val="20"/>
        </w:rPr>
        <w:t xml:space="preserve">DA </w:t>
      </w:r>
      <w:r>
        <w:rPr>
          <w:rFonts w:asciiTheme="minorHAnsi" w:hAnsiTheme="minorHAnsi" w:cstheme="minorHAnsi"/>
          <w:b/>
          <w:bCs/>
          <w:color w:val="FFFFFF"/>
          <w:sz w:val="20"/>
          <w:szCs w:val="20"/>
        </w:rPr>
        <w:t xml:space="preserve">SUA </w:t>
      </w:r>
      <w:r w:rsidR="00A23EA7" w:rsidRPr="00ED019E">
        <w:rPr>
          <w:rFonts w:asciiTheme="minorHAnsi" w:hAnsiTheme="minorHAnsi" w:cstheme="minorHAnsi"/>
          <w:b/>
          <w:bCs/>
          <w:color w:val="FFFFFF"/>
          <w:sz w:val="20"/>
          <w:szCs w:val="20"/>
        </w:rPr>
        <w:t>FISCALIZAÇÃO</w:t>
      </w:r>
      <w:r w:rsidR="00A23EA7" w:rsidRPr="00ED019E">
        <w:rPr>
          <w:rFonts w:asciiTheme="minorHAnsi" w:hAnsiTheme="minorHAnsi" w:cstheme="minorHAnsi"/>
          <w:b/>
          <w:bCs/>
          <w:color w:val="FFFFFF"/>
          <w:sz w:val="20"/>
          <w:szCs w:val="20"/>
        </w:rPr>
        <w:tab/>
      </w:r>
    </w:p>
    <w:p w:rsidR="00ED019E" w:rsidRPr="00ED019E" w:rsidRDefault="00ED019E" w:rsidP="00ED019E">
      <w:pPr>
        <w:widowControl w:val="0"/>
        <w:tabs>
          <w:tab w:val="left" w:pos="-1056"/>
          <w:tab w:val="left" w:pos="-348"/>
          <w:tab w:val="left" w:pos="360"/>
          <w:tab w:val="left" w:pos="1068"/>
          <w:tab w:val="right" w:pos="8788"/>
        </w:tabs>
        <w:spacing w:after="0" w:line="240" w:lineRule="auto"/>
        <w:jc w:val="both"/>
        <w:rPr>
          <w:rFonts w:asciiTheme="minorHAnsi" w:hAnsiTheme="minorHAnsi"/>
          <w:b/>
          <w:bCs/>
          <w:sz w:val="20"/>
          <w:szCs w:val="20"/>
        </w:rPr>
      </w:pPr>
      <w:r>
        <w:rPr>
          <w:rFonts w:asciiTheme="minorHAnsi" w:hAnsiTheme="minorHAnsi"/>
          <w:color w:val="000000"/>
          <w:sz w:val="20"/>
          <w:szCs w:val="20"/>
        </w:rPr>
        <w:t xml:space="preserve">9.1. </w:t>
      </w:r>
      <w:r w:rsidRPr="00ED019E">
        <w:rPr>
          <w:rFonts w:asciiTheme="minorHAnsi" w:hAnsiTheme="minorHAnsi"/>
          <w:color w:val="000000"/>
          <w:sz w:val="20"/>
          <w:szCs w:val="20"/>
        </w:rPr>
        <w:t xml:space="preserve">O contrato firmado entre as partes terá sua vigência de acordo com o disposto no </w:t>
      </w:r>
      <w:r w:rsidRPr="00ED019E">
        <w:rPr>
          <w:rFonts w:asciiTheme="minorHAnsi" w:hAnsiTheme="minorHAnsi"/>
          <w:b/>
          <w:i/>
          <w:color w:val="000000"/>
          <w:sz w:val="20"/>
          <w:szCs w:val="20"/>
        </w:rPr>
        <w:t>CAPUT</w:t>
      </w:r>
      <w:r w:rsidRPr="00ED019E">
        <w:rPr>
          <w:rFonts w:asciiTheme="minorHAnsi" w:hAnsiTheme="minorHAnsi"/>
          <w:color w:val="000000"/>
          <w:sz w:val="20"/>
          <w:szCs w:val="20"/>
        </w:rPr>
        <w:t xml:space="preserve">do Art. 57 </w:t>
      </w:r>
      <w:r w:rsidRPr="00ED019E">
        <w:rPr>
          <w:rFonts w:asciiTheme="minorHAnsi" w:eastAsia="Batang" w:hAnsiTheme="minorHAnsi"/>
          <w:color w:val="000000"/>
          <w:sz w:val="20"/>
          <w:szCs w:val="20"/>
        </w:rPr>
        <w:t>da Lei Federal nº 8.666, de 21 de junho de 1.993, ou seja, adstrita aos créditos orçamentários.</w:t>
      </w:r>
    </w:p>
    <w:p w:rsidR="00ED019E" w:rsidRPr="00ED019E" w:rsidRDefault="00ED019E" w:rsidP="00ED019E">
      <w:pPr>
        <w:tabs>
          <w:tab w:val="left" w:pos="567"/>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9.2. </w:t>
      </w:r>
      <w:r w:rsidRPr="00ED019E">
        <w:rPr>
          <w:rFonts w:asciiTheme="minorHAnsi" w:eastAsia="Batang" w:hAnsiTheme="minorHAnsi"/>
          <w:color w:val="000000"/>
          <w:sz w:val="20"/>
          <w:szCs w:val="20"/>
        </w:rPr>
        <w:t xml:space="preserve">Conforme artigo 67 da Lei Federal nº 8.666, de 21 de junho de 1.993, a fiscalização e acompanhamento da execução do objeto </w:t>
      </w:r>
      <w:proofErr w:type="gramStart"/>
      <w:r w:rsidRPr="00ED019E">
        <w:rPr>
          <w:rFonts w:asciiTheme="minorHAnsi" w:eastAsia="Batang" w:hAnsiTheme="minorHAnsi"/>
          <w:color w:val="000000"/>
          <w:sz w:val="20"/>
          <w:szCs w:val="20"/>
        </w:rPr>
        <w:t>será</w:t>
      </w:r>
      <w:proofErr w:type="gramEnd"/>
      <w:r w:rsidRPr="00ED019E">
        <w:rPr>
          <w:rFonts w:asciiTheme="minorHAnsi" w:eastAsia="Batang" w:hAnsiTheme="minorHAnsi"/>
          <w:color w:val="000000"/>
          <w:sz w:val="20"/>
          <w:szCs w:val="20"/>
        </w:rPr>
        <w:t xml:space="preserve"> por meio da </w:t>
      </w:r>
      <w:proofErr w:type="spellStart"/>
      <w:r w:rsidRPr="00ED019E">
        <w:rPr>
          <w:rFonts w:asciiTheme="minorHAnsi" w:eastAsia="Batang" w:hAnsiTheme="minorHAnsi"/>
          <w:color w:val="000000"/>
          <w:sz w:val="20"/>
          <w:szCs w:val="20"/>
        </w:rPr>
        <w:t>Hemorrede</w:t>
      </w:r>
      <w:proofErr w:type="spellEnd"/>
      <w:r w:rsidRPr="00ED019E">
        <w:rPr>
          <w:rFonts w:asciiTheme="minorHAnsi" w:eastAsia="Batang" w:hAnsiTheme="minorHAnsi"/>
          <w:color w:val="000000"/>
          <w:sz w:val="20"/>
          <w:szCs w:val="20"/>
        </w:rPr>
        <w:t xml:space="preserve"> do Tocantins observando que:</w:t>
      </w:r>
    </w:p>
    <w:p w:rsidR="00ED019E" w:rsidRPr="00ED019E" w:rsidRDefault="00ED019E" w:rsidP="00ED019E">
      <w:pPr>
        <w:tabs>
          <w:tab w:val="left" w:pos="1418"/>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9.2.1. </w:t>
      </w:r>
      <w:r w:rsidRPr="00ED019E">
        <w:rPr>
          <w:rFonts w:asciiTheme="minorHAnsi" w:eastAsia="Batang" w:hAnsiTheme="minorHAnsi"/>
          <w:color w:val="000000"/>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ED019E" w:rsidRPr="00ED019E" w:rsidRDefault="00ED019E" w:rsidP="00ED019E">
      <w:pPr>
        <w:tabs>
          <w:tab w:val="left" w:pos="1418"/>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9.2.2. </w:t>
      </w:r>
      <w:r w:rsidRPr="00ED019E">
        <w:rPr>
          <w:rFonts w:asciiTheme="minorHAnsi" w:eastAsia="Batang" w:hAnsiTheme="minorHAnsi"/>
          <w:color w:val="000000"/>
          <w:sz w:val="20"/>
          <w:szCs w:val="20"/>
        </w:rPr>
        <w:t>O representante da Administração anotará em registro próprio todas as ocorrências relacionadas com a execução do objeto, determinando o que for necessário à regularização das faltas ou defeitos observados.</w:t>
      </w:r>
    </w:p>
    <w:p w:rsidR="00ED019E" w:rsidRPr="00ED019E" w:rsidRDefault="00ED019E" w:rsidP="00ED019E">
      <w:pPr>
        <w:tabs>
          <w:tab w:val="left" w:pos="1418"/>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9.2.3. </w:t>
      </w:r>
      <w:r w:rsidRPr="00ED019E">
        <w:rPr>
          <w:rFonts w:asciiTheme="minorHAnsi" w:eastAsia="Batang" w:hAnsiTheme="minorHAnsi"/>
          <w:color w:val="000000"/>
          <w:sz w:val="20"/>
          <w:szCs w:val="20"/>
        </w:rPr>
        <w:t>As decisões e providências que ultrapassarem a competência do representante deverão ser solicitadas a seus superiores em tempo hábil para a adoção das medidas convenientes.</w:t>
      </w:r>
    </w:p>
    <w:p w:rsidR="00ED019E" w:rsidRPr="00ED019E" w:rsidRDefault="00ED019E" w:rsidP="00ED019E">
      <w:pPr>
        <w:tabs>
          <w:tab w:val="left" w:pos="1418"/>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9.2.4. </w:t>
      </w:r>
      <w:r w:rsidRPr="00ED019E">
        <w:rPr>
          <w:rFonts w:asciiTheme="minorHAnsi" w:eastAsia="Batang" w:hAnsiTheme="minorHAnsi"/>
          <w:color w:val="000000"/>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ED019E" w:rsidRPr="00ED019E" w:rsidRDefault="00ED019E" w:rsidP="00ED019E">
      <w:pPr>
        <w:tabs>
          <w:tab w:val="left" w:pos="1418"/>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9.2.5. </w:t>
      </w:r>
      <w:r w:rsidRPr="00ED019E">
        <w:rPr>
          <w:rFonts w:asciiTheme="minorHAnsi" w:eastAsia="Batang" w:hAnsiTheme="minorHAnsi"/>
          <w:color w:val="000000"/>
          <w:sz w:val="20"/>
          <w:szCs w:val="20"/>
        </w:rPr>
        <w:t>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A23EA7" w:rsidRPr="003D732F" w:rsidRDefault="00A23EA7" w:rsidP="00A23EA7">
      <w:pPr>
        <w:spacing w:after="0" w:line="240" w:lineRule="auto"/>
        <w:jc w:val="both"/>
        <w:rPr>
          <w:rFonts w:asciiTheme="minorHAnsi" w:hAnsiTheme="minorHAnsi" w:cstheme="minorHAnsi"/>
          <w:sz w:val="20"/>
          <w:szCs w:val="20"/>
        </w:rPr>
      </w:pPr>
    </w:p>
    <w:p w:rsidR="00A23EA7" w:rsidRPr="003D732F" w:rsidRDefault="00F534BB" w:rsidP="00F534BB">
      <w:pPr>
        <w:widowControl w:val="0"/>
        <w:pBdr>
          <w:top w:val="single" w:sz="4" w:space="1" w:color="auto"/>
          <w:left w:val="single" w:sz="4" w:space="4" w:color="auto"/>
          <w:bottom w:val="single" w:sz="4" w:space="1" w:color="auto"/>
          <w:right w:val="single" w:sz="4" w:space="4" w:color="auto"/>
        </w:pBdr>
        <w:shd w:val="clear" w:color="auto" w:fill="3503C1"/>
        <w:tabs>
          <w:tab w:val="left" w:pos="-3402"/>
          <w:tab w:val="left" w:pos="567"/>
          <w:tab w:val="right" w:pos="8788"/>
        </w:tabs>
        <w:spacing w:after="0" w:line="240" w:lineRule="auto"/>
        <w:jc w:val="both"/>
        <w:rPr>
          <w:rFonts w:asciiTheme="minorHAnsi" w:hAnsiTheme="minorHAnsi" w:cstheme="minorHAnsi"/>
          <w:b/>
          <w:bCs/>
          <w:color w:val="FFFFFF"/>
          <w:sz w:val="20"/>
          <w:szCs w:val="20"/>
        </w:rPr>
      </w:pPr>
      <w:r w:rsidRPr="003D732F">
        <w:rPr>
          <w:rFonts w:asciiTheme="minorHAnsi" w:hAnsiTheme="minorHAnsi" w:cstheme="minorHAnsi"/>
          <w:b/>
          <w:bCs/>
          <w:color w:val="FFFFFF"/>
          <w:sz w:val="20"/>
          <w:szCs w:val="20"/>
        </w:rPr>
        <w:t xml:space="preserve">10.       </w:t>
      </w:r>
      <w:r w:rsidR="00A23EA7" w:rsidRPr="003D732F">
        <w:rPr>
          <w:rFonts w:asciiTheme="minorHAnsi" w:hAnsiTheme="minorHAnsi" w:cstheme="minorHAnsi"/>
          <w:b/>
          <w:bCs/>
          <w:color w:val="FFFFFF"/>
          <w:sz w:val="20"/>
          <w:szCs w:val="20"/>
        </w:rPr>
        <w:t>DO PAGAMENTO</w:t>
      </w:r>
      <w:r w:rsidR="00A23EA7" w:rsidRPr="003D732F">
        <w:rPr>
          <w:rFonts w:asciiTheme="minorHAnsi" w:hAnsiTheme="minorHAnsi" w:cstheme="minorHAnsi"/>
          <w:b/>
          <w:bCs/>
          <w:color w:val="FFFFFF"/>
          <w:sz w:val="20"/>
          <w:szCs w:val="20"/>
        </w:rPr>
        <w:tab/>
      </w:r>
    </w:p>
    <w:p w:rsidR="00A23EA7" w:rsidRPr="003D732F" w:rsidRDefault="00F534BB" w:rsidP="00F534BB">
      <w:pPr>
        <w:tabs>
          <w:tab w:val="left" w:pos="567"/>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 xml:space="preserve">10.1. </w:t>
      </w:r>
      <w:r w:rsidR="00A23EA7" w:rsidRPr="003D732F">
        <w:rPr>
          <w:rFonts w:asciiTheme="minorHAnsi" w:eastAsia="Batang" w:hAnsiTheme="minorHAnsi" w:cstheme="minorHAnsi"/>
          <w:color w:val="000000"/>
          <w:sz w:val="20"/>
          <w:szCs w:val="20"/>
        </w:rPr>
        <w:t>Efetuada a entrega, a CONTRATADA protocolará a Nota Fiscal/Fatura, perante a CONTRATANTE devidamente preenchida;</w:t>
      </w:r>
    </w:p>
    <w:p w:rsidR="00A23EA7" w:rsidRPr="003D732F" w:rsidRDefault="00F534BB" w:rsidP="00F534BB">
      <w:pPr>
        <w:tabs>
          <w:tab w:val="left" w:pos="567"/>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lastRenderedPageBreak/>
        <w:t xml:space="preserve">10.2. </w:t>
      </w:r>
      <w:r w:rsidR="00A23EA7" w:rsidRPr="003D732F">
        <w:rPr>
          <w:rFonts w:asciiTheme="minorHAnsi" w:eastAsia="Batang" w:hAnsiTheme="minorHAnsi" w:cstheme="minorHAnsi"/>
          <w:color w:val="000000"/>
          <w:sz w:val="20"/>
          <w:szCs w:val="20"/>
        </w:rPr>
        <w:t>Caso Nota Fiscal/Fatura esteja em desacordo, será devolvida para correção;</w:t>
      </w:r>
    </w:p>
    <w:p w:rsidR="00A23EA7" w:rsidRPr="003D732F" w:rsidRDefault="00F534BB" w:rsidP="00F534BB">
      <w:pPr>
        <w:tabs>
          <w:tab w:val="left" w:pos="567"/>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 xml:space="preserve">10.3. </w:t>
      </w:r>
      <w:r w:rsidR="00A23EA7" w:rsidRPr="003D732F">
        <w:rPr>
          <w:rFonts w:asciiTheme="minorHAnsi" w:eastAsia="Batang" w:hAnsiTheme="minorHAnsi" w:cstheme="minorHAnsi"/>
          <w:color w:val="000000"/>
          <w:sz w:val="20"/>
          <w:szCs w:val="20"/>
        </w:rPr>
        <w:t xml:space="preserve">A CONTRATANTE terá um prazo de até </w:t>
      </w:r>
      <w:r w:rsidR="00A23EA7" w:rsidRPr="003D732F">
        <w:rPr>
          <w:rFonts w:asciiTheme="minorHAnsi" w:eastAsia="Batang" w:hAnsiTheme="minorHAnsi" w:cstheme="minorHAnsi"/>
          <w:b/>
          <w:color w:val="000000"/>
          <w:sz w:val="20"/>
          <w:szCs w:val="20"/>
        </w:rPr>
        <w:t>05 (cinco) dias úteis</w:t>
      </w:r>
      <w:r w:rsidR="00A23EA7" w:rsidRPr="003D732F">
        <w:rPr>
          <w:rFonts w:asciiTheme="minorHAnsi" w:eastAsia="Batang" w:hAnsiTheme="minorHAnsi" w:cstheme="minorHAnsi"/>
          <w:color w:val="000000"/>
          <w:sz w:val="20"/>
          <w:szCs w:val="20"/>
        </w:rPr>
        <w:t xml:space="preserve"> para conferência e aprovação, contados da sua protocolização, e será paga, diretamente na conta corrente da CONTRATADA;</w:t>
      </w:r>
    </w:p>
    <w:p w:rsidR="00A23EA7" w:rsidRPr="003D732F" w:rsidRDefault="00F534BB" w:rsidP="00F534BB">
      <w:pPr>
        <w:tabs>
          <w:tab w:val="left" w:pos="567"/>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 xml:space="preserve">10.4. </w:t>
      </w:r>
      <w:r w:rsidR="00A23EA7" w:rsidRPr="003D732F">
        <w:rPr>
          <w:rFonts w:asciiTheme="minorHAnsi" w:eastAsia="Batang" w:hAnsiTheme="minorHAnsi" w:cstheme="minorHAnsi"/>
          <w:color w:val="000000"/>
          <w:sz w:val="20"/>
          <w:szCs w:val="20"/>
        </w:rPr>
        <w:t xml:space="preserve">O prazo previsto para pagamento que será de até </w:t>
      </w:r>
      <w:r w:rsidR="00A23EA7" w:rsidRPr="003D732F">
        <w:rPr>
          <w:rFonts w:asciiTheme="minorHAnsi" w:eastAsia="Batang" w:hAnsiTheme="minorHAnsi" w:cstheme="minorHAnsi"/>
          <w:b/>
          <w:color w:val="000000"/>
          <w:sz w:val="20"/>
          <w:szCs w:val="20"/>
        </w:rPr>
        <w:t>30 (trinta) dias corridos</w:t>
      </w:r>
      <w:r w:rsidR="00A23EA7" w:rsidRPr="003D732F">
        <w:rPr>
          <w:rFonts w:asciiTheme="minorHAnsi" w:eastAsia="Batang" w:hAnsiTheme="minorHAnsi" w:cstheme="minorHAnsi"/>
          <w:color w:val="000000"/>
          <w:sz w:val="20"/>
          <w:szCs w:val="20"/>
        </w:rPr>
        <w:t>, contados da apresentação da Nota Fiscal/</w:t>
      </w:r>
      <w:proofErr w:type="gramStart"/>
      <w:r w:rsidR="00A23EA7" w:rsidRPr="003D732F">
        <w:rPr>
          <w:rFonts w:asciiTheme="minorHAnsi" w:eastAsia="Batang" w:hAnsiTheme="minorHAnsi" w:cstheme="minorHAnsi"/>
          <w:color w:val="000000"/>
          <w:sz w:val="20"/>
          <w:szCs w:val="20"/>
        </w:rPr>
        <w:t>Fatura, devidamente atestada</w:t>
      </w:r>
      <w:proofErr w:type="gramEnd"/>
      <w:r w:rsidR="00A23EA7" w:rsidRPr="003D732F">
        <w:rPr>
          <w:rFonts w:asciiTheme="minorHAnsi" w:eastAsia="Batang" w:hAnsiTheme="minorHAnsi" w:cstheme="minorHAnsi"/>
          <w:color w:val="000000"/>
          <w:sz w:val="20"/>
          <w:szCs w:val="20"/>
        </w:rPr>
        <w:t>;</w:t>
      </w:r>
    </w:p>
    <w:p w:rsidR="00A23EA7" w:rsidRPr="003D732F" w:rsidRDefault="00F534BB" w:rsidP="00F534BB">
      <w:pPr>
        <w:tabs>
          <w:tab w:val="left" w:pos="567"/>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 xml:space="preserve">10.5. </w:t>
      </w:r>
      <w:r w:rsidR="00A23EA7" w:rsidRPr="003D732F">
        <w:rPr>
          <w:rFonts w:asciiTheme="minorHAnsi" w:eastAsia="Batang" w:hAnsiTheme="minorHAnsi" w:cstheme="minorHAnsi"/>
          <w:color w:val="000000"/>
          <w:sz w:val="20"/>
          <w:szCs w:val="20"/>
        </w:rPr>
        <w:t xml:space="preserve">Na ocorrência de rejeição da(s) Nota(s) </w:t>
      </w:r>
      <w:proofErr w:type="gramStart"/>
      <w:r w:rsidR="00A23EA7" w:rsidRPr="003D732F">
        <w:rPr>
          <w:rFonts w:asciiTheme="minorHAnsi" w:eastAsia="Batang" w:hAnsiTheme="minorHAnsi" w:cstheme="minorHAnsi"/>
          <w:color w:val="000000"/>
          <w:sz w:val="20"/>
          <w:szCs w:val="20"/>
        </w:rPr>
        <w:t>Fiscal(</w:t>
      </w:r>
      <w:proofErr w:type="gramEnd"/>
      <w:r w:rsidR="00A23EA7" w:rsidRPr="003D732F">
        <w:rPr>
          <w:rFonts w:asciiTheme="minorHAnsi" w:eastAsia="Batang" w:hAnsiTheme="minorHAnsi" w:cstheme="minorHAnsi"/>
          <w:color w:val="000000"/>
          <w:sz w:val="20"/>
          <w:szCs w:val="20"/>
        </w:rPr>
        <w:t>is), motivada por erro ou incorreções, o prazo estipulado no parágrafo anterior, passará a ser contado a partir da data da sua representação;</w:t>
      </w:r>
    </w:p>
    <w:p w:rsidR="00A23EA7" w:rsidRPr="003D732F" w:rsidRDefault="00F534BB" w:rsidP="00F534BB">
      <w:pPr>
        <w:tabs>
          <w:tab w:val="left" w:pos="567"/>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 xml:space="preserve">10.6. </w:t>
      </w:r>
      <w:r w:rsidR="00A23EA7" w:rsidRPr="003D732F">
        <w:rPr>
          <w:rFonts w:asciiTheme="minorHAnsi" w:eastAsia="Batang" w:hAnsiTheme="minorHAnsi" w:cstheme="minorHAnsi"/>
          <w:color w:val="000000"/>
          <w:sz w:val="20"/>
          <w:szCs w:val="20"/>
        </w:rPr>
        <w:t>Os pagamentos não serão efetuados através de boletos bancários, sendo a garantia do referido pagamento a própria Nota de Empenho.</w:t>
      </w:r>
    </w:p>
    <w:p w:rsidR="00A23EA7" w:rsidRPr="003D732F" w:rsidRDefault="00A23EA7" w:rsidP="00A23EA7">
      <w:pPr>
        <w:tabs>
          <w:tab w:val="left" w:pos="567"/>
        </w:tabs>
        <w:spacing w:after="0" w:line="240" w:lineRule="auto"/>
        <w:jc w:val="both"/>
        <w:rPr>
          <w:rFonts w:asciiTheme="minorHAnsi" w:eastAsia="Batang" w:hAnsiTheme="minorHAnsi" w:cstheme="minorHAnsi"/>
          <w:color w:val="000000"/>
          <w:sz w:val="20"/>
          <w:szCs w:val="20"/>
        </w:rPr>
      </w:pPr>
    </w:p>
    <w:p w:rsidR="00A23EA7" w:rsidRPr="003D732F" w:rsidRDefault="00F534BB" w:rsidP="00F534BB">
      <w:pPr>
        <w:widowControl w:val="0"/>
        <w:pBdr>
          <w:top w:val="single" w:sz="4" w:space="1" w:color="auto"/>
          <w:left w:val="single" w:sz="4" w:space="4" w:color="auto"/>
          <w:bottom w:val="single" w:sz="4" w:space="1" w:color="auto"/>
          <w:right w:val="single" w:sz="4" w:space="4" w:color="auto"/>
        </w:pBdr>
        <w:shd w:val="clear" w:color="auto" w:fill="3503C1"/>
        <w:tabs>
          <w:tab w:val="left" w:pos="-3402"/>
          <w:tab w:val="left" w:pos="567"/>
          <w:tab w:val="right" w:pos="8788"/>
        </w:tabs>
        <w:spacing w:after="0" w:line="240" w:lineRule="auto"/>
        <w:jc w:val="both"/>
        <w:rPr>
          <w:rFonts w:asciiTheme="minorHAnsi" w:hAnsiTheme="minorHAnsi" w:cstheme="minorHAnsi"/>
          <w:b/>
          <w:bCs/>
          <w:color w:val="FFFFFF"/>
          <w:sz w:val="20"/>
          <w:szCs w:val="20"/>
        </w:rPr>
      </w:pPr>
      <w:r w:rsidRPr="003D732F">
        <w:rPr>
          <w:rFonts w:asciiTheme="minorHAnsi" w:hAnsiTheme="minorHAnsi" w:cstheme="minorHAnsi"/>
          <w:b/>
          <w:bCs/>
          <w:color w:val="FFFFFF"/>
          <w:sz w:val="20"/>
          <w:szCs w:val="20"/>
        </w:rPr>
        <w:t xml:space="preserve">11.      </w:t>
      </w:r>
      <w:r w:rsidR="00A23EA7" w:rsidRPr="003D732F">
        <w:rPr>
          <w:rFonts w:asciiTheme="minorHAnsi" w:hAnsiTheme="minorHAnsi" w:cstheme="minorHAnsi"/>
          <w:b/>
          <w:bCs/>
          <w:color w:val="FFFFFF"/>
          <w:sz w:val="20"/>
          <w:szCs w:val="20"/>
        </w:rPr>
        <w:t>DAS PENALIDADES CABÍVEIS</w:t>
      </w:r>
    </w:p>
    <w:p w:rsidR="00A23EA7" w:rsidRPr="003D732F" w:rsidRDefault="00F534BB" w:rsidP="009F29E7">
      <w:pPr>
        <w:tabs>
          <w:tab w:val="left" w:pos="567"/>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 xml:space="preserve">11.1. </w:t>
      </w:r>
      <w:r w:rsidR="00A23EA7" w:rsidRPr="003D732F">
        <w:rPr>
          <w:rFonts w:asciiTheme="minorHAnsi" w:eastAsia="Batang" w:hAnsiTheme="minorHAnsi" w:cstheme="minorHAnsi"/>
          <w:color w:val="000000"/>
          <w:sz w:val="20"/>
          <w:szCs w:val="20"/>
        </w:rPr>
        <w:t>Pelo descumprimento de quaisquer cláusulas ou condições do presente Termo de Referência, do Termo e do Contrato, serão aplicadas ao fornecedor que incorrer em inexecução total ou parcial do fornecimento dos produtos as penalidades previstas nos artigos 86 e 87 da Lei nº 8.666/93 e no artigo 7º da Lei nº 10.520/2002, transcritos abaixo, garantida sempre a ampla defesa e o contraditório:</w:t>
      </w:r>
    </w:p>
    <w:p w:rsidR="00A23EA7" w:rsidRPr="003D732F" w:rsidRDefault="00F534BB" w:rsidP="00F534BB">
      <w:pPr>
        <w:tabs>
          <w:tab w:val="left" w:pos="1418"/>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 xml:space="preserve">11.1.1. </w:t>
      </w:r>
      <w:r w:rsidR="00A23EA7" w:rsidRPr="003D732F">
        <w:rPr>
          <w:rFonts w:asciiTheme="minorHAnsi" w:eastAsia="Batang" w:hAnsiTheme="minorHAnsi" w:cstheme="minorHAnsi"/>
          <w:color w:val="000000"/>
          <w:sz w:val="20"/>
          <w:szCs w:val="20"/>
        </w:rPr>
        <w:t>Art. 86 da Lei nº 8.666/93: “O atraso injustificado na execução do contrato sujeitará o contratado à multa de mora, na forma prevista no instrumento convocatório ou no contrato”.</w:t>
      </w:r>
    </w:p>
    <w:p w:rsidR="00A23EA7" w:rsidRPr="003D732F" w:rsidRDefault="00F534BB" w:rsidP="00F534BB">
      <w:pPr>
        <w:tabs>
          <w:tab w:val="left" w:pos="1418"/>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 xml:space="preserve">11.1.2. </w:t>
      </w:r>
      <w:r w:rsidR="00A23EA7" w:rsidRPr="003D732F">
        <w:rPr>
          <w:rFonts w:asciiTheme="minorHAnsi" w:eastAsia="Batang" w:hAnsiTheme="minorHAnsi" w:cstheme="minorHAnsi"/>
          <w:color w:val="000000"/>
          <w:sz w:val="20"/>
          <w:szCs w:val="20"/>
        </w:rPr>
        <w:t>Art. 87 da Lei nº 8.666/93: “Pela inexecução total ou parcial do contrato a Administração poderá, garantida a prévia defesa, aplicar ao contratado as seguintes sanções:</w:t>
      </w:r>
    </w:p>
    <w:p w:rsidR="00A23EA7" w:rsidRPr="003D732F" w:rsidRDefault="00A23EA7" w:rsidP="00A23EA7">
      <w:pPr>
        <w:spacing w:after="0" w:line="240" w:lineRule="auto"/>
        <w:ind w:left="1418"/>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I – advertência;</w:t>
      </w:r>
    </w:p>
    <w:p w:rsidR="00A23EA7" w:rsidRPr="003D732F" w:rsidRDefault="00A23EA7" w:rsidP="00A23EA7">
      <w:pPr>
        <w:spacing w:after="0" w:line="240" w:lineRule="auto"/>
        <w:ind w:left="1418"/>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II – multa;</w:t>
      </w:r>
    </w:p>
    <w:p w:rsidR="00A23EA7" w:rsidRPr="003D732F" w:rsidRDefault="00A23EA7" w:rsidP="00A23EA7">
      <w:pPr>
        <w:spacing w:after="0" w:line="240" w:lineRule="auto"/>
        <w:ind w:left="1418"/>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III – suspensão temporária de participar em licitação e impedimento de contratar com a Administração, por prazo não superior a 02 (dois) anos;</w:t>
      </w:r>
    </w:p>
    <w:p w:rsidR="00A23EA7" w:rsidRPr="003D732F" w:rsidRDefault="00A23EA7" w:rsidP="00B94CDE">
      <w:pPr>
        <w:spacing w:after="0" w:line="240" w:lineRule="auto"/>
        <w:ind w:left="1418"/>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w:t>
      </w:r>
      <w:proofErr w:type="gramStart"/>
      <w:r w:rsidRPr="003D732F">
        <w:rPr>
          <w:rFonts w:asciiTheme="minorHAnsi" w:eastAsia="Batang" w:hAnsiTheme="minorHAnsi" w:cstheme="minorHAnsi"/>
          <w:color w:val="000000"/>
          <w:sz w:val="20"/>
          <w:szCs w:val="20"/>
        </w:rPr>
        <w:t>após</w:t>
      </w:r>
      <w:proofErr w:type="gramEnd"/>
      <w:r w:rsidRPr="003D732F">
        <w:rPr>
          <w:rFonts w:asciiTheme="minorHAnsi" w:eastAsia="Batang" w:hAnsiTheme="minorHAnsi" w:cstheme="minorHAnsi"/>
          <w:color w:val="000000"/>
          <w:sz w:val="20"/>
          <w:szCs w:val="20"/>
        </w:rPr>
        <w:t xml:space="preserve"> decorrido o prazo da sanção aplicad</w:t>
      </w:r>
      <w:r w:rsidR="00B94CDE" w:rsidRPr="003D732F">
        <w:rPr>
          <w:rFonts w:asciiTheme="minorHAnsi" w:eastAsia="Batang" w:hAnsiTheme="minorHAnsi" w:cstheme="minorHAnsi"/>
          <w:color w:val="000000"/>
          <w:sz w:val="20"/>
          <w:szCs w:val="20"/>
        </w:rPr>
        <w:t>a com base no inciso anterior”.</w:t>
      </w:r>
    </w:p>
    <w:p w:rsidR="00A23EA7" w:rsidRPr="003D732F" w:rsidRDefault="00F534BB" w:rsidP="00F534BB">
      <w:pPr>
        <w:tabs>
          <w:tab w:val="left" w:pos="1418"/>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 xml:space="preserve">11.1.3. </w:t>
      </w:r>
      <w:r w:rsidR="00A23EA7" w:rsidRPr="003D732F">
        <w:rPr>
          <w:rFonts w:asciiTheme="minorHAnsi" w:eastAsia="Batang" w:hAnsiTheme="minorHAnsi" w:cstheme="minorHAnsi"/>
          <w:color w:val="000000"/>
          <w:sz w:val="20"/>
          <w:szCs w:val="20"/>
        </w:rPr>
        <w:t xml:space="preserve">Art. 7º da Lei nº 10.520/2002: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00A23EA7" w:rsidRPr="003D732F">
        <w:rPr>
          <w:rFonts w:asciiTheme="minorHAnsi" w:eastAsia="Batang" w:hAnsiTheme="minorHAnsi" w:cstheme="minorHAnsi"/>
          <w:color w:val="000000"/>
          <w:sz w:val="20"/>
          <w:szCs w:val="20"/>
        </w:rPr>
        <w:t>Sicaf</w:t>
      </w:r>
      <w:proofErr w:type="spellEnd"/>
      <w:r w:rsidR="00A23EA7" w:rsidRPr="003D732F">
        <w:rPr>
          <w:rFonts w:asciiTheme="minorHAnsi" w:eastAsia="Batang" w:hAnsiTheme="minorHAnsi" w:cstheme="minorHAnsi"/>
          <w:color w:val="000000"/>
          <w:sz w:val="20"/>
          <w:szCs w:val="20"/>
        </w:rPr>
        <w:t xml:space="preserve">, ou nos sistemas de cadastramento de fornecedores a que se refere o inciso XIV do art. 4º desta Lei, pelo prazo de até </w:t>
      </w:r>
      <w:proofErr w:type="gramStart"/>
      <w:r w:rsidR="00A23EA7" w:rsidRPr="003D732F">
        <w:rPr>
          <w:rFonts w:asciiTheme="minorHAnsi" w:eastAsia="Batang" w:hAnsiTheme="minorHAnsi" w:cstheme="minorHAnsi"/>
          <w:color w:val="000000"/>
          <w:sz w:val="20"/>
          <w:szCs w:val="20"/>
        </w:rPr>
        <w:t>5</w:t>
      </w:r>
      <w:proofErr w:type="gramEnd"/>
      <w:r w:rsidR="00A23EA7" w:rsidRPr="003D732F">
        <w:rPr>
          <w:rFonts w:asciiTheme="minorHAnsi" w:eastAsia="Batang" w:hAnsiTheme="minorHAnsi" w:cstheme="minorHAnsi"/>
          <w:color w:val="000000"/>
          <w:sz w:val="20"/>
          <w:szCs w:val="20"/>
        </w:rPr>
        <w:t xml:space="preserve"> (cinco) anos, sem prejuízo das multas previstas em Termo e no contrato e das demais cominações legais”.</w:t>
      </w:r>
    </w:p>
    <w:p w:rsidR="00A23EA7" w:rsidRPr="003D732F" w:rsidRDefault="00F534BB" w:rsidP="00F534BB">
      <w:pPr>
        <w:tabs>
          <w:tab w:val="left" w:pos="567"/>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 xml:space="preserve">11.2. </w:t>
      </w:r>
      <w:r w:rsidR="00A23EA7" w:rsidRPr="003D732F">
        <w:rPr>
          <w:rFonts w:asciiTheme="minorHAnsi" w:eastAsia="Batang" w:hAnsiTheme="minorHAnsi" w:cstheme="minorHAnsi"/>
          <w:color w:val="000000"/>
          <w:sz w:val="20"/>
          <w:szCs w:val="20"/>
        </w:rPr>
        <w:t>As multas por atraso serão calculadas à base de 0,5% (meio por cento) do valor da respectiva Nota de Empenho, por dia de atraso, até o máximo de 30 (trinta) dias.</w:t>
      </w:r>
    </w:p>
    <w:p w:rsidR="00A23EA7" w:rsidRPr="003D732F" w:rsidRDefault="00F534BB" w:rsidP="00F534BB">
      <w:pPr>
        <w:tabs>
          <w:tab w:val="left" w:pos="567"/>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 xml:space="preserve">11.3. </w:t>
      </w:r>
      <w:r w:rsidR="00A23EA7" w:rsidRPr="003D732F">
        <w:rPr>
          <w:rFonts w:asciiTheme="minorHAnsi" w:eastAsia="Batang" w:hAnsiTheme="minorHAnsi" w:cstheme="minorHAnsi"/>
          <w:color w:val="000000"/>
          <w:sz w:val="20"/>
          <w:szCs w:val="20"/>
        </w:rPr>
        <w:t>Atraso superior a 30 dias será considerado inexecução total do ajuste, sem prejuízo da multa a ser aplicada nos termos do Item 11.2 e poderá ser descontada da NF/Fatura.</w:t>
      </w:r>
    </w:p>
    <w:p w:rsidR="00A23EA7" w:rsidRPr="003D732F" w:rsidRDefault="00F534BB" w:rsidP="00F534BB">
      <w:pPr>
        <w:tabs>
          <w:tab w:val="left" w:pos="567"/>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 xml:space="preserve">11.4. </w:t>
      </w:r>
      <w:r w:rsidR="00A23EA7" w:rsidRPr="003D732F">
        <w:rPr>
          <w:rFonts w:asciiTheme="minorHAnsi" w:eastAsia="Batang" w:hAnsiTheme="minorHAnsi" w:cstheme="minorHAnsi"/>
          <w:color w:val="000000"/>
          <w:sz w:val="20"/>
          <w:szCs w:val="20"/>
        </w:rPr>
        <w:t>Multa moratória de 10% (dez por cento) do valor contratado, no caso de recusa injustificada para o recebimento da Nota de Empenho.</w:t>
      </w:r>
    </w:p>
    <w:p w:rsidR="00A23EA7" w:rsidRPr="003D732F" w:rsidRDefault="00F534BB" w:rsidP="00F534BB">
      <w:pPr>
        <w:tabs>
          <w:tab w:val="left" w:pos="567"/>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 xml:space="preserve">11.5. </w:t>
      </w:r>
      <w:r w:rsidR="00A23EA7" w:rsidRPr="003D732F">
        <w:rPr>
          <w:rFonts w:asciiTheme="minorHAnsi" w:eastAsia="Batang" w:hAnsiTheme="minorHAnsi" w:cstheme="minorHAnsi"/>
          <w:color w:val="000000"/>
          <w:sz w:val="20"/>
          <w:szCs w:val="20"/>
        </w:rPr>
        <w:t xml:space="preserve">Nos casos dos produtos não entregues no prazo estipulado o atraso será contado a partir do primeiro dia útil subsequente ao término do prazo estabelecido para a entrega. </w:t>
      </w:r>
    </w:p>
    <w:p w:rsidR="00A23EA7" w:rsidRPr="003D732F" w:rsidRDefault="00F534BB" w:rsidP="00F534BB">
      <w:pPr>
        <w:tabs>
          <w:tab w:val="left" w:pos="567"/>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 xml:space="preserve">11.6. </w:t>
      </w:r>
      <w:r w:rsidR="00A23EA7" w:rsidRPr="003D732F">
        <w:rPr>
          <w:rFonts w:asciiTheme="minorHAnsi" w:eastAsia="Batang" w:hAnsiTheme="minorHAnsi" w:cstheme="minorHAnsi"/>
          <w:color w:val="000000"/>
          <w:sz w:val="20"/>
          <w:szCs w:val="20"/>
        </w:rPr>
        <w:t xml:space="preserve">As sanções administrativas previstas no Termo de Referência são independentes entre si, podendo ser aplicadas isolada ou cumulativamente, sem prejuízo de outras medidas legais cabíveis, garantida a prévia defesa. </w:t>
      </w:r>
    </w:p>
    <w:p w:rsidR="00A23EA7" w:rsidRPr="003D732F" w:rsidRDefault="00F534BB" w:rsidP="00F534BB">
      <w:pPr>
        <w:tabs>
          <w:tab w:val="left" w:pos="567"/>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 xml:space="preserve">11.7. </w:t>
      </w:r>
      <w:r w:rsidR="00A23EA7" w:rsidRPr="003D732F">
        <w:rPr>
          <w:rFonts w:asciiTheme="minorHAnsi" w:eastAsia="Batang" w:hAnsiTheme="minorHAnsi" w:cstheme="minorHAnsi"/>
          <w:color w:val="000000"/>
          <w:sz w:val="20"/>
          <w:szCs w:val="20"/>
        </w:rPr>
        <w:t>As penalidades aplicadas só poderão ser relevadas nos casos de força maior, devidamente comprovado, a critério da administração da Secretaria de Estado Saúde/</w:t>
      </w:r>
      <w:proofErr w:type="spellStart"/>
      <w:r w:rsidR="00A23EA7" w:rsidRPr="003D732F">
        <w:rPr>
          <w:rFonts w:asciiTheme="minorHAnsi" w:eastAsia="Batang" w:hAnsiTheme="minorHAnsi" w:cstheme="minorHAnsi"/>
          <w:color w:val="000000"/>
          <w:sz w:val="20"/>
          <w:szCs w:val="20"/>
        </w:rPr>
        <w:t>Hemorrede</w:t>
      </w:r>
      <w:proofErr w:type="spellEnd"/>
      <w:r w:rsidR="00A23EA7" w:rsidRPr="003D732F">
        <w:rPr>
          <w:rFonts w:asciiTheme="minorHAnsi" w:eastAsia="Batang" w:hAnsiTheme="minorHAnsi" w:cstheme="minorHAnsi"/>
          <w:color w:val="000000"/>
          <w:sz w:val="20"/>
          <w:szCs w:val="20"/>
        </w:rPr>
        <w:t xml:space="preserve"> do Tocantins.</w:t>
      </w:r>
    </w:p>
    <w:p w:rsidR="00A23EA7" w:rsidRPr="003D732F" w:rsidRDefault="00F534BB" w:rsidP="00F534BB">
      <w:pPr>
        <w:tabs>
          <w:tab w:val="left" w:pos="567"/>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 xml:space="preserve">11.8. </w:t>
      </w:r>
      <w:r w:rsidR="00A23EA7" w:rsidRPr="003D732F">
        <w:rPr>
          <w:rFonts w:asciiTheme="minorHAnsi" w:eastAsia="Batang" w:hAnsiTheme="minorHAnsi" w:cstheme="minorHAnsi"/>
          <w:color w:val="000000"/>
          <w:sz w:val="20"/>
          <w:szCs w:val="20"/>
        </w:rPr>
        <w:t>O prazo para apresentação de recursos das penalidades aplicadas é de 05 (cinco) dias úteis, contados da data de recebimento da notificação.</w:t>
      </w:r>
    </w:p>
    <w:p w:rsidR="00A23EA7" w:rsidRPr="003D732F" w:rsidRDefault="00A23EA7" w:rsidP="00A23EA7">
      <w:pPr>
        <w:tabs>
          <w:tab w:val="left" w:pos="7200"/>
        </w:tabs>
        <w:spacing w:after="0" w:line="240" w:lineRule="auto"/>
        <w:jc w:val="both"/>
        <w:rPr>
          <w:rFonts w:asciiTheme="minorHAnsi" w:eastAsia="Batang" w:hAnsiTheme="minorHAnsi" w:cstheme="minorHAnsi"/>
          <w:color w:val="000000"/>
          <w:sz w:val="20"/>
          <w:szCs w:val="20"/>
        </w:rPr>
      </w:pPr>
    </w:p>
    <w:p w:rsidR="00A23EA7" w:rsidRPr="003D732F" w:rsidRDefault="00490327" w:rsidP="00490327">
      <w:pPr>
        <w:widowControl w:val="0"/>
        <w:pBdr>
          <w:top w:val="single" w:sz="4" w:space="1" w:color="auto"/>
          <w:left w:val="single" w:sz="4" w:space="4" w:color="auto"/>
          <w:bottom w:val="single" w:sz="4" w:space="1" w:color="auto"/>
          <w:right w:val="single" w:sz="4" w:space="4" w:color="auto"/>
        </w:pBdr>
        <w:shd w:val="clear" w:color="auto" w:fill="3503C1"/>
        <w:tabs>
          <w:tab w:val="left" w:pos="-3402"/>
          <w:tab w:val="left" w:pos="567"/>
          <w:tab w:val="right" w:pos="8788"/>
        </w:tabs>
        <w:spacing w:after="0" w:line="240" w:lineRule="auto"/>
        <w:jc w:val="both"/>
        <w:rPr>
          <w:rFonts w:asciiTheme="minorHAnsi" w:eastAsia="Batang" w:hAnsiTheme="minorHAnsi" w:cstheme="minorHAnsi"/>
          <w:b/>
          <w:color w:val="FFFFFF"/>
          <w:sz w:val="20"/>
          <w:szCs w:val="20"/>
        </w:rPr>
      </w:pPr>
      <w:r w:rsidRPr="003D732F">
        <w:rPr>
          <w:rFonts w:asciiTheme="minorHAnsi" w:eastAsia="Batang" w:hAnsiTheme="minorHAnsi" w:cstheme="minorHAnsi"/>
          <w:b/>
          <w:color w:val="FFFFFF"/>
          <w:sz w:val="20"/>
          <w:szCs w:val="20"/>
        </w:rPr>
        <w:lastRenderedPageBreak/>
        <w:t xml:space="preserve">12.      </w:t>
      </w:r>
      <w:r w:rsidR="00A23EA7" w:rsidRPr="003D732F">
        <w:rPr>
          <w:rFonts w:asciiTheme="minorHAnsi" w:eastAsia="Batang" w:hAnsiTheme="minorHAnsi" w:cstheme="minorHAnsi"/>
          <w:b/>
          <w:color w:val="FFFFFF"/>
          <w:sz w:val="20"/>
          <w:szCs w:val="20"/>
        </w:rPr>
        <w:t>DISPOSIÇÕES FINAIS</w:t>
      </w:r>
    </w:p>
    <w:p w:rsidR="00A23EA7" w:rsidRPr="003D732F" w:rsidRDefault="00490327" w:rsidP="00490327">
      <w:pPr>
        <w:tabs>
          <w:tab w:val="left" w:pos="567"/>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 xml:space="preserve">12.1. </w:t>
      </w:r>
      <w:r w:rsidR="00A23EA7" w:rsidRPr="003D732F">
        <w:rPr>
          <w:rFonts w:asciiTheme="minorHAnsi" w:eastAsia="Batang" w:hAnsiTheme="minorHAnsi" w:cstheme="minorHAnsi"/>
          <w:color w:val="000000"/>
          <w:sz w:val="20"/>
          <w:szCs w:val="20"/>
        </w:rPr>
        <w:t>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sem prejuízo das demais sanções cabíveis.</w:t>
      </w:r>
    </w:p>
    <w:p w:rsidR="00A23EA7" w:rsidRPr="003D732F" w:rsidRDefault="00490327" w:rsidP="00490327">
      <w:pPr>
        <w:tabs>
          <w:tab w:val="left" w:pos="567"/>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 xml:space="preserve">12.2. </w:t>
      </w:r>
      <w:r w:rsidR="00A23EA7" w:rsidRPr="003D732F">
        <w:rPr>
          <w:rFonts w:asciiTheme="minorHAnsi" w:eastAsia="Batang" w:hAnsiTheme="minorHAnsi" w:cstheme="minorHAnsi"/>
          <w:color w:val="000000"/>
          <w:sz w:val="20"/>
          <w:szCs w:val="20"/>
        </w:rPr>
        <w:t xml:space="preserve">Os proponentes intimados para prestar quaisquer esclarecimentos adicionais deverão fazê-lo no prazo determinado pela </w:t>
      </w:r>
      <w:proofErr w:type="spellStart"/>
      <w:r w:rsidR="00A23EA7" w:rsidRPr="003D732F">
        <w:rPr>
          <w:rFonts w:asciiTheme="minorHAnsi" w:eastAsia="Batang" w:hAnsiTheme="minorHAnsi" w:cstheme="minorHAnsi"/>
          <w:color w:val="000000"/>
          <w:sz w:val="20"/>
          <w:szCs w:val="20"/>
        </w:rPr>
        <w:t>Hemorrede</w:t>
      </w:r>
      <w:proofErr w:type="spellEnd"/>
      <w:r w:rsidR="00A23EA7" w:rsidRPr="003D732F">
        <w:rPr>
          <w:rFonts w:asciiTheme="minorHAnsi" w:eastAsia="Batang" w:hAnsiTheme="minorHAnsi" w:cstheme="minorHAnsi"/>
          <w:color w:val="000000"/>
          <w:sz w:val="20"/>
          <w:szCs w:val="20"/>
        </w:rPr>
        <w:t xml:space="preserve"> do Tocantins (</w:t>
      </w:r>
      <w:proofErr w:type="spellStart"/>
      <w:r w:rsidR="00A23EA7" w:rsidRPr="003D732F">
        <w:rPr>
          <w:rFonts w:asciiTheme="minorHAnsi" w:eastAsia="Batang" w:hAnsiTheme="minorHAnsi" w:cstheme="minorHAnsi"/>
          <w:color w:val="000000"/>
          <w:sz w:val="20"/>
          <w:szCs w:val="20"/>
        </w:rPr>
        <w:t>Hemoto</w:t>
      </w:r>
      <w:proofErr w:type="spellEnd"/>
      <w:r w:rsidR="00A23EA7" w:rsidRPr="003D732F">
        <w:rPr>
          <w:rFonts w:asciiTheme="minorHAnsi" w:eastAsia="Batang" w:hAnsiTheme="minorHAnsi" w:cstheme="minorHAnsi"/>
          <w:color w:val="000000"/>
          <w:sz w:val="20"/>
          <w:szCs w:val="20"/>
        </w:rPr>
        <w:t>), sob pena de desclassificação/inabilitação.</w:t>
      </w:r>
    </w:p>
    <w:p w:rsidR="00A23EA7" w:rsidRPr="003D732F" w:rsidRDefault="00490327" w:rsidP="00490327">
      <w:pPr>
        <w:tabs>
          <w:tab w:val="left" w:pos="567"/>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 xml:space="preserve">12.3. </w:t>
      </w:r>
      <w:r w:rsidR="00A23EA7" w:rsidRPr="003D732F">
        <w:rPr>
          <w:rFonts w:asciiTheme="minorHAnsi" w:eastAsia="Batang" w:hAnsiTheme="minorHAnsi" w:cstheme="minorHAnsi"/>
          <w:color w:val="000000"/>
          <w:sz w:val="20"/>
          <w:szCs w:val="20"/>
        </w:rPr>
        <w:t>O desatendimento de exigências formais não essenciais não importará no afastamento do proponente, desde que seja possível a aferição da sua qualificação e a exata compreensão da sua proposta.</w:t>
      </w:r>
    </w:p>
    <w:p w:rsidR="00AF7AFE" w:rsidRPr="003D732F" w:rsidRDefault="00AF7AFE" w:rsidP="00A23EA7">
      <w:pPr>
        <w:tabs>
          <w:tab w:val="left" w:pos="1800"/>
        </w:tabs>
        <w:spacing w:after="0" w:line="240" w:lineRule="auto"/>
        <w:jc w:val="center"/>
        <w:rPr>
          <w:rFonts w:asciiTheme="minorHAnsi" w:hAnsiTheme="minorHAnsi" w:cstheme="minorHAnsi"/>
          <w:sz w:val="20"/>
          <w:szCs w:val="20"/>
        </w:rPr>
      </w:pPr>
    </w:p>
    <w:p w:rsidR="009F29E7" w:rsidRPr="001464F8" w:rsidRDefault="00490327" w:rsidP="001464F8">
      <w:pPr>
        <w:widowControl w:val="0"/>
        <w:pBdr>
          <w:top w:val="single" w:sz="4" w:space="1" w:color="auto"/>
          <w:left w:val="single" w:sz="4" w:space="4" w:color="auto"/>
          <w:bottom w:val="single" w:sz="4" w:space="1" w:color="auto"/>
          <w:right w:val="single" w:sz="4" w:space="4" w:color="auto"/>
        </w:pBdr>
        <w:shd w:val="clear" w:color="auto" w:fill="3503C1"/>
        <w:tabs>
          <w:tab w:val="left" w:pos="-3402"/>
          <w:tab w:val="left" w:pos="567"/>
          <w:tab w:val="right" w:pos="8788"/>
        </w:tabs>
        <w:spacing w:after="0" w:line="240" w:lineRule="auto"/>
        <w:jc w:val="both"/>
        <w:rPr>
          <w:rFonts w:asciiTheme="minorHAnsi" w:eastAsia="Batang" w:hAnsiTheme="minorHAnsi" w:cstheme="minorHAnsi"/>
          <w:b/>
          <w:color w:val="FFFFFF"/>
          <w:sz w:val="20"/>
          <w:szCs w:val="20"/>
        </w:rPr>
      </w:pPr>
      <w:r w:rsidRPr="003D732F">
        <w:rPr>
          <w:rFonts w:asciiTheme="minorHAnsi" w:eastAsia="Batang" w:hAnsiTheme="minorHAnsi" w:cstheme="minorHAnsi"/>
          <w:b/>
          <w:color w:val="FFFFFF"/>
          <w:sz w:val="20"/>
          <w:szCs w:val="20"/>
        </w:rPr>
        <w:t>13</w:t>
      </w:r>
      <w:r w:rsidRPr="001464F8">
        <w:rPr>
          <w:rFonts w:asciiTheme="minorHAnsi" w:eastAsia="Batang" w:hAnsiTheme="minorHAnsi" w:cstheme="minorHAnsi"/>
          <w:b/>
          <w:color w:val="FFFFFF"/>
          <w:sz w:val="20"/>
          <w:szCs w:val="20"/>
        </w:rPr>
        <w:t xml:space="preserve">.       </w:t>
      </w:r>
      <w:r w:rsidR="009F29E7" w:rsidRPr="001464F8">
        <w:rPr>
          <w:rFonts w:asciiTheme="minorHAnsi" w:eastAsia="Batang" w:hAnsiTheme="minorHAnsi" w:cstheme="minorHAnsi"/>
          <w:b/>
          <w:color w:val="FFFFFF"/>
          <w:sz w:val="20"/>
          <w:szCs w:val="20"/>
        </w:rPr>
        <w:t>DA VIGÊNCIA DO CONTRATO</w:t>
      </w:r>
    </w:p>
    <w:p w:rsidR="001464F8" w:rsidRPr="001464F8" w:rsidRDefault="009F29E7" w:rsidP="001464F8">
      <w:pPr>
        <w:widowControl w:val="0"/>
        <w:tabs>
          <w:tab w:val="left" w:pos="-1056"/>
          <w:tab w:val="left" w:pos="-348"/>
          <w:tab w:val="left" w:pos="360"/>
          <w:tab w:val="left" w:pos="1068"/>
          <w:tab w:val="right" w:pos="8788"/>
        </w:tabs>
        <w:spacing w:after="0" w:line="259" w:lineRule="auto"/>
        <w:jc w:val="both"/>
        <w:rPr>
          <w:rFonts w:asciiTheme="minorHAnsi" w:hAnsiTheme="minorHAnsi"/>
          <w:b/>
          <w:bCs/>
          <w:sz w:val="20"/>
          <w:szCs w:val="20"/>
        </w:rPr>
      </w:pPr>
      <w:r w:rsidRPr="001464F8">
        <w:rPr>
          <w:rFonts w:asciiTheme="minorHAnsi" w:hAnsiTheme="minorHAnsi" w:cstheme="minorHAnsi"/>
          <w:b/>
          <w:sz w:val="20"/>
          <w:szCs w:val="20"/>
        </w:rPr>
        <w:t>1</w:t>
      </w:r>
      <w:r w:rsidR="00490327" w:rsidRPr="001464F8">
        <w:rPr>
          <w:rFonts w:asciiTheme="minorHAnsi" w:hAnsiTheme="minorHAnsi" w:cstheme="minorHAnsi"/>
          <w:b/>
          <w:sz w:val="20"/>
          <w:szCs w:val="20"/>
        </w:rPr>
        <w:t>3</w:t>
      </w:r>
      <w:r w:rsidRPr="001464F8">
        <w:rPr>
          <w:rFonts w:asciiTheme="minorHAnsi" w:hAnsiTheme="minorHAnsi" w:cstheme="minorHAnsi"/>
          <w:b/>
          <w:sz w:val="20"/>
          <w:szCs w:val="20"/>
        </w:rPr>
        <w:t>.1.</w:t>
      </w:r>
      <w:r w:rsidR="001464F8" w:rsidRPr="001464F8">
        <w:rPr>
          <w:rFonts w:asciiTheme="minorHAnsi" w:hAnsiTheme="minorHAnsi"/>
          <w:color w:val="000000"/>
          <w:sz w:val="20"/>
          <w:szCs w:val="20"/>
        </w:rPr>
        <w:t xml:space="preserve">O contrato firmado entre as partes terá sua vigência de acordo com o disposto no </w:t>
      </w:r>
      <w:r w:rsidR="001464F8" w:rsidRPr="001464F8">
        <w:rPr>
          <w:rFonts w:asciiTheme="minorHAnsi" w:hAnsiTheme="minorHAnsi"/>
          <w:b/>
          <w:i/>
          <w:color w:val="000000"/>
          <w:sz w:val="20"/>
          <w:szCs w:val="20"/>
        </w:rPr>
        <w:t>CAPUT</w:t>
      </w:r>
      <w:r w:rsidR="001464F8" w:rsidRPr="001464F8">
        <w:rPr>
          <w:rFonts w:asciiTheme="minorHAnsi" w:hAnsiTheme="minorHAnsi"/>
          <w:color w:val="000000"/>
          <w:sz w:val="20"/>
          <w:szCs w:val="20"/>
        </w:rPr>
        <w:t xml:space="preserve">do Art. 57 </w:t>
      </w:r>
      <w:r w:rsidR="001464F8" w:rsidRPr="001464F8">
        <w:rPr>
          <w:rFonts w:asciiTheme="minorHAnsi" w:eastAsia="Batang" w:hAnsiTheme="minorHAnsi"/>
          <w:color w:val="000000"/>
          <w:sz w:val="20"/>
          <w:szCs w:val="20"/>
        </w:rPr>
        <w:t>da Lei Federal nº 8.666, de 21 de junho de 1.993, ou seja, adstrita aos créditos orçamentários.</w:t>
      </w:r>
    </w:p>
    <w:p w:rsidR="00AF7AFE" w:rsidRPr="003D732F" w:rsidRDefault="00AF7AFE" w:rsidP="001464F8">
      <w:pPr>
        <w:tabs>
          <w:tab w:val="left" w:pos="1800"/>
        </w:tabs>
        <w:rPr>
          <w:rFonts w:asciiTheme="minorHAnsi" w:hAnsiTheme="minorHAnsi" w:cstheme="minorHAnsi"/>
          <w:sz w:val="20"/>
          <w:szCs w:val="20"/>
        </w:rPr>
      </w:pPr>
    </w:p>
    <w:p w:rsidR="00AF7AFE" w:rsidRPr="003D732F" w:rsidRDefault="00AF7AFE" w:rsidP="00AD1F48">
      <w:pPr>
        <w:tabs>
          <w:tab w:val="left" w:pos="1800"/>
        </w:tabs>
        <w:jc w:val="center"/>
        <w:rPr>
          <w:rFonts w:asciiTheme="minorHAnsi" w:hAnsiTheme="minorHAnsi" w:cstheme="minorHAnsi"/>
          <w:sz w:val="20"/>
          <w:szCs w:val="20"/>
        </w:rPr>
      </w:pPr>
    </w:p>
    <w:p w:rsidR="00AF7AFE" w:rsidRPr="003D732F" w:rsidRDefault="00AF7AFE" w:rsidP="00AD1F48">
      <w:pPr>
        <w:tabs>
          <w:tab w:val="left" w:pos="1800"/>
        </w:tabs>
        <w:jc w:val="center"/>
        <w:rPr>
          <w:rFonts w:asciiTheme="minorHAnsi" w:hAnsiTheme="minorHAnsi" w:cstheme="minorHAnsi"/>
          <w:sz w:val="20"/>
          <w:szCs w:val="20"/>
        </w:rPr>
      </w:pPr>
    </w:p>
    <w:p w:rsidR="00AF7AFE" w:rsidRPr="003D732F" w:rsidRDefault="00AF7AFE" w:rsidP="00AD1F48">
      <w:pPr>
        <w:tabs>
          <w:tab w:val="left" w:pos="1800"/>
        </w:tabs>
        <w:jc w:val="center"/>
        <w:rPr>
          <w:rFonts w:asciiTheme="minorHAnsi" w:hAnsiTheme="minorHAnsi" w:cstheme="minorHAnsi"/>
          <w:sz w:val="20"/>
          <w:szCs w:val="20"/>
        </w:rPr>
      </w:pPr>
    </w:p>
    <w:p w:rsidR="00AF7AFE" w:rsidRPr="003D732F" w:rsidRDefault="00AF7AFE" w:rsidP="00AD1F48">
      <w:pPr>
        <w:tabs>
          <w:tab w:val="left" w:pos="1800"/>
        </w:tabs>
        <w:jc w:val="center"/>
        <w:rPr>
          <w:rFonts w:asciiTheme="minorHAnsi" w:hAnsiTheme="minorHAnsi" w:cstheme="minorHAnsi"/>
          <w:sz w:val="20"/>
          <w:szCs w:val="20"/>
        </w:rPr>
      </w:pPr>
    </w:p>
    <w:p w:rsidR="00AF7AFE" w:rsidRPr="003D732F" w:rsidRDefault="00AF7AFE" w:rsidP="00AD1F48">
      <w:pPr>
        <w:tabs>
          <w:tab w:val="left" w:pos="1800"/>
        </w:tabs>
        <w:jc w:val="center"/>
        <w:rPr>
          <w:rFonts w:asciiTheme="minorHAnsi" w:hAnsiTheme="minorHAnsi" w:cstheme="minorHAnsi"/>
          <w:sz w:val="20"/>
          <w:szCs w:val="20"/>
        </w:rPr>
      </w:pPr>
    </w:p>
    <w:p w:rsidR="00AF7AFE" w:rsidRPr="003D732F" w:rsidRDefault="00AF7AFE" w:rsidP="00AD1F48">
      <w:pPr>
        <w:tabs>
          <w:tab w:val="left" w:pos="1800"/>
        </w:tabs>
        <w:jc w:val="center"/>
        <w:rPr>
          <w:rFonts w:asciiTheme="minorHAnsi" w:hAnsiTheme="minorHAnsi" w:cstheme="minorHAnsi"/>
          <w:b/>
          <w:bCs/>
          <w:sz w:val="20"/>
          <w:szCs w:val="20"/>
          <w:u w:val="single"/>
        </w:rPr>
      </w:pPr>
    </w:p>
    <w:p w:rsidR="009F29E7" w:rsidRPr="003D732F" w:rsidRDefault="009F29E7" w:rsidP="00AD1F48">
      <w:pPr>
        <w:tabs>
          <w:tab w:val="left" w:pos="1800"/>
        </w:tabs>
        <w:jc w:val="center"/>
        <w:rPr>
          <w:rFonts w:asciiTheme="minorHAnsi" w:hAnsiTheme="minorHAnsi" w:cstheme="minorHAnsi"/>
          <w:b/>
          <w:bCs/>
          <w:sz w:val="20"/>
          <w:szCs w:val="20"/>
          <w:u w:val="single"/>
        </w:rPr>
      </w:pPr>
    </w:p>
    <w:p w:rsidR="00451EB0" w:rsidRPr="003D732F" w:rsidRDefault="00451EB0" w:rsidP="00AD1F48">
      <w:pPr>
        <w:tabs>
          <w:tab w:val="left" w:pos="1800"/>
        </w:tabs>
        <w:jc w:val="center"/>
        <w:rPr>
          <w:rFonts w:asciiTheme="minorHAnsi" w:hAnsiTheme="minorHAnsi" w:cstheme="minorHAnsi"/>
          <w:b/>
          <w:bCs/>
          <w:sz w:val="20"/>
          <w:szCs w:val="20"/>
          <w:u w:val="single"/>
        </w:rPr>
      </w:pPr>
    </w:p>
    <w:p w:rsidR="00451EB0" w:rsidRPr="003D732F" w:rsidRDefault="00451EB0" w:rsidP="00AD1F48">
      <w:pPr>
        <w:tabs>
          <w:tab w:val="left" w:pos="1800"/>
        </w:tabs>
        <w:jc w:val="center"/>
        <w:rPr>
          <w:rFonts w:asciiTheme="minorHAnsi" w:hAnsiTheme="minorHAnsi" w:cstheme="minorHAnsi"/>
          <w:b/>
          <w:bCs/>
          <w:sz w:val="20"/>
          <w:szCs w:val="20"/>
          <w:u w:val="single"/>
        </w:rPr>
      </w:pPr>
    </w:p>
    <w:p w:rsidR="00451EB0" w:rsidRPr="003D732F" w:rsidRDefault="00451EB0" w:rsidP="00AD1F48">
      <w:pPr>
        <w:tabs>
          <w:tab w:val="left" w:pos="1800"/>
        </w:tabs>
        <w:jc w:val="center"/>
        <w:rPr>
          <w:rFonts w:asciiTheme="minorHAnsi" w:hAnsiTheme="minorHAnsi" w:cstheme="minorHAnsi"/>
          <w:b/>
          <w:bCs/>
          <w:sz w:val="20"/>
          <w:szCs w:val="20"/>
          <w:u w:val="single"/>
        </w:rPr>
      </w:pPr>
    </w:p>
    <w:p w:rsidR="00AD1F48" w:rsidRPr="003D732F" w:rsidRDefault="00AD1F48" w:rsidP="0020425C">
      <w:pPr>
        <w:tabs>
          <w:tab w:val="left" w:pos="1800"/>
        </w:tabs>
        <w:rPr>
          <w:rFonts w:asciiTheme="minorHAnsi" w:hAnsiTheme="minorHAnsi" w:cstheme="minorHAnsi"/>
          <w:b/>
          <w:bCs/>
          <w:sz w:val="20"/>
          <w:szCs w:val="20"/>
          <w:u w:val="single"/>
        </w:rPr>
      </w:pPr>
    </w:p>
    <w:p w:rsidR="003D732F" w:rsidRPr="003D732F" w:rsidRDefault="003D732F" w:rsidP="00AD1F48">
      <w:pPr>
        <w:tabs>
          <w:tab w:val="left" w:pos="1800"/>
        </w:tabs>
        <w:jc w:val="center"/>
        <w:rPr>
          <w:rFonts w:asciiTheme="minorHAnsi" w:hAnsiTheme="minorHAnsi" w:cstheme="minorHAnsi"/>
          <w:b/>
          <w:bCs/>
          <w:sz w:val="20"/>
          <w:szCs w:val="20"/>
          <w:u w:val="single"/>
        </w:rPr>
      </w:pPr>
    </w:p>
    <w:p w:rsidR="003D732F" w:rsidRPr="003D732F" w:rsidRDefault="003D732F" w:rsidP="00AD1F48">
      <w:pPr>
        <w:tabs>
          <w:tab w:val="left" w:pos="1800"/>
        </w:tabs>
        <w:jc w:val="center"/>
        <w:rPr>
          <w:rFonts w:asciiTheme="minorHAnsi" w:hAnsiTheme="minorHAnsi" w:cstheme="minorHAnsi"/>
          <w:b/>
          <w:bCs/>
          <w:sz w:val="20"/>
          <w:szCs w:val="20"/>
          <w:u w:val="single"/>
        </w:rPr>
      </w:pPr>
    </w:p>
    <w:p w:rsidR="003D732F" w:rsidRPr="003D732F" w:rsidRDefault="003D732F" w:rsidP="00AD1F48">
      <w:pPr>
        <w:tabs>
          <w:tab w:val="left" w:pos="1800"/>
        </w:tabs>
        <w:jc w:val="center"/>
        <w:rPr>
          <w:rFonts w:asciiTheme="minorHAnsi" w:hAnsiTheme="minorHAnsi" w:cstheme="minorHAnsi"/>
          <w:b/>
          <w:bCs/>
          <w:sz w:val="20"/>
          <w:szCs w:val="20"/>
          <w:u w:val="single"/>
        </w:rPr>
      </w:pPr>
    </w:p>
    <w:p w:rsidR="003D732F" w:rsidRPr="003D732F" w:rsidRDefault="003D732F" w:rsidP="00AD1F48">
      <w:pPr>
        <w:tabs>
          <w:tab w:val="left" w:pos="1800"/>
        </w:tabs>
        <w:jc w:val="center"/>
        <w:rPr>
          <w:rFonts w:asciiTheme="minorHAnsi" w:hAnsiTheme="minorHAnsi" w:cstheme="minorHAnsi"/>
          <w:b/>
          <w:bCs/>
          <w:sz w:val="20"/>
          <w:szCs w:val="20"/>
          <w:u w:val="single"/>
        </w:rPr>
      </w:pPr>
    </w:p>
    <w:p w:rsidR="003D732F" w:rsidRPr="003D732F" w:rsidRDefault="003D732F" w:rsidP="00AD1F48">
      <w:pPr>
        <w:tabs>
          <w:tab w:val="left" w:pos="1800"/>
        </w:tabs>
        <w:jc w:val="center"/>
        <w:rPr>
          <w:rFonts w:asciiTheme="minorHAnsi" w:hAnsiTheme="minorHAnsi" w:cstheme="minorHAnsi"/>
          <w:b/>
          <w:bCs/>
          <w:sz w:val="20"/>
          <w:szCs w:val="20"/>
          <w:u w:val="single"/>
        </w:rPr>
      </w:pPr>
    </w:p>
    <w:p w:rsidR="003D732F" w:rsidRPr="003D732F" w:rsidRDefault="003D732F" w:rsidP="00AD1F48">
      <w:pPr>
        <w:tabs>
          <w:tab w:val="left" w:pos="1800"/>
        </w:tabs>
        <w:jc w:val="center"/>
        <w:rPr>
          <w:rFonts w:asciiTheme="minorHAnsi" w:hAnsiTheme="minorHAnsi" w:cstheme="minorHAnsi"/>
          <w:b/>
          <w:bCs/>
          <w:sz w:val="20"/>
          <w:szCs w:val="20"/>
          <w:u w:val="single"/>
        </w:rPr>
      </w:pPr>
    </w:p>
    <w:p w:rsidR="003D732F" w:rsidRPr="003D732F" w:rsidRDefault="003D732F" w:rsidP="00AD1F48">
      <w:pPr>
        <w:tabs>
          <w:tab w:val="left" w:pos="1800"/>
        </w:tabs>
        <w:jc w:val="center"/>
        <w:rPr>
          <w:rFonts w:asciiTheme="minorHAnsi" w:hAnsiTheme="minorHAnsi" w:cstheme="minorHAnsi"/>
          <w:b/>
          <w:bCs/>
          <w:sz w:val="20"/>
          <w:szCs w:val="20"/>
          <w:u w:val="single"/>
        </w:rPr>
      </w:pPr>
    </w:p>
    <w:p w:rsidR="003D732F" w:rsidRPr="003D732F" w:rsidRDefault="003D732F" w:rsidP="00AD1F48">
      <w:pPr>
        <w:tabs>
          <w:tab w:val="left" w:pos="1800"/>
        </w:tabs>
        <w:jc w:val="center"/>
        <w:rPr>
          <w:rFonts w:asciiTheme="minorHAnsi" w:hAnsiTheme="minorHAnsi" w:cstheme="minorHAnsi"/>
          <w:b/>
          <w:bCs/>
          <w:sz w:val="20"/>
          <w:szCs w:val="20"/>
          <w:u w:val="single"/>
        </w:rPr>
      </w:pPr>
    </w:p>
    <w:p w:rsidR="006E5900" w:rsidRPr="003D732F" w:rsidRDefault="00166183" w:rsidP="00AD1F48">
      <w:pPr>
        <w:tabs>
          <w:tab w:val="left" w:pos="1800"/>
        </w:tabs>
        <w:jc w:val="center"/>
        <w:rPr>
          <w:rFonts w:asciiTheme="minorHAnsi" w:hAnsiTheme="minorHAnsi" w:cstheme="minorHAnsi"/>
          <w:b/>
          <w:bCs/>
          <w:sz w:val="20"/>
          <w:szCs w:val="20"/>
          <w:u w:val="single"/>
        </w:rPr>
      </w:pPr>
      <w:r w:rsidRPr="003D732F">
        <w:rPr>
          <w:rFonts w:asciiTheme="minorHAnsi" w:hAnsiTheme="minorHAnsi" w:cstheme="minorHAnsi"/>
          <w:b/>
          <w:bCs/>
          <w:sz w:val="20"/>
          <w:szCs w:val="20"/>
          <w:u w:val="single"/>
        </w:rPr>
        <w:t>A</w:t>
      </w:r>
      <w:r w:rsidR="006E5900" w:rsidRPr="003D732F">
        <w:rPr>
          <w:rFonts w:asciiTheme="minorHAnsi" w:hAnsiTheme="minorHAnsi" w:cstheme="minorHAnsi"/>
          <w:b/>
          <w:bCs/>
          <w:sz w:val="20"/>
          <w:szCs w:val="20"/>
          <w:u w:val="single"/>
        </w:rPr>
        <w:t xml:space="preserve">NEXO </w:t>
      </w:r>
      <w:r w:rsidR="00611FE6" w:rsidRPr="003D732F">
        <w:rPr>
          <w:rFonts w:asciiTheme="minorHAnsi" w:hAnsiTheme="minorHAnsi" w:cstheme="minorHAnsi"/>
          <w:b/>
          <w:bCs/>
          <w:sz w:val="20"/>
          <w:szCs w:val="20"/>
          <w:u w:val="single"/>
        </w:rPr>
        <w:t>I</w:t>
      </w:r>
      <w:r w:rsidR="006E5900" w:rsidRPr="003D732F">
        <w:rPr>
          <w:rFonts w:asciiTheme="minorHAnsi" w:hAnsiTheme="minorHAnsi" w:cstheme="minorHAnsi"/>
          <w:b/>
          <w:bCs/>
          <w:sz w:val="20"/>
          <w:szCs w:val="20"/>
          <w:u w:val="single"/>
        </w:rPr>
        <w:t>II</w:t>
      </w:r>
    </w:p>
    <w:p w:rsidR="00B946A1" w:rsidRPr="003D732F" w:rsidRDefault="00B946A1" w:rsidP="00975295">
      <w:pPr>
        <w:widowControl w:val="0"/>
        <w:autoSpaceDE w:val="0"/>
        <w:autoSpaceDN w:val="0"/>
        <w:adjustRightInd w:val="0"/>
        <w:spacing w:before="120" w:after="120" w:line="240" w:lineRule="auto"/>
        <w:jc w:val="center"/>
        <w:rPr>
          <w:rFonts w:asciiTheme="minorHAnsi" w:hAnsiTheme="minorHAnsi" w:cstheme="minorHAnsi"/>
          <w:b/>
          <w:bCs/>
          <w:color w:val="000000"/>
          <w:sz w:val="20"/>
          <w:szCs w:val="20"/>
        </w:rPr>
      </w:pPr>
      <w:r w:rsidRPr="003D732F">
        <w:rPr>
          <w:rFonts w:asciiTheme="minorHAnsi" w:hAnsiTheme="minorHAnsi" w:cstheme="minorHAnsi"/>
          <w:b/>
          <w:bCs/>
          <w:color w:val="000000"/>
          <w:sz w:val="20"/>
          <w:szCs w:val="20"/>
        </w:rPr>
        <w:t>MINUTA DO CONTRATO</w:t>
      </w:r>
    </w:p>
    <w:p w:rsidR="00B946A1" w:rsidRPr="003D732F" w:rsidRDefault="00B946A1" w:rsidP="00975295">
      <w:pPr>
        <w:spacing w:before="120" w:after="120" w:line="240" w:lineRule="auto"/>
        <w:jc w:val="both"/>
        <w:rPr>
          <w:rFonts w:asciiTheme="minorHAnsi" w:hAnsiTheme="minorHAnsi" w:cstheme="minorHAnsi"/>
          <w:b/>
          <w:sz w:val="20"/>
          <w:szCs w:val="20"/>
        </w:rPr>
      </w:pPr>
      <w:r w:rsidRPr="003D732F">
        <w:rPr>
          <w:rFonts w:asciiTheme="minorHAnsi" w:hAnsiTheme="minorHAnsi" w:cstheme="minorHAnsi"/>
          <w:b/>
          <w:sz w:val="20"/>
          <w:szCs w:val="20"/>
        </w:rPr>
        <w:t>TERMO DE CONTRATO QUE ENTRE SI</w:t>
      </w:r>
      <w:r w:rsidR="00166183" w:rsidRPr="003D732F">
        <w:rPr>
          <w:rFonts w:asciiTheme="minorHAnsi" w:hAnsiTheme="minorHAnsi" w:cstheme="minorHAnsi"/>
          <w:b/>
          <w:sz w:val="20"/>
          <w:szCs w:val="20"/>
        </w:rPr>
        <w:t xml:space="preserve"> CELEBRAM NA FORMA E NAS CONDIÇÕ</w:t>
      </w:r>
      <w:r w:rsidRPr="003D732F">
        <w:rPr>
          <w:rFonts w:asciiTheme="minorHAnsi" w:hAnsiTheme="minorHAnsi" w:cstheme="minorHAnsi"/>
          <w:b/>
          <w:sz w:val="20"/>
          <w:szCs w:val="20"/>
        </w:rPr>
        <w:t xml:space="preserve">ES SEGUINTES, DE UM LADO COMO CONTRATANTE, O ESTADO DO TOCANTINS, ATRAVÉS DA SECRETARIA DE ESTADO DA SAÚDE, E DE OUTRO COMO CONTRATADA, A </w:t>
      </w:r>
      <w:proofErr w:type="gramStart"/>
      <w:r w:rsidRPr="003D732F">
        <w:rPr>
          <w:rFonts w:asciiTheme="minorHAnsi" w:hAnsiTheme="minorHAnsi" w:cstheme="minorHAnsi"/>
          <w:b/>
          <w:sz w:val="20"/>
          <w:szCs w:val="20"/>
        </w:rPr>
        <w:t>EMPRESA ...</w:t>
      </w:r>
      <w:proofErr w:type="gramEnd"/>
      <w:r w:rsidRPr="003D732F">
        <w:rPr>
          <w:rFonts w:asciiTheme="minorHAnsi" w:hAnsiTheme="minorHAnsi" w:cstheme="minorHAnsi"/>
          <w:b/>
          <w:sz w:val="20"/>
          <w:szCs w:val="20"/>
        </w:rPr>
        <w:t>.............</w:t>
      </w:r>
    </w:p>
    <w:p w:rsidR="00B946A1" w:rsidRPr="003D732F" w:rsidRDefault="00B946A1" w:rsidP="00975295">
      <w:pPr>
        <w:spacing w:before="120" w:after="120" w:line="240" w:lineRule="auto"/>
        <w:jc w:val="both"/>
        <w:rPr>
          <w:rFonts w:asciiTheme="minorHAnsi" w:hAnsiTheme="minorHAnsi" w:cstheme="minorHAnsi"/>
          <w:snapToGrid w:val="0"/>
          <w:sz w:val="20"/>
          <w:szCs w:val="20"/>
        </w:rPr>
      </w:pPr>
      <w:r w:rsidRPr="003D732F">
        <w:rPr>
          <w:rFonts w:asciiTheme="minorHAnsi" w:hAnsiTheme="minorHAnsi" w:cstheme="minorHAnsi"/>
          <w:sz w:val="20"/>
          <w:szCs w:val="20"/>
        </w:rPr>
        <w:t xml:space="preserve">O </w:t>
      </w:r>
      <w:r w:rsidRPr="003D732F">
        <w:rPr>
          <w:rFonts w:asciiTheme="minorHAnsi" w:hAnsiTheme="minorHAnsi" w:cstheme="minorHAnsi"/>
          <w:b/>
          <w:sz w:val="20"/>
          <w:szCs w:val="20"/>
        </w:rPr>
        <w:t>ESTADO DO TOCANTINS</w:t>
      </w:r>
      <w:r w:rsidRPr="003D732F">
        <w:rPr>
          <w:rFonts w:asciiTheme="minorHAnsi" w:hAnsiTheme="minorHAnsi" w:cstheme="minorHAnsi"/>
          <w:sz w:val="20"/>
          <w:szCs w:val="20"/>
        </w:rPr>
        <w:t xml:space="preserve">, pessoa jurídica de direito público interno, com sede e foro nesta Capital, através da Secretaria Estadual de Saúde, inscrita no CNPJ sob nº 25.053.117/0001-64, pelo Excelentíssimo Senhor Secretário da Saúde, </w:t>
      </w:r>
      <w:r w:rsidR="0036251E" w:rsidRPr="003D732F">
        <w:rPr>
          <w:rFonts w:asciiTheme="minorHAnsi" w:hAnsiTheme="minorHAnsi" w:cstheme="minorHAnsi"/>
          <w:b/>
          <w:sz w:val="20"/>
          <w:szCs w:val="20"/>
        </w:rPr>
        <w:t xml:space="preserve">Marcos </w:t>
      </w:r>
      <w:proofErr w:type="spellStart"/>
      <w:r w:rsidR="0036251E" w:rsidRPr="003D732F">
        <w:rPr>
          <w:rFonts w:asciiTheme="minorHAnsi" w:hAnsiTheme="minorHAnsi" w:cstheme="minorHAnsi"/>
          <w:b/>
          <w:sz w:val="20"/>
          <w:szCs w:val="20"/>
        </w:rPr>
        <w:t>EsnerMusafir</w:t>
      </w:r>
      <w:proofErr w:type="spellEnd"/>
      <w:r w:rsidRPr="003D732F">
        <w:rPr>
          <w:rFonts w:asciiTheme="minorHAnsi" w:hAnsiTheme="minorHAnsi" w:cstheme="minorHAnsi"/>
          <w:sz w:val="20"/>
          <w:szCs w:val="20"/>
        </w:rPr>
        <w:t xml:space="preserve">, brasileiro, residente e domiciliado nesta capital, nomeado Secretário da Saúde, pelo Ato Governamental de nº. </w:t>
      </w:r>
      <w:r w:rsidR="0036251E" w:rsidRPr="003D732F">
        <w:rPr>
          <w:rFonts w:asciiTheme="minorHAnsi" w:hAnsiTheme="minorHAnsi" w:cstheme="minorHAnsi"/>
          <w:sz w:val="20"/>
          <w:szCs w:val="20"/>
        </w:rPr>
        <w:t>96</w:t>
      </w:r>
      <w:r w:rsidRPr="003D732F">
        <w:rPr>
          <w:rFonts w:asciiTheme="minorHAnsi" w:hAnsiTheme="minorHAnsi" w:cstheme="minorHAnsi"/>
          <w:sz w:val="20"/>
          <w:szCs w:val="20"/>
        </w:rPr>
        <w:t xml:space="preserve"> – NM</w:t>
      </w:r>
      <w:r w:rsidRPr="003D732F">
        <w:rPr>
          <w:rFonts w:asciiTheme="minorHAnsi" w:hAnsiTheme="minorHAnsi" w:cstheme="minorHAnsi"/>
          <w:snapToGrid w:val="0"/>
          <w:sz w:val="20"/>
          <w:szCs w:val="20"/>
        </w:rPr>
        <w:t xml:space="preserve">. </w:t>
      </w:r>
      <w:proofErr w:type="gramStart"/>
      <w:r w:rsidRPr="003D732F">
        <w:rPr>
          <w:rFonts w:asciiTheme="minorHAnsi" w:hAnsiTheme="minorHAnsi" w:cstheme="minorHAnsi"/>
          <w:snapToGrid w:val="0"/>
          <w:sz w:val="20"/>
          <w:szCs w:val="20"/>
        </w:rPr>
        <w:t>publicado</w:t>
      </w:r>
      <w:proofErr w:type="gramEnd"/>
      <w:r w:rsidRPr="003D732F">
        <w:rPr>
          <w:rFonts w:asciiTheme="minorHAnsi" w:hAnsiTheme="minorHAnsi" w:cstheme="minorHAnsi"/>
          <w:snapToGrid w:val="0"/>
          <w:sz w:val="20"/>
          <w:szCs w:val="20"/>
        </w:rPr>
        <w:t xml:space="preserve"> no Diário Oficial do Estado nº. 4.</w:t>
      </w:r>
      <w:r w:rsidR="0036251E" w:rsidRPr="003D732F">
        <w:rPr>
          <w:rFonts w:asciiTheme="minorHAnsi" w:hAnsiTheme="minorHAnsi" w:cstheme="minorHAnsi"/>
          <w:snapToGrid w:val="0"/>
          <w:sz w:val="20"/>
          <w:szCs w:val="20"/>
        </w:rPr>
        <w:t>548</w:t>
      </w:r>
      <w:r w:rsidRPr="003D732F">
        <w:rPr>
          <w:rFonts w:asciiTheme="minorHAnsi" w:hAnsiTheme="minorHAnsi" w:cstheme="minorHAnsi"/>
          <w:snapToGrid w:val="0"/>
          <w:sz w:val="20"/>
          <w:szCs w:val="20"/>
        </w:rPr>
        <w:t>, de</w:t>
      </w:r>
      <w:r w:rsidR="0036251E" w:rsidRPr="003D732F">
        <w:rPr>
          <w:rFonts w:asciiTheme="minorHAnsi" w:hAnsiTheme="minorHAnsi" w:cstheme="minorHAnsi"/>
          <w:sz w:val="20"/>
          <w:szCs w:val="20"/>
        </w:rPr>
        <w:t>27</w:t>
      </w:r>
      <w:r w:rsidRPr="003D732F">
        <w:rPr>
          <w:rFonts w:asciiTheme="minorHAnsi" w:hAnsiTheme="minorHAnsi" w:cstheme="minorHAnsi"/>
          <w:sz w:val="20"/>
          <w:szCs w:val="20"/>
        </w:rPr>
        <w:t xml:space="preserve"> de janeiro de 201</w:t>
      </w:r>
      <w:r w:rsidR="0036251E" w:rsidRPr="003D732F">
        <w:rPr>
          <w:rFonts w:asciiTheme="minorHAnsi" w:hAnsiTheme="minorHAnsi" w:cstheme="minorHAnsi"/>
          <w:sz w:val="20"/>
          <w:szCs w:val="20"/>
        </w:rPr>
        <w:t>6</w:t>
      </w:r>
      <w:r w:rsidRPr="003D732F">
        <w:rPr>
          <w:rFonts w:asciiTheme="minorHAnsi" w:hAnsiTheme="minorHAnsi" w:cstheme="minorHAnsi"/>
          <w:sz w:val="20"/>
          <w:szCs w:val="20"/>
        </w:rPr>
        <w:t xml:space="preserve">, doravante denominada CONTRATANTE, e a </w:t>
      </w:r>
      <w:proofErr w:type="gramStart"/>
      <w:r w:rsidRPr="003D732F">
        <w:rPr>
          <w:rFonts w:asciiTheme="minorHAnsi" w:hAnsiTheme="minorHAnsi" w:cstheme="minorHAnsi"/>
          <w:sz w:val="20"/>
          <w:szCs w:val="20"/>
        </w:rPr>
        <w:t>empresa ...</w:t>
      </w:r>
      <w:proofErr w:type="gramEnd"/>
      <w:r w:rsidRPr="003D732F">
        <w:rPr>
          <w:rFonts w:asciiTheme="minorHAnsi" w:hAnsiTheme="minorHAnsi" w:cstheme="minorHAnsi"/>
          <w:sz w:val="20"/>
          <w:szCs w:val="20"/>
        </w:rPr>
        <w:t xml:space="preserve">........................................................... </w:t>
      </w:r>
      <w:proofErr w:type="gramStart"/>
      <w:r w:rsidRPr="003D732F">
        <w:rPr>
          <w:rFonts w:asciiTheme="minorHAnsi" w:hAnsiTheme="minorHAnsi" w:cstheme="minorHAnsi"/>
          <w:sz w:val="20"/>
          <w:szCs w:val="20"/>
        </w:rPr>
        <w:t>pessoa</w:t>
      </w:r>
      <w:proofErr w:type="gramEnd"/>
      <w:r w:rsidRPr="003D732F">
        <w:rPr>
          <w:rFonts w:asciiTheme="minorHAnsi" w:hAnsiTheme="minorHAnsi" w:cstheme="minorHAns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3D732F">
        <w:rPr>
          <w:rFonts w:asciiTheme="minorHAnsi" w:hAnsiTheme="minorHAnsi" w:cstheme="minorHAnsi"/>
          <w:sz w:val="20"/>
          <w:szCs w:val="20"/>
        </w:rPr>
        <w:t>.......</w:t>
      </w:r>
      <w:proofErr w:type="gramEnd"/>
      <w:r w:rsidRPr="003D732F">
        <w:rPr>
          <w:rFonts w:asciiTheme="minorHAnsi" w:hAnsiTheme="minorHAnsi" w:cstheme="minorHAnsi"/>
          <w:sz w:val="20"/>
          <w:szCs w:val="20"/>
        </w:rPr>
        <w:t>, CPF nº .........................................., resolvem celebrar o presente CONTRATO,</w:t>
      </w:r>
      <w:r w:rsidR="006B5A81" w:rsidRPr="003D732F">
        <w:rPr>
          <w:rFonts w:asciiTheme="minorHAnsi" w:hAnsiTheme="minorHAnsi" w:cstheme="minorHAnsi"/>
          <w:sz w:val="20"/>
          <w:szCs w:val="20"/>
        </w:rPr>
        <w:t xml:space="preserve"> elaborado de acordo com a minuta aprovada pela </w:t>
      </w:r>
      <w:r w:rsidR="0038534E" w:rsidRPr="003D732F">
        <w:rPr>
          <w:rFonts w:asciiTheme="minorHAnsi" w:hAnsiTheme="minorHAnsi" w:cstheme="minorHAnsi"/>
          <w:b/>
          <w:sz w:val="20"/>
          <w:szCs w:val="20"/>
        </w:rPr>
        <w:t>SUPERINTENDÊNCIA DE ASSUNTOS JURÍDICOS</w:t>
      </w:r>
      <w:r w:rsidR="006B5A81" w:rsidRPr="003D732F">
        <w:rPr>
          <w:rFonts w:asciiTheme="minorHAnsi" w:hAnsiTheme="minorHAnsi" w:cstheme="minorHAnsi"/>
          <w:sz w:val="20"/>
          <w:szCs w:val="20"/>
        </w:rPr>
        <w:t xml:space="preserve"> e pela </w:t>
      </w:r>
      <w:r w:rsidR="0038534E" w:rsidRPr="003D732F">
        <w:rPr>
          <w:rFonts w:asciiTheme="minorHAnsi" w:hAnsiTheme="minorHAnsi" w:cstheme="minorHAnsi"/>
          <w:sz w:val="20"/>
          <w:szCs w:val="20"/>
        </w:rPr>
        <w:t>PROCURADORIA GERAL DO ESTADO</w:t>
      </w:r>
      <w:r w:rsidR="006B5A81" w:rsidRPr="003D732F">
        <w:rPr>
          <w:rFonts w:asciiTheme="minorHAnsi" w:hAnsiTheme="minorHAnsi" w:cstheme="minorHAnsi"/>
          <w:sz w:val="20"/>
          <w:szCs w:val="20"/>
        </w:rPr>
        <w:t xml:space="preserve">, </w:t>
      </w:r>
      <w:r w:rsidRPr="003D732F">
        <w:rPr>
          <w:rFonts w:asciiTheme="minorHAnsi" w:hAnsiTheme="minorHAnsi" w:cstheme="minorHAnsi"/>
          <w:snapToGrid w:val="0"/>
          <w:sz w:val="20"/>
          <w:szCs w:val="20"/>
        </w:rPr>
        <w:t>observadas as disposições da Lei nº 8.666/93 e subsidiariamente a Lei nº 10.520/02, Decreto</w:t>
      </w:r>
      <w:r w:rsidR="00B36DE8" w:rsidRPr="003D732F">
        <w:rPr>
          <w:rFonts w:asciiTheme="minorHAnsi" w:hAnsiTheme="minorHAnsi" w:cstheme="minorHAnsi"/>
          <w:snapToGrid w:val="0"/>
          <w:sz w:val="20"/>
          <w:szCs w:val="20"/>
        </w:rPr>
        <w:t xml:space="preserve"> Federal nº</w:t>
      </w:r>
      <w:r w:rsidRPr="003D732F">
        <w:rPr>
          <w:rFonts w:asciiTheme="minorHAnsi" w:hAnsiTheme="minorHAnsi" w:cstheme="minorHAnsi"/>
          <w:snapToGrid w:val="0"/>
          <w:sz w:val="20"/>
          <w:szCs w:val="20"/>
        </w:rPr>
        <w:t xml:space="preserve"> 5.450/05e suas alterações, mediante as cláusulas e condições seguintes:</w:t>
      </w:r>
    </w:p>
    <w:p w:rsidR="00B946A1" w:rsidRPr="003D732F" w:rsidRDefault="00B946A1" w:rsidP="0097373E">
      <w:pPr>
        <w:spacing w:before="120" w:after="0" w:line="240" w:lineRule="auto"/>
        <w:jc w:val="both"/>
        <w:rPr>
          <w:rFonts w:asciiTheme="minorHAnsi" w:hAnsiTheme="minorHAnsi" w:cstheme="minorHAnsi"/>
          <w:sz w:val="20"/>
          <w:szCs w:val="20"/>
        </w:rPr>
      </w:pPr>
      <w:r w:rsidRPr="003D732F">
        <w:rPr>
          <w:rFonts w:asciiTheme="minorHAnsi" w:hAnsiTheme="minorHAnsi" w:cstheme="minorHAnsi"/>
          <w:b/>
          <w:sz w:val="20"/>
          <w:szCs w:val="20"/>
        </w:rPr>
        <w:t xml:space="preserve">CLÁUSULA PRIMEIRA </w:t>
      </w:r>
      <w:r w:rsidR="009963B0" w:rsidRPr="003D732F">
        <w:rPr>
          <w:rFonts w:asciiTheme="minorHAnsi" w:hAnsiTheme="minorHAnsi" w:cstheme="minorHAnsi"/>
          <w:b/>
          <w:sz w:val="20"/>
          <w:szCs w:val="20"/>
        </w:rPr>
        <w:t>–</w:t>
      </w:r>
      <w:r w:rsidRPr="003D732F">
        <w:rPr>
          <w:rFonts w:asciiTheme="minorHAnsi" w:hAnsiTheme="minorHAnsi" w:cstheme="minorHAnsi"/>
          <w:b/>
          <w:sz w:val="20"/>
          <w:szCs w:val="20"/>
        </w:rPr>
        <w:t xml:space="preserve"> DO OBJETO</w:t>
      </w:r>
    </w:p>
    <w:p w:rsidR="00B946A1" w:rsidRPr="003D732F" w:rsidRDefault="00B946A1" w:rsidP="008C351A">
      <w:pPr>
        <w:spacing w:after="120" w:line="240" w:lineRule="auto"/>
        <w:jc w:val="both"/>
        <w:rPr>
          <w:rFonts w:asciiTheme="minorHAnsi" w:hAnsiTheme="minorHAnsi" w:cstheme="minorHAnsi"/>
          <w:sz w:val="20"/>
          <w:szCs w:val="20"/>
        </w:rPr>
      </w:pPr>
      <w:r w:rsidRPr="003D732F">
        <w:rPr>
          <w:rFonts w:asciiTheme="minorHAnsi" w:hAnsiTheme="minorHAnsi" w:cstheme="minorHAnsi"/>
          <w:sz w:val="20"/>
          <w:szCs w:val="20"/>
        </w:rPr>
        <w:t xml:space="preserve">O presente contrato tem por objeto </w:t>
      </w:r>
      <w:r w:rsidR="00C14107" w:rsidRPr="003D732F">
        <w:rPr>
          <w:rFonts w:asciiTheme="minorHAnsi" w:hAnsiTheme="minorHAnsi" w:cstheme="minorHAnsi"/>
          <w:sz w:val="20"/>
          <w:szCs w:val="20"/>
        </w:rPr>
        <w:t xml:space="preserve">aquisição </w:t>
      </w:r>
      <w:r w:rsidR="00C14107" w:rsidRPr="003D732F">
        <w:rPr>
          <w:rFonts w:asciiTheme="minorHAnsi" w:hAnsiTheme="minorHAnsi" w:cstheme="minorHAnsi"/>
          <w:snapToGrid w:val="0"/>
          <w:color w:val="000000"/>
          <w:sz w:val="20"/>
          <w:szCs w:val="20"/>
        </w:rPr>
        <w:t xml:space="preserve">do equipamento </w:t>
      </w:r>
      <w:proofErr w:type="spellStart"/>
      <w:r w:rsidR="00C14107" w:rsidRPr="003D732F">
        <w:rPr>
          <w:rFonts w:asciiTheme="minorHAnsi" w:hAnsiTheme="minorHAnsi" w:cstheme="minorHAnsi"/>
          <w:snapToGrid w:val="0"/>
          <w:color w:val="000000"/>
          <w:sz w:val="20"/>
          <w:szCs w:val="20"/>
        </w:rPr>
        <w:t>CoagulômetroSemi-automático</w:t>
      </w:r>
      <w:proofErr w:type="spellEnd"/>
      <w:r w:rsidR="00C14107" w:rsidRPr="003D732F">
        <w:rPr>
          <w:rFonts w:asciiTheme="minorHAnsi" w:hAnsiTheme="minorHAnsi" w:cstheme="minorHAnsi"/>
          <w:snapToGrid w:val="0"/>
          <w:color w:val="000000"/>
          <w:sz w:val="20"/>
          <w:szCs w:val="20"/>
        </w:rPr>
        <w:t xml:space="preserve">, </w:t>
      </w:r>
      <w:r w:rsidR="00C14107" w:rsidRPr="003D732F">
        <w:rPr>
          <w:rFonts w:asciiTheme="minorHAnsi" w:hAnsiTheme="minorHAnsi" w:cstheme="minorHAnsi"/>
          <w:sz w:val="20"/>
          <w:szCs w:val="20"/>
        </w:rPr>
        <w:t xml:space="preserve">destinado ao Laboratório de Hematologia da </w:t>
      </w:r>
      <w:proofErr w:type="spellStart"/>
      <w:r w:rsidR="00C14107" w:rsidRPr="003D732F">
        <w:rPr>
          <w:rFonts w:asciiTheme="minorHAnsi" w:hAnsiTheme="minorHAnsi" w:cstheme="minorHAnsi"/>
          <w:snapToGrid w:val="0"/>
          <w:color w:val="000000"/>
          <w:sz w:val="20"/>
          <w:szCs w:val="20"/>
        </w:rPr>
        <w:t>Hemorrede</w:t>
      </w:r>
      <w:proofErr w:type="spellEnd"/>
      <w:r w:rsidR="00C14107" w:rsidRPr="003D732F">
        <w:rPr>
          <w:rFonts w:asciiTheme="minorHAnsi" w:hAnsiTheme="minorHAnsi" w:cstheme="minorHAnsi"/>
          <w:snapToGrid w:val="0"/>
          <w:color w:val="000000"/>
          <w:sz w:val="20"/>
          <w:szCs w:val="20"/>
        </w:rPr>
        <w:t xml:space="preserve"> do Tocantins</w:t>
      </w:r>
      <w:r w:rsidR="00543A27" w:rsidRPr="003D732F">
        <w:rPr>
          <w:rFonts w:asciiTheme="minorHAnsi" w:hAnsiTheme="minorHAnsi" w:cstheme="minorHAnsi"/>
          <w:sz w:val="20"/>
          <w:szCs w:val="20"/>
        </w:rPr>
        <w:t xml:space="preserve">, </w:t>
      </w:r>
      <w:r w:rsidRPr="003D732F">
        <w:rPr>
          <w:rFonts w:asciiTheme="minorHAnsi" w:hAnsiTheme="minorHAnsi" w:cstheme="minorHAnsi"/>
          <w:sz w:val="20"/>
          <w:szCs w:val="20"/>
        </w:rPr>
        <w:t xml:space="preserve">no prazo e nas condições a seguir ajustadas, decorrentes do Pregão Eletrônico nº </w:t>
      </w:r>
      <w:r w:rsidR="008526AD" w:rsidRPr="003D732F">
        <w:rPr>
          <w:rFonts w:asciiTheme="minorHAnsi" w:hAnsiTheme="minorHAnsi" w:cstheme="minorHAnsi"/>
          <w:sz w:val="20"/>
          <w:szCs w:val="20"/>
        </w:rPr>
        <w:t>XXX</w:t>
      </w:r>
      <w:r w:rsidR="00144989" w:rsidRPr="003D732F">
        <w:rPr>
          <w:rFonts w:asciiTheme="minorHAnsi" w:hAnsiTheme="minorHAnsi" w:cstheme="minorHAnsi"/>
          <w:sz w:val="20"/>
          <w:szCs w:val="20"/>
        </w:rPr>
        <w:t>/201</w:t>
      </w:r>
      <w:r w:rsidR="00591F24" w:rsidRPr="003D732F">
        <w:rPr>
          <w:rFonts w:asciiTheme="minorHAnsi" w:hAnsiTheme="minorHAnsi" w:cstheme="minorHAnsi"/>
          <w:sz w:val="20"/>
          <w:szCs w:val="20"/>
        </w:rPr>
        <w:t>7</w:t>
      </w:r>
      <w:r w:rsidRPr="003D732F">
        <w:rPr>
          <w:rFonts w:asciiTheme="minorHAnsi" w:hAnsiTheme="minorHAnsi" w:cstheme="minorHAnsi"/>
          <w:sz w:val="20"/>
          <w:szCs w:val="20"/>
        </w:rPr>
        <w:t xml:space="preserve">, com motivação e finalidade descritas no Termo de Referência do </w:t>
      </w:r>
      <w:r w:rsidR="00144989" w:rsidRPr="003D732F">
        <w:rPr>
          <w:rFonts w:asciiTheme="minorHAnsi" w:hAnsiTheme="minorHAnsi" w:cstheme="minorHAnsi"/>
          <w:sz w:val="20"/>
          <w:szCs w:val="20"/>
        </w:rPr>
        <w:t>órgão</w:t>
      </w:r>
      <w:r w:rsidRPr="003D732F">
        <w:rPr>
          <w:rFonts w:asciiTheme="minorHAnsi" w:hAnsiTheme="minorHAnsi" w:cstheme="minorHAnsi"/>
          <w:sz w:val="20"/>
          <w:szCs w:val="20"/>
        </w:rPr>
        <w:t xml:space="preserve"> requisitante.</w:t>
      </w:r>
    </w:p>
    <w:p w:rsidR="00B946A1" w:rsidRPr="003D732F" w:rsidRDefault="00B946A1" w:rsidP="008C351A">
      <w:pPr>
        <w:spacing w:after="120" w:line="240" w:lineRule="auto"/>
        <w:jc w:val="both"/>
        <w:rPr>
          <w:rFonts w:asciiTheme="minorHAnsi" w:hAnsiTheme="minorHAnsi" w:cstheme="minorHAnsi"/>
          <w:sz w:val="20"/>
          <w:szCs w:val="20"/>
        </w:rPr>
      </w:pPr>
      <w:r w:rsidRPr="003D732F">
        <w:rPr>
          <w:rFonts w:asciiTheme="minorHAnsi" w:hAnsiTheme="minorHAnsi" w:cstheme="minorHAnsi"/>
          <w:b/>
          <w:sz w:val="20"/>
          <w:szCs w:val="20"/>
        </w:rPr>
        <w:t xml:space="preserve">PARÁGRAFO ÚNICO </w:t>
      </w:r>
      <w:r w:rsidR="009963B0" w:rsidRPr="003D732F">
        <w:rPr>
          <w:rFonts w:asciiTheme="minorHAnsi" w:hAnsiTheme="minorHAnsi" w:cstheme="minorHAnsi"/>
          <w:b/>
          <w:sz w:val="20"/>
          <w:szCs w:val="20"/>
        </w:rPr>
        <w:t>–</w:t>
      </w:r>
      <w:r w:rsidRPr="003D732F">
        <w:rPr>
          <w:rFonts w:asciiTheme="minorHAnsi" w:hAnsiTheme="minorHAnsi" w:cstheme="minorHAnsi"/>
          <w:b/>
          <w:sz w:val="20"/>
          <w:szCs w:val="20"/>
        </w:rPr>
        <w:t xml:space="preserve"> DA ESPECIFICAÇÃO DO OBJETO</w:t>
      </w:r>
    </w:p>
    <w:p w:rsidR="00B946A1" w:rsidRPr="003D732F" w:rsidRDefault="00B946A1" w:rsidP="00FA5890">
      <w:pPr>
        <w:spacing w:after="0" w:line="240" w:lineRule="auto"/>
        <w:jc w:val="both"/>
        <w:rPr>
          <w:rFonts w:asciiTheme="minorHAnsi" w:hAnsiTheme="minorHAnsi" w:cstheme="minorHAnsi"/>
          <w:sz w:val="20"/>
          <w:szCs w:val="20"/>
        </w:rPr>
      </w:pPr>
      <w:r w:rsidRPr="003D732F">
        <w:rPr>
          <w:rFonts w:asciiTheme="minorHAnsi" w:hAnsiTheme="minorHAnsi" w:cstheme="minorHAnsi"/>
          <w:sz w:val="20"/>
          <w:szCs w:val="20"/>
        </w:rPr>
        <w:t xml:space="preserve">A aquisição deste Contrato as quantidades e observações constantes do Objeto da Licitação do Pregão Eletrônico nº </w:t>
      </w:r>
      <w:r w:rsidR="008C351A" w:rsidRPr="003D732F">
        <w:rPr>
          <w:rFonts w:asciiTheme="minorHAnsi" w:hAnsiTheme="minorHAnsi" w:cstheme="minorHAnsi"/>
          <w:sz w:val="20"/>
          <w:szCs w:val="20"/>
        </w:rPr>
        <w:t>XXX</w:t>
      </w:r>
      <w:r w:rsidRPr="003D732F">
        <w:rPr>
          <w:rFonts w:asciiTheme="minorHAnsi" w:hAnsiTheme="minorHAnsi" w:cstheme="minorHAnsi"/>
          <w:sz w:val="20"/>
          <w:szCs w:val="20"/>
        </w:rPr>
        <w:t>/201</w:t>
      </w:r>
      <w:r w:rsidR="00591F24" w:rsidRPr="003D732F">
        <w:rPr>
          <w:rFonts w:asciiTheme="minorHAnsi" w:hAnsiTheme="minorHAnsi" w:cstheme="minorHAnsi"/>
          <w:sz w:val="20"/>
          <w:szCs w:val="20"/>
        </w:rPr>
        <w:t>7</w:t>
      </w:r>
      <w:r w:rsidRPr="003D732F">
        <w:rPr>
          <w:rFonts w:asciiTheme="minorHAnsi" w:hAnsiTheme="minorHAnsi" w:cstheme="minorHAnsi"/>
          <w:sz w:val="20"/>
          <w:szCs w:val="20"/>
        </w:rPr>
        <w:t xml:space="preserve">, conforme Processo nº </w:t>
      </w:r>
      <w:r w:rsidR="003A4F98" w:rsidRPr="003D732F">
        <w:rPr>
          <w:rFonts w:asciiTheme="minorHAnsi" w:hAnsiTheme="minorHAnsi" w:cstheme="minorHAnsi"/>
          <w:sz w:val="20"/>
          <w:szCs w:val="20"/>
          <w:shd w:val="clear" w:color="auto" w:fill="FFFFFF"/>
        </w:rPr>
        <w:t>201</w:t>
      </w:r>
      <w:r w:rsidR="00166183" w:rsidRPr="003D732F">
        <w:rPr>
          <w:rFonts w:asciiTheme="minorHAnsi" w:hAnsiTheme="minorHAnsi" w:cstheme="minorHAnsi"/>
          <w:sz w:val="20"/>
          <w:szCs w:val="20"/>
          <w:shd w:val="clear" w:color="auto" w:fill="FFFFFF"/>
        </w:rPr>
        <w:t>5</w:t>
      </w:r>
      <w:r w:rsidR="003A4F98" w:rsidRPr="003D732F">
        <w:rPr>
          <w:rFonts w:asciiTheme="minorHAnsi" w:hAnsiTheme="minorHAnsi" w:cstheme="minorHAnsi"/>
          <w:sz w:val="20"/>
          <w:szCs w:val="20"/>
          <w:shd w:val="clear" w:color="auto" w:fill="FFFFFF"/>
        </w:rPr>
        <w:t>/30550/</w:t>
      </w:r>
      <w:r w:rsidR="008E7DBD" w:rsidRPr="003D732F">
        <w:rPr>
          <w:rFonts w:asciiTheme="minorHAnsi" w:hAnsiTheme="minorHAnsi" w:cstheme="minorHAnsi"/>
          <w:sz w:val="20"/>
          <w:szCs w:val="20"/>
          <w:shd w:val="clear" w:color="auto" w:fill="FFFFFF"/>
        </w:rPr>
        <w:t>00</w:t>
      </w:r>
      <w:r w:rsidR="00543A27" w:rsidRPr="003D732F">
        <w:rPr>
          <w:rFonts w:asciiTheme="minorHAnsi" w:hAnsiTheme="minorHAnsi" w:cstheme="minorHAnsi"/>
          <w:sz w:val="20"/>
          <w:szCs w:val="20"/>
          <w:shd w:val="clear" w:color="auto" w:fill="FFFFFF"/>
        </w:rPr>
        <w:t>20</w:t>
      </w:r>
      <w:r w:rsidR="0020425C" w:rsidRPr="003D732F">
        <w:rPr>
          <w:rFonts w:asciiTheme="minorHAnsi" w:hAnsiTheme="minorHAnsi" w:cstheme="minorHAnsi"/>
          <w:sz w:val="20"/>
          <w:szCs w:val="20"/>
          <w:shd w:val="clear" w:color="auto" w:fill="FFFFFF"/>
        </w:rPr>
        <w:t>10</w:t>
      </w:r>
      <w:r w:rsidRPr="003D732F">
        <w:rPr>
          <w:rFonts w:asciiTheme="minorHAnsi" w:hAnsiTheme="minorHAnsi" w:cstheme="minorHAns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4057"/>
        <w:gridCol w:w="1843"/>
        <w:gridCol w:w="1134"/>
      </w:tblGrid>
      <w:tr w:rsidR="00B946A1" w:rsidRPr="003D732F" w:rsidTr="00DE6276">
        <w:trPr>
          <w:trHeight w:val="20"/>
          <w:tblHeader/>
        </w:trPr>
        <w:tc>
          <w:tcPr>
            <w:tcW w:w="565" w:type="dxa"/>
            <w:vAlign w:val="center"/>
          </w:tcPr>
          <w:p w:rsidR="00B946A1" w:rsidRPr="003D732F" w:rsidRDefault="00B946A1" w:rsidP="00975295">
            <w:pPr>
              <w:spacing w:before="120" w:after="120" w:line="240" w:lineRule="auto"/>
              <w:jc w:val="center"/>
              <w:rPr>
                <w:rFonts w:asciiTheme="minorHAnsi" w:hAnsiTheme="minorHAnsi" w:cstheme="minorHAnsi"/>
                <w:b/>
                <w:bCs/>
                <w:color w:val="000000"/>
                <w:sz w:val="20"/>
                <w:szCs w:val="20"/>
              </w:rPr>
            </w:pPr>
            <w:r w:rsidRPr="003D732F">
              <w:rPr>
                <w:rFonts w:asciiTheme="minorHAnsi" w:hAnsiTheme="minorHAnsi" w:cstheme="minorHAnsi"/>
                <w:b/>
                <w:bCs/>
                <w:color w:val="000000"/>
                <w:sz w:val="20"/>
                <w:szCs w:val="20"/>
              </w:rPr>
              <w:t>Item</w:t>
            </w:r>
          </w:p>
        </w:tc>
        <w:tc>
          <w:tcPr>
            <w:tcW w:w="623" w:type="dxa"/>
            <w:shd w:val="clear" w:color="auto" w:fill="auto"/>
            <w:vAlign w:val="center"/>
          </w:tcPr>
          <w:p w:rsidR="00B946A1" w:rsidRPr="003D732F" w:rsidRDefault="00B946A1" w:rsidP="00975295">
            <w:pPr>
              <w:spacing w:before="120" w:after="120" w:line="240" w:lineRule="auto"/>
              <w:jc w:val="center"/>
              <w:rPr>
                <w:rFonts w:asciiTheme="minorHAnsi" w:hAnsiTheme="minorHAnsi" w:cstheme="minorHAnsi"/>
                <w:b/>
                <w:bCs/>
                <w:color w:val="000000"/>
                <w:sz w:val="20"/>
                <w:szCs w:val="20"/>
              </w:rPr>
            </w:pPr>
            <w:r w:rsidRPr="003D732F">
              <w:rPr>
                <w:rFonts w:asciiTheme="minorHAnsi" w:hAnsiTheme="minorHAnsi" w:cstheme="minorHAnsi"/>
                <w:b/>
                <w:bCs/>
                <w:color w:val="000000"/>
                <w:sz w:val="20"/>
                <w:szCs w:val="20"/>
              </w:rPr>
              <w:t>Qtd</w:t>
            </w:r>
          </w:p>
        </w:tc>
        <w:tc>
          <w:tcPr>
            <w:tcW w:w="567" w:type="dxa"/>
            <w:shd w:val="clear" w:color="auto" w:fill="auto"/>
            <w:vAlign w:val="center"/>
          </w:tcPr>
          <w:p w:rsidR="00B946A1" w:rsidRPr="003D732F" w:rsidRDefault="00B946A1" w:rsidP="00975295">
            <w:pPr>
              <w:spacing w:before="120" w:after="120" w:line="240" w:lineRule="auto"/>
              <w:jc w:val="center"/>
              <w:rPr>
                <w:rFonts w:asciiTheme="minorHAnsi" w:hAnsiTheme="minorHAnsi" w:cstheme="minorHAnsi"/>
                <w:b/>
                <w:bCs/>
                <w:color w:val="000000"/>
                <w:sz w:val="20"/>
                <w:szCs w:val="20"/>
              </w:rPr>
            </w:pPr>
            <w:proofErr w:type="spellStart"/>
            <w:r w:rsidRPr="003D732F">
              <w:rPr>
                <w:rFonts w:asciiTheme="minorHAnsi" w:hAnsiTheme="minorHAnsi" w:cstheme="minorHAnsi"/>
                <w:b/>
                <w:bCs/>
                <w:color w:val="000000"/>
                <w:sz w:val="20"/>
                <w:szCs w:val="20"/>
              </w:rPr>
              <w:t>Und</w:t>
            </w:r>
            <w:proofErr w:type="spellEnd"/>
          </w:p>
        </w:tc>
        <w:tc>
          <w:tcPr>
            <w:tcW w:w="4057" w:type="dxa"/>
            <w:shd w:val="clear" w:color="auto" w:fill="auto"/>
            <w:vAlign w:val="center"/>
          </w:tcPr>
          <w:p w:rsidR="00B946A1" w:rsidRPr="003D732F" w:rsidRDefault="00B946A1" w:rsidP="00975295">
            <w:pPr>
              <w:spacing w:before="120" w:after="120" w:line="240" w:lineRule="auto"/>
              <w:jc w:val="center"/>
              <w:rPr>
                <w:rFonts w:asciiTheme="minorHAnsi" w:hAnsiTheme="minorHAnsi" w:cstheme="minorHAnsi"/>
                <w:b/>
                <w:bCs/>
                <w:color w:val="000000"/>
                <w:sz w:val="20"/>
                <w:szCs w:val="20"/>
              </w:rPr>
            </w:pPr>
            <w:r w:rsidRPr="003D732F">
              <w:rPr>
                <w:rFonts w:asciiTheme="minorHAnsi" w:hAnsiTheme="minorHAnsi" w:cstheme="minorHAnsi"/>
                <w:b/>
                <w:bCs/>
                <w:color w:val="000000"/>
                <w:sz w:val="20"/>
                <w:szCs w:val="20"/>
              </w:rPr>
              <w:t>Especificações</w:t>
            </w:r>
          </w:p>
        </w:tc>
        <w:tc>
          <w:tcPr>
            <w:tcW w:w="1843" w:type="dxa"/>
            <w:vAlign w:val="center"/>
          </w:tcPr>
          <w:p w:rsidR="00B946A1" w:rsidRPr="003D732F" w:rsidRDefault="00B946A1" w:rsidP="00975295">
            <w:pPr>
              <w:spacing w:before="120" w:after="120" w:line="240" w:lineRule="auto"/>
              <w:jc w:val="center"/>
              <w:rPr>
                <w:rFonts w:asciiTheme="minorHAnsi" w:hAnsiTheme="minorHAnsi" w:cstheme="minorHAnsi"/>
                <w:b/>
                <w:bCs/>
                <w:color w:val="000000"/>
                <w:sz w:val="20"/>
                <w:szCs w:val="20"/>
              </w:rPr>
            </w:pPr>
            <w:r w:rsidRPr="003D732F">
              <w:rPr>
                <w:rFonts w:asciiTheme="minorHAnsi" w:hAnsiTheme="minorHAnsi" w:cstheme="minorHAnsi"/>
                <w:b/>
                <w:bCs/>
                <w:color w:val="000000"/>
                <w:sz w:val="20"/>
                <w:szCs w:val="20"/>
              </w:rPr>
              <w:t>Preço</w:t>
            </w:r>
          </w:p>
          <w:p w:rsidR="00B946A1" w:rsidRPr="003D732F" w:rsidRDefault="00B946A1" w:rsidP="00975295">
            <w:pPr>
              <w:spacing w:before="120" w:after="120" w:line="240" w:lineRule="auto"/>
              <w:jc w:val="center"/>
              <w:rPr>
                <w:rFonts w:asciiTheme="minorHAnsi" w:hAnsiTheme="minorHAnsi" w:cstheme="minorHAnsi"/>
                <w:b/>
                <w:bCs/>
                <w:color w:val="000000"/>
                <w:sz w:val="20"/>
                <w:szCs w:val="20"/>
              </w:rPr>
            </w:pPr>
            <w:r w:rsidRPr="003D732F">
              <w:rPr>
                <w:rFonts w:asciiTheme="minorHAnsi" w:hAnsiTheme="minorHAnsi" w:cstheme="minorHAnsi"/>
                <w:b/>
                <w:bCs/>
                <w:color w:val="000000"/>
                <w:sz w:val="20"/>
                <w:szCs w:val="20"/>
              </w:rPr>
              <w:t>Unitário</w:t>
            </w:r>
          </w:p>
        </w:tc>
        <w:tc>
          <w:tcPr>
            <w:tcW w:w="1134" w:type="dxa"/>
            <w:vAlign w:val="center"/>
          </w:tcPr>
          <w:p w:rsidR="00B946A1" w:rsidRPr="003D732F" w:rsidRDefault="00B946A1" w:rsidP="00975295">
            <w:pPr>
              <w:spacing w:before="120" w:after="120" w:line="240" w:lineRule="auto"/>
              <w:jc w:val="center"/>
              <w:rPr>
                <w:rFonts w:asciiTheme="minorHAnsi" w:hAnsiTheme="minorHAnsi" w:cstheme="minorHAnsi"/>
                <w:b/>
                <w:bCs/>
                <w:color w:val="000000"/>
                <w:sz w:val="20"/>
                <w:szCs w:val="20"/>
              </w:rPr>
            </w:pPr>
            <w:r w:rsidRPr="003D732F">
              <w:rPr>
                <w:rFonts w:asciiTheme="minorHAnsi" w:hAnsiTheme="minorHAnsi" w:cstheme="minorHAnsi"/>
                <w:b/>
                <w:bCs/>
                <w:color w:val="000000"/>
                <w:sz w:val="20"/>
                <w:szCs w:val="20"/>
              </w:rPr>
              <w:t>Preço</w:t>
            </w:r>
          </w:p>
          <w:p w:rsidR="00B946A1" w:rsidRPr="003D732F" w:rsidRDefault="00451EB0" w:rsidP="00975295">
            <w:pPr>
              <w:spacing w:before="120" w:after="120" w:line="240" w:lineRule="auto"/>
              <w:jc w:val="center"/>
              <w:rPr>
                <w:rFonts w:asciiTheme="minorHAnsi" w:hAnsiTheme="minorHAnsi" w:cstheme="minorHAnsi"/>
                <w:b/>
                <w:bCs/>
                <w:color w:val="000000"/>
                <w:sz w:val="20"/>
                <w:szCs w:val="20"/>
              </w:rPr>
            </w:pPr>
            <w:r w:rsidRPr="003D732F">
              <w:rPr>
                <w:rFonts w:asciiTheme="minorHAnsi" w:hAnsiTheme="minorHAnsi" w:cstheme="minorHAnsi"/>
                <w:b/>
                <w:bCs/>
                <w:color w:val="000000"/>
                <w:sz w:val="20"/>
                <w:szCs w:val="20"/>
              </w:rPr>
              <w:t>Total</w:t>
            </w:r>
          </w:p>
        </w:tc>
      </w:tr>
      <w:tr w:rsidR="00B946A1" w:rsidRPr="003D732F" w:rsidTr="00DE6276">
        <w:trPr>
          <w:trHeight w:val="20"/>
        </w:trPr>
        <w:tc>
          <w:tcPr>
            <w:tcW w:w="565" w:type="dxa"/>
            <w:vAlign w:val="center"/>
          </w:tcPr>
          <w:p w:rsidR="00B946A1" w:rsidRPr="003D732F" w:rsidRDefault="00B946A1"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noWrap/>
            <w:vAlign w:val="center"/>
          </w:tcPr>
          <w:p w:rsidR="00B946A1" w:rsidRPr="003D732F" w:rsidRDefault="00B946A1"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3D732F" w:rsidRDefault="00B946A1" w:rsidP="00975295">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3D732F" w:rsidRDefault="00B946A1" w:rsidP="00975295">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3D732F" w:rsidRDefault="00B946A1" w:rsidP="00975295">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3D732F" w:rsidRDefault="00B946A1" w:rsidP="00975295">
            <w:pPr>
              <w:spacing w:before="120" w:after="120" w:line="240" w:lineRule="auto"/>
              <w:jc w:val="both"/>
              <w:rPr>
                <w:rFonts w:asciiTheme="minorHAnsi" w:hAnsiTheme="minorHAnsi" w:cstheme="minorHAnsi"/>
                <w:color w:val="000000"/>
                <w:sz w:val="20"/>
                <w:szCs w:val="20"/>
              </w:rPr>
            </w:pPr>
          </w:p>
        </w:tc>
      </w:tr>
      <w:tr w:rsidR="00B946A1" w:rsidRPr="003D732F" w:rsidTr="00DE6276">
        <w:trPr>
          <w:trHeight w:val="20"/>
        </w:trPr>
        <w:tc>
          <w:tcPr>
            <w:tcW w:w="565" w:type="dxa"/>
            <w:vAlign w:val="center"/>
          </w:tcPr>
          <w:p w:rsidR="00B946A1" w:rsidRPr="003D732F" w:rsidRDefault="00B946A1"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vAlign w:val="center"/>
          </w:tcPr>
          <w:p w:rsidR="00B946A1" w:rsidRPr="003D732F" w:rsidRDefault="00B946A1"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3D732F" w:rsidRDefault="00B946A1" w:rsidP="00975295">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3D732F" w:rsidRDefault="00B946A1" w:rsidP="00975295">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3D732F" w:rsidRDefault="00B946A1" w:rsidP="00975295">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3D732F" w:rsidRDefault="00B946A1" w:rsidP="00975295">
            <w:pPr>
              <w:spacing w:before="120" w:after="120" w:line="240" w:lineRule="auto"/>
              <w:jc w:val="both"/>
              <w:rPr>
                <w:rFonts w:asciiTheme="minorHAnsi" w:hAnsiTheme="minorHAnsi" w:cstheme="minorHAnsi"/>
                <w:color w:val="000000"/>
                <w:sz w:val="20"/>
                <w:szCs w:val="20"/>
              </w:rPr>
            </w:pPr>
          </w:p>
        </w:tc>
      </w:tr>
      <w:tr w:rsidR="00B946A1" w:rsidRPr="003D732F" w:rsidTr="00DE6276">
        <w:tblPrEx>
          <w:tblLook w:val="0000"/>
        </w:tblPrEx>
        <w:trPr>
          <w:trHeight w:val="20"/>
        </w:trPr>
        <w:tc>
          <w:tcPr>
            <w:tcW w:w="7655" w:type="dxa"/>
            <w:gridSpan w:val="5"/>
            <w:vAlign w:val="center"/>
          </w:tcPr>
          <w:p w:rsidR="00B946A1" w:rsidRPr="003D732F" w:rsidRDefault="00B946A1" w:rsidP="00975295">
            <w:pPr>
              <w:spacing w:before="120" w:after="120" w:line="240" w:lineRule="auto"/>
              <w:rPr>
                <w:rFonts w:asciiTheme="minorHAnsi" w:hAnsiTheme="minorHAnsi" w:cstheme="minorHAnsi"/>
                <w:b/>
                <w:sz w:val="20"/>
                <w:szCs w:val="20"/>
              </w:rPr>
            </w:pPr>
            <w:r w:rsidRPr="003D732F">
              <w:rPr>
                <w:rFonts w:asciiTheme="minorHAnsi" w:hAnsiTheme="minorHAnsi" w:cstheme="minorHAnsi"/>
                <w:b/>
                <w:sz w:val="20"/>
                <w:szCs w:val="20"/>
              </w:rPr>
              <w:t>VALOR TOTAL</w:t>
            </w:r>
          </w:p>
        </w:tc>
        <w:tc>
          <w:tcPr>
            <w:tcW w:w="1134" w:type="dxa"/>
            <w:vAlign w:val="center"/>
          </w:tcPr>
          <w:p w:rsidR="00B946A1" w:rsidRPr="003D732F" w:rsidRDefault="00B946A1" w:rsidP="00975295">
            <w:pPr>
              <w:spacing w:before="120" w:after="120" w:line="240" w:lineRule="auto"/>
              <w:jc w:val="both"/>
              <w:rPr>
                <w:rFonts w:asciiTheme="minorHAnsi" w:hAnsiTheme="minorHAnsi" w:cstheme="minorHAnsi"/>
                <w:b/>
                <w:sz w:val="20"/>
                <w:szCs w:val="20"/>
              </w:rPr>
            </w:pPr>
          </w:p>
        </w:tc>
      </w:tr>
    </w:tbl>
    <w:p w:rsidR="00B946A1" w:rsidRPr="003D732F" w:rsidRDefault="00B946A1" w:rsidP="00975295">
      <w:pPr>
        <w:spacing w:before="120" w:after="120" w:line="240" w:lineRule="auto"/>
        <w:jc w:val="both"/>
        <w:rPr>
          <w:rFonts w:asciiTheme="minorHAnsi" w:hAnsiTheme="minorHAnsi" w:cstheme="minorHAnsi"/>
          <w:sz w:val="20"/>
          <w:szCs w:val="20"/>
        </w:rPr>
      </w:pPr>
      <w:r w:rsidRPr="003D732F">
        <w:rPr>
          <w:rFonts w:asciiTheme="minorHAnsi" w:hAnsiTheme="minorHAnsi" w:cstheme="minorHAnsi"/>
          <w:sz w:val="20"/>
          <w:szCs w:val="20"/>
        </w:rPr>
        <w:t>(AS ESPECIFICAÇÕES DETALHADAS DO OBJETO CONTRATADO SERÃO INSERIDAS NO MOMENTO DA ASSINATURA DO CONTRATO, COM BASE NA PROPOSTA DA EMPRESA VENCEDORA)</w:t>
      </w:r>
    </w:p>
    <w:p w:rsidR="00376B72" w:rsidRPr="003D732F" w:rsidRDefault="00B946A1" w:rsidP="00FA5890">
      <w:pPr>
        <w:pStyle w:val="Corpodetexto3"/>
        <w:suppressAutoHyphens/>
        <w:spacing w:after="0"/>
        <w:jc w:val="both"/>
        <w:rPr>
          <w:rFonts w:asciiTheme="minorHAnsi" w:hAnsiTheme="minorHAnsi" w:cstheme="minorHAnsi"/>
          <w:caps/>
        </w:rPr>
      </w:pPr>
      <w:r w:rsidRPr="003D732F">
        <w:rPr>
          <w:rFonts w:asciiTheme="minorHAnsi" w:hAnsiTheme="minorHAnsi" w:cstheme="minorHAnsi"/>
          <w:caps/>
        </w:rPr>
        <w:t xml:space="preserve">CLÁUSULA SEGUNDA – </w:t>
      </w:r>
      <w:r w:rsidR="00BD26A5" w:rsidRPr="003D732F">
        <w:rPr>
          <w:rFonts w:asciiTheme="minorHAnsi" w:hAnsiTheme="minorHAnsi" w:cstheme="minorHAnsi"/>
          <w:caps/>
        </w:rPr>
        <w:t xml:space="preserve">DA </w:t>
      </w:r>
      <w:r w:rsidR="00FA27E8" w:rsidRPr="003D732F">
        <w:rPr>
          <w:rFonts w:asciiTheme="minorHAnsi" w:hAnsiTheme="minorHAnsi" w:cstheme="minorHAnsi"/>
          <w:caps/>
        </w:rPr>
        <w:t xml:space="preserve">QUALIDADE </w:t>
      </w:r>
      <w:r w:rsidR="00BD26A5" w:rsidRPr="003D732F">
        <w:rPr>
          <w:rFonts w:asciiTheme="minorHAnsi" w:hAnsiTheme="minorHAnsi" w:cstheme="minorHAnsi"/>
          <w:caps/>
        </w:rPr>
        <w:t xml:space="preserve">E </w:t>
      </w:r>
      <w:r w:rsidR="00FA27E8" w:rsidRPr="003D732F">
        <w:rPr>
          <w:rFonts w:asciiTheme="minorHAnsi" w:hAnsiTheme="minorHAnsi" w:cstheme="minorHAnsi"/>
          <w:caps/>
        </w:rPr>
        <w:t>DA</w:t>
      </w:r>
      <w:r w:rsidR="00A65B1A" w:rsidRPr="003D732F">
        <w:rPr>
          <w:rFonts w:asciiTheme="minorHAnsi" w:hAnsiTheme="minorHAnsi" w:cstheme="minorHAnsi"/>
          <w:caps/>
        </w:rPr>
        <w:t>GARANTIA</w:t>
      </w:r>
      <w:r w:rsidR="006732E6" w:rsidRPr="003D732F">
        <w:rPr>
          <w:rFonts w:asciiTheme="minorHAnsi" w:hAnsiTheme="minorHAnsi" w:cstheme="minorHAnsi"/>
          <w:caps/>
        </w:rPr>
        <w:t>DOEQUIPAMENTO</w:t>
      </w:r>
    </w:p>
    <w:p w:rsidR="00C320E2" w:rsidRPr="003D732F" w:rsidRDefault="006732E6" w:rsidP="00C320E2">
      <w:pPr>
        <w:pStyle w:val="PargrafodaLista"/>
        <w:numPr>
          <w:ilvl w:val="1"/>
          <w:numId w:val="14"/>
        </w:numPr>
        <w:tabs>
          <w:tab w:val="left" w:pos="567"/>
        </w:tabs>
        <w:spacing w:after="0" w:line="240" w:lineRule="auto"/>
        <w:jc w:val="both"/>
        <w:rPr>
          <w:rFonts w:asciiTheme="minorHAnsi" w:hAnsiTheme="minorHAnsi" w:cstheme="minorHAnsi"/>
          <w:b/>
          <w:bCs/>
          <w:sz w:val="20"/>
          <w:szCs w:val="20"/>
          <w:u w:val="single"/>
        </w:rPr>
      </w:pPr>
      <w:r w:rsidRPr="003D732F">
        <w:rPr>
          <w:rFonts w:asciiTheme="minorHAnsi" w:hAnsiTheme="minorHAnsi" w:cstheme="minorHAnsi"/>
          <w:b/>
          <w:bCs/>
          <w:sz w:val="20"/>
          <w:szCs w:val="20"/>
          <w:u w:val="single"/>
        </w:rPr>
        <w:t xml:space="preserve">Da Qualidade </w:t>
      </w:r>
      <w:proofErr w:type="gramStart"/>
      <w:r w:rsidRPr="003D732F">
        <w:rPr>
          <w:rFonts w:asciiTheme="minorHAnsi" w:hAnsiTheme="minorHAnsi" w:cstheme="minorHAnsi"/>
          <w:b/>
          <w:bCs/>
          <w:sz w:val="20"/>
          <w:szCs w:val="20"/>
          <w:u w:val="single"/>
        </w:rPr>
        <w:t>doEquipamento</w:t>
      </w:r>
      <w:proofErr w:type="gramEnd"/>
      <w:r w:rsidR="00C320E2" w:rsidRPr="003D732F">
        <w:rPr>
          <w:rFonts w:asciiTheme="minorHAnsi" w:hAnsiTheme="minorHAnsi" w:cstheme="minorHAnsi"/>
          <w:b/>
          <w:bCs/>
          <w:sz w:val="20"/>
          <w:szCs w:val="20"/>
          <w:u w:val="single"/>
        </w:rPr>
        <w:t>:</w:t>
      </w:r>
    </w:p>
    <w:p w:rsidR="00C320E2" w:rsidRPr="003D732F" w:rsidRDefault="00C320E2" w:rsidP="00C320E2">
      <w:pPr>
        <w:tabs>
          <w:tab w:val="left" w:pos="1418"/>
        </w:tabs>
        <w:spacing w:after="0" w:line="240" w:lineRule="auto"/>
        <w:jc w:val="both"/>
        <w:rPr>
          <w:rFonts w:asciiTheme="minorHAnsi" w:hAnsiTheme="minorHAnsi" w:cstheme="minorHAnsi"/>
          <w:sz w:val="20"/>
          <w:szCs w:val="20"/>
          <w:u w:val="single"/>
        </w:rPr>
      </w:pPr>
      <w:r w:rsidRPr="003D732F">
        <w:rPr>
          <w:rFonts w:asciiTheme="minorHAnsi" w:hAnsiTheme="minorHAnsi" w:cstheme="minorHAnsi"/>
          <w:sz w:val="20"/>
          <w:szCs w:val="20"/>
          <w:u w:val="single"/>
        </w:rPr>
        <w:t>2.1.1. Os equipamentos devem ser:</w:t>
      </w:r>
    </w:p>
    <w:p w:rsidR="00C320E2" w:rsidRPr="003D732F" w:rsidRDefault="00C320E2" w:rsidP="00C320E2">
      <w:pPr>
        <w:numPr>
          <w:ilvl w:val="3"/>
          <w:numId w:val="16"/>
        </w:numPr>
        <w:tabs>
          <w:tab w:val="left" w:pos="1418"/>
        </w:tabs>
        <w:spacing w:after="0" w:line="240" w:lineRule="auto"/>
        <w:ind w:left="1418" w:hanging="425"/>
        <w:jc w:val="both"/>
        <w:rPr>
          <w:rFonts w:asciiTheme="minorHAnsi" w:hAnsiTheme="minorHAnsi" w:cstheme="minorHAnsi"/>
          <w:sz w:val="20"/>
          <w:szCs w:val="20"/>
        </w:rPr>
      </w:pPr>
      <w:r w:rsidRPr="003D732F">
        <w:rPr>
          <w:rFonts w:asciiTheme="minorHAnsi" w:hAnsiTheme="minorHAnsi" w:cstheme="minorHAnsi"/>
          <w:sz w:val="20"/>
          <w:szCs w:val="20"/>
        </w:rPr>
        <w:t>De alta qualidade, com excelente acabamento, sem falhas ou quaisquer outras avarias;</w:t>
      </w:r>
    </w:p>
    <w:p w:rsidR="00C320E2" w:rsidRPr="003D732F" w:rsidRDefault="00C320E2" w:rsidP="00C320E2">
      <w:pPr>
        <w:numPr>
          <w:ilvl w:val="3"/>
          <w:numId w:val="16"/>
        </w:numPr>
        <w:tabs>
          <w:tab w:val="left" w:pos="1418"/>
        </w:tabs>
        <w:spacing w:after="0" w:line="240" w:lineRule="auto"/>
        <w:ind w:left="1418" w:hanging="425"/>
        <w:jc w:val="both"/>
        <w:rPr>
          <w:rFonts w:asciiTheme="minorHAnsi" w:hAnsiTheme="minorHAnsi" w:cstheme="minorHAnsi"/>
          <w:sz w:val="20"/>
          <w:szCs w:val="20"/>
        </w:rPr>
      </w:pPr>
      <w:r w:rsidRPr="003D732F">
        <w:rPr>
          <w:rFonts w:asciiTheme="minorHAnsi" w:hAnsiTheme="minorHAnsi" w:cstheme="minorHAnsi"/>
          <w:sz w:val="20"/>
          <w:szCs w:val="20"/>
        </w:rPr>
        <w:t>De excelência resistência e de modo a proporcionar segurança ao usuário;</w:t>
      </w:r>
    </w:p>
    <w:p w:rsidR="00C320E2" w:rsidRPr="003D732F" w:rsidRDefault="00C320E2" w:rsidP="00C320E2">
      <w:pPr>
        <w:numPr>
          <w:ilvl w:val="3"/>
          <w:numId w:val="16"/>
        </w:numPr>
        <w:tabs>
          <w:tab w:val="left" w:pos="1418"/>
        </w:tabs>
        <w:spacing w:after="0" w:line="240" w:lineRule="auto"/>
        <w:ind w:left="1418" w:hanging="425"/>
        <w:jc w:val="both"/>
        <w:rPr>
          <w:rFonts w:asciiTheme="minorHAnsi" w:hAnsiTheme="minorHAnsi" w:cstheme="minorHAnsi"/>
          <w:sz w:val="20"/>
          <w:szCs w:val="20"/>
        </w:rPr>
      </w:pPr>
      <w:r w:rsidRPr="003D732F">
        <w:rPr>
          <w:rFonts w:asciiTheme="minorHAnsi" w:hAnsiTheme="minorHAnsi" w:cstheme="minorHAnsi"/>
          <w:sz w:val="20"/>
          <w:szCs w:val="20"/>
        </w:rPr>
        <w:t>Entregues obedecendo rigorosamente as clausulas do Termo e seus anexos;</w:t>
      </w:r>
    </w:p>
    <w:p w:rsidR="00C320E2" w:rsidRPr="003D732F" w:rsidRDefault="00C320E2" w:rsidP="00C320E2">
      <w:pPr>
        <w:numPr>
          <w:ilvl w:val="3"/>
          <w:numId w:val="16"/>
        </w:numPr>
        <w:tabs>
          <w:tab w:val="left" w:pos="1418"/>
        </w:tabs>
        <w:spacing w:after="0" w:line="240" w:lineRule="auto"/>
        <w:ind w:left="1418" w:hanging="425"/>
        <w:jc w:val="both"/>
        <w:rPr>
          <w:rFonts w:asciiTheme="minorHAnsi" w:hAnsiTheme="minorHAnsi" w:cstheme="minorHAnsi"/>
          <w:sz w:val="20"/>
          <w:szCs w:val="20"/>
        </w:rPr>
      </w:pPr>
      <w:r w:rsidRPr="003D732F">
        <w:rPr>
          <w:rFonts w:asciiTheme="minorHAnsi" w:hAnsiTheme="minorHAnsi" w:cstheme="minorHAnsi"/>
          <w:sz w:val="20"/>
          <w:szCs w:val="20"/>
        </w:rPr>
        <w:lastRenderedPageBreak/>
        <w:t>Entregues acondicionados, sempre que possível, em embalagens lacradas individualmente, identificados, e em perfeitas condições de armazenagem.</w:t>
      </w:r>
    </w:p>
    <w:p w:rsidR="00C320E2" w:rsidRPr="003D732F" w:rsidRDefault="00C320E2" w:rsidP="00C320E2">
      <w:pPr>
        <w:autoSpaceDE w:val="0"/>
        <w:autoSpaceDN w:val="0"/>
        <w:adjustRightInd w:val="0"/>
        <w:spacing w:after="0" w:line="240" w:lineRule="auto"/>
        <w:jc w:val="both"/>
        <w:rPr>
          <w:rFonts w:asciiTheme="minorHAnsi" w:hAnsiTheme="minorHAnsi" w:cstheme="minorHAnsi"/>
          <w:sz w:val="20"/>
          <w:szCs w:val="20"/>
        </w:rPr>
      </w:pPr>
    </w:p>
    <w:p w:rsidR="00C320E2" w:rsidRPr="003D732F" w:rsidRDefault="00C320E2" w:rsidP="003D732F">
      <w:pPr>
        <w:tabs>
          <w:tab w:val="left" w:pos="1418"/>
        </w:tabs>
        <w:spacing w:after="0" w:line="240" w:lineRule="auto"/>
        <w:jc w:val="both"/>
        <w:rPr>
          <w:rFonts w:asciiTheme="minorHAnsi" w:hAnsiTheme="minorHAnsi" w:cstheme="minorHAnsi"/>
          <w:b/>
          <w:sz w:val="20"/>
          <w:szCs w:val="20"/>
        </w:rPr>
      </w:pPr>
      <w:r w:rsidRPr="003D732F">
        <w:rPr>
          <w:rFonts w:asciiTheme="minorHAnsi" w:hAnsiTheme="minorHAnsi" w:cstheme="minorHAnsi"/>
          <w:sz w:val="20"/>
          <w:szCs w:val="20"/>
        </w:rPr>
        <w:t>2.1.2. Produtos contendo baixa qualidade, em desacordo com o Termo e seus anexos ou com a legislação vigente aplicada, serão rejeitados pela Secretaria da Saúde.</w:t>
      </w:r>
    </w:p>
    <w:p w:rsidR="00C320E2" w:rsidRPr="003D732F" w:rsidRDefault="00C320E2" w:rsidP="00C320E2">
      <w:pPr>
        <w:tabs>
          <w:tab w:val="left" w:pos="567"/>
        </w:tabs>
        <w:spacing w:after="0" w:line="240" w:lineRule="auto"/>
        <w:jc w:val="both"/>
        <w:rPr>
          <w:rFonts w:asciiTheme="minorHAnsi" w:hAnsiTheme="minorHAnsi" w:cstheme="minorHAnsi"/>
          <w:b/>
          <w:bCs/>
          <w:sz w:val="20"/>
          <w:szCs w:val="20"/>
          <w:u w:val="single"/>
        </w:rPr>
      </w:pPr>
      <w:r w:rsidRPr="003D732F">
        <w:rPr>
          <w:rFonts w:asciiTheme="minorHAnsi" w:hAnsiTheme="minorHAnsi" w:cstheme="minorHAnsi"/>
          <w:b/>
          <w:bCs/>
          <w:sz w:val="20"/>
          <w:szCs w:val="20"/>
          <w:u w:val="single"/>
        </w:rPr>
        <w:t>2.2. Da Identificação / Embalagem do Produto:</w:t>
      </w:r>
    </w:p>
    <w:p w:rsidR="00C320E2" w:rsidRPr="003D732F" w:rsidRDefault="00C320E2" w:rsidP="00C320E2">
      <w:pPr>
        <w:tabs>
          <w:tab w:val="left" w:pos="1418"/>
        </w:tabs>
        <w:spacing w:after="0" w:line="240" w:lineRule="auto"/>
        <w:jc w:val="both"/>
        <w:rPr>
          <w:rFonts w:asciiTheme="minorHAnsi" w:hAnsiTheme="minorHAnsi" w:cstheme="minorHAnsi"/>
          <w:sz w:val="20"/>
          <w:szCs w:val="20"/>
        </w:rPr>
      </w:pPr>
      <w:r w:rsidRPr="003D732F">
        <w:rPr>
          <w:rFonts w:asciiTheme="minorHAnsi" w:hAnsiTheme="minorHAnsi" w:cstheme="minorHAnsi"/>
          <w:sz w:val="20"/>
          <w:szCs w:val="20"/>
        </w:rPr>
        <w:t>2.2.2. Os produtos fornecidos deverão possuir embalagem, contendo:</w:t>
      </w:r>
    </w:p>
    <w:p w:rsidR="00C320E2" w:rsidRPr="003D732F" w:rsidRDefault="00C320E2" w:rsidP="00C320E2">
      <w:pPr>
        <w:numPr>
          <w:ilvl w:val="3"/>
          <w:numId w:val="16"/>
        </w:numPr>
        <w:tabs>
          <w:tab w:val="left" w:pos="1418"/>
        </w:tabs>
        <w:spacing w:after="0" w:line="240" w:lineRule="auto"/>
        <w:ind w:left="1418" w:hanging="425"/>
        <w:jc w:val="both"/>
        <w:rPr>
          <w:rFonts w:asciiTheme="minorHAnsi" w:hAnsiTheme="minorHAnsi" w:cstheme="minorHAnsi"/>
          <w:sz w:val="20"/>
          <w:szCs w:val="20"/>
        </w:rPr>
      </w:pPr>
      <w:r w:rsidRPr="003D732F">
        <w:rPr>
          <w:rFonts w:asciiTheme="minorHAnsi" w:hAnsiTheme="minorHAnsi" w:cstheme="minorHAnsi"/>
          <w:sz w:val="20"/>
          <w:szCs w:val="20"/>
        </w:rPr>
        <w:t xml:space="preserve">Nome e </w:t>
      </w:r>
      <w:r w:rsidRPr="003D732F">
        <w:rPr>
          <w:rFonts w:asciiTheme="minorHAnsi" w:hAnsiTheme="minorHAnsi" w:cstheme="minorHAnsi"/>
          <w:i/>
          <w:iCs/>
          <w:sz w:val="20"/>
          <w:szCs w:val="20"/>
        </w:rPr>
        <w:t>website</w:t>
      </w:r>
      <w:r w:rsidRPr="003D732F">
        <w:rPr>
          <w:rFonts w:asciiTheme="minorHAnsi" w:hAnsiTheme="minorHAnsi" w:cstheme="minorHAnsi"/>
          <w:sz w:val="20"/>
          <w:szCs w:val="20"/>
        </w:rPr>
        <w:t xml:space="preserve"> do fabricante;</w:t>
      </w:r>
    </w:p>
    <w:p w:rsidR="00C320E2" w:rsidRPr="003D732F" w:rsidRDefault="00C320E2" w:rsidP="00C320E2">
      <w:pPr>
        <w:numPr>
          <w:ilvl w:val="3"/>
          <w:numId w:val="16"/>
        </w:numPr>
        <w:tabs>
          <w:tab w:val="left" w:pos="1418"/>
        </w:tabs>
        <w:spacing w:after="0" w:line="240" w:lineRule="auto"/>
        <w:ind w:left="1418" w:hanging="425"/>
        <w:jc w:val="both"/>
        <w:rPr>
          <w:rFonts w:asciiTheme="minorHAnsi" w:hAnsiTheme="minorHAnsi" w:cstheme="minorHAnsi"/>
          <w:sz w:val="20"/>
          <w:szCs w:val="20"/>
        </w:rPr>
      </w:pPr>
      <w:r w:rsidRPr="003D732F">
        <w:rPr>
          <w:rFonts w:asciiTheme="minorHAnsi" w:hAnsiTheme="minorHAnsi" w:cstheme="minorHAnsi"/>
          <w:sz w:val="20"/>
          <w:szCs w:val="20"/>
        </w:rPr>
        <w:t>Data do término da garantia;</w:t>
      </w:r>
    </w:p>
    <w:p w:rsidR="00C320E2" w:rsidRPr="003D732F" w:rsidRDefault="00C320E2" w:rsidP="003D732F">
      <w:pPr>
        <w:numPr>
          <w:ilvl w:val="3"/>
          <w:numId w:val="16"/>
        </w:numPr>
        <w:tabs>
          <w:tab w:val="left" w:pos="1418"/>
        </w:tabs>
        <w:spacing w:after="0" w:line="240" w:lineRule="auto"/>
        <w:ind w:left="1418" w:hanging="425"/>
        <w:jc w:val="both"/>
        <w:rPr>
          <w:rFonts w:asciiTheme="minorHAnsi" w:hAnsiTheme="minorHAnsi" w:cstheme="minorHAnsi"/>
          <w:sz w:val="20"/>
          <w:szCs w:val="20"/>
        </w:rPr>
      </w:pPr>
      <w:r w:rsidRPr="003D732F">
        <w:rPr>
          <w:rFonts w:asciiTheme="minorHAnsi" w:hAnsiTheme="minorHAnsi" w:cstheme="minorHAnsi"/>
          <w:sz w:val="20"/>
          <w:szCs w:val="20"/>
        </w:rPr>
        <w:t>Dados para acionamento da garantia.</w:t>
      </w:r>
    </w:p>
    <w:p w:rsidR="00C320E2" w:rsidRPr="003D732F" w:rsidRDefault="00C320E2" w:rsidP="00C320E2">
      <w:pPr>
        <w:tabs>
          <w:tab w:val="left" w:pos="567"/>
        </w:tabs>
        <w:spacing w:after="0" w:line="240" w:lineRule="auto"/>
        <w:jc w:val="both"/>
        <w:rPr>
          <w:rFonts w:asciiTheme="minorHAnsi" w:hAnsiTheme="minorHAnsi" w:cstheme="minorHAnsi"/>
          <w:b/>
          <w:bCs/>
          <w:sz w:val="20"/>
          <w:szCs w:val="20"/>
          <w:u w:val="single"/>
        </w:rPr>
      </w:pPr>
      <w:r w:rsidRPr="003D732F">
        <w:rPr>
          <w:rFonts w:asciiTheme="minorHAnsi" w:hAnsiTheme="minorHAnsi" w:cstheme="minorHAnsi"/>
          <w:b/>
          <w:bCs/>
          <w:sz w:val="20"/>
          <w:szCs w:val="20"/>
          <w:u w:val="single"/>
        </w:rPr>
        <w:t xml:space="preserve">2.3. Da Garantia </w:t>
      </w:r>
      <w:proofErr w:type="gramStart"/>
      <w:r w:rsidRPr="003D732F">
        <w:rPr>
          <w:rFonts w:asciiTheme="minorHAnsi" w:hAnsiTheme="minorHAnsi" w:cstheme="minorHAnsi"/>
          <w:b/>
          <w:bCs/>
          <w:sz w:val="20"/>
          <w:szCs w:val="20"/>
          <w:u w:val="single"/>
        </w:rPr>
        <w:t xml:space="preserve">dos </w:t>
      </w:r>
      <w:r w:rsidR="00255FC2" w:rsidRPr="003D732F">
        <w:rPr>
          <w:rFonts w:asciiTheme="minorHAnsi" w:hAnsiTheme="minorHAnsi" w:cstheme="minorHAnsi"/>
          <w:b/>
          <w:bCs/>
          <w:sz w:val="20"/>
          <w:szCs w:val="20"/>
          <w:u w:val="single"/>
        </w:rPr>
        <w:t>Equipamento</w:t>
      </w:r>
      <w:proofErr w:type="gramEnd"/>
      <w:r w:rsidRPr="003D732F">
        <w:rPr>
          <w:rFonts w:asciiTheme="minorHAnsi" w:hAnsiTheme="minorHAnsi" w:cstheme="minorHAnsi"/>
          <w:b/>
          <w:bCs/>
          <w:sz w:val="20"/>
          <w:szCs w:val="20"/>
          <w:u w:val="single"/>
        </w:rPr>
        <w:t>:</w:t>
      </w:r>
    </w:p>
    <w:p w:rsidR="00C320E2" w:rsidRPr="003D732F" w:rsidRDefault="00C320E2" w:rsidP="00C320E2">
      <w:pPr>
        <w:tabs>
          <w:tab w:val="left" w:pos="1418"/>
        </w:tabs>
        <w:spacing w:after="0" w:line="240" w:lineRule="auto"/>
        <w:jc w:val="both"/>
        <w:rPr>
          <w:rFonts w:asciiTheme="minorHAnsi" w:hAnsiTheme="minorHAnsi" w:cstheme="minorHAnsi"/>
          <w:color w:val="000000"/>
          <w:sz w:val="20"/>
          <w:szCs w:val="20"/>
        </w:rPr>
      </w:pPr>
      <w:r w:rsidRPr="003D732F">
        <w:rPr>
          <w:rFonts w:asciiTheme="minorHAnsi" w:hAnsiTheme="minorHAnsi" w:cstheme="minorHAnsi"/>
          <w:color w:val="000000"/>
          <w:sz w:val="20"/>
          <w:szCs w:val="20"/>
        </w:rPr>
        <w:t xml:space="preserve">2.3.1. Os produtos devem ter a garantia/validade mínima de </w:t>
      </w:r>
      <w:r w:rsidRPr="003D732F">
        <w:rPr>
          <w:rFonts w:asciiTheme="minorHAnsi" w:hAnsiTheme="minorHAnsi" w:cstheme="minorHAnsi"/>
          <w:b/>
          <w:bCs/>
          <w:color w:val="000000"/>
          <w:sz w:val="20"/>
          <w:szCs w:val="20"/>
        </w:rPr>
        <w:t>12 (doze) meses</w:t>
      </w:r>
      <w:r w:rsidRPr="003D732F">
        <w:rPr>
          <w:rFonts w:asciiTheme="minorHAnsi" w:hAnsiTheme="minorHAnsi" w:cstheme="minorHAnsi"/>
          <w:color w:val="000000"/>
          <w:sz w:val="20"/>
          <w:szCs w:val="20"/>
        </w:rPr>
        <w:t>contados do atesto da nota fiscal;</w:t>
      </w:r>
    </w:p>
    <w:p w:rsidR="00C320E2" w:rsidRPr="003D732F" w:rsidRDefault="00C320E2" w:rsidP="00C320E2">
      <w:pPr>
        <w:tabs>
          <w:tab w:val="left" w:pos="1418"/>
        </w:tabs>
        <w:spacing w:after="0" w:line="240" w:lineRule="auto"/>
        <w:jc w:val="both"/>
        <w:rPr>
          <w:rFonts w:asciiTheme="minorHAnsi" w:hAnsiTheme="minorHAnsi" w:cstheme="minorHAnsi"/>
          <w:color w:val="000000"/>
          <w:sz w:val="20"/>
          <w:szCs w:val="20"/>
        </w:rPr>
      </w:pPr>
      <w:r w:rsidRPr="003D732F">
        <w:rPr>
          <w:rFonts w:asciiTheme="minorHAnsi" w:hAnsiTheme="minorHAnsi" w:cstheme="minorHAnsi"/>
          <w:color w:val="000000"/>
          <w:sz w:val="20"/>
          <w:szCs w:val="20"/>
        </w:rPr>
        <w:t>2.3.2. A Contratada fica obrigada a manter a garantia/validade dos produtos exigida neste Termo, sob pena de sofrer as sanções legais aplicáveis, além de ser obrigada a reparar os prejuízos que causar a SESAU/TO ou a terceiros, decorrentes de falhas nos produtos ou de sua respectiva entrega ou ainda relacionados à fabricação ou armazenagem.</w:t>
      </w:r>
    </w:p>
    <w:p w:rsidR="00C320E2" w:rsidRPr="003D732F" w:rsidRDefault="00C320E2" w:rsidP="00C320E2">
      <w:pPr>
        <w:tabs>
          <w:tab w:val="left" w:pos="1418"/>
        </w:tabs>
        <w:spacing w:after="0" w:line="240" w:lineRule="auto"/>
        <w:jc w:val="both"/>
        <w:rPr>
          <w:rFonts w:asciiTheme="minorHAnsi" w:hAnsiTheme="minorHAnsi" w:cstheme="minorHAnsi"/>
          <w:color w:val="000000"/>
          <w:sz w:val="20"/>
          <w:szCs w:val="20"/>
        </w:rPr>
      </w:pPr>
      <w:r w:rsidRPr="003D732F">
        <w:rPr>
          <w:rFonts w:asciiTheme="minorHAnsi" w:hAnsiTheme="minorHAnsi" w:cstheme="minorHAnsi"/>
          <w:sz w:val="20"/>
          <w:szCs w:val="20"/>
        </w:rPr>
        <w:t xml:space="preserve">2.3.3. Durante o período de garantia dos produtos, a </w:t>
      </w:r>
      <w:r w:rsidRPr="003D732F">
        <w:rPr>
          <w:rFonts w:asciiTheme="minorHAnsi" w:hAnsiTheme="minorHAnsi" w:cstheme="minorHAnsi"/>
          <w:color w:val="000000"/>
          <w:sz w:val="20"/>
          <w:szCs w:val="20"/>
        </w:rPr>
        <w:t>Contratada deverá arcar consertos e substituições em decorrência de defeitos de fabricação, transporte, avarias, embalagem ou armazenamento e outros eventos, para os quais a Contratante não concorreu.</w:t>
      </w:r>
    </w:p>
    <w:p w:rsidR="00C320E2" w:rsidRPr="003D732F" w:rsidRDefault="00C320E2" w:rsidP="00C320E2">
      <w:pPr>
        <w:numPr>
          <w:ilvl w:val="3"/>
          <w:numId w:val="16"/>
        </w:numPr>
        <w:tabs>
          <w:tab w:val="left" w:pos="1418"/>
        </w:tabs>
        <w:spacing w:after="0" w:line="240" w:lineRule="auto"/>
        <w:ind w:left="1418" w:hanging="425"/>
        <w:jc w:val="both"/>
        <w:rPr>
          <w:rFonts w:asciiTheme="minorHAnsi" w:hAnsiTheme="minorHAnsi" w:cstheme="minorHAnsi"/>
          <w:color w:val="000000"/>
          <w:sz w:val="20"/>
          <w:szCs w:val="20"/>
        </w:rPr>
      </w:pPr>
      <w:r w:rsidRPr="003D732F">
        <w:rPr>
          <w:rFonts w:asciiTheme="minorHAnsi" w:hAnsiTheme="minorHAnsi" w:cstheme="minorHAnsi"/>
          <w:color w:val="000000"/>
          <w:sz w:val="20"/>
          <w:szCs w:val="20"/>
        </w:rPr>
        <w:t xml:space="preserve">O prazo para a Contratada atender ao item acima, deverá ser de no máximo até </w:t>
      </w:r>
      <w:r w:rsidRPr="003D732F">
        <w:rPr>
          <w:rFonts w:asciiTheme="minorHAnsi" w:hAnsiTheme="minorHAnsi" w:cstheme="minorHAnsi"/>
          <w:b/>
          <w:bCs/>
          <w:color w:val="000000"/>
          <w:sz w:val="20"/>
          <w:szCs w:val="20"/>
        </w:rPr>
        <w:t xml:space="preserve">05 (cinco) dias </w:t>
      </w:r>
      <w:proofErr w:type="gramStart"/>
      <w:r w:rsidRPr="003D732F">
        <w:rPr>
          <w:rFonts w:asciiTheme="minorHAnsi" w:hAnsiTheme="minorHAnsi" w:cstheme="minorHAnsi"/>
          <w:b/>
          <w:bCs/>
          <w:color w:val="000000"/>
          <w:sz w:val="20"/>
          <w:szCs w:val="20"/>
        </w:rPr>
        <w:t>úteis,</w:t>
      </w:r>
      <w:proofErr w:type="gramEnd"/>
      <w:r w:rsidRPr="003D732F">
        <w:rPr>
          <w:rFonts w:asciiTheme="minorHAnsi" w:hAnsiTheme="minorHAnsi" w:cstheme="minorHAnsi"/>
          <w:color w:val="000000"/>
          <w:sz w:val="20"/>
          <w:szCs w:val="20"/>
        </w:rPr>
        <w:t>contados da notificação da SESAU/TO.</w:t>
      </w:r>
    </w:p>
    <w:p w:rsidR="00C320E2" w:rsidRPr="003D732F" w:rsidRDefault="00C320E2" w:rsidP="00C320E2">
      <w:pPr>
        <w:tabs>
          <w:tab w:val="left" w:pos="567"/>
        </w:tabs>
        <w:spacing w:after="0" w:line="240" w:lineRule="auto"/>
        <w:jc w:val="both"/>
        <w:rPr>
          <w:rFonts w:asciiTheme="minorHAnsi" w:hAnsiTheme="minorHAnsi" w:cstheme="minorHAnsi"/>
          <w:b/>
          <w:bCs/>
          <w:sz w:val="20"/>
          <w:szCs w:val="20"/>
          <w:u w:val="single"/>
        </w:rPr>
      </w:pPr>
      <w:r w:rsidRPr="003D732F">
        <w:rPr>
          <w:rFonts w:asciiTheme="minorHAnsi" w:hAnsiTheme="minorHAnsi" w:cstheme="minorHAnsi"/>
          <w:b/>
          <w:bCs/>
          <w:sz w:val="20"/>
          <w:szCs w:val="20"/>
          <w:u w:val="single"/>
        </w:rPr>
        <w:t>2.4. A Garantia e Assistência Técnica Do (S) Equipamento (S) Deverá (</w:t>
      </w:r>
      <w:proofErr w:type="spellStart"/>
      <w:r w:rsidRPr="003D732F">
        <w:rPr>
          <w:rFonts w:asciiTheme="minorHAnsi" w:hAnsiTheme="minorHAnsi" w:cstheme="minorHAnsi"/>
          <w:b/>
          <w:bCs/>
          <w:sz w:val="20"/>
          <w:szCs w:val="20"/>
          <w:u w:val="single"/>
        </w:rPr>
        <w:t>Ão</w:t>
      </w:r>
      <w:proofErr w:type="spellEnd"/>
      <w:r w:rsidRPr="003D732F">
        <w:rPr>
          <w:rFonts w:asciiTheme="minorHAnsi" w:hAnsiTheme="minorHAnsi" w:cstheme="minorHAnsi"/>
          <w:b/>
          <w:bCs/>
          <w:sz w:val="20"/>
          <w:szCs w:val="20"/>
          <w:u w:val="single"/>
        </w:rPr>
        <w:t>) Contemplar:</w:t>
      </w:r>
    </w:p>
    <w:p w:rsidR="00C320E2" w:rsidRPr="003D732F" w:rsidRDefault="00C320E2" w:rsidP="00C320E2">
      <w:pPr>
        <w:tabs>
          <w:tab w:val="left" w:pos="1418"/>
        </w:tabs>
        <w:spacing w:after="0" w:line="240" w:lineRule="auto"/>
        <w:jc w:val="both"/>
        <w:rPr>
          <w:rFonts w:asciiTheme="minorHAnsi" w:hAnsiTheme="minorHAnsi" w:cstheme="minorHAnsi"/>
          <w:sz w:val="20"/>
          <w:szCs w:val="20"/>
        </w:rPr>
      </w:pPr>
      <w:r w:rsidRPr="003D732F">
        <w:rPr>
          <w:rFonts w:asciiTheme="minorHAnsi" w:hAnsiTheme="minorHAnsi" w:cstheme="minorHAnsi"/>
          <w:sz w:val="20"/>
          <w:szCs w:val="20"/>
        </w:rPr>
        <w:t xml:space="preserve">2.4.1. Testes dos parâmetros com simuladores e/ou acessórios; </w:t>
      </w:r>
    </w:p>
    <w:p w:rsidR="00C320E2" w:rsidRPr="003D732F" w:rsidRDefault="00C320E2" w:rsidP="00C320E2">
      <w:pPr>
        <w:tabs>
          <w:tab w:val="left" w:pos="1418"/>
        </w:tabs>
        <w:spacing w:after="0" w:line="240" w:lineRule="auto"/>
        <w:jc w:val="both"/>
        <w:rPr>
          <w:rFonts w:asciiTheme="minorHAnsi" w:hAnsiTheme="minorHAnsi" w:cstheme="minorHAnsi"/>
          <w:sz w:val="20"/>
          <w:szCs w:val="20"/>
        </w:rPr>
      </w:pPr>
      <w:r w:rsidRPr="003D732F">
        <w:rPr>
          <w:rFonts w:asciiTheme="minorHAnsi" w:hAnsiTheme="minorHAnsi" w:cstheme="minorHAnsi"/>
          <w:sz w:val="20"/>
          <w:szCs w:val="20"/>
        </w:rPr>
        <w:t>2.4.2. Testes funcionais dos equipamentos;</w:t>
      </w:r>
    </w:p>
    <w:p w:rsidR="00C320E2" w:rsidRPr="003D732F" w:rsidRDefault="00C320E2" w:rsidP="00C320E2">
      <w:pPr>
        <w:tabs>
          <w:tab w:val="left" w:pos="1418"/>
        </w:tabs>
        <w:spacing w:after="0" w:line="240" w:lineRule="auto"/>
        <w:jc w:val="both"/>
        <w:rPr>
          <w:rFonts w:asciiTheme="minorHAnsi" w:hAnsiTheme="minorHAnsi" w:cstheme="minorHAnsi"/>
          <w:sz w:val="20"/>
          <w:szCs w:val="20"/>
        </w:rPr>
      </w:pPr>
      <w:r w:rsidRPr="003D732F">
        <w:rPr>
          <w:rFonts w:asciiTheme="minorHAnsi" w:hAnsiTheme="minorHAnsi" w:cstheme="minorHAnsi"/>
          <w:sz w:val="20"/>
          <w:szCs w:val="20"/>
        </w:rPr>
        <w:t>2.4.3. Verificação de integridade do equipamento;</w:t>
      </w:r>
    </w:p>
    <w:p w:rsidR="00C320E2" w:rsidRPr="003D732F" w:rsidRDefault="00C320E2" w:rsidP="00C320E2">
      <w:pPr>
        <w:tabs>
          <w:tab w:val="left" w:pos="1418"/>
        </w:tabs>
        <w:spacing w:after="0" w:line="240" w:lineRule="auto"/>
        <w:jc w:val="both"/>
        <w:rPr>
          <w:rFonts w:asciiTheme="minorHAnsi" w:hAnsiTheme="minorHAnsi" w:cstheme="minorHAnsi"/>
          <w:sz w:val="20"/>
          <w:szCs w:val="20"/>
        </w:rPr>
      </w:pPr>
      <w:r w:rsidRPr="003D732F">
        <w:rPr>
          <w:rFonts w:asciiTheme="minorHAnsi" w:hAnsiTheme="minorHAnsi" w:cstheme="minorHAnsi"/>
          <w:sz w:val="20"/>
          <w:szCs w:val="20"/>
        </w:rPr>
        <w:t>2.4.4. Verificação do uso de acessórios indicado pelo fabricante;</w:t>
      </w:r>
    </w:p>
    <w:p w:rsidR="00C320E2" w:rsidRPr="003D732F" w:rsidRDefault="00C320E2" w:rsidP="00C320E2">
      <w:pPr>
        <w:tabs>
          <w:tab w:val="left" w:pos="1418"/>
        </w:tabs>
        <w:spacing w:after="0" w:line="240" w:lineRule="auto"/>
        <w:jc w:val="both"/>
        <w:rPr>
          <w:rFonts w:asciiTheme="minorHAnsi" w:hAnsiTheme="minorHAnsi" w:cstheme="minorHAnsi"/>
          <w:sz w:val="20"/>
          <w:szCs w:val="20"/>
        </w:rPr>
      </w:pPr>
      <w:r w:rsidRPr="003D732F">
        <w:rPr>
          <w:rFonts w:asciiTheme="minorHAnsi" w:hAnsiTheme="minorHAnsi" w:cstheme="minorHAnsi"/>
          <w:sz w:val="20"/>
          <w:szCs w:val="20"/>
        </w:rPr>
        <w:t>2.4.5. Configuração de setup (se houver);</w:t>
      </w:r>
    </w:p>
    <w:p w:rsidR="00C320E2" w:rsidRPr="003D732F" w:rsidRDefault="00C320E2" w:rsidP="00C320E2">
      <w:pPr>
        <w:tabs>
          <w:tab w:val="left" w:pos="1418"/>
        </w:tabs>
        <w:spacing w:after="0" w:line="240" w:lineRule="auto"/>
        <w:jc w:val="both"/>
        <w:rPr>
          <w:rFonts w:asciiTheme="minorHAnsi" w:hAnsiTheme="minorHAnsi" w:cstheme="minorHAnsi"/>
          <w:sz w:val="20"/>
          <w:szCs w:val="20"/>
        </w:rPr>
      </w:pPr>
      <w:r w:rsidRPr="003D732F">
        <w:rPr>
          <w:rFonts w:asciiTheme="minorHAnsi" w:hAnsiTheme="minorHAnsi" w:cstheme="minorHAnsi"/>
          <w:sz w:val="20"/>
          <w:szCs w:val="20"/>
        </w:rPr>
        <w:t>2.4.6. Atualização de software e hardware quando necessário e disponível;</w:t>
      </w:r>
    </w:p>
    <w:p w:rsidR="00C320E2" w:rsidRPr="003D732F" w:rsidRDefault="00C320E2" w:rsidP="00C320E2">
      <w:pPr>
        <w:tabs>
          <w:tab w:val="left" w:pos="1418"/>
        </w:tabs>
        <w:spacing w:after="0" w:line="240" w:lineRule="auto"/>
        <w:jc w:val="both"/>
        <w:rPr>
          <w:rFonts w:asciiTheme="minorHAnsi" w:hAnsiTheme="minorHAnsi" w:cstheme="minorHAnsi"/>
          <w:sz w:val="20"/>
          <w:szCs w:val="20"/>
        </w:rPr>
      </w:pPr>
      <w:r w:rsidRPr="003D732F">
        <w:rPr>
          <w:rFonts w:asciiTheme="minorHAnsi" w:hAnsiTheme="minorHAnsi" w:cstheme="minorHAnsi"/>
          <w:sz w:val="20"/>
          <w:szCs w:val="20"/>
        </w:rPr>
        <w:t>2.4.7. Manutenção de acessórios, quando possível;</w:t>
      </w:r>
    </w:p>
    <w:p w:rsidR="00C320E2" w:rsidRPr="003D732F" w:rsidRDefault="00C320E2" w:rsidP="00C320E2">
      <w:pPr>
        <w:tabs>
          <w:tab w:val="left" w:pos="1418"/>
        </w:tabs>
        <w:spacing w:after="0" w:line="240" w:lineRule="auto"/>
        <w:jc w:val="both"/>
        <w:rPr>
          <w:rFonts w:asciiTheme="minorHAnsi" w:hAnsiTheme="minorHAnsi" w:cstheme="minorHAnsi"/>
          <w:sz w:val="20"/>
          <w:szCs w:val="20"/>
        </w:rPr>
      </w:pPr>
      <w:r w:rsidRPr="003D732F">
        <w:rPr>
          <w:rFonts w:asciiTheme="minorHAnsi" w:hAnsiTheme="minorHAnsi" w:cstheme="minorHAnsi"/>
          <w:sz w:val="20"/>
          <w:szCs w:val="20"/>
        </w:rPr>
        <w:t>2.4.8. Reparos com peças originais;</w:t>
      </w:r>
    </w:p>
    <w:p w:rsidR="00C320E2" w:rsidRPr="003D732F" w:rsidRDefault="00C320E2" w:rsidP="00C320E2">
      <w:pPr>
        <w:tabs>
          <w:tab w:val="left" w:pos="1418"/>
        </w:tabs>
        <w:spacing w:after="0" w:line="240" w:lineRule="auto"/>
        <w:jc w:val="both"/>
        <w:rPr>
          <w:rFonts w:asciiTheme="minorHAnsi" w:hAnsiTheme="minorHAnsi" w:cstheme="minorHAnsi"/>
          <w:sz w:val="20"/>
          <w:szCs w:val="20"/>
        </w:rPr>
      </w:pPr>
      <w:r w:rsidRPr="003D732F">
        <w:rPr>
          <w:rFonts w:asciiTheme="minorHAnsi" w:hAnsiTheme="minorHAnsi" w:cstheme="minorHAnsi"/>
          <w:sz w:val="20"/>
          <w:szCs w:val="20"/>
        </w:rPr>
        <w:t>2.4.9. Limpeza interna;</w:t>
      </w:r>
    </w:p>
    <w:p w:rsidR="00C320E2" w:rsidRPr="003D732F" w:rsidRDefault="00C320E2" w:rsidP="00C320E2">
      <w:pPr>
        <w:tabs>
          <w:tab w:val="left" w:pos="1418"/>
        </w:tabs>
        <w:spacing w:after="0" w:line="240" w:lineRule="auto"/>
        <w:jc w:val="both"/>
        <w:rPr>
          <w:rFonts w:asciiTheme="minorHAnsi" w:hAnsiTheme="minorHAnsi" w:cstheme="minorHAnsi"/>
          <w:sz w:val="20"/>
          <w:szCs w:val="20"/>
        </w:rPr>
      </w:pPr>
      <w:r w:rsidRPr="003D732F">
        <w:rPr>
          <w:rFonts w:asciiTheme="minorHAnsi" w:hAnsiTheme="minorHAnsi" w:cstheme="minorHAnsi"/>
          <w:sz w:val="20"/>
          <w:szCs w:val="20"/>
        </w:rPr>
        <w:t>2.4.10. Treinamento do usuário;</w:t>
      </w:r>
    </w:p>
    <w:p w:rsidR="00C320E2" w:rsidRPr="003D732F" w:rsidRDefault="00C320E2" w:rsidP="00C320E2">
      <w:pPr>
        <w:tabs>
          <w:tab w:val="left" w:pos="1418"/>
        </w:tabs>
        <w:spacing w:after="0" w:line="240" w:lineRule="auto"/>
        <w:jc w:val="both"/>
        <w:rPr>
          <w:rFonts w:asciiTheme="minorHAnsi" w:hAnsiTheme="minorHAnsi" w:cstheme="minorHAnsi"/>
          <w:sz w:val="20"/>
          <w:szCs w:val="20"/>
        </w:rPr>
      </w:pPr>
      <w:r w:rsidRPr="003D732F">
        <w:rPr>
          <w:rFonts w:asciiTheme="minorHAnsi" w:hAnsiTheme="minorHAnsi" w:cstheme="minorHAnsi"/>
          <w:sz w:val="20"/>
          <w:szCs w:val="20"/>
        </w:rPr>
        <w:t>2.4.11. Inspeção pró-ativa;</w:t>
      </w:r>
    </w:p>
    <w:p w:rsidR="000D2E65" w:rsidRPr="003D732F" w:rsidRDefault="00C320E2" w:rsidP="00947A3C">
      <w:pPr>
        <w:tabs>
          <w:tab w:val="left" w:pos="1418"/>
        </w:tabs>
        <w:spacing w:after="0" w:line="240" w:lineRule="auto"/>
        <w:jc w:val="both"/>
        <w:rPr>
          <w:rFonts w:asciiTheme="minorHAnsi" w:hAnsiTheme="minorHAnsi" w:cstheme="minorHAnsi"/>
          <w:sz w:val="20"/>
          <w:szCs w:val="20"/>
        </w:rPr>
      </w:pPr>
      <w:r w:rsidRPr="003D732F">
        <w:rPr>
          <w:rFonts w:asciiTheme="minorHAnsi" w:hAnsiTheme="minorHAnsi" w:cstheme="minorHAnsi"/>
          <w:bCs/>
          <w:sz w:val="20"/>
          <w:szCs w:val="20"/>
        </w:rPr>
        <w:t>2.4.12. D</w:t>
      </w:r>
      <w:r w:rsidRPr="003D732F">
        <w:rPr>
          <w:rFonts w:asciiTheme="minorHAnsi" w:hAnsiTheme="minorHAnsi" w:cstheme="minorHAnsi"/>
          <w:sz w:val="20"/>
          <w:szCs w:val="20"/>
        </w:rPr>
        <w:t xml:space="preserve">ar plena garantia e qualidade dos equipamentos, e que este após a entrega, possua a garantia mínima exigida, imputando-lhe os ônus decorrentes da cobertura dos prejuízos pela entrega dos mesmos em desconformidade com o especificado no Edital, caso não seja possível a troca, tudo a encargo da </w:t>
      </w:r>
      <w:r w:rsidRPr="003D732F">
        <w:rPr>
          <w:rFonts w:asciiTheme="minorHAnsi" w:hAnsiTheme="minorHAnsi" w:cstheme="minorHAnsi"/>
          <w:b/>
          <w:sz w:val="20"/>
          <w:szCs w:val="20"/>
        </w:rPr>
        <w:t>CONTRATADA</w:t>
      </w:r>
      <w:r w:rsidR="00947A3C" w:rsidRPr="003D732F">
        <w:rPr>
          <w:rFonts w:asciiTheme="minorHAnsi" w:hAnsiTheme="minorHAnsi" w:cstheme="minorHAnsi"/>
          <w:sz w:val="20"/>
          <w:szCs w:val="20"/>
        </w:rPr>
        <w:t>;</w:t>
      </w:r>
    </w:p>
    <w:p w:rsidR="00B946A1" w:rsidRPr="003D732F" w:rsidRDefault="007C3977" w:rsidP="004564C1">
      <w:pPr>
        <w:spacing w:before="120" w:after="0" w:line="240" w:lineRule="auto"/>
        <w:jc w:val="both"/>
        <w:rPr>
          <w:rFonts w:asciiTheme="minorHAnsi" w:hAnsiTheme="minorHAnsi" w:cstheme="minorHAnsi"/>
          <w:b/>
          <w:sz w:val="20"/>
          <w:szCs w:val="20"/>
        </w:rPr>
      </w:pPr>
      <w:r w:rsidRPr="003D732F">
        <w:rPr>
          <w:rFonts w:asciiTheme="minorHAnsi" w:hAnsiTheme="minorHAnsi" w:cstheme="minorHAnsi"/>
          <w:b/>
          <w:sz w:val="20"/>
          <w:szCs w:val="20"/>
        </w:rPr>
        <w:t>CLÁUSULA TERCEIRA –</w:t>
      </w:r>
      <w:r w:rsidR="000D2E65" w:rsidRPr="003D732F">
        <w:rPr>
          <w:rFonts w:asciiTheme="minorHAnsi" w:hAnsiTheme="minorHAnsi" w:cstheme="minorHAnsi"/>
          <w:b/>
          <w:sz w:val="20"/>
          <w:szCs w:val="20"/>
        </w:rPr>
        <w:t>DO PRAZO E</w:t>
      </w:r>
      <w:r w:rsidR="00B47D86" w:rsidRPr="003D732F">
        <w:rPr>
          <w:rFonts w:asciiTheme="minorHAnsi" w:hAnsiTheme="minorHAnsi" w:cstheme="minorHAnsi"/>
          <w:b/>
          <w:sz w:val="20"/>
          <w:szCs w:val="20"/>
        </w:rPr>
        <w:t xml:space="preserve"> DO LOCAL DE ENTREGA</w:t>
      </w:r>
      <w:r w:rsidR="00D46722" w:rsidRPr="003D732F">
        <w:rPr>
          <w:rFonts w:asciiTheme="minorHAnsi" w:hAnsiTheme="minorHAnsi" w:cstheme="minorHAnsi"/>
          <w:b/>
          <w:sz w:val="20"/>
          <w:szCs w:val="20"/>
        </w:rPr>
        <w:t xml:space="preserve"> DO </w:t>
      </w:r>
      <w:r w:rsidR="00255FC2" w:rsidRPr="003D732F">
        <w:rPr>
          <w:rFonts w:asciiTheme="minorHAnsi" w:hAnsiTheme="minorHAnsi" w:cstheme="minorHAnsi"/>
          <w:b/>
          <w:sz w:val="20"/>
          <w:szCs w:val="20"/>
        </w:rPr>
        <w:t>EQUIPAMENTO</w:t>
      </w:r>
    </w:p>
    <w:p w:rsidR="00B47D86" w:rsidRPr="003D732F" w:rsidRDefault="0019657B" w:rsidP="00091C9D">
      <w:pPr>
        <w:spacing w:after="0" w:line="240" w:lineRule="auto"/>
        <w:jc w:val="both"/>
        <w:rPr>
          <w:rFonts w:asciiTheme="minorHAnsi" w:hAnsiTheme="minorHAnsi" w:cstheme="minorHAnsi"/>
          <w:b/>
          <w:bCs/>
          <w:sz w:val="20"/>
          <w:szCs w:val="20"/>
          <w:u w:val="single"/>
        </w:rPr>
      </w:pPr>
      <w:r w:rsidRPr="003D732F">
        <w:rPr>
          <w:rFonts w:asciiTheme="minorHAnsi" w:hAnsiTheme="minorHAnsi" w:cstheme="minorHAnsi"/>
          <w:b/>
          <w:bCs/>
          <w:sz w:val="20"/>
          <w:szCs w:val="20"/>
          <w:u w:val="single"/>
        </w:rPr>
        <w:t xml:space="preserve">3.1. </w:t>
      </w:r>
      <w:r w:rsidR="00947A3C" w:rsidRPr="003D732F">
        <w:rPr>
          <w:rFonts w:asciiTheme="minorHAnsi" w:hAnsiTheme="minorHAnsi" w:cstheme="minorHAnsi"/>
          <w:b/>
          <w:bCs/>
          <w:sz w:val="20"/>
          <w:szCs w:val="20"/>
          <w:u w:val="single"/>
        </w:rPr>
        <w:t>Do prazo de entrega do</w:t>
      </w:r>
      <w:r w:rsidR="00255FC2" w:rsidRPr="003D732F">
        <w:rPr>
          <w:rFonts w:asciiTheme="minorHAnsi" w:hAnsiTheme="minorHAnsi" w:cstheme="minorHAnsi"/>
          <w:b/>
          <w:bCs/>
          <w:sz w:val="20"/>
          <w:szCs w:val="20"/>
          <w:u w:val="single"/>
        </w:rPr>
        <w:t xml:space="preserve"> equipamento</w:t>
      </w:r>
      <w:r w:rsidR="00B47D86" w:rsidRPr="003D732F">
        <w:rPr>
          <w:rFonts w:asciiTheme="minorHAnsi" w:hAnsiTheme="minorHAnsi" w:cstheme="minorHAnsi"/>
          <w:b/>
          <w:bCs/>
          <w:sz w:val="20"/>
          <w:szCs w:val="20"/>
          <w:u w:val="single"/>
        </w:rPr>
        <w:t>:</w:t>
      </w:r>
    </w:p>
    <w:p w:rsidR="00091C9D" w:rsidRPr="003D732F" w:rsidRDefault="0079483E" w:rsidP="00091C9D">
      <w:pPr>
        <w:tabs>
          <w:tab w:val="left" w:pos="1418"/>
        </w:tabs>
        <w:spacing w:after="0" w:line="240" w:lineRule="auto"/>
        <w:jc w:val="both"/>
        <w:rPr>
          <w:rFonts w:asciiTheme="minorHAnsi" w:hAnsiTheme="minorHAnsi" w:cstheme="minorHAnsi"/>
          <w:color w:val="000000"/>
          <w:sz w:val="20"/>
          <w:szCs w:val="20"/>
        </w:rPr>
      </w:pPr>
      <w:r w:rsidRPr="003D732F">
        <w:rPr>
          <w:rFonts w:asciiTheme="minorHAnsi" w:hAnsiTheme="minorHAnsi" w:cstheme="minorHAnsi"/>
          <w:b/>
          <w:sz w:val="20"/>
          <w:szCs w:val="20"/>
        </w:rPr>
        <w:t>3.1.1.</w:t>
      </w:r>
      <w:r w:rsidR="00091C9D" w:rsidRPr="003D732F">
        <w:rPr>
          <w:rFonts w:asciiTheme="minorHAnsi" w:hAnsiTheme="minorHAnsi" w:cstheme="minorHAnsi"/>
          <w:color w:val="000000"/>
          <w:sz w:val="20"/>
          <w:szCs w:val="20"/>
        </w:rPr>
        <w:t xml:space="preserve"> A entrega deverá ser feita no prazo máximo de </w:t>
      </w:r>
      <w:r w:rsidR="00091C9D" w:rsidRPr="003D732F">
        <w:rPr>
          <w:rFonts w:asciiTheme="minorHAnsi" w:hAnsiTheme="minorHAnsi" w:cstheme="minorHAnsi"/>
          <w:b/>
          <w:bCs/>
          <w:color w:val="000000"/>
          <w:sz w:val="20"/>
          <w:szCs w:val="20"/>
        </w:rPr>
        <w:t>15 (quinze) dias corridos</w:t>
      </w:r>
      <w:r w:rsidR="00091C9D" w:rsidRPr="003D732F">
        <w:rPr>
          <w:rFonts w:asciiTheme="minorHAnsi" w:hAnsiTheme="minorHAnsi" w:cstheme="minorHAnsi"/>
          <w:color w:val="000000"/>
          <w:sz w:val="20"/>
          <w:szCs w:val="20"/>
        </w:rPr>
        <w:t>, contados do recebimento da Nota de Empenho, salvo, se por motivo justo, a CONTRATADA solicitar prorrogação, e este pedido ser aceito pela SESAU/TO.</w:t>
      </w:r>
    </w:p>
    <w:p w:rsidR="00091C9D" w:rsidRPr="003D732F" w:rsidRDefault="00091C9D" w:rsidP="00091C9D">
      <w:pPr>
        <w:tabs>
          <w:tab w:val="left" w:pos="1418"/>
        </w:tabs>
        <w:spacing w:after="0" w:line="240" w:lineRule="auto"/>
        <w:jc w:val="both"/>
        <w:rPr>
          <w:rFonts w:asciiTheme="minorHAnsi" w:eastAsia="Batang" w:hAnsiTheme="minorHAnsi" w:cstheme="minorHAnsi"/>
          <w:sz w:val="20"/>
          <w:szCs w:val="20"/>
        </w:rPr>
      </w:pPr>
      <w:r w:rsidRPr="003D732F">
        <w:rPr>
          <w:rFonts w:asciiTheme="minorHAnsi" w:eastAsia="Batang" w:hAnsiTheme="minorHAnsi" w:cstheme="minorHAnsi"/>
          <w:color w:val="000000"/>
          <w:sz w:val="20"/>
          <w:szCs w:val="20"/>
        </w:rPr>
        <w:t>3.1.2. Se a CONTRATADA não cumprir o prazo de entrega ou recusar-se a retirar a Nota de Empenho, sem justificativa formal aceita pela CONTRATANTE, decairá seu do direito de fornecer os produtos adjudicados, sujeitando-se as penalidades previstas no Termo, sendo convo</w:t>
      </w:r>
      <w:r w:rsidRPr="003D732F">
        <w:rPr>
          <w:rFonts w:asciiTheme="minorHAnsi" w:eastAsia="Batang" w:hAnsiTheme="minorHAnsi" w:cstheme="minorHAnsi"/>
          <w:sz w:val="20"/>
          <w:szCs w:val="20"/>
        </w:rPr>
        <w:t>cados os licitantes remanescentes em ordem de classificação para contratar com a SESAU/TO.</w:t>
      </w:r>
    </w:p>
    <w:p w:rsidR="00B47D86" w:rsidRPr="003D732F" w:rsidRDefault="0079483E" w:rsidP="00095808">
      <w:pPr>
        <w:spacing w:after="0" w:line="240" w:lineRule="auto"/>
        <w:jc w:val="both"/>
        <w:rPr>
          <w:rFonts w:asciiTheme="minorHAnsi" w:hAnsiTheme="minorHAnsi" w:cstheme="minorHAnsi"/>
          <w:b/>
          <w:bCs/>
          <w:sz w:val="20"/>
          <w:szCs w:val="20"/>
          <w:u w:val="single"/>
        </w:rPr>
      </w:pPr>
      <w:r w:rsidRPr="003D732F">
        <w:rPr>
          <w:rFonts w:asciiTheme="minorHAnsi" w:hAnsiTheme="minorHAnsi" w:cstheme="minorHAnsi"/>
          <w:b/>
          <w:bCs/>
          <w:sz w:val="20"/>
          <w:szCs w:val="20"/>
          <w:u w:val="single"/>
        </w:rPr>
        <w:t>3.2</w:t>
      </w:r>
      <w:r w:rsidR="0019657B" w:rsidRPr="003D732F">
        <w:rPr>
          <w:rFonts w:asciiTheme="minorHAnsi" w:hAnsiTheme="minorHAnsi" w:cstheme="minorHAnsi"/>
          <w:b/>
          <w:bCs/>
          <w:sz w:val="20"/>
          <w:szCs w:val="20"/>
          <w:u w:val="single"/>
        </w:rPr>
        <w:t xml:space="preserve">. </w:t>
      </w:r>
      <w:r w:rsidR="00B47D86" w:rsidRPr="003D732F">
        <w:rPr>
          <w:rFonts w:asciiTheme="minorHAnsi" w:hAnsiTheme="minorHAnsi" w:cstheme="minorHAnsi"/>
          <w:b/>
          <w:bCs/>
          <w:sz w:val="20"/>
          <w:szCs w:val="20"/>
          <w:u w:val="single"/>
        </w:rPr>
        <w:t xml:space="preserve">Do </w:t>
      </w:r>
      <w:r w:rsidR="00F727E6" w:rsidRPr="003D732F">
        <w:rPr>
          <w:rFonts w:asciiTheme="minorHAnsi" w:hAnsiTheme="minorHAnsi" w:cstheme="minorHAnsi"/>
          <w:b/>
          <w:bCs/>
          <w:sz w:val="20"/>
          <w:szCs w:val="20"/>
          <w:u w:val="single"/>
        </w:rPr>
        <w:t>l</w:t>
      </w:r>
      <w:r w:rsidR="00B47D86" w:rsidRPr="003D732F">
        <w:rPr>
          <w:rFonts w:asciiTheme="minorHAnsi" w:hAnsiTheme="minorHAnsi" w:cstheme="minorHAnsi"/>
          <w:b/>
          <w:bCs/>
          <w:sz w:val="20"/>
          <w:szCs w:val="20"/>
          <w:u w:val="single"/>
        </w:rPr>
        <w:t>ocal</w:t>
      </w:r>
      <w:r w:rsidR="00034F10" w:rsidRPr="003D732F">
        <w:rPr>
          <w:rFonts w:asciiTheme="minorHAnsi" w:hAnsiTheme="minorHAnsi" w:cstheme="minorHAnsi"/>
          <w:b/>
          <w:bCs/>
          <w:sz w:val="20"/>
          <w:szCs w:val="20"/>
          <w:u w:val="single"/>
        </w:rPr>
        <w:t xml:space="preserve"> entrega</w:t>
      </w:r>
      <w:r w:rsidR="00255FC2" w:rsidRPr="003D732F">
        <w:rPr>
          <w:rFonts w:asciiTheme="minorHAnsi" w:hAnsiTheme="minorHAnsi" w:cstheme="minorHAnsi"/>
          <w:b/>
          <w:bCs/>
          <w:sz w:val="20"/>
          <w:szCs w:val="20"/>
          <w:u w:val="single"/>
        </w:rPr>
        <w:t xml:space="preserve"> doequipamento</w:t>
      </w:r>
      <w:r w:rsidR="00B47D86" w:rsidRPr="003D732F">
        <w:rPr>
          <w:rFonts w:asciiTheme="minorHAnsi" w:hAnsiTheme="minorHAnsi" w:cstheme="minorHAnsi"/>
          <w:b/>
          <w:bCs/>
          <w:sz w:val="20"/>
          <w:szCs w:val="20"/>
          <w:u w:val="single"/>
        </w:rPr>
        <w:t>:</w:t>
      </w:r>
    </w:p>
    <w:p w:rsidR="005B40BC" w:rsidRPr="003D732F" w:rsidRDefault="0079483E" w:rsidP="005B40BC">
      <w:pPr>
        <w:spacing w:after="0" w:line="240" w:lineRule="auto"/>
        <w:jc w:val="both"/>
        <w:rPr>
          <w:rFonts w:asciiTheme="minorHAnsi" w:hAnsiTheme="minorHAnsi" w:cstheme="minorHAnsi"/>
          <w:bCs/>
          <w:color w:val="000000"/>
          <w:sz w:val="20"/>
          <w:szCs w:val="20"/>
        </w:rPr>
      </w:pPr>
      <w:proofErr w:type="gramStart"/>
      <w:r w:rsidRPr="003D732F">
        <w:rPr>
          <w:rFonts w:asciiTheme="minorHAnsi" w:eastAsia="Batang" w:hAnsiTheme="minorHAnsi" w:cstheme="minorHAnsi"/>
          <w:b/>
          <w:color w:val="000000"/>
          <w:sz w:val="20"/>
          <w:szCs w:val="20"/>
        </w:rPr>
        <w:t>3.2.1.</w:t>
      </w:r>
      <w:proofErr w:type="gramEnd"/>
      <w:r w:rsidR="00095808" w:rsidRPr="003D732F">
        <w:rPr>
          <w:rFonts w:asciiTheme="minorHAnsi" w:eastAsia="Batang" w:hAnsiTheme="minorHAnsi" w:cstheme="minorHAnsi"/>
          <w:color w:val="000000"/>
          <w:sz w:val="20"/>
          <w:szCs w:val="20"/>
        </w:rPr>
        <w:t>O</w:t>
      </w:r>
      <w:r w:rsidRPr="003D732F">
        <w:rPr>
          <w:rFonts w:asciiTheme="minorHAnsi" w:eastAsia="Batang" w:hAnsiTheme="minorHAnsi" w:cstheme="minorHAnsi"/>
          <w:color w:val="000000"/>
          <w:sz w:val="20"/>
          <w:szCs w:val="20"/>
        </w:rPr>
        <w:t>s produtos dever</w:t>
      </w:r>
      <w:r w:rsidR="00095808" w:rsidRPr="003D732F">
        <w:rPr>
          <w:rFonts w:asciiTheme="minorHAnsi" w:eastAsia="Batang" w:hAnsiTheme="minorHAnsi" w:cstheme="minorHAnsi"/>
          <w:color w:val="000000"/>
          <w:sz w:val="20"/>
          <w:szCs w:val="20"/>
        </w:rPr>
        <w:t>ão</w:t>
      </w:r>
      <w:r w:rsidRPr="003D732F">
        <w:rPr>
          <w:rFonts w:asciiTheme="minorHAnsi" w:eastAsia="Batang" w:hAnsiTheme="minorHAnsi" w:cstheme="minorHAnsi"/>
          <w:color w:val="000000"/>
          <w:sz w:val="20"/>
          <w:szCs w:val="20"/>
        </w:rPr>
        <w:t xml:space="preserve"> ser </w:t>
      </w:r>
      <w:r w:rsidR="00095808" w:rsidRPr="003D732F">
        <w:rPr>
          <w:rFonts w:asciiTheme="minorHAnsi" w:eastAsia="Batang" w:hAnsiTheme="minorHAnsi" w:cstheme="minorHAnsi"/>
          <w:color w:val="000000"/>
          <w:sz w:val="20"/>
          <w:szCs w:val="20"/>
        </w:rPr>
        <w:t>entregues</w:t>
      </w:r>
      <w:r w:rsidRPr="003D732F">
        <w:rPr>
          <w:rFonts w:asciiTheme="minorHAnsi" w:eastAsia="Batang" w:hAnsiTheme="minorHAnsi" w:cstheme="minorHAnsi"/>
          <w:color w:val="000000"/>
          <w:sz w:val="20"/>
          <w:szCs w:val="20"/>
        </w:rPr>
        <w:t xml:space="preserve"> no </w:t>
      </w:r>
      <w:r w:rsidR="00A160B3" w:rsidRPr="003D732F">
        <w:rPr>
          <w:rFonts w:asciiTheme="minorHAnsi" w:hAnsiTheme="minorHAnsi" w:cstheme="minorHAnsi"/>
          <w:bCs/>
          <w:color w:val="000000"/>
          <w:sz w:val="20"/>
          <w:szCs w:val="20"/>
        </w:rPr>
        <w:t>Hemocentro Coordenador de Palmas, sito a Quadra 301 Norte, Conjunto 02, Lote 01, CEP: 77.001-024, em Palmas – TO, em dia e horário comercial.</w:t>
      </w:r>
    </w:p>
    <w:p w:rsidR="00F32C2F" w:rsidRPr="003D732F" w:rsidRDefault="00F32C2F" w:rsidP="005B40BC">
      <w:pPr>
        <w:spacing w:after="0" w:line="240" w:lineRule="auto"/>
        <w:jc w:val="both"/>
        <w:rPr>
          <w:rFonts w:asciiTheme="minorHAnsi" w:hAnsiTheme="minorHAnsi" w:cstheme="minorHAnsi"/>
          <w:bCs/>
          <w:color w:val="000000"/>
          <w:sz w:val="20"/>
          <w:szCs w:val="20"/>
        </w:rPr>
      </w:pPr>
    </w:p>
    <w:p w:rsidR="00F32C2F" w:rsidRPr="003D732F" w:rsidRDefault="00F32C2F" w:rsidP="00F32C2F">
      <w:pPr>
        <w:spacing w:after="0" w:line="240" w:lineRule="auto"/>
        <w:jc w:val="both"/>
        <w:rPr>
          <w:rFonts w:asciiTheme="minorHAnsi" w:hAnsiTheme="minorHAnsi" w:cstheme="minorHAnsi"/>
          <w:bCs/>
          <w:sz w:val="20"/>
          <w:szCs w:val="20"/>
        </w:rPr>
      </w:pPr>
      <w:r w:rsidRPr="003D732F">
        <w:rPr>
          <w:rFonts w:asciiTheme="minorHAnsi" w:hAnsiTheme="minorHAnsi" w:cstheme="minorHAnsi"/>
          <w:b/>
          <w:sz w:val="20"/>
          <w:szCs w:val="20"/>
        </w:rPr>
        <w:lastRenderedPageBreak/>
        <w:t>CLÁUSULA QUARTA–</w:t>
      </w:r>
      <w:r w:rsidR="00776280">
        <w:rPr>
          <w:rFonts w:asciiTheme="minorHAnsi" w:hAnsiTheme="minorHAnsi" w:cstheme="minorHAnsi"/>
          <w:b/>
          <w:sz w:val="20"/>
          <w:szCs w:val="20"/>
        </w:rPr>
        <w:t xml:space="preserve"> DO </w:t>
      </w:r>
      <w:r w:rsidRPr="003D732F">
        <w:rPr>
          <w:rFonts w:asciiTheme="minorHAnsi" w:hAnsiTheme="minorHAnsi" w:cstheme="minorHAnsi"/>
          <w:b/>
          <w:sz w:val="20"/>
          <w:szCs w:val="20"/>
        </w:rPr>
        <w:t>RECE</w:t>
      </w:r>
      <w:r w:rsidR="00255FC2" w:rsidRPr="003D732F">
        <w:rPr>
          <w:rFonts w:asciiTheme="minorHAnsi" w:hAnsiTheme="minorHAnsi" w:cstheme="minorHAnsi"/>
          <w:b/>
          <w:sz w:val="20"/>
          <w:szCs w:val="20"/>
        </w:rPr>
        <w:t>BIMENTO E ACEITAÇÃO DO EQUIPAMENTO</w:t>
      </w:r>
    </w:p>
    <w:p w:rsidR="00E3096F" w:rsidRPr="003D732F" w:rsidRDefault="00E3096F" w:rsidP="00804CD5">
      <w:pPr>
        <w:spacing w:after="0" w:line="240" w:lineRule="auto"/>
        <w:jc w:val="both"/>
        <w:rPr>
          <w:rFonts w:asciiTheme="minorHAnsi" w:eastAsia="Batang" w:hAnsiTheme="minorHAnsi" w:cstheme="minorHAnsi"/>
          <w:b/>
          <w:color w:val="000000"/>
          <w:sz w:val="20"/>
          <w:szCs w:val="20"/>
        </w:rPr>
      </w:pPr>
      <w:r w:rsidRPr="003D732F">
        <w:rPr>
          <w:rFonts w:asciiTheme="minorHAnsi" w:eastAsia="Batang" w:hAnsiTheme="minorHAnsi" w:cstheme="minorHAnsi"/>
          <w:b/>
          <w:color w:val="000000"/>
          <w:sz w:val="20"/>
          <w:szCs w:val="20"/>
        </w:rPr>
        <w:t>4.</w:t>
      </w:r>
      <w:r w:rsidR="00776280">
        <w:rPr>
          <w:rFonts w:asciiTheme="minorHAnsi" w:eastAsia="Batang" w:hAnsiTheme="minorHAnsi" w:cstheme="minorHAnsi"/>
          <w:b/>
          <w:color w:val="000000"/>
          <w:sz w:val="20"/>
          <w:szCs w:val="20"/>
        </w:rPr>
        <w:t>1</w:t>
      </w:r>
      <w:r w:rsidRPr="003D732F">
        <w:rPr>
          <w:rFonts w:asciiTheme="minorHAnsi" w:eastAsia="Batang" w:hAnsiTheme="minorHAnsi" w:cstheme="minorHAnsi"/>
          <w:b/>
          <w:color w:val="000000"/>
          <w:sz w:val="20"/>
          <w:szCs w:val="20"/>
        </w:rPr>
        <w:t>. Do Recebimento e Aceitaç</w:t>
      </w:r>
      <w:r w:rsidR="00255FC2" w:rsidRPr="003D732F">
        <w:rPr>
          <w:rFonts w:asciiTheme="minorHAnsi" w:eastAsia="Batang" w:hAnsiTheme="minorHAnsi" w:cstheme="minorHAnsi"/>
          <w:b/>
          <w:color w:val="000000"/>
          <w:sz w:val="20"/>
          <w:szCs w:val="20"/>
        </w:rPr>
        <w:t>ão do</w:t>
      </w:r>
      <w:r w:rsidRPr="003D732F">
        <w:rPr>
          <w:rFonts w:asciiTheme="minorHAnsi" w:eastAsia="Batang" w:hAnsiTheme="minorHAnsi" w:cstheme="minorHAnsi"/>
          <w:b/>
          <w:color w:val="000000"/>
          <w:sz w:val="20"/>
          <w:szCs w:val="20"/>
        </w:rPr>
        <w:t xml:space="preserve"> E</w:t>
      </w:r>
      <w:r w:rsidR="00255FC2" w:rsidRPr="003D732F">
        <w:rPr>
          <w:rFonts w:asciiTheme="minorHAnsi" w:eastAsia="Batang" w:hAnsiTheme="minorHAnsi" w:cstheme="minorHAnsi"/>
          <w:b/>
          <w:color w:val="000000"/>
          <w:sz w:val="20"/>
          <w:szCs w:val="20"/>
        </w:rPr>
        <w:t>quipamento</w:t>
      </w:r>
      <w:r w:rsidRPr="003D732F">
        <w:rPr>
          <w:rFonts w:asciiTheme="minorHAnsi" w:eastAsia="Batang" w:hAnsiTheme="minorHAnsi" w:cstheme="minorHAnsi"/>
          <w:b/>
          <w:color w:val="000000"/>
          <w:sz w:val="20"/>
          <w:szCs w:val="20"/>
        </w:rPr>
        <w:t>:</w:t>
      </w:r>
    </w:p>
    <w:p w:rsidR="00804CD5" w:rsidRPr="003D732F" w:rsidRDefault="00804CD5" w:rsidP="00804CD5">
      <w:pPr>
        <w:tabs>
          <w:tab w:val="left" w:pos="567"/>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4.</w:t>
      </w:r>
      <w:r w:rsidR="00776280">
        <w:rPr>
          <w:rFonts w:asciiTheme="minorHAnsi" w:eastAsia="Batang" w:hAnsiTheme="minorHAnsi" w:cstheme="minorHAnsi"/>
          <w:color w:val="000000"/>
          <w:sz w:val="20"/>
          <w:szCs w:val="20"/>
        </w:rPr>
        <w:t>1</w:t>
      </w:r>
      <w:r w:rsidRPr="003D732F">
        <w:rPr>
          <w:rFonts w:asciiTheme="minorHAnsi" w:eastAsia="Batang" w:hAnsiTheme="minorHAnsi" w:cstheme="minorHAnsi"/>
          <w:color w:val="000000"/>
          <w:sz w:val="20"/>
          <w:szCs w:val="20"/>
        </w:rPr>
        <w:t xml:space="preserve">.1. O recebimento será </w:t>
      </w:r>
      <w:r w:rsidRPr="003D732F">
        <w:rPr>
          <w:rFonts w:asciiTheme="minorHAnsi" w:hAnsiTheme="minorHAnsi" w:cstheme="minorHAnsi"/>
          <w:sz w:val="20"/>
          <w:szCs w:val="20"/>
        </w:rPr>
        <w:t xml:space="preserve">confiado a uma Comissão composta de, no mínimo, </w:t>
      </w:r>
      <w:proofErr w:type="gramStart"/>
      <w:r w:rsidRPr="003D732F">
        <w:rPr>
          <w:rFonts w:asciiTheme="minorHAnsi" w:hAnsiTheme="minorHAnsi" w:cstheme="minorHAnsi"/>
          <w:sz w:val="20"/>
          <w:szCs w:val="20"/>
        </w:rPr>
        <w:t>3</w:t>
      </w:r>
      <w:proofErr w:type="gramEnd"/>
      <w:r w:rsidRPr="003D732F">
        <w:rPr>
          <w:rFonts w:asciiTheme="minorHAnsi" w:hAnsiTheme="minorHAnsi" w:cstheme="minorHAnsi"/>
          <w:sz w:val="20"/>
          <w:szCs w:val="20"/>
        </w:rPr>
        <w:t xml:space="preserve"> (três) membros (</w:t>
      </w:r>
      <w:r w:rsidRPr="003D732F">
        <w:rPr>
          <w:rFonts w:asciiTheme="minorHAnsi" w:eastAsia="Batang" w:hAnsiTheme="minorHAnsi" w:cstheme="minorHAnsi"/>
          <w:color w:val="000000"/>
          <w:sz w:val="20"/>
          <w:szCs w:val="20"/>
        </w:rPr>
        <w:t>servidores) devidamente autorizados, conforme estabelece o § 8°, do artigo 15, da Lei 8.666/93;</w:t>
      </w:r>
    </w:p>
    <w:p w:rsidR="00804CD5" w:rsidRPr="003D732F" w:rsidRDefault="00804CD5" w:rsidP="00804CD5">
      <w:pPr>
        <w:tabs>
          <w:tab w:val="left" w:pos="567"/>
        </w:tabs>
        <w:spacing w:after="0" w:line="240" w:lineRule="auto"/>
        <w:jc w:val="both"/>
        <w:rPr>
          <w:rFonts w:asciiTheme="minorHAnsi" w:eastAsia="Batang" w:hAnsiTheme="minorHAnsi" w:cstheme="minorHAnsi"/>
          <w:b/>
          <w:bCs/>
          <w:sz w:val="20"/>
          <w:szCs w:val="20"/>
        </w:rPr>
      </w:pPr>
      <w:r w:rsidRPr="003D732F">
        <w:rPr>
          <w:rFonts w:asciiTheme="minorHAnsi" w:eastAsia="Batang" w:hAnsiTheme="minorHAnsi" w:cstheme="minorHAnsi"/>
          <w:b/>
          <w:bCs/>
          <w:color w:val="000000"/>
          <w:sz w:val="20"/>
          <w:szCs w:val="20"/>
        </w:rPr>
        <w:t>4.</w:t>
      </w:r>
      <w:r w:rsidR="00776280">
        <w:rPr>
          <w:rFonts w:asciiTheme="minorHAnsi" w:eastAsia="Batang" w:hAnsiTheme="minorHAnsi" w:cstheme="minorHAnsi"/>
          <w:b/>
          <w:bCs/>
          <w:color w:val="000000"/>
          <w:sz w:val="20"/>
          <w:szCs w:val="20"/>
        </w:rPr>
        <w:t>1</w:t>
      </w:r>
      <w:r w:rsidRPr="003D732F">
        <w:rPr>
          <w:rFonts w:asciiTheme="minorHAnsi" w:eastAsia="Batang" w:hAnsiTheme="minorHAnsi" w:cstheme="minorHAnsi"/>
          <w:b/>
          <w:bCs/>
          <w:color w:val="000000"/>
          <w:sz w:val="20"/>
          <w:szCs w:val="20"/>
        </w:rPr>
        <w:t xml:space="preserve">.2. Todos os produtos deverão estar em conformidade com a Nota de Empenho, que poderá estar acompanhada da </w:t>
      </w:r>
      <w:r w:rsidRPr="003D732F">
        <w:rPr>
          <w:rFonts w:asciiTheme="minorHAnsi" w:hAnsiTheme="minorHAnsi" w:cstheme="minorHAnsi"/>
          <w:b/>
          <w:bCs/>
          <w:color w:val="000000"/>
          <w:sz w:val="20"/>
          <w:szCs w:val="20"/>
        </w:rPr>
        <w:t xml:space="preserve">Relação de Itens ou de </w:t>
      </w:r>
      <w:r w:rsidRPr="003D732F">
        <w:rPr>
          <w:rFonts w:asciiTheme="minorHAnsi" w:eastAsia="Batang" w:hAnsiTheme="minorHAnsi" w:cstheme="minorHAnsi"/>
          <w:b/>
          <w:bCs/>
          <w:color w:val="000000"/>
          <w:sz w:val="20"/>
          <w:szCs w:val="20"/>
        </w:rPr>
        <w:t>outro documento emitido pela SESAU/TO;</w:t>
      </w:r>
    </w:p>
    <w:p w:rsidR="00804CD5" w:rsidRPr="003D732F" w:rsidRDefault="00804CD5" w:rsidP="00804CD5">
      <w:pPr>
        <w:tabs>
          <w:tab w:val="left" w:pos="567"/>
        </w:tabs>
        <w:spacing w:after="0" w:line="240" w:lineRule="auto"/>
        <w:jc w:val="both"/>
        <w:rPr>
          <w:rFonts w:asciiTheme="minorHAnsi" w:hAnsiTheme="minorHAnsi" w:cstheme="minorHAnsi"/>
          <w:sz w:val="20"/>
          <w:szCs w:val="20"/>
          <w:u w:val="single"/>
        </w:rPr>
      </w:pPr>
      <w:r w:rsidRPr="003D732F">
        <w:rPr>
          <w:rFonts w:asciiTheme="minorHAnsi" w:eastAsia="Batang" w:hAnsiTheme="minorHAnsi" w:cstheme="minorHAnsi"/>
          <w:sz w:val="20"/>
          <w:szCs w:val="20"/>
          <w:u w:val="single"/>
        </w:rPr>
        <w:t>4.</w:t>
      </w:r>
      <w:r w:rsidR="00776280">
        <w:rPr>
          <w:rFonts w:asciiTheme="minorHAnsi" w:eastAsia="Batang" w:hAnsiTheme="minorHAnsi" w:cstheme="minorHAnsi"/>
          <w:sz w:val="20"/>
          <w:szCs w:val="20"/>
          <w:u w:val="single"/>
        </w:rPr>
        <w:t>1</w:t>
      </w:r>
      <w:r w:rsidRPr="003D732F">
        <w:rPr>
          <w:rFonts w:asciiTheme="minorHAnsi" w:eastAsia="Batang" w:hAnsiTheme="minorHAnsi" w:cstheme="minorHAnsi"/>
          <w:sz w:val="20"/>
          <w:szCs w:val="20"/>
          <w:u w:val="single"/>
        </w:rPr>
        <w:t xml:space="preserve">.3. O recebimento se dará em observância com </w:t>
      </w:r>
      <w:r w:rsidRPr="003D732F">
        <w:rPr>
          <w:rFonts w:asciiTheme="minorHAnsi" w:hAnsiTheme="minorHAnsi" w:cstheme="minorHAnsi"/>
          <w:sz w:val="20"/>
          <w:szCs w:val="20"/>
          <w:u w:val="single"/>
        </w:rPr>
        <w:t xml:space="preserve">os artigos </w:t>
      </w:r>
      <w:smartTag w:uri="urn:schemas-microsoft-com:office:smarttags" w:element="metricconverter">
        <w:smartTagPr>
          <w:attr w:name="ProductID" w:val="73 a"/>
        </w:smartTagPr>
        <w:r w:rsidRPr="003D732F">
          <w:rPr>
            <w:rFonts w:asciiTheme="minorHAnsi" w:hAnsiTheme="minorHAnsi" w:cstheme="minorHAnsi"/>
            <w:sz w:val="20"/>
            <w:szCs w:val="20"/>
            <w:u w:val="single"/>
          </w:rPr>
          <w:t>73 a</w:t>
        </w:r>
      </w:smartTag>
      <w:r w:rsidRPr="003D732F">
        <w:rPr>
          <w:rFonts w:asciiTheme="minorHAnsi" w:hAnsiTheme="minorHAnsi" w:cstheme="minorHAnsi"/>
          <w:sz w:val="20"/>
          <w:szCs w:val="20"/>
          <w:u w:val="single"/>
        </w:rPr>
        <w:t xml:space="preserve"> 76 da Lei 8.666/1993, e ainda:</w:t>
      </w:r>
    </w:p>
    <w:p w:rsidR="00804CD5" w:rsidRPr="003D732F" w:rsidRDefault="00804CD5" w:rsidP="00804CD5">
      <w:pPr>
        <w:tabs>
          <w:tab w:val="left" w:pos="1418"/>
        </w:tabs>
        <w:spacing w:after="0" w:line="240" w:lineRule="auto"/>
        <w:jc w:val="both"/>
        <w:rPr>
          <w:rFonts w:asciiTheme="minorHAnsi" w:hAnsiTheme="minorHAnsi" w:cstheme="minorHAnsi"/>
          <w:sz w:val="20"/>
          <w:szCs w:val="20"/>
        </w:rPr>
      </w:pPr>
      <w:r w:rsidRPr="003D732F">
        <w:rPr>
          <w:rFonts w:asciiTheme="minorHAnsi" w:hAnsiTheme="minorHAnsi" w:cstheme="minorHAnsi"/>
          <w:iCs/>
          <w:sz w:val="20"/>
          <w:szCs w:val="20"/>
        </w:rPr>
        <w:t>PROVISORIAMENTE</w:t>
      </w:r>
      <w:r w:rsidRPr="003D732F">
        <w:rPr>
          <w:rFonts w:asciiTheme="minorHAnsi" w:hAnsiTheme="minorHAnsi" w:cstheme="minorHAnsi"/>
          <w:sz w:val="20"/>
          <w:szCs w:val="20"/>
        </w:rPr>
        <w:t>, para efeito de verificação da conformidade dos produtos, será aberto o Relatório de Inspeção de Recebimento – RIRE, para avaliação do produto entregue, bem como, se a Nota Fiscal (NF) / Fatura encontra lavrada sem incorreções e na conformidade da Nota de Empenho.</w:t>
      </w:r>
    </w:p>
    <w:p w:rsidR="00804CD5" w:rsidRPr="003D732F" w:rsidRDefault="00804CD5" w:rsidP="00804CD5">
      <w:pPr>
        <w:tabs>
          <w:tab w:val="left" w:pos="1701"/>
        </w:tabs>
        <w:spacing w:after="0" w:line="240" w:lineRule="auto"/>
        <w:ind w:left="1728"/>
        <w:jc w:val="both"/>
        <w:rPr>
          <w:rFonts w:asciiTheme="minorHAnsi" w:hAnsiTheme="minorHAnsi" w:cstheme="minorHAnsi"/>
          <w:sz w:val="20"/>
          <w:szCs w:val="20"/>
        </w:rPr>
      </w:pPr>
      <w:proofErr w:type="gramStart"/>
      <w:r w:rsidRPr="003D732F">
        <w:rPr>
          <w:rFonts w:asciiTheme="minorHAnsi" w:hAnsiTheme="minorHAnsi" w:cstheme="minorHAnsi"/>
          <w:b/>
          <w:color w:val="000000"/>
          <w:sz w:val="20"/>
          <w:szCs w:val="20"/>
        </w:rPr>
        <w:t>a</w:t>
      </w:r>
      <w:proofErr w:type="gramEnd"/>
      <w:r w:rsidRPr="003D732F">
        <w:rPr>
          <w:rFonts w:asciiTheme="minorHAnsi" w:hAnsiTheme="minorHAnsi" w:cstheme="minorHAnsi"/>
          <w:b/>
          <w:color w:val="000000"/>
          <w:sz w:val="20"/>
          <w:szCs w:val="20"/>
        </w:rPr>
        <w:t>)</w:t>
      </w:r>
      <w:r w:rsidRPr="003D732F">
        <w:rPr>
          <w:rFonts w:asciiTheme="minorHAnsi" w:hAnsiTheme="minorHAnsi" w:cstheme="minorHAnsi"/>
          <w:color w:val="000000"/>
          <w:sz w:val="20"/>
          <w:szCs w:val="20"/>
        </w:rPr>
        <w:t xml:space="preserve">A HEMORREDE terá o prazo máximo de até 10 (dez) dias úteis, para finalizar o Relatório de Inspeção e Recebimento – RIRE, </w:t>
      </w:r>
      <w:r w:rsidRPr="003D732F">
        <w:rPr>
          <w:rFonts w:asciiTheme="minorHAnsi" w:hAnsiTheme="minorHAnsi" w:cstheme="minorHAnsi"/>
          <w:sz w:val="20"/>
          <w:szCs w:val="20"/>
        </w:rPr>
        <w:t>contados da data de recebimento daNF, para verificar se os produtos fornecidos e a NF/Fatura estão em consonância com o Termo/Edital/Contrato e seus anexos.</w:t>
      </w:r>
    </w:p>
    <w:p w:rsidR="00804CD5" w:rsidRPr="003D732F" w:rsidRDefault="00804CD5" w:rsidP="00804CD5">
      <w:pPr>
        <w:tabs>
          <w:tab w:val="left" w:pos="1418"/>
        </w:tabs>
        <w:spacing w:after="0" w:line="240" w:lineRule="auto"/>
        <w:jc w:val="both"/>
        <w:rPr>
          <w:rFonts w:asciiTheme="minorHAnsi" w:hAnsiTheme="minorHAnsi" w:cstheme="minorHAnsi"/>
          <w:sz w:val="20"/>
          <w:szCs w:val="20"/>
        </w:rPr>
      </w:pPr>
      <w:r w:rsidRPr="003D732F">
        <w:rPr>
          <w:rFonts w:asciiTheme="minorHAnsi" w:hAnsiTheme="minorHAnsi" w:cstheme="minorHAnsi"/>
          <w:iCs/>
          <w:sz w:val="20"/>
          <w:szCs w:val="20"/>
        </w:rPr>
        <w:t>4.</w:t>
      </w:r>
      <w:r w:rsidR="00776280">
        <w:rPr>
          <w:rFonts w:asciiTheme="minorHAnsi" w:hAnsiTheme="minorHAnsi" w:cstheme="minorHAnsi"/>
          <w:iCs/>
          <w:sz w:val="20"/>
          <w:szCs w:val="20"/>
        </w:rPr>
        <w:t>1</w:t>
      </w:r>
      <w:r w:rsidRPr="003D732F">
        <w:rPr>
          <w:rFonts w:asciiTheme="minorHAnsi" w:hAnsiTheme="minorHAnsi" w:cstheme="minorHAnsi"/>
          <w:iCs/>
          <w:sz w:val="20"/>
          <w:szCs w:val="20"/>
        </w:rPr>
        <w:t>.3.1. DEFINITIVAMENTE</w:t>
      </w:r>
      <w:r w:rsidRPr="003D732F">
        <w:rPr>
          <w:rFonts w:asciiTheme="minorHAnsi" w:hAnsiTheme="minorHAnsi" w:cstheme="minorHAnsi"/>
          <w:sz w:val="20"/>
          <w:szCs w:val="20"/>
        </w:rPr>
        <w:t>, após a verificação da qualidade e quantidade dos produtos e conseqüente aceitação e aprovação do Relatório de Inspeção de Recebimento – RIRE.</w:t>
      </w:r>
    </w:p>
    <w:p w:rsidR="00804CD5" w:rsidRPr="003D732F" w:rsidRDefault="00804CD5" w:rsidP="00804CD5">
      <w:pPr>
        <w:tabs>
          <w:tab w:val="left" w:pos="567"/>
        </w:tabs>
        <w:spacing w:after="0" w:line="240" w:lineRule="auto"/>
        <w:jc w:val="both"/>
        <w:rPr>
          <w:rFonts w:asciiTheme="minorHAnsi" w:hAnsiTheme="minorHAnsi" w:cstheme="minorHAnsi"/>
          <w:sz w:val="20"/>
          <w:szCs w:val="20"/>
        </w:rPr>
      </w:pPr>
      <w:r w:rsidRPr="003D732F">
        <w:rPr>
          <w:rFonts w:asciiTheme="minorHAnsi" w:hAnsiTheme="minorHAnsi" w:cstheme="minorHAnsi"/>
          <w:sz w:val="20"/>
          <w:szCs w:val="20"/>
        </w:rPr>
        <w:t>4.</w:t>
      </w:r>
      <w:r w:rsidR="00776280">
        <w:rPr>
          <w:rFonts w:asciiTheme="minorHAnsi" w:hAnsiTheme="minorHAnsi" w:cstheme="minorHAnsi"/>
          <w:sz w:val="20"/>
          <w:szCs w:val="20"/>
        </w:rPr>
        <w:t>1</w:t>
      </w:r>
      <w:r w:rsidRPr="003D732F">
        <w:rPr>
          <w:rFonts w:asciiTheme="minorHAnsi" w:hAnsiTheme="minorHAnsi" w:cstheme="minorHAnsi"/>
          <w:sz w:val="20"/>
          <w:szCs w:val="20"/>
        </w:rPr>
        <w:t>.4. Após o recebimento provisório a SESAU/TO atestará a Nota Fiscal se constatado que os produtos atendem ao Termo;</w:t>
      </w:r>
    </w:p>
    <w:p w:rsidR="00804CD5" w:rsidRPr="003D732F" w:rsidRDefault="00804CD5" w:rsidP="00804CD5">
      <w:pPr>
        <w:tabs>
          <w:tab w:val="left" w:pos="567"/>
        </w:tabs>
        <w:spacing w:after="0" w:line="240" w:lineRule="auto"/>
        <w:jc w:val="both"/>
        <w:rPr>
          <w:rFonts w:asciiTheme="minorHAnsi" w:hAnsiTheme="minorHAnsi" w:cstheme="minorHAnsi"/>
          <w:sz w:val="20"/>
          <w:szCs w:val="20"/>
        </w:rPr>
      </w:pPr>
      <w:r w:rsidRPr="003D732F">
        <w:rPr>
          <w:rFonts w:asciiTheme="minorHAnsi" w:hAnsiTheme="minorHAnsi" w:cstheme="minorHAnsi"/>
          <w:sz w:val="20"/>
          <w:szCs w:val="20"/>
        </w:rPr>
        <w:t>4.</w:t>
      </w:r>
      <w:r w:rsidR="00776280">
        <w:rPr>
          <w:rFonts w:asciiTheme="minorHAnsi" w:hAnsiTheme="minorHAnsi" w:cstheme="minorHAnsi"/>
          <w:sz w:val="20"/>
          <w:szCs w:val="20"/>
        </w:rPr>
        <w:t>1</w:t>
      </w:r>
      <w:r w:rsidRPr="003D732F">
        <w:rPr>
          <w:rFonts w:asciiTheme="minorHAnsi" w:hAnsiTheme="minorHAnsi" w:cstheme="minorHAnsi"/>
          <w:sz w:val="20"/>
          <w:szCs w:val="20"/>
        </w:rPr>
        <w:t xml:space="preserve">.5. Caso os produtos se encontrem desconforme ao exigido no Termo, a SESAU/TO notificará a Contratada para substituí-los no prazo de até </w:t>
      </w:r>
      <w:r w:rsidRPr="003D732F">
        <w:rPr>
          <w:rFonts w:asciiTheme="minorHAnsi" w:hAnsiTheme="minorHAnsi" w:cstheme="minorHAnsi"/>
          <w:b/>
          <w:bCs/>
          <w:sz w:val="20"/>
          <w:szCs w:val="20"/>
        </w:rPr>
        <w:t>05 (cinco) dias úteis</w:t>
      </w:r>
      <w:r w:rsidRPr="003D732F">
        <w:rPr>
          <w:rFonts w:asciiTheme="minorHAnsi" w:hAnsiTheme="minorHAnsi" w:cstheme="minorHAnsi"/>
          <w:sz w:val="20"/>
          <w:szCs w:val="20"/>
        </w:rPr>
        <w:t>contados da notificação;</w:t>
      </w:r>
    </w:p>
    <w:p w:rsidR="00804CD5" w:rsidRPr="00776280" w:rsidRDefault="00776280" w:rsidP="00776280">
      <w:pPr>
        <w:tabs>
          <w:tab w:val="left" w:pos="1418"/>
        </w:tabs>
        <w:spacing w:after="0" w:line="240" w:lineRule="auto"/>
        <w:jc w:val="both"/>
        <w:rPr>
          <w:rFonts w:asciiTheme="minorHAnsi" w:hAnsiTheme="minorHAnsi" w:cstheme="minorHAnsi"/>
          <w:sz w:val="20"/>
          <w:szCs w:val="20"/>
        </w:rPr>
      </w:pPr>
      <w:r>
        <w:rPr>
          <w:rFonts w:asciiTheme="minorHAnsi" w:hAnsiTheme="minorHAnsi" w:cstheme="minorHAnsi"/>
          <w:sz w:val="20"/>
          <w:szCs w:val="20"/>
        </w:rPr>
        <w:t xml:space="preserve">4.1.5.1. </w:t>
      </w:r>
      <w:r w:rsidR="00804CD5" w:rsidRPr="00776280">
        <w:rPr>
          <w:rFonts w:asciiTheme="minorHAnsi" w:hAnsiTheme="minorHAnsi" w:cstheme="minorHAnsi"/>
          <w:sz w:val="20"/>
          <w:szCs w:val="20"/>
        </w:rPr>
        <w:t xml:space="preserve">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00804CD5" w:rsidRPr="00776280">
        <w:rPr>
          <w:rFonts w:asciiTheme="minorHAnsi" w:hAnsiTheme="minorHAnsi" w:cstheme="minorHAnsi"/>
          <w:sz w:val="20"/>
          <w:szCs w:val="20"/>
        </w:rPr>
        <w:t>Termoícias</w:t>
      </w:r>
      <w:proofErr w:type="spellEnd"/>
      <w:r w:rsidR="00804CD5" w:rsidRPr="00776280">
        <w:rPr>
          <w:rFonts w:asciiTheme="minorHAnsi" w:hAnsiTheme="minorHAnsi" w:cstheme="minorHAnsi"/>
          <w:sz w:val="20"/>
          <w:szCs w:val="20"/>
        </w:rPr>
        <w:t>.</w:t>
      </w:r>
    </w:p>
    <w:p w:rsidR="00804CD5" w:rsidRPr="003D732F" w:rsidRDefault="00776280" w:rsidP="00581E0D">
      <w:pPr>
        <w:tabs>
          <w:tab w:val="left" w:pos="1418"/>
        </w:tabs>
        <w:spacing w:after="0" w:line="240" w:lineRule="auto"/>
        <w:jc w:val="both"/>
        <w:rPr>
          <w:rFonts w:asciiTheme="minorHAnsi" w:hAnsiTheme="minorHAnsi" w:cstheme="minorHAnsi"/>
          <w:sz w:val="20"/>
          <w:szCs w:val="20"/>
        </w:rPr>
      </w:pPr>
      <w:r>
        <w:rPr>
          <w:rFonts w:asciiTheme="minorHAnsi" w:hAnsiTheme="minorHAnsi" w:cstheme="minorHAnsi"/>
          <w:sz w:val="20"/>
          <w:szCs w:val="20"/>
        </w:rPr>
        <w:t xml:space="preserve"> 4.1.5.2. </w:t>
      </w:r>
      <w:r w:rsidR="00804CD5" w:rsidRPr="003D732F">
        <w:rPr>
          <w:rFonts w:asciiTheme="minorHAnsi" w:hAnsiTheme="minorHAnsi" w:cstheme="minorHAnsi"/>
          <w:sz w:val="20"/>
          <w:szCs w:val="20"/>
        </w:rPr>
        <w:t>Atestada a Nota Fiscal, a Contratada deverá p</w:t>
      </w:r>
      <w:r w:rsidR="00581E0D" w:rsidRPr="003D732F">
        <w:rPr>
          <w:rFonts w:asciiTheme="minorHAnsi" w:hAnsiTheme="minorHAnsi" w:cstheme="minorHAnsi"/>
          <w:sz w:val="20"/>
          <w:szCs w:val="20"/>
        </w:rPr>
        <w:t xml:space="preserve">rotocolá-la </w:t>
      </w:r>
      <w:proofErr w:type="gramStart"/>
      <w:r w:rsidR="00581E0D" w:rsidRPr="003D732F">
        <w:rPr>
          <w:rFonts w:asciiTheme="minorHAnsi" w:hAnsiTheme="minorHAnsi" w:cstheme="minorHAnsi"/>
          <w:sz w:val="20"/>
          <w:szCs w:val="20"/>
        </w:rPr>
        <w:t>perante a</w:t>
      </w:r>
      <w:proofErr w:type="gramEnd"/>
      <w:r w:rsidR="00581E0D" w:rsidRPr="003D732F">
        <w:rPr>
          <w:rFonts w:asciiTheme="minorHAnsi" w:hAnsiTheme="minorHAnsi" w:cstheme="minorHAnsi"/>
          <w:sz w:val="20"/>
          <w:szCs w:val="20"/>
        </w:rPr>
        <w:t xml:space="preserve"> SESAU/TO;</w:t>
      </w:r>
    </w:p>
    <w:p w:rsidR="00804CD5" w:rsidRPr="003D732F" w:rsidRDefault="00581E0D" w:rsidP="00581E0D">
      <w:pPr>
        <w:tabs>
          <w:tab w:val="left" w:pos="567"/>
        </w:tabs>
        <w:spacing w:after="0" w:line="240" w:lineRule="auto"/>
        <w:jc w:val="both"/>
        <w:rPr>
          <w:rFonts w:asciiTheme="minorHAnsi" w:hAnsiTheme="minorHAnsi" w:cstheme="minorHAnsi"/>
          <w:sz w:val="20"/>
          <w:szCs w:val="20"/>
        </w:rPr>
      </w:pPr>
      <w:r w:rsidRPr="003D732F">
        <w:rPr>
          <w:rFonts w:asciiTheme="minorHAnsi" w:hAnsiTheme="minorHAnsi" w:cstheme="minorHAnsi"/>
          <w:sz w:val="20"/>
          <w:szCs w:val="20"/>
        </w:rPr>
        <w:t>4.</w:t>
      </w:r>
      <w:r w:rsidR="00776280">
        <w:rPr>
          <w:rFonts w:asciiTheme="minorHAnsi" w:hAnsiTheme="minorHAnsi" w:cstheme="minorHAnsi"/>
          <w:sz w:val="20"/>
          <w:szCs w:val="20"/>
        </w:rPr>
        <w:t>1</w:t>
      </w:r>
      <w:r w:rsidRPr="003D732F">
        <w:rPr>
          <w:rFonts w:asciiTheme="minorHAnsi" w:hAnsiTheme="minorHAnsi" w:cstheme="minorHAnsi"/>
          <w:sz w:val="20"/>
          <w:szCs w:val="20"/>
        </w:rPr>
        <w:t xml:space="preserve">.6. </w:t>
      </w:r>
      <w:r w:rsidR="00804CD5" w:rsidRPr="003D732F">
        <w:rPr>
          <w:rFonts w:asciiTheme="minorHAnsi" w:hAnsiTheme="minorHAnsi" w:cstheme="minorHAnsi"/>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804CD5" w:rsidRPr="003D732F" w:rsidRDefault="00581E0D" w:rsidP="00581E0D">
      <w:pPr>
        <w:tabs>
          <w:tab w:val="left" w:pos="567"/>
        </w:tabs>
        <w:spacing w:after="0" w:line="240" w:lineRule="auto"/>
        <w:jc w:val="both"/>
        <w:rPr>
          <w:rFonts w:asciiTheme="minorHAnsi" w:hAnsiTheme="minorHAnsi" w:cstheme="minorHAnsi"/>
          <w:snapToGrid w:val="0"/>
          <w:color w:val="000000"/>
          <w:sz w:val="20"/>
          <w:szCs w:val="20"/>
        </w:rPr>
      </w:pPr>
      <w:r w:rsidRPr="003D732F">
        <w:rPr>
          <w:rFonts w:asciiTheme="minorHAnsi" w:hAnsiTheme="minorHAnsi" w:cstheme="minorHAnsi"/>
          <w:snapToGrid w:val="0"/>
          <w:color w:val="000000"/>
          <w:sz w:val="20"/>
          <w:szCs w:val="20"/>
        </w:rPr>
        <w:t>4.</w:t>
      </w:r>
      <w:r w:rsidR="00776280">
        <w:rPr>
          <w:rFonts w:asciiTheme="minorHAnsi" w:hAnsiTheme="minorHAnsi" w:cstheme="minorHAnsi"/>
          <w:snapToGrid w:val="0"/>
          <w:color w:val="000000"/>
          <w:sz w:val="20"/>
          <w:szCs w:val="20"/>
        </w:rPr>
        <w:t>1</w:t>
      </w:r>
      <w:r w:rsidRPr="003D732F">
        <w:rPr>
          <w:rFonts w:asciiTheme="minorHAnsi" w:hAnsiTheme="minorHAnsi" w:cstheme="minorHAnsi"/>
          <w:snapToGrid w:val="0"/>
          <w:color w:val="000000"/>
          <w:sz w:val="20"/>
          <w:szCs w:val="20"/>
        </w:rPr>
        <w:t xml:space="preserve">.7. </w:t>
      </w:r>
      <w:r w:rsidR="00804CD5" w:rsidRPr="003D732F">
        <w:rPr>
          <w:rFonts w:asciiTheme="minorHAnsi" w:hAnsiTheme="minorHAnsi" w:cstheme="minorHAnsi"/>
          <w:snapToGrid w:val="0"/>
          <w:color w:val="000000"/>
          <w:sz w:val="20"/>
          <w:szCs w:val="20"/>
        </w:rPr>
        <w:t>A carga e a descarga serão por conta da Contratada, se</w:t>
      </w:r>
      <w:r w:rsidRPr="003D732F">
        <w:rPr>
          <w:rFonts w:asciiTheme="minorHAnsi" w:hAnsiTheme="minorHAnsi" w:cstheme="minorHAnsi"/>
          <w:snapToGrid w:val="0"/>
          <w:color w:val="000000"/>
          <w:sz w:val="20"/>
          <w:szCs w:val="20"/>
        </w:rPr>
        <w:t>m ônus de frete para a SESAU/TO</w:t>
      </w:r>
    </w:p>
    <w:p w:rsidR="00804CD5" w:rsidRPr="003D732F" w:rsidRDefault="00581E0D" w:rsidP="00581E0D">
      <w:pPr>
        <w:tabs>
          <w:tab w:val="left" w:pos="567"/>
        </w:tabs>
        <w:spacing w:after="0" w:line="240" w:lineRule="auto"/>
        <w:jc w:val="both"/>
        <w:rPr>
          <w:rFonts w:asciiTheme="minorHAnsi" w:eastAsia="Batang" w:hAnsiTheme="minorHAnsi" w:cstheme="minorHAnsi"/>
          <w:color w:val="000000"/>
          <w:sz w:val="20"/>
          <w:szCs w:val="20"/>
          <w:u w:val="single"/>
        </w:rPr>
      </w:pPr>
      <w:r w:rsidRPr="003D732F">
        <w:rPr>
          <w:rFonts w:asciiTheme="minorHAnsi" w:hAnsiTheme="minorHAnsi" w:cstheme="minorHAnsi"/>
          <w:b/>
          <w:bCs/>
          <w:color w:val="000000"/>
          <w:sz w:val="20"/>
          <w:szCs w:val="20"/>
          <w:u w:val="single"/>
        </w:rPr>
        <w:t>4.</w:t>
      </w:r>
      <w:r w:rsidR="00776280">
        <w:rPr>
          <w:rFonts w:asciiTheme="minorHAnsi" w:hAnsiTheme="minorHAnsi" w:cstheme="minorHAnsi"/>
          <w:b/>
          <w:bCs/>
          <w:color w:val="000000"/>
          <w:sz w:val="20"/>
          <w:szCs w:val="20"/>
          <w:u w:val="single"/>
        </w:rPr>
        <w:t>1</w:t>
      </w:r>
      <w:r w:rsidRPr="003D732F">
        <w:rPr>
          <w:rFonts w:asciiTheme="minorHAnsi" w:hAnsiTheme="minorHAnsi" w:cstheme="minorHAnsi"/>
          <w:b/>
          <w:bCs/>
          <w:color w:val="000000"/>
          <w:sz w:val="20"/>
          <w:szCs w:val="20"/>
          <w:u w:val="single"/>
        </w:rPr>
        <w:t xml:space="preserve">.8. </w:t>
      </w:r>
      <w:r w:rsidR="00804CD5" w:rsidRPr="003D732F">
        <w:rPr>
          <w:rFonts w:asciiTheme="minorHAnsi" w:hAnsiTheme="minorHAnsi" w:cstheme="minorHAnsi"/>
          <w:b/>
          <w:bCs/>
          <w:color w:val="000000"/>
          <w:sz w:val="20"/>
          <w:szCs w:val="20"/>
          <w:u w:val="single"/>
        </w:rPr>
        <w:t xml:space="preserve">A SESAU </w:t>
      </w:r>
      <w:r w:rsidR="00804CD5" w:rsidRPr="003D732F">
        <w:rPr>
          <w:rFonts w:asciiTheme="minorHAnsi" w:eastAsia="Batang" w:hAnsiTheme="minorHAnsi" w:cstheme="minorHAnsi"/>
          <w:b/>
          <w:bCs/>
          <w:color w:val="000000"/>
          <w:sz w:val="20"/>
          <w:szCs w:val="20"/>
          <w:u w:val="single"/>
        </w:rPr>
        <w:t>recusará os produtos nas seguintes hipóteses:</w:t>
      </w:r>
    </w:p>
    <w:p w:rsidR="00804CD5" w:rsidRPr="003D732F" w:rsidRDefault="00581E0D" w:rsidP="00581E0D">
      <w:pPr>
        <w:tabs>
          <w:tab w:val="left" w:pos="1418"/>
        </w:tabs>
        <w:spacing w:after="0" w:line="240" w:lineRule="auto"/>
        <w:ind w:left="1418"/>
        <w:jc w:val="both"/>
        <w:rPr>
          <w:rFonts w:asciiTheme="minorHAnsi" w:hAnsiTheme="minorHAnsi" w:cstheme="minorHAnsi"/>
          <w:color w:val="000000"/>
          <w:sz w:val="20"/>
          <w:szCs w:val="20"/>
        </w:rPr>
      </w:pPr>
      <w:r w:rsidRPr="003D732F">
        <w:rPr>
          <w:rFonts w:asciiTheme="minorHAnsi" w:hAnsiTheme="minorHAnsi" w:cstheme="minorHAnsi"/>
          <w:color w:val="000000"/>
          <w:sz w:val="20"/>
          <w:szCs w:val="20"/>
        </w:rPr>
        <w:t>4.</w:t>
      </w:r>
      <w:r w:rsidR="00776280">
        <w:rPr>
          <w:rFonts w:asciiTheme="minorHAnsi" w:hAnsiTheme="minorHAnsi" w:cstheme="minorHAnsi"/>
          <w:color w:val="000000"/>
          <w:sz w:val="20"/>
          <w:szCs w:val="20"/>
        </w:rPr>
        <w:t>1</w:t>
      </w:r>
      <w:r w:rsidRPr="003D732F">
        <w:rPr>
          <w:rFonts w:asciiTheme="minorHAnsi" w:hAnsiTheme="minorHAnsi" w:cstheme="minorHAnsi"/>
          <w:color w:val="000000"/>
          <w:sz w:val="20"/>
          <w:szCs w:val="20"/>
        </w:rPr>
        <w:t xml:space="preserve">.8.1. </w:t>
      </w:r>
      <w:r w:rsidR="00804CD5" w:rsidRPr="003D732F">
        <w:rPr>
          <w:rFonts w:asciiTheme="minorHAnsi" w:hAnsiTheme="minorHAnsi" w:cstheme="minorHAnsi"/>
          <w:color w:val="000000"/>
          <w:sz w:val="20"/>
          <w:szCs w:val="20"/>
        </w:rPr>
        <w:t>Qualquer situação em desacordo entre os produtos e o Termo de licitação e de seus Anexos ou a Nota de Empenho</w:t>
      </w:r>
      <w:r w:rsidR="00804CD5" w:rsidRPr="003D732F">
        <w:rPr>
          <w:rFonts w:asciiTheme="minorHAnsi" w:hAnsiTheme="minorHAnsi" w:cstheme="minorHAnsi"/>
          <w:sz w:val="20"/>
          <w:szCs w:val="20"/>
        </w:rPr>
        <w:t>;</w:t>
      </w:r>
    </w:p>
    <w:p w:rsidR="00804CD5" w:rsidRPr="003D732F" w:rsidRDefault="00581E0D" w:rsidP="00581E0D">
      <w:pPr>
        <w:tabs>
          <w:tab w:val="left" w:pos="1418"/>
        </w:tabs>
        <w:spacing w:after="0" w:line="240" w:lineRule="auto"/>
        <w:ind w:left="1418"/>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4.</w:t>
      </w:r>
      <w:r w:rsidR="00776280">
        <w:rPr>
          <w:rFonts w:asciiTheme="minorHAnsi" w:eastAsia="Batang" w:hAnsiTheme="minorHAnsi" w:cstheme="minorHAnsi"/>
          <w:color w:val="000000"/>
          <w:sz w:val="20"/>
          <w:szCs w:val="20"/>
        </w:rPr>
        <w:t>1</w:t>
      </w:r>
      <w:r w:rsidRPr="003D732F">
        <w:rPr>
          <w:rFonts w:asciiTheme="minorHAnsi" w:eastAsia="Batang" w:hAnsiTheme="minorHAnsi" w:cstheme="minorHAnsi"/>
          <w:color w:val="000000"/>
          <w:sz w:val="20"/>
          <w:szCs w:val="20"/>
        </w:rPr>
        <w:t xml:space="preserve">.8.2. </w:t>
      </w:r>
      <w:r w:rsidR="00804CD5" w:rsidRPr="003D732F">
        <w:rPr>
          <w:rFonts w:asciiTheme="minorHAnsi" w:eastAsia="Batang" w:hAnsiTheme="minorHAnsi" w:cstheme="minorHAnsi"/>
          <w:color w:val="000000"/>
          <w:sz w:val="20"/>
          <w:szCs w:val="20"/>
        </w:rPr>
        <w:t>Nota Fiscal/Fatura com especificação do objeto, quantidades em desacordo com o discriminado no Termo, seus anexos e na proposta adjudicada;</w:t>
      </w:r>
    </w:p>
    <w:p w:rsidR="00804CD5" w:rsidRPr="003D732F" w:rsidRDefault="00581E0D" w:rsidP="00581E0D">
      <w:pPr>
        <w:tabs>
          <w:tab w:val="left" w:pos="1418"/>
        </w:tabs>
        <w:spacing w:after="0" w:line="240" w:lineRule="auto"/>
        <w:ind w:left="1418"/>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4.</w:t>
      </w:r>
      <w:r w:rsidR="00776280">
        <w:rPr>
          <w:rFonts w:asciiTheme="minorHAnsi" w:eastAsia="Batang" w:hAnsiTheme="minorHAnsi" w:cstheme="minorHAnsi"/>
          <w:color w:val="000000"/>
          <w:sz w:val="20"/>
          <w:szCs w:val="20"/>
        </w:rPr>
        <w:t>1</w:t>
      </w:r>
      <w:r w:rsidRPr="003D732F">
        <w:rPr>
          <w:rFonts w:asciiTheme="minorHAnsi" w:eastAsia="Batang" w:hAnsiTheme="minorHAnsi" w:cstheme="minorHAnsi"/>
          <w:color w:val="000000"/>
          <w:sz w:val="20"/>
          <w:szCs w:val="20"/>
        </w:rPr>
        <w:t xml:space="preserve">.8.3. </w:t>
      </w:r>
      <w:r w:rsidR="00804CD5" w:rsidRPr="003D732F">
        <w:rPr>
          <w:rFonts w:asciiTheme="minorHAnsi" w:eastAsia="Batang" w:hAnsiTheme="minorHAnsi" w:cstheme="minorHAnsi"/>
          <w:color w:val="000000"/>
          <w:sz w:val="20"/>
          <w:szCs w:val="20"/>
        </w:rPr>
        <w:t>Apresentarem vícios de qualidade, funcionamento ou serem impróprios para o uso, ou ainda defeitos de fabricação.</w:t>
      </w:r>
    </w:p>
    <w:p w:rsidR="00804CD5" w:rsidRPr="003D732F" w:rsidRDefault="00581E0D" w:rsidP="00581E0D">
      <w:pPr>
        <w:tabs>
          <w:tab w:val="left" w:pos="567"/>
        </w:tabs>
        <w:spacing w:after="0" w:line="240" w:lineRule="auto"/>
        <w:jc w:val="both"/>
        <w:rPr>
          <w:rFonts w:asciiTheme="minorHAnsi" w:eastAsia="Batang" w:hAnsiTheme="minorHAnsi" w:cstheme="minorHAnsi"/>
          <w:color w:val="000000"/>
          <w:sz w:val="20"/>
          <w:szCs w:val="20"/>
        </w:rPr>
      </w:pPr>
      <w:r w:rsidRPr="003D732F">
        <w:rPr>
          <w:rFonts w:asciiTheme="minorHAnsi" w:hAnsiTheme="minorHAnsi" w:cstheme="minorHAnsi"/>
          <w:color w:val="000000"/>
          <w:sz w:val="20"/>
          <w:szCs w:val="20"/>
        </w:rPr>
        <w:t>4.</w:t>
      </w:r>
      <w:r w:rsidR="00776280">
        <w:rPr>
          <w:rFonts w:asciiTheme="minorHAnsi" w:hAnsiTheme="minorHAnsi" w:cstheme="minorHAnsi"/>
          <w:color w:val="000000"/>
          <w:sz w:val="20"/>
          <w:szCs w:val="20"/>
        </w:rPr>
        <w:t>1</w:t>
      </w:r>
      <w:r w:rsidRPr="003D732F">
        <w:rPr>
          <w:rFonts w:asciiTheme="minorHAnsi" w:hAnsiTheme="minorHAnsi" w:cstheme="minorHAnsi"/>
          <w:color w:val="000000"/>
          <w:sz w:val="20"/>
          <w:szCs w:val="20"/>
        </w:rPr>
        <w:t xml:space="preserve">.9. </w:t>
      </w:r>
      <w:r w:rsidR="00804CD5" w:rsidRPr="003D732F">
        <w:rPr>
          <w:rFonts w:asciiTheme="minorHAnsi" w:hAnsiTheme="minorHAnsi" w:cstheme="minorHAnsi"/>
          <w:color w:val="000000"/>
          <w:sz w:val="20"/>
          <w:szCs w:val="20"/>
        </w:rPr>
        <w:t>Ainda que ocorra a situação prevista n</w:t>
      </w:r>
      <w:r w:rsidR="00804CD5" w:rsidRPr="003D732F">
        <w:rPr>
          <w:rFonts w:asciiTheme="minorHAnsi" w:eastAsia="Batang" w:hAnsiTheme="minorHAnsi" w:cstheme="minorHAnsi"/>
          <w:color w:val="000000"/>
          <w:sz w:val="20"/>
          <w:szCs w:val="20"/>
        </w:rPr>
        <w:t>a línea “d” do inciso II do art. 65 da Lei Federal nº 8.666/93, a SESAU/TO, se julgar conveniente, poderá optar por cancelar o contrato (quando for o caso) e iniciar outro processo Licitatório.</w:t>
      </w:r>
    </w:p>
    <w:p w:rsidR="00E3096F" w:rsidRPr="003D732F" w:rsidRDefault="00581E0D" w:rsidP="00581E0D">
      <w:pPr>
        <w:tabs>
          <w:tab w:val="left" w:pos="360"/>
          <w:tab w:val="left" w:pos="567"/>
        </w:tabs>
        <w:spacing w:after="0" w:line="240" w:lineRule="auto"/>
        <w:jc w:val="both"/>
        <w:rPr>
          <w:rFonts w:asciiTheme="minorHAnsi" w:hAnsiTheme="minorHAnsi" w:cstheme="minorHAnsi"/>
          <w:bCs/>
          <w:sz w:val="20"/>
          <w:szCs w:val="20"/>
        </w:rPr>
      </w:pPr>
      <w:r w:rsidRPr="003D732F">
        <w:rPr>
          <w:rFonts w:asciiTheme="minorHAnsi" w:hAnsiTheme="minorHAnsi" w:cstheme="minorHAnsi"/>
          <w:bCs/>
          <w:sz w:val="20"/>
          <w:szCs w:val="20"/>
        </w:rPr>
        <w:t>4.</w:t>
      </w:r>
      <w:r w:rsidR="00776280">
        <w:rPr>
          <w:rFonts w:asciiTheme="minorHAnsi" w:hAnsiTheme="minorHAnsi" w:cstheme="minorHAnsi"/>
          <w:bCs/>
          <w:sz w:val="20"/>
          <w:szCs w:val="20"/>
        </w:rPr>
        <w:t>1</w:t>
      </w:r>
      <w:r w:rsidRPr="003D732F">
        <w:rPr>
          <w:rFonts w:asciiTheme="minorHAnsi" w:hAnsiTheme="minorHAnsi" w:cstheme="minorHAnsi"/>
          <w:bCs/>
          <w:sz w:val="20"/>
          <w:szCs w:val="20"/>
        </w:rPr>
        <w:t xml:space="preserve">.10. </w:t>
      </w:r>
      <w:r w:rsidR="00804CD5" w:rsidRPr="003D732F">
        <w:rPr>
          <w:rFonts w:asciiTheme="minorHAnsi" w:hAnsiTheme="minorHAnsi" w:cstheme="minorHAnsi"/>
          <w:bCs/>
          <w:sz w:val="20"/>
          <w:szCs w:val="20"/>
        </w:rPr>
        <w:t>Os produtos deverão ser transportados, armazenados e entregues em condições de acondicionamento que permita a manu</w:t>
      </w:r>
      <w:r w:rsidRPr="003D732F">
        <w:rPr>
          <w:rFonts w:asciiTheme="minorHAnsi" w:hAnsiTheme="minorHAnsi" w:cstheme="minorHAnsi"/>
          <w:bCs/>
          <w:sz w:val="20"/>
          <w:szCs w:val="20"/>
        </w:rPr>
        <w:t>tenção da temperatura adequada.</w:t>
      </w:r>
    </w:p>
    <w:p w:rsidR="00B946A1" w:rsidRPr="003D732F" w:rsidRDefault="00B946A1" w:rsidP="0097373E">
      <w:pPr>
        <w:spacing w:before="120" w:after="0" w:line="240" w:lineRule="auto"/>
        <w:jc w:val="both"/>
        <w:rPr>
          <w:rFonts w:asciiTheme="minorHAnsi" w:hAnsiTheme="minorHAnsi" w:cstheme="minorHAnsi"/>
          <w:sz w:val="20"/>
          <w:szCs w:val="20"/>
        </w:rPr>
      </w:pPr>
      <w:r w:rsidRPr="003D732F">
        <w:rPr>
          <w:rFonts w:asciiTheme="minorHAnsi" w:hAnsiTheme="minorHAnsi" w:cstheme="minorHAnsi"/>
          <w:b/>
          <w:sz w:val="20"/>
          <w:szCs w:val="20"/>
        </w:rPr>
        <w:t>CLÁUSULA QU</w:t>
      </w:r>
      <w:r w:rsidR="003D3533" w:rsidRPr="003D732F">
        <w:rPr>
          <w:rFonts w:asciiTheme="minorHAnsi" w:hAnsiTheme="minorHAnsi" w:cstheme="minorHAnsi"/>
          <w:b/>
          <w:sz w:val="20"/>
          <w:szCs w:val="20"/>
        </w:rPr>
        <w:t>IN</w:t>
      </w:r>
      <w:r w:rsidR="00034F10" w:rsidRPr="003D732F">
        <w:rPr>
          <w:rFonts w:asciiTheme="minorHAnsi" w:hAnsiTheme="minorHAnsi" w:cstheme="minorHAnsi"/>
          <w:b/>
          <w:sz w:val="20"/>
          <w:szCs w:val="20"/>
        </w:rPr>
        <w:t>TA</w:t>
      </w:r>
      <w:r w:rsidR="009963B0" w:rsidRPr="003D732F">
        <w:rPr>
          <w:rFonts w:asciiTheme="minorHAnsi" w:hAnsiTheme="minorHAnsi" w:cstheme="minorHAnsi"/>
          <w:b/>
          <w:sz w:val="20"/>
          <w:szCs w:val="20"/>
        </w:rPr>
        <w:t>–</w:t>
      </w:r>
      <w:r w:rsidRPr="003D732F">
        <w:rPr>
          <w:rFonts w:asciiTheme="minorHAnsi" w:hAnsiTheme="minorHAnsi" w:cstheme="minorHAnsi"/>
          <w:b/>
          <w:sz w:val="20"/>
          <w:szCs w:val="20"/>
        </w:rPr>
        <w:t xml:space="preserve"> DA LICITAÇÃO</w:t>
      </w:r>
    </w:p>
    <w:p w:rsidR="00B946A1" w:rsidRPr="003D732F" w:rsidRDefault="00B946A1" w:rsidP="0097373E">
      <w:pPr>
        <w:spacing w:after="120" w:line="240" w:lineRule="auto"/>
        <w:jc w:val="both"/>
        <w:rPr>
          <w:rFonts w:asciiTheme="minorHAnsi" w:hAnsiTheme="minorHAnsi" w:cstheme="minorHAnsi"/>
          <w:sz w:val="20"/>
          <w:szCs w:val="20"/>
        </w:rPr>
      </w:pPr>
      <w:r w:rsidRPr="003D732F">
        <w:rPr>
          <w:rFonts w:asciiTheme="minorHAnsi" w:hAnsiTheme="minorHAnsi" w:cstheme="minorHAnsi"/>
          <w:sz w:val="20"/>
          <w:szCs w:val="20"/>
        </w:rPr>
        <w:t xml:space="preserve">A aquisição, consubstanciada no presente contrato, foram objeto de licitação, sob a modalidade Pregão, na forma eletrônica, conforme </w:t>
      </w:r>
      <w:r w:rsidR="005F6698" w:rsidRPr="003D732F">
        <w:rPr>
          <w:rFonts w:asciiTheme="minorHAnsi" w:hAnsiTheme="minorHAnsi" w:cstheme="minorHAnsi"/>
          <w:sz w:val="20"/>
          <w:szCs w:val="20"/>
        </w:rPr>
        <w:t>Edital</w:t>
      </w:r>
      <w:r w:rsidRPr="003D732F">
        <w:rPr>
          <w:rFonts w:asciiTheme="minorHAnsi" w:hAnsiTheme="minorHAnsi" w:cstheme="minorHAnsi"/>
          <w:sz w:val="20"/>
          <w:szCs w:val="20"/>
        </w:rPr>
        <w:t xml:space="preserve"> constante de </w:t>
      </w:r>
      <w:proofErr w:type="gramStart"/>
      <w:r w:rsidRPr="003D732F">
        <w:rPr>
          <w:rFonts w:asciiTheme="minorHAnsi" w:hAnsiTheme="minorHAnsi" w:cstheme="minorHAnsi"/>
          <w:sz w:val="20"/>
          <w:szCs w:val="20"/>
        </w:rPr>
        <w:t>folhas ...</w:t>
      </w:r>
      <w:proofErr w:type="gramEnd"/>
      <w:r w:rsidRPr="003D732F">
        <w:rPr>
          <w:rFonts w:asciiTheme="minorHAnsi" w:hAnsiTheme="minorHAnsi" w:cstheme="minorHAnsi"/>
          <w:sz w:val="20"/>
          <w:szCs w:val="20"/>
        </w:rPr>
        <w:t>.... /</w:t>
      </w:r>
      <w:proofErr w:type="gramStart"/>
      <w:r w:rsidRPr="003D732F">
        <w:rPr>
          <w:rFonts w:asciiTheme="minorHAnsi" w:hAnsiTheme="minorHAnsi" w:cstheme="minorHAnsi"/>
          <w:sz w:val="20"/>
          <w:szCs w:val="20"/>
        </w:rPr>
        <w:t>.......</w:t>
      </w:r>
      <w:proofErr w:type="gramEnd"/>
      <w:r w:rsidRPr="003D732F">
        <w:rPr>
          <w:rFonts w:asciiTheme="minorHAnsi" w:hAnsiTheme="minorHAnsi" w:cstheme="minorHAnsi"/>
          <w:sz w:val="20"/>
          <w:szCs w:val="20"/>
        </w:rPr>
        <w:t xml:space="preserve">, do Processo nº </w:t>
      </w:r>
      <w:r w:rsidR="006364DB" w:rsidRPr="003D732F">
        <w:rPr>
          <w:rFonts w:asciiTheme="minorHAnsi" w:hAnsiTheme="minorHAnsi" w:cstheme="minorHAnsi"/>
          <w:sz w:val="20"/>
          <w:szCs w:val="20"/>
        </w:rPr>
        <w:t>2015/30550/0020</w:t>
      </w:r>
      <w:r w:rsidR="00DC036F" w:rsidRPr="003D732F">
        <w:rPr>
          <w:rFonts w:asciiTheme="minorHAnsi" w:hAnsiTheme="minorHAnsi" w:cstheme="minorHAnsi"/>
          <w:sz w:val="20"/>
          <w:szCs w:val="20"/>
        </w:rPr>
        <w:t>10</w:t>
      </w:r>
      <w:r w:rsidRPr="003D732F">
        <w:rPr>
          <w:rFonts w:asciiTheme="minorHAnsi" w:hAnsiTheme="minorHAnsi" w:cstheme="minorHAnsi"/>
          <w:sz w:val="20"/>
          <w:szCs w:val="20"/>
        </w:rPr>
        <w:t xml:space="preserve">, a que se vincula este contrato, além de submeter-se, também aos preceitos de direito público, </w:t>
      </w:r>
      <w:proofErr w:type="spellStart"/>
      <w:r w:rsidRPr="003D732F">
        <w:rPr>
          <w:rFonts w:asciiTheme="minorHAnsi" w:hAnsiTheme="minorHAnsi" w:cstheme="minorHAnsi"/>
          <w:sz w:val="20"/>
          <w:szCs w:val="20"/>
        </w:rPr>
        <w:t>aplicando-se-lhes</w:t>
      </w:r>
      <w:proofErr w:type="spellEnd"/>
      <w:r w:rsidRPr="003D732F">
        <w:rPr>
          <w:rFonts w:asciiTheme="minorHAnsi" w:hAnsiTheme="minorHAnsi" w:cstheme="minorHAnsi"/>
          <w:sz w:val="20"/>
          <w:szCs w:val="20"/>
        </w:rPr>
        <w:t>, supletivamente, os princípios da teoria geral dos contratos e as disposições de direito privado.</w:t>
      </w:r>
    </w:p>
    <w:p w:rsidR="00B946A1" w:rsidRPr="003D732F" w:rsidRDefault="00B946A1" w:rsidP="00034F10">
      <w:pPr>
        <w:spacing w:before="120" w:after="0" w:line="240" w:lineRule="auto"/>
        <w:jc w:val="both"/>
        <w:rPr>
          <w:rFonts w:asciiTheme="minorHAnsi" w:hAnsiTheme="minorHAnsi" w:cstheme="minorHAnsi"/>
          <w:sz w:val="20"/>
          <w:szCs w:val="20"/>
        </w:rPr>
      </w:pPr>
      <w:r w:rsidRPr="003D732F">
        <w:rPr>
          <w:rFonts w:asciiTheme="minorHAnsi" w:hAnsiTheme="minorHAnsi" w:cstheme="minorHAnsi"/>
          <w:b/>
          <w:sz w:val="20"/>
          <w:szCs w:val="20"/>
        </w:rPr>
        <w:t xml:space="preserve">CLÁUSULA </w:t>
      </w:r>
      <w:r w:rsidR="003D3533" w:rsidRPr="003D732F">
        <w:rPr>
          <w:rFonts w:asciiTheme="minorHAnsi" w:hAnsiTheme="minorHAnsi" w:cstheme="minorHAnsi"/>
          <w:b/>
          <w:sz w:val="20"/>
          <w:szCs w:val="20"/>
        </w:rPr>
        <w:t>SEX</w:t>
      </w:r>
      <w:r w:rsidR="00034F10" w:rsidRPr="003D732F">
        <w:rPr>
          <w:rFonts w:asciiTheme="minorHAnsi" w:hAnsiTheme="minorHAnsi" w:cstheme="minorHAnsi"/>
          <w:b/>
          <w:sz w:val="20"/>
          <w:szCs w:val="20"/>
        </w:rPr>
        <w:t>TA</w:t>
      </w:r>
      <w:r w:rsidR="009963B0" w:rsidRPr="003D732F">
        <w:rPr>
          <w:rFonts w:asciiTheme="minorHAnsi" w:hAnsiTheme="minorHAnsi" w:cstheme="minorHAnsi"/>
          <w:b/>
          <w:sz w:val="20"/>
          <w:szCs w:val="20"/>
        </w:rPr>
        <w:t>–</w:t>
      </w:r>
      <w:r w:rsidRPr="003D732F">
        <w:rPr>
          <w:rFonts w:asciiTheme="minorHAnsi" w:hAnsiTheme="minorHAnsi" w:cstheme="minorHAnsi"/>
          <w:b/>
          <w:sz w:val="20"/>
          <w:szCs w:val="20"/>
        </w:rPr>
        <w:t xml:space="preserve"> DAS OBRIGAÇÕES DO CONTRATANTE</w:t>
      </w:r>
    </w:p>
    <w:p w:rsidR="00B946A1" w:rsidRPr="003D732F" w:rsidRDefault="003A4F98" w:rsidP="00C85D48">
      <w:pPr>
        <w:spacing w:after="0" w:line="240" w:lineRule="auto"/>
        <w:jc w:val="both"/>
        <w:rPr>
          <w:rFonts w:asciiTheme="minorHAnsi" w:hAnsiTheme="minorHAnsi" w:cstheme="minorHAnsi"/>
          <w:sz w:val="20"/>
          <w:szCs w:val="20"/>
        </w:rPr>
      </w:pPr>
      <w:r w:rsidRPr="003D732F">
        <w:rPr>
          <w:rFonts w:asciiTheme="minorHAnsi" w:hAnsiTheme="minorHAnsi" w:cstheme="minorHAnsi"/>
          <w:sz w:val="20"/>
          <w:szCs w:val="20"/>
        </w:rPr>
        <w:t>O CONTRATANTE obriga-se:</w:t>
      </w:r>
    </w:p>
    <w:p w:rsidR="00C85D48" w:rsidRPr="003D732F" w:rsidRDefault="00C85D48" w:rsidP="00C85D48">
      <w:pPr>
        <w:pStyle w:val="PargrafodaLista"/>
        <w:numPr>
          <w:ilvl w:val="1"/>
          <w:numId w:val="36"/>
        </w:numPr>
        <w:tabs>
          <w:tab w:val="left" w:pos="567"/>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Prestar as informações e os esclarecimentos que venham a ser solicitados pela CONTRATADA.</w:t>
      </w:r>
    </w:p>
    <w:p w:rsidR="00C85D48" w:rsidRPr="003D732F" w:rsidRDefault="00C85D48" w:rsidP="00C85D48">
      <w:pPr>
        <w:tabs>
          <w:tab w:val="left" w:pos="567"/>
        </w:tabs>
        <w:spacing w:after="0" w:line="240" w:lineRule="auto"/>
        <w:jc w:val="both"/>
        <w:rPr>
          <w:rFonts w:asciiTheme="minorHAnsi" w:eastAsia="Batang" w:hAnsiTheme="minorHAnsi" w:cstheme="minorHAnsi"/>
          <w:color w:val="000000"/>
          <w:sz w:val="20"/>
          <w:szCs w:val="20"/>
        </w:rPr>
      </w:pPr>
      <w:proofErr w:type="gramStart"/>
      <w:r w:rsidRPr="003D732F">
        <w:rPr>
          <w:rFonts w:asciiTheme="minorHAnsi" w:eastAsia="Batang" w:hAnsiTheme="minorHAnsi" w:cstheme="minorHAnsi"/>
          <w:b/>
          <w:color w:val="000000"/>
          <w:sz w:val="20"/>
          <w:szCs w:val="20"/>
        </w:rPr>
        <w:t>6.2.</w:t>
      </w:r>
      <w:proofErr w:type="gramEnd"/>
      <w:r w:rsidRPr="003D732F">
        <w:rPr>
          <w:rFonts w:asciiTheme="minorHAnsi" w:eastAsia="Batang" w:hAnsiTheme="minorHAnsi" w:cstheme="minorHAnsi"/>
          <w:color w:val="000000"/>
          <w:sz w:val="20"/>
          <w:szCs w:val="20"/>
        </w:rPr>
        <w:t>Disponibilizar o local de entrega e a Comissão responsável pelo recebimento.</w:t>
      </w:r>
    </w:p>
    <w:p w:rsidR="00C85D48" w:rsidRPr="003D732F" w:rsidRDefault="00C85D48" w:rsidP="00C85D48">
      <w:pPr>
        <w:tabs>
          <w:tab w:val="left" w:pos="567"/>
        </w:tabs>
        <w:spacing w:after="0" w:line="240" w:lineRule="auto"/>
        <w:jc w:val="both"/>
        <w:rPr>
          <w:rFonts w:asciiTheme="minorHAnsi" w:eastAsia="Batang" w:hAnsiTheme="minorHAnsi" w:cstheme="minorHAnsi"/>
          <w:color w:val="000000"/>
          <w:sz w:val="20"/>
          <w:szCs w:val="20"/>
        </w:rPr>
      </w:pPr>
      <w:proofErr w:type="gramStart"/>
      <w:r w:rsidRPr="003D732F">
        <w:rPr>
          <w:rFonts w:asciiTheme="minorHAnsi" w:eastAsia="Batang" w:hAnsiTheme="minorHAnsi" w:cstheme="minorHAnsi"/>
          <w:b/>
          <w:color w:val="000000"/>
          <w:sz w:val="20"/>
          <w:szCs w:val="20"/>
        </w:rPr>
        <w:t>6.3.</w:t>
      </w:r>
      <w:proofErr w:type="gramEnd"/>
      <w:r w:rsidRPr="003D732F">
        <w:rPr>
          <w:rFonts w:asciiTheme="minorHAnsi" w:eastAsia="Batang" w:hAnsiTheme="minorHAnsi" w:cstheme="minorHAnsi"/>
          <w:color w:val="000000"/>
          <w:sz w:val="20"/>
          <w:szCs w:val="20"/>
        </w:rPr>
        <w:t>Receber os produtos adjudicados, nos termos, prazos quantidade, qualidade e condições estabelecidas neste Termo.</w:t>
      </w:r>
    </w:p>
    <w:p w:rsidR="00C85D48" w:rsidRPr="003D732F" w:rsidRDefault="00C85D48" w:rsidP="00C85D48">
      <w:pPr>
        <w:tabs>
          <w:tab w:val="left" w:pos="567"/>
        </w:tabs>
        <w:spacing w:after="0" w:line="240" w:lineRule="auto"/>
        <w:jc w:val="both"/>
        <w:rPr>
          <w:rFonts w:asciiTheme="minorHAnsi" w:eastAsia="Batang" w:hAnsiTheme="minorHAnsi" w:cstheme="minorHAnsi"/>
          <w:color w:val="000000"/>
          <w:sz w:val="20"/>
          <w:szCs w:val="20"/>
        </w:rPr>
      </w:pPr>
      <w:proofErr w:type="gramStart"/>
      <w:r w:rsidRPr="003D732F">
        <w:rPr>
          <w:rFonts w:asciiTheme="minorHAnsi" w:eastAsia="Batang" w:hAnsiTheme="minorHAnsi" w:cstheme="minorHAnsi"/>
          <w:b/>
          <w:color w:val="000000"/>
          <w:sz w:val="20"/>
          <w:szCs w:val="20"/>
        </w:rPr>
        <w:lastRenderedPageBreak/>
        <w:t>6.4.</w:t>
      </w:r>
      <w:proofErr w:type="gramEnd"/>
      <w:r w:rsidRPr="003D732F">
        <w:rPr>
          <w:rFonts w:asciiTheme="minorHAnsi" w:eastAsia="Batang" w:hAnsiTheme="minorHAnsi" w:cstheme="minorHAnsi"/>
          <w:color w:val="000000"/>
          <w:sz w:val="20"/>
          <w:szCs w:val="20"/>
        </w:rPr>
        <w:t>Rejeitar, no todo ou em parte, os produtos que a CONTRATADA entregar fora das especificações do Termo.</w:t>
      </w:r>
    </w:p>
    <w:p w:rsidR="00C85D48" w:rsidRPr="003D732F" w:rsidRDefault="00C85D48" w:rsidP="00C85D48">
      <w:pPr>
        <w:tabs>
          <w:tab w:val="left" w:pos="567"/>
        </w:tabs>
        <w:spacing w:after="0" w:line="240" w:lineRule="auto"/>
        <w:jc w:val="both"/>
        <w:rPr>
          <w:rFonts w:asciiTheme="minorHAnsi" w:eastAsia="Batang" w:hAnsiTheme="minorHAnsi" w:cstheme="minorHAnsi"/>
          <w:color w:val="000000"/>
          <w:sz w:val="20"/>
          <w:szCs w:val="20"/>
        </w:rPr>
      </w:pPr>
      <w:proofErr w:type="gramStart"/>
      <w:r w:rsidRPr="003D732F">
        <w:rPr>
          <w:rFonts w:asciiTheme="minorHAnsi" w:hAnsiTheme="minorHAnsi" w:cstheme="minorHAnsi"/>
          <w:b/>
          <w:color w:val="000000"/>
          <w:sz w:val="20"/>
          <w:szCs w:val="20"/>
        </w:rPr>
        <w:t>6.5.</w:t>
      </w:r>
      <w:proofErr w:type="gramEnd"/>
      <w:r w:rsidRPr="003D732F">
        <w:rPr>
          <w:rFonts w:asciiTheme="minorHAnsi" w:hAnsiTheme="minorHAnsi" w:cstheme="minorHAnsi"/>
          <w:color w:val="000000"/>
          <w:sz w:val="20"/>
          <w:szCs w:val="20"/>
        </w:rPr>
        <w:t>Comunicar à CONTRATADA até o 5° dia útil, após apresentação da Nota Fiscal, o</w:t>
      </w:r>
      <w:r w:rsidRPr="003D732F">
        <w:rPr>
          <w:rFonts w:asciiTheme="minorHAnsi" w:eastAsia="Batang" w:hAnsiTheme="minorHAnsi" w:cstheme="minorHAnsi"/>
          <w:color w:val="000000"/>
          <w:sz w:val="20"/>
          <w:szCs w:val="20"/>
        </w:rPr>
        <w:t xml:space="preserve"> aceite do servidor responsável pelo recebimento, dos produtos adquiridos.</w:t>
      </w:r>
    </w:p>
    <w:p w:rsidR="00C85D48" w:rsidRPr="003D732F" w:rsidRDefault="00C85D48" w:rsidP="00C85D48">
      <w:pPr>
        <w:tabs>
          <w:tab w:val="left" w:pos="567"/>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b/>
          <w:color w:val="000000"/>
          <w:sz w:val="20"/>
          <w:szCs w:val="20"/>
        </w:rPr>
        <w:t>6.6</w:t>
      </w:r>
      <w:r w:rsidRPr="003D732F">
        <w:rPr>
          <w:rFonts w:asciiTheme="minorHAnsi" w:eastAsia="Batang" w:hAnsiTheme="minorHAnsi" w:cstheme="minorHAnsi"/>
          <w:color w:val="000000"/>
          <w:sz w:val="20"/>
          <w:szCs w:val="20"/>
        </w:rPr>
        <w:t>. Fiscalizar a execução do objeto, aplicando as sanções cabíveis, quando for o caso.</w:t>
      </w:r>
    </w:p>
    <w:p w:rsidR="00C85D48" w:rsidRPr="003D732F" w:rsidRDefault="00C85D48" w:rsidP="00C85D48">
      <w:pPr>
        <w:tabs>
          <w:tab w:val="left" w:pos="567"/>
        </w:tabs>
        <w:spacing w:after="0" w:line="240" w:lineRule="auto"/>
        <w:jc w:val="both"/>
        <w:rPr>
          <w:rFonts w:asciiTheme="minorHAnsi" w:eastAsia="Batang" w:hAnsiTheme="minorHAnsi" w:cstheme="minorHAnsi"/>
          <w:color w:val="000000"/>
          <w:sz w:val="20"/>
          <w:szCs w:val="20"/>
        </w:rPr>
      </w:pPr>
      <w:proofErr w:type="gramStart"/>
      <w:r w:rsidRPr="003D732F">
        <w:rPr>
          <w:rFonts w:asciiTheme="minorHAnsi" w:eastAsia="Batang" w:hAnsiTheme="minorHAnsi" w:cstheme="minorHAnsi"/>
          <w:b/>
          <w:color w:val="000000"/>
          <w:sz w:val="20"/>
          <w:szCs w:val="20"/>
        </w:rPr>
        <w:t>6.7.</w:t>
      </w:r>
      <w:proofErr w:type="gramEnd"/>
      <w:r w:rsidRPr="003D732F">
        <w:rPr>
          <w:rFonts w:asciiTheme="minorHAnsi" w:eastAsia="Batang" w:hAnsiTheme="minorHAnsi" w:cstheme="minorHAnsi"/>
          <w:color w:val="000000"/>
          <w:sz w:val="20"/>
          <w:szCs w:val="20"/>
        </w:rPr>
        <w:t>Efetuar o pagamento à CONTRATADA no prazo determinado no Termo e em seus anexos, inclusive, no contrato (quando houver).</w:t>
      </w:r>
    </w:p>
    <w:p w:rsidR="00B946A1" w:rsidRPr="003D732F" w:rsidRDefault="00B946A1" w:rsidP="00034F10">
      <w:pPr>
        <w:spacing w:before="120" w:after="0" w:line="240" w:lineRule="auto"/>
        <w:jc w:val="both"/>
        <w:rPr>
          <w:rFonts w:asciiTheme="minorHAnsi" w:hAnsiTheme="minorHAnsi" w:cstheme="minorHAnsi"/>
          <w:sz w:val="20"/>
          <w:szCs w:val="20"/>
        </w:rPr>
      </w:pPr>
      <w:r w:rsidRPr="003D732F">
        <w:rPr>
          <w:rFonts w:asciiTheme="minorHAnsi" w:hAnsiTheme="minorHAnsi" w:cstheme="minorHAnsi"/>
          <w:b/>
          <w:sz w:val="20"/>
          <w:szCs w:val="20"/>
        </w:rPr>
        <w:t>CLÁUSULA S</w:t>
      </w:r>
      <w:r w:rsidR="00274CE8" w:rsidRPr="003D732F">
        <w:rPr>
          <w:rFonts w:asciiTheme="minorHAnsi" w:hAnsiTheme="minorHAnsi" w:cstheme="minorHAnsi"/>
          <w:b/>
          <w:sz w:val="20"/>
          <w:szCs w:val="20"/>
        </w:rPr>
        <w:t>ÉTIM</w:t>
      </w:r>
      <w:r w:rsidR="003B261F" w:rsidRPr="003D732F">
        <w:rPr>
          <w:rFonts w:asciiTheme="minorHAnsi" w:hAnsiTheme="minorHAnsi" w:cstheme="minorHAnsi"/>
          <w:b/>
          <w:sz w:val="20"/>
          <w:szCs w:val="20"/>
        </w:rPr>
        <w:t>A</w:t>
      </w:r>
      <w:r w:rsidR="009963B0" w:rsidRPr="003D732F">
        <w:rPr>
          <w:rFonts w:asciiTheme="minorHAnsi" w:hAnsiTheme="minorHAnsi" w:cstheme="minorHAnsi"/>
          <w:b/>
          <w:sz w:val="20"/>
          <w:szCs w:val="20"/>
        </w:rPr>
        <w:t>–</w:t>
      </w:r>
      <w:r w:rsidRPr="003D732F">
        <w:rPr>
          <w:rFonts w:asciiTheme="minorHAnsi" w:hAnsiTheme="minorHAnsi" w:cstheme="minorHAnsi"/>
          <w:b/>
          <w:sz w:val="20"/>
          <w:szCs w:val="20"/>
        </w:rPr>
        <w:t xml:space="preserve"> DAS OBRIGAÇÕES DA CONTRATADA</w:t>
      </w:r>
    </w:p>
    <w:p w:rsidR="00B946A1" w:rsidRPr="003D732F" w:rsidRDefault="00B946A1" w:rsidP="00912F20">
      <w:pPr>
        <w:spacing w:after="0" w:line="240" w:lineRule="auto"/>
        <w:jc w:val="both"/>
        <w:rPr>
          <w:rFonts w:asciiTheme="minorHAnsi" w:hAnsiTheme="minorHAnsi" w:cstheme="minorHAnsi"/>
          <w:sz w:val="20"/>
          <w:szCs w:val="20"/>
        </w:rPr>
      </w:pPr>
      <w:r w:rsidRPr="003D732F">
        <w:rPr>
          <w:rFonts w:asciiTheme="minorHAnsi" w:hAnsiTheme="minorHAnsi" w:cstheme="minorHAnsi"/>
          <w:sz w:val="20"/>
          <w:szCs w:val="20"/>
        </w:rPr>
        <w:t>A CONTRATADA obriga-se a:</w:t>
      </w:r>
    </w:p>
    <w:p w:rsidR="00912F20" w:rsidRPr="003D732F" w:rsidRDefault="00912F20" w:rsidP="00912F20">
      <w:pPr>
        <w:tabs>
          <w:tab w:val="left" w:pos="567"/>
        </w:tabs>
        <w:spacing w:after="0" w:line="240" w:lineRule="auto"/>
        <w:jc w:val="both"/>
        <w:rPr>
          <w:rFonts w:asciiTheme="minorHAnsi" w:eastAsia="Batang" w:hAnsiTheme="minorHAnsi" w:cstheme="minorHAnsi"/>
          <w:color w:val="000000"/>
          <w:sz w:val="20"/>
          <w:szCs w:val="20"/>
        </w:rPr>
      </w:pPr>
      <w:proofErr w:type="gramStart"/>
      <w:r w:rsidRPr="003D732F">
        <w:rPr>
          <w:rFonts w:asciiTheme="minorHAnsi" w:eastAsia="Batang" w:hAnsiTheme="minorHAnsi" w:cstheme="minorHAnsi"/>
          <w:b/>
          <w:color w:val="000000"/>
          <w:sz w:val="20"/>
          <w:szCs w:val="20"/>
        </w:rPr>
        <w:t>7.1.</w:t>
      </w:r>
      <w:proofErr w:type="gramEnd"/>
      <w:r w:rsidRPr="003D732F">
        <w:rPr>
          <w:rFonts w:asciiTheme="minorHAnsi" w:eastAsia="Batang" w:hAnsiTheme="minorHAnsi" w:cstheme="minorHAnsi"/>
          <w:color w:val="000000"/>
          <w:sz w:val="20"/>
          <w:szCs w:val="20"/>
        </w:rPr>
        <w:t>Executar fielmente o objeto licitado, conforme as especificações, prazos estipulados e exigidos no Termo.</w:t>
      </w:r>
    </w:p>
    <w:p w:rsidR="00912F20" w:rsidRPr="003D732F" w:rsidRDefault="00912F20" w:rsidP="00912F20">
      <w:pPr>
        <w:tabs>
          <w:tab w:val="left" w:pos="567"/>
        </w:tabs>
        <w:spacing w:after="0" w:line="240" w:lineRule="auto"/>
        <w:jc w:val="both"/>
        <w:rPr>
          <w:rFonts w:asciiTheme="minorHAnsi" w:eastAsia="Batang" w:hAnsiTheme="minorHAnsi" w:cstheme="minorHAnsi"/>
          <w:color w:val="000000"/>
          <w:sz w:val="20"/>
          <w:szCs w:val="20"/>
        </w:rPr>
      </w:pPr>
      <w:proofErr w:type="gramStart"/>
      <w:r w:rsidRPr="003D732F">
        <w:rPr>
          <w:rFonts w:asciiTheme="minorHAnsi" w:eastAsia="Batang" w:hAnsiTheme="minorHAnsi" w:cstheme="minorHAnsi"/>
          <w:b/>
          <w:color w:val="000000"/>
          <w:sz w:val="20"/>
          <w:szCs w:val="20"/>
        </w:rPr>
        <w:t>7.2.</w:t>
      </w:r>
      <w:proofErr w:type="gramEnd"/>
      <w:r w:rsidRPr="003D732F">
        <w:rPr>
          <w:rFonts w:asciiTheme="minorHAnsi" w:eastAsia="Batang" w:hAnsiTheme="minorHAnsi" w:cstheme="minorHAnsi"/>
          <w:color w:val="000000"/>
          <w:sz w:val="20"/>
          <w:szCs w:val="20"/>
        </w:rPr>
        <w:t>Entregar os materiais que atendam rigorosamente às especificações constantes em sua proposta, respeitando o solicitado no Termo.</w:t>
      </w:r>
    </w:p>
    <w:p w:rsidR="00912F20" w:rsidRPr="003D732F" w:rsidRDefault="00912F20" w:rsidP="00912F20">
      <w:pPr>
        <w:tabs>
          <w:tab w:val="left" w:pos="567"/>
        </w:tabs>
        <w:spacing w:after="0" w:line="240" w:lineRule="auto"/>
        <w:jc w:val="both"/>
        <w:rPr>
          <w:rFonts w:asciiTheme="minorHAnsi" w:eastAsia="Batang" w:hAnsiTheme="minorHAnsi" w:cstheme="minorHAnsi"/>
          <w:color w:val="000000"/>
          <w:sz w:val="20"/>
          <w:szCs w:val="20"/>
        </w:rPr>
      </w:pPr>
      <w:proofErr w:type="gramStart"/>
      <w:r w:rsidRPr="003D732F">
        <w:rPr>
          <w:rFonts w:asciiTheme="minorHAnsi" w:eastAsia="Batang" w:hAnsiTheme="minorHAnsi" w:cstheme="minorHAnsi"/>
          <w:b/>
          <w:color w:val="000000"/>
          <w:sz w:val="20"/>
          <w:szCs w:val="20"/>
        </w:rPr>
        <w:t>7.3.</w:t>
      </w:r>
      <w:proofErr w:type="gramEnd"/>
      <w:r w:rsidRPr="003D732F">
        <w:rPr>
          <w:rFonts w:asciiTheme="minorHAnsi" w:eastAsia="Batang" w:hAnsiTheme="minorHAnsi" w:cstheme="minorHAnsi"/>
          <w:color w:val="000000"/>
          <w:sz w:val="20"/>
          <w:szCs w:val="20"/>
        </w:rPr>
        <w:t>Todos os encargos trabalhistas, previdenciários, fiscais e comerciais resultantes da execução do objeto deste Termo serão de exclusiva responsabilidade da contratada.</w:t>
      </w:r>
    </w:p>
    <w:p w:rsidR="00912F20" w:rsidRPr="003D732F" w:rsidRDefault="00912F20" w:rsidP="00912F20">
      <w:pPr>
        <w:tabs>
          <w:tab w:val="left" w:pos="567"/>
        </w:tabs>
        <w:spacing w:after="0" w:line="240" w:lineRule="auto"/>
        <w:jc w:val="both"/>
        <w:rPr>
          <w:rFonts w:asciiTheme="minorHAnsi" w:eastAsia="Batang" w:hAnsiTheme="minorHAnsi" w:cstheme="minorHAnsi"/>
          <w:color w:val="000000"/>
          <w:sz w:val="20"/>
          <w:szCs w:val="20"/>
        </w:rPr>
      </w:pPr>
      <w:proofErr w:type="gramStart"/>
      <w:r w:rsidRPr="003D732F">
        <w:rPr>
          <w:rFonts w:asciiTheme="minorHAnsi" w:eastAsia="Batang" w:hAnsiTheme="minorHAnsi" w:cstheme="minorHAnsi"/>
          <w:b/>
          <w:color w:val="000000"/>
          <w:sz w:val="20"/>
          <w:szCs w:val="20"/>
        </w:rPr>
        <w:t>7.4.</w:t>
      </w:r>
      <w:proofErr w:type="gramEnd"/>
      <w:r w:rsidRPr="003D732F">
        <w:rPr>
          <w:rFonts w:asciiTheme="minorHAnsi" w:eastAsia="Batang" w:hAnsiTheme="minorHAnsi" w:cstheme="minorHAnsi"/>
          <w:color w:val="000000"/>
          <w:sz w:val="20"/>
          <w:szCs w:val="20"/>
        </w:rPr>
        <w:t>A aceitar nas mesmas condições contratuais, os acréscimos ou supressões, até 25% (vinte e cinco por cento) do valor inicial atualizado do contrato.</w:t>
      </w:r>
    </w:p>
    <w:p w:rsidR="00912F20" w:rsidRPr="003D732F" w:rsidRDefault="00912F20" w:rsidP="00912F20">
      <w:pPr>
        <w:tabs>
          <w:tab w:val="left" w:pos="567"/>
        </w:tabs>
        <w:spacing w:after="0" w:line="240" w:lineRule="auto"/>
        <w:jc w:val="both"/>
        <w:rPr>
          <w:rFonts w:asciiTheme="minorHAnsi" w:eastAsia="Batang" w:hAnsiTheme="minorHAnsi" w:cstheme="minorHAnsi"/>
          <w:color w:val="000000"/>
          <w:sz w:val="20"/>
          <w:szCs w:val="20"/>
        </w:rPr>
      </w:pPr>
      <w:proofErr w:type="gramStart"/>
      <w:r w:rsidRPr="003D732F">
        <w:rPr>
          <w:rFonts w:asciiTheme="minorHAnsi" w:eastAsia="Batang" w:hAnsiTheme="minorHAnsi" w:cstheme="minorHAnsi"/>
          <w:b/>
          <w:color w:val="000000"/>
          <w:sz w:val="20"/>
          <w:szCs w:val="20"/>
        </w:rPr>
        <w:t>7.5.</w:t>
      </w:r>
      <w:proofErr w:type="gramEnd"/>
      <w:r w:rsidRPr="003D732F">
        <w:rPr>
          <w:rFonts w:asciiTheme="minorHAnsi" w:eastAsia="Batang" w:hAnsiTheme="minorHAnsi" w:cstheme="minorHAnsi"/>
          <w:color w:val="000000"/>
          <w:sz w:val="20"/>
          <w:szCs w:val="20"/>
        </w:rPr>
        <w:t>Obriga-se a substituir qualquer item que não atenda ao exigido no pedido, sem nenhum ônus para contratante.</w:t>
      </w:r>
    </w:p>
    <w:p w:rsidR="00912F20" w:rsidRPr="003D732F" w:rsidRDefault="00912F20" w:rsidP="00912F20">
      <w:pPr>
        <w:tabs>
          <w:tab w:val="left" w:pos="567"/>
        </w:tabs>
        <w:spacing w:after="0" w:line="240" w:lineRule="auto"/>
        <w:jc w:val="both"/>
        <w:rPr>
          <w:rFonts w:asciiTheme="minorHAnsi" w:eastAsia="Batang" w:hAnsiTheme="minorHAnsi" w:cstheme="minorHAnsi"/>
          <w:color w:val="000000"/>
          <w:sz w:val="20"/>
          <w:szCs w:val="20"/>
        </w:rPr>
      </w:pPr>
      <w:proofErr w:type="gramStart"/>
      <w:r w:rsidRPr="003D732F">
        <w:rPr>
          <w:rFonts w:asciiTheme="minorHAnsi" w:eastAsia="Batang" w:hAnsiTheme="minorHAnsi" w:cstheme="minorHAnsi"/>
          <w:b/>
          <w:color w:val="000000"/>
          <w:sz w:val="20"/>
          <w:szCs w:val="20"/>
        </w:rPr>
        <w:t>7.6.</w:t>
      </w:r>
      <w:proofErr w:type="gramEnd"/>
      <w:r w:rsidRPr="003D732F">
        <w:rPr>
          <w:rFonts w:asciiTheme="minorHAnsi" w:eastAsia="Batang" w:hAnsiTheme="minorHAnsi" w:cstheme="minorHAnsi"/>
          <w:color w:val="000000"/>
          <w:sz w:val="20"/>
          <w:szCs w:val="20"/>
        </w:rPr>
        <w:t>A assumir integral responsabilidade pela boa execução dos serviços, assim como pelo cumprimento dos elementos constantes do processo.</w:t>
      </w:r>
    </w:p>
    <w:p w:rsidR="00912F20" w:rsidRPr="003D732F" w:rsidRDefault="00912F20" w:rsidP="00912F20">
      <w:pPr>
        <w:tabs>
          <w:tab w:val="left" w:pos="567"/>
        </w:tabs>
        <w:spacing w:after="0" w:line="240" w:lineRule="auto"/>
        <w:jc w:val="both"/>
        <w:rPr>
          <w:rFonts w:asciiTheme="minorHAnsi" w:eastAsia="Batang" w:hAnsiTheme="minorHAnsi" w:cstheme="minorHAnsi"/>
          <w:bCs/>
          <w:color w:val="000000"/>
          <w:sz w:val="20"/>
          <w:szCs w:val="20"/>
        </w:rPr>
      </w:pPr>
      <w:proofErr w:type="gramStart"/>
      <w:r w:rsidRPr="003D732F">
        <w:rPr>
          <w:rFonts w:asciiTheme="minorHAnsi" w:eastAsia="Batang" w:hAnsiTheme="minorHAnsi" w:cstheme="minorHAnsi"/>
          <w:b/>
          <w:color w:val="000000"/>
          <w:sz w:val="20"/>
          <w:szCs w:val="20"/>
        </w:rPr>
        <w:t>7.7.</w:t>
      </w:r>
      <w:proofErr w:type="gramEnd"/>
      <w:r w:rsidRPr="003D732F">
        <w:rPr>
          <w:rFonts w:asciiTheme="minorHAnsi" w:eastAsia="Batang" w:hAnsiTheme="minorHAnsi" w:cstheme="minorHAnsi"/>
          <w:color w:val="000000"/>
          <w:sz w:val="20"/>
          <w:szCs w:val="20"/>
        </w:rPr>
        <w:t>A Contratada não poderá ceder o presente vínculo ou subcontratar o seu objeto no todo ou em parte, sendo nulo de pleno direito qualquer ato neste sentido, constituindo infração contratual passível de penalidade, salvo em caso de autorização expressa do Contratante</w:t>
      </w:r>
      <w:r w:rsidRPr="003D732F">
        <w:rPr>
          <w:rFonts w:asciiTheme="minorHAnsi" w:eastAsia="Batang" w:hAnsiTheme="minorHAnsi" w:cstheme="minorHAnsi"/>
          <w:bCs/>
          <w:color w:val="000000"/>
          <w:sz w:val="20"/>
          <w:szCs w:val="20"/>
        </w:rPr>
        <w:t>.</w:t>
      </w:r>
    </w:p>
    <w:p w:rsidR="00912F20" w:rsidRPr="003D732F" w:rsidRDefault="00912F20" w:rsidP="00912F20">
      <w:pPr>
        <w:tabs>
          <w:tab w:val="left" w:pos="567"/>
        </w:tabs>
        <w:spacing w:after="0" w:line="240" w:lineRule="auto"/>
        <w:jc w:val="both"/>
        <w:rPr>
          <w:rFonts w:asciiTheme="minorHAnsi" w:eastAsia="Batang" w:hAnsiTheme="minorHAnsi" w:cstheme="minorHAnsi"/>
          <w:color w:val="000000"/>
          <w:sz w:val="20"/>
          <w:szCs w:val="20"/>
        </w:rPr>
      </w:pPr>
      <w:proofErr w:type="gramStart"/>
      <w:r w:rsidRPr="003D732F">
        <w:rPr>
          <w:rFonts w:asciiTheme="minorHAnsi" w:eastAsia="Batang" w:hAnsiTheme="minorHAnsi" w:cstheme="minorHAnsi"/>
          <w:b/>
          <w:color w:val="000000"/>
          <w:sz w:val="20"/>
          <w:szCs w:val="20"/>
        </w:rPr>
        <w:t>7.8.</w:t>
      </w:r>
      <w:proofErr w:type="gramEnd"/>
      <w:r w:rsidRPr="003D732F">
        <w:rPr>
          <w:rFonts w:asciiTheme="minorHAnsi" w:eastAsia="Batang" w:hAnsiTheme="minorHAnsi" w:cstheme="minorHAnsi"/>
          <w:color w:val="000000"/>
          <w:sz w:val="20"/>
          <w:szCs w:val="20"/>
        </w:rPr>
        <w:t>Manter, durante toda a execução do contrato, em compatibilidade com as obrigações por eles assumidas, todas as condições de habilitação e qualificação exigidas na licitação.</w:t>
      </w:r>
    </w:p>
    <w:p w:rsidR="00912F20" w:rsidRPr="003D732F" w:rsidRDefault="00912F20" w:rsidP="00912F20">
      <w:pPr>
        <w:tabs>
          <w:tab w:val="left" w:pos="567"/>
        </w:tabs>
        <w:spacing w:after="0" w:line="240" w:lineRule="auto"/>
        <w:jc w:val="both"/>
        <w:rPr>
          <w:rFonts w:asciiTheme="minorHAnsi" w:eastAsia="Batang" w:hAnsiTheme="minorHAnsi" w:cstheme="minorHAnsi"/>
          <w:color w:val="000000"/>
          <w:sz w:val="20"/>
          <w:szCs w:val="20"/>
        </w:rPr>
      </w:pPr>
      <w:proofErr w:type="gramStart"/>
      <w:r w:rsidRPr="003D732F">
        <w:rPr>
          <w:rFonts w:asciiTheme="minorHAnsi" w:eastAsia="Batang" w:hAnsiTheme="minorHAnsi" w:cstheme="minorHAnsi"/>
          <w:b/>
          <w:color w:val="000000"/>
          <w:sz w:val="20"/>
          <w:szCs w:val="20"/>
        </w:rPr>
        <w:t>7.9.</w:t>
      </w:r>
      <w:proofErr w:type="gramEnd"/>
      <w:r w:rsidRPr="003D732F">
        <w:rPr>
          <w:rFonts w:asciiTheme="minorHAnsi" w:eastAsia="Batang" w:hAnsiTheme="minorHAnsi" w:cstheme="minorHAnsi"/>
          <w:color w:val="000000"/>
          <w:sz w:val="20"/>
          <w:szCs w:val="20"/>
        </w:rPr>
        <w:t xml:space="preserve">Repor todas as perdas ocasionadas por falha do produto quando não estiver atendendo aos parâmetros técnicos da </w:t>
      </w:r>
      <w:proofErr w:type="spellStart"/>
      <w:r w:rsidRPr="003D732F">
        <w:rPr>
          <w:rFonts w:asciiTheme="minorHAnsi" w:eastAsia="Batang" w:hAnsiTheme="minorHAnsi" w:cstheme="minorHAnsi"/>
          <w:color w:val="000000"/>
          <w:sz w:val="20"/>
          <w:szCs w:val="20"/>
        </w:rPr>
        <w:t>Hemorrede</w:t>
      </w:r>
      <w:proofErr w:type="spellEnd"/>
      <w:r w:rsidRPr="003D732F">
        <w:rPr>
          <w:rFonts w:asciiTheme="minorHAnsi" w:eastAsia="Batang" w:hAnsiTheme="minorHAnsi" w:cstheme="minorHAnsi"/>
          <w:color w:val="000000"/>
          <w:sz w:val="20"/>
          <w:szCs w:val="20"/>
        </w:rPr>
        <w:t>.</w:t>
      </w:r>
    </w:p>
    <w:p w:rsidR="00B946A1" w:rsidRPr="003D732F" w:rsidRDefault="00B946A1" w:rsidP="003B261F">
      <w:pPr>
        <w:spacing w:before="120" w:after="0" w:line="240" w:lineRule="auto"/>
        <w:jc w:val="both"/>
        <w:rPr>
          <w:rFonts w:asciiTheme="minorHAnsi" w:hAnsiTheme="minorHAnsi" w:cstheme="minorHAnsi"/>
          <w:b/>
          <w:sz w:val="20"/>
          <w:szCs w:val="20"/>
        </w:rPr>
      </w:pPr>
      <w:r w:rsidRPr="003D732F">
        <w:rPr>
          <w:rFonts w:asciiTheme="minorHAnsi" w:hAnsiTheme="minorHAnsi" w:cstheme="minorHAnsi"/>
          <w:b/>
          <w:sz w:val="20"/>
          <w:szCs w:val="20"/>
        </w:rPr>
        <w:t xml:space="preserve">CLÁUSULA </w:t>
      </w:r>
      <w:r w:rsidR="004D6434" w:rsidRPr="003D732F">
        <w:rPr>
          <w:rFonts w:asciiTheme="minorHAnsi" w:hAnsiTheme="minorHAnsi" w:cstheme="minorHAnsi"/>
          <w:b/>
          <w:sz w:val="20"/>
          <w:szCs w:val="20"/>
        </w:rPr>
        <w:t>OITAV</w:t>
      </w:r>
      <w:r w:rsidR="003B261F" w:rsidRPr="003D732F">
        <w:rPr>
          <w:rFonts w:asciiTheme="minorHAnsi" w:hAnsiTheme="minorHAnsi" w:cstheme="minorHAnsi"/>
          <w:b/>
          <w:sz w:val="20"/>
          <w:szCs w:val="20"/>
        </w:rPr>
        <w:t>A</w:t>
      </w:r>
      <w:r w:rsidR="009963B0" w:rsidRPr="003D732F">
        <w:rPr>
          <w:rFonts w:asciiTheme="minorHAnsi" w:hAnsiTheme="minorHAnsi" w:cstheme="minorHAnsi"/>
          <w:b/>
          <w:sz w:val="20"/>
          <w:szCs w:val="20"/>
        </w:rPr>
        <w:t>–</w:t>
      </w:r>
      <w:r w:rsidRPr="003D732F">
        <w:rPr>
          <w:rFonts w:asciiTheme="minorHAnsi" w:hAnsiTheme="minorHAnsi" w:cstheme="minorHAnsi"/>
          <w:b/>
          <w:sz w:val="20"/>
          <w:szCs w:val="20"/>
        </w:rPr>
        <w:t xml:space="preserve"> DO PREÇO</w:t>
      </w:r>
    </w:p>
    <w:p w:rsidR="00B946A1" w:rsidRPr="003D732F" w:rsidRDefault="00B946A1" w:rsidP="001B1CD8">
      <w:pPr>
        <w:spacing w:after="120" w:line="240" w:lineRule="auto"/>
        <w:jc w:val="both"/>
        <w:rPr>
          <w:rFonts w:asciiTheme="minorHAnsi" w:hAnsiTheme="minorHAnsi" w:cstheme="minorHAnsi"/>
          <w:sz w:val="20"/>
          <w:szCs w:val="20"/>
        </w:rPr>
      </w:pPr>
      <w:r w:rsidRPr="003D732F">
        <w:rPr>
          <w:rFonts w:asciiTheme="minorHAnsi" w:hAnsiTheme="minorHAnsi" w:cstheme="minorHAnsi"/>
          <w:sz w:val="20"/>
          <w:szCs w:val="20"/>
        </w:rPr>
        <w:t xml:space="preserve">O CONTRATANTE pagará à CONTRATADA, pela </w:t>
      </w:r>
      <w:r w:rsidR="006C56E3" w:rsidRPr="003D732F">
        <w:rPr>
          <w:rFonts w:asciiTheme="minorHAnsi" w:hAnsiTheme="minorHAnsi" w:cstheme="minorHAnsi"/>
          <w:sz w:val="20"/>
          <w:szCs w:val="20"/>
        </w:rPr>
        <w:t>aquisição do</w:t>
      </w:r>
      <w:r w:rsidR="00A001D4" w:rsidRPr="003D732F">
        <w:rPr>
          <w:rFonts w:asciiTheme="minorHAnsi" w:hAnsiTheme="minorHAnsi" w:cstheme="minorHAnsi"/>
          <w:sz w:val="20"/>
          <w:szCs w:val="20"/>
        </w:rPr>
        <w:t>(</w:t>
      </w:r>
      <w:r w:rsidR="001B1CD8" w:rsidRPr="003D732F">
        <w:rPr>
          <w:rFonts w:asciiTheme="minorHAnsi" w:hAnsiTheme="minorHAnsi" w:cstheme="minorHAnsi"/>
          <w:sz w:val="20"/>
          <w:szCs w:val="20"/>
        </w:rPr>
        <w:t>s</w:t>
      </w:r>
      <w:proofErr w:type="gramStart"/>
      <w:r w:rsidR="00A001D4" w:rsidRPr="003D732F">
        <w:rPr>
          <w:rFonts w:asciiTheme="minorHAnsi" w:hAnsiTheme="minorHAnsi" w:cstheme="minorHAnsi"/>
          <w:sz w:val="20"/>
          <w:szCs w:val="20"/>
        </w:rPr>
        <w:t>)</w:t>
      </w:r>
      <w:r w:rsidR="00F727E6" w:rsidRPr="003D732F">
        <w:rPr>
          <w:rFonts w:asciiTheme="minorHAnsi" w:hAnsiTheme="minorHAnsi" w:cstheme="minorHAnsi"/>
          <w:sz w:val="20"/>
          <w:szCs w:val="20"/>
        </w:rPr>
        <w:t>produto</w:t>
      </w:r>
      <w:proofErr w:type="gramEnd"/>
      <w:r w:rsidR="00A001D4" w:rsidRPr="003D732F">
        <w:rPr>
          <w:rFonts w:asciiTheme="minorHAnsi" w:hAnsiTheme="minorHAnsi" w:cstheme="minorHAnsi"/>
          <w:sz w:val="20"/>
          <w:szCs w:val="20"/>
        </w:rPr>
        <w:t>(</w:t>
      </w:r>
      <w:r w:rsidR="001B1CD8" w:rsidRPr="003D732F">
        <w:rPr>
          <w:rFonts w:asciiTheme="minorHAnsi" w:hAnsiTheme="minorHAnsi" w:cstheme="minorHAnsi"/>
          <w:sz w:val="20"/>
          <w:szCs w:val="20"/>
        </w:rPr>
        <w:t>s</w:t>
      </w:r>
      <w:r w:rsidR="00A001D4" w:rsidRPr="003D732F">
        <w:rPr>
          <w:rFonts w:asciiTheme="minorHAnsi" w:hAnsiTheme="minorHAnsi" w:cstheme="minorHAnsi"/>
          <w:sz w:val="20"/>
          <w:szCs w:val="20"/>
        </w:rPr>
        <w:t>)</w:t>
      </w:r>
      <w:r w:rsidRPr="003D732F">
        <w:rPr>
          <w:rFonts w:asciiTheme="minorHAnsi" w:hAnsiTheme="minorHAnsi" w:cstheme="minorHAnsi"/>
          <w:sz w:val="20"/>
          <w:szCs w:val="20"/>
        </w:rPr>
        <w:t xml:space="preserve"> o valor total de R$ .......................... (</w:t>
      </w:r>
      <w:proofErr w:type="gramStart"/>
      <w:r w:rsidRPr="003D732F">
        <w:rPr>
          <w:rFonts w:asciiTheme="minorHAnsi" w:hAnsiTheme="minorHAnsi" w:cstheme="minorHAnsi"/>
          <w:sz w:val="20"/>
          <w:szCs w:val="20"/>
        </w:rPr>
        <w:t>...........................................................</w:t>
      </w:r>
      <w:proofErr w:type="gramEnd"/>
      <w:r w:rsidRPr="003D732F">
        <w:rPr>
          <w:rFonts w:asciiTheme="minorHAnsi" w:hAnsiTheme="minorHAnsi" w:cstheme="minorHAnsi"/>
          <w:sz w:val="20"/>
          <w:szCs w:val="20"/>
        </w:rPr>
        <w:t>).</w:t>
      </w:r>
    </w:p>
    <w:p w:rsidR="00B946A1" w:rsidRPr="003D732F" w:rsidRDefault="00B946A1" w:rsidP="003B261F">
      <w:pPr>
        <w:spacing w:before="120" w:after="0" w:line="240" w:lineRule="auto"/>
        <w:jc w:val="both"/>
        <w:rPr>
          <w:rFonts w:asciiTheme="minorHAnsi" w:hAnsiTheme="minorHAnsi" w:cstheme="minorHAnsi"/>
          <w:b/>
          <w:sz w:val="20"/>
          <w:szCs w:val="20"/>
        </w:rPr>
      </w:pPr>
      <w:r w:rsidRPr="003D732F">
        <w:rPr>
          <w:rFonts w:asciiTheme="minorHAnsi" w:hAnsiTheme="minorHAnsi" w:cstheme="minorHAnsi"/>
          <w:b/>
          <w:sz w:val="20"/>
          <w:szCs w:val="20"/>
        </w:rPr>
        <w:t xml:space="preserve">CLÁUSULA </w:t>
      </w:r>
      <w:r w:rsidR="004D6434" w:rsidRPr="003D732F">
        <w:rPr>
          <w:rFonts w:asciiTheme="minorHAnsi" w:hAnsiTheme="minorHAnsi" w:cstheme="minorHAnsi"/>
          <w:b/>
          <w:sz w:val="20"/>
          <w:szCs w:val="20"/>
        </w:rPr>
        <w:t>NON</w:t>
      </w:r>
      <w:r w:rsidR="003B261F" w:rsidRPr="003D732F">
        <w:rPr>
          <w:rFonts w:asciiTheme="minorHAnsi" w:hAnsiTheme="minorHAnsi" w:cstheme="minorHAnsi"/>
          <w:b/>
          <w:sz w:val="20"/>
          <w:szCs w:val="20"/>
        </w:rPr>
        <w:t>A</w:t>
      </w:r>
      <w:r w:rsidR="009963B0" w:rsidRPr="003D732F">
        <w:rPr>
          <w:rFonts w:asciiTheme="minorHAnsi" w:hAnsiTheme="minorHAnsi" w:cstheme="minorHAnsi"/>
          <w:b/>
          <w:sz w:val="20"/>
          <w:szCs w:val="20"/>
        </w:rPr>
        <w:t>–</w:t>
      </w:r>
      <w:r w:rsidRPr="003D732F">
        <w:rPr>
          <w:rFonts w:asciiTheme="minorHAnsi" w:hAnsiTheme="minorHAnsi" w:cstheme="minorHAnsi"/>
          <w:b/>
          <w:sz w:val="20"/>
          <w:szCs w:val="20"/>
        </w:rPr>
        <w:t xml:space="preserve"> DO PAGAMENTO</w:t>
      </w:r>
    </w:p>
    <w:p w:rsidR="004D6434" w:rsidRPr="003D732F" w:rsidRDefault="004D6434" w:rsidP="004D6434">
      <w:pPr>
        <w:tabs>
          <w:tab w:val="left" w:pos="567"/>
        </w:tabs>
        <w:spacing w:after="0" w:line="240" w:lineRule="auto"/>
        <w:jc w:val="both"/>
        <w:rPr>
          <w:rFonts w:asciiTheme="minorHAnsi" w:eastAsia="Batang" w:hAnsiTheme="minorHAnsi" w:cstheme="minorHAnsi"/>
          <w:color w:val="000000"/>
          <w:sz w:val="20"/>
          <w:szCs w:val="20"/>
        </w:rPr>
      </w:pPr>
      <w:proofErr w:type="gramStart"/>
      <w:r w:rsidRPr="003D732F">
        <w:rPr>
          <w:rFonts w:asciiTheme="minorHAnsi" w:eastAsia="Batang" w:hAnsiTheme="minorHAnsi" w:cstheme="minorHAnsi"/>
          <w:b/>
          <w:color w:val="000000"/>
          <w:sz w:val="20"/>
          <w:szCs w:val="20"/>
        </w:rPr>
        <w:t>9.1.</w:t>
      </w:r>
      <w:proofErr w:type="gramEnd"/>
      <w:r w:rsidRPr="003D732F">
        <w:rPr>
          <w:rFonts w:asciiTheme="minorHAnsi" w:eastAsia="Batang" w:hAnsiTheme="minorHAnsi" w:cstheme="minorHAnsi"/>
          <w:color w:val="000000"/>
          <w:sz w:val="20"/>
          <w:szCs w:val="20"/>
        </w:rPr>
        <w:t>Efetuada a entrega, a CONTRATADA protocolará a Nota Fiscal/Fatura, perante a CONTRATANTE devidamente preenchida;</w:t>
      </w:r>
    </w:p>
    <w:p w:rsidR="004D6434" w:rsidRPr="003D732F" w:rsidRDefault="004D6434" w:rsidP="004D6434">
      <w:pPr>
        <w:tabs>
          <w:tab w:val="left" w:pos="567"/>
        </w:tabs>
        <w:spacing w:after="0" w:line="240" w:lineRule="auto"/>
        <w:jc w:val="both"/>
        <w:rPr>
          <w:rFonts w:asciiTheme="minorHAnsi" w:eastAsia="Batang" w:hAnsiTheme="minorHAnsi" w:cstheme="minorHAnsi"/>
          <w:color w:val="000000"/>
          <w:sz w:val="20"/>
          <w:szCs w:val="20"/>
        </w:rPr>
      </w:pPr>
      <w:proofErr w:type="gramStart"/>
      <w:r w:rsidRPr="003D732F">
        <w:rPr>
          <w:rFonts w:asciiTheme="minorHAnsi" w:eastAsia="Batang" w:hAnsiTheme="minorHAnsi" w:cstheme="minorHAnsi"/>
          <w:b/>
          <w:color w:val="000000"/>
          <w:sz w:val="20"/>
          <w:szCs w:val="20"/>
        </w:rPr>
        <w:t>9.2.</w:t>
      </w:r>
      <w:proofErr w:type="gramEnd"/>
      <w:r w:rsidRPr="003D732F">
        <w:rPr>
          <w:rFonts w:asciiTheme="minorHAnsi" w:eastAsia="Batang" w:hAnsiTheme="minorHAnsi" w:cstheme="minorHAnsi"/>
          <w:color w:val="000000"/>
          <w:sz w:val="20"/>
          <w:szCs w:val="20"/>
        </w:rPr>
        <w:t>Caso Nota Fiscal/Fatura esteja em desacordo, será devolvida para correção;</w:t>
      </w:r>
    </w:p>
    <w:p w:rsidR="004D6434" w:rsidRPr="003D732F" w:rsidRDefault="004D6434" w:rsidP="004D6434">
      <w:pPr>
        <w:tabs>
          <w:tab w:val="left" w:pos="567"/>
        </w:tabs>
        <w:spacing w:after="0" w:line="240" w:lineRule="auto"/>
        <w:jc w:val="both"/>
        <w:rPr>
          <w:rFonts w:asciiTheme="minorHAnsi" w:eastAsia="Batang" w:hAnsiTheme="minorHAnsi" w:cstheme="minorHAnsi"/>
          <w:color w:val="000000"/>
          <w:sz w:val="20"/>
          <w:szCs w:val="20"/>
        </w:rPr>
      </w:pPr>
      <w:proofErr w:type="gramStart"/>
      <w:r w:rsidRPr="003D732F">
        <w:rPr>
          <w:rFonts w:asciiTheme="minorHAnsi" w:eastAsia="Batang" w:hAnsiTheme="minorHAnsi" w:cstheme="minorHAnsi"/>
          <w:b/>
          <w:color w:val="000000"/>
          <w:sz w:val="20"/>
          <w:szCs w:val="20"/>
        </w:rPr>
        <w:t>9.3.</w:t>
      </w:r>
      <w:proofErr w:type="gramEnd"/>
      <w:r w:rsidRPr="003D732F">
        <w:rPr>
          <w:rFonts w:asciiTheme="minorHAnsi" w:eastAsia="Batang" w:hAnsiTheme="minorHAnsi" w:cstheme="minorHAnsi"/>
          <w:color w:val="000000"/>
          <w:sz w:val="20"/>
          <w:szCs w:val="20"/>
        </w:rPr>
        <w:t xml:space="preserve">A CONTRATANTE terá um prazo de até </w:t>
      </w:r>
      <w:r w:rsidRPr="003D732F">
        <w:rPr>
          <w:rFonts w:asciiTheme="minorHAnsi" w:eastAsia="Batang" w:hAnsiTheme="minorHAnsi" w:cstheme="minorHAnsi"/>
          <w:b/>
          <w:color w:val="000000"/>
          <w:sz w:val="20"/>
          <w:szCs w:val="20"/>
        </w:rPr>
        <w:t>05 (cinco) dias úteis</w:t>
      </w:r>
      <w:r w:rsidRPr="003D732F">
        <w:rPr>
          <w:rFonts w:asciiTheme="minorHAnsi" w:eastAsia="Batang" w:hAnsiTheme="minorHAnsi" w:cstheme="minorHAnsi"/>
          <w:color w:val="000000"/>
          <w:sz w:val="20"/>
          <w:szCs w:val="20"/>
        </w:rPr>
        <w:t xml:space="preserve"> para conferência e aprovação, contados da sua protocolização, e será paga, diretamente na conta corrente da CONTRATADA;</w:t>
      </w:r>
    </w:p>
    <w:p w:rsidR="004D6434" w:rsidRPr="003D732F" w:rsidRDefault="004D6434" w:rsidP="004D6434">
      <w:pPr>
        <w:tabs>
          <w:tab w:val="left" w:pos="567"/>
        </w:tabs>
        <w:spacing w:after="0" w:line="240" w:lineRule="auto"/>
        <w:jc w:val="both"/>
        <w:rPr>
          <w:rFonts w:asciiTheme="minorHAnsi" w:eastAsia="Batang" w:hAnsiTheme="minorHAnsi" w:cstheme="minorHAnsi"/>
          <w:color w:val="000000"/>
          <w:sz w:val="20"/>
          <w:szCs w:val="20"/>
        </w:rPr>
      </w:pPr>
      <w:proofErr w:type="gramStart"/>
      <w:r w:rsidRPr="003D732F">
        <w:rPr>
          <w:rFonts w:asciiTheme="minorHAnsi" w:eastAsia="Batang" w:hAnsiTheme="minorHAnsi" w:cstheme="minorHAnsi"/>
          <w:b/>
          <w:color w:val="000000"/>
          <w:sz w:val="20"/>
          <w:szCs w:val="20"/>
        </w:rPr>
        <w:t>9.4.</w:t>
      </w:r>
      <w:proofErr w:type="gramEnd"/>
      <w:r w:rsidRPr="003D732F">
        <w:rPr>
          <w:rFonts w:asciiTheme="minorHAnsi" w:eastAsia="Batang" w:hAnsiTheme="minorHAnsi" w:cstheme="minorHAnsi"/>
          <w:color w:val="000000"/>
          <w:sz w:val="20"/>
          <w:szCs w:val="20"/>
        </w:rPr>
        <w:t xml:space="preserve">O prazo previsto para pagamento que será de até </w:t>
      </w:r>
      <w:r w:rsidRPr="003D732F">
        <w:rPr>
          <w:rFonts w:asciiTheme="minorHAnsi" w:eastAsia="Batang" w:hAnsiTheme="minorHAnsi" w:cstheme="minorHAnsi"/>
          <w:b/>
          <w:color w:val="000000"/>
          <w:sz w:val="20"/>
          <w:szCs w:val="20"/>
        </w:rPr>
        <w:t>30 (trinta) dias corridos</w:t>
      </w:r>
      <w:r w:rsidRPr="003D732F">
        <w:rPr>
          <w:rFonts w:asciiTheme="minorHAnsi" w:eastAsia="Batang" w:hAnsiTheme="minorHAnsi" w:cstheme="minorHAnsi"/>
          <w:color w:val="000000"/>
          <w:sz w:val="20"/>
          <w:szCs w:val="20"/>
        </w:rPr>
        <w:t>, contados da apresentação da Nota Fiscal/Fatura, devidamente atestada;</w:t>
      </w:r>
    </w:p>
    <w:p w:rsidR="004D6434" w:rsidRPr="003D732F" w:rsidRDefault="004D6434" w:rsidP="004D6434">
      <w:pPr>
        <w:tabs>
          <w:tab w:val="left" w:pos="567"/>
        </w:tabs>
        <w:spacing w:after="0" w:line="240" w:lineRule="auto"/>
        <w:jc w:val="both"/>
        <w:rPr>
          <w:rFonts w:asciiTheme="minorHAnsi" w:eastAsia="Batang" w:hAnsiTheme="minorHAnsi" w:cstheme="minorHAnsi"/>
          <w:color w:val="000000"/>
          <w:sz w:val="20"/>
          <w:szCs w:val="20"/>
        </w:rPr>
      </w:pPr>
      <w:proofErr w:type="gramStart"/>
      <w:r w:rsidRPr="003D732F">
        <w:rPr>
          <w:rFonts w:asciiTheme="minorHAnsi" w:eastAsia="Batang" w:hAnsiTheme="minorHAnsi" w:cstheme="minorHAnsi"/>
          <w:b/>
          <w:color w:val="000000"/>
          <w:sz w:val="20"/>
          <w:szCs w:val="20"/>
        </w:rPr>
        <w:t>9.5.</w:t>
      </w:r>
      <w:proofErr w:type="gramEnd"/>
      <w:r w:rsidRPr="003D732F">
        <w:rPr>
          <w:rFonts w:asciiTheme="minorHAnsi" w:eastAsia="Batang" w:hAnsiTheme="minorHAnsi" w:cstheme="minorHAnsi"/>
          <w:color w:val="000000"/>
          <w:sz w:val="20"/>
          <w:szCs w:val="20"/>
        </w:rPr>
        <w:t>Na ocorrência de rejeição da(s) Nota(s) Fiscal(is), motivada por erro ou incorreções, o prazo estipulado no parágrafo anterior, passará a ser contado a partir da data da sua representação;</w:t>
      </w:r>
    </w:p>
    <w:p w:rsidR="004D6434" w:rsidRPr="003D732F" w:rsidRDefault="004D6434" w:rsidP="004D6434">
      <w:pPr>
        <w:tabs>
          <w:tab w:val="left" w:pos="567"/>
        </w:tabs>
        <w:spacing w:after="0" w:line="240" w:lineRule="auto"/>
        <w:jc w:val="both"/>
        <w:rPr>
          <w:rFonts w:asciiTheme="minorHAnsi" w:eastAsia="Batang" w:hAnsiTheme="minorHAnsi" w:cstheme="minorHAnsi"/>
          <w:color w:val="000000"/>
          <w:sz w:val="20"/>
          <w:szCs w:val="20"/>
        </w:rPr>
      </w:pPr>
      <w:proofErr w:type="gramStart"/>
      <w:r w:rsidRPr="003D732F">
        <w:rPr>
          <w:rFonts w:asciiTheme="minorHAnsi" w:eastAsia="Batang" w:hAnsiTheme="minorHAnsi" w:cstheme="minorHAnsi"/>
          <w:b/>
          <w:color w:val="000000"/>
          <w:sz w:val="20"/>
          <w:szCs w:val="20"/>
        </w:rPr>
        <w:t>9.6.</w:t>
      </w:r>
      <w:proofErr w:type="gramEnd"/>
      <w:r w:rsidRPr="003D732F">
        <w:rPr>
          <w:rFonts w:asciiTheme="minorHAnsi" w:eastAsia="Batang" w:hAnsiTheme="minorHAnsi" w:cstheme="minorHAnsi"/>
          <w:color w:val="000000"/>
          <w:sz w:val="20"/>
          <w:szCs w:val="20"/>
        </w:rPr>
        <w:t>Os pagamentos não serão efetuados através de boletos bancários, sendo a garantia do referido pagamento a própria Nota de Empenho.</w:t>
      </w:r>
    </w:p>
    <w:p w:rsidR="004D6434" w:rsidRPr="003D732F" w:rsidRDefault="004D6434" w:rsidP="004D6434">
      <w:pPr>
        <w:tabs>
          <w:tab w:val="left" w:pos="567"/>
        </w:tabs>
        <w:spacing w:after="0" w:line="240" w:lineRule="auto"/>
        <w:jc w:val="both"/>
        <w:rPr>
          <w:rFonts w:asciiTheme="minorHAnsi" w:eastAsia="Batang" w:hAnsiTheme="minorHAnsi" w:cstheme="minorHAnsi"/>
          <w:color w:val="000000"/>
          <w:sz w:val="20"/>
          <w:szCs w:val="20"/>
        </w:rPr>
      </w:pPr>
    </w:p>
    <w:p w:rsidR="003D732F" w:rsidRPr="003D732F" w:rsidRDefault="00B946A1" w:rsidP="003D732F">
      <w:pPr>
        <w:spacing w:after="0" w:line="240" w:lineRule="auto"/>
        <w:jc w:val="both"/>
        <w:rPr>
          <w:rFonts w:asciiTheme="minorHAnsi" w:hAnsiTheme="minorHAnsi" w:cstheme="minorHAnsi"/>
          <w:b/>
          <w:sz w:val="20"/>
          <w:szCs w:val="20"/>
        </w:rPr>
      </w:pPr>
      <w:r w:rsidRPr="003D732F">
        <w:rPr>
          <w:rFonts w:asciiTheme="minorHAnsi" w:hAnsiTheme="minorHAnsi" w:cstheme="minorHAnsi"/>
          <w:b/>
          <w:sz w:val="20"/>
          <w:szCs w:val="20"/>
        </w:rPr>
        <w:t xml:space="preserve">CLÁUSULA </w:t>
      </w:r>
      <w:r w:rsidR="00870ADC" w:rsidRPr="003D732F">
        <w:rPr>
          <w:rFonts w:asciiTheme="minorHAnsi" w:hAnsiTheme="minorHAnsi" w:cstheme="minorHAnsi"/>
          <w:b/>
          <w:sz w:val="20"/>
          <w:szCs w:val="20"/>
        </w:rPr>
        <w:t xml:space="preserve">DÉCIMA </w:t>
      </w:r>
      <w:r w:rsidR="009963B0" w:rsidRPr="003D732F">
        <w:rPr>
          <w:rFonts w:asciiTheme="minorHAnsi" w:hAnsiTheme="minorHAnsi" w:cstheme="minorHAnsi"/>
          <w:b/>
          <w:sz w:val="20"/>
          <w:szCs w:val="20"/>
        </w:rPr>
        <w:t>–</w:t>
      </w:r>
      <w:r w:rsidRPr="003D732F">
        <w:rPr>
          <w:rFonts w:asciiTheme="minorHAnsi" w:hAnsiTheme="minorHAnsi" w:cstheme="minorHAnsi"/>
          <w:b/>
          <w:sz w:val="20"/>
          <w:szCs w:val="20"/>
        </w:rPr>
        <w:t xml:space="preserve"> DA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3D732F" w:rsidRPr="003D732F" w:rsidTr="00C90C18">
        <w:tc>
          <w:tcPr>
            <w:tcW w:w="8789" w:type="dxa"/>
          </w:tcPr>
          <w:p w:rsidR="003D732F" w:rsidRPr="003D732F" w:rsidRDefault="003D732F" w:rsidP="00C90C18">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3D732F">
              <w:rPr>
                <w:rFonts w:asciiTheme="minorHAnsi" w:hAnsiTheme="minorHAnsi" w:cstheme="minorHAnsi"/>
                <w:b/>
                <w:bCs/>
                <w:spacing w:val="-1"/>
                <w:position w:val="-1"/>
                <w:sz w:val="20"/>
                <w:szCs w:val="20"/>
              </w:rPr>
              <w:t xml:space="preserve">Fonte de </w:t>
            </w:r>
            <w:proofErr w:type="gramStart"/>
            <w:r w:rsidRPr="003D732F">
              <w:rPr>
                <w:rFonts w:asciiTheme="minorHAnsi" w:hAnsiTheme="minorHAnsi" w:cstheme="minorHAnsi"/>
                <w:b/>
                <w:bCs/>
                <w:spacing w:val="-1"/>
                <w:position w:val="-1"/>
                <w:sz w:val="20"/>
                <w:szCs w:val="20"/>
              </w:rPr>
              <w:t>Recursos:</w:t>
            </w:r>
            <w:proofErr w:type="gramEnd"/>
            <w:r w:rsidRPr="003D732F">
              <w:rPr>
                <w:rFonts w:asciiTheme="minorHAnsi" w:hAnsiTheme="minorHAnsi" w:cstheme="minorHAnsi"/>
                <w:bCs/>
                <w:spacing w:val="-1"/>
                <w:position w:val="-1"/>
                <w:sz w:val="20"/>
                <w:szCs w:val="20"/>
              </w:rPr>
              <w:t>0249</w:t>
            </w:r>
            <w:r w:rsidRPr="003D732F">
              <w:rPr>
                <w:rFonts w:asciiTheme="minorHAnsi" w:hAnsiTheme="minorHAnsi" w:cstheme="minorHAnsi"/>
                <w:b/>
                <w:bCs/>
                <w:spacing w:val="-1"/>
                <w:position w:val="-1"/>
                <w:sz w:val="20"/>
                <w:szCs w:val="20"/>
              </w:rPr>
              <w:tab/>
            </w:r>
          </w:p>
        </w:tc>
      </w:tr>
      <w:tr w:rsidR="003D732F" w:rsidRPr="003D732F" w:rsidTr="00C90C18">
        <w:tc>
          <w:tcPr>
            <w:tcW w:w="8789" w:type="dxa"/>
            <w:shd w:val="clear" w:color="auto" w:fill="auto"/>
          </w:tcPr>
          <w:p w:rsidR="003D732F" w:rsidRPr="003D732F" w:rsidRDefault="003D732F" w:rsidP="00C90C18">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3D732F">
              <w:rPr>
                <w:rFonts w:asciiTheme="minorHAnsi" w:hAnsiTheme="minorHAnsi" w:cstheme="minorHAnsi"/>
                <w:b/>
                <w:bCs/>
                <w:spacing w:val="-1"/>
                <w:position w:val="-1"/>
                <w:sz w:val="20"/>
                <w:szCs w:val="20"/>
              </w:rPr>
              <w:t xml:space="preserve">Ação do PPA / </w:t>
            </w:r>
            <w:proofErr w:type="gramStart"/>
            <w:r w:rsidRPr="003D732F">
              <w:rPr>
                <w:rFonts w:asciiTheme="minorHAnsi" w:hAnsiTheme="minorHAnsi" w:cstheme="minorHAnsi"/>
                <w:b/>
                <w:bCs/>
                <w:spacing w:val="-1"/>
                <w:position w:val="-1"/>
                <w:sz w:val="20"/>
                <w:szCs w:val="20"/>
              </w:rPr>
              <w:t>Orçamento:</w:t>
            </w:r>
            <w:proofErr w:type="gramEnd"/>
            <w:r w:rsidRPr="003D732F">
              <w:rPr>
                <w:rFonts w:asciiTheme="minorHAnsi" w:hAnsiTheme="minorHAnsi" w:cstheme="minorHAnsi"/>
                <w:bCs/>
                <w:spacing w:val="-1"/>
                <w:position w:val="-1"/>
                <w:sz w:val="20"/>
                <w:szCs w:val="20"/>
              </w:rPr>
              <w:t>3005</w:t>
            </w:r>
            <w:r w:rsidRPr="003D732F">
              <w:rPr>
                <w:rFonts w:asciiTheme="minorHAnsi" w:hAnsiTheme="minorHAnsi" w:cstheme="minorHAnsi"/>
                <w:b/>
                <w:bCs/>
                <w:spacing w:val="-1"/>
                <w:position w:val="-1"/>
                <w:sz w:val="20"/>
                <w:szCs w:val="20"/>
              </w:rPr>
              <w:tab/>
            </w:r>
          </w:p>
        </w:tc>
      </w:tr>
      <w:tr w:rsidR="003D732F" w:rsidRPr="003D732F" w:rsidTr="00C90C18">
        <w:tc>
          <w:tcPr>
            <w:tcW w:w="8789" w:type="dxa"/>
          </w:tcPr>
          <w:p w:rsidR="003D732F" w:rsidRPr="003D732F" w:rsidRDefault="003D732F" w:rsidP="00C90C18">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3D732F">
              <w:rPr>
                <w:rFonts w:asciiTheme="minorHAnsi" w:hAnsiTheme="minorHAnsi" w:cstheme="minorHAnsi"/>
                <w:b/>
                <w:bCs/>
                <w:spacing w:val="-1"/>
                <w:position w:val="-1"/>
                <w:sz w:val="20"/>
                <w:szCs w:val="20"/>
              </w:rPr>
              <w:t xml:space="preserve">Natureza da </w:t>
            </w:r>
            <w:proofErr w:type="gramStart"/>
            <w:r w:rsidRPr="003D732F">
              <w:rPr>
                <w:rFonts w:asciiTheme="minorHAnsi" w:hAnsiTheme="minorHAnsi" w:cstheme="minorHAnsi"/>
                <w:b/>
                <w:bCs/>
                <w:spacing w:val="-1"/>
                <w:position w:val="-1"/>
                <w:sz w:val="20"/>
                <w:szCs w:val="20"/>
              </w:rPr>
              <w:t>Despesa:</w:t>
            </w:r>
            <w:proofErr w:type="gramEnd"/>
            <w:r w:rsidRPr="003D732F">
              <w:rPr>
                <w:rFonts w:asciiTheme="minorHAnsi" w:hAnsiTheme="minorHAnsi" w:cstheme="minorHAnsi"/>
                <w:bCs/>
                <w:spacing w:val="-1"/>
                <w:position w:val="-1"/>
                <w:sz w:val="20"/>
                <w:szCs w:val="20"/>
              </w:rPr>
              <w:t>44.90.52</w:t>
            </w:r>
          </w:p>
        </w:tc>
      </w:tr>
    </w:tbl>
    <w:p w:rsidR="003D732F" w:rsidRPr="003D732F" w:rsidRDefault="003D732F" w:rsidP="003D732F">
      <w:pPr>
        <w:spacing w:after="0" w:line="240" w:lineRule="auto"/>
        <w:jc w:val="both"/>
        <w:rPr>
          <w:rFonts w:asciiTheme="minorHAnsi" w:hAnsiTheme="minorHAnsi" w:cstheme="minorHAnsi"/>
          <w:b/>
          <w:sz w:val="20"/>
          <w:szCs w:val="20"/>
        </w:rPr>
      </w:pPr>
    </w:p>
    <w:p w:rsidR="00B946A1" w:rsidRPr="003D732F" w:rsidRDefault="00B946A1" w:rsidP="003D732F">
      <w:pPr>
        <w:spacing w:after="0" w:line="240" w:lineRule="auto"/>
        <w:jc w:val="both"/>
        <w:rPr>
          <w:rFonts w:asciiTheme="minorHAnsi" w:hAnsiTheme="minorHAnsi" w:cstheme="minorHAnsi"/>
          <w:b/>
          <w:sz w:val="20"/>
          <w:szCs w:val="20"/>
        </w:rPr>
      </w:pPr>
      <w:r w:rsidRPr="003D732F">
        <w:rPr>
          <w:rFonts w:asciiTheme="minorHAnsi" w:hAnsiTheme="minorHAnsi" w:cstheme="minorHAnsi"/>
          <w:b/>
          <w:sz w:val="20"/>
          <w:szCs w:val="20"/>
        </w:rPr>
        <w:t>CLÁUSULA DÉCIMA</w:t>
      </w:r>
      <w:r w:rsidR="00870ADC" w:rsidRPr="003D732F">
        <w:rPr>
          <w:rFonts w:asciiTheme="minorHAnsi" w:hAnsiTheme="minorHAnsi" w:cstheme="minorHAnsi"/>
          <w:b/>
          <w:sz w:val="20"/>
          <w:szCs w:val="20"/>
        </w:rPr>
        <w:t xml:space="preserve"> PRIMEIRA</w:t>
      </w:r>
      <w:r w:rsidR="009963B0" w:rsidRPr="003D732F">
        <w:rPr>
          <w:rFonts w:asciiTheme="minorHAnsi" w:hAnsiTheme="minorHAnsi" w:cstheme="minorHAnsi"/>
          <w:b/>
          <w:sz w:val="20"/>
          <w:szCs w:val="20"/>
        </w:rPr>
        <w:t>–</w:t>
      </w:r>
      <w:r w:rsidR="009F28FB" w:rsidRPr="003D732F">
        <w:rPr>
          <w:rFonts w:asciiTheme="minorHAnsi" w:hAnsiTheme="minorHAnsi" w:cstheme="minorHAnsi"/>
          <w:b/>
          <w:sz w:val="20"/>
          <w:szCs w:val="20"/>
        </w:rPr>
        <w:t>DA FISCALIZAÇÃO</w:t>
      </w:r>
    </w:p>
    <w:p w:rsidR="004D6434" w:rsidRPr="003D732F" w:rsidRDefault="00870ADC" w:rsidP="004D6434">
      <w:pPr>
        <w:widowControl w:val="0"/>
        <w:tabs>
          <w:tab w:val="left" w:pos="-1056"/>
          <w:tab w:val="left" w:pos="-348"/>
          <w:tab w:val="left" w:pos="360"/>
          <w:tab w:val="left" w:pos="1068"/>
          <w:tab w:val="right" w:pos="8788"/>
        </w:tabs>
        <w:spacing w:after="0" w:line="240" w:lineRule="auto"/>
        <w:jc w:val="both"/>
        <w:rPr>
          <w:rFonts w:asciiTheme="minorHAnsi" w:hAnsiTheme="minorHAnsi" w:cstheme="minorHAnsi"/>
          <w:b/>
          <w:bCs/>
          <w:sz w:val="20"/>
          <w:szCs w:val="20"/>
        </w:rPr>
      </w:pPr>
      <w:r w:rsidRPr="003D732F">
        <w:rPr>
          <w:rFonts w:asciiTheme="minorHAnsi" w:hAnsiTheme="minorHAnsi" w:cstheme="minorHAnsi"/>
          <w:b/>
          <w:color w:val="000000"/>
          <w:sz w:val="20"/>
          <w:szCs w:val="20"/>
        </w:rPr>
        <w:lastRenderedPageBreak/>
        <w:t>11</w:t>
      </w:r>
      <w:r w:rsidR="004D6434" w:rsidRPr="003D732F">
        <w:rPr>
          <w:rFonts w:asciiTheme="minorHAnsi" w:hAnsiTheme="minorHAnsi" w:cstheme="minorHAnsi"/>
          <w:b/>
          <w:color w:val="000000"/>
          <w:sz w:val="20"/>
          <w:szCs w:val="20"/>
        </w:rPr>
        <w:t>.1.</w:t>
      </w:r>
      <w:r w:rsidR="004D6434" w:rsidRPr="003D732F">
        <w:rPr>
          <w:rFonts w:asciiTheme="minorHAnsi" w:hAnsiTheme="minorHAnsi" w:cstheme="minorHAnsi"/>
          <w:color w:val="000000"/>
          <w:sz w:val="20"/>
          <w:szCs w:val="20"/>
        </w:rPr>
        <w:t xml:space="preserve"> Caso haja necessidade, o contrato firmado entre as partes terá sua vigência de acordo com o disposto no Art. 57 </w:t>
      </w:r>
      <w:r w:rsidR="004D6434" w:rsidRPr="003D732F">
        <w:rPr>
          <w:rFonts w:asciiTheme="minorHAnsi" w:eastAsia="Batang" w:hAnsiTheme="minorHAnsi" w:cstheme="minorHAnsi"/>
          <w:color w:val="000000"/>
          <w:sz w:val="20"/>
          <w:szCs w:val="20"/>
        </w:rPr>
        <w:t>da Lei Federal nº 8.666, de 21 de junho de 1.993.</w:t>
      </w:r>
    </w:p>
    <w:p w:rsidR="004D6434" w:rsidRPr="003D732F" w:rsidRDefault="00870ADC" w:rsidP="004D6434">
      <w:pPr>
        <w:tabs>
          <w:tab w:val="left" w:pos="567"/>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b/>
          <w:color w:val="000000"/>
          <w:sz w:val="20"/>
          <w:szCs w:val="20"/>
        </w:rPr>
        <w:t>11</w:t>
      </w:r>
      <w:r w:rsidR="004D6434" w:rsidRPr="003D732F">
        <w:rPr>
          <w:rFonts w:asciiTheme="minorHAnsi" w:eastAsia="Batang" w:hAnsiTheme="minorHAnsi" w:cstheme="minorHAnsi"/>
          <w:b/>
          <w:color w:val="000000"/>
          <w:sz w:val="20"/>
          <w:szCs w:val="20"/>
        </w:rPr>
        <w:t>.2.</w:t>
      </w:r>
      <w:r w:rsidR="004D6434" w:rsidRPr="003D732F">
        <w:rPr>
          <w:rFonts w:asciiTheme="minorHAnsi" w:eastAsia="Batang" w:hAnsiTheme="minorHAnsi" w:cstheme="minorHAnsi"/>
          <w:color w:val="000000"/>
          <w:sz w:val="20"/>
          <w:szCs w:val="20"/>
        </w:rPr>
        <w:t xml:space="preserve"> Conforme artigo 67 da Lei Federal nº 8.666, de 21 de junho de 1.993, a fiscalização e acompanhamento da execução do objeto </w:t>
      </w:r>
      <w:proofErr w:type="gramStart"/>
      <w:r w:rsidR="004D6434" w:rsidRPr="003D732F">
        <w:rPr>
          <w:rFonts w:asciiTheme="minorHAnsi" w:eastAsia="Batang" w:hAnsiTheme="minorHAnsi" w:cstheme="minorHAnsi"/>
          <w:color w:val="000000"/>
          <w:sz w:val="20"/>
          <w:szCs w:val="20"/>
        </w:rPr>
        <w:t>será</w:t>
      </w:r>
      <w:proofErr w:type="gramEnd"/>
      <w:r w:rsidR="004D6434" w:rsidRPr="003D732F">
        <w:rPr>
          <w:rFonts w:asciiTheme="minorHAnsi" w:eastAsia="Batang" w:hAnsiTheme="minorHAnsi" w:cstheme="minorHAnsi"/>
          <w:color w:val="000000"/>
          <w:sz w:val="20"/>
          <w:szCs w:val="20"/>
        </w:rPr>
        <w:t xml:space="preserve"> por meio da </w:t>
      </w:r>
      <w:proofErr w:type="spellStart"/>
      <w:r w:rsidR="004D6434" w:rsidRPr="003D732F">
        <w:rPr>
          <w:rFonts w:asciiTheme="minorHAnsi" w:eastAsia="Batang" w:hAnsiTheme="minorHAnsi" w:cstheme="minorHAnsi"/>
          <w:color w:val="000000"/>
          <w:sz w:val="20"/>
          <w:szCs w:val="20"/>
        </w:rPr>
        <w:t>Hemorrede</w:t>
      </w:r>
      <w:proofErr w:type="spellEnd"/>
      <w:r w:rsidR="004D6434" w:rsidRPr="003D732F">
        <w:rPr>
          <w:rFonts w:asciiTheme="minorHAnsi" w:eastAsia="Batang" w:hAnsiTheme="minorHAnsi" w:cstheme="minorHAnsi"/>
          <w:color w:val="000000"/>
          <w:sz w:val="20"/>
          <w:szCs w:val="20"/>
        </w:rPr>
        <w:t xml:space="preserve"> do Tocantins observando que:</w:t>
      </w:r>
    </w:p>
    <w:p w:rsidR="004D6434" w:rsidRPr="003D732F" w:rsidRDefault="00870ADC" w:rsidP="004D6434">
      <w:pPr>
        <w:tabs>
          <w:tab w:val="left" w:pos="1418"/>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b/>
          <w:color w:val="000000"/>
          <w:sz w:val="20"/>
          <w:szCs w:val="20"/>
        </w:rPr>
        <w:t>11</w:t>
      </w:r>
      <w:r w:rsidR="004D6434" w:rsidRPr="003D732F">
        <w:rPr>
          <w:rFonts w:asciiTheme="minorHAnsi" w:eastAsia="Batang" w:hAnsiTheme="minorHAnsi" w:cstheme="minorHAnsi"/>
          <w:b/>
          <w:color w:val="000000"/>
          <w:sz w:val="20"/>
          <w:szCs w:val="20"/>
        </w:rPr>
        <w:t>.2.1.</w:t>
      </w:r>
      <w:r w:rsidR="004D6434" w:rsidRPr="003D732F">
        <w:rPr>
          <w:rFonts w:asciiTheme="minorHAnsi" w:eastAsia="Batang" w:hAnsiTheme="minorHAnsi" w:cstheme="minorHAnsi"/>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4D6434" w:rsidRPr="003D732F" w:rsidRDefault="00870ADC" w:rsidP="004D6434">
      <w:pPr>
        <w:tabs>
          <w:tab w:val="left" w:pos="1418"/>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b/>
          <w:color w:val="000000"/>
          <w:sz w:val="20"/>
          <w:szCs w:val="20"/>
        </w:rPr>
        <w:t>11</w:t>
      </w:r>
      <w:r w:rsidR="004D6434" w:rsidRPr="003D732F">
        <w:rPr>
          <w:rFonts w:asciiTheme="minorHAnsi" w:eastAsia="Batang" w:hAnsiTheme="minorHAnsi" w:cstheme="minorHAnsi"/>
          <w:b/>
          <w:color w:val="000000"/>
          <w:sz w:val="20"/>
          <w:szCs w:val="20"/>
        </w:rPr>
        <w:t>.2.2.</w:t>
      </w:r>
      <w:r w:rsidR="004D6434" w:rsidRPr="003D732F">
        <w:rPr>
          <w:rFonts w:asciiTheme="minorHAnsi" w:eastAsia="Batang" w:hAnsiTheme="minorHAnsi" w:cstheme="minorHAnsi"/>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4D6434" w:rsidRPr="003D732F" w:rsidRDefault="00870ADC" w:rsidP="004D6434">
      <w:pPr>
        <w:tabs>
          <w:tab w:val="left" w:pos="1418"/>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b/>
          <w:color w:val="000000"/>
          <w:sz w:val="20"/>
          <w:szCs w:val="20"/>
        </w:rPr>
        <w:t>11</w:t>
      </w:r>
      <w:r w:rsidR="004D6434" w:rsidRPr="003D732F">
        <w:rPr>
          <w:rFonts w:asciiTheme="minorHAnsi" w:eastAsia="Batang" w:hAnsiTheme="minorHAnsi" w:cstheme="minorHAnsi"/>
          <w:b/>
          <w:color w:val="000000"/>
          <w:sz w:val="20"/>
          <w:szCs w:val="20"/>
        </w:rPr>
        <w:t>.2.3.</w:t>
      </w:r>
      <w:r w:rsidR="004D6434" w:rsidRPr="003D732F">
        <w:rPr>
          <w:rFonts w:asciiTheme="minorHAnsi" w:eastAsia="Batang" w:hAnsiTheme="minorHAnsi" w:cstheme="minorHAnsi"/>
          <w:color w:val="000000"/>
          <w:sz w:val="20"/>
          <w:szCs w:val="20"/>
        </w:rPr>
        <w:t xml:space="preserve"> As decisões e providências que ultrapassarem a competência do representante deverão ser solicitadas a seus superiores em tempo hábil para a adoção das medidas convenientes.</w:t>
      </w:r>
    </w:p>
    <w:p w:rsidR="004D6434" w:rsidRPr="003D732F" w:rsidRDefault="00870ADC" w:rsidP="004D6434">
      <w:pPr>
        <w:tabs>
          <w:tab w:val="left" w:pos="1418"/>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b/>
          <w:color w:val="000000"/>
          <w:sz w:val="20"/>
          <w:szCs w:val="20"/>
        </w:rPr>
        <w:t>11</w:t>
      </w:r>
      <w:r w:rsidR="004D6434" w:rsidRPr="003D732F">
        <w:rPr>
          <w:rFonts w:asciiTheme="minorHAnsi" w:eastAsia="Batang" w:hAnsiTheme="minorHAnsi" w:cstheme="minorHAnsi"/>
          <w:b/>
          <w:color w:val="000000"/>
          <w:sz w:val="20"/>
          <w:szCs w:val="20"/>
        </w:rPr>
        <w:t>.2.4.</w:t>
      </w:r>
      <w:r w:rsidR="004D6434" w:rsidRPr="003D732F">
        <w:rPr>
          <w:rFonts w:asciiTheme="minorHAnsi" w:eastAsia="Batang" w:hAnsiTheme="minorHAnsi" w:cstheme="minorHAnsi"/>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4D6434" w:rsidRPr="003D732F" w:rsidRDefault="00870ADC" w:rsidP="004D6434">
      <w:pPr>
        <w:tabs>
          <w:tab w:val="left" w:pos="1418"/>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b/>
          <w:color w:val="000000"/>
          <w:sz w:val="20"/>
          <w:szCs w:val="20"/>
        </w:rPr>
        <w:t>11</w:t>
      </w:r>
      <w:r w:rsidR="004D6434" w:rsidRPr="003D732F">
        <w:rPr>
          <w:rFonts w:asciiTheme="minorHAnsi" w:eastAsia="Batang" w:hAnsiTheme="minorHAnsi" w:cstheme="minorHAnsi"/>
          <w:b/>
          <w:color w:val="000000"/>
          <w:sz w:val="20"/>
          <w:szCs w:val="20"/>
        </w:rPr>
        <w:t>.2.5.</w:t>
      </w:r>
      <w:r w:rsidR="004D6434" w:rsidRPr="003D732F">
        <w:rPr>
          <w:rFonts w:asciiTheme="minorHAnsi" w:eastAsia="Batang" w:hAnsiTheme="minorHAnsi" w:cstheme="minorHAnsi"/>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B946A1" w:rsidRPr="003D732F" w:rsidRDefault="00B946A1" w:rsidP="00C020A0">
      <w:pPr>
        <w:spacing w:before="120" w:after="0" w:line="240" w:lineRule="auto"/>
        <w:jc w:val="both"/>
        <w:outlineLvl w:val="0"/>
        <w:rPr>
          <w:rFonts w:asciiTheme="minorHAnsi" w:hAnsiTheme="minorHAnsi" w:cstheme="minorHAnsi"/>
          <w:b/>
          <w:sz w:val="20"/>
          <w:szCs w:val="20"/>
        </w:rPr>
      </w:pPr>
      <w:r w:rsidRPr="003D732F">
        <w:rPr>
          <w:rFonts w:asciiTheme="minorHAnsi" w:hAnsiTheme="minorHAnsi" w:cstheme="minorHAnsi"/>
          <w:b/>
          <w:sz w:val="20"/>
          <w:szCs w:val="20"/>
        </w:rPr>
        <w:t xml:space="preserve">CLÁUSULA DÉCIMA </w:t>
      </w:r>
      <w:r w:rsidR="009B6CB2" w:rsidRPr="003D732F">
        <w:rPr>
          <w:rFonts w:asciiTheme="minorHAnsi" w:hAnsiTheme="minorHAnsi" w:cstheme="minorHAnsi"/>
          <w:b/>
          <w:sz w:val="20"/>
          <w:szCs w:val="20"/>
        </w:rPr>
        <w:t>SEGUNDA</w:t>
      </w:r>
      <w:r w:rsidR="009963B0" w:rsidRPr="003D732F">
        <w:rPr>
          <w:rFonts w:asciiTheme="minorHAnsi" w:hAnsiTheme="minorHAnsi" w:cstheme="minorHAnsi"/>
          <w:b/>
          <w:sz w:val="20"/>
          <w:szCs w:val="20"/>
        </w:rPr>
        <w:t>–</w:t>
      </w:r>
      <w:r w:rsidRPr="003D732F">
        <w:rPr>
          <w:rFonts w:asciiTheme="minorHAnsi" w:hAnsiTheme="minorHAnsi" w:cstheme="minorHAnsi"/>
          <w:b/>
          <w:sz w:val="20"/>
          <w:szCs w:val="20"/>
        </w:rPr>
        <w:t xml:space="preserve"> RESCISÃO CONTRATUAL.</w:t>
      </w:r>
    </w:p>
    <w:p w:rsidR="00B946A1" w:rsidRPr="003D732F" w:rsidRDefault="00B946A1" w:rsidP="001B1CD8">
      <w:pPr>
        <w:pStyle w:val="Corpodetexto2"/>
        <w:spacing w:line="240" w:lineRule="auto"/>
        <w:jc w:val="both"/>
        <w:rPr>
          <w:rFonts w:asciiTheme="minorHAnsi" w:hAnsiTheme="minorHAnsi" w:cstheme="minorHAnsi"/>
          <w:b/>
          <w:sz w:val="20"/>
          <w:szCs w:val="20"/>
        </w:rPr>
      </w:pPr>
      <w:r w:rsidRPr="003D732F">
        <w:rPr>
          <w:rFonts w:asciiTheme="minorHAnsi" w:hAnsiTheme="minorHAnsi" w:cstheme="minorHAns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3D732F">
          <w:rPr>
            <w:rFonts w:asciiTheme="minorHAnsi" w:hAnsiTheme="minorHAnsi" w:cstheme="minorHAnsi"/>
            <w:sz w:val="20"/>
            <w:szCs w:val="20"/>
          </w:rPr>
          <w:t>77 a</w:t>
        </w:r>
      </w:smartTag>
      <w:r w:rsidRPr="003D732F">
        <w:rPr>
          <w:rFonts w:asciiTheme="minorHAnsi" w:hAnsiTheme="minorHAnsi" w:cstheme="minorHAnsi"/>
          <w:sz w:val="20"/>
          <w:szCs w:val="20"/>
        </w:rPr>
        <w:t xml:space="preserve"> 80 da Lei nº 8.666/93.</w:t>
      </w:r>
    </w:p>
    <w:p w:rsidR="00B946A1" w:rsidRPr="003D732F" w:rsidRDefault="00B946A1" w:rsidP="009B6CB2">
      <w:pPr>
        <w:spacing w:after="0" w:line="240" w:lineRule="auto"/>
        <w:jc w:val="both"/>
        <w:rPr>
          <w:rFonts w:asciiTheme="minorHAnsi" w:hAnsiTheme="minorHAnsi" w:cstheme="minorHAnsi"/>
          <w:b/>
          <w:sz w:val="20"/>
          <w:szCs w:val="20"/>
        </w:rPr>
      </w:pPr>
      <w:r w:rsidRPr="003D732F">
        <w:rPr>
          <w:rFonts w:asciiTheme="minorHAnsi" w:hAnsiTheme="minorHAnsi" w:cstheme="minorHAnsi"/>
          <w:b/>
          <w:sz w:val="20"/>
          <w:szCs w:val="20"/>
        </w:rPr>
        <w:t xml:space="preserve">CLÁUSULA DÉCIMA </w:t>
      </w:r>
      <w:r w:rsidR="009B6CB2" w:rsidRPr="003D732F">
        <w:rPr>
          <w:rFonts w:asciiTheme="minorHAnsi" w:hAnsiTheme="minorHAnsi" w:cstheme="minorHAnsi"/>
          <w:b/>
          <w:sz w:val="20"/>
          <w:szCs w:val="20"/>
        </w:rPr>
        <w:t>TERCEIRA</w:t>
      </w:r>
      <w:r w:rsidR="009963B0" w:rsidRPr="003D732F">
        <w:rPr>
          <w:rFonts w:asciiTheme="minorHAnsi" w:hAnsiTheme="minorHAnsi" w:cstheme="minorHAnsi"/>
          <w:b/>
          <w:sz w:val="20"/>
          <w:szCs w:val="20"/>
        </w:rPr>
        <w:t>–</w:t>
      </w:r>
      <w:r w:rsidRPr="003D732F">
        <w:rPr>
          <w:rFonts w:asciiTheme="minorHAnsi" w:hAnsiTheme="minorHAnsi" w:cstheme="minorHAnsi"/>
          <w:b/>
          <w:sz w:val="20"/>
          <w:szCs w:val="20"/>
        </w:rPr>
        <w:t xml:space="preserve"> DAS PENALIDADES</w:t>
      </w:r>
    </w:p>
    <w:p w:rsidR="009B6CB2" w:rsidRPr="003D732F" w:rsidRDefault="009B6CB2" w:rsidP="009B6CB2">
      <w:pPr>
        <w:tabs>
          <w:tab w:val="left" w:pos="567"/>
        </w:tabs>
        <w:spacing w:after="0" w:line="240" w:lineRule="auto"/>
        <w:jc w:val="both"/>
        <w:rPr>
          <w:rFonts w:asciiTheme="minorHAnsi" w:eastAsia="Batang" w:hAnsiTheme="minorHAnsi" w:cstheme="minorHAnsi"/>
          <w:color w:val="000000"/>
          <w:sz w:val="20"/>
          <w:szCs w:val="20"/>
        </w:rPr>
      </w:pPr>
      <w:proofErr w:type="gramStart"/>
      <w:r w:rsidRPr="003D732F">
        <w:rPr>
          <w:rFonts w:asciiTheme="minorHAnsi" w:eastAsia="Batang" w:hAnsiTheme="minorHAnsi" w:cstheme="minorHAnsi"/>
          <w:b/>
          <w:color w:val="000000"/>
          <w:sz w:val="20"/>
          <w:szCs w:val="20"/>
        </w:rPr>
        <w:t>13.1.</w:t>
      </w:r>
      <w:proofErr w:type="gramEnd"/>
      <w:r w:rsidRPr="003D732F">
        <w:rPr>
          <w:rFonts w:asciiTheme="minorHAnsi" w:eastAsia="Batang" w:hAnsiTheme="minorHAnsi" w:cstheme="minorHAnsi"/>
          <w:color w:val="000000"/>
          <w:sz w:val="20"/>
          <w:szCs w:val="20"/>
        </w:rPr>
        <w:t>Pelo descumprimento de quaisquer cláusulas ou condições do presente Termo de Referência, do Termo e do Contrato, serão aplicadas ao fornecedor que incorrer em inexecução total ou parcial do fornecimento dos produtos as penalidades previstas nos artigos 86 e 87 da Lei nº 8.666/93 e no artigo 7º da Lei nº 10.520/2002, transcritos abaixo, garantida sempre a ampla defesa e o contraditório:</w:t>
      </w:r>
    </w:p>
    <w:p w:rsidR="009B6CB2" w:rsidRPr="003D732F" w:rsidRDefault="009B6CB2" w:rsidP="009B6CB2">
      <w:pPr>
        <w:tabs>
          <w:tab w:val="left" w:pos="1418"/>
        </w:tabs>
        <w:spacing w:after="0" w:line="240" w:lineRule="auto"/>
        <w:ind w:left="1418"/>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13.1.1. Art. 86 da Lei nº 8.666/93: “O atraso injustificado na execução do contrato sujeitará o contratado à multa de mora, na forma prevista no instrumento convocatório ou no contrato”.</w:t>
      </w:r>
    </w:p>
    <w:p w:rsidR="009B6CB2" w:rsidRPr="003D732F" w:rsidRDefault="009B6CB2" w:rsidP="009B6CB2">
      <w:pPr>
        <w:tabs>
          <w:tab w:val="left" w:pos="1418"/>
        </w:tabs>
        <w:spacing w:after="0" w:line="240" w:lineRule="auto"/>
        <w:ind w:left="1418"/>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13.1.2. Art. 87 da Lei nº 8.666/93: “Pela inexecução total ou parcial do contrato a Administração poderá, garantida a prévia defesa, aplicar ao contratado as seguintes sanções:</w:t>
      </w:r>
    </w:p>
    <w:p w:rsidR="009B6CB2" w:rsidRPr="003D732F" w:rsidRDefault="009B6CB2" w:rsidP="009B6CB2">
      <w:pPr>
        <w:spacing w:after="0" w:line="240" w:lineRule="auto"/>
        <w:ind w:left="1418"/>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I – advertência;</w:t>
      </w:r>
    </w:p>
    <w:p w:rsidR="009B6CB2" w:rsidRPr="003D732F" w:rsidRDefault="009B6CB2" w:rsidP="009B6CB2">
      <w:pPr>
        <w:spacing w:after="0" w:line="240" w:lineRule="auto"/>
        <w:ind w:left="1418"/>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II – multa;</w:t>
      </w:r>
    </w:p>
    <w:p w:rsidR="009B6CB2" w:rsidRPr="003D732F" w:rsidRDefault="009B6CB2" w:rsidP="009B6CB2">
      <w:pPr>
        <w:spacing w:after="0" w:line="240" w:lineRule="auto"/>
        <w:ind w:left="1418"/>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III – suspensão temporária de participar em licitação e impedimento de contratar com a Administração, por prazo não superior a 02 (dois) anos;</w:t>
      </w:r>
    </w:p>
    <w:p w:rsidR="009B6CB2" w:rsidRPr="003D732F" w:rsidRDefault="009B6CB2" w:rsidP="009B6CB2">
      <w:pPr>
        <w:spacing w:after="0" w:line="240" w:lineRule="auto"/>
        <w:ind w:left="1418"/>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w:t>
      </w:r>
      <w:proofErr w:type="gramStart"/>
      <w:r w:rsidRPr="003D732F">
        <w:rPr>
          <w:rFonts w:asciiTheme="minorHAnsi" w:eastAsia="Batang" w:hAnsiTheme="minorHAnsi" w:cstheme="minorHAnsi"/>
          <w:color w:val="000000"/>
          <w:sz w:val="20"/>
          <w:szCs w:val="20"/>
        </w:rPr>
        <w:t>após</w:t>
      </w:r>
      <w:proofErr w:type="gramEnd"/>
      <w:r w:rsidRPr="003D732F">
        <w:rPr>
          <w:rFonts w:asciiTheme="minorHAnsi" w:eastAsia="Batang" w:hAnsiTheme="minorHAnsi" w:cstheme="minorHAnsi"/>
          <w:color w:val="000000"/>
          <w:sz w:val="20"/>
          <w:szCs w:val="20"/>
        </w:rPr>
        <w:t xml:space="preserve"> decorrido o prazo da sanção aplicada com base no inciso anterior”.</w:t>
      </w:r>
    </w:p>
    <w:p w:rsidR="009B6CB2" w:rsidRPr="003D732F" w:rsidRDefault="009B6CB2" w:rsidP="009B6CB2">
      <w:pPr>
        <w:tabs>
          <w:tab w:val="left" w:pos="1418"/>
        </w:tabs>
        <w:spacing w:after="0" w:line="240" w:lineRule="auto"/>
        <w:ind w:left="1418"/>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 xml:space="preserve">13.1.3. Art. 7º da Lei nº 10.520/2002: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Pr="003D732F">
        <w:rPr>
          <w:rFonts w:asciiTheme="minorHAnsi" w:eastAsia="Batang" w:hAnsiTheme="minorHAnsi" w:cstheme="minorHAnsi"/>
          <w:color w:val="000000"/>
          <w:sz w:val="20"/>
          <w:szCs w:val="20"/>
        </w:rPr>
        <w:t>Sicaf</w:t>
      </w:r>
      <w:proofErr w:type="spellEnd"/>
      <w:r w:rsidRPr="003D732F">
        <w:rPr>
          <w:rFonts w:asciiTheme="minorHAnsi" w:eastAsia="Batang" w:hAnsiTheme="minorHAnsi" w:cstheme="minorHAnsi"/>
          <w:color w:val="000000"/>
          <w:sz w:val="20"/>
          <w:szCs w:val="20"/>
        </w:rPr>
        <w:t xml:space="preserve">, ou nos sistemas de cadastramento de fornecedores a que se refere o inciso XIV do art. 4º desta Lei, pelo </w:t>
      </w:r>
      <w:r w:rsidRPr="003D732F">
        <w:rPr>
          <w:rFonts w:asciiTheme="minorHAnsi" w:eastAsia="Batang" w:hAnsiTheme="minorHAnsi" w:cstheme="minorHAnsi"/>
          <w:color w:val="000000"/>
          <w:sz w:val="20"/>
          <w:szCs w:val="20"/>
        </w:rPr>
        <w:lastRenderedPageBreak/>
        <w:t xml:space="preserve">prazo de até </w:t>
      </w:r>
      <w:proofErr w:type="gramStart"/>
      <w:r w:rsidRPr="003D732F">
        <w:rPr>
          <w:rFonts w:asciiTheme="minorHAnsi" w:eastAsia="Batang" w:hAnsiTheme="minorHAnsi" w:cstheme="minorHAnsi"/>
          <w:color w:val="000000"/>
          <w:sz w:val="20"/>
          <w:szCs w:val="20"/>
        </w:rPr>
        <w:t>5</w:t>
      </w:r>
      <w:proofErr w:type="gramEnd"/>
      <w:r w:rsidRPr="003D732F">
        <w:rPr>
          <w:rFonts w:asciiTheme="minorHAnsi" w:eastAsia="Batang" w:hAnsiTheme="minorHAnsi" w:cstheme="minorHAnsi"/>
          <w:color w:val="000000"/>
          <w:sz w:val="20"/>
          <w:szCs w:val="20"/>
        </w:rPr>
        <w:t xml:space="preserve"> (cinco) anos, sem prejuízo das multas previstas em Termo e no contrato e das demais cominações legais”.</w:t>
      </w:r>
    </w:p>
    <w:p w:rsidR="009B6CB2" w:rsidRPr="003D732F" w:rsidRDefault="009B6CB2" w:rsidP="009B6CB2">
      <w:pPr>
        <w:tabs>
          <w:tab w:val="left" w:pos="567"/>
        </w:tabs>
        <w:spacing w:after="0" w:line="240" w:lineRule="auto"/>
        <w:jc w:val="both"/>
        <w:rPr>
          <w:rFonts w:asciiTheme="minorHAnsi" w:eastAsia="Batang" w:hAnsiTheme="minorHAnsi" w:cstheme="minorHAnsi"/>
          <w:color w:val="000000"/>
          <w:sz w:val="20"/>
          <w:szCs w:val="20"/>
        </w:rPr>
      </w:pPr>
      <w:proofErr w:type="gramStart"/>
      <w:r w:rsidRPr="003D732F">
        <w:rPr>
          <w:rFonts w:asciiTheme="minorHAnsi" w:eastAsia="Batang" w:hAnsiTheme="minorHAnsi" w:cstheme="minorHAnsi"/>
          <w:b/>
          <w:color w:val="000000"/>
          <w:sz w:val="20"/>
          <w:szCs w:val="20"/>
        </w:rPr>
        <w:t>13.2.</w:t>
      </w:r>
      <w:proofErr w:type="gramEnd"/>
      <w:r w:rsidRPr="003D732F">
        <w:rPr>
          <w:rFonts w:asciiTheme="minorHAnsi" w:eastAsia="Batang" w:hAnsiTheme="minorHAnsi" w:cstheme="minorHAnsi"/>
          <w:color w:val="000000"/>
          <w:sz w:val="20"/>
          <w:szCs w:val="20"/>
        </w:rPr>
        <w:t>As multas por atraso serão calculadas à base de 0,5% (meio por cento) do valor da respectiva Nota de Empenho, por dia de atraso, até o máximo de 30 (trinta) dias.</w:t>
      </w:r>
    </w:p>
    <w:p w:rsidR="009B6CB2" w:rsidRPr="003D732F" w:rsidRDefault="009B6CB2" w:rsidP="009B6CB2">
      <w:pPr>
        <w:tabs>
          <w:tab w:val="left" w:pos="567"/>
        </w:tabs>
        <w:spacing w:after="0" w:line="240" w:lineRule="auto"/>
        <w:jc w:val="both"/>
        <w:rPr>
          <w:rFonts w:asciiTheme="minorHAnsi" w:eastAsia="Batang" w:hAnsiTheme="minorHAnsi" w:cstheme="minorHAnsi"/>
          <w:color w:val="000000"/>
          <w:sz w:val="20"/>
          <w:szCs w:val="20"/>
        </w:rPr>
      </w:pPr>
      <w:proofErr w:type="gramStart"/>
      <w:r w:rsidRPr="003D732F">
        <w:rPr>
          <w:rFonts w:asciiTheme="minorHAnsi" w:eastAsia="Batang" w:hAnsiTheme="minorHAnsi" w:cstheme="minorHAnsi"/>
          <w:b/>
          <w:color w:val="000000"/>
          <w:sz w:val="20"/>
          <w:szCs w:val="20"/>
        </w:rPr>
        <w:t>13.3.</w:t>
      </w:r>
      <w:proofErr w:type="gramEnd"/>
      <w:r w:rsidRPr="003D732F">
        <w:rPr>
          <w:rFonts w:asciiTheme="minorHAnsi" w:eastAsia="Batang" w:hAnsiTheme="minorHAnsi" w:cstheme="minorHAnsi"/>
          <w:color w:val="000000"/>
          <w:sz w:val="20"/>
          <w:szCs w:val="20"/>
        </w:rPr>
        <w:t>Atraso superior a 30 dias será considerado inexecução total do ajuste, sem prejuízo da multa a ser aplicada nos termos do Item 11.2 e poderá ser descontada da NF/Fatura.</w:t>
      </w:r>
    </w:p>
    <w:p w:rsidR="009B6CB2" w:rsidRPr="003D732F" w:rsidRDefault="009B6CB2" w:rsidP="009B6CB2">
      <w:pPr>
        <w:tabs>
          <w:tab w:val="left" w:pos="567"/>
        </w:tabs>
        <w:spacing w:after="0" w:line="240" w:lineRule="auto"/>
        <w:jc w:val="both"/>
        <w:rPr>
          <w:rFonts w:asciiTheme="minorHAnsi" w:eastAsia="Batang" w:hAnsiTheme="minorHAnsi" w:cstheme="minorHAnsi"/>
          <w:color w:val="000000"/>
          <w:sz w:val="20"/>
          <w:szCs w:val="20"/>
        </w:rPr>
      </w:pPr>
      <w:proofErr w:type="gramStart"/>
      <w:r w:rsidRPr="003D732F">
        <w:rPr>
          <w:rFonts w:asciiTheme="minorHAnsi" w:eastAsia="Batang" w:hAnsiTheme="minorHAnsi" w:cstheme="minorHAnsi"/>
          <w:b/>
          <w:color w:val="000000"/>
          <w:sz w:val="20"/>
          <w:szCs w:val="20"/>
        </w:rPr>
        <w:t>13.4.</w:t>
      </w:r>
      <w:proofErr w:type="gramEnd"/>
      <w:r w:rsidRPr="003D732F">
        <w:rPr>
          <w:rFonts w:asciiTheme="minorHAnsi" w:eastAsia="Batang" w:hAnsiTheme="minorHAnsi" w:cstheme="minorHAnsi"/>
          <w:color w:val="000000"/>
          <w:sz w:val="20"/>
          <w:szCs w:val="20"/>
        </w:rPr>
        <w:t>Multa moratória de 10% (dez por cento) do valor contratado, no caso de recusa injustificada para o recebimento da Nota de Empenho.</w:t>
      </w:r>
    </w:p>
    <w:p w:rsidR="009B6CB2" w:rsidRPr="003D732F" w:rsidRDefault="009B6CB2" w:rsidP="009B6CB2">
      <w:pPr>
        <w:tabs>
          <w:tab w:val="left" w:pos="567"/>
        </w:tabs>
        <w:spacing w:after="0" w:line="240" w:lineRule="auto"/>
        <w:jc w:val="both"/>
        <w:rPr>
          <w:rFonts w:asciiTheme="minorHAnsi" w:eastAsia="Batang" w:hAnsiTheme="minorHAnsi" w:cstheme="minorHAnsi"/>
          <w:color w:val="000000"/>
          <w:sz w:val="20"/>
          <w:szCs w:val="20"/>
        </w:rPr>
      </w:pPr>
      <w:proofErr w:type="gramStart"/>
      <w:r w:rsidRPr="003D732F">
        <w:rPr>
          <w:rFonts w:asciiTheme="minorHAnsi" w:eastAsia="Batang" w:hAnsiTheme="minorHAnsi" w:cstheme="minorHAnsi"/>
          <w:b/>
          <w:color w:val="000000"/>
          <w:sz w:val="20"/>
          <w:szCs w:val="20"/>
        </w:rPr>
        <w:t>13.5.</w:t>
      </w:r>
      <w:proofErr w:type="gramEnd"/>
      <w:r w:rsidRPr="003D732F">
        <w:rPr>
          <w:rFonts w:asciiTheme="minorHAnsi" w:eastAsia="Batang" w:hAnsiTheme="minorHAnsi" w:cstheme="minorHAnsi"/>
          <w:color w:val="000000"/>
          <w:sz w:val="20"/>
          <w:szCs w:val="20"/>
        </w:rPr>
        <w:t xml:space="preserve">Nos casos dos produtos não entregues no prazo estipulado o atraso será contado a partir do primeiro dia útil subsequente ao término do prazo estabelecido para a entrega. </w:t>
      </w:r>
    </w:p>
    <w:p w:rsidR="009B6CB2" w:rsidRPr="003D732F" w:rsidRDefault="009B6CB2" w:rsidP="009B6CB2">
      <w:pPr>
        <w:tabs>
          <w:tab w:val="left" w:pos="567"/>
        </w:tabs>
        <w:spacing w:after="0" w:line="240" w:lineRule="auto"/>
        <w:jc w:val="both"/>
        <w:rPr>
          <w:rFonts w:asciiTheme="minorHAnsi" w:eastAsia="Batang" w:hAnsiTheme="minorHAnsi" w:cstheme="minorHAnsi"/>
          <w:color w:val="000000"/>
          <w:sz w:val="20"/>
          <w:szCs w:val="20"/>
        </w:rPr>
      </w:pPr>
      <w:proofErr w:type="gramStart"/>
      <w:r w:rsidRPr="003D732F">
        <w:rPr>
          <w:rFonts w:asciiTheme="minorHAnsi" w:eastAsia="Batang" w:hAnsiTheme="minorHAnsi" w:cstheme="minorHAnsi"/>
          <w:b/>
          <w:color w:val="000000"/>
          <w:sz w:val="20"/>
          <w:szCs w:val="20"/>
        </w:rPr>
        <w:t>13.6.</w:t>
      </w:r>
      <w:proofErr w:type="gramEnd"/>
      <w:r w:rsidRPr="003D732F">
        <w:rPr>
          <w:rFonts w:asciiTheme="minorHAnsi" w:eastAsia="Batang" w:hAnsiTheme="minorHAnsi" w:cstheme="minorHAnsi"/>
          <w:color w:val="000000"/>
          <w:sz w:val="20"/>
          <w:szCs w:val="20"/>
        </w:rPr>
        <w:t xml:space="preserve">As sanções administrativas previstas no Termo de Referência são independentes entre si, podendo ser aplicadas isolada ou cumulativamente, sem prejuízo de outras medidas legais cabíveis, garantida a prévia defesa. </w:t>
      </w:r>
    </w:p>
    <w:p w:rsidR="009B6CB2" w:rsidRPr="003D732F" w:rsidRDefault="009B6CB2" w:rsidP="009B6CB2">
      <w:pPr>
        <w:tabs>
          <w:tab w:val="left" w:pos="567"/>
        </w:tabs>
        <w:spacing w:after="0" w:line="240" w:lineRule="auto"/>
        <w:jc w:val="both"/>
        <w:rPr>
          <w:rFonts w:asciiTheme="minorHAnsi" w:eastAsia="Batang" w:hAnsiTheme="minorHAnsi" w:cstheme="minorHAnsi"/>
          <w:color w:val="000000"/>
          <w:sz w:val="20"/>
          <w:szCs w:val="20"/>
        </w:rPr>
      </w:pPr>
      <w:proofErr w:type="gramStart"/>
      <w:r w:rsidRPr="003D732F">
        <w:rPr>
          <w:rFonts w:asciiTheme="minorHAnsi" w:eastAsia="Batang" w:hAnsiTheme="minorHAnsi" w:cstheme="minorHAnsi"/>
          <w:b/>
          <w:color w:val="000000"/>
          <w:sz w:val="20"/>
          <w:szCs w:val="20"/>
        </w:rPr>
        <w:t>13.7.</w:t>
      </w:r>
      <w:proofErr w:type="gramEnd"/>
      <w:r w:rsidRPr="003D732F">
        <w:rPr>
          <w:rFonts w:asciiTheme="minorHAnsi" w:eastAsia="Batang" w:hAnsiTheme="minorHAnsi" w:cstheme="minorHAnsi"/>
          <w:color w:val="000000"/>
          <w:sz w:val="20"/>
          <w:szCs w:val="20"/>
        </w:rPr>
        <w:t>As penalidades aplicadas só poderão ser relevadas nos casos de força maior, devidamente comprovado, a critério da administração da Secretaria de Estado Saúde/</w:t>
      </w:r>
      <w:proofErr w:type="spellStart"/>
      <w:r w:rsidRPr="003D732F">
        <w:rPr>
          <w:rFonts w:asciiTheme="minorHAnsi" w:eastAsia="Batang" w:hAnsiTheme="minorHAnsi" w:cstheme="minorHAnsi"/>
          <w:color w:val="000000"/>
          <w:sz w:val="20"/>
          <w:szCs w:val="20"/>
        </w:rPr>
        <w:t>Hemorrede</w:t>
      </w:r>
      <w:proofErr w:type="spellEnd"/>
      <w:r w:rsidRPr="003D732F">
        <w:rPr>
          <w:rFonts w:asciiTheme="minorHAnsi" w:eastAsia="Batang" w:hAnsiTheme="minorHAnsi" w:cstheme="minorHAnsi"/>
          <w:color w:val="000000"/>
          <w:sz w:val="20"/>
          <w:szCs w:val="20"/>
        </w:rPr>
        <w:t xml:space="preserve"> do Tocantins.</w:t>
      </w:r>
    </w:p>
    <w:p w:rsidR="009B6CB2" w:rsidRPr="003D732F" w:rsidRDefault="009B6CB2" w:rsidP="009B6CB2">
      <w:pPr>
        <w:tabs>
          <w:tab w:val="left" w:pos="567"/>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13.8. O prazo para apresentação de recursos das penalidades aplicadas é de 05 (cinco) dias úteis, contados da data de recebimento da notificação.</w:t>
      </w:r>
    </w:p>
    <w:p w:rsidR="00196602" w:rsidRDefault="00196602" w:rsidP="00196602">
      <w:pPr>
        <w:spacing w:after="0" w:line="240" w:lineRule="auto"/>
        <w:jc w:val="both"/>
        <w:rPr>
          <w:rFonts w:asciiTheme="minorHAnsi" w:hAnsiTheme="minorHAnsi" w:cstheme="minorHAnsi"/>
          <w:b/>
          <w:sz w:val="20"/>
          <w:szCs w:val="20"/>
        </w:rPr>
      </w:pPr>
    </w:p>
    <w:p w:rsidR="00B946A1" w:rsidRPr="00196602" w:rsidRDefault="00B946A1" w:rsidP="00196602">
      <w:pPr>
        <w:spacing w:after="0" w:line="240" w:lineRule="auto"/>
        <w:jc w:val="both"/>
        <w:rPr>
          <w:rFonts w:asciiTheme="minorHAnsi" w:hAnsiTheme="minorHAnsi" w:cstheme="minorHAnsi"/>
          <w:b/>
          <w:sz w:val="20"/>
          <w:szCs w:val="20"/>
        </w:rPr>
      </w:pPr>
      <w:r w:rsidRPr="00196602">
        <w:rPr>
          <w:rFonts w:asciiTheme="minorHAnsi" w:hAnsiTheme="minorHAnsi" w:cstheme="minorHAnsi"/>
          <w:b/>
          <w:sz w:val="20"/>
          <w:szCs w:val="20"/>
        </w:rPr>
        <w:t xml:space="preserve">CLÁUSULA DÉCIMA </w:t>
      </w:r>
      <w:r w:rsidR="00BA0D25" w:rsidRPr="00196602">
        <w:rPr>
          <w:rFonts w:asciiTheme="minorHAnsi" w:hAnsiTheme="minorHAnsi" w:cstheme="minorHAnsi"/>
          <w:b/>
          <w:sz w:val="20"/>
          <w:szCs w:val="20"/>
        </w:rPr>
        <w:t>QUARTA</w:t>
      </w:r>
      <w:r w:rsidR="009963B0" w:rsidRPr="00196602">
        <w:rPr>
          <w:rFonts w:asciiTheme="minorHAnsi" w:hAnsiTheme="minorHAnsi" w:cstheme="minorHAnsi"/>
          <w:b/>
          <w:sz w:val="20"/>
          <w:szCs w:val="20"/>
        </w:rPr>
        <w:t>–</w:t>
      </w:r>
      <w:r w:rsidRPr="00196602">
        <w:rPr>
          <w:rFonts w:asciiTheme="minorHAnsi" w:hAnsiTheme="minorHAnsi" w:cstheme="minorHAnsi"/>
          <w:b/>
          <w:sz w:val="20"/>
          <w:szCs w:val="20"/>
        </w:rPr>
        <w:t xml:space="preserve"> DA VIGÊNCIA </w:t>
      </w:r>
    </w:p>
    <w:p w:rsidR="00196602" w:rsidRPr="00196602" w:rsidRDefault="00196602" w:rsidP="00196602">
      <w:pPr>
        <w:widowControl w:val="0"/>
        <w:tabs>
          <w:tab w:val="left" w:pos="-1056"/>
          <w:tab w:val="left" w:pos="-348"/>
          <w:tab w:val="left" w:pos="360"/>
          <w:tab w:val="left" w:pos="1068"/>
          <w:tab w:val="right" w:pos="8788"/>
        </w:tabs>
        <w:spacing w:after="0" w:line="240" w:lineRule="auto"/>
        <w:jc w:val="both"/>
        <w:rPr>
          <w:rFonts w:asciiTheme="minorHAnsi" w:hAnsiTheme="minorHAnsi"/>
          <w:b/>
          <w:bCs/>
          <w:sz w:val="20"/>
          <w:szCs w:val="20"/>
        </w:rPr>
      </w:pPr>
      <w:r w:rsidRPr="00196602">
        <w:rPr>
          <w:rFonts w:asciiTheme="minorHAnsi" w:hAnsiTheme="minorHAnsi"/>
          <w:color w:val="000000"/>
          <w:sz w:val="20"/>
          <w:szCs w:val="20"/>
        </w:rPr>
        <w:t xml:space="preserve">O contrato firmado entre as partes terá sua vigência de acordo com o disposto no </w:t>
      </w:r>
      <w:r w:rsidRPr="00196602">
        <w:rPr>
          <w:rFonts w:asciiTheme="minorHAnsi" w:hAnsiTheme="minorHAnsi"/>
          <w:b/>
          <w:i/>
          <w:color w:val="000000"/>
          <w:sz w:val="20"/>
          <w:szCs w:val="20"/>
        </w:rPr>
        <w:t>CAPUT</w:t>
      </w:r>
      <w:r w:rsidRPr="00196602">
        <w:rPr>
          <w:rFonts w:asciiTheme="minorHAnsi" w:hAnsiTheme="minorHAnsi"/>
          <w:color w:val="000000"/>
          <w:sz w:val="20"/>
          <w:szCs w:val="20"/>
        </w:rPr>
        <w:t xml:space="preserve">do Art. 57 </w:t>
      </w:r>
      <w:r w:rsidRPr="00196602">
        <w:rPr>
          <w:rFonts w:asciiTheme="minorHAnsi" w:eastAsia="Batang" w:hAnsiTheme="minorHAnsi"/>
          <w:color w:val="000000"/>
          <w:sz w:val="20"/>
          <w:szCs w:val="20"/>
        </w:rPr>
        <w:t>da Lei Federal nº 8.666, de 21 de junho de 1.993, ou seja, adstrita aos créditos orçamentários.</w:t>
      </w:r>
    </w:p>
    <w:p w:rsidR="00B946A1" w:rsidRPr="003D732F" w:rsidRDefault="00B946A1" w:rsidP="00C020A0">
      <w:pPr>
        <w:spacing w:before="120" w:after="0" w:line="240" w:lineRule="auto"/>
        <w:jc w:val="both"/>
        <w:rPr>
          <w:rFonts w:asciiTheme="minorHAnsi" w:hAnsiTheme="minorHAnsi" w:cstheme="minorHAnsi"/>
          <w:b/>
          <w:sz w:val="20"/>
          <w:szCs w:val="20"/>
        </w:rPr>
      </w:pPr>
      <w:r w:rsidRPr="003D732F">
        <w:rPr>
          <w:rFonts w:asciiTheme="minorHAnsi" w:hAnsiTheme="minorHAnsi" w:cstheme="minorHAnsi"/>
          <w:b/>
          <w:sz w:val="20"/>
          <w:szCs w:val="20"/>
        </w:rPr>
        <w:t xml:space="preserve">CLÁUSULA DÉCIMA </w:t>
      </w:r>
      <w:r w:rsidR="00BA0D25" w:rsidRPr="003D732F">
        <w:rPr>
          <w:rFonts w:asciiTheme="minorHAnsi" w:hAnsiTheme="minorHAnsi" w:cstheme="minorHAnsi"/>
          <w:b/>
          <w:sz w:val="20"/>
          <w:szCs w:val="20"/>
        </w:rPr>
        <w:t>QUINTA</w:t>
      </w:r>
      <w:r w:rsidR="009963B0" w:rsidRPr="003D732F">
        <w:rPr>
          <w:rFonts w:asciiTheme="minorHAnsi" w:hAnsiTheme="minorHAnsi" w:cstheme="minorHAnsi"/>
          <w:b/>
          <w:sz w:val="20"/>
          <w:szCs w:val="20"/>
        </w:rPr>
        <w:t>–</w:t>
      </w:r>
      <w:r w:rsidRPr="003D732F">
        <w:rPr>
          <w:rFonts w:asciiTheme="minorHAnsi" w:hAnsiTheme="minorHAnsi" w:cstheme="minorHAnsi"/>
          <w:b/>
          <w:sz w:val="20"/>
          <w:szCs w:val="20"/>
        </w:rPr>
        <w:t xml:space="preserve"> DA PUBLICAÇÃO</w:t>
      </w:r>
    </w:p>
    <w:p w:rsidR="00B946A1" w:rsidRPr="003D732F" w:rsidRDefault="00B946A1" w:rsidP="001B1CD8">
      <w:pPr>
        <w:spacing w:after="120" w:line="240" w:lineRule="auto"/>
        <w:jc w:val="both"/>
        <w:rPr>
          <w:rFonts w:asciiTheme="minorHAnsi" w:hAnsiTheme="minorHAnsi" w:cstheme="minorHAnsi"/>
          <w:sz w:val="20"/>
          <w:szCs w:val="20"/>
        </w:rPr>
      </w:pPr>
      <w:r w:rsidRPr="003D732F">
        <w:rPr>
          <w:rFonts w:asciiTheme="minorHAnsi" w:hAnsiTheme="minorHAnsi" w:cstheme="minorHAnsi"/>
          <w:sz w:val="20"/>
          <w:szCs w:val="20"/>
        </w:rPr>
        <w:t>O CONTRATANTE, no prazo de até 20 (vinte) dias após assinatura deste Contrato, providenciará a sua publicação, por extrato, no Diário Oficial do Estado.</w:t>
      </w:r>
    </w:p>
    <w:p w:rsidR="00B946A1" w:rsidRPr="003D732F" w:rsidRDefault="00B946A1" w:rsidP="00C020A0">
      <w:pPr>
        <w:spacing w:before="120" w:after="0" w:line="240" w:lineRule="auto"/>
        <w:jc w:val="both"/>
        <w:rPr>
          <w:rFonts w:asciiTheme="minorHAnsi" w:hAnsiTheme="minorHAnsi" w:cstheme="minorHAnsi"/>
          <w:b/>
          <w:sz w:val="20"/>
          <w:szCs w:val="20"/>
        </w:rPr>
      </w:pPr>
      <w:r w:rsidRPr="003D732F">
        <w:rPr>
          <w:rFonts w:asciiTheme="minorHAnsi" w:hAnsiTheme="minorHAnsi" w:cstheme="minorHAnsi"/>
          <w:b/>
          <w:sz w:val="20"/>
          <w:szCs w:val="20"/>
        </w:rPr>
        <w:t xml:space="preserve">CLÁUSULA DÉCIMA </w:t>
      </w:r>
      <w:r w:rsidR="00BA0D25" w:rsidRPr="003D732F">
        <w:rPr>
          <w:rFonts w:asciiTheme="minorHAnsi" w:hAnsiTheme="minorHAnsi" w:cstheme="minorHAnsi"/>
          <w:b/>
          <w:sz w:val="20"/>
          <w:szCs w:val="20"/>
        </w:rPr>
        <w:t>SEXTA</w:t>
      </w:r>
      <w:r w:rsidR="009963B0" w:rsidRPr="003D732F">
        <w:rPr>
          <w:rFonts w:asciiTheme="minorHAnsi" w:hAnsiTheme="minorHAnsi" w:cstheme="minorHAnsi"/>
          <w:b/>
          <w:sz w:val="20"/>
          <w:szCs w:val="20"/>
        </w:rPr>
        <w:t>–</w:t>
      </w:r>
      <w:r w:rsidRPr="003D732F">
        <w:rPr>
          <w:rFonts w:asciiTheme="minorHAnsi" w:hAnsiTheme="minorHAnsi" w:cstheme="minorHAnsi"/>
          <w:b/>
          <w:sz w:val="20"/>
          <w:szCs w:val="20"/>
        </w:rPr>
        <w:t xml:space="preserve"> DO CONTROLE</w:t>
      </w:r>
    </w:p>
    <w:p w:rsidR="00B946A1" w:rsidRPr="003D732F" w:rsidRDefault="00B946A1" w:rsidP="001B1CD8">
      <w:pPr>
        <w:spacing w:after="120" w:line="240" w:lineRule="auto"/>
        <w:jc w:val="both"/>
        <w:rPr>
          <w:rFonts w:asciiTheme="minorHAnsi" w:hAnsiTheme="minorHAnsi" w:cstheme="minorHAnsi"/>
          <w:sz w:val="20"/>
          <w:szCs w:val="20"/>
        </w:rPr>
      </w:pPr>
      <w:r w:rsidRPr="003D732F">
        <w:rPr>
          <w:rFonts w:asciiTheme="minorHAnsi" w:hAnsiTheme="minorHAnsi" w:cstheme="minorHAnsi"/>
          <w:sz w:val="20"/>
          <w:szCs w:val="20"/>
        </w:rPr>
        <w:t>O presente contrato será submetido à fiscalização da entidade de controle externo competente, de conformidade com a fonte de recursos que subvencionam a presente aquisição.</w:t>
      </w:r>
    </w:p>
    <w:p w:rsidR="009963B0" w:rsidRPr="003D732F" w:rsidRDefault="009963B0" w:rsidP="009963B0">
      <w:pPr>
        <w:spacing w:after="0" w:line="240" w:lineRule="auto"/>
        <w:jc w:val="both"/>
        <w:rPr>
          <w:rFonts w:asciiTheme="minorHAnsi" w:hAnsiTheme="minorHAnsi" w:cstheme="minorHAnsi"/>
          <w:b/>
          <w:sz w:val="20"/>
          <w:szCs w:val="20"/>
        </w:rPr>
      </w:pPr>
      <w:r w:rsidRPr="003D732F">
        <w:rPr>
          <w:rFonts w:asciiTheme="minorHAnsi" w:hAnsiTheme="minorHAnsi" w:cstheme="minorHAnsi"/>
          <w:b/>
          <w:sz w:val="20"/>
          <w:szCs w:val="20"/>
        </w:rPr>
        <w:t>CLÁUSULA DÉCIMA</w:t>
      </w:r>
      <w:r w:rsidR="00BA0D25" w:rsidRPr="003D732F">
        <w:rPr>
          <w:rFonts w:asciiTheme="minorHAnsi" w:hAnsiTheme="minorHAnsi" w:cstheme="minorHAnsi"/>
          <w:b/>
          <w:sz w:val="20"/>
          <w:szCs w:val="20"/>
        </w:rPr>
        <w:t xml:space="preserve"> SÉTIMA</w:t>
      </w:r>
      <w:r w:rsidRPr="003D732F">
        <w:rPr>
          <w:rFonts w:asciiTheme="minorHAnsi" w:hAnsiTheme="minorHAnsi" w:cstheme="minorHAnsi"/>
          <w:b/>
          <w:sz w:val="20"/>
          <w:szCs w:val="20"/>
        </w:rPr>
        <w:t xml:space="preserve"> – DA ALTERAÇÃO</w:t>
      </w:r>
    </w:p>
    <w:p w:rsidR="009963B0" w:rsidRPr="003D732F" w:rsidRDefault="009963B0" w:rsidP="001B1CD8">
      <w:pPr>
        <w:spacing w:after="120" w:line="240" w:lineRule="auto"/>
        <w:jc w:val="both"/>
        <w:rPr>
          <w:rFonts w:asciiTheme="minorHAnsi" w:hAnsiTheme="minorHAnsi" w:cstheme="minorHAnsi"/>
          <w:sz w:val="20"/>
          <w:szCs w:val="20"/>
        </w:rPr>
      </w:pPr>
      <w:r w:rsidRPr="003D732F">
        <w:rPr>
          <w:rFonts w:asciiTheme="minorHAnsi" w:hAnsiTheme="minorHAnsi" w:cstheme="minorHAnsi"/>
          <w:sz w:val="20"/>
          <w:szCs w:val="20"/>
        </w:rPr>
        <w:t>O presente contrato poderá ser alterado nas formas e condições previstas no artigo 65 da Lei 8.666/93.</w:t>
      </w:r>
    </w:p>
    <w:p w:rsidR="00376BD5" w:rsidRPr="003D732F" w:rsidRDefault="00376BD5" w:rsidP="00376BD5">
      <w:pPr>
        <w:spacing w:after="0" w:line="240" w:lineRule="auto"/>
        <w:jc w:val="both"/>
        <w:rPr>
          <w:rFonts w:asciiTheme="minorHAnsi" w:hAnsiTheme="minorHAnsi" w:cstheme="minorHAnsi"/>
          <w:b/>
          <w:sz w:val="20"/>
          <w:szCs w:val="20"/>
        </w:rPr>
      </w:pPr>
      <w:r w:rsidRPr="003D732F">
        <w:rPr>
          <w:rFonts w:asciiTheme="minorHAnsi" w:hAnsiTheme="minorHAnsi" w:cstheme="minorHAnsi"/>
          <w:b/>
          <w:sz w:val="20"/>
          <w:szCs w:val="20"/>
        </w:rPr>
        <w:t>CLÁUSULA DÉCIMA</w:t>
      </w:r>
      <w:r w:rsidR="00BA0D25" w:rsidRPr="003D732F">
        <w:rPr>
          <w:rFonts w:asciiTheme="minorHAnsi" w:hAnsiTheme="minorHAnsi" w:cstheme="minorHAnsi"/>
          <w:b/>
          <w:sz w:val="20"/>
          <w:szCs w:val="20"/>
        </w:rPr>
        <w:t xml:space="preserve"> OITAVA</w:t>
      </w:r>
      <w:r w:rsidRPr="003D732F">
        <w:rPr>
          <w:rFonts w:asciiTheme="minorHAnsi" w:hAnsiTheme="minorHAnsi" w:cstheme="minorHAnsi"/>
          <w:b/>
          <w:sz w:val="20"/>
          <w:szCs w:val="20"/>
        </w:rPr>
        <w:t xml:space="preserve"> – DOS CASOS OMISSOS</w:t>
      </w:r>
    </w:p>
    <w:p w:rsidR="00376BD5" w:rsidRPr="003D732F" w:rsidRDefault="00376BD5" w:rsidP="00376BD5">
      <w:pPr>
        <w:spacing w:after="0" w:line="240" w:lineRule="auto"/>
        <w:jc w:val="both"/>
        <w:rPr>
          <w:rFonts w:asciiTheme="minorHAnsi" w:hAnsiTheme="minorHAnsi" w:cstheme="minorHAnsi"/>
          <w:sz w:val="20"/>
          <w:szCs w:val="20"/>
        </w:rPr>
      </w:pPr>
      <w:r w:rsidRPr="003D732F">
        <w:rPr>
          <w:rFonts w:asciiTheme="minorHAnsi" w:hAnsiTheme="minorHAnsi" w:cstheme="minorHAnsi"/>
          <w:sz w:val="20"/>
          <w:szCs w:val="20"/>
        </w:rPr>
        <w:t>O presente Instrumento, inclusive os casos omissos regulam-se pela Lei nº 10.520/2002, Decreto nº 5.450/2005, subsidiariamente pela Lei nº 8.666/1993 e Decreto Estadual nº 2434/2005.</w:t>
      </w:r>
    </w:p>
    <w:p w:rsidR="00B946A1" w:rsidRPr="003D732F" w:rsidRDefault="00B946A1" w:rsidP="00C020A0">
      <w:pPr>
        <w:spacing w:before="120" w:after="0" w:line="240" w:lineRule="auto"/>
        <w:jc w:val="both"/>
        <w:rPr>
          <w:rFonts w:asciiTheme="minorHAnsi" w:hAnsiTheme="minorHAnsi" w:cstheme="minorHAnsi"/>
          <w:b/>
          <w:sz w:val="20"/>
          <w:szCs w:val="20"/>
        </w:rPr>
      </w:pPr>
      <w:r w:rsidRPr="003D732F">
        <w:rPr>
          <w:rFonts w:asciiTheme="minorHAnsi" w:hAnsiTheme="minorHAnsi" w:cstheme="minorHAnsi"/>
          <w:b/>
          <w:sz w:val="20"/>
          <w:szCs w:val="20"/>
        </w:rPr>
        <w:t>CLÁUSULA DÉCIMA</w:t>
      </w:r>
      <w:r w:rsidR="00BA0D25" w:rsidRPr="003D732F">
        <w:rPr>
          <w:rFonts w:asciiTheme="minorHAnsi" w:hAnsiTheme="minorHAnsi" w:cstheme="minorHAnsi"/>
          <w:b/>
          <w:sz w:val="20"/>
          <w:szCs w:val="20"/>
        </w:rPr>
        <w:t xml:space="preserve"> NONA</w:t>
      </w:r>
      <w:r w:rsidRPr="003D732F">
        <w:rPr>
          <w:rFonts w:asciiTheme="minorHAnsi" w:hAnsiTheme="minorHAnsi" w:cstheme="minorHAnsi"/>
          <w:b/>
          <w:sz w:val="20"/>
          <w:szCs w:val="20"/>
        </w:rPr>
        <w:t xml:space="preserve"> – DO FISCAL DO CONTRATO</w:t>
      </w:r>
    </w:p>
    <w:p w:rsidR="00C020A0" w:rsidRPr="003D732F" w:rsidRDefault="00B946A1" w:rsidP="001B1CD8">
      <w:pPr>
        <w:spacing w:after="120" w:line="240" w:lineRule="auto"/>
        <w:jc w:val="both"/>
        <w:rPr>
          <w:rFonts w:asciiTheme="minorHAnsi" w:hAnsiTheme="minorHAnsi" w:cstheme="minorHAnsi"/>
          <w:b/>
          <w:sz w:val="20"/>
          <w:szCs w:val="20"/>
        </w:rPr>
      </w:pPr>
      <w:r w:rsidRPr="003D732F">
        <w:rPr>
          <w:rFonts w:asciiTheme="minorHAnsi" w:hAnsiTheme="minorHAnsi" w:cstheme="minorHAnsi"/>
          <w:sz w:val="20"/>
          <w:szCs w:val="20"/>
        </w:rPr>
        <w:t xml:space="preserve">O fiscal do contrato bem como o seu respectivo suplente, referente ao presente contrato, serão indicados pelo gestor da pasta através de portaria assinada e publicada no </w:t>
      </w:r>
      <w:r w:rsidR="00B07711" w:rsidRPr="003D732F">
        <w:rPr>
          <w:rFonts w:asciiTheme="minorHAnsi" w:hAnsiTheme="minorHAnsi" w:cstheme="minorHAnsi"/>
          <w:sz w:val="20"/>
          <w:szCs w:val="20"/>
        </w:rPr>
        <w:t>Diário Oficial do Estado</w:t>
      </w:r>
      <w:r w:rsidRPr="003D732F">
        <w:rPr>
          <w:rFonts w:asciiTheme="minorHAnsi" w:hAnsiTheme="minorHAnsi" w:cstheme="minorHAnsi"/>
          <w:sz w:val="20"/>
          <w:szCs w:val="20"/>
        </w:rPr>
        <w:t>.</w:t>
      </w:r>
    </w:p>
    <w:p w:rsidR="00B946A1" w:rsidRPr="003D732F" w:rsidRDefault="00BA0D25" w:rsidP="00C020A0">
      <w:pPr>
        <w:spacing w:before="120" w:after="0" w:line="240" w:lineRule="auto"/>
        <w:jc w:val="both"/>
        <w:rPr>
          <w:rFonts w:asciiTheme="minorHAnsi" w:hAnsiTheme="minorHAnsi" w:cstheme="minorHAnsi"/>
          <w:b/>
          <w:sz w:val="20"/>
          <w:szCs w:val="20"/>
        </w:rPr>
      </w:pPr>
      <w:r w:rsidRPr="003D732F">
        <w:rPr>
          <w:rFonts w:asciiTheme="minorHAnsi" w:hAnsiTheme="minorHAnsi" w:cstheme="minorHAnsi"/>
          <w:b/>
          <w:sz w:val="20"/>
          <w:szCs w:val="20"/>
        </w:rPr>
        <w:t xml:space="preserve">CLÁUSULA VIGÉSIMA </w:t>
      </w:r>
      <w:r w:rsidR="009963B0" w:rsidRPr="003D732F">
        <w:rPr>
          <w:rFonts w:asciiTheme="minorHAnsi" w:hAnsiTheme="minorHAnsi" w:cstheme="minorHAnsi"/>
          <w:b/>
          <w:sz w:val="20"/>
          <w:szCs w:val="20"/>
        </w:rPr>
        <w:t>–</w:t>
      </w:r>
      <w:r w:rsidR="00B946A1" w:rsidRPr="003D732F">
        <w:rPr>
          <w:rFonts w:asciiTheme="minorHAnsi" w:hAnsiTheme="minorHAnsi" w:cstheme="minorHAnsi"/>
          <w:b/>
          <w:sz w:val="20"/>
          <w:szCs w:val="20"/>
        </w:rPr>
        <w:t xml:space="preserve"> DO FORO</w:t>
      </w:r>
    </w:p>
    <w:p w:rsidR="009963B0" w:rsidRPr="003D732F" w:rsidRDefault="00B946A1" w:rsidP="001B1CD8">
      <w:pPr>
        <w:spacing w:after="120" w:line="240" w:lineRule="auto"/>
        <w:jc w:val="both"/>
        <w:rPr>
          <w:rFonts w:asciiTheme="minorHAnsi" w:hAnsiTheme="minorHAnsi" w:cstheme="minorHAnsi"/>
          <w:sz w:val="20"/>
          <w:szCs w:val="20"/>
        </w:rPr>
      </w:pPr>
      <w:r w:rsidRPr="003D732F">
        <w:rPr>
          <w:rFonts w:asciiTheme="minorHAnsi" w:hAnsiTheme="minorHAnsi" w:cstheme="minorHAnsi"/>
          <w:sz w:val="20"/>
          <w:szCs w:val="20"/>
        </w:rPr>
        <w:t>Fica eleito o foro da Capital do Estado do To</w:t>
      </w:r>
      <w:r w:rsidR="00200436" w:rsidRPr="003D732F">
        <w:rPr>
          <w:rFonts w:asciiTheme="minorHAnsi" w:hAnsiTheme="minorHAnsi" w:cstheme="minorHAnsi"/>
          <w:sz w:val="20"/>
          <w:szCs w:val="20"/>
        </w:rPr>
        <w:t xml:space="preserve">cantins - Vara da </w:t>
      </w:r>
      <w:r w:rsidRPr="003D732F">
        <w:rPr>
          <w:rFonts w:asciiTheme="minorHAnsi" w:hAnsiTheme="minorHAnsi" w:cstheme="minorHAnsi"/>
          <w:sz w:val="20"/>
          <w:szCs w:val="20"/>
        </w:rPr>
        <w:t>Fazenda Pública, com renúncia expressa a outros, por mais privilegiados que forem para dirimir quaisquer questões fundadas neste Contrato.</w:t>
      </w:r>
    </w:p>
    <w:p w:rsidR="009711AB" w:rsidRPr="003D732F" w:rsidRDefault="00B946A1" w:rsidP="009963B0">
      <w:pPr>
        <w:spacing w:after="120" w:line="240" w:lineRule="auto"/>
        <w:jc w:val="both"/>
        <w:rPr>
          <w:rFonts w:asciiTheme="minorHAnsi" w:hAnsiTheme="minorHAnsi" w:cstheme="minorHAnsi"/>
          <w:sz w:val="20"/>
          <w:szCs w:val="20"/>
        </w:rPr>
      </w:pPr>
      <w:r w:rsidRPr="003D732F">
        <w:rPr>
          <w:rFonts w:asciiTheme="minorHAnsi" w:hAnsiTheme="minorHAnsi" w:cstheme="minorHAnsi"/>
          <w:sz w:val="20"/>
          <w:szCs w:val="20"/>
        </w:rPr>
        <w:t xml:space="preserve">E por estarem de acordo, lavrou-se o presente termo, em 03 (três) vias de igual teor e forma, as quais foram lidas e assinadas pelas partes </w:t>
      </w:r>
      <w:r w:rsidRPr="003D732F">
        <w:rPr>
          <w:rFonts w:asciiTheme="minorHAnsi" w:hAnsiTheme="minorHAnsi" w:cstheme="minorHAnsi"/>
          <w:b/>
          <w:sz w:val="20"/>
          <w:szCs w:val="20"/>
        </w:rPr>
        <w:t>CONTRATANTES</w:t>
      </w:r>
      <w:r w:rsidRPr="003D732F">
        <w:rPr>
          <w:rFonts w:asciiTheme="minorHAnsi" w:hAnsiTheme="minorHAnsi" w:cstheme="minorHAnsi"/>
          <w:sz w:val="20"/>
          <w:szCs w:val="20"/>
        </w:rPr>
        <w:t>, na presença das testemunhas abaixo.</w:t>
      </w:r>
    </w:p>
    <w:p w:rsidR="009963B0" w:rsidRPr="003D732F" w:rsidRDefault="009963B0" w:rsidP="009963B0">
      <w:pPr>
        <w:spacing w:after="120" w:line="240" w:lineRule="auto"/>
        <w:jc w:val="both"/>
        <w:rPr>
          <w:rFonts w:asciiTheme="minorHAnsi" w:hAnsiTheme="minorHAnsi" w:cstheme="minorHAnsi"/>
          <w:sz w:val="20"/>
          <w:szCs w:val="20"/>
        </w:rPr>
      </w:pPr>
    </w:p>
    <w:p w:rsidR="00376B72" w:rsidRPr="003D732F" w:rsidRDefault="00B946A1" w:rsidP="00BC0356">
      <w:pPr>
        <w:spacing w:before="120" w:after="120" w:line="240" w:lineRule="auto"/>
        <w:jc w:val="both"/>
        <w:rPr>
          <w:rFonts w:asciiTheme="minorHAnsi" w:hAnsiTheme="minorHAnsi" w:cstheme="minorHAnsi"/>
          <w:sz w:val="20"/>
          <w:szCs w:val="20"/>
        </w:rPr>
      </w:pPr>
      <w:r w:rsidRPr="003D732F">
        <w:rPr>
          <w:rFonts w:asciiTheme="minorHAnsi" w:hAnsiTheme="minorHAnsi" w:cstheme="minorHAnsi"/>
          <w:sz w:val="20"/>
          <w:szCs w:val="20"/>
        </w:rPr>
        <w:t xml:space="preserve">Palmas, </w:t>
      </w:r>
      <w:proofErr w:type="gramStart"/>
      <w:r w:rsidRPr="003D732F">
        <w:rPr>
          <w:rFonts w:asciiTheme="minorHAnsi" w:hAnsiTheme="minorHAnsi" w:cstheme="minorHAnsi"/>
          <w:sz w:val="20"/>
          <w:szCs w:val="20"/>
        </w:rPr>
        <w:t>aos ...</w:t>
      </w:r>
      <w:proofErr w:type="gramEnd"/>
      <w:r w:rsidRPr="003D732F">
        <w:rPr>
          <w:rFonts w:asciiTheme="minorHAnsi" w:hAnsiTheme="minorHAnsi" w:cstheme="minorHAnsi"/>
          <w:sz w:val="20"/>
          <w:szCs w:val="20"/>
        </w:rPr>
        <w:t xml:space="preserve">....... </w:t>
      </w:r>
      <w:proofErr w:type="gramStart"/>
      <w:r w:rsidRPr="003D732F">
        <w:rPr>
          <w:rFonts w:asciiTheme="minorHAnsi" w:hAnsiTheme="minorHAnsi" w:cstheme="minorHAnsi"/>
          <w:sz w:val="20"/>
          <w:szCs w:val="20"/>
        </w:rPr>
        <w:t>de</w:t>
      </w:r>
      <w:proofErr w:type="gramEnd"/>
      <w:r w:rsidRPr="003D732F">
        <w:rPr>
          <w:rFonts w:asciiTheme="minorHAnsi" w:hAnsiTheme="minorHAnsi" w:cstheme="minorHAnsi"/>
          <w:sz w:val="20"/>
          <w:szCs w:val="20"/>
        </w:rPr>
        <w:t xml:space="preserve"> .................................... </w:t>
      </w:r>
      <w:proofErr w:type="gramStart"/>
      <w:r w:rsidRPr="003D732F">
        <w:rPr>
          <w:rFonts w:asciiTheme="minorHAnsi" w:hAnsiTheme="minorHAnsi" w:cstheme="minorHAnsi"/>
          <w:sz w:val="20"/>
          <w:szCs w:val="20"/>
        </w:rPr>
        <w:t>de</w:t>
      </w:r>
      <w:proofErr w:type="gramEnd"/>
      <w:r w:rsidRPr="003D732F">
        <w:rPr>
          <w:rFonts w:asciiTheme="minorHAnsi" w:hAnsiTheme="minorHAnsi" w:cstheme="minorHAnsi"/>
          <w:sz w:val="20"/>
          <w:szCs w:val="20"/>
        </w:rPr>
        <w:t xml:space="preserve"> 201</w:t>
      </w:r>
      <w:r w:rsidR="00BD1371" w:rsidRPr="003D732F">
        <w:rPr>
          <w:rFonts w:asciiTheme="minorHAnsi" w:hAnsiTheme="minorHAnsi" w:cstheme="minorHAnsi"/>
          <w:sz w:val="20"/>
          <w:szCs w:val="20"/>
        </w:rPr>
        <w:t>7</w:t>
      </w:r>
      <w:r w:rsidRPr="003D732F">
        <w:rPr>
          <w:rFonts w:asciiTheme="minorHAnsi" w:hAnsiTheme="minorHAnsi" w:cstheme="minorHAnsi"/>
          <w:sz w:val="20"/>
          <w:szCs w:val="20"/>
        </w:rPr>
        <w:t>.</w:t>
      </w:r>
    </w:p>
    <w:p w:rsidR="00376B72" w:rsidRPr="003D732F" w:rsidRDefault="00B946A1" w:rsidP="00975295">
      <w:pPr>
        <w:spacing w:before="120" w:after="120" w:line="240" w:lineRule="auto"/>
        <w:jc w:val="center"/>
        <w:rPr>
          <w:rFonts w:asciiTheme="minorHAnsi" w:hAnsiTheme="minorHAnsi" w:cstheme="minorHAnsi"/>
          <w:sz w:val="20"/>
          <w:szCs w:val="20"/>
        </w:rPr>
      </w:pPr>
      <w:proofErr w:type="gramStart"/>
      <w:r w:rsidRPr="003D732F">
        <w:rPr>
          <w:rFonts w:asciiTheme="minorHAnsi" w:hAnsiTheme="minorHAnsi" w:cstheme="minorHAnsi"/>
          <w:sz w:val="20"/>
          <w:szCs w:val="20"/>
        </w:rPr>
        <w:t>................................</w:t>
      </w:r>
      <w:proofErr w:type="gramEnd"/>
    </w:p>
    <w:p w:rsidR="00B946A1" w:rsidRPr="003D732F" w:rsidRDefault="00B946A1" w:rsidP="00975295">
      <w:pPr>
        <w:spacing w:before="120" w:after="120" w:line="240" w:lineRule="auto"/>
        <w:jc w:val="center"/>
        <w:rPr>
          <w:rFonts w:asciiTheme="minorHAnsi" w:hAnsiTheme="minorHAnsi" w:cstheme="minorHAnsi"/>
          <w:sz w:val="20"/>
          <w:szCs w:val="20"/>
        </w:rPr>
      </w:pPr>
      <w:r w:rsidRPr="003D732F">
        <w:rPr>
          <w:rFonts w:asciiTheme="minorHAnsi" w:hAnsiTheme="minorHAnsi" w:cstheme="minorHAnsi"/>
          <w:b/>
          <w:sz w:val="20"/>
          <w:szCs w:val="20"/>
        </w:rPr>
        <w:t>PELO CONTRATANTE</w:t>
      </w:r>
    </w:p>
    <w:p w:rsidR="00B946A1" w:rsidRPr="003D732F" w:rsidRDefault="00B946A1" w:rsidP="00975295">
      <w:pPr>
        <w:spacing w:before="120" w:after="120" w:line="240" w:lineRule="auto"/>
        <w:jc w:val="center"/>
        <w:rPr>
          <w:rFonts w:asciiTheme="minorHAnsi" w:hAnsiTheme="minorHAnsi" w:cstheme="minorHAnsi"/>
          <w:sz w:val="20"/>
          <w:szCs w:val="20"/>
        </w:rPr>
      </w:pPr>
      <w:proofErr w:type="gramStart"/>
      <w:r w:rsidRPr="003D732F">
        <w:rPr>
          <w:rFonts w:asciiTheme="minorHAnsi" w:hAnsiTheme="minorHAnsi" w:cstheme="minorHAnsi"/>
          <w:sz w:val="20"/>
          <w:szCs w:val="20"/>
        </w:rPr>
        <w:t>................................</w:t>
      </w:r>
      <w:proofErr w:type="gramEnd"/>
    </w:p>
    <w:p w:rsidR="00B946A1" w:rsidRPr="003D732F" w:rsidRDefault="00B946A1" w:rsidP="00BC0356">
      <w:pPr>
        <w:spacing w:before="120" w:after="120" w:line="240" w:lineRule="auto"/>
        <w:jc w:val="center"/>
        <w:rPr>
          <w:rFonts w:asciiTheme="minorHAnsi" w:hAnsiTheme="minorHAnsi" w:cstheme="minorHAnsi"/>
          <w:b/>
          <w:sz w:val="20"/>
          <w:szCs w:val="20"/>
        </w:rPr>
      </w:pPr>
      <w:r w:rsidRPr="003D732F">
        <w:rPr>
          <w:rFonts w:asciiTheme="minorHAnsi" w:hAnsiTheme="minorHAnsi" w:cstheme="minorHAnsi"/>
          <w:b/>
          <w:sz w:val="20"/>
          <w:szCs w:val="20"/>
        </w:rPr>
        <w:lastRenderedPageBreak/>
        <w:t>PELA CONTRATADA</w:t>
      </w:r>
    </w:p>
    <w:p w:rsidR="00B946A1" w:rsidRPr="003D732F" w:rsidRDefault="00B946A1" w:rsidP="00975295">
      <w:pPr>
        <w:spacing w:before="120" w:after="120" w:line="240" w:lineRule="auto"/>
        <w:jc w:val="both"/>
        <w:rPr>
          <w:rFonts w:asciiTheme="minorHAnsi" w:hAnsiTheme="minorHAnsi" w:cstheme="minorHAnsi"/>
          <w:b/>
          <w:sz w:val="20"/>
          <w:szCs w:val="20"/>
        </w:rPr>
      </w:pPr>
      <w:r w:rsidRPr="003D732F">
        <w:rPr>
          <w:rFonts w:asciiTheme="minorHAnsi" w:hAnsiTheme="minorHAnsi" w:cstheme="minorHAnsi"/>
          <w:b/>
          <w:sz w:val="20"/>
          <w:szCs w:val="20"/>
        </w:rPr>
        <w:t>TESTEMUNHAS:</w:t>
      </w:r>
    </w:p>
    <w:p w:rsidR="009963B0" w:rsidRPr="003D732F" w:rsidRDefault="009963B0" w:rsidP="009963B0">
      <w:pPr>
        <w:pStyle w:val="Corpodetexto2"/>
        <w:spacing w:before="120" w:line="240" w:lineRule="auto"/>
        <w:ind w:right="516"/>
        <w:jc w:val="center"/>
        <w:rPr>
          <w:rFonts w:asciiTheme="minorHAnsi" w:hAnsiTheme="minorHAnsi" w:cstheme="minorHAnsi"/>
          <w:b/>
          <w:sz w:val="20"/>
          <w:szCs w:val="20"/>
        </w:rPr>
      </w:pPr>
      <w:r w:rsidRPr="003D732F">
        <w:rPr>
          <w:rFonts w:asciiTheme="minorHAnsi" w:hAnsiTheme="minorHAnsi" w:cstheme="minorHAnsi"/>
          <w:b/>
          <w:sz w:val="20"/>
          <w:szCs w:val="20"/>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5"/>
      </w:tblGrid>
      <w:tr w:rsidR="001E3649" w:rsidRPr="003D732F" w:rsidTr="007D1935">
        <w:tc>
          <w:tcPr>
            <w:tcW w:w="9039" w:type="dxa"/>
          </w:tcPr>
          <w:p w:rsidR="001E3649" w:rsidRPr="003D732F" w:rsidRDefault="001E3649" w:rsidP="007D1935">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5000F6" w:rsidRPr="003D732F" w:rsidRDefault="001F21BB" w:rsidP="005000F6">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3D732F">
              <w:rPr>
                <w:rFonts w:asciiTheme="minorHAnsi" w:hAnsiTheme="minorHAnsi" w:cstheme="minorHAnsi"/>
                <w:b/>
                <w:bCs/>
                <w:color w:val="000000"/>
                <w:sz w:val="20"/>
                <w:szCs w:val="20"/>
              </w:rPr>
              <w:t xml:space="preserve">MODELO </w:t>
            </w:r>
            <w:proofErr w:type="gramStart"/>
            <w:r w:rsidRPr="003D732F">
              <w:rPr>
                <w:rFonts w:asciiTheme="minorHAnsi" w:hAnsiTheme="minorHAnsi" w:cstheme="minorHAnsi"/>
                <w:b/>
                <w:bCs/>
                <w:color w:val="000000"/>
                <w:sz w:val="20"/>
                <w:szCs w:val="20"/>
              </w:rPr>
              <w:t>1</w:t>
            </w:r>
            <w:proofErr w:type="gramEnd"/>
          </w:p>
          <w:p w:rsidR="005000F6" w:rsidRPr="003D732F" w:rsidRDefault="005000F6" w:rsidP="005000F6">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3D732F">
              <w:rPr>
                <w:rFonts w:asciiTheme="minorHAnsi" w:hAnsiTheme="minorHAnsi" w:cstheme="minorHAnsi"/>
                <w:b/>
                <w:bCs/>
                <w:color w:val="000000"/>
                <w:sz w:val="20"/>
                <w:szCs w:val="20"/>
              </w:rPr>
              <w:t xml:space="preserve">Carta de Correção de Proposta de Preços </w:t>
            </w:r>
          </w:p>
          <w:p w:rsidR="005000F6" w:rsidRPr="003D732F" w:rsidRDefault="005000F6" w:rsidP="005000F6">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1"/>
              <w:gridCol w:w="901"/>
              <w:gridCol w:w="3462"/>
              <w:gridCol w:w="1106"/>
              <w:gridCol w:w="1110"/>
              <w:gridCol w:w="1940"/>
            </w:tblGrid>
            <w:tr w:rsidR="005000F6" w:rsidRPr="003D732F" w:rsidTr="007D1935">
              <w:trPr>
                <w:trHeight w:val="258"/>
                <w:jc w:val="center"/>
              </w:trPr>
              <w:tc>
                <w:tcPr>
                  <w:tcW w:w="9130" w:type="dxa"/>
                  <w:gridSpan w:val="6"/>
                </w:tcPr>
                <w:p w:rsidR="005000F6" w:rsidRPr="003D732F" w:rsidRDefault="005000F6" w:rsidP="007D1935">
                  <w:pPr>
                    <w:tabs>
                      <w:tab w:val="left" w:pos="7200"/>
                    </w:tabs>
                    <w:spacing w:after="0" w:line="240" w:lineRule="auto"/>
                    <w:jc w:val="center"/>
                    <w:rPr>
                      <w:rFonts w:asciiTheme="minorHAnsi" w:eastAsia="Batang" w:hAnsiTheme="minorHAnsi" w:cstheme="minorHAnsi"/>
                      <w:b/>
                      <w:color w:val="000000"/>
                      <w:sz w:val="20"/>
                      <w:szCs w:val="20"/>
                    </w:rPr>
                  </w:pPr>
                  <w:r w:rsidRPr="003D732F">
                    <w:rPr>
                      <w:rFonts w:asciiTheme="minorHAnsi" w:eastAsia="Batang" w:hAnsiTheme="minorHAnsi" w:cstheme="minorHAnsi"/>
                      <w:b/>
                      <w:color w:val="000000"/>
                      <w:sz w:val="20"/>
                      <w:szCs w:val="20"/>
                    </w:rPr>
                    <w:t>CARTA DE CORREÇÃO DE PROPOSTA DE PREÇOS</w:t>
                  </w:r>
                </w:p>
              </w:tc>
            </w:tr>
            <w:tr w:rsidR="005000F6" w:rsidRPr="003D732F" w:rsidTr="007D1935">
              <w:trPr>
                <w:trHeight w:val="1009"/>
                <w:jc w:val="center"/>
              </w:trPr>
              <w:tc>
                <w:tcPr>
                  <w:tcW w:w="9130" w:type="dxa"/>
                  <w:gridSpan w:val="6"/>
                </w:tcPr>
                <w:p w:rsidR="005000F6" w:rsidRPr="003D732F" w:rsidRDefault="005000F6" w:rsidP="007D1935">
                  <w:pPr>
                    <w:tabs>
                      <w:tab w:val="left" w:pos="7200"/>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Pregão Eletrônico nº</w:t>
                  </w:r>
                  <w:proofErr w:type="gramStart"/>
                  <w:r w:rsidRPr="003D732F">
                    <w:rPr>
                      <w:rFonts w:asciiTheme="minorHAnsi" w:eastAsia="Batang" w:hAnsiTheme="minorHAnsi" w:cstheme="minorHAnsi"/>
                      <w:color w:val="000000"/>
                      <w:sz w:val="20"/>
                      <w:szCs w:val="20"/>
                    </w:rPr>
                    <w:t>.:</w:t>
                  </w:r>
                  <w:proofErr w:type="gramEnd"/>
                </w:p>
                <w:p w:rsidR="005000F6" w:rsidRPr="003D732F" w:rsidRDefault="005000F6" w:rsidP="007D1935">
                  <w:pPr>
                    <w:tabs>
                      <w:tab w:val="left" w:pos="7200"/>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Processo:</w:t>
                  </w:r>
                </w:p>
                <w:p w:rsidR="005000F6" w:rsidRPr="003D732F" w:rsidRDefault="005000F6" w:rsidP="007D1935">
                  <w:pPr>
                    <w:tabs>
                      <w:tab w:val="left" w:pos="7200"/>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Empresa:</w:t>
                  </w:r>
                </w:p>
                <w:p w:rsidR="005000F6" w:rsidRPr="003D732F" w:rsidRDefault="005000F6" w:rsidP="007D1935">
                  <w:pPr>
                    <w:tabs>
                      <w:tab w:val="left" w:pos="7200"/>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Nota: carta elaborada com base no item 12.3, do Edital.</w:t>
                  </w:r>
                </w:p>
              </w:tc>
            </w:tr>
            <w:tr w:rsidR="005000F6" w:rsidRPr="003D732F" w:rsidTr="007D1935">
              <w:trPr>
                <w:trHeight w:val="503"/>
                <w:jc w:val="center"/>
              </w:trPr>
              <w:tc>
                <w:tcPr>
                  <w:tcW w:w="611" w:type="dxa"/>
                  <w:vAlign w:val="center"/>
                </w:tcPr>
                <w:p w:rsidR="005000F6" w:rsidRPr="003D732F" w:rsidRDefault="005000F6" w:rsidP="007D1935">
                  <w:pPr>
                    <w:tabs>
                      <w:tab w:val="left" w:pos="7200"/>
                    </w:tabs>
                    <w:spacing w:after="0" w:line="240" w:lineRule="auto"/>
                    <w:jc w:val="center"/>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Item</w:t>
                  </w:r>
                </w:p>
              </w:tc>
              <w:tc>
                <w:tcPr>
                  <w:tcW w:w="851" w:type="dxa"/>
                  <w:vAlign w:val="center"/>
                </w:tcPr>
                <w:p w:rsidR="005000F6" w:rsidRPr="003D732F" w:rsidRDefault="005000F6" w:rsidP="007D1935">
                  <w:pPr>
                    <w:tabs>
                      <w:tab w:val="left" w:pos="7200"/>
                    </w:tabs>
                    <w:spacing w:after="0" w:line="240" w:lineRule="auto"/>
                    <w:jc w:val="center"/>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Unidade</w:t>
                  </w:r>
                </w:p>
              </w:tc>
              <w:tc>
                <w:tcPr>
                  <w:tcW w:w="3490" w:type="dxa"/>
                  <w:vAlign w:val="center"/>
                </w:tcPr>
                <w:p w:rsidR="005000F6" w:rsidRPr="003D732F" w:rsidRDefault="005000F6" w:rsidP="007D1935">
                  <w:pPr>
                    <w:tabs>
                      <w:tab w:val="left" w:pos="7200"/>
                    </w:tabs>
                    <w:spacing w:after="0" w:line="240" w:lineRule="auto"/>
                    <w:jc w:val="center"/>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Descrição resumida</w:t>
                  </w:r>
                </w:p>
              </w:tc>
              <w:tc>
                <w:tcPr>
                  <w:tcW w:w="1110" w:type="dxa"/>
                  <w:vAlign w:val="center"/>
                </w:tcPr>
                <w:p w:rsidR="005000F6" w:rsidRPr="003D732F" w:rsidRDefault="005000F6" w:rsidP="007D1935">
                  <w:pPr>
                    <w:tabs>
                      <w:tab w:val="left" w:pos="7200"/>
                    </w:tabs>
                    <w:spacing w:after="0" w:line="240" w:lineRule="auto"/>
                    <w:jc w:val="center"/>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Marca</w:t>
                  </w:r>
                </w:p>
              </w:tc>
              <w:tc>
                <w:tcPr>
                  <w:tcW w:w="1111" w:type="dxa"/>
                  <w:vAlign w:val="center"/>
                </w:tcPr>
                <w:p w:rsidR="005000F6" w:rsidRPr="003D732F" w:rsidRDefault="005000F6" w:rsidP="007D1935">
                  <w:pPr>
                    <w:tabs>
                      <w:tab w:val="left" w:pos="7200"/>
                    </w:tabs>
                    <w:spacing w:after="0" w:line="240" w:lineRule="auto"/>
                    <w:jc w:val="center"/>
                    <w:rPr>
                      <w:rFonts w:asciiTheme="minorHAnsi" w:eastAsia="Batang" w:hAnsiTheme="minorHAnsi" w:cstheme="minorHAnsi"/>
                      <w:color w:val="000000"/>
                      <w:sz w:val="20"/>
                      <w:szCs w:val="20"/>
                    </w:rPr>
                  </w:pPr>
                  <w:proofErr w:type="spellStart"/>
                  <w:r w:rsidRPr="003D732F">
                    <w:rPr>
                      <w:rFonts w:asciiTheme="minorHAnsi" w:eastAsia="Batang" w:hAnsiTheme="minorHAnsi" w:cstheme="minorHAnsi"/>
                      <w:color w:val="000000"/>
                      <w:sz w:val="20"/>
                      <w:szCs w:val="20"/>
                    </w:rPr>
                    <w:t>Vlr</w:t>
                  </w:r>
                  <w:proofErr w:type="spellEnd"/>
                  <w:r w:rsidRPr="003D732F">
                    <w:rPr>
                      <w:rFonts w:asciiTheme="minorHAnsi" w:eastAsia="Batang" w:hAnsiTheme="minorHAnsi" w:cstheme="minorHAnsi"/>
                      <w:color w:val="000000"/>
                      <w:sz w:val="20"/>
                      <w:szCs w:val="20"/>
                    </w:rPr>
                    <w:t xml:space="preserve"> Unitário</w:t>
                  </w:r>
                </w:p>
                <w:p w:rsidR="005000F6" w:rsidRPr="003D732F" w:rsidRDefault="005000F6" w:rsidP="007D1935">
                  <w:pPr>
                    <w:tabs>
                      <w:tab w:val="left" w:pos="7200"/>
                    </w:tabs>
                    <w:spacing w:after="0" w:line="240" w:lineRule="auto"/>
                    <w:jc w:val="center"/>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(R$)</w:t>
                  </w:r>
                </w:p>
              </w:tc>
              <w:tc>
                <w:tcPr>
                  <w:tcW w:w="1955" w:type="dxa"/>
                  <w:vAlign w:val="center"/>
                </w:tcPr>
                <w:p w:rsidR="005000F6" w:rsidRPr="003D732F" w:rsidRDefault="005000F6" w:rsidP="007D1935">
                  <w:pPr>
                    <w:tabs>
                      <w:tab w:val="left" w:pos="7200"/>
                    </w:tabs>
                    <w:spacing w:after="0" w:line="240" w:lineRule="auto"/>
                    <w:jc w:val="center"/>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Valor Total (R$)</w:t>
                  </w:r>
                </w:p>
              </w:tc>
            </w:tr>
            <w:tr w:rsidR="005000F6" w:rsidRPr="003D732F" w:rsidTr="007D1935">
              <w:trPr>
                <w:trHeight w:val="245"/>
                <w:jc w:val="center"/>
              </w:trPr>
              <w:tc>
                <w:tcPr>
                  <w:tcW w:w="611" w:type="dxa"/>
                  <w:vAlign w:val="center"/>
                </w:tcPr>
                <w:p w:rsidR="005000F6" w:rsidRPr="003D732F" w:rsidRDefault="005000F6" w:rsidP="007D1935">
                  <w:pPr>
                    <w:tabs>
                      <w:tab w:val="left" w:pos="7200"/>
                    </w:tabs>
                    <w:spacing w:after="0" w:line="240" w:lineRule="auto"/>
                    <w:jc w:val="center"/>
                    <w:rPr>
                      <w:rFonts w:asciiTheme="minorHAnsi" w:eastAsia="Batang" w:hAnsiTheme="minorHAnsi" w:cstheme="minorHAnsi"/>
                      <w:color w:val="000000"/>
                      <w:sz w:val="20"/>
                      <w:szCs w:val="20"/>
                    </w:rPr>
                  </w:pPr>
                </w:p>
              </w:tc>
              <w:tc>
                <w:tcPr>
                  <w:tcW w:w="851" w:type="dxa"/>
                  <w:vAlign w:val="center"/>
                </w:tcPr>
                <w:p w:rsidR="005000F6" w:rsidRPr="003D732F" w:rsidRDefault="005000F6" w:rsidP="007D1935">
                  <w:pPr>
                    <w:tabs>
                      <w:tab w:val="left" w:pos="7200"/>
                    </w:tabs>
                    <w:spacing w:after="0" w:line="240" w:lineRule="auto"/>
                    <w:jc w:val="center"/>
                    <w:rPr>
                      <w:rFonts w:asciiTheme="minorHAnsi" w:eastAsia="Batang" w:hAnsiTheme="minorHAnsi" w:cstheme="minorHAnsi"/>
                      <w:color w:val="000000"/>
                      <w:sz w:val="20"/>
                      <w:szCs w:val="20"/>
                    </w:rPr>
                  </w:pPr>
                </w:p>
              </w:tc>
              <w:tc>
                <w:tcPr>
                  <w:tcW w:w="3490" w:type="dxa"/>
                  <w:vAlign w:val="center"/>
                </w:tcPr>
                <w:p w:rsidR="005000F6" w:rsidRPr="003D732F" w:rsidRDefault="005000F6" w:rsidP="007D1935">
                  <w:pPr>
                    <w:tabs>
                      <w:tab w:val="left" w:pos="7200"/>
                    </w:tabs>
                    <w:spacing w:after="0" w:line="240" w:lineRule="auto"/>
                    <w:jc w:val="center"/>
                    <w:rPr>
                      <w:rFonts w:asciiTheme="minorHAnsi" w:eastAsia="Batang" w:hAnsiTheme="minorHAnsi" w:cstheme="minorHAnsi"/>
                      <w:color w:val="000000"/>
                      <w:sz w:val="20"/>
                      <w:szCs w:val="20"/>
                    </w:rPr>
                  </w:pPr>
                </w:p>
              </w:tc>
              <w:tc>
                <w:tcPr>
                  <w:tcW w:w="1110" w:type="dxa"/>
                  <w:vAlign w:val="center"/>
                </w:tcPr>
                <w:p w:rsidR="005000F6" w:rsidRPr="003D732F" w:rsidRDefault="005000F6" w:rsidP="007D1935">
                  <w:pPr>
                    <w:tabs>
                      <w:tab w:val="left" w:pos="7200"/>
                    </w:tabs>
                    <w:spacing w:after="0" w:line="240" w:lineRule="auto"/>
                    <w:jc w:val="center"/>
                    <w:rPr>
                      <w:rFonts w:asciiTheme="minorHAnsi" w:eastAsia="Batang" w:hAnsiTheme="minorHAnsi" w:cstheme="minorHAnsi"/>
                      <w:color w:val="000000"/>
                      <w:sz w:val="20"/>
                      <w:szCs w:val="20"/>
                    </w:rPr>
                  </w:pPr>
                </w:p>
              </w:tc>
              <w:tc>
                <w:tcPr>
                  <w:tcW w:w="1111" w:type="dxa"/>
                  <w:vAlign w:val="center"/>
                </w:tcPr>
                <w:p w:rsidR="005000F6" w:rsidRPr="003D732F" w:rsidRDefault="005000F6" w:rsidP="007D1935">
                  <w:pPr>
                    <w:tabs>
                      <w:tab w:val="left" w:pos="7200"/>
                    </w:tabs>
                    <w:spacing w:after="0" w:line="240" w:lineRule="auto"/>
                    <w:jc w:val="center"/>
                    <w:rPr>
                      <w:rFonts w:asciiTheme="minorHAnsi" w:eastAsia="Batang" w:hAnsiTheme="minorHAnsi" w:cstheme="minorHAnsi"/>
                      <w:color w:val="000000"/>
                      <w:sz w:val="20"/>
                      <w:szCs w:val="20"/>
                    </w:rPr>
                  </w:pPr>
                </w:p>
              </w:tc>
              <w:tc>
                <w:tcPr>
                  <w:tcW w:w="1955" w:type="dxa"/>
                  <w:vAlign w:val="center"/>
                </w:tcPr>
                <w:p w:rsidR="005000F6" w:rsidRPr="003D732F" w:rsidRDefault="005000F6" w:rsidP="007D1935">
                  <w:pPr>
                    <w:tabs>
                      <w:tab w:val="left" w:pos="7200"/>
                    </w:tabs>
                    <w:spacing w:after="0" w:line="240" w:lineRule="auto"/>
                    <w:jc w:val="center"/>
                    <w:rPr>
                      <w:rFonts w:asciiTheme="minorHAnsi" w:eastAsia="Batang" w:hAnsiTheme="minorHAnsi" w:cstheme="minorHAnsi"/>
                      <w:color w:val="000000"/>
                      <w:sz w:val="20"/>
                      <w:szCs w:val="20"/>
                    </w:rPr>
                  </w:pPr>
                </w:p>
              </w:tc>
            </w:tr>
            <w:tr w:rsidR="005000F6" w:rsidRPr="003D732F" w:rsidTr="007D1935">
              <w:trPr>
                <w:trHeight w:val="245"/>
                <w:jc w:val="center"/>
              </w:trPr>
              <w:tc>
                <w:tcPr>
                  <w:tcW w:w="611" w:type="dxa"/>
                </w:tcPr>
                <w:p w:rsidR="005000F6" w:rsidRPr="003D732F" w:rsidRDefault="005000F6" w:rsidP="007D1935">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5000F6" w:rsidRPr="003D732F" w:rsidRDefault="005000F6" w:rsidP="007D1935">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5000F6" w:rsidRPr="003D732F" w:rsidRDefault="005000F6" w:rsidP="007D1935">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5000F6" w:rsidRPr="003D732F" w:rsidRDefault="005000F6" w:rsidP="007D1935">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5000F6" w:rsidRPr="003D732F" w:rsidRDefault="005000F6" w:rsidP="007D1935">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5000F6" w:rsidRPr="003D732F" w:rsidRDefault="005000F6" w:rsidP="007D1935">
                  <w:pPr>
                    <w:tabs>
                      <w:tab w:val="left" w:pos="7200"/>
                    </w:tabs>
                    <w:spacing w:after="0" w:line="240" w:lineRule="auto"/>
                    <w:jc w:val="both"/>
                    <w:rPr>
                      <w:rFonts w:asciiTheme="minorHAnsi" w:eastAsia="Batang" w:hAnsiTheme="minorHAnsi" w:cstheme="minorHAnsi"/>
                      <w:color w:val="000000"/>
                      <w:sz w:val="20"/>
                      <w:szCs w:val="20"/>
                    </w:rPr>
                  </w:pPr>
                </w:p>
              </w:tc>
            </w:tr>
            <w:tr w:rsidR="005000F6" w:rsidRPr="003D732F" w:rsidTr="007D1935">
              <w:trPr>
                <w:trHeight w:val="258"/>
                <w:jc w:val="center"/>
              </w:trPr>
              <w:tc>
                <w:tcPr>
                  <w:tcW w:w="611" w:type="dxa"/>
                </w:tcPr>
                <w:p w:rsidR="005000F6" w:rsidRPr="003D732F" w:rsidRDefault="005000F6" w:rsidP="007D1935">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5000F6" w:rsidRPr="003D732F" w:rsidRDefault="005000F6" w:rsidP="007D1935">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5000F6" w:rsidRPr="003D732F" w:rsidRDefault="005000F6" w:rsidP="007D1935">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5000F6" w:rsidRPr="003D732F" w:rsidRDefault="005000F6" w:rsidP="007D1935">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5000F6" w:rsidRPr="003D732F" w:rsidRDefault="005000F6" w:rsidP="007D1935">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5000F6" w:rsidRPr="003D732F" w:rsidRDefault="005000F6" w:rsidP="007D1935">
                  <w:pPr>
                    <w:tabs>
                      <w:tab w:val="left" w:pos="7200"/>
                    </w:tabs>
                    <w:spacing w:after="0" w:line="240" w:lineRule="auto"/>
                    <w:jc w:val="both"/>
                    <w:rPr>
                      <w:rFonts w:asciiTheme="minorHAnsi" w:eastAsia="Batang" w:hAnsiTheme="minorHAnsi" w:cstheme="minorHAnsi"/>
                      <w:color w:val="000000"/>
                      <w:sz w:val="20"/>
                      <w:szCs w:val="20"/>
                    </w:rPr>
                  </w:pPr>
                </w:p>
              </w:tc>
            </w:tr>
            <w:tr w:rsidR="005000F6" w:rsidRPr="003D732F" w:rsidTr="007D1935">
              <w:trPr>
                <w:trHeight w:val="245"/>
                <w:jc w:val="center"/>
              </w:trPr>
              <w:tc>
                <w:tcPr>
                  <w:tcW w:w="7175" w:type="dxa"/>
                  <w:gridSpan w:val="5"/>
                </w:tcPr>
                <w:p w:rsidR="005000F6" w:rsidRPr="003D732F" w:rsidRDefault="005000F6" w:rsidP="007D1935">
                  <w:pPr>
                    <w:tabs>
                      <w:tab w:val="left" w:pos="7200"/>
                    </w:tabs>
                    <w:spacing w:after="0" w:line="240" w:lineRule="auto"/>
                    <w:jc w:val="center"/>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Total</w:t>
                  </w:r>
                </w:p>
              </w:tc>
              <w:tc>
                <w:tcPr>
                  <w:tcW w:w="1955" w:type="dxa"/>
                </w:tcPr>
                <w:p w:rsidR="005000F6" w:rsidRPr="003D732F" w:rsidRDefault="005000F6" w:rsidP="007D1935">
                  <w:pPr>
                    <w:tabs>
                      <w:tab w:val="left" w:pos="7200"/>
                    </w:tabs>
                    <w:spacing w:after="0" w:line="240" w:lineRule="auto"/>
                    <w:jc w:val="both"/>
                    <w:rPr>
                      <w:rFonts w:asciiTheme="minorHAnsi" w:eastAsia="Batang" w:hAnsiTheme="minorHAnsi" w:cstheme="minorHAnsi"/>
                      <w:color w:val="000000"/>
                      <w:sz w:val="20"/>
                      <w:szCs w:val="20"/>
                    </w:rPr>
                  </w:pPr>
                </w:p>
              </w:tc>
            </w:tr>
            <w:tr w:rsidR="005000F6" w:rsidRPr="003D732F" w:rsidTr="007D1935">
              <w:trPr>
                <w:trHeight w:val="333"/>
                <w:jc w:val="center"/>
              </w:trPr>
              <w:tc>
                <w:tcPr>
                  <w:tcW w:w="9130" w:type="dxa"/>
                  <w:gridSpan w:val="6"/>
                  <w:vAlign w:val="bottom"/>
                </w:tcPr>
                <w:p w:rsidR="005000F6" w:rsidRPr="003D732F" w:rsidRDefault="005000F6" w:rsidP="007D1935">
                  <w:pPr>
                    <w:tabs>
                      <w:tab w:val="left" w:pos="7200"/>
                    </w:tabs>
                    <w:spacing w:after="0" w:line="240" w:lineRule="auto"/>
                    <w:jc w:val="center"/>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__________________________</w:t>
                  </w:r>
                </w:p>
                <w:p w:rsidR="005000F6" w:rsidRPr="003D732F" w:rsidRDefault="005000F6" w:rsidP="007D1935">
                  <w:pPr>
                    <w:tabs>
                      <w:tab w:val="left" w:pos="7200"/>
                    </w:tabs>
                    <w:spacing w:after="0" w:line="240" w:lineRule="auto"/>
                    <w:jc w:val="center"/>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Pregoeiro</w:t>
                  </w:r>
                </w:p>
              </w:tc>
            </w:tr>
          </w:tbl>
          <w:p w:rsidR="001E3649" w:rsidRPr="003D732F" w:rsidRDefault="001E3649" w:rsidP="007D1935">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r w:rsidR="001E3649" w:rsidRPr="003D732F" w:rsidTr="007D1935">
        <w:tc>
          <w:tcPr>
            <w:tcW w:w="9039" w:type="dxa"/>
          </w:tcPr>
          <w:p w:rsidR="001E3649" w:rsidRPr="003D732F" w:rsidRDefault="001E3649" w:rsidP="007D1935">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EC0BCA" w:rsidRPr="003D732F" w:rsidRDefault="00EC0BCA" w:rsidP="004646F0">
      <w:pPr>
        <w:widowControl w:val="0"/>
        <w:autoSpaceDE w:val="0"/>
        <w:autoSpaceDN w:val="0"/>
        <w:adjustRightInd w:val="0"/>
        <w:spacing w:before="33" w:after="0" w:line="240" w:lineRule="auto"/>
        <w:ind w:right="2043"/>
        <w:rPr>
          <w:rFonts w:asciiTheme="minorHAnsi" w:hAnsiTheme="minorHAnsi" w:cstheme="minorHAnsi"/>
          <w:b/>
          <w:bCs/>
          <w:color w:val="000000"/>
          <w:spacing w:val="-1"/>
          <w:sz w:val="20"/>
          <w:szCs w:val="20"/>
        </w:rPr>
      </w:pPr>
    </w:p>
    <w:p w:rsidR="00EC0BCA" w:rsidRPr="003D732F" w:rsidRDefault="00EC0BCA"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EC0BCA" w:rsidRPr="003D732F"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3D732F">
        <w:rPr>
          <w:rFonts w:asciiTheme="minorHAnsi" w:hAnsiTheme="minorHAnsi" w:cstheme="minorHAnsi"/>
          <w:b/>
          <w:bCs/>
          <w:color w:val="000000"/>
          <w:sz w:val="20"/>
          <w:szCs w:val="20"/>
        </w:rPr>
        <w:t xml:space="preserve">MODELO </w:t>
      </w:r>
      <w:proofErr w:type="gramStart"/>
      <w:r w:rsidR="004646F0" w:rsidRPr="003D732F">
        <w:rPr>
          <w:rFonts w:asciiTheme="minorHAnsi" w:hAnsiTheme="minorHAnsi" w:cstheme="minorHAnsi"/>
          <w:b/>
          <w:bCs/>
          <w:color w:val="000000"/>
          <w:sz w:val="20"/>
          <w:szCs w:val="20"/>
        </w:rPr>
        <w:t>2</w:t>
      </w:r>
      <w:proofErr w:type="gramEnd"/>
    </w:p>
    <w:p w:rsidR="00EC0BCA" w:rsidRPr="003D732F"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p>
    <w:p w:rsidR="00EC0BCA" w:rsidRPr="003D732F"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3D732F">
        <w:rPr>
          <w:rFonts w:asciiTheme="minorHAnsi" w:hAnsiTheme="minorHAnsi" w:cstheme="minorHAnsi"/>
          <w:b/>
          <w:bCs/>
          <w:color w:val="000000"/>
          <w:sz w:val="20"/>
          <w:szCs w:val="20"/>
        </w:rPr>
        <w:t>Declaração de atendimento ao art. 9º, inciso III da Lei 8.666/93</w:t>
      </w:r>
    </w:p>
    <w:p w:rsidR="00EC0BCA" w:rsidRPr="003D732F"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EC0BCA" w:rsidRPr="003D732F" w:rsidRDefault="00EC0BCA" w:rsidP="00EC0BCA">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3D732F">
        <w:rPr>
          <w:rFonts w:asciiTheme="minorHAnsi" w:hAnsiTheme="minorHAnsi" w:cstheme="minorHAnsi"/>
          <w:sz w:val="20"/>
          <w:szCs w:val="20"/>
        </w:rPr>
        <w:t>Ref.: Pregão Eletrônico N° ________/201</w:t>
      </w:r>
      <w:r w:rsidR="00591F24" w:rsidRPr="003D732F">
        <w:rPr>
          <w:rFonts w:asciiTheme="minorHAnsi" w:hAnsiTheme="minorHAnsi" w:cstheme="minorHAnsi"/>
          <w:sz w:val="20"/>
          <w:szCs w:val="20"/>
        </w:rPr>
        <w:t>7</w:t>
      </w:r>
      <w:r w:rsidRPr="003D732F">
        <w:rPr>
          <w:rFonts w:asciiTheme="minorHAnsi" w:hAnsiTheme="minorHAnsi" w:cstheme="minorHAnsi"/>
          <w:sz w:val="20"/>
          <w:szCs w:val="20"/>
        </w:rPr>
        <w:t xml:space="preserve">. </w:t>
      </w:r>
    </w:p>
    <w:p w:rsidR="00EC0BCA" w:rsidRPr="003D732F" w:rsidRDefault="00EC0BCA" w:rsidP="00EC0BCA">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rsidR="00EC0BCA" w:rsidRPr="003D732F"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Theme="minorHAnsi" w:hAnsiTheme="minorHAnsi" w:cstheme="minorHAnsi"/>
          <w:bCs/>
          <w:color w:val="000000"/>
          <w:sz w:val="20"/>
          <w:szCs w:val="20"/>
        </w:rPr>
      </w:pPr>
      <w:proofErr w:type="spellStart"/>
      <w:r w:rsidRPr="003D732F">
        <w:rPr>
          <w:rFonts w:asciiTheme="minorHAnsi" w:hAnsiTheme="minorHAnsi" w:cstheme="minorHAnsi"/>
          <w:bCs/>
          <w:color w:val="000000"/>
          <w:sz w:val="20"/>
          <w:szCs w:val="20"/>
        </w:rPr>
        <w:t>Palmas-TO</w:t>
      </w:r>
      <w:proofErr w:type="spellEnd"/>
      <w:proofErr w:type="gramStart"/>
      <w:r w:rsidRPr="003D732F">
        <w:rPr>
          <w:rFonts w:asciiTheme="minorHAnsi" w:hAnsiTheme="minorHAnsi" w:cstheme="minorHAnsi"/>
          <w:bCs/>
          <w:color w:val="000000"/>
          <w:sz w:val="20"/>
          <w:szCs w:val="20"/>
        </w:rPr>
        <w:t>, ...</w:t>
      </w:r>
      <w:proofErr w:type="gramEnd"/>
      <w:r w:rsidRPr="003D732F">
        <w:rPr>
          <w:rFonts w:asciiTheme="minorHAnsi" w:hAnsiTheme="minorHAnsi" w:cstheme="minorHAnsi"/>
          <w:bCs/>
          <w:color w:val="000000"/>
          <w:sz w:val="20"/>
          <w:szCs w:val="20"/>
        </w:rPr>
        <w:t xml:space="preserve">....de .................................... </w:t>
      </w:r>
      <w:proofErr w:type="gramStart"/>
      <w:r w:rsidRPr="003D732F">
        <w:rPr>
          <w:rFonts w:asciiTheme="minorHAnsi" w:hAnsiTheme="minorHAnsi" w:cstheme="minorHAnsi"/>
          <w:bCs/>
          <w:color w:val="000000"/>
          <w:sz w:val="20"/>
          <w:szCs w:val="20"/>
        </w:rPr>
        <w:t>de</w:t>
      </w:r>
      <w:proofErr w:type="gramEnd"/>
      <w:r w:rsidRPr="003D732F">
        <w:rPr>
          <w:rFonts w:asciiTheme="minorHAnsi" w:hAnsiTheme="minorHAnsi" w:cstheme="minorHAnsi"/>
          <w:bCs/>
          <w:color w:val="000000"/>
          <w:sz w:val="20"/>
          <w:szCs w:val="20"/>
        </w:rPr>
        <w:t xml:space="preserve"> 201</w:t>
      </w:r>
      <w:r w:rsidR="00591F24" w:rsidRPr="003D732F">
        <w:rPr>
          <w:rFonts w:asciiTheme="minorHAnsi" w:hAnsiTheme="minorHAnsi" w:cstheme="minorHAnsi"/>
          <w:bCs/>
          <w:color w:val="000000"/>
          <w:sz w:val="20"/>
          <w:szCs w:val="20"/>
        </w:rPr>
        <w:t>7</w:t>
      </w:r>
      <w:r w:rsidRPr="003D732F">
        <w:rPr>
          <w:rFonts w:asciiTheme="minorHAnsi" w:hAnsiTheme="minorHAnsi" w:cstheme="minorHAnsi"/>
          <w:bCs/>
          <w:color w:val="000000"/>
          <w:sz w:val="20"/>
          <w:szCs w:val="20"/>
        </w:rPr>
        <w:t xml:space="preserve">. </w:t>
      </w:r>
    </w:p>
    <w:p w:rsidR="00EC0BCA" w:rsidRPr="003D732F"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p>
    <w:p w:rsidR="00EC0BCA" w:rsidRPr="003D732F"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 xml:space="preserve">Proponente: (razão social da empresa proponente) </w:t>
      </w:r>
    </w:p>
    <w:p w:rsidR="00EC0BCA" w:rsidRPr="003D732F"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 xml:space="preserve">Objeto Licitado: </w:t>
      </w:r>
    </w:p>
    <w:p w:rsidR="00EC0BCA" w:rsidRPr="003D732F"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i/>
          <w:iCs/>
          <w:color w:val="000000"/>
          <w:sz w:val="20"/>
          <w:szCs w:val="20"/>
        </w:rPr>
      </w:pPr>
      <w:r w:rsidRPr="003D732F">
        <w:rPr>
          <w:rFonts w:asciiTheme="minorHAnsi" w:hAnsiTheme="minorHAnsi" w:cstheme="minorHAnsi"/>
          <w:bCs/>
          <w:i/>
          <w:iCs/>
          <w:color w:val="000000"/>
          <w:sz w:val="20"/>
          <w:szCs w:val="20"/>
        </w:rPr>
        <w:t>(discrição do objeto)</w:t>
      </w:r>
    </w:p>
    <w:p w:rsidR="00EC0BCA" w:rsidRPr="003D732F"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color w:val="000000"/>
          <w:sz w:val="20"/>
          <w:szCs w:val="20"/>
        </w:rPr>
      </w:pPr>
    </w:p>
    <w:p w:rsidR="00EC0BCA" w:rsidRPr="003D732F"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EC0BCA" w:rsidRPr="003D732F"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 xml:space="preserve">                                    A empresa _____ pessoa jurídica de direito privado, inscrita no CNPJ nº. _______, localizada no endereço _______, neste ato representada </w:t>
      </w:r>
      <w:proofErr w:type="gramStart"/>
      <w:r w:rsidRPr="003D732F">
        <w:rPr>
          <w:rFonts w:asciiTheme="minorHAnsi" w:hAnsiTheme="minorHAnsi" w:cstheme="minorHAnsi"/>
          <w:bCs/>
          <w:color w:val="000000"/>
          <w:sz w:val="20"/>
          <w:szCs w:val="20"/>
        </w:rPr>
        <w:t>pelo(</w:t>
      </w:r>
      <w:proofErr w:type="gramEnd"/>
      <w:r w:rsidRPr="003D732F">
        <w:rPr>
          <w:rFonts w:asciiTheme="minorHAnsi" w:hAnsiTheme="minorHAnsi" w:cstheme="minorHAns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EC0BCA" w:rsidRPr="003D732F"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p>
    <w:p w:rsidR="00EC0BCA" w:rsidRPr="003D732F"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p>
    <w:p w:rsidR="00EC0BCA" w:rsidRPr="003D732F"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Nome e Assinatura do Responsável Legal da Empresa</w:t>
      </w: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EC0BCA" w:rsidSect="0073504A">
      <w:headerReference w:type="default" r:id="rId19"/>
      <w:footerReference w:type="default" r:id="rId20"/>
      <w:pgSz w:w="11920" w:h="16840"/>
      <w:pgMar w:top="2093" w:right="1430" w:bottom="142" w:left="1701" w:header="568" w:footer="509" w:gutter="0"/>
      <w:cols w:space="720" w:equalWidth="0">
        <w:col w:w="878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0C18" w:rsidRDefault="00C90C18">
      <w:pPr>
        <w:spacing w:after="0" w:line="240" w:lineRule="auto"/>
      </w:pPr>
      <w:r>
        <w:separator/>
      </w:r>
    </w:p>
  </w:endnote>
  <w:endnote w:type="continuationSeparator" w:id="1">
    <w:p w:rsidR="00C90C18" w:rsidRDefault="00C90C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C18" w:rsidRDefault="00C90C18"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t>SCL/DL</w:t>
    </w:r>
    <w:r w:rsidR="00C56710" w:rsidRPr="00C56710">
      <w:rPr>
        <w:rFonts w:ascii="Arial" w:hAnsi="Arial" w:cs="Arial"/>
        <w:noProof/>
        <w:sz w:val="20"/>
        <w:szCs w:val="20"/>
      </w:rPr>
      <w:pict>
        <v:rect id="Rectangle 5" o:spid="_x0000_s14337"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C90C18" w:rsidRPr="00171348" w:rsidRDefault="00C90C18" w:rsidP="00462D92">
                <w:pPr>
                  <w:pStyle w:val="Rodap"/>
                  <w:rPr>
                    <w:rFonts w:ascii="Cambria" w:hAnsi="Cambria"/>
                    <w:sz w:val="32"/>
                    <w:szCs w:val="44"/>
                  </w:rPr>
                </w:pPr>
                <w:r w:rsidRPr="00171348">
                  <w:rPr>
                    <w:rFonts w:ascii="Cambria" w:hAnsi="Cambria"/>
                    <w:sz w:val="16"/>
                  </w:rPr>
                  <w:t>Página</w:t>
                </w:r>
                <w:r w:rsidR="00C56710" w:rsidRPr="00171348">
                  <w:rPr>
                    <w:sz w:val="16"/>
                  </w:rPr>
                  <w:fldChar w:fldCharType="begin"/>
                </w:r>
                <w:r w:rsidRPr="00171348">
                  <w:rPr>
                    <w:sz w:val="16"/>
                  </w:rPr>
                  <w:instrText xml:space="preserve"> PAGE    \* MERGEFORMAT </w:instrText>
                </w:r>
                <w:r w:rsidR="00C56710" w:rsidRPr="00171348">
                  <w:rPr>
                    <w:sz w:val="16"/>
                  </w:rPr>
                  <w:fldChar w:fldCharType="separate"/>
                </w:r>
                <w:r w:rsidR="00B95BEF" w:rsidRPr="00B95BEF">
                  <w:rPr>
                    <w:rFonts w:ascii="Cambria" w:hAnsi="Cambria"/>
                    <w:noProof/>
                    <w:sz w:val="32"/>
                    <w:szCs w:val="44"/>
                  </w:rPr>
                  <w:t>26</w:t>
                </w:r>
                <w:r w:rsidR="00C56710" w:rsidRPr="00171348">
                  <w:rPr>
                    <w:sz w:val="16"/>
                  </w:rPr>
                  <w:fldChar w:fldCharType="end"/>
                </w:r>
              </w:p>
            </w:txbxContent>
          </v:textbox>
          <w10:wrap anchorx="page" anchory="page"/>
        </v:rect>
      </w:pict>
    </w:r>
  </w:p>
  <w:p w:rsidR="00C90C18" w:rsidRDefault="00C90C18" w:rsidP="00376B72">
    <w:pPr>
      <w:pStyle w:val="Rodap"/>
      <w:spacing w:after="0" w:line="240" w:lineRule="auto"/>
      <w:rPr>
        <w:rFonts w:ascii="Arial" w:hAnsi="Arial" w:cs="Arial"/>
        <w:sz w:val="20"/>
        <w:szCs w:val="20"/>
      </w:rPr>
    </w:pPr>
    <w:r w:rsidRPr="00476343">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C90C18" w:rsidRPr="005D646A" w:rsidRDefault="00C90C18">
    <w:pPr>
      <w:pStyle w:val="Rodap"/>
      <w:rPr>
        <w:sz w:val="20"/>
      </w:rPr>
    </w:pPr>
  </w:p>
  <w:p w:rsidR="00C90C18" w:rsidRDefault="00C90C18"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0C18" w:rsidRDefault="00C90C18">
      <w:pPr>
        <w:spacing w:after="0" w:line="240" w:lineRule="auto"/>
      </w:pPr>
      <w:r>
        <w:separator/>
      </w:r>
    </w:p>
  </w:footnote>
  <w:footnote w:type="continuationSeparator" w:id="1">
    <w:p w:rsidR="00C90C18" w:rsidRDefault="00C90C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C18" w:rsidRDefault="00C56710" w:rsidP="00476343">
    <w:pPr>
      <w:widowControl w:val="0"/>
      <w:tabs>
        <w:tab w:val="left" w:pos="889"/>
      </w:tabs>
      <w:autoSpaceDE w:val="0"/>
      <w:autoSpaceDN w:val="0"/>
      <w:adjustRightInd w:val="0"/>
      <w:spacing w:after="0" w:line="240" w:lineRule="auto"/>
      <w:jc w:val="right"/>
      <w:rPr>
        <w:b/>
        <w:noProof/>
        <w:sz w:val="40"/>
        <w:szCs w:val="40"/>
        <w:bdr w:val="single" w:sz="4" w:space="0" w:color="auto"/>
      </w:rPr>
    </w:pPr>
    <w:r w:rsidRPr="00C56710">
      <w:rPr>
        <w:noProof/>
      </w:rPr>
      <w:pict>
        <v:rect id="Rectangle 1" o:spid="_x0000_s14340" style="position:absolute;left:0;text-align:left;margin-left:0;margin-top:-.65pt;width:597.3pt;height:112.4pt;z-index:-25165977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fVJ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Z5hxEkHLfoMRSN801Lkm/IMvUoh66l/lEag6h9E+U0hLpYNZNE7KcXQUFIBKZvvnl0wCwVX0Xr4&#10;ICpAJ1stbKX2tewMINQA7W1Dno8NoXuNSticR3E096FvJZwF8+g6SSLDySXpdL2XSr+jokMmyLAE&#10;8hae7B6UHlOnFPMaFwVrW9v1lp9tAOa4A4/DVXNmaNgm/ky8ZBWv4tAJg9nKCb08d+6KZejMCn8e&#10;5df5cpn7v8y7fpg2rKooN89MhvLDP2vYwdqjFY6WUqJllYEzlJTcrJetRDsChi7s71CQkzT3nIat&#10;F2i5kOQHoXcfJE4xi+dOWISRk8y92PH85D6ZeWES5sW5pAfG6b9LQkOGkyiIbJdOSF9o8+zvtTaS&#10;dkzDyGhZl+H4mERS48EVr2xrNWHtGJ+UwtB/KQW0e2q0dawx6Wh2vV/vAcU4dy2qZ/CuFOAscCHM&#10;OQgaIX9gNMDMyLD6viWSYtS+5+B/M2CmQE7BegoIL+FqhjVGY7jU4yDa9pJtGkD2bU24uIP/SM2s&#10;e19YAHWzgDlgRRxmlhk0p2ub9TJZF78B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BZwfVJqgIAAKEFAAAOAAAAAAAA&#10;AAAAAAAAAC4CAABkcnMvZTJvRG9jLnhtbFBLAQItABQABgAIAAAAIQAan5Iq4AAAAAgBAAAPAAAA&#10;AAAAAAAAAAAAAAQFAABkcnMvZG93bnJldi54bWxQSwUGAAAAAAQABADzAAAAEQYAAAAA&#10;" o:allowincell="f" filled="f" stroked="f">
          <v:textbox inset="0,0,0,0">
            <w:txbxContent>
              <w:p w:rsidR="00C90C18" w:rsidRDefault="00C90C18">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00C90C18">
      <w:rPr>
        <w:b/>
        <w:noProof/>
        <w:sz w:val="40"/>
        <w:szCs w:val="40"/>
      </w:rPr>
      <w:drawing>
        <wp:anchor distT="0" distB="0" distL="114300" distR="114300" simplePos="0" relativeHeight="251663872" behindDoc="1" locked="0" layoutInCell="1" allowOverlap="1">
          <wp:simplePos x="0" y="0"/>
          <wp:positionH relativeFrom="page">
            <wp:posOffset>-296288</wp:posOffset>
          </wp:positionH>
          <wp:positionV relativeFrom="page">
            <wp:posOffset>-197150</wp:posOffset>
          </wp:positionV>
          <wp:extent cx="7590349" cy="1415332"/>
          <wp:effectExtent l="0" t="0" r="0" b="0"/>
          <wp:wrapNone/>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349" cy="1415332"/>
                  </a:xfrm>
                  <a:prstGeom prst="rect">
                    <a:avLst/>
                  </a:prstGeom>
                  <a:noFill/>
                  <a:ln w="9525">
                    <a:noFill/>
                    <a:miter lim="800000"/>
                    <a:headEnd/>
                    <a:tailEnd/>
                  </a:ln>
                </pic:spPr>
              </pic:pic>
            </a:graphicData>
          </a:graphic>
        </wp:anchor>
      </w:drawing>
    </w:r>
  </w:p>
  <w:p w:rsidR="007D4150" w:rsidRDefault="007D4150" w:rsidP="00476343">
    <w:pPr>
      <w:widowControl w:val="0"/>
      <w:tabs>
        <w:tab w:val="left" w:pos="889"/>
      </w:tabs>
      <w:autoSpaceDE w:val="0"/>
      <w:autoSpaceDN w:val="0"/>
      <w:adjustRightInd w:val="0"/>
      <w:spacing w:after="0" w:line="240" w:lineRule="auto"/>
      <w:jc w:val="right"/>
      <w:rPr>
        <w:noProof/>
      </w:rPr>
    </w:pPr>
  </w:p>
  <w:p w:rsidR="00C90C18" w:rsidRDefault="00C90C18" w:rsidP="00376B72">
    <w:pPr>
      <w:widowControl w:val="0"/>
      <w:tabs>
        <w:tab w:val="left" w:pos="1390"/>
      </w:tabs>
      <w:autoSpaceDE w:val="0"/>
      <w:autoSpaceDN w:val="0"/>
      <w:adjustRightInd w:val="0"/>
      <w:spacing w:after="0" w:line="200" w:lineRule="exact"/>
      <w:rPr>
        <w:noProof/>
      </w:rPr>
    </w:pPr>
    <w:r>
      <w:rPr>
        <w:noProof/>
      </w:rPr>
      <w:tab/>
    </w:r>
  </w:p>
  <w:p w:rsidR="00C90C18" w:rsidRDefault="00C90C18" w:rsidP="00376B72">
    <w:pPr>
      <w:widowControl w:val="0"/>
      <w:tabs>
        <w:tab w:val="left" w:pos="889"/>
      </w:tabs>
      <w:autoSpaceDE w:val="0"/>
      <w:autoSpaceDN w:val="0"/>
      <w:adjustRightInd w:val="0"/>
      <w:spacing w:after="0" w:line="200" w:lineRule="exact"/>
      <w:rPr>
        <w:noProof/>
      </w:rPr>
    </w:pPr>
  </w:p>
  <w:p w:rsidR="00C90C18" w:rsidRDefault="00C90C18" w:rsidP="0073504A">
    <w:pPr>
      <w:widowControl w:val="0"/>
      <w:autoSpaceDE w:val="0"/>
      <w:autoSpaceDN w:val="0"/>
      <w:adjustRightInd w:val="0"/>
      <w:spacing w:after="0" w:line="200" w:lineRule="exact"/>
      <w:rPr>
        <w:rFonts w:ascii="Arial" w:hAnsi="Arial" w:cs="Arial"/>
        <w:b/>
        <w:bCs/>
        <w:sz w:val="18"/>
      </w:rPr>
    </w:pPr>
  </w:p>
  <w:p w:rsidR="00C90C18" w:rsidRDefault="00C90C18" w:rsidP="00376B72">
    <w:pPr>
      <w:widowControl w:val="0"/>
      <w:autoSpaceDE w:val="0"/>
      <w:autoSpaceDN w:val="0"/>
      <w:adjustRightInd w:val="0"/>
      <w:spacing w:after="0" w:line="200" w:lineRule="exact"/>
      <w:jc w:val="center"/>
      <w:rPr>
        <w:rFonts w:ascii="Arial" w:hAnsi="Arial" w:cs="Arial"/>
        <w:b/>
        <w:bCs/>
        <w:sz w:val="18"/>
      </w:rPr>
    </w:pPr>
  </w:p>
  <w:p w:rsidR="00C90C18" w:rsidRPr="00376B72" w:rsidRDefault="00C90C18"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7D4150">
      <w:rPr>
        <w:rFonts w:ascii="Arial Narrow" w:hAnsi="Arial Narrow" w:cs="Arial"/>
        <w:b/>
        <w:bCs/>
        <w:color w:val="000000"/>
        <w:sz w:val="18"/>
      </w:rPr>
      <w:t>318</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5/30550/002</w:t>
    </w:r>
    <w:r w:rsidR="00C56710">
      <w:rPr>
        <w:noProof/>
      </w:rPr>
      <w:pict>
        <v:shapetype id="_x0000_t202" coordsize="21600,21600" o:spt="202" path="m,l,21600r21600,l21600,xe">
          <v:stroke joinstyle="miter"/>
          <v:path gradientshapeok="t" o:connecttype="rect"/>
        </v:shapetype>
        <v:shape id="Text Box 2" o:spid="_x0000_s14339"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kwsAIAAK8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pMd4ZepeD00IObHmEbWLaVqv5elN8V4mLVEL6lt1KKoaGkgux8c9N9cXXC&#10;UQZkM3wSFYQhOy0s0FjLzrQOmoEAHVh6OjJjUilhM4mSKFxgVMJRkMThwjLnknS+3EulP1DRIWNk&#10;WALxFpzs75U2yZB0djGxuChY21ryW362AY7TDoSGq+bMJGG5fE68ZB2v49AJg2jthF6eO7fFKnSi&#10;wr9a5Jf5apX7v0xcP0wbVlWUmzCzrvzwz3g7KHxSxFFZSrSsMnAmJSW3m1Ur0Z6Argv72ZbDycnN&#10;PU/DNgFqeVWSH4TeXZA4RRRfOWERLpzkyosdz0/uksgLkzAvzku6Z5z+e0loAFYXwWLS0inpV7V5&#10;9ntbG0k7pmFytKzLcHx0IqlR4JpXllpNWDvZL1ph0j+1AuieibZ6NRKdxKrHzWgfhhWz0fJGVE8g&#10;YClAYKBSmHpgNEL+xGiACZJh9WNHJMWo/cjhEZhxMxtyNjazQXgJVzOsMZrMlZ7G0q6XbNsA8vTM&#10;uLiFh1IzK+JTFofnBVPB1nKYYGbsvPy3Xqc5u/wN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Dxd7kwsAIAAK8FAAAO&#10;AAAAAAAAAAAAAAAAAC4CAABkcnMvZTJvRG9jLnhtbFBLAQItABQABgAIAAAAIQDAUYYg4AAAAAsB&#10;AAAPAAAAAAAAAAAAAAAAAAoFAABkcnMvZG93bnJldi54bWxQSwUGAAAAAAQABADzAAAAFwYAAAAA&#10;" o:allowincell="f" filled="f" stroked="f">
          <v:textbox inset="0,0,0,0">
            <w:txbxContent>
              <w:p w:rsidR="00C90C18" w:rsidRDefault="00C90C18">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w:r>
    <w:r w:rsidR="00C56710">
      <w:rPr>
        <w:noProof/>
      </w:rPr>
      <w:pict>
        <v:shape id="Text Box 3" o:spid="_x0000_s14338"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C90C18" w:rsidRPr="00886D34" w:rsidRDefault="00C90C18" w:rsidP="00886D34">
                <w:pPr>
                  <w:rPr>
                    <w:szCs w:val="21"/>
                  </w:rPr>
                </w:pPr>
              </w:p>
            </w:txbxContent>
          </v:textbox>
          <w10:wrap anchorx="page" anchory="page"/>
        </v:shape>
      </w:pict>
    </w:r>
    <w:r>
      <w:rPr>
        <w:rFonts w:ascii="Arial Narrow" w:hAnsi="Arial Narrow" w:cs="Arial"/>
        <w:b/>
        <w:bCs/>
        <w:color w:val="000000"/>
        <w:sz w:val="18"/>
      </w:rPr>
      <w:t>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E031B"/>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2">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3">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29CA60FD"/>
    <w:multiLevelType w:val="multilevel"/>
    <w:tmpl w:val="3606CE3A"/>
    <w:lvl w:ilvl="0">
      <w:start w:val="4"/>
      <w:numFmt w:val="decimal"/>
      <w:lvlText w:val="%1."/>
      <w:lvlJc w:val="left"/>
      <w:pPr>
        <w:ind w:left="600" w:hanging="600"/>
      </w:pPr>
      <w:rPr>
        <w:rFonts w:hint="default"/>
      </w:rPr>
    </w:lvl>
    <w:lvl w:ilvl="1">
      <w:start w:val="2"/>
      <w:numFmt w:val="decimal"/>
      <w:lvlText w:val="%1.%2."/>
      <w:lvlJc w:val="left"/>
      <w:pPr>
        <w:ind w:left="1072" w:hanging="600"/>
      </w:pPr>
      <w:rPr>
        <w:rFonts w:hint="default"/>
      </w:rPr>
    </w:lvl>
    <w:lvl w:ilvl="2">
      <w:start w:val="5"/>
      <w:numFmt w:val="decimal"/>
      <w:lvlText w:val="%1.%2.%3."/>
      <w:lvlJc w:val="left"/>
      <w:pPr>
        <w:ind w:left="1664" w:hanging="720"/>
      </w:pPr>
      <w:rPr>
        <w:rFonts w:hint="default"/>
      </w:rPr>
    </w:lvl>
    <w:lvl w:ilvl="3">
      <w:start w:val="1"/>
      <w:numFmt w:val="decimal"/>
      <w:lvlText w:val="%1.%2.%3.%4."/>
      <w:lvlJc w:val="left"/>
      <w:pPr>
        <w:ind w:left="2136" w:hanging="72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440" w:hanging="1080"/>
      </w:pPr>
      <w:rPr>
        <w:rFonts w:hint="default"/>
      </w:rPr>
    </w:lvl>
    <w:lvl w:ilvl="6">
      <w:start w:val="1"/>
      <w:numFmt w:val="decimal"/>
      <w:lvlText w:val="%1.%2.%3.%4.%5.%6.%7."/>
      <w:lvlJc w:val="left"/>
      <w:pPr>
        <w:ind w:left="3912" w:hanging="1080"/>
      </w:pPr>
      <w:rPr>
        <w:rFonts w:hint="default"/>
      </w:rPr>
    </w:lvl>
    <w:lvl w:ilvl="7">
      <w:start w:val="1"/>
      <w:numFmt w:val="decimal"/>
      <w:lvlText w:val="%1.%2.%3.%4.%5.%6.%7.%8."/>
      <w:lvlJc w:val="left"/>
      <w:pPr>
        <w:ind w:left="4744" w:hanging="1440"/>
      </w:pPr>
      <w:rPr>
        <w:rFonts w:hint="default"/>
      </w:rPr>
    </w:lvl>
    <w:lvl w:ilvl="8">
      <w:start w:val="1"/>
      <w:numFmt w:val="decimal"/>
      <w:lvlText w:val="%1.%2.%3.%4.%5.%6.%7.%8.%9."/>
      <w:lvlJc w:val="left"/>
      <w:pPr>
        <w:ind w:left="5216" w:hanging="1440"/>
      </w:pPr>
      <w:rPr>
        <w:rFonts w:hint="default"/>
      </w:rPr>
    </w:lvl>
  </w:abstractNum>
  <w:abstractNum w:abstractNumId="16">
    <w:nsid w:val="2B2A12F4"/>
    <w:multiLevelType w:val="multilevel"/>
    <w:tmpl w:val="B096065C"/>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9">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B154216"/>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2">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4">
    <w:nsid w:val="44F64181"/>
    <w:multiLevelType w:val="multilevel"/>
    <w:tmpl w:val="4EF46912"/>
    <w:lvl w:ilvl="0">
      <w:start w:val="9"/>
      <w:numFmt w:val="decimal"/>
      <w:lvlText w:val="%1."/>
      <w:lvlJc w:val="left"/>
      <w:pPr>
        <w:ind w:left="555" w:hanging="555"/>
      </w:pPr>
      <w:rPr>
        <w:rFonts w:hint="default"/>
      </w:rPr>
    </w:lvl>
    <w:lvl w:ilvl="1">
      <w:start w:val="2"/>
      <w:numFmt w:val="decimal"/>
      <w:lvlText w:val="%1.%2."/>
      <w:lvlJc w:val="left"/>
      <w:pPr>
        <w:ind w:left="915" w:hanging="555"/>
      </w:pPr>
      <w:rPr>
        <w:rFonts w:hint="default"/>
      </w:rPr>
    </w:lvl>
    <w:lvl w:ilvl="2">
      <w:start w:val="4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nsid w:val="461D0607"/>
    <w:multiLevelType w:val="multilevel"/>
    <w:tmpl w:val="96F81884"/>
    <w:lvl w:ilvl="0">
      <w:start w:val="9"/>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9">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31">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35">
    <w:nsid w:val="7B7055CC"/>
    <w:multiLevelType w:val="multilevel"/>
    <w:tmpl w:val="3FDAEE2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8"/>
  </w:num>
  <w:num w:numId="2">
    <w:abstractNumId w:val="5"/>
  </w:num>
  <w:num w:numId="3">
    <w:abstractNumId w:val="4"/>
  </w:num>
  <w:num w:numId="4">
    <w:abstractNumId w:val="14"/>
  </w:num>
  <w:num w:numId="5">
    <w:abstractNumId w:val="23"/>
  </w:num>
  <w:num w:numId="6">
    <w:abstractNumId w:val="6"/>
  </w:num>
  <w:num w:numId="7">
    <w:abstractNumId w:val="11"/>
  </w:num>
  <w:num w:numId="8">
    <w:abstractNumId w:val="1"/>
  </w:num>
  <w:num w:numId="9">
    <w:abstractNumId w:val="26"/>
  </w:num>
  <w:num w:numId="10">
    <w:abstractNumId w:val="12"/>
  </w:num>
  <w:num w:numId="11">
    <w:abstractNumId w:val="2"/>
  </w:num>
  <w:num w:numId="12">
    <w:abstractNumId w:val="7"/>
  </w:num>
  <w:num w:numId="13">
    <w:abstractNumId w:val="31"/>
  </w:num>
  <w:num w:numId="14">
    <w:abstractNumId w:val="21"/>
  </w:num>
  <w:num w:numId="15">
    <w:abstractNumId w:val="33"/>
  </w:num>
  <w:num w:numId="16">
    <w:abstractNumId w:val="10"/>
  </w:num>
  <w:num w:numId="17">
    <w:abstractNumId w:val="3"/>
  </w:num>
  <w:num w:numId="18">
    <w:abstractNumId w:val="9"/>
  </w:num>
  <w:num w:numId="19">
    <w:abstractNumId w:val="13"/>
  </w:num>
  <w:num w:numId="20">
    <w:abstractNumId w:val="19"/>
  </w:num>
  <w:num w:numId="21">
    <w:abstractNumId w:val="27"/>
  </w:num>
  <w:num w:numId="22">
    <w:abstractNumId w:val="8"/>
  </w:num>
  <w:num w:numId="23">
    <w:abstractNumId w:val="32"/>
  </w:num>
  <w:num w:numId="24">
    <w:abstractNumId w:val="22"/>
  </w:num>
  <w:num w:numId="25">
    <w:abstractNumId w:val="34"/>
  </w:num>
  <w:num w:numId="26">
    <w:abstractNumId w:val="18"/>
  </w:num>
  <w:num w:numId="27">
    <w:abstractNumId w:val="30"/>
  </w:num>
  <w:num w:numId="28">
    <w:abstractNumId w:val="29"/>
  </w:num>
  <w:num w:numId="29">
    <w:abstractNumId w:val="17"/>
  </w:num>
  <w:num w:numId="30">
    <w:abstractNumId w:val="0"/>
  </w:num>
  <w:num w:numId="31">
    <w:abstractNumId w:val="25"/>
  </w:num>
  <w:num w:numId="32">
    <w:abstractNumId w:val="16"/>
  </w:num>
  <w:num w:numId="33">
    <w:abstractNumId w:val="24"/>
  </w:num>
  <w:num w:numId="34">
    <w:abstractNumId w:val="20"/>
  </w:num>
  <w:num w:numId="35">
    <w:abstractNumId w:val="15"/>
  </w:num>
  <w:num w:numId="3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4343"/>
    <o:shapelayout v:ext="edit">
      <o:idmap v:ext="edit" data="14"/>
    </o:shapelayout>
  </w:hdrShapeDefaults>
  <w:footnotePr>
    <w:footnote w:id="0"/>
    <w:footnote w:id="1"/>
  </w:footnotePr>
  <w:endnotePr>
    <w:endnote w:id="0"/>
    <w:endnote w:id="1"/>
  </w:endnotePr>
  <w:compat>
    <w:spaceForUL/>
    <w:doNotLeaveBackslashAlone/>
    <w:ulTrailSpace/>
    <w:doNotExpandShiftReturn/>
    <w:adjustLineHeightInTable/>
  </w:compat>
  <w:rsids>
    <w:rsidRoot w:val="0009681A"/>
    <w:rsid w:val="00005616"/>
    <w:rsid w:val="00006DC8"/>
    <w:rsid w:val="00014B0A"/>
    <w:rsid w:val="00014FEB"/>
    <w:rsid w:val="000151FA"/>
    <w:rsid w:val="000161D6"/>
    <w:rsid w:val="000206D8"/>
    <w:rsid w:val="00020BB7"/>
    <w:rsid w:val="00021FC3"/>
    <w:rsid w:val="00022269"/>
    <w:rsid w:val="00025C98"/>
    <w:rsid w:val="00025CE9"/>
    <w:rsid w:val="0002712A"/>
    <w:rsid w:val="00027D31"/>
    <w:rsid w:val="00032526"/>
    <w:rsid w:val="00034F10"/>
    <w:rsid w:val="0003511E"/>
    <w:rsid w:val="0003654A"/>
    <w:rsid w:val="00040668"/>
    <w:rsid w:val="00041DAE"/>
    <w:rsid w:val="0004672D"/>
    <w:rsid w:val="0004748C"/>
    <w:rsid w:val="00051AAF"/>
    <w:rsid w:val="00052FFF"/>
    <w:rsid w:val="00054F6A"/>
    <w:rsid w:val="00056856"/>
    <w:rsid w:val="00063361"/>
    <w:rsid w:val="00063BA6"/>
    <w:rsid w:val="000701A3"/>
    <w:rsid w:val="0007136A"/>
    <w:rsid w:val="00071501"/>
    <w:rsid w:val="00073513"/>
    <w:rsid w:val="00074675"/>
    <w:rsid w:val="00076044"/>
    <w:rsid w:val="00076D6C"/>
    <w:rsid w:val="00080133"/>
    <w:rsid w:val="00080C73"/>
    <w:rsid w:val="000817C5"/>
    <w:rsid w:val="00081F86"/>
    <w:rsid w:val="00086665"/>
    <w:rsid w:val="00086BC2"/>
    <w:rsid w:val="00087DE4"/>
    <w:rsid w:val="00090106"/>
    <w:rsid w:val="00090F22"/>
    <w:rsid w:val="00091C9D"/>
    <w:rsid w:val="00091D33"/>
    <w:rsid w:val="000922C6"/>
    <w:rsid w:val="0009549F"/>
    <w:rsid w:val="00095808"/>
    <w:rsid w:val="0009681A"/>
    <w:rsid w:val="000971DA"/>
    <w:rsid w:val="000A00B6"/>
    <w:rsid w:val="000A261E"/>
    <w:rsid w:val="000A79A2"/>
    <w:rsid w:val="000A79D8"/>
    <w:rsid w:val="000B022E"/>
    <w:rsid w:val="000B16BC"/>
    <w:rsid w:val="000B2BBF"/>
    <w:rsid w:val="000B4B6B"/>
    <w:rsid w:val="000B60DF"/>
    <w:rsid w:val="000C002A"/>
    <w:rsid w:val="000C1924"/>
    <w:rsid w:val="000C5541"/>
    <w:rsid w:val="000C78EE"/>
    <w:rsid w:val="000C7CDE"/>
    <w:rsid w:val="000D21A3"/>
    <w:rsid w:val="000D2E65"/>
    <w:rsid w:val="000D30D3"/>
    <w:rsid w:val="000D3E3E"/>
    <w:rsid w:val="000D46CB"/>
    <w:rsid w:val="000D6055"/>
    <w:rsid w:val="000D6BCD"/>
    <w:rsid w:val="000E0279"/>
    <w:rsid w:val="000E4B8D"/>
    <w:rsid w:val="000E50C1"/>
    <w:rsid w:val="000E58FA"/>
    <w:rsid w:val="000E5D4F"/>
    <w:rsid w:val="000F07AE"/>
    <w:rsid w:val="000F28E2"/>
    <w:rsid w:val="000F454F"/>
    <w:rsid w:val="000F7DFB"/>
    <w:rsid w:val="00100E8F"/>
    <w:rsid w:val="001037FC"/>
    <w:rsid w:val="00111077"/>
    <w:rsid w:val="0011567F"/>
    <w:rsid w:val="001214B3"/>
    <w:rsid w:val="001214D3"/>
    <w:rsid w:val="00121946"/>
    <w:rsid w:val="00123068"/>
    <w:rsid w:val="00123515"/>
    <w:rsid w:val="0012557F"/>
    <w:rsid w:val="001270A0"/>
    <w:rsid w:val="00144989"/>
    <w:rsid w:val="001464F8"/>
    <w:rsid w:val="00153D31"/>
    <w:rsid w:val="00153FC8"/>
    <w:rsid w:val="001552EE"/>
    <w:rsid w:val="00160904"/>
    <w:rsid w:val="00162246"/>
    <w:rsid w:val="001626F9"/>
    <w:rsid w:val="00162B86"/>
    <w:rsid w:val="00162E33"/>
    <w:rsid w:val="00164B99"/>
    <w:rsid w:val="00164C9C"/>
    <w:rsid w:val="00164DF3"/>
    <w:rsid w:val="00166183"/>
    <w:rsid w:val="00167617"/>
    <w:rsid w:val="00173B20"/>
    <w:rsid w:val="00176976"/>
    <w:rsid w:val="00176CC1"/>
    <w:rsid w:val="0017768B"/>
    <w:rsid w:val="0018004A"/>
    <w:rsid w:val="001801EE"/>
    <w:rsid w:val="001821C8"/>
    <w:rsid w:val="00185F99"/>
    <w:rsid w:val="00191DBF"/>
    <w:rsid w:val="00192A62"/>
    <w:rsid w:val="00195826"/>
    <w:rsid w:val="00195BEB"/>
    <w:rsid w:val="0019657B"/>
    <w:rsid w:val="00196602"/>
    <w:rsid w:val="00196B2C"/>
    <w:rsid w:val="001974C1"/>
    <w:rsid w:val="001A16C1"/>
    <w:rsid w:val="001A2F8E"/>
    <w:rsid w:val="001A3BA7"/>
    <w:rsid w:val="001A51BF"/>
    <w:rsid w:val="001A5C19"/>
    <w:rsid w:val="001A645B"/>
    <w:rsid w:val="001B1CD8"/>
    <w:rsid w:val="001B4D61"/>
    <w:rsid w:val="001B7DC5"/>
    <w:rsid w:val="001C0403"/>
    <w:rsid w:val="001C0814"/>
    <w:rsid w:val="001C3C43"/>
    <w:rsid w:val="001C43EE"/>
    <w:rsid w:val="001D2C43"/>
    <w:rsid w:val="001D4521"/>
    <w:rsid w:val="001D4C88"/>
    <w:rsid w:val="001D51AE"/>
    <w:rsid w:val="001D56D2"/>
    <w:rsid w:val="001D7349"/>
    <w:rsid w:val="001E1518"/>
    <w:rsid w:val="001E216F"/>
    <w:rsid w:val="001E230E"/>
    <w:rsid w:val="001E3649"/>
    <w:rsid w:val="001E450C"/>
    <w:rsid w:val="001E4A83"/>
    <w:rsid w:val="001F0E55"/>
    <w:rsid w:val="001F21BB"/>
    <w:rsid w:val="001F25CC"/>
    <w:rsid w:val="001F2647"/>
    <w:rsid w:val="001F2B1B"/>
    <w:rsid w:val="001F2F69"/>
    <w:rsid w:val="001F34C2"/>
    <w:rsid w:val="001F4070"/>
    <w:rsid w:val="001F4858"/>
    <w:rsid w:val="001F74AC"/>
    <w:rsid w:val="00200436"/>
    <w:rsid w:val="00200B9F"/>
    <w:rsid w:val="00200FA2"/>
    <w:rsid w:val="00202FDF"/>
    <w:rsid w:val="0020425C"/>
    <w:rsid w:val="0020437A"/>
    <w:rsid w:val="002102D8"/>
    <w:rsid w:val="00212127"/>
    <w:rsid w:val="0021573B"/>
    <w:rsid w:val="00220941"/>
    <w:rsid w:val="00220AF2"/>
    <w:rsid w:val="002212A4"/>
    <w:rsid w:val="00224E68"/>
    <w:rsid w:val="00225100"/>
    <w:rsid w:val="00226517"/>
    <w:rsid w:val="00230F36"/>
    <w:rsid w:val="0023546F"/>
    <w:rsid w:val="00235B5B"/>
    <w:rsid w:val="00235E58"/>
    <w:rsid w:val="002377C8"/>
    <w:rsid w:val="00245101"/>
    <w:rsid w:val="00250367"/>
    <w:rsid w:val="00250EE2"/>
    <w:rsid w:val="002534F1"/>
    <w:rsid w:val="00253CAE"/>
    <w:rsid w:val="00255FC2"/>
    <w:rsid w:val="00255FDE"/>
    <w:rsid w:val="002605C7"/>
    <w:rsid w:val="00266E4B"/>
    <w:rsid w:val="002676BE"/>
    <w:rsid w:val="00271BEC"/>
    <w:rsid w:val="00273950"/>
    <w:rsid w:val="00274C9C"/>
    <w:rsid w:val="00274CE8"/>
    <w:rsid w:val="00275074"/>
    <w:rsid w:val="002750E0"/>
    <w:rsid w:val="0027599D"/>
    <w:rsid w:val="00280953"/>
    <w:rsid w:val="00281E49"/>
    <w:rsid w:val="0028287D"/>
    <w:rsid w:val="00283CE5"/>
    <w:rsid w:val="002852F8"/>
    <w:rsid w:val="00286D23"/>
    <w:rsid w:val="002917AD"/>
    <w:rsid w:val="002959C0"/>
    <w:rsid w:val="00297AFD"/>
    <w:rsid w:val="002A0356"/>
    <w:rsid w:val="002A18BE"/>
    <w:rsid w:val="002A36DB"/>
    <w:rsid w:val="002A5014"/>
    <w:rsid w:val="002A5C62"/>
    <w:rsid w:val="002A6BAC"/>
    <w:rsid w:val="002B10AA"/>
    <w:rsid w:val="002B2363"/>
    <w:rsid w:val="002B3089"/>
    <w:rsid w:val="002C11F2"/>
    <w:rsid w:val="002C1FF4"/>
    <w:rsid w:val="002C2FB9"/>
    <w:rsid w:val="002C39B5"/>
    <w:rsid w:val="002C7430"/>
    <w:rsid w:val="002C7529"/>
    <w:rsid w:val="002D46FD"/>
    <w:rsid w:val="002D485F"/>
    <w:rsid w:val="002D52C8"/>
    <w:rsid w:val="002F6F81"/>
    <w:rsid w:val="002F7107"/>
    <w:rsid w:val="00305D35"/>
    <w:rsid w:val="003074CF"/>
    <w:rsid w:val="003156FF"/>
    <w:rsid w:val="00323E04"/>
    <w:rsid w:val="003313B0"/>
    <w:rsid w:val="00333713"/>
    <w:rsid w:val="00337C60"/>
    <w:rsid w:val="00340D5A"/>
    <w:rsid w:val="00343707"/>
    <w:rsid w:val="00344632"/>
    <w:rsid w:val="00344E12"/>
    <w:rsid w:val="00345509"/>
    <w:rsid w:val="00345C40"/>
    <w:rsid w:val="003516E5"/>
    <w:rsid w:val="00351B9A"/>
    <w:rsid w:val="003528E2"/>
    <w:rsid w:val="00353111"/>
    <w:rsid w:val="00355751"/>
    <w:rsid w:val="0035606A"/>
    <w:rsid w:val="00356C8F"/>
    <w:rsid w:val="003574D4"/>
    <w:rsid w:val="00360641"/>
    <w:rsid w:val="00361289"/>
    <w:rsid w:val="0036251E"/>
    <w:rsid w:val="00362747"/>
    <w:rsid w:val="00362A76"/>
    <w:rsid w:val="00365CDC"/>
    <w:rsid w:val="00367D0D"/>
    <w:rsid w:val="003709D6"/>
    <w:rsid w:val="00372592"/>
    <w:rsid w:val="00373D8B"/>
    <w:rsid w:val="00375D5A"/>
    <w:rsid w:val="00376199"/>
    <w:rsid w:val="00376B72"/>
    <w:rsid w:val="00376BD5"/>
    <w:rsid w:val="00376CF1"/>
    <w:rsid w:val="00384F13"/>
    <w:rsid w:val="0038534E"/>
    <w:rsid w:val="00390104"/>
    <w:rsid w:val="00390BD8"/>
    <w:rsid w:val="00397C41"/>
    <w:rsid w:val="003A1638"/>
    <w:rsid w:val="003A4F98"/>
    <w:rsid w:val="003B261F"/>
    <w:rsid w:val="003B45C8"/>
    <w:rsid w:val="003B4AD0"/>
    <w:rsid w:val="003B6103"/>
    <w:rsid w:val="003B6487"/>
    <w:rsid w:val="003B683C"/>
    <w:rsid w:val="003B68DD"/>
    <w:rsid w:val="003B6A8E"/>
    <w:rsid w:val="003B7C99"/>
    <w:rsid w:val="003C0868"/>
    <w:rsid w:val="003C2C09"/>
    <w:rsid w:val="003C42ED"/>
    <w:rsid w:val="003C4CE4"/>
    <w:rsid w:val="003C6465"/>
    <w:rsid w:val="003D0C53"/>
    <w:rsid w:val="003D1922"/>
    <w:rsid w:val="003D2878"/>
    <w:rsid w:val="003D3533"/>
    <w:rsid w:val="003D47FD"/>
    <w:rsid w:val="003D57FB"/>
    <w:rsid w:val="003D5BC9"/>
    <w:rsid w:val="003D65BF"/>
    <w:rsid w:val="003D732F"/>
    <w:rsid w:val="003E0AAD"/>
    <w:rsid w:val="003E0C0F"/>
    <w:rsid w:val="003E10B5"/>
    <w:rsid w:val="003E1296"/>
    <w:rsid w:val="003E573D"/>
    <w:rsid w:val="003E7DE1"/>
    <w:rsid w:val="003F0393"/>
    <w:rsid w:val="003F1F20"/>
    <w:rsid w:val="003F3530"/>
    <w:rsid w:val="003F4743"/>
    <w:rsid w:val="003F60FA"/>
    <w:rsid w:val="004017F6"/>
    <w:rsid w:val="00401DBE"/>
    <w:rsid w:val="004036CC"/>
    <w:rsid w:val="00404259"/>
    <w:rsid w:val="004061C6"/>
    <w:rsid w:val="004075AA"/>
    <w:rsid w:val="004117FC"/>
    <w:rsid w:val="00411ACA"/>
    <w:rsid w:val="0041375C"/>
    <w:rsid w:val="00416768"/>
    <w:rsid w:val="00416C75"/>
    <w:rsid w:val="00421849"/>
    <w:rsid w:val="004224D4"/>
    <w:rsid w:val="0042593C"/>
    <w:rsid w:val="00425D44"/>
    <w:rsid w:val="004307A9"/>
    <w:rsid w:val="004330BE"/>
    <w:rsid w:val="004342E1"/>
    <w:rsid w:val="00434DF3"/>
    <w:rsid w:val="00435487"/>
    <w:rsid w:val="004373A1"/>
    <w:rsid w:val="00443B6E"/>
    <w:rsid w:val="0044416A"/>
    <w:rsid w:val="00444A12"/>
    <w:rsid w:val="00445692"/>
    <w:rsid w:val="004458FD"/>
    <w:rsid w:val="0044603F"/>
    <w:rsid w:val="0044748B"/>
    <w:rsid w:val="0045186C"/>
    <w:rsid w:val="00451EB0"/>
    <w:rsid w:val="00453444"/>
    <w:rsid w:val="00456308"/>
    <w:rsid w:val="004564C1"/>
    <w:rsid w:val="00457A54"/>
    <w:rsid w:val="004605AF"/>
    <w:rsid w:val="004607F6"/>
    <w:rsid w:val="004609F5"/>
    <w:rsid w:val="00462D92"/>
    <w:rsid w:val="00463190"/>
    <w:rsid w:val="0046379D"/>
    <w:rsid w:val="004646F0"/>
    <w:rsid w:val="00467A26"/>
    <w:rsid w:val="004709DE"/>
    <w:rsid w:val="004728EC"/>
    <w:rsid w:val="00473367"/>
    <w:rsid w:val="00473B76"/>
    <w:rsid w:val="00473BBF"/>
    <w:rsid w:val="00473CD6"/>
    <w:rsid w:val="004741D4"/>
    <w:rsid w:val="00476343"/>
    <w:rsid w:val="004779F5"/>
    <w:rsid w:val="0048183B"/>
    <w:rsid w:val="00485207"/>
    <w:rsid w:val="00485B8F"/>
    <w:rsid w:val="004861B8"/>
    <w:rsid w:val="00487C8C"/>
    <w:rsid w:val="00490327"/>
    <w:rsid w:val="00490DF9"/>
    <w:rsid w:val="00493CF6"/>
    <w:rsid w:val="00496948"/>
    <w:rsid w:val="004A0DE6"/>
    <w:rsid w:val="004A1F08"/>
    <w:rsid w:val="004A2762"/>
    <w:rsid w:val="004A4C34"/>
    <w:rsid w:val="004C11E1"/>
    <w:rsid w:val="004C1E27"/>
    <w:rsid w:val="004C2A6C"/>
    <w:rsid w:val="004C37AB"/>
    <w:rsid w:val="004D007E"/>
    <w:rsid w:val="004D1B78"/>
    <w:rsid w:val="004D1C38"/>
    <w:rsid w:val="004D2480"/>
    <w:rsid w:val="004D2E04"/>
    <w:rsid w:val="004D4A34"/>
    <w:rsid w:val="004D60C8"/>
    <w:rsid w:val="004D6434"/>
    <w:rsid w:val="004D785B"/>
    <w:rsid w:val="004E248E"/>
    <w:rsid w:val="004E28ED"/>
    <w:rsid w:val="004E306E"/>
    <w:rsid w:val="004E3F06"/>
    <w:rsid w:val="004E54D4"/>
    <w:rsid w:val="004E6CFF"/>
    <w:rsid w:val="004E6FC1"/>
    <w:rsid w:val="004F0D65"/>
    <w:rsid w:val="004F14B9"/>
    <w:rsid w:val="004F3368"/>
    <w:rsid w:val="004F3BBC"/>
    <w:rsid w:val="004F3E8C"/>
    <w:rsid w:val="004F4C41"/>
    <w:rsid w:val="005000F6"/>
    <w:rsid w:val="00502600"/>
    <w:rsid w:val="00502FD9"/>
    <w:rsid w:val="00503101"/>
    <w:rsid w:val="0050347E"/>
    <w:rsid w:val="00510017"/>
    <w:rsid w:val="005152B4"/>
    <w:rsid w:val="00516035"/>
    <w:rsid w:val="005169CE"/>
    <w:rsid w:val="005200CD"/>
    <w:rsid w:val="005203EF"/>
    <w:rsid w:val="00521C3B"/>
    <w:rsid w:val="00524132"/>
    <w:rsid w:val="0053045B"/>
    <w:rsid w:val="00530767"/>
    <w:rsid w:val="00531412"/>
    <w:rsid w:val="00535932"/>
    <w:rsid w:val="00542A83"/>
    <w:rsid w:val="0054320F"/>
    <w:rsid w:val="0054373B"/>
    <w:rsid w:val="00543A27"/>
    <w:rsid w:val="00544A4E"/>
    <w:rsid w:val="00545B25"/>
    <w:rsid w:val="00553DE0"/>
    <w:rsid w:val="0055439C"/>
    <w:rsid w:val="005604F7"/>
    <w:rsid w:val="00565363"/>
    <w:rsid w:val="00572346"/>
    <w:rsid w:val="005725F1"/>
    <w:rsid w:val="00572F93"/>
    <w:rsid w:val="005747E2"/>
    <w:rsid w:val="00575DAC"/>
    <w:rsid w:val="005767EF"/>
    <w:rsid w:val="00577F70"/>
    <w:rsid w:val="00581E0D"/>
    <w:rsid w:val="00583B7F"/>
    <w:rsid w:val="00583BBE"/>
    <w:rsid w:val="0058433C"/>
    <w:rsid w:val="00587C01"/>
    <w:rsid w:val="0059034F"/>
    <w:rsid w:val="0059074C"/>
    <w:rsid w:val="00591F24"/>
    <w:rsid w:val="00595080"/>
    <w:rsid w:val="005956C9"/>
    <w:rsid w:val="005968B1"/>
    <w:rsid w:val="005A1C7A"/>
    <w:rsid w:val="005A22B4"/>
    <w:rsid w:val="005A2BEC"/>
    <w:rsid w:val="005A592E"/>
    <w:rsid w:val="005A7C11"/>
    <w:rsid w:val="005B17ED"/>
    <w:rsid w:val="005B1E1A"/>
    <w:rsid w:val="005B36EC"/>
    <w:rsid w:val="005B40BC"/>
    <w:rsid w:val="005B4DDE"/>
    <w:rsid w:val="005C04E9"/>
    <w:rsid w:val="005C086A"/>
    <w:rsid w:val="005C3E32"/>
    <w:rsid w:val="005C4415"/>
    <w:rsid w:val="005C6969"/>
    <w:rsid w:val="005C7683"/>
    <w:rsid w:val="005D0D5B"/>
    <w:rsid w:val="005D0DA5"/>
    <w:rsid w:val="005D3A14"/>
    <w:rsid w:val="005D4ECE"/>
    <w:rsid w:val="005D646A"/>
    <w:rsid w:val="005D663D"/>
    <w:rsid w:val="005E075A"/>
    <w:rsid w:val="005E1CAB"/>
    <w:rsid w:val="005E21E5"/>
    <w:rsid w:val="005E3D3E"/>
    <w:rsid w:val="005F5DBA"/>
    <w:rsid w:val="005F6698"/>
    <w:rsid w:val="00601024"/>
    <w:rsid w:val="00604837"/>
    <w:rsid w:val="00606801"/>
    <w:rsid w:val="00611EBF"/>
    <w:rsid w:val="00611FE6"/>
    <w:rsid w:val="00613BCE"/>
    <w:rsid w:val="006161DB"/>
    <w:rsid w:val="0061637B"/>
    <w:rsid w:val="0061647D"/>
    <w:rsid w:val="00617132"/>
    <w:rsid w:val="0062161B"/>
    <w:rsid w:val="006249AC"/>
    <w:rsid w:val="00627DAE"/>
    <w:rsid w:val="00630A6B"/>
    <w:rsid w:val="0063209B"/>
    <w:rsid w:val="006332C9"/>
    <w:rsid w:val="0063374C"/>
    <w:rsid w:val="006364DB"/>
    <w:rsid w:val="00642F15"/>
    <w:rsid w:val="00650D01"/>
    <w:rsid w:val="00651B3C"/>
    <w:rsid w:val="00652328"/>
    <w:rsid w:val="006559E7"/>
    <w:rsid w:val="006621F9"/>
    <w:rsid w:val="00663F6A"/>
    <w:rsid w:val="006663B5"/>
    <w:rsid w:val="00667583"/>
    <w:rsid w:val="006706CA"/>
    <w:rsid w:val="00671CBC"/>
    <w:rsid w:val="006728E0"/>
    <w:rsid w:val="006732E6"/>
    <w:rsid w:val="006763D6"/>
    <w:rsid w:val="00676D42"/>
    <w:rsid w:val="006777EA"/>
    <w:rsid w:val="00680A97"/>
    <w:rsid w:val="00687289"/>
    <w:rsid w:val="0069143B"/>
    <w:rsid w:val="006946AE"/>
    <w:rsid w:val="006949F7"/>
    <w:rsid w:val="006949FB"/>
    <w:rsid w:val="006A3A8A"/>
    <w:rsid w:val="006A50E9"/>
    <w:rsid w:val="006A5776"/>
    <w:rsid w:val="006A68B1"/>
    <w:rsid w:val="006A6F97"/>
    <w:rsid w:val="006A7107"/>
    <w:rsid w:val="006B22EC"/>
    <w:rsid w:val="006B2BD2"/>
    <w:rsid w:val="006B5A81"/>
    <w:rsid w:val="006C5202"/>
    <w:rsid w:val="006C56E3"/>
    <w:rsid w:val="006C5C3C"/>
    <w:rsid w:val="006C7CB7"/>
    <w:rsid w:val="006D1B00"/>
    <w:rsid w:val="006E0309"/>
    <w:rsid w:val="006E2022"/>
    <w:rsid w:val="006E2533"/>
    <w:rsid w:val="006E351F"/>
    <w:rsid w:val="006E462F"/>
    <w:rsid w:val="006E5900"/>
    <w:rsid w:val="006E6953"/>
    <w:rsid w:val="006E7B7D"/>
    <w:rsid w:val="006F1ABE"/>
    <w:rsid w:val="006F2E18"/>
    <w:rsid w:val="006F610C"/>
    <w:rsid w:val="007001F5"/>
    <w:rsid w:val="00700E6C"/>
    <w:rsid w:val="00701D85"/>
    <w:rsid w:val="00704429"/>
    <w:rsid w:val="007051E8"/>
    <w:rsid w:val="00706368"/>
    <w:rsid w:val="00710332"/>
    <w:rsid w:val="00712D00"/>
    <w:rsid w:val="0071431E"/>
    <w:rsid w:val="00723846"/>
    <w:rsid w:val="00725DFF"/>
    <w:rsid w:val="00725F87"/>
    <w:rsid w:val="0073024D"/>
    <w:rsid w:val="007317B9"/>
    <w:rsid w:val="00733E98"/>
    <w:rsid w:val="0073504A"/>
    <w:rsid w:val="00735FD2"/>
    <w:rsid w:val="00741C7C"/>
    <w:rsid w:val="00743F36"/>
    <w:rsid w:val="007448C0"/>
    <w:rsid w:val="00747A9E"/>
    <w:rsid w:val="00750619"/>
    <w:rsid w:val="0075202E"/>
    <w:rsid w:val="00754080"/>
    <w:rsid w:val="007540C3"/>
    <w:rsid w:val="00754EEA"/>
    <w:rsid w:val="00754F8B"/>
    <w:rsid w:val="00755107"/>
    <w:rsid w:val="00761785"/>
    <w:rsid w:val="00762899"/>
    <w:rsid w:val="00764FC1"/>
    <w:rsid w:val="007656B6"/>
    <w:rsid w:val="007672CB"/>
    <w:rsid w:val="00770332"/>
    <w:rsid w:val="00772854"/>
    <w:rsid w:val="00772BC2"/>
    <w:rsid w:val="00773AB6"/>
    <w:rsid w:val="00776280"/>
    <w:rsid w:val="00781406"/>
    <w:rsid w:val="007818B7"/>
    <w:rsid w:val="00782628"/>
    <w:rsid w:val="007838FD"/>
    <w:rsid w:val="00784357"/>
    <w:rsid w:val="00784E19"/>
    <w:rsid w:val="00786A5C"/>
    <w:rsid w:val="00792966"/>
    <w:rsid w:val="0079483E"/>
    <w:rsid w:val="0079638F"/>
    <w:rsid w:val="00796CCE"/>
    <w:rsid w:val="007A57A2"/>
    <w:rsid w:val="007A5A6D"/>
    <w:rsid w:val="007A6D37"/>
    <w:rsid w:val="007B1A5E"/>
    <w:rsid w:val="007B3248"/>
    <w:rsid w:val="007B5B51"/>
    <w:rsid w:val="007C18BC"/>
    <w:rsid w:val="007C1A99"/>
    <w:rsid w:val="007C22A9"/>
    <w:rsid w:val="007C3977"/>
    <w:rsid w:val="007C46C9"/>
    <w:rsid w:val="007C6305"/>
    <w:rsid w:val="007C6677"/>
    <w:rsid w:val="007D10C3"/>
    <w:rsid w:val="007D1935"/>
    <w:rsid w:val="007D4150"/>
    <w:rsid w:val="007D57B0"/>
    <w:rsid w:val="007D7B5F"/>
    <w:rsid w:val="007E1B60"/>
    <w:rsid w:val="007E709B"/>
    <w:rsid w:val="007F7435"/>
    <w:rsid w:val="007F7726"/>
    <w:rsid w:val="0080023A"/>
    <w:rsid w:val="0080033E"/>
    <w:rsid w:val="008016F5"/>
    <w:rsid w:val="008028A7"/>
    <w:rsid w:val="0080322E"/>
    <w:rsid w:val="0080494C"/>
    <w:rsid w:val="00804C57"/>
    <w:rsid w:val="00804CD5"/>
    <w:rsid w:val="0080514C"/>
    <w:rsid w:val="008058ED"/>
    <w:rsid w:val="00810D8C"/>
    <w:rsid w:val="0081464D"/>
    <w:rsid w:val="00817264"/>
    <w:rsid w:val="008209F0"/>
    <w:rsid w:val="00820B5B"/>
    <w:rsid w:val="00820BDF"/>
    <w:rsid w:val="00822A16"/>
    <w:rsid w:val="00826D35"/>
    <w:rsid w:val="00827372"/>
    <w:rsid w:val="00830C03"/>
    <w:rsid w:val="00831475"/>
    <w:rsid w:val="00834267"/>
    <w:rsid w:val="008366FB"/>
    <w:rsid w:val="00836AC0"/>
    <w:rsid w:val="00837866"/>
    <w:rsid w:val="00840537"/>
    <w:rsid w:val="00840676"/>
    <w:rsid w:val="00842D5B"/>
    <w:rsid w:val="008434D5"/>
    <w:rsid w:val="00847DC5"/>
    <w:rsid w:val="00851B14"/>
    <w:rsid w:val="008526AD"/>
    <w:rsid w:val="00854C9E"/>
    <w:rsid w:val="00856EC4"/>
    <w:rsid w:val="008577BC"/>
    <w:rsid w:val="00857887"/>
    <w:rsid w:val="00860844"/>
    <w:rsid w:val="00862F09"/>
    <w:rsid w:val="008632C4"/>
    <w:rsid w:val="00863876"/>
    <w:rsid w:val="00866700"/>
    <w:rsid w:val="00870ADC"/>
    <w:rsid w:val="0087101D"/>
    <w:rsid w:val="0087253D"/>
    <w:rsid w:val="00874DCC"/>
    <w:rsid w:val="00875827"/>
    <w:rsid w:val="008778CF"/>
    <w:rsid w:val="00881E49"/>
    <w:rsid w:val="0088262D"/>
    <w:rsid w:val="00882EDC"/>
    <w:rsid w:val="0088365D"/>
    <w:rsid w:val="0088367F"/>
    <w:rsid w:val="00883FD5"/>
    <w:rsid w:val="00886D34"/>
    <w:rsid w:val="0088772D"/>
    <w:rsid w:val="00891870"/>
    <w:rsid w:val="00895ECC"/>
    <w:rsid w:val="0089651B"/>
    <w:rsid w:val="00896E13"/>
    <w:rsid w:val="008A7A56"/>
    <w:rsid w:val="008B43CD"/>
    <w:rsid w:val="008B67F7"/>
    <w:rsid w:val="008C291D"/>
    <w:rsid w:val="008C29FF"/>
    <w:rsid w:val="008C3009"/>
    <w:rsid w:val="008C34DB"/>
    <w:rsid w:val="008C351A"/>
    <w:rsid w:val="008C3E5E"/>
    <w:rsid w:val="008C5C25"/>
    <w:rsid w:val="008C6D19"/>
    <w:rsid w:val="008D429D"/>
    <w:rsid w:val="008D706D"/>
    <w:rsid w:val="008D7322"/>
    <w:rsid w:val="008E5409"/>
    <w:rsid w:val="008E63FA"/>
    <w:rsid w:val="008E65F7"/>
    <w:rsid w:val="008E7DBD"/>
    <w:rsid w:val="008F280E"/>
    <w:rsid w:val="008F40D1"/>
    <w:rsid w:val="00901BD0"/>
    <w:rsid w:val="00902CF7"/>
    <w:rsid w:val="00905C8D"/>
    <w:rsid w:val="00907FC9"/>
    <w:rsid w:val="00911BC0"/>
    <w:rsid w:val="00912F20"/>
    <w:rsid w:val="00913420"/>
    <w:rsid w:val="00913FDE"/>
    <w:rsid w:val="009172D2"/>
    <w:rsid w:val="00921B72"/>
    <w:rsid w:val="009237F3"/>
    <w:rsid w:val="009243A9"/>
    <w:rsid w:val="009252A0"/>
    <w:rsid w:val="0092736B"/>
    <w:rsid w:val="009347EE"/>
    <w:rsid w:val="009357FB"/>
    <w:rsid w:val="009379D3"/>
    <w:rsid w:val="0094142E"/>
    <w:rsid w:val="00944C9B"/>
    <w:rsid w:val="00946F78"/>
    <w:rsid w:val="0094706E"/>
    <w:rsid w:val="00947A3C"/>
    <w:rsid w:val="0095252B"/>
    <w:rsid w:val="00967891"/>
    <w:rsid w:val="009707DE"/>
    <w:rsid w:val="009711AB"/>
    <w:rsid w:val="0097214A"/>
    <w:rsid w:val="0097373E"/>
    <w:rsid w:val="00975295"/>
    <w:rsid w:val="00982060"/>
    <w:rsid w:val="00984DB9"/>
    <w:rsid w:val="00985E64"/>
    <w:rsid w:val="00987037"/>
    <w:rsid w:val="0098711E"/>
    <w:rsid w:val="009963B0"/>
    <w:rsid w:val="009A0730"/>
    <w:rsid w:val="009A2BF6"/>
    <w:rsid w:val="009A789B"/>
    <w:rsid w:val="009B1BAC"/>
    <w:rsid w:val="009B384F"/>
    <w:rsid w:val="009B4B66"/>
    <w:rsid w:val="009B6CB2"/>
    <w:rsid w:val="009C228C"/>
    <w:rsid w:val="009C382F"/>
    <w:rsid w:val="009C5093"/>
    <w:rsid w:val="009C61A3"/>
    <w:rsid w:val="009C6FD1"/>
    <w:rsid w:val="009D1C82"/>
    <w:rsid w:val="009D1D1D"/>
    <w:rsid w:val="009D20AB"/>
    <w:rsid w:val="009D3993"/>
    <w:rsid w:val="009D79A0"/>
    <w:rsid w:val="009E010B"/>
    <w:rsid w:val="009E2C6A"/>
    <w:rsid w:val="009E4D4D"/>
    <w:rsid w:val="009E767F"/>
    <w:rsid w:val="009F28FB"/>
    <w:rsid w:val="009F29E7"/>
    <w:rsid w:val="009F487A"/>
    <w:rsid w:val="009F4A6D"/>
    <w:rsid w:val="00A001D4"/>
    <w:rsid w:val="00A01877"/>
    <w:rsid w:val="00A04CDE"/>
    <w:rsid w:val="00A0638C"/>
    <w:rsid w:val="00A06B20"/>
    <w:rsid w:val="00A07947"/>
    <w:rsid w:val="00A1054E"/>
    <w:rsid w:val="00A13CF7"/>
    <w:rsid w:val="00A15D73"/>
    <w:rsid w:val="00A160B3"/>
    <w:rsid w:val="00A17FB4"/>
    <w:rsid w:val="00A203E3"/>
    <w:rsid w:val="00A23EA7"/>
    <w:rsid w:val="00A23EC2"/>
    <w:rsid w:val="00A2702A"/>
    <w:rsid w:val="00A301B0"/>
    <w:rsid w:val="00A31A30"/>
    <w:rsid w:val="00A33C8D"/>
    <w:rsid w:val="00A361D5"/>
    <w:rsid w:val="00A36270"/>
    <w:rsid w:val="00A377A0"/>
    <w:rsid w:val="00A40897"/>
    <w:rsid w:val="00A4279C"/>
    <w:rsid w:val="00A430BC"/>
    <w:rsid w:val="00A447FB"/>
    <w:rsid w:val="00A44E0E"/>
    <w:rsid w:val="00A47621"/>
    <w:rsid w:val="00A47E4A"/>
    <w:rsid w:val="00A514D2"/>
    <w:rsid w:val="00A51AA8"/>
    <w:rsid w:val="00A54A67"/>
    <w:rsid w:val="00A57F39"/>
    <w:rsid w:val="00A60D3F"/>
    <w:rsid w:val="00A60D88"/>
    <w:rsid w:val="00A62F51"/>
    <w:rsid w:val="00A63100"/>
    <w:rsid w:val="00A6378D"/>
    <w:rsid w:val="00A6380A"/>
    <w:rsid w:val="00A65B1A"/>
    <w:rsid w:val="00A67D5F"/>
    <w:rsid w:val="00A70DEA"/>
    <w:rsid w:val="00A724B6"/>
    <w:rsid w:val="00A77508"/>
    <w:rsid w:val="00A829F9"/>
    <w:rsid w:val="00A83AF0"/>
    <w:rsid w:val="00A83E1D"/>
    <w:rsid w:val="00A84968"/>
    <w:rsid w:val="00A865E8"/>
    <w:rsid w:val="00A90579"/>
    <w:rsid w:val="00A93217"/>
    <w:rsid w:val="00A96722"/>
    <w:rsid w:val="00A97A4E"/>
    <w:rsid w:val="00AA22D6"/>
    <w:rsid w:val="00AA36F2"/>
    <w:rsid w:val="00AA5946"/>
    <w:rsid w:val="00AA5F59"/>
    <w:rsid w:val="00AA6768"/>
    <w:rsid w:val="00AA6DC1"/>
    <w:rsid w:val="00AB0DF0"/>
    <w:rsid w:val="00AB3FC5"/>
    <w:rsid w:val="00AB4F42"/>
    <w:rsid w:val="00AB5118"/>
    <w:rsid w:val="00AB7C04"/>
    <w:rsid w:val="00AB7F6F"/>
    <w:rsid w:val="00AC1697"/>
    <w:rsid w:val="00AC20CA"/>
    <w:rsid w:val="00AC2941"/>
    <w:rsid w:val="00AC397D"/>
    <w:rsid w:val="00AC6521"/>
    <w:rsid w:val="00AD007E"/>
    <w:rsid w:val="00AD1F48"/>
    <w:rsid w:val="00AD306F"/>
    <w:rsid w:val="00AD375C"/>
    <w:rsid w:val="00AD4B9F"/>
    <w:rsid w:val="00AD7843"/>
    <w:rsid w:val="00AD7BDE"/>
    <w:rsid w:val="00AD7F43"/>
    <w:rsid w:val="00AE2EBF"/>
    <w:rsid w:val="00AE3B14"/>
    <w:rsid w:val="00AE4ABE"/>
    <w:rsid w:val="00AE5F3A"/>
    <w:rsid w:val="00AE6D76"/>
    <w:rsid w:val="00AF3C66"/>
    <w:rsid w:val="00AF429F"/>
    <w:rsid w:val="00AF59C0"/>
    <w:rsid w:val="00AF7AFE"/>
    <w:rsid w:val="00B04EE6"/>
    <w:rsid w:val="00B060DA"/>
    <w:rsid w:val="00B07711"/>
    <w:rsid w:val="00B10D21"/>
    <w:rsid w:val="00B122D5"/>
    <w:rsid w:val="00B1552E"/>
    <w:rsid w:val="00B16881"/>
    <w:rsid w:val="00B1692F"/>
    <w:rsid w:val="00B17A5F"/>
    <w:rsid w:val="00B216D5"/>
    <w:rsid w:val="00B27273"/>
    <w:rsid w:val="00B30D74"/>
    <w:rsid w:val="00B31106"/>
    <w:rsid w:val="00B33954"/>
    <w:rsid w:val="00B36DE8"/>
    <w:rsid w:val="00B44AA8"/>
    <w:rsid w:val="00B47D86"/>
    <w:rsid w:val="00B53A42"/>
    <w:rsid w:val="00B53EFF"/>
    <w:rsid w:val="00B5470C"/>
    <w:rsid w:val="00B57B0B"/>
    <w:rsid w:val="00B63748"/>
    <w:rsid w:val="00B64CAF"/>
    <w:rsid w:val="00B70FB9"/>
    <w:rsid w:val="00B7120D"/>
    <w:rsid w:val="00B71C39"/>
    <w:rsid w:val="00B73219"/>
    <w:rsid w:val="00B747E8"/>
    <w:rsid w:val="00B759C6"/>
    <w:rsid w:val="00B76FAA"/>
    <w:rsid w:val="00B84E38"/>
    <w:rsid w:val="00B946A1"/>
    <w:rsid w:val="00B94CDE"/>
    <w:rsid w:val="00B950BD"/>
    <w:rsid w:val="00B95BEF"/>
    <w:rsid w:val="00BA0D25"/>
    <w:rsid w:val="00BA15D3"/>
    <w:rsid w:val="00BA258E"/>
    <w:rsid w:val="00BB059D"/>
    <w:rsid w:val="00BB16D8"/>
    <w:rsid w:val="00BB7A60"/>
    <w:rsid w:val="00BC0356"/>
    <w:rsid w:val="00BC0996"/>
    <w:rsid w:val="00BC23E7"/>
    <w:rsid w:val="00BC5487"/>
    <w:rsid w:val="00BC785D"/>
    <w:rsid w:val="00BD1371"/>
    <w:rsid w:val="00BD26A5"/>
    <w:rsid w:val="00BD4429"/>
    <w:rsid w:val="00BD7CC0"/>
    <w:rsid w:val="00BE0184"/>
    <w:rsid w:val="00BE0C04"/>
    <w:rsid w:val="00BE2B40"/>
    <w:rsid w:val="00BE3DED"/>
    <w:rsid w:val="00BF002D"/>
    <w:rsid w:val="00BF54CC"/>
    <w:rsid w:val="00BF6653"/>
    <w:rsid w:val="00BF70C1"/>
    <w:rsid w:val="00C00D4F"/>
    <w:rsid w:val="00C017AC"/>
    <w:rsid w:val="00C01D4C"/>
    <w:rsid w:val="00C020A0"/>
    <w:rsid w:val="00C02FC4"/>
    <w:rsid w:val="00C059A4"/>
    <w:rsid w:val="00C06DB4"/>
    <w:rsid w:val="00C10EB7"/>
    <w:rsid w:val="00C14107"/>
    <w:rsid w:val="00C142C3"/>
    <w:rsid w:val="00C1501C"/>
    <w:rsid w:val="00C16F6E"/>
    <w:rsid w:val="00C21B7B"/>
    <w:rsid w:val="00C22078"/>
    <w:rsid w:val="00C2256E"/>
    <w:rsid w:val="00C2576C"/>
    <w:rsid w:val="00C317FA"/>
    <w:rsid w:val="00C320E2"/>
    <w:rsid w:val="00C32626"/>
    <w:rsid w:val="00C3336E"/>
    <w:rsid w:val="00C338FD"/>
    <w:rsid w:val="00C34788"/>
    <w:rsid w:val="00C40CC7"/>
    <w:rsid w:val="00C43537"/>
    <w:rsid w:val="00C44BBD"/>
    <w:rsid w:val="00C460BE"/>
    <w:rsid w:val="00C463FF"/>
    <w:rsid w:val="00C532A8"/>
    <w:rsid w:val="00C53A1C"/>
    <w:rsid w:val="00C5499C"/>
    <w:rsid w:val="00C55862"/>
    <w:rsid w:val="00C55B44"/>
    <w:rsid w:val="00C56710"/>
    <w:rsid w:val="00C56C32"/>
    <w:rsid w:val="00C64EFD"/>
    <w:rsid w:val="00C64F1E"/>
    <w:rsid w:val="00C709E9"/>
    <w:rsid w:val="00C7205F"/>
    <w:rsid w:val="00C72A40"/>
    <w:rsid w:val="00C735AD"/>
    <w:rsid w:val="00C738D0"/>
    <w:rsid w:val="00C73C16"/>
    <w:rsid w:val="00C80083"/>
    <w:rsid w:val="00C80151"/>
    <w:rsid w:val="00C82F66"/>
    <w:rsid w:val="00C84E42"/>
    <w:rsid w:val="00C85D48"/>
    <w:rsid w:val="00C90C18"/>
    <w:rsid w:val="00C93155"/>
    <w:rsid w:val="00C935B8"/>
    <w:rsid w:val="00C9388B"/>
    <w:rsid w:val="00C95883"/>
    <w:rsid w:val="00CA0190"/>
    <w:rsid w:val="00CA5203"/>
    <w:rsid w:val="00CB0124"/>
    <w:rsid w:val="00CB08E0"/>
    <w:rsid w:val="00CB1B5D"/>
    <w:rsid w:val="00CB220E"/>
    <w:rsid w:val="00CB4A14"/>
    <w:rsid w:val="00CC1EAA"/>
    <w:rsid w:val="00CC3AE6"/>
    <w:rsid w:val="00CC5233"/>
    <w:rsid w:val="00CC56E6"/>
    <w:rsid w:val="00CC5DDD"/>
    <w:rsid w:val="00CC6145"/>
    <w:rsid w:val="00CD0289"/>
    <w:rsid w:val="00CD08B1"/>
    <w:rsid w:val="00CD1942"/>
    <w:rsid w:val="00CD1D7E"/>
    <w:rsid w:val="00CD233E"/>
    <w:rsid w:val="00CD54CD"/>
    <w:rsid w:val="00CE2719"/>
    <w:rsid w:val="00CE3A6C"/>
    <w:rsid w:val="00CE40D7"/>
    <w:rsid w:val="00CE6479"/>
    <w:rsid w:val="00CE780B"/>
    <w:rsid w:val="00CF0C51"/>
    <w:rsid w:val="00CF17AE"/>
    <w:rsid w:val="00CF2E36"/>
    <w:rsid w:val="00CF3404"/>
    <w:rsid w:val="00CF38B3"/>
    <w:rsid w:val="00CF5972"/>
    <w:rsid w:val="00CF5F26"/>
    <w:rsid w:val="00D01D09"/>
    <w:rsid w:val="00D03FB1"/>
    <w:rsid w:val="00D122F8"/>
    <w:rsid w:val="00D12618"/>
    <w:rsid w:val="00D14D65"/>
    <w:rsid w:val="00D150E6"/>
    <w:rsid w:val="00D16027"/>
    <w:rsid w:val="00D16135"/>
    <w:rsid w:val="00D2006A"/>
    <w:rsid w:val="00D20857"/>
    <w:rsid w:val="00D22572"/>
    <w:rsid w:val="00D23DDC"/>
    <w:rsid w:val="00D242E6"/>
    <w:rsid w:val="00D257B6"/>
    <w:rsid w:val="00D25A59"/>
    <w:rsid w:val="00D260B3"/>
    <w:rsid w:val="00D32258"/>
    <w:rsid w:val="00D32D1D"/>
    <w:rsid w:val="00D3616A"/>
    <w:rsid w:val="00D43913"/>
    <w:rsid w:val="00D4474A"/>
    <w:rsid w:val="00D44F65"/>
    <w:rsid w:val="00D46722"/>
    <w:rsid w:val="00D46DE6"/>
    <w:rsid w:val="00D530CA"/>
    <w:rsid w:val="00D5318C"/>
    <w:rsid w:val="00D546AD"/>
    <w:rsid w:val="00D5717F"/>
    <w:rsid w:val="00D609CA"/>
    <w:rsid w:val="00D613E1"/>
    <w:rsid w:val="00D618BF"/>
    <w:rsid w:val="00D6255D"/>
    <w:rsid w:val="00D64153"/>
    <w:rsid w:val="00D64389"/>
    <w:rsid w:val="00D64E35"/>
    <w:rsid w:val="00D67DB9"/>
    <w:rsid w:val="00D7044B"/>
    <w:rsid w:val="00D70934"/>
    <w:rsid w:val="00D70BFB"/>
    <w:rsid w:val="00D70CAC"/>
    <w:rsid w:val="00D70EC4"/>
    <w:rsid w:val="00D72C43"/>
    <w:rsid w:val="00D72CE9"/>
    <w:rsid w:val="00D73A03"/>
    <w:rsid w:val="00D77EF9"/>
    <w:rsid w:val="00D804DB"/>
    <w:rsid w:val="00D83CA5"/>
    <w:rsid w:val="00D85985"/>
    <w:rsid w:val="00D93CEA"/>
    <w:rsid w:val="00D93D78"/>
    <w:rsid w:val="00D96460"/>
    <w:rsid w:val="00DA1F48"/>
    <w:rsid w:val="00DA2071"/>
    <w:rsid w:val="00DA2A20"/>
    <w:rsid w:val="00DA310D"/>
    <w:rsid w:val="00DA40A8"/>
    <w:rsid w:val="00DA4AFE"/>
    <w:rsid w:val="00DA53FB"/>
    <w:rsid w:val="00DB2576"/>
    <w:rsid w:val="00DB3EA8"/>
    <w:rsid w:val="00DB5945"/>
    <w:rsid w:val="00DC036F"/>
    <w:rsid w:val="00DC2E7F"/>
    <w:rsid w:val="00DC3E33"/>
    <w:rsid w:val="00DD083C"/>
    <w:rsid w:val="00DD2B5B"/>
    <w:rsid w:val="00DD5258"/>
    <w:rsid w:val="00DD5300"/>
    <w:rsid w:val="00DD5616"/>
    <w:rsid w:val="00DE01C6"/>
    <w:rsid w:val="00DE2D56"/>
    <w:rsid w:val="00DE2F28"/>
    <w:rsid w:val="00DE3646"/>
    <w:rsid w:val="00DE52DF"/>
    <w:rsid w:val="00DE6276"/>
    <w:rsid w:val="00DE77D6"/>
    <w:rsid w:val="00DF500B"/>
    <w:rsid w:val="00DF7EFD"/>
    <w:rsid w:val="00E007E2"/>
    <w:rsid w:val="00E00DF3"/>
    <w:rsid w:val="00E069E3"/>
    <w:rsid w:val="00E07CA6"/>
    <w:rsid w:val="00E07D22"/>
    <w:rsid w:val="00E12BEF"/>
    <w:rsid w:val="00E12F54"/>
    <w:rsid w:val="00E136B1"/>
    <w:rsid w:val="00E15006"/>
    <w:rsid w:val="00E166E5"/>
    <w:rsid w:val="00E20320"/>
    <w:rsid w:val="00E227A0"/>
    <w:rsid w:val="00E245A5"/>
    <w:rsid w:val="00E272A4"/>
    <w:rsid w:val="00E30274"/>
    <w:rsid w:val="00E3096F"/>
    <w:rsid w:val="00E32622"/>
    <w:rsid w:val="00E34247"/>
    <w:rsid w:val="00E34948"/>
    <w:rsid w:val="00E35011"/>
    <w:rsid w:val="00E3596D"/>
    <w:rsid w:val="00E4087D"/>
    <w:rsid w:val="00E413F3"/>
    <w:rsid w:val="00E41AD2"/>
    <w:rsid w:val="00E511E1"/>
    <w:rsid w:val="00E53FF8"/>
    <w:rsid w:val="00E549D3"/>
    <w:rsid w:val="00E57146"/>
    <w:rsid w:val="00E57C00"/>
    <w:rsid w:val="00E612DE"/>
    <w:rsid w:val="00E65C59"/>
    <w:rsid w:val="00E71722"/>
    <w:rsid w:val="00E71B49"/>
    <w:rsid w:val="00E72072"/>
    <w:rsid w:val="00E7236F"/>
    <w:rsid w:val="00E72465"/>
    <w:rsid w:val="00E75101"/>
    <w:rsid w:val="00E76DD5"/>
    <w:rsid w:val="00E813F7"/>
    <w:rsid w:val="00E822CF"/>
    <w:rsid w:val="00E824A4"/>
    <w:rsid w:val="00E8676A"/>
    <w:rsid w:val="00E91E07"/>
    <w:rsid w:val="00E93B88"/>
    <w:rsid w:val="00E948B2"/>
    <w:rsid w:val="00E951E9"/>
    <w:rsid w:val="00E95715"/>
    <w:rsid w:val="00E96672"/>
    <w:rsid w:val="00EA0243"/>
    <w:rsid w:val="00EA0D46"/>
    <w:rsid w:val="00EA3D83"/>
    <w:rsid w:val="00EA4756"/>
    <w:rsid w:val="00EA485E"/>
    <w:rsid w:val="00EA4D0C"/>
    <w:rsid w:val="00EB1CF4"/>
    <w:rsid w:val="00EB373D"/>
    <w:rsid w:val="00EB7A3B"/>
    <w:rsid w:val="00EB7B8F"/>
    <w:rsid w:val="00EB7BE4"/>
    <w:rsid w:val="00EC0BCA"/>
    <w:rsid w:val="00EC3D56"/>
    <w:rsid w:val="00EC43FE"/>
    <w:rsid w:val="00ED019E"/>
    <w:rsid w:val="00ED2DEF"/>
    <w:rsid w:val="00ED4E30"/>
    <w:rsid w:val="00ED58D4"/>
    <w:rsid w:val="00EE7DEF"/>
    <w:rsid w:val="00EF1460"/>
    <w:rsid w:val="00EF1CB7"/>
    <w:rsid w:val="00EF3C89"/>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2FDD"/>
    <w:rsid w:val="00F23D91"/>
    <w:rsid w:val="00F23E0C"/>
    <w:rsid w:val="00F2479D"/>
    <w:rsid w:val="00F253D2"/>
    <w:rsid w:val="00F305C4"/>
    <w:rsid w:val="00F32A4C"/>
    <w:rsid w:val="00F32C2F"/>
    <w:rsid w:val="00F37057"/>
    <w:rsid w:val="00F4112A"/>
    <w:rsid w:val="00F50F59"/>
    <w:rsid w:val="00F50F91"/>
    <w:rsid w:val="00F51D8C"/>
    <w:rsid w:val="00F534BB"/>
    <w:rsid w:val="00F53A48"/>
    <w:rsid w:val="00F54522"/>
    <w:rsid w:val="00F567A2"/>
    <w:rsid w:val="00F60FDB"/>
    <w:rsid w:val="00F63580"/>
    <w:rsid w:val="00F64457"/>
    <w:rsid w:val="00F66551"/>
    <w:rsid w:val="00F6723B"/>
    <w:rsid w:val="00F713B2"/>
    <w:rsid w:val="00F7152B"/>
    <w:rsid w:val="00F722F2"/>
    <w:rsid w:val="00F727E6"/>
    <w:rsid w:val="00F72BF0"/>
    <w:rsid w:val="00F74A20"/>
    <w:rsid w:val="00F81762"/>
    <w:rsid w:val="00F82A2F"/>
    <w:rsid w:val="00F977B8"/>
    <w:rsid w:val="00FA0280"/>
    <w:rsid w:val="00FA0520"/>
    <w:rsid w:val="00FA1D64"/>
    <w:rsid w:val="00FA27E8"/>
    <w:rsid w:val="00FA413C"/>
    <w:rsid w:val="00FA5890"/>
    <w:rsid w:val="00FA650C"/>
    <w:rsid w:val="00FA7929"/>
    <w:rsid w:val="00FA7941"/>
    <w:rsid w:val="00FB153B"/>
    <w:rsid w:val="00FB50B8"/>
    <w:rsid w:val="00FB71A1"/>
    <w:rsid w:val="00FB71EA"/>
    <w:rsid w:val="00FB7DF1"/>
    <w:rsid w:val="00FC2B0E"/>
    <w:rsid w:val="00FC47D3"/>
    <w:rsid w:val="00FC6BCA"/>
    <w:rsid w:val="00FC76E0"/>
    <w:rsid w:val="00FD0118"/>
    <w:rsid w:val="00FD439C"/>
    <w:rsid w:val="00FD56C2"/>
    <w:rsid w:val="00FD5DBE"/>
    <w:rsid w:val="00FD6E2A"/>
    <w:rsid w:val="00FD7C00"/>
    <w:rsid w:val="00FE0983"/>
    <w:rsid w:val="00FE2D76"/>
    <w:rsid w:val="00FE3B08"/>
    <w:rsid w:val="00FE5918"/>
    <w:rsid w:val="00FE5A21"/>
    <w:rsid w:val="00FE680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link w:val="Recuodecorpodetexto2Char"/>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Recuodecorpodetexto2Char">
    <w:name w:val="Recuo de corpo de texto 2 Char"/>
    <w:link w:val="Recuodecorpodetexto2"/>
    <w:rsid w:val="0087253D"/>
    <w:rPr>
      <w:sz w:val="22"/>
      <w:szCs w:val="22"/>
    </w:rPr>
  </w:style>
  <w:style w:type="paragraph" w:customStyle="1" w:styleId="msolistparagraph0">
    <w:name w:val="msolistparagraph"/>
    <w:basedOn w:val="Normal"/>
    <w:rsid w:val="00AF7AFE"/>
    <w:pPr>
      <w:spacing w:after="0" w:line="240" w:lineRule="auto"/>
      <w:ind w:left="708"/>
    </w:pPr>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link w:val="Recuodecorpodetexto2Char"/>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Recuodecorpodetexto2Char">
    <w:name w:val="Recuo de corpo de texto 2 Char"/>
    <w:link w:val="Recuodecorpodetexto2"/>
    <w:rsid w:val="0087253D"/>
    <w:rPr>
      <w:sz w:val="22"/>
      <w:szCs w:val="22"/>
    </w:rPr>
  </w:style>
  <w:style w:type="paragraph" w:customStyle="1" w:styleId="msolistparagraph0">
    <w:name w:val="msolistparagraph"/>
    <w:basedOn w:val="Normal"/>
    <w:rsid w:val="00AF7AFE"/>
    <w:pPr>
      <w:spacing w:after="0" w:line="240" w:lineRule="auto"/>
      <w:ind w:left="708"/>
    </w:pPr>
    <w:rPr>
      <w:rFonts w:ascii="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15350747">
      <w:bodyDiv w:val="1"/>
      <w:marLeft w:val="0"/>
      <w:marRight w:val="0"/>
      <w:marTop w:val="0"/>
      <w:marBottom w:val="0"/>
      <w:divBdr>
        <w:top w:val="none" w:sz="0" w:space="0" w:color="auto"/>
        <w:left w:val="none" w:sz="0" w:space="0" w:color="auto"/>
        <w:bottom w:val="none" w:sz="0" w:space="0" w:color="auto"/>
        <w:right w:val="none" w:sz="0" w:space="0" w:color="auto"/>
      </w:divBdr>
    </w:div>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hyperlink" Target="mailto:cpl.saudeto@gmail.com" TargetMode="External"/><Relationship Id="rId18" Type="http://schemas.openxmlformats.org/officeDocument/2006/relationships/hyperlink" Target="mailto:superintendencia.licitacao@saude.to.gov.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uperintendencia.licitacao.to.gov.br" TargetMode="External"/><Relationship Id="rId17" Type="http://schemas.openxmlformats.org/officeDocument/2006/relationships/hyperlink" Target="http://www.planalto.gov.br/ccivil_03/leis/2002/L10406.htm" TargetMode="External"/><Relationship Id="rId2" Type="http://schemas.openxmlformats.org/officeDocument/2006/relationships/numbering" Target="numbering.xml"/><Relationship Id="rId16" Type="http://schemas.openxmlformats.org/officeDocument/2006/relationships/hyperlink" Target="http://www.comprasgovernamentais.gov.b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pl.saudeto@gmail.com" TargetMode="External"/><Relationship Id="rId5" Type="http://schemas.openxmlformats.org/officeDocument/2006/relationships/webSettings" Target="webSettings.xml"/><Relationship Id="rId15" Type="http://schemas.openxmlformats.org/officeDocument/2006/relationships/hyperlink" Target="http://www.comprasgovernamentais.gov.br" TargetMode="External"/><Relationship Id="rId23" Type="http://schemas.microsoft.com/office/2007/relationships/stylesWithEffects" Target="stylesWithEffects.xml"/><Relationship Id="rId10" Type="http://schemas.openxmlformats.org/officeDocument/2006/relationships/hyperlink" Target="mailto:superintendencia.licitacao.to.gov.b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prasgovernamentais.gov.br" TargetMode="External"/><Relationship Id="rId14" Type="http://schemas.openxmlformats.org/officeDocument/2006/relationships/hyperlink" Target="http://www.comprasgovernamentais.gov.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0B9AB-8874-4A79-B9AB-AEBD37A3B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26</Pages>
  <Words>13121</Words>
  <Characters>75922</Characters>
  <Application>Microsoft Office Word</Application>
  <DocSecurity>0</DocSecurity>
  <Lines>632</Lines>
  <Paragraphs>177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88866</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kemelarolindo</cp:lastModifiedBy>
  <cp:revision>91</cp:revision>
  <cp:lastPrinted>2017-12-26T14:04:00Z</cp:lastPrinted>
  <dcterms:created xsi:type="dcterms:W3CDTF">2017-10-02T18:14:00Z</dcterms:created>
  <dcterms:modified xsi:type="dcterms:W3CDTF">2017-12-26T14:04:00Z</dcterms:modified>
</cp:coreProperties>
</file>