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5D" w:rsidRDefault="0081395D" w:rsidP="00D222D6">
      <w:pPr>
        <w:widowControl w:val="0"/>
        <w:autoSpaceDE w:val="0"/>
        <w:autoSpaceDN w:val="0"/>
        <w:adjustRightInd w:val="0"/>
        <w:spacing w:after="0" w:line="240" w:lineRule="auto"/>
        <w:contextualSpacing/>
        <w:jc w:val="center"/>
        <w:rPr>
          <w:b/>
          <w:bCs/>
          <w:color w:val="000000"/>
          <w:spacing w:val="-1"/>
          <w:sz w:val="20"/>
          <w:szCs w:val="20"/>
        </w:rPr>
      </w:pPr>
      <w:bookmarkStart w:id="0" w:name="_GoBack"/>
      <w:bookmarkEnd w:id="0"/>
    </w:p>
    <w:p w:rsidR="00E30274" w:rsidRPr="00FC47D3" w:rsidRDefault="00E30274" w:rsidP="00D222D6">
      <w:pPr>
        <w:widowControl w:val="0"/>
        <w:autoSpaceDE w:val="0"/>
        <w:autoSpaceDN w:val="0"/>
        <w:adjustRightInd w:val="0"/>
        <w:spacing w:after="0" w:line="240" w:lineRule="auto"/>
        <w:contextualSpacing/>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3"/>
          <w:sz w:val="20"/>
          <w:szCs w:val="20"/>
        </w:rPr>
        <w:t>D</w:t>
      </w:r>
      <w:r w:rsidRPr="00FC47D3">
        <w:rPr>
          <w:b/>
          <w:bCs/>
          <w:color w:val="000000"/>
          <w:sz w:val="20"/>
          <w:szCs w:val="20"/>
        </w:rPr>
        <w:t>O</w:t>
      </w:r>
      <w:r>
        <w:rPr>
          <w:b/>
          <w:bCs/>
          <w:color w:val="000000"/>
          <w:spacing w:val="-1"/>
          <w:sz w:val="20"/>
          <w:szCs w:val="20"/>
        </w:rPr>
        <w:t>EDITAL</w:t>
      </w:r>
    </w:p>
    <w:p w:rsidR="001A51BF" w:rsidRPr="00FC47D3" w:rsidRDefault="001A51BF" w:rsidP="00D222D6">
      <w:pPr>
        <w:widowControl w:val="0"/>
        <w:autoSpaceDE w:val="0"/>
        <w:autoSpaceDN w:val="0"/>
        <w:adjustRightInd w:val="0"/>
        <w:spacing w:after="0" w:line="240" w:lineRule="auto"/>
        <w:contextualSpacing/>
        <w:rPr>
          <w:color w:val="000000"/>
          <w:sz w:val="20"/>
          <w:szCs w:val="20"/>
        </w:rPr>
      </w:pPr>
    </w:p>
    <w:p w:rsidR="003313B0" w:rsidRPr="00FC47D3" w:rsidRDefault="003313B0" w:rsidP="00D222D6">
      <w:pPr>
        <w:widowControl w:val="0"/>
        <w:autoSpaceDE w:val="0"/>
        <w:autoSpaceDN w:val="0"/>
        <w:adjustRightInd w:val="0"/>
        <w:spacing w:after="0" w:line="240" w:lineRule="auto"/>
        <w:ind w:left="753"/>
        <w:contextualSpacing/>
        <w:rPr>
          <w:b/>
          <w:bCs/>
          <w:color w:val="000000"/>
          <w:sz w:val="20"/>
          <w:szCs w:val="20"/>
        </w:rPr>
      </w:pPr>
      <w:r w:rsidRPr="00FC47D3">
        <w:rPr>
          <w:b/>
          <w:bCs/>
          <w:color w:val="000000"/>
          <w:sz w:val="20"/>
          <w:szCs w:val="20"/>
        </w:rPr>
        <w:t>PREÂMBULO</w:t>
      </w:r>
    </w:p>
    <w:p w:rsidR="00754F8B" w:rsidRPr="0072517B" w:rsidRDefault="00754F8B" w:rsidP="00E13AF5">
      <w:pPr>
        <w:pStyle w:val="PargrafodaLista"/>
        <w:widowControl w:val="0"/>
        <w:numPr>
          <w:ilvl w:val="0"/>
          <w:numId w:val="148"/>
        </w:numPr>
        <w:autoSpaceDE w:val="0"/>
        <w:autoSpaceDN w:val="0"/>
        <w:adjustRightInd w:val="0"/>
        <w:spacing w:after="0" w:line="240" w:lineRule="auto"/>
        <w:rPr>
          <w:color w:val="000000"/>
          <w:sz w:val="20"/>
          <w:szCs w:val="20"/>
        </w:rPr>
      </w:pPr>
      <w:r w:rsidRPr="0072517B">
        <w:rPr>
          <w:b/>
          <w:bCs/>
          <w:color w:val="000000"/>
          <w:spacing w:val="-1"/>
          <w:sz w:val="20"/>
          <w:szCs w:val="20"/>
        </w:rPr>
        <w:t>D</w:t>
      </w:r>
      <w:r w:rsidRPr="0072517B">
        <w:rPr>
          <w:b/>
          <w:bCs/>
          <w:color w:val="000000"/>
          <w:sz w:val="20"/>
          <w:szCs w:val="20"/>
        </w:rPr>
        <w:t>O</w:t>
      </w:r>
      <w:r w:rsidRPr="0072517B">
        <w:rPr>
          <w:b/>
          <w:bCs/>
          <w:color w:val="000000"/>
          <w:spacing w:val="-1"/>
          <w:sz w:val="20"/>
          <w:szCs w:val="20"/>
        </w:rPr>
        <w:t>O</w:t>
      </w:r>
      <w:r w:rsidRPr="0072517B">
        <w:rPr>
          <w:b/>
          <w:bCs/>
          <w:color w:val="000000"/>
          <w:spacing w:val="1"/>
          <w:sz w:val="20"/>
          <w:szCs w:val="20"/>
        </w:rPr>
        <w:t>B</w:t>
      </w:r>
      <w:r w:rsidRPr="0072517B">
        <w:rPr>
          <w:b/>
          <w:bCs/>
          <w:color w:val="000000"/>
          <w:sz w:val="20"/>
          <w:szCs w:val="20"/>
        </w:rPr>
        <w:t>J</w:t>
      </w:r>
      <w:r w:rsidRPr="0072517B">
        <w:rPr>
          <w:b/>
          <w:bCs/>
          <w:color w:val="000000"/>
          <w:spacing w:val="-1"/>
          <w:sz w:val="20"/>
          <w:szCs w:val="20"/>
        </w:rPr>
        <w:t>E</w:t>
      </w:r>
      <w:r w:rsidRPr="0072517B">
        <w:rPr>
          <w:b/>
          <w:bCs/>
          <w:color w:val="000000"/>
          <w:spacing w:val="-3"/>
          <w:sz w:val="20"/>
          <w:szCs w:val="20"/>
        </w:rPr>
        <w:t>T</w:t>
      </w:r>
      <w:r w:rsidRPr="0072517B">
        <w:rPr>
          <w:b/>
          <w:bCs/>
          <w:color w:val="000000"/>
          <w:sz w:val="20"/>
          <w:szCs w:val="20"/>
        </w:rPr>
        <w:t>O</w:t>
      </w:r>
    </w:p>
    <w:p w:rsidR="00754F8B" w:rsidRPr="0072517B" w:rsidRDefault="00754F8B" w:rsidP="00E13AF5">
      <w:pPr>
        <w:pStyle w:val="PargrafodaLista"/>
        <w:widowControl w:val="0"/>
        <w:numPr>
          <w:ilvl w:val="0"/>
          <w:numId w:val="148"/>
        </w:numPr>
        <w:autoSpaceDE w:val="0"/>
        <w:autoSpaceDN w:val="0"/>
        <w:adjustRightInd w:val="0"/>
        <w:spacing w:after="0" w:line="240" w:lineRule="auto"/>
        <w:rPr>
          <w:color w:val="000000"/>
          <w:sz w:val="20"/>
          <w:szCs w:val="20"/>
        </w:rPr>
      </w:pPr>
      <w:r w:rsidRPr="0072517B">
        <w:rPr>
          <w:b/>
          <w:bCs/>
          <w:color w:val="000000"/>
          <w:spacing w:val="-1"/>
          <w:sz w:val="20"/>
          <w:szCs w:val="20"/>
        </w:rPr>
        <w:t>D</w:t>
      </w:r>
      <w:r w:rsidRPr="0072517B">
        <w:rPr>
          <w:b/>
          <w:bCs/>
          <w:color w:val="000000"/>
          <w:sz w:val="20"/>
          <w:szCs w:val="20"/>
        </w:rPr>
        <w:t>A</w:t>
      </w:r>
      <w:r w:rsidRPr="0072517B">
        <w:rPr>
          <w:b/>
          <w:bCs/>
          <w:color w:val="000000"/>
          <w:spacing w:val="2"/>
          <w:sz w:val="20"/>
          <w:szCs w:val="20"/>
        </w:rPr>
        <w:t>S CONDIÇÕES PARA PARTICIPAÇÃO</w:t>
      </w:r>
    </w:p>
    <w:p w:rsidR="00754F8B" w:rsidRPr="0072517B" w:rsidRDefault="00754F8B" w:rsidP="00E13AF5">
      <w:pPr>
        <w:pStyle w:val="PargrafodaLista"/>
        <w:widowControl w:val="0"/>
        <w:numPr>
          <w:ilvl w:val="0"/>
          <w:numId w:val="148"/>
        </w:numPr>
        <w:autoSpaceDE w:val="0"/>
        <w:autoSpaceDN w:val="0"/>
        <w:adjustRightInd w:val="0"/>
        <w:spacing w:after="0" w:line="240" w:lineRule="auto"/>
        <w:rPr>
          <w:color w:val="000000"/>
          <w:sz w:val="20"/>
          <w:szCs w:val="20"/>
        </w:rPr>
      </w:pPr>
      <w:r w:rsidRPr="0072517B">
        <w:rPr>
          <w:b/>
          <w:bCs/>
          <w:color w:val="000000"/>
          <w:spacing w:val="-1"/>
          <w:sz w:val="20"/>
          <w:szCs w:val="20"/>
        </w:rPr>
        <w:t>DO CREDENCIAMENTO E DA REPRESENTAÇÃO</w:t>
      </w:r>
    </w:p>
    <w:p w:rsidR="00754F8B" w:rsidRPr="0072517B" w:rsidRDefault="00754F8B" w:rsidP="00E13AF5">
      <w:pPr>
        <w:pStyle w:val="PargrafodaLista"/>
        <w:widowControl w:val="0"/>
        <w:numPr>
          <w:ilvl w:val="0"/>
          <w:numId w:val="148"/>
        </w:numPr>
        <w:autoSpaceDE w:val="0"/>
        <w:autoSpaceDN w:val="0"/>
        <w:adjustRightInd w:val="0"/>
        <w:spacing w:after="0" w:line="240" w:lineRule="auto"/>
        <w:rPr>
          <w:color w:val="000000"/>
          <w:sz w:val="20"/>
          <w:szCs w:val="20"/>
        </w:rPr>
      </w:pPr>
      <w:r w:rsidRPr="0072517B">
        <w:rPr>
          <w:b/>
          <w:bCs/>
          <w:color w:val="000000"/>
          <w:spacing w:val="-1"/>
          <w:sz w:val="20"/>
          <w:szCs w:val="20"/>
        </w:rPr>
        <w:t xml:space="preserve">DA IMPUGNAÇÃO DO </w:t>
      </w:r>
      <w:r w:rsidR="005F6698" w:rsidRPr="0072517B">
        <w:rPr>
          <w:b/>
          <w:bCs/>
          <w:color w:val="000000"/>
          <w:spacing w:val="-1"/>
          <w:sz w:val="20"/>
          <w:szCs w:val="20"/>
        </w:rPr>
        <w:t>EDITAL</w:t>
      </w:r>
      <w:r w:rsidRPr="0072517B">
        <w:rPr>
          <w:b/>
          <w:bCs/>
          <w:color w:val="000000"/>
          <w:spacing w:val="-1"/>
          <w:sz w:val="20"/>
          <w:szCs w:val="20"/>
        </w:rPr>
        <w:t xml:space="preserve"> E DOS ESCLARECIMENTOS</w:t>
      </w:r>
    </w:p>
    <w:p w:rsidR="00754F8B" w:rsidRPr="0072517B" w:rsidRDefault="00754F8B" w:rsidP="00E13AF5">
      <w:pPr>
        <w:pStyle w:val="PargrafodaLista"/>
        <w:widowControl w:val="0"/>
        <w:numPr>
          <w:ilvl w:val="0"/>
          <w:numId w:val="148"/>
        </w:numPr>
        <w:autoSpaceDE w:val="0"/>
        <w:autoSpaceDN w:val="0"/>
        <w:adjustRightInd w:val="0"/>
        <w:spacing w:after="0" w:line="240" w:lineRule="auto"/>
        <w:rPr>
          <w:color w:val="000000"/>
          <w:sz w:val="20"/>
          <w:szCs w:val="20"/>
        </w:rPr>
      </w:pPr>
      <w:r w:rsidRPr="0072517B">
        <w:rPr>
          <w:b/>
          <w:bCs/>
          <w:color w:val="000000"/>
          <w:spacing w:val="-1"/>
          <w:sz w:val="20"/>
          <w:szCs w:val="20"/>
        </w:rPr>
        <w:t>DO ENVIO DAS PROPOSTAS</w:t>
      </w:r>
    </w:p>
    <w:p w:rsidR="00754F8B" w:rsidRPr="0072517B" w:rsidRDefault="00754F8B" w:rsidP="00E13AF5">
      <w:pPr>
        <w:pStyle w:val="PargrafodaLista"/>
        <w:widowControl w:val="0"/>
        <w:numPr>
          <w:ilvl w:val="0"/>
          <w:numId w:val="148"/>
        </w:numPr>
        <w:autoSpaceDE w:val="0"/>
        <w:autoSpaceDN w:val="0"/>
        <w:adjustRightInd w:val="0"/>
        <w:spacing w:after="0" w:line="240" w:lineRule="auto"/>
        <w:ind w:right="430"/>
        <w:rPr>
          <w:color w:val="000000"/>
          <w:sz w:val="20"/>
          <w:szCs w:val="20"/>
        </w:rPr>
      </w:pPr>
      <w:r w:rsidRPr="0072517B">
        <w:rPr>
          <w:b/>
          <w:bCs/>
          <w:color w:val="000000"/>
          <w:spacing w:val="-1"/>
          <w:sz w:val="20"/>
          <w:szCs w:val="20"/>
        </w:rPr>
        <w:t>DA SESSÃO PÚBLICA</w:t>
      </w:r>
    </w:p>
    <w:p w:rsidR="00754F8B" w:rsidRPr="0072517B" w:rsidRDefault="00754F8B" w:rsidP="00E13AF5">
      <w:pPr>
        <w:pStyle w:val="PargrafodaLista"/>
        <w:widowControl w:val="0"/>
        <w:numPr>
          <w:ilvl w:val="0"/>
          <w:numId w:val="148"/>
        </w:numPr>
        <w:autoSpaceDE w:val="0"/>
        <w:autoSpaceDN w:val="0"/>
        <w:adjustRightInd w:val="0"/>
        <w:spacing w:after="0" w:line="240" w:lineRule="auto"/>
        <w:rPr>
          <w:color w:val="000000"/>
          <w:sz w:val="20"/>
          <w:szCs w:val="20"/>
        </w:rPr>
      </w:pPr>
      <w:r w:rsidRPr="0072517B">
        <w:rPr>
          <w:b/>
          <w:bCs/>
          <w:color w:val="000000"/>
          <w:spacing w:val="-1"/>
          <w:sz w:val="20"/>
          <w:szCs w:val="20"/>
        </w:rPr>
        <w:t>DA CLASSIFICAÇÃO DAS PROPOSTAS</w:t>
      </w:r>
    </w:p>
    <w:p w:rsidR="00754F8B" w:rsidRPr="0072517B" w:rsidRDefault="00754F8B" w:rsidP="00E13AF5">
      <w:pPr>
        <w:pStyle w:val="PargrafodaLista"/>
        <w:widowControl w:val="0"/>
        <w:numPr>
          <w:ilvl w:val="0"/>
          <w:numId w:val="148"/>
        </w:numPr>
        <w:autoSpaceDE w:val="0"/>
        <w:autoSpaceDN w:val="0"/>
        <w:adjustRightInd w:val="0"/>
        <w:spacing w:after="0" w:line="240" w:lineRule="auto"/>
        <w:rPr>
          <w:color w:val="000000"/>
          <w:sz w:val="20"/>
          <w:szCs w:val="20"/>
        </w:rPr>
      </w:pPr>
      <w:r w:rsidRPr="0072517B">
        <w:rPr>
          <w:b/>
          <w:bCs/>
          <w:color w:val="000000"/>
          <w:spacing w:val="-1"/>
          <w:sz w:val="20"/>
          <w:szCs w:val="20"/>
        </w:rPr>
        <w:t>DA FORMULAÇÃO DOS LANCES</w:t>
      </w:r>
    </w:p>
    <w:p w:rsidR="00754F8B" w:rsidRPr="0072517B" w:rsidRDefault="00AB4A78" w:rsidP="00E13AF5">
      <w:pPr>
        <w:pStyle w:val="PargrafodaLista"/>
        <w:widowControl w:val="0"/>
        <w:numPr>
          <w:ilvl w:val="0"/>
          <w:numId w:val="148"/>
        </w:numPr>
        <w:autoSpaceDE w:val="0"/>
        <w:autoSpaceDN w:val="0"/>
        <w:adjustRightInd w:val="0"/>
        <w:spacing w:after="0" w:line="240" w:lineRule="auto"/>
        <w:rPr>
          <w:color w:val="000000"/>
          <w:sz w:val="20"/>
          <w:szCs w:val="20"/>
        </w:rPr>
      </w:pPr>
      <w:r w:rsidRPr="0072517B">
        <w:rPr>
          <w:b/>
          <w:bCs/>
          <w:color w:val="000000"/>
          <w:sz w:val="20"/>
          <w:szCs w:val="20"/>
        </w:rPr>
        <w:t>DO BENEFÍCIO ÀS MICROEMPRESAS E EMPRESAS DE PEQUENO PORTE</w:t>
      </w:r>
    </w:p>
    <w:p w:rsidR="00754F8B" w:rsidRPr="0072517B" w:rsidRDefault="00C22078" w:rsidP="00E13AF5">
      <w:pPr>
        <w:pStyle w:val="PargrafodaLista"/>
        <w:widowControl w:val="0"/>
        <w:numPr>
          <w:ilvl w:val="0"/>
          <w:numId w:val="148"/>
        </w:numPr>
        <w:autoSpaceDE w:val="0"/>
        <w:autoSpaceDN w:val="0"/>
        <w:adjustRightInd w:val="0"/>
        <w:spacing w:after="0" w:line="240" w:lineRule="auto"/>
        <w:rPr>
          <w:color w:val="000000"/>
          <w:sz w:val="20"/>
          <w:szCs w:val="20"/>
        </w:rPr>
      </w:pPr>
      <w:r w:rsidRPr="0072517B">
        <w:rPr>
          <w:b/>
          <w:bCs/>
          <w:color w:val="000000"/>
          <w:sz w:val="20"/>
          <w:szCs w:val="20"/>
        </w:rPr>
        <w:t>DA NEGOCIAÇÃO</w:t>
      </w:r>
    </w:p>
    <w:p w:rsidR="00754F8B" w:rsidRPr="0072517B" w:rsidRDefault="00754F8B" w:rsidP="00E13AF5">
      <w:pPr>
        <w:pStyle w:val="PargrafodaLista"/>
        <w:widowControl w:val="0"/>
        <w:numPr>
          <w:ilvl w:val="0"/>
          <w:numId w:val="148"/>
        </w:numPr>
        <w:autoSpaceDE w:val="0"/>
        <w:autoSpaceDN w:val="0"/>
        <w:adjustRightInd w:val="0"/>
        <w:spacing w:after="0" w:line="240" w:lineRule="auto"/>
        <w:rPr>
          <w:color w:val="000000"/>
          <w:sz w:val="20"/>
          <w:szCs w:val="20"/>
        </w:rPr>
      </w:pPr>
      <w:r w:rsidRPr="0072517B">
        <w:rPr>
          <w:b/>
          <w:bCs/>
          <w:color w:val="000000"/>
          <w:spacing w:val="-1"/>
          <w:sz w:val="20"/>
          <w:szCs w:val="20"/>
        </w:rPr>
        <w:t>DOS CRITÉRIOS DE JULGAMENTO DAS PROPOSTAS</w:t>
      </w:r>
    </w:p>
    <w:p w:rsidR="00754F8B" w:rsidRPr="0072517B" w:rsidRDefault="00C22078" w:rsidP="00E13AF5">
      <w:pPr>
        <w:pStyle w:val="PargrafodaLista"/>
        <w:widowControl w:val="0"/>
        <w:numPr>
          <w:ilvl w:val="0"/>
          <w:numId w:val="148"/>
        </w:numPr>
        <w:autoSpaceDE w:val="0"/>
        <w:autoSpaceDN w:val="0"/>
        <w:adjustRightInd w:val="0"/>
        <w:spacing w:after="0" w:line="240" w:lineRule="auto"/>
        <w:rPr>
          <w:color w:val="000000"/>
          <w:sz w:val="20"/>
          <w:szCs w:val="20"/>
        </w:rPr>
      </w:pPr>
      <w:r w:rsidRPr="0072517B">
        <w:rPr>
          <w:b/>
          <w:bCs/>
          <w:color w:val="000000"/>
          <w:spacing w:val="-1"/>
          <w:sz w:val="20"/>
          <w:szCs w:val="20"/>
        </w:rPr>
        <w:t>DA ACEITABILIDADE DA PROPOSTA</w:t>
      </w:r>
    </w:p>
    <w:p w:rsidR="00754F8B" w:rsidRPr="0072517B" w:rsidRDefault="00C22078" w:rsidP="00E13AF5">
      <w:pPr>
        <w:pStyle w:val="PargrafodaLista"/>
        <w:widowControl w:val="0"/>
        <w:numPr>
          <w:ilvl w:val="0"/>
          <w:numId w:val="148"/>
        </w:numPr>
        <w:autoSpaceDE w:val="0"/>
        <w:autoSpaceDN w:val="0"/>
        <w:adjustRightInd w:val="0"/>
        <w:spacing w:after="0" w:line="240" w:lineRule="auto"/>
        <w:rPr>
          <w:b/>
          <w:bCs/>
          <w:color w:val="000000"/>
          <w:spacing w:val="-1"/>
          <w:sz w:val="20"/>
          <w:szCs w:val="20"/>
        </w:rPr>
      </w:pPr>
      <w:r w:rsidRPr="0072517B">
        <w:rPr>
          <w:b/>
          <w:bCs/>
          <w:color w:val="000000"/>
          <w:sz w:val="20"/>
          <w:szCs w:val="20"/>
        </w:rPr>
        <w:t>DA HABILITAÇÃO</w:t>
      </w:r>
    </w:p>
    <w:p w:rsidR="00754F8B" w:rsidRPr="0072517B" w:rsidRDefault="00C22078" w:rsidP="00E13AF5">
      <w:pPr>
        <w:pStyle w:val="PargrafodaLista"/>
        <w:widowControl w:val="0"/>
        <w:numPr>
          <w:ilvl w:val="0"/>
          <w:numId w:val="148"/>
        </w:numPr>
        <w:autoSpaceDE w:val="0"/>
        <w:autoSpaceDN w:val="0"/>
        <w:adjustRightInd w:val="0"/>
        <w:spacing w:after="0" w:line="240" w:lineRule="auto"/>
        <w:ind w:right="-48"/>
        <w:rPr>
          <w:b/>
          <w:bCs/>
          <w:color w:val="000000"/>
          <w:sz w:val="20"/>
          <w:szCs w:val="20"/>
        </w:rPr>
      </w:pPr>
      <w:r w:rsidRPr="0072517B">
        <w:rPr>
          <w:b/>
          <w:bCs/>
          <w:color w:val="000000"/>
          <w:sz w:val="20"/>
          <w:szCs w:val="20"/>
        </w:rPr>
        <w:t>DOS RECURSOS</w:t>
      </w:r>
    </w:p>
    <w:p w:rsidR="00754F8B" w:rsidRPr="0072517B" w:rsidRDefault="00FA650C" w:rsidP="00E13AF5">
      <w:pPr>
        <w:pStyle w:val="PargrafodaLista"/>
        <w:widowControl w:val="0"/>
        <w:numPr>
          <w:ilvl w:val="0"/>
          <w:numId w:val="148"/>
        </w:numPr>
        <w:autoSpaceDE w:val="0"/>
        <w:autoSpaceDN w:val="0"/>
        <w:adjustRightInd w:val="0"/>
        <w:spacing w:after="0" w:line="240" w:lineRule="auto"/>
        <w:ind w:right="-48"/>
        <w:rPr>
          <w:b/>
          <w:bCs/>
          <w:color w:val="000000"/>
          <w:sz w:val="20"/>
          <w:szCs w:val="20"/>
        </w:rPr>
      </w:pPr>
      <w:r w:rsidRPr="0072517B">
        <w:rPr>
          <w:b/>
          <w:bCs/>
          <w:sz w:val="20"/>
          <w:szCs w:val="20"/>
        </w:rPr>
        <w:t>DA ADJUDICAÇÃO E DA HOMOLOGAÇÃO</w:t>
      </w:r>
    </w:p>
    <w:p w:rsidR="000B022E" w:rsidRPr="0072517B" w:rsidRDefault="005D663D" w:rsidP="00E13AF5">
      <w:pPr>
        <w:pStyle w:val="PargrafodaLista"/>
        <w:widowControl w:val="0"/>
        <w:numPr>
          <w:ilvl w:val="0"/>
          <w:numId w:val="148"/>
        </w:numPr>
        <w:autoSpaceDE w:val="0"/>
        <w:autoSpaceDN w:val="0"/>
        <w:adjustRightInd w:val="0"/>
        <w:spacing w:after="0" w:line="240" w:lineRule="auto"/>
        <w:ind w:right="-48"/>
        <w:rPr>
          <w:b/>
          <w:bCs/>
          <w:color w:val="000000"/>
          <w:sz w:val="20"/>
          <w:szCs w:val="20"/>
        </w:rPr>
      </w:pPr>
      <w:r w:rsidRPr="0072517B">
        <w:rPr>
          <w:b/>
          <w:bCs/>
          <w:color w:val="000000"/>
          <w:sz w:val="20"/>
          <w:szCs w:val="20"/>
        </w:rPr>
        <w:t>DO PAGAMENTO</w:t>
      </w:r>
    </w:p>
    <w:p w:rsidR="00754F8B" w:rsidRPr="0072517B" w:rsidRDefault="005D663D" w:rsidP="00E13AF5">
      <w:pPr>
        <w:pStyle w:val="PargrafodaLista"/>
        <w:widowControl w:val="0"/>
        <w:numPr>
          <w:ilvl w:val="0"/>
          <w:numId w:val="148"/>
        </w:numPr>
        <w:autoSpaceDE w:val="0"/>
        <w:autoSpaceDN w:val="0"/>
        <w:adjustRightInd w:val="0"/>
        <w:spacing w:after="0" w:line="240" w:lineRule="auto"/>
        <w:ind w:right="-48"/>
        <w:rPr>
          <w:b/>
          <w:bCs/>
          <w:color w:val="000000"/>
          <w:sz w:val="20"/>
          <w:szCs w:val="20"/>
        </w:rPr>
      </w:pPr>
      <w:r w:rsidRPr="0072517B">
        <w:rPr>
          <w:b/>
          <w:bCs/>
          <w:color w:val="000000"/>
          <w:sz w:val="20"/>
          <w:szCs w:val="20"/>
        </w:rPr>
        <w:t>DO CONTRATO E CONDIÇÕES PARA A CONTRATAÇÃO</w:t>
      </w:r>
    </w:p>
    <w:p w:rsidR="001B2171" w:rsidRPr="0072517B" w:rsidRDefault="001B2171" w:rsidP="00E13AF5">
      <w:pPr>
        <w:pStyle w:val="PargrafodaLista"/>
        <w:widowControl w:val="0"/>
        <w:numPr>
          <w:ilvl w:val="0"/>
          <w:numId w:val="148"/>
        </w:numPr>
        <w:autoSpaceDE w:val="0"/>
        <w:autoSpaceDN w:val="0"/>
        <w:adjustRightInd w:val="0"/>
        <w:spacing w:after="0" w:line="240" w:lineRule="auto"/>
        <w:ind w:right="-48"/>
        <w:rPr>
          <w:b/>
          <w:bCs/>
          <w:color w:val="000000"/>
          <w:sz w:val="20"/>
          <w:szCs w:val="20"/>
        </w:rPr>
      </w:pPr>
      <w:r w:rsidRPr="0072517B">
        <w:rPr>
          <w:b/>
          <w:bCs/>
          <w:color w:val="000000"/>
          <w:sz w:val="20"/>
          <w:szCs w:val="20"/>
        </w:rPr>
        <w:t>DO CRITÉRIO DE REAJUSTAMENTO</w:t>
      </w:r>
    </w:p>
    <w:p w:rsidR="00754F8B" w:rsidRPr="0072517B" w:rsidRDefault="008028A7" w:rsidP="00E13AF5">
      <w:pPr>
        <w:pStyle w:val="PargrafodaLista"/>
        <w:widowControl w:val="0"/>
        <w:numPr>
          <w:ilvl w:val="0"/>
          <w:numId w:val="148"/>
        </w:numPr>
        <w:autoSpaceDE w:val="0"/>
        <w:autoSpaceDN w:val="0"/>
        <w:adjustRightInd w:val="0"/>
        <w:spacing w:after="0" w:line="240" w:lineRule="auto"/>
        <w:ind w:right="-48"/>
        <w:rPr>
          <w:b/>
          <w:bCs/>
          <w:color w:val="000000"/>
          <w:sz w:val="20"/>
          <w:szCs w:val="20"/>
        </w:rPr>
      </w:pPr>
      <w:r w:rsidRPr="0072517B">
        <w:rPr>
          <w:b/>
          <w:bCs/>
          <w:color w:val="000000"/>
          <w:sz w:val="20"/>
          <w:szCs w:val="20"/>
        </w:rPr>
        <w:t>DAS SANÇÕES ADMINISTRATIVAS</w:t>
      </w:r>
    </w:p>
    <w:p w:rsidR="00754F8B" w:rsidRPr="0072517B" w:rsidRDefault="008028A7" w:rsidP="00E13AF5">
      <w:pPr>
        <w:pStyle w:val="PargrafodaLista"/>
        <w:widowControl w:val="0"/>
        <w:numPr>
          <w:ilvl w:val="0"/>
          <w:numId w:val="148"/>
        </w:numPr>
        <w:autoSpaceDE w:val="0"/>
        <w:autoSpaceDN w:val="0"/>
        <w:adjustRightInd w:val="0"/>
        <w:spacing w:after="0" w:line="240" w:lineRule="auto"/>
        <w:ind w:right="-48"/>
        <w:rPr>
          <w:b/>
          <w:bCs/>
          <w:color w:val="000000"/>
          <w:sz w:val="20"/>
          <w:szCs w:val="20"/>
        </w:rPr>
      </w:pPr>
      <w:r w:rsidRPr="0072517B">
        <w:rPr>
          <w:b/>
          <w:bCs/>
          <w:color w:val="000000"/>
          <w:sz w:val="20"/>
          <w:szCs w:val="20"/>
        </w:rPr>
        <w:t>DAS DISPOSIÇÕES GERAIS</w:t>
      </w:r>
    </w:p>
    <w:p w:rsidR="00754F8B" w:rsidRPr="0072517B" w:rsidRDefault="008028A7" w:rsidP="00E13AF5">
      <w:pPr>
        <w:pStyle w:val="PargrafodaLista"/>
        <w:widowControl w:val="0"/>
        <w:numPr>
          <w:ilvl w:val="0"/>
          <w:numId w:val="148"/>
        </w:numPr>
        <w:autoSpaceDE w:val="0"/>
        <w:autoSpaceDN w:val="0"/>
        <w:adjustRightInd w:val="0"/>
        <w:spacing w:after="0" w:line="240" w:lineRule="auto"/>
        <w:ind w:right="-48"/>
        <w:rPr>
          <w:b/>
          <w:bCs/>
          <w:color w:val="000000"/>
          <w:sz w:val="20"/>
          <w:szCs w:val="20"/>
        </w:rPr>
      </w:pPr>
      <w:r w:rsidRPr="0072517B">
        <w:rPr>
          <w:b/>
          <w:bCs/>
          <w:color w:val="000000"/>
          <w:sz w:val="20"/>
          <w:szCs w:val="20"/>
        </w:rPr>
        <w:t>DO FORO</w:t>
      </w:r>
    </w:p>
    <w:p w:rsidR="0072517B" w:rsidRDefault="0072517B" w:rsidP="00D222D6">
      <w:pPr>
        <w:widowControl w:val="0"/>
        <w:tabs>
          <w:tab w:val="left" w:pos="6663"/>
          <w:tab w:val="left" w:pos="10300"/>
        </w:tabs>
        <w:autoSpaceDE w:val="0"/>
        <w:autoSpaceDN w:val="0"/>
        <w:adjustRightInd w:val="0"/>
        <w:spacing w:after="0" w:line="240" w:lineRule="auto"/>
        <w:ind w:left="1113" w:right="-48" w:hanging="360"/>
        <w:contextualSpacing/>
        <w:rPr>
          <w:b/>
          <w:bCs/>
          <w:color w:val="000000"/>
          <w:sz w:val="20"/>
          <w:szCs w:val="20"/>
        </w:rPr>
      </w:pPr>
    </w:p>
    <w:p w:rsidR="00754F8B" w:rsidRPr="00FC47D3" w:rsidRDefault="00754F8B" w:rsidP="00D222D6">
      <w:pPr>
        <w:widowControl w:val="0"/>
        <w:tabs>
          <w:tab w:val="left" w:pos="6663"/>
          <w:tab w:val="left" w:pos="10300"/>
        </w:tabs>
        <w:autoSpaceDE w:val="0"/>
        <w:autoSpaceDN w:val="0"/>
        <w:adjustRightInd w:val="0"/>
        <w:spacing w:after="0" w:line="240" w:lineRule="auto"/>
        <w:ind w:left="1113" w:right="-48" w:hanging="360"/>
        <w:contextualSpacing/>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D222D6">
      <w:pPr>
        <w:widowControl w:val="0"/>
        <w:autoSpaceDE w:val="0"/>
        <w:autoSpaceDN w:val="0"/>
        <w:adjustRightInd w:val="0"/>
        <w:spacing w:after="0" w:line="240" w:lineRule="auto"/>
        <w:ind w:left="1101"/>
        <w:contextualSpacing/>
        <w:rPr>
          <w:b/>
          <w:color w:val="000000"/>
          <w:spacing w:val="-1"/>
          <w:sz w:val="20"/>
          <w:szCs w:val="20"/>
        </w:rPr>
      </w:pPr>
      <w:r w:rsidRPr="00FC47D3">
        <w:rPr>
          <w:b/>
          <w:color w:val="000000"/>
          <w:spacing w:val="-1"/>
          <w:sz w:val="20"/>
          <w:szCs w:val="20"/>
        </w:rPr>
        <w:t>ANEXOS</w:t>
      </w:r>
    </w:p>
    <w:p w:rsidR="005D646A" w:rsidRDefault="001A51BF" w:rsidP="00D222D6">
      <w:pPr>
        <w:widowControl w:val="0"/>
        <w:autoSpaceDE w:val="0"/>
        <w:autoSpaceDN w:val="0"/>
        <w:adjustRightInd w:val="0"/>
        <w:spacing w:after="0" w:line="240" w:lineRule="auto"/>
        <w:ind w:left="1101"/>
        <w:contextualSpacing/>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sidR="005D646A">
        <w:rPr>
          <w:color w:val="000000"/>
          <w:sz w:val="20"/>
          <w:szCs w:val="20"/>
        </w:rPr>
        <w:t>–</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 xml:space="preserve">os </w:t>
      </w:r>
      <w:r w:rsidR="00176A65">
        <w:rPr>
          <w:rFonts w:eastAsia="Batang" w:cs="Courier New"/>
          <w:color w:val="000000"/>
          <w:sz w:val="20"/>
          <w:szCs w:val="20"/>
        </w:rPr>
        <w:t>Serviços</w:t>
      </w:r>
    </w:p>
    <w:p w:rsidR="001A51BF" w:rsidRPr="00FC47D3" w:rsidRDefault="005D646A" w:rsidP="00D222D6">
      <w:pPr>
        <w:widowControl w:val="0"/>
        <w:autoSpaceDE w:val="0"/>
        <w:autoSpaceDN w:val="0"/>
        <w:adjustRightInd w:val="0"/>
        <w:spacing w:after="0" w:line="240" w:lineRule="auto"/>
        <w:ind w:left="1101"/>
        <w:contextualSpacing/>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Default="001A51BF" w:rsidP="003E5537">
      <w:pPr>
        <w:widowControl w:val="0"/>
        <w:autoSpaceDE w:val="0"/>
        <w:autoSpaceDN w:val="0"/>
        <w:adjustRightInd w:val="0"/>
        <w:spacing w:after="0" w:line="240" w:lineRule="auto"/>
        <w:ind w:left="1101"/>
        <w:contextualSpacing/>
        <w:rPr>
          <w:bCs/>
          <w:spacing w:val="-2"/>
          <w:sz w:val="20"/>
          <w:szCs w:val="20"/>
        </w:rPr>
      </w:pPr>
      <w:r w:rsidRPr="00FC47D3">
        <w:rPr>
          <w:bCs/>
          <w:spacing w:val="-1"/>
          <w:sz w:val="20"/>
          <w:szCs w:val="20"/>
        </w:rPr>
        <w:t>ANEX</w:t>
      </w:r>
      <w:r w:rsidRPr="00FC47D3">
        <w:rPr>
          <w:bCs/>
          <w:sz w:val="20"/>
          <w:szCs w:val="20"/>
        </w:rPr>
        <w:t>OI</w:t>
      </w:r>
      <w:r w:rsidR="006A6F97">
        <w:rPr>
          <w:bCs/>
          <w:sz w:val="20"/>
          <w:szCs w:val="20"/>
        </w:rPr>
        <w:t>I</w:t>
      </w:r>
      <w:r w:rsidR="005D646A">
        <w:rPr>
          <w:bCs/>
          <w:sz w:val="20"/>
          <w:szCs w:val="20"/>
        </w:rPr>
        <w:t>I</w:t>
      </w:r>
      <w:r w:rsidR="006A6F97">
        <w:rPr>
          <w:bCs/>
          <w:sz w:val="20"/>
          <w:szCs w:val="20"/>
        </w:rPr>
        <w:t>–</w:t>
      </w:r>
      <w:r w:rsidR="006A6F97">
        <w:rPr>
          <w:bCs/>
          <w:spacing w:val="-2"/>
          <w:sz w:val="20"/>
          <w:szCs w:val="20"/>
        </w:rPr>
        <w:t>Minuta de Contrato</w:t>
      </w:r>
    </w:p>
    <w:p w:rsidR="005106BF" w:rsidRPr="005106BF" w:rsidRDefault="005106BF" w:rsidP="003E5537">
      <w:pPr>
        <w:widowControl w:val="0"/>
        <w:autoSpaceDE w:val="0"/>
        <w:autoSpaceDN w:val="0"/>
        <w:adjustRightInd w:val="0"/>
        <w:spacing w:after="0" w:line="240" w:lineRule="auto"/>
        <w:ind w:left="1101"/>
        <w:contextualSpacing/>
        <w:rPr>
          <w:bCs/>
          <w:sz w:val="20"/>
          <w:szCs w:val="20"/>
        </w:rPr>
      </w:pPr>
      <w:r>
        <w:rPr>
          <w:bCs/>
          <w:spacing w:val="-2"/>
          <w:sz w:val="20"/>
          <w:szCs w:val="20"/>
        </w:rPr>
        <w:t>ANEXO lV</w:t>
      </w:r>
      <w:r>
        <w:rPr>
          <w:bCs/>
          <w:sz w:val="20"/>
          <w:szCs w:val="20"/>
        </w:rPr>
        <w:t xml:space="preserve">– </w:t>
      </w:r>
      <w:r w:rsidRPr="005106BF">
        <w:rPr>
          <w:bCs/>
          <w:color w:val="000000"/>
          <w:sz w:val="20"/>
          <w:szCs w:val="20"/>
        </w:rPr>
        <w:t>Planilha de Custo e Formação de Preços</w:t>
      </w:r>
    </w:p>
    <w:p w:rsidR="004075AA" w:rsidRPr="00FC47D3" w:rsidRDefault="004075AA" w:rsidP="00D222D6">
      <w:pPr>
        <w:widowControl w:val="0"/>
        <w:autoSpaceDE w:val="0"/>
        <w:autoSpaceDN w:val="0"/>
        <w:adjustRightInd w:val="0"/>
        <w:spacing w:after="0" w:line="240" w:lineRule="auto"/>
        <w:ind w:left="1101"/>
        <w:contextualSpacing/>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156994" w:rsidRDefault="00156994" w:rsidP="00156994">
      <w:pPr>
        <w:widowControl w:val="0"/>
        <w:autoSpaceDE w:val="0"/>
        <w:autoSpaceDN w:val="0"/>
        <w:adjustRightInd w:val="0"/>
        <w:spacing w:after="0"/>
        <w:ind w:left="1113"/>
        <w:rPr>
          <w:bCs/>
          <w:sz w:val="20"/>
          <w:szCs w:val="20"/>
        </w:rPr>
      </w:pPr>
      <w:r w:rsidRPr="00CB03EE">
        <w:rPr>
          <w:rFonts w:cs="Calibri"/>
          <w:color w:val="000000"/>
          <w:sz w:val="20"/>
          <w:szCs w:val="20"/>
        </w:rPr>
        <w:t xml:space="preserve">MODELO </w:t>
      </w:r>
      <w:r w:rsidR="007A51CD">
        <w:rPr>
          <w:rFonts w:cs="Calibri"/>
          <w:color w:val="000000"/>
          <w:sz w:val="20"/>
          <w:szCs w:val="20"/>
        </w:rPr>
        <w:t>1</w:t>
      </w:r>
      <w:r>
        <w:rPr>
          <w:color w:val="000000"/>
          <w:sz w:val="20"/>
          <w:szCs w:val="20"/>
        </w:rPr>
        <w:t>–</w:t>
      </w:r>
      <w:r w:rsidRPr="00CB03EE">
        <w:rPr>
          <w:rFonts w:cs="Calibri"/>
          <w:color w:val="000000"/>
          <w:sz w:val="20"/>
          <w:szCs w:val="20"/>
        </w:rPr>
        <w:t xml:space="preserve"> Carta de Correção de Proposta de Preços</w:t>
      </w:r>
    </w:p>
    <w:p w:rsidR="00156994" w:rsidRDefault="00156994" w:rsidP="00156994">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sidR="007A51CD">
        <w:rPr>
          <w:rFonts w:cs="Calibri"/>
          <w:color w:val="000000"/>
          <w:sz w:val="20"/>
          <w:szCs w:val="20"/>
        </w:rPr>
        <w:t>2</w:t>
      </w:r>
      <w:r>
        <w:rPr>
          <w:color w:val="000000"/>
          <w:sz w:val="20"/>
          <w:szCs w:val="20"/>
        </w:rPr>
        <w:t>–</w:t>
      </w:r>
      <w:r>
        <w:rPr>
          <w:rFonts w:cs="Calibri"/>
          <w:color w:val="000000"/>
          <w:sz w:val="20"/>
          <w:szCs w:val="20"/>
        </w:rPr>
        <w:t>Declaração de atendimento ao disposto no artigo 9º, inciso III da Lei 8.666/93</w:t>
      </w:r>
    </w:p>
    <w:p w:rsidR="00667583" w:rsidRDefault="00667583" w:rsidP="00D222D6">
      <w:pPr>
        <w:widowControl w:val="0"/>
        <w:autoSpaceDE w:val="0"/>
        <w:autoSpaceDN w:val="0"/>
        <w:adjustRightInd w:val="0"/>
        <w:spacing w:after="0" w:line="240" w:lineRule="auto"/>
        <w:ind w:left="1101"/>
        <w:contextualSpacing/>
        <w:rPr>
          <w:bCs/>
          <w:sz w:val="20"/>
          <w:szCs w:val="20"/>
        </w:rPr>
      </w:pPr>
    </w:p>
    <w:p w:rsidR="00B04EE6" w:rsidRDefault="00B04EE6" w:rsidP="00D222D6">
      <w:pPr>
        <w:widowControl w:val="0"/>
        <w:autoSpaceDE w:val="0"/>
        <w:autoSpaceDN w:val="0"/>
        <w:adjustRightInd w:val="0"/>
        <w:spacing w:after="0" w:line="240" w:lineRule="auto"/>
        <w:ind w:left="1101"/>
        <w:contextualSpacing/>
        <w:rPr>
          <w:bCs/>
          <w:sz w:val="20"/>
          <w:szCs w:val="20"/>
        </w:rPr>
      </w:pPr>
    </w:p>
    <w:p w:rsidR="00F165B3" w:rsidRDefault="00F165B3" w:rsidP="00D222D6">
      <w:pPr>
        <w:widowControl w:val="0"/>
        <w:autoSpaceDE w:val="0"/>
        <w:autoSpaceDN w:val="0"/>
        <w:adjustRightInd w:val="0"/>
        <w:spacing w:after="0" w:line="240" w:lineRule="auto"/>
        <w:ind w:left="1101"/>
        <w:contextualSpacing/>
        <w:rPr>
          <w:bCs/>
          <w:sz w:val="20"/>
          <w:szCs w:val="20"/>
        </w:rPr>
      </w:pPr>
    </w:p>
    <w:p w:rsidR="00F165B3" w:rsidRDefault="00F165B3" w:rsidP="00D222D6">
      <w:pPr>
        <w:widowControl w:val="0"/>
        <w:autoSpaceDE w:val="0"/>
        <w:autoSpaceDN w:val="0"/>
        <w:adjustRightInd w:val="0"/>
        <w:spacing w:after="0" w:line="240" w:lineRule="auto"/>
        <w:ind w:left="1101"/>
        <w:contextualSpacing/>
        <w:rPr>
          <w:bCs/>
          <w:sz w:val="20"/>
          <w:szCs w:val="20"/>
        </w:rPr>
      </w:pPr>
    </w:p>
    <w:p w:rsidR="0070316B" w:rsidRDefault="0070316B" w:rsidP="00D222D6">
      <w:pPr>
        <w:widowControl w:val="0"/>
        <w:autoSpaceDE w:val="0"/>
        <w:autoSpaceDN w:val="0"/>
        <w:adjustRightInd w:val="0"/>
        <w:spacing w:after="0" w:line="240" w:lineRule="auto"/>
        <w:ind w:left="1101"/>
        <w:contextualSpacing/>
        <w:rPr>
          <w:bCs/>
          <w:sz w:val="20"/>
          <w:szCs w:val="20"/>
        </w:rPr>
      </w:pPr>
    </w:p>
    <w:p w:rsidR="00F165B3" w:rsidRDefault="00F165B3" w:rsidP="00D222D6">
      <w:pPr>
        <w:widowControl w:val="0"/>
        <w:autoSpaceDE w:val="0"/>
        <w:autoSpaceDN w:val="0"/>
        <w:adjustRightInd w:val="0"/>
        <w:spacing w:after="0" w:line="240" w:lineRule="auto"/>
        <w:ind w:left="1101"/>
        <w:contextualSpacing/>
        <w:rPr>
          <w:bCs/>
          <w:sz w:val="20"/>
          <w:szCs w:val="20"/>
        </w:rPr>
      </w:pPr>
    </w:p>
    <w:p w:rsidR="00B04EE6" w:rsidRDefault="00B04EE6" w:rsidP="00D222D6">
      <w:pPr>
        <w:widowControl w:val="0"/>
        <w:autoSpaceDE w:val="0"/>
        <w:autoSpaceDN w:val="0"/>
        <w:adjustRightInd w:val="0"/>
        <w:spacing w:after="0" w:line="240" w:lineRule="auto"/>
        <w:ind w:left="1101"/>
        <w:contextualSpacing/>
        <w:rPr>
          <w:bCs/>
          <w:sz w:val="20"/>
          <w:szCs w:val="20"/>
        </w:rPr>
      </w:pPr>
    </w:p>
    <w:p w:rsidR="00B04EE6" w:rsidRDefault="00B04EE6" w:rsidP="00D222D6">
      <w:pPr>
        <w:widowControl w:val="0"/>
        <w:autoSpaceDE w:val="0"/>
        <w:autoSpaceDN w:val="0"/>
        <w:adjustRightInd w:val="0"/>
        <w:spacing w:after="0" w:line="240" w:lineRule="auto"/>
        <w:ind w:left="1101"/>
        <w:contextualSpacing/>
        <w:rPr>
          <w:bCs/>
          <w:sz w:val="20"/>
          <w:szCs w:val="20"/>
        </w:rPr>
      </w:pPr>
    </w:p>
    <w:p w:rsidR="00BD48F4" w:rsidRDefault="00BD48F4" w:rsidP="00D222D6">
      <w:pPr>
        <w:widowControl w:val="0"/>
        <w:autoSpaceDE w:val="0"/>
        <w:autoSpaceDN w:val="0"/>
        <w:adjustRightInd w:val="0"/>
        <w:spacing w:after="0" w:line="240" w:lineRule="auto"/>
        <w:ind w:left="1101"/>
        <w:contextualSpacing/>
        <w:rPr>
          <w:bCs/>
          <w:sz w:val="20"/>
          <w:szCs w:val="20"/>
        </w:rPr>
      </w:pPr>
    </w:p>
    <w:p w:rsidR="00BD48F4" w:rsidRDefault="00BD48F4" w:rsidP="00D222D6">
      <w:pPr>
        <w:widowControl w:val="0"/>
        <w:autoSpaceDE w:val="0"/>
        <w:autoSpaceDN w:val="0"/>
        <w:adjustRightInd w:val="0"/>
        <w:spacing w:after="0" w:line="240" w:lineRule="auto"/>
        <w:ind w:left="1101"/>
        <w:contextualSpacing/>
        <w:rPr>
          <w:bCs/>
          <w:sz w:val="20"/>
          <w:szCs w:val="20"/>
        </w:rPr>
      </w:pPr>
    </w:p>
    <w:p w:rsidR="00BD48F4" w:rsidRDefault="00BD48F4" w:rsidP="00D222D6">
      <w:pPr>
        <w:widowControl w:val="0"/>
        <w:autoSpaceDE w:val="0"/>
        <w:autoSpaceDN w:val="0"/>
        <w:adjustRightInd w:val="0"/>
        <w:spacing w:after="0" w:line="240" w:lineRule="auto"/>
        <w:ind w:left="1101"/>
        <w:contextualSpacing/>
        <w:rPr>
          <w:bCs/>
          <w:sz w:val="20"/>
          <w:szCs w:val="20"/>
        </w:rPr>
      </w:pPr>
    </w:p>
    <w:p w:rsidR="00BD48F4" w:rsidRDefault="00BD48F4" w:rsidP="00D222D6">
      <w:pPr>
        <w:widowControl w:val="0"/>
        <w:autoSpaceDE w:val="0"/>
        <w:autoSpaceDN w:val="0"/>
        <w:adjustRightInd w:val="0"/>
        <w:spacing w:after="0" w:line="240" w:lineRule="auto"/>
        <w:ind w:left="1101"/>
        <w:contextualSpacing/>
        <w:rPr>
          <w:bCs/>
          <w:sz w:val="20"/>
          <w:szCs w:val="20"/>
        </w:rPr>
      </w:pPr>
    </w:p>
    <w:p w:rsidR="00BD48F4" w:rsidRDefault="00BD48F4" w:rsidP="00D222D6">
      <w:pPr>
        <w:widowControl w:val="0"/>
        <w:autoSpaceDE w:val="0"/>
        <w:autoSpaceDN w:val="0"/>
        <w:adjustRightInd w:val="0"/>
        <w:spacing w:after="0" w:line="240" w:lineRule="auto"/>
        <w:ind w:left="1101"/>
        <w:contextualSpacing/>
        <w:rPr>
          <w:bCs/>
          <w:sz w:val="20"/>
          <w:szCs w:val="20"/>
        </w:rPr>
      </w:pPr>
    </w:p>
    <w:p w:rsidR="007A51CD" w:rsidRDefault="007A51CD" w:rsidP="00D222D6">
      <w:pPr>
        <w:widowControl w:val="0"/>
        <w:autoSpaceDE w:val="0"/>
        <w:autoSpaceDN w:val="0"/>
        <w:adjustRightInd w:val="0"/>
        <w:spacing w:after="0" w:line="240" w:lineRule="auto"/>
        <w:ind w:left="1101"/>
        <w:contextualSpacing/>
        <w:rPr>
          <w:bCs/>
          <w:sz w:val="20"/>
          <w:szCs w:val="20"/>
        </w:rPr>
      </w:pPr>
    </w:p>
    <w:p w:rsidR="007A51CD" w:rsidRDefault="007A51CD" w:rsidP="00D222D6">
      <w:pPr>
        <w:widowControl w:val="0"/>
        <w:autoSpaceDE w:val="0"/>
        <w:autoSpaceDN w:val="0"/>
        <w:adjustRightInd w:val="0"/>
        <w:spacing w:after="0" w:line="240" w:lineRule="auto"/>
        <w:ind w:left="1101"/>
        <w:contextualSpacing/>
        <w:rPr>
          <w:bCs/>
          <w:sz w:val="20"/>
          <w:szCs w:val="20"/>
        </w:rPr>
      </w:pPr>
    </w:p>
    <w:p w:rsidR="007A51CD" w:rsidRDefault="007A51CD" w:rsidP="00D222D6">
      <w:pPr>
        <w:widowControl w:val="0"/>
        <w:autoSpaceDE w:val="0"/>
        <w:autoSpaceDN w:val="0"/>
        <w:adjustRightInd w:val="0"/>
        <w:spacing w:after="0" w:line="240" w:lineRule="auto"/>
        <w:ind w:left="1101"/>
        <w:contextualSpacing/>
        <w:rPr>
          <w:bCs/>
          <w:sz w:val="20"/>
          <w:szCs w:val="20"/>
        </w:rPr>
      </w:pPr>
    </w:p>
    <w:p w:rsidR="00847ECB" w:rsidRDefault="00847ECB" w:rsidP="00D222D6">
      <w:pPr>
        <w:widowControl w:val="0"/>
        <w:autoSpaceDE w:val="0"/>
        <w:autoSpaceDN w:val="0"/>
        <w:adjustRightInd w:val="0"/>
        <w:spacing w:after="0" w:line="240" w:lineRule="auto"/>
        <w:ind w:left="1101"/>
        <w:contextualSpacing/>
        <w:rPr>
          <w:bCs/>
          <w:sz w:val="20"/>
          <w:szCs w:val="20"/>
        </w:rPr>
      </w:pPr>
    </w:p>
    <w:p w:rsidR="00847ECB" w:rsidRDefault="00847ECB" w:rsidP="00D222D6">
      <w:pPr>
        <w:widowControl w:val="0"/>
        <w:autoSpaceDE w:val="0"/>
        <w:autoSpaceDN w:val="0"/>
        <w:adjustRightInd w:val="0"/>
        <w:spacing w:after="0" w:line="240" w:lineRule="auto"/>
        <w:ind w:left="1101"/>
        <w:contextualSpacing/>
        <w:rPr>
          <w:bCs/>
          <w:sz w:val="20"/>
          <w:szCs w:val="20"/>
        </w:rPr>
      </w:pPr>
    </w:p>
    <w:p w:rsidR="00847ECB" w:rsidRDefault="00847ECB" w:rsidP="00D222D6">
      <w:pPr>
        <w:widowControl w:val="0"/>
        <w:autoSpaceDE w:val="0"/>
        <w:autoSpaceDN w:val="0"/>
        <w:adjustRightInd w:val="0"/>
        <w:spacing w:after="0" w:line="240" w:lineRule="auto"/>
        <w:ind w:left="1101"/>
        <w:contextualSpacing/>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D222D6">
            <w:pPr>
              <w:widowControl w:val="0"/>
              <w:tabs>
                <w:tab w:val="left" w:pos="9140"/>
                <w:tab w:val="left" w:pos="9423"/>
              </w:tabs>
              <w:autoSpaceDE w:val="0"/>
              <w:autoSpaceDN w:val="0"/>
              <w:adjustRightInd w:val="0"/>
              <w:spacing w:after="0" w:line="240" w:lineRule="auto"/>
              <w:contextualSpacing/>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B72E32" w:rsidP="00D222D6">
            <w:pPr>
              <w:widowControl w:val="0"/>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SECRETARIA DE ESTADO DA SAÚDE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pelo(a) Pregoeiro(a) e respectiva equipe de apoio designados pela Portaria/SESAU nº </w:t>
            </w:r>
            <w:r>
              <w:rPr>
                <w:rFonts w:cs="Arial Narrow"/>
                <w:bCs/>
                <w:spacing w:val="-1"/>
                <w:position w:val="-1"/>
                <w:sz w:val="16"/>
                <w:szCs w:val="16"/>
              </w:rPr>
              <w:t>523</w:t>
            </w:r>
            <w:r w:rsidRPr="00CD233E">
              <w:rPr>
                <w:rFonts w:cs="Arial Narrow"/>
                <w:bCs/>
                <w:spacing w:val="-1"/>
                <w:position w:val="-1"/>
                <w:sz w:val="16"/>
                <w:szCs w:val="16"/>
              </w:rPr>
              <w:t xml:space="preserve"> de </w:t>
            </w:r>
            <w:r>
              <w:rPr>
                <w:rFonts w:cs="Arial Narrow"/>
                <w:bCs/>
                <w:spacing w:val="-1"/>
                <w:position w:val="-1"/>
                <w:sz w:val="16"/>
                <w:szCs w:val="16"/>
              </w:rPr>
              <w:t>25/07</w:t>
            </w:r>
            <w:r w:rsidRPr="00CD233E">
              <w:rPr>
                <w:rFonts w:cs="Arial Narrow"/>
                <w:bCs/>
                <w:spacing w:val="-1"/>
                <w:position w:val="-1"/>
                <w:sz w:val="16"/>
                <w:szCs w:val="16"/>
              </w:rPr>
              <w:t>/201</w:t>
            </w:r>
            <w:r>
              <w:rPr>
                <w:rFonts w:cs="Arial Narrow"/>
                <w:bCs/>
                <w:spacing w:val="-1"/>
                <w:position w:val="-1"/>
                <w:sz w:val="16"/>
                <w:szCs w:val="16"/>
              </w:rPr>
              <w:t>7</w:t>
            </w:r>
            <w:r w:rsidRPr="00CD233E">
              <w:rPr>
                <w:rFonts w:cs="Arial Narrow"/>
                <w:bCs/>
                <w:spacing w:val="-1"/>
                <w:position w:val="-1"/>
                <w:sz w:val="16"/>
                <w:szCs w:val="16"/>
              </w:rPr>
              <w:t xml:space="preserve">, </w:t>
            </w:r>
            <w:r w:rsidRPr="00857887">
              <w:rPr>
                <w:rFonts w:cs="Arial Narrow"/>
                <w:bCs/>
                <w:spacing w:val="-1"/>
                <w:position w:val="-1"/>
                <w:sz w:val="16"/>
                <w:szCs w:val="16"/>
              </w:rPr>
              <w:t>expedida pelo Secretário de Estado da Saúde.</w:t>
            </w:r>
            <w:r>
              <w:rPr>
                <w:rFonts w:cs="Arial Narrow"/>
                <w:bCs/>
                <w:spacing w:val="-1"/>
                <w:position w:val="-1"/>
                <w:sz w:val="16"/>
                <w:szCs w:val="16"/>
              </w:rPr>
              <w:t xml:space="preserve"> O presente edital foi submetido a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D222D6">
            <w:pPr>
              <w:widowControl w:val="0"/>
              <w:tabs>
                <w:tab w:val="left" w:pos="4287"/>
              </w:tabs>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Cs/>
                <w:spacing w:val="-1"/>
                <w:position w:val="-1"/>
                <w:sz w:val="16"/>
                <w:szCs w:val="16"/>
              </w:rPr>
              <w:t>201</w:t>
            </w:r>
            <w:r w:rsidR="001C6A93">
              <w:rPr>
                <w:rFonts w:cs="Arial Narrow"/>
                <w:bCs/>
                <w:spacing w:val="-1"/>
                <w:position w:val="-1"/>
                <w:sz w:val="16"/>
                <w:szCs w:val="16"/>
              </w:rPr>
              <w:t>5</w:t>
            </w:r>
            <w:r w:rsidR="00C463FF" w:rsidRPr="00CD233E">
              <w:rPr>
                <w:rFonts w:cs="Arial Narrow"/>
                <w:bCs/>
                <w:spacing w:val="-1"/>
                <w:position w:val="-1"/>
                <w:sz w:val="16"/>
                <w:szCs w:val="16"/>
              </w:rPr>
              <w:t>/30550/</w:t>
            </w:r>
            <w:r w:rsidR="00E65C59">
              <w:rPr>
                <w:rFonts w:cs="Arial Narrow"/>
                <w:bCs/>
                <w:spacing w:val="-1"/>
                <w:position w:val="-1"/>
                <w:sz w:val="16"/>
                <w:szCs w:val="16"/>
              </w:rPr>
              <w:t>0</w:t>
            </w:r>
            <w:r w:rsidR="00A217CD">
              <w:rPr>
                <w:rFonts w:cs="Arial Narrow"/>
                <w:bCs/>
                <w:spacing w:val="-1"/>
                <w:position w:val="-1"/>
                <w:sz w:val="16"/>
                <w:szCs w:val="16"/>
              </w:rPr>
              <w:t>0</w:t>
            </w:r>
            <w:r w:rsidR="001C6A93">
              <w:rPr>
                <w:rFonts w:cs="Arial Narrow"/>
                <w:bCs/>
                <w:spacing w:val="-1"/>
                <w:position w:val="-1"/>
                <w:sz w:val="16"/>
                <w:szCs w:val="16"/>
              </w:rPr>
              <w:t>2076</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0E4C26">
            <w:pPr>
              <w:widowControl w:val="0"/>
              <w:tabs>
                <w:tab w:val="left" w:pos="4287"/>
              </w:tabs>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Data da abertura:</w:t>
            </w:r>
            <w:r w:rsidR="00241A32">
              <w:rPr>
                <w:rFonts w:cs="Arial Narrow"/>
                <w:b/>
                <w:bCs/>
                <w:spacing w:val="-1"/>
                <w:position w:val="-1"/>
                <w:sz w:val="16"/>
                <w:szCs w:val="16"/>
              </w:rPr>
              <w:t xml:space="preserve"> </w:t>
            </w:r>
            <w:r w:rsidR="00C43A54">
              <w:rPr>
                <w:rFonts w:cs="Arial Narrow"/>
                <w:b/>
                <w:bCs/>
                <w:spacing w:val="-1"/>
                <w:position w:val="-1"/>
                <w:sz w:val="16"/>
                <w:szCs w:val="16"/>
              </w:rPr>
              <w:t>1</w:t>
            </w:r>
            <w:r w:rsidR="000E4C26">
              <w:rPr>
                <w:rFonts w:cs="Arial Narrow"/>
                <w:b/>
                <w:bCs/>
                <w:spacing w:val="-1"/>
                <w:position w:val="-1"/>
                <w:sz w:val="16"/>
                <w:szCs w:val="16"/>
              </w:rPr>
              <w:t>2</w:t>
            </w:r>
            <w:r w:rsidR="00470C10">
              <w:rPr>
                <w:rFonts w:cs="Arial Narrow"/>
                <w:b/>
                <w:bCs/>
                <w:spacing w:val="-1"/>
                <w:position w:val="-1"/>
                <w:sz w:val="16"/>
                <w:szCs w:val="16"/>
              </w:rPr>
              <w:t xml:space="preserve"> de </w:t>
            </w:r>
            <w:r w:rsidR="00C43A54">
              <w:rPr>
                <w:rFonts w:cs="Arial Narrow"/>
                <w:b/>
                <w:bCs/>
                <w:spacing w:val="-1"/>
                <w:position w:val="-1"/>
                <w:sz w:val="16"/>
                <w:szCs w:val="16"/>
              </w:rPr>
              <w:t xml:space="preserve">Janeiro </w:t>
            </w:r>
            <w:r w:rsidR="00241A32">
              <w:rPr>
                <w:rFonts w:cs="Arial Narrow"/>
                <w:b/>
                <w:bCs/>
                <w:spacing w:val="-1"/>
                <w:position w:val="-1"/>
                <w:sz w:val="16"/>
                <w:szCs w:val="16"/>
              </w:rPr>
              <w:t>de 2018</w:t>
            </w:r>
            <w:r w:rsidRPr="00CD233E">
              <w:rPr>
                <w:rFonts w:cs="Arial Narrow"/>
                <w:b/>
                <w:bCs/>
                <w:spacing w:val="-1"/>
                <w:position w:val="-1"/>
                <w:sz w:val="16"/>
                <w:szCs w:val="16"/>
              </w:rPr>
              <w:tab/>
              <w:t>Hora da abertura:</w:t>
            </w:r>
            <w:r w:rsidR="00241A32">
              <w:rPr>
                <w:rFonts w:cs="Arial Narrow"/>
                <w:b/>
                <w:bCs/>
                <w:spacing w:val="-1"/>
                <w:position w:val="-1"/>
                <w:sz w:val="16"/>
                <w:szCs w:val="16"/>
              </w:rPr>
              <w:t xml:space="preserve"> </w:t>
            </w:r>
            <w:r w:rsidR="00C43A54">
              <w:rPr>
                <w:rFonts w:cs="Arial Narrow"/>
                <w:b/>
                <w:bCs/>
                <w:spacing w:val="-1"/>
                <w:position w:val="-1"/>
                <w:sz w:val="16"/>
                <w:szCs w:val="16"/>
              </w:rPr>
              <w:t>15</w:t>
            </w:r>
            <w:r w:rsidR="000E4C26">
              <w:rPr>
                <w:rFonts w:cs="Arial Narrow"/>
                <w:b/>
                <w:bCs/>
                <w:spacing w:val="-1"/>
                <w:position w:val="-1"/>
                <w:sz w:val="16"/>
                <w:szCs w:val="16"/>
              </w:rPr>
              <w:t>:30 (Horário de Brasília)</w:t>
            </w:r>
          </w:p>
        </w:tc>
      </w:tr>
      <w:tr w:rsidR="001974C1" w:rsidRPr="00CD233E" w:rsidTr="00840676">
        <w:tc>
          <w:tcPr>
            <w:tcW w:w="8789" w:type="dxa"/>
          </w:tcPr>
          <w:p w:rsidR="001974C1" w:rsidRPr="00CD233E" w:rsidRDefault="001974C1" w:rsidP="00772177">
            <w:pPr>
              <w:widowControl w:val="0"/>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B946A1" w:rsidRPr="00CD233E">
              <w:rPr>
                <w:rFonts w:cs="Arial Narrow"/>
                <w:bCs/>
                <w:spacing w:val="-1"/>
                <w:position w:val="-1"/>
                <w:sz w:val="16"/>
                <w:szCs w:val="16"/>
              </w:rPr>
              <w:t>licita</w:t>
            </w:r>
            <w:r w:rsidR="000E58FA" w:rsidRPr="00CD233E">
              <w:rPr>
                <w:rFonts w:cs="Arial Narrow"/>
                <w:bCs/>
                <w:spacing w:val="-1"/>
                <w:position w:val="-1"/>
                <w:sz w:val="16"/>
                <w:szCs w:val="16"/>
              </w:rPr>
              <w:t>ca</w:t>
            </w:r>
            <w:r w:rsidR="00B946A1" w:rsidRPr="00CD233E">
              <w:rPr>
                <w:rFonts w:cs="Arial Narrow"/>
                <w:bCs/>
                <w:spacing w:val="-1"/>
                <w:position w:val="-1"/>
                <w:sz w:val="16"/>
                <w:szCs w:val="16"/>
              </w:rPr>
              <w:t>o.</w:t>
            </w:r>
            <w:r w:rsidRPr="00CD233E">
              <w:rPr>
                <w:rFonts w:cs="Arial Narrow"/>
                <w:bCs/>
                <w:spacing w:val="-1"/>
                <w:position w:val="-1"/>
                <w:sz w:val="16"/>
                <w:szCs w:val="16"/>
              </w:rPr>
              <w:t xml:space="preserve">saude.to.gov.br / </w:t>
            </w:r>
            <w:r w:rsidR="00772177" w:rsidRPr="00772177">
              <w:rPr>
                <w:rFonts w:cs="Calibri"/>
                <w:bCs/>
                <w:spacing w:val="-1"/>
                <w:position w:val="-1"/>
                <w:sz w:val="16"/>
                <w:szCs w:val="16"/>
              </w:rPr>
              <w:t>www.comprasgovernamentais.gov.br</w:t>
            </w:r>
          </w:p>
        </w:tc>
      </w:tr>
      <w:tr w:rsidR="001974C1" w:rsidRPr="00CD233E" w:rsidTr="00840676">
        <w:tc>
          <w:tcPr>
            <w:tcW w:w="8789" w:type="dxa"/>
          </w:tcPr>
          <w:p w:rsidR="001974C1" w:rsidRPr="00772177" w:rsidRDefault="001974C1" w:rsidP="00772177">
            <w:pPr>
              <w:spacing w:after="0"/>
              <w:rPr>
                <w:sz w:val="20"/>
                <w:szCs w:val="20"/>
              </w:rPr>
            </w:pPr>
            <w:r w:rsidRPr="00CD233E">
              <w:rPr>
                <w:rFonts w:cs="Arial Narrow"/>
                <w:b/>
                <w:bCs/>
                <w:spacing w:val="-1"/>
                <w:position w:val="-1"/>
                <w:sz w:val="16"/>
                <w:szCs w:val="16"/>
              </w:rPr>
              <w:t xml:space="preserve">Local da sessão: </w:t>
            </w:r>
            <w:r w:rsidR="00772177" w:rsidRPr="00772177">
              <w:rPr>
                <w:rFonts w:cs="Calibri"/>
                <w:bCs/>
                <w:spacing w:val="-1"/>
                <w:position w:val="-1"/>
                <w:sz w:val="16"/>
                <w:szCs w:val="16"/>
              </w:rPr>
              <w:t>www.comprasgovernamentais.gov.br</w:t>
            </w:r>
          </w:p>
        </w:tc>
      </w:tr>
      <w:tr w:rsidR="00FC47D3" w:rsidRPr="00CD233E" w:rsidTr="00840676">
        <w:tc>
          <w:tcPr>
            <w:tcW w:w="8789" w:type="dxa"/>
          </w:tcPr>
          <w:p w:rsidR="00FC47D3" w:rsidRPr="00CD233E" w:rsidRDefault="00FC47D3" w:rsidP="00D222D6">
            <w:pPr>
              <w:widowControl w:val="0"/>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 xml:space="preserve">Registro de Preços:                 </w:t>
            </w:r>
            <w:r w:rsidR="00772177">
              <w:rPr>
                <w:rFonts w:cs="Arial Narrow"/>
                <w:b/>
                <w:bCs/>
                <w:spacing w:val="-1"/>
                <w:position w:val="-1"/>
                <w:sz w:val="16"/>
                <w:szCs w:val="16"/>
              </w:rPr>
              <w:t xml:space="preserve"> () SIM                      ( </w:t>
            </w:r>
            <w:r w:rsidR="005019F5">
              <w:rPr>
                <w:rFonts w:cs="Arial Narrow"/>
                <w:b/>
                <w:bCs/>
                <w:spacing w:val="-1"/>
                <w:position w:val="-1"/>
                <w:sz w:val="16"/>
                <w:szCs w:val="16"/>
              </w:rPr>
              <w:t>X</w:t>
            </w:r>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D222D6">
            <w:pPr>
              <w:widowControl w:val="0"/>
              <w:autoSpaceDE w:val="0"/>
              <w:autoSpaceDN w:val="0"/>
              <w:adjustRightInd w:val="0"/>
              <w:spacing w:after="0" w:line="240" w:lineRule="auto"/>
              <w:contextualSpacing/>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D222D6">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1C6A93">
              <w:rPr>
                <w:rFonts w:cs="Arial Narrow"/>
                <w:bCs/>
                <w:spacing w:val="-1"/>
                <w:position w:val="-1"/>
                <w:sz w:val="16"/>
                <w:szCs w:val="16"/>
              </w:rPr>
              <w:t>Diretoria de Gestão da Hemorrede</w:t>
            </w:r>
          </w:p>
        </w:tc>
      </w:tr>
      <w:tr w:rsidR="001974C1" w:rsidRPr="00CD233E" w:rsidTr="00840676">
        <w:tc>
          <w:tcPr>
            <w:tcW w:w="8789" w:type="dxa"/>
            <w:shd w:val="clear" w:color="auto" w:fill="808080"/>
          </w:tcPr>
          <w:p w:rsidR="001974C1" w:rsidRPr="00CD233E" w:rsidRDefault="001974C1" w:rsidP="00D222D6">
            <w:pPr>
              <w:widowControl w:val="0"/>
              <w:autoSpaceDE w:val="0"/>
              <w:autoSpaceDN w:val="0"/>
              <w:adjustRightInd w:val="0"/>
              <w:spacing w:after="0" w:line="240" w:lineRule="auto"/>
              <w:contextualSpacing/>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A21182">
            <w:pPr>
              <w:widowControl w:val="0"/>
              <w:tabs>
                <w:tab w:val="left" w:pos="4287"/>
              </w:tabs>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Fonte de Recursos:</w:t>
            </w:r>
            <w:r w:rsidR="00CD755B" w:rsidRPr="00B10C20">
              <w:rPr>
                <w:rFonts w:cs="Arial Narrow"/>
                <w:bCs/>
                <w:spacing w:val="-1"/>
                <w:position w:val="-1"/>
                <w:sz w:val="16"/>
                <w:szCs w:val="16"/>
              </w:rPr>
              <w:t>0102</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D222D6">
            <w:pPr>
              <w:widowControl w:val="0"/>
              <w:tabs>
                <w:tab w:val="left" w:pos="4287"/>
              </w:tabs>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Ação do PPA / Orçamento:</w:t>
            </w:r>
            <w:r w:rsidR="00E30274" w:rsidRPr="00B10C20">
              <w:rPr>
                <w:rFonts w:cs="Arial Narrow"/>
                <w:bCs/>
                <w:spacing w:val="-1"/>
                <w:position w:val="-1"/>
                <w:sz w:val="16"/>
                <w:szCs w:val="16"/>
              </w:rPr>
              <w:t>4</w:t>
            </w:r>
            <w:r w:rsidR="00CD755B" w:rsidRPr="00B10C20">
              <w:rPr>
                <w:rFonts w:cs="Arial Narrow"/>
                <w:bCs/>
                <w:spacing w:val="-1"/>
                <w:position w:val="-1"/>
                <w:sz w:val="16"/>
                <w:szCs w:val="16"/>
              </w:rPr>
              <w:t>243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D222D6">
            <w:pPr>
              <w:widowControl w:val="0"/>
              <w:tabs>
                <w:tab w:val="left" w:pos="4287"/>
              </w:tabs>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Natureza da Despesa</w:t>
            </w:r>
            <w:r w:rsidRPr="00B10C20">
              <w:rPr>
                <w:rFonts w:cs="Arial Narrow"/>
                <w:b/>
                <w:bCs/>
                <w:spacing w:val="-1"/>
                <w:position w:val="-1"/>
                <w:sz w:val="16"/>
                <w:szCs w:val="16"/>
              </w:rPr>
              <w:t>:</w:t>
            </w:r>
            <w:r w:rsidR="003D0C53" w:rsidRPr="00B10C20">
              <w:rPr>
                <w:rFonts w:cs="Arial Narrow"/>
                <w:bCs/>
                <w:spacing w:val="-1"/>
                <w:position w:val="-1"/>
                <w:sz w:val="16"/>
                <w:szCs w:val="16"/>
              </w:rPr>
              <w:t>33.90.</w:t>
            </w:r>
            <w:r w:rsidR="00E30274" w:rsidRPr="00B10C20">
              <w:rPr>
                <w:rFonts w:cs="Arial Narrow"/>
                <w:bCs/>
                <w:spacing w:val="-1"/>
                <w:position w:val="-1"/>
                <w:sz w:val="16"/>
                <w:szCs w:val="16"/>
              </w:rPr>
              <w:t>3</w:t>
            </w:r>
            <w:r w:rsidR="00CD755B" w:rsidRPr="00B10C20">
              <w:rPr>
                <w:rFonts w:cs="Arial Narrow"/>
                <w:bCs/>
                <w:spacing w:val="-1"/>
                <w:position w:val="-1"/>
                <w:sz w:val="16"/>
                <w:szCs w:val="16"/>
              </w:rPr>
              <w:t>9</w:t>
            </w:r>
          </w:p>
        </w:tc>
      </w:tr>
      <w:tr w:rsidR="00CD233E" w:rsidRPr="00CD233E" w:rsidTr="00840676">
        <w:tc>
          <w:tcPr>
            <w:tcW w:w="8789" w:type="dxa"/>
          </w:tcPr>
          <w:p w:rsidR="00CD233E" w:rsidRPr="00CD233E" w:rsidRDefault="00CD233E" w:rsidP="00D222D6">
            <w:pPr>
              <w:widowControl w:val="0"/>
              <w:tabs>
                <w:tab w:val="left" w:pos="4287"/>
              </w:tabs>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353EC0" w:rsidRPr="0016093A">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D222D6">
            <w:pPr>
              <w:widowControl w:val="0"/>
              <w:autoSpaceDE w:val="0"/>
              <w:autoSpaceDN w:val="0"/>
              <w:adjustRightInd w:val="0"/>
              <w:spacing w:after="0" w:line="240" w:lineRule="auto"/>
              <w:contextualSpacing/>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D222D6">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D222D6">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D222D6">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D222D6">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D222D6">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D222D6">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D222D6">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D222D6">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D222D6">
            <w:pPr>
              <w:widowControl w:val="0"/>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D222D6">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35761B" w:rsidRDefault="000E0279" w:rsidP="00D222D6">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Default="000E0279" w:rsidP="00D222D6">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r w:rsidRPr="00CD233E">
              <w:rPr>
                <w:rFonts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D222D6">
            <w:pPr>
              <w:widowControl w:val="0"/>
              <w:autoSpaceDE w:val="0"/>
              <w:autoSpaceDN w:val="0"/>
              <w:adjustRightInd w:val="0"/>
              <w:spacing w:after="0" w:line="240" w:lineRule="auto"/>
              <w:contextualSpacing/>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para apuração de eventuais descumprimentos de regras editalícias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D222D6">
            <w:pPr>
              <w:widowControl w:val="0"/>
              <w:autoSpaceDE w:val="0"/>
              <w:autoSpaceDN w:val="0"/>
              <w:adjustRightInd w:val="0"/>
              <w:spacing w:after="0" w:line="240" w:lineRule="auto"/>
              <w:contextualSpacing/>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D222D6">
            <w:pPr>
              <w:widowControl w:val="0"/>
              <w:autoSpaceDE w:val="0"/>
              <w:autoSpaceDN w:val="0"/>
              <w:adjustRightInd w:val="0"/>
              <w:spacing w:after="0" w:line="240" w:lineRule="auto"/>
              <w:contextualSpacing/>
              <w:rPr>
                <w:rFonts w:cs="Arial Narrow"/>
                <w:b/>
                <w:bCs/>
                <w:spacing w:val="-1"/>
                <w:position w:val="-1"/>
                <w:sz w:val="16"/>
                <w:szCs w:val="16"/>
              </w:rPr>
            </w:pPr>
            <w:r w:rsidRPr="00CD233E">
              <w:rPr>
                <w:rFonts w:cs="Arial Narrow"/>
                <w:b/>
                <w:bCs/>
                <w:spacing w:val="-1"/>
                <w:position w:val="-1"/>
                <w:sz w:val="16"/>
                <w:szCs w:val="16"/>
              </w:rPr>
              <w:t>UASG:</w:t>
            </w:r>
            <w:r w:rsidR="007D7B18">
              <w:rPr>
                <w:rFonts w:cs="Arial Narrow"/>
                <w:b/>
                <w:bCs/>
                <w:spacing w:val="-1"/>
                <w:position w:val="-1"/>
                <w:sz w:val="16"/>
                <w:szCs w:val="16"/>
              </w:rPr>
              <w:t>925958</w:t>
            </w:r>
            <w:r w:rsidR="00923091">
              <w:rPr>
                <w:rFonts w:cs="Arial Narrow"/>
                <w:b/>
                <w:bCs/>
                <w:spacing w:val="-1"/>
                <w:position w:val="-1"/>
                <w:sz w:val="16"/>
                <w:szCs w:val="16"/>
              </w:rPr>
              <w:tab/>
            </w:r>
            <w:r w:rsidR="00923091">
              <w:rPr>
                <w:rFonts w:cs="Arial Narrow"/>
                <w:b/>
                <w:bCs/>
                <w:spacing w:val="-1"/>
                <w:position w:val="-1"/>
                <w:sz w:val="16"/>
                <w:szCs w:val="16"/>
              </w:rPr>
              <w:tab/>
            </w:r>
            <w:r w:rsidRPr="00CD233E">
              <w:rPr>
                <w:rFonts w:cs="Arial Narrow"/>
                <w:b/>
                <w:bCs/>
                <w:spacing w:val="-1"/>
                <w:position w:val="-1"/>
                <w:sz w:val="16"/>
                <w:szCs w:val="16"/>
              </w:rPr>
              <w:t>Pregoeiro(a):</w:t>
            </w:r>
            <w:r w:rsidR="00B93F53">
              <w:rPr>
                <w:rFonts w:cs="Arial Narrow"/>
                <w:b/>
                <w:bCs/>
                <w:spacing w:val="-1"/>
                <w:position w:val="-1"/>
                <w:sz w:val="16"/>
                <w:szCs w:val="16"/>
              </w:rPr>
              <w:t xml:space="preserve"> Thiago Borges</w:t>
            </w:r>
          </w:p>
        </w:tc>
      </w:tr>
      <w:tr w:rsidR="001974C1" w:rsidRPr="00CD233E" w:rsidTr="00840676">
        <w:tc>
          <w:tcPr>
            <w:tcW w:w="8789" w:type="dxa"/>
            <w:shd w:val="clear" w:color="auto" w:fill="auto"/>
          </w:tcPr>
          <w:p w:rsidR="001974C1" w:rsidRPr="00CD233E" w:rsidRDefault="001974C1" w:rsidP="00D222D6">
            <w:pPr>
              <w:widowControl w:val="0"/>
              <w:autoSpaceDE w:val="0"/>
              <w:autoSpaceDN w:val="0"/>
              <w:adjustRightInd w:val="0"/>
              <w:spacing w:after="0" w:line="240" w:lineRule="auto"/>
              <w:contextualSpacing/>
              <w:rPr>
                <w:rFonts w:cs="Arial Narrow"/>
                <w:b/>
                <w:bCs/>
                <w:spacing w:val="-1"/>
                <w:position w:val="-1"/>
                <w:sz w:val="16"/>
                <w:szCs w:val="16"/>
              </w:rPr>
            </w:pPr>
            <w:r w:rsidRPr="00CD233E">
              <w:rPr>
                <w:rFonts w:cs="Arial Narrow"/>
                <w:b/>
                <w:bCs/>
                <w:spacing w:val="-1"/>
                <w:position w:val="-1"/>
                <w:sz w:val="16"/>
                <w:szCs w:val="16"/>
              </w:rPr>
              <w:t xml:space="preserve">Telefone: </w:t>
            </w:r>
            <w:r w:rsidR="009E2ADF">
              <w:rPr>
                <w:rFonts w:cs="Arial Narrow"/>
                <w:bCs/>
                <w:spacing w:val="-1"/>
                <w:position w:val="-1"/>
                <w:sz w:val="16"/>
                <w:szCs w:val="16"/>
              </w:rPr>
              <w:t>(063)3218-1715</w:t>
            </w:r>
            <w:r w:rsidR="00923091">
              <w:rPr>
                <w:rFonts w:cs="Arial Narrow"/>
                <w:bCs/>
                <w:spacing w:val="-1"/>
                <w:position w:val="-1"/>
                <w:sz w:val="16"/>
                <w:szCs w:val="16"/>
              </w:rPr>
              <w:tab/>
            </w:r>
            <w:r w:rsidR="00923091">
              <w:rPr>
                <w:rFonts w:cs="Arial Narrow"/>
                <w:bCs/>
                <w:spacing w:val="-1"/>
                <w:position w:val="-1"/>
                <w:sz w:val="16"/>
                <w:szCs w:val="16"/>
              </w:rPr>
              <w:tab/>
            </w:r>
            <w:r w:rsidRPr="00CD233E">
              <w:rPr>
                <w:rFonts w:cs="Arial Narrow"/>
                <w:b/>
                <w:bCs/>
                <w:spacing w:val="-1"/>
                <w:position w:val="-1"/>
                <w:sz w:val="16"/>
                <w:szCs w:val="16"/>
              </w:rPr>
              <w:t>E-mail:</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9E2ADF">
              <w:rPr>
                <w:rFonts w:cs="Arial Narrow"/>
                <w:bCs/>
                <w:spacing w:val="-1"/>
                <w:position w:val="-1"/>
                <w:sz w:val="16"/>
                <w:szCs w:val="16"/>
              </w:rPr>
              <w:t>/cpl.saudeto@gmail.com</w:t>
            </w:r>
          </w:p>
        </w:tc>
      </w:tr>
      <w:tr w:rsidR="001974C1" w:rsidRPr="00CD233E" w:rsidTr="00840676">
        <w:tc>
          <w:tcPr>
            <w:tcW w:w="8789" w:type="dxa"/>
            <w:shd w:val="clear" w:color="auto" w:fill="auto"/>
          </w:tcPr>
          <w:p w:rsidR="001974C1" w:rsidRPr="00CD233E" w:rsidRDefault="001974C1" w:rsidP="00D222D6">
            <w:pPr>
              <w:widowControl w:val="0"/>
              <w:autoSpaceDE w:val="0"/>
              <w:autoSpaceDN w:val="0"/>
              <w:adjustRightInd w:val="0"/>
              <w:spacing w:after="0" w:line="240" w:lineRule="auto"/>
              <w:contextualSpacing/>
              <w:rPr>
                <w:rFonts w:cs="Arial Narrow"/>
                <w:b/>
                <w:bCs/>
                <w:spacing w:val="-1"/>
                <w:position w:val="-1"/>
                <w:sz w:val="16"/>
                <w:szCs w:val="16"/>
              </w:rPr>
            </w:pPr>
            <w:r w:rsidRPr="00CD233E">
              <w:rPr>
                <w:rFonts w:cs="Arial Narrow"/>
                <w:b/>
                <w:bCs/>
                <w:spacing w:val="-1"/>
                <w:position w:val="-1"/>
                <w:sz w:val="16"/>
                <w:szCs w:val="16"/>
              </w:rPr>
              <w:t>Endereço:</w:t>
            </w:r>
            <w:r w:rsidR="00617132" w:rsidRPr="00CD233E">
              <w:rPr>
                <w:rFonts w:cs="Arial Narrow"/>
                <w:bCs/>
                <w:spacing w:val="-1"/>
                <w:position w:val="-1"/>
                <w:sz w:val="16"/>
                <w:szCs w:val="16"/>
              </w:rPr>
              <w:t>Av.NS 01, AANO, Praça dos Girassóis, s/nº, Palmas/TO, CEP: 77.015-007</w:t>
            </w:r>
          </w:p>
        </w:tc>
      </w:tr>
      <w:tr w:rsidR="001974C1" w:rsidRPr="00CD233E" w:rsidTr="00840676">
        <w:tc>
          <w:tcPr>
            <w:tcW w:w="8789" w:type="dxa"/>
            <w:shd w:val="clear" w:color="auto" w:fill="auto"/>
          </w:tcPr>
          <w:p w:rsidR="001974C1" w:rsidRPr="00CD233E" w:rsidRDefault="00167617" w:rsidP="00D222D6">
            <w:pPr>
              <w:widowControl w:val="0"/>
              <w:autoSpaceDE w:val="0"/>
              <w:autoSpaceDN w:val="0"/>
              <w:adjustRightInd w:val="0"/>
              <w:spacing w:after="0" w:line="240" w:lineRule="auto"/>
              <w:contextualSpacing/>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Cs/>
                <w:spacing w:val="-1"/>
                <w:position w:val="-1"/>
                <w:sz w:val="16"/>
                <w:szCs w:val="16"/>
              </w:rPr>
              <w:t>Das 08h00min às 12h00min; das 14h00min às 18h00min.</w:t>
            </w:r>
          </w:p>
        </w:tc>
      </w:tr>
    </w:tbl>
    <w:p w:rsidR="001A51BF" w:rsidRPr="00FC47D3" w:rsidRDefault="00E245A5" w:rsidP="002A3B9F">
      <w:pPr>
        <w:widowControl w:val="0"/>
        <w:numPr>
          <w:ilvl w:val="0"/>
          <w:numId w:val="1"/>
        </w:numPr>
        <w:tabs>
          <w:tab w:val="left" w:pos="142"/>
          <w:tab w:val="left" w:pos="284"/>
        </w:tabs>
        <w:autoSpaceDE w:val="0"/>
        <w:autoSpaceDN w:val="0"/>
        <w:adjustRightInd w:val="0"/>
        <w:spacing w:after="0" w:line="240" w:lineRule="auto"/>
        <w:ind w:right="-17" w:hanging="753"/>
        <w:contextualSpacing/>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8C6A1A" w:rsidRPr="00BD48F4" w:rsidRDefault="00C7205F" w:rsidP="00BD48F4">
      <w:pPr>
        <w:tabs>
          <w:tab w:val="left" w:pos="709"/>
        </w:tabs>
        <w:spacing w:after="0" w:line="240" w:lineRule="auto"/>
        <w:jc w:val="both"/>
        <w:rPr>
          <w:rFonts w:eastAsia="Batang" w:cs="Courier New"/>
          <w:color w:val="000000"/>
          <w:sz w:val="20"/>
          <w:szCs w:val="20"/>
        </w:rPr>
      </w:pPr>
      <w:r w:rsidRPr="008C6A1A">
        <w:rPr>
          <w:rFonts w:eastAsia="Batang" w:cs="Courier New"/>
          <w:b/>
          <w:color w:val="000000"/>
          <w:sz w:val="20"/>
          <w:szCs w:val="20"/>
        </w:rPr>
        <w:t>1.1.</w:t>
      </w:r>
      <w:r w:rsidR="0020437A" w:rsidRPr="00BD48F4">
        <w:rPr>
          <w:rFonts w:eastAsia="Batang" w:cs="Courier New"/>
          <w:color w:val="000000"/>
          <w:sz w:val="20"/>
          <w:szCs w:val="20"/>
        </w:rPr>
        <w:t xml:space="preserve">O presente pregão tem </w:t>
      </w:r>
      <w:r w:rsidR="006A6F97" w:rsidRPr="00BD48F4">
        <w:rPr>
          <w:rFonts w:eastAsia="Batang" w:cs="Courier New"/>
          <w:color w:val="000000"/>
          <w:sz w:val="20"/>
          <w:szCs w:val="20"/>
        </w:rPr>
        <w:t xml:space="preserve">por objeto </w:t>
      </w:r>
      <w:r w:rsidR="00A528FD" w:rsidRPr="00BD48F4">
        <w:rPr>
          <w:rFonts w:eastAsia="Batang" w:cs="Courier New"/>
          <w:color w:val="000000"/>
          <w:sz w:val="20"/>
          <w:szCs w:val="20"/>
        </w:rPr>
        <w:t xml:space="preserve">selecionar para </w:t>
      </w:r>
      <w:r w:rsidR="00BD48F4" w:rsidRPr="00BD48F4">
        <w:rPr>
          <w:rFonts w:eastAsia="Batang" w:cs="Courier New"/>
          <w:color w:val="000000"/>
          <w:sz w:val="20"/>
          <w:szCs w:val="20"/>
        </w:rPr>
        <w:t xml:space="preserve">contratação de pessoa jurídica especializada para prestação de </w:t>
      </w:r>
      <w:r w:rsidR="00BD48F4" w:rsidRPr="003C778E">
        <w:rPr>
          <w:rFonts w:eastAsia="Batang" w:cs="Courier New"/>
          <w:b/>
          <w:color w:val="000000"/>
          <w:sz w:val="20"/>
          <w:szCs w:val="20"/>
        </w:rPr>
        <w:t>serviços continuados de limpeza, higienização, esterilização e conservação predial das unidades da Hemorrede do Tocantins</w:t>
      </w:r>
      <w:r w:rsidR="00BD48F4" w:rsidRPr="00BD48F4">
        <w:rPr>
          <w:rFonts w:eastAsia="Batang" w:cs="Courier New"/>
          <w:color w:val="000000"/>
          <w:sz w:val="20"/>
          <w:szCs w:val="20"/>
        </w:rPr>
        <w:t xml:space="preserve">, pelo período de 12 (doze) meses, prorrogável por iguais e sucessíveis períodos, até </w:t>
      </w:r>
      <w:r w:rsidR="00BD48F4">
        <w:rPr>
          <w:rFonts w:eastAsia="Batang" w:cs="Courier New"/>
          <w:color w:val="000000"/>
          <w:sz w:val="20"/>
          <w:szCs w:val="20"/>
        </w:rPr>
        <w:t>o limite de 60 (sessenta) meses,</w:t>
      </w:r>
      <w:r w:rsidR="00F165B3" w:rsidRPr="00BD48F4">
        <w:rPr>
          <w:rFonts w:eastAsia="Batang" w:cs="Courier New"/>
          <w:color w:val="000000"/>
          <w:sz w:val="20"/>
          <w:szCs w:val="20"/>
        </w:rPr>
        <w:t xml:space="preserve"> conforme </w:t>
      </w:r>
      <w:r w:rsidR="00A528FD" w:rsidRPr="00BD48F4">
        <w:rPr>
          <w:rFonts w:eastAsia="Batang" w:cs="Courier New"/>
          <w:color w:val="000000"/>
          <w:sz w:val="20"/>
          <w:szCs w:val="20"/>
        </w:rPr>
        <w:t xml:space="preserve">especificações técnicas contidas </w:t>
      </w:r>
      <w:r w:rsidR="00F165B3" w:rsidRPr="00BD48F4">
        <w:rPr>
          <w:rFonts w:eastAsia="Batang" w:cs="Courier New"/>
          <w:color w:val="000000"/>
          <w:sz w:val="20"/>
          <w:szCs w:val="20"/>
        </w:rPr>
        <w:t>no Termo de Referência, Anexo II</w:t>
      </w:r>
      <w:r w:rsidR="008C6A1A" w:rsidRPr="00BD48F4">
        <w:rPr>
          <w:rFonts w:eastAsia="Batang" w:cs="Courier New"/>
          <w:color w:val="000000"/>
          <w:sz w:val="20"/>
          <w:szCs w:val="20"/>
        </w:rPr>
        <w:t>.</w:t>
      </w:r>
    </w:p>
    <w:p w:rsidR="0020437A" w:rsidRDefault="00C7205F" w:rsidP="00D222D6">
      <w:pPr>
        <w:widowControl w:val="0"/>
        <w:tabs>
          <w:tab w:val="left" w:pos="142"/>
          <w:tab w:val="left" w:pos="284"/>
        </w:tabs>
        <w:autoSpaceDE w:val="0"/>
        <w:autoSpaceDN w:val="0"/>
        <w:adjustRightInd w:val="0"/>
        <w:spacing w:after="0" w:line="240" w:lineRule="auto"/>
        <w:ind w:right="-17"/>
        <w:contextualSpacing/>
        <w:jc w:val="both"/>
        <w:rPr>
          <w:rFonts w:eastAsia="Batang" w:cs="Courier New"/>
          <w:bCs/>
          <w:color w:val="000000"/>
          <w:sz w:val="20"/>
          <w:szCs w:val="20"/>
        </w:rPr>
      </w:pPr>
      <w:r w:rsidRPr="008C6A1A">
        <w:rPr>
          <w:rFonts w:eastAsia="Batang" w:cs="Courier New"/>
          <w:b/>
          <w:bCs/>
          <w:color w:val="000000"/>
          <w:sz w:val="20"/>
          <w:szCs w:val="20"/>
        </w:rPr>
        <w:t>1.2.</w:t>
      </w:r>
      <w:r w:rsidR="006A6F97" w:rsidRPr="008C6A1A">
        <w:rPr>
          <w:rFonts w:eastAsia="Batang" w:cs="Courier New"/>
          <w:bCs/>
          <w:color w:val="000000"/>
          <w:sz w:val="20"/>
          <w:szCs w:val="20"/>
        </w:rPr>
        <w:t>Em caso de discordância existente entre as especificações des</w:t>
      </w:r>
      <w:r w:rsidR="00167617" w:rsidRPr="008C6A1A">
        <w:rPr>
          <w:rFonts w:eastAsia="Batang" w:cs="Courier New"/>
          <w:bCs/>
          <w:color w:val="000000"/>
          <w:sz w:val="20"/>
          <w:szCs w:val="20"/>
        </w:rPr>
        <w:t xml:space="preserve">te objeto descritas no SISTEMA </w:t>
      </w:r>
      <w:r w:rsidR="006A6F97" w:rsidRPr="008C6A1A">
        <w:rPr>
          <w:rFonts w:eastAsia="Batang" w:cs="Courier New"/>
          <w:bCs/>
          <w:color w:val="000000"/>
          <w:sz w:val="20"/>
          <w:szCs w:val="20"/>
        </w:rPr>
        <w:t>e as especificações con</w:t>
      </w:r>
      <w:r w:rsidR="00A60D88" w:rsidRPr="008C6A1A">
        <w:rPr>
          <w:rFonts w:eastAsia="Batang" w:cs="Courier New"/>
          <w:bCs/>
          <w:color w:val="000000"/>
          <w:sz w:val="20"/>
          <w:szCs w:val="20"/>
        </w:rPr>
        <w:t xml:space="preserve">stantes do Anexo I deste </w:t>
      </w:r>
      <w:r w:rsidR="005F6698" w:rsidRPr="008C6A1A">
        <w:rPr>
          <w:rFonts w:eastAsia="Batang" w:cs="Courier New"/>
          <w:bCs/>
          <w:color w:val="000000"/>
          <w:sz w:val="20"/>
          <w:szCs w:val="20"/>
        </w:rPr>
        <w:t>Edital</w:t>
      </w:r>
      <w:r w:rsidR="00A60D88" w:rsidRPr="008C6A1A">
        <w:rPr>
          <w:rFonts w:eastAsia="Batang" w:cs="Courier New"/>
          <w:bCs/>
          <w:color w:val="000000"/>
          <w:sz w:val="20"/>
          <w:szCs w:val="20"/>
        </w:rPr>
        <w:t>, prevalecerão a</w:t>
      </w:r>
      <w:r w:rsidR="006A6F97" w:rsidRPr="008C6A1A">
        <w:rPr>
          <w:rFonts w:eastAsia="Batang" w:cs="Courier New"/>
          <w:bCs/>
          <w:color w:val="000000"/>
          <w:sz w:val="20"/>
          <w:szCs w:val="20"/>
        </w:rPr>
        <w:t>s últimas.</w:t>
      </w:r>
    </w:p>
    <w:p w:rsidR="00513E74" w:rsidRPr="008C6A1A" w:rsidRDefault="00513E74" w:rsidP="00D222D6">
      <w:pPr>
        <w:widowControl w:val="0"/>
        <w:tabs>
          <w:tab w:val="left" w:pos="142"/>
          <w:tab w:val="left" w:pos="284"/>
        </w:tabs>
        <w:autoSpaceDE w:val="0"/>
        <w:autoSpaceDN w:val="0"/>
        <w:adjustRightInd w:val="0"/>
        <w:spacing w:after="0" w:line="240" w:lineRule="auto"/>
        <w:ind w:right="-17"/>
        <w:contextualSpacing/>
        <w:jc w:val="both"/>
        <w:rPr>
          <w:spacing w:val="7"/>
          <w:sz w:val="20"/>
          <w:szCs w:val="20"/>
        </w:rPr>
      </w:pPr>
      <w:r w:rsidRPr="008C705E">
        <w:rPr>
          <w:rFonts w:eastAsia="Batang" w:cs="Courier New"/>
          <w:b/>
          <w:bCs/>
          <w:color w:val="000000"/>
          <w:sz w:val="20"/>
          <w:szCs w:val="20"/>
        </w:rPr>
        <w:t>1.3</w:t>
      </w:r>
      <w:r>
        <w:rPr>
          <w:rFonts w:eastAsia="Batang" w:cs="Courier New"/>
          <w:bCs/>
          <w:color w:val="000000"/>
          <w:sz w:val="20"/>
          <w:szCs w:val="20"/>
        </w:rPr>
        <w:t xml:space="preserve"> Para fins deste edital PRODUTO(s) leia-se: </w:t>
      </w:r>
      <w:r w:rsidRPr="00513E74">
        <w:rPr>
          <w:rFonts w:eastAsia="Batang" w:cs="Courier New"/>
          <w:b/>
          <w:bCs/>
          <w:color w:val="000000"/>
          <w:sz w:val="20"/>
          <w:szCs w:val="20"/>
        </w:rPr>
        <w:t>Serviço(s)</w:t>
      </w:r>
    </w:p>
    <w:p w:rsidR="001A51BF" w:rsidRPr="00C7205F" w:rsidRDefault="00C7205F" w:rsidP="00BD48F4">
      <w:pPr>
        <w:widowControl w:val="0"/>
        <w:tabs>
          <w:tab w:val="left" w:pos="142"/>
          <w:tab w:val="left" w:pos="284"/>
        </w:tabs>
        <w:autoSpaceDE w:val="0"/>
        <w:autoSpaceDN w:val="0"/>
        <w:adjustRightInd w:val="0"/>
        <w:spacing w:after="0" w:line="240" w:lineRule="auto"/>
        <w:contextualSpacing/>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D222D6">
      <w:pPr>
        <w:autoSpaceDE w:val="0"/>
        <w:autoSpaceDN w:val="0"/>
        <w:adjustRightInd w:val="0"/>
        <w:spacing w:after="0" w:line="240" w:lineRule="auto"/>
        <w:contextualSpacing/>
        <w:jc w:val="both"/>
        <w:rPr>
          <w:rFonts w:cs="Calibri"/>
          <w:bCs/>
          <w:color w:val="000000"/>
          <w:sz w:val="20"/>
          <w:szCs w:val="20"/>
        </w:rPr>
      </w:pPr>
      <w:r w:rsidRPr="000E5D4F">
        <w:rPr>
          <w:rFonts w:cs="Calibri"/>
          <w:b/>
          <w:bCs/>
          <w:color w:val="000000"/>
          <w:sz w:val="20"/>
          <w:szCs w:val="20"/>
        </w:rPr>
        <w:t>2.1.</w:t>
      </w:r>
      <w:r w:rsidR="00A72E99" w:rsidRPr="000E5D4F">
        <w:rPr>
          <w:rFonts w:cs="Calibri"/>
          <w:color w:val="000000"/>
          <w:sz w:val="20"/>
          <w:szCs w:val="20"/>
        </w:rPr>
        <w:t xml:space="preserve">Poderão participar deste Pregão os interessados previamente credenciados no </w:t>
      </w:r>
      <w:r w:rsidR="00A72E99" w:rsidRPr="00765125">
        <w:rPr>
          <w:rFonts w:cs="Calibri"/>
          <w:color w:val="000000"/>
          <w:sz w:val="20"/>
          <w:szCs w:val="20"/>
        </w:rPr>
        <w:t>Sistema de Cadastramento Unificado de Fornecedores</w:t>
      </w:r>
      <w:r w:rsidR="00A72E99">
        <w:rPr>
          <w:rFonts w:cs="Calibri"/>
          <w:color w:val="000000"/>
          <w:sz w:val="20"/>
          <w:szCs w:val="20"/>
        </w:rPr>
        <w:t xml:space="preserve"> – SICAF, e perante o Sistema eletrônico provido pela Secretaria de Logística e Tecnologia da Informação do Ministério do Planejamento, Orçamento e Gestão – SLTI, por meio do sítio </w:t>
      </w:r>
      <w:hyperlink r:id="rId8" w:history="1">
        <w:r w:rsidR="00772177" w:rsidRPr="00AA4A42">
          <w:rPr>
            <w:rStyle w:val="Hyperlink"/>
            <w:rFonts w:cs="Calibri"/>
            <w:b/>
            <w:sz w:val="20"/>
            <w:szCs w:val="20"/>
          </w:rPr>
          <w:t>www.comprasgovernamentais.gov.br</w:t>
        </w:r>
      </w:hyperlink>
      <w:r w:rsidR="00A72E99">
        <w:rPr>
          <w:rFonts w:cs="Calibri"/>
          <w:color w:val="000000"/>
          <w:sz w:val="20"/>
          <w:szCs w:val="20"/>
        </w:rPr>
        <w:t>, onde para ter acesso ao Sistema eletrônico, os interessados em participar deste Pregão deverão dispor de chave de identificação e senha pessoal, obtidas junto à SLTI</w:t>
      </w:r>
      <w:r>
        <w:rPr>
          <w:rFonts w:cs="Calibri"/>
          <w:color w:val="000000"/>
          <w:sz w:val="20"/>
          <w:szCs w:val="20"/>
        </w:rPr>
        <w:t>.</w:t>
      </w:r>
    </w:p>
    <w:p w:rsidR="008D429D" w:rsidRPr="00FC47D3" w:rsidRDefault="008D429D" w:rsidP="00D222D6">
      <w:pPr>
        <w:widowControl w:val="0"/>
        <w:tabs>
          <w:tab w:val="left" w:pos="142"/>
          <w:tab w:val="left" w:pos="284"/>
        </w:tabs>
        <w:autoSpaceDE w:val="0"/>
        <w:autoSpaceDN w:val="0"/>
        <w:adjustRightInd w:val="0"/>
        <w:spacing w:after="0" w:line="240" w:lineRule="auto"/>
        <w:ind w:right="94"/>
        <w:contextualSpacing/>
        <w:jc w:val="both"/>
        <w:rPr>
          <w:b/>
          <w:bCs/>
          <w:color w:val="000000"/>
          <w:sz w:val="20"/>
          <w:szCs w:val="20"/>
        </w:rPr>
      </w:pPr>
      <w:r w:rsidRPr="00FC47D3">
        <w:rPr>
          <w:b/>
          <w:bCs/>
          <w:color w:val="000000"/>
          <w:sz w:val="20"/>
          <w:szCs w:val="20"/>
        </w:rPr>
        <w:t>2.</w:t>
      </w:r>
      <w:r w:rsidR="00C7205F">
        <w:rPr>
          <w:b/>
          <w:bCs/>
          <w:color w:val="000000"/>
          <w:sz w:val="20"/>
          <w:szCs w:val="20"/>
        </w:rPr>
        <w:t>2.</w:t>
      </w:r>
      <w:r w:rsidRPr="00FC47D3">
        <w:rPr>
          <w:bCs/>
          <w:color w:val="000000"/>
          <w:sz w:val="20"/>
          <w:szCs w:val="20"/>
        </w:rPr>
        <w:t xml:space="preserve"> O uso da senha de acesso pel</w:t>
      </w:r>
      <w:r>
        <w:rPr>
          <w:bCs/>
          <w:color w:val="000000"/>
          <w:sz w:val="20"/>
          <w:szCs w:val="20"/>
        </w:rPr>
        <w:t>a</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D222D6">
      <w:pPr>
        <w:widowControl w:val="0"/>
        <w:tabs>
          <w:tab w:val="left" w:pos="142"/>
          <w:tab w:val="left" w:pos="284"/>
        </w:tabs>
        <w:autoSpaceDE w:val="0"/>
        <w:autoSpaceDN w:val="0"/>
        <w:adjustRightInd w:val="0"/>
        <w:spacing w:after="0" w:line="240" w:lineRule="auto"/>
        <w:ind w:right="374"/>
        <w:contextualSpacing/>
        <w:jc w:val="both"/>
        <w:rPr>
          <w:b/>
          <w:bCs/>
          <w:color w:val="000000"/>
          <w:sz w:val="20"/>
          <w:szCs w:val="20"/>
        </w:rPr>
      </w:pPr>
      <w:r>
        <w:rPr>
          <w:b/>
          <w:bCs/>
          <w:color w:val="000000"/>
          <w:sz w:val="20"/>
          <w:szCs w:val="20"/>
        </w:rPr>
        <w:t>2.3.</w:t>
      </w:r>
      <w:r w:rsidR="0007136A" w:rsidRPr="00FC47D3">
        <w:rPr>
          <w:b/>
          <w:bCs/>
          <w:color w:val="000000"/>
          <w:sz w:val="20"/>
          <w:szCs w:val="20"/>
        </w:rPr>
        <w:t xml:space="preserve"> Não poderão participar deste Pregão:</w:t>
      </w:r>
    </w:p>
    <w:p w:rsidR="000C7A99" w:rsidRPr="003F272E" w:rsidRDefault="000C7A99" w:rsidP="000C7A99">
      <w:pPr>
        <w:widowControl w:val="0"/>
        <w:tabs>
          <w:tab w:val="left" w:pos="142"/>
          <w:tab w:val="left" w:pos="284"/>
        </w:tabs>
        <w:autoSpaceDE w:val="0"/>
        <w:autoSpaceDN w:val="0"/>
        <w:adjustRightInd w:val="0"/>
        <w:spacing w:after="0" w:line="240" w:lineRule="auto"/>
        <w:ind w:right="-17"/>
        <w:jc w:val="both"/>
        <w:rPr>
          <w:bCs/>
          <w:sz w:val="20"/>
          <w:szCs w:val="20"/>
        </w:rPr>
      </w:pPr>
      <w:r w:rsidRPr="000C7A99">
        <w:rPr>
          <w:b/>
          <w:bCs/>
          <w:sz w:val="20"/>
          <w:szCs w:val="20"/>
        </w:rPr>
        <w:t>2.3.1</w:t>
      </w:r>
      <w:r w:rsidRPr="00DF351C">
        <w:rPr>
          <w:bCs/>
          <w:sz w:val="20"/>
          <w:szCs w:val="20"/>
        </w:rPr>
        <w:t xml:space="preserve">Empresa </w:t>
      </w:r>
      <w:r w:rsidRPr="00DF351C">
        <w:rPr>
          <w:b/>
          <w:bCs/>
          <w:sz w:val="20"/>
          <w:szCs w:val="20"/>
        </w:rPr>
        <w:t xml:space="preserve">suspensa e/ou impedida de contratar </w:t>
      </w:r>
      <w:r w:rsidRPr="00DF351C">
        <w:rPr>
          <w:bCs/>
          <w:sz w:val="20"/>
          <w:szCs w:val="20"/>
        </w:rPr>
        <w:t>nos seguintes termos: Em conformidade com a jurisprudência do Tribunal de Contas da União, não poderão participar da licitação empresas suspensas de licitar ou impedidas de contratar com a Administração, caso a sanção tenha sido aplicada com fundamento no art. 7º da Lei 10.520/2002 por qualquer órgão ou entidade integrante da estrutura do Estado do Tocantins, ou, caso o fundamento da sanção seja o art. 87</w:t>
      </w:r>
      <w:r w:rsidRPr="00DF351C">
        <w:rPr>
          <w:bCs/>
          <w:i/>
          <w:iCs/>
          <w:sz w:val="20"/>
          <w:szCs w:val="20"/>
        </w:rPr>
        <w:t>,</w:t>
      </w:r>
      <w:r w:rsidRPr="00DF351C">
        <w:rPr>
          <w:bCs/>
          <w:sz w:val="20"/>
          <w:szCs w:val="20"/>
        </w:rPr>
        <w:t> inciso III, da Lei 8.666/1993, (somente as empresas sancionadas pela própria Secretaria de Estado da Saúde do Estado do Tocantins),dur</w:t>
      </w:r>
      <w:r>
        <w:rPr>
          <w:bCs/>
          <w:sz w:val="20"/>
          <w:szCs w:val="20"/>
        </w:rPr>
        <w:t>ante o prazo da sanção aplicada;</w:t>
      </w:r>
    </w:p>
    <w:p w:rsidR="000C7A99" w:rsidRPr="00FB6C1A" w:rsidRDefault="000C7A99" w:rsidP="000C7A99">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FB6C1A">
        <w:rPr>
          <w:b/>
          <w:bCs/>
          <w:color w:val="000000"/>
          <w:sz w:val="20"/>
          <w:szCs w:val="20"/>
        </w:rPr>
        <w:t>2.3.2.</w:t>
      </w:r>
      <w:r w:rsidRPr="00FB6C1A">
        <w:rPr>
          <w:bCs/>
          <w:color w:val="000000"/>
          <w:sz w:val="20"/>
          <w:szCs w:val="20"/>
        </w:rPr>
        <w:t xml:space="preserve"> Empresa </w:t>
      </w:r>
      <w:r w:rsidRPr="00FB6C1A">
        <w:rPr>
          <w:b/>
          <w:bCs/>
          <w:color w:val="000000"/>
          <w:sz w:val="20"/>
          <w:szCs w:val="20"/>
        </w:rPr>
        <w:t>impedida</w:t>
      </w:r>
      <w:r w:rsidRPr="00FB6C1A">
        <w:rPr>
          <w:bCs/>
          <w:color w:val="000000"/>
          <w:sz w:val="20"/>
          <w:szCs w:val="20"/>
        </w:rPr>
        <w:t xml:space="preserve"> de participar de licitação ou de contratar com a</w:t>
      </w:r>
      <w:r w:rsidRPr="00FB6C1A">
        <w:rPr>
          <w:bCs/>
          <w:color w:val="000000"/>
          <w:sz w:val="20"/>
          <w:szCs w:val="20"/>
          <w:shd w:val="clear" w:color="auto" w:fill="FFFFFF"/>
        </w:rPr>
        <w:t>Administração Pública Direta e Indireta da União, dos Estados, do Distrito Federal e dos Municípios</w:t>
      </w:r>
      <w:r w:rsidRPr="00FB6C1A">
        <w:rPr>
          <w:bCs/>
          <w:color w:val="000000"/>
          <w:sz w:val="20"/>
          <w:szCs w:val="20"/>
        </w:rPr>
        <w:t>, durante o prazo da sanção aplicada;</w:t>
      </w:r>
    </w:p>
    <w:p w:rsidR="000C7A99" w:rsidRPr="00FB6C1A" w:rsidRDefault="000C7A99" w:rsidP="000C7A99">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FB6C1A">
        <w:rPr>
          <w:b/>
          <w:bCs/>
          <w:color w:val="000000"/>
          <w:sz w:val="20"/>
          <w:szCs w:val="20"/>
        </w:rPr>
        <w:t>2.3.3.</w:t>
      </w:r>
      <w:r w:rsidRPr="00FB6C1A">
        <w:rPr>
          <w:bCs/>
          <w:color w:val="000000"/>
          <w:sz w:val="20"/>
          <w:szCs w:val="20"/>
        </w:rPr>
        <w:t xml:space="preserve"> Empresa </w:t>
      </w:r>
      <w:r w:rsidRPr="00FB6C1A">
        <w:rPr>
          <w:b/>
          <w:bCs/>
          <w:color w:val="000000"/>
          <w:sz w:val="20"/>
          <w:szCs w:val="20"/>
        </w:rPr>
        <w:t>declarada</w:t>
      </w:r>
      <w:r w:rsidRPr="00FB6C1A">
        <w:rPr>
          <w:bCs/>
          <w:color w:val="000000"/>
          <w:sz w:val="20"/>
          <w:szCs w:val="20"/>
        </w:rPr>
        <w:t xml:space="preserve"> inidônea para licitar ou contratar com a</w:t>
      </w:r>
      <w:r w:rsidRPr="00FB6C1A">
        <w:rPr>
          <w:bCs/>
          <w:color w:val="000000"/>
          <w:sz w:val="20"/>
          <w:szCs w:val="20"/>
          <w:shd w:val="clear" w:color="auto" w:fill="FFFFFF"/>
        </w:rPr>
        <w:t>Administração Pública Direta e Indireta da União, dos Estados, do Distrito Federal e dos Municípios</w:t>
      </w:r>
      <w:r w:rsidRPr="00FB6C1A">
        <w:rPr>
          <w:bCs/>
          <w:color w:val="000000"/>
          <w:sz w:val="20"/>
          <w:szCs w:val="20"/>
        </w:rPr>
        <w:t>, enquanto perdurarem os motivos determinantes da punição ou até que seja promovida sua reabilitação;</w:t>
      </w:r>
    </w:p>
    <w:p w:rsidR="0007136A" w:rsidRPr="00FC47D3" w:rsidRDefault="00C7205F" w:rsidP="00D222D6">
      <w:pPr>
        <w:widowControl w:val="0"/>
        <w:tabs>
          <w:tab w:val="left" w:pos="142"/>
          <w:tab w:val="left" w:pos="284"/>
        </w:tabs>
        <w:autoSpaceDE w:val="0"/>
        <w:autoSpaceDN w:val="0"/>
        <w:adjustRightInd w:val="0"/>
        <w:spacing w:after="0" w:line="240" w:lineRule="auto"/>
        <w:ind w:right="-17"/>
        <w:contextualSpacing/>
        <w:jc w:val="both"/>
        <w:rPr>
          <w:bCs/>
          <w:color w:val="000000"/>
          <w:sz w:val="20"/>
          <w:szCs w:val="20"/>
        </w:rPr>
      </w:pPr>
      <w:r>
        <w:rPr>
          <w:b/>
          <w:bCs/>
          <w:color w:val="000000"/>
          <w:sz w:val="20"/>
          <w:szCs w:val="20"/>
        </w:rPr>
        <w:t>2.3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D222D6">
      <w:pPr>
        <w:widowControl w:val="0"/>
        <w:tabs>
          <w:tab w:val="left" w:pos="142"/>
          <w:tab w:val="left" w:pos="284"/>
        </w:tabs>
        <w:autoSpaceDE w:val="0"/>
        <w:autoSpaceDN w:val="0"/>
        <w:adjustRightInd w:val="0"/>
        <w:spacing w:after="0" w:line="240" w:lineRule="auto"/>
        <w:ind w:right="-17"/>
        <w:contextualSpacing/>
        <w:jc w:val="both"/>
        <w:rPr>
          <w:bCs/>
          <w:color w:val="000000"/>
          <w:sz w:val="20"/>
          <w:szCs w:val="20"/>
        </w:rPr>
      </w:pPr>
      <w:r>
        <w:rPr>
          <w:b/>
          <w:bCs/>
          <w:color w:val="000000"/>
          <w:sz w:val="20"/>
          <w:szCs w:val="20"/>
        </w:rPr>
        <w:t>2.3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D222D6">
      <w:pPr>
        <w:widowControl w:val="0"/>
        <w:tabs>
          <w:tab w:val="left" w:pos="142"/>
          <w:tab w:val="left" w:pos="284"/>
        </w:tabs>
        <w:autoSpaceDE w:val="0"/>
        <w:autoSpaceDN w:val="0"/>
        <w:adjustRightInd w:val="0"/>
        <w:spacing w:after="0" w:line="240" w:lineRule="auto"/>
        <w:ind w:right="-17"/>
        <w:contextualSpacing/>
        <w:jc w:val="both"/>
        <w:rPr>
          <w:bCs/>
          <w:color w:val="000000"/>
          <w:sz w:val="20"/>
          <w:szCs w:val="20"/>
        </w:rPr>
      </w:pPr>
      <w:r>
        <w:rPr>
          <w:b/>
          <w:bCs/>
          <w:color w:val="000000"/>
          <w:sz w:val="20"/>
          <w:szCs w:val="20"/>
        </w:rPr>
        <w:t>2.3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D222D6">
      <w:pPr>
        <w:widowControl w:val="0"/>
        <w:tabs>
          <w:tab w:val="left" w:pos="0"/>
        </w:tabs>
        <w:autoSpaceDE w:val="0"/>
        <w:autoSpaceDN w:val="0"/>
        <w:adjustRightInd w:val="0"/>
        <w:spacing w:after="0" w:line="240" w:lineRule="auto"/>
        <w:ind w:right="-17"/>
        <w:contextualSpacing/>
        <w:jc w:val="both"/>
        <w:rPr>
          <w:bCs/>
          <w:color w:val="000000"/>
          <w:sz w:val="20"/>
          <w:szCs w:val="20"/>
        </w:rPr>
      </w:pPr>
      <w:r>
        <w:rPr>
          <w:b/>
          <w:bCs/>
          <w:color w:val="000000"/>
          <w:sz w:val="20"/>
          <w:szCs w:val="20"/>
        </w:rPr>
        <w:t>2.3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D222D6">
      <w:pPr>
        <w:widowControl w:val="0"/>
        <w:autoSpaceDE w:val="0"/>
        <w:autoSpaceDN w:val="0"/>
        <w:adjustRightInd w:val="0"/>
        <w:spacing w:after="0" w:line="240" w:lineRule="auto"/>
        <w:ind w:right="-17"/>
        <w:contextualSpacing/>
        <w:jc w:val="both"/>
        <w:rPr>
          <w:bCs/>
          <w:color w:val="000000"/>
          <w:sz w:val="20"/>
          <w:szCs w:val="20"/>
        </w:rPr>
      </w:pPr>
      <w:r>
        <w:rPr>
          <w:b/>
          <w:bCs/>
          <w:color w:val="000000"/>
          <w:sz w:val="20"/>
          <w:szCs w:val="20"/>
        </w:rPr>
        <w:t>2.3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E245A5" w:rsidRDefault="00C7205F"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D222D6">
      <w:pPr>
        <w:autoSpaceDE w:val="0"/>
        <w:autoSpaceDN w:val="0"/>
        <w:adjustRightInd w:val="0"/>
        <w:spacing w:after="0" w:line="240" w:lineRule="auto"/>
        <w:contextualSpacing/>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D222D6">
      <w:pPr>
        <w:spacing w:after="0" w:line="240" w:lineRule="auto"/>
        <w:contextualSpacing/>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D222D6">
      <w:pPr>
        <w:spacing w:after="0" w:line="240" w:lineRule="auto"/>
        <w:contextualSpacing/>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9" w:history="1">
        <w:r w:rsidR="00772177" w:rsidRPr="00AA4A42">
          <w:rPr>
            <w:rStyle w:val="Hyperlink"/>
            <w:rFonts w:cs="Calibri"/>
            <w:b/>
            <w:sz w:val="20"/>
            <w:szCs w:val="20"/>
          </w:rPr>
          <w:t>www.comprasgovernamentais.gov.br</w:t>
        </w:r>
      </w:hyperlink>
      <w:r w:rsidRPr="002E7776">
        <w:t>.</w:t>
      </w:r>
    </w:p>
    <w:p w:rsidR="008D429D" w:rsidRPr="00FC47D3" w:rsidRDefault="008D429D" w:rsidP="00D222D6">
      <w:pPr>
        <w:spacing w:after="0" w:line="240" w:lineRule="auto"/>
        <w:contextualSpacing/>
        <w:jc w:val="both"/>
        <w:rPr>
          <w:sz w:val="20"/>
          <w:szCs w:val="20"/>
        </w:rPr>
      </w:pPr>
      <w:r w:rsidRPr="00FC47D3">
        <w:rPr>
          <w:b/>
          <w:sz w:val="20"/>
          <w:szCs w:val="20"/>
        </w:rPr>
        <w:t>3.3.</w:t>
      </w:r>
      <w:r w:rsidRPr="00FC47D3">
        <w:rPr>
          <w:sz w:val="20"/>
          <w:szCs w:val="20"/>
        </w:rPr>
        <w:t xml:space="preserve"> O credenciamento junto ao provedor do SISTEMAimplica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D222D6">
      <w:pPr>
        <w:widowControl w:val="0"/>
        <w:autoSpaceDE w:val="0"/>
        <w:autoSpaceDN w:val="0"/>
        <w:adjustRightInd w:val="0"/>
        <w:spacing w:after="0" w:line="240" w:lineRule="auto"/>
        <w:contextualSpacing/>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D222D6">
      <w:pPr>
        <w:autoSpaceDE w:val="0"/>
        <w:autoSpaceDN w:val="0"/>
        <w:adjustRightInd w:val="0"/>
        <w:spacing w:after="0" w:line="240" w:lineRule="auto"/>
        <w:contextualSpacing/>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D222D6">
      <w:pPr>
        <w:autoSpaceDE w:val="0"/>
        <w:autoSpaceDN w:val="0"/>
        <w:adjustRightInd w:val="0"/>
        <w:spacing w:after="0" w:line="240" w:lineRule="auto"/>
        <w:contextualSpacing/>
        <w:jc w:val="both"/>
        <w:rPr>
          <w:b/>
          <w:color w:val="000000"/>
          <w:sz w:val="20"/>
          <w:szCs w:val="20"/>
        </w:rPr>
      </w:pPr>
      <w:r w:rsidRPr="00FC47D3">
        <w:rPr>
          <w:b/>
          <w:color w:val="000000"/>
          <w:sz w:val="20"/>
          <w:szCs w:val="20"/>
        </w:rPr>
        <w:t xml:space="preserve">4.1. Da impugnação: </w:t>
      </w:r>
    </w:p>
    <w:p w:rsidR="005A63CC" w:rsidRPr="00E549B5" w:rsidRDefault="005B17ED" w:rsidP="005A63CC">
      <w:pPr>
        <w:autoSpaceDE w:val="0"/>
        <w:autoSpaceDN w:val="0"/>
        <w:adjustRightInd w:val="0"/>
        <w:spacing w:after="0" w:line="240" w:lineRule="auto"/>
        <w:jc w:val="both"/>
        <w:rPr>
          <w:b/>
          <w:sz w:val="20"/>
          <w:szCs w:val="20"/>
        </w:rPr>
      </w:pPr>
      <w:r w:rsidRPr="00FC47D3">
        <w:rPr>
          <w:b/>
          <w:color w:val="000000"/>
          <w:sz w:val="20"/>
          <w:szCs w:val="20"/>
        </w:rPr>
        <w:lastRenderedPageBreak/>
        <w:t>4.1.1.</w:t>
      </w:r>
      <w:r w:rsidRPr="00FC47D3">
        <w:rPr>
          <w:color w:val="000000"/>
          <w:sz w:val="20"/>
          <w:szCs w:val="20"/>
        </w:rPr>
        <w:t xml:space="preserve"> Até 2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0" w:history="1">
        <w:r w:rsidR="005A63CC" w:rsidRPr="005A63CC">
          <w:rPr>
            <w:rStyle w:val="Hyperlink"/>
            <w:b/>
            <w:sz w:val="20"/>
            <w:szCs w:val="20"/>
            <w:shd w:val="clear" w:color="auto" w:fill="FFFFFF"/>
          </w:rPr>
          <w:t>superintendencia.licitacao.to.gov.br</w:t>
        </w:r>
      </w:hyperlink>
      <w:r w:rsidR="005A63CC" w:rsidRPr="000E2FDE">
        <w:rPr>
          <w:sz w:val="20"/>
          <w:szCs w:val="20"/>
          <w:shd w:val="clear" w:color="auto" w:fill="FFFFFF"/>
        </w:rPr>
        <w:t>obrigatoriamente com cópia para</w:t>
      </w:r>
      <w:hyperlink r:id="rId11" w:history="1">
        <w:r w:rsidR="005A63CC" w:rsidRPr="005A63CC">
          <w:rPr>
            <w:rStyle w:val="Hyperlink"/>
            <w:b/>
            <w:sz w:val="20"/>
            <w:szCs w:val="20"/>
            <w:shd w:val="clear" w:color="auto" w:fill="FFFFFF"/>
          </w:rPr>
          <w:t>cpl.saudeto@gmail.com</w:t>
        </w:r>
      </w:hyperlink>
      <w:r w:rsidR="005A63CC">
        <w:rPr>
          <w:sz w:val="20"/>
          <w:szCs w:val="20"/>
          <w:shd w:val="clear" w:color="auto" w:fill="FFFFFF"/>
        </w:rPr>
        <w:t>. O solicitante</w:t>
      </w:r>
      <w:r w:rsidR="005A63CC" w:rsidRPr="000E2FDE">
        <w:rPr>
          <w:sz w:val="20"/>
          <w:szCs w:val="20"/>
          <w:shd w:val="clear" w:color="auto" w:fill="FFFFFF"/>
        </w:rPr>
        <w:t xml:space="preserve"> deverá confirmar recebimento do e-mail através do telefone (63) 3218-3247.</w:t>
      </w:r>
    </w:p>
    <w:p w:rsidR="005B17ED" w:rsidRPr="00FC47D3" w:rsidRDefault="005B17ED" w:rsidP="00D222D6">
      <w:pPr>
        <w:autoSpaceDE w:val="0"/>
        <w:autoSpaceDN w:val="0"/>
        <w:adjustRightInd w:val="0"/>
        <w:spacing w:after="0" w:line="240" w:lineRule="auto"/>
        <w:contextualSpacing/>
        <w:jc w:val="both"/>
        <w:rPr>
          <w:b/>
          <w:color w:val="FF0000"/>
          <w:sz w:val="20"/>
          <w:szCs w:val="20"/>
        </w:rPr>
      </w:pPr>
    </w:p>
    <w:p w:rsidR="005B17ED" w:rsidRPr="00FC47D3" w:rsidRDefault="005B17ED" w:rsidP="00D222D6">
      <w:pPr>
        <w:autoSpaceDE w:val="0"/>
        <w:autoSpaceDN w:val="0"/>
        <w:adjustRightInd w:val="0"/>
        <w:spacing w:after="0" w:line="240" w:lineRule="auto"/>
        <w:contextualSpacing/>
        <w:jc w:val="both"/>
        <w:rPr>
          <w:color w:val="000000"/>
          <w:sz w:val="20"/>
          <w:szCs w:val="20"/>
        </w:rPr>
      </w:pPr>
      <w:r w:rsidRPr="00FC47D3">
        <w:rPr>
          <w:b/>
          <w:color w:val="000000"/>
          <w:sz w:val="20"/>
          <w:szCs w:val="20"/>
        </w:rPr>
        <w:t>4.1.2.</w:t>
      </w:r>
      <w:r w:rsidRPr="00FC47D3">
        <w:rPr>
          <w:color w:val="000000"/>
          <w:sz w:val="20"/>
          <w:szCs w:val="20"/>
        </w:rPr>
        <w:t>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D222D6">
      <w:pPr>
        <w:autoSpaceDE w:val="0"/>
        <w:autoSpaceDN w:val="0"/>
        <w:adjustRightInd w:val="0"/>
        <w:spacing w:after="0" w:line="240" w:lineRule="auto"/>
        <w:contextualSpacing/>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D222D6">
      <w:pPr>
        <w:autoSpaceDE w:val="0"/>
        <w:autoSpaceDN w:val="0"/>
        <w:adjustRightInd w:val="0"/>
        <w:spacing w:after="0" w:line="240" w:lineRule="auto"/>
        <w:contextualSpacing/>
        <w:jc w:val="both"/>
        <w:rPr>
          <w:b/>
          <w:color w:val="000000"/>
          <w:sz w:val="20"/>
          <w:szCs w:val="20"/>
        </w:rPr>
      </w:pPr>
      <w:r w:rsidRPr="00FC47D3">
        <w:rPr>
          <w:b/>
          <w:color w:val="000000"/>
          <w:sz w:val="20"/>
          <w:szCs w:val="20"/>
        </w:rPr>
        <w:t>4.2. Do pedido de esclarecimentos:</w:t>
      </w:r>
    </w:p>
    <w:p w:rsidR="008D429D" w:rsidRPr="00FC47D3" w:rsidRDefault="008D429D" w:rsidP="00D222D6">
      <w:pPr>
        <w:autoSpaceDE w:val="0"/>
        <w:autoSpaceDN w:val="0"/>
        <w:adjustRightInd w:val="0"/>
        <w:spacing w:after="0" w:line="240" w:lineRule="auto"/>
        <w:contextualSpacing/>
        <w:jc w:val="both"/>
        <w:rPr>
          <w:color w:val="000000"/>
          <w:sz w:val="20"/>
          <w:szCs w:val="20"/>
        </w:rPr>
      </w:pPr>
      <w:r w:rsidRPr="00FC47D3">
        <w:rPr>
          <w:b/>
          <w:color w:val="000000"/>
          <w:sz w:val="20"/>
          <w:szCs w:val="20"/>
        </w:rPr>
        <w:t>4.2.1.</w:t>
      </w:r>
      <w:r w:rsidRPr="00FC47D3">
        <w:rPr>
          <w:color w:val="000000"/>
          <w:sz w:val="20"/>
          <w:szCs w:val="20"/>
        </w:rPr>
        <w:t xml:space="preserve"> Até 3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005A63CC" w:rsidRPr="005A63CC">
          <w:rPr>
            <w:rStyle w:val="Hyperlink"/>
            <w:b/>
            <w:sz w:val="20"/>
            <w:szCs w:val="20"/>
            <w:shd w:val="clear" w:color="auto" w:fill="FFFFFF"/>
          </w:rPr>
          <w:t>superintendencia.licitacao.to.gov.br</w:t>
        </w:r>
      </w:hyperlink>
      <w:r w:rsidR="005A63CC" w:rsidRPr="000E2FDE">
        <w:rPr>
          <w:sz w:val="20"/>
          <w:szCs w:val="20"/>
          <w:shd w:val="clear" w:color="auto" w:fill="FFFFFF"/>
        </w:rPr>
        <w:t>obrigatoriamente com cópia para</w:t>
      </w:r>
      <w:hyperlink r:id="rId13" w:history="1">
        <w:r w:rsidR="005A63CC" w:rsidRPr="005A63CC">
          <w:rPr>
            <w:rStyle w:val="Hyperlink"/>
            <w:b/>
            <w:sz w:val="20"/>
            <w:szCs w:val="20"/>
            <w:shd w:val="clear" w:color="auto" w:fill="FFFFFF"/>
          </w:rPr>
          <w:t>cpl.saudeto@gmail.com</w:t>
        </w:r>
      </w:hyperlink>
      <w:r w:rsidR="005A63CC">
        <w:rPr>
          <w:sz w:val="20"/>
          <w:szCs w:val="20"/>
          <w:shd w:val="clear" w:color="auto" w:fill="FFFFFF"/>
        </w:rPr>
        <w:t>. O solicitante</w:t>
      </w:r>
      <w:r w:rsidR="005A63CC" w:rsidRPr="000E2FDE">
        <w:rPr>
          <w:sz w:val="20"/>
          <w:szCs w:val="20"/>
          <w:shd w:val="clear" w:color="auto" w:fill="FFFFFF"/>
        </w:rPr>
        <w:t xml:space="preserve"> deverá confirmar recebimento do e-mail através do telefone (63) 3218-3247.</w:t>
      </w:r>
    </w:p>
    <w:p w:rsidR="005D646A" w:rsidRDefault="008D429D" w:rsidP="00D222D6">
      <w:pPr>
        <w:spacing w:after="0" w:line="240" w:lineRule="auto"/>
        <w:contextualSpacing/>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hyperlink r:id="rId14" w:history="1">
        <w:r w:rsidR="005A63CC" w:rsidRPr="00101E78">
          <w:rPr>
            <w:rStyle w:val="Hyperlink"/>
            <w:rFonts w:cs="Calibri"/>
            <w:b/>
            <w:sz w:val="20"/>
            <w:szCs w:val="20"/>
          </w:rPr>
          <w:t>www.comprasgovernamentais.gov.br</w:t>
        </w:r>
      </w:hyperlink>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00EB373D">
        <w:rPr>
          <w:sz w:val="20"/>
          <w:szCs w:val="20"/>
        </w:rPr>
        <w:t>Licitante</w:t>
      </w:r>
      <w:r w:rsidRPr="00FC47D3">
        <w:rPr>
          <w:sz w:val="20"/>
          <w:szCs w:val="20"/>
        </w:rPr>
        <w:t>s para obtenção das informações prestadas pelo(a) Pregoeiro(a).</w:t>
      </w:r>
    </w:p>
    <w:p w:rsidR="00164DF3" w:rsidRPr="00FC47D3" w:rsidRDefault="00164DF3" w:rsidP="00D222D6">
      <w:pPr>
        <w:widowControl w:val="0"/>
        <w:autoSpaceDE w:val="0"/>
        <w:autoSpaceDN w:val="0"/>
        <w:adjustRightInd w:val="0"/>
        <w:spacing w:after="0" w:line="240" w:lineRule="auto"/>
        <w:ind w:right="96"/>
        <w:contextualSpacing/>
        <w:jc w:val="both"/>
        <w:rPr>
          <w:b/>
          <w:bCs/>
          <w:color w:val="000000"/>
          <w:sz w:val="20"/>
          <w:szCs w:val="20"/>
        </w:rPr>
      </w:pPr>
      <w:r w:rsidRPr="00FC47D3">
        <w:rPr>
          <w:b/>
          <w:bCs/>
          <w:color w:val="000000"/>
          <w:sz w:val="20"/>
          <w:szCs w:val="20"/>
        </w:rPr>
        <w:t xml:space="preserve">5. DO ENVIO DAS PROPOSTAS </w:t>
      </w:r>
    </w:p>
    <w:p w:rsidR="00090106" w:rsidRPr="00FC47D3" w:rsidRDefault="00090106" w:rsidP="00D222D6">
      <w:pPr>
        <w:widowControl w:val="0"/>
        <w:autoSpaceDE w:val="0"/>
        <w:autoSpaceDN w:val="0"/>
        <w:adjustRightInd w:val="0"/>
        <w:spacing w:after="0" w:line="240" w:lineRule="auto"/>
        <w:ind w:right="-17"/>
        <w:contextualSpacing/>
        <w:jc w:val="both"/>
        <w:rPr>
          <w:bCs/>
          <w:color w:val="000000"/>
          <w:sz w:val="20"/>
          <w:szCs w:val="20"/>
        </w:rPr>
      </w:pPr>
      <w:r w:rsidRPr="006249AC">
        <w:rPr>
          <w:b/>
          <w:bCs/>
          <w:color w:val="000000"/>
          <w:sz w:val="20"/>
          <w:szCs w:val="20"/>
        </w:rPr>
        <w:t>5.1.</w:t>
      </w:r>
      <w:r w:rsidR="006E462F">
        <w:rPr>
          <w:bCs/>
          <w:color w:val="000000"/>
          <w:sz w:val="20"/>
          <w:szCs w:val="20"/>
        </w:rPr>
        <w:t xml:space="preserve"> A</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data e o horário marcados para abertura da sessão, quando então encerrar-se-á, automaticamente, a fase de recebimento de propostas.</w:t>
      </w:r>
    </w:p>
    <w:p w:rsidR="00090106" w:rsidRPr="00FC47D3" w:rsidRDefault="00090106" w:rsidP="00D222D6">
      <w:pPr>
        <w:widowControl w:val="0"/>
        <w:autoSpaceDE w:val="0"/>
        <w:autoSpaceDN w:val="0"/>
        <w:adjustRightInd w:val="0"/>
        <w:spacing w:after="0" w:line="240" w:lineRule="auto"/>
        <w:ind w:right="-17"/>
        <w:contextualSpacing/>
        <w:jc w:val="both"/>
        <w:rPr>
          <w:bCs/>
          <w:color w:val="000000"/>
          <w:sz w:val="20"/>
          <w:szCs w:val="20"/>
        </w:rPr>
      </w:pPr>
      <w:r w:rsidRPr="00FC47D3">
        <w:rPr>
          <w:b/>
          <w:bCs/>
          <w:color w:val="000000"/>
          <w:sz w:val="20"/>
          <w:szCs w:val="20"/>
        </w:rPr>
        <w:t>5.2.</w:t>
      </w:r>
      <w:r w:rsidR="006E462F">
        <w:rPr>
          <w:bCs/>
          <w:color w:val="000000"/>
          <w:sz w:val="20"/>
          <w:szCs w:val="20"/>
        </w:rPr>
        <w:t xml:space="preserve"> A</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D222D6">
      <w:pPr>
        <w:widowControl w:val="0"/>
        <w:autoSpaceDE w:val="0"/>
        <w:autoSpaceDN w:val="0"/>
        <w:adjustRightInd w:val="0"/>
        <w:spacing w:after="0" w:line="240" w:lineRule="auto"/>
        <w:ind w:right="-17"/>
        <w:contextualSpacing/>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A72E99" w:rsidRPr="001D7914" w:rsidRDefault="00A72E99" w:rsidP="00D222D6">
      <w:pPr>
        <w:widowControl w:val="0"/>
        <w:autoSpaceDE w:val="0"/>
        <w:autoSpaceDN w:val="0"/>
        <w:adjustRightInd w:val="0"/>
        <w:spacing w:after="0" w:line="240" w:lineRule="auto"/>
        <w:ind w:right="-17"/>
        <w:contextualSpacing/>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 que cumpre plenamente os requisitos de habilitação e que sua proposta está em conformidade com as exigências do Edital.</w:t>
      </w:r>
    </w:p>
    <w:p w:rsidR="00A72E99" w:rsidRPr="001D7914" w:rsidRDefault="00A72E99" w:rsidP="00D222D6">
      <w:pPr>
        <w:widowControl w:val="0"/>
        <w:autoSpaceDE w:val="0"/>
        <w:autoSpaceDN w:val="0"/>
        <w:adjustRightInd w:val="0"/>
        <w:spacing w:after="0" w:line="240" w:lineRule="auto"/>
        <w:ind w:right="-17"/>
        <w:contextualSpacing/>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A72E99" w:rsidRDefault="00A72E99" w:rsidP="00D222D6">
      <w:pPr>
        <w:widowControl w:val="0"/>
        <w:autoSpaceDE w:val="0"/>
        <w:autoSpaceDN w:val="0"/>
        <w:adjustRightInd w:val="0"/>
        <w:spacing w:after="0" w:line="240" w:lineRule="auto"/>
        <w:contextualSpacing/>
        <w:jc w:val="both"/>
        <w:rPr>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p>
    <w:p w:rsidR="0004748C" w:rsidRPr="00FC47D3" w:rsidRDefault="0004748C" w:rsidP="00D222D6">
      <w:pPr>
        <w:widowControl w:val="0"/>
        <w:tabs>
          <w:tab w:val="left" w:pos="0"/>
        </w:tabs>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 xml:space="preserve">6. DA SESSÃO PÚBLICA </w:t>
      </w:r>
    </w:p>
    <w:p w:rsidR="005A1C7A" w:rsidRPr="00FC47D3" w:rsidRDefault="005A1C7A"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pelo(a)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5" w:history="1">
        <w:r w:rsidR="005A63CC" w:rsidRPr="00101E78">
          <w:rPr>
            <w:rStyle w:val="Hyperlink"/>
            <w:rFonts w:cs="Calibri"/>
            <w:b/>
            <w:sz w:val="20"/>
            <w:szCs w:val="20"/>
          </w:rPr>
          <w:t>www.comprasgovernamentais.gov.br</w:t>
        </w:r>
      </w:hyperlink>
      <w:r w:rsidR="00923091">
        <w:rPr>
          <w:rStyle w:val="Hyperlink"/>
          <w:rFonts w:cs="Calibri"/>
          <w:b/>
          <w:sz w:val="20"/>
          <w:szCs w:val="20"/>
        </w:rPr>
        <w:t>.</w:t>
      </w:r>
    </w:p>
    <w:p w:rsidR="005A1C7A" w:rsidRPr="00FC47D3" w:rsidRDefault="005A1C7A"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o(a)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pelo(a) Pregoeiro(a) ou de sua desconexão.</w:t>
      </w:r>
    </w:p>
    <w:p w:rsidR="00725F87" w:rsidRDefault="005A1C7A" w:rsidP="00D222D6">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do(a)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8E1C04" w:rsidRDefault="0004748C" w:rsidP="00D222D6">
      <w:pPr>
        <w:widowControl w:val="0"/>
        <w:autoSpaceDE w:val="0"/>
        <w:autoSpaceDN w:val="0"/>
        <w:adjustRightInd w:val="0"/>
        <w:spacing w:after="0" w:line="240" w:lineRule="auto"/>
        <w:contextualSpacing/>
        <w:jc w:val="both"/>
        <w:rPr>
          <w:b/>
          <w:bCs/>
          <w:color w:val="000000"/>
          <w:sz w:val="20"/>
          <w:szCs w:val="20"/>
        </w:rPr>
      </w:pPr>
      <w:r w:rsidRPr="008E1C04">
        <w:rPr>
          <w:b/>
          <w:bCs/>
          <w:color w:val="000000"/>
          <w:sz w:val="20"/>
          <w:szCs w:val="20"/>
        </w:rPr>
        <w:t>7. DA CLASSIFICAÇÃO DAS PROPOSTAS</w:t>
      </w:r>
    </w:p>
    <w:p w:rsidR="004F0D65" w:rsidRPr="008E1C04" w:rsidRDefault="0004748C" w:rsidP="00D222D6">
      <w:pPr>
        <w:widowControl w:val="0"/>
        <w:autoSpaceDE w:val="0"/>
        <w:autoSpaceDN w:val="0"/>
        <w:adjustRightInd w:val="0"/>
        <w:spacing w:after="0" w:line="240" w:lineRule="auto"/>
        <w:contextualSpacing/>
        <w:jc w:val="both"/>
        <w:rPr>
          <w:bCs/>
          <w:color w:val="000000"/>
          <w:sz w:val="20"/>
          <w:szCs w:val="20"/>
        </w:rPr>
      </w:pPr>
      <w:r w:rsidRPr="008E1C04">
        <w:rPr>
          <w:b/>
          <w:bCs/>
          <w:color w:val="000000"/>
          <w:sz w:val="20"/>
          <w:szCs w:val="20"/>
        </w:rPr>
        <w:t>7.1.</w:t>
      </w:r>
      <w:r w:rsidR="00F50F91" w:rsidRPr="008E1C04">
        <w:rPr>
          <w:bCs/>
          <w:color w:val="000000"/>
          <w:sz w:val="20"/>
          <w:szCs w:val="20"/>
        </w:rPr>
        <w:t>O(a) Pregoeiro(a)</w:t>
      </w:r>
      <w:r w:rsidRPr="008E1C04">
        <w:rPr>
          <w:bCs/>
          <w:color w:val="000000"/>
          <w:sz w:val="20"/>
          <w:szCs w:val="20"/>
        </w:rPr>
        <w:t xml:space="preserve"> verificará as propostas apresentadas</w:t>
      </w:r>
      <w:r w:rsidR="004F0D65" w:rsidRPr="008E1C04">
        <w:rPr>
          <w:bCs/>
          <w:color w:val="000000"/>
          <w:sz w:val="20"/>
          <w:szCs w:val="20"/>
        </w:rPr>
        <w:t xml:space="preserve">, sendo que somente as </w:t>
      </w:r>
      <w:r w:rsidR="00792966" w:rsidRPr="008E1C04">
        <w:rPr>
          <w:bCs/>
          <w:color w:val="000000"/>
          <w:sz w:val="20"/>
          <w:szCs w:val="20"/>
        </w:rPr>
        <w:t xml:space="preserve">consideradas </w:t>
      </w:r>
      <w:r w:rsidR="004F0D65" w:rsidRPr="008E1C04">
        <w:rPr>
          <w:bCs/>
          <w:color w:val="000000"/>
          <w:sz w:val="20"/>
          <w:szCs w:val="20"/>
        </w:rPr>
        <w:t>classificadas participarão da fase de lances.</w:t>
      </w:r>
    </w:p>
    <w:p w:rsidR="0004748C" w:rsidRPr="008E1C04" w:rsidRDefault="004F0D65" w:rsidP="00D222D6">
      <w:pPr>
        <w:widowControl w:val="0"/>
        <w:autoSpaceDE w:val="0"/>
        <w:autoSpaceDN w:val="0"/>
        <w:adjustRightInd w:val="0"/>
        <w:spacing w:after="0" w:line="240" w:lineRule="auto"/>
        <w:contextualSpacing/>
        <w:jc w:val="both"/>
        <w:rPr>
          <w:bCs/>
          <w:color w:val="000000"/>
          <w:sz w:val="20"/>
          <w:szCs w:val="20"/>
        </w:rPr>
      </w:pPr>
      <w:r w:rsidRPr="008E1C04">
        <w:rPr>
          <w:b/>
          <w:bCs/>
          <w:color w:val="000000"/>
          <w:sz w:val="20"/>
          <w:szCs w:val="20"/>
        </w:rPr>
        <w:lastRenderedPageBreak/>
        <w:t>7.2.</w:t>
      </w:r>
      <w:r w:rsidR="00792966" w:rsidRPr="008E1C04">
        <w:rPr>
          <w:bCs/>
          <w:color w:val="000000"/>
          <w:sz w:val="20"/>
          <w:szCs w:val="20"/>
        </w:rPr>
        <w:t>Serão desclassificadas pelo(a) Pregoeiro(a), motivadamente, as propostas</w:t>
      </w:r>
      <w:r w:rsidR="00073513" w:rsidRPr="008E1C04">
        <w:rPr>
          <w:bCs/>
          <w:color w:val="000000"/>
          <w:sz w:val="20"/>
          <w:szCs w:val="20"/>
        </w:rPr>
        <w:t>:</w:t>
      </w:r>
    </w:p>
    <w:p w:rsidR="00073513" w:rsidRPr="008E1C04" w:rsidRDefault="00792966" w:rsidP="00D222D6">
      <w:pPr>
        <w:widowControl w:val="0"/>
        <w:autoSpaceDE w:val="0"/>
        <w:autoSpaceDN w:val="0"/>
        <w:adjustRightInd w:val="0"/>
        <w:spacing w:after="0" w:line="240" w:lineRule="auto"/>
        <w:contextualSpacing/>
        <w:jc w:val="both"/>
        <w:rPr>
          <w:bCs/>
          <w:color w:val="000000"/>
          <w:sz w:val="20"/>
          <w:szCs w:val="20"/>
        </w:rPr>
      </w:pPr>
      <w:r w:rsidRPr="008E1C04">
        <w:rPr>
          <w:bCs/>
          <w:color w:val="000000"/>
          <w:sz w:val="20"/>
          <w:szCs w:val="20"/>
        </w:rPr>
        <w:t>a)Q</w:t>
      </w:r>
      <w:r w:rsidR="00073513" w:rsidRPr="008E1C04">
        <w:rPr>
          <w:bCs/>
          <w:color w:val="000000"/>
          <w:sz w:val="20"/>
          <w:szCs w:val="20"/>
        </w:rPr>
        <w:t xml:space="preserve">ue não estejam em conformidade com os requisitos estabelecidos neste </w:t>
      </w:r>
      <w:r w:rsidR="005F6698" w:rsidRPr="008E1C04">
        <w:rPr>
          <w:bCs/>
          <w:color w:val="000000"/>
          <w:sz w:val="20"/>
          <w:szCs w:val="20"/>
        </w:rPr>
        <w:t>Edital</w:t>
      </w:r>
      <w:r w:rsidR="00073513" w:rsidRPr="008E1C04">
        <w:rPr>
          <w:bCs/>
          <w:color w:val="000000"/>
          <w:sz w:val="20"/>
          <w:szCs w:val="20"/>
        </w:rPr>
        <w:t>;</w:t>
      </w:r>
    </w:p>
    <w:p w:rsidR="00073513" w:rsidRPr="008E1C04" w:rsidRDefault="00073513" w:rsidP="00D222D6">
      <w:pPr>
        <w:widowControl w:val="0"/>
        <w:autoSpaceDE w:val="0"/>
        <w:autoSpaceDN w:val="0"/>
        <w:adjustRightInd w:val="0"/>
        <w:spacing w:after="0" w:line="240" w:lineRule="auto"/>
        <w:contextualSpacing/>
        <w:jc w:val="both"/>
        <w:rPr>
          <w:bCs/>
          <w:color w:val="000000"/>
          <w:sz w:val="20"/>
          <w:szCs w:val="20"/>
        </w:rPr>
      </w:pPr>
      <w:r w:rsidRPr="008E1C04">
        <w:rPr>
          <w:bCs/>
          <w:color w:val="000000"/>
          <w:sz w:val="20"/>
          <w:szCs w:val="20"/>
        </w:rPr>
        <w:t xml:space="preserve">b) </w:t>
      </w:r>
      <w:r w:rsidR="00792966" w:rsidRPr="008E1C04">
        <w:rPr>
          <w:bCs/>
          <w:color w:val="000000"/>
          <w:sz w:val="20"/>
          <w:szCs w:val="20"/>
        </w:rPr>
        <w:t>Q</w:t>
      </w:r>
      <w:r w:rsidRPr="008E1C04">
        <w:rPr>
          <w:bCs/>
          <w:color w:val="000000"/>
          <w:sz w:val="20"/>
          <w:szCs w:val="20"/>
        </w:rPr>
        <w:t xml:space="preserve">ue não contenham a descrição do </w:t>
      </w:r>
      <w:r w:rsidR="00176A65">
        <w:rPr>
          <w:bCs/>
          <w:color w:val="000000"/>
          <w:sz w:val="20"/>
          <w:szCs w:val="20"/>
        </w:rPr>
        <w:t>serviço</w:t>
      </w:r>
      <w:r w:rsidRPr="008E1C04">
        <w:rPr>
          <w:bCs/>
          <w:color w:val="000000"/>
          <w:sz w:val="20"/>
          <w:szCs w:val="20"/>
        </w:rPr>
        <w:t xml:space="preserve"> ofertado;</w:t>
      </w:r>
    </w:p>
    <w:p w:rsidR="00725F87" w:rsidRDefault="00073513" w:rsidP="00D222D6">
      <w:pPr>
        <w:widowControl w:val="0"/>
        <w:autoSpaceDE w:val="0"/>
        <w:autoSpaceDN w:val="0"/>
        <w:adjustRightInd w:val="0"/>
        <w:spacing w:after="0" w:line="240" w:lineRule="auto"/>
        <w:contextualSpacing/>
        <w:jc w:val="both"/>
        <w:rPr>
          <w:b/>
          <w:bCs/>
          <w:color w:val="000000"/>
          <w:sz w:val="20"/>
          <w:szCs w:val="20"/>
        </w:rPr>
      </w:pPr>
      <w:r w:rsidRPr="008E1C04">
        <w:rPr>
          <w:bCs/>
          <w:color w:val="000000"/>
          <w:sz w:val="20"/>
          <w:szCs w:val="20"/>
        </w:rPr>
        <w:t xml:space="preserve">c) </w:t>
      </w:r>
      <w:r w:rsidR="00792966" w:rsidRPr="008E1C04">
        <w:rPr>
          <w:bCs/>
          <w:color w:val="000000"/>
          <w:sz w:val="20"/>
          <w:szCs w:val="20"/>
        </w:rPr>
        <w:t>Q</w:t>
      </w:r>
      <w:r w:rsidRPr="008E1C04">
        <w:rPr>
          <w:bCs/>
          <w:color w:val="000000"/>
          <w:sz w:val="20"/>
          <w:szCs w:val="20"/>
        </w:rPr>
        <w:t xml:space="preserve">ue se identificar no </w:t>
      </w:r>
      <w:r w:rsidR="00B71C39" w:rsidRPr="008E1C04">
        <w:rPr>
          <w:bCs/>
          <w:color w:val="000000"/>
          <w:sz w:val="20"/>
          <w:szCs w:val="20"/>
        </w:rPr>
        <w:t>SISTEMA</w:t>
      </w:r>
      <w:r w:rsidRPr="008E1C04">
        <w:rPr>
          <w:bCs/>
          <w:color w:val="000000"/>
          <w:sz w:val="20"/>
          <w:szCs w:val="20"/>
        </w:rPr>
        <w:t>, sendo que somente será considerada como identificação, a descrição do CNPJ ou da Razão Social completa d</w:t>
      </w:r>
      <w:r w:rsidR="001C3C43" w:rsidRPr="008E1C04">
        <w:rPr>
          <w:bCs/>
          <w:color w:val="000000"/>
          <w:sz w:val="20"/>
          <w:szCs w:val="20"/>
        </w:rPr>
        <w:t>a</w:t>
      </w:r>
      <w:r w:rsidR="00EB373D" w:rsidRPr="008E1C04">
        <w:rPr>
          <w:bCs/>
          <w:color w:val="000000"/>
          <w:sz w:val="20"/>
          <w:szCs w:val="20"/>
        </w:rPr>
        <w:t>Licitante</w:t>
      </w:r>
      <w:r w:rsidRPr="008E1C04">
        <w:rPr>
          <w:bCs/>
          <w:color w:val="000000"/>
          <w:sz w:val="20"/>
          <w:szCs w:val="20"/>
        </w:rPr>
        <w:t>.</w:t>
      </w:r>
    </w:p>
    <w:p w:rsidR="00F05288" w:rsidRPr="00FC47D3" w:rsidRDefault="00F05288" w:rsidP="00D222D6">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8.2.</w:t>
      </w:r>
      <w:r w:rsidR="001C3C43">
        <w:rPr>
          <w:bCs/>
          <w:color w:val="000000"/>
          <w:sz w:val="20"/>
          <w:szCs w:val="20"/>
        </w:rPr>
        <w:t>A</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r w:rsidR="00E34948" w:rsidRPr="00FC47D3">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d</w:t>
      </w:r>
      <w:r w:rsidR="00E34948" w:rsidRPr="00FC47D3">
        <w:rPr>
          <w:bCs/>
          <w:color w:val="000000"/>
          <w:sz w:val="20"/>
          <w:szCs w:val="20"/>
        </w:rPr>
        <w:t>o</w:t>
      </w:r>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D222D6">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8.8.</w:t>
      </w:r>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6" w:history="1">
        <w:r w:rsidR="009E2ADF" w:rsidRPr="00327521">
          <w:rPr>
            <w:rStyle w:val="Hyperlink"/>
            <w:rFonts w:cs="Calibri"/>
            <w:b/>
            <w:sz w:val="20"/>
            <w:szCs w:val="20"/>
          </w:rPr>
          <w:t>www.comprasgovernamentais.gov.br</w:t>
        </w:r>
      </w:hyperlink>
      <w:r w:rsidR="00F653D6">
        <w:t>.</w:t>
      </w:r>
    </w:p>
    <w:p w:rsidR="00E34948" w:rsidRPr="00FC47D3" w:rsidRDefault="0088262D"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pelo(a)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D222D6">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d</w:t>
      </w:r>
      <w:r w:rsidR="00E34948" w:rsidRPr="00FC47D3">
        <w:rPr>
          <w:bCs/>
          <w:color w:val="000000"/>
          <w:sz w:val="20"/>
          <w:szCs w:val="20"/>
        </w:rPr>
        <w:t>o</w:t>
      </w:r>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5B3255" w:rsidRPr="00FC47D3" w:rsidRDefault="005B3255" w:rsidP="00D222D6">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5B3255" w:rsidRPr="00FC47D3" w:rsidRDefault="005B3255"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5B3255" w:rsidRPr="00FC47D3" w:rsidRDefault="005B3255"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5 (cinco) minutos, contados do envio da mensagem automática pelo SISTEMA, apresentar uma última oferta, obrigatoriamente inferior à proposta do primeiro colocado, situação em que, atendidas as exigências habilitatórias e observado o valor estimado para a contratação, será adjudicado em seu favor o objeto deste Pregão;</w:t>
      </w:r>
    </w:p>
    <w:p w:rsidR="005B3255" w:rsidRPr="00FC47D3" w:rsidRDefault="005B3255"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w:t>
      </w:r>
      <w:r>
        <w:rPr>
          <w:bCs/>
          <w:color w:val="000000"/>
          <w:sz w:val="20"/>
          <w:szCs w:val="20"/>
        </w:rPr>
        <w:t>a</w:t>
      </w:r>
      <w:r w:rsidRPr="00FC47D3">
        <w:rPr>
          <w:bCs/>
          <w:color w:val="000000"/>
          <w:sz w:val="20"/>
          <w:szCs w:val="20"/>
        </w:rPr>
        <w:t>s Licitantes remanescentes que porventura se enquadrem na situação descrita nesta condição, na ordem classificatória, para o exercício do mesmo direito;</w:t>
      </w:r>
    </w:p>
    <w:p w:rsidR="005B3255" w:rsidRPr="00FC47D3" w:rsidRDefault="005B3255"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5B3255" w:rsidRPr="00FC47D3" w:rsidRDefault="005B3255"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O convocado que não apresentar proposta dentro do prazo de 5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88262D" w:rsidRDefault="005B3255"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w:t>
      </w:r>
      <w:r>
        <w:rPr>
          <w:bCs/>
          <w:color w:val="000000"/>
          <w:sz w:val="20"/>
          <w:szCs w:val="20"/>
        </w:rPr>
        <w:t>a</w:t>
      </w:r>
      <w:r w:rsidRPr="00FC47D3">
        <w:rPr>
          <w:bCs/>
          <w:color w:val="000000"/>
          <w:sz w:val="20"/>
          <w:szCs w:val="20"/>
        </w:rPr>
        <w:t>s demais Licitantes.</w:t>
      </w:r>
    </w:p>
    <w:p w:rsidR="0088262D" w:rsidRPr="00FC47D3" w:rsidRDefault="00D242E6" w:rsidP="00D222D6">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10</w:t>
      </w:r>
      <w:r w:rsidR="0088262D" w:rsidRPr="00FC47D3">
        <w:rPr>
          <w:b/>
          <w:bCs/>
          <w:color w:val="000000"/>
          <w:sz w:val="20"/>
          <w:szCs w:val="20"/>
        </w:rPr>
        <w:t>.1.</w:t>
      </w:r>
      <w:r w:rsidR="0088262D" w:rsidRPr="00FC47D3">
        <w:rPr>
          <w:bCs/>
          <w:color w:val="000000"/>
          <w:sz w:val="20"/>
          <w:szCs w:val="20"/>
        </w:rPr>
        <w:t xml:space="preserve">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valor estimado para a contratação.</w:t>
      </w:r>
    </w:p>
    <w:p w:rsidR="0088262D" w:rsidRPr="00FC47D3" w:rsidRDefault="00D242E6"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D222D6">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88262D" w:rsidRPr="00FC47D3" w:rsidRDefault="0088262D" w:rsidP="00D222D6">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 xml:space="preserve">11. DOS CRITÉRIOS DE JULGAMENTO DAS PROPOSTAS </w:t>
      </w:r>
    </w:p>
    <w:p w:rsidR="00616419" w:rsidRPr="00677E3B" w:rsidRDefault="00616419" w:rsidP="00D222D6">
      <w:pPr>
        <w:widowControl w:val="0"/>
        <w:autoSpaceDE w:val="0"/>
        <w:autoSpaceDN w:val="0"/>
        <w:adjustRightInd w:val="0"/>
        <w:spacing w:after="0" w:line="240" w:lineRule="auto"/>
        <w:contextualSpacing/>
        <w:jc w:val="both"/>
        <w:rPr>
          <w:b/>
          <w:bCs/>
          <w:color w:val="000000" w:themeColor="text1"/>
          <w:sz w:val="20"/>
          <w:szCs w:val="20"/>
          <w:u w:val="single"/>
        </w:rPr>
      </w:pPr>
      <w:r w:rsidRPr="00677E3B">
        <w:rPr>
          <w:b/>
          <w:bCs/>
          <w:color w:val="000000" w:themeColor="text1"/>
          <w:sz w:val="20"/>
          <w:szCs w:val="20"/>
          <w:u w:val="single"/>
        </w:rPr>
        <w:t>1</w:t>
      </w:r>
      <w:r>
        <w:rPr>
          <w:b/>
          <w:bCs/>
          <w:color w:val="000000" w:themeColor="text1"/>
          <w:sz w:val="20"/>
          <w:szCs w:val="20"/>
          <w:u w:val="single"/>
        </w:rPr>
        <w:t>1</w:t>
      </w:r>
      <w:r w:rsidRPr="00677E3B">
        <w:rPr>
          <w:b/>
          <w:bCs/>
          <w:color w:val="000000" w:themeColor="text1"/>
          <w:sz w:val="20"/>
          <w:szCs w:val="20"/>
          <w:u w:val="single"/>
        </w:rPr>
        <w:t xml:space="preserve">.1. Conforme faculta o art. 3º da Lei 10.520/02, não será anexado a este Edital o orçamento de referência </w:t>
      </w:r>
      <w:r w:rsidRPr="00677E3B">
        <w:rPr>
          <w:b/>
          <w:bCs/>
          <w:color w:val="000000" w:themeColor="text1"/>
          <w:sz w:val="20"/>
          <w:szCs w:val="20"/>
          <w:u w:val="single"/>
        </w:rPr>
        <w:lastRenderedPageBreak/>
        <w:t>estimado para contratação.</w:t>
      </w:r>
    </w:p>
    <w:p w:rsidR="00616419" w:rsidRPr="00677E3B" w:rsidRDefault="00616419" w:rsidP="00D222D6">
      <w:pPr>
        <w:widowControl w:val="0"/>
        <w:autoSpaceDE w:val="0"/>
        <w:autoSpaceDN w:val="0"/>
        <w:adjustRightInd w:val="0"/>
        <w:spacing w:after="0" w:line="240" w:lineRule="auto"/>
        <w:contextualSpacing/>
        <w:jc w:val="both"/>
        <w:rPr>
          <w:b/>
          <w:bCs/>
          <w:color w:val="000000" w:themeColor="text1"/>
          <w:sz w:val="20"/>
          <w:szCs w:val="20"/>
        </w:rPr>
      </w:pPr>
      <w:r w:rsidRPr="00677E3B">
        <w:rPr>
          <w:b/>
          <w:bCs/>
          <w:color w:val="000000" w:themeColor="text1"/>
          <w:sz w:val="20"/>
          <w:szCs w:val="20"/>
          <w:u w:val="single"/>
        </w:rPr>
        <w:t>1</w:t>
      </w:r>
      <w:r>
        <w:rPr>
          <w:b/>
          <w:bCs/>
          <w:color w:val="000000" w:themeColor="text1"/>
          <w:sz w:val="20"/>
          <w:szCs w:val="20"/>
          <w:u w:val="single"/>
        </w:rPr>
        <w:t>1</w:t>
      </w:r>
      <w:r w:rsidRPr="00677E3B">
        <w:rPr>
          <w:b/>
          <w:bCs/>
          <w:color w:val="000000" w:themeColor="text1"/>
          <w:sz w:val="20"/>
          <w:szCs w:val="20"/>
          <w:u w:val="single"/>
        </w:rPr>
        <w:t>.2. O preço estimado para contratação somente será divulgado após o término da fase de lances.</w:t>
      </w:r>
    </w:p>
    <w:p w:rsidR="00616419" w:rsidRPr="00677E3B" w:rsidRDefault="00616419" w:rsidP="00D222D6">
      <w:pPr>
        <w:widowControl w:val="0"/>
        <w:autoSpaceDE w:val="0"/>
        <w:autoSpaceDN w:val="0"/>
        <w:adjustRightInd w:val="0"/>
        <w:spacing w:after="0" w:line="240" w:lineRule="auto"/>
        <w:contextualSpacing/>
        <w:jc w:val="both"/>
        <w:rPr>
          <w:b/>
          <w:bCs/>
          <w:color w:val="000000" w:themeColor="text1"/>
          <w:sz w:val="20"/>
          <w:szCs w:val="20"/>
          <w:u w:val="single"/>
        </w:rPr>
      </w:pPr>
      <w:r w:rsidRPr="00677E3B">
        <w:rPr>
          <w:b/>
          <w:bCs/>
          <w:color w:val="000000" w:themeColor="text1"/>
          <w:sz w:val="20"/>
          <w:szCs w:val="20"/>
        </w:rPr>
        <w:t>1</w:t>
      </w:r>
      <w:r>
        <w:rPr>
          <w:b/>
          <w:bCs/>
          <w:color w:val="000000" w:themeColor="text1"/>
          <w:sz w:val="20"/>
          <w:szCs w:val="20"/>
        </w:rPr>
        <w:t>1</w:t>
      </w:r>
      <w:r w:rsidRPr="00677E3B">
        <w:rPr>
          <w:b/>
          <w:bCs/>
          <w:color w:val="000000" w:themeColor="text1"/>
          <w:sz w:val="20"/>
          <w:szCs w:val="20"/>
        </w:rPr>
        <w:t xml:space="preserve">.3. </w:t>
      </w:r>
      <w:r w:rsidRPr="00677E3B">
        <w:rPr>
          <w:bCs/>
          <w:color w:val="000000" w:themeColor="text1"/>
          <w:sz w:val="20"/>
          <w:szCs w:val="20"/>
        </w:rPr>
        <w:t>O(a) Pregoeiro(a) anunciará a Licitante vencedora, imediatamente após o encerramento da etapa de lances da sessão pública ou, quando for o caso, após a negociação e decisão da mesma, acerca da aceitação do lance de menor valor.</w:t>
      </w:r>
    </w:p>
    <w:p w:rsidR="00616419" w:rsidRPr="00677E3B" w:rsidRDefault="00616419" w:rsidP="00D222D6">
      <w:pPr>
        <w:widowControl w:val="0"/>
        <w:autoSpaceDE w:val="0"/>
        <w:autoSpaceDN w:val="0"/>
        <w:adjustRightInd w:val="0"/>
        <w:spacing w:after="0" w:line="240" w:lineRule="auto"/>
        <w:contextualSpacing/>
        <w:jc w:val="both"/>
        <w:rPr>
          <w:bCs/>
          <w:color w:val="000000" w:themeColor="text1"/>
          <w:sz w:val="20"/>
          <w:szCs w:val="20"/>
        </w:rPr>
      </w:pPr>
      <w:r w:rsidRPr="00677E3B">
        <w:rPr>
          <w:b/>
          <w:bCs/>
          <w:color w:val="000000" w:themeColor="text1"/>
          <w:sz w:val="20"/>
          <w:szCs w:val="20"/>
        </w:rPr>
        <w:t>1</w:t>
      </w:r>
      <w:r>
        <w:rPr>
          <w:b/>
          <w:bCs/>
          <w:color w:val="000000" w:themeColor="text1"/>
          <w:sz w:val="20"/>
          <w:szCs w:val="20"/>
        </w:rPr>
        <w:t>1</w:t>
      </w:r>
      <w:r w:rsidRPr="00677E3B">
        <w:rPr>
          <w:b/>
          <w:bCs/>
          <w:color w:val="000000" w:themeColor="text1"/>
          <w:sz w:val="20"/>
          <w:szCs w:val="20"/>
        </w:rPr>
        <w:t>.4.</w:t>
      </w:r>
      <w:r w:rsidRPr="00677E3B">
        <w:rPr>
          <w:bCs/>
          <w:color w:val="000000" w:themeColor="text1"/>
          <w:sz w:val="20"/>
          <w:szCs w:val="20"/>
        </w:rPr>
        <w:t xml:space="preserve"> Encerrada a etapa de lances, o(a) Pregoeiro(a) examinará a proposta de preços classificada em primeiro lugar quanto à compatibilidade do preço em relação ao estimado para contratação constante dos autos.</w:t>
      </w:r>
    </w:p>
    <w:p w:rsidR="00616419" w:rsidRPr="00677E3B" w:rsidRDefault="00616419" w:rsidP="00D222D6">
      <w:pPr>
        <w:widowControl w:val="0"/>
        <w:autoSpaceDE w:val="0"/>
        <w:autoSpaceDN w:val="0"/>
        <w:adjustRightInd w:val="0"/>
        <w:spacing w:after="0" w:line="240" w:lineRule="auto"/>
        <w:contextualSpacing/>
        <w:jc w:val="both"/>
        <w:rPr>
          <w:bCs/>
          <w:color w:val="000000" w:themeColor="text1"/>
          <w:sz w:val="20"/>
          <w:szCs w:val="20"/>
        </w:rPr>
      </w:pPr>
      <w:r w:rsidRPr="00677E3B">
        <w:rPr>
          <w:b/>
          <w:bCs/>
          <w:color w:val="000000" w:themeColor="text1"/>
          <w:sz w:val="20"/>
          <w:szCs w:val="20"/>
        </w:rPr>
        <w:t>1</w:t>
      </w:r>
      <w:r>
        <w:rPr>
          <w:b/>
          <w:bCs/>
          <w:color w:val="000000" w:themeColor="text1"/>
          <w:sz w:val="20"/>
          <w:szCs w:val="20"/>
        </w:rPr>
        <w:t>1</w:t>
      </w:r>
      <w:r w:rsidRPr="00677E3B">
        <w:rPr>
          <w:b/>
          <w:bCs/>
          <w:color w:val="000000" w:themeColor="text1"/>
          <w:sz w:val="20"/>
          <w:szCs w:val="20"/>
        </w:rPr>
        <w:t>.5.</w:t>
      </w:r>
      <w:r w:rsidRPr="00677E3B">
        <w:rPr>
          <w:bCs/>
          <w:color w:val="000000" w:themeColor="text1"/>
          <w:sz w:val="20"/>
          <w:szCs w:val="20"/>
        </w:rPr>
        <w:t xml:space="preserve"> O item cujo preço total seja superior ao estimado para a contratação, constante dos autos, não será(ão) aceito(s), e portanto, não será(ão) adjudicado(s).</w:t>
      </w:r>
    </w:p>
    <w:p w:rsidR="00616419" w:rsidRPr="00677E3B" w:rsidRDefault="00616419" w:rsidP="00D222D6">
      <w:pPr>
        <w:widowControl w:val="0"/>
        <w:autoSpaceDE w:val="0"/>
        <w:autoSpaceDN w:val="0"/>
        <w:adjustRightInd w:val="0"/>
        <w:spacing w:after="0" w:line="240" w:lineRule="auto"/>
        <w:contextualSpacing/>
        <w:jc w:val="both"/>
        <w:rPr>
          <w:bCs/>
          <w:color w:val="000000" w:themeColor="text1"/>
          <w:sz w:val="20"/>
          <w:szCs w:val="20"/>
        </w:rPr>
      </w:pPr>
      <w:r w:rsidRPr="00677E3B">
        <w:rPr>
          <w:b/>
          <w:bCs/>
          <w:color w:val="000000" w:themeColor="text1"/>
          <w:sz w:val="20"/>
          <w:szCs w:val="20"/>
        </w:rPr>
        <w:t>1</w:t>
      </w:r>
      <w:r>
        <w:rPr>
          <w:b/>
          <w:bCs/>
          <w:color w:val="000000" w:themeColor="text1"/>
          <w:sz w:val="20"/>
          <w:szCs w:val="20"/>
        </w:rPr>
        <w:t>1</w:t>
      </w:r>
      <w:r w:rsidRPr="00677E3B">
        <w:rPr>
          <w:b/>
          <w:bCs/>
          <w:color w:val="000000" w:themeColor="text1"/>
          <w:sz w:val="20"/>
          <w:szCs w:val="20"/>
        </w:rPr>
        <w:t>.4.</w:t>
      </w:r>
      <w:r w:rsidRPr="00677E3B">
        <w:rPr>
          <w:bCs/>
          <w:color w:val="000000" w:themeColor="text1"/>
          <w:sz w:val="20"/>
          <w:szCs w:val="20"/>
        </w:rPr>
        <w:t xml:space="preserve"> A classificação das propostas será pelo critério de </w:t>
      </w:r>
      <w:r w:rsidRPr="00677E3B">
        <w:rPr>
          <w:b/>
          <w:bCs/>
          <w:color w:val="000000" w:themeColor="text1"/>
          <w:sz w:val="20"/>
          <w:szCs w:val="20"/>
        </w:rPr>
        <w:t>MENOR PREÇO</w:t>
      </w:r>
      <w:r w:rsidR="00892D1A">
        <w:rPr>
          <w:b/>
          <w:bCs/>
          <w:color w:val="000000" w:themeColor="text1"/>
          <w:sz w:val="20"/>
          <w:szCs w:val="20"/>
        </w:rPr>
        <w:t>GLOBAL DO ITEM</w:t>
      </w:r>
      <w:r w:rsidR="00760E60">
        <w:rPr>
          <w:b/>
          <w:bCs/>
          <w:color w:val="000000" w:themeColor="text1"/>
          <w:sz w:val="20"/>
          <w:szCs w:val="20"/>
        </w:rPr>
        <w:t>,</w:t>
      </w:r>
      <w:r w:rsidRPr="00677E3B">
        <w:rPr>
          <w:bCs/>
          <w:color w:val="000000" w:themeColor="text1"/>
          <w:sz w:val="20"/>
          <w:szCs w:val="20"/>
        </w:rPr>
        <w:t xml:space="preserve">observado o </w:t>
      </w:r>
      <w:r w:rsidRPr="00677E3B">
        <w:rPr>
          <w:b/>
          <w:bCs/>
          <w:color w:val="000000" w:themeColor="text1"/>
          <w:sz w:val="20"/>
          <w:szCs w:val="20"/>
        </w:rPr>
        <w:t xml:space="preserve">PREÇO UNITÁRIO DE REFERÊNCIA, </w:t>
      </w:r>
      <w:r w:rsidRPr="00677E3B">
        <w:rPr>
          <w:bCs/>
          <w:color w:val="000000" w:themeColor="text1"/>
          <w:sz w:val="20"/>
          <w:szCs w:val="20"/>
        </w:rPr>
        <w:t xml:space="preserve">obtidos por meio de pesquisa de mercado. </w:t>
      </w:r>
    </w:p>
    <w:p w:rsidR="00616419" w:rsidRPr="00677E3B" w:rsidRDefault="00616419" w:rsidP="00D222D6">
      <w:pPr>
        <w:widowControl w:val="0"/>
        <w:autoSpaceDE w:val="0"/>
        <w:autoSpaceDN w:val="0"/>
        <w:adjustRightInd w:val="0"/>
        <w:spacing w:after="0" w:line="240" w:lineRule="auto"/>
        <w:contextualSpacing/>
        <w:jc w:val="both"/>
        <w:rPr>
          <w:bCs/>
          <w:color w:val="000000" w:themeColor="text1"/>
          <w:sz w:val="20"/>
          <w:szCs w:val="20"/>
        </w:rPr>
      </w:pPr>
      <w:r w:rsidRPr="00677E3B">
        <w:rPr>
          <w:b/>
          <w:bCs/>
          <w:color w:val="000000" w:themeColor="text1"/>
          <w:sz w:val="20"/>
          <w:szCs w:val="20"/>
        </w:rPr>
        <w:t>1</w:t>
      </w:r>
      <w:r>
        <w:rPr>
          <w:b/>
          <w:bCs/>
          <w:color w:val="000000" w:themeColor="text1"/>
          <w:sz w:val="20"/>
          <w:szCs w:val="20"/>
        </w:rPr>
        <w:t>1</w:t>
      </w:r>
      <w:r w:rsidRPr="00677E3B">
        <w:rPr>
          <w:b/>
          <w:bCs/>
          <w:color w:val="000000" w:themeColor="text1"/>
          <w:sz w:val="20"/>
          <w:szCs w:val="20"/>
        </w:rPr>
        <w:t>.5.</w:t>
      </w:r>
      <w:r w:rsidRPr="00677E3B">
        <w:rPr>
          <w:bCs/>
          <w:color w:val="000000" w:themeColor="text1"/>
          <w:sz w:val="20"/>
          <w:szCs w:val="20"/>
        </w:rPr>
        <w:t xml:space="preserve"> Os </w:t>
      </w:r>
      <w:r w:rsidRPr="00677E3B">
        <w:rPr>
          <w:b/>
          <w:bCs/>
          <w:color w:val="000000" w:themeColor="text1"/>
          <w:sz w:val="20"/>
          <w:szCs w:val="20"/>
        </w:rPr>
        <w:t>PREÇOS UNITÁRIOS DE REFERÊNCIA</w:t>
      </w:r>
      <w:r w:rsidRPr="00677E3B">
        <w:rPr>
          <w:bCs/>
          <w:color w:val="000000" w:themeColor="text1"/>
          <w:sz w:val="20"/>
          <w:szCs w:val="20"/>
        </w:rPr>
        <w:t xml:space="preserve"> serão utilizados na análise dos valores ofertados pela Licitante, para fins de aceitação ou não da proposta comercial.</w:t>
      </w:r>
    </w:p>
    <w:p w:rsidR="00616419" w:rsidRPr="00677E3B" w:rsidRDefault="00616419" w:rsidP="00D222D6">
      <w:pPr>
        <w:widowControl w:val="0"/>
        <w:autoSpaceDE w:val="0"/>
        <w:autoSpaceDN w:val="0"/>
        <w:adjustRightInd w:val="0"/>
        <w:spacing w:after="0" w:line="240" w:lineRule="auto"/>
        <w:contextualSpacing/>
        <w:jc w:val="both"/>
        <w:rPr>
          <w:bCs/>
          <w:color w:val="000000" w:themeColor="text1"/>
          <w:sz w:val="20"/>
          <w:szCs w:val="20"/>
        </w:rPr>
      </w:pPr>
      <w:r w:rsidRPr="00677E3B">
        <w:rPr>
          <w:b/>
          <w:bCs/>
          <w:color w:val="000000" w:themeColor="text1"/>
          <w:sz w:val="20"/>
          <w:szCs w:val="20"/>
        </w:rPr>
        <w:t>1</w:t>
      </w:r>
      <w:r>
        <w:rPr>
          <w:b/>
          <w:bCs/>
          <w:color w:val="000000" w:themeColor="text1"/>
          <w:sz w:val="20"/>
          <w:szCs w:val="20"/>
        </w:rPr>
        <w:t>1</w:t>
      </w:r>
      <w:r w:rsidRPr="00677E3B">
        <w:rPr>
          <w:b/>
          <w:bCs/>
          <w:color w:val="000000" w:themeColor="text1"/>
          <w:sz w:val="20"/>
          <w:szCs w:val="20"/>
        </w:rPr>
        <w:t>.6.</w:t>
      </w:r>
      <w:r w:rsidRPr="00677E3B">
        <w:rPr>
          <w:bCs/>
          <w:color w:val="000000" w:themeColor="text1"/>
          <w:sz w:val="20"/>
          <w:szCs w:val="20"/>
        </w:rPr>
        <w:t xml:space="preserve"> Confirmada a aceitabilidade da proposta, o(a) Pregoeiro(a) divulgará o resultado do julgamento do preço, </w:t>
      </w:r>
      <w:r w:rsidRPr="00677E3B">
        <w:rPr>
          <w:b/>
          <w:bCs/>
          <w:color w:val="000000" w:themeColor="text1"/>
          <w:sz w:val="20"/>
          <w:szCs w:val="20"/>
          <w:u w:val="single"/>
        </w:rPr>
        <w:t>disponibilizando quando solicitado pelas Licitantes após o encerramento da etapa de lances, o preço estimado para contratação</w:t>
      </w:r>
      <w:r w:rsidRPr="00677E3B">
        <w:rPr>
          <w:bCs/>
          <w:color w:val="000000" w:themeColor="text1"/>
          <w:sz w:val="20"/>
          <w:szCs w:val="20"/>
        </w:rPr>
        <w:t xml:space="preserve">, procedendo </w:t>
      </w:r>
      <w:r w:rsidRPr="00677E3B">
        <w:rPr>
          <w:b/>
          <w:bCs/>
          <w:color w:val="000000" w:themeColor="text1"/>
          <w:sz w:val="20"/>
          <w:szCs w:val="20"/>
        </w:rPr>
        <w:t>posteriormente</w:t>
      </w:r>
      <w:r w:rsidRPr="00677E3B">
        <w:rPr>
          <w:bCs/>
          <w:color w:val="000000" w:themeColor="text1"/>
          <w:sz w:val="20"/>
          <w:szCs w:val="20"/>
        </w:rPr>
        <w:t xml:space="preserve"> à verificação da habilitação da Licitante, conforme as disposições deste Edital e seus Anexos. </w:t>
      </w:r>
    </w:p>
    <w:p w:rsidR="00616419" w:rsidRPr="00677E3B" w:rsidRDefault="00616419" w:rsidP="00D222D6">
      <w:pPr>
        <w:widowControl w:val="0"/>
        <w:autoSpaceDE w:val="0"/>
        <w:autoSpaceDN w:val="0"/>
        <w:adjustRightInd w:val="0"/>
        <w:spacing w:after="0" w:line="240" w:lineRule="auto"/>
        <w:contextualSpacing/>
        <w:jc w:val="both"/>
        <w:rPr>
          <w:rFonts w:cs="Calibri"/>
          <w:bCs/>
          <w:color w:val="000000" w:themeColor="text1"/>
          <w:sz w:val="20"/>
          <w:szCs w:val="20"/>
        </w:rPr>
      </w:pPr>
      <w:r w:rsidRPr="00677E3B">
        <w:rPr>
          <w:b/>
          <w:bCs/>
          <w:color w:val="000000" w:themeColor="text1"/>
          <w:sz w:val="20"/>
          <w:szCs w:val="20"/>
        </w:rPr>
        <w:t>1</w:t>
      </w:r>
      <w:r>
        <w:rPr>
          <w:b/>
          <w:bCs/>
          <w:color w:val="000000" w:themeColor="text1"/>
          <w:sz w:val="20"/>
          <w:szCs w:val="20"/>
        </w:rPr>
        <w:t>1</w:t>
      </w:r>
      <w:r w:rsidRPr="00677E3B">
        <w:rPr>
          <w:b/>
          <w:bCs/>
          <w:color w:val="000000" w:themeColor="text1"/>
          <w:sz w:val="20"/>
          <w:szCs w:val="20"/>
        </w:rPr>
        <w:t>.7.</w:t>
      </w:r>
      <w:r w:rsidRPr="00677E3B">
        <w:rPr>
          <w:bCs/>
          <w:color w:val="000000" w:themeColor="text1"/>
          <w:sz w:val="20"/>
          <w:szCs w:val="20"/>
        </w:rPr>
        <w:t xml:space="preserve"> Se a proposta de preços não for classificada ou se a Licitante não atender às exigências habilitatórias, o(a) Pregoeiro(a) examinará a proposta de preços subsequente e, assim sucessivamente, na ordem de classificação, até a apuração de uma proposta de preços que atenda ao Edital, sendo a respectiva Licitante declarada vencedora e a ela </w:t>
      </w:r>
      <w:r w:rsidRPr="00677E3B">
        <w:rPr>
          <w:rFonts w:cs="Calibri"/>
          <w:bCs/>
          <w:color w:val="000000" w:themeColor="text1"/>
          <w:sz w:val="20"/>
          <w:szCs w:val="20"/>
        </w:rPr>
        <w:t>adjudicado o objeto do certame.</w:t>
      </w:r>
    </w:p>
    <w:p w:rsidR="00616419" w:rsidRPr="00677E3B" w:rsidRDefault="00616419" w:rsidP="00D222D6">
      <w:pPr>
        <w:widowControl w:val="0"/>
        <w:autoSpaceDE w:val="0"/>
        <w:autoSpaceDN w:val="0"/>
        <w:adjustRightInd w:val="0"/>
        <w:spacing w:after="0" w:line="240" w:lineRule="auto"/>
        <w:contextualSpacing/>
        <w:jc w:val="both"/>
        <w:rPr>
          <w:rFonts w:cs="Calibri"/>
          <w:bCs/>
          <w:color w:val="000000" w:themeColor="text1"/>
          <w:sz w:val="20"/>
          <w:szCs w:val="20"/>
        </w:rPr>
      </w:pPr>
      <w:r w:rsidRPr="00677E3B">
        <w:rPr>
          <w:rFonts w:cs="Calibri"/>
          <w:b/>
          <w:bCs/>
          <w:color w:val="000000" w:themeColor="text1"/>
          <w:sz w:val="20"/>
          <w:szCs w:val="20"/>
        </w:rPr>
        <w:t>1</w:t>
      </w:r>
      <w:r>
        <w:rPr>
          <w:rFonts w:cs="Calibri"/>
          <w:b/>
          <w:bCs/>
          <w:color w:val="000000" w:themeColor="text1"/>
          <w:sz w:val="20"/>
          <w:szCs w:val="20"/>
        </w:rPr>
        <w:t>1</w:t>
      </w:r>
      <w:r w:rsidRPr="00677E3B">
        <w:rPr>
          <w:rFonts w:cs="Calibri"/>
          <w:b/>
          <w:bCs/>
          <w:color w:val="000000" w:themeColor="text1"/>
          <w:sz w:val="20"/>
          <w:szCs w:val="20"/>
        </w:rPr>
        <w:t>.8.</w:t>
      </w:r>
      <w:r w:rsidRPr="00677E3B">
        <w:rPr>
          <w:rFonts w:cs="Calibri"/>
          <w:bCs/>
          <w:color w:val="000000" w:themeColor="text1"/>
          <w:sz w:val="20"/>
          <w:szCs w:val="20"/>
        </w:rPr>
        <w:t xml:space="preserve"> Atendidas as especificações do Edital, estando habilitada a Licitante e tendo sido aceito o menor preço apurado, o(a) Pregoeiro(a) declarará a(s) empresa(s) vencedora(s) do(s) respectivo(s) item(ns).</w:t>
      </w:r>
    </w:p>
    <w:p w:rsidR="00F05288" w:rsidRPr="00FC47D3" w:rsidRDefault="00616419" w:rsidP="005A63CC">
      <w:pPr>
        <w:widowControl w:val="0"/>
        <w:autoSpaceDE w:val="0"/>
        <w:autoSpaceDN w:val="0"/>
        <w:adjustRightInd w:val="0"/>
        <w:spacing w:line="240" w:lineRule="auto"/>
        <w:contextualSpacing/>
        <w:jc w:val="both"/>
        <w:rPr>
          <w:b/>
          <w:bCs/>
          <w:color w:val="000000"/>
          <w:sz w:val="20"/>
          <w:szCs w:val="20"/>
          <w:u w:val="single"/>
        </w:rPr>
      </w:pPr>
      <w:r w:rsidRPr="00677E3B">
        <w:rPr>
          <w:rFonts w:cs="Calibri"/>
          <w:b/>
          <w:bCs/>
          <w:color w:val="000000" w:themeColor="text1"/>
          <w:sz w:val="20"/>
          <w:szCs w:val="20"/>
        </w:rPr>
        <w:t>1</w:t>
      </w:r>
      <w:r>
        <w:rPr>
          <w:rFonts w:cs="Calibri"/>
          <w:b/>
          <w:bCs/>
          <w:color w:val="000000" w:themeColor="text1"/>
          <w:sz w:val="20"/>
          <w:szCs w:val="20"/>
        </w:rPr>
        <w:t>1</w:t>
      </w:r>
      <w:r w:rsidRPr="00677E3B">
        <w:rPr>
          <w:rFonts w:cs="Calibri"/>
          <w:b/>
          <w:bCs/>
          <w:color w:val="000000" w:themeColor="text1"/>
          <w:sz w:val="20"/>
          <w:szCs w:val="20"/>
        </w:rPr>
        <w:t>.9.</w:t>
      </w:r>
      <w:r w:rsidRPr="00677E3B">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5A63CC">
      <w:pPr>
        <w:widowControl w:val="0"/>
        <w:autoSpaceDE w:val="0"/>
        <w:autoSpaceDN w:val="0"/>
        <w:adjustRightInd w:val="0"/>
        <w:spacing w:before="240" w:after="0" w:line="240" w:lineRule="auto"/>
        <w:contextualSpacing/>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D222D6">
      <w:pPr>
        <w:widowControl w:val="0"/>
        <w:autoSpaceDE w:val="0"/>
        <w:autoSpaceDN w:val="0"/>
        <w:adjustRightInd w:val="0"/>
        <w:spacing w:after="0" w:line="240" w:lineRule="auto"/>
        <w:contextualSpacing/>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00EB373D">
        <w:rPr>
          <w:b/>
          <w:bCs/>
          <w:color w:val="000000"/>
          <w:sz w:val="20"/>
          <w:szCs w:val="20"/>
          <w:u w:val="single"/>
        </w:rPr>
        <w:t>Licitante</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D222D6">
      <w:pPr>
        <w:widowControl w:val="0"/>
        <w:autoSpaceDE w:val="0"/>
        <w:autoSpaceDN w:val="0"/>
        <w:adjustRightInd w:val="0"/>
        <w:spacing w:after="0" w:line="240" w:lineRule="auto"/>
        <w:contextualSpacing/>
        <w:jc w:val="both"/>
        <w:rPr>
          <w:b/>
          <w:bCs/>
          <w:color w:val="000000"/>
          <w:sz w:val="20"/>
          <w:szCs w:val="20"/>
          <w:u w:val="single"/>
        </w:rPr>
      </w:pPr>
      <w:r w:rsidRPr="00FC47D3">
        <w:rPr>
          <w:b/>
          <w:bCs/>
          <w:color w:val="000000"/>
          <w:sz w:val="20"/>
          <w:szCs w:val="20"/>
        </w:rPr>
        <w:t xml:space="preserve">a) </w:t>
      </w:r>
      <w:r w:rsidR="008E5409">
        <w:rPr>
          <w:bCs/>
          <w:color w:val="000000"/>
          <w:sz w:val="20"/>
          <w:szCs w:val="20"/>
        </w:rPr>
        <w:t xml:space="preserve">As quantidades; discriminação dos </w:t>
      </w:r>
      <w:r w:rsidR="001E376E">
        <w:rPr>
          <w:bCs/>
          <w:color w:val="000000"/>
          <w:sz w:val="20"/>
          <w:szCs w:val="20"/>
        </w:rPr>
        <w:t>serviços</w:t>
      </w:r>
      <w:r w:rsidR="008E5409">
        <w:rPr>
          <w:bCs/>
          <w:color w:val="000000"/>
          <w:sz w:val="20"/>
          <w:szCs w:val="20"/>
        </w:rPr>
        <w:t>;</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do(s)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xml:space="preserve">, inclusive prazo de </w:t>
      </w:r>
      <w:r w:rsidR="00176A65">
        <w:rPr>
          <w:bCs/>
          <w:color w:val="000000"/>
          <w:sz w:val="20"/>
          <w:szCs w:val="20"/>
        </w:rPr>
        <w:t>início de execução dos serviços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176A65">
        <w:rPr>
          <w:bCs/>
          <w:color w:val="000000"/>
          <w:sz w:val="20"/>
          <w:szCs w:val="20"/>
        </w:rPr>
        <w:t>início de execução dos serviços</w:t>
      </w:r>
      <w:r w:rsidR="008E5409">
        <w:rPr>
          <w:bCs/>
          <w:color w:val="000000"/>
          <w:sz w:val="20"/>
          <w:szCs w:val="20"/>
        </w:rPr>
        <w:t>;</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D222D6">
      <w:pPr>
        <w:widowControl w:val="0"/>
        <w:autoSpaceDE w:val="0"/>
        <w:autoSpaceDN w:val="0"/>
        <w:adjustRightInd w:val="0"/>
        <w:spacing w:after="0" w:line="240" w:lineRule="auto"/>
        <w:contextualSpacing/>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D222D6">
      <w:pPr>
        <w:widowControl w:val="0"/>
        <w:autoSpaceDE w:val="0"/>
        <w:autoSpaceDN w:val="0"/>
        <w:adjustRightInd w:val="0"/>
        <w:spacing w:after="0" w:line="240" w:lineRule="auto"/>
        <w:contextualSpacing/>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.1.</w:t>
      </w:r>
      <w:r w:rsidR="002E522F">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9945A8" w:rsidRDefault="00166183" w:rsidP="00D222D6">
      <w:pPr>
        <w:widowControl w:val="0"/>
        <w:autoSpaceDE w:val="0"/>
        <w:autoSpaceDN w:val="0"/>
        <w:adjustRightInd w:val="0"/>
        <w:spacing w:after="0" w:line="240" w:lineRule="auto"/>
        <w:contextualSpacing/>
        <w:jc w:val="both"/>
        <w:rPr>
          <w:bCs/>
          <w:color w:val="000000"/>
          <w:sz w:val="20"/>
          <w:szCs w:val="20"/>
        </w:rPr>
      </w:pPr>
      <w:r w:rsidRPr="002926CE">
        <w:rPr>
          <w:b/>
          <w:bCs/>
          <w:color w:val="000000"/>
          <w:sz w:val="20"/>
          <w:szCs w:val="20"/>
        </w:rPr>
        <w:t>a)</w:t>
      </w:r>
      <w:r w:rsidR="004879A9">
        <w:rPr>
          <w:bCs/>
          <w:color w:val="000000"/>
          <w:sz w:val="20"/>
          <w:szCs w:val="20"/>
        </w:rPr>
        <w:t>A p</w:t>
      </w:r>
      <w:r w:rsidR="004879A9" w:rsidRPr="004879A9">
        <w:rPr>
          <w:bCs/>
          <w:color w:val="000000"/>
          <w:sz w:val="20"/>
          <w:szCs w:val="20"/>
        </w:rPr>
        <w:t>roposta</w:t>
      </w:r>
      <w:r w:rsidR="004879A9">
        <w:rPr>
          <w:bCs/>
          <w:color w:val="000000"/>
          <w:sz w:val="20"/>
          <w:szCs w:val="20"/>
        </w:rPr>
        <w:t xml:space="preserve"> de preços deverá conter </w:t>
      </w:r>
      <w:r w:rsidR="004879A9" w:rsidRPr="004879A9">
        <w:rPr>
          <w:bCs/>
          <w:color w:val="000000"/>
          <w:sz w:val="20"/>
          <w:szCs w:val="20"/>
        </w:rPr>
        <w:t xml:space="preserve">especificações detalhadas do objeto, memória de cálculo da composição dos preços e o sindicato representativo da categoria profissional envolvida nos serviços contratados. A memória de cálculo da composição dos preços deverá conter os custos da mão-de-obra nele computados e todos os itens de despesas, </w:t>
      </w:r>
      <w:r w:rsidR="004879A9">
        <w:rPr>
          <w:bCs/>
          <w:color w:val="000000"/>
          <w:sz w:val="20"/>
          <w:szCs w:val="20"/>
        </w:rPr>
        <w:t xml:space="preserve">conforme </w:t>
      </w:r>
      <w:r w:rsidR="002E522F">
        <w:rPr>
          <w:bCs/>
          <w:color w:val="000000"/>
          <w:sz w:val="20"/>
          <w:szCs w:val="20"/>
        </w:rPr>
        <w:t>ta</w:t>
      </w:r>
      <w:r w:rsidR="004879A9">
        <w:rPr>
          <w:bCs/>
          <w:color w:val="000000"/>
          <w:sz w:val="20"/>
          <w:szCs w:val="20"/>
        </w:rPr>
        <w:t>bela constante no Termo de Referência.</w:t>
      </w:r>
    </w:p>
    <w:p w:rsidR="00430498" w:rsidRPr="009945A8" w:rsidRDefault="00430498" w:rsidP="00D222D6">
      <w:pPr>
        <w:widowControl w:val="0"/>
        <w:autoSpaceDE w:val="0"/>
        <w:autoSpaceDN w:val="0"/>
        <w:adjustRightInd w:val="0"/>
        <w:spacing w:after="0" w:line="240" w:lineRule="auto"/>
        <w:contextualSpacing/>
        <w:jc w:val="both"/>
        <w:rPr>
          <w:b/>
          <w:bCs/>
          <w:color w:val="000000"/>
          <w:sz w:val="20"/>
          <w:szCs w:val="20"/>
        </w:rPr>
      </w:pPr>
      <w:r w:rsidRPr="002926CE">
        <w:rPr>
          <w:b/>
          <w:bCs/>
          <w:color w:val="000000"/>
          <w:sz w:val="20"/>
          <w:szCs w:val="20"/>
        </w:rPr>
        <w:t>b)</w:t>
      </w:r>
      <w:r w:rsidR="00F510A4">
        <w:rPr>
          <w:bCs/>
          <w:color w:val="000000"/>
          <w:sz w:val="20"/>
          <w:szCs w:val="20"/>
        </w:rPr>
        <w:t xml:space="preserve"> As licitantes devem </w:t>
      </w:r>
      <w:r>
        <w:rPr>
          <w:bCs/>
          <w:color w:val="000000"/>
          <w:sz w:val="20"/>
          <w:szCs w:val="20"/>
        </w:rPr>
        <w:t xml:space="preserve">apresentar </w:t>
      </w:r>
      <w:r w:rsidRPr="00F510A4">
        <w:rPr>
          <w:b/>
          <w:bCs/>
          <w:color w:val="000000"/>
          <w:sz w:val="20"/>
          <w:szCs w:val="20"/>
        </w:rPr>
        <w:t>planilha de custo</w:t>
      </w:r>
      <w:r w:rsidR="005106BF">
        <w:rPr>
          <w:b/>
          <w:bCs/>
          <w:color w:val="000000"/>
          <w:sz w:val="20"/>
          <w:szCs w:val="20"/>
        </w:rPr>
        <w:t xml:space="preserve"> e formação de </w:t>
      </w:r>
      <w:r w:rsidR="00F510A4" w:rsidRPr="00F510A4">
        <w:rPr>
          <w:b/>
          <w:bCs/>
          <w:color w:val="000000"/>
          <w:sz w:val="20"/>
          <w:szCs w:val="20"/>
        </w:rPr>
        <w:t>preços</w:t>
      </w:r>
      <w:r>
        <w:rPr>
          <w:bCs/>
          <w:color w:val="000000"/>
          <w:sz w:val="20"/>
          <w:szCs w:val="20"/>
        </w:rPr>
        <w:t>conforme</w:t>
      </w:r>
      <w:r w:rsidR="00F510A4">
        <w:rPr>
          <w:bCs/>
          <w:color w:val="000000"/>
          <w:sz w:val="20"/>
          <w:szCs w:val="20"/>
        </w:rPr>
        <w:t xml:space="preserve"> Modelo</w:t>
      </w:r>
      <w:r>
        <w:rPr>
          <w:bCs/>
          <w:color w:val="000000"/>
          <w:sz w:val="20"/>
          <w:szCs w:val="20"/>
        </w:rPr>
        <w:t xml:space="preserve"> A</w:t>
      </w:r>
      <w:r w:rsidR="005743D7">
        <w:rPr>
          <w:bCs/>
          <w:color w:val="000000"/>
          <w:sz w:val="20"/>
          <w:szCs w:val="20"/>
        </w:rPr>
        <w:t>nexo</w:t>
      </w:r>
      <w:r w:rsidR="005106BF">
        <w:rPr>
          <w:bCs/>
          <w:spacing w:val="-2"/>
          <w:sz w:val="20"/>
          <w:szCs w:val="20"/>
        </w:rPr>
        <w:t>lV</w:t>
      </w:r>
      <w:r>
        <w:rPr>
          <w:bCs/>
          <w:color w:val="000000"/>
          <w:sz w:val="20"/>
          <w:szCs w:val="20"/>
        </w:rPr>
        <w:t xml:space="preserve"> do Termo de Referência;</w:t>
      </w:r>
    </w:p>
    <w:p w:rsidR="00C95883" w:rsidRPr="00FC47D3" w:rsidRDefault="00D242E6" w:rsidP="00D222D6">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12</w:t>
      </w:r>
      <w:r w:rsidR="00A47E4A" w:rsidRPr="00FC47D3">
        <w:rPr>
          <w:b/>
          <w:bCs/>
          <w:color w:val="000000"/>
          <w:sz w:val="20"/>
          <w:szCs w:val="20"/>
        </w:rPr>
        <w:t>.1.</w:t>
      </w:r>
      <w:r w:rsidR="002E522F">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pel</w:t>
      </w:r>
      <w:r w:rsidR="00BF70C1" w:rsidRPr="00FC47D3">
        <w:rPr>
          <w:b/>
          <w:bCs/>
          <w:color w:val="000000"/>
          <w:sz w:val="20"/>
          <w:szCs w:val="20"/>
        </w:rPr>
        <w:t>o</w:t>
      </w:r>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lastRenderedPageBreak/>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pel</w:t>
      </w:r>
      <w:r w:rsidR="00F4112A">
        <w:rPr>
          <w:bCs/>
          <w:color w:val="000000"/>
          <w:sz w:val="20"/>
          <w:szCs w:val="20"/>
        </w:rPr>
        <w:t>o(a)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O valor total da proposta será ajustado pel</w:t>
      </w:r>
      <w:r w:rsidR="00BF70C1" w:rsidRPr="00FC47D3">
        <w:rPr>
          <w:bCs/>
          <w:color w:val="000000"/>
          <w:sz w:val="20"/>
          <w:szCs w:val="20"/>
        </w:rPr>
        <w:t>o</w:t>
      </w:r>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Pregoeiro(a)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982060">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Default="00FB50B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A739DB" w:rsidRPr="00FC47D3" w:rsidRDefault="00A739DB" w:rsidP="00D222D6">
      <w:pPr>
        <w:widowControl w:val="0"/>
        <w:autoSpaceDE w:val="0"/>
        <w:autoSpaceDN w:val="0"/>
        <w:adjustRightInd w:val="0"/>
        <w:spacing w:after="0" w:line="240" w:lineRule="auto"/>
        <w:contextualSpacing/>
        <w:jc w:val="both"/>
        <w:rPr>
          <w:bCs/>
          <w:color w:val="000000"/>
          <w:sz w:val="20"/>
          <w:szCs w:val="20"/>
        </w:rPr>
      </w:pPr>
      <w:r w:rsidRPr="00A739DB">
        <w:rPr>
          <w:b/>
          <w:bCs/>
          <w:color w:val="000000"/>
          <w:sz w:val="20"/>
          <w:szCs w:val="20"/>
        </w:rPr>
        <w:t>12.9.</w:t>
      </w:r>
      <w:r w:rsidRPr="00A739DB">
        <w:rPr>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FC47D3" w:rsidRDefault="00FB50B8" w:rsidP="00D222D6">
      <w:pPr>
        <w:widowControl w:val="0"/>
        <w:autoSpaceDE w:val="0"/>
        <w:autoSpaceDN w:val="0"/>
        <w:adjustRightInd w:val="0"/>
        <w:spacing w:after="0" w:line="240" w:lineRule="auto"/>
        <w:contextualSpacing/>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A739DB">
        <w:rPr>
          <w:b/>
          <w:bCs/>
          <w:color w:val="000000"/>
          <w:sz w:val="20"/>
          <w:szCs w:val="20"/>
          <w:u w:val="single"/>
        </w:rPr>
        <w:t>0</w:t>
      </w:r>
      <w:r w:rsidRPr="00FC47D3">
        <w:rPr>
          <w:b/>
          <w:bCs/>
          <w:color w:val="000000"/>
          <w:sz w:val="20"/>
          <w:szCs w:val="20"/>
          <w:u w:val="single"/>
        </w:rPr>
        <w:t>. Independente de transcrição por parte d</w:t>
      </w:r>
      <w:r w:rsidR="001C3C43">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Default="00FB50B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sidRPr="0035761B">
        <w:rPr>
          <w:b/>
          <w:bCs/>
          <w:color w:val="000000"/>
          <w:sz w:val="20"/>
          <w:szCs w:val="20"/>
        </w:rPr>
        <w:t xml:space="preserve">120 </w:t>
      </w:r>
      <w:r w:rsidRPr="0035761B">
        <w:rPr>
          <w:b/>
          <w:bCs/>
          <w:color w:val="000000"/>
          <w:sz w:val="20"/>
          <w:szCs w:val="20"/>
        </w:rPr>
        <w:t>(</w:t>
      </w:r>
      <w:r w:rsidR="00A15D73" w:rsidRPr="0035761B">
        <w:rPr>
          <w:b/>
          <w:bCs/>
          <w:color w:val="000000"/>
          <w:sz w:val="20"/>
          <w:szCs w:val="20"/>
        </w:rPr>
        <w:t>cento e vinte</w:t>
      </w:r>
      <w:r w:rsidRPr="0035761B">
        <w:rPr>
          <w:b/>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7B3BA6" w:rsidRPr="00FC47D3" w:rsidRDefault="007B3BA6" w:rsidP="00D222D6">
      <w:pPr>
        <w:widowControl w:val="0"/>
        <w:autoSpaceDE w:val="0"/>
        <w:autoSpaceDN w:val="0"/>
        <w:adjustRightInd w:val="0"/>
        <w:spacing w:after="0" w:line="240" w:lineRule="auto"/>
        <w:contextualSpacing/>
        <w:jc w:val="both"/>
        <w:rPr>
          <w:bCs/>
          <w:color w:val="000000"/>
          <w:sz w:val="20"/>
          <w:szCs w:val="20"/>
        </w:rPr>
      </w:pPr>
      <w:r w:rsidRPr="007B3BA6">
        <w:rPr>
          <w:b/>
          <w:bCs/>
          <w:color w:val="000000"/>
          <w:sz w:val="20"/>
          <w:szCs w:val="20"/>
        </w:rPr>
        <w:t>b)</w:t>
      </w:r>
      <w:r w:rsidRPr="00457A54">
        <w:rPr>
          <w:bCs/>
          <w:color w:val="000000"/>
          <w:sz w:val="20"/>
          <w:szCs w:val="20"/>
        </w:rPr>
        <w:t xml:space="preserve">O prazo de </w:t>
      </w:r>
      <w:r>
        <w:rPr>
          <w:b/>
          <w:bCs/>
          <w:color w:val="000000"/>
          <w:sz w:val="20"/>
          <w:szCs w:val="20"/>
        </w:rPr>
        <w:t xml:space="preserve">instalação de infraestrutura: </w:t>
      </w:r>
      <w:r w:rsidR="006C5AB9" w:rsidRPr="006C5AB9">
        <w:rPr>
          <w:bCs/>
          <w:color w:val="000000"/>
          <w:sz w:val="20"/>
          <w:szCs w:val="20"/>
        </w:rPr>
        <w:t>conforme Termo de Referência, Anexo I</w:t>
      </w:r>
      <w:r w:rsidR="001C60ED">
        <w:rPr>
          <w:bCs/>
          <w:color w:val="000000"/>
          <w:sz w:val="20"/>
          <w:szCs w:val="20"/>
        </w:rPr>
        <w:t>I</w:t>
      </w:r>
      <w:r w:rsidR="006C5AB9" w:rsidRPr="006C5AB9">
        <w:rPr>
          <w:bCs/>
          <w:color w:val="000000"/>
          <w:sz w:val="20"/>
          <w:szCs w:val="20"/>
        </w:rPr>
        <w:t>;</w:t>
      </w:r>
    </w:p>
    <w:p w:rsidR="00FB50B8" w:rsidRDefault="007B3BA6"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c</w:t>
      </w:r>
      <w:r w:rsidR="00FB50B8" w:rsidRPr="00457A54">
        <w:rPr>
          <w:b/>
          <w:bCs/>
          <w:color w:val="000000"/>
          <w:sz w:val="20"/>
          <w:szCs w:val="20"/>
        </w:rPr>
        <w:t>)</w:t>
      </w:r>
      <w:r w:rsidR="00D70CAC" w:rsidRPr="00457A54">
        <w:rPr>
          <w:bCs/>
          <w:color w:val="000000"/>
          <w:sz w:val="20"/>
          <w:szCs w:val="20"/>
        </w:rPr>
        <w:t xml:space="preserve">O prazo de </w:t>
      </w:r>
      <w:r w:rsidR="00176A65">
        <w:rPr>
          <w:b/>
          <w:bCs/>
          <w:color w:val="000000"/>
          <w:sz w:val="20"/>
          <w:szCs w:val="20"/>
        </w:rPr>
        <w:t>início de execução dos serviços</w:t>
      </w:r>
      <w:r w:rsidR="00F14FA2">
        <w:rPr>
          <w:b/>
          <w:bCs/>
          <w:color w:val="000000"/>
          <w:sz w:val="20"/>
          <w:szCs w:val="20"/>
        </w:rPr>
        <w:t>:</w:t>
      </w:r>
      <w:r w:rsidR="00391D5F" w:rsidRPr="006C5AB9">
        <w:rPr>
          <w:bCs/>
          <w:color w:val="000000"/>
          <w:sz w:val="20"/>
          <w:szCs w:val="20"/>
        </w:rPr>
        <w:t>conforme Termo de Referência, Anexo I</w:t>
      </w:r>
      <w:r w:rsidR="00391D5F">
        <w:rPr>
          <w:bCs/>
          <w:color w:val="000000"/>
          <w:sz w:val="20"/>
          <w:szCs w:val="20"/>
        </w:rPr>
        <w:t>I</w:t>
      </w:r>
      <w:r w:rsidR="00FB50B8" w:rsidRPr="00457A54">
        <w:rPr>
          <w:bCs/>
          <w:color w:val="000000"/>
          <w:sz w:val="20"/>
          <w:szCs w:val="20"/>
        </w:rPr>
        <w:t>;</w:t>
      </w:r>
    </w:p>
    <w:p w:rsidR="00CE2719" w:rsidRDefault="007B3BA6"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d</w:t>
      </w:r>
      <w:r w:rsidR="00173B20" w:rsidRPr="00FC47D3">
        <w:rPr>
          <w:b/>
          <w:bCs/>
          <w:color w:val="000000"/>
          <w:sz w:val="20"/>
          <w:szCs w:val="20"/>
        </w:rPr>
        <w:t>)</w:t>
      </w:r>
      <w:r w:rsidR="00173B20" w:rsidRPr="00FC47D3">
        <w:rPr>
          <w:bCs/>
          <w:color w:val="000000"/>
          <w:sz w:val="20"/>
          <w:szCs w:val="20"/>
        </w:rPr>
        <w:t xml:space="preserve"> Oprazo de </w:t>
      </w:r>
      <w:r w:rsidR="00173B20" w:rsidRPr="00A90579">
        <w:rPr>
          <w:b/>
          <w:bCs/>
          <w:color w:val="000000"/>
          <w:sz w:val="20"/>
          <w:szCs w:val="20"/>
        </w:rPr>
        <w:t>pagamento</w:t>
      </w:r>
      <w:r w:rsidR="00173B20">
        <w:rPr>
          <w:bCs/>
          <w:color w:val="000000"/>
          <w:sz w:val="20"/>
          <w:szCs w:val="20"/>
        </w:rPr>
        <w:t xml:space="preserve">: </w:t>
      </w:r>
      <w:r w:rsidR="00391D5F" w:rsidRPr="006C5AB9">
        <w:rPr>
          <w:bCs/>
          <w:color w:val="000000"/>
          <w:sz w:val="20"/>
          <w:szCs w:val="20"/>
        </w:rPr>
        <w:t>conforme Termo de Referência, Anexo I</w:t>
      </w:r>
      <w:r w:rsidR="00391D5F">
        <w:rPr>
          <w:bCs/>
          <w:color w:val="000000"/>
          <w:sz w:val="20"/>
          <w:szCs w:val="20"/>
        </w:rPr>
        <w:t>I.</w:t>
      </w:r>
    </w:p>
    <w:p w:rsidR="00BE2B40" w:rsidRDefault="00EA3D83" w:rsidP="00D222D6">
      <w:pPr>
        <w:widowControl w:val="0"/>
        <w:autoSpaceDE w:val="0"/>
        <w:autoSpaceDN w:val="0"/>
        <w:adjustRightInd w:val="0"/>
        <w:spacing w:after="0" w:line="240" w:lineRule="auto"/>
        <w:contextualSpacing/>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86587C" w:rsidRDefault="00EA3D83" w:rsidP="00D222D6">
      <w:pPr>
        <w:spacing w:after="0" w:line="240" w:lineRule="auto"/>
        <w:contextualSpacing/>
        <w:jc w:val="both"/>
        <w:rPr>
          <w:bCs/>
          <w:color w:val="000000"/>
          <w:sz w:val="20"/>
          <w:szCs w:val="20"/>
        </w:rPr>
      </w:pPr>
      <w:r w:rsidRPr="0086587C">
        <w:rPr>
          <w:b/>
          <w:bCs/>
          <w:color w:val="000000"/>
          <w:sz w:val="20"/>
          <w:szCs w:val="20"/>
        </w:rPr>
        <w:t>1</w:t>
      </w:r>
      <w:r w:rsidR="00D242E6" w:rsidRPr="0086587C">
        <w:rPr>
          <w:b/>
          <w:bCs/>
          <w:color w:val="000000"/>
          <w:sz w:val="20"/>
          <w:szCs w:val="20"/>
        </w:rPr>
        <w:t>3</w:t>
      </w:r>
      <w:r w:rsidRPr="0086587C">
        <w:rPr>
          <w:b/>
          <w:bCs/>
          <w:color w:val="000000"/>
          <w:sz w:val="20"/>
          <w:szCs w:val="20"/>
        </w:rPr>
        <w:t>.</w:t>
      </w:r>
      <w:r w:rsidR="002A0356" w:rsidRPr="0086587C">
        <w:rPr>
          <w:b/>
          <w:bCs/>
          <w:color w:val="000000"/>
          <w:sz w:val="20"/>
          <w:szCs w:val="20"/>
        </w:rPr>
        <w:t>1</w:t>
      </w:r>
      <w:r w:rsidRPr="0086587C">
        <w:rPr>
          <w:b/>
          <w:bCs/>
          <w:color w:val="000000"/>
          <w:sz w:val="20"/>
          <w:szCs w:val="20"/>
        </w:rPr>
        <w:t>.</w:t>
      </w:r>
      <w:r w:rsidRPr="0086587C">
        <w:rPr>
          <w:bCs/>
          <w:color w:val="000000"/>
          <w:sz w:val="20"/>
          <w:szCs w:val="20"/>
        </w:rPr>
        <w:t xml:space="preserve"> A habilitação</w:t>
      </w:r>
      <w:r w:rsidR="007A5A6D" w:rsidRPr="0086587C">
        <w:rPr>
          <w:bCs/>
          <w:color w:val="000000"/>
          <w:sz w:val="20"/>
          <w:szCs w:val="20"/>
        </w:rPr>
        <w:t xml:space="preserve"> parcial</w:t>
      </w:r>
      <w:r w:rsidRPr="0086587C">
        <w:rPr>
          <w:bCs/>
          <w:color w:val="000000"/>
          <w:sz w:val="20"/>
          <w:szCs w:val="20"/>
        </w:rPr>
        <w:t xml:space="preserve"> d</w:t>
      </w:r>
      <w:r w:rsidR="001C3C43" w:rsidRPr="0086587C">
        <w:rPr>
          <w:bCs/>
          <w:color w:val="000000"/>
          <w:sz w:val="20"/>
          <w:szCs w:val="20"/>
        </w:rPr>
        <w:t>a</w:t>
      </w:r>
      <w:r w:rsidRPr="0086587C">
        <w:rPr>
          <w:bCs/>
          <w:color w:val="000000"/>
          <w:sz w:val="20"/>
          <w:szCs w:val="20"/>
        </w:rPr>
        <w:t xml:space="preserve">s </w:t>
      </w:r>
      <w:r w:rsidR="00EB373D" w:rsidRPr="0086587C">
        <w:rPr>
          <w:bCs/>
          <w:color w:val="000000"/>
          <w:sz w:val="20"/>
          <w:szCs w:val="20"/>
        </w:rPr>
        <w:t>Licitante</w:t>
      </w:r>
      <w:r w:rsidRPr="0086587C">
        <w:rPr>
          <w:bCs/>
          <w:color w:val="000000"/>
          <w:sz w:val="20"/>
          <w:szCs w:val="20"/>
        </w:rPr>
        <w:t xml:space="preserve">s será verificada por meio do SICAF e da </w:t>
      </w:r>
      <w:r w:rsidRPr="0086587C">
        <w:rPr>
          <w:b/>
          <w:bCs/>
          <w:color w:val="000000"/>
          <w:sz w:val="20"/>
          <w:szCs w:val="20"/>
        </w:rPr>
        <w:t>documentação complementar</w:t>
      </w:r>
      <w:r w:rsidRPr="0086587C">
        <w:rPr>
          <w:bCs/>
          <w:color w:val="000000"/>
          <w:sz w:val="20"/>
          <w:szCs w:val="20"/>
        </w:rPr>
        <w:t xml:space="preserve"> exigida no </w:t>
      </w:r>
      <w:r w:rsidRPr="0086587C">
        <w:rPr>
          <w:b/>
          <w:bCs/>
          <w:color w:val="000000"/>
          <w:sz w:val="20"/>
          <w:szCs w:val="20"/>
        </w:rPr>
        <w:t xml:space="preserve">item </w:t>
      </w:r>
      <w:r w:rsidR="000F28E2" w:rsidRPr="0086587C">
        <w:rPr>
          <w:b/>
          <w:bCs/>
          <w:color w:val="000000"/>
          <w:sz w:val="20"/>
          <w:szCs w:val="20"/>
        </w:rPr>
        <w:t>1</w:t>
      </w:r>
      <w:r w:rsidR="001F4858" w:rsidRPr="0086587C">
        <w:rPr>
          <w:b/>
          <w:bCs/>
          <w:color w:val="000000"/>
          <w:sz w:val="20"/>
          <w:szCs w:val="20"/>
        </w:rPr>
        <w:t>3</w:t>
      </w:r>
      <w:r w:rsidR="000F28E2" w:rsidRPr="0086587C">
        <w:rPr>
          <w:b/>
          <w:bCs/>
          <w:color w:val="000000"/>
          <w:sz w:val="20"/>
          <w:szCs w:val="20"/>
        </w:rPr>
        <w:t>.3</w:t>
      </w:r>
      <w:r w:rsidR="00E951E9" w:rsidRPr="0086587C">
        <w:rPr>
          <w:bCs/>
          <w:color w:val="000000"/>
          <w:sz w:val="20"/>
          <w:szCs w:val="20"/>
        </w:rPr>
        <w:t>.</w:t>
      </w:r>
    </w:p>
    <w:p w:rsidR="00EA3D83" w:rsidRPr="0086587C" w:rsidRDefault="008F40D1" w:rsidP="00D222D6">
      <w:pPr>
        <w:widowControl w:val="0"/>
        <w:autoSpaceDE w:val="0"/>
        <w:autoSpaceDN w:val="0"/>
        <w:adjustRightInd w:val="0"/>
        <w:spacing w:after="0" w:line="240" w:lineRule="auto"/>
        <w:contextualSpacing/>
        <w:jc w:val="both"/>
        <w:rPr>
          <w:bCs/>
          <w:color w:val="000000"/>
          <w:sz w:val="20"/>
          <w:szCs w:val="20"/>
        </w:rPr>
      </w:pPr>
      <w:r w:rsidRPr="0086587C">
        <w:rPr>
          <w:b/>
          <w:bCs/>
          <w:color w:val="000000"/>
          <w:sz w:val="20"/>
          <w:szCs w:val="20"/>
        </w:rPr>
        <w:t>1</w:t>
      </w:r>
      <w:r w:rsidR="00D242E6" w:rsidRPr="0086587C">
        <w:rPr>
          <w:b/>
          <w:bCs/>
          <w:color w:val="000000"/>
          <w:sz w:val="20"/>
          <w:szCs w:val="20"/>
        </w:rPr>
        <w:t>3</w:t>
      </w:r>
      <w:r w:rsidRPr="0086587C">
        <w:rPr>
          <w:b/>
          <w:bCs/>
          <w:color w:val="000000"/>
          <w:sz w:val="20"/>
          <w:szCs w:val="20"/>
        </w:rPr>
        <w:t>.</w:t>
      </w:r>
      <w:r w:rsidR="002A0356" w:rsidRPr="0086587C">
        <w:rPr>
          <w:b/>
          <w:bCs/>
          <w:color w:val="000000"/>
          <w:sz w:val="20"/>
          <w:szCs w:val="20"/>
        </w:rPr>
        <w:t>2</w:t>
      </w:r>
      <w:r w:rsidR="00EA3D83" w:rsidRPr="0086587C">
        <w:rPr>
          <w:b/>
          <w:bCs/>
          <w:color w:val="000000"/>
          <w:sz w:val="20"/>
          <w:szCs w:val="20"/>
        </w:rPr>
        <w:t>.</w:t>
      </w:r>
      <w:r w:rsidR="001C3C43" w:rsidRPr="0086587C">
        <w:rPr>
          <w:bCs/>
          <w:color w:val="000000"/>
          <w:sz w:val="20"/>
          <w:szCs w:val="20"/>
        </w:rPr>
        <w:t>A</w:t>
      </w:r>
      <w:r w:rsidR="00EA3D83" w:rsidRPr="0086587C">
        <w:rPr>
          <w:bCs/>
          <w:sz w:val="20"/>
          <w:szCs w:val="20"/>
        </w:rPr>
        <w:t xml:space="preserve">s </w:t>
      </w:r>
      <w:r w:rsidR="00EB373D" w:rsidRPr="0086587C">
        <w:rPr>
          <w:b/>
          <w:bCs/>
          <w:sz w:val="20"/>
          <w:szCs w:val="20"/>
        </w:rPr>
        <w:t>Licitante</w:t>
      </w:r>
      <w:r w:rsidR="00EA3D83" w:rsidRPr="0086587C">
        <w:rPr>
          <w:b/>
          <w:bCs/>
          <w:sz w:val="20"/>
          <w:szCs w:val="20"/>
        </w:rPr>
        <w:t>s</w:t>
      </w:r>
      <w:r w:rsidR="00EA3D83" w:rsidRPr="0086587C">
        <w:rPr>
          <w:bCs/>
          <w:sz w:val="20"/>
          <w:szCs w:val="20"/>
        </w:rPr>
        <w:t xml:space="preserve"> que não atenderem às exigências de habilitação</w:t>
      </w:r>
      <w:r w:rsidR="007A5A6D" w:rsidRPr="0086587C">
        <w:rPr>
          <w:bCs/>
          <w:sz w:val="20"/>
          <w:szCs w:val="20"/>
        </w:rPr>
        <w:t xml:space="preserve"> parcial</w:t>
      </w:r>
      <w:r w:rsidR="00EA3D83" w:rsidRPr="0086587C">
        <w:rPr>
          <w:bCs/>
          <w:sz w:val="20"/>
          <w:szCs w:val="20"/>
        </w:rPr>
        <w:t xml:space="preserve"> no SICAF deverão apresentar documentos que supram tais exigências</w:t>
      </w:r>
      <w:r w:rsidR="001C3C43" w:rsidRPr="0086587C">
        <w:rPr>
          <w:bCs/>
          <w:sz w:val="20"/>
          <w:szCs w:val="20"/>
        </w:rPr>
        <w:t xml:space="preserve">, </w:t>
      </w:r>
      <w:r w:rsidR="001C3C43" w:rsidRPr="0086587C">
        <w:rPr>
          <w:b/>
          <w:bCs/>
          <w:sz w:val="20"/>
          <w:szCs w:val="20"/>
        </w:rPr>
        <w:t>constantes dos artigos 28 a 3</w:t>
      </w:r>
      <w:r w:rsidR="00254173">
        <w:rPr>
          <w:b/>
          <w:bCs/>
          <w:sz w:val="20"/>
          <w:szCs w:val="20"/>
        </w:rPr>
        <w:t>1</w:t>
      </w:r>
      <w:r w:rsidR="001C3C43" w:rsidRPr="0086587C">
        <w:rPr>
          <w:b/>
          <w:bCs/>
          <w:sz w:val="20"/>
          <w:szCs w:val="20"/>
        </w:rPr>
        <w:t xml:space="preserve"> da Lei Federal nº 8.666/1993</w:t>
      </w:r>
      <w:r w:rsidR="001C3C43" w:rsidRPr="0086587C">
        <w:rPr>
          <w:bCs/>
          <w:sz w:val="20"/>
          <w:szCs w:val="20"/>
        </w:rPr>
        <w:t>, no que couber.</w:t>
      </w:r>
    </w:p>
    <w:p w:rsidR="00635F6C" w:rsidRPr="008C705E" w:rsidRDefault="002A0356" w:rsidP="00635F6C">
      <w:pPr>
        <w:widowControl w:val="0"/>
        <w:autoSpaceDE w:val="0"/>
        <w:autoSpaceDN w:val="0"/>
        <w:adjustRightInd w:val="0"/>
        <w:spacing w:after="0" w:line="240" w:lineRule="auto"/>
        <w:contextualSpacing/>
        <w:jc w:val="both"/>
        <w:rPr>
          <w:rFonts w:asciiTheme="minorHAnsi" w:hAnsiTheme="minorHAnsi"/>
          <w:b/>
          <w:bCs/>
          <w:sz w:val="20"/>
          <w:szCs w:val="20"/>
        </w:rPr>
      </w:pPr>
      <w:r w:rsidRPr="008C705E">
        <w:rPr>
          <w:rFonts w:asciiTheme="minorHAnsi" w:hAnsiTheme="minorHAnsi"/>
          <w:b/>
          <w:bCs/>
          <w:sz w:val="20"/>
          <w:szCs w:val="20"/>
        </w:rPr>
        <w:t>1</w:t>
      </w:r>
      <w:r w:rsidR="00D242E6" w:rsidRPr="008C705E">
        <w:rPr>
          <w:rFonts w:asciiTheme="minorHAnsi" w:hAnsiTheme="minorHAnsi"/>
          <w:b/>
          <w:bCs/>
          <w:sz w:val="20"/>
          <w:szCs w:val="20"/>
        </w:rPr>
        <w:t>3</w:t>
      </w:r>
      <w:r w:rsidRPr="008C705E">
        <w:rPr>
          <w:rFonts w:asciiTheme="minorHAnsi" w:hAnsiTheme="minorHAnsi"/>
          <w:b/>
          <w:bCs/>
          <w:sz w:val="20"/>
          <w:szCs w:val="20"/>
        </w:rPr>
        <w:t>.3</w:t>
      </w:r>
      <w:r w:rsidR="00EA3D83" w:rsidRPr="008C705E">
        <w:rPr>
          <w:rFonts w:asciiTheme="minorHAnsi" w:hAnsiTheme="minorHAnsi"/>
          <w:b/>
          <w:bCs/>
          <w:sz w:val="20"/>
          <w:szCs w:val="20"/>
        </w:rPr>
        <w:t>.</w:t>
      </w:r>
      <w:r w:rsidR="00EA3D83" w:rsidRPr="008C705E">
        <w:rPr>
          <w:rFonts w:asciiTheme="minorHAnsi" w:hAnsiTheme="minorHAnsi"/>
          <w:bCs/>
          <w:sz w:val="20"/>
          <w:szCs w:val="20"/>
        </w:rPr>
        <w:t xml:space="preserve"> Após solicitação d</w:t>
      </w:r>
      <w:r w:rsidR="00BF70C1" w:rsidRPr="008C705E">
        <w:rPr>
          <w:rFonts w:asciiTheme="minorHAnsi" w:hAnsiTheme="minorHAnsi"/>
          <w:bCs/>
          <w:sz w:val="20"/>
          <w:szCs w:val="20"/>
        </w:rPr>
        <w:t>o</w:t>
      </w:r>
      <w:r w:rsidR="00F50F91" w:rsidRPr="008C705E">
        <w:rPr>
          <w:rFonts w:asciiTheme="minorHAnsi" w:hAnsiTheme="minorHAnsi"/>
          <w:bCs/>
          <w:sz w:val="20"/>
          <w:szCs w:val="20"/>
        </w:rPr>
        <w:t>(a) Pregoeiro(a)</w:t>
      </w:r>
      <w:r w:rsidR="00A377A0" w:rsidRPr="008C705E">
        <w:rPr>
          <w:rFonts w:asciiTheme="minorHAnsi" w:hAnsiTheme="minorHAnsi"/>
          <w:bCs/>
          <w:sz w:val="20"/>
          <w:szCs w:val="20"/>
        </w:rPr>
        <w:t>, a</w:t>
      </w:r>
      <w:r w:rsidR="00EA3D83" w:rsidRPr="008C705E">
        <w:rPr>
          <w:rFonts w:asciiTheme="minorHAnsi" w:hAnsiTheme="minorHAnsi"/>
          <w:bCs/>
          <w:sz w:val="20"/>
          <w:szCs w:val="20"/>
        </w:rPr>
        <w:t xml:space="preserve">s </w:t>
      </w:r>
      <w:r w:rsidR="00EB373D" w:rsidRPr="008C705E">
        <w:rPr>
          <w:rFonts w:asciiTheme="minorHAnsi" w:hAnsiTheme="minorHAnsi"/>
          <w:bCs/>
          <w:sz w:val="20"/>
          <w:szCs w:val="20"/>
        </w:rPr>
        <w:t>Licitante</w:t>
      </w:r>
      <w:r w:rsidR="00EA3D83" w:rsidRPr="008C705E">
        <w:rPr>
          <w:rFonts w:asciiTheme="minorHAnsi" w:hAnsiTheme="minorHAnsi"/>
          <w:bCs/>
          <w:sz w:val="20"/>
          <w:szCs w:val="20"/>
        </w:rPr>
        <w:t>s que tiverem seus preços aceitos</w:t>
      </w:r>
      <w:r w:rsidR="00EA3D83" w:rsidRPr="008C705E">
        <w:rPr>
          <w:rFonts w:asciiTheme="minorHAnsi" w:hAnsiTheme="minorHAnsi"/>
          <w:b/>
          <w:bCs/>
          <w:sz w:val="20"/>
          <w:szCs w:val="20"/>
        </w:rPr>
        <w:t xml:space="preserve"> deverão apresentar a seguinte documentação complementar:</w:t>
      </w:r>
    </w:p>
    <w:p w:rsidR="00635F6C" w:rsidRPr="008C705E" w:rsidRDefault="00E976E3" w:rsidP="005A63CC">
      <w:pPr>
        <w:widowControl w:val="0"/>
        <w:autoSpaceDE w:val="0"/>
        <w:autoSpaceDN w:val="0"/>
        <w:adjustRightInd w:val="0"/>
        <w:spacing w:after="0" w:line="240" w:lineRule="auto"/>
        <w:ind w:left="426"/>
        <w:contextualSpacing/>
        <w:jc w:val="both"/>
        <w:rPr>
          <w:rFonts w:asciiTheme="minorHAnsi" w:hAnsiTheme="minorHAnsi" w:cstheme="minorHAnsi"/>
          <w:color w:val="000000"/>
          <w:sz w:val="20"/>
          <w:szCs w:val="20"/>
        </w:rPr>
      </w:pPr>
      <w:r w:rsidRPr="008C705E">
        <w:rPr>
          <w:rFonts w:asciiTheme="minorHAnsi" w:hAnsiTheme="minorHAnsi" w:cstheme="minorHAnsi"/>
          <w:b/>
          <w:color w:val="000000"/>
          <w:sz w:val="20"/>
          <w:szCs w:val="20"/>
        </w:rPr>
        <w:t xml:space="preserve">a) </w:t>
      </w:r>
      <w:r w:rsidR="00C74D4F" w:rsidRPr="008C705E">
        <w:rPr>
          <w:rFonts w:asciiTheme="minorHAnsi" w:hAnsiTheme="minorHAnsi" w:cstheme="minorHAnsi"/>
          <w:color w:val="000000"/>
          <w:sz w:val="20"/>
          <w:szCs w:val="20"/>
        </w:rPr>
        <w:t>Certidão Nacional de Débitos Trabalhistas – CNDT</w:t>
      </w:r>
      <w:r w:rsidR="00635F6C" w:rsidRPr="008C705E">
        <w:rPr>
          <w:rFonts w:asciiTheme="minorHAnsi" w:hAnsiTheme="minorHAnsi" w:cstheme="minorHAnsi"/>
          <w:color w:val="000000"/>
          <w:sz w:val="20"/>
          <w:szCs w:val="20"/>
        </w:rPr>
        <w:t>;</w:t>
      </w:r>
    </w:p>
    <w:p w:rsidR="00635F6C" w:rsidRPr="008C705E" w:rsidRDefault="00E976E3" w:rsidP="005A63CC">
      <w:pPr>
        <w:widowControl w:val="0"/>
        <w:autoSpaceDE w:val="0"/>
        <w:autoSpaceDN w:val="0"/>
        <w:adjustRightInd w:val="0"/>
        <w:spacing w:after="0" w:line="240" w:lineRule="auto"/>
        <w:ind w:left="426"/>
        <w:contextualSpacing/>
        <w:jc w:val="both"/>
        <w:rPr>
          <w:rFonts w:asciiTheme="minorHAnsi" w:hAnsiTheme="minorHAnsi" w:cstheme="minorHAnsi"/>
          <w:color w:val="000000"/>
          <w:sz w:val="20"/>
          <w:szCs w:val="20"/>
        </w:rPr>
      </w:pPr>
      <w:r w:rsidRPr="008C705E">
        <w:rPr>
          <w:rFonts w:asciiTheme="minorHAnsi" w:hAnsiTheme="minorHAnsi" w:cstheme="minorHAnsi"/>
          <w:b/>
          <w:color w:val="000000"/>
          <w:sz w:val="20"/>
          <w:szCs w:val="20"/>
        </w:rPr>
        <w:t>b)</w:t>
      </w:r>
      <w:r w:rsidR="00C74D4F" w:rsidRPr="008C705E">
        <w:rPr>
          <w:rFonts w:asciiTheme="minorHAnsi" w:hAnsiTheme="minorHAnsi" w:cstheme="minorHAnsi"/>
          <w:color w:val="000000"/>
          <w:sz w:val="20"/>
          <w:szCs w:val="20"/>
        </w:rPr>
        <w:t>Termo de Compromisso de execução do objeto na conformidade do Plano de Gerenciamento de Resíduos de Serviços de Saúde (PGRSS) da Hemorrede do Tocantins</w:t>
      </w:r>
      <w:r w:rsidR="00635F6C" w:rsidRPr="008C705E">
        <w:rPr>
          <w:rFonts w:asciiTheme="minorHAnsi" w:hAnsiTheme="minorHAnsi" w:cstheme="minorHAnsi"/>
          <w:color w:val="000000"/>
          <w:sz w:val="20"/>
          <w:szCs w:val="20"/>
        </w:rPr>
        <w:t>;</w:t>
      </w:r>
    </w:p>
    <w:p w:rsidR="00635F6C" w:rsidRPr="008C705E" w:rsidRDefault="00E976E3" w:rsidP="005A63CC">
      <w:pPr>
        <w:widowControl w:val="0"/>
        <w:autoSpaceDE w:val="0"/>
        <w:autoSpaceDN w:val="0"/>
        <w:adjustRightInd w:val="0"/>
        <w:spacing w:after="0" w:line="240" w:lineRule="auto"/>
        <w:ind w:left="426"/>
        <w:contextualSpacing/>
        <w:jc w:val="both"/>
        <w:rPr>
          <w:rFonts w:asciiTheme="minorHAnsi" w:hAnsiTheme="minorHAnsi" w:cstheme="minorHAnsi"/>
          <w:color w:val="000000"/>
          <w:sz w:val="20"/>
          <w:szCs w:val="20"/>
        </w:rPr>
      </w:pPr>
      <w:r w:rsidRPr="008C705E">
        <w:rPr>
          <w:rFonts w:asciiTheme="minorHAnsi" w:hAnsiTheme="minorHAnsi" w:cstheme="minorHAnsi"/>
          <w:b/>
          <w:color w:val="000000"/>
          <w:sz w:val="20"/>
          <w:szCs w:val="20"/>
        </w:rPr>
        <w:t xml:space="preserve">c) </w:t>
      </w:r>
      <w:r w:rsidR="00C74D4F" w:rsidRPr="008C705E">
        <w:rPr>
          <w:rFonts w:asciiTheme="minorHAnsi" w:hAnsiTheme="minorHAnsi" w:cstheme="minorHAnsi"/>
          <w:color w:val="000000"/>
          <w:sz w:val="20"/>
          <w:szCs w:val="20"/>
        </w:rPr>
        <w:t>Declaração formal da disponibilidade do elenco básico de insumos essenciais para o cumprimento do objeto</w:t>
      </w:r>
      <w:r w:rsidR="00635F6C" w:rsidRPr="008C705E">
        <w:rPr>
          <w:rFonts w:asciiTheme="minorHAnsi" w:hAnsiTheme="minorHAnsi" w:cstheme="minorHAnsi"/>
          <w:color w:val="000000"/>
          <w:sz w:val="20"/>
          <w:szCs w:val="20"/>
        </w:rPr>
        <w:t>;</w:t>
      </w:r>
    </w:p>
    <w:p w:rsidR="00635F6C" w:rsidRPr="008C705E" w:rsidRDefault="00E976E3" w:rsidP="005A63CC">
      <w:pPr>
        <w:widowControl w:val="0"/>
        <w:autoSpaceDE w:val="0"/>
        <w:autoSpaceDN w:val="0"/>
        <w:adjustRightInd w:val="0"/>
        <w:spacing w:after="0" w:line="240" w:lineRule="auto"/>
        <w:ind w:left="426"/>
        <w:contextualSpacing/>
        <w:jc w:val="both"/>
        <w:rPr>
          <w:rFonts w:asciiTheme="minorHAnsi" w:hAnsiTheme="minorHAnsi" w:cstheme="minorHAnsi"/>
          <w:color w:val="000000"/>
          <w:sz w:val="20"/>
          <w:szCs w:val="20"/>
        </w:rPr>
      </w:pPr>
      <w:r w:rsidRPr="008C705E">
        <w:rPr>
          <w:rFonts w:asciiTheme="minorHAnsi" w:hAnsiTheme="minorHAnsi" w:cstheme="minorHAnsi"/>
          <w:b/>
          <w:color w:val="000000"/>
          <w:sz w:val="20"/>
          <w:szCs w:val="20"/>
        </w:rPr>
        <w:t xml:space="preserve">d) </w:t>
      </w:r>
      <w:r w:rsidR="00C74D4F" w:rsidRPr="008C705E">
        <w:rPr>
          <w:rFonts w:asciiTheme="minorHAnsi" w:hAnsiTheme="minorHAnsi" w:cstheme="minorHAnsi"/>
          <w:color w:val="000000"/>
          <w:sz w:val="20"/>
          <w:szCs w:val="20"/>
        </w:rPr>
        <w:t>Declaração de Ciência do Termo de Referência</w:t>
      </w:r>
      <w:r w:rsidR="00635F6C" w:rsidRPr="008C705E">
        <w:rPr>
          <w:rFonts w:asciiTheme="minorHAnsi" w:hAnsiTheme="minorHAnsi" w:cstheme="minorHAnsi"/>
          <w:color w:val="000000"/>
          <w:sz w:val="20"/>
          <w:szCs w:val="20"/>
        </w:rPr>
        <w:t>;</w:t>
      </w:r>
    </w:p>
    <w:p w:rsidR="00635F6C" w:rsidRPr="008C705E" w:rsidRDefault="00E976E3" w:rsidP="005A63CC">
      <w:pPr>
        <w:widowControl w:val="0"/>
        <w:autoSpaceDE w:val="0"/>
        <w:autoSpaceDN w:val="0"/>
        <w:adjustRightInd w:val="0"/>
        <w:spacing w:after="0" w:line="240" w:lineRule="auto"/>
        <w:ind w:left="426"/>
        <w:contextualSpacing/>
        <w:jc w:val="both"/>
        <w:rPr>
          <w:rFonts w:asciiTheme="minorHAnsi" w:hAnsiTheme="minorHAnsi"/>
          <w:b/>
          <w:bCs/>
          <w:sz w:val="20"/>
          <w:szCs w:val="20"/>
        </w:rPr>
      </w:pPr>
      <w:r w:rsidRPr="008C705E">
        <w:rPr>
          <w:rFonts w:asciiTheme="minorHAnsi" w:hAnsiTheme="minorHAnsi" w:cstheme="minorHAnsi"/>
          <w:b/>
          <w:color w:val="000000"/>
          <w:sz w:val="20"/>
          <w:szCs w:val="20"/>
        </w:rPr>
        <w:t xml:space="preserve">e) </w:t>
      </w:r>
      <w:r w:rsidR="00C74D4F" w:rsidRPr="008C705E">
        <w:rPr>
          <w:rFonts w:asciiTheme="minorHAnsi" w:hAnsiTheme="minorHAnsi" w:cstheme="minorHAnsi"/>
          <w:color w:val="000000"/>
          <w:sz w:val="20"/>
          <w:szCs w:val="20"/>
        </w:rPr>
        <w:t xml:space="preserve">Um ou mais atestado(s) e/ou declaração(ões) de capacidade técnica, expedido(s) por pessoa(s) jurídica(s) de direito público ou privado, em nome da </w:t>
      </w:r>
      <w:r w:rsidR="00C74D4F" w:rsidRPr="008C705E">
        <w:rPr>
          <w:rFonts w:asciiTheme="minorHAnsi" w:hAnsiTheme="minorHAnsi" w:cstheme="minorHAnsi"/>
          <w:b/>
          <w:color w:val="000000"/>
          <w:sz w:val="20"/>
          <w:szCs w:val="20"/>
        </w:rPr>
        <w:t>licitante</w:t>
      </w:r>
      <w:r w:rsidR="00C74D4F" w:rsidRPr="008C705E">
        <w:rPr>
          <w:rFonts w:asciiTheme="minorHAnsi" w:hAnsiTheme="minorHAnsi" w:cstheme="minorHAnsi"/>
          <w:color w:val="000000"/>
          <w:sz w:val="20"/>
          <w:szCs w:val="20"/>
        </w:rPr>
        <w:t>, que comprove(m):</w:t>
      </w:r>
    </w:p>
    <w:p w:rsidR="00635F6C" w:rsidRPr="008C705E" w:rsidRDefault="009C752D" w:rsidP="005A63CC">
      <w:pPr>
        <w:pStyle w:val="PargrafodaLista"/>
        <w:widowControl w:val="0"/>
        <w:autoSpaceDE w:val="0"/>
        <w:autoSpaceDN w:val="0"/>
        <w:adjustRightInd w:val="0"/>
        <w:spacing w:after="0" w:line="240" w:lineRule="auto"/>
        <w:ind w:left="426" w:firstLine="567"/>
        <w:jc w:val="both"/>
        <w:rPr>
          <w:rFonts w:asciiTheme="minorHAnsi" w:hAnsiTheme="minorHAnsi"/>
          <w:b/>
          <w:bCs/>
          <w:sz w:val="20"/>
          <w:szCs w:val="20"/>
        </w:rPr>
      </w:pPr>
      <w:r w:rsidRPr="008C705E">
        <w:rPr>
          <w:rFonts w:asciiTheme="minorHAnsi" w:hAnsiTheme="minorHAnsi" w:cstheme="minorHAnsi"/>
          <w:b/>
          <w:color w:val="000000"/>
          <w:sz w:val="20"/>
          <w:szCs w:val="20"/>
        </w:rPr>
        <w:t>e.1)</w:t>
      </w:r>
      <w:r w:rsidR="00C74D4F" w:rsidRPr="008C705E">
        <w:rPr>
          <w:rFonts w:asciiTheme="minorHAnsi" w:hAnsiTheme="minorHAnsi" w:cstheme="minorHAnsi"/>
          <w:color w:val="000000"/>
          <w:sz w:val="20"/>
          <w:szCs w:val="20"/>
        </w:rPr>
        <w:t xml:space="preserve">Aptidão para desempenho de atividade pertinente e compatível em características e quantidades com o objeto desta licitação, demonstrando que a </w:t>
      </w:r>
      <w:r w:rsidR="00C74D4F" w:rsidRPr="008C705E">
        <w:rPr>
          <w:rFonts w:asciiTheme="minorHAnsi" w:hAnsiTheme="minorHAnsi" w:cstheme="minorHAnsi"/>
          <w:b/>
          <w:color w:val="000000"/>
          <w:sz w:val="20"/>
          <w:szCs w:val="20"/>
        </w:rPr>
        <w:t>licitante</w:t>
      </w:r>
      <w:r w:rsidR="00C74D4F" w:rsidRPr="008C705E">
        <w:rPr>
          <w:rFonts w:asciiTheme="minorHAnsi" w:hAnsiTheme="minorHAnsi" w:cstheme="minorHAnsi"/>
          <w:color w:val="000000"/>
          <w:sz w:val="20"/>
          <w:szCs w:val="20"/>
        </w:rPr>
        <w:t xml:space="preserve"> administra ou administrou serviços terceirizados, com, no mínimo, 50% (cinquenta por cento) do total de m² da área construída (interno) e área urbanizada (externa)</w:t>
      </w:r>
      <w:r w:rsidR="0054008C" w:rsidRPr="008C705E">
        <w:rPr>
          <w:rFonts w:asciiTheme="minorHAnsi" w:hAnsiTheme="minorHAnsi"/>
          <w:b/>
          <w:bCs/>
          <w:sz w:val="20"/>
          <w:szCs w:val="20"/>
        </w:rPr>
        <w:t>.</w:t>
      </w:r>
    </w:p>
    <w:p w:rsidR="00635F6C" w:rsidRPr="008C705E" w:rsidRDefault="009C752D" w:rsidP="005A63CC">
      <w:pPr>
        <w:pStyle w:val="PargrafodaLista"/>
        <w:widowControl w:val="0"/>
        <w:autoSpaceDE w:val="0"/>
        <w:autoSpaceDN w:val="0"/>
        <w:adjustRightInd w:val="0"/>
        <w:spacing w:after="0" w:line="240" w:lineRule="auto"/>
        <w:ind w:left="426" w:firstLine="567"/>
        <w:jc w:val="both"/>
        <w:rPr>
          <w:rFonts w:asciiTheme="minorHAnsi" w:hAnsiTheme="minorHAnsi" w:cstheme="minorHAnsi"/>
          <w:color w:val="000000"/>
          <w:sz w:val="20"/>
          <w:szCs w:val="20"/>
        </w:rPr>
      </w:pPr>
      <w:r w:rsidRPr="008C705E">
        <w:rPr>
          <w:rFonts w:asciiTheme="minorHAnsi" w:hAnsiTheme="minorHAnsi" w:cstheme="minorHAnsi"/>
          <w:b/>
          <w:color w:val="000000"/>
          <w:sz w:val="20"/>
          <w:szCs w:val="20"/>
        </w:rPr>
        <w:lastRenderedPageBreak/>
        <w:t>e.1.1)</w:t>
      </w:r>
      <w:r w:rsidR="00C74D4F" w:rsidRPr="008C705E">
        <w:rPr>
          <w:rFonts w:asciiTheme="minorHAnsi" w:hAnsiTheme="minorHAnsi" w:cstheme="minorHAnsi"/>
          <w:color w:val="000000"/>
          <w:sz w:val="20"/>
          <w:szCs w:val="20"/>
        </w:rPr>
        <w:t>Será aceito o somatório de atestados e/ou declarações de períodos concomitantes para comprovar a capacidade técnica</w:t>
      </w:r>
      <w:r w:rsidR="00635F6C" w:rsidRPr="008C705E">
        <w:rPr>
          <w:rFonts w:asciiTheme="minorHAnsi" w:hAnsiTheme="minorHAnsi" w:cstheme="minorHAnsi"/>
          <w:color w:val="000000"/>
          <w:sz w:val="20"/>
          <w:szCs w:val="20"/>
        </w:rPr>
        <w:t>;</w:t>
      </w:r>
    </w:p>
    <w:p w:rsidR="00635F6C" w:rsidRPr="008C705E" w:rsidRDefault="009C752D" w:rsidP="005A63CC">
      <w:pPr>
        <w:pStyle w:val="PargrafodaLista"/>
        <w:widowControl w:val="0"/>
        <w:autoSpaceDE w:val="0"/>
        <w:autoSpaceDN w:val="0"/>
        <w:adjustRightInd w:val="0"/>
        <w:spacing w:after="0" w:line="240" w:lineRule="auto"/>
        <w:ind w:left="426" w:firstLine="567"/>
        <w:jc w:val="both"/>
        <w:rPr>
          <w:rFonts w:asciiTheme="minorHAnsi" w:hAnsiTheme="minorHAnsi"/>
          <w:b/>
          <w:bCs/>
          <w:sz w:val="20"/>
          <w:szCs w:val="20"/>
        </w:rPr>
      </w:pPr>
      <w:r w:rsidRPr="008C705E">
        <w:rPr>
          <w:rFonts w:asciiTheme="minorHAnsi" w:hAnsiTheme="minorHAnsi" w:cstheme="minorHAnsi"/>
          <w:b/>
          <w:color w:val="000000"/>
          <w:sz w:val="20"/>
          <w:szCs w:val="20"/>
        </w:rPr>
        <w:t>e.2)</w:t>
      </w:r>
      <w:r w:rsidR="00C74D4F" w:rsidRPr="008C705E">
        <w:rPr>
          <w:rFonts w:asciiTheme="minorHAnsi" w:hAnsiTheme="minorHAnsi" w:cstheme="minorHAnsi"/>
          <w:color w:val="000000"/>
          <w:sz w:val="20"/>
          <w:szCs w:val="20"/>
        </w:rPr>
        <w:t>O(s) atestado(s) ou declaração(ões) de capacidade técnica deverão se referir a serviços prestados, no âmbito de sua atividade econômica principal, especificada no contrato social;</w:t>
      </w:r>
    </w:p>
    <w:p w:rsidR="00C74D4F" w:rsidRPr="008C705E" w:rsidRDefault="009C752D" w:rsidP="005A63CC">
      <w:pPr>
        <w:pStyle w:val="PargrafodaLista"/>
        <w:widowControl w:val="0"/>
        <w:autoSpaceDE w:val="0"/>
        <w:autoSpaceDN w:val="0"/>
        <w:adjustRightInd w:val="0"/>
        <w:spacing w:after="0" w:line="240" w:lineRule="auto"/>
        <w:ind w:left="426" w:firstLine="567"/>
        <w:jc w:val="both"/>
        <w:rPr>
          <w:rFonts w:asciiTheme="minorHAnsi" w:hAnsiTheme="minorHAnsi" w:cstheme="minorHAnsi"/>
          <w:color w:val="000000"/>
          <w:sz w:val="20"/>
          <w:szCs w:val="20"/>
        </w:rPr>
      </w:pPr>
      <w:r w:rsidRPr="008C705E">
        <w:rPr>
          <w:rFonts w:asciiTheme="minorHAnsi" w:hAnsiTheme="minorHAnsi" w:cstheme="minorHAnsi"/>
          <w:b/>
          <w:color w:val="000000"/>
          <w:sz w:val="20"/>
          <w:szCs w:val="20"/>
        </w:rPr>
        <w:t>e.3)</w:t>
      </w:r>
      <w:r w:rsidR="00C74D4F" w:rsidRPr="008C705E">
        <w:rPr>
          <w:rFonts w:asciiTheme="minorHAnsi" w:hAnsiTheme="minorHAnsi" w:cstheme="minorHAnsi"/>
          <w:color w:val="000000"/>
          <w:sz w:val="20"/>
          <w:szCs w:val="20"/>
        </w:rPr>
        <w:t xml:space="preserve">As </w:t>
      </w:r>
      <w:r w:rsidR="00C74D4F" w:rsidRPr="008C705E">
        <w:rPr>
          <w:rFonts w:asciiTheme="minorHAnsi" w:hAnsiTheme="minorHAnsi" w:cstheme="minorHAnsi"/>
          <w:b/>
          <w:color w:val="000000"/>
          <w:sz w:val="20"/>
          <w:szCs w:val="20"/>
        </w:rPr>
        <w:t>licitantes</w:t>
      </w:r>
      <w:r w:rsidR="00C74D4F" w:rsidRPr="008C705E">
        <w:rPr>
          <w:rFonts w:asciiTheme="minorHAnsi" w:hAnsiTheme="minorHAnsi" w:cstheme="minorHAnsi"/>
          <w:color w:val="000000"/>
          <w:sz w:val="20"/>
          <w:szCs w:val="20"/>
        </w:rPr>
        <w:t xml:space="preserve"> deverão disponibilizar, quando solicitadas, todas as informações necessárias à comprovação da legitimidade dos atestados de capacidade técnica apresentados. </w:t>
      </w:r>
    </w:p>
    <w:p w:rsidR="00772177" w:rsidRPr="008C705E" w:rsidRDefault="00772177" w:rsidP="0072517B">
      <w:pPr>
        <w:pStyle w:val="PargrafodaLista"/>
        <w:widowControl w:val="0"/>
        <w:autoSpaceDE w:val="0"/>
        <w:autoSpaceDN w:val="0"/>
        <w:adjustRightInd w:val="0"/>
        <w:spacing w:after="0" w:line="240" w:lineRule="auto"/>
        <w:ind w:left="426"/>
        <w:jc w:val="both"/>
        <w:rPr>
          <w:rFonts w:asciiTheme="minorHAnsi" w:hAnsiTheme="minorHAnsi" w:cs="Times New Roman"/>
          <w:b/>
          <w:bCs/>
          <w:sz w:val="20"/>
          <w:szCs w:val="20"/>
        </w:rPr>
      </w:pPr>
      <w:r w:rsidRPr="008C705E">
        <w:rPr>
          <w:rFonts w:asciiTheme="minorHAnsi" w:hAnsiTheme="minorHAnsi" w:cstheme="minorHAnsi"/>
          <w:b/>
          <w:color w:val="000000"/>
          <w:sz w:val="20"/>
          <w:szCs w:val="20"/>
        </w:rPr>
        <w:t xml:space="preserve">f) </w:t>
      </w:r>
      <w:r w:rsidRPr="008C705E">
        <w:rPr>
          <w:rFonts w:asciiTheme="minorHAnsi" w:hAnsiTheme="minorHAnsi"/>
          <w:bCs/>
          <w:color w:val="000000"/>
          <w:sz w:val="20"/>
          <w:szCs w:val="20"/>
        </w:rPr>
        <w:t>Declaração de atendimento ao disposto no artigo 9º, inciso III da Lei 8.666/93, conforme Modelo 2.</w:t>
      </w:r>
    </w:p>
    <w:p w:rsidR="00CA467C" w:rsidRPr="00CA467C" w:rsidRDefault="005A63CC" w:rsidP="005A63CC">
      <w:pPr>
        <w:pStyle w:val="PargrafodaLista"/>
        <w:tabs>
          <w:tab w:val="left" w:pos="2262"/>
        </w:tabs>
        <w:spacing w:after="0" w:line="240" w:lineRule="auto"/>
        <w:ind w:left="0"/>
        <w:jc w:val="both"/>
        <w:rPr>
          <w:rFonts w:asciiTheme="minorHAnsi" w:hAnsiTheme="minorHAnsi" w:cstheme="minorHAnsi"/>
          <w:color w:val="000000"/>
          <w:sz w:val="20"/>
          <w:szCs w:val="20"/>
        </w:rPr>
      </w:pPr>
      <w:r>
        <w:rPr>
          <w:rFonts w:asciiTheme="minorHAnsi" w:hAnsiTheme="minorHAnsi" w:cstheme="minorHAnsi"/>
          <w:color w:val="000000"/>
          <w:sz w:val="20"/>
          <w:szCs w:val="20"/>
        </w:rPr>
        <w:tab/>
      </w:r>
    </w:p>
    <w:p w:rsidR="002A0356" w:rsidRPr="00470C10" w:rsidRDefault="002A0356" w:rsidP="00F00A5F">
      <w:pPr>
        <w:tabs>
          <w:tab w:val="left" w:pos="567"/>
        </w:tabs>
        <w:spacing w:after="0" w:line="240" w:lineRule="auto"/>
        <w:contextualSpacing/>
        <w:jc w:val="both"/>
        <w:rPr>
          <w:b/>
          <w:bCs/>
          <w:color w:val="000000"/>
          <w:sz w:val="20"/>
          <w:szCs w:val="20"/>
        </w:rPr>
      </w:pPr>
      <w:r w:rsidRPr="00470C10">
        <w:rPr>
          <w:b/>
          <w:bCs/>
          <w:color w:val="000000"/>
          <w:sz w:val="20"/>
          <w:szCs w:val="20"/>
        </w:rPr>
        <w:t>1</w:t>
      </w:r>
      <w:r w:rsidR="00D242E6" w:rsidRPr="00470C10">
        <w:rPr>
          <w:b/>
          <w:bCs/>
          <w:color w:val="000000"/>
          <w:sz w:val="20"/>
          <w:szCs w:val="20"/>
        </w:rPr>
        <w:t>3</w:t>
      </w:r>
      <w:r w:rsidRPr="00470C10">
        <w:rPr>
          <w:b/>
          <w:bCs/>
          <w:color w:val="000000"/>
          <w:sz w:val="20"/>
          <w:szCs w:val="20"/>
        </w:rPr>
        <w:t>.4</w:t>
      </w:r>
      <w:r w:rsidR="009D7C15" w:rsidRPr="00470C10">
        <w:rPr>
          <w:b/>
          <w:bCs/>
          <w:color w:val="000000"/>
          <w:sz w:val="20"/>
          <w:szCs w:val="20"/>
        </w:rPr>
        <w:t>.</w:t>
      </w:r>
      <w:r w:rsidRPr="00470C10">
        <w:rPr>
          <w:b/>
          <w:bCs/>
          <w:color w:val="000000"/>
          <w:sz w:val="20"/>
          <w:szCs w:val="20"/>
        </w:rPr>
        <w:t xml:space="preserve"> Do envio dos documentos</w:t>
      </w:r>
      <w:r w:rsidR="004E248E" w:rsidRPr="00470C10">
        <w:rPr>
          <w:b/>
          <w:bCs/>
          <w:color w:val="000000"/>
          <w:sz w:val="20"/>
          <w:szCs w:val="20"/>
        </w:rPr>
        <w:t xml:space="preserve"> de habilitação</w:t>
      </w:r>
      <w:r w:rsidR="0011567F" w:rsidRPr="00470C10">
        <w:rPr>
          <w:b/>
          <w:bCs/>
          <w:color w:val="000000"/>
          <w:sz w:val="20"/>
          <w:szCs w:val="20"/>
        </w:rPr>
        <w:t xml:space="preserve"> e proposta</w:t>
      </w:r>
      <w:r w:rsidR="00E4087D" w:rsidRPr="00470C10">
        <w:rPr>
          <w:b/>
          <w:bCs/>
          <w:color w:val="000000"/>
          <w:sz w:val="20"/>
          <w:szCs w:val="20"/>
        </w:rPr>
        <w:t xml:space="preserve"> atualizada com o último lance</w:t>
      </w:r>
      <w:r w:rsidRPr="00470C10">
        <w:rPr>
          <w:b/>
          <w:bCs/>
          <w:color w:val="000000"/>
          <w:sz w:val="20"/>
          <w:szCs w:val="20"/>
        </w:rPr>
        <w:t>:</w:t>
      </w:r>
    </w:p>
    <w:p w:rsidR="0011567F" w:rsidRPr="00470C10" w:rsidRDefault="00572F93" w:rsidP="00D222D6">
      <w:pPr>
        <w:widowControl w:val="0"/>
        <w:autoSpaceDE w:val="0"/>
        <w:autoSpaceDN w:val="0"/>
        <w:adjustRightInd w:val="0"/>
        <w:spacing w:after="0" w:line="240" w:lineRule="auto"/>
        <w:contextualSpacing/>
        <w:jc w:val="both"/>
        <w:rPr>
          <w:rFonts w:eastAsia="Batang" w:cs="Calibri"/>
          <w:b/>
          <w:sz w:val="20"/>
          <w:szCs w:val="20"/>
        </w:rPr>
      </w:pPr>
      <w:r w:rsidRPr="00470C10">
        <w:rPr>
          <w:rFonts w:cs="Calibri"/>
          <w:b/>
          <w:bCs/>
          <w:color w:val="000000"/>
          <w:sz w:val="20"/>
          <w:szCs w:val="20"/>
        </w:rPr>
        <w:t>13</w:t>
      </w:r>
      <w:r w:rsidR="0011567F" w:rsidRPr="00470C10">
        <w:rPr>
          <w:rFonts w:cs="Calibri"/>
          <w:b/>
          <w:bCs/>
          <w:color w:val="000000"/>
          <w:sz w:val="20"/>
          <w:szCs w:val="20"/>
        </w:rPr>
        <w:t>.</w:t>
      </w:r>
      <w:r w:rsidR="00C2576C" w:rsidRPr="00470C10">
        <w:rPr>
          <w:rFonts w:cs="Calibri"/>
          <w:b/>
          <w:bCs/>
          <w:color w:val="000000"/>
          <w:sz w:val="20"/>
          <w:szCs w:val="20"/>
        </w:rPr>
        <w:t>4</w:t>
      </w:r>
      <w:r w:rsidR="0011567F" w:rsidRPr="00470C10">
        <w:rPr>
          <w:rFonts w:cs="Calibri"/>
          <w:b/>
          <w:bCs/>
          <w:color w:val="000000"/>
          <w:sz w:val="20"/>
          <w:szCs w:val="20"/>
        </w:rPr>
        <w:t>.</w:t>
      </w:r>
      <w:r w:rsidR="00C2576C" w:rsidRPr="00470C10">
        <w:rPr>
          <w:rFonts w:cs="Calibri"/>
          <w:b/>
          <w:bCs/>
          <w:color w:val="000000"/>
          <w:sz w:val="20"/>
          <w:szCs w:val="20"/>
        </w:rPr>
        <w:t>1</w:t>
      </w:r>
      <w:r w:rsidR="00467A26" w:rsidRPr="00470C10">
        <w:rPr>
          <w:rFonts w:cs="Calibri"/>
          <w:b/>
          <w:bCs/>
          <w:color w:val="000000"/>
          <w:sz w:val="20"/>
          <w:szCs w:val="20"/>
        </w:rPr>
        <w:t>.</w:t>
      </w:r>
      <w:r w:rsidR="0011567F" w:rsidRPr="00470C10">
        <w:rPr>
          <w:rFonts w:cs="Calibri"/>
          <w:sz w:val="20"/>
          <w:szCs w:val="20"/>
        </w:rPr>
        <w:t xml:space="preserve">As empresas vencedoras serão convocadas para enviar a proposta atualizada com o último lance, </w:t>
      </w:r>
      <w:r w:rsidR="0011567F" w:rsidRPr="00470C10">
        <w:rPr>
          <w:rFonts w:cs="Calibri"/>
          <w:b/>
          <w:sz w:val="20"/>
          <w:szCs w:val="20"/>
        </w:rPr>
        <w:t xml:space="preserve">no prazo de </w:t>
      </w:r>
      <w:r w:rsidR="00B57B0B" w:rsidRPr="00470C10">
        <w:rPr>
          <w:rFonts w:cs="Calibri"/>
          <w:b/>
          <w:sz w:val="20"/>
          <w:szCs w:val="20"/>
        </w:rPr>
        <w:t>02</w:t>
      </w:r>
      <w:r w:rsidR="00467A26" w:rsidRPr="00470C10">
        <w:rPr>
          <w:rFonts w:cs="Calibri"/>
          <w:b/>
          <w:sz w:val="20"/>
          <w:szCs w:val="20"/>
        </w:rPr>
        <w:t xml:space="preserve"> (</w:t>
      </w:r>
      <w:r w:rsidR="00B57B0B" w:rsidRPr="00470C10">
        <w:rPr>
          <w:rFonts w:cs="Calibri"/>
          <w:b/>
          <w:sz w:val="20"/>
          <w:szCs w:val="20"/>
        </w:rPr>
        <w:t>duas</w:t>
      </w:r>
      <w:r w:rsidR="0011567F" w:rsidRPr="00470C10">
        <w:rPr>
          <w:rFonts w:cs="Calibri"/>
          <w:b/>
          <w:sz w:val="20"/>
          <w:szCs w:val="20"/>
        </w:rPr>
        <w:t>) hora</w:t>
      </w:r>
      <w:r w:rsidR="00B57B0B" w:rsidRPr="00470C10">
        <w:rPr>
          <w:rFonts w:cs="Calibri"/>
          <w:b/>
          <w:sz w:val="20"/>
          <w:szCs w:val="20"/>
        </w:rPr>
        <w:t>s</w:t>
      </w:r>
      <w:r w:rsidR="0011567F" w:rsidRPr="00470C10">
        <w:rPr>
          <w:rFonts w:cs="Calibri"/>
          <w:b/>
          <w:sz w:val="20"/>
          <w:szCs w:val="20"/>
        </w:rPr>
        <w:t xml:space="preserve">, </w:t>
      </w:r>
      <w:r w:rsidR="00E12F54" w:rsidRPr="00470C10">
        <w:rPr>
          <w:rFonts w:cs="Calibri"/>
          <w:b/>
          <w:sz w:val="20"/>
          <w:szCs w:val="20"/>
        </w:rPr>
        <w:t>em arquivo único</w:t>
      </w:r>
      <w:r w:rsidR="0011567F" w:rsidRPr="00470C10">
        <w:rPr>
          <w:rFonts w:cs="Calibri"/>
          <w:sz w:val="20"/>
          <w:szCs w:val="20"/>
        </w:rPr>
        <w:t>via sistema que deverá conter:</w:t>
      </w:r>
      <w:r w:rsidR="0011567F" w:rsidRPr="00470C10">
        <w:rPr>
          <w:rFonts w:eastAsia="Batang" w:cs="Calibri"/>
          <w:sz w:val="20"/>
          <w:szCs w:val="20"/>
        </w:rPr>
        <w:t xml:space="preserve"> razão social; número do CNPJ; endereço completo; telefone; fax; e-mail; banco; agência; conta-corrente, descrição detalhada do </w:t>
      </w:r>
      <w:r w:rsidR="000D339D" w:rsidRPr="00470C10">
        <w:rPr>
          <w:rFonts w:eastAsia="Batang" w:cs="Calibri"/>
          <w:sz w:val="20"/>
          <w:szCs w:val="20"/>
        </w:rPr>
        <w:t>serviço</w:t>
      </w:r>
      <w:r w:rsidR="0011567F" w:rsidRPr="00470C10">
        <w:rPr>
          <w:rFonts w:eastAsia="Batang" w:cs="Calibri"/>
          <w:sz w:val="20"/>
          <w:szCs w:val="20"/>
        </w:rPr>
        <w:t xml:space="preserve">; marca; fabricante; procedência; espécie, se for o caso; tipo/modelo, se for o caso; unidade; quantidade; valor unitário; valor total; valor global da proposta; </w:t>
      </w:r>
      <w:r w:rsidR="00D86D27" w:rsidRPr="00470C10">
        <w:rPr>
          <w:rFonts w:eastAsia="Batang" w:cs="Calibri"/>
          <w:sz w:val="20"/>
          <w:szCs w:val="20"/>
        </w:rPr>
        <w:t>prazo de início de execução dos serviços</w:t>
      </w:r>
      <w:r w:rsidR="0011567F" w:rsidRPr="00470C10">
        <w:rPr>
          <w:rFonts w:eastAsia="Batang" w:cs="Calibri"/>
          <w:sz w:val="20"/>
          <w:szCs w:val="20"/>
        </w:rPr>
        <w:t xml:space="preserve">; prazo de validade da proposta; prazo de pagamento, além da documentação constante do </w:t>
      </w:r>
      <w:r w:rsidR="0011567F" w:rsidRPr="00470C10">
        <w:rPr>
          <w:rFonts w:eastAsia="Batang" w:cs="Calibri"/>
          <w:b/>
          <w:sz w:val="20"/>
          <w:szCs w:val="20"/>
        </w:rPr>
        <w:t>item13</w:t>
      </w:r>
      <w:r w:rsidR="00DC3E33" w:rsidRPr="00470C10">
        <w:rPr>
          <w:rFonts w:eastAsia="Batang" w:cs="Calibri"/>
          <w:b/>
          <w:sz w:val="20"/>
          <w:szCs w:val="20"/>
        </w:rPr>
        <w:t>;</w:t>
      </w:r>
    </w:p>
    <w:p w:rsidR="000922C6" w:rsidRPr="00470C10" w:rsidRDefault="000922C6" w:rsidP="00D222D6">
      <w:pPr>
        <w:widowControl w:val="0"/>
        <w:autoSpaceDE w:val="0"/>
        <w:autoSpaceDN w:val="0"/>
        <w:adjustRightInd w:val="0"/>
        <w:spacing w:after="0" w:line="240" w:lineRule="auto"/>
        <w:contextualSpacing/>
        <w:jc w:val="both"/>
        <w:rPr>
          <w:rFonts w:eastAsia="Batang" w:cs="Calibri"/>
          <w:b/>
          <w:color w:val="000000"/>
          <w:sz w:val="20"/>
          <w:szCs w:val="20"/>
        </w:rPr>
      </w:pPr>
      <w:r w:rsidRPr="00470C10">
        <w:rPr>
          <w:rFonts w:eastAsia="Batang" w:cs="Calibri"/>
          <w:b/>
          <w:color w:val="000000"/>
          <w:sz w:val="20"/>
          <w:szCs w:val="20"/>
        </w:rPr>
        <w:t xml:space="preserve">13.4.2 </w:t>
      </w:r>
      <w:r w:rsidRPr="00470C10">
        <w:rPr>
          <w:rFonts w:eastAsia="Batang" w:cs="Calibri"/>
          <w:color w:val="000000" w:themeColor="text1"/>
          <w:sz w:val="20"/>
          <w:szCs w:val="20"/>
        </w:rPr>
        <w:t xml:space="preserve">Excepcionalmente, com prévia autorização do Pregoeiro(a), a </w:t>
      </w:r>
      <w:r w:rsidR="00EB373D" w:rsidRPr="00470C10">
        <w:rPr>
          <w:rFonts w:eastAsia="Batang" w:cs="Calibri"/>
          <w:color w:val="000000" w:themeColor="text1"/>
          <w:sz w:val="20"/>
          <w:szCs w:val="20"/>
        </w:rPr>
        <w:t>Licitante</w:t>
      </w:r>
      <w:r w:rsidRPr="00470C10">
        <w:rPr>
          <w:rFonts w:eastAsia="Batang" w:cs="Calibri"/>
          <w:color w:val="000000" w:themeColor="text1"/>
          <w:sz w:val="20"/>
          <w:szCs w:val="20"/>
        </w:rPr>
        <w:t xml:space="preserve"> poderá encaminhar a proposta e os documentos de habilitação, ambos assinados e digitalizados, para o e-mail </w:t>
      </w:r>
      <w:hyperlink r:id="rId17" w:history="1">
        <w:r w:rsidRPr="005A63CC">
          <w:rPr>
            <w:rStyle w:val="Hyperlink"/>
            <w:rFonts w:eastAsia="Batang" w:cs="Calibri"/>
            <w:b/>
            <w:sz w:val="20"/>
            <w:szCs w:val="20"/>
          </w:rPr>
          <w:t>superintendencia.licitacao@saude.to.gov.br</w:t>
        </w:r>
      </w:hyperlink>
      <w:r w:rsidRPr="00470C10">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sidRPr="00470C10">
        <w:rPr>
          <w:rFonts w:eastAsia="Batang" w:cs="Calibri"/>
          <w:color w:val="000000" w:themeColor="text1"/>
          <w:sz w:val="20"/>
          <w:szCs w:val="20"/>
        </w:rPr>
        <w:t>Licitante</w:t>
      </w:r>
      <w:r w:rsidRPr="00470C10">
        <w:rPr>
          <w:rFonts w:eastAsia="Batang" w:cs="Calibri"/>
          <w:color w:val="000000" w:themeColor="text1"/>
          <w:sz w:val="20"/>
          <w:szCs w:val="20"/>
        </w:rPr>
        <w:t>s</w:t>
      </w:r>
      <w:r w:rsidR="00DC3E33" w:rsidRPr="00470C10">
        <w:rPr>
          <w:rFonts w:eastAsia="Batang" w:cs="Calibri"/>
          <w:color w:val="000000" w:themeColor="text1"/>
          <w:sz w:val="20"/>
          <w:szCs w:val="20"/>
        </w:rPr>
        <w:t>;</w:t>
      </w:r>
    </w:p>
    <w:p w:rsidR="000922C6" w:rsidRPr="00470C10" w:rsidRDefault="000922C6" w:rsidP="00D222D6">
      <w:pPr>
        <w:widowControl w:val="0"/>
        <w:autoSpaceDE w:val="0"/>
        <w:autoSpaceDN w:val="0"/>
        <w:adjustRightInd w:val="0"/>
        <w:spacing w:after="0" w:line="240" w:lineRule="auto"/>
        <w:contextualSpacing/>
        <w:jc w:val="both"/>
        <w:rPr>
          <w:rFonts w:eastAsia="Batang" w:cs="Calibri"/>
          <w:b/>
          <w:color w:val="000000"/>
          <w:sz w:val="20"/>
          <w:szCs w:val="20"/>
        </w:rPr>
      </w:pPr>
      <w:r w:rsidRPr="00470C10">
        <w:rPr>
          <w:rFonts w:eastAsia="Batang" w:cs="Calibri"/>
          <w:b/>
          <w:color w:val="000000"/>
          <w:sz w:val="20"/>
          <w:szCs w:val="20"/>
        </w:rPr>
        <w:t xml:space="preserve">13.4.3. </w:t>
      </w:r>
      <w:r w:rsidRPr="00470C10">
        <w:rPr>
          <w:rFonts w:eastAsia="Batang" w:cs="Calibri"/>
          <w:bCs/>
          <w:color w:val="000000"/>
          <w:sz w:val="20"/>
          <w:szCs w:val="20"/>
        </w:rPr>
        <w:t xml:space="preserve">Os documentos remetidos nas formas dos </w:t>
      </w:r>
      <w:r w:rsidR="00DC3E33" w:rsidRPr="00470C10">
        <w:rPr>
          <w:rFonts w:eastAsia="Batang" w:cs="Calibri"/>
          <w:bCs/>
          <w:color w:val="000000"/>
          <w:sz w:val="20"/>
          <w:szCs w:val="20"/>
        </w:rPr>
        <w:t>sub</w:t>
      </w:r>
      <w:r w:rsidRPr="00470C10">
        <w:rPr>
          <w:rFonts w:eastAsia="Batang" w:cs="Calibri"/>
          <w:bCs/>
          <w:color w:val="000000"/>
          <w:sz w:val="20"/>
          <w:szCs w:val="20"/>
        </w:rPr>
        <w:t>itens acima descritos poderão ser solicitados em original ou por cópia autenticada a qualquer momento, em prazo a ser estabelecido pelo(a) Pregoeiro(a)</w:t>
      </w:r>
      <w:r w:rsidR="00DC3E33" w:rsidRPr="00470C10">
        <w:rPr>
          <w:rFonts w:eastAsia="Batang" w:cs="Calibri"/>
          <w:bCs/>
          <w:color w:val="000000"/>
          <w:sz w:val="20"/>
          <w:szCs w:val="20"/>
        </w:rPr>
        <w:t>;</w:t>
      </w:r>
    </w:p>
    <w:p w:rsidR="000C7A99" w:rsidRPr="00FC47D3" w:rsidRDefault="00C2576C" w:rsidP="000C7A99">
      <w:pPr>
        <w:widowControl w:val="0"/>
        <w:autoSpaceDE w:val="0"/>
        <w:autoSpaceDN w:val="0"/>
        <w:adjustRightInd w:val="0"/>
        <w:spacing w:after="0" w:line="240" w:lineRule="auto"/>
        <w:contextualSpacing/>
        <w:jc w:val="both"/>
        <w:rPr>
          <w:bCs/>
          <w:color w:val="000000"/>
          <w:sz w:val="20"/>
          <w:szCs w:val="20"/>
        </w:rPr>
      </w:pPr>
      <w:r w:rsidRPr="00470C10">
        <w:rPr>
          <w:b/>
          <w:bCs/>
          <w:sz w:val="20"/>
          <w:szCs w:val="20"/>
        </w:rPr>
        <w:t>13.4.</w:t>
      </w:r>
      <w:r w:rsidR="000922C6" w:rsidRPr="00470C10">
        <w:rPr>
          <w:b/>
          <w:bCs/>
          <w:sz w:val="20"/>
          <w:szCs w:val="20"/>
        </w:rPr>
        <w:t>4</w:t>
      </w:r>
      <w:r w:rsidR="00572F93" w:rsidRPr="00470C10">
        <w:rPr>
          <w:b/>
          <w:bCs/>
          <w:sz w:val="20"/>
          <w:szCs w:val="20"/>
        </w:rPr>
        <w:t>.</w:t>
      </w:r>
      <w:r w:rsidR="002A0356" w:rsidRPr="00470C10">
        <w:rPr>
          <w:bCs/>
          <w:sz w:val="20"/>
          <w:szCs w:val="20"/>
        </w:rPr>
        <w:t xml:space="preserve"> Os originais ou cópias autenticadas, caso sejam solicitados, deverão ser encaminh</w:t>
      </w:r>
      <w:r w:rsidR="000C7A99">
        <w:rPr>
          <w:bCs/>
          <w:sz w:val="20"/>
          <w:szCs w:val="20"/>
        </w:rPr>
        <w:t xml:space="preserve">ados </w:t>
      </w:r>
      <w:r w:rsidR="00CC1EAA" w:rsidRPr="00470C10">
        <w:rPr>
          <w:bCs/>
          <w:sz w:val="20"/>
          <w:szCs w:val="20"/>
        </w:rPr>
        <w:t>aos cuidados da</w:t>
      </w:r>
      <w:r w:rsidR="002A0356" w:rsidRPr="00470C10">
        <w:rPr>
          <w:bCs/>
          <w:sz w:val="20"/>
          <w:szCs w:val="20"/>
        </w:rPr>
        <w:t xml:space="preserve"> Superintendência </w:t>
      </w:r>
      <w:r w:rsidR="000C7A99">
        <w:rPr>
          <w:bCs/>
          <w:sz w:val="20"/>
          <w:szCs w:val="20"/>
        </w:rPr>
        <w:t>da</w:t>
      </w:r>
      <w:r w:rsidR="002A0356" w:rsidRPr="00470C10">
        <w:rPr>
          <w:bCs/>
          <w:sz w:val="20"/>
          <w:szCs w:val="20"/>
        </w:rPr>
        <w:t xml:space="preserve"> Central de Licitação</w:t>
      </w:r>
      <w:r w:rsidR="000C7A99">
        <w:rPr>
          <w:bCs/>
          <w:sz w:val="20"/>
          <w:szCs w:val="20"/>
        </w:rPr>
        <w:t xml:space="preserve"> da</w:t>
      </w:r>
      <w:r w:rsidR="000C7A99" w:rsidRPr="00470C10">
        <w:rPr>
          <w:bCs/>
          <w:sz w:val="20"/>
          <w:szCs w:val="20"/>
        </w:rPr>
        <w:t>Secretaria de Estado da Saúde</w:t>
      </w:r>
      <w:r w:rsidR="002A0356" w:rsidRPr="00470C10">
        <w:rPr>
          <w:bCs/>
          <w:sz w:val="20"/>
          <w:szCs w:val="20"/>
        </w:rPr>
        <w:t xml:space="preserve">, no endereço descrito no preâmbulo deste </w:t>
      </w:r>
      <w:r w:rsidR="005F6698" w:rsidRPr="00470C10">
        <w:rPr>
          <w:bCs/>
          <w:sz w:val="20"/>
          <w:szCs w:val="20"/>
        </w:rPr>
        <w:t>Edital</w:t>
      </w:r>
      <w:r w:rsidR="000C7A99" w:rsidRPr="00FC47D3">
        <w:rPr>
          <w:b/>
          <w:bCs/>
          <w:color w:val="000000"/>
          <w:sz w:val="20"/>
          <w:szCs w:val="20"/>
        </w:rPr>
        <w:t>.</w:t>
      </w:r>
      <w:r w:rsidR="000C7A99" w:rsidRPr="00FC47D3">
        <w:rPr>
          <w:bCs/>
          <w:color w:val="000000"/>
          <w:sz w:val="20"/>
          <w:szCs w:val="20"/>
        </w:rPr>
        <w:t xml:space="preserve"> Os documentos eletrônicos produzidos com a utilização de processo de certificação disponibilizada pela ICP-Brasil, nos termos da </w:t>
      </w:r>
      <w:r w:rsidR="000C7A99" w:rsidRPr="003C4CE4">
        <w:rPr>
          <w:bCs/>
          <w:color w:val="000000"/>
          <w:sz w:val="20"/>
          <w:szCs w:val="20"/>
        </w:rPr>
        <w:t>Medida Provisória nº 2.200-2, de 24 de agosto de 2001,</w:t>
      </w:r>
      <w:r w:rsidR="000C7A99" w:rsidRPr="00FC47D3">
        <w:rPr>
          <w:bCs/>
          <w:color w:val="000000"/>
          <w:sz w:val="20"/>
          <w:szCs w:val="20"/>
        </w:rPr>
        <w:t xml:space="preserve"> serão recebidos e presumidos verdadeiros em relação aos signatários, dispensando-se o envio de documentos originais e cópias autenticadas em papel.</w:t>
      </w:r>
    </w:p>
    <w:p w:rsidR="002A0356" w:rsidRPr="00470C10" w:rsidRDefault="00572F93" w:rsidP="00D222D6">
      <w:pPr>
        <w:widowControl w:val="0"/>
        <w:autoSpaceDE w:val="0"/>
        <w:autoSpaceDN w:val="0"/>
        <w:adjustRightInd w:val="0"/>
        <w:spacing w:after="0" w:line="240" w:lineRule="auto"/>
        <w:contextualSpacing/>
        <w:jc w:val="both"/>
        <w:rPr>
          <w:bCs/>
          <w:sz w:val="20"/>
          <w:szCs w:val="20"/>
        </w:rPr>
      </w:pPr>
      <w:r w:rsidRPr="00470C10">
        <w:rPr>
          <w:b/>
          <w:bCs/>
          <w:sz w:val="20"/>
          <w:szCs w:val="20"/>
        </w:rPr>
        <w:t>13.</w:t>
      </w:r>
      <w:r w:rsidR="00C2576C" w:rsidRPr="00470C10">
        <w:rPr>
          <w:b/>
          <w:bCs/>
          <w:sz w:val="20"/>
          <w:szCs w:val="20"/>
        </w:rPr>
        <w:t>4</w:t>
      </w:r>
      <w:r w:rsidRPr="00470C10">
        <w:rPr>
          <w:b/>
          <w:bCs/>
          <w:sz w:val="20"/>
          <w:szCs w:val="20"/>
        </w:rPr>
        <w:t>.</w:t>
      </w:r>
      <w:r w:rsidR="000922C6" w:rsidRPr="00470C10">
        <w:rPr>
          <w:b/>
          <w:bCs/>
          <w:sz w:val="20"/>
          <w:szCs w:val="20"/>
        </w:rPr>
        <w:t>5</w:t>
      </w:r>
      <w:r w:rsidRPr="00470C10">
        <w:rPr>
          <w:b/>
          <w:bCs/>
          <w:sz w:val="20"/>
          <w:szCs w:val="20"/>
        </w:rPr>
        <w:t>.</w:t>
      </w:r>
      <w:r w:rsidR="002A0356" w:rsidRPr="00470C10">
        <w:rPr>
          <w:bCs/>
          <w:sz w:val="20"/>
          <w:szCs w:val="20"/>
        </w:rPr>
        <w:t xml:space="preserve"> As empresas que desejarem poderão protocolar diretamente os seus documentos de habilitação e proposta </w:t>
      </w:r>
      <w:r w:rsidR="00E4087D" w:rsidRPr="00470C10">
        <w:rPr>
          <w:bCs/>
          <w:sz w:val="20"/>
          <w:szCs w:val="20"/>
        </w:rPr>
        <w:t>atualizada com o último lance</w:t>
      </w:r>
      <w:r w:rsidR="002A0356" w:rsidRPr="00470C10">
        <w:rPr>
          <w:bCs/>
          <w:sz w:val="20"/>
          <w:szCs w:val="20"/>
        </w:rPr>
        <w:t>, em original, n</w:t>
      </w:r>
      <w:r w:rsidR="000C7A99">
        <w:rPr>
          <w:bCs/>
          <w:sz w:val="20"/>
          <w:szCs w:val="20"/>
        </w:rPr>
        <w:t>a sala da Superintendência da Central de Licitação</w:t>
      </w:r>
      <w:r w:rsidR="002A0356" w:rsidRPr="00470C10">
        <w:rPr>
          <w:bCs/>
          <w:sz w:val="20"/>
          <w:szCs w:val="20"/>
        </w:rPr>
        <w:t xml:space="preserve">, desde que sejam no </w:t>
      </w:r>
      <w:r w:rsidR="002A0356" w:rsidRPr="00470C10">
        <w:rPr>
          <w:b/>
          <w:bCs/>
          <w:sz w:val="20"/>
          <w:szCs w:val="20"/>
        </w:rPr>
        <w:t>prazo máximo de 0</w:t>
      </w:r>
      <w:r w:rsidR="00B57B0B" w:rsidRPr="00470C10">
        <w:rPr>
          <w:b/>
          <w:bCs/>
          <w:sz w:val="20"/>
          <w:szCs w:val="20"/>
        </w:rPr>
        <w:t>2</w:t>
      </w:r>
      <w:r w:rsidR="002A0356" w:rsidRPr="00470C10">
        <w:rPr>
          <w:b/>
          <w:bCs/>
          <w:sz w:val="20"/>
          <w:szCs w:val="20"/>
        </w:rPr>
        <w:t xml:space="preserve"> (</w:t>
      </w:r>
      <w:r w:rsidR="00B57B0B" w:rsidRPr="00470C10">
        <w:rPr>
          <w:b/>
          <w:bCs/>
          <w:sz w:val="20"/>
          <w:szCs w:val="20"/>
        </w:rPr>
        <w:t>duas</w:t>
      </w:r>
      <w:r w:rsidR="002A0356" w:rsidRPr="00470C10">
        <w:rPr>
          <w:b/>
          <w:bCs/>
          <w:sz w:val="20"/>
          <w:szCs w:val="20"/>
        </w:rPr>
        <w:t>) hora</w:t>
      </w:r>
      <w:r w:rsidR="00B57B0B" w:rsidRPr="00470C10">
        <w:rPr>
          <w:b/>
          <w:bCs/>
          <w:sz w:val="20"/>
          <w:szCs w:val="20"/>
        </w:rPr>
        <w:t>s</w:t>
      </w:r>
      <w:r w:rsidR="002A0356" w:rsidRPr="00470C10">
        <w:rPr>
          <w:bCs/>
          <w:sz w:val="20"/>
          <w:szCs w:val="20"/>
        </w:rPr>
        <w:t>, contad</w:t>
      </w:r>
      <w:r w:rsidR="00E4087D" w:rsidRPr="00470C10">
        <w:rPr>
          <w:bCs/>
          <w:sz w:val="20"/>
          <w:szCs w:val="20"/>
        </w:rPr>
        <w:t>a</w:t>
      </w:r>
      <w:r w:rsidR="002A0356" w:rsidRPr="00470C10">
        <w:rPr>
          <w:bCs/>
          <w:sz w:val="20"/>
          <w:szCs w:val="20"/>
        </w:rPr>
        <w:t xml:space="preserve"> da notificação d</w:t>
      </w:r>
      <w:r w:rsidR="0079638F" w:rsidRPr="00470C10">
        <w:rPr>
          <w:bCs/>
          <w:sz w:val="20"/>
          <w:szCs w:val="20"/>
        </w:rPr>
        <w:t>o</w:t>
      </w:r>
      <w:r w:rsidR="00F50F91" w:rsidRPr="00470C10">
        <w:rPr>
          <w:bCs/>
          <w:sz w:val="20"/>
          <w:szCs w:val="20"/>
        </w:rPr>
        <w:t>(a) Pregoeiro(a)</w:t>
      </w:r>
      <w:r w:rsidR="002A0356" w:rsidRPr="00470C10">
        <w:rPr>
          <w:bCs/>
          <w:sz w:val="20"/>
          <w:szCs w:val="20"/>
        </w:rPr>
        <w:t xml:space="preserve">, ficando neste caso, dispensada a apresentação destes, na forma prevista no item </w:t>
      </w:r>
      <w:r w:rsidR="002A0356" w:rsidRPr="00470C10">
        <w:rPr>
          <w:b/>
          <w:bCs/>
          <w:sz w:val="20"/>
          <w:szCs w:val="20"/>
        </w:rPr>
        <w:t>1</w:t>
      </w:r>
      <w:r w:rsidR="00C317FA" w:rsidRPr="00470C10">
        <w:rPr>
          <w:b/>
          <w:bCs/>
          <w:sz w:val="20"/>
          <w:szCs w:val="20"/>
        </w:rPr>
        <w:t>3</w:t>
      </w:r>
      <w:r w:rsidR="002A0356" w:rsidRPr="00470C10">
        <w:rPr>
          <w:b/>
          <w:bCs/>
          <w:sz w:val="20"/>
          <w:szCs w:val="20"/>
        </w:rPr>
        <w:t>.</w:t>
      </w:r>
      <w:r w:rsidR="00467A26" w:rsidRPr="00470C10">
        <w:rPr>
          <w:b/>
          <w:bCs/>
          <w:sz w:val="20"/>
          <w:szCs w:val="20"/>
        </w:rPr>
        <w:t>4.</w:t>
      </w:r>
      <w:r w:rsidR="002A0356" w:rsidRPr="00470C10">
        <w:rPr>
          <w:b/>
          <w:bCs/>
          <w:sz w:val="20"/>
          <w:szCs w:val="20"/>
        </w:rPr>
        <w:t>1.</w:t>
      </w:r>
    </w:p>
    <w:p w:rsidR="002A0356" w:rsidRPr="00470C10" w:rsidRDefault="00572F93" w:rsidP="00D222D6">
      <w:pPr>
        <w:widowControl w:val="0"/>
        <w:autoSpaceDE w:val="0"/>
        <w:autoSpaceDN w:val="0"/>
        <w:adjustRightInd w:val="0"/>
        <w:spacing w:after="0" w:line="240" w:lineRule="auto"/>
        <w:contextualSpacing/>
        <w:jc w:val="both"/>
        <w:rPr>
          <w:bCs/>
          <w:sz w:val="20"/>
          <w:szCs w:val="20"/>
        </w:rPr>
      </w:pPr>
      <w:r w:rsidRPr="00470C10">
        <w:rPr>
          <w:b/>
          <w:bCs/>
          <w:sz w:val="20"/>
          <w:szCs w:val="20"/>
        </w:rPr>
        <w:t>13.</w:t>
      </w:r>
      <w:r w:rsidR="00C2576C" w:rsidRPr="00470C10">
        <w:rPr>
          <w:b/>
          <w:bCs/>
          <w:sz w:val="20"/>
          <w:szCs w:val="20"/>
        </w:rPr>
        <w:t>5</w:t>
      </w:r>
      <w:r w:rsidRPr="00470C10">
        <w:rPr>
          <w:b/>
          <w:bCs/>
          <w:sz w:val="20"/>
          <w:szCs w:val="20"/>
        </w:rPr>
        <w:t>.</w:t>
      </w:r>
      <w:r w:rsidR="002A0356" w:rsidRPr="00470C10">
        <w:rPr>
          <w:bCs/>
          <w:sz w:val="20"/>
          <w:szCs w:val="20"/>
        </w:rPr>
        <w:t xml:space="preserve"> Será aberto processo administrativo para os fins de aplicação de sanção a empresa que não enviar a documentação exigida no </w:t>
      </w:r>
      <w:r w:rsidR="005F6698" w:rsidRPr="00470C10">
        <w:rPr>
          <w:bCs/>
          <w:sz w:val="20"/>
          <w:szCs w:val="20"/>
        </w:rPr>
        <w:t>Edital</w:t>
      </w:r>
      <w:r w:rsidR="002A0356" w:rsidRPr="00470C10">
        <w:rPr>
          <w:bCs/>
          <w:sz w:val="20"/>
          <w:szCs w:val="20"/>
        </w:rPr>
        <w:t>, ou que ficar inabilitada por não cumprir com o</w:t>
      </w:r>
      <w:r w:rsidR="0079638F" w:rsidRPr="00470C10">
        <w:rPr>
          <w:bCs/>
          <w:sz w:val="20"/>
          <w:szCs w:val="20"/>
        </w:rPr>
        <w:t>s termos do</w:t>
      </w:r>
      <w:r w:rsidR="005F6698" w:rsidRPr="00470C10">
        <w:rPr>
          <w:bCs/>
          <w:sz w:val="20"/>
          <w:szCs w:val="20"/>
        </w:rPr>
        <w:t>Edital</w:t>
      </w:r>
      <w:r w:rsidR="002A0356" w:rsidRPr="00470C10">
        <w:rPr>
          <w:bCs/>
          <w:sz w:val="20"/>
          <w:szCs w:val="20"/>
        </w:rPr>
        <w:t xml:space="preserve">, bem como por prestar declaração falsa, já que quando do cadastramento da proposta, DECLARA que cumpre com os requisitos de habilitação do </w:t>
      </w:r>
      <w:r w:rsidR="005F6698" w:rsidRPr="00470C10">
        <w:rPr>
          <w:bCs/>
          <w:sz w:val="20"/>
          <w:szCs w:val="20"/>
        </w:rPr>
        <w:t>Edital</w:t>
      </w:r>
      <w:r w:rsidR="00DC3E33" w:rsidRPr="00470C10">
        <w:rPr>
          <w:bCs/>
          <w:sz w:val="20"/>
          <w:szCs w:val="20"/>
        </w:rPr>
        <w:t>.</w:t>
      </w:r>
    </w:p>
    <w:p w:rsidR="007C18BC" w:rsidRPr="00FC47D3" w:rsidRDefault="00572F93" w:rsidP="00D222D6">
      <w:pPr>
        <w:widowControl w:val="0"/>
        <w:autoSpaceDE w:val="0"/>
        <w:autoSpaceDN w:val="0"/>
        <w:adjustRightInd w:val="0"/>
        <w:spacing w:after="0" w:line="240" w:lineRule="auto"/>
        <w:contextualSpacing/>
        <w:jc w:val="both"/>
        <w:rPr>
          <w:b/>
          <w:bCs/>
          <w:sz w:val="20"/>
          <w:szCs w:val="20"/>
        </w:rPr>
      </w:pPr>
      <w:r w:rsidRPr="00470C10">
        <w:rPr>
          <w:b/>
          <w:bCs/>
          <w:sz w:val="20"/>
          <w:szCs w:val="20"/>
        </w:rPr>
        <w:t>13.</w:t>
      </w:r>
      <w:r w:rsidR="00C2576C" w:rsidRPr="00470C10">
        <w:rPr>
          <w:b/>
          <w:bCs/>
          <w:sz w:val="20"/>
          <w:szCs w:val="20"/>
        </w:rPr>
        <w:t>6</w:t>
      </w:r>
      <w:r w:rsidRPr="00470C10">
        <w:rPr>
          <w:b/>
          <w:bCs/>
          <w:sz w:val="20"/>
          <w:szCs w:val="20"/>
        </w:rPr>
        <w:t>.</w:t>
      </w:r>
      <w:r w:rsidR="00F50F91" w:rsidRPr="00470C10">
        <w:rPr>
          <w:bCs/>
          <w:sz w:val="20"/>
          <w:szCs w:val="20"/>
        </w:rPr>
        <w:t>O(a) Pregoeiro(a)</w:t>
      </w:r>
      <w:r w:rsidR="002A0356" w:rsidRPr="00470C10">
        <w:rPr>
          <w:bCs/>
          <w:sz w:val="20"/>
          <w:szCs w:val="20"/>
        </w:rPr>
        <w:t xml:space="preserve"> não se responsabilizará por documentos extraviados, nem os que chegarem fora do prazo estabelecido, ocasião em que a </w:t>
      </w:r>
      <w:r w:rsidR="00EB373D" w:rsidRPr="00470C10">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D222D6">
      <w:pPr>
        <w:widowControl w:val="0"/>
        <w:autoSpaceDE w:val="0"/>
        <w:autoSpaceDN w:val="0"/>
        <w:adjustRightInd w:val="0"/>
        <w:spacing w:after="0" w:line="240" w:lineRule="auto"/>
        <w:contextualSpacing/>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a)</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b)</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r w:rsidR="00826D35">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D222D6">
      <w:pPr>
        <w:widowControl w:val="0"/>
        <w:autoSpaceDE w:val="0"/>
        <w:autoSpaceDN w:val="0"/>
        <w:adjustRightInd w:val="0"/>
        <w:spacing w:after="0" w:line="240" w:lineRule="auto"/>
        <w:contextualSpacing/>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lastRenderedPageBreak/>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consularizados ou registrados no cartório de títulos e documentos.</w:t>
      </w:r>
    </w:p>
    <w:p w:rsidR="00EA3D83" w:rsidRPr="00FC47D3" w:rsidRDefault="007B1A5E"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l</w:t>
      </w:r>
      <w:r w:rsidR="00EA3D83" w:rsidRPr="00FC47D3">
        <w:rPr>
          <w:b/>
          <w:bCs/>
          <w:color w:val="000000"/>
          <w:sz w:val="20"/>
          <w:szCs w:val="20"/>
        </w:rPr>
        <w:t>)</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D222D6">
      <w:pPr>
        <w:widowControl w:val="0"/>
        <w:autoSpaceDE w:val="0"/>
        <w:autoSpaceDN w:val="0"/>
        <w:adjustRightInd w:val="0"/>
        <w:spacing w:after="0" w:line="240" w:lineRule="auto"/>
        <w:contextualSpacing/>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e facultará a</w:t>
      </w:r>
      <w:r w:rsidR="0079638F" w:rsidRPr="000922C6">
        <w:rPr>
          <w:bCs/>
          <w:color w:val="000000" w:themeColor="text1"/>
          <w:sz w:val="20"/>
          <w:szCs w:val="20"/>
        </w:rPr>
        <w:t>o</w:t>
      </w:r>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e facultará a</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EB373D">
        <w:rPr>
          <w:bCs/>
          <w:color w:val="000000"/>
          <w:sz w:val="20"/>
          <w:szCs w:val="20"/>
        </w:rPr>
        <w:t>Licitante</w:t>
      </w:r>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D222D6">
      <w:pPr>
        <w:widowControl w:val="0"/>
        <w:autoSpaceDE w:val="0"/>
        <w:autoSpaceDN w:val="0"/>
        <w:adjustRightInd w:val="0"/>
        <w:spacing w:after="0" w:line="240" w:lineRule="auto"/>
        <w:contextualSpacing/>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da(s) filial(is) da </w:t>
      </w:r>
      <w:r w:rsidR="00EB373D">
        <w:rPr>
          <w:bCs/>
          <w:color w:val="000000"/>
          <w:sz w:val="20"/>
          <w:szCs w:val="20"/>
        </w:rPr>
        <w:t>Licitante</w:t>
      </w:r>
      <w:r>
        <w:rPr>
          <w:bCs/>
          <w:color w:val="000000"/>
          <w:sz w:val="20"/>
          <w:szCs w:val="20"/>
        </w:rPr>
        <w:t>.</w:t>
      </w:r>
    </w:p>
    <w:p w:rsidR="00D86D27" w:rsidRDefault="00D86D27" w:rsidP="00D222D6">
      <w:pPr>
        <w:widowControl w:val="0"/>
        <w:autoSpaceDE w:val="0"/>
        <w:autoSpaceDN w:val="0"/>
        <w:adjustRightInd w:val="0"/>
        <w:spacing w:after="0" w:line="240" w:lineRule="auto"/>
        <w:contextualSpacing/>
        <w:jc w:val="both"/>
        <w:rPr>
          <w:bCs/>
          <w:color w:val="000000"/>
          <w:sz w:val="20"/>
          <w:szCs w:val="20"/>
        </w:rPr>
      </w:pPr>
      <w:r w:rsidRPr="00D86D27">
        <w:rPr>
          <w:b/>
          <w:bCs/>
          <w:color w:val="000000"/>
          <w:sz w:val="20"/>
          <w:szCs w:val="20"/>
        </w:rPr>
        <w:t>t)</w:t>
      </w:r>
      <w:r w:rsidR="00FE60F9" w:rsidRPr="00FE60F9">
        <w:rPr>
          <w:bCs/>
          <w:iCs/>
          <w:color w:val="000000"/>
          <w:sz w:val="20"/>
          <w:szCs w:val="20"/>
        </w:rPr>
        <w:t>O atestado deverá conter pelo menos: prazo contratual com data de início e término; local da prestação dos serviços; natureza da prestação dos serviços; quantidade de refeições fornecidas, no prazo de vigência do contrato, informando a média diária de refeições; caracterização do bom desempenho do licitante; identificação da pessoa jurídica emitente bem como o nome e o cargo do signatário</w:t>
      </w:r>
    </w:p>
    <w:p w:rsidR="00D86D27" w:rsidRDefault="00D86D27" w:rsidP="00D222D6">
      <w:pPr>
        <w:widowControl w:val="0"/>
        <w:autoSpaceDE w:val="0"/>
        <w:autoSpaceDN w:val="0"/>
        <w:adjustRightInd w:val="0"/>
        <w:spacing w:after="0" w:line="240" w:lineRule="auto"/>
        <w:contextualSpacing/>
        <w:jc w:val="both"/>
        <w:rPr>
          <w:bCs/>
          <w:color w:val="000000"/>
          <w:sz w:val="20"/>
          <w:szCs w:val="20"/>
        </w:rPr>
      </w:pPr>
      <w:r w:rsidRPr="00D86D27">
        <w:rPr>
          <w:b/>
          <w:bCs/>
          <w:color w:val="000000"/>
          <w:sz w:val="20"/>
          <w:szCs w:val="20"/>
        </w:rPr>
        <w:t>u)</w:t>
      </w:r>
      <w:r w:rsidR="00FE60F9" w:rsidRPr="00FE60F9">
        <w:rPr>
          <w:bCs/>
          <w:iCs/>
          <w:color w:val="000000"/>
          <w:sz w:val="20"/>
          <w:szCs w:val="20"/>
        </w:rPr>
        <w:t>A referida comprovação</w:t>
      </w:r>
      <w:r w:rsidR="00FE60F9">
        <w:rPr>
          <w:bCs/>
          <w:iCs/>
          <w:color w:val="000000"/>
          <w:sz w:val="20"/>
          <w:szCs w:val="20"/>
        </w:rPr>
        <w:t xml:space="preserve"> da alínea anterior</w:t>
      </w:r>
      <w:r w:rsidR="00FE60F9" w:rsidRPr="00FE60F9">
        <w:rPr>
          <w:bCs/>
          <w:iCs/>
          <w:color w:val="000000"/>
          <w:sz w:val="20"/>
          <w:szCs w:val="20"/>
        </w:rPr>
        <w:t xml:space="preserve"> poderá ser efetuada pelo somatório das quantidades realizadas em tantos contratos quanto dispuser </w:t>
      </w:r>
      <w:r w:rsidR="00FE60F9">
        <w:rPr>
          <w:bCs/>
          <w:iCs/>
          <w:color w:val="000000"/>
          <w:sz w:val="20"/>
          <w:szCs w:val="20"/>
        </w:rPr>
        <w:t>aL</w:t>
      </w:r>
      <w:r w:rsidR="00FE60F9" w:rsidRPr="00FE60F9">
        <w:rPr>
          <w:bCs/>
          <w:iCs/>
          <w:color w:val="000000"/>
          <w:sz w:val="20"/>
          <w:szCs w:val="20"/>
        </w:rPr>
        <w:t>icitante, desde que coincidentes em pelo menos um mês</w:t>
      </w:r>
      <w:r>
        <w:rPr>
          <w:bCs/>
          <w:color w:val="000000"/>
          <w:sz w:val="20"/>
          <w:szCs w:val="20"/>
        </w:rPr>
        <w:t>.</w:t>
      </w:r>
    </w:p>
    <w:p w:rsidR="00FC5029" w:rsidRPr="009D7C15" w:rsidRDefault="00D86D27" w:rsidP="00D222D6">
      <w:pPr>
        <w:widowControl w:val="0"/>
        <w:autoSpaceDE w:val="0"/>
        <w:autoSpaceDN w:val="0"/>
        <w:adjustRightInd w:val="0"/>
        <w:spacing w:after="0" w:line="240" w:lineRule="auto"/>
        <w:contextualSpacing/>
        <w:jc w:val="both"/>
        <w:rPr>
          <w:b/>
          <w:bCs/>
          <w:color w:val="000000"/>
          <w:sz w:val="20"/>
          <w:szCs w:val="20"/>
          <w:u w:val="single"/>
        </w:rPr>
      </w:pPr>
      <w:r>
        <w:rPr>
          <w:rFonts w:cs="Calibri"/>
          <w:b/>
          <w:bCs/>
          <w:color w:val="000000"/>
          <w:sz w:val="20"/>
          <w:szCs w:val="20"/>
          <w:u w:val="single"/>
        </w:rPr>
        <w:t>v</w:t>
      </w:r>
      <w:r w:rsidR="00FC5029" w:rsidRPr="009D7C15">
        <w:rPr>
          <w:rFonts w:cs="Calibri"/>
          <w:b/>
          <w:bCs/>
          <w:color w:val="000000"/>
          <w:sz w:val="20"/>
          <w:szCs w:val="20"/>
          <w:u w:val="single"/>
        </w:rPr>
        <w:t xml:space="preserve">) </w:t>
      </w:r>
      <w:r w:rsidR="009D7C15" w:rsidRPr="009D7C15">
        <w:rPr>
          <w:rFonts w:cs="Calibri"/>
          <w:b/>
          <w:bCs/>
          <w:color w:val="000000"/>
          <w:sz w:val="20"/>
          <w:szCs w:val="20"/>
          <w:u w:val="single"/>
        </w:rPr>
        <w:t>Na fase de habilitação haverá consulta ao Cadastro Nacional de Empresas Inidôneas e Suspensas (CEIS) e ao Cadastro Nacional de Condenadas por Ato de Improbidade Administrativa (CNCIA).</w:t>
      </w:r>
    </w:p>
    <w:p w:rsidR="00874DCC" w:rsidRPr="00FC47D3" w:rsidRDefault="00831475" w:rsidP="00D222D6">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w:t>
      </w:r>
      <w:r w:rsidR="00D32354">
        <w:rPr>
          <w:bCs/>
          <w:color w:val="000000"/>
          <w:sz w:val="20"/>
          <w:szCs w:val="20"/>
        </w:rPr>
        <w:t>a</w:t>
      </w:r>
      <w:r w:rsidR="006A3BF8">
        <w:rPr>
          <w:bCs/>
          <w:color w:val="000000"/>
          <w:sz w:val="20"/>
          <w:szCs w:val="20"/>
        </w:rPr>
        <w:t>a</w:t>
      </w:r>
      <w:r w:rsidR="00874DCC" w:rsidRPr="00FC47D3">
        <w:rPr>
          <w:bCs/>
          <w:color w:val="000000"/>
          <w:sz w:val="20"/>
          <w:szCs w:val="20"/>
        </w:rPr>
        <w:t xml:space="preserve"> vencedor</w:t>
      </w:r>
      <w:r w:rsidR="006A3BF8">
        <w:rPr>
          <w:bCs/>
          <w:color w:val="000000"/>
          <w:sz w:val="20"/>
          <w:szCs w:val="20"/>
        </w:rPr>
        <w:t>a</w:t>
      </w:r>
      <w:r w:rsidR="00874DCC" w:rsidRPr="00FC47D3">
        <w:rPr>
          <w:bCs/>
          <w:color w:val="000000"/>
          <w:sz w:val="20"/>
          <w:szCs w:val="20"/>
        </w:rPr>
        <w:t xml:space="preserve">, </w:t>
      </w:r>
      <w:r w:rsidR="0079638F" w:rsidRPr="00FC47D3">
        <w:rPr>
          <w:bCs/>
          <w:color w:val="000000"/>
          <w:sz w:val="20"/>
          <w:szCs w:val="20"/>
        </w:rPr>
        <w:t>o</w:t>
      </w:r>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r w:rsidR="0079638F" w:rsidRPr="00FC47D3">
        <w:rPr>
          <w:bCs/>
          <w:color w:val="000000"/>
          <w:sz w:val="20"/>
          <w:szCs w:val="20"/>
        </w:rPr>
        <w:t>o</w:t>
      </w:r>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D222D6">
      <w:pPr>
        <w:widowControl w:val="0"/>
        <w:autoSpaceDE w:val="0"/>
        <w:autoSpaceDN w:val="0"/>
        <w:adjustRightInd w:val="0"/>
        <w:spacing w:after="0" w:line="240" w:lineRule="auto"/>
        <w:contextualSpacing/>
        <w:jc w:val="both"/>
        <w:rPr>
          <w:bCs/>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.3.</w:t>
      </w:r>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D222D6">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A</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w:t>
      </w:r>
      <w:r w:rsidRPr="00FC47D3">
        <w:rPr>
          <w:bCs/>
          <w:sz w:val="20"/>
          <w:szCs w:val="20"/>
        </w:rPr>
        <w:lastRenderedPageBreak/>
        <w:t xml:space="preserve">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D222D6">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D222D6">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pel</w:t>
      </w:r>
      <w:r w:rsidR="0079638F" w:rsidRPr="00FC47D3">
        <w:rPr>
          <w:bCs/>
          <w:sz w:val="20"/>
          <w:szCs w:val="20"/>
        </w:rPr>
        <w:t>o</w:t>
      </w:r>
      <w:r w:rsidR="00F50F91" w:rsidRPr="00FC47D3">
        <w:rPr>
          <w:bCs/>
          <w:sz w:val="20"/>
          <w:szCs w:val="20"/>
        </w:rPr>
        <w:t>(a) Pregoeiro(a)</w:t>
      </w:r>
      <w:r w:rsidRPr="00FC47D3">
        <w:rPr>
          <w:bCs/>
          <w:sz w:val="20"/>
          <w:szCs w:val="20"/>
        </w:rPr>
        <w:t xml:space="preserve"> serão apreciados pela autoridade competente.</w:t>
      </w:r>
    </w:p>
    <w:p w:rsidR="00725F87" w:rsidRDefault="00874DCC" w:rsidP="00D222D6">
      <w:pPr>
        <w:widowControl w:val="0"/>
        <w:autoSpaceDE w:val="0"/>
        <w:autoSpaceDN w:val="0"/>
        <w:adjustRightInd w:val="0"/>
        <w:spacing w:after="0" w:line="240" w:lineRule="auto"/>
        <w:contextualSpacing/>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D222D6">
      <w:pPr>
        <w:widowControl w:val="0"/>
        <w:autoSpaceDE w:val="0"/>
        <w:autoSpaceDN w:val="0"/>
        <w:adjustRightInd w:val="0"/>
        <w:spacing w:after="0" w:line="240" w:lineRule="auto"/>
        <w:contextualSpacing/>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D222D6">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pel</w:t>
      </w:r>
      <w:r w:rsidR="0079638F" w:rsidRPr="00FC47D3">
        <w:rPr>
          <w:bCs/>
          <w:sz w:val="20"/>
          <w:szCs w:val="20"/>
        </w:rPr>
        <w:t>o</w:t>
      </w:r>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D222D6">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D222D6">
      <w:pPr>
        <w:widowControl w:val="0"/>
        <w:autoSpaceDE w:val="0"/>
        <w:autoSpaceDN w:val="0"/>
        <w:adjustRightInd w:val="0"/>
        <w:spacing w:after="0" w:line="240" w:lineRule="auto"/>
        <w:contextualSpacing/>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E15AAA" w:rsidRDefault="007C6677" w:rsidP="00D222D6">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1</w:t>
      </w:r>
      <w:r w:rsidR="00CE4E1E">
        <w:rPr>
          <w:b/>
          <w:bCs/>
          <w:color w:val="000000"/>
          <w:sz w:val="20"/>
          <w:szCs w:val="20"/>
        </w:rPr>
        <w:t>6</w:t>
      </w:r>
      <w:r w:rsidR="004D785B" w:rsidRPr="00FC47D3">
        <w:rPr>
          <w:b/>
          <w:bCs/>
          <w:color w:val="000000"/>
          <w:sz w:val="20"/>
          <w:szCs w:val="20"/>
        </w:rPr>
        <w:t>. DO PAGAMENTO</w:t>
      </w:r>
    </w:p>
    <w:p w:rsidR="0082019F" w:rsidRPr="0082019F" w:rsidRDefault="007C6677" w:rsidP="0082019F">
      <w:pPr>
        <w:tabs>
          <w:tab w:val="left" w:pos="567"/>
        </w:tabs>
        <w:spacing w:after="0" w:line="240" w:lineRule="auto"/>
        <w:jc w:val="both"/>
        <w:rPr>
          <w:bCs/>
          <w:sz w:val="20"/>
          <w:szCs w:val="20"/>
        </w:rPr>
      </w:pPr>
      <w:r w:rsidRPr="00FC47D3">
        <w:rPr>
          <w:b/>
          <w:bCs/>
          <w:color w:val="000000"/>
          <w:sz w:val="20"/>
          <w:szCs w:val="20"/>
        </w:rPr>
        <w:t>1</w:t>
      </w:r>
      <w:r w:rsidR="00CE4E1E">
        <w:rPr>
          <w:b/>
          <w:bCs/>
          <w:color w:val="000000"/>
          <w:sz w:val="20"/>
          <w:szCs w:val="20"/>
        </w:rPr>
        <w:t>6</w:t>
      </w:r>
      <w:r w:rsidR="004D785B" w:rsidRPr="00FC47D3">
        <w:rPr>
          <w:b/>
          <w:bCs/>
          <w:color w:val="000000"/>
          <w:sz w:val="20"/>
          <w:szCs w:val="20"/>
        </w:rPr>
        <w:t>.1.</w:t>
      </w:r>
      <w:r w:rsidR="0082019F" w:rsidRPr="0082019F">
        <w:rPr>
          <w:bCs/>
          <w:sz w:val="20"/>
          <w:szCs w:val="20"/>
        </w:rPr>
        <w:t>A CONTRATADA deverá entregar até o décimo dia do mês subsequente ao da prestação do serviço, no Hemocentro Coordenador de Palmas a nota fiscal/fatura dos serviços, para fins de conferencia, aprovação, atesto e envio para liquidação e pagamento na SESAU, de forma a garantir o recolhimento das importâncias retidas relativas à contribuição previdenciária no prazo estabelecido no art. 31 da Lei 8.212/91 e alterações posteriores.</w:t>
      </w:r>
    </w:p>
    <w:p w:rsidR="0082019F" w:rsidRDefault="00CE4E1E" w:rsidP="0082019F">
      <w:pPr>
        <w:tabs>
          <w:tab w:val="left" w:pos="567"/>
        </w:tabs>
        <w:spacing w:after="0" w:line="240" w:lineRule="auto"/>
        <w:jc w:val="both"/>
        <w:rPr>
          <w:bCs/>
          <w:sz w:val="20"/>
          <w:szCs w:val="20"/>
        </w:rPr>
      </w:pPr>
      <w:r>
        <w:rPr>
          <w:b/>
          <w:bCs/>
          <w:sz w:val="20"/>
          <w:szCs w:val="20"/>
        </w:rPr>
        <w:t>16</w:t>
      </w:r>
      <w:r w:rsidR="0082019F" w:rsidRPr="0082019F">
        <w:rPr>
          <w:b/>
          <w:bCs/>
          <w:sz w:val="20"/>
          <w:szCs w:val="20"/>
        </w:rPr>
        <w:t>.2</w:t>
      </w:r>
      <w:r w:rsidR="0082019F" w:rsidRPr="0082019F">
        <w:rPr>
          <w:bCs/>
          <w:sz w:val="20"/>
          <w:szCs w:val="20"/>
        </w:rPr>
        <w:t>. No caso de as notas fiscais/faturas serem emitidas e entregues à CONTRATANTE em data posterior à indicada no Item 1</w:t>
      </w:r>
      <w:r w:rsidR="0072517B">
        <w:rPr>
          <w:bCs/>
          <w:sz w:val="20"/>
          <w:szCs w:val="20"/>
        </w:rPr>
        <w:t>6</w:t>
      </w:r>
      <w:r w:rsidR="0082019F" w:rsidRPr="0082019F">
        <w:rPr>
          <w:bCs/>
          <w:sz w:val="20"/>
          <w:szCs w:val="20"/>
        </w:rPr>
        <w:t>.1, será imputado à CONTRATADA o pagamento dos eventuais encargos moratórios decorrentes.</w:t>
      </w:r>
    </w:p>
    <w:p w:rsidR="00CE4E1E" w:rsidRDefault="00CE4E1E" w:rsidP="00CE4E1E">
      <w:pPr>
        <w:tabs>
          <w:tab w:val="left" w:pos="567"/>
        </w:tabs>
        <w:spacing w:after="0" w:line="240" w:lineRule="auto"/>
        <w:jc w:val="both"/>
        <w:rPr>
          <w:bCs/>
          <w:sz w:val="20"/>
          <w:szCs w:val="20"/>
        </w:rPr>
      </w:pPr>
      <w:r>
        <w:rPr>
          <w:b/>
          <w:bCs/>
          <w:sz w:val="20"/>
          <w:szCs w:val="20"/>
        </w:rPr>
        <w:t>16</w:t>
      </w:r>
      <w:r w:rsidR="0082019F" w:rsidRPr="0082019F">
        <w:rPr>
          <w:b/>
          <w:bCs/>
          <w:sz w:val="20"/>
          <w:szCs w:val="20"/>
        </w:rPr>
        <w:t>.3.</w:t>
      </w:r>
      <w:r w:rsidR="0082019F" w:rsidRPr="0082019F">
        <w:rPr>
          <w:bCs/>
          <w:sz w:val="20"/>
          <w:szCs w:val="20"/>
        </w:rPr>
        <w:t>A CONTRATANTE terá um prazo de até 05 (cinco) dias úteis para conferência e aprovação, contados da sua protocolização.</w:t>
      </w:r>
    </w:p>
    <w:p w:rsidR="0082019F" w:rsidRPr="00CE4E1E" w:rsidRDefault="00CE4E1E" w:rsidP="00CE4E1E">
      <w:pPr>
        <w:tabs>
          <w:tab w:val="left" w:pos="567"/>
        </w:tabs>
        <w:spacing w:after="0" w:line="240" w:lineRule="auto"/>
        <w:jc w:val="both"/>
        <w:rPr>
          <w:bCs/>
          <w:sz w:val="20"/>
          <w:szCs w:val="20"/>
        </w:rPr>
      </w:pPr>
      <w:r w:rsidRPr="00CE4E1E">
        <w:rPr>
          <w:b/>
          <w:bCs/>
          <w:sz w:val="20"/>
          <w:szCs w:val="20"/>
        </w:rPr>
        <w:t>16</w:t>
      </w:r>
      <w:r w:rsidR="00805D42">
        <w:rPr>
          <w:b/>
          <w:bCs/>
          <w:sz w:val="20"/>
          <w:szCs w:val="20"/>
        </w:rPr>
        <w:t>.4.</w:t>
      </w:r>
      <w:r w:rsidR="0082019F" w:rsidRPr="00805D42">
        <w:rPr>
          <w:bCs/>
          <w:sz w:val="20"/>
          <w:szCs w:val="20"/>
        </w:rPr>
        <w:t>Caso</w:t>
      </w:r>
      <w:r w:rsidR="0082019F" w:rsidRPr="00CE4E1E">
        <w:rPr>
          <w:bCs/>
          <w:sz w:val="20"/>
          <w:szCs w:val="20"/>
        </w:rPr>
        <w:t xml:space="preserve"> Nota Fiscal/Fatura esteja em desacordo, será devolvida para correção.</w:t>
      </w:r>
    </w:p>
    <w:p w:rsidR="00805D42" w:rsidRDefault="00805D42" w:rsidP="00805D42">
      <w:pPr>
        <w:tabs>
          <w:tab w:val="left" w:pos="426"/>
        </w:tabs>
        <w:spacing w:after="0" w:line="240" w:lineRule="auto"/>
        <w:jc w:val="both"/>
        <w:rPr>
          <w:bCs/>
          <w:sz w:val="20"/>
          <w:szCs w:val="20"/>
        </w:rPr>
      </w:pPr>
      <w:r w:rsidRPr="00805D42">
        <w:rPr>
          <w:b/>
          <w:bCs/>
          <w:sz w:val="20"/>
          <w:szCs w:val="20"/>
        </w:rPr>
        <w:t>16</w:t>
      </w:r>
      <w:r>
        <w:rPr>
          <w:b/>
          <w:bCs/>
          <w:sz w:val="20"/>
          <w:szCs w:val="20"/>
        </w:rPr>
        <w:t>.5.</w:t>
      </w:r>
      <w:r w:rsidR="0082019F" w:rsidRPr="00805D42">
        <w:rPr>
          <w:bCs/>
          <w:sz w:val="20"/>
          <w:szCs w:val="20"/>
        </w:rPr>
        <w:t>Na ocorrência de rejeição da(s) Nota(s) Fiscal(is), motivada por erro ou incorreções, o prazo estipulado no parágrafo anterior, passará a ser contado a partir da data da sua representação.</w:t>
      </w:r>
    </w:p>
    <w:p w:rsidR="00805D42" w:rsidRDefault="00805D42" w:rsidP="00805D42">
      <w:pPr>
        <w:tabs>
          <w:tab w:val="left" w:pos="426"/>
        </w:tabs>
        <w:spacing w:after="0" w:line="240" w:lineRule="auto"/>
        <w:jc w:val="both"/>
        <w:rPr>
          <w:bCs/>
          <w:sz w:val="20"/>
          <w:szCs w:val="20"/>
        </w:rPr>
      </w:pPr>
      <w:r>
        <w:rPr>
          <w:b/>
          <w:bCs/>
          <w:sz w:val="20"/>
          <w:szCs w:val="20"/>
        </w:rPr>
        <w:t xml:space="preserve">16.6. </w:t>
      </w:r>
      <w:r w:rsidR="0082019F" w:rsidRPr="00805D42">
        <w:rPr>
          <w:bCs/>
          <w:sz w:val="20"/>
          <w:szCs w:val="20"/>
        </w:rPr>
        <w:t>A CONTRATANTE reserva-se, ainda, o direito de somente efetuar o pagamento após a atestação de que o serviço foi executado em conformidade com as especificações do contrato.</w:t>
      </w:r>
    </w:p>
    <w:p w:rsidR="0082019F" w:rsidRPr="00805D42" w:rsidRDefault="00805D42" w:rsidP="00805D42">
      <w:pPr>
        <w:tabs>
          <w:tab w:val="left" w:pos="426"/>
        </w:tabs>
        <w:spacing w:after="0" w:line="240" w:lineRule="auto"/>
        <w:jc w:val="both"/>
        <w:rPr>
          <w:bCs/>
          <w:sz w:val="20"/>
          <w:szCs w:val="20"/>
        </w:rPr>
      </w:pPr>
      <w:r w:rsidRPr="00805D42">
        <w:rPr>
          <w:b/>
          <w:bCs/>
          <w:sz w:val="20"/>
          <w:szCs w:val="20"/>
        </w:rPr>
        <w:t>16.7.</w:t>
      </w:r>
      <w:r w:rsidR="0082019F" w:rsidRPr="00805D42">
        <w:rPr>
          <w:bCs/>
          <w:sz w:val="20"/>
          <w:szCs w:val="20"/>
        </w:rPr>
        <w:t>A CONTRATANTE deduzirá do montante a pagar os valores correspondentes a multas ou indenizações devidas pela CONTRATADA, nos termos do Item 14 d</w:t>
      </w:r>
      <w:r w:rsidR="00C10D34">
        <w:rPr>
          <w:bCs/>
          <w:sz w:val="20"/>
          <w:szCs w:val="20"/>
        </w:rPr>
        <w:t>o</w:t>
      </w:r>
      <w:r w:rsidR="0082019F" w:rsidRPr="00805D42">
        <w:rPr>
          <w:bCs/>
          <w:sz w:val="20"/>
          <w:szCs w:val="20"/>
        </w:rPr>
        <w:t xml:space="preserve"> Termo.</w:t>
      </w:r>
    </w:p>
    <w:p w:rsidR="0082019F" w:rsidRPr="00C558FE" w:rsidRDefault="00C558FE" w:rsidP="00C558FE">
      <w:pPr>
        <w:tabs>
          <w:tab w:val="left" w:pos="426"/>
        </w:tabs>
        <w:spacing w:after="0" w:line="240" w:lineRule="auto"/>
        <w:jc w:val="both"/>
        <w:rPr>
          <w:bCs/>
          <w:sz w:val="20"/>
          <w:szCs w:val="20"/>
        </w:rPr>
      </w:pPr>
      <w:r w:rsidRPr="00C558FE">
        <w:rPr>
          <w:b/>
          <w:bCs/>
          <w:sz w:val="20"/>
          <w:szCs w:val="20"/>
        </w:rPr>
        <w:t>16.8.</w:t>
      </w:r>
      <w:r w:rsidR="0082019F" w:rsidRPr="00C558FE">
        <w:rPr>
          <w:bCs/>
          <w:sz w:val="20"/>
          <w:szCs w:val="20"/>
        </w:rPr>
        <w:t>Por ocasião da apresentação ao Contratante da nota fiscal, a Contratada dev</w:t>
      </w:r>
      <w:r w:rsidRPr="00C558FE">
        <w:rPr>
          <w:bCs/>
          <w:sz w:val="20"/>
          <w:szCs w:val="20"/>
        </w:rPr>
        <w:t xml:space="preserve">erá fazer prova do recolhimento </w:t>
      </w:r>
      <w:r w:rsidR="0082019F" w:rsidRPr="00C558FE">
        <w:rPr>
          <w:bCs/>
          <w:sz w:val="20"/>
          <w:szCs w:val="20"/>
        </w:rPr>
        <w:t>mensal do FGTS por meio das guias de recolhimento do Fundo de Garantia do Tempo de Serviço e Informações à Previdência Social – GFIP;</w:t>
      </w:r>
    </w:p>
    <w:p w:rsidR="0082019F" w:rsidRPr="00C558FE" w:rsidRDefault="00C558FE" w:rsidP="00C558FE">
      <w:pPr>
        <w:tabs>
          <w:tab w:val="left" w:pos="426"/>
          <w:tab w:val="left" w:pos="567"/>
        </w:tabs>
        <w:spacing w:after="0" w:line="240" w:lineRule="auto"/>
        <w:jc w:val="both"/>
        <w:rPr>
          <w:bCs/>
          <w:sz w:val="20"/>
          <w:szCs w:val="20"/>
        </w:rPr>
      </w:pPr>
      <w:r w:rsidRPr="00C558FE">
        <w:rPr>
          <w:b/>
          <w:bCs/>
          <w:sz w:val="20"/>
          <w:szCs w:val="20"/>
        </w:rPr>
        <w:t>16.9.</w:t>
      </w:r>
      <w:r w:rsidR="0082019F" w:rsidRPr="00C558FE">
        <w:rPr>
          <w:bCs/>
          <w:sz w:val="20"/>
          <w:szCs w:val="20"/>
        </w:rPr>
        <w:t>As comprovações relativas ao FGTS a serem apresentadas, que deverão corresponder ao período de execução e por tomador de serviço (Contratante) são:</w:t>
      </w:r>
    </w:p>
    <w:p w:rsidR="009551C1" w:rsidRDefault="0082019F" w:rsidP="002A3B9F">
      <w:pPr>
        <w:pStyle w:val="PargrafodaLista"/>
        <w:numPr>
          <w:ilvl w:val="0"/>
          <w:numId w:val="132"/>
        </w:numPr>
        <w:spacing w:after="0" w:line="240" w:lineRule="auto"/>
        <w:ind w:left="0" w:firstLine="0"/>
        <w:jc w:val="both"/>
        <w:rPr>
          <w:bCs/>
          <w:sz w:val="20"/>
          <w:szCs w:val="20"/>
        </w:rPr>
      </w:pPr>
      <w:r w:rsidRPr="009551C1">
        <w:rPr>
          <w:bCs/>
          <w:sz w:val="20"/>
          <w:szCs w:val="20"/>
        </w:rPr>
        <w:t xml:space="preserve">Protocolo de Envio de Arquivos, emitido pela Conectividade Social; </w:t>
      </w:r>
    </w:p>
    <w:p w:rsidR="0082019F" w:rsidRPr="009551C1" w:rsidRDefault="0082019F" w:rsidP="002A3B9F">
      <w:pPr>
        <w:pStyle w:val="PargrafodaLista"/>
        <w:numPr>
          <w:ilvl w:val="0"/>
          <w:numId w:val="132"/>
        </w:numPr>
        <w:spacing w:after="0" w:line="240" w:lineRule="auto"/>
        <w:ind w:left="0" w:firstLine="0"/>
        <w:jc w:val="both"/>
        <w:rPr>
          <w:bCs/>
          <w:sz w:val="20"/>
          <w:szCs w:val="20"/>
        </w:rPr>
      </w:pPr>
      <w:r w:rsidRPr="009551C1">
        <w:rPr>
          <w:rFonts w:cs="Times New Roman"/>
          <w:bCs/>
          <w:sz w:val="20"/>
          <w:szCs w:val="20"/>
        </w:rPr>
        <w:t>Guia de Recolhimento do FGTS - GRF, gerada e impressa pelo SEFIP após a transmissão do arquivo SEFIP, com a autenticação mecânica ou acompanhada do comprovante de recolhimento bancário ou o comprovante emitido quando o recolhimento for efetuado pela Internet;</w:t>
      </w:r>
    </w:p>
    <w:p w:rsidR="0082019F" w:rsidRPr="0082019F" w:rsidRDefault="0082019F" w:rsidP="002A3B9F">
      <w:pPr>
        <w:pStyle w:val="PargrafodaLista"/>
        <w:numPr>
          <w:ilvl w:val="0"/>
          <w:numId w:val="132"/>
        </w:numPr>
        <w:spacing w:after="0" w:line="240" w:lineRule="auto"/>
        <w:ind w:left="0" w:firstLine="0"/>
        <w:jc w:val="both"/>
        <w:rPr>
          <w:bCs/>
          <w:sz w:val="20"/>
          <w:szCs w:val="20"/>
        </w:rPr>
      </w:pPr>
      <w:r w:rsidRPr="0082019F">
        <w:rPr>
          <w:rFonts w:cs="Times New Roman"/>
          <w:bCs/>
          <w:sz w:val="20"/>
          <w:szCs w:val="20"/>
        </w:rPr>
        <w:t>Relação dos Trabalhadores Constantes do Arquivo SEFIP – RE;</w:t>
      </w:r>
    </w:p>
    <w:p w:rsidR="0082019F" w:rsidRPr="0082019F" w:rsidRDefault="0082019F" w:rsidP="002A3B9F">
      <w:pPr>
        <w:pStyle w:val="PargrafodaLista"/>
        <w:numPr>
          <w:ilvl w:val="0"/>
          <w:numId w:val="132"/>
        </w:numPr>
        <w:spacing w:after="0" w:line="240" w:lineRule="auto"/>
        <w:ind w:left="0" w:firstLine="0"/>
        <w:jc w:val="both"/>
        <w:rPr>
          <w:bCs/>
          <w:sz w:val="20"/>
          <w:szCs w:val="20"/>
        </w:rPr>
      </w:pPr>
      <w:r w:rsidRPr="0082019F">
        <w:rPr>
          <w:rFonts w:cs="Times New Roman"/>
          <w:bCs/>
          <w:sz w:val="20"/>
          <w:szCs w:val="20"/>
        </w:rPr>
        <w:t>Relação de Tomadores/Obras – RET</w:t>
      </w:r>
    </w:p>
    <w:p w:rsidR="0082019F" w:rsidRPr="00B70629" w:rsidRDefault="00B70629" w:rsidP="00B70629">
      <w:pPr>
        <w:tabs>
          <w:tab w:val="left" w:pos="567"/>
        </w:tabs>
        <w:spacing w:after="0" w:line="240" w:lineRule="auto"/>
        <w:jc w:val="both"/>
        <w:rPr>
          <w:bCs/>
          <w:sz w:val="20"/>
          <w:szCs w:val="20"/>
        </w:rPr>
      </w:pPr>
      <w:r w:rsidRPr="00B70629">
        <w:rPr>
          <w:b/>
          <w:bCs/>
          <w:sz w:val="20"/>
          <w:szCs w:val="20"/>
        </w:rPr>
        <w:t>16.10.</w:t>
      </w:r>
      <w:r w:rsidR="0082019F" w:rsidRPr="00B70629">
        <w:rPr>
          <w:bCs/>
          <w:sz w:val="20"/>
          <w:szCs w:val="20"/>
        </w:rPr>
        <w:t>Quando da apresentação do documento de cobrança (nota fiscal), a Contratada deverá elaborar e entregar ao Contratante cópia da:</w:t>
      </w:r>
    </w:p>
    <w:p w:rsidR="0082019F" w:rsidRPr="00FE2645" w:rsidRDefault="0082019F" w:rsidP="002A3B9F">
      <w:pPr>
        <w:pStyle w:val="PargrafodaLista"/>
        <w:numPr>
          <w:ilvl w:val="0"/>
          <w:numId w:val="133"/>
        </w:numPr>
        <w:tabs>
          <w:tab w:val="left" w:pos="0"/>
        </w:tabs>
        <w:spacing w:after="0" w:line="240" w:lineRule="auto"/>
        <w:ind w:left="0" w:firstLine="0"/>
        <w:jc w:val="both"/>
        <w:rPr>
          <w:bCs/>
          <w:sz w:val="20"/>
          <w:szCs w:val="20"/>
        </w:rPr>
      </w:pPr>
      <w:r w:rsidRPr="00FE2645">
        <w:rPr>
          <w:bCs/>
          <w:sz w:val="20"/>
          <w:szCs w:val="20"/>
        </w:rPr>
        <w:t>Folha de pagamento específica para os serviços realizados sob o contrato, identificando o número do contrato, o Estabelecimento em que está sendo executado, relacionando respectivamente todos os segurados colocados à disposição desta e informando:</w:t>
      </w:r>
    </w:p>
    <w:p w:rsidR="0082019F" w:rsidRPr="0082019F" w:rsidRDefault="0082019F" w:rsidP="002A3B9F">
      <w:pPr>
        <w:numPr>
          <w:ilvl w:val="0"/>
          <w:numId w:val="127"/>
        </w:numPr>
        <w:autoSpaceDE w:val="0"/>
        <w:autoSpaceDN w:val="0"/>
        <w:adjustRightInd w:val="0"/>
        <w:spacing w:after="0" w:line="240" w:lineRule="auto"/>
        <w:ind w:left="0" w:firstLine="0"/>
        <w:jc w:val="both"/>
        <w:rPr>
          <w:bCs/>
          <w:sz w:val="20"/>
          <w:szCs w:val="20"/>
        </w:rPr>
      </w:pPr>
      <w:r w:rsidRPr="0082019F">
        <w:rPr>
          <w:bCs/>
          <w:sz w:val="20"/>
          <w:szCs w:val="20"/>
        </w:rPr>
        <w:t>Nomes dos segurados;</w:t>
      </w:r>
    </w:p>
    <w:p w:rsidR="0082019F" w:rsidRPr="0082019F" w:rsidRDefault="0082019F" w:rsidP="002A3B9F">
      <w:pPr>
        <w:numPr>
          <w:ilvl w:val="0"/>
          <w:numId w:val="127"/>
        </w:numPr>
        <w:autoSpaceDE w:val="0"/>
        <w:autoSpaceDN w:val="0"/>
        <w:adjustRightInd w:val="0"/>
        <w:spacing w:after="0" w:line="240" w:lineRule="auto"/>
        <w:ind w:left="0" w:firstLine="0"/>
        <w:jc w:val="both"/>
        <w:rPr>
          <w:bCs/>
          <w:sz w:val="20"/>
          <w:szCs w:val="20"/>
        </w:rPr>
      </w:pPr>
      <w:r w:rsidRPr="0082019F">
        <w:rPr>
          <w:bCs/>
          <w:sz w:val="20"/>
          <w:szCs w:val="20"/>
        </w:rPr>
        <w:t>Cargo ou função;</w:t>
      </w:r>
    </w:p>
    <w:p w:rsidR="0082019F" w:rsidRPr="0082019F" w:rsidRDefault="0082019F" w:rsidP="002A3B9F">
      <w:pPr>
        <w:numPr>
          <w:ilvl w:val="0"/>
          <w:numId w:val="127"/>
        </w:numPr>
        <w:autoSpaceDE w:val="0"/>
        <w:autoSpaceDN w:val="0"/>
        <w:adjustRightInd w:val="0"/>
        <w:spacing w:after="0" w:line="240" w:lineRule="auto"/>
        <w:ind w:left="0" w:firstLine="0"/>
        <w:jc w:val="both"/>
        <w:rPr>
          <w:bCs/>
          <w:sz w:val="20"/>
          <w:szCs w:val="20"/>
        </w:rPr>
      </w:pPr>
      <w:r w:rsidRPr="0082019F">
        <w:rPr>
          <w:bCs/>
          <w:sz w:val="20"/>
          <w:szCs w:val="20"/>
        </w:rPr>
        <w:t>Remuneração, discriminando separadamente as parcelas sujeitas ou não à incidência das contribuições previdenciárias;</w:t>
      </w:r>
    </w:p>
    <w:p w:rsidR="0082019F" w:rsidRPr="0082019F" w:rsidRDefault="0082019F" w:rsidP="002A3B9F">
      <w:pPr>
        <w:numPr>
          <w:ilvl w:val="0"/>
          <w:numId w:val="127"/>
        </w:numPr>
        <w:autoSpaceDE w:val="0"/>
        <w:autoSpaceDN w:val="0"/>
        <w:adjustRightInd w:val="0"/>
        <w:spacing w:after="0" w:line="240" w:lineRule="auto"/>
        <w:ind w:left="0" w:firstLine="0"/>
        <w:jc w:val="both"/>
        <w:rPr>
          <w:bCs/>
          <w:sz w:val="20"/>
          <w:szCs w:val="20"/>
        </w:rPr>
      </w:pPr>
      <w:r w:rsidRPr="0082019F">
        <w:rPr>
          <w:bCs/>
          <w:sz w:val="20"/>
          <w:szCs w:val="20"/>
        </w:rPr>
        <w:t>Descontos legais;</w:t>
      </w:r>
    </w:p>
    <w:p w:rsidR="0082019F" w:rsidRPr="0082019F" w:rsidRDefault="0082019F" w:rsidP="002A3B9F">
      <w:pPr>
        <w:numPr>
          <w:ilvl w:val="0"/>
          <w:numId w:val="127"/>
        </w:numPr>
        <w:autoSpaceDE w:val="0"/>
        <w:autoSpaceDN w:val="0"/>
        <w:adjustRightInd w:val="0"/>
        <w:spacing w:after="0" w:line="240" w:lineRule="auto"/>
        <w:ind w:left="0" w:firstLine="0"/>
        <w:jc w:val="both"/>
        <w:rPr>
          <w:bCs/>
          <w:sz w:val="20"/>
          <w:szCs w:val="20"/>
        </w:rPr>
      </w:pPr>
      <w:r w:rsidRPr="0082019F">
        <w:rPr>
          <w:bCs/>
          <w:sz w:val="20"/>
          <w:szCs w:val="20"/>
        </w:rPr>
        <w:t>Quantidade de quotas e valor pago a título de salário-família;</w:t>
      </w:r>
    </w:p>
    <w:p w:rsidR="0082019F" w:rsidRPr="0082019F" w:rsidRDefault="0082019F" w:rsidP="002A3B9F">
      <w:pPr>
        <w:numPr>
          <w:ilvl w:val="0"/>
          <w:numId w:val="127"/>
        </w:numPr>
        <w:autoSpaceDE w:val="0"/>
        <w:autoSpaceDN w:val="0"/>
        <w:adjustRightInd w:val="0"/>
        <w:spacing w:after="0" w:line="240" w:lineRule="auto"/>
        <w:ind w:left="0" w:firstLine="0"/>
        <w:jc w:val="both"/>
        <w:rPr>
          <w:bCs/>
          <w:sz w:val="20"/>
          <w:szCs w:val="20"/>
        </w:rPr>
      </w:pPr>
      <w:r w:rsidRPr="0082019F">
        <w:rPr>
          <w:bCs/>
          <w:sz w:val="20"/>
          <w:szCs w:val="20"/>
        </w:rPr>
        <w:t>Totalização por rubrica e geral;</w:t>
      </w:r>
    </w:p>
    <w:p w:rsidR="0082019F" w:rsidRPr="0082019F" w:rsidRDefault="0082019F" w:rsidP="002A3B9F">
      <w:pPr>
        <w:numPr>
          <w:ilvl w:val="0"/>
          <w:numId w:val="127"/>
        </w:numPr>
        <w:autoSpaceDE w:val="0"/>
        <w:autoSpaceDN w:val="0"/>
        <w:adjustRightInd w:val="0"/>
        <w:spacing w:after="0" w:line="240" w:lineRule="auto"/>
        <w:ind w:left="0" w:firstLine="0"/>
        <w:jc w:val="both"/>
        <w:rPr>
          <w:bCs/>
          <w:sz w:val="20"/>
          <w:szCs w:val="20"/>
        </w:rPr>
      </w:pPr>
      <w:r w:rsidRPr="0082019F">
        <w:rPr>
          <w:bCs/>
          <w:sz w:val="20"/>
          <w:szCs w:val="20"/>
        </w:rPr>
        <w:t>Resumo geral consolidado da folha de pagamento; e</w:t>
      </w:r>
    </w:p>
    <w:p w:rsidR="0082019F" w:rsidRPr="00423EEE" w:rsidRDefault="00423EEE" w:rsidP="00423EEE">
      <w:pPr>
        <w:tabs>
          <w:tab w:val="left" w:pos="567"/>
        </w:tabs>
        <w:spacing w:after="0" w:line="240" w:lineRule="auto"/>
        <w:jc w:val="both"/>
        <w:rPr>
          <w:bCs/>
          <w:sz w:val="20"/>
          <w:szCs w:val="20"/>
        </w:rPr>
      </w:pPr>
      <w:r w:rsidRPr="00423EEE">
        <w:rPr>
          <w:b/>
          <w:bCs/>
          <w:sz w:val="20"/>
          <w:szCs w:val="20"/>
        </w:rPr>
        <w:t>16.11.</w:t>
      </w:r>
      <w:r w:rsidR="0082019F" w:rsidRPr="00423EEE">
        <w:rPr>
          <w:bCs/>
          <w:sz w:val="20"/>
          <w:szCs w:val="20"/>
        </w:rPr>
        <w:t>Demonstrativo mensal assinado por seu representante legal, individualizado por Contratante, com as seguintes informações:</w:t>
      </w:r>
    </w:p>
    <w:p w:rsidR="0082019F" w:rsidRPr="0082019F" w:rsidRDefault="0082019F" w:rsidP="0082019F">
      <w:pPr>
        <w:tabs>
          <w:tab w:val="left" w:pos="1560"/>
        </w:tabs>
        <w:spacing w:after="0" w:line="240" w:lineRule="auto"/>
        <w:ind w:left="1560"/>
        <w:jc w:val="both"/>
        <w:rPr>
          <w:bCs/>
          <w:sz w:val="20"/>
          <w:szCs w:val="20"/>
        </w:rPr>
      </w:pPr>
    </w:p>
    <w:p w:rsidR="0082019F" w:rsidRPr="0082019F" w:rsidRDefault="0082019F" w:rsidP="002A3B9F">
      <w:pPr>
        <w:numPr>
          <w:ilvl w:val="0"/>
          <w:numId w:val="128"/>
        </w:numPr>
        <w:autoSpaceDE w:val="0"/>
        <w:autoSpaceDN w:val="0"/>
        <w:adjustRightInd w:val="0"/>
        <w:spacing w:after="0" w:line="240" w:lineRule="auto"/>
        <w:ind w:left="0" w:firstLine="0"/>
        <w:jc w:val="both"/>
        <w:rPr>
          <w:bCs/>
          <w:sz w:val="20"/>
          <w:szCs w:val="20"/>
        </w:rPr>
      </w:pPr>
      <w:r w:rsidRPr="0082019F">
        <w:rPr>
          <w:bCs/>
          <w:sz w:val="20"/>
          <w:szCs w:val="20"/>
        </w:rPr>
        <w:t>Nome e CNPJ do Contratante;</w:t>
      </w:r>
    </w:p>
    <w:p w:rsidR="0082019F" w:rsidRPr="0082019F" w:rsidRDefault="0082019F" w:rsidP="002A3B9F">
      <w:pPr>
        <w:numPr>
          <w:ilvl w:val="0"/>
          <w:numId w:val="128"/>
        </w:numPr>
        <w:autoSpaceDE w:val="0"/>
        <w:autoSpaceDN w:val="0"/>
        <w:adjustRightInd w:val="0"/>
        <w:spacing w:after="0" w:line="240" w:lineRule="auto"/>
        <w:ind w:left="0" w:firstLine="0"/>
        <w:jc w:val="both"/>
        <w:rPr>
          <w:bCs/>
          <w:sz w:val="20"/>
          <w:szCs w:val="20"/>
        </w:rPr>
      </w:pPr>
      <w:r w:rsidRPr="0082019F">
        <w:rPr>
          <w:bCs/>
          <w:sz w:val="20"/>
          <w:szCs w:val="20"/>
        </w:rPr>
        <w:t>Data de emissão do documento de cobrança;</w:t>
      </w:r>
    </w:p>
    <w:p w:rsidR="0082019F" w:rsidRPr="0082019F" w:rsidRDefault="0082019F" w:rsidP="002A3B9F">
      <w:pPr>
        <w:numPr>
          <w:ilvl w:val="0"/>
          <w:numId w:val="128"/>
        </w:numPr>
        <w:autoSpaceDE w:val="0"/>
        <w:autoSpaceDN w:val="0"/>
        <w:adjustRightInd w:val="0"/>
        <w:spacing w:after="0" w:line="240" w:lineRule="auto"/>
        <w:ind w:left="0" w:firstLine="0"/>
        <w:jc w:val="both"/>
        <w:rPr>
          <w:bCs/>
          <w:sz w:val="20"/>
          <w:szCs w:val="20"/>
        </w:rPr>
      </w:pPr>
      <w:r w:rsidRPr="0082019F">
        <w:rPr>
          <w:bCs/>
          <w:sz w:val="20"/>
          <w:szCs w:val="20"/>
        </w:rPr>
        <w:t>Número do documento de cobrança;</w:t>
      </w:r>
    </w:p>
    <w:p w:rsidR="0082019F" w:rsidRPr="0082019F" w:rsidRDefault="0082019F" w:rsidP="002A3B9F">
      <w:pPr>
        <w:numPr>
          <w:ilvl w:val="0"/>
          <w:numId w:val="128"/>
        </w:numPr>
        <w:autoSpaceDE w:val="0"/>
        <w:autoSpaceDN w:val="0"/>
        <w:adjustRightInd w:val="0"/>
        <w:spacing w:after="0" w:line="240" w:lineRule="auto"/>
        <w:ind w:left="0" w:firstLine="0"/>
        <w:jc w:val="both"/>
        <w:rPr>
          <w:bCs/>
          <w:sz w:val="20"/>
          <w:szCs w:val="20"/>
        </w:rPr>
      </w:pPr>
      <w:r w:rsidRPr="0082019F">
        <w:rPr>
          <w:bCs/>
          <w:sz w:val="20"/>
          <w:szCs w:val="20"/>
        </w:rPr>
        <w:t>Valor bruto, retenção e valor líquido (recebido) do documento de cobrança.</w:t>
      </w:r>
    </w:p>
    <w:p w:rsidR="0082019F" w:rsidRPr="0082019F" w:rsidRDefault="0082019F" w:rsidP="002A3B9F">
      <w:pPr>
        <w:numPr>
          <w:ilvl w:val="0"/>
          <w:numId w:val="128"/>
        </w:numPr>
        <w:autoSpaceDE w:val="0"/>
        <w:autoSpaceDN w:val="0"/>
        <w:adjustRightInd w:val="0"/>
        <w:spacing w:after="0" w:line="240" w:lineRule="auto"/>
        <w:ind w:left="0" w:firstLine="0"/>
        <w:jc w:val="both"/>
        <w:rPr>
          <w:bCs/>
          <w:sz w:val="20"/>
          <w:szCs w:val="20"/>
        </w:rPr>
      </w:pPr>
      <w:r w:rsidRPr="0082019F">
        <w:rPr>
          <w:bCs/>
          <w:sz w:val="20"/>
          <w:szCs w:val="20"/>
        </w:rPr>
        <w:t>Totalização dos valores e sua consolidação.</w:t>
      </w:r>
    </w:p>
    <w:p w:rsidR="0082019F" w:rsidRPr="0082019F" w:rsidRDefault="0082019F" w:rsidP="0082019F">
      <w:pPr>
        <w:tabs>
          <w:tab w:val="left" w:pos="567"/>
        </w:tabs>
        <w:spacing w:after="0" w:line="240" w:lineRule="auto"/>
        <w:jc w:val="both"/>
        <w:rPr>
          <w:bCs/>
          <w:sz w:val="20"/>
          <w:szCs w:val="20"/>
        </w:rPr>
      </w:pPr>
    </w:p>
    <w:p w:rsidR="0082019F" w:rsidRPr="00864CC7" w:rsidRDefault="00864CC7" w:rsidP="00864CC7">
      <w:pPr>
        <w:tabs>
          <w:tab w:val="left" w:pos="0"/>
        </w:tabs>
        <w:spacing w:after="0" w:line="240" w:lineRule="auto"/>
        <w:jc w:val="both"/>
        <w:rPr>
          <w:bCs/>
          <w:sz w:val="20"/>
          <w:szCs w:val="20"/>
        </w:rPr>
      </w:pPr>
      <w:r w:rsidRPr="00864CC7">
        <w:rPr>
          <w:b/>
          <w:bCs/>
          <w:sz w:val="20"/>
          <w:szCs w:val="20"/>
        </w:rPr>
        <w:t>16.12.</w:t>
      </w:r>
      <w:r w:rsidR="0082019F" w:rsidRPr="00864CC7">
        <w:rPr>
          <w:bCs/>
          <w:sz w:val="20"/>
          <w:szCs w:val="20"/>
        </w:rPr>
        <w:t>Os pagamentos (processados em Ordem Bancária) serão efetuados mensalmente realizados mediante depósito na conta corrente bancária em nome da Contratada, sendo que a data de exigibilidade do referido pagamento será estabelecida, observadas as seguintes condições:</w:t>
      </w:r>
    </w:p>
    <w:p w:rsidR="0082019F" w:rsidRPr="0082019F" w:rsidRDefault="0082019F" w:rsidP="002A3B9F">
      <w:pPr>
        <w:numPr>
          <w:ilvl w:val="0"/>
          <w:numId w:val="129"/>
        </w:numPr>
        <w:autoSpaceDE w:val="0"/>
        <w:autoSpaceDN w:val="0"/>
        <w:adjustRightInd w:val="0"/>
        <w:spacing w:after="0" w:line="240" w:lineRule="auto"/>
        <w:ind w:left="0" w:firstLine="0"/>
        <w:jc w:val="both"/>
        <w:rPr>
          <w:bCs/>
          <w:sz w:val="20"/>
          <w:szCs w:val="20"/>
        </w:rPr>
      </w:pPr>
      <w:r w:rsidRPr="0082019F">
        <w:rPr>
          <w:bCs/>
          <w:sz w:val="20"/>
          <w:szCs w:val="20"/>
        </w:rPr>
        <w:t>Em 30 (trinta) dias, contados da respectiva medição, desde que a correspondente fatura (nota fiscal), acompanhada dos comprovantes de recolhimentos e demais documentos de apresentação, seja protocolada na SESAU-TO no prazo estipulado no Item 1</w:t>
      </w:r>
      <w:r w:rsidR="00C10D34">
        <w:rPr>
          <w:bCs/>
          <w:sz w:val="20"/>
          <w:szCs w:val="20"/>
        </w:rPr>
        <w:t>6</w:t>
      </w:r>
      <w:r w:rsidRPr="0082019F">
        <w:rPr>
          <w:bCs/>
          <w:sz w:val="20"/>
          <w:szCs w:val="20"/>
        </w:rPr>
        <w:t>.1.</w:t>
      </w:r>
    </w:p>
    <w:p w:rsidR="000E74DB" w:rsidRDefault="0082019F" w:rsidP="000E74DB">
      <w:pPr>
        <w:numPr>
          <w:ilvl w:val="0"/>
          <w:numId w:val="129"/>
        </w:numPr>
        <w:autoSpaceDE w:val="0"/>
        <w:autoSpaceDN w:val="0"/>
        <w:adjustRightInd w:val="0"/>
        <w:spacing w:after="0" w:line="240" w:lineRule="auto"/>
        <w:ind w:left="0" w:firstLine="0"/>
        <w:jc w:val="both"/>
        <w:rPr>
          <w:bCs/>
          <w:sz w:val="20"/>
          <w:szCs w:val="20"/>
        </w:rPr>
      </w:pPr>
      <w:r w:rsidRPr="0082019F">
        <w:rPr>
          <w:bCs/>
          <w:sz w:val="20"/>
          <w:szCs w:val="20"/>
        </w:rPr>
        <w:t>A não observância do prazo previsto para apresentação das faturas ou a sua apresentação com incorreções ensejará a prorrogação do prazo de pagamento por igual número de dias a que corresponderem os atrasos e/ou as incorreções verificadas.</w:t>
      </w:r>
    </w:p>
    <w:p w:rsidR="000E74DB" w:rsidRPr="000E74DB" w:rsidRDefault="0082019F" w:rsidP="000E74DB">
      <w:pPr>
        <w:numPr>
          <w:ilvl w:val="0"/>
          <w:numId w:val="129"/>
        </w:numPr>
        <w:autoSpaceDE w:val="0"/>
        <w:autoSpaceDN w:val="0"/>
        <w:adjustRightInd w:val="0"/>
        <w:spacing w:after="0" w:line="240" w:lineRule="auto"/>
        <w:ind w:left="0" w:firstLine="0"/>
        <w:jc w:val="both"/>
        <w:rPr>
          <w:bCs/>
          <w:sz w:val="20"/>
          <w:szCs w:val="20"/>
        </w:rPr>
      </w:pPr>
      <w:r w:rsidRPr="000E74DB">
        <w:rPr>
          <w:bCs/>
          <w:sz w:val="20"/>
          <w:szCs w:val="20"/>
        </w:rPr>
        <w:t xml:space="preserve">Aplicar o desconto percentual de 10% sobre o valor da fatura/nota fiscal a ser paga mensalmente a Contratada, equivalendo este ao agente de limpeza Água consumida na execução dos serviços em cada Unidade da Hemorrede do Tocantins. </w:t>
      </w:r>
      <w:r w:rsidR="000E74DB" w:rsidRPr="000E74DB">
        <w:rPr>
          <w:rFonts w:asciiTheme="minorHAnsi" w:eastAsia="Batang" w:hAnsiTheme="minorHAnsi" w:cstheme="minorHAnsi"/>
          <w:bCs/>
          <w:color w:val="000000"/>
          <w:sz w:val="20"/>
          <w:szCs w:val="20"/>
        </w:rPr>
        <w:t>A base de cálculo deverá ser o consumo médio da água ocorrido nos três últimos meses anterior ao de realização dos serviços em cada Unidade da Hemorrede do Tocantins.</w:t>
      </w:r>
    </w:p>
    <w:p w:rsidR="000E74DB" w:rsidRPr="000E74DB" w:rsidRDefault="0082019F" w:rsidP="000E74DB">
      <w:pPr>
        <w:numPr>
          <w:ilvl w:val="0"/>
          <w:numId w:val="129"/>
        </w:numPr>
        <w:tabs>
          <w:tab w:val="num" w:pos="426"/>
        </w:tabs>
        <w:autoSpaceDE w:val="0"/>
        <w:autoSpaceDN w:val="0"/>
        <w:adjustRightInd w:val="0"/>
        <w:spacing w:after="0" w:line="240" w:lineRule="auto"/>
        <w:ind w:left="0" w:firstLine="0"/>
        <w:jc w:val="both"/>
        <w:rPr>
          <w:bCs/>
          <w:sz w:val="20"/>
          <w:szCs w:val="20"/>
        </w:rPr>
      </w:pPr>
      <w:r w:rsidRPr="000E74DB">
        <w:rPr>
          <w:bCs/>
          <w:sz w:val="20"/>
          <w:szCs w:val="20"/>
        </w:rPr>
        <w:t xml:space="preserve">Aplicar o desconto percentual de 10% sobre o valor da fatura/nota fiscal a ser paga mensalmente a Contratada, equivalendo este ao agente de limpeza Energia consumida na execução dos serviços em cada Unidade da Hemorrede do Tocantins. </w:t>
      </w:r>
      <w:r w:rsidR="000E74DB" w:rsidRPr="000E74DB">
        <w:rPr>
          <w:bCs/>
          <w:sz w:val="20"/>
          <w:szCs w:val="20"/>
        </w:rPr>
        <w:t xml:space="preserve">A base de cálculo deverá ser o consumo médio da </w:t>
      </w:r>
      <w:r w:rsidR="000E74DB">
        <w:rPr>
          <w:bCs/>
          <w:sz w:val="20"/>
          <w:szCs w:val="20"/>
        </w:rPr>
        <w:t>energia</w:t>
      </w:r>
      <w:r w:rsidR="000E74DB" w:rsidRPr="000E74DB">
        <w:rPr>
          <w:bCs/>
          <w:sz w:val="20"/>
          <w:szCs w:val="20"/>
        </w:rPr>
        <w:t xml:space="preserve"> ocorrido nos três últimos meses anterior ao de realização dos serviços em cada Unidade da Hemorrede do Tocantins.</w:t>
      </w:r>
    </w:p>
    <w:p w:rsidR="0082019F" w:rsidRPr="0082019F" w:rsidRDefault="0082019F" w:rsidP="002A3B9F">
      <w:pPr>
        <w:numPr>
          <w:ilvl w:val="0"/>
          <w:numId w:val="129"/>
        </w:numPr>
        <w:tabs>
          <w:tab w:val="num" w:pos="426"/>
        </w:tabs>
        <w:autoSpaceDE w:val="0"/>
        <w:autoSpaceDN w:val="0"/>
        <w:adjustRightInd w:val="0"/>
        <w:spacing w:after="0" w:line="240" w:lineRule="auto"/>
        <w:ind w:left="0" w:firstLine="0"/>
        <w:jc w:val="both"/>
        <w:rPr>
          <w:bCs/>
          <w:sz w:val="20"/>
          <w:szCs w:val="20"/>
        </w:rPr>
      </w:pPr>
      <w:r w:rsidRPr="0082019F">
        <w:rPr>
          <w:bCs/>
          <w:sz w:val="20"/>
          <w:szCs w:val="20"/>
        </w:rPr>
        <w:t xml:space="preserve">Aplicar o desconto de </w:t>
      </w:r>
      <w:r w:rsidRPr="00C10D34">
        <w:rPr>
          <w:b/>
          <w:bCs/>
          <w:sz w:val="20"/>
          <w:szCs w:val="20"/>
        </w:rPr>
        <w:t>R$5,00 (cinco reais) por m2</w:t>
      </w:r>
      <w:r w:rsidRPr="0082019F">
        <w:rPr>
          <w:bCs/>
          <w:sz w:val="20"/>
          <w:szCs w:val="20"/>
        </w:rPr>
        <w:t xml:space="preserve"> sobre o valor da fatura/nota fiscal a ser paga mensalmente a Contratada, equivalendo este ao espaço físico de área cedida à Contratada em cada Unidade da Hemorrede do Tocantins.</w:t>
      </w:r>
    </w:p>
    <w:p w:rsidR="0082019F" w:rsidRPr="004628DB" w:rsidRDefault="0082019F" w:rsidP="0082019F">
      <w:pPr>
        <w:tabs>
          <w:tab w:val="left" w:pos="567"/>
        </w:tabs>
        <w:spacing w:after="0" w:line="240" w:lineRule="auto"/>
        <w:jc w:val="both"/>
        <w:rPr>
          <w:rFonts w:asciiTheme="minorHAnsi" w:eastAsia="Batang" w:hAnsiTheme="minorHAnsi" w:cstheme="minorHAnsi"/>
          <w:color w:val="000000"/>
          <w:sz w:val="18"/>
          <w:szCs w:val="18"/>
        </w:rPr>
      </w:pPr>
    </w:p>
    <w:p w:rsidR="004D785B" w:rsidRPr="00FC47D3" w:rsidRDefault="007C6677" w:rsidP="0082019F">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1</w:t>
      </w:r>
      <w:r w:rsidR="00864CC7">
        <w:rPr>
          <w:b/>
          <w:bCs/>
          <w:color w:val="000000"/>
          <w:sz w:val="20"/>
          <w:szCs w:val="20"/>
        </w:rPr>
        <w:t>7</w:t>
      </w:r>
      <w:r w:rsidR="004D785B" w:rsidRPr="00FC47D3">
        <w:rPr>
          <w:b/>
          <w:bCs/>
          <w:color w:val="000000"/>
          <w:sz w:val="20"/>
          <w:szCs w:val="20"/>
        </w:rPr>
        <w:t xml:space="preserve">. DO CONTRATO E CONDIÇÕES PARA A CONTRATAÇÃO </w:t>
      </w:r>
    </w:p>
    <w:p w:rsidR="004D785B" w:rsidRPr="00FC47D3" w:rsidRDefault="007C6677" w:rsidP="00D222D6">
      <w:pPr>
        <w:widowControl w:val="0"/>
        <w:autoSpaceDE w:val="0"/>
        <w:autoSpaceDN w:val="0"/>
        <w:adjustRightInd w:val="0"/>
        <w:spacing w:after="0" w:line="240" w:lineRule="auto"/>
        <w:contextualSpacing/>
        <w:jc w:val="both"/>
        <w:rPr>
          <w:bCs/>
          <w:color w:val="000000"/>
          <w:sz w:val="20"/>
          <w:szCs w:val="20"/>
        </w:rPr>
      </w:pPr>
      <w:bookmarkStart w:id="1" w:name="art57"/>
      <w:bookmarkEnd w:id="1"/>
      <w:r w:rsidRPr="00FC47D3">
        <w:rPr>
          <w:b/>
          <w:bCs/>
          <w:color w:val="000000"/>
          <w:sz w:val="20"/>
          <w:szCs w:val="20"/>
        </w:rPr>
        <w:t>1</w:t>
      </w:r>
      <w:r w:rsidR="00864CC7">
        <w:rPr>
          <w:b/>
          <w:bCs/>
          <w:color w:val="000000"/>
          <w:sz w:val="20"/>
          <w:szCs w:val="20"/>
        </w:rPr>
        <w:t>7</w:t>
      </w:r>
      <w:r w:rsidR="004D785B" w:rsidRPr="00FC47D3">
        <w:rPr>
          <w:b/>
          <w:bCs/>
          <w:color w:val="000000"/>
          <w:sz w:val="20"/>
          <w:szCs w:val="20"/>
        </w:rPr>
        <w:t>.1.</w:t>
      </w:r>
      <w:r w:rsidR="000206D8">
        <w:rPr>
          <w:bCs/>
          <w:color w:val="000000"/>
          <w:sz w:val="20"/>
          <w:szCs w:val="20"/>
        </w:rPr>
        <w:t>O contrato terá duração de 12 (doze) meses, contados a parti</w:t>
      </w:r>
      <w:r w:rsidR="009D1D1D">
        <w:rPr>
          <w:bCs/>
          <w:color w:val="000000"/>
          <w:sz w:val="20"/>
          <w:szCs w:val="20"/>
        </w:rPr>
        <w:t>r</w:t>
      </w:r>
      <w:r w:rsidR="000206D8">
        <w:rPr>
          <w:bCs/>
          <w:color w:val="000000"/>
          <w:sz w:val="20"/>
          <w:szCs w:val="20"/>
        </w:rPr>
        <w:t xml:space="preserve"> de sua assinatura, podendo ser prorroga</w:t>
      </w:r>
      <w:r w:rsidR="009407D4">
        <w:rPr>
          <w:bCs/>
          <w:color w:val="000000"/>
          <w:sz w:val="20"/>
          <w:szCs w:val="20"/>
        </w:rPr>
        <w:t>do a interesse da Administração</w:t>
      </w:r>
      <w:r w:rsidR="00137545" w:rsidRPr="00137545">
        <w:rPr>
          <w:bCs/>
          <w:color w:val="000000"/>
          <w:sz w:val="20"/>
          <w:szCs w:val="20"/>
        </w:rPr>
        <w:t>por iguais e sucessivos períodos até o limite de 60 (sessenta) meses</w:t>
      </w:r>
      <w:r w:rsidR="009407D4">
        <w:rPr>
          <w:bCs/>
          <w:color w:val="000000"/>
          <w:sz w:val="20"/>
          <w:szCs w:val="20"/>
        </w:rPr>
        <w:t>,</w:t>
      </w:r>
      <w:r w:rsidR="00137545" w:rsidRPr="00137545">
        <w:rPr>
          <w:bCs/>
          <w:color w:val="000000"/>
          <w:sz w:val="20"/>
          <w:szCs w:val="20"/>
        </w:rPr>
        <w:t xml:space="preserve"> nos termos e condições </w:t>
      </w:r>
      <w:r w:rsidR="009407D4" w:rsidRPr="00137545">
        <w:rPr>
          <w:bCs/>
          <w:color w:val="000000"/>
          <w:sz w:val="20"/>
          <w:szCs w:val="20"/>
        </w:rPr>
        <w:t>per</w:t>
      </w:r>
      <w:r w:rsidR="00FE2645">
        <w:rPr>
          <w:bCs/>
          <w:color w:val="000000"/>
          <w:sz w:val="20"/>
          <w:szCs w:val="20"/>
        </w:rPr>
        <w:t>mitidos pela legislação vigente</w:t>
      </w:r>
      <w:r w:rsidR="000206D8">
        <w:rPr>
          <w:bCs/>
          <w:color w:val="000000"/>
          <w:sz w:val="20"/>
          <w:szCs w:val="20"/>
        </w:rPr>
        <w:t>.</w:t>
      </w:r>
    </w:p>
    <w:p w:rsidR="004D785B" w:rsidRPr="00FC47D3" w:rsidRDefault="007C6677" w:rsidP="00D222D6">
      <w:pPr>
        <w:widowControl w:val="0"/>
        <w:autoSpaceDE w:val="0"/>
        <w:autoSpaceDN w:val="0"/>
        <w:adjustRightInd w:val="0"/>
        <w:spacing w:after="0" w:line="240" w:lineRule="auto"/>
        <w:contextualSpacing/>
        <w:jc w:val="both"/>
        <w:rPr>
          <w:bCs/>
          <w:color w:val="000000"/>
          <w:sz w:val="20"/>
          <w:szCs w:val="20"/>
        </w:rPr>
      </w:pPr>
      <w:bookmarkStart w:id="2" w:name="art57i"/>
      <w:bookmarkEnd w:id="2"/>
      <w:r w:rsidRPr="00FC47D3">
        <w:rPr>
          <w:b/>
          <w:bCs/>
          <w:color w:val="000000"/>
          <w:sz w:val="20"/>
          <w:szCs w:val="20"/>
        </w:rPr>
        <w:t>1</w:t>
      </w:r>
      <w:r w:rsidR="00864CC7">
        <w:rPr>
          <w:b/>
          <w:bCs/>
          <w:color w:val="000000"/>
          <w:sz w:val="20"/>
          <w:szCs w:val="20"/>
        </w:rPr>
        <w:t>7</w:t>
      </w:r>
      <w:r w:rsidR="004D785B" w:rsidRPr="00FC47D3">
        <w:rPr>
          <w:b/>
          <w:bCs/>
          <w:color w:val="000000"/>
          <w:sz w:val="20"/>
          <w:szCs w:val="20"/>
        </w:rPr>
        <w:t>.2.</w:t>
      </w:r>
      <w:r w:rsidR="00F64457">
        <w:rPr>
          <w:bCs/>
          <w:color w:val="000000"/>
          <w:sz w:val="20"/>
          <w:szCs w:val="20"/>
        </w:rPr>
        <w:t xml:space="preserve"> Homologado o Pregão, a</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864CC7">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864CC7">
        <w:rPr>
          <w:b/>
          <w:bCs/>
          <w:color w:val="000000"/>
          <w:sz w:val="20"/>
          <w:szCs w:val="20"/>
        </w:rPr>
        <w:t>7</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864CC7">
        <w:rPr>
          <w:b/>
          <w:bCs/>
          <w:color w:val="000000"/>
          <w:sz w:val="20"/>
          <w:szCs w:val="20"/>
        </w:rPr>
        <w:t>7</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FD7DB0" w:rsidRDefault="00AD5DFF" w:rsidP="00D222D6">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18</w:t>
      </w:r>
      <w:r w:rsidR="00FD7DB0" w:rsidRPr="00FC47D3">
        <w:rPr>
          <w:b/>
          <w:bCs/>
          <w:color w:val="000000"/>
          <w:sz w:val="20"/>
          <w:szCs w:val="20"/>
        </w:rPr>
        <w:t xml:space="preserve">. </w:t>
      </w:r>
      <w:r w:rsidR="00FD7DB0">
        <w:rPr>
          <w:b/>
          <w:bCs/>
          <w:color w:val="000000"/>
          <w:sz w:val="20"/>
          <w:szCs w:val="20"/>
        </w:rPr>
        <w:t>DO CRITÉRIO DE REAJUSTAMENTO</w:t>
      </w:r>
    </w:p>
    <w:p w:rsidR="00A21203" w:rsidRPr="00A21203" w:rsidRDefault="00A21203" w:rsidP="00A21203">
      <w:pPr>
        <w:pStyle w:val="PargrafodaLista"/>
        <w:tabs>
          <w:tab w:val="left" w:pos="142"/>
        </w:tabs>
        <w:spacing w:after="0" w:line="240" w:lineRule="auto"/>
        <w:ind w:left="0"/>
        <w:jc w:val="both"/>
        <w:rPr>
          <w:rFonts w:asciiTheme="minorHAnsi" w:eastAsia="Batang" w:hAnsiTheme="minorHAnsi" w:cstheme="minorHAnsi"/>
          <w:color w:val="000000"/>
          <w:sz w:val="20"/>
          <w:szCs w:val="20"/>
        </w:rPr>
      </w:pPr>
      <w:r w:rsidRPr="00A21203">
        <w:rPr>
          <w:rFonts w:asciiTheme="minorHAnsi" w:eastAsia="Batang" w:hAnsiTheme="minorHAnsi" w:cstheme="minorHAnsi"/>
          <w:b/>
          <w:color w:val="000000"/>
          <w:sz w:val="20"/>
          <w:szCs w:val="20"/>
        </w:rPr>
        <w:t>18.1</w:t>
      </w:r>
      <w:r w:rsidRPr="00A21203">
        <w:rPr>
          <w:rFonts w:asciiTheme="minorHAnsi" w:eastAsia="Batang" w:hAnsiTheme="minorHAnsi" w:cstheme="minorHAnsi"/>
          <w:color w:val="000000"/>
          <w:sz w:val="20"/>
          <w:szCs w:val="20"/>
        </w:rPr>
        <w:t>A CONTRATADA poderá solicitar o reajustamento visando a adequação aos novos preços de mercado, observados o interregno mínimo de um ano e a demonstração analítica da variação dos componentes dos custos do contrato.</w:t>
      </w:r>
    </w:p>
    <w:p w:rsidR="00A21203" w:rsidRPr="007E0165" w:rsidRDefault="00A21203" w:rsidP="00A21203">
      <w:pPr>
        <w:tabs>
          <w:tab w:val="left" w:pos="0"/>
        </w:tabs>
        <w:spacing w:after="0" w:line="240" w:lineRule="auto"/>
        <w:contextualSpacing/>
        <w:jc w:val="both"/>
        <w:rPr>
          <w:rFonts w:asciiTheme="minorHAnsi" w:eastAsia="Batang" w:hAnsiTheme="minorHAnsi" w:cstheme="minorHAnsi"/>
          <w:color w:val="000000"/>
          <w:sz w:val="20"/>
          <w:szCs w:val="20"/>
        </w:rPr>
      </w:pPr>
      <w:r>
        <w:rPr>
          <w:rFonts w:asciiTheme="minorHAnsi" w:eastAsia="Batang" w:hAnsiTheme="minorHAnsi" w:cstheme="minorHAnsi"/>
          <w:b/>
          <w:color w:val="000000"/>
          <w:sz w:val="20"/>
          <w:szCs w:val="20"/>
        </w:rPr>
        <w:t xml:space="preserve">18.2 </w:t>
      </w:r>
      <w:r w:rsidRPr="00B27CBF">
        <w:rPr>
          <w:rFonts w:asciiTheme="minorHAnsi" w:eastAsia="Batang" w:hAnsiTheme="minorHAnsi" w:cstheme="minorHAnsi"/>
          <w:color w:val="000000"/>
          <w:sz w:val="20"/>
          <w:szCs w:val="20"/>
        </w:rPr>
        <w:t>Os preços dos insumos e materiais serão reajustados de acordo com a variação do Índice Nacional de Preços ao Consumidor Amplo - IPCA/IBGE;</w:t>
      </w:r>
    </w:p>
    <w:p w:rsidR="00A21203" w:rsidRPr="0066170D" w:rsidRDefault="00A21203" w:rsidP="00A21203">
      <w:pPr>
        <w:tabs>
          <w:tab w:val="left" w:pos="0"/>
        </w:tabs>
        <w:spacing w:after="0" w:line="240" w:lineRule="auto"/>
        <w:contextualSpacing/>
        <w:jc w:val="both"/>
        <w:rPr>
          <w:rFonts w:asciiTheme="minorHAnsi" w:eastAsia="Batang" w:hAnsiTheme="minorHAnsi" w:cstheme="minorHAnsi"/>
          <w:color w:val="000000"/>
          <w:sz w:val="20"/>
          <w:szCs w:val="20"/>
        </w:rPr>
      </w:pPr>
      <w:r w:rsidRPr="00A21203">
        <w:rPr>
          <w:rFonts w:asciiTheme="minorHAnsi" w:eastAsia="Batang" w:hAnsiTheme="minorHAnsi" w:cstheme="minorHAnsi"/>
          <w:b/>
          <w:color w:val="000000"/>
          <w:sz w:val="20"/>
          <w:szCs w:val="20"/>
        </w:rPr>
        <w:t>18.3</w:t>
      </w:r>
      <w:r w:rsidRPr="00B27CBF">
        <w:rPr>
          <w:rFonts w:asciiTheme="minorHAnsi" w:eastAsia="Batang" w:hAnsiTheme="minorHAnsi" w:cstheme="minorHAnsi"/>
          <w:color w:val="000000"/>
          <w:sz w:val="20"/>
          <w:szCs w:val="20"/>
        </w:rPr>
        <w:t>Os preços da mão de obra serão repactuados em decorrência de alterações nas Convenções ou Acordos Coletivos, ou na legislação trabalhista e previdenciária.</w:t>
      </w:r>
    </w:p>
    <w:p w:rsidR="00A21203" w:rsidRPr="00B27CBF" w:rsidRDefault="00A21203" w:rsidP="00A21203">
      <w:pPr>
        <w:tabs>
          <w:tab w:val="left" w:pos="0"/>
        </w:tabs>
        <w:spacing w:after="0" w:line="240" w:lineRule="auto"/>
        <w:contextualSpacing/>
        <w:jc w:val="both"/>
        <w:rPr>
          <w:rFonts w:asciiTheme="minorHAnsi" w:eastAsia="Batang" w:hAnsiTheme="minorHAnsi" w:cstheme="minorHAnsi"/>
          <w:color w:val="000000"/>
          <w:sz w:val="20"/>
          <w:szCs w:val="20"/>
        </w:rPr>
      </w:pPr>
      <w:r w:rsidRPr="00A21203">
        <w:rPr>
          <w:rFonts w:asciiTheme="minorHAnsi" w:eastAsia="Batang" w:hAnsiTheme="minorHAnsi" w:cstheme="minorHAnsi"/>
          <w:b/>
          <w:color w:val="000000"/>
          <w:sz w:val="20"/>
          <w:szCs w:val="20"/>
        </w:rPr>
        <w:t>18.4</w:t>
      </w:r>
      <w:r w:rsidRPr="00B27CBF">
        <w:rPr>
          <w:rFonts w:asciiTheme="minorHAnsi" w:eastAsia="Batang" w:hAnsiTheme="minorHAnsi" w:cstheme="minorHAnsi"/>
          <w:color w:val="000000"/>
          <w:sz w:val="20"/>
          <w:szCs w:val="20"/>
        </w:rPr>
        <w:t xml:space="preserve">É vedada a inclusão, por ocasião da repactuação, de benefícios não previstos na proposta inicial, exceto </w:t>
      </w:r>
      <w:r w:rsidRPr="00B27CBF">
        <w:rPr>
          <w:rFonts w:asciiTheme="minorHAnsi" w:eastAsia="Batang" w:hAnsiTheme="minorHAnsi" w:cstheme="minorHAnsi"/>
          <w:color w:val="000000"/>
          <w:sz w:val="20"/>
          <w:szCs w:val="20"/>
        </w:rPr>
        <w:lastRenderedPageBreak/>
        <w:t>quando se tornarem obrigatórios por força de instrumento legal, sentença normativa, acordo ou convenção coletiva de trabalho.</w:t>
      </w:r>
    </w:p>
    <w:p w:rsidR="007A6D37" w:rsidRPr="00847ECB" w:rsidRDefault="00AD5DFF" w:rsidP="00847ECB">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19</w:t>
      </w:r>
      <w:r w:rsidR="007A6D37" w:rsidRPr="00847ECB">
        <w:rPr>
          <w:b/>
          <w:bCs/>
          <w:color w:val="000000"/>
          <w:sz w:val="20"/>
          <w:szCs w:val="20"/>
        </w:rPr>
        <w:t xml:space="preserve">. DAS SANÇÕES ADMINISTRATIVAS </w:t>
      </w:r>
    </w:p>
    <w:p w:rsidR="007A6D37" w:rsidRPr="00FC47D3" w:rsidRDefault="00AD5DFF"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19</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Administraç</w:t>
      </w:r>
      <w:r w:rsidR="00AB3FC5">
        <w:rPr>
          <w:bCs/>
          <w:color w:val="000000"/>
          <w:sz w:val="20"/>
          <w:szCs w:val="20"/>
        </w:rPr>
        <w:t>ão Pública</w:t>
      </w:r>
      <w:r w:rsidR="00937E0E">
        <w:rPr>
          <w:bCs/>
          <w:color w:val="000000"/>
          <w:sz w:val="20"/>
          <w:szCs w:val="20"/>
        </w:rPr>
        <w:t xml:space="preserve"> Direta e Indireta da União, dos Estados, do Distrito Federal e dos Municípios, </w:t>
      </w:r>
      <w:r w:rsidR="00AB3FC5">
        <w:rPr>
          <w:bCs/>
          <w:color w:val="000000"/>
          <w:sz w:val="20"/>
          <w:szCs w:val="20"/>
        </w:rPr>
        <w:t>e será descredenciada</w:t>
      </w:r>
      <w:r w:rsidR="007A6D37" w:rsidRPr="00FC47D3">
        <w:rPr>
          <w:bCs/>
          <w:color w:val="000000"/>
          <w:sz w:val="20"/>
          <w:szCs w:val="20"/>
        </w:rPr>
        <w:t xml:space="preserve"> no SICAF, pelo prazo de até 5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g)</w:t>
      </w:r>
      <w:r w:rsidR="00AB3FC5">
        <w:rPr>
          <w:bCs/>
          <w:color w:val="000000"/>
          <w:sz w:val="20"/>
          <w:szCs w:val="20"/>
        </w:rPr>
        <w:t xml:space="preserve"> n</w:t>
      </w:r>
      <w:r w:rsidRPr="00FC47D3">
        <w:rPr>
          <w:bCs/>
          <w:color w:val="000000"/>
          <w:sz w:val="20"/>
          <w:szCs w:val="20"/>
        </w:rPr>
        <w:t>ão cumprir com a execução do contrato;</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AD5DFF"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19</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7A6D37" w:rsidRPr="00FC47D3">
        <w:rPr>
          <w:bCs/>
          <w:color w:val="000000"/>
          <w:sz w:val="20"/>
          <w:szCs w:val="20"/>
        </w:rPr>
        <w:t>art</w:t>
      </w:r>
      <w:r w:rsidR="00B122D5">
        <w:rPr>
          <w:bCs/>
          <w:color w:val="000000"/>
          <w:sz w:val="20"/>
          <w:szCs w:val="20"/>
        </w:rPr>
        <w:t>s</w:t>
      </w:r>
      <w:r w:rsidR="007A6D37" w:rsidRPr="00FC47D3">
        <w:rPr>
          <w:bCs/>
          <w:color w:val="000000"/>
          <w:sz w:val="20"/>
          <w:szCs w:val="20"/>
        </w:rPr>
        <w:t>. 90, 92, 93, 94, 95 e 96 da Lei nº 8.666/93;</w:t>
      </w:r>
    </w:p>
    <w:p w:rsidR="007A6D37" w:rsidRPr="00FC47D3" w:rsidRDefault="00AD5DFF"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19</w:t>
      </w:r>
      <w:r w:rsidR="007A6D37" w:rsidRPr="00FC47D3">
        <w:rPr>
          <w:b/>
          <w:bCs/>
          <w:color w:val="000000"/>
          <w:sz w:val="20"/>
          <w:szCs w:val="20"/>
        </w:rPr>
        <w:t>.3.</w:t>
      </w:r>
      <w:r w:rsidR="007A6D37" w:rsidRPr="00485207">
        <w:rPr>
          <w:bCs/>
          <w:color w:val="000000"/>
          <w:sz w:val="20"/>
          <w:szCs w:val="20"/>
        </w:rPr>
        <w:t xml:space="preserve">Para os fins do </w:t>
      </w:r>
      <w:r w:rsidR="00E93B88" w:rsidRPr="00485207">
        <w:rPr>
          <w:bCs/>
          <w:sz w:val="20"/>
          <w:szCs w:val="20"/>
        </w:rPr>
        <w:t>item 1</w:t>
      </w:r>
      <w:r w:rsidR="00E612DE">
        <w:rPr>
          <w:bCs/>
          <w:sz w:val="20"/>
          <w:szCs w:val="20"/>
        </w:rPr>
        <w:t>8</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BE5BF0">
        <w:rPr>
          <w:bCs/>
          <w:color w:val="000000"/>
          <w:sz w:val="20"/>
          <w:szCs w:val="20"/>
        </w:rPr>
        <w:t>0,5</w:t>
      </w:r>
      <w:r w:rsidR="007A6D37" w:rsidRPr="00485207">
        <w:rPr>
          <w:bCs/>
          <w:color w:val="000000"/>
          <w:sz w:val="20"/>
          <w:szCs w:val="20"/>
        </w:rPr>
        <w:t>% (</w:t>
      </w:r>
      <w:r w:rsidR="00BE5BF0">
        <w:rPr>
          <w:bCs/>
          <w:color w:val="000000"/>
          <w:sz w:val="20"/>
          <w:szCs w:val="20"/>
        </w:rPr>
        <w:t>meio</w:t>
      </w:r>
      <w:r w:rsidR="007A6D37" w:rsidRPr="00485207">
        <w:rPr>
          <w:bCs/>
          <w:color w:val="000000"/>
          <w:sz w:val="20"/>
          <w:szCs w:val="20"/>
        </w:rPr>
        <w:t>por cento) de multa</w:t>
      </w:r>
      <w:r w:rsidR="00BE5BF0">
        <w:rPr>
          <w:bCs/>
          <w:color w:val="000000"/>
          <w:sz w:val="20"/>
          <w:szCs w:val="20"/>
        </w:rPr>
        <w:t>,</w:t>
      </w:r>
      <w:r w:rsidR="007A6D37" w:rsidRPr="00485207">
        <w:rPr>
          <w:bCs/>
          <w:color w:val="000000"/>
          <w:sz w:val="20"/>
          <w:szCs w:val="20"/>
        </w:rPr>
        <w:t xml:space="preserve"> até o limite </w:t>
      </w:r>
      <w:r w:rsidR="00BE5BF0">
        <w:rPr>
          <w:bCs/>
          <w:color w:val="000000"/>
          <w:sz w:val="20"/>
          <w:szCs w:val="20"/>
        </w:rPr>
        <w:t xml:space="preserve">máximo </w:t>
      </w:r>
      <w:r w:rsidR="007A6D37" w:rsidRPr="00485207">
        <w:rPr>
          <w:bCs/>
          <w:color w:val="000000"/>
          <w:sz w:val="20"/>
          <w:szCs w:val="20"/>
        </w:rPr>
        <w:t xml:space="preserve">de </w:t>
      </w:r>
      <w:r w:rsidR="003574D4">
        <w:rPr>
          <w:bCs/>
          <w:color w:val="000000"/>
          <w:sz w:val="20"/>
          <w:szCs w:val="20"/>
        </w:rPr>
        <w:t>3</w:t>
      </w:r>
      <w:r w:rsidR="0004672D">
        <w:rPr>
          <w:bCs/>
          <w:color w:val="000000"/>
          <w:sz w:val="20"/>
          <w:szCs w:val="20"/>
        </w:rPr>
        <w:t>0</w:t>
      </w:r>
      <w:r w:rsidR="007A6D37" w:rsidRPr="00485207">
        <w:rPr>
          <w:bCs/>
          <w:color w:val="000000"/>
          <w:sz w:val="20"/>
          <w:szCs w:val="20"/>
        </w:rPr>
        <w:t xml:space="preserve"> (</w:t>
      </w:r>
      <w:r w:rsidR="003574D4">
        <w:rPr>
          <w:bCs/>
          <w:color w:val="000000"/>
          <w:sz w:val="20"/>
          <w:szCs w:val="20"/>
        </w:rPr>
        <w:t>trinta</w:t>
      </w:r>
      <w:r w:rsidR="007A6D37" w:rsidRPr="00485207">
        <w:rPr>
          <w:bCs/>
          <w:color w:val="000000"/>
          <w:sz w:val="20"/>
          <w:szCs w:val="20"/>
        </w:rPr>
        <w:t>)</w:t>
      </w:r>
      <w:r w:rsidR="00BE5BF0">
        <w:rPr>
          <w:bCs/>
          <w:color w:val="000000"/>
          <w:sz w:val="20"/>
          <w:szCs w:val="20"/>
        </w:rPr>
        <w:t xml:space="preserve"> dias,</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AD5DFF"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19</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AD5DFF"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19</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AD5DFF"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19</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AD5DFF"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19</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AD5DFF" w:rsidP="00D222D6">
      <w:pPr>
        <w:widowControl w:val="0"/>
        <w:autoSpaceDE w:val="0"/>
        <w:autoSpaceDN w:val="0"/>
        <w:adjustRightInd w:val="0"/>
        <w:spacing w:after="0" w:line="240" w:lineRule="auto"/>
        <w:contextualSpacing/>
        <w:jc w:val="both"/>
        <w:rPr>
          <w:b/>
          <w:bCs/>
          <w:color w:val="000000"/>
          <w:sz w:val="20"/>
          <w:szCs w:val="20"/>
          <w:u w:val="single"/>
        </w:rPr>
      </w:pPr>
      <w:r>
        <w:rPr>
          <w:b/>
          <w:bCs/>
          <w:color w:val="000000"/>
          <w:sz w:val="20"/>
          <w:szCs w:val="20"/>
          <w:u w:val="single"/>
        </w:rPr>
        <w:t>19</w:t>
      </w:r>
      <w:r w:rsidR="007A6D37" w:rsidRPr="00FC47D3">
        <w:rPr>
          <w:b/>
          <w:bCs/>
          <w:color w:val="000000"/>
          <w:sz w:val="20"/>
          <w:szCs w:val="20"/>
          <w:u w:val="single"/>
        </w:rPr>
        <w:t>.8. Poderá haver ainda, pena de:</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a)</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b)</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937E0E" w:rsidRPr="00FC47D3">
        <w:rPr>
          <w:bCs/>
          <w:color w:val="000000"/>
          <w:sz w:val="20"/>
          <w:szCs w:val="20"/>
        </w:rPr>
        <w:t>Administraç</w:t>
      </w:r>
      <w:r w:rsidR="00937E0E">
        <w:rPr>
          <w:bCs/>
          <w:color w:val="000000"/>
          <w:sz w:val="20"/>
          <w:szCs w:val="20"/>
        </w:rPr>
        <w:t>ão Pública Direta e Indireta da União, dos Estados, do Distrito Federal e dos Municípios</w:t>
      </w:r>
      <w:r w:rsidRPr="00FC47D3">
        <w:rPr>
          <w:bCs/>
          <w:color w:val="000000"/>
          <w:sz w:val="20"/>
          <w:szCs w:val="20"/>
        </w:rPr>
        <w:t>, pelo prazo não superior a 05 (cinco) anos;</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c)</w:t>
      </w:r>
      <w:r w:rsidRPr="00E612DE">
        <w:rPr>
          <w:b/>
          <w:bCs/>
          <w:color w:val="000000"/>
          <w:sz w:val="20"/>
          <w:szCs w:val="20"/>
        </w:rPr>
        <w:t>Declaração de inidoneidade</w:t>
      </w:r>
      <w:r w:rsidRPr="00FC47D3">
        <w:rPr>
          <w:bCs/>
          <w:color w:val="000000"/>
          <w:sz w:val="20"/>
          <w:szCs w:val="20"/>
        </w:rPr>
        <w:t xml:space="preserve"> para licitar ou contratar com a </w:t>
      </w:r>
      <w:r w:rsidR="00937E0E" w:rsidRPr="00FC47D3">
        <w:rPr>
          <w:bCs/>
          <w:color w:val="000000"/>
          <w:sz w:val="20"/>
          <w:szCs w:val="20"/>
        </w:rPr>
        <w:t>Administraç</w:t>
      </w:r>
      <w:r w:rsidR="00937E0E">
        <w:rPr>
          <w:bCs/>
          <w:color w:val="000000"/>
          <w:sz w:val="20"/>
          <w:szCs w:val="20"/>
        </w:rPr>
        <w:t>ão Pública 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AD5DFF"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19</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AD5DFF"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19</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0061A1"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u w:val="single"/>
        </w:rPr>
        <w:t>19</w:t>
      </w:r>
      <w:r w:rsidR="007A6D37" w:rsidRPr="00FC47D3">
        <w:rPr>
          <w:b/>
          <w:bCs/>
          <w:color w:val="000000"/>
          <w:sz w:val="20"/>
          <w:szCs w:val="20"/>
          <w:u w:val="single"/>
        </w:rPr>
        <w:t>.11. Da instauração do procedimento administrativo para aplicação da sanção:</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d</w:t>
      </w:r>
      <w:r w:rsidR="00DA2071" w:rsidRPr="00FC47D3">
        <w:rPr>
          <w:bCs/>
          <w:color w:val="000000"/>
          <w:sz w:val="20"/>
          <w:szCs w:val="20"/>
        </w:rPr>
        <w:t>o</w:t>
      </w:r>
      <w:r w:rsidR="00F50F91" w:rsidRPr="00FC47D3">
        <w:rPr>
          <w:bCs/>
          <w:color w:val="000000"/>
          <w:sz w:val="20"/>
          <w:szCs w:val="20"/>
        </w:rPr>
        <w:t xml:space="preserve">(a) </w:t>
      </w:r>
      <w:r w:rsidR="00F50F91" w:rsidRPr="00FC47D3">
        <w:rPr>
          <w:bCs/>
          <w:color w:val="000000"/>
          <w:sz w:val="20"/>
          <w:szCs w:val="20"/>
        </w:rPr>
        <w:lastRenderedPageBreak/>
        <w:t>Pregoeiro(a)</w:t>
      </w:r>
      <w:r w:rsidRPr="00FC47D3">
        <w:rPr>
          <w:bCs/>
          <w:color w:val="000000"/>
          <w:sz w:val="20"/>
          <w:szCs w:val="20"/>
        </w:rPr>
        <w:t>, sendo excluído o dia de início e incluído o último;</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D222D6">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do(a) Pregoeiro(a) ou protocolar diretamente na Protocolo Geral da Secretaria de Estado da Saúde;</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FD7DB0">
        <w:rPr>
          <w:bCs/>
          <w:sz w:val="20"/>
          <w:szCs w:val="20"/>
        </w:rPr>
        <w:t>20</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Pr="00FB12F4"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81464D" w:rsidP="00D222D6">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2</w:t>
      </w:r>
      <w:r w:rsidR="000061A1">
        <w:rPr>
          <w:b/>
          <w:bCs/>
          <w:color w:val="000000"/>
          <w:sz w:val="20"/>
          <w:szCs w:val="20"/>
        </w:rPr>
        <w:t>0</w:t>
      </w:r>
      <w:r w:rsidR="00AB7C04" w:rsidRPr="00FC47D3">
        <w:rPr>
          <w:b/>
          <w:bCs/>
          <w:color w:val="000000"/>
          <w:sz w:val="20"/>
          <w:szCs w:val="20"/>
        </w:rPr>
        <w:t xml:space="preserve">. DAS DISPOSIÇÕES GERAIS </w:t>
      </w:r>
    </w:p>
    <w:p w:rsidR="00AB7C04" w:rsidRPr="00FC47D3" w:rsidRDefault="0081464D"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w:t>
      </w:r>
      <w:r w:rsidR="000061A1">
        <w:rPr>
          <w:b/>
          <w:bCs/>
          <w:color w:val="000000"/>
          <w:sz w:val="20"/>
          <w:szCs w:val="20"/>
        </w:rPr>
        <w:t>0</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0061A1"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20</w:t>
      </w:r>
      <w:r w:rsidR="00AB7C04" w:rsidRPr="00FC47D3">
        <w:rPr>
          <w:b/>
          <w:bCs/>
          <w:color w:val="000000"/>
          <w:sz w:val="20"/>
          <w:szCs w:val="20"/>
        </w:rPr>
        <w:t>.2</w:t>
      </w:r>
      <w:r w:rsidR="00565363">
        <w:rPr>
          <w:bCs/>
          <w:color w:val="000000"/>
          <w:sz w:val="20"/>
          <w:szCs w:val="20"/>
        </w:rPr>
        <w:t>. As</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81464D"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w:t>
      </w:r>
      <w:r w:rsidR="000061A1">
        <w:rPr>
          <w:b/>
          <w:bCs/>
          <w:color w:val="000000"/>
          <w:sz w:val="20"/>
          <w:szCs w:val="20"/>
        </w:rPr>
        <w:t>0</w:t>
      </w:r>
      <w:r w:rsidR="00AB7C04" w:rsidRPr="00FC47D3">
        <w:rPr>
          <w:b/>
          <w:bCs/>
          <w:color w:val="000000"/>
          <w:sz w:val="20"/>
          <w:szCs w:val="20"/>
        </w:rPr>
        <w:t>.3.</w:t>
      </w:r>
      <w:r w:rsidR="00AB7C04" w:rsidRPr="00FC47D3">
        <w:rPr>
          <w:bCs/>
          <w:color w:val="000000"/>
          <w:sz w:val="20"/>
          <w:szCs w:val="20"/>
        </w:rPr>
        <w:t xml:space="preserve"> É facultado a</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w:t>
      </w:r>
      <w:r w:rsidR="000061A1">
        <w:rPr>
          <w:b/>
          <w:bCs/>
          <w:color w:val="000000"/>
          <w:sz w:val="20"/>
          <w:szCs w:val="20"/>
        </w:rPr>
        <w:t>0</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w:t>
      </w:r>
      <w:r w:rsidR="000061A1">
        <w:rPr>
          <w:b/>
          <w:bCs/>
          <w:color w:val="000000"/>
          <w:sz w:val="20"/>
          <w:szCs w:val="20"/>
        </w:rPr>
        <w:t>0</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0061A1">
        <w:rPr>
          <w:b/>
          <w:bCs/>
          <w:color w:val="000000"/>
          <w:sz w:val="20"/>
          <w:szCs w:val="20"/>
        </w:rPr>
        <w:t>0</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0061A1">
        <w:rPr>
          <w:b/>
          <w:bCs/>
          <w:color w:val="000000"/>
          <w:sz w:val="20"/>
          <w:szCs w:val="20"/>
        </w:rPr>
        <w:t>0</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0061A1">
        <w:rPr>
          <w:b/>
          <w:bCs/>
          <w:color w:val="000000"/>
          <w:sz w:val="20"/>
          <w:szCs w:val="20"/>
        </w:rPr>
        <w:t>0</w:t>
      </w:r>
      <w:r w:rsidRPr="00FC47D3">
        <w:rPr>
          <w:b/>
          <w:bCs/>
          <w:color w:val="000000"/>
          <w:sz w:val="20"/>
          <w:szCs w:val="20"/>
        </w:rPr>
        <w:t>.8</w:t>
      </w:r>
      <w:r w:rsidRPr="00FC47D3">
        <w:rPr>
          <w:bCs/>
          <w:color w:val="000000"/>
          <w:sz w:val="20"/>
          <w:szCs w:val="20"/>
        </w:rPr>
        <w:t>. Em caso de divergência entre normas i</w:t>
      </w:r>
      <w:r w:rsidR="00975295">
        <w:rPr>
          <w:bCs/>
          <w:color w:val="000000"/>
          <w:sz w:val="20"/>
          <w:szCs w:val="20"/>
        </w:rPr>
        <w:t xml:space="preserve">nfralegais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Federais.</w:t>
      </w:r>
    </w:p>
    <w:p w:rsidR="00AB7C04" w:rsidRPr="00FC47D3" w:rsidRDefault="00AB7C04"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2E67DB">
        <w:rPr>
          <w:b/>
          <w:bCs/>
          <w:color w:val="000000"/>
          <w:sz w:val="20"/>
          <w:szCs w:val="20"/>
        </w:rPr>
        <w:t>0</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005F6698">
        <w:rPr>
          <w:bCs/>
          <w:color w:val="000000"/>
          <w:sz w:val="20"/>
          <w:szCs w:val="20"/>
        </w:rPr>
        <w:t>Edital</w:t>
      </w:r>
      <w:r w:rsidRPr="00FC47D3">
        <w:rPr>
          <w:bCs/>
          <w:color w:val="000000"/>
          <w:sz w:val="20"/>
          <w:szCs w:val="20"/>
        </w:rPr>
        <w:t xml:space="preserve"> permitir;</w:t>
      </w:r>
    </w:p>
    <w:p w:rsidR="00AB7C04" w:rsidRPr="00FC47D3" w:rsidRDefault="00AB7C04"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2E67DB">
        <w:rPr>
          <w:b/>
          <w:bCs/>
          <w:color w:val="000000"/>
          <w:sz w:val="20"/>
          <w:szCs w:val="20"/>
        </w:rPr>
        <w:t>0</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2E67DB">
        <w:rPr>
          <w:b/>
          <w:bCs/>
          <w:color w:val="000000"/>
          <w:sz w:val="20"/>
          <w:szCs w:val="20"/>
        </w:rPr>
        <w:t>0</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A829F9"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2E67DB">
        <w:rPr>
          <w:b/>
          <w:bCs/>
          <w:color w:val="000000"/>
          <w:sz w:val="20"/>
          <w:szCs w:val="20"/>
        </w:rPr>
        <w:t>0</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5A7C11" w:rsidRPr="005A7C11" w:rsidRDefault="005A7C11" w:rsidP="00D222D6">
      <w:pPr>
        <w:widowControl w:val="0"/>
        <w:autoSpaceDE w:val="0"/>
        <w:autoSpaceDN w:val="0"/>
        <w:adjustRightInd w:val="0"/>
        <w:spacing w:after="0" w:line="240" w:lineRule="auto"/>
        <w:contextualSpacing/>
        <w:jc w:val="both"/>
        <w:rPr>
          <w:b/>
          <w:bCs/>
          <w:color w:val="000000"/>
          <w:sz w:val="20"/>
          <w:szCs w:val="20"/>
        </w:rPr>
      </w:pPr>
      <w:r w:rsidRPr="005A7C11">
        <w:rPr>
          <w:b/>
          <w:bCs/>
          <w:color w:val="000000"/>
          <w:sz w:val="20"/>
          <w:szCs w:val="20"/>
        </w:rPr>
        <w:t>2</w:t>
      </w:r>
      <w:r w:rsidR="002E67DB">
        <w:rPr>
          <w:b/>
          <w:bCs/>
          <w:color w:val="000000"/>
          <w:sz w:val="20"/>
          <w:szCs w:val="20"/>
        </w:rPr>
        <w:t>0</w:t>
      </w:r>
      <w:r w:rsidRPr="005A7C11">
        <w:rPr>
          <w:b/>
          <w:bCs/>
          <w:color w:val="000000"/>
          <w:sz w:val="20"/>
          <w:szCs w:val="20"/>
        </w:rPr>
        <w:t>.1</w:t>
      </w:r>
      <w:r w:rsidR="00AC2AB6">
        <w:rPr>
          <w:b/>
          <w:bCs/>
          <w:color w:val="000000"/>
          <w:sz w:val="20"/>
          <w:szCs w:val="20"/>
        </w:rPr>
        <w:t>3</w:t>
      </w:r>
      <w:r w:rsidRPr="005A7C11">
        <w:rPr>
          <w:b/>
          <w:bCs/>
          <w:color w:val="000000"/>
          <w:sz w:val="20"/>
          <w:szCs w:val="20"/>
        </w:rPr>
        <w:t>.</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D222D6">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2</w:t>
      </w:r>
      <w:r w:rsidR="002E67DB">
        <w:rPr>
          <w:b/>
          <w:bCs/>
          <w:color w:val="000000"/>
          <w:sz w:val="20"/>
          <w:szCs w:val="20"/>
        </w:rPr>
        <w:t>0</w:t>
      </w:r>
      <w:r w:rsidRPr="00FC47D3">
        <w:rPr>
          <w:b/>
          <w:bCs/>
          <w:color w:val="000000"/>
          <w:sz w:val="20"/>
          <w:szCs w:val="20"/>
        </w:rPr>
        <w:t>.1</w:t>
      </w:r>
      <w:r w:rsidR="00AC2AB6">
        <w:rPr>
          <w:b/>
          <w:bCs/>
          <w:color w:val="000000"/>
          <w:sz w:val="20"/>
          <w:szCs w:val="20"/>
        </w:rPr>
        <w:t>4</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D222D6">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2</w:t>
      </w:r>
      <w:r w:rsidR="002E67DB">
        <w:rPr>
          <w:b/>
          <w:bCs/>
          <w:color w:val="000000"/>
          <w:sz w:val="20"/>
          <w:szCs w:val="20"/>
        </w:rPr>
        <w:t>1</w:t>
      </w:r>
      <w:r w:rsidRPr="00FC47D3">
        <w:rPr>
          <w:b/>
          <w:bCs/>
          <w:color w:val="000000"/>
          <w:sz w:val="20"/>
          <w:szCs w:val="20"/>
        </w:rPr>
        <w:t>. DO FORO</w:t>
      </w:r>
    </w:p>
    <w:p w:rsidR="00901BD0" w:rsidRDefault="00AB7C04"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2E67DB">
        <w:rPr>
          <w:b/>
          <w:bCs/>
          <w:color w:val="000000"/>
          <w:sz w:val="20"/>
          <w:szCs w:val="20"/>
        </w:rPr>
        <w:t>1</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D222D6">
      <w:pPr>
        <w:widowControl w:val="0"/>
        <w:autoSpaceDE w:val="0"/>
        <w:autoSpaceDN w:val="0"/>
        <w:adjustRightInd w:val="0"/>
        <w:spacing w:after="0" w:line="240" w:lineRule="auto"/>
        <w:contextualSpacing/>
        <w:jc w:val="both"/>
        <w:rPr>
          <w:bCs/>
          <w:color w:val="000000"/>
          <w:sz w:val="20"/>
          <w:szCs w:val="20"/>
        </w:rPr>
      </w:pPr>
    </w:p>
    <w:p w:rsidR="00901BD0" w:rsidRDefault="00D72C43" w:rsidP="00D222D6">
      <w:pPr>
        <w:widowControl w:val="0"/>
        <w:autoSpaceDE w:val="0"/>
        <w:autoSpaceDN w:val="0"/>
        <w:adjustRightInd w:val="0"/>
        <w:spacing w:after="0" w:line="240" w:lineRule="auto"/>
        <w:contextualSpacing/>
        <w:jc w:val="center"/>
        <w:rPr>
          <w:bCs/>
          <w:color w:val="000000"/>
          <w:sz w:val="20"/>
          <w:szCs w:val="20"/>
        </w:rPr>
      </w:pPr>
      <w:r w:rsidRPr="00901BD0">
        <w:rPr>
          <w:bCs/>
          <w:color w:val="000000"/>
          <w:sz w:val="20"/>
          <w:szCs w:val="20"/>
        </w:rPr>
        <w:t xml:space="preserve">Palmas, </w:t>
      </w:r>
      <w:r w:rsidR="00C43A54">
        <w:rPr>
          <w:bCs/>
          <w:color w:val="000000"/>
          <w:sz w:val="20"/>
          <w:szCs w:val="20"/>
        </w:rPr>
        <w:t>2</w:t>
      </w:r>
      <w:r w:rsidR="000E4C26">
        <w:rPr>
          <w:bCs/>
          <w:color w:val="000000"/>
          <w:sz w:val="20"/>
          <w:szCs w:val="20"/>
        </w:rPr>
        <w:t>6</w:t>
      </w:r>
      <w:r w:rsidRPr="00901BD0">
        <w:rPr>
          <w:bCs/>
          <w:color w:val="000000"/>
          <w:sz w:val="20"/>
          <w:szCs w:val="20"/>
        </w:rPr>
        <w:t xml:space="preserve">de </w:t>
      </w:r>
      <w:r w:rsidR="00470C10">
        <w:rPr>
          <w:bCs/>
          <w:color w:val="000000"/>
          <w:sz w:val="20"/>
          <w:szCs w:val="20"/>
        </w:rPr>
        <w:t>dezembro</w:t>
      </w:r>
      <w:r w:rsidRPr="00901BD0">
        <w:rPr>
          <w:bCs/>
          <w:color w:val="000000"/>
          <w:sz w:val="20"/>
          <w:szCs w:val="20"/>
        </w:rPr>
        <w:t xml:space="preserve"> de 201</w:t>
      </w:r>
      <w:r w:rsidR="0070316B">
        <w:rPr>
          <w:bCs/>
          <w:color w:val="000000"/>
          <w:sz w:val="20"/>
          <w:szCs w:val="20"/>
        </w:rPr>
        <w:t>7</w:t>
      </w:r>
      <w:r w:rsidRPr="00901BD0">
        <w:rPr>
          <w:bCs/>
          <w:color w:val="000000"/>
          <w:sz w:val="20"/>
          <w:szCs w:val="20"/>
        </w:rPr>
        <w:t>.</w:t>
      </w:r>
    </w:p>
    <w:p w:rsidR="005D3A14" w:rsidRPr="00901BD0" w:rsidRDefault="005D3A14" w:rsidP="00D222D6">
      <w:pPr>
        <w:widowControl w:val="0"/>
        <w:autoSpaceDE w:val="0"/>
        <w:autoSpaceDN w:val="0"/>
        <w:adjustRightInd w:val="0"/>
        <w:spacing w:after="0" w:line="240" w:lineRule="auto"/>
        <w:contextualSpacing/>
        <w:jc w:val="center"/>
        <w:rPr>
          <w:bCs/>
          <w:color w:val="000000"/>
          <w:sz w:val="20"/>
          <w:szCs w:val="20"/>
        </w:rPr>
      </w:pPr>
    </w:p>
    <w:p w:rsidR="00901BD0" w:rsidRPr="00901BD0" w:rsidRDefault="00901BD0" w:rsidP="00D222D6">
      <w:pPr>
        <w:widowControl w:val="0"/>
        <w:autoSpaceDE w:val="0"/>
        <w:autoSpaceDN w:val="0"/>
        <w:adjustRightInd w:val="0"/>
        <w:spacing w:after="0" w:line="240" w:lineRule="auto"/>
        <w:contextualSpacing/>
        <w:jc w:val="center"/>
        <w:rPr>
          <w:bCs/>
          <w:color w:val="000000"/>
          <w:sz w:val="20"/>
          <w:szCs w:val="20"/>
        </w:rPr>
      </w:pPr>
    </w:p>
    <w:p w:rsidR="00901BD0" w:rsidRPr="00901BD0" w:rsidRDefault="00D25A59" w:rsidP="00D222D6">
      <w:pPr>
        <w:widowControl w:val="0"/>
        <w:autoSpaceDE w:val="0"/>
        <w:autoSpaceDN w:val="0"/>
        <w:adjustRightInd w:val="0"/>
        <w:spacing w:after="0" w:line="240" w:lineRule="auto"/>
        <w:contextualSpacing/>
        <w:jc w:val="center"/>
        <w:rPr>
          <w:b/>
          <w:bCs/>
          <w:color w:val="000000"/>
          <w:sz w:val="20"/>
          <w:szCs w:val="20"/>
        </w:rPr>
      </w:pPr>
      <w:r>
        <w:rPr>
          <w:b/>
          <w:bCs/>
          <w:color w:val="000000"/>
          <w:sz w:val="20"/>
          <w:szCs w:val="20"/>
        </w:rPr>
        <w:t>Kássia Divina Pinheiro Barbosa Koelln</w:t>
      </w:r>
    </w:p>
    <w:p w:rsidR="00901BD0" w:rsidRDefault="00901BD0" w:rsidP="00D222D6">
      <w:pPr>
        <w:widowControl w:val="0"/>
        <w:autoSpaceDE w:val="0"/>
        <w:autoSpaceDN w:val="0"/>
        <w:adjustRightInd w:val="0"/>
        <w:spacing w:after="0" w:line="240" w:lineRule="auto"/>
        <w:contextualSpacing/>
        <w:jc w:val="center"/>
        <w:rPr>
          <w:bCs/>
          <w:color w:val="000000"/>
          <w:sz w:val="20"/>
          <w:szCs w:val="20"/>
        </w:rPr>
      </w:pPr>
      <w:r w:rsidRPr="00901BD0">
        <w:rPr>
          <w:bCs/>
          <w:color w:val="000000"/>
          <w:sz w:val="20"/>
          <w:szCs w:val="20"/>
        </w:rPr>
        <w:t>Presidente da Comissão Permanente de Licitação</w:t>
      </w:r>
    </w:p>
    <w:p w:rsidR="003D65BF" w:rsidRDefault="003D65BF" w:rsidP="00D222D6">
      <w:pPr>
        <w:widowControl w:val="0"/>
        <w:autoSpaceDE w:val="0"/>
        <w:autoSpaceDN w:val="0"/>
        <w:adjustRightInd w:val="0"/>
        <w:spacing w:after="0" w:line="240" w:lineRule="auto"/>
        <w:contextualSpacing/>
        <w:jc w:val="center"/>
        <w:rPr>
          <w:bCs/>
          <w:color w:val="000000"/>
          <w:sz w:val="20"/>
          <w:szCs w:val="20"/>
        </w:rPr>
      </w:pPr>
    </w:p>
    <w:p w:rsidR="004C2A6C" w:rsidRDefault="00FB7DF1" w:rsidP="00D222D6">
      <w:pPr>
        <w:tabs>
          <w:tab w:val="left" w:pos="7200"/>
        </w:tabs>
        <w:spacing w:after="0" w:line="240" w:lineRule="auto"/>
        <w:contextualSpacing/>
        <w:jc w:val="center"/>
        <w:rPr>
          <w:rFonts w:eastAsia="Batang" w:cs="Courier New"/>
          <w:b/>
          <w:bCs/>
          <w:color w:val="000000"/>
          <w:sz w:val="20"/>
          <w:szCs w:val="20"/>
          <w:u w:val="single"/>
        </w:rPr>
      </w:pPr>
      <w:r w:rsidRPr="00176CC1">
        <w:rPr>
          <w:rFonts w:eastAsia="Batang" w:cs="Courier New"/>
          <w:b/>
          <w:bCs/>
          <w:color w:val="000000"/>
          <w:sz w:val="20"/>
          <w:szCs w:val="20"/>
          <w:u w:val="single"/>
        </w:rPr>
        <w:lastRenderedPageBreak/>
        <w:t>ANEXO I</w:t>
      </w:r>
    </w:p>
    <w:p w:rsidR="004C2A6C" w:rsidRPr="00200FA2" w:rsidRDefault="004C2A6C" w:rsidP="00D222D6">
      <w:pPr>
        <w:tabs>
          <w:tab w:val="left" w:pos="7200"/>
        </w:tabs>
        <w:spacing w:after="0" w:line="240" w:lineRule="auto"/>
        <w:contextualSpacing/>
        <w:jc w:val="center"/>
        <w:rPr>
          <w:rFonts w:eastAsia="Batang" w:cs="Courier New"/>
          <w:b/>
          <w:bCs/>
          <w:color w:val="000000"/>
          <w:sz w:val="20"/>
          <w:szCs w:val="20"/>
        </w:rPr>
      </w:pPr>
      <w:r w:rsidRPr="00200FA2">
        <w:rPr>
          <w:rFonts w:eastAsia="Batang" w:cs="Courier New"/>
          <w:b/>
          <w:color w:val="000000"/>
          <w:sz w:val="20"/>
          <w:szCs w:val="20"/>
        </w:rPr>
        <w:t xml:space="preserve">Critério de Julgamento e Relação/Descrição dos </w:t>
      </w:r>
      <w:r w:rsidR="008E5C44">
        <w:rPr>
          <w:rFonts w:eastAsia="Batang" w:cs="Courier New"/>
          <w:b/>
          <w:color w:val="000000"/>
          <w:sz w:val="20"/>
          <w:szCs w:val="20"/>
        </w:rPr>
        <w:t>Serviços</w:t>
      </w:r>
    </w:p>
    <w:p w:rsidR="00F7152B" w:rsidRDefault="00F7152B" w:rsidP="00D222D6">
      <w:pPr>
        <w:spacing w:after="0" w:line="240" w:lineRule="auto"/>
        <w:contextualSpacing/>
        <w:jc w:val="both"/>
        <w:rPr>
          <w:rFonts w:cs="Courier New"/>
          <w:b/>
          <w:sz w:val="20"/>
          <w:szCs w:val="20"/>
        </w:rPr>
      </w:pPr>
    </w:p>
    <w:p w:rsidR="004C2A6C" w:rsidRPr="00200FA2" w:rsidRDefault="004C2A6C" w:rsidP="00D222D6">
      <w:pPr>
        <w:spacing w:after="0" w:line="240" w:lineRule="auto"/>
        <w:contextualSpacing/>
        <w:jc w:val="both"/>
        <w:rPr>
          <w:rFonts w:cs="Courier New"/>
          <w:b/>
          <w:sz w:val="20"/>
          <w:szCs w:val="20"/>
        </w:rPr>
      </w:pPr>
      <w:r w:rsidRPr="00200FA2">
        <w:rPr>
          <w:rFonts w:cs="Courier New"/>
          <w:b/>
          <w:sz w:val="20"/>
          <w:szCs w:val="20"/>
        </w:rPr>
        <w:t>01. Do critério de julgamento (lembretes importantes):</w:t>
      </w:r>
    </w:p>
    <w:p w:rsidR="00470C10" w:rsidRPr="00844BCB" w:rsidRDefault="00470C10" w:rsidP="00470C10">
      <w:pPr>
        <w:spacing w:after="0" w:line="240" w:lineRule="auto"/>
        <w:jc w:val="both"/>
        <w:rPr>
          <w:rFonts w:cs="Courier New"/>
          <w:b/>
          <w:sz w:val="20"/>
          <w:szCs w:val="20"/>
          <w:u w:val="single"/>
        </w:rPr>
      </w:pPr>
      <w:r w:rsidRPr="00844BCB">
        <w:rPr>
          <w:rFonts w:cs="Courier New"/>
          <w:sz w:val="20"/>
          <w:szCs w:val="20"/>
        </w:rPr>
        <w:t xml:space="preserve">a) Será vencedora a Licitante que atender as exigências do Edital e apresentar o </w:t>
      </w:r>
      <w:r w:rsidRPr="00844BCB">
        <w:rPr>
          <w:rFonts w:cs="Courier New"/>
          <w:b/>
          <w:sz w:val="20"/>
          <w:szCs w:val="20"/>
          <w:u w:val="single"/>
        </w:rPr>
        <w:t xml:space="preserve">menor preço </w:t>
      </w:r>
      <w:r w:rsidR="00F20D2C">
        <w:rPr>
          <w:rFonts w:cs="Courier New"/>
          <w:b/>
          <w:sz w:val="20"/>
          <w:szCs w:val="20"/>
          <w:u w:val="single"/>
        </w:rPr>
        <w:t>tota</w:t>
      </w:r>
      <w:r>
        <w:rPr>
          <w:rFonts w:cs="Courier New"/>
          <w:b/>
          <w:color w:val="000000"/>
          <w:sz w:val="20"/>
          <w:szCs w:val="20"/>
          <w:u w:val="single"/>
        </w:rPr>
        <w:t>l do item observado o preço unitário de referência</w:t>
      </w:r>
      <w:r w:rsidRPr="00844BCB">
        <w:rPr>
          <w:rFonts w:cs="Courier New"/>
          <w:b/>
          <w:sz w:val="20"/>
          <w:szCs w:val="20"/>
          <w:u w:val="single"/>
        </w:rPr>
        <w:t>;</w:t>
      </w:r>
    </w:p>
    <w:p w:rsidR="00470C10" w:rsidRPr="00844BCB" w:rsidRDefault="00470C10" w:rsidP="00470C10">
      <w:pPr>
        <w:spacing w:after="0" w:line="240" w:lineRule="auto"/>
        <w:jc w:val="both"/>
        <w:rPr>
          <w:rFonts w:cs="Courier New"/>
          <w:b/>
          <w:sz w:val="20"/>
          <w:szCs w:val="20"/>
          <w:u w:val="single"/>
        </w:rPr>
      </w:pPr>
      <w:r>
        <w:rPr>
          <w:rFonts w:cs="Courier New"/>
          <w:sz w:val="20"/>
          <w:szCs w:val="20"/>
        </w:rPr>
        <w:t>b</w:t>
      </w:r>
      <w:r w:rsidRPr="00844BCB">
        <w:rPr>
          <w:rFonts w:cs="Courier New"/>
          <w:sz w:val="20"/>
          <w:szCs w:val="20"/>
        </w:rPr>
        <w:t>) A proposta deverá conter apenas duas casas decimais após a vírgula;</w:t>
      </w:r>
    </w:p>
    <w:p w:rsidR="00470C10" w:rsidRPr="00844BCB" w:rsidRDefault="00470C10" w:rsidP="00470C10">
      <w:pPr>
        <w:widowControl w:val="0"/>
        <w:autoSpaceDE w:val="0"/>
        <w:autoSpaceDN w:val="0"/>
        <w:adjustRightInd w:val="0"/>
        <w:spacing w:after="0"/>
        <w:jc w:val="both"/>
        <w:rPr>
          <w:b/>
          <w:bCs/>
          <w:sz w:val="20"/>
          <w:szCs w:val="20"/>
          <w:u w:val="single"/>
        </w:rPr>
      </w:pPr>
      <w:r>
        <w:rPr>
          <w:b/>
          <w:bCs/>
          <w:sz w:val="20"/>
          <w:szCs w:val="20"/>
          <w:u w:val="single"/>
        </w:rPr>
        <w:t>c</w:t>
      </w:r>
      <w:r w:rsidRPr="00844BCB">
        <w:rPr>
          <w:b/>
          <w:bCs/>
          <w:sz w:val="20"/>
          <w:szCs w:val="20"/>
          <w:u w:val="single"/>
        </w:rPr>
        <w:t>) Conforme faculta o art. 3º da Lei 10.520/02, não será anexado a este Edital o orçamento de referência estimado para contratação.</w:t>
      </w:r>
    </w:p>
    <w:p w:rsidR="00470C10" w:rsidRPr="00844BCB" w:rsidRDefault="00470C10" w:rsidP="00470C10">
      <w:pPr>
        <w:autoSpaceDE w:val="0"/>
        <w:autoSpaceDN w:val="0"/>
        <w:adjustRightInd w:val="0"/>
        <w:spacing w:after="120"/>
        <w:jc w:val="both"/>
        <w:rPr>
          <w:rFonts w:eastAsia="Batang" w:cs="Courier New"/>
          <w:bCs/>
          <w:sz w:val="20"/>
          <w:szCs w:val="20"/>
        </w:rPr>
      </w:pPr>
      <w:r>
        <w:rPr>
          <w:b/>
          <w:bCs/>
          <w:sz w:val="20"/>
          <w:szCs w:val="20"/>
          <w:u w:val="single"/>
        </w:rPr>
        <w:t>d</w:t>
      </w:r>
      <w:r w:rsidRPr="00844BCB">
        <w:rPr>
          <w:b/>
          <w:bCs/>
          <w:sz w:val="20"/>
          <w:szCs w:val="20"/>
          <w:u w:val="single"/>
        </w:rPr>
        <w:t>) O preço estimado para contratação somente será divulgado após o término da fase de lances.</w:t>
      </w:r>
    </w:p>
    <w:p w:rsidR="00470C10" w:rsidRPr="00FC47D3" w:rsidRDefault="00470C10" w:rsidP="00D222D6">
      <w:pPr>
        <w:autoSpaceDE w:val="0"/>
        <w:autoSpaceDN w:val="0"/>
        <w:adjustRightInd w:val="0"/>
        <w:spacing w:after="0" w:line="240" w:lineRule="auto"/>
        <w:contextualSpacing/>
        <w:jc w:val="both"/>
        <w:rPr>
          <w:rFonts w:eastAsia="Batang" w:cs="Courier New"/>
          <w:bCs/>
          <w:sz w:val="20"/>
          <w:szCs w:val="20"/>
        </w:rPr>
      </w:pPr>
    </w:p>
    <w:p w:rsidR="00166183" w:rsidRDefault="00200FA2" w:rsidP="00D222D6">
      <w:pPr>
        <w:spacing w:after="0" w:line="240" w:lineRule="auto"/>
        <w:contextualSpacing/>
        <w:jc w:val="both"/>
        <w:rPr>
          <w:rFonts w:cs="Courier New"/>
          <w:b/>
          <w:sz w:val="20"/>
          <w:szCs w:val="20"/>
        </w:rPr>
      </w:pPr>
      <w:r w:rsidRPr="00200FA2">
        <w:rPr>
          <w:rFonts w:cs="Courier New"/>
          <w:b/>
          <w:sz w:val="20"/>
          <w:szCs w:val="20"/>
        </w:rPr>
        <w:t xml:space="preserve">02. Da Relação/Descrição dos </w:t>
      </w:r>
      <w:r w:rsidR="008E5C44">
        <w:rPr>
          <w:rFonts w:cs="Courier New"/>
          <w:b/>
          <w:sz w:val="20"/>
          <w:szCs w:val="20"/>
        </w:rPr>
        <w:t>Serviços</w:t>
      </w:r>
      <w:r w:rsidRPr="00200FA2">
        <w:rPr>
          <w:rFonts w:cs="Courier New"/>
          <w:b/>
          <w:sz w:val="20"/>
          <w:szCs w:val="20"/>
        </w:rPr>
        <w:t>:</w:t>
      </w:r>
    </w:p>
    <w:p w:rsidR="00560266" w:rsidRDefault="00560266" w:rsidP="00D222D6">
      <w:pPr>
        <w:spacing w:after="0" w:line="240" w:lineRule="auto"/>
        <w:contextualSpacing/>
        <w:jc w:val="both"/>
        <w:rPr>
          <w:rFonts w:cs="Courier New"/>
          <w:b/>
          <w:sz w:val="20"/>
          <w:szCs w:val="20"/>
        </w:rPr>
      </w:pPr>
    </w:p>
    <w:tbl>
      <w:tblPr>
        <w:tblStyle w:val="Tabelacomgrade"/>
        <w:tblW w:w="0" w:type="auto"/>
        <w:tblLook w:val="04A0"/>
      </w:tblPr>
      <w:tblGrid>
        <w:gridCol w:w="603"/>
        <w:gridCol w:w="6550"/>
        <w:gridCol w:w="1123"/>
        <w:gridCol w:w="1296"/>
      </w:tblGrid>
      <w:tr w:rsidR="00560266" w:rsidTr="00D37EAA">
        <w:tc>
          <w:tcPr>
            <w:tcW w:w="534" w:type="dxa"/>
            <w:shd w:val="clear" w:color="auto" w:fill="8DB3E2" w:themeFill="text2" w:themeFillTint="66"/>
            <w:vAlign w:val="center"/>
          </w:tcPr>
          <w:p w:rsidR="00560266" w:rsidRPr="00D37EAA" w:rsidRDefault="00560266" w:rsidP="00D37EAA">
            <w:pPr>
              <w:spacing w:after="0" w:line="240" w:lineRule="auto"/>
              <w:contextualSpacing/>
              <w:jc w:val="center"/>
              <w:rPr>
                <w:rFonts w:cs="Courier New"/>
                <w:b/>
                <w:sz w:val="20"/>
                <w:szCs w:val="20"/>
              </w:rPr>
            </w:pPr>
            <w:r w:rsidRPr="00D37EAA">
              <w:rPr>
                <w:rFonts w:cs="Courier New"/>
                <w:b/>
                <w:sz w:val="20"/>
                <w:szCs w:val="20"/>
              </w:rPr>
              <w:t>Item</w:t>
            </w:r>
          </w:p>
        </w:tc>
        <w:tc>
          <w:tcPr>
            <w:tcW w:w="6662" w:type="dxa"/>
            <w:shd w:val="clear" w:color="auto" w:fill="8DB3E2" w:themeFill="text2" w:themeFillTint="66"/>
            <w:vAlign w:val="center"/>
          </w:tcPr>
          <w:p w:rsidR="00560266" w:rsidRPr="00D37EAA" w:rsidRDefault="00560266" w:rsidP="00D37EAA">
            <w:pPr>
              <w:spacing w:after="0" w:line="240" w:lineRule="auto"/>
              <w:contextualSpacing/>
              <w:jc w:val="center"/>
              <w:rPr>
                <w:rFonts w:cs="Courier New"/>
                <w:b/>
                <w:sz w:val="20"/>
                <w:szCs w:val="20"/>
              </w:rPr>
            </w:pPr>
            <w:r w:rsidRPr="00D37EAA">
              <w:rPr>
                <w:rFonts w:cs="Courier New"/>
                <w:b/>
                <w:sz w:val="20"/>
                <w:szCs w:val="20"/>
              </w:rPr>
              <w:t>Descrição</w:t>
            </w:r>
          </w:p>
        </w:tc>
        <w:tc>
          <w:tcPr>
            <w:tcW w:w="1134" w:type="dxa"/>
            <w:shd w:val="clear" w:color="auto" w:fill="8DB3E2" w:themeFill="text2" w:themeFillTint="66"/>
            <w:vAlign w:val="center"/>
          </w:tcPr>
          <w:p w:rsidR="00560266" w:rsidRPr="00D37EAA" w:rsidRDefault="00D37EAA" w:rsidP="00D37EAA">
            <w:pPr>
              <w:spacing w:after="0" w:line="240" w:lineRule="auto"/>
              <w:contextualSpacing/>
              <w:jc w:val="center"/>
              <w:rPr>
                <w:rFonts w:cs="Courier New"/>
                <w:b/>
                <w:sz w:val="20"/>
                <w:szCs w:val="20"/>
              </w:rPr>
            </w:pPr>
            <w:r w:rsidRPr="00D37EAA">
              <w:rPr>
                <w:rFonts w:cs="Courier New"/>
                <w:b/>
                <w:sz w:val="20"/>
                <w:szCs w:val="20"/>
              </w:rPr>
              <w:t>Qtd.</w:t>
            </w:r>
          </w:p>
        </w:tc>
        <w:tc>
          <w:tcPr>
            <w:tcW w:w="1308" w:type="dxa"/>
            <w:shd w:val="clear" w:color="auto" w:fill="8DB3E2" w:themeFill="text2" w:themeFillTint="66"/>
            <w:vAlign w:val="center"/>
          </w:tcPr>
          <w:p w:rsidR="00560266" w:rsidRPr="00D37EAA" w:rsidRDefault="00D37EAA" w:rsidP="00D37EAA">
            <w:pPr>
              <w:spacing w:after="0" w:line="240" w:lineRule="auto"/>
              <w:contextualSpacing/>
              <w:jc w:val="center"/>
              <w:rPr>
                <w:rFonts w:cs="Courier New"/>
                <w:b/>
                <w:sz w:val="20"/>
                <w:szCs w:val="20"/>
              </w:rPr>
            </w:pPr>
            <w:r w:rsidRPr="00D37EAA">
              <w:rPr>
                <w:rFonts w:cs="Courier New"/>
                <w:b/>
                <w:sz w:val="20"/>
                <w:szCs w:val="20"/>
              </w:rPr>
              <w:t>Und.</w:t>
            </w:r>
          </w:p>
        </w:tc>
      </w:tr>
      <w:tr w:rsidR="00D37EAA" w:rsidTr="00D37EAA">
        <w:tc>
          <w:tcPr>
            <w:tcW w:w="534" w:type="dxa"/>
          </w:tcPr>
          <w:p w:rsidR="00D37EAA" w:rsidRDefault="00D37EAA" w:rsidP="00D222D6">
            <w:pPr>
              <w:spacing w:after="0" w:line="240" w:lineRule="auto"/>
              <w:contextualSpacing/>
              <w:jc w:val="both"/>
              <w:rPr>
                <w:rFonts w:cs="Courier New"/>
                <w:b/>
                <w:sz w:val="20"/>
                <w:szCs w:val="20"/>
              </w:rPr>
            </w:pPr>
            <w:r>
              <w:rPr>
                <w:rFonts w:cs="Courier New"/>
                <w:b/>
                <w:sz w:val="20"/>
                <w:szCs w:val="20"/>
              </w:rPr>
              <w:t>01</w:t>
            </w:r>
          </w:p>
        </w:tc>
        <w:tc>
          <w:tcPr>
            <w:tcW w:w="6662" w:type="dxa"/>
          </w:tcPr>
          <w:p w:rsidR="00D37EAA" w:rsidRDefault="0070316B" w:rsidP="00D222D6">
            <w:pPr>
              <w:spacing w:after="0" w:line="240" w:lineRule="auto"/>
              <w:contextualSpacing/>
              <w:jc w:val="both"/>
              <w:rPr>
                <w:rFonts w:cs="Courier New"/>
                <w:b/>
                <w:sz w:val="20"/>
                <w:szCs w:val="20"/>
              </w:rPr>
            </w:pPr>
            <w:r>
              <w:rPr>
                <w:rFonts w:asciiTheme="minorHAnsi" w:hAnsiTheme="minorHAnsi" w:cstheme="minorHAnsi"/>
                <w:sz w:val="20"/>
                <w:szCs w:val="20"/>
              </w:rPr>
              <w:t>C</w:t>
            </w:r>
            <w:r w:rsidR="00D37EAA" w:rsidRPr="00B27CBF">
              <w:rPr>
                <w:rFonts w:asciiTheme="minorHAnsi" w:hAnsiTheme="minorHAnsi" w:cstheme="minorHAnsi"/>
                <w:sz w:val="20"/>
                <w:szCs w:val="20"/>
              </w:rPr>
              <w:t xml:space="preserve">ontratação de pessoa jurídica especializada para prestação de serviços continuados de limpeza, higienização e conservação predial das </w:t>
            </w:r>
            <w:r w:rsidR="00D37EAA" w:rsidRPr="00B27CBF">
              <w:rPr>
                <w:rFonts w:asciiTheme="minorHAnsi" w:hAnsiTheme="minorHAnsi" w:cstheme="minorHAnsi"/>
                <w:bCs/>
                <w:sz w:val="20"/>
                <w:szCs w:val="20"/>
              </w:rPr>
              <w:t>unid</w:t>
            </w:r>
            <w:r w:rsidR="00D37EAA">
              <w:rPr>
                <w:rFonts w:asciiTheme="minorHAnsi" w:hAnsiTheme="minorHAnsi" w:cstheme="minorHAnsi"/>
                <w:bCs/>
                <w:sz w:val="20"/>
                <w:szCs w:val="20"/>
              </w:rPr>
              <w:t>ades da Hemorrede do Tocantins.</w:t>
            </w:r>
          </w:p>
        </w:tc>
        <w:tc>
          <w:tcPr>
            <w:tcW w:w="1134" w:type="dxa"/>
            <w:vAlign w:val="center"/>
          </w:tcPr>
          <w:p w:rsidR="00D37EAA" w:rsidRPr="00D37EAA" w:rsidRDefault="00F20D2C" w:rsidP="00F20D2C">
            <w:pPr>
              <w:spacing w:after="0" w:line="240" w:lineRule="auto"/>
              <w:contextualSpacing/>
              <w:jc w:val="center"/>
              <w:rPr>
                <w:rFonts w:cs="Courier New"/>
                <w:sz w:val="20"/>
                <w:szCs w:val="20"/>
              </w:rPr>
            </w:pPr>
            <w:r>
              <w:rPr>
                <w:rFonts w:cs="Courier New"/>
                <w:sz w:val="20"/>
                <w:szCs w:val="20"/>
              </w:rPr>
              <w:t>12</w:t>
            </w:r>
          </w:p>
        </w:tc>
        <w:tc>
          <w:tcPr>
            <w:tcW w:w="1308" w:type="dxa"/>
            <w:vAlign w:val="center"/>
          </w:tcPr>
          <w:p w:rsidR="00D37EAA" w:rsidRPr="00D37EAA" w:rsidRDefault="00F20D2C" w:rsidP="00D37EAA">
            <w:pPr>
              <w:spacing w:after="0" w:line="240" w:lineRule="auto"/>
              <w:contextualSpacing/>
              <w:jc w:val="center"/>
              <w:rPr>
                <w:rFonts w:cs="Courier New"/>
                <w:sz w:val="20"/>
                <w:szCs w:val="20"/>
              </w:rPr>
            </w:pPr>
            <w:r>
              <w:rPr>
                <w:rFonts w:cs="Courier New"/>
                <w:sz w:val="20"/>
                <w:szCs w:val="20"/>
              </w:rPr>
              <w:t>meses</w:t>
            </w:r>
          </w:p>
        </w:tc>
      </w:tr>
    </w:tbl>
    <w:p w:rsidR="00560266" w:rsidRDefault="00560266" w:rsidP="00D222D6">
      <w:pPr>
        <w:spacing w:after="0" w:line="240" w:lineRule="auto"/>
        <w:contextualSpacing/>
        <w:jc w:val="both"/>
        <w:rPr>
          <w:rFonts w:cs="Courier New"/>
          <w:b/>
          <w:sz w:val="20"/>
          <w:szCs w:val="20"/>
        </w:rPr>
      </w:pPr>
    </w:p>
    <w:p w:rsidR="00D37EAA" w:rsidRDefault="00D37EAA" w:rsidP="00D37EAA">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03</w:t>
      </w:r>
      <w:r w:rsidRPr="00FC47D3">
        <w:rPr>
          <w:b/>
          <w:bCs/>
          <w:color w:val="000000"/>
          <w:sz w:val="20"/>
          <w:szCs w:val="20"/>
        </w:rPr>
        <w:t>. D</w:t>
      </w:r>
      <w:r>
        <w:rPr>
          <w:b/>
          <w:bCs/>
          <w:color w:val="000000"/>
          <w:sz w:val="20"/>
          <w:szCs w:val="20"/>
        </w:rPr>
        <w:t>o Local de Execução do Serviço:</w:t>
      </w:r>
    </w:p>
    <w:tbl>
      <w:tblPr>
        <w:tblStyle w:val="Tabelacomgrade"/>
        <w:tblW w:w="0" w:type="auto"/>
        <w:tblLook w:val="04A0"/>
      </w:tblPr>
      <w:tblGrid>
        <w:gridCol w:w="531"/>
        <w:gridCol w:w="9041"/>
      </w:tblGrid>
      <w:tr w:rsidR="00D37EAA" w:rsidTr="00D37EAA">
        <w:tc>
          <w:tcPr>
            <w:tcW w:w="534" w:type="dxa"/>
          </w:tcPr>
          <w:p w:rsidR="00D37EAA" w:rsidRPr="009C452A" w:rsidRDefault="00D37EAA" w:rsidP="009C452A">
            <w:pPr>
              <w:pStyle w:val="PargrafodaLista"/>
              <w:widowControl w:val="0"/>
              <w:numPr>
                <w:ilvl w:val="0"/>
                <w:numId w:val="178"/>
              </w:numPr>
              <w:autoSpaceDE w:val="0"/>
              <w:autoSpaceDN w:val="0"/>
              <w:adjustRightInd w:val="0"/>
              <w:spacing w:after="0" w:line="240" w:lineRule="auto"/>
              <w:jc w:val="both"/>
              <w:rPr>
                <w:b/>
                <w:bCs/>
                <w:color w:val="000000"/>
                <w:sz w:val="20"/>
                <w:szCs w:val="20"/>
              </w:rPr>
            </w:pPr>
          </w:p>
        </w:tc>
        <w:tc>
          <w:tcPr>
            <w:tcW w:w="9104" w:type="dxa"/>
          </w:tcPr>
          <w:p w:rsidR="00D37EAA" w:rsidRDefault="00D37EAA" w:rsidP="00D37EAA">
            <w:pPr>
              <w:spacing w:after="0" w:line="240" w:lineRule="auto"/>
              <w:contextualSpacing/>
              <w:jc w:val="both"/>
              <w:rPr>
                <w:b/>
                <w:bCs/>
                <w:color w:val="000000"/>
                <w:sz w:val="20"/>
                <w:szCs w:val="20"/>
              </w:rPr>
            </w:pPr>
            <w:r w:rsidRPr="00B27CBF">
              <w:rPr>
                <w:rFonts w:asciiTheme="minorHAnsi" w:hAnsiTheme="minorHAnsi" w:cstheme="minorHAnsi"/>
                <w:bCs/>
                <w:sz w:val="20"/>
                <w:szCs w:val="20"/>
              </w:rPr>
              <w:t>Hemocentro Coordenador de Palmas, no endereço: quadra 301 Norte, Conjunto 02, Lote 01, Avenida NS-01, Palmas – TO.</w:t>
            </w:r>
          </w:p>
        </w:tc>
      </w:tr>
      <w:tr w:rsidR="009C452A" w:rsidTr="00D37EAA">
        <w:tc>
          <w:tcPr>
            <w:tcW w:w="534" w:type="dxa"/>
          </w:tcPr>
          <w:p w:rsidR="009C452A" w:rsidRPr="009C452A" w:rsidRDefault="009C452A" w:rsidP="009C452A">
            <w:pPr>
              <w:pStyle w:val="PargrafodaLista"/>
              <w:widowControl w:val="0"/>
              <w:numPr>
                <w:ilvl w:val="0"/>
                <w:numId w:val="178"/>
              </w:numPr>
              <w:autoSpaceDE w:val="0"/>
              <w:autoSpaceDN w:val="0"/>
              <w:adjustRightInd w:val="0"/>
              <w:spacing w:after="0" w:line="240" w:lineRule="auto"/>
              <w:jc w:val="both"/>
              <w:rPr>
                <w:b/>
                <w:bCs/>
                <w:color w:val="000000"/>
                <w:sz w:val="20"/>
                <w:szCs w:val="20"/>
              </w:rPr>
            </w:pPr>
          </w:p>
        </w:tc>
        <w:tc>
          <w:tcPr>
            <w:tcW w:w="9104" w:type="dxa"/>
          </w:tcPr>
          <w:p w:rsidR="009C452A" w:rsidRPr="009C452A" w:rsidRDefault="009C452A" w:rsidP="00D37EAA">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Unidade de Coleta e Ambulatório de Hematologia (anexo ao Hospital Geral de Palmas). Qd 201 Sul Ns 01 Conj. 02 Lt. 0</w:t>
            </w:r>
            <w:r>
              <w:rPr>
                <w:rFonts w:asciiTheme="minorHAnsi" w:hAnsiTheme="minorHAnsi" w:cstheme="minorHAnsi"/>
                <w:sz w:val="20"/>
                <w:szCs w:val="20"/>
              </w:rPr>
              <w:t>1, Cep: 77-015 -202, Palmas/TO.</w:t>
            </w:r>
          </w:p>
        </w:tc>
      </w:tr>
      <w:tr w:rsidR="00D37EAA" w:rsidTr="00D37EAA">
        <w:tc>
          <w:tcPr>
            <w:tcW w:w="534" w:type="dxa"/>
          </w:tcPr>
          <w:p w:rsidR="00D37EAA" w:rsidRPr="009C452A" w:rsidRDefault="00D37EAA" w:rsidP="009C452A">
            <w:pPr>
              <w:pStyle w:val="PargrafodaLista"/>
              <w:widowControl w:val="0"/>
              <w:numPr>
                <w:ilvl w:val="0"/>
                <w:numId w:val="178"/>
              </w:numPr>
              <w:autoSpaceDE w:val="0"/>
              <w:autoSpaceDN w:val="0"/>
              <w:adjustRightInd w:val="0"/>
              <w:spacing w:after="0" w:line="240" w:lineRule="auto"/>
              <w:jc w:val="both"/>
              <w:rPr>
                <w:b/>
                <w:bCs/>
                <w:color w:val="000000"/>
                <w:sz w:val="20"/>
                <w:szCs w:val="20"/>
              </w:rPr>
            </w:pPr>
          </w:p>
        </w:tc>
        <w:tc>
          <w:tcPr>
            <w:tcW w:w="9104" w:type="dxa"/>
          </w:tcPr>
          <w:p w:rsidR="00D37EAA" w:rsidRDefault="00D37EAA" w:rsidP="00D37EAA">
            <w:pPr>
              <w:spacing w:after="0" w:line="240" w:lineRule="auto"/>
              <w:contextualSpacing/>
              <w:jc w:val="both"/>
              <w:rPr>
                <w:b/>
                <w:bCs/>
                <w:color w:val="000000"/>
                <w:sz w:val="20"/>
                <w:szCs w:val="20"/>
              </w:rPr>
            </w:pPr>
            <w:r w:rsidRPr="00B27CBF">
              <w:rPr>
                <w:rFonts w:asciiTheme="minorHAnsi" w:hAnsiTheme="minorHAnsi" w:cstheme="minorHAnsi"/>
                <w:bCs/>
                <w:sz w:val="20"/>
                <w:szCs w:val="20"/>
              </w:rPr>
              <w:t>Hemocentro Regional de Araguaína, no endereço: Rua 13 de maio, nº 1.336, Centro. Araguaína, Tocantins.</w:t>
            </w:r>
          </w:p>
        </w:tc>
      </w:tr>
      <w:tr w:rsidR="00D37EAA" w:rsidTr="00D37EAA">
        <w:tc>
          <w:tcPr>
            <w:tcW w:w="534" w:type="dxa"/>
          </w:tcPr>
          <w:p w:rsidR="00D37EAA" w:rsidRPr="009C452A" w:rsidRDefault="00D37EAA" w:rsidP="009C452A">
            <w:pPr>
              <w:pStyle w:val="PargrafodaLista"/>
              <w:widowControl w:val="0"/>
              <w:numPr>
                <w:ilvl w:val="0"/>
                <w:numId w:val="178"/>
              </w:numPr>
              <w:autoSpaceDE w:val="0"/>
              <w:autoSpaceDN w:val="0"/>
              <w:adjustRightInd w:val="0"/>
              <w:spacing w:after="0" w:line="240" w:lineRule="auto"/>
              <w:jc w:val="both"/>
              <w:rPr>
                <w:b/>
                <w:bCs/>
                <w:color w:val="000000"/>
                <w:sz w:val="20"/>
                <w:szCs w:val="20"/>
              </w:rPr>
            </w:pPr>
          </w:p>
        </w:tc>
        <w:tc>
          <w:tcPr>
            <w:tcW w:w="9104" w:type="dxa"/>
          </w:tcPr>
          <w:p w:rsidR="00D37EAA" w:rsidRPr="009C452A" w:rsidRDefault="00D37EAA" w:rsidP="009C452A">
            <w:pPr>
              <w:spacing w:after="0" w:line="240" w:lineRule="auto"/>
              <w:contextualSpacing/>
              <w:jc w:val="both"/>
              <w:rPr>
                <w:rFonts w:asciiTheme="minorHAnsi" w:hAnsiTheme="minorHAnsi" w:cstheme="minorHAnsi"/>
                <w:bCs/>
                <w:sz w:val="20"/>
                <w:szCs w:val="20"/>
              </w:rPr>
            </w:pPr>
            <w:r w:rsidRPr="00D37EAA">
              <w:rPr>
                <w:rFonts w:asciiTheme="minorHAnsi" w:hAnsiTheme="minorHAnsi" w:cstheme="minorHAnsi"/>
                <w:bCs/>
                <w:sz w:val="20"/>
                <w:szCs w:val="20"/>
              </w:rPr>
              <w:t xml:space="preserve">Núcleo de Hemoterapia de Gurupi, no endereço: Rua 14 de novembro, </w:t>
            </w:r>
            <w:r w:rsidR="009C452A">
              <w:rPr>
                <w:rFonts w:asciiTheme="minorHAnsi" w:hAnsiTheme="minorHAnsi" w:cstheme="minorHAnsi"/>
                <w:bCs/>
                <w:sz w:val="20"/>
                <w:szCs w:val="20"/>
              </w:rPr>
              <w:t>quadra 117, Lote 08. Gurupi-TO;</w:t>
            </w:r>
          </w:p>
        </w:tc>
      </w:tr>
      <w:tr w:rsidR="00D37EAA" w:rsidTr="00D37EAA">
        <w:tc>
          <w:tcPr>
            <w:tcW w:w="534" w:type="dxa"/>
          </w:tcPr>
          <w:p w:rsidR="00D37EAA" w:rsidRPr="009C452A" w:rsidRDefault="00D37EAA" w:rsidP="009C452A">
            <w:pPr>
              <w:pStyle w:val="PargrafodaLista"/>
              <w:widowControl w:val="0"/>
              <w:numPr>
                <w:ilvl w:val="0"/>
                <w:numId w:val="178"/>
              </w:numPr>
              <w:autoSpaceDE w:val="0"/>
              <w:autoSpaceDN w:val="0"/>
              <w:adjustRightInd w:val="0"/>
              <w:spacing w:after="0" w:line="240" w:lineRule="auto"/>
              <w:jc w:val="both"/>
              <w:rPr>
                <w:b/>
                <w:bCs/>
                <w:color w:val="000000"/>
                <w:sz w:val="20"/>
                <w:szCs w:val="20"/>
              </w:rPr>
            </w:pPr>
          </w:p>
        </w:tc>
        <w:tc>
          <w:tcPr>
            <w:tcW w:w="9104" w:type="dxa"/>
          </w:tcPr>
          <w:p w:rsidR="00D37EAA" w:rsidRDefault="00D37EAA" w:rsidP="00D37EAA">
            <w:pPr>
              <w:spacing w:after="0" w:line="240" w:lineRule="auto"/>
              <w:contextualSpacing/>
              <w:jc w:val="both"/>
              <w:rPr>
                <w:b/>
                <w:bCs/>
                <w:color w:val="000000"/>
                <w:sz w:val="20"/>
                <w:szCs w:val="20"/>
              </w:rPr>
            </w:pPr>
            <w:r w:rsidRPr="00D37EAA">
              <w:rPr>
                <w:rFonts w:asciiTheme="minorHAnsi" w:hAnsiTheme="minorHAnsi" w:cstheme="minorHAnsi"/>
                <w:sz w:val="20"/>
                <w:szCs w:val="20"/>
              </w:rPr>
              <w:t>Unidade de Coleta e Transfusão de Augustinópolis, no endereço: Rua Anicuns s/n. Augustinópolis-TO.</w:t>
            </w:r>
          </w:p>
        </w:tc>
      </w:tr>
      <w:tr w:rsidR="00D37EAA" w:rsidTr="00D37EAA">
        <w:tc>
          <w:tcPr>
            <w:tcW w:w="534" w:type="dxa"/>
          </w:tcPr>
          <w:p w:rsidR="00D37EAA" w:rsidRPr="009C452A" w:rsidRDefault="00D37EAA" w:rsidP="009C452A">
            <w:pPr>
              <w:pStyle w:val="PargrafodaLista"/>
              <w:widowControl w:val="0"/>
              <w:numPr>
                <w:ilvl w:val="0"/>
                <w:numId w:val="178"/>
              </w:numPr>
              <w:autoSpaceDE w:val="0"/>
              <w:autoSpaceDN w:val="0"/>
              <w:adjustRightInd w:val="0"/>
              <w:spacing w:after="0" w:line="240" w:lineRule="auto"/>
              <w:jc w:val="both"/>
              <w:rPr>
                <w:b/>
                <w:bCs/>
                <w:color w:val="000000"/>
                <w:sz w:val="20"/>
                <w:szCs w:val="20"/>
              </w:rPr>
            </w:pPr>
          </w:p>
        </w:tc>
        <w:tc>
          <w:tcPr>
            <w:tcW w:w="9104" w:type="dxa"/>
          </w:tcPr>
          <w:p w:rsidR="00D37EAA" w:rsidRDefault="00D37EAA" w:rsidP="00D37EAA">
            <w:pPr>
              <w:spacing w:after="0" w:line="240" w:lineRule="auto"/>
              <w:contextualSpacing/>
              <w:jc w:val="both"/>
              <w:rPr>
                <w:b/>
                <w:bCs/>
                <w:color w:val="000000"/>
                <w:sz w:val="20"/>
                <w:szCs w:val="20"/>
              </w:rPr>
            </w:pPr>
            <w:r w:rsidRPr="00B27CBF">
              <w:rPr>
                <w:rFonts w:asciiTheme="minorHAnsi" w:hAnsiTheme="minorHAnsi" w:cstheme="minorHAnsi"/>
                <w:sz w:val="20"/>
                <w:szCs w:val="20"/>
              </w:rPr>
              <w:t>Unidade de Coleta e Transfusão de Porto Nacional, no endereço: Avenida Luis Leite Ribeiro, Quadra 01, Lote 05, Porto Nacional-TO.</w:t>
            </w:r>
          </w:p>
        </w:tc>
      </w:tr>
    </w:tbl>
    <w:p w:rsidR="00D37EAA" w:rsidRPr="00FC47D3" w:rsidRDefault="00D37EAA" w:rsidP="00D37EAA">
      <w:pPr>
        <w:widowControl w:val="0"/>
        <w:autoSpaceDE w:val="0"/>
        <w:autoSpaceDN w:val="0"/>
        <w:adjustRightInd w:val="0"/>
        <w:spacing w:after="0" w:line="240" w:lineRule="auto"/>
        <w:contextualSpacing/>
        <w:jc w:val="both"/>
        <w:rPr>
          <w:b/>
          <w:bCs/>
          <w:color w:val="000000"/>
          <w:sz w:val="20"/>
          <w:szCs w:val="20"/>
        </w:rPr>
      </w:pPr>
    </w:p>
    <w:p w:rsidR="00560266" w:rsidRDefault="00560266" w:rsidP="00D222D6">
      <w:pPr>
        <w:spacing w:after="0" w:line="240" w:lineRule="auto"/>
        <w:contextualSpacing/>
        <w:jc w:val="both"/>
        <w:rPr>
          <w:rFonts w:cs="Courier New"/>
          <w:b/>
          <w:sz w:val="20"/>
          <w:szCs w:val="20"/>
        </w:rPr>
      </w:pPr>
    </w:p>
    <w:p w:rsidR="00560266" w:rsidRPr="00D37EAA" w:rsidRDefault="00D37EAA" w:rsidP="00D222D6">
      <w:pPr>
        <w:spacing w:after="0" w:line="240" w:lineRule="auto"/>
        <w:contextualSpacing/>
        <w:jc w:val="both"/>
        <w:rPr>
          <w:rFonts w:cs="Courier New"/>
          <w:b/>
          <w:sz w:val="20"/>
          <w:szCs w:val="20"/>
          <w:u w:val="single"/>
        </w:rPr>
      </w:pPr>
      <w:r w:rsidRPr="00D37EAA">
        <w:rPr>
          <w:rFonts w:cs="Courier New"/>
          <w:b/>
          <w:sz w:val="20"/>
          <w:szCs w:val="20"/>
          <w:u w:val="single"/>
        </w:rPr>
        <w:t>OBSERVAÇÕES:</w:t>
      </w:r>
    </w:p>
    <w:p w:rsidR="00D37EAA" w:rsidRDefault="00D37EAA" w:rsidP="002A3B9F">
      <w:pPr>
        <w:pStyle w:val="PargrafodaLista"/>
        <w:numPr>
          <w:ilvl w:val="0"/>
          <w:numId w:val="143"/>
        </w:numPr>
        <w:spacing w:after="0" w:line="240" w:lineRule="auto"/>
        <w:jc w:val="both"/>
        <w:rPr>
          <w:rFonts w:asciiTheme="minorHAnsi" w:hAnsiTheme="minorHAnsi" w:cstheme="minorHAnsi"/>
          <w:bCs/>
          <w:sz w:val="20"/>
          <w:szCs w:val="20"/>
        </w:rPr>
      </w:pPr>
      <w:r w:rsidRPr="00D37EAA">
        <w:rPr>
          <w:rFonts w:asciiTheme="minorHAnsi" w:hAnsiTheme="minorHAnsi" w:cstheme="minorHAnsi"/>
          <w:bCs/>
          <w:sz w:val="20"/>
          <w:szCs w:val="20"/>
        </w:rPr>
        <w:t>A CONTRATADA deverá manter preposto junto à Sesau/Hemorrede do Tocantins, aceito pela respectiva Fiscalização, durante o período de vigência do contrato, para representá-la administrativamente, sempre que for necessário, o qual deverá ser indicado mediante declaração de que deverá constar o nome completo, nº do CPF e do documento de identidade, além dos dados relacionados à sua qualificação profissional.</w:t>
      </w:r>
    </w:p>
    <w:p w:rsidR="00D37EAA" w:rsidRPr="00D37EAA" w:rsidRDefault="00D37EAA" w:rsidP="002A3B9F">
      <w:pPr>
        <w:pStyle w:val="PargrafodaLista"/>
        <w:numPr>
          <w:ilvl w:val="0"/>
          <w:numId w:val="143"/>
        </w:numPr>
        <w:spacing w:after="0" w:line="240" w:lineRule="auto"/>
        <w:jc w:val="both"/>
        <w:rPr>
          <w:rFonts w:asciiTheme="minorHAnsi" w:hAnsiTheme="minorHAnsi" w:cstheme="minorHAnsi"/>
          <w:b/>
          <w:bCs/>
          <w:sz w:val="20"/>
          <w:szCs w:val="20"/>
        </w:rPr>
      </w:pPr>
      <w:r w:rsidRPr="00D37EAA">
        <w:rPr>
          <w:rFonts w:asciiTheme="minorHAnsi" w:hAnsiTheme="minorHAnsi" w:cstheme="minorHAnsi"/>
          <w:b/>
          <w:bCs/>
          <w:sz w:val="20"/>
          <w:szCs w:val="20"/>
        </w:rPr>
        <w:t xml:space="preserve">A proposta de preço deverá conter os seguintes documentos: </w:t>
      </w:r>
    </w:p>
    <w:p w:rsidR="00D37EAA" w:rsidRPr="00B27CBF" w:rsidRDefault="00D37EAA" w:rsidP="00D37EAA">
      <w:pPr>
        <w:spacing w:after="0" w:line="240" w:lineRule="auto"/>
        <w:ind w:left="709"/>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 </w:t>
      </w:r>
      <w:r w:rsidRPr="00D37EAA">
        <w:rPr>
          <w:rFonts w:asciiTheme="minorHAnsi" w:hAnsiTheme="minorHAnsi" w:cstheme="minorHAnsi"/>
          <w:bCs/>
          <w:sz w:val="20"/>
          <w:szCs w:val="20"/>
        </w:rPr>
        <w:t>A licitante classificada provisoriamente em primeiro lugar</w:t>
      </w:r>
      <w:r w:rsidRPr="00B27CBF">
        <w:rPr>
          <w:rFonts w:asciiTheme="minorHAnsi" w:hAnsiTheme="minorHAnsi" w:cstheme="minorHAnsi"/>
          <w:bCs/>
          <w:sz w:val="20"/>
          <w:szCs w:val="20"/>
        </w:rPr>
        <w:t xml:space="preserve"> deverá apresentar sua proposta obedecendo com base em convenção coletiva de trabalho ou em outra norma coletiva mais benéfica aplicável à categoria envolvida na contratação e à qual </w:t>
      </w:r>
      <w:r w:rsidRPr="00D37EAA">
        <w:rPr>
          <w:rFonts w:asciiTheme="minorHAnsi" w:hAnsiTheme="minorHAnsi" w:cstheme="minorHAnsi"/>
          <w:bCs/>
          <w:sz w:val="20"/>
          <w:szCs w:val="20"/>
        </w:rPr>
        <w:t>a licitante</w:t>
      </w:r>
      <w:r w:rsidRPr="00B27CBF">
        <w:rPr>
          <w:rFonts w:asciiTheme="minorHAnsi" w:hAnsiTheme="minorHAnsi" w:cstheme="minorHAnsi"/>
          <w:bCs/>
          <w:sz w:val="20"/>
          <w:szCs w:val="20"/>
        </w:rPr>
        <w:t xml:space="preserve"> esteja obrigada.</w:t>
      </w:r>
    </w:p>
    <w:p w:rsidR="00D37EAA" w:rsidRPr="00B27CBF" w:rsidRDefault="00D37EAA" w:rsidP="00D37EAA">
      <w:pPr>
        <w:spacing w:after="0" w:line="240" w:lineRule="auto"/>
        <w:ind w:left="709"/>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Planilha de preços unitários e totais ofertados para os uniformes, materiais e equipamentos;</w:t>
      </w:r>
    </w:p>
    <w:p w:rsidR="00D37EAA" w:rsidRPr="00B27CBF" w:rsidRDefault="00D37EAA" w:rsidP="00D37EAA">
      <w:pPr>
        <w:tabs>
          <w:tab w:val="num" w:pos="2552"/>
        </w:tabs>
        <w:spacing w:after="0" w:line="240" w:lineRule="auto"/>
        <w:ind w:left="709"/>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 Planilha de composição de custos e formação de preços – Orçamento dos custos dos serviços envolvidos na contratação. </w:t>
      </w:r>
    </w:p>
    <w:p w:rsidR="00D37EAA" w:rsidRPr="00B27CBF" w:rsidRDefault="00D37EAA" w:rsidP="00D37EAA">
      <w:pPr>
        <w:tabs>
          <w:tab w:val="num" w:pos="2552"/>
        </w:tabs>
        <w:spacing w:after="0" w:line="240" w:lineRule="auto"/>
        <w:ind w:left="709"/>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 Memória de cálculo detalhada que contenha a metodologia e fórmulas adotadas pela </w:t>
      </w:r>
      <w:r w:rsidRPr="00D37EAA">
        <w:rPr>
          <w:rFonts w:asciiTheme="minorHAnsi" w:hAnsiTheme="minorHAnsi" w:cstheme="minorHAnsi"/>
          <w:bCs/>
          <w:sz w:val="20"/>
          <w:szCs w:val="20"/>
        </w:rPr>
        <w:t>licitante para</w:t>
      </w:r>
      <w:r w:rsidRPr="00B27CBF">
        <w:rPr>
          <w:rFonts w:asciiTheme="minorHAnsi" w:hAnsiTheme="minorHAnsi" w:cstheme="minorHAnsi"/>
          <w:bCs/>
          <w:sz w:val="20"/>
          <w:szCs w:val="20"/>
        </w:rPr>
        <w:t xml:space="preserve"> obtenção dos valores propostos para os encargos, insumos e demais componentes da planilha de composição de custos e formação de preços do posto de serviço envolvido na contratação.</w:t>
      </w:r>
    </w:p>
    <w:p w:rsidR="00D37EAA" w:rsidRPr="00D37EAA" w:rsidRDefault="00D37EAA" w:rsidP="002A3B9F">
      <w:pPr>
        <w:pStyle w:val="PargrafodaLista"/>
        <w:numPr>
          <w:ilvl w:val="0"/>
          <w:numId w:val="143"/>
        </w:numPr>
        <w:spacing w:after="0" w:line="240" w:lineRule="auto"/>
        <w:jc w:val="both"/>
        <w:rPr>
          <w:rFonts w:asciiTheme="minorHAnsi" w:hAnsiTheme="minorHAnsi" w:cstheme="minorHAnsi"/>
          <w:bCs/>
          <w:sz w:val="20"/>
          <w:szCs w:val="20"/>
        </w:rPr>
      </w:pPr>
      <w:r w:rsidRPr="00B27CBF">
        <w:rPr>
          <w:rFonts w:asciiTheme="minorHAnsi" w:hAnsiTheme="minorHAnsi" w:cstheme="minorHAnsi"/>
          <w:bCs/>
          <w:sz w:val="20"/>
          <w:szCs w:val="20"/>
        </w:rPr>
        <w:t xml:space="preserve">GFIP ou outro documento apto a comprovar o Fator Acidentário de Prevenção (FAP) </w:t>
      </w:r>
      <w:r w:rsidRPr="00D37EAA">
        <w:rPr>
          <w:rFonts w:asciiTheme="minorHAnsi" w:hAnsiTheme="minorHAnsi" w:cstheme="minorHAnsi"/>
          <w:bCs/>
          <w:sz w:val="20"/>
          <w:szCs w:val="20"/>
        </w:rPr>
        <w:t xml:space="preserve">da licitante. </w:t>
      </w:r>
    </w:p>
    <w:p w:rsidR="00376B72" w:rsidRDefault="00376B72" w:rsidP="00D222D6">
      <w:pPr>
        <w:spacing w:after="0" w:line="240" w:lineRule="auto"/>
        <w:contextualSpacing/>
        <w:jc w:val="both"/>
        <w:rPr>
          <w:rFonts w:cs="Courier New"/>
          <w:b/>
          <w:sz w:val="20"/>
          <w:szCs w:val="20"/>
        </w:rPr>
      </w:pPr>
    </w:p>
    <w:p w:rsidR="00D37EAA" w:rsidRDefault="00D37EAA" w:rsidP="00D222D6">
      <w:pPr>
        <w:spacing w:after="0" w:line="240" w:lineRule="auto"/>
        <w:contextualSpacing/>
        <w:jc w:val="both"/>
        <w:rPr>
          <w:rFonts w:cs="Courier New"/>
          <w:b/>
          <w:sz w:val="20"/>
          <w:szCs w:val="20"/>
        </w:rPr>
      </w:pPr>
    </w:p>
    <w:p w:rsidR="00D37EAA" w:rsidRDefault="00D37EAA"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9C452A" w:rsidRDefault="009C452A" w:rsidP="00D222D6">
      <w:pPr>
        <w:tabs>
          <w:tab w:val="left" w:pos="7200"/>
        </w:tabs>
        <w:spacing w:after="0" w:line="240" w:lineRule="auto"/>
        <w:contextualSpacing/>
        <w:jc w:val="center"/>
        <w:rPr>
          <w:rFonts w:eastAsia="Batang" w:cs="Courier New"/>
          <w:b/>
          <w:bCs/>
          <w:color w:val="000000"/>
          <w:sz w:val="20"/>
          <w:szCs w:val="20"/>
          <w:u w:val="single"/>
        </w:rPr>
      </w:pPr>
    </w:p>
    <w:p w:rsidR="000E4C26" w:rsidRDefault="000E4C26" w:rsidP="00D222D6">
      <w:pPr>
        <w:tabs>
          <w:tab w:val="left" w:pos="7200"/>
        </w:tabs>
        <w:spacing w:after="0" w:line="240" w:lineRule="auto"/>
        <w:contextualSpacing/>
        <w:jc w:val="center"/>
        <w:rPr>
          <w:rFonts w:eastAsia="Batang" w:cs="Courier New"/>
          <w:b/>
          <w:bCs/>
          <w:color w:val="000000"/>
          <w:sz w:val="20"/>
          <w:szCs w:val="20"/>
          <w:u w:val="single"/>
        </w:rPr>
      </w:pPr>
    </w:p>
    <w:p w:rsidR="000E4C26" w:rsidRDefault="000E4C26" w:rsidP="00D222D6">
      <w:pPr>
        <w:tabs>
          <w:tab w:val="left" w:pos="7200"/>
        </w:tabs>
        <w:spacing w:after="0" w:line="240" w:lineRule="auto"/>
        <w:contextualSpacing/>
        <w:jc w:val="center"/>
        <w:rPr>
          <w:rFonts w:eastAsia="Batang" w:cs="Courier New"/>
          <w:b/>
          <w:bCs/>
          <w:color w:val="000000"/>
          <w:sz w:val="20"/>
          <w:szCs w:val="20"/>
          <w:u w:val="single"/>
        </w:rPr>
      </w:pPr>
    </w:p>
    <w:p w:rsidR="009C452A" w:rsidRDefault="009C452A" w:rsidP="00D222D6">
      <w:pPr>
        <w:tabs>
          <w:tab w:val="left" w:pos="7200"/>
        </w:tabs>
        <w:spacing w:after="0" w:line="240" w:lineRule="auto"/>
        <w:contextualSpacing/>
        <w:jc w:val="center"/>
        <w:rPr>
          <w:rFonts w:eastAsia="Batang" w:cs="Courier New"/>
          <w:b/>
          <w:bCs/>
          <w:color w:val="000000"/>
          <w:sz w:val="20"/>
          <w:szCs w:val="20"/>
          <w:u w:val="single"/>
        </w:rPr>
      </w:pPr>
    </w:p>
    <w:p w:rsidR="00DE1CAC" w:rsidRDefault="00DE1CAC" w:rsidP="00D222D6">
      <w:pPr>
        <w:tabs>
          <w:tab w:val="left" w:pos="7200"/>
        </w:tabs>
        <w:spacing w:after="0" w:line="240" w:lineRule="auto"/>
        <w:contextualSpacing/>
        <w:jc w:val="center"/>
        <w:rPr>
          <w:rFonts w:eastAsia="Batang" w:cs="Courier New"/>
          <w:b/>
          <w:bCs/>
          <w:color w:val="000000"/>
          <w:sz w:val="20"/>
          <w:szCs w:val="20"/>
          <w:u w:val="single"/>
        </w:rPr>
      </w:pPr>
    </w:p>
    <w:p w:rsidR="00DE1CAC" w:rsidRDefault="00DE1CAC" w:rsidP="00D222D6">
      <w:pPr>
        <w:tabs>
          <w:tab w:val="left" w:pos="7200"/>
        </w:tabs>
        <w:spacing w:after="0" w:line="240" w:lineRule="auto"/>
        <w:contextualSpacing/>
        <w:jc w:val="center"/>
        <w:rPr>
          <w:rFonts w:eastAsia="Batang" w:cs="Courier New"/>
          <w:b/>
          <w:bCs/>
          <w:color w:val="000000"/>
          <w:sz w:val="20"/>
          <w:szCs w:val="20"/>
          <w:u w:val="single"/>
        </w:rPr>
      </w:pPr>
    </w:p>
    <w:p w:rsidR="00DE1CAC" w:rsidRDefault="00DE1CAC" w:rsidP="00D222D6">
      <w:pPr>
        <w:tabs>
          <w:tab w:val="left" w:pos="7200"/>
        </w:tabs>
        <w:spacing w:after="0" w:line="240" w:lineRule="auto"/>
        <w:contextualSpacing/>
        <w:jc w:val="center"/>
        <w:rPr>
          <w:rFonts w:eastAsia="Batang" w:cs="Courier New"/>
          <w:b/>
          <w:bCs/>
          <w:color w:val="000000"/>
          <w:sz w:val="20"/>
          <w:szCs w:val="20"/>
          <w:u w:val="single"/>
        </w:rPr>
      </w:pPr>
    </w:p>
    <w:p w:rsidR="00DE1CAC" w:rsidRDefault="00DE1CAC" w:rsidP="00D222D6">
      <w:pPr>
        <w:tabs>
          <w:tab w:val="left" w:pos="7200"/>
        </w:tabs>
        <w:spacing w:after="0" w:line="240" w:lineRule="auto"/>
        <w:contextualSpacing/>
        <w:jc w:val="center"/>
        <w:rPr>
          <w:rFonts w:eastAsia="Batang" w:cs="Courier New"/>
          <w:b/>
          <w:bCs/>
          <w:color w:val="000000"/>
          <w:sz w:val="20"/>
          <w:szCs w:val="20"/>
          <w:u w:val="single"/>
        </w:rPr>
      </w:pPr>
    </w:p>
    <w:p w:rsidR="00DE1CAC" w:rsidRDefault="00DE1CAC" w:rsidP="00D222D6">
      <w:pPr>
        <w:tabs>
          <w:tab w:val="left" w:pos="7200"/>
        </w:tabs>
        <w:spacing w:after="0" w:line="240" w:lineRule="auto"/>
        <w:contextualSpacing/>
        <w:jc w:val="center"/>
        <w:rPr>
          <w:rFonts w:eastAsia="Batang" w:cs="Courier New"/>
          <w:b/>
          <w:bCs/>
          <w:color w:val="000000"/>
          <w:sz w:val="20"/>
          <w:szCs w:val="20"/>
          <w:u w:val="single"/>
        </w:rPr>
      </w:pPr>
    </w:p>
    <w:p w:rsidR="00DE1CAC" w:rsidRDefault="00DE1CAC" w:rsidP="00D222D6">
      <w:pPr>
        <w:tabs>
          <w:tab w:val="left" w:pos="7200"/>
        </w:tabs>
        <w:spacing w:after="0" w:line="240" w:lineRule="auto"/>
        <w:contextualSpacing/>
        <w:jc w:val="center"/>
        <w:rPr>
          <w:rFonts w:eastAsia="Batang" w:cs="Courier New"/>
          <w:b/>
          <w:bCs/>
          <w:color w:val="000000"/>
          <w:sz w:val="20"/>
          <w:szCs w:val="20"/>
          <w:u w:val="single"/>
        </w:rPr>
      </w:pPr>
    </w:p>
    <w:p w:rsidR="00DE1CAC" w:rsidRDefault="00DE1CAC" w:rsidP="00D222D6">
      <w:pPr>
        <w:tabs>
          <w:tab w:val="left" w:pos="7200"/>
        </w:tabs>
        <w:spacing w:after="0" w:line="240" w:lineRule="auto"/>
        <w:contextualSpacing/>
        <w:jc w:val="center"/>
        <w:rPr>
          <w:rFonts w:eastAsia="Batang" w:cs="Courier New"/>
          <w:b/>
          <w:bCs/>
          <w:color w:val="000000"/>
          <w:sz w:val="20"/>
          <w:szCs w:val="20"/>
          <w:u w:val="single"/>
        </w:rPr>
      </w:pPr>
    </w:p>
    <w:p w:rsidR="00DE1CAC" w:rsidRDefault="00DE1CAC" w:rsidP="00D222D6">
      <w:pPr>
        <w:tabs>
          <w:tab w:val="left" w:pos="7200"/>
        </w:tabs>
        <w:spacing w:after="0" w:line="240" w:lineRule="auto"/>
        <w:contextualSpacing/>
        <w:jc w:val="center"/>
        <w:rPr>
          <w:rFonts w:eastAsia="Batang" w:cs="Courier New"/>
          <w:b/>
          <w:bCs/>
          <w:color w:val="000000"/>
          <w:sz w:val="20"/>
          <w:szCs w:val="20"/>
          <w:u w:val="single"/>
        </w:rPr>
      </w:pPr>
    </w:p>
    <w:p w:rsidR="00FB7DF1" w:rsidRPr="005665F3" w:rsidRDefault="004C2A6C" w:rsidP="00D222D6">
      <w:pPr>
        <w:tabs>
          <w:tab w:val="left" w:pos="7200"/>
        </w:tabs>
        <w:spacing w:after="0" w:line="240" w:lineRule="auto"/>
        <w:contextualSpacing/>
        <w:jc w:val="center"/>
        <w:rPr>
          <w:rFonts w:eastAsia="Batang" w:cs="Courier New"/>
          <w:b/>
          <w:bCs/>
          <w:color w:val="000000"/>
          <w:sz w:val="20"/>
          <w:szCs w:val="20"/>
          <w:u w:val="single"/>
        </w:rPr>
      </w:pPr>
      <w:r w:rsidRPr="005665F3">
        <w:rPr>
          <w:rFonts w:eastAsia="Batang" w:cs="Courier New"/>
          <w:b/>
          <w:bCs/>
          <w:color w:val="000000"/>
          <w:sz w:val="20"/>
          <w:szCs w:val="20"/>
          <w:u w:val="single"/>
        </w:rPr>
        <w:lastRenderedPageBreak/>
        <w:t>ANEXO II</w:t>
      </w:r>
    </w:p>
    <w:p w:rsidR="00D222D6" w:rsidRPr="00B27CBF" w:rsidRDefault="00D222D6" w:rsidP="00D222D6">
      <w:pPr>
        <w:spacing w:after="0" w:line="240" w:lineRule="auto"/>
        <w:contextualSpacing/>
        <w:jc w:val="center"/>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 xml:space="preserve">MEMORANDO Nº.  </w:t>
      </w:r>
      <w:r>
        <w:rPr>
          <w:rFonts w:asciiTheme="minorHAnsi" w:hAnsiTheme="minorHAnsi" w:cstheme="minorHAnsi"/>
          <w:b/>
          <w:bCs/>
          <w:sz w:val="20"/>
          <w:szCs w:val="20"/>
          <w:u w:val="single"/>
        </w:rPr>
        <w:t>29</w:t>
      </w:r>
      <w:r w:rsidRPr="00B27CBF">
        <w:rPr>
          <w:rFonts w:asciiTheme="minorHAnsi" w:hAnsiTheme="minorHAnsi" w:cstheme="minorHAnsi"/>
          <w:b/>
          <w:bCs/>
          <w:sz w:val="20"/>
          <w:szCs w:val="20"/>
          <w:u w:val="single"/>
        </w:rPr>
        <w:t>/</w:t>
      </w:r>
      <w:r w:rsidRPr="00E92367">
        <w:rPr>
          <w:rFonts w:asciiTheme="minorHAnsi" w:hAnsiTheme="minorHAnsi" w:cstheme="minorHAnsi"/>
          <w:b/>
          <w:bCs/>
          <w:sz w:val="20"/>
          <w:szCs w:val="20"/>
          <w:u w:val="single"/>
        </w:rPr>
        <w:t>2015/SPAS/HEMORREDE</w:t>
      </w:r>
    </w:p>
    <w:p w:rsidR="00D222D6" w:rsidRPr="00B27CBF" w:rsidRDefault="00D222D6" w:rsidP="00D222D6">
      <w:pPr>
        <w:spacing w:after="0" w:line="240" w:lineRule="auto"/>
        <w:ind w:right="-1"/>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Termo de Referência</w:t>
      </w:r>
    </w:p>
    <w:p w:rsidR="00D222D6" w:rsidRPr="00B27CBF" w:rsidRDefault="00D222D6" w:rsidP="00D222D6">
      <w:pPr>
        <w:widowControl w:val="0"/>
        <w:tabs>
          <w:tab w:val="left" w:pos="-5954"/>
          <w:tab w:val="left" w:pos="-5812"/>
        </w:tabs>
        <w:spacing w:after="0" w:line="240" w:lineRule="auto"/>
        <w:contextualSpacing/>
        <w:jc w:val="both"/>
        <w:rPr>
          <w:rFonts w:asciiTheme="minorHAnsi" w:hAnsiTheme="minorHAnsi" w:cstheme="minorHAnsi"/>
          <w:b/>
          <w:bCs/>
          <w:sz w:val="20"/>
          <w:szCs w:val="20"/>
        </w:rPr>
      </w:pPr>
    </w:p>
    <w:p w:rsidR="00D222D6" w:rsidRPr="00E92367" w:rsidRDefault="00D222D6" w:rsidP="002A3B9F">
      <w:pPr>
        <w:pStyle w:val="PargrafodaLista"/>
        <w:widowControl w:val="0"/>
        <w:numPr>
          <w:ilvl w:val="0"/>
          <w:numId w:val="144"/>
        </w:numPr>
        <w:pBdr>
          <w:top w:val="single" w:sz="4" w:space="1" w:color="auto"/>
          <w:left w:val="single" w:sz="4" w:space="4" w:color="auto"/>
          <w:bottom w:val="single" w:sz="4" w:space="1" w:color="auto"/>
          <w:right w:val="single" w:sz="4" w:space="4" w:color="auto"/>
        </w:pBdr>
        <w:shd w:val="clear" w:color="auto" w:fill="3503C1"/>
        <w:tabs>
          <w:tab w:val="left" w:pos="-3402"/>
          <w:tab w:val="left" w:pos="284"/>
        </w:tabs>
        <w:spacing w:after="0" w:line="240" w:lineRule="auto"/>
        <w:jc w:val="both"/>
        <w:rPr>
          <w:rFonts w:asciiTheme="minorHAnsi" w:hAnsiTheme="minorHAnsi" w:cstheme="minorHAnsi"/>
          <w:b/>
          <w:bCs/>
          <w:color w:val="FFFFFF"/>
          <w:sz w:val="20"/>
          <w:szCs w:val="20"/>
        </w:rPr>
      </w:pPr>
      <w:r w:rsidRPr="00E92367">
        <w:rPr>
          <w:rFonts w:asciiTheme="minorHAnsi" w:hAnsiTheme="minorHAnsi" w:cstheme="minorHAnsi"/>
          <w:b/>
          <w:bCs/>
          <w:color w:val="FFFFFF"/>
          <w:sz w:val="20"/>
          <w:szCs w:val="20"/>
        </w:rPr>
        <w:t>OBJETO</w:t>
      </w:r>
    </w:p>
    <w:p w:rsidR="00E92367" w:rsidRDefault="0070316B" w:rsidP="00E92367">
      <w:pPr>
        <w:tabs>
          <w:tab w:val="left" w:pos="709"/>
        </w:tabs>
        <w:spacing w:after="0" w:line="240" w:lineRule="auto"/>
        <w:ind w:left="284"/>
        <w:contextualSpacing/>
        <w:jc w:val="both"/>
        <w:rPr>
          <w:rFonts w:asciiTheme="minorHAnsi" w:hAnsiTheme="minorHAnsi" w:cstheme="minorHAnsi"/>
          <w:bCs/>
          <w:sz w:val="20"/>
          <w:szCs w:val="20"/>
        </w:rPr>
      </w:pPr>
      <w:r>
        <w:rPr>
          <w:rFonts w:asciiTheme="minorHAnsi" w:hAnsiTheme="minorHAnsi" w:cstheme="minorHAnsi"/>
          <w:sz w:val="20"/>
          <w:szCs w:val="20"/>
        </w:rPr>
        <w:t>C</w:t>
      </w:r>
      <w:r w:rsidR="00D222D6" w:rsidRPr="00B27CBF">
        <w:rPr>
          <w:rFonts w:asciiTheme="minorHAnsi" w:hAnsiTheme="minorHAnsi" w:cstheme="minorHAnsi"/>
          <w:sz w:val="20"/>
          <w:szCs w:val="20"/>
        </w:rPr>
        <w:t xml:space="preserve">ontratação de pessoa jurídica especializada para prestação de serviços continuados de limpeza, higienização, esterilização e conservação predial das </w:t>
      </w:r>
      <w:r w:rsidR="00D222D6" w:rsidRPr="00B27CBF">
        <w:rPr>
          <w:rFonts w:asciiTheme="minorHAnsi" w:hAnsiTheme="minorHAnsi" w:cstheme="minorHAnsi"/>
          <w:bCs/>
          <w:sz w:val="20"/>
          <w:szCs w:val="20"/>
        </w:rPr>
        <w:t>unidades da Hemorrede do Tocantins, pelo período de 12 (doze) meses, prorrogável por iguais e sucessíveis períodos, até o limite de 60 (sessenta) meses.</w:t>
      </w:r>
    </w:p>
    <w:p w:rsidR="00E92367" w:rsidRDefault="00E92367" w:rsidP="00E92367">
      <w:pPr>
        <w:tabs>
          <w:tab w:val="left" w:pos="709"/>
        </w:tabs>
        <w:spacing w:after="0" w:line="240" w:lineRule="auto"/>
        <w:ind w:left="284"/>
        <w:jc w:val="both"/>
        <w:rPr>
          <w:rFonts w:asciiTheme="minorHAnsi" w:hAnsiTheme="minorHAnsi" w:cstheme="minorHAnsi"/>
          <w:sz w:val="20"/>
          <w:szCs w:val="20"/>
        </w:rPr>
      </w:pPr>
      <w:r>
        <w:rPr>
          <w:rFonts w:asciiTheme="minorHAnsi" w:hAnsiTheme="minorHAnsi" w:cstheme="minorHAnsi"/>
          <w:sz w:val="20"/>
          <w:szCs w:val="20"/>
        </w:rPr>
        <w:t>a)</w:t>
      </w:r>
      <w:r w:rsidR="00D222D6" w:rsidRPr="00E92367">
        <w:rPr>
          <w:rFonts w:asciiTheme="minorHAnsi" w:hAnsiTheme="minorHAnsi" w:cstheme="minorHAnsi"/>
          <w:sz w:val="20"/>
          <w:szCs w:val="20"/>
        </w:rPr>
        <w:t>A prestação dos serviços compreende, além da mão de obra em número suficiente para desenvolver todas as atividades previstas, o fornecimento de uniformes, EPI’s, EPC’s, materiais, insumos, saneantes e o emprego de todos os equipamentos necessários à sua execução.</w:t>
      </w:r>
    </w:p>
    <w:p w:rsidR="00D222D6" w:rsidRPr="00D222D6" w:rsidRDefault="00E92367" w:rsidP="00E92367">
      <w:pPr>
        <w:tabs>
          <w:tab w:val="left" w:pos="709"/>
        </w:tabs>
        <w:spacing w:after="0" w:line="240" w:lineRule="auto"/>
        <w:ind w:left="284"/>
        <w:jc w:val="both"/>
        <w:rPr>
          <w:rFonts w:asciiTheme="minorHAnsi" w:hAnsiTheme="minorHAnsi" w:cstheme="minorHAnsi"/>
          <w:sz w:val="20"/>
          <w:szCs w:val="20"/>
        </w:rPr>
      </w:pPr>
      <w:r>
        <w:rPr>
          <w:rFonts w:asciiTheme="minorHAnsi" w:hAnsiTheme="minorHAnsi" w:cstheme="minorHAnsi"/>
          <w:sz w:val="20"/>
          <w:szCs w:val="20"/>
        </w:rPr>
        <w:t>b)</w:t>
      </w:r>
      <w:r w:rsidR="00D222D6" w:rsidRPr="00B27CBF">
        <w:rPr>
          <w:rFonts w:asciiTheme="minorHAnsi" w:hAnsiTheme="minorHAnsi" w:cstheme="minorHAnsi"/>
          <w:sz w:val="20"/>
          <w:szCs w:val="20"/>
        </w:rPr>
        <w:t>O presente Termo de Referência é complementado com os seguintes documentos:</w:t>
      </w:r>
    </w:p>
    <w:p w:rsidR="00E92367" w:rsidRDefault="00E92367" w:rsidP="00E92367">
      <w:pPr>
        <w:tabs>
          <w:tab w:val="left" w:pos="2268"/>
        </w:tabs>
        <w:spacing w:after="0" w:line="240" w:lineRule="auto"/>
        <w:ind w:left="284"/>
        <w:contextualSpacing/>
        <w:jc w:val="both"/>
        <w:rPr>
          <w:rFonts w:asciiTheme="minorHAnsi" w:hAnsiTheme="minorHAnsi" w:cstheme="minorHAnsi"/>
          <w:sz w:val="20"/>
          <w:szCs w:val="20"/>
        </w:rPr>
      </w:pPr>
      <w:r w:rsidRPr="00E92367">
        <w:rPr>
          <w:rFonts w:asciiTheme="minorHAnsi" w:hAnsiTheme="minorHAnsi" w:cstheme="minorHAnsi"/>
          <w:sz w:val="20"/>
          <w:szCs w:val="20"/>
        </w:rPr>
        <w:t>I-</w:t>
      </w:r>
      <w:r w:rsidR="00D222D6" w:rsidRPr="00B27CBF">
        <w:rPr>
          <w:rFonts w:asciiTheme="minorHAnsi" w:hAnsiTheme="minorHAnsi" w:cstheme="minorHAnsi"/>
          <w:b/>
          <w:sz w:val="20"/>
          <w:szCs w:val="20"/>
        </w:rPr>
        <w:t>Apêndice I</w:t>
      </w:r>
      <w:r w:rsidR="00D222D6" w:rsidRPr="00B27CBF">
        <w:rPr>
          <w:rFonts w:asciiTheme="minorHAnsi" w:hAnsiTheme="minorHAnsi" w:cstheme="minorHAnsi"/>
          <w:sz w:val="20"/>
          <w:szCs w:val="20"/>
        </w:rPr>
        <w:t xml:space="preserve"> – Caracterização das Unidades da Hemorrede.</w:t>
      </w:r>
    </w:p>
    <w:p w:rsidR="00E92367" w:rsidRDefault="00E92367" w:rsidP="00E92367">
      <w:pPr>
        <w:tabs>
          <w:tab w:val="left" w:pos="2268"/>
        </w:tabs>
        <w:spacing w:after="0" w:line="240" w:lineRule="auto"/>
        <w:ind w:left="284"/>
        <w:contextualSpacing/>
        <w:jc w:val="both"/>
        <w:rPr>
          <w:rFonts w:asciiTheme="minorHAnsi" w:hAnsiTheme="minorHAnsi" w:cstheme="minorHAnsi"/>
          <w:sz w:val="20"/>
          <w:szCs w:val="20"/>
        </w:rPr>
      </w:pPr>
      <w:r>
        <w:rPr>
          <w:rFonts w:asciiTheme="minorHAnsi" w:hAnsiTheme="minorHAnsi" w:cstheme="minorHAnsi"/>
          <w:sz w:val="20"/>
          <w:szCs w:val="20"/>
        </w:rPr>
        <w:t>2-</w:t>
      </w:r>
      <w:r w:rsidR="00D222D6" w:rsidRPr="00B27CBF">
        <w:rPr>
          <w:rFonts w:asciiTheme="minorHAnsi" w:hAnsiTheme="minorHAnsi" w:cstheme="minorHAnsi"/>
          <w:b/>
          <w:sz w:val="20"/>
          <w:szCs w:val="20"/>
        </w:rPr>
        <w:t>Apêndice II</w:t>
      </w:r>
      <w:r w:rsidR="00D222D6" w:rsidRPr="00B27CBF">
        <w:rPr>
          <w:rFonts w:asciiTheme="minorHAnsi" w:hAnsiTheme="minorHAnsi" w:cstheme="minorHAnsi"/>
          <w:sz w:val="20"/>
          <w:szCs w:val="20"/>
        </w:rPr>
        <w:t xml:space="preserve"> – Detalhamento da Execução dos Serviços de Limpeza, Higienização, Esterilização e Conservação Predial.</w:t>
      </w:r>
    </w:p>
    <w:p w:rsidR="00D222D6" w:rsidRDefault="00E92367" w:rsidP="00E92367">
      <w:pPr>
        <w:tabs>
          <w:tab w:val="left" w:pos="2268"/>
        </w:tabs>
        <w:spacing w:after="0" w:line="240" w:lineRule="auto"/>
        <w:ind w:left="284"/>
        <w:contextualSpacing/>
        <w:jc w:val="both"/>
        <w:rPr>
          <w:rFonts w:asciiTheme="minorHAnsi" w:hAnsiTheme="minorHAnsi" w:cstheme="minorHAnsi"/>
          <w:sz w:val="20"/>
          <w:szCs w:val="20"/>
        </w:rPr>
      </w:pPr>
      <w:r>
        <w:rPr>
          <w:rFonts w:asciiTheme="minorHAnsi" w:hAnsiTheme="minorHAnsi" w:cstheme="minorHAnsi"/>
          <w:sz w:val="20"/>
          <w:szCs w:val="20"/>
        </w:rPr>
        <w:t>3-</w:t>
      </w:r>
      <w:r w:rsidR="00D222D6" w:rsidRPr="00B27CBF">
        <w:rPr>
          <w:rFonts w:asciiTheme="minorHAnsi" w:hAnsiTheme="minorHAnsi" w:cstheme="minorHAnsi"/>
          <w:b/>
          <w:sz w:val="20"/>
          <w:szCs w:val="20"/>
        </w:rPr>
        <w:t>Apêndice III</w:t>
      </w:r>
      <w:r w:rsidR="00D222D6" w:rsidRPr="00B27CBF">
        <w:rPr>
          <w:rFonts w:asciiTheme="minorHAnsi" w:hAnsiTheme="minorHAnsi" w:cstheme="minorHAnsi"/>
          <w:sz w:val="20"/>
          <w:szCs w:val="20"/>
        </w:rPr>
        <w:t xml:space="preserve"> – Relação Mínima dos Materiais, Insumos e Equipamentos Necessários para Execução do Serviço.</w:t>
      </w:r>
    </w:p>
    <w:p w:rsidR="00D222D6" w:rsidRPr="00B27CBF" w:rsidRDefault="00D222D6" w:rsidP="00D222D6">
      <w:pPr>
        <w:tabs>
          <w:tab w:val="left" w:pos="2268"/>
        </w:tabs>
        <w:spacing w:after="0" w:line="240" w:lineRule="auto"/>
        <w:ind w:left="2268"/>
        <w:contextualSpacing/>
        <w:jc w:val="both"/>
        <w:rPr>
          <w:rFonts w:asciiTheme="minorHAnsi" w:hAnsiTheme="minorHAnsi" w:cstheme="minorHAnsi"/>
          <w:sz w:val="20"/>
          <w:szCs w:val="20"/>
        </w:rPr>
      </w:pPr>
    </w:p>
    <w:p w:rsidR="00D222D6" w:rsidRPr="00923091" w:rsidRDefault="00D222D6" w:rsidP="002A3B9F">
      <w:pPr>
        <w:pStyle w:val="PargrafodaLista"/>
        <w:widowControl w:val="0"/>
        <w:numPr>
          <w:ilvl w:val="0"/>
          <w:numId w:val="144"/>
        </w:numPr>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jc w:val="both"/>
        <w:rPr>
          <w:rFonts w:asciiTheme="minorHAnsi" w:hAnsiTheme="minorHAnsi" w:cstheme="minorHAnsi"/>
          <w:b/>
          <w:bCs/>
          <w:color w:val="FFFFFF"/>
          <w:sz w:val="20"/>
          <w:szCs w:val="20"/>
        </w:rPr>
      </w:pPr>
      <w:r w:rsidRPr="00923091">
        <w:rPr>
          <w:rFonts w:asciiTheme="minorHAnsi" w:hAnsiTheme="minorHAnsi" w:cstheme="minorHAnsi"/>
          <w:b/>
          <w:bCs/>
          <w:color w:val="FFFFFF"/>
          <w:sz w:val="20"/>
          <w:szCs w:val="20"/>
        </w:rPr>
        <w:t>JUSTIFICATIVA PARA AQUISIÇÃO</w:t>
      </w:r>
      <w:r w:rsidRPr="00923091">
        <w:rPr>
          <w:rFonts w:asciiTheme="minorHAnsi" w:hAnsiTheme="minorHAnsi" w:cstheme="minorHAnsi"/>
          <w:b/>
          <w:bCs/>
          <w:color w:val="FFFFFF"/>
          <w:sz w:val="20"/>
          <w:szCs w:val="20"/>
        </w:rPr>
        <w:tab/>
      </w:r>
    </w:p>
    <w:p w:rsidR="00D222D6" w:rsidRPr="00D222D6" w:rsidRDefault="00D222D6" w:rsidP="002A3B9F">
      <w:pPr>
        <w:numPr>
          <w:ilvl w:val="1"/>
          <w:numId w:val="131"/>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sz w:val="20"/>
          <w:szCs w:val="20"/>
        </w:rPr>
        <w:t>O presente Termo de Referência pretende estabelecer critérios para a aquisição de Serviços de Limpeza, Higienização, Esterilização e Conservação Predial das Unidades da Hemorrede do Tocantins, assim terceirizando serviços típicos de atividade meio, os quais para a sua execução são necessária mão-de-obra especializada em limpeza e higienização, materiais e equipamentos específicos.</w:t>
      </w:r>
    </w:p>
    <w:p w:rsidR="00D222D6" w:rsidRPr="00D222D6" w:rsidRDefault="00D222D6" w:rsidP="002A3B9F">
      <w:pPr>
        <w:numPr>
          <w:ilvl w:val="1"/>
          <w:numId w:val="131"/>
        </w:numPr>
        <w:tabs>
          <w:tab w:val="left" w:pos="709"/>
        </w:tabs>
        <w:spacing w:after="0" w:line="240" w:lineRule="auto"/>
        <w:ind w:left="709" w:hanging="425"/>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Para compreensão das razões e circunstâncias que motivam a terceirização destes serviços, faz-se necessária contextualização que explique, no âmbito do Sistema Único (SUS), a missão da </w:t>
      </w:r>
      <w:r w:rsidRPr="00B27CBF">
        <w:rPr>
          <w:rFonts w:asciiTheme="minorHAnsi" w:hAnsiTheme="minorHAnsi" w:cstheme="minorHAnsi"/>
          <w:sz w:val="20"/>
          <w:szCs w:val="20"/>
        </w:rPr>
        <w:t>Secretaria de Saúde do Estado do Tocantins, a missão, função e conceito da Hemorrede do Tocantins, além de conceitos do que vem a ser a gestão e a gerênci</w:t>
      </w:r>
      <w:r w:rsidRPr="00B27CBF">
        <w:rPr>
          <w:rFonts w:asciiTheme="minorHAnsi" w:hAnsiTheme="minorHAnsi" w:cstheme="minorHAnsi"/>
          <w:bCs/>
          <w:sz w:val="20"/>
          <w:szCs w:val="20"/>
        </w:rPr>
        <w:t xml:space="preserve">a na administração pública, resgatando para tanto abordagens da literatura sanitária dos </w:t>
      </w:r>
      <w:r w:rsidRPr="00B27CBF">
        <w:rPr>
          <w:rFonts w:asciiTheme="minorHAnsi" w:hAnsiTheme="minorHAnsi" w:cstheme="minorHAnsi"/>
          <w:bCs/>
          <w:i/>
          <w:sz w:val="20"/>
          <w:szCs w:val="20"/>
        </w:rPr>
        <w:t>expertises</w:t>
      </w:r>
      <w:r w:rsidRPr="00B27CBF">
        <w:rPr>
          <w:rFonts w:asciiTheme="minorHAnsi" w:hAnsiTheme="minorHAnsi" w:cstheme="minorHAnsi"/>
          <w:bCs/>
          <w:sz w:val="20"/>
          <w:szCs w:val="20"/>
        </w:rPr>
        <w:t xml:space="preserve"> da área de saúde, e também, a legislação do SUS.</w:t>
      </w:r>
    </w:p>
    <w:p w:rsidR="00D222D6" w:rsidRPr="00D222D6" w:rsidRDefault="00D222D6" w:rsidP="002A3B9F">
      <w:pPr>
        <w:numPr>
          <w:ilvl w:val="1"/>
          <w:numId w:val="131"/>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sz w:val="20"/>
          <w:szCs w:val="20"/>
        </w:rPr>
        <w:t>O</w:t>
      </w:r>
      <w:r w:rsidRPr="00B27CBF">
        <w:rPr>
          <w:rFonts w:asciiTheme="minorHAnsi" w:hAnsiTheme="minorHAnsi" w:cstheme="minorHAnsi"/>
          <w:bCs/>
          <w:sz w:val="20"/>
          <w:szCs w:val="20"/>
        </w:rPr>
        <w:t xml:space="preserve"> Sistema Único de Saúde - SUS</w:t>
      </w:r>
      <w:r w:rsidRPr="00B27CBF">
        <w:rPr>
          <w:rFonts w:asciiTheme="minorHAnsi" w:hAnsiTheme="minorHAnsi" w:cstheme="minorHAnsi"/>
          <w:sz w:val="20"/>
          <w:szCs w:val="20"/>
        </w:rPr>
        <w:t xml:space="preserve"> constitui-se no modelo oficial público de atenção à saúde em todo o país, sendo um dos maiores sistemas do mundo e o único a garantir assistência integral e totalmente gratuita para a totalidade da população. O SUS foi criado pela Constituição Federal de 1988 e regulamentado pelas </w:t>
      </w:r>
      <w:r w:rsidRPr="00B27CBF">
        <w:rPr>
          <w:rFonts w:asciiTheme="minorHAnsi" w:hAnsiTheme="minorHAnsi" w:cstheme="minorHAnsi"/>
          <w:b/>
          <w:sz w:val="20"/>
          <w:szCs w:val="20"/>
        </w:rPr>
        <w:t>Leis Nº 8.080, de 19/09/1990</w:t>
      </w:r>
      <w:r w:rsidRPr="00B27CBF">
        <w:rPr>
          <w:rFonts w:asciiTheme="minorHAnsi" w:hAnsiTheme="minorHAnsi" w:cstheme="minorHAnsi"/>
          <w:sz w:val="20"/>
          <w:szCs w:val="20"/>
        </w:rPr>
        <w:t xml:space="preserve"> e </w:t>
      </w:r>
      <w:r w:rsidRPr="00B27CBF">
        <w:rPr>
          <w:rFonts w:asciiTheme="minorHAnsi" w:hAnsiTheme="minorHAnsi" w:cstheme="minorHAnsi"/>
          <w:b/>
          <w:sz w:val="20"/>
          <w:szCs w:val="20"/>
        </w:rPr>
        <w:t>8.142, de 28/12/1990</w:t>
      </w:r>
      <w:r w:rsidRPr="00B27CBF">
        <w:rPr>
          <w:rFonts w:asciiTheme="minorHAnsi" w:hAnsiTheme="minorHAnsi" w:cstheme="minorHAnsi"/>
          <w:sz w:val="20"/>
          <w:szCs w:val="20"/>
        </w:rPr>
        <w:t xml:space="preserve"> com a finalidade de alterar a situação de desigualdade na assistência à Saúde da população, tornando obrigatório o atendimento público a qualquer cidadão, sendo proibidas cobranças de dinheiro sob qualquer pretexto.</w:t>
      </w:r>
    </w:p>
    <w:p w:rsidR="00D222D6" w:rsidRPr="00D222D6" w:rsidRDefault="00D222D6" w:rsidP="002A3B9F">
      <w:pPr>
        <w:numPr>
          <w:ilvl w:val="1"/>
          <w:numId w:val="131"/>
        </w:numPr>
        <w:tabs>
          <w:tab w:val="left" w:pos="709"/>
        </w:tabs>
        <w:spacing w:after="0" w:line="240" w:lineRule="auto"/>
        <w:ind w:left="709" w:hanging="425"/>
        <w:contextualSpacing/>
        <w:jc w:val="both"/>
        <w:rPr>
          <w:rFonts w:asciiTheme="minorHAnsi" w:hAnsiTheme="minorHAnsi" w:cstheme="minorHAnsi"/>
          <w:b/>
          <w:bCs/>
          <w:i/>
          <w:iCs/>
          <w:sz w:val="20"/>
          <w:szCs w:val="20"/>
        </w:rPr>
      </w:pPr>
      <w:r w:rsidRPr="00B27CBF">
        <w:rPr>
          <w:rFonts w:asciiTheme="minorHAnsi" w:hAnsiTheme="minorHAnsi" w:cstheme="minorHAnsi"/>
          <w:sz w:val="20"/>
          <w:szCs w:val="20"/>
        </w:rPr>
        <w:t>A missão da Secretaria de Saúde do Estado do Tocantins está assim descrita:</w:t>
      </w:r>
      <w:r w:rsidRPr="00B27CBF">
        <w:rPr>
          <w:rFonts w:asciiTheme="minorHAnsi" w:hAnsiTheme="minorHAnsi" w:cstheme="minorHAnsi"/>
          <w:i/>
          <w:sz w:val="20"/>
          <w:szCs w:val="20"/>
        </w:rPr>
        <w:t xml:space="preserve">“Viabilizar, desenvolver e garantir o cumprimento das políticas de saúde, através de ações individuais e coletivas de promoção, prevenção e recuperação da saúde, visando a melhoria da qualidade de vida da população do Estado do Tocantins”. </w:t>
      </w:r>
    </w:p>
    <w:p w:rsidR="00D222D6" w:rsidRPr="00D222D6" w:rsidRDefault="00D222D6" w:rsidP="002A3B9F">
      <w:pPr>
        <w:numPr>
          <w:ilvl w:val="1"/>
          <w:numId w:val="131"/>
        </w:numPr>
        <w:tabs>
          <w:tab w:val="left" w:pos="709"/>
        </w:tabs>
        <w:spacing w:after="0" w:line="240" w:lineRule="auto"/>
        <w:ind w:left="709" w:hanging="425"/>
        <w:contextualSpacing/>
        <w:jc w:val="both"/>
        <w:rPr>
          <w:rFonts w:asciiTheme="minorHAnsi" w:hAnsiTheme="minorHAnsi" w:cstheme="minorHAnsi"/>
          <w:b/>
          <w:bCs/>
          <w:i/>
          <w:sz w:val="20"/>
          <w:szCs w:val="20"/>
        </w:rPr>
      </w:pPr>
      <w:r w:rsidRPr="00B27CBF">
        <w:rPr>
          <w:rFonts w:asciiTheme="minorHAnsi" w:hAnsiTheme="minorHAnsi" w:cstheme="minorHAnsi"/>
          <w:bCs/>
          <w:sz w:val="20"/>
          <w:szCs w:val="20"/>
        </w:rPr>
        <w:t xml:space="preserve">A missão da Hemorrede do Tocantins </w:t>
      </w:r>
      <w:r w:rsidRPr="00B27CBF">
        <w:rPr>
          <w:rFonts w:asciiTheme="minorHAnsi" w:hAnsiTheme="minorHAnsi" w:cstheme="minorHAnsi"/>
          <w:bCs/>
          <w:i/>
          <w:sz w:val="20"/>
          <w:szCs w:val="20"/>
        </w:rPr>
        <w:t>é o de prestar assistência hemoterápica e hematológica com qualidade, formando e atualizando recursos humanos com a finalidade de fornecer hemocomponentes e hemoderivados com padrão exigido pelas normas de vigilância sanitária garantindo a segurança do procedimento hemoterápico desejado dentro de uma visão maior de saúde pública.</w:t>
      </w:r>
    </w:p>
    <w:p w:rsidR="00D222D6" w:rsidRPr="00D222D6" w:rsidRDefault="00D222D6" w:rsidP="002A3B9F">
      <w:pPr>
        <w:numPr>
          <w:ilvl w:val="1"/>
          <w:numId w:val="131"/>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Cs/>
          <w:sz w:val="20"/>
          <w:szCs w:val="20"/>
        </w:rPr>
        <w:t xml:space="preserve">O conceito de gerência é assim dado: termo utilizado no âmbito do setor saúde e especificamente no SUS para designar a função de administração de unidades de </w:t>
      </w:r>
      <w:r w:rsidRPr="00B27CBF">
        <w:rPr>
          <w:rFonts w:asciiTheme="minorHAnsi" w:hAnsiTheme="minorHAnsi" w:cstheme="minorHAnsi"/>
          <w:bCs/>
          <w:sz w:val="20"/>
          <w:szCs w:val="20"/>
          <w:u w:val="single"/>
        </w:rPr>
        <w:t>prestação de serviços, programas, projetos e atividades</w:t>
      </w:r>
      <w:r w:rsidRPr="00B27CBF">
        <w:rPr>
          <w:rFonts w:asciiTheme="minorHAnsi" w:hAnsiTheme="minorHAnsi" w:cstheme="minorHAnsi"/>
          <w:bCs/>
          <w:sz w:val="20"/>
          <w:szCs w:val="20"/>
        </w:rPr>
        <w:t xml:space="preserve"> específicas realizadas nas instituições que compõem o sistema. (TEIXEIRA, 2010, pág. 133). Por sua vez a gestão é assim definida: termo utilizado contemporaneamente em substituição a administração, cujo significado busca enfatizar que o processo administrativo, incluindo as funções de direção, planejamento, coordenação, avaliação e controle, tem uma conotação política e estratégica, envolvendo o estabelecimento de visões de futuro, o gerenciamento de conflitos, a introdução de inovações organizacionais, tendo em vista a flexibilidade necessária a uma adaptação permanente das organizações (públicas e privadas) a contextos cambiantes. (MOTA, 2003) citado em TEIXEIRA, 2010, pág. 133. Depreende-se que a gestão é a </w:t>
      </w:r>
      <w:r w:rsidRPr="00B27CBF">
        <w:rPr>
          <w:rFonts w:asciiTheme="minorHAnsi" w:hAnsiTheme="minorHAnsi" w:cstheme="minorHAnsi"/>
          <w:sz w:val="20"/>
          <w:szCs w:val="20"/>
        </w:rPr>
        <w:t xml:space="preserve">atividade e a responsabilidade de dirigir um sistema de saúde (seja ele municipal, estadual ou nacional) mediante o exercício de funções de coordenação, articulação, </w:t>
      </w:r>
      <w:r w:rsidRPr="00B27CBF">
        <w:rPr>
          <w:rFonts w:asciiTheme="minorHAnsi" w:hAnsiTheme="minorHAnsi" w:cstheme="minorHAnsi"/>
          <w:sz w:val="20"/>
          <w:szCs w:val="20"/>
        </w:rPr>
        <w:lastRenderedPageBreak/>
        <w:t>negociação, planejamento, regulação, controle, avaliação e auditoria, gestão do trabalho, educação em saúde, desenvolvendo a apropriação de ciências e tecnologias.</w:t>
      </w:r>
    </w:p>
    <w:p w:rsidR="00D222D6" w:rsidRPr="00B27CBF" w:rsidRDefault="00D222D6" w:rsidP="002A3B9F">
      <w:pPr>
        <w:numPr>
          <w:ilvl w:val="1"/>
          <w:numId w:val="131"/>
        </w:numPr>
        <w:tabs>
          <w:tab w:val="left" w:pos="709"/>
        </w:tabs>
        <w:spacing w:after="0" w:line="240" w:lineRule="auto"/>
        <w:ind w:left="709" w:hanging="425"/>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Atualmente o que estabelece a política de saúde vigente no País é o Pacto pela Saúde 2006 - Pacto de Gestão, Pacto pela Vida e Pacto em Defesa do SUS (</w:t>
      </w:r>
      <w:r w:rsidRPr="00B27CBF">
        <w:rPr>
          <w:rFonts w:asciiTheme="minorHAnsi" w:hAnsiTheme="minorHAnsi" w:cstheme="minorHAnsi"/>
          <w:b/>
          <w:sz w:val="20"/>
          <w:szCs w:val="20"/>
        </w:rPr>
        <w:t>Portaria GM/MS nº. 399, de 22/02/2006</w:t>
      </w:r>
      <w:r w:rsidRPr="00B27CBF">
        <w:rPr>
          <w:rFonts w:asciiTheme="minorHAnsi" w:hAnsiTheme="minorHAnsi" w:cstheme="minorHAnsi"/>
          <w:sz w:val="20"/>
          <w:szCs w:val="20"/>
        </w:rPr>
        <w:t xml:space="preserve">). Nele constam as </w:t>
      </w:r>
      <w:r w:rsidRPr="00B27CBF">
        <w:rPr>
          <w:rFonts w:asciiTheme="minorHAnsi" w:hAnsiTheme="minorHAnsi" w:cstheme="minorHAnsi"/>
          <w:bCs/>
          <w:sz w:val="20"/>
          <w:szCs w:val="20"/>
        </w:rPr>
        <w:t>d</w:t>
      </w:r>
      <w:r w:rsidRPr="00B27CBF">
        <w:rPr>
          <w:rFonts w:asciiTheme="minorHAnsi" w:hAnsiTheme="minorHAnsi" w:cstheme="minorHAnsi"/>
          <w:sz w:val="20"/>
          <w:szCs w:val="20"/>
        </w:rPr>
        <w:t xml:space="preserve">iretrizes para a consolidação do SUS e responsabilidades sanitárias </w:t>
      </w:r>
      <w:r w:rsidRPr="00B27CBF">
        <w:rPr>
          <w:rFonts w:asciiTheme="minorHAnsi" w:hAnsiTheme="minorHAnsi" w:cstheme="minorHAnsi"/>
          <w:bCs/>
          <w:sz w:val="20"/>
          <w:szCs w:val="20"/>
        </w:rPr>
        <w:t xml:space="preserve">da Gestão em nível municipal, estadual e federal. O Pacto pela Saúde 2006 </w:t>
      </w:r>
      <w:r w:rsidRPr="00B27CBF">
        <w:rPr>
          <w:rFonts w:asciiTheme="minorHAnsi" w:hAnsiTheme="minorHAnsi" w:cstheme="minorHAnsi"/>
          <w:sz w:val="20"/>
          <w:szCs w:val="20"/>
        </w:rPr>
        <w:t>contempla uma pactuação firmada entre os gestores do SUS</w:t>
      </w:r>
      <w:r w:rsidRPr="00B27CBF">
        <w:rPr>
          <w:rFonts w:asciiTheme="minorHAnsi" w:hAnsiTheme="minorHAnsi" w:cstheme="minorHAnsi"/>
          <w:bCs/>
          <w:sz w:val="20"/>
          <w:szCs w:val="20"/>
        </w:rPr>
        <w:t>.</w:t>
      </w:r>
    </w:p>
    <w:p w:rsidR="00D222D6" w:rsidRPr="00D222D6" w:rsidRDefault="00D222D6" w:rsidP="002A3B9F">
      <w:pPr>
        <w:numPr>
          <w:ilvl w:val="1"/>
          <w:numId w:val="131"/>
        </w:numPr>
        <w:tabs>
          <w:tab w:val="left" w:pos="709"/>
        </w:tabs>
        <w:spacing w:after="0" w:line="240" w:lineRule="auto"/>
        <w:ind w:left="709" w:hanging="425"/>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O Tocantins foi o primeiro Estado a aderir ao Pacto - significando, o comprometimento em gerir as ações e os serviços de saúde prestados em seu território, inclusive nos aspectos ainda não assumidos pelos municípios. O Termo de Compromisso de Gestão Estadual foi assinado e homologado pela Comissão Intergestores Tripartite (CIT) em 27/07/2006 e publicado pela Portaria GM/MS 2.194, em 14/09/2006.</w:t>
      </w:r>
    </w:p>
    <w:p w:rsidR="00D222D6" w:rsidRPr="00D222D6" w:rsidRDefault="00D222D6" w:rsidP="002A3B9F">
      <w:pPr>
        <w:numPr>
          <w:ilvl w:val="1"/>
          <w:numId w:val="131"/>
        </w:numPr>
        <w:tabs>
          <w:tab w:val="left" w:pos="709"/>
        </w:tabs>
        <w:spacing w:after="0" w:line="240" w:lineRule="auto"/>
        <w:ind w:left="709" w:hanging="425"/>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A Hemorrede do Tocantins compreende unidades de saúde cujo ambientes são de risco e contaminação, por isso, devem ser higienizados rotineiramente e corretamente, segundo as Normas de Biossegurança e Qualidade. É de suma importância manter as unidades permanentemente limpas e higienizadas.</w:t>
      </w:r>
    </w:p>
    <w:p w:rsidR="00D222D6" w:rsidRPr="00D222D6" w:rsidRDefault="00D222D6" w:rsidP="002A3B9F">
      <w:pPr>
        <w:numPr>
          <w:ilvl w:val="1"/>
          <w:numId w:val="131"/>
        </w:numPr>
        <w:tabs>
          <w:tab w:val="left" w:pos="851"/>
        </w:tabs>
        <w:spacing w:after="0" w:line="240" w:lineRule="auto"/>
        <w:ind w:left="851" w:hanging="567"/>
        <w:contextualSpacing/>
        <w:jc w:val="both"/>
        <w:rPr>
          <w:rFonts w:asciiTheme="minorHAnsi" w:hAnsiTheme="minorHAnsi" w:cstheme="minorHAnsi"/>
          <w:sz w:val="20"/>
          <w:szCs w:val="20"/>
        </w:rPr>
      </w:pPr>
      <w:r w:rsidRPr="00B27CBF">
        <w:rPr>
          <w:rFonts w:asciiTheme="minorHAnsi" w:hAnsiTheme="minorHAnsi" w:cstheme="minorHAnsi"/>
          <w:sz w:val="20"/>
          <w:szCs w:val="20"/>
        </w:rPr>
        <w:t>Por fim, no que diz respeito à especificidade dos Serviços de Limpeza, Higienização, Esterilização e Conservação Predial assinala-se que estudos têm apontado que quando adequadamente realizada favorece a eficiência do atendimento dando conforto e bem estar ao paciente e aos profissionais em todos os aspectos. Por isso, são, nos dias atuais, considerados prioritários pelos profissionais de saúde. Além disto, o serviço de limpeza de uma unidade de saúde tem particular importância no controle das infecções, por garantir a higiene das áreas e artigos da unidade, reduzindo assim as infecções cruzadas. Na medida em que as infecções podem ser as consequências da exposição do ambiente contaminado, através da poeira mobiliária, equipamentos e outros, uma higiene ambiental eficiente é fundamental para a diminuição das infecções.</w:t>
      </w:r>
    </w:p>
    <w:p w:rsidR="00D222D6" w:rsidRPr="00B27CBF" w:rsidRDefault="00D222D6" w:rsidP="002A3B9F">
      <w:pPr>
        <w:numPr>
          <w:ilvl w:val="1"/>
          <w:numId w:val="131"/>
        </w:numPr>
        <w:tabs>
          <w:tab w:val="left" w:pos="851"/>
        </w:tabs>
        <w:spacing w:after="0" w:line="240" w:lineRule="auto"/>
        <w:ind w:left="851" w:hanging="567"/>
        <w:contextualSpacing/>
        <w:jc w:val="both"/>
        <w:rPr>
          <w:rFonts w:asciiTheme="minorHAnsi" w:hAnsiTheme="minorHAnsi" w:cstheme="minorHAnsi"/>
          <w:sz w:val="20"/>
          <w:szCs w:val="20"/>
        </w:rPr>
      </w:pPr>
      <w:r w:rsidRPr="00B27CBF">
        <w:rPr>
          <w:rFonts w:asciiTheme="minorHAnsi" w:hAnsiTheme="minorHAnsi" w:cstheme="minorHAnsi"/>
          <w:sz w:val="20"/>
          <w:szCs w:val="20"/>
        </w:rPr>
        <w:t>Diante do exposto, conclui-se que os Serviços de Limpeza, Higienização, Esterilização e Conservação Predial têm caráter contínuo, o que irá requerer a contratação pelo período de 12 meses, na conformidade do que preconiza o Art. 57 da Lei nº 8.666, de 21/06/1993 e poderá haver a necessidade de acréscimo ou supressão devido à dinâmica da oferta de ações e serviços de saúde à população, as quais implicam inclusão ou supressão de Estabelecimentos Assistenciais de Saúde.</w:t>
      </w:r>
    </w:p>
    <w:p w:rsidR="00D222D6" w:rsidRPr="00B27CBF" w:rsidRDefault="00D222D6" w:rsidP="00D222D6">
      <w:pPr>
        <w:tabs>
          <w:tab w:val="left" w:pos="567"/>
        </w:tabs>
        <w:spacing w:after="0" w:line="240" w:lineRule="auto"/>
        <w:contextualSpacing/>
        <w:jc w:val="both"/>
        <w:rPr>
          <w:rFonts w:asciiTheme="minorHAnsi" w:hAnsiTheme="minorHAnsi" w:cstheme="minorHAnsi"/>
          <w:sz w:val="20"/>
          <w:szCs w:val="20"/>
        </w:rPr>
      </w:pPr>
    </w:p>
    <w:p w:rsidR="00D222D6" w:rsidRPr="00D222D6" w:rsidRDefault="00E92367" w:rsidP="00E92367">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ind w:left="142"/>
        <w:contextualSpacing/>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03-</w:t>
      </w:r>
      <w:r w:rsidR="00D222D6" w:rsidRPr="00B27CBF">
        <w:rPr>
          <w:rFonts w:asciiTheme="minorHAnsi" w:hAnsiTheme="minorHAnsi" w:cstheme="minorHAnsi"/>
          <w:b/>
          <w:bCs/>
          <w:color w:val="FFFFFF"/>
          <w:sz w:val="20"/>
          <w:szCs w:val="20"/>
        </w:rPr>
        <w:t>DOS SERVIÇOS</w:t>
      </w:r>
      <w:r w:rsidR="00D222D6" w:rsidRPr="00B27CBF">
        <w:rPr>
          <w:rFonts w:asciiTheme="minorHAnsi" w:hAnsiTheme="minorHAnsi" w:cstheme="minorHAnsi"/>
          <w:b/>
          <w:bCs/>
          <w:color w:val="FFFFFF"/>
          <w:sz w:val="20"/>
          <w:szCs w:val="20"/>
        </w:rPr>
        <w:tab/>
      </w:r>
    </w:p>
    <w:p w:rsidR="00D222D6" w:rsidRDefault="00D222D6" w:rsidP="002A3B9F">
      <w:pPr>
        <w:pStyle w:val="PargrafodaLista"/>
        <w:numPr>
          <w:ilvl w:val="1"/>
          <w:numId w:val="145"/>
        </w:numPr>
        <w:tabs>
          <w:tab w:val="left" w:pos="709"/>
        </w:tabs>
        <w:spacing w:after="0" w:line="240" w:lineRule="auto"/>
        <w:jc w:val="both"/>
        <w:rPr>
          <w:rFonts w:asciiTheme="minorHAnsi" w:hAnsiTheme="minorHAnsi" w:cstheme="minorHAnsi"/>
          <w:bCs/>
          <w:sz w:val="20"/>
          <w:szCs w:val="20"/>
        </w:rPr>
      </w:pPr>
      <w:r w:rsidRPr="00E92367">
        <w:rPr>
          <w:rFonts w:asciiTheme="minorHAnsi" w:hAnsiTheme="minorHAnsi" w:cstheme="minorHAnsi"/>
          <w:b/>
          <w:bCs/>
          <w:sz w:val="20"/>
          <w:szCs w:val="20"/>
          <w:u w:val="single"/>
        </w:rPr>
        <w:t>DA DESCRIÇÃO DOS SERVIÇOS:</w:t>
      </w:r>
      <w:r w:rsidR="00816D80">
        <w:rPr>
          <w:rFonts w:asciiTheme="minorHAnsi" w:hAnsiTheme="minorHAnsi" w:cstheme="minorHAnsi"/>
          <w:bCs/>
          <w:sz w:val="20"/>
          <w:szCs w:val="20"/>
        </w:rPr>
        <w:t xml:space="preserve"> Conforme Anexo I do edital.</w:t>
      </w:r>
    </w:p>
    <w:p w:rsidR="00922B74" w:rsidRPr="00E92367" w:rsidRDefault="00922B74" w:rsidP="00922B74">
      <w:pPr>
        <w:pStyle w:val="PargrafodaLista"/>
        <w:tabs>
          <w:tab w:val="left" w:pos="709"/>
        </w:tabs>
        <w:spacing w:after="0" w:line="240" w:lineRule="auto"/>
        <w:ind w:left="360"/>
        <w:jc w:val="both"/>
        <w:rPr>
          <w:rFonts w:asciiTheme="minorHAnsi" w:hAnsiTheme="minorHAnsi" w:cstheme="minorHAnsi"/>
          <w:bCs/>
          <w:sz w:val="20"/>
          <w:szCs w:val="20"/>
        </w:rPr>
      </w:pPr>
    </w:p>
    <w:p w:rsidR="00D222D6" w:rsidRPr="00E92367" w:rsidRDefault="00D222D6" w:rsidP="002A3B9F">
      <w:pPr>
        <w:numPr>
          <w:ilvl w:val="1"/>
          <w:numId w:val="131"/>
        </w:numPr>
        <w:tabs>
          <w:tab w:val="left" w:pos="709"/>
        </w:tabs>
        <w:spacing w:after="0" w:line="240" w:lineRule="auto"/>
        <w:ind w:left="709" w:hanging="425"/>
        <w:contextualSpacing/>
        <w:jc w:val="both"/>
        <w:rPr>
          <w:rFonts w:asciiTheme="minorHAnsi" w:hAnsiTheme="minorHAnsi" w:cstheme="minorHAnsi"/>
          <w:sz w:val="20"/>
          <w:szCs w:val="20"/>
          <w:u w:val="single"/>
        </w:rPr>
      </w:pPr>
      <w:r w:rsidRPr="00E92367">
        <w:rPr>
          <w:rFonts w:asciiTheme="minorHAnsi" w:hAnsiTheme="minorHAnsi" w:cstheme="minorHAnsi"/>
          <w:b/>
          <w:bCs/>
          <w:sz w:val="20"/>
          <w:szCs w:val="20"/>
          <w:u w:val="single"/>
        </w:rPr>
        <w:t>DA QUALIDADE DOS SERVIÇOS:</w:t>
      </w:r>
      <w:r w:rsidRPr="00E92367">
        <w:rPr>
          <w:rFonts w:asciiTheme="minorHAnsi" w:hAnsiTheme="minorHAnsi" w:cstheme="minorHAnsi"/>
          <w:sz w:val="20"/>
          <w:szCs w:val="20"/>
          <w:u w:val="single"/>
        </w:rPr>
        <w:t xml:space="preserve"> serviços devem ser:</w:t>
      </w:r>
    </w:p>
    <w:p w:rsidR="00D222D6" w:rsidRPr="00B27CBF" w:rsidRDefault="00E92367" w:rsidP="00E92367">
      <w:pPr>
        <w:tabs>
          <w:tab w:val="left" w:pos="2268"/>
        </w:tabs>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1-</w:t>
      </w:r>
      <w:r w:rsidR="00D222D6" w:rsidRPr="00B27CBF">
        <w:rPr>
          <w:rFonts w:asciiTheme="minorHAnsi" w:hAnsiTheme="minorHAnsi" w:cstheme="minorHAnsi"/>
          <w:sz w:val="20"/>
          <w:szCs w:val="20"/>
        </w:rPr>
        <w:t>De alta qualidade, sem falhas ou quaisquer outras vícios;</w:t>
      </w:r>
    </w:p>
    <w:p w:rsidR="00D222D6" w:rsidRPr="00B27CBF" w:rsidRDefault="00E92367" w:rsidP="00E92367">
      <w:pPr>
        <w:tabs>
          <w:tab w:val="left" w:pos="2268"/>
        </w:tabs>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2-</w:t>
      </w:r>
      <w:r w:rsidR="00D222D6" w:rsidRPr="00B27CBF">
        <w:rPr>
          <w:rFonts w:asciiTheme="minorHAnsi" w:hAnsiTheme="minorHAnsi" w:cstheme="minorHAnsi"/>
          <w:sz w:val="20"/>
          <w:szCs w:val="20"/>
        </w:rPr>
        <w:t>De excelência e eficaz, de modo a proporcionar segurança aos usuários;</w:t>
      </w:r>
    </w:p>
    <w:p w:rsidR="00D222D6" w:rsidRPr="00D222D6" w:rsidRDefault="00E92367" w:rsidP="00E92367">
      <w:pPr>
        <w:tabs>
          <w:tab w:val="left" w:pos="2268"/>
        </w:tabs>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3-</w:t>
      </w:r>
      <w:r w:rsidR="00D222D6" w:rsidRPr="00B27CBF">
        <w:rPr>
          <w:rFonts w:asciiTheme="minorHAnsi" w:hAnsiTheme="minorHAnsi" w:cstheme="minorHAnsi"/>
          <w:sz w:val="20"/>
          <w:szCs w:val="20"/>
        </w:rPr>
        <w:t>Entregues obedecendo rigorosamente as clausulas do Edital e seus anexos e ao Contrato;</w:t>
      </w:r>
    </w:p>
    <w:p w:rsidR="00D222D6" w:rsidRDefault="00E92367" w:rsidP="00E92367">
      <w:pPr>
        <w:tabs>
          <w:tab w:val="left" w:pos="1418"/>
        </w:tabs>
        <w:spacing w:after="0" w:line="240" w:lineRule="auto"/>
        <w:contextualSpacing/>
        <w:jc w:val="both"/>
        <w:rPr>
          <w:rFonts w:asciiTheme="minorHAnsi" w:hAnsiTheme="minorHAnsi" w:cstheme="minorHAnsi"/>
          <w:b/>
          <w:sz w:val="20"/>
          <w:szCs w:val="20"/>
        </w:rPr>
      </w:pPr>
      <w:r>
        <w:rPr>
          <w:rFonts w:asciiTheme="minorHAnsi" w:hAnsiTheme="minorHAnsi" w:cstheme="minorHAnsi"/>
          <w:sz w:val="20"/>
          <w:szCs w:val="20"/>
        </w:rPr>
        <w:t>4-</w:t>
      </w:r>
      <w:r w:rsidR="00D222D6" w:rsidRPr="00B27CBF">
        <w:rPr>
          <w:rFonts w:asciiTheme="minorHAnsi" w:hAnsiTheme="minorHAnsi" w:cstheme="minorHAnsi"/>
          <w:sz w:val="20"/>
          <w:szCs w:val="20"/>
        </w:rPr>
        <w:t>Serviços contendo baixa qualidade, em desacordo com este Termo, o Edital, o Contrato ou com a legislação vigente aplicada ao objeto, serão rejeitados pela Secretaria da Saúde/Hemorrede do Tocantins.</w:t>
      </w:r>
    </w:p>
    <w:p w:rsidR="00D222D6" w:rsidRPr="00D222D6" w:rsidRDefault="00D222D6" w:rsidP="00D222D6">
      <w:pPr>
        <w:tabs>
          <w:tab w:val="left" w:pos="1418"/>
        </w:tabs>
        <w:spacing w:after="0" w:line="240" w:lineRule="auto"/>
        <w:ind w:left="1418"/>
        <w:contextualSpacing/>
        <w:jc w:val="both"/>
        <w:rPr>
          <w:rFonts w:asciiTheme="minorHAnsi" w:hAnsiTheme="minorHAnsi" w:cstheme="minorHAnsi"/>
          <w:b/>
          <w:sz w:val="20"/>
          <w:szCs w:val="20"/>
        </w:rPr>
      </w:pPr>
    </w:p>
    <w:p w:rsidR="00D222D6" w:rsidRPr="00E92367" w:rsidRDefault="00E92367" w:rsidP="00E92367">
      <w:pPr>
        <w:tabs>
          <w:tab w:val="left" w:pos="709"/>
        </w:tabs>
        <w:spacing w:after="0" w:line="240" w:lineRule="auto"/>
        <w:ind w:firstLine="284"/>
        <w:jc w:val="both"/>
        <w:rPr>
          <w:rFonts w:asciiTheme="minorHAnsi" w:hAnsiTheme="minorHAnsi" w:cstheme="minorHAnsi"/>
          <w:b/>
          <w:bCs/>
          <w:sz w:val="20"/>
          <w:szCs w:val="20"/>
          <w:u w:val="single"/>
        </w:rPr>
      </w:pPr>
      <w:r>
        <w:rPr>
          <w:rFonts w:asciiTheme="minorHAnsi" w:hAnsiTheme="minorHAnsi" w:cstheme="minorHAnsi"/>
          <w:b/>
          <w:bCs/>
          <w:sz w:val="20"/>
          <w:szCs w:val="20"/>
          <w:u w:val="single"/>
        </w:rPr>
        <w:t>II.</w:t>
      </w:r>
      <w:r w:rsidR="00D222D6" w:rsidRPr="00E92367">
        <w:rPr>
          <w:rFonts w:asciiTheme="minorHAnsi" w:hAnsiTheme="minorHAnsi" w:cstheme="minorHAnsi"/>
          <w:b/>
          <w:bCs/>
          <w:sz w:val="20"/>
          <w:szCs w:val="20"/>
          <w:u w:val="single"/>
        </w:rPr>
        <w:t>DA GARANTIA DOS SERVIÇOS:</w:t>
      </w:r>
    </w:p>
    <w:p w:rsidR="00D222D6" w:rsidRPr="00D222D6" w:rsidRDefault="00E92367" w:rsidP="00E92367">
      <w:pPr>
        <w:tabs>
          <w:tab w:val="left" w:pos="1418"/>
        </w:tabs>
        <w:spacing w:after="0" w:line="240" w:lineRule="auto"/>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a)</w:t>
      </w:r>
      <w:r w:rsidR="00D222D6" w:rsidRPr="00B27CBF">
        <w:rPr>
          <w:rFonts w:asciiTheme="minorHAnsi" w:hAnsiTheme="minorHAnsi" w:cstheme="minorHAnsi"/>
          <w:color w:val="000000"/>
          <w:sz w:val="20"/>
          <w:szCs w:val="20"/>
        </w:rPr>
        <w:t>A Contratada fica obrigada a manter a qualidade dos serviços exigida neste Termo, sob pena de sofrer as sanções legais aplicáveis, além de ser obrigada a reparar os prejuízos que causar a SESAU/HEMORREDE ou a terceiros, decorrentes de falhas nos serviços prestados.</w:t>
      </w:r>
    </w:p>
    <w:p w:rsidR="00D222D6" w:rsidRPr="00D222D6" w:rsidRDefault="00E92367" w:rsidP="00E92367">
      <w:pPr>
        <w:tabs>
          <w:tab w:val="left" w:pos="1418"/>
        </w:tabs>
        <w:spacing w:after="0" w:line="240" w:lineRule="auto"/>
        <w:contextualSpacing/>
        <w:jc w:val="both"/>
        <w:rPr>
          <w:rFonts w:asciiTheme="minorHAnsi" w:hAnsiTheme="minorHAnsi" w:cstheme="minorHAnsi"/>
          <w:color w:val="000000"/>
          <w:sz w:val="20"/>
          <w:szCs w:val="20"/>
        </w:rPr>
      </w:pPr>
      <w:r>
        <w:rPr>
          <w:rFonts w:asciiTheme="minorHAnsi" w:hAnsiTheme="minorHAnsi" w:cstheme="minorHAnsi"/>
          <w:sz w:val="20"/>
          <w:szCs w:val="20"/>
        </w:rPr>
        <w:t>b)</w:t>
      </w:r>
      <w:r w:rsidR="00D222D6" w:rsidRPr="00B27CBF">
        <w:rPr>
          <w:rFonts w:asciiTheme="minorHAnsi" w:hAnsiTheme="minorHAnsi" w:cstheme="minorHAnsi"/>
          <w:sz w:val="20"/>
          <w:szCs w:val="20"/>
        </w:rPr>
        <w:t xml:space="preserve">Durante o período de execução dos serviços, a </w:t>
      </w:r>
      <w:r w:rsidR="00D222D6" w:rsidRPr="00B27CBF">
        <w:rPr>
          <w:rFonts w:asciiTheme="minorHAnsi" w:hAnsiTheme="minorHAnsi" w:cstheme="minorHAnsi"/>
          <w:color w:val="000000"/>
          <w:sz w:val="20"/>
          <w:szCs w:val="20"/>
        </w:rPr>
        <w:t>Contratada deverá arcar com consertos, substituições, reposições à Contratante ou Terceiros, em decorrência de falhas no seu serviço, e outros eventos, para os quais a Contratante não concorreu:</w:t>
      </w:r>
    </w:p>
    <w:p w:rsidR="00D222D6" w:rsidRDefault="00E92367" w:rsidP="00E92367">
      <w:pPr>
        <w:tabs>
          <w:tab w:val="left" w:pos="2268"/>
        </w:tabs>
        <w:spacing w:after="0" w:line="240" w:lineRule="auto"/>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c)</w:t>
      </w:r>
      <w:r w:rsidR="00D222D6" w:rsidRPr="00B27CBF">
        <w:rPr>
          <w:rFonts w:asciiTheme="minorHAnsi" w:hAnsiTheme="minorHAnsi" w:cstheme="minorHAnsi"/>
          <w:color w:val="000000"/>
          <w:sz w:val="20"/>
          <w:szCs w:val="20"/>
        </w:rPr>
        <w:t xml:space="preserve">O prazo para a Contratada atender ao item acima, deverá ser de no máximo até </w:t>
      </w:r>
      <w:r w:rsidR="00D222D6" w:rsidRPr="00B27CBF">
        <w:rPr>
          <w:rFonts w:asciiTheme="minorHAnsi" w:hAnsiTheme="minorHAnsi" w:cstheme="minorHAnsi"/>
          <w:b/>
          <w:bCs/>
          <w:color w:val="000000"/>
          <w:sz w:val="20"/>
          <w:szCs w:val="20"/>
        </w:rPr>
        <w:t>05 (cinco) dias úteis,</w:t>
      </w:r>
      <w:r w:rsidR="00D222D6" w:rsidRPr="00B27CBF">
        <w:rPr>
          <w:rFonts w:asciiTheme="minorHAnsi" w:hAnsiTheme="minorHAnsi" w:cstheme="minorHAnsi"/>
          <w:color w:val="000000"/>
          <w:sz w:val="20"/>
          <w:szCs w:val="20"/>
        </w:rPr>
        <w:t>contados da notificação da SESAU/HEMORREDE.</w:t>
      </w:r>
    </w:p>
    <w:p w:rsidR="002C53C2" w:rsidRPr="00E92367" w:rsidRDefault="002C53C2" w:rsidP="002C53C2">
      <w:pPr>
        <w:tabs>
          <w:tab w:val="left" w:pos="709"/>
        </w:tabs>
        <w:spacing w:after="0" w:line="240" w:lineRule="auto"/>
        <w:ind w:firstLine="284"/>
        <w:jc w:val="both"/>
        <w:rPr>
          <w:rFonts w:asciiTheme="minorHAnsi" w:hAnsiTheme="minorHAnsi" w:cstheme="minorHAnsi"/>
          <w:b/>
          <w:bCs/>
          <w:sz w:val="20"/>
          <w:szCs w:val="20"/>
          <w:u w:val="single"/>
        </w:rPr>
      </w:pPr>
      <w:r>
        <w:rPr>
          <w:rFonts w:asciiTheme="minorHAnsi" w:hAnsiTheme="minorHAnsi" w:cstheme="minorHAnsi"/>
          <w:b/>
          <w:bCs/>
          <w:sz w:val="20"/>
          <w:szCs w:val="20"/>
          <w:u w:val="single"/>
        </w:rPr>
        <w:t>III. DA VISTORIA</w:t>
      </w:r>
      <w:r w:rsidRPr="00E92367">
        <w:rPr>
          <w:rFonts w:asciiTheme="minorHAnsi" w:hAnsiTheme="minorHAnsi" w:cstheme="minorHAnsi"/>
          <w:b/>
          <w:bCs/>
          <w:sz w:val="20"/>
          <w:szCs w:val="20"/>
          <w:u w:val="single"/>
        </w:rPr>
        <w:t>:</w:t>
      </w:r>
    </w:p>
    <w:p w:rsidR="002C53C2" w:rsidRDefault="002C53C2" w:rsidP="002C53C2">
      <w:pPr>
        <w:tabs>
          <w:tab w:val="left" w:pos="1418"/>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 licitante poderá vistoriar os locais onde serão executados os serviços até o último dia útil anterior à data fixada para a abertura da sessão pública, com o objetivo de inteirar- se das condições e grau de dificuldades existentes, mediante prévio agendamento de horário junto ao Hemocentro Coordenador de Palmas, pelo telefone (63) 3218.3285/3287/3283</w:t>
      </w:r>
      <w:r w:rsidR="00A25BC9">
        <w:rPr>
          <w:rFonts w:asciiTheme="minorHAnsi" w:hAnsiTheme="minorHAnsi" w:cstheme="minorHAnsi"/>
          <w:sz w:val="20"/>
          <w:szCs w:val="20"/>
        </w:rPr>
        <w:t xml:space="preserve"> e e-mail </w:t>
      </w:r>
      <w:hyperlink r:id="rId18" w:history="1">
        <w:r w:rsidR="00A25BC9" w:rsidRPr="00112FD2">
          <w:rPr>
            <w:rStyle w:val="Hyperlink"/>
            <w:rFonts w:asciiTheme="minorHAnsi" w:hAnsiTheme="minorHAnsi" w:cstheme="minorHAnsi"/>
            <w:sz w:val="20"/>
            <w:szCs w:val="20"/>
          </w:rPr>
          <w:t>gestaoambiental.hcp@gmail.com</w:t>
        </w:r>
      </w:hyperlink>
      <w:r w:rsidR="00A25BC9">
        <w:rPr>
          <w:rFonts w:asciiTheme="minorHAnsi" w:hAnsiTheme="minorHAnsi" w:cstheme="minorHAnsi"/>
          <w:sz w:val="20"/>
          <w:szCs w:val="20"/>
        </w:rPr>
        <w:t>.</w:t>
      </w:r>
    </w:p>
    <w:p w:rsidR="002C53C2" w:rsidRPr="00B27CBF" w:rsidRDefault="002C53C2" w:rsidP="002C53C2">
      <w:pPr>
        <w:tabs>
          <w:tab w:val="left" w:pos="1418"/>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Tendo em vista a faculdade da realização da vistoria, as licitantes não poderão alegar o desconhecimento das condições e grau de dificuldades existentes como justificativa para se eximirem das obrigações assumidas ou em favor de eventuais pretensões de acréscimos de preços em decorrência da execução do objeto deste Termo, do Edital e do Contrato.</w:t>
      </w:r>
    </w:p>
    <w:p w:rsidR="00922B74" w:rsidRPr="00B27CBF" w:rsidRDefault="00922B74" w:rsidP="00922B74">
      <w:pPr>
        <w:tabs>
          <w:tab w:val="left" w:pos="2268"/>
        </w:tabs>
        <w:spacing w:after="0" w:line="240" w:lineRule="auto"/>
        <w:contextualSpacing/>
        <w:jc w:val="both"/>
        <w:rPr>
          <w:rFonts w:asciiTheme="minorHAnsi" w:hAnsiTheme="minorHAnsi" w:cstheme="minorHAnsi"/>
          <w:sz w:val="20"/>
          <w:szCs w:val="20"/>
        </w:rPr>
      </w:pPr>
    </w:p>
    <w:p w:rsidR="00922B74" w:rsidRPr="00D222D6" w:rsidRDefault="00922B74" w:rsidP="00922B74">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ind w:left="142"/>
        <w:contextualSpacing/>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 xml:space="preserve">04- </w:t>
      </w:r>
      <w:r w:rsidRPr="00B27CBF">
        <w:rPr>
          <w:rFonts w:asciiTheme="minorHAnsi" w:hAnsiTheme="minorHAnsi" w:cstheme="minorHAnsi"/>
          <w:b/>
          <w:bCs/>
          <w:color w:val="FFFFFF"/>
          <w:sz w:val="20"/>
          <w:szCs w:val="20"/>
        </w:rPr>
        <w:t>DA QUALIFICAÇÃO TÉCNICA-OPERACIONAL</w:t>
      </w:r>
    </w:p>
    <w:p w:rsidR="00922B74" w:rsidRPr="00B27CBF" w:rsidRDefault="00922B74" w:rsidP="00922B74">
      <w:pPr>
        <w:tabs>
          <w:tab w:val="left" w:pos="709"/>
        </w:tabs>
        <w:spacing w:after="0" w:line="240" w:lineRule="auto"/>
        <w:contextualSpacing/>
        <w:jc w:val="both"/>
        <w:rPr>
          <w:rFonts w:asciiTheme="minorHAnsi" w:hAnsiTheme="minorHAnsi" w:cstheme="minorHAnsi"/>
          <w:color w:val="000000"/>
          <w:sz w:val="20"/>
          <w:szCs w:val="20"/>
        </w:rPr>
      </w:pPr>
      <w:r w:rsidRPr="002C53C2">
        <w:rPr>
          <w:rFonts w:asciiTheme="minorHAnsi" w:hAnsiTheme="minorHAnsi" w:cstheme="minorHAnsi"/>
          <w:color w:val="000000"/>
          <w:sz w:val="20"/>
          <w:szCs w:val="20"/>
        </w:rPr>
        <w:t>As licitantes</w:t>
      </w:r>
      <w:r w:rsidRPr="00B27CBF">
        <w:rPr>
          <w:rFonts w:asciiTheme="minorHAnsi" w:hAnsiTheme="minorHAnsi" w:cstheme="minorHAnsi"/>
          <w:color w:val="000000"/>
          <w:sz w:val="20"/>
          <w:szCs w:val="20"/>
        </w:rPr>
        <w:t xml:space="preserve"> deverão apresentar a </w:t>
      </w:r>
      <w:r>
        <w:rPr>
          <w:rFonts w:asciiTheme="minorHAnsi" w:hAnsiTheme="minorHAnsi" w:cstheme="minorHAnsi"/>
          <w:color w:val="000000"/>
          <w:sz w:val="20"/>
          <w:szCs w:val="20"/>
        </w:rPr>
        <w:t>documentação em conformidade com o item 13 do edital.</w:t>
      </w:r>
    </w:p>
    <w:p w:rsidR="00E92367" w:rsidRDefault="00E92367" w:rsidP="00E92367">
      <w:pPr>
        <w:tabs>
          <w:tab w:val="left" w:pos="2268"/>
        </w:tabs>
        <w:spacing w:after="0" w:line="240" w:lineRule="auto"/>
        <w:contextualSpacing/>
        <w:jc w:val="both"/>
        <w:rPr>
          <w:rFonts w:asciiTheme="minorHAnsi" w:hAnsiTheme="minorHAnsi" w:cstheme="minorHAnsi"/>
          <w:color w:val="000000"/>
          <w:sz w:val="20"/>
          <w:szCs w:val="20"/>
        </w:rPr>
      </w:pPr>
    </w:p>
    <w:p w:rsidR="00D222D6" w:rsidRPr="00D222D6" w:rsidRDefault="00D57532" w:rsidP="00D57532">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ind w:left="142"/>
        <w:contextualSpacing/>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0</w:t>
      </w:r>
      <w:r w:rsidR="002C53C2">
        <w:rPr>
          <w:rFonts w:asciiTheme="minorHAnsi" w:hAnsiTheme="minorHAnsi" w:cstheme="minorHAnsi"/>
          <w:b/>
          <w:bCs/>
          <w:color w:val="FFFFFF"/>
          <w:sz w:val="20"/>
          <w:szCs w:val="20"/>
        </w:rPr>
        <w:t>5</w:t>
      </w:r>
      <w:r>
        <w:rPr>
          <w:rFonts w:asciiTheme="minorHAnsi" w:hAnsiTheme="minorHAnsi" w:cstheme="minorHAnsi"/>
          <w:b/>
          <w:bCs/>
          <w:color w:val="FFFFFF"/>
          <w:sz w:val="20"/>
          <w:szCs w:val="20"/>
        </w:rPr>
        <w:t>-</w:t>
      </w:r>
      <w:r w:rsidR="00D222D6" w:rsidRPr="00B27CBF">
        <w:rPr>
          <w:rFonts w:asciiTheme="minorHAnsi" w:hAnsiTheme="minorHAnsi" w:cstheme="minorHAnsi"/>
          <w:b/>
          <w:bCs/>
          <w:color w:val="FFFFFF"/>
          <w:sz w:val="20"/>
          <w:szCs w:val="20"/>
        </w:rPr>
        <w:t>DO PRAZO DE INICIO DA EXECUÇÃO DOS SERVIÇOS</w:t>
      </w:r>
    </w:p>
    <w:p w:rsidR="00D222D6" w:rsidRPr="0070316B" w:rsidRDefault="002C53C2" w:rsidP="0070316B">
      <w:pPr>
        <w:tabs>
          <w:tab w:val="left" w:pos="0"/>
        </w:tabs>
        <w:spacing w:after="0" w:line="240" w:lineRule="auto"/>
        <w:jc w:val="both"/>
        <w:rPr>
          <w:rFonts w:asciiTheme="minorHAnsi" w:hAnsiTheme="minorHAnsi" w:cstheme="minorHAnsi"/>
          <w:color w:val="000000"/>
          <w:sz w:val="20"/>
          <w:szCs w:val="20"/>
        </w:rPr>
      </w:pPr>
      <w:r w:rsidRPr="00513E74">
        <w:rPr>
          <w:rFonts w:asciiTheme="minorHAnsi" w:hAnsiTheme="minorHAnsi" w:cstheme="minorHAnsi"/>
          <w:b/>
          <w:color w:val="000000"/>
          <w:sz w:val="20"/>
          <w:szCs w:val="20"/>
        </w:rPr>
        <w:t>5</w:t>
      </w:r>
      <w:r w:rsidR="0070316B" w:rsidRPr="00513E74">
        <w:rPr>
          <w:rFonts w:asciiTheme="minorHAnsi" w:hAnsiTheme="minorHAnsi" w:cstheme="minorHAnsi"/>
          <w:b/>
          <w:color w:val="000000"/>
          <w:sz w:val="20"/>
          <w:szCs w:val="20"/>
        </w:rPr>
        <w:t>.1</w:t>
      </w:r>
      <w:r w:rsidR="00D222D6" w:rsidRPr="0070316B">
        <w:rPr>
          <w:rFonts w:asciiTheme="minorHAnsi" w:hAnsiTheme="minorHAnsi" w:cstheme="minorHAnsi"/>
          <w:color w:val="000000"/>
          <w:sz w:val="20"/>
          <w:szCs w:val="20"/>
        </w:rPr>
        <w:t xml:space="preserve">A execução do serviço deverá ser feita no prazo máximo de </w:t>
      </w:r>
      <w:r w:rsidR="00D222D6" w:rsidRPr="0070316B">
        <w:rPr>
          <w:rFonts w:asciiTheme="minorHAnsi" w:hAnsiTheme="minorHAnsi" w:cstheme="minorHAnsi"/>
          <w:b/>
          <w:bCs/>
          <w:color w:val="000000"/>
          <w:sz w:val="20"/>
          <w:szCs w:val="20"/>
        </w:rPr>
        <w:t>30 (trinta) dias corridos</w:t>
      </w:r>
      <w:r w:rsidR="00D222D6" w:rsidRPr="0070316B">
        <w:rPr>
          <w:rFonts w:asciiTheme="minorHAnsi" w:hAnsiTheme="minorHAnsi" w:cstheme="minorHAnsi"/>
          <w:color w:val="000000"/>
          <w:sz w:val="20"/>
          <w:szCs w:val="20"/>
        </w:rPr>
        <w:t>, contados do recebimento da Nota de Empenho, salvo, se por motivo justo, a CONTRATADA solicitar prorrogação, e este pedido ser aceito pela SESAU/HEMORREDE.</w:t>
      </w:r>
    </w:p>
    <w:p w:rsidR="00D222D6" w:rsidRPr="0070316B" w:rsidRDefault="002C53C2" w:rsidP="0070316B">
      <w:pPr>
        <w:tabs>
          <w:tab w:val="left" w:pos="0"/>
        </w:tabs>
        <w:spacing w:after="0" w:line="240" w:lineRule="auto"/>
        <w:jc w:val="both"/>
        <w:rPr>
          <w:rFonts w:asciiTheme="minorHAnsi" w:eastAsia="Batang" w:hAnsiTheme="minorHAnsi" w:cstheme="minorHAnsi"/>
          <w:color w:val="000000"/>
          <w:sz w:val="20"/>
          <w:szCs w:val="20"/>
        </w:rPr>
      </w:pPr>
      <w:r w:rsidRPr="00513E74">
        <w:rPr>
          <w:rFonts w:asciiTheme="minorHAnsi" w:eastAsia="Batang" w:hAnsiTheme="minorHAnsi" w:cstheme="minorHAnsi"/>
          <w:b/>
          <w:color w:val="000000"/>
          <w:sz w:val="20"/>
          <w:szCs w:val="20"/>
        </w:rPr>
        <w:t>5</w:t>
      </w:r>
      <w:r w:rsidR="0070316B" w:rsidRPr="00513E74">
        <w:rPr>
          <w:rFonts w:asciiTheme="minorHAnsi" w:eastAsia="Batang" w:hAnsiTheme="minorHAnsi" w:cstheme="minorHAnsi"/>
          <w:b/>
          <w:color w:val="000000"/>
          <w:sz w:val="20"/>
          <w:szCs w:val="20"/>
        </w:rPr>
        <w:t>.2</w:t>
      </w:r>
      <w:r w:rsidR="00D222D6" w:rsidRPr="0070316B">
        <w:rPr>
          <w:rFonts w:asciiTheme="minorHAnsi" w:eastAsia="Batang" w:hAnsiTheme="minorHAnsi" w:cstheme="minorHAnsi"/>
          <w:color w:val="000000"/>
          <w:sz w:val="20"/>
          <w:szCs w:val="20"/>
        </w:rPr>
        <w:t>Se a CONTRATADA não cumprir o prazo de entrega ou recusar-se a retirar a Nota de Empenho, sem justificativa formal aceita pela CONTRATANTE, decairá seu do direito de fornecer os serviços adjudicados, sujeitando-se as penalidades previstas neste Termo e no Edital, sendo convo</w:t>
      </w:r>
      <w:r w:rsidR="00D222D6" w:rsidRPr="0070316B">
        <w:rPr>
          <w:rFonts w:asciiTheme="minorHAnsi" w:eastAsia="Batang" w:hAnsiTheme="minorHAnsi" w:cstheme="minorHAnsi"/>
          <w:sz w:val="20"/>
          <w:szCs w:val="20"/>
        </w:rPr>
        <w:t>cados os licitantes remanescentes em ordem de classificação para contratar com a SESAU/HEMORREDE.</w:t>
      </w:r>
    </w:p>
    <w:p w:rsidR="00D222D6" w:rsidRPr="00B27CBF" w:rsidRDefault="00D222D6" w:rsidP="00D57532">
      <w:pPr>
        <w:tabs>
          <w:tab w:val="left" w:pos="0"/>
          <w:tab w:val="left" w:pos="7200"/>
        </w:tabs>
        <w:spacing w:after="0" w:line="240" w:lineRule="auto"/>
        <w:contextualSpacing/>
        <w:jc w:val="both"/>
        <w:rPr>
          <w:rFonts w:asciiTheme="minorHAnsi" w:eastAsia="Batang" w:hAnsiTheme="minorHAnsi" w:cstheme="minorHAnsi"/>
          <w:sz w:val="20"/>
          <w:szCs w:val="20"/>
        </w:rPr>
      </w:pPr>
    </w:p>
    <w:p w:rsidR="00D222D6" w:rsidRPr="00D222D6" w:rsidRDefault="00D57532" w:rsidP="00D57532">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contextualSpacing/>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0</w:t>
      </w:r>
      <w:r w:rsidR="002C53C2">
        <w:rPr>
          <w:rFonts w:asciiTheme="minorHAnsi" w:hAnsiTheme="minorHAnsi" w:cstheme="minorHAnsi"/>
          <w:b/>
          <w:bCs/>
          <w:color w:val="FFFFFF"/>
          <w:sz w:val="20"/>
          <w:szCs w:val="20"/>
        </w:rPr>
        <w:t>6</w:t>
      </w:r>
      <w:r>
        <w:rPr>
          <w:rFonts w:asciiTheme="minorHAnsi" w:hAnsiTheme="minorHAnsi" w:cstheme="minorHAnsi"/>
          <w:b/>
          <w:bCs/>
          <w:color w:val="FFFFFF"/>
          <w:sz w:val="20"/>
          <w:szCs w:val="20"/>
        </w:rPr>
        <w:t>-</w:t>
      </w:r>
      <w:r w:rsidR="00D222D6" w:rsidRPr="00B27CBF">
        <w:rPr>
          <w:rFonts w:asciiTheme="minorHAnsi" w:hAnsiTheme="minorHAnsi" w:cstheme="minorHAnsi"/>
          <w:b/>
          <w:bCs/>
          <w:color w:val="FFFFFF"/>
          <w:sz w:val="20"/>
          <w:szCs w:val="20"/>
        </w:rPr>
        <w:t>DO LOCAL DE EXECUÇÃO DOS SERVIÇOS</w:t>
      </w:r>
    </w:p>
    <w:p w:rsidR="00D222D6" w:rsidRPr="00B27CBF" w:rsidRDefault="00D222D6" w:rsidP="00D57532">
      <w:pPr>
        <w:tabs>
          <w:tab w:val="left" w:pos="0"/>
        </w:tabs>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 execução dos serviços deverá ser feita nos locais indicados no Item 03 deste Termo de</w:t>
      </w:r>
      <w:r w:rsidR="00816D80">
        <w:rPr>
          <w:rFonts w:asciiTheme="minorHAnsi" w:eastAsia="Batang" w:hAnsiTheme="minorHAnsi" w:cstheme="minorHAnsi"/>
          <w:color w:val="000000"/>
          <w:sz w:val="20"/>
          <w:szCs w:val="20"/>
        </w:rPr>
        <w:t xml:space="preserve"> Referência, no seu Apêndice I e Anexo I do edital</w:t>
      </w:r>
      <w:r w:rsidR="00513E74">
        <w:rPr>
          <w:rFonts w:asciiTheme="minorHAnsi" w:eastAsia="Batang" w:hAnsiTheme="minorHAnsi" w:cstheme="minorHAnsi"/>
          <w:color w:val="000000"/>
          <w:sz w:val="20"/>
          <w:szCs w:val="20"/>
        </w:rPr>
        <w:t>.</w:t>
      </w:r>
    </w:p>
    <w:p w:rsidR="00D222D6" w:rsidRPr="00B27CBF" w:rsidRDefault="00D222D6" w:rsidP="00D222D6">
      <w:pPr>
        <w:tabs>
          <w:tab w:val="left" w:pos="567"/>
        </w:tabs>
        <w:spacing w:after="0" w:line="240" w:lineRule="auto"/>
        <w:ind w:left="567"/>
        <w:contextualSpacing/>
        <w:jc w:val="both"/>
        <w:rPr>
          <w:rFonts w:asciiTheme="minorHAnsi" w:eastAsia="Batang" w:hAnsiTheme="minorHAnsi" w:cstheme="minorHAnsi"/>
          <w:color w:val="000000"/>
          <w:sz w:val="20"/>
          <w:szCs w:val="20"/>
        </w:rPr>
      </w:pPr>
    </w:p>
    <w:p w:rsidR="00D222D6" w:rsidRPr="00B27CBF" w:rsidRDefault="00D57532" w:rsidP="00D57532">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contextualSpacing/>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0</w:t>
      </w:r>
      <w:r w:rsidR="002C53C2">
        <w:rPr>
          <w:rFonts w:asciiTheme="minorHAnsi" w:hAnsiTheme="minorHAnsi" w:cstheme="minorHAnsi"/>
          <w:b/>
          <w:bCs/>
          <w:color w:val="FFFFFF"/>
          <w:sz w:val="20"/>
          <w:szCs w:val="20"/>
        </w:rPr>
        <w:t>7</w:t>
      </w:r>
      <w:r>
        <w:rPr>
          <w:rFonts w:asciiTheme="minorHAnsi" w:hAnsiTheme="minorHAnsi" w:cstheme="minorHAnsi"/>
          <w:b/>
          <w:bCs/>
          <w:color w:val="FFFFFF"/>
          <w:sz w:val="20"/>
          <w:szCs w:val="20"/>
        </w:rPr>
        <w:t>-</w:t>
      </w:r>
      <w:r w:rsidR="00D222D6" w:rsidRPr="00B27CBF">
        <w:rPr>
          <w:rFonts w:asciiTheme="minorHAnsi" w:hAnsiTheme="minorHAnsi" w:cstheme="minorHAnsi"/>
          <w:b/>
          <w:bCs/>
          <w:color w:val="FFFFFF"/>
          <w:sz w:val="20"/>
          <w:szCs w:val="20"/>
        </w:rPr>
        <w:t>DAS CONDIÇÕES DE FORNECIMENTO</w:t>
      </w:r>
      <w:r w:rsidR="00D222D6" w:rsidRPr="00B27CBF">
        <w:rPr>
          <w:rFonts w:asciiTheme="minorHAnsi" w:hAnsiTheme="minorHAnsi" w:cstheme="minorHAnsi"/>
          <w:b/>
          <w:bCs/>
          <w:color w:val="FFFFFF"/>
          <w:sz w:val="20"/>
          <w:szCs w:val="20"/>
        </w:rPr>
        <w:tab/>
      </w:r>
    </w:p>
    <w:p w:rsidR="00D222D6" w:rsidRPr="00D222D6" w:rsidRDefault="00D222D6" w:rsidP="00D57532">
      <w:pPr>
        <w:tabs>
          <w:tab w:val="left" w:pos="709"/>
        </w:tabs>
        <w:spacing w:after="0" w:line="240" w:lineRule="auto"/>
        <w:contextualSpacing/>
        <w:jc w:val="both"/>
        <w:rPr>
          <w:rFonts w:asciiTheme="minorHAnsi" w:hAnsiTheme="minorHAnsi" w:cstheme="minorHAnsi"/>
          <w:b/>
          <w:color w:val="000000"/>
          <w:sz w:val="20"/>
          <w:szCs w:val="20"/>
          <w:u w:val="single"/>
        </w:rPr>
      </w:pPr>
      <w:r w:rsidRPr="00B27CBF">
        <w:rPr>
          <w:rFonts w:asciiTheme="minorHAnsi" w:hAnsiTheme="minorHAnsi" w:cstheme="minorHAnsi"/>
          <w:b/>
          <w:color w:val="000000"/>
          <w:sz w:val="20"/>
          <w:szCs w:val="20"/>
          <w:u w:val="single"/>
        </w:rPr>
        <w:t>Relativo às condições de fornecimento, a CONTRATADA deverá:</w:t>
      </w:r>
    </w:p>
    <w:p w:rsidR="00D222D6" w:rsidRPr="00D222D6" w:rsidRDefault="00D57532" w:rsidP="00D57532">
      <w:pPr>
        <w:tabs>
          <w:tab w:val="left" w:pos="0"/>
        </w:tabs>
        <w:spacing w:after="0" w:line="240" w:lineRule="auto"/>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a)</w:t>
      </w:r>
      <w:r w:rsidR="00D222D6" w:rsidRPr="00B27CBF">
        <w:rPr>
          <w:rFonts w:asciiTheme="minorHAnsi" w:hAnsiTheme="minorHAnsi" w:cstheme="minorHAnsi"/>
          <w:color w:val="000000"/>
          <w:sz w:val="20"/>
          <w:szCs w:val="20"/>
        </w:rPr>
        <w:t>Entregar os serviços obedecendo rigorosamente às condições deste Termo, do Edital e seus anexos.</w:t>
      </w:r>
    </w:p>
    <w:p w:rsidR="00D222D6" w:rsidRPr="00D222D6" w:rsidRDefault="00D57532" w:rsidP="00D57532">
      <w:pPr>
        <w:tabs>
          <w:tab w:val="left" w:pos="0"/>
        </w:tabs>
        <w:spacing w:after="0" w:line="240" w:lineRule="auto"/>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b)</w:t>
      </w:r>
      <w:r w:rsidR="00D222D6" w:rsidRPr="00B27CBF">
        <w:rPr>
          <w:rFonts w:asciiTheme="minorHAnsi" w:hAnsiTheme="minorHAnsi" w:cstheme="minorHAnsi"/>
          <w:color w:val="000000"/>
          <w:sz w:val="20"/>
          <w:szCs w:val="20"/>
        </w:rPr>
        <w:t>Entregar os serviços obedecendo rigorosamente às condições do Contrato.</w:t>
      </w:r>
    </w:p>
    <w:p w:rsidR="00D222D6" w:rsidRPr="00B27CBF" w:rsidRDefault="00D57532" w:rsidP="00D57532">
      <w:pPr>
        <w:tabs>
          <w:tab w:val="left" w:pos="0"/>
        </w:tabs>
        <w:spacing w:after="0" w:line="240" w:lineRule="auto"/>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c)</w:t>
      </w:r>
      <w:r w:rsidR="00D222D6" w:rsidRPr="00B27CBF">
        <w:rPr>
          <w:rFonts w:asciiTheme="minorHAnsi" w:hAnsiTheme="minorHAnsi" w:cstheme="minorHAnsi"/>
          <w:color w:val="000000"/>
          <w:sz w:val="20"/>
          <w:szCs w:val="20"/>
        </w:rPr>
        <w:t>Entregar os serviços obedecendo rigorosamente à legislação vigente inerente ao objeto contratado.</w:t>
      </w:r>
    </w:p>
    <w:p w:rsidR="00D222D6" w:rsidRPr="00B27CBF" w:rsidRDefault="00D222D6" w:rsidP="00D222D6">
      <w:pPr>
        <w:tabs>
          <w:tab w:val="left" w:pos="7200"/>
        </w:tabs>
        <w:spacing w:after="0" w:line="240" w:lineRule="auto"/>
        <w:contextualSpacing/>
        <w:jc w:val="both"/>
        <w:rPr>
          <w:rFonts w:asciiTheme="minorHAnsi" w:hAnsiTheme="minorHAnsi" w:cstheme="minorHAnsi"/>
          <w:color w:val="000000"/>
          <w:sz w:val="20"/>
          <w:szCs w:val="20"/>
        </w:rPr>
      </w:pPr>
    </w:p>
    <w:p w:rsidR="00D222D6" w:rsidRPr="00D222D6" w:rsidRDefault="002C53C2" w:rsidP="00D57532">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contextualSpacing/>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08</w:t>
      </w:r>
      <w:r w:rsidR="00D57532">
        <w:rPr>
          <w:rFonts w:asciiTheme="minorHAnsi" w:hAnsiTheme="minorHAnsi" w:cstheme="minorHAnsi"/>
          <w:b/>
          <w:bCs/>
          <w:color w:val="FFFFFF"/>
          <w:sz w:val="20"/>
          <w:szCs w:val="20"/>
        </w:rPr>
        <w:t>-</w:t>
      </w:r>
      <w:r w:rsidR="00D222D6" w:rsidRPr="00B27CBF">
        <w:rPr>
          <w:rFonts w:asciiTheme="minorHAnsi" w:hAnsiTheme="minorHAnsi" w:cstheme="minorHAnsi"/>
          <w:b/>
          <w:bCs/>
          <w:color w:val="FFFFFF"/>
          <w:sz w:val="20"/>
          <w:szCs w:val="20"/>
        </w:rPr>
        <w:t>CONDIÇÕES DE RECEBIMENTO E ACEITAÇÃO DOS SERVIÇOS</w:t>
      </w:r>
      <w:r w:rsidR="00D222D6" w:rsidRPr="00B27CBF">
        <w:rPr>
          <w:rFonts w:asciiTheme="minorHAnsi" w:hAnsiTheme="minorHAnsi" w:cstheme="minorHAnsi"/>
          <w:b/>
          <w:bCs/>
          <w:color w:val="FFFFFF"/>
          <w:sz w:val="20"/>
          <w:szCs w:val="20"/>
        </w:rPr>
        <w:tab/>
      </w:r>
    </w:p>
    <w:p w:rsidR="00D222D6" w:rsidRPr="00D222D6" w:rsidRDefault="002C53C2" w:rsidP="00D57532">
      <w:pPr>
        <w:tabs>
          <w:tab w:val="left" w:pos="0"/>
        </w:tabs>
        <w:spacing w:after="0" w:line="240" w:lineRule="auto"/>
        <w:contextualSpacing/>
        <w:jc w:val="both"/>
        <w:rPr>
          <w:rFonts w:asciiTheme="minorHAnsi" w:eastAsia="Batang" w:hAnsiTheme="minorHAnsi" w:cstheme="minorHAnsi"/>
          <w:color w:val="000000"/>
          <w:sz w:val="20"/>
          <w:szCs w:val="20"/>
        </w:rPr>
      </w:pPr>
      <w:r>
        <w:rPr>
          <w:rFonts w:asciiTheme="minorHAnsi" w:eastAsia="Batang" w:hAnsiTheme="minorHAnsi" w:cstheme="minorHAnsi"/>
          <w:color w:val="000000"/>
          <w:sz w:val="20"/>
          <w:szCs w:val="20"/>
        </w:rPr>
        <w:t>8</w:t>
      </w:r>
      <w:r w:rsidR="00D57532">
        <w:rPr>
          <w:rFonts w:asciiTheme="minorHAnsi" w:eastAsia="Batang" w:hAnsiTheme="minorHAnsi" w:cstheme="minorHAnsi"/>
          <w:color w:val="000000"/>
          <w:sz w:val="20"/>
          <w:szCs w:val="20"/>
        </w:rPr>
        <w:t>.1.</w:t>
      </w:r>
      <w:r w:rsidR="00D222D6" w:rsidRPr="00B27CBF">
        <w:rPr>
          <w:rFonts w:asciiTheme="minorHAnsi" w:eastAsia="Batang" w:hAnsiTheme="minorHAnsi" w:cstheme="minorHAnsi"/>
          <w:color w:val="000000"/>
          <w:sz w:val="20"/>
          <w:szCs w:val="20"/>
        </w:rPr>
        <w:t xml:space="preserve">O recebimento será </w:t>
      </w:r>
      <w:r w:rsidR="00D222D6" w:rsidRPr="00B27CBF">
        <w:rPr>
          <w:rFonts w:asciiTheme="minorHAnsi" w:hAnsiTheme="minorHAnsi" w:cstheme="minorHAnsi"/>
          <w:sz w:val="20"/>
          <w:szCs w:val="20"/>
        </w:rPr>
        <w:t>confiado a uma Comissão composta de, no mínimo, 3 (três) membros (</w:t>
      </w:r>
      <w:r w:rsidR="00D222D6" w:rsidRPr="00B27CBF">
        <w:rPr>
          <w:rFonts w:asciiTheme="minorHAnsi" w:eastAsia="Batang" w:hAnsiTheme="minorHAnsi" w:cstheme="minorHAnsi"/>
          <w:color w:val="000000"/>
          <w:sz w:val="20"/>
          <w:szCs w:val="20"/>
        </w:rPr>
        <w:t>servidores) devidamente autorizados, conforme estabelece o § 8°, do artigo 15, da Lei 8.666/93.</w:t>
      </w:r>
    </w:p>
    <w:p w:rsidR="00D222D6" w:rsidRPr="00D57532" w:rsidRDefault="002C53C2" w:rsidP="00D57532">
      <w:pPr>
        <w:tabs>
          <w:tab w:val="left" w:pos="0"/>
        </w:tabs>
        <w:spacing w:after="0" w:line="240" w:lineRule="auto"/>
        <w:contextualSpacing/>
        <w:jc w:val="both"/>
        <w:rPr>
          <w:rFonts w:asciiTheme="minorHAnsi" w:eastAsia="Batang" w:hAnsiTheme="minorHAnsi" w:cstheme="minorHAnsi"/>
          <w:bCs/>
          <w:sz w:val="20"/>
          <w:szCs w:val="20"/>
        </w:rPr>
      </w:pPr>
      <w:r>
        <w:rPr>
          <w:rFonts w:asciiTheme="minorHAnsi" w:eastAsia="Batang" w:hAnsiTheme="minorHAnsi" w:cstheme="minorHAnsi"/>
          <w:b/>
          <w:bCs/>
          <w:color w:val="000000"/>
          <w:sz w:val="20"/>
          <w:szCs w:val="20"/>
        </w:rPr>
        <w:t>8</w:t>
      </w:r>
      <w:r w:rsidR="00D57532">
        <w:rPr>
          <w:rFonts w:asciiTheme="minorHAnsi" w:eastAsia="Batang" w:hAnsiTheme="minorHAnsi" w:cstheme="minorHAnsi"/>
          <w:b/>
          <w:bCs/>
          <w:color w:val="000000"/>
          <w:sz w:val="20"/>
          <w:szCs w:val="20"/>
        </w:rPr>
        <w:t>.2.</w:t>
      </w:r>
      <w:r w:rsidR="00D222D6" w:rsidRPr="00D57532">
        <w:rPr>
          <w:rFonts w:asciiTheme="minorHAnsi" w:eastAsia="Batang" w:hAnsiTheme="minorHAnsi" w:cstheme="minorHAnsi"/>
          <w:bCs/>
          <w:color w:val="000000"/>
          <w:sz w:val="20"/>
          <w:szCs w:val="20"/>
        </w:rPr>
        <w:t xml:space="preserve">Todos os serviços deverão estar em conformidade com o Termo/Edital/Contrato/Nota de Empenho, que poderá estar acompanhada da </w:t>
      </w:r>
      <w:r w:rsidR="00D222D6" w:rsidRPr="00D57532">
        <w:rPr>
          <w:rFonts w:asciiTheme="minorHAnsi" w:hAnsiTheme="minorHAnsi" w:cstheme="minorHAnsi"/>
          <w:bCs/>
          <w:color w:val="000000"/>
          <w:sz w:val="20"/>
          <w:szCs w:val="20"/>
        </w:rPr>
        <w:t xml:space="preserve">Relação de Itens ou de </w:t>
      </w:r>
      <w:r w:rsidR="00D222D6" w:rsidRPr="00D57532">
        <w:rPr>
          <w:rFonts w:asciiTheme="minorHAnsi" w:eastAsia="Batang" w:hAnsiTheme="minorHAnsi" w:cstheme="minorHAnsi"/>
          <w:bCs/>
          <w:color w:val="000000"/>
          <w:sz w:val="20"/>
          <w:szCs w:val="20"/>
        </w:rPr>
        <w:t>outro documento emitido pela SESAU/TO.</w:t>
      </w:r>
    </w:p>
    <w:p w:rsidR="00D222D6" w:rsidRPr="00D57532" w:rsidRDefault="002C53C2" w:rsidP="00D57532">
      <w:pPr>
        <w:tabs>
          <w:tab w:val="left" w:pos="0"/>
        </w:tabs>
        <w:spacing w:after="0" w:line="240" w:lineRule="auto"/>
        <w:contextualSpacing/>
        <w:jc w:val="both"/>
        <w:rPr>
          <w:rFonts w:asciiTheme="minorHAnsi" w:hAnsiTheme="minorHAnsi" w:cstheme="minorHAnsi"/>
          <w:b/>
          <w:sz w:val="20"/>
          <w:szCs w:val="20"/>
          <w:u w:val="single"/>
        </w:rPr>
      </w:pPr>
      <w:r>
        <w:rPr>
          <w:rFonts w:asciiTheme="minorHAnsi" w:eastAsia="Batang" w:hAnsiTheme="minorHAnsi" w:cstheme="minorHAnsi"/>
          <w:b/>
          <w:sz w:val="20"/>
          <w:szCs w:val="20"/>
          <w:u w:val="single"/>
        </w:rPr>
        <w:t>8</w:t>
      </w:r>
      <w:r w:rsidR="00D57532" w:rsidRPr="00D57532">
        <w:rPr>
          <w:rFonts w:asciiTheme="minorHAnsi" w:eastAsia="Batang" w:hAnsiTheme="minorHAnsi" w:cstheme="minorHAnsi"/>
          <w:b/>
          <w:sz w:val="20"/>
          <w:szCs w:val="20"/>
          <w:u w:val="single"/>
        </w:rPr>
        <w:t>.3.</w:t>
      </w:r>
      <w:r w:rsidR="00D222D6" w:rsidRPr="00D57532">
        <w:rPr>
          <w:rFonts w:asciiTheme="minorHAnsi" w:eastAsia="Batang" w:hAnsiTheme="minorHAnsi" w:cstheme="minorHAnsi"/>
          <w:b/>
          <w:sz w:val="20"/>
          <w:szCs w:val="20"/>
          <w:u w:val="single"/>
        </w:rPr>
        <w:t xml:space="preserve">O recebimento se dará em observância com </w:t>
      </w:r>
      <w:r w:rsidR="00D222D6" w:rsidRPr="00D57532">
        <w:rPr>
          <w:rFonts w:asciiTheme="minorHAnsi" w:hAnsiTheme="minorHAnsi" w:cstheme="minorHAnsi"/>
          <w:b/>
          <w:sz w:val="20"/>
          <w:szCs w:val="20"/>
          <w:u w:val="single"/>
        </w:rPr>
        <w:t xml:space="preserve">os artigos </w:t>
      </w:r>
      <w:smartTag w:uri="urn:schemas-microsoft-com:office:smarttags" w:element="metricconverter">
        <w:smartTagPr>
          <w:attr w:name="ProductID" w:val="73 a"/>
        </w:smartTagPr>
        <w:r w:rsidR="00D222D6" w:rsidRPr="00D57532">
          <w:rPr>
            <w:rFonts w:asciiTheme="minorHAnsi" w:hAnsiTheme="minorHAnsi" w:cstheme="minorHAnsi"/>
            <w:b/>
            <w:sz w:val="20"/>
            <w:szCs w:val="20"/>
            <w:u w:val="single"/>
          </w:rPr>
          <w:t>73 a</w:t>
        </w:r>
      </w:smartTag>
      <w:r w:rsidR="00D222D6" w:rsidRPr="00D57532">
        <w:rPr>
          <w:rFonts w:asciiTheme="minorHAnsi" w:hAnsiTheme="minorHAnsi" w:cstheme="minorHAnsi"/>
          <w:b/>
          <w:sz w:val="20"/>
          <w:szCs w:val="20"/>
          <w:u w:val="single"/>
        </w:rPr>
        <w:t xml:space="preserve"> 76 da Lei 8.666/1993, e ainda:</w:t>
      </w:r>
    </w:p>
    <w:p w:rsidR="00D222D6" w:rsidRPr="00B27CBF" w:rsidRDefault="00D57532" w:rsidP="00D57532">
      <w:pPr>
        <w:tabs>
          <w:tab w:val="left" w:pos="0"/>
          <w:tab w:val="left" w:pos="1276"/>
        </w:tabs>
        <w:spacing w:after="0" w:line="240" w:lineRule="auto"/>
        <w:contextualSpacing/>
        <w:jc w:val="both"/>
        <w:rPr>
          <w:rFonts w:asciiTheme="minorHAnsi" w:hAnsiTheme="minorHAnsi" w:cstheme="minorHAnsi"/>
          <w:sz w:val="20"/>
          <w:szCs w:val="20"/>
        </w:rPr>
      </w:pPr>
      <w:r>
        <w:rPr>
          <w:rFonts w:asciiTheme="minorHAnsi" w:hAnsiTheme="minorHAnsi" w:cstheme="minorHAnsi"/>
          <w:iCs/>
          <w:sz w:val="20"/>
          <w:szCs w:val="20"/>
        </w:rPr>
        <w:t>a)</w:t>
      </w:r>
      <w:r w:rsidR="00D222D6" w:rsidRPr="00B27CBF">
        <w:rPr>
          <w:rFonts w:asciiTheme="minorHAnsi" w:hAnsiTheme="minorHAnsi" w:cstheme="minorHAnsi"/>
          <w:iCs/>
          <w:sz w:val="20"/>
          <w:szCs w:val="20"/>
        </w:rPr>
        <w:t>PROVISORIAMENTE</w:t>
      </w:r>
      <w:r w:rsidR="00D222D6" w:rsidRPr="00B27CBF">
        <w:rPr>
          <w:rFonts w:asciiTheme="minorHAnsi" w:hAnsiTheme="minorHAnsi" w:cstheme="minorHAnsi"/>
          <w:sz w:val="20"/>
          <w:szCs w:val="20"/>
        </w:rPr>
        <w:t>, para efeito de posterior verificação da conformidade dos serviços com a especificação, bem como se a Nota Fiscal(NF) / Fatura encontra lavrada sem incorreções.</w:t>
      </w:r>
    </w:p>
    <w:p w:rsidR="00D222D6" w:rsidRPr="00D222D6" w:rsidRDefault="00D57532" w:rsidP="00D57532">
      <w:pPr>
        <w:tabs>
          <w:tab w:val="left" w:pos="0"/>
          <w:tab w:val="left" w:pos="2127"/>
        </w:tabs>
        <w:spacing w:after="0" w:line="240" w:lineRule="auto"/>
        <w:contextualSpacing/>
        <w:jc w:val="both"/>
        <w:rPr>
          <w:rFonts w:asciiTheme="minorHAnsi" w:hAnsiTheme="minorHAnsi" w:cstheme="minorHAnsi"/>
          <w:sz w:val="20"/>
          <w:szCs w:val="20"/>
        </w:rPr>
      </w:pPr>
      <w:r>
        <w:rPr>
          <w:rFonts w:asciiTheme="minorHAnsi" w:hAnsiTheme="minorHAnsi" w:cstheme="minorHAnsi"/>
          <w:color w:val="000000"/>
          <w:sz w:val="20"/>
          <w:szCs w:val="20"/>
        </w:rPr>
        <w:t>b)</w:t>
      </w:r>
      <w:r w:rsidR="00D222D6" w:rsidRPr="00B27CBF">
        <w:rPr>
          <w:rFonts w:asciiTheme="minorHAnsi" w:hAnsiTheme="minorHAnsi" w:cstheme="minorHAnsi"/>
          <w:color w:val="000000"/>
          <w:sz w:val="20"/>
          <w:szCs w:val="20"/>
        </w:rPr>
        <w:t>A SESAU/HEMORREDE terá o prazo máximo de até 10 (dez) dias úteis,</w:t>
      </w:r>
      <w:r w:rsidR="00D222D6" w:rsidRPr="00B27CBF">
        <w:rPr>
          <w:rFonts w:asciiTheme="minorHAnsi" w:hAnsiTheme="minorHAnsi" w:cstheme="minorHAnsi"/>
          <w:sz w:val="20"/>
          <w:szCs w:val="20"/>
        </w:rPr>
        <w:t xml:space="preserve"> contados da data de recebimento, para verificar se os serviços fornecidos e a NF/Fatura estão em consonância com o Edital e seus anexos e ao contrato.</w:t>
      </w:r>
    </w:p>
    <w:p w:rsidR="00D222D6" w:rsidRPr="00D222D6" w:rsidRDefault="00D57532" w:rsidP="00D57532">
      <w:pPr>
        <w:tabs>
          <w:tab w:val="left" w:pos="0"/>
          <w:tab w:val="left" w:pos="1276"/>
        </w:tabs>
        <w:spacing w:after="0" w:line="240" w:lineRule="auto"/>
        <w:contextualSpacing/>
        <w:jc w:val="both"/>
        <w:rPr>
          <w:rFonts w:asciiTheme="minorHAnsi" w:hAnsiTheme="minorHAnsi" w:cstheme="minorHAnsi"/>
          <w:sz w:val="20"/>
          <w:szCs w:val="20"/>
        </w:rPr>
      </w:pPr>
      <w:r>
        <w:rPr>
          <w:rFonts w:asciiTheme="minorHAnsi" w:hAnsiTheme="minorHAnsi" w:cstheme="minorHAnsi"/>
          <w:iCs/>
          <w:sz w:val="20"/>
          <w:szCs w:val="20"/>
        </w:rPr>
        <w:t>c)</w:t>
      </w:r>
      <w:r w:rsidR="00D222D6" w:rsidRPr="00B27CBF">
        <w:rPr>
          <w:rFonts w:asciiTheme="minorHAnsi" w:hAnsiTheme="minorHAnsi" w:cstheme="minorHAnsi"/>
          <w:iCs/>
          <w:sz w:val="20"/>
          <w:szCs w:val="20"/>
        </w:rPr>
        <w:t>DEFINITIVAMENTE</w:t>
      </w:r>
      <w:r w:rsidR="00D222D6" w:rsidRPr="00B27CBF">
        <w:rPr>
          <w:rFonts w:asciiTheme="minorHAnsi" w:hAnsiTheme="minorHAnsi" w:cstheme="minorHAnsi"/>
          <w:sz w:val="20"/>
          <w:szCs w:val="20"/>
        </w:rPr>
        <w:t>, após a verificação da qualidade e quantidade dos serviços e conseqüente aceitação.</w:t>
      </w:r>
    </w:p>
    <w:p w:rsidR="00D222D6" w:rsidRPr="00D222D6" w:rsidRDefault="00D57532" w:rsidP="00D57532">
      <w:pPr>
        <w:tabs>
          <w:tab w:val="left" w:pos="0"/>
          <w:tab w:val="left" w:pos="567"/>
        </w:tabs>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d)</w:t>
      </w:r>
      <w:r w:rsidR="00D222D6" w:rsidRPr="00B27CBF">
        <w:rPr>
          <w:rFonts w:asciiTheme="minorHAnsi" w:hAnsiTheme="minorHAnsi" w:cstheme="minorHAnsi"/>
          <w:sz w:val="20"/>
          <w:szCs w:val="20"/>
        </w:rPr>
        <w:t>Após o recebimento provisório a Hemorrede do Tocantins atestará a Nota Fiscal se constatado que os serviços atendem ao edital.</w:t>
      </w:r>
    </w:p>
    <w:p w:rsidR="00D222D6" w:rsidRPr="00D222D6" w:rsidRDefault="00D57532" w:rsidP="00D57532">
      <w:pPr>
        <w:tabs>
          <w:tab w:val="left" w:pos="0"/>
          <w:tab w:val="left" w:pos="567"/>
        </w:tabs>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e)</w:t>
      </w:r>
      <w:r w:rsidR="00D222D6" w:rsidRPr="00B27CBF">
        <w:rPr>
          <w:rFonts w:asciiTheme="minorHAnsi" w:hAnsiTheme="minorHAnsi" w:cstheme="minorHAnsi"/>
          <w:sz w:val="20"/>
          <w:szCs w:val="20"/>
        </w:rPr>
        <w:t xml:space="preserve">Caso os serviços se encontrem desconforme ao exigido no Edital, a SESAU/TO notificará a Contratada para substituí-los no prazo de até </w:t>
      </w:r>
      <w:r w:rsidR="00D222D6" w:rsidRPr="00B27CBF">
        <w:rPr>
          <w:rFonts w:asciiTheme="minorHAnsi" w:hAnsiTheme="minorHAnsi" w:cstheme="minorHAnsi"/>
          <w:b/>
          <w:bCs/>
          <w:sz w:val="20"/>
          <w:szCs w:val="20"/>
        </w:rPr>
        <w:t>05 (cinco) dias úteis</w:t>
      </w:r>
      <w:r>
        <w:rPr>
          <w:rFonts w:asciiTheme="minorHAnsi" w:hAnsiTheme="minorHAnsi" w:cstheme="minorHAnsi"/>
          <w:sz w:val="20"/>
          <w:szCs w:val="20"/>
        </w:rPr>
        <w:t>contados da notificação;</w:t>
      </w:r>
    </w:p>
    <w:p w:rsidR="00D222D6" w:rsidRPr="00D222D6" w:rsidRDefault="00D57532" w:rsidP="00D57532">
      <w:pPr>
        <w:tabs>
          <w:tab w:val="left" w:pos="0"/>
          <w:tab w:val="left" w:pos="1276"/>
        </w:tabs>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f)</w:t>
      </w:r>
      <w:r w:rsidR="00D222D6" w:rsidRPr="00B27CBF">
        <w:rPr>
          <w:rFonts w:asciiTheme="minorHAnsi" w:hAnsiTheme="minorHAnsi" w:cstheme="minorHAnsi"/>
          <w:sz w:val="20"/>
          <w:szCs w:val="20"/>
        </w:rPr>
        <w:t>Neste caso, o recebimento do(s) serviço(s) escoimado(s) dos vícios que deram causa a sua troca será considerado recebimento provisório, ensejando nova contagem de prazo para o recebimento definitivo, estando a Contratada passível de penalidade(s) pelo descumprimento das condições editalícias;</w:t>
      </w:r>
    </w:p>
    <w:p w:rsidR="00D222D6" w:rsidRPr="00D222D6" w:rsidRDefault="00D57532" w:rsidP="00D57532">
      <w:pPr>
        <w:tabs>
          <w:tab w:val="left" w:pos="0"/>
          <w:tab w:val="left" w:pos="1276"/>
        </w:tabs>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g)</w:t>
      </w:r>
      <w:r w:rsidR="00D222D6" w:rsidRPr="00B27CBF">
        <w:rPr>
          <w:rFonts w:asciiTheme="minorHAnsi" w:hAnsiTheme="minorHAnsi" w:cstheme="minorHAnsi"/>
          <w:sz w:val="20"/>
          <w:szCs w:val="20"/>
        </w:rPr>
        <w:t>Atestada a Nota Fiscal, a Contratada deverá protocolá-la perante a SESAU/TO.</w:t>
      </w:r>
    </w:p>
    <w:p w:rsidR="00D222D6" w:rsidRPr="00D222D6" w:rsidRDefault="00D57532" w:rsidP="00D57532">
      <w:pPr>
        <w:tabs>
          <w:tab w:val="left" w:pos="0"/>
          <w:tab w:val="left" w:pos="567"/>
        </w:tabs>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h)</w:t>
      </w:r>
      <w:r w:rsidR="00D222D6" w:rsidRPr="00B27CBF">
        <w:rPr>
          <w:rFonts w:asciiTheme="minorHAnsi" w:hAnsiTheme="minorHAnsi" w:cstheme="minorHAnsi"/>
          <w:sz w:val="20"/>
          <w:szCs w:val="20"/>
        </w:rPr>
        <w:t>O recebimento provisório ou definitivo não exclui a responsabilidade civil pela solidez e segurança dos serviços, nem ético-profissional pela perfeita execução do contrato, dentro dos limites estabelecidos pela lei ou pelo contrato.</w:t>
      </w:r>
    </w:p>
    <w:p w:rsidR="00D222D6" w:rsidRPr="001840D9" w:rsidRDefault="001A3C74" w:rsidP="00D57532">
      <w:pPr>
        <w:tabs>
          <w:tab w:val="left" w:pos="0"/>
          <w:tab w:val="left" w:pos="567"/>
        </w:tabs>
        <w:spacing w:after="0" w:line="240" w:lineRule="auto"/>
        <w:contextualSpacing/>
        <w:jc w:val="both"/>
        <w:rPr>
          <w:rFonts w:asciiTheme="minorHAnsi" w:eastAsia="Batang" w:hAnsiTheme="minorHAnsi" w:cstheme="minorHAnsi"/>
          <w:color w:val="000000"/>
          <w:sz w:val="20"/>
          <w:szCs w:val="20"/>
          <w:u w:val="single"/>
        </w:rPr>
      </w:pPr>
      <w:r>
        <w:rPr>
          <w:rFonts w:asciiTheme="minorHAnsi" w:hAnsiTheme="minorHAnsi" w:cstheme="minorHAnsi"/>
          <w:b/>
          <w:bCs/>
          <w:color w:val="000000"/>
          <w:sz w:val="20"/>
          <w:szCs w:val="20"/>
          <w:u w:val="single"/>
        </w:rPr>
        <w:t>i)</w:t>
      </w:r>
      <w:r w:rsidR="00D222D6" w:rsidRPr="00B27CBF">
        <w:rPr>
          <w:rFonts w:asciiTheme="minorHAnsi" w:hAnsiTheme="minorHAnsi" w:cstheme="minorHAnsi"/>
          <w:b/>
          <w:bCs/>
          <w:color w:val="000000"/>
          <w:sz w:val="20"/>
          <w:szCs w:val="20"/>
          <w:u w:val="single"/>
        </w:rPr>
        <w:t>A Hemorrede</w:t>
      </w:r>
      <w:r w:rsidR="00D222D6" w:rsidRPr="00B27CBF">
        <w:rPr>
          <w:rFonts w:asciiTheme="minorHAnsi" w:eastAsia="Batang" w:hAnsiTheme="minorHAnsi" w:cstheme="minorHAnsi"/>
          <w:b/>
          <w:bCs/>
          <w:color w:val="000000"/>
          <w:sz w:val="20"/>
          <w:szCs w:val="20"/>
          <w:u w:val="single"/>
        </w:rPr>
        <w:t>recusará os serviços nas seguintes hipóteses:</w:t>
      </w:r>
    </w:p>
    <w:p w:rsidR="00D222D6" w:rsidRPr="001840D9" w:rsidRDefault="001A3C74" w:rsidP="001A3C74">
      <w:pPr>
        <w:tabs>
          <w:tab w:val="left" w:pos="0"/>
          <w:tab w:val="left" w:pos="1276"/>
        </w:tabs>
        <w:spacing w:after="0" w:line="240" w:lineRule="auto"/>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j)</w:t>
      </w:r>
      <w:r w:rsidR="00D222D6" w:rsidRPr="00B27CBF">
        <w:rPr>
          <w:rFonts w:asciiTheme="minorHAnsi" w:hAnsiTheme="minorHAnsi" w:cstheme="minorHAnsi"/>
          <w:color w:val="000000"/>
          <w:sz w:val="20"/>
          <w:szCs w:val="20"/>
        </w:rPr>
        <w:t>Qualquer situação em desacordo entre os serviços prestados e o Edital de licitação e de seus Anexos ou no Contrato</w:t>
      </w:r>
      <w:r w:rsidR="00D222D6" w:rsidRPr="00B27CBF">
        <w:rPr>
          <w:rFonts w:asciiTheme="minorHAnsi" w:hAnsiTheme="minorHAnsi" w:cstheme="minorHAnsi"/>
          <w:sz w:val="20"/>
          <w:szCs w:val="20"/>
        </w:rPr>
        <w:t>;</w:t>
      </w:r>
    </w:p>
    <w:p w:rsidR="00D222D6" w:rsidRPr="001840D9" w:rsidRDefault="001A3C74" w:rsidP="001A3C74">
      <w:pPr>
        <w:tabs>
          <w:tab w:val="left" w:pos="0"/>
          <w:tab w:val="left" w:pos="1276"/>
        </w:tabs>
        <w:spacing w:after="0" w:line="240" w:lineRule="auto"/>
        <w:contextualSpacing/>
        <w:jc w:val="both"/>
        <w:rPr>
          <w:rFonts w:asciiTheme="minorHAnsi" w:eastAsia="Batang" w:hAnsiTheme="minorHAnsi" w:cstheme="minorHAnsi"/>
          <w:color w:val="000000"/>
          <w:sz w:val="20"/>
          <w:szCs w:val="20"/>
        </w:rPr>
      </w:pPr>
      <w:r>
        <w:rPr>
          <w:rFonts w:asciiTheme="minorHAnsi" w:eastAsia="Batang" w:hAnsiTheme="minorHAnsi" w:cstheme="minorHAnsi"/>
          <w:color w:val="000000"/>
          <w:sz w:val="20"/>
          <w:szCs w:val="20"/>
        </w:rPr>
        <w:lastRenderedPageBreak/>
        <w:t>k)</w:t>
      </w:r>
      <w:r w:rsidR="00D222D6" w:rsidRPr="00B27CBF">
        <w:rPr>
          <w:rFonts w:asciiTheme="minorHAnsi" w:eastAsia="Batang" w:hAnsiTheme="minorHAnsi" w:cstheme="minorHAnsi"/>
          <w:color w:val="000000"/>
          <w:sz w:val="20"/>
          <w:szCs w:val="20"/>
        </w:rPr>
        <w:t>Nota Fiscal/Fatura com especificação do objeto, quantidades em desacordo com o discriminado no Edital, seus anexos e na proposta adjudicada;</w:t>
      </w:r>
    </w:p>
    <w:p w:rsidR="00D222D6" w:rsidRPr="001840D9" w:rsidRDefault="001A3C74" w:rsidP="001A3C74">
      <w:pPr>
        <w:tabs>
          <w:tab w:val="left" w:pos="0"/>
          <w:tab w:val="left" w:pos="1276"/>
        </w:tabs>
        <w:spacing w:after="0" w:line="240" w:lineRule="auto"/>
        <w:contextualSpacing/>
        <w:jc w:val="both"/>
        <w:rPr>
          <w:rFonts w:asciiTheme="minorHAnsi" w:eastAsia="Batang" w:hAnsiTheme="minorHAnsi" w:cstheme="minorHAnsi"/>
          <w:color w:val="000000"/>
          <w:sz w:val="20"/>
          <w:szCs w:val="20"/>
        </w:rPr>
      </w:pPr>
      <w:r>
        <w:rPr>
          <w:rFonts w:asciiTheme="minorHAnsi" w:eastAsia="Batang" w:hAnsiTheme="minorHAnsi" w:cstheme="minorHAnsi"/>
          <w:color w:val="000000"/>
          <w:sz w:val="20"/>
          <w:szCs w:val="20"/>
        </w:rPr>
        <w:t>l)</w:t>
      </w:r>
      <w:r w:rsidR="00D222D6" w:rsidRPr="00B27CBF">
        <w:rPr>
          <w:rFonts w:asciiTheme="minorHAnsi" w:eastAsia="Batang" w:hAnsiTheme="minorHAnsi" w:cstheme="minorHAnsi"/>
          <w:color w:val="000000"/>
          <w:sz w:val="20"/>
          <w:szCs w:val="20"/>
        </w:rPr>
        <w:t>Apresentarem vícios de qualidade, funcionamento ou serem impróprios para o uso, ou ainda defeitos de fabricação.</w:t>
      </w:r>
    </w:p>
    <w:p w:rsidR="00D222D6" w:rsidRPr="00B27CBF" w:rsidRDefault="001A3C74" w:rsidP="001A3C74">
      <w:pPr>
        <w:tabs>
          <w:tab w:val="left" w:pos="0"/>
          <w:tab w:val="left" w:pos="567"/>
        </w:tabs>
        <w:spacing w:after="0" w:line="240" w:lineRule="auto"/>
        <w:contextualSpacing/>
        <w:jc w:val="both"/>
        <w:rPr>
          <w:rFonts w:asciiTheme="minorHAnsi" w:eastAsia="Batang" w:hAnsiTheme="minorHAnsi" w:cstheme="minorHAnsi"/>
          <w:color w:val="000000"/>
          <w:sz w:val="20"/>
          <w:szCs w:val="20"/>
        </w:rPr>
      </w:pPr>
      <w:r>
        <w:rPr>
          <w:rFonts w:asciiTheme="minorHAnsi" w:hAnsiTheme="minorHAnsi" w:cstheme="minorHAnsi"/>
          <w:color w:val="000000"/>
          <w:sz w:val="20"/>
          <w:szCs w:val="20"/>
        </w:rPr>
        <w:t>m)</w:t>
      </w:r>
      <w:r w:rsidR="00D222D6" w:rsidRPr="00B27CBF">
        <w:rPr>
          <w:rFonts w:asciiTheme="minorHAnsi" w:hAnsiTheme="minorHAnsi" w:cstheme="minorHAnsi"/>
          <w:color w:val="000000"/>
          <w:sz w:val="20"/>
          <w:szCs w:val="20"/>
        </w:rPr>
        <w:t>Ainda que ocorra a situação prevista n</w:t>
      </w:r>
      <w:r w:rsidR="00D222D6" w:rsidRPr="00B27CBF">
        <w:rPr>
          <w:rFonts w:asciiTheme="minorHAnsi" w:eastAsia="Batang" w:hAnsiTheme="minorHAnsi" w:cstheme="minorHAnsi"/>
          <w:color w:val="000000"/>
          <w:sz w:val="20"/>
          <w:szCs w:val="20"/>
        </w:rPr>
        <w:t>a línea “d” do inciso II do art. 65 da Lei Federal nº 8.666/93, a SESAU/TO, se julgar conveniente, poderá optar por cancelar o contrato (quando for o caso) e iniciar outro processo Licitatório.</w:t>
      </w:r>
    </w:p>
    <w:p w:rsidR="00D222D6" w:rsidRPr="00B27CBF" w:rsidRDefault="00D222D6" w:rsidP="00D222D6">
      <w:pPr>
        <w:tabs>
          <w:tab w:val="left" w:pos="567"/>
        </w:tabs>
        <w:spacing w:after="0" w:line="240" w:lineRule="auto"/>
        <w:contextualSpacing/>
        <w:jc w:val="both"/>
        <w:rPr>
          <w:rFonts w:asciiTheme="minorHAnsi" w:eastAsia="Batang" w:hAnsiTheme="minorHAnsi" w:cstheme="minorHAnsi"/>
          <w:color w:val="000000"/>
          <w:sz w:val="20"/>
          <w:szCs w:val="20"/>
        </w:rPr>
      </w:pPr>
    </w:p>
    <w:p w:rsidR="00D222D6" w:rsidRPr="001840D9" w:rsidRDefault="002C53C2" w:rsidP="001A3C74">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contextualSpacing/>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09</w:t>
      </w:r>
      <w:r w:rsidR="001A3C74">
        <w:rPr>
          <w:rFonts w:asciiTheme="minorHAnsi" w:hAnsiTheme="minorHAnsi" w:cstheme="minorHAnsi"/>
          <w:b/>
          <w:bCs/>
          <w:color w:val="FFFFFF"/>
          <w:sz w:val="20"/>
          <w:szCs w:val="20"/>
        </w:rPr>
        <w:t>-</w:t>
      </w:r>
      <w:r w:rsidR="00D222D6" w:rsidRPr="00B27CBF">
        <w:rPr>
          <w:rFonts w:asciiTheme="minorHAnsi" w:hAnsiTheme="minorHAnsi" w:cstheme="minorHAnsi"/>
          <w:b/>
          <w:bCs/>
          <w:color w:val="FFFFFF"/>
          <w:sz w:val="20"/>
          <w:szCs w:val="20"/>
        </w:rPr>
        <w:t>DAS OBRIGAÇÕES DA CONTRATANTE</w:t>
      </w:r>
    </w:p>
    <w:p w:rsidR="00D222D6" w:rsidRPr="00B27CBF" w:rsidRDefault="001A3C74" w:rsidP="001A3C74">
      <w:pPr>
        <w:tabs>
          <w:tab w:val="left" w:pos="0"/>
        </w:tabs>
        <w:spacing w:after="0" w:line="240" w:lineRule="auto"/>
        <w:contextualSpacing/>
        <w:jc w:val="both"/>
        <w:rPr>
          <w:rFonts w:asciiTheme="minorHAnsi" w:eastAsia="Batang" w:hAnsiTheme="minorHAnsi" w:cstheme="minorHAnsi"/>
          <w:color w:val="000000"/>
          <w:sz w:val="20"/>
          <w:szCs w:val="20"/>
        </w:rPr>
      </w:pPr>
      <w:r>
        <w:rPr>
          <w:rFonts w:asciiTheme="minorHAnsi" w:eastAsia="Batang" w:hAnsiTheme="minorHAnsi" w:cstheme="minorHAnsi"/>
          <w:color w:val="000000"/>
          <w:sz w:val="20"/>
          <w:szCs w:val="20"/>
        </w:rPr>
        <w:t>a)</w:t>
      </w:r>
      <w:r w:rsidR="00D222D6" w:rsidRPr="00B27CBF">
        <w:rPr>
          <w:rFonts w:asciiTheme="minorHAnsi" w:eastAsia="Batang" w:hAnsiTheme="minorHAnsi" w:cstheme="minorHAnsi"/>
          <w:color w:val="000000"/>
          <w:sz w:val="20"/>
          <w:szCs w:val="20"/>
        </w:rPr>
        <w:t>Prestar as informações e os esclarecimentos que venham a ser solicitados pela CONTRATADA.</w:t>
      </w:r>
    </w:p>
    <w:p w:rsidR="00D222D6" w:rsidRPr="00265F7E" w:rsidRDefault="001A3C74" w:rsidP="001A3C74">
      <w:pPr>
        <w:tabs>
          <w:tab w:val="left" w:pos="0"/>
        </w:tabs>
        <w:spacing w:after="0" w:line="240" w:lineRule="auto"/>
        <w:contextualSpacing/>
        <w:jc w:val="both"/>
        <w:rPr>
          <w:rFonts w:asciiTheme="minorHAnsi" w:eastAsia="Batang" w:hAnsiTheme="minorHAnsi" w:cstheme="minorHAnsi"/>
          <w:color w:val="000000"/>
          <w:sz w:val="20"/>
          <w:szCs w:val="20"/>
        </w:rPr>
      </w:pPr>
      <w:r>
        <w:rPr>
          <w:rFonts w:asciiTheme="minorHAnsi" w:eastAsia="Batang" w:hAnsiTheme="minorHAnsi" w:cstheme="minorHAnsi"/>
          <w:color w:val="000000"/>
          <w:sz w:val="20"/>
          <w:szCs w:val="20"/>
        </w:rPr>
        <w:t>b)</w:t>
      </w:r>
      <w:r w:rsidR="00D222D6" w:rsidRPr="00B27CBF">
        <w:rPr>
          <w:rFonts w:asciiTheme="minorHAnsi" w:eastAsia="Batang" w:hAnsiTheme="minorHAnsi" w:cstheme="minorHAnsi"/>
          <w:color w:val="000000"/>
          <w:sz w:val="20"/>
          <w:szCs w:val="20"/>
        </w:rPr>
        <w:t>Receber os serviços adjudicados, nos termos, prazos quantidade, qualidade e condições estabelecidas no Edital e Contrato.</w:t>
      </w:r>
    </w:p>
    <w:p w:rsidR="00D222D6" w:rsidRPr="00AB6A72" w:rsidRDefault="001A3C74" w:rsidP="001A3C74">
      <w:pPr>
        <w:tabs>
          <w:tab w:val="left" w:pos="0"/>
        </w:tabs>
        <w:spacing w:after="0" w:line="240" w:lineRule="auto"/>
        <w:contextualSpacing/>
        <w:jc w:val="both"/>
        <w:rPr>
          <w:rFonts w:asciiTheme="minorHAnsi" w:eastAsia="Batang" w:hAnsiTheme="minorHAnsi" w:cstheme="minorHAnsi"/>
          <w:color w:val="000000"/>
          <w:sz w:val="20"/>
          <w:szCs w:val="20"/>
        </w:rPr>
      </w:pPr>
      <w:r>
        <w:rPr>
          <w:rFonts w:asciiTheme="minorHAnsi" w:eastAsia="Batang" w:hAnsiTheme="minorHAnsi" w:cstheme="minorHAnsi"/>
          <w:color w:val="000000"/>
          <w:sz w:val="20"/>
          <w:szCs w:val="20"/>
        </w:rPr>
        <w:t>c)</w:t>
      </w:r>
      <w:r w:rsidR="00D222D6" w:rsidRPr="00B27CBF">
        <w:rPr>
          <w:rFonts w:asciiTheme="minorHAnsi" w:eastAsia="Batang" w:hAnsiTheme="minorHAnsi" w:cstheme="minorHAnsi"/>
          <w:color w:val="000000"/>
          <w:sz w:val="20"/>
          <w:szCs w:val="20"/>
        </w:rPr>
        <w:t>Rejeitar, no todo ou em parte, os serviços que a CONTRATADA entregar fora das especificações do Edital e Contrato</w:t>
      </w:r>
      <w:r w:rsidR="00D222D6" w:rsidRPr="00AB6A72">
        <w:rPr>
          <w:rFonts w:asciiTheme="minorHAnsi" w:eastAsia="Batang" w:hAnsiTheme="minorHAnsi" w:cstheme="minorHAnsi"/>
          <w:color w:val="000000"/>
          <w:sz w:val="20"/>
          <w:szCs w:val="20"/>
        </w:rPr>
        <w:t>.</w:t>
      </w:r>
    </w:p>
    <w:p w:rsidR="00D222D6" w:rsidRPr="00AB6A72" w:rsidRDefault="001A3C74" w:rsidP="001A3C74">
      <w:pPr>
        <w:tabs>
          <w:tab w:val="left" w:pos="0"/>
        </w:tabs>
        <w:spacing w:after="0" w:line="240" w:lineRule="auto"/>
        <w:contextualSpacing/>
        <w:jc w:val="both"/>
        <w:rPr>
          <w:rFonts w:asciiTheme="minorHAnsi" w:eastAsia="Batang" w:hAnsiTheme="minorHAnsi" w:cstheme="minorHAnsi"/>
          <w:color w:val="000000"/>
          <w:sz w:val="20"/>
          <w:szCs w:val="20"/>
        </w:rPr>
      </w:pPr>
      <w:r w:rsidRPr="00AB6A72">
        <w:rPr>
          <w:rFonts w:asciiTheme="minorHAnsi" w:hAnsiTheme="minorHAnsi" w:cstheme="minorHAnsi"/>
          <w:color w:val="000000"/>
          <w:sz w:val="20"/>
          <w:szCs w:val="20"/>
        </w:rPr>
        <w:t>d)</w:t>
      </w:r>
      <w:r w:rsidR="00D222D6" w:rsidRPr="00AB6A72">
        <w:rPr>
          <w:rFonts w:asciiTheme="minorHAnsi" w:hAnsiTheme="minorHAnsi" w:cstheme="minorHAnsi"/>
          <w:color w:val="000000"/>
          <w:sz w:val="20"/>
          <w:szCs w:val="20"/>
        </w:rPr>
        <w:t>Comunicar à CONTRATADA até o 5° dia útil, após apresentação da Nota Fiscal, o</w:t>
      </w:r>
      <w:r w:rsidR="00D222D6" w:rsidRPr="00AB6A72">
        <w:rPr>
          <w:rFonts w:asciiTheme="minorHAnsi" w:eastAsia="Batang" w:hAnsiTheme="minorHAnsi" w:cstheme="minorHAnsi"/>
          <w:color w:val="000000"/>
          <w:sz w:val="20"/>
          <w:szCs w:val="20"/>
        </w:rPr>
        <w:t xml:space="preserve"> aceite do servidor responsável pelo recebimento, dos serviços adquiridos.</w:t>
      </w:r>
    </w:p>
    <w:p w:rsidR="00D222D6" w:rsidRPr="00AB6A72" w:rsidRDefault="001A3C74" w:rsidP="001A3C74">
      <w:pPr>
        <w:tabs>
          <w:tab w:val="left" w:pos="0"/>
        </w:tabs>
        <w:spacing w:after="0" w:line="240" w:lineRule="auto"/>
        <w:contextualSpacing/>
        <w:jc w:val="both"/>
        <w:rPr>
          <w:rFonts w:asciiTheme="minorHAnsi" w:eastAsia="Batang" w:hAnsiTheme="minorHAnsi" w:cstheme="minorHAnsi"/>
          <w:color w:val="000000"/>
          <w:sz w:val="20"/>
          <w:szCs w:val="20"/>
        </w:rPr>
      </w:pPr>
      <w:r w:rsidRPr="00AB6A72">
        <w:rPr>
          <w:rFonts w:asciiTheme="minorHAnsi" w:eastAsia="Batang" w:hAnsiTheme="minorHAnsi" w:cstheme="minorHAnsi"/>
          <w:color w:val="000000"/>
          <w:sz w:val="20"/>
          <w:szCs w:val="20"/>
        </w:rPr>
        <w:t>e)</w:t>
      </w:r>
      <w:r w:rsidR="00D222D6" w:rsidRPr="00AB6A72">
        <w:rPr>
          <w:rFonts w:asciiTheme="minorHAnsi" w:eastAsia="Batang" w:hAnsiTheme="minorHAnsi" w:cstheme="minorHAnsi"/>
          <w:color w:val="000000"/>
          <w:sz w:val="20"/>
          <w:szCs w:val="20"/>
        </w:rPr>
        <w:t>Fiscalizar a execução do objeto, aplicando as sanções cabíveis, quando for o caso.</w:t>
      </w:r>
    </w:p>
    <w:p w:rsidR="00D222D6" w:rsidRPr="00AB6A72" w:rsidRDefault="001A3C74" w:rsidP="001A3C74">
      <w:pPr>
        <w:tabs>
          <w:tab w:val="left" w:pos="0"/>
        </w:tabs>
        <w:spacing w:after="0" w:line="240" w:lineRule="auto"/>
        <w:contextualSpacing/>
        <w:jc w:val="both"/>
        <w:rPr>
          <w:rFonts w:asciiTheme="minorHAnsi" w:eastAsia="Batang" w:hAnsiTheme="minorHAnsi" w:cstheme="minorHAnsi"/>
          <w:color w:val="000000"/>
          <w:sz w:val="20"/>
          <w:szCs w:val="20"/>
        </w:rPr>
      </w:pPr>
      <w:r w:rsidRPr="00AB6A72">
        <w:rPr>
          <w:rFonts w:asciiTheme="minorHAnsi" w:eastAsia="Batang" w:hAnsiTheme="minorHAnsi" w:cstheme="minorHAnsi"/>
          <w:color w:val="000000"/>
          <w:sz w:val="20"/>
          <w:szCs w:val="20"/>
        </w:rPr>
        <w:t>f)</w:t>
      </w:r>
      <w:r w:rsidR="00D222D6" w:rsidRPr="00AB6A72">
        <w:rPr>
          <w:rFonts w:asciiTheme="minorHAnsi" w:eastAsia="Batang" w:hAnsiTheme="minorHAnsi" w:cstheme="minorHAnsi"/>
          <w:color w:val="000000"/>
          <w:sz w:val="20"/>
          <w:szCs w:val="20"/>
        </w:rPr>
        <w:t>Efetuar o pagamento à CONTRATADA no prazo determinado no Edital e em seus anexos, inclusive, no Contrato.</w:t>
      </w:r>
    </w:p>
    <w:p w:rsidR="00D222D6" w:rsidRPr="00265F7E" w:rsidRDefault="001A3C74" w:rsidP="001A3C74">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contextualSpacing/>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1</w:t>
      </w:r>
      <w:r w:rsidR="002C53C2">
        <w:rPr>
          <w:rFonts w:asciiTheme="minorHAnsi" w:hAnsiTheme="minorHAnsi" w:cstheme="minorHAnsi"/>
          <w:b/>
          <w:bCs/>
          <w:color w:val="FFFFFF"/>
          <w:sz w:val="20"/>
          <w:szCs w:val="20"/>
        </w:rPr>
        <w:t>0</w:t>
      </w:r>
      <w:r>
        <w:rPr>
          <w:rFonts w:asciiTheme="minorHAnsi" w:hAnsiTheme="minorHAnsi" w:cstheme="minorHAnsi"/>
          <w:b/>
          <w:bCs/>
          <w:color w:val="FFFFFF"/>
          <w:sz w:val="20"/>
          <w:szCs w:val="20"/>
        </w:rPr>
        <w:t>-</w:t>
      </w:r>
      <w:r w:rsidR="00D222D6" w:rsidRPr="00B27CBF">
        <w:rPr>
          <w:rFonts w:asciiTheme="minorHAnsi" w:hAnsiTheme="minorHAnsi" w:cstheme="minorHAnsi"/>
          <w:b/>
          <w:bCs/>
          <w:color w:val="FFFFFF"/>
          <w:sz w:val="20"/>
          <w:szCs w:val="20"/>
        </w:rPr>
        <w:t>DAS OBRIGAÇÕES DA CONTRATADA</w:t>
      </w:r>
    </w:p>
    <w:p w:rsidR="00D222D6" w:rsidRPr="00265F7E" w:rsidRDefault="001A3C74" w:rsidP="001A3C74">
      <w:pPr>
        <w:tabs>
          <w:tab w:val="left" w:pos="567"/>
        </w:tabs>
        <w:spacing w:after="0" w:line="240" w:lineRule="auto"/>
        <w:contextualSpacing/>
        <w:jc w:val="both"/>
        <w:rPr>
          <w:rFonts w:asciiTheme="minorHAnsi" w:eastAsia="Batang" w:hAnsiTheme="minorHAnsi" w:cstheme="minorHAnsi"/>
          <w:color w:val="000000"/>
          <w:sz w:val="20"/>
          <w:szCs w:val="20"/>
          <w:u w:val="single"/>
        </w:rPr>
      </w:pPr>
      <w:r>
        <w:rPr>
          <w:rFonts w:asciiTheme="minorHAnsi" w:hAnsiTheme="minorHAnsi" w:cstheme="minorHAnsi"/>
          <w:b/>
          <w:sz w:val="20"/>
          <w:szCs w:val="20"/>
          <w:u w:val="single"/>
        </w:rPr>
        <w:t>1</w:t>
      </w:r>
      <w:r w:rsidR="002C53C2">
        <w:rPr>
          <w:rFonts w:asciiTheme="minorHAnsi" w:hAnsiTheme="minorHAnsi" w:cstheme="minorHAnsi"/>
          <w:b/>
          <w:sz w:val="20"/>
          <w:szCs w:val="20"/>
          <w:u w:val="single"/>
        </w:rPr>
        <w:t>0</w:t>
      </w:r>
      <w:r>
        <w:rPr>
          <w:rFonts w:asciiTheme="minorHAnsi" w:hAnsiTheme="minorHAnsi" w:cstheme="minorHAnsi"/>
          <w:b/>
          <w:sz w:val="20"/>
          <w:szCs w:val="20"/>
          <w:u w:val="single"/>
        </w:rPr>
        <w:t>.1.</w:t>
      </w:r>
      <w:r w:rsidR="00D222D6" w:rsidRPr="00B27CBF">
        <w:rPr>
          <w:rFonts w:asciiTheme="minorHAnsi" w:hAnsiTheme="minorHAnsi" w:cstheme="minorHAnsi"/>
          <w:b/>
          <w:sz w:val="20"/>
          <w:szCs w:val="20"/>
          <w:u w:val="single"/>
        </w:rPr>
        <w:t>Obrigações Gerais</w:t>
      </w:r>
    </w:p>
    <w:p w:rsidR="00D222D6" w:rsidRPr="00265F7E" w:rsidRDefault="00D222D6" w:rsidP="002A3B9F">
      <w:pPr>
        <w:numPr>
          <w:ilvl w:val="2"/>
          <w:numId w:val="131"/>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Fazer a instalação de sua infraestrutura de prestação de serviços no prazo máximo de 30 (trinta) dias contados da data de recebimento da </w:t>
      </w:r>
      <w:r w:rsidRPr="00B27CBF">
        <w:rPr>
          <w:rFonts w:asciiTheme="minorHAnsi" w:hAnsiTheme="minorHAnsi" w:cstheme="minorHAnsi"/>
          <w:b/>
          <w:sz w:val="20"/>
          <w:szCs w:val="20"/>
        </w:rPr>
        <w:t>Nota de Empenho</w:t>
      </w:r>
      <w:r w:rsidRPr="00B27CBF">
        <w:rPr>
          <w:rFonts w:asciiTheme="minorHAnsi" w:hAnsiTheme="minorHAnsi" w:cstheme="minorHAnsi"/>
          <w:sz w:val="20"/>
          <w:szCs w:val="20"/>
        </w:rPr>
        <w:t xml:space="preserve">, conforme </w:t>
      </w:r>
      <w:r w:rsidRPr="00B27CBF">
        <w:rPr>
          <w:rFonts w:asciiTheme="minorHAnsi" w:hAnsiTheme="minorHAnsi" w:cstheme="minorHAnsi"/>
          <w:b/>
          <w:sz w:val="20"/>
          <w:szCs w:val="20"/>
        </w:rPr>
        <w:t>Termo</w:t>
      </w:r>
      <w:r w:rsidR="00073756">
        <w:rPr>
          <w:rFonts w:asciiTheme="minorHAnsi" w:hAnsiTheme="minorHAnsi" w:cstheme="minorHAnsi"/>
          <w:sz w:val="20"/>
          <w:szCs w:val="20"/>
        </w:rPr>
        <w:t xml:space="preserve"> de Referência.</w:t>
      </w:r>
    </w:p>
    <w:p w:rsidR="00D222D6" w:rsidRPr="00265F7E" w:rsidRDefault="00D222D6" w:rsidP="002A3B9F">
      <w:pPr>
        <w:numPr>
          <w:ilvl w:val="2"/>
          <w:numId w:val="131"/>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Os serviços deverão ser executados em horários que não interfiram nas atividades normais das Unidades da Hemorrede do Tocantins. Estes horários devem ser definidos em consonância com os períodos e formas de atendimentos, bem como, com as especificidades requeridas por cada ambiente, observando o seu funcionamento – ver </w:t>
      </w:r>
      <w:r w:rsidRPr="00B27CBF">
        <w:rPr>
          <w:rFonts w:asciiTheme="minorHAnsi" w:hAnsiTheme="minorHAnsi" w:cstheme="minorHAnsi"/>
          <w:b/>
          <w:sz w:val="20"/>
          <w:szCs w:val="20"/>
        </w:rPr>
        <w:t>Apêndices I, II e III</w:t>
      </w:r>
      <w:r w:rsidRPr="00B27CBF">
        <w:rPr>
          <w:rFonts w:asciiTheme="minorHAnsi" w:hAnsiTheme="minorHAnsi" w:cstheme="minorHAnsi"/>
          <w:sz w:val="20"/>
          <w:szCs w:val="20"/>
        </w:rPr>
        <w:t>.</w:t>
      </w:r>
    </w:p>
    <w:p w:rsidR="00D222D6" w:rsidRPr="00265F7E" w:rsidRDefault="00D222D6" w:rsidP="002A3B9F">
      <w:pPr>
        <w:numPr>
          <w:ilvl w:val="2"/>
          <w:numId w:val="131"/>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Não existe uma frequência preestabelecida para a limpeza dos setores, móveis ou equipamentos. Eles devem ser limpos quantas vezes forem necessárias, a fim de que sejam mantidas a limpeza, a boa aparência, a conservação dos materiais e a facilidade no controle e prevenção de possíveis infecções. Os setores/ambientes estando ou não ocupados devem ser higienizados.</w:t>
      </w:r>
    </w:p>
    <w:p w:rsidR="00D222D6" w:rsidRPr="00265F7E" w:rsidRDefault="00D222D6" w:rsidP="002A3B9F">
      <w:pPr>
        <w:numPr>
          <w:ilvl w:val="2"/>
          <w:numId w:val="131"/>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Apresentar um </w:t>
      </w:r>
      <w:r w:rsidRPr="00B27CBF">
        <w:rPr>
          <w:rFonts w:asciiTheme="minorHAnsi" w:hAnsiTheme="minorHAnsi" w:cstheme="minorHAnsi"/>
          <w:b/>
          <w:sz w:val="20"/>
          <w:szCs w:val="20"/>
        </w:rPr>
        <w:t>Plano de Atividades (programação, execução e supervisão permanente)e um Manual de Procedimentos,</w:t>
      </w:r>
      <w:r w:rsidRPr="00B27CBF">
        <w:rPr>
          <w:rFonts w:asciiTheme="minorHAnsi" w:hAnsiTheme="minorHAnsi" w:cstheme="minorHAnsi"/>
          <w:sz w:val="20"/>
          <w:szCs w:val="20"/>
        </w:rPr>
        <w:t xml:space="preserve"> contendo o cronograma, normas e procedimentos definidos de limpeza, higienização e conservação predial para cada uma das Unidades da Hemorrede do Tocantins, o qual deverá ser elaborado a partir dos parâmetros e rotinas contidos neste Termo de Referência e seus Apêndices.</w:t>
      </w:r>
    </w:p>
    <w:p w:rsidR="00D222D6" w:rsidRPr="00265F7E" w:rsidRDefault="00D222D6" w:rsidP="002A3B9F">
      <w:pPr>
        <w:numPr>
          <w:ilvl w:val="2"/>
          <w:numId w:val="131"/>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Implantar de forma adequada, sob a avaliação do </w:t>
      </w:r>
      <w:r w:rsidRPr="00B27CBF">
        <w:rPr>
          <w:rFonts w:asciiTheme="minorHAnsi" w:hAnsiTheme="minorHAnsi" w:cstheme="minorHAnsi"/>
          <w:b/>
          <w:sz w:val="20"/>
          <w:szCs w:val="20"/>
        </w:rPr>
        <w:t>fiscal de contrato</w:t>
      </w:r>
      <w:r w:rsidRPr="00B27CBF">
        <w:rPr>
          <w:rFonts w:asciiTheme="minorHAnsi" w:hAnsiTheme="minorHAnsi" w:cstheme="minorHAnsi"/>
          <w:sz w:val="20"/>
          <w:szCs w:val="20"/>
        </w:rPr>
        <w:t xml:space="preserve">, a </w:t>
      </w:r>
      <w:r w:rsidRPr="00B27CBF">
        <w:rPr>
          <w:rFonts w:asciiTheme="minorHAnsi" w:hAnsiTheme="minorHAnsi" w:cstheme="minorHAnsi"/>
          <w:b/>
          <w:sz w:val="20"/>
          <w:szCs w:val="20"/>
        </w:rPr>
        <w:t>planificação (programação, execução e supervisão permanente)</w:t>
      </w:r>
      <w:r w:rsidRPr="00B27CBF">
        <w:rPr>
          <w:rFonts w:asciiTheme="minorHAnsi" w:hAnsiTheme="minorHAnsi" w:cstheme="minorHAnsi"/>
          <w:sz w:val="20"/>
          <w:szCs w:val="20"/>
        </w:rPr>
        <w:t xml:space="preserve"> dos serviços, garantindo suporte para atender as eventuais necessidades para manutenção de limpeza das áreas requeridas.</w:t>
      </w:r>
    </w:p>
    <w:p w:rsidR="00D222D6" w:rsidRPr="00265F7E" w:rsidRDefault="00D222D6" w:rsidP="002A3B9F">
      <w:pPr>
        <w:numPr>
          <w:ilvl w:val="2"/>
          <w:numId w:val="131"/>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Prestar os serviços dentro dos parâmetros e rotinas estabelecidos, fornecendo todos os produtos, materiais, inclusive sacos plásticos para acondicionamento de resíduos, recipientes para coleta de resíduo laboratorial, perfuro cortantes, em consonância com o Plano de Gerenciamento de Resíduo de Serviço de Saúde - PGRSS da unidade de saúde.</w:t>
      </w:r>
    </w:p>
    <w:p w:rsidR="00D222D6" w:rsidRPr="00265F7E" w:rsidRDefault="00D222D6" w:rsidP="002A3B9F">
      <w:pPr>
        <w:numPr>
          <w:ilvl w:val="2"/>
          <w:numId w:val="131"/>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 Fornecer todos os materiais e produtos usuais nos Serviços de Limpeza, Higienização, Esterilização e Conservação Predial,tais como: saneantes domissanitários, recipientes rígidos, embalagens plásticas, equipamentos/ferramentas/utensílios, sacos plásticos, necessários à perfeita execução dos serviços e, com observância às recomendações aceitas pela boa técnica, normas e legislação vigente e em quantidades necessárias à boa execução dos serviços de limpeza das áreas envolvidas, conforme elenco mínimo constante desse Termo de Referência e seus Apêndices.</w:t>
      </w:r>
    </w:p>
    <w:p w:rsidR="00D222D6" w:rsidRPr="00265F7E" w:rsidRDefault="00D222D6" w:rsidP="002A3B9F">
      <w:pPr>
        <w:numPr>
          <w:ilvl w:val="2"/>
          <w:numId w:val="131"/>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Responsabilizar-se pelo transporte </w:t>
      </w:r>
      <w:r w:rsidRPr="00B27CBF">
        <w:rPr>
          <w:rFonts w:asciiTheme="minorHAnsi" w:eastAsia="Batang" w:hAnsiTheme="minorHAnsi" w:cstheme="minorHAnsi"/>
          <w:sz w:val="20"/>
          <w:szCs w:val="20"/>
        </w:rPr>
        <w:t>apropriado e especial dos materiais quando se fizerem necessários.</w:t>
      </w:r>
    </w:p>
    <w:p w:rsidR="00D222D6" w:rsidRPr="00265F7E" w:rsidRDefault="00D222D6" w:rsidP="002A3B9F">
      <w:pPr>
        <w:numPr>
          <w:ilvl w:val="2"/>
          <w:numId w:val="131"/>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Os veículos eventualmente envolvidos na execução dos serviços deverão ser de responsabilidade da Contratada.</w:t>
      </w:r>
    </w:p>
    <w:p w:rsidR="00D222D6" w:rsidRPr="00B27CBF"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Prestar esclarecimentos que lhe forem solicitados e atender prontamente às reclamações de seus serviços, sanando-as no menor tempo possível.</w:t>
      </w:r>
    </w:p>
    <w:p w:rsidR="00D222D6" w:rsidRPr="00B27CBF" w:rsidRDefault="00D222D6" w:rsidP="001A3C74">
      <w:pPr>
        <w:tabs>
          <w:tab w:val="left" w:pos="0"/>
          <w:tab w:val="left" w:pos="1418"/>
        </w:tabs>
        <w:spacing w:after="0" w:line="240" w:lineRule="auto"/>
        <w:contextualSpacing/>
        <w:jc w:val="both"/>
        <w:rPr>
          <w:rFonts w:asciiTheme="minorHAnsi" w:hAnsiTheme="minorHAnsi" w:cstheme="minorHAnsi"/>
          <w:sz w:val="20"/>
          <w:szCs w:val="20"/>
        </w:rPr>
      </w:pP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Distribuir nos sanitários: papel higiênico, sabonete (germicida) líquido e papel toalha de forma a garantir a manutenção do seu abastecimento.</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Responsabilizar-se por eventuais paralisações dos serviços, por parte dos seus empregados, sem repasse de qualquer ônus à Contratante, para que não haja interrupção dos serviços prestados.</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Substituir toda e qualquer ausência de seus funcionários por outro profissional que atenda aos requisitos exigidos, no prazo máximo de uma 02 (duas) hora após o início da respectiva jornada, de forma a evitar o decréscimo no quantitativo profissional disponibilizado para a prestação do serviço. No caso de ausência do profissional, sem reposição, será descontado do faturamento mensal o valor correspondente ao número de horas não atendidas, sem prejuízo das demais sanções legais e contratuais.</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u w:val="single"/>
        </w:rPr>
        <w:t>Responsabilizar-se por quaisquer danos</w:t>
      </w:r>
      <w:r w:rsidRPr="00B27CBF">
        <w:rPr>
          <w:rFonts w:asciiTheme="minorHAnsi" w:hAnsiTheme="minorHAnsi" w:cstheme="minorHAnsi"/>
          <w:sz w:val="20"/>
          <w:szCs w:val="20"/>
        </w:rPr>
        <w:t xml:space="preserve"> pessoais e/ou materiais ocasionados por seus empregados durante a execução dos serviços, com observância às recomendações aceitas pela boa técnica, normas e legislação pertinentes ao objeto do serviço em comento.</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u w:val="single"/>
        </w:rPr>
        <w:t xml:space="preserve">Responder ao </w:t>
      </w:r>
      <w:r w:rsidRPr="00B27CBF">
        <w:rPr>
          <w:rFonts w:asciiTheme="minorHAnsi" w:hAnsiTheme="minorHAnsi" w:cstheme="minorHAnsi"/>
          <w:b/>
          <w:sz w:val="20"/>
          <w:szCs w:val="20"/>
          <w:u w:val="single"/>
        </w:rPr>
        <w:t>Contratante</w:t>
      </w:r>
      <w:r w:rsidRPr="00B27CBF">
        <w:rPr>
          <w:rFonts w:asciiTheme="minorHAnsi" w:hAnsiTheme="minorHAnsi" w:cstheme="minorHAnsi"/>
          <w:sz w:val="20"/>
          <w:szCs w:val="20"/>
          <w:u w:val="single"/>
        </w:rPr>
        <w:t xml:space="preserve"> pelos danos materiais ou físicos ou avarias</w:t>
      </w:r>
      <w:r w:rsidRPr="00B27CBF">
        <w:rPr>
          <w:rFonts w:asciiTheme="minorHAnsi" w:hAnsiTheme="minorHAnsi" w:cstheme="minorHAnsi"/>
          <w:sz w:val="20"/>
          <w:szCs w:val="20"/>
        </w:rPr>
        <w:t>, causados por seus funcionários e encarregados, diretamente as unidades da Hemorrede ou a terceiros, decorrentes de sua culpa ou dolo, devendo ser adotadas providências necessárias dentro de 24 (vinte e quatro) horas, após comunicado pela Contratante.</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u w:val="single"/>
        </w:rPr>
        <w:t>Arcar com a responsabilidade civil por todos e quaisquer danos</w:t>
      </w:r>
      <w:r w:rsidRPr="00B27CBF">
        <w:rPr>
          <w:rFonts w:asciiTheme="minorHAnsi" w:hAnsiTheme="minorHAnsi" w:cstheme="minorHAnsi"/>
          <w:sz w:val="20"/>
          <w:szCs w:val="20"/>
        </w:rPr>
        <w:t xml:space="preserve"> materiais e pessoais causados por seus funcionários, dolosa ou culposamente, aos bens da união e de terceiros, assumindo todo ônus resultantes de quaisquer ações, demandas, custos e despesas decorrentes de danos, ocorridos por culpa sua ou de qualquer de seus funcionários e prepostos, obrigando-se, outrossim, por quaisquer responsabilidades decorrentes de ações judiciais movidas por terceiros, que lhe venham a ser exigidas por força da Lei.</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Manter durante toda a execução do contrato, em compatibilidade com as obrigações por ele assumidas, todas as condições de habilitação e qualificação exigidas na contratação.</w:t>
      </w:r>
    </w:p>
    <w:p w:rsidR="00D222D6" w:rsidRPr="00B27CBF"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Ter observância à legislação pertinente ao objeto conforme as referências normativas relacionadas.</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Cumprir e responsabilizar-se integralmente pelo serviço contratado, nos termos da legislação vigente.</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Dar ciência imediata e por escrito à Contratante referente a qualquer anormalidade que verificar na execução dos serviços.</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Providenciar o ressarcimento de qualquer dano ou prejuízo que causar, por ação ou omissão, ao Contratante ou a terceiros.</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Responder por todas e quaisquer obrigações relativas a direitos de marcas e patentes, ficando esclarecido que o Contratante não aceitará qualquer imputação nesse sentido.</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Não divulgar nem fornecer, sob as penas da Lei, dados e informações referentes ao objeto ora contratado, nem os que lhe forem transmitidos pelo Contratante, a menos que expressamente autorizada pela Secretaria de Saúde do Estado do Tocantins (SESAU-TO).</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Submeter-se à fiscalização permanente dos executores do contrato designados pelaContratante.</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Reparar, corrigir, remover, refazer ou substituir às suas expensas, no total ou em parte, os serviços prestados em que se verificarem vícios, defeitos ou incorreções resultantes da sua execução.</w:t>
      </w:r>
    </w:p>
    <w:p w:rsidR="00D222D6" w:rsidRPr="00B27CBF"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Para a estocagem de insumos de consumo superior a 08 (oito) dias a Contratada deverá dispor de espaço próprio fora das dependências das Unidades da Hemorrede. Devendo, portanto, manter sob sua responsabilidade almoxarifado próprio e fora das instalações da Unidade Hemorrede para armazenamento dos seus materiais e insumos necessários ao atendimento do objeto deste contrato, sem ônus para a Contratante.</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Fornecer </w:t>
      </w:r>
      <w:r w:rsidRPr="00B27CBF">
        <w:rPr>
          <w:rFonts w:asciiTheme="minorHAnsi" w:eastAsia="Batang" w:hAnsiTheme="minorHAnsi" w:cstheme="minorHAnsi"/>
          <w:sz w:val="20"/>
          <w:szCs w:val="20"/>
        </w:rPr>
        <w:t xml:space="preserve">a alimentação dos seus funcionários, prepostos ou prestadores de serviço, sem custos para a </w:t>
      </w:r>
      <w:r w:rsidRPr="00B27CBF">
        <w:rPr>
          <w:rFonts w:asciiTheme="minorHAnsi" w:eastAsia="Batang" w:hAnsiTheme="minorHAnsi" w:cstheme="minorHAnsi"/>
          <w:bCs/>
          <w:iCs/>
          <w:sz w:val="20"/>
          <w:szCs w:val="20"/>
        </w:rPr>
        <w:t>Contratante</w:t>
      </w:r>
      <w:r w:rsidRPr="00B27CBF">
        <w:rPr>
          <w:rFonts w:asciiTheme="minorHAnsi" w:eastAsia="Batang" w:hAnsiTheme="minorHAnsi" w:cstheme="minorHAnsi"/>
          <w:sz w:val="20"/>
          <w:szCs w:val="20"/>
        </w:rPr>
        <w:t>.</w:t>
      </w:r>
    </w:p>
    <w:p w:rsidR="00D222D6" w:rsidRPr="00BB6E88"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eastAsia="Batang" w:hAnsiTheme="minorHAnsi" w:cstheme="minorHAnsi"/>
          <w:sz w:val="20"/>
          <w:szCs w:val="20"/>
        </w:rPr>
        <w:t>Adotar alternativas de solução às contingências alheias ao Contratado e Contratante, tais como: falta d’água, energia elétrica/gás, vapor, quebra de equipamentos e outros, assegurando a prestação do serviço de forma adequado.</w:t>
      </w:r>
    </w:p>
    <w:p w:rsidR="00BB6E88" w:rsidRPr="00F15486" w:rsidRDefault="00BB6E88" w:rsidP="002A3B9F">
      <w:pPr>
        <w:pStyle w:val="PargrafodaLista"/>
        <w:numPr>
          <w:ilvl w:val="2"/>
          <w:numId w:val="131"/>
        </w:numPr>
        <w:tabs>
          <w:tab w:val="left" w:pos="1276"/>
        </w:tabs>
        <w:spacing w:after="0" w:line="240" w:lineRule="auto"/>
        <w:jc w:val="both"/>
        <w:rPr>
          <w:rFonts w:asciiTheme="minorHAnsi" w:hAnsiTheme="minorHAnsi" w:cstheme="minorHAnsi"/>
          <w:color w:val="000000"/>
          <w:sz w:val="20"/>
          <w:szCs w:val="20"/>
        </w:rPr>
      </w:pPr>
      <w:r w:rsidRPr="00BB6E88">
        <w:rPr>
          <w:rFonts w:asciiTheme="minorHAnsi" w:hAnsiTheme="minorHAnsi" w:cstheme="minorHAnsi"/>
          <w:color w:val="000000"/>
          <w:sz w:val="20"/>
          <w:szCs w:val="20"/>
        </w:rPr>
        <w:t>Possuir 01 (um) Técnico de Segurança do Trabalho devidamente registrado na Delegacia Regional do Trabalho (DRT), por meio do contrato de trabalho ou carteira profissional, e, por meio do comprovante de registro na DRT, conforme Portaria MTE nº. 262, de 29/05/2005.</w:t>
      </w:r>
    </w:p>
    <w:p w:rsidR="00BB6E88" w:rsidRPr="00BB6E88" w:rsidRDefault="00BB6E88" w:rsidP="002A3B9F">
      <w:pPr>
        <w:pStyle w:val="PargrafodaLista"/>
        <w:numPr>
          <w:ilvl w:val="2"/>
          <w:numId w:val="131"/>
        </w:numPr>
        <w:tabs>
          <w:tab w:val="left" w:pos="1276"/>
        </w:tabs>
        <w:spacing w:after="0" w:line="240" w:lineRule="auto"/>
        <w:jc w:val="both"/>
        <w:rPr>
          <w:rFonts w:asciiTheme="minorHAnsi" w:hAnsiTheme="minorHAnsi" w:cstheme="minorHAnsi"/>
          <w:color w:val="000000"/>
          <w:sz w:val="20"/>
          <w:szCs w:val="20"/>
        </w:rPr>
      </w:pPr>
      <w:r w:rsidRPr="00BB6E88">
        <w:rPr>
          <w:rFonts w:asciiTheme="minorHAnsi" w:hAnsiTheme="minorHAnsi" w:cstheme="minorHAnsi"/>
          <w:color w:val="000000"/>
          <w:sz w:val="20"/>
          <w:szCs w:val="20"/>
        </w:rPr>
        <w:t>A contratada deverá possuir Licença de Funcionamento para exercer a atividade de Controle de Vetores e Pragas Urbanas – concedida pela Vigilância Sanitária; Ou, se esta atividade especifica for subcontratada, a empresa subcontratada deverá apresentar licença para esta atividade.</w:t>
      </w:r>
    </w:p>
    <w:p w:rsidR="00D222D6" w:rsidRPr="00B27CBF" w:rsidRDefault="00D222D6" w:rsidP="00D222D6">
      <w:pPr>
        <w:tabs>
          <w:tab w:val="left" w:pos="709"/>
        </w:tabs>
        <w:spacing w:after="0" w:line="240" w:lineRule="auto"/>
        <w:contextualSpacing/>
        <w:jc w:val="both"/>
        <w:rPr>
          <w:rFonts w:asciiTheme="minorHAnsi" w:hAnsiTheme="minorHAnsi" w:cstheme="minorHAnsi"/>
          <w:sz w:val="20"/>
          <w:szCs w:val="20"/>
        </w:rPr>
      </w:pPr>
    </w:p>
    <w:p w:rsidR="00D222D6" w:rsidRPr="00265F7E" w:rsidRDefault="001A3C74" w:rsidP="001A3C74">
      <w:pPr>
        <w:tabs>
          <w:tab w:val="left" w:pos="567"/>
        </w:tabs>
        <w:spacing w:after="0" w:line="240" w:lineRule="auto"/>
        <w:contextualSpacing/>
        <w:jc w:val="both"/>
        <w:rPr>
          <w:rFonts w:asciiTheme="minorHAnsi" w:hAnsiTheme="minorHAnsi" w:cstheme="minorHAnsi"/>
          <w:sz w:val="20"/>
          <w:szCs w:val="20"/>
          <w:u w:val="single"/>
        </w:rPr>
      </w:pPr>
      <w:r>
        <w:rPr>
          <w:rFonts w:asciiTheme="minorHAnsi" w:hAnsiTheme="minorHAnsi" w:cstheme="minorHAnsi"/>
          <w:b/>
          <w:sz w:val="20"/>
          <w:szCs w:val="20"/>
          <w:u w:val="single"/>
        </w:rPr>
        <w:t>1</w:t>
      </w:r>
      <w:r w:rsidR="002C53C2">
        <w:rPr>
          <w:rFonts w:asciiTheme="minorHAnsi" w:hAnsiTheme="minorHAnsi" w:cstheme="minorHAnsi"/>
          <w:b/>
          <w:sz w:val="20"/>
          <w:szCs w:val="20"/>
          <w:u w:val="single"/>
        </w:rPr>
        <w:t>0</w:t>
      </w:r>
      <w:r>
        <w:rPr>
          <w:rFonts w:asciiTheme="minorHAnsi" w:hAnsiTheme="minorHAnsi" w:cstheme="minorHAnsi"/>
          <w:b/>
          <w:sz w:val="20"/>
          <w:szCs w:val="20"/>
          <w:u w:val="single"/>
        </w:rPr>
        <w:t>.2.</w:t>
      </w:r>
      <w:r w:rsidR="00D222D6" w:rsidRPr="00B27CBF">
        <w:rPr>
          <w:rFonts w:asciiTheme="minorHAnsi" w:hAnsiTheme="minorHAnsi" w:cstheme="minorHAnsi"/>
          <w:b/>
          <w:sz w:val="20"/>
          <w:szCs w:val="20"/>
          <w:u w:val="single"/>
        </w:rPr>
        <w:t>Obrigações Relativas à Mão-de-Obra Alocada para a Execução dos Serviços</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Selecionar e preparar rigorosamente os funcionários que irão prestar os serviços, encaminhando pessoas com nível de instrução compatível e funções profissionais devidamente registradas em suas carteiras de trabalho.</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 xml:space="preserve">Alocar os funcionários que irão desenvolver os serviços contratados somente após efetivo treinamento pertinente à limpeza, higienização e conservação predial, com avaliação do conteúdo programático, por parte do fiscal de contrato,contemplando fundamentalmente: noções e fundamentos de higiene laboratorial, noções de infecção laboratorial, uso correto de EPI’s e EPC’s, </w:t>
      </w:r>
      <w:r w:rsidRPr="00B27CBF">
        <w:rPr>
          <w:rFonts w:asciiTheme="minorHAnsi" w:hAnsiTheme="minorHAnsi" w:cstheme="minorHAnsi"/>
          <w:bCs/>
          <w:sz w:val="20"/>
          <w:szCs w:val="20"/>
        </w:rPr>
        <w:t>comportamento organizacional e motivação</w:t>
      </w:r>
      <w:r w:rsidRPr="00B27CBF">
        <w:rPr>
          <w:rFonts w:asciiTheme="minorHAnsi" w:hAnsiTheme="minorHAnsi" w:cstheme="minorHAnsi"/>
          <w:sz w:val="20"/>
          <w:szCs w:val="20"/>
        </w:rPr>
        <w:t>, normas e deveres, rotina de trabalho a ser executados, conceitos e princípios de limpeza laboratorial</w:t>
      </w:r>
      <w:r w:rsidRPr="00B27CBF">
        <w:rPr>
          <w:rFonts w:asciiTheme="minorHAnsi" w:hAnsiTheme="minorHAnsi" w:cstheme="minorHAnsi"/>
          <w:bCs/>
          <w:sz w:val="20"/>
          <w:szCs w:val="20"/>
        </w:rPr>
        <w:t>; objetivos da limpeza laboratorial/Laboratorial; higiene pessoal no serviço de limpeza; saúde e segurança no trabalho; infecção laboratorial; contaminação e microorganismos; conceito de produto químico; tipos de limpeza laboratorial; classificação das áreas laboratoriais; desinfecção e descontaminação de superfícies; e, educação ambiental.</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Disponibilizar número de profissionais suficientes para uma escala de trabalho que atenda as características e especificidade das Unidades da Hemorrede, mantendo profissionais nos horários predeterminados pela Contratante</w:t>
      </w:r>
      <w:r w:rsidRPr="00B27CBF">
        <w:rPr>
          <w:rFonts w:asciiTheme="minorHAnsi" w:hAnsiTheme="minorHAnsi" w:cstheme="minorHAnsi"/>
          <w:b/>
          <w:sz w:val="20"/>
          <w:szCs w:val="20"/>
        </w:rPr>
        <w:t xml:space="preserve">, </w:t>
      </w:r>
      <w:r w:rsidRPr="00B27CBF">
        <w:rPr>
          <w:rFonts w:asciiTheme="minorHAnsi" w:hAnsiTheme="minorHAnsi" w:cstheme="minorHAnsi"/>
          <w:sz w:val="20"/>
          <w:szCs w:val="20"/>
        </w:rPr>
        <w:t>observando o funcionamento ininterrupto das Unidades da Hemorrede e respeitada a jornada de 44 horas semanal.</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Indicar, para cada Unidade da Hemorrede,</w:t>
      </w:r>
      <w:r w:rsidRPr="00B27CBF">
        <w:rPr>
          <w:rFonts w:asciiTheme="minorHAnsi" w:hAnsiTheme="minorHAnsi" w:cstheme="minorHAnsi"/>
          <w:b/>
          <w:sz w:val="20"/>
          <w:szCs w:val="20"/>
        </w:rPr>
        <w:t xml:space="preserve"> um profissional (supervisor) </w:t>
      </w:r>
      <w:r w:rsidRPr="00B27CBF">
        <w:rPr>
          <w:rFonts w:asciiTheme="minorHAnsi" w:hAnsiTheme="minorHAnsi" w:cstheme="minorHAnsi"/>
          <w:sz w:val="20"/>
          <w:szCs w:val="20"/>
        </w:rPr>
        <w:t>comprovadamente capacitado em técnicas de limpeza, manuseio e utilização de produtos químicos, materiais e equipamentos, noções de controle de infecção laboratorial; e, pensamento estratégico com capacidade de decisão e solução de problemas para supervisionar e garantir a execução dos serviços dentro das normas de boas práticas e qualidade estabelecida pela legislação vigente, selecionar, avaliar, adquirir e prover o uso adequado de EPI’s e EPC’s e produtos químicos.</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Os supervisores da Contratada terão a obrigação de reportarem-se, quando houver necessidade, ao fiscal do contrato.</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Nomear </w:t>
      </w:r>
      <w:r w:rsidRPr="00B27CBF">
        <w:rPr>
          <w:rFonts w:asciiTheme="minorHAnsi" w:hAnsiTheme="minorHAnsi" w:cstheme="minorHAnsi"/>
          <w:b/>
          <w:sz w:val="20"/>
          <w:szCs w:val="20"/>
        </w:rPr>
        <w:t>encarregados/líder</w:t>
      </w:r>
      <w:r w:rsidRPr="00B27CBF">
        <w:rPr>
          <w:rFonts w:asciiTheme="minorHAnsi" w:hAnsiTheme="minorHAnsi" w:cstheme="minorHAnsi"/>
          <w:sz w:val="20"/>
          <w:szCs w:val="20"/>
        </w:rPr>
        <w:t xml:space="preserve"> de equipes responsáveis pelos serviços, com a missão de garantir, notavelmente, o bom andamento dos trabalhos, fiscalizando e ministrando orientações necessárias aos executantes dos serviços, carga horária de 44 horas semanais</w:t>
      </w:r>
      <w:r w:rsidRPr="00B27CBF">
        <w:rPr>
          <w:rFonts w:asciiTheme="minorHAnsi" w:hAnsiTheme="minorHAnsi" w:cstheme="minorHAnsi"/>
          <w:b/>
          <w:sz w:val="20"/>
          <w:szCs w:val="20"/>
        </w:rPr>
        <w:t>.</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Manter sediado junto à Contratante durante os turnos de trabalho, elementos capazes de tomar decisões compatíveis com os compromissos assumidos.</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Manter seu pessoal uniformizado, identificando-os mediante crachás (com foto recente e identificação da função). Entregar ao </w:t>
      </w:r>
      <w:r w:rsidRPr="00B27CBF">
        <w:rPr>
          <w:rFonts w:asciiTheme="minorHAnsi" w:hAnsiTheme="minorHAnsi" w:cstheme="minorHAnsi"/>
          <w:b/>
          <w:sz w:val="20"/>
          <w:szCs w:val="20"/>
        </w:rPr>
        <w:t xml:space="preserve">fiscal do contrato </w:t>
      </w:r>
      <w:r w:rsidRPr="00B27CBF">
        <w:rPr>
          <w:rFonts w:asciiTheme="minorHAnsi" w:hAnsiTheme="minorHAnsi" w:cstheme="minorHAnsi"/>
          <w:sz w:val="20"/>
          <w:szCs w:val="20"/>
        </w:rPr>
        <w:t>a relação nominal constando de: nome, endereço residencial e telefone.</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 uniforme deverá ser composto de calça, blusa, gorro e sapato de segurança em couro fechado (deve ser calçado de borracha antiderrapante tipo “sete légua”). A apresentação dos uniformes deve ser reavaliada pela Contratada, a fim de que proceda a substituição dos que não estão em boas condições.</w:t>
      </w:r>
    </w:p>
    <w:p w:rsidR="00D222D6" w:rsidRPr="00B27CBF"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Responsabilizar-se pelo transporte de seus funcionários até o local de trabalho e vice-versa, bem como alimentação e outros benefícios previstos na legislação trabalhista.</w:t>
      </w:r>
    </w:p>
    <w:p w:rsidR="00D222D6" w:rsidRPr="00B27CBF" w:rsidRDefault="00D222D6" w:rsidP="001A3C74">
      <w:pPr>
        <w:pStyle w:val="PargrafodaLista6"/>
        <w:tabs>
          <w:tab w:val="left" w:pos="0"/>
        </w:tabs>
        <w:suppressAutoHyphens/>
        <w:spacing w:after="0" w:line="240" w:lineRule="auto"/>
        <w:ind w:left="0"/>
        <w:contextualSpacing/>
        <w:jc w:val="both"/>
        <w:rPr>
          <w:rFonts w:asciiTheme="minorHAnsi" w:hAnsiTheme="minorHAnsi" w:cstheme="minorHAnsi"/>
          <w:sz w:val="20"/>
          <w:szCs w:val="20"/>
        </w:rPr>
      </w:pP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Fornecer todo equipamento de higiene e segurança do trabalho aos seus funcionários no exercício de suas funções, provendo-os com equipamentos de proteção individual EPI's de acordo com a situação de risco.</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Não repassar os custos de qualquer um dos itens de uniforme e equipamentos a seus funcionários.</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treinamentos e capacitações permanentes(com periodicidade anual) aos funcionários que estejam executando os serviços nas Unidades da Hemorrede, por meio de pessoas ou instituições habilitadas para emitir certificação e com habilidades para abordar os temas pertinentes à Limpeza, Higiene, Asseio e Conservação Predial.</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Instruir seus funcionários quanto às necessidades de acatar as orientações da Contratante, inclusive quanto ao cumprimento das normas internas e de segurança e medicina do trabalho, tal como prevenção de incêndio nas áreas da Contratante.</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Exercer controle no que se refere à assiduidade e a pontualidade de seus funcionários.</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Manter disciplina entre os seus funcionários no local do serviço, retirando no prazo máximo de </w:t>
      </w:r>
      <w:r w:rsidRPr="0066170D">
        <w:rPr>
          <w:rFonts w:asciiTheme="minorHAnsi" w:hAnsiTheme="minorHAnsi" w:cstheme="minorHAnsi"/>
          <w:sz w:val="20"/>
          <w:szCs w:val="20"/>
        </w:rPr>
        <w:t>24 (vinte e quatro) horas após notificação, qualquer empregado considerado com conduta</w:t>
      </w:r>
      <w:r w:rsidRPr="00B27CBF">
        <w:rPr>
          <w:rFonts w:asciiTheme="minorHAnsi" w:hAnsiTheme="minorHAnsi" w:cstheme="minorHAnsi"/>
          <w:sz w:val="20"/>
          <w:szCs w:val="20"/>
        </w:rPr>
        <w:t xml:space="preserve"> inconveniente - assegurando que todo funcionário que cometer falta disciplinar, não será mantido nas dependências da execução dos serviços ou quaisquer outras instalações da Contratante.</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Atender de imediato as solicitações da Contratante quanto às substituições de funcionários não qualificados ou entendidos como inadequados para a prestação dos serviços.</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Manter o controle de vacinação, nos termos da legislação vigente, aos funcionários diretamente envolvidos na execução dos serviços.</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Assumir todas as responsabilidades e tomar as medidas necessárias ao atendimento dos seus funcionários </w:t>
      </w:r>
      <w:r w:rsidRPr="00B27CBF">
        <w:rPr>
          <w:rFonts w:asciiTheme="minorHAnsi" w:hAnsiTheme="minorHAnsi" w:cstheme="minorHAnsi"/>
          <w:sz w:val="20"/>
          <w:szCs w:val="20"/>
        </w:rPr>
        <w:lastRenderedPageBreak/>
        <w:t>acidentados ou com mal súbito, por meio de seus encarregados/líder de equipes.</w:t>
      </w:r>
    </w:p>
    <w:p w:rsidR="00D222D6" w:rsidRPr="00265F7E" w:rsidRDefault="00D222D6" w:rsidP="00E13AF5">
      <w:pPr>
        <w:numPr>
          <w:ilvl w:val="0"/>
          <w:numId w:val="152"/>
        </w:numPr>
        <w:tabs>
          <w:tab w:val="left" w:pos="0"/>
        </w:tabs>
        <w:spacing w:after="0" w:line="240" w:lineRule="auto"/>
        <w:contextualSpacing/>
        <w:jc w:val="both"/>
        <w:rPr>
          <w:rFonts w:asciiTheme="minorHAnsi" w:eastAsia="Batang" w:hAnsiTheme="minorHAnsi" w:cstheme="minorHAnsi"/>
          <w:sz w:val="20"/>
          <w:szCs w:val="20"/>
        </w:rPr>
      </w:pPr>
      <w:r w:rsidRPr="00B27CBF">
        <w:rPr>
          <w:rFonts w:asciiTheme="minorHAnsi" w:eastAsia="Batang" w:hAnsiTheme="minorHAnsi" w:cstheme="minorHAnsi"/>
          <w:sz w:val="20"/>
          <w:szCs w:val="20"/>
        </w:rPr>
        <w:t>Responsabilizar-se por danos ou prejuízos que vier a causar à Contratante, coisa, propriedade ou pessoa de terceiros, em decorrência da execução do objeto, ou danos advindos de qualquer comportamento de seus empregados em serviço, correndo às suas expensas sem quaisquer ônus para a Contratante.</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Manter os funcionários sujeitos às normas disciplinares da SESAU-TO, porém, sem qualquer vínculo empregatício com a Secretaria da Saúde, cabendo à Contratada todos os encargos e obrigações previstas na legislação social e trabalhista em vigor, quitando todas as obrigações trabalhistas vigentes, sociais, previdenciárias, tributáveis e as demais previstas na legislação específica. Não existirá para a Contratante, qualquer solidariedade quanto ao cumprimento das obrigações trabalhistas e previdenciárias para com os funcionários da Contratada, cabendo a esta assumir, de forma exclusiva, todos os ônus advindos da relação empregatícia.</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Fornecer, no mês subseqüente, os comprovantes de quitação das obrigações trabalhistas e previdenciárias e do recolhimento dos encargos sociais de funcionários utilizados na execução dos serviços.</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Preservar e manter a Contratante à margem de todas as </w:t>
      </w:r>
      <w:r w:rsidRPr="00B27CBF">
        <w:rPr>
          <w:rFonts w:asciiTheme="minorHAnsi" w:hAnsiTheme="minorHAnsi" w:cstheme="minorHAnsi"/>
          <w:b/>
          <w:sz w:val="20"/>
          <w:szCs w:val="20"/>
          <w:u w:val="single"/>
        </w:rPr>
        <w:t>reivindicações</w:t>
      </w:r>
      <w:r w:rsidRPr="00B27CBF">
        <w:rPr>
          <w:rFonts w:asciiTheme="minorHAnsi" w:hAnsiTheme="minorHAnsi" w:cstheme="minorHAnsi"/>
          <w:sz w:val="20"/>
          <w:szCs w:val="20"/>
        </w:rPr>
        <w:t>, queixas e representações de quaisquer naturezas, referente aos serviços.</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Considerando que a atividade é </w:t>
      </w:r>
      <w:r w:rsidRPr="00B27CBF">
        <w:rPr>
          <w:rFonts w:asciiTheme="minorHAnsi" w:hAnsiTheme="minorHAnsi" w:cstheme="minorHAnsi"/>
          <w:b/>
          <w:bCs/>
          <w:sz w:val="20"/>
          <w:szCs w:val="20"/>
        </w:rPr>
        <w:t>reconhecidamente geradora de riscos à integridade física</w:t>
      </w:r>
      <w:r w:rsidRPr="00B27CBF">
        <w:rPr>
          <w:rFonts w:asciiTheme="minorHAnsi" w:hAnsiTheme="minorHAnsi" w:cstheme="minorHAnsi"/>
          <w:bCs/>
          <w:sz w:val="20"/>
          <w:szCs w:val="20"/>
        </w:rPr>
        <w:t xml:space="preserve"> dos trabalhadores, as seguintes recomendações deverão ser atendidas pela Contratada no sentido de se eliminar ou minimizar estes riscos:</w:t>
      </w:r>
    </w:p>
    <w:p w:rsidR="00D222D6" w:rsidRPr="00265F7E" w:rsidRDefault="00D222D6" w:rsidP="002A3B9F">
      <w:pPr>
        <w:numPr>
          <w:ilvl w:val="3"/>
          <w:numId w:val="131"/>
        </w:numPr>
        <w:tabs>
          <w:tab w:val="left" w:pos="0"/>
        </w:tabs>
        <w:spacing w:after="0" w:line="240" w:lineRule="auto"/>
        <w:ind w:left="0" w:firstLine="0"/>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Exposição aos riscos biológicos: utilização de Equipamentos de Proteção Individual, que impeçam a contaminação do trabalhador pela derme, mucosa e vias aéreas;</w:t>
      </w:r>
    </w:p>
    <w:p w:rsidR="00D222D6" w:rsidRPr="0066170D" w:rsidRDefault="00D222D6" w:rsidP="002A3B9F">
      <w:pPr>
        <w:numPr>
          <w:ilvl w:val="3"/>
          <w:numId w:val="131"/>
        </w:numPr>
        <w:tabs>
          <w:tab w:val="left" w:pos="0"/>
        </w:tabs>
        <w:spacing w:after="0" w:line="240" w:lineRule="auto"/>
        <w:ind w:left="0" w:firstLine="0"/>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Exposição aos riscos químicos: utilização de Equipamentos de Proteção Individual, que impeçam a absorção dos agentes químicos pela derme, mucosa, vias aéreas e ingestão acidental;</w:t>
      </w:r>
    </w:p>
    <w:p w:rsidR="00D222D6" w:rsidRPr="00B27CBF" w:rsidRDefault="00D222D6" w:rsidP="002A3B9F">
      <w:pPr>
        <w:numPr>
          <w:ilvl w:val="3"/>
          <w:numId w:val="131"/>
        </w:numPr>
        <w:tabs>
          <w:tab w:val="left" w:pos="0"/>
        </w:tabs>
        <w:spacing w:after="0" w:line="240" w:lineRule="auto"/>
        <w:ind w:left="0" w:firstLine="0"/>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Exposição aos riscos físicos: utilização de Equipamentos de Proteção Individual, que impeçam que os trabalhadores se exponham aos agentes físicos, a níveis acima do Limite de Tolerância estabelecido pela </w:t>
      </w:r>
      <w:r w:rsidRPr="00B27CBF">
        <w:rPr>
          <w:rFonts w:asciiTheme="minorHAnsi" w:hAnsiTheme="minorHAnsi" w:cstheme="minorHAnsi"/>
          <w:b/>
          <w:bCs/>
          <w:sz w:val="20"/>
          <w:szCs w:val="20"/>
        </w:rPr>
        <w:t>NR-15</w:t>
      </w:r>
      <w:r w:rsidRPr="00B27CBF">
        <w:rPr>
          <w:rFonts w:asciiTheme="minorHAnsi" w:hAnsiTheme="minorHAnsi" w:cstheme="minorHAnsi"/>
          <w:bCs/>
          <w:sz w:val="20"/>
          <w:szCs w:val="20"/>
        </w:rPr>
        <w:t xml:space="preserve">; </w:t>
      </w:r>
    </w:p>
    <w:p w:rsidR="00D222D6" w:rsidRPr="00265F7E" w:rsidRDefault="00D222D6" w:rsidP="002A3B9F">
      <w:pPr>
        <w:numPr>
          <w:ilvl w:val="3"/>
          <w:numId w:val="131"/>
        </w:numPr>
        <w:tabs>
          <w:tab w:val="left" w:pos="0"/>
        </w:tabs>
        <w:spacing w:after="0" w:line="240" w:lineRule="auto"/>
        <w:ind w:left="0" w:firstLine="0"/>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Exposição aos riscos ergonômicos: cuidar para que os trabalhadores não se submetam a atividades acima de sua capacidade física, considerando aí as diferenças de gênero e incapacidades individuais;</w:t>
      </w:r>
    </w:p>
    <w:p w:rsidR="00D222D6" w:rsidRPr="00265F7E" w:rsidRDefault="00D222D6" w:rsidP="002A3B9F">
      <w:pPr>
        <w:numPr>
          <w:ilvl w:val="3"/>
          <w:numId w:val="131"/>
        </w:numPr>
        <w:tabs>
          <w:tab w:val="left" w:pos="0"/>
        </w:tabs>
        <w:spacing w:after="0" w:line="240" w:lineRule="auto"/>
        <w:ind w:left="0" w:firstLine="0"/>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Riscos de acidentes: dar especial atenção as atividades que possam proporcionar acidentes de quaisquer monta, em especial pisos escorregadios e queda de alturas, para tanto, seguir o que preconiza a </w:t>
      </w:r>
      <w:r w:rsidRPr="00B27CBF">
        <w:rPr>
          <w:rFonts w:asciiTheme="minorHAnsi" w:hAnsiTheme="minorHAnsi" w:cstheme="minorHAnsi"/>
          <w:b/>
          <w:bCs/>
          <w:sz w:val="20"/>
          <w:szCs w:val="20"/>
        </w:rPr>
        <w:t>NR-26</w:t>
      </w:r>
      <w:r w:rsidRPr="00B27CBF">
        <w:rPr>
          <w:rFonts w:asciiTheme="minorHAnsi" w:hAnsiTheme="minorHAnsi" w:cstheme="minorHAnsi"/>
          <w:bCs/>
          <w:sz w:val="20"/>
          <w:szCs w:val="20"/>
        </w:rPr>
        <w:t xml:space="preserve"> – Sinalização de Segurança e </w:t>
      </w:r>
      <w:r w:rsidRPr="00B27CBF">
        <w:rPr>
          <w:rFonts w:asciiTheme="minorHAnsi" w:hAnsiTheme="minorHAnsi" w:cstheme="minorHAnsi"/>
          <w:b/>
          <w:bCs/>
          <w:sz w:val="20"/>
          <w:szCs w:val="20"/>
        </w:rPr>
        <w:t>NR-18</w:t>
      </w:r>
      <w:r w:rsidRPr="00B27CBF">
        <w:rPr>
          <w:rFonts w:asciiTheme="minorHAnsi" w:hAnsiTheme="minorHAnsi" w:cstheme="minorHAnsi"/>
          <w:bCs/>
          <w:sz w:val="20"/>
          <w:szCs w:val="20"/>
        </w:rPr>
        <w:t>, no que se refere aos andaimes e equipamentos suspensos para limpeza externa de prédios;</w:t>
      </w:r>
    </w:p>
    <w:p w:rsidR="00D222D6" w:rsidRPr="00265F7E" w:rsidRDefault="00D222D6" w:rsidP="002A3B9F">
      <w:pPr>
        <w:numPr>
          <w:ilvl w:val="3"/>
          <w:numId w:val="131"/>
        </w:numPr>
        <w:tabs>
          <w:tab w:val="left" w:pos="0"/>
        </w:tabs>
        <w:spacing w:after="0" w:line="240" w:lineRule="auto"/>
        <w:ind w:left="0" w:firstLine="0"/>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Treinamento: todos os trabalhadores deverão ser treinados quanto aos riscos a que serão submetidos em suas atividades, bem como a forma correta de utilização dos Equipamentos de Proteção Coletivas e Individuais;</w:t>
      </w:r>
    </w:p>
    <w:p w:rsidR="00D222D6" w:rsidRPr="00265F7E" w:rsidRDefault="00D222D6" w:rsidP="002A3B9F">
      <w:pPr>
        <w:numPr>
          <w:ilvl w:val="3"/>
          <w:numId w:val="131"/>
        </w:numPr>
        <w:tabs>
          <w:tab w:val="left" w:pos="0"/>
        </w:tabs>
        <w:spacing w:after="0" w:line="240" w:lineRule="auto"/>
        <w:ind w:left="0" w:firstLine="0"/>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Monitoramento da saúde dos trabalhadores: a Contratada deverá seguir o proposto na </w:t>
      </w:r>
      <w:r w:rsidRPr="00B27CBF">
        <w:rPr>
          <w:rFonts w:asciiTheme="minorHAnsi" w:hAnsiTheme="minorHAnsi" w:cstheme="minorHAnsi"/>
          <w:b/>
          <w:bCs/>
          <w:sz w:val="20"/>
          <w:szCs w:val="20"/>
        </w:rPr>
        <w:t>NR-7</w:t>
      </w:r>
      <w:r w:rsidRPr="00B27CBF">
        <w:rPr>
          <w:rFonts w:asciiTheme="minorHAnsi" w:hAnsiTheme="minorHAnsi" w:cstheme="minorHAnsi"/>
          <w:bCs/>
          <w:sz w:val="20"/>
          <w:szCs w:val="20"/>
        </w:rPr>
        <w:t>, Programa de Controle Médico e Saúde Ocupacional, enfatizando a clínica médica, os exames complementares, inclusive audiometria para os expostos a ruídos;</w:t>
      </w:r>
    </w:p>
    <w:p w:rsidR="00D222D6" w:rsidRPr="00265F7E" w:rsidRDefault="00D222D6" w:rsidP="002A3B9F">
      <w:pPr>
        <w:numPr>
          <w:ilvl w:val="3"/>
          <w:numId w:val="131"/>
        </w:numPr>
        <w:tabs>
          <w:tab w:val="left" w:pos="0"/>
        </w:tabs>
        <w:spacing w:after="0" w:line="240" w:lineRule="auto"/>
        <w:ind w:left="0" w:firstLine="0"/>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A Contratada deverá elaborar e desenvolver o Programa de Prevenção dos Riscos Ambientais </w:t>
      </w:r>
      <w:r w:rsidRPr="00B27CBF">
        <w:rPr>
          <w:rFonts w:asciiTheme="minorHAnsi" w:hAnsiTheme="minorHAnsi" w:cstheme="minorHAnsi"/>
          <w:b/>
          <w:bCs/>
          <w:sz w:val="20"/>
          <w:szCs w:val="20"/>
        </w:rPr>
        <w:t>- NR - 9</w:t>
      </w:r>
      <w:r w:rsidRPr="00B27CBF">
        <w:rPr>
          <w:rFonts w:asciiTheme="minorHAnsi" w:hAnsiTheme="minorHAnsi" w:cstheme="minorHAnsi"/>
          <w:bCs/>
          <w:sz w:val="20"/>
          <w:szCs w:val="20"/>
        </w:rPr>
        <w:t>, por estabelecimento;</w:t>
      </w:r>
    </w:p>
    <w:p w:rsidR="00D222D6" w:rsidRPr="00265F7E" w:rsidRDefault="00D222D6" w:rsidP="002A3B9F">
      <w:pPr>
        <w:numPr>
          <w:ilvl w:val="3"/>
          <w:numId w:val="131"/>
        </w:numPr>
        <w:tabs>
          <w:tab w:val="left" w:pos="0"/>
        </w:tabs>
        <w:spacing w:after="0" w:line="240" w:lineRule="auto"/>
        <w:ind w:left="0" w:firstLine="0"/>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A Contratada deveráconstituir Comissão Interna de Prevenção de Acidentes do Trabalho – </w:t>
      </w:r>
      <w:r w:rsidRPr="00B27CBF">
        <w:rPr>
          <w:rFonts w:asciiTheme="minorHAnsi" w:hAnsiTheme="minorHAnsi" w:cstheme="minorHAnsi"/>
          <w:b/>
          <w:bCs/>
          <w:sz w:val="20"/>
          <w:szCs w:val="20"/>
        </w:rPr>
        <w:t>CIPA,</w:t>
      </w:r>
      <w:r w:rsidRPr="00B27CBF">
        <w:rPr>
          <w:rFonts w:asciiTheme="minorHAnsi" w:hAnsiTheme="minorHAnsi" w:cstheme="minorHAnsi"/>
          <w:bCs/>
          <w:sz w:val="20"/>
          <w:szCs w:val="20"/>
        </w:rPr>
        <w:t xml:space="preserve"> centralizada ou local, caso o número de trabalhadores assim o indique, ou conforme acordo coletivo dos trabalhadores;</w:t>
      </w:r>
    </w:p>
    <w:p w:rsidR="00D222D6" w:rsidRPr="00265F7E" w:rsidRDefault="00D222D6" w:rsidP="002A3B9F">
      <w:pPr>
        <w:numPr>
          <w:ilvl w:val="3"/>
          <w:numId w:val="131"/>
        </w:numPr>
        <w:tabs>
          <w:tab w:val="left" w:pos="0"/>
          <w:tab w:val="left" w:pos="2552"/>
        </w:tabs>
        <w:spacing w:after="0" w:line="240" w:lineRule="auto"/>
        <w:ind w:left="0" w:firstLine="0"/>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Oferecer área de vivência de acordo com o proposto na </w:t>
      </w:r>
      <w:r w:rsidRPr="00B27CBF">
        <w:rPr>
          <w:rFonts w:asciiTheme="minorHAnsi" w:hAnsiTheme="minorHAnsi" w:cstheme="minorHAnsi"/>
          <w:b/>
          <w:bCs/>
          <w:sz w:val="20"/>
          <w:szCs w:val="20"/>
        </w:rPr>
        <w:t>NR-24</w:t>
      </w:r>
      <w:r w:rsidRPr="00B27CBF">
        <w:rPr>
          <w:rFonts w:asciiTheme="minorHAnsi" w:hAnsiTheme="minorHAnsi" w:cstheme="minorHAnsi"/>
          <w:bCs/>
          <w:sz w:val="20"/>
          <w:szCs w:val="20"/>
        </w:rPr>
        <w:t>, oferecendo espaços pré-dimensionados para descanso e higiene pessoal;</w:t>
      </w:r>
    </w:p>
    <w:p w:rsidR="00D222D6" w:rsidRPr="00265F7E" w:rsidRDefault="00D222D6" w:rsidP="002A3B9F">
      <w:pPr>
        <w:numPr>
          <w:ilvl w:val="3"/>
          <w:numId w:val="131"/>
        </w:numPr>
        <w:tabs>
          <w:tab w:val="left" w:pos="0"/>
          <w:tab w:val="left" w:pos="2552"/>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Instruir os seus funcionários, quanto à prevenção de incêndios nas áreas do prédio objeto dos serviços;</w:t>
      </w:r>
    </w:p>
    <w:p w:rsidR="00D222D6" w:rsidRPr="00B27CBF" w:rsidRDefault="00D222D6" w:rsidP="002A3B9F">
      <w:pPr>
        <w:numPr>
          <w:ilvl w:val="3"/>
          <w:numId w:val="131"/>
        </w:numPr>
        <w:tabs>
          <w:tab w:val="left" w:pos="0"/>
          <w:tab w:val="left" w:pos="2552"/>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Cumprir, além dos postulados legais vigentes de âmbito federal, estadual ou municipal, as normas estabelecida pela Secretaria de Saúde do Estado do Tocantins - SESAU-TO, órgão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xml:space="preserve"> e regulador dos serviços, especificamente pelas áreas de Atenção e Promoção a Saúde e Vigilância em Saúde (Epidemiológica, Sanitária, Ambiental e Saúde do Trabalhador).</w:t>
      </w:r>
    </w:p>
    <w:p w:rsidR="00D222D6" w:rsidRPr="00B27CBF" w:rsidRDefault="00D222D6" w:rsidP="00D222D6">
      <w:pPr>
        <w:pStyle w:val="PargrafodaLista6"/>
        <w:tabs>
          <w:tab w:val="left" w:pos="567"/>
        </w:tabs>
        <w:suppressAutoHyphens/>
        <w:spacing w:after="0" w:line="240" w:lineRule="auto"/>
        <w:ind w:left="357"/>
        <w:contextualSpacing/>
        <w:jc w:val="both"/>
        <w:rPr>
          <w:rFonts w:asciiTheme="minorHAnsi" w:hAnsiTheme="minorHAnsi" w:cstheme="minorHAnsi"/>
          <w:sz w:val="20"/>
          <w:szCs w:val="20"/>
        </w:rPr>
      </w:pPr>
    </w:p>
    <w:p w:rsidR="00D222D6" w:rsidRPr="00265F7E" w:rsidRDefault="001A3C74" w:rsidP="001A3C74">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1</w:t>
      </w:r>
      <w:r w:rsidR="002C53C2">
        <w:rPr>
          <w:rFonts w:asciiTheme="minorHAnsi" w:hAnsiTheme="minorHAnsi" w:cstheme="minorHAnsi"/>
          <w:b/>
          <w:sz w:val="20"/>
          <w:szCs w:val="20"/>
          <w:u w:val="single"/>
        </w:rPr>
        <w:t>0</w:t>
      </w:r>
      <w:r>
        <w:rPr>
          <w:rFonts w:asciiTheme="minorHAnsi" w:hAnsiTheme="minorHAnsi" w:cstheme="minorHAnsi"/>
          <w:b/>
          <w:sz w:val="20"/>
          <w:szCs w:val="20"/>
          <w:u w:val="single"/>
        </w:rPr>
        <w:t>.3.</w:t>
      </w:r>
      <w:r w:rsidR="00D222D6" w:rsidRPr="00B27CBF">
        <w:rPr>
          <w:rFonts w:asciiTheme="minorHAnsi" w:hAnsiTheme="minorHAnsi" w:cstheme="minorHAnsi"/>
          <w:b/>
          <w:sz w:val="20"/>
          <w:szCs w:val="20"/>
          <w:u w:val="single"/>
        </w:rPr>
        <w:t>Obrigações Relativas aos Saneantes Domissanitários a serem Utilizados na Execução dos Serviços</w:t>
      </w:r>
    </w:p>
    <w:p w:rsidR="00D222D6" w:rsidRPr="00265F7E"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Fornecer todos os </w:t>
      </w:r>
      <w:r w:rsidRPr="00B27CBF">
        <w:rPr>
          <w:rFonts w:asciiTheme="minorHAnsi" w:hAnsiTheme="minorHAnsi" w:cstheme="minorHAnsi"/>
          <w:bCs/>
          <w:sz w:val="20"/>
          <w:szCs w:val="20"/>
        </w:rPr>
        <w:t>Saneantes Domissanitários</w:t>
      </w:r>
      <w:r w:rsidRPr="00B27CBF">
        <w:rPr>
          <w:rFonts w:asciiTheme="minorHAnsi" w:hAnsiTheme="minorHAnsi" w:cstheme="minorHAnsi"/>
          <w:sz w:val="20"/>
          <w:szCs w:val="20"/>
        </w:rPr>
        <w:t>necessários e suficientes para a execução dos serviços.</w:t>
      </w:r>
    </w:p>
    <w:p w:rsidR="00D222D6" w:rsidRPr="00265F7E"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Os saneantes domissanitários relacionados pela Contratada, de acordo com sua composição, fabricante e utilização, deverão ter registro e/ou notificação no Ministério da Saúde (MS) e serem comprovados mediante apresentação de cópia reprográfica autenticada - frente e verso do Certificado de Registro e/ou notificação </w:t>
      </w:r>
      <w:r w:rsidRPr="00B27CBF">
        <w:rPr>
          <w:rFonts w:asciiTheme="minorHAnsi" w:hAnsiTheme="minorHAnsi" w:cstheme="minorHAnsi"/>
          <w:sz w:val="20"/>
          <w:szCs w:val="20"/>
        </w:rPr>
        <w:lastRenderedPageBreak/>
        <w:t>expedidos pela Agência Nacional de Vigilância Sanitária do Ministério da Saúde (ANVISA/MS).</w:t>
      </w:r>
    </w:p>
    <w:p w:rsidR="00D222D6" w:rsidRPr="00265F7E"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Apresentar, sempre que requerido pela Contratante cópia dos Certificados de Registros e/ou Notificação no Ministério da Saúde emitidos em nome dos fornecedores do produto, com validade na data da aquisição e com as características básicas dos produtos aprovados, bem como respectivos laudos de testes de laboratório credenciado para este fim.</w:t>
      </w:r>
    </w:p>
    <w:p w:rsidR="00D222D6" w:rsidRPr="00B27CBF"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Apresentar ao Contratante, sempre que solicitado, a composição química dos produtos, para análise e precauções com possíveis intercorrências que possam surgir com pacientes ou funcionários da Contratada, ou com terceiros.</w:t>
      </w:r>
    </w:p>
    <w:p w:rsidR="00D222D6" w:rsidRPr="00B27CBF" w:rsidRDefault="00D222D6" w:rsidP="001A3C74">
      <w:pPr>
        <w:tabs>
          <w:tab w:val="left" w:pos="0"/>
        </w:tabs>
        <w:spacing w:after="0" w:line="240" w:lineRule="auto"/>
        <w:contextualSpacing/>
        <w:jc w:val="both"/>
        <w:rPr>
          <w:rFonts w:asciiTheme="minorHAnsi" w:hAnsiTheme="minorHAnsi" w:cstheme="minorHAnsi"/>
          <w:sz w:val="20"/>
          <w:szCs w:val="20"/>
        </w:rPr>
      </w:pPr>
    </w:p>
    <w:p w:rsidR="00D222D6" w:rsidRPr="00265F7E"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 contratada responsabiliza-se em apresentar ao fiscal do contrato, no ato do fornecimento dos produtos, Laudos Técnicos que comprovem que os saneantes domissanitários foram avaliados e aprovados pelo Controle de Qualidade do fabricante dos mesmos.  </w:t>
      </w:r>
    </w:p>
    <w:p w:rsidR="00D222D6" w:rsidRPr="00265F7E"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Fornecer à contratante somente saneantesdomissanitários que estejam em perfeitas condições de acondicionamento e identificações, sem qualquer sinais de adulterações e extravio de rótulos.</w:t>
      </w:r>
    </w:p>
    <w:p w:rsidR="00D222D6" w:rsidRPr="00265F7E"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Utilizar somente saneantes domissanitários após a devida aprovação e autorização do </w:t>
      </w:r>
      <w:r w:rsidRPr="00B27CBF">
        <w:rPr>
          <w:rFonts w:asciiTheme="minorHAnsi" w:hAnsiTheme="minorHAnsi" w:cstheme="minorHAnsi"/>
          <w:b/>
          <w:sz w:val="20"/>
          <w:szCs w:val="20"/>
        </w:rPr>
        <w:t>fiscal da contratante</w:t>
      </w:r>
      <w:r w:rsidR="00265F7E">
        <w:rPr>
          <w:rFonts w:asciiTheme="minorHAnsi" w:hAnsiTheme="minorHAnsi" w:cstheme="minorHAnsi"/>
          <w:b/>
          <w:sz w:val="20"/>
          <w:szCs w:val="20"/>
        </w:rPr>
        <w:t>.</w:t>
      </w:r>
    </w:p>
    <w:p w:rsidR="00D222D6" w:rsidRPr="00265F7E"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apenas detergentes, desinfetantes, hipocloritos e outras soluções químicas indicados para Estabelecimentos Assistenciais de Saúde, registrados e/ou notificados no Ministério da Saúde, nas concentrações necessárias – não sendo permitida a diluição manual, mas apenas automatizada, seguindo as orientações do fabricante.</w:t>
      </w:r>
    </w:p>
    <w:p w:rsidR="00D222D6" w:rsidRPr="00265F7E"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Quando houver a necessidade de diluição e fracionamento em frascos, os mesmos devem ser claramente identificados e rotulados, obedecendo às técnicas da Gerência Geral de Saneantes (GGSAN), da Agência Nacional de Vigilância Sanitária (ANVISA/MS), incluindo informações de identificação do: produto; conteúdo líquido, lote, data de preparação, validade, finalidade e outras informações pertinentes.</w:t>
      </w:r>
    </w:p>
    <w:p w:rsidR="00D222D6" w:rsidRPr="00265F7E"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Os baldes, soluções químicas diluídas, materiais de uso diário devem ficar guardados no DML (Depósito de Material de Limpeza).</w:t>
      </w:r>
    </w:p>
    <w:p w:rsidR="00D222D6" w:rsidRPr="00265F7E"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As soluções químicas em suas embalagens originais devem ser guardadas em local arejado, protegidos do calor e da luz solar, obedecendo às instruções de empilhamento.</w:t>
      </w:r>
    </w:p>
    <w:p w:rsidR="00D222D6" w:rsidRPr="00B27CBF"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conduta adequada na utilização dos produtos e materiais destinados à prestação dos serviços, objetivando correta higienização dos utensílios e das instalações objeto da prestação de serviços.</w:t>
      </w:r>
    </w:p>
    <w:p w:rsidR="001A3C74" w:rsidRDefault="001A3C74" w:rsidP="001A3C74">
      <w:pPr>
        <w:tabs>
          <w:tab w:val="left" w:pos="567"/>
        </w:tabs>
        <w:spacing w:after="0" w:line="240" w:lineRule="auto"/>
        <w:contextualSpacing/>
        <w:jc w:val="both"/>
        <w:rPr>
          <w:rFonts w:asciiTheme="minorHAnsi" w:hAnsiTheme="minorHAnsi" w:cstheme="minorHAnsi"/>
          <w:sz w:val="20"/>
          <w:szCs w:val="20"/>
        </w:rPr>
      </w:pPr>
    </w:p>
    <w:p w:rsidR="00D222D6" w:rsidRPr="002C53C2" w:rsidRDefault="00D222D6" w:rsidP="002C53C2">
      <w:pPr>
        <w:pStyle w:val="PargrafodaLista"/>
        <w:numPr>
          <w:ilvl w:val="1"/>
          <w:numId w:val="179"/>
        </w:numPr>
        <w:tabs>
          <w:tab w:val="left" w:pos="567"/>
        </w:tabs>
        <w:spacing w:after="0" w:line="240" w:lineRule="auto"/>
        <w:jc w:val="both"/>
        <w:rPr>
          <w:rFonts w:asciiTheme="minorHAnsi" w:hAnsiTheme="minorHAnsi" w:cstheme="minorHAnsi"/>
          <w:b/>
          <w:sz w:val="20"/>
          <w:szCs w:val="20"/>
          <w:u w:val="single"/>
        </w:rPr>
      </w:pPr>
      <w:r w:rsidRPr="002C53C2">
        <w:rPr>
          <w:rFonts w:asciiTheme="minorHAnsi" w:hAnsiTheme="minorHAnsi" w:cstheme="minorHAnsi"/>
          <w:b/>
          <w:sz w:val="20"/>
          <w:szCs w:val="20"/>
          <w:u w:val="single"/>
        </w:rPr>
        <w:t>Obrigações Relativas aos Equipamentos e Utensílios a serem Utilizados para a Execução dos Serviços</w:t>
      </w:r>
    </w:p>
    <w:p w:rsidR="00D222D6" w:rsidRPr="00265F7E" w:rsidRDefault="00D222D6" w:rsidP="00E13AF5">
      <w:pPr>
        <w:numPr>
          <w:ilvl w:val="0"/>
          <w:numId w:val="150"/>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Fornecer todos os equipamentos, ferramentas e utensílios em quantidade, qualidade e tecnologia adequadas, com a observância às recomendações aceitas pela boa técnica, normas e legislação, inclusive os equipamentos de uso administrativo para a Contratante executar os seus serviços (computadores, fax, telefone, máquina copiadora, etc.), instalando-os e em quantidades compatíveis à boa execução dos serviços às suas expensas.</w:t>
      </w:r>
    </w:p>
    <w:p w:rsidR="00D222D6" w:rsidRPr="00265F7E" w:rsidRDefault="00D222D6" w:rsidP="00E13AF5">
      <w:pPr>
        <w:numPr>
          <w:ilvl w:val="0"/>
          <w:numId w:val="150"/>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Identificar todos os equipamentos, ferramentas e utensílios de sua propriedade, tais como: aspiradores de pó, enceradeiras, mangueiras, baldes, carrinhos para transporte de lixo, escadas e outros, de forma a não serem confundidos com similares de propriedade da Contratante.</w:t>
      </w:r>
    </w:p>
    <w:p w:rsidR="00D222D6" w:rsidRPr="00265F7E" w:rsidRDefault="00D222D6" w:rsidP="00E13AF5">
      <w:pPr>
        <w:numPr>
          <w:ilvl w:val="0"/>
          <w:numId w:val="150"/>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Manter todos os equipamentos, ferramentas e utensílios necessários à execução dos serviços, tanto de sua propriedade quanto da Contratante colocados a sua disposição, em perfeitas condições de uso (manutenção preventiva e corretiva), devendo os danificados/extraviados serem substituídos dentro do tempo que não prejudique o andamento dos serviços.</w:t>
      </w:r>
    </w:p>
    <w:p w:rsidR="00D222D6" w:rsidRPr="00265F7E" w:rsidRDefault="00D222D6" w:rsidP="00E13AF5">
      <w:pPr>
        <w:numPr>
          <w:ilvl w:val="0"/>
          <w:numId w:val="150"/>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Manter o uso adequado das instalações físicas disponibilizados à Contratada.</w:t>
      </w:r>
    </w:p>
    <w:p w:rsidR="00D222D6" w:rsidRPr="00265F7E" w:rsidRDefault="00D222D6" w:rsidP="00E13AF5">
      <w:pPr>
        <w:numPr>
          <w:ilvl w:val="0"/>
          <w:numId w:val="150"/>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Os equipamentos elétricos devem ser dotados de sistema de proteção, de modo a evitar danos na rede elétrica.</w:t>
      </w:r>
    </w:p>
    <w:p w:rsidR="00D222D6" w:rsidRPr="00265F7E" w:rsidRDefault="00D222D6" w:rsidP="00E13AF5">
      <w:pPr>
        <w:numPr>
          <w:ilvl w:val="0"/>
          <w:numId w:val="150"/>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Garantir conduta adequada na utilização dos materiais, utensílios, equipamentos e ferramentas, objetivando a correta execução dos serviços.</w:t>
      </w:r>
    </w:p>
    <w:p w:rsidR="00D222D6" w:rsidRPr="00B27CBF" w:rsidRDefault="00D222D6" w:rsidP="00E13AF5">
      <w:pPr>
        <w:numPr>
          <w:ilvl w:val="0"/>
          <w:numId w:val="150"/>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
          <w:sz w:val="20"/>
          <w:szCs w:val="20"/>
        </w:rPr>
        <w:t>OBSERVAÇÃO:</w:t>
      </w:r>
      <w:r w:rsidRPr="00B27CBF">
        <w:rPr>
          <w:rFonts w:asciiTheme="minorHAnsi" w:hAnsiTheme="minorHAnsi" w:cstheme="minorHAnsi"/>
          <w:sz w:val="20"/>
          <w:szCs w:val="20"/>
        </w:rPr>
        <w:t xml:space="preserve"> A Contratante colocará equipamentos/ferramentas/utensílios de sua propriedade (de cada Unidade da Hemorrede) à disposição da Contratada</w:t>
      </w:r>
      <w:r w:rsidRPr="00B27CBF">
        <w:rPr>
          <w:rFonts w:asciiTheme="minorHAnsi" w:hAnsiTheme="minorHAnsi" w:cstheme="minorHAnsi"/>
          <w:b/>
          <w:sz w:val="20"/>
          <w:szCs w:val="20"/>
        </w:rPr>
        <w:t xml:space="preserve">, </w:t>
      </w:r>
      <w:r w:rsidRPr="00B27CBF">
        <w:rPr>
          <w:rFonts w:asciiTheme="minorHAnsi" w:hAnsiTheme="minorHAnsi" w:cstheme="minorHAnsi"/>
          <w:sz w:val="20"/>
          <w:szCs w:val="20"/>
        </w:rPr>
        <w:t xml:space="preserve">conforme relação constante no </w:t>
      </w:r>
      <w:r w:rsidRPr="00B27CBF">
        <w:rPr>
          <w:rFonts w:asciiTheme="minorHAnsi" w:hAnsiTheme="minorHAnsi" w:cstheme="minorHAnsi"/>
          <w:b/>
          <w:sz w:val="20"/>
          <w:szCs w:val="20"/>
        </w:rPr>
        <w:t xml:space="preserve">Apêndice 03 </w:t>
      </w:r>
      <w:r w:rsidRPr="00B27CBF">
        <w:rPr>
          <w:rFonts w:asciiTheme="minorHAnsi" w:hAnsiTheme="minorHAnsi" w:cstheme="minorHAnsi"/>
          <w:sz w:val="20"/>
          <w:szCs w:val="20"/>
        </w:rPr>
        <w:t xml:space="preserve">deste Termo de Referência. </w:t>
      </w:r>
    </w:p>
    <w:p w:rsidR="00D222D6" w:rsidRPr="00B27CBF" w:rsidRDefault="00D222D6" w:rsidP="00D222D6">
      <w:pPr>
        <w:suppressAutoHyphens/>
        <w:autoSpaceDE w:val="0"/>
        <w:autoSpaceDN w:val="0"/>
        <w:adjustRightInd w:val="0"/>
        <w:spacing w:after="0" w:line="240" w:lineRule="auto"/>
        <w:contextualSpacing/>
        <w:jc w:val="both"/>
        <w:rPr>
          <w:rFonts w:asciiTheme="minorHAnsi" w:hAnsiTheme="minorHAnsi" w:cstheme="minorHAnsi"/>
          <w:sz w:val="20"/>
          <w:szCs w:val="20"/>
        </w:rPr>
      </w:pPr>
    </w:p>
    <w:p w:rsidR="00D222D6" w:rsidRPr="00B27CBF" w:rsidRDefault="002C53C2" w:rsidP="001A3C74">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10</w:t>
      </w:r>
      <w:r w:rsidR="001A3C74">
        <w:rPr>
          <w:rFonts w:asciiTheme="minorHAnsi" w:hAnsiTheme="minorHAnsi" w:cstheme="minorHAnsi"/>
          <w:b/>
          <w:sz w:val="20"/>
          <w:szCs w:val="20"/>
          <w:u w:val="single"/>
        </w:rPr>
        <w:t>.5.</w:t>
      </w:r>
      <w:r w:rsidR="00D222D6" w:rsidRPr="00B27CBF">
        <w:rPr>
          <w:rFonts w:asciiTheme="minorHAnsi" w:hAnsiTheme="minorHAnsi" w:cstheme="minorHAnsi"/>
          <w:b/>
          <w:sz w:val="20"/>
          <w:szCs w:val="20"/>
          <w:u w:val="single"/>
        </w:rPr>
        <w:t>Obrigações Relativas aos Resíduos de Serviços de Saúde na Execução dos Serviços</w:t>
      </w:r>
    </w:p>
    <w:p w:rsidR="00D222D6" w:rsidRPr="00B27CBF" w:rsidRDefault="00D222D6" w:rsidP="00D222D6">
      <w:pPr>
        <w:autoSpaceDE w:val="0"/>
        <w:autoSpaceDN w:val="0"/>
        <w:adjustRightInd w:val="0"/>
        <w:spacing w:after="0" w:line="240" w:lineRule="auto"/>
        <w:ind w:firstLine="425"/>
        <w:contextualSpacing/>
        <w:jc w:val="both"/>
        <w:rPr>
          <w:rFonts w:asciiTheme="minorHAnsi" w:hAnsiTheme="minorHAnsi" w:cstheme="minorHAnsi"/>
          <w:b/>
          <w:sz w:val="20"/>
          <w:szCs w:val="20"/>
        </w:rPr>
      </w:pP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Proceder ao recolhimento e transporte interno dos resíduos, conforme legislação vigente e o Plano de Gerenciamento de Resíduos de Serviços de Saúde (PGRSS) das Unidades da Hemorrede.</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 xml:space="preserve">O procedimento de recolhimento dos resíduos das Unidades de Saúde deve contemplar as etapas de: segregação, coleta interna, armazenamento, transporte interno, com vistas ao transporte externo e tratamento </w:t>
      </w:r>
      <w:r w:rsidRPr="00B27CBF">
        <w:rPr>
          <w:rFonts w:asciiTheme="minorHAnsi" w:hAnsiTheme="minorHAnsi" w:cstheme="minorHAnsi"/>
          <w:color w:val="FF0000"/>
          <w:sz w:val="20"/>
          <w:szCs w:val="20"/>
        </w:rPr>
        <w:t>interno,</w:t>
      </w:r>
      <w:r w:rsidRPr="00B27CBF">
        <w:rPr>
          <w:rFonts w:asciiTheme="minorHAnsi" w:hAnsiTheme="minorHAnsi" w:cstheme="minorHAnsi"/>
          <w:sz w:val="20"/>
          <w:szCs w:val="20"/>
        </w:rPr>
        <w:t xml:space="preserve"> sempre obedecendo às normas da ABNT e legislação regente.</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Embalar nos termos do Plano de Gerenciamento de Resíduos de Serviços de Saúde (PGRSS), o resíduo infectante em saco plástico específico padronizado, branco leitoso, espessura padronizada pela </w:t>
      </w:r>
      <w:r w:rsidRPr="00B27CBF">
        <w:rPr>
          <w:rFonts w:asciiTheme="minorHAnsi" w:hAnsiTheme="minorHAnsi" w:cstheme="minorHAnsi"/>
          <w:b/>
          <w:sz w:val="20"/>
          <w:szCs w:val="20"/>
        </w:rPr>
        <w:t xml:space="preserve">ABNT </w:t>
      </w:r>
      <w:r w:rsidRPr="00B27CBF">
        <w:rPr>
          <w:rFonts w:asciiTheme="minorHAnsi" w:hAnsiTheme="minorHAnsi" w:cstheme="minorHAnsi"/>
          <w:sz w:val="20"/>
          <w:szCs w:val="20"/>
        </w:rPr>
        <w:t xml:space="preserve">(saco lixo tipo II da </w:t>
      </w:r>
      <w:r w:rsidRPr="00B27CBF">
        <w:rPr>
          <w:rFonts w:asciiTheme="minorHAnsi" w:hAnsiTheme="minorHAnsi" w:cstheme="minorHAnsi"/>
          <w:b/>
          <w:sz w:val="20"/>
          <w:szCs w:val="20"/>
        </w:rPr>
        <w:t>NBR 9120, 9190, 9191, 13056 e 7500</w:t>
      </w:r>
      <w:r w:rsidRPr="00B27CBF">
        <w:rPr>
          <w:rFonts w:asciiTheme="minorHAnsi" w:hAnsiTheme="minorHAnsi" w:cstheme="minorHAnsi"/>
          <w:sz w:val="20"/>
          <w:szCs w:val="20"/>
        </w:rPr>
        <w:t xml:space="preserve">, observando-se o disposto no item 4.8 da </w:t>
      </w:r>
      <w:r w:rsidRPr="00B27CBF">
        <w:rPr>
          <w:rFonts w:asciiTheme="minorHAnsi" w:hAnsiTheme="minorHAnsi" w:cstheme="minorHAnsi"/>
          <w:b/>
          <w:sz w:val="20"/>
          <w:szCs w:val="20"/>
        </w:rPr>
        <w:t>NBR 9191</w:t>
      </w:r>
      <w:r w:rsidRPr="00B27CBF">
        <w:rPr>
          <w:rFonts w:asciiTheme="minorHAnsi" w:hAnsiTheme="minorHAnsi" w:cstheme="minorHAnsi"/>
          <w:sz w:val="20"/>
          <w:szCs w:val="20"/>
        </w:rPr>
        <w:t xml:space="preserve"> – devem constar em saco individualmente, a identificação do fabricante e o símbolo da substância infectante, posicionando a um terço da altura de baixo). O fabricante do saco deverá deter o registro no órgão de vigilância sanitária competente do Ministério da Saúde, conforme </w:t>
      </w:r>
      <w:r w:rsidRPr="00B27CBF">
        <w:rPr>
          <w:rFonts w:asciiTheme="minorHAnsi" w:hAnsiTheme="minorHAnsi" w:cstheme="minorHAnsi"/>
          <w:b/>
          <w:sz w:val="20"/>
          <w:szCs w:val="20"/>
        </w:rPr>
        <w:t>Lei nº 6.360/76</w:t>
      </w:r>
      <w:r w:rsidRPr="00B27CBF">
        <w:rPr>
          <w:rFonts w:asciiTheme="minorHAnsi" w:hAnsiTheme="minorHAnsi" w:cstheme="minorHAnsi"/>
          <w:sz w:val="20"/>
          <w:szCs w:val="20"/>
        </w:rPr>
        <w:t xml:space="preserve">, regulamentada pelo </w:t>
      </w:r>
      <w:r w:rsidRPr="00B27CBF">
        <w:rPr>
          <w:rFonts w:asciiTheme="minorHAnsi" w:hAnsiTheme="minorHAnsi" w:cstheme="minorHAnsi"/>
          <w:b/>
          <w:sz w:val="20"/>
          <w:szCs w:val="20"/>
        </w:rPr>
        <w:t>Decreto nº 79.094 de 05/01/1977</w:t>
      </w:r>
      <w:r w:rsidRPr="00B27CBF">
        <w:rPr>
          <w:rFonts w:asciiTheme="minorHAnsi" w:hAnsiTheme="minorHAnsi" w:cstheme="minorHAnsi"/>
          <w:sz w:val="20"/>
          <w:szCs w:val="20"/>
        </w:rPr>
        <w:t xml:space="preserve"> e, ainda, possuir comprovante de registro ou certificado de isenção do produto.</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Trocar o saco plástico por outro da mesma cor, nunca despejando o conteúdo da lixeira em outro recipiente, utilizando-o até o limite de </w:t>
      </w:r>
      <w:r w:rsidRPr="00B27CBF">
        <w:rPr>
          <w:rFonts w:asciiTheme="minorHAnsi" w:hAnsiTheme="minorHAnsi" w:cstheme="minorHAnsi"/>
          <w:color w:val="FF0000"/>
          <w:sz w:val="20"/>
          <w:szCs w:val="20"/>
        </w:rPr>
        <w:t>70%</w:t>
      </w:r>
      <w:r w:rsidRPr="00B27CBF">
        <w:rPr>
          <w:rFonts w:asciiTheme="minorHAnsi" w:hAnsiTheme="minorHAnsi" w:cstheme="minorHAnsi"/>
          <w:sz w:val="20"/>
          <w:szCs w:val="20"/>
        </w:rPr>
        <w:t xml:space="preserve"> da sua capacidade.</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obrigatoriamente, paramentação, incluindo bota, luva de borracha, avental impermeável, máscara com filtro, quando do manuseio do resíduo embalado e retirada após esse procedimento.</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durante a coleta e transporte de resíduo interno, carrinho próprio para resíduo, fechado com tampa, lavável, identificado, com cantos arredondados e sem emenda na estrutura.</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Armazenar resíduo, devidamente embalado, no depósito de resíduos indicado pela Contratante.</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Proceder à lavagem e desinfecção dos carros de transporte, container ou similares e da área reservada aos expurgos.</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Os objetos perfurocortante com resíduos com risco biológico devem ser acondicionados em recipientes rígidos, conforme a norma </w:t>
      </w:r>
      <w:r w:rsidRPr="00B27CBF">
        <w:rPr>
          <w:rFonts w:asciiTheme="minorHAnsi" w:hAnsiTheme="minorHAnsi" w:cstheme="minorHAnsi"/>
          <w:b/>
          <w:sz w:val="20"/>
          <w:szCs w:val="20"/>
        </w:rPr>
        <w:t>NBR 13853/97 da ABNT</w:t>
      </w:r>
      <w:r w:rsidRPr="00B27CBF">
        <w:rPr>
          <w:rFonts w:asciiTheme="minorHAnsi" w:hAnsiTheme="minorHAnsi" w:cstheme="minorHAnsi"/>
          <w:sz w:val="20"/>
          <w:szCs w:val="20"/>
        </w:rPr>
        <w:t>, preenchidos somente até dois terço de seu volume ou capacidade. Os perfurocortantes uma vez colocados em seus recipientes, não devem ser removidos por razão alguma. São exemplos de resíduos perfurocortantes – lâminas de bisturis, ampolas, etc.</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Deverão ser disponibilizados pela Contratada recipientes adequados para a coleta seletiva dos resíduos de serviços de saúde: vidro (recipiente verde); plástico (recipiente vermelho); papéis secos (recipiente azul); metais (recipiente amarelo); lixo radioativo (recipiente laranja); lixo orgânico (recipiente marrom).</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Deverão ser disponibilizados pela Contratada os contêineres/carros adequados para o transporte dos resíduos de serviços de saúde: vidro (recipiente verde); plástico (recipiente vermelho); papéis secos (recipiente azul); metais (recipiente amarelo); lixo radioativo (recipiente laranja); lixo orgânico (recipiente marrom).</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Deverão ser disponibilizados pela Contratada sacos plásticos para a coleta seletiva dos resíduos de serviços de saúde na medida da execução do cronograma do Plano de Gerenciamento de Resíduos de Serviços de Saúde (PGRSS): vidro (saco plástico verde); plástico (saco plástico vermelho); papéis secos (saco plástico azul); metais (saco plástico amarelo); lixo radioativo (saco plástico laranja); lixo orgânico (saco plástico marrom); além dos sacos pretos (lixo comum) e brancos (lixo não reciclável) para resíduos.</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
          <w:sz w:val="20"/>
          <w:szCs w:val="20"/>
        </w:rPr>
        <w:t>OBSERVAÇÃO 01:</w:t>
      </w:r>
      <w:r w:rsidRPr="00B27CBF">
        <w:rPr>
          <w:rFonts w:asciiTheme="minorHAnsi" w:hAnsiTheme="minorHAnsi" w:cstheme="minorHAnsi"/>
          <w:sz w:val="20"/>
          <w:szCs w:val="20"/>
        </w:rPr>
        <w:t xml:space="preserve"> O Plano de Gerenciamento de Resíduos de Serviços de Saúde (PGRSS) é elaborado pela unidade geradora da Contratante, contemplando todos os grupos de resíduos gerados no estabelecimento (Grupo A, B, D e </w:t>
      </w:r>
      <w:r w:rsidRPr="00B27CBF">
        <w:rPr>
          <w:rFonts w:asciiTheme="minorHAnsi" w:hAnsiTheme="minorHAnsi" w:cstheme="minorHAnsi"/>
          <w:color w:val="FF0000"/>
          <w:sz w:val="20"/>
          <w:szCs w:val="20"/>
        </w:rPr>
        <w:t>E</w:t>
      </w:r>
      <w:r w:rsidRPr="00B27CBF">
        <w:rPr>
          <w:rFonts w:asciiTheme="minorHAnsi" w:hAnsiTheme="minorHAnsi" w:cstheme="minorHAnsi"/>
          <w:sz w:val="20"/>
          <w:szCs w:val="20"/>
        </w:rPr>
        <w:t>);</w:t>
      </w:r>
    </w:p>
    <w:p w:rsidR="00D222D6" w:rsidRPr="00B27CBF"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
          <w:sz w:val="20"/>
          <w:szCs w:val="20"/>
        </w:rPr>
        <w:t>OBSERVAÇÃO 02:</w:t>
      </w:r>
      <w:r w:rsidRPr="00B27CBF">
        <w:rPr>
          <w:rFonts w:asciiTheme="minorHAnsi" w:hAnsiTheme="minorHAnsi" w:cstheme="minorHAnsi"/>
          <w:sz w:val="20"/>
          <w:szCs w:val="20"/>
        </w:rPr>
        <w:t xml:space="preserve"> o responsável pelo fechamento da caixa de perfurocortante é o profissional da equipe de enfermagem da Unidade da Hemorrede.</w:t>
      </w:r>
    </w:p>
    <w:p w:rsidR="00D222D6" w:rsidRPr="00B27CBF" w:rsidRDefault="00D222D6" w:rsidP="001A3C74">
      <w:pPr>
        <w:pStyle w:val="Recuodecorpodetexto2"/>
        <w:tabs>
          <w:tab w:val="left" w:pos="0"/>
        </w:tabs>
        <w:spacing w:after="0" w:line="240" w:lineRule="auto"/>
        <w:ind w:left="0" w:right="17"/>
        <w:contextualSpacing/>
        <w:jc w:val="both"/>
        <w:rPr>
          <w:rFonts w:asciiTheme="minorHAnsi" w:hAnsiTheme="minorHAnsi" w:cstheme="minorHAnsi"/>
          <w:b/>
          <w:sz w:val="20"/>
          <w:szCs w:val="20"/>
        </w:rPr>
      </w:pPr>
    </w:p>
    <w:p w:rsidR="00D222D6" w:rsidRPr="00B27CBF" w:rsidRDefault="001A3C74" w:rsidP="001A3C74">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1</w:t>
      </w:r>
      <w:r w:rsidR="002C53C2">
        <w:rPr>
          <w:rFonts w:asciiTheme="minorHAnsi" w:hAnsiTheme="minorHAnsi" w:cstheme="minorHAnsi"/>
          <w:b/>
          <w:sz w:val="20"/>
          <w:szCs w:val="20"/>
          <w:u w:val="single"/>
        </w:rPr>
        <w:t>0</w:t>
      </w:r>
      <w:r>
        <w:rPr>
          <w:rFonts w:asciiTheme="minorHAnsi" w:hAnsiTheme="minorHAnsi" w:cstheme="minorHAnsi"/>
          <w:b/>
          <w:sz w:val="20"/>
          <w:szCs w:val="20"/>
          <w:u w:val="single"/>
        </w:rPr>
        <w:t>.6.</w:t>
      </w:r>
      <w:r w:rsidR="00D222D6" w:rsidRPr="00B27CBF">
        <w:rPr>
          <w:rFonts w:asciiTheme="minorHAnsi" w:hAnsiTheme="minorHAnsi" w:cstheme="minorHAnsi"/>
          <w:b/>
          <w:sz w:val="20"/>
          <w:szCs w:val="20"/>
          <w:u w:val="single"/>
        </w:rPr>
        <w:t>Obrigações Relativas aos Princípios Básicos para a Execução dos Serviços</w:t>
      </w:r>
    </w:p>
    <w:p w:rsidR="00D222D6" w:rsidRPr="00B27CBF" w:rsidRDefault="00D222D6" w:rsidP="00D222D6">
      <w:pPr>
        <w:pStyle w:val="Recuodecorpodetexto2"/>
        <w:spacing w:after="0" w:line="240" w:lineRule="auto"/>
        <w:ind w:left="0" w:right="17" w:firstLine="425"/>
        <w:contextualSpacing/>
        <w:jc w:val="both"/>
        <w:rPr>
          <w:rFonts w:asciiTheme="minorHAnsi" w:hAnsiTheme="minorHAnsi" w:cstheme="minorHAnsi"/>
          <w:b/>
          <w:sz w:val="20"/>
          <w:szCs w:val="20"/>
        </w:rPr>
      </w:pP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Preparar previamente todo o material necessário aos procedimentos de limpeza e desinfecção a serem executados.</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Lavar as mãos antes e após os procedimentos, inclusive quando realizados com a utilização de luvas e obedecendo as técnicas dispostas no </w:t>
      </w:r>
      <w:r w:rsidRPr="00B27CBF">
        <w:rPr>
          <w:rFonts w:asciiTheme="minorHAnsi" w:hAnsiTheme="minorHAnsi" w:cstheme="minorHAnsi"/>
          <w:i/>
          <w:sz w:val="20"/>
          <w:szCs w:val="20"/>
        </w:rPr>
        <w:t xml:space="preserve">Manual de Higienização das Mãos da Agência Nacional de Vigilância Sanitária </w:t>
      </w:r>
      <w:r w:rsidRPr="00B27CBF">
        <w:rPr>
          <w:rFonts w:asciiTheme="minorHAnsi" w:hAnsiTheme="minorHAnsi" w:cstheme="minorHAnsi"/>
          <w:sz w:val="20"/>
          <w:szCs w:val="20"/>
        </w:rPr>
        <w:t>(ANVISA).</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Antes de iniciar a limpeza, remover do recinto os sacos plásticos contendo os resíduos (lixo), devidamente fechados.</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Quando houver necessidade de varredura a seco utilizar equipamento apropriado para ambientes laboratoriais (mop seco).</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Todos os procedimentos devem ser realizados cuidadosamente a fim de minimizar a criação de borrifos, poeira ou aerossóis. Não agitar peças de roupas, sacos de lixo, ou qualquer material contaminado.</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Iniciar a limpeza sempre das áreas menos contaminadas para as mais contaminadas, ou seja, das áreas não-críticas </w:t>
      </w:r>
      <w:r w:rsidRPr="00B27CBF">
        <w:rPr>
          <w:rFonts w:asciiTheme="minorHAnsi" w:hAnsiTheme="minorHAnsi" w:cstheme="minorHAnsi"/>
          <w:sz w:val="20"/>
          <w:szCs w:val="20"/>
        </w:rPr>
        <w:lastRenderedPageBreak/>
        <w:t>para as áreas semi-críticas e por fim as áreas críticas.</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de imediato, a desinfecção localizada da matéria orgânica extravasada em qualquer área do estabelecimento. Superfícies com presença de vazamentos de sangue, secreções e materiais contaminados deverão ser submetidas à ação de um desinfetante, o hipoclorito a 1%, com prioridade em relação a qualquer outra tarefa, utilizando os EPI’s e EPC”s apropriados.</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Cumprir o princípio de assepsia, iniciando a limpeza do local menos sujo ou menos contaminado para o local mais sujo ou mais contaminado, de cima para baixo em movimento único, do fundo para a frente e de dentro para fora.</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Identificar e/ou sinalizar, como medida de segurança, os corredores e locais de grande circulação, durante o processo de limpeza, dividindo-os através de placas sinalizadoras, em área de livre trânsito e área sinalizada como impedida de trânsito (piso molhado), a fim de evitar a ocorrência de acidentes.</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coleta dos resíduos de serviços de saúde (lixo) uma ou mais vezes ao dia ou quando o conteúdo ocupar 2/3 do volume total do saco plástico. O lixo deve ser transportado em carro específico, provido de tampa, lavável, com cantos arredondados e sem emendas na sua estrutura e com identificação.</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a técnica de dois baldes de cores diferentes, um contendo solução detergente e o outro contendo água limpa para o enxágüe.</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panos limpos e diferenciados para a limpeza dos pisos e para a limpeza dos equipamentos e mobiliários, lavando-os e/ou trocando-os freqüentemente, à medida que se tornarem impregnados com sujidades.</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Os materiais, EPC’s, equipamentos e utensílios de limpeza, como carrinhos, baldes, recipientes plásticos, rodos, escovas, pás de lixo, vassouras de nylon e escadas utilizadas nas lavagens dos ambientes, etc. devem ser lavados com água e sabão ao final de cada turno de trabalho e postos para secar. As escovas e vassouras devem ser dependuradas pelo cabo, ou seja, com as cerdas para baixo, em suportes.</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Usar para a lavagem dos panos de limpeza apenas o tanque de apoio destinado a esse fim ou enviá-los para a lavanderia. Não lavar estes panos em outras pias ou lavatórios do estabelecimento.</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 O tanque para lavagem dos panos de limpeza deve ser rigorosamente lavado ao final de cada turno de trabalho e sempre que necessário.</w:t>
      </w:r>
    </w:p>
    <w:p w:rsidR="00D222D6" w:rsidRPr="00B27CBF"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 suporte com papel-toalha e o dispensador com sabão líquido devem estar sempre limpos e abastecidos para que as mãos sejam lavadas ao final dos procedimentos.</w:t>
      </w:r>
    </w:p>
    <w:p w:rsidR="00D222D6" w:rsidRPr="00B27CBF" w:rsidRDefault="00D222D6" w:rsidP="001A3C74">
      <w:pPr>
        <w:tabs>
          <w:tab w:val="left" w:pos="0"/>
        </w:tabs>
        <w:autoSpaceDE w:val="0"/>
        <w:autoSpaceDN w:val="0"/>
        <w:adjustRightInd w:val="0"/>
        <w:spacing w:after="0" w:line="240" w:lineRule="auto"/>
        <w:contextualSpacing/>
        <w:jc w:val="both"/>
        <w:rPr>
          <w:rFonts w:asciiTheme="minorHAnsi" w:hAnsiTheme="minorHAnsi" w:cstheme="minorHAnsi"/>
          <w:sz w:val="20"/>
          <w:szCs w:val="20"/>
        </w:rPr>
      </w:pP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e desinfetar os EPI’s utilizados na execução dos serviços e após cada turno de trabalho, guardá-los em local adequado, sempre que necessário. Devem ficar guardados em armários individuais. Devem estar devidamente identificados com os nomes dos funcionários.</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Os panos de limpeza além de lavados devem ser desinfetados com hipoclorito em tanque específico, localizado no DML (Depósito de Material de Limpeza). Caso o estabelecimento disponha de lavanderia, devem ser encaminhados a este setor após cada turno para uma lavagem e desinfecção mais rigorosas.</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 Depósito de Material de Limpeza (DML), que é o local de apoio ao Serviço de Higienização, deve ser mantido sempre limpo e organizado.</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É proibido comer/dormir no local onde os produtos químicos estão armazenados.</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Os funcionários devem obedecer às seguintes condutas de higiene, aparência pessoal e comportamento:</w:t>
      </w:r>
    </w:p>
    <w:p w:rsidR="00D222D6" w:rsidRPr="00B27CBF" w:rsidRDefault="00D222D6" w:rsidP="002A3B9F">
      <w:pPr>
        <w:numPr>
          <w:ilvl w:val="0"/>
          <w:numId w:val="93"/>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Cs/>
          <w:sz w:val="20"/>
          <w:szCs w:val="20"/>
        </w:rPr>
        <w:t>Deverá trabalhar devidamente uniformizado usando crachá de identificação;</w:t>
      </w:r>
    </w:p>
    <w:p w:rsidR="00D222D6" w:rsidRPr="00B27CBF" w:rsidRDefault="00D222D6" w:rsidP="002A3B9F">
      <w:pPr>
        <w:numPr>
          <w:ilvl w:val="0"/>
          <w:numId w:val="93"/>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Cs/>
          <w:sz w:val="20"/>
          <w:szCs w:val="20"/>
        </w:rPr>
        <w:t>Os cabelos compridos devem ser mantidos presos e as unhas aparadas;</w:t>
      </w:r>
    </w:p>
    <w:p w:rsidR="00D222D6" w:rsidRPr="00B27CBF" w:rsidRDefault="00D222D6" w:rsidP="002A3B9F">
      <w:pPr>
        <w:numPr>
          <w:ilvl w:val="0"/>
          <w:numId w:val="93"/>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Cs/>
          <w:sz w:val="20"/>
          <w:szCs w:val="20"/>
        </w:rPr>
        <w:t>Não é permitido o uso de anéis, colares, pulseiras, brinco muito grande, exceto aliança;</w:t>
      </w:r>
    </w:p>
    <w:p w:rsidR="00D222D6" w:rsidRPr="00B27CBF" w:rsidRDefault="00D222D6" w:rsidP="002A3B9F">
      <w:pPr>
        <w:numPr>
          <w:ilvl w:val="0"/>
          <w:numId w:val="93"/>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Cs/>
          <w:sz w:val="20"/>
          <w:szCs w:val="20"/>
        </w:rPr>
        <w:t>Funcionários do sexo masculino devem estar sempre com a barba bem feita;</w:t>
      </w:r>
    </w:p>
    <w:p w:rsidR="00D222D6" w:rsidRPr="00B27CBF" w:rsidRDefault="00D222D6" w:rsidP="002A3B9F">
      <w:pPr>
        <w:numPr>
          <w:ilvl w:val="0"/>
          <w:numId w:val="93"/>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Cs/>
          <w:sz w:val="20"/>
          <w:szCs w:val="20"/>
        </w:rPr>
        <w:t>Tomar banho antes do trabalho;</w:t>
      </w:r>
    </w:p>
    <w:p w:rsidR="00D222D6" w:rsidRPr="00B27CBF" w:rsidRDefault="00D222D6" w:rsidP="002A3B9F">
      <w:pPr>
        <w:numPr>
          <w:ilvl w:val="0"/>
          <w:numId w:val="93"/>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Cs/>
          <w:sz w:val="20"/>
          <w:szCs w:val="20"/>
        </w:rPr>
        <w:t>Usar desodorante;</w:t>
      </w:r>
    </w:p>
    <w:p w:rsidR="00D222D6" w:rsidRPr="00B27CBF" w:rsidRDefault="00D222D6" w:rsidP="002A3B9F">
      <w:pPr>
        <w:numPr>
          <w:ilvl w:val="0"/>
          <w:numId w:val="93"/>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Cs/>
          <w:sz w:val="20"/>
          <w:szCs w:val="20"/>
        </w:rPr>
        <w:t>Falar em tom moderado;</w:t>
      </w:r>
    </w:p>
    <w:p w:rsidR="00D222D6" w:rsidRPr="00B27CBF" w:rsidRDefault="00D222D6" w:rsidP="002A3B9F">
      <w:pPr>
        <w:numPr>
          <w:ilvl w:val="0"/>
          <w:numId w:val="93"/>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Cs/>
          <w:sz w:val="20"/>
          <w:szCs w:val="20"/>
        </w:rPr>
        <w:t>Evitar comentários sobre pacientes, colegas e demais funcionários;</w:t>
      </w:r>
    </w:p>
    <w:p w:rsidR="00D222D6" w:rsidRPr="00B27CBF" w:rsidRDefault="00D222D6" w:rsidP="002A3B9F">
      <w:pPr>
        <w:numPr>
          <w:ilvl w:val="0"/>
          <w:numId w:val="93"/>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Cs/>
          <w:sz w:val="20"/>
          <w:szCs w:val="20"/>
        </w:rPr>
        <w:t>Tratar a todos os funcionários pelo nome de identificação do crachá;</w:t>
      </w:r>
    </w:p>
    <w:p w:rsidR="00D222D6" w:rsidRPr="00B27CBF" w:rsidRDefault="00D222D6" w:rsidP="002A3B9F">
      <w:pPr>
        <w:numPr>
          <w:ilvl w:val="0"/>
          <w:numId w:val="93"/>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Cs/>
          <w:sz w:val="20"/>
          <w:szCs w:val="20"/>
        </w:rPr>
        <w:t xml:space="preserve">Não ausentar-se do setor em horário de trabalho. </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Cs/>
          <w:sz w:val="20"/>
          <w:szCs w:val="20"/>
        </w:rPr>
      </w:pPr>
    </w:p>
    <w:p w:rsidR="00D222D6" w:rsidRPr="00265F7E" w:rsidRDefault="002C53C2" w:rsidP="001A3C74">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10</w:t>
      </w:r>
      <w:r w:rsidR="001A3C74">
        <w:rPr>
          <w:rFonts w:asciiTheme="minorHAnsi" w:hAnsiTheme="minorHAnsi" w:cstheme="minorHAnsi"/>
          <w:b/>
          <w:sz w:val="20"/>
          <w:szCs w:val="20"/>
          <w:u w:val="single"/>
        </w:rPr>
        <w:t>.7.</w:t>
      </w:r>
      <w:r w:rsidR="00D222D6" w:rsidRPr="00B27CBF">
        <w:rPr>
          <w:rFonts w:asciiTheme="minorHAnsi" w:hAnsiTheme="minorHAnsi" w:cstheme="minorHAnsi"/>
          <w:b/>
          <w:sz w:val="20"/>
          <w:szCs w:val="20"/>
          <w:u w:val="single"/>
        </w:rPr>
        <w:t>Obrigações Específicas de Boas Práticas Ambientais para a Execução dos Serviços</w:t>
      </w:r>
    </w:p>
    <w:p w:rsidR="00D222D6" w:rsidRPr="00265F7E" w:rsidRDefault="00D222D6" w:rsidP="00E13AF5">
      <w:pPr>
        <w:numPr>
          <w:ilvl w:val="0"/>
          <w:numId w:val="154"/>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 Contratada deverá elaborar e manter um programa interno de treinamento de seus empregados para redução de consumo de energia elétrica, de consumo de água e redução de produção de resíduos sólidos, Saneantes, </w:t>
      </w:r>
      <w:r w:rsidRPr="00B27CBF">
        <w:rPr>
          <w:rFonts w:asciiTheme="minorHAnsi" w:hAnsiTheme="minorHAnsi" w:cstheme="minorHAnsi"/>
          <w:sz w:val="20"/>
          <w:szCs w:val="20"/>
        </w:rPr>
        <w:lastRenderedPageBreak/>
        <w:t>Domissanitários e Poluição Sonora, observadas as normas ambientais vigentes e os parâmetros e rotinas aqui contidas.</w:t>
      </w:r>
    </w:p>
    <w:p w:rsidR="00D222D6" w:rsidRPr="00B27CBF" w:rsidRDefault="00D222D6" w:rsidP="00E13AF5">
      <w:pPr>
        <w:numPr>
          <w:ilvl w:val="0"/>
          <w:numId w:val="154"/>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Responsabilizar-se pelo registro de ocorrências para manutenção, por meio do seu encarregado, em </w:t>
      </w:r>
      <w:r w:rsidRPr="00B27CBF">
        <w:rPr>
          <w:rFonts w:asciiTheme="minorHAnsi" w:hAnsiTheme="minorHAnsi" w:cstheme="minorHAnsi"/>
          <w:b/>
          <w:sz w:val="20"/>
          <w:szCs w:val="20"/>
        </w:rPr>
        <w:t>"Solicitação de Manutenção Predial"</w:t>
      </w:r>
      <w:r w:rsidRPr="00B27CBF">
        <w:rPr>
          <w:rFonts w:asciiTheme="minorHAnsi" w:hAnsiTheme="minorHAnsi" w:cstheme="minorHAnsi"/>
          <w:sz w:val="20"/>
          <w:szCs w:val="20"/>
        </w:rPr>
        <w:t xml:space="preserve"> que será fornecido pelo </w:t>
      </w:r>
      <w:r w:rsidRPr="00B27CBF">
        <w:rPr>
          <w:rFonts w:asciiTheme="minorHAnsi" w:hAnsiTheme="minorHAnsi" w:cstheme="minorHAnsi"/>
          <w:b/>
          <w:sz w:val="20"/>
          <w:szCs w:val="20"/>
        </w:rPr>
        <w:t xml:space="preserve">fiscal de contrato. </w:t>
      </w:r>
      <w:r w:rsidRPr="00B27CBF">
        <w:rPr>
          <w:rFonts w:asciiTheme="minorHAnsi" w:hAnsiTheme="minorHAnsi" w:cstheme="minorHAnsi"/>
          <w:sz w:val="20"/>
          <w:szCs w:val="20"/>
        </w:rPr>
        <w:t xml:space="preserve">Quando houver ocorrências, o encarregado deverá entregar o </w:t>
      </w:r>
      <w:r w:rsidRPr="00B27CBF">
        <w:rPr>
          <w:rFonts w:asciiTheme="minorHAnsi" w:hAnsiTheme="minorHAnsi" w:cstheme="minorHAnsi"/>
          <w:b/>
          <w:sz w:val="20"/>
          <w:szCs w:val="20"/>
        </w:rPr>
        <w:t>formulário</w:t>
      </w:r>
      <w:r w:rsidRPr="00B27CBF">
        <w:rPr>
          <w:rFonts w:asciiTheme="minorHAnsi" w:hAnsiTheme="minorHAnsi" w:cstheme="minorHAnsi"/>
          <w:sz w:val="20"/>
          <w:szCs w:val="20"/>
        </w:rPr>
        <w:t xml:space="preserve"> devidamente preenchido e assinado ao </w:t>
      </w:r>
      <w:r w:rsidRPr="00B27CBF">
        <w:rPr>
          <w:rFonts w:asciiTheme="minorHAnsi" w:hAnsiTheme="minorHAnsi" w:cstheme="minorHAnsi"/>
          <w:b/>
          <w:sz w:val="20"/>
          <w:szCs w:val="20"/>
        </w:rPr>
        <w:t>fiscal de contrato</w:t>
      </w:r>
      <w:r w:rsidRPr="00B27CBF">
        <w:rPr>
          <w:rFonts w:asciiTheme="minorHAnsi" w:hAnsiTheme="minorHAnsi" w:cstheme="minorHAnsi"/>
          <w:sz w:val="20"/>
          <w:szCs w:val="20"/>
        </w:rPr>
        <w:t>. Exemplos de ocorrências mais comuns e que devem ser apontadas:</w:t>
      </w:r>
    </w:p>
    <w:p w:rsidR="00D222D6" w:rsidRPr="00B27CBF" w:rsidRDefault="00D222D6" w:rsidP="002A3B9F">
      <w:pPr>
        <w:numPr>
          <w:ilvl w:val="0"/>
          <w:numId w:val="96"/>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Vazamentos na torneira ou no sifão do lavatório e chuveiros;</w:t>
      </w:r>
    </w:p>
    <w:p w:rsidR="00D222D6" w:rsidRPr="00B27CBF" w:rsidRDefault="00D222D6" w:rsidP="002A3B9F">
      <w:pPr>
        <w:numPr>
          <w:ilvl w:val="0"/>
          <w:numId w:val="96"/>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Vazamentos de água no vaso sanitário e duchas;</w:t>
      </w:r>
    </w:p>
    <w:p w:rsidR="00D222D6" w:rsidRPr="00B27CBF" w:rsidRDefault="00D222D6" w:rsidP="002A3B9F">
      <w:pPr>
        <w:numPr>
          <w:ilvl w:val="0"/>
          <w:numId w:val="96"/>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Vazamento de gases medicinais;</w:t>
      </w:r>
    </w:p>
    <w:p w:rsidR="00D222D6" w:rsidRPr="00B27CBF" w:rsidRDefault="00D222D6" w:rsidP="002A3B9F">
      <w:pPr>
        <w:numPr>
          <w:ilvl w:val="0"/>
          <w:numId w:val="96"/>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Saboneteiras e toalheiros quebrados;</w:t>
      </w:r>
    </w:p>
    <w:p w:rsidR="00D222D6" w:rsidRPr="00B27CBF" w:rsidRDefault="00D222D6" w:rsidP="002A3B9F">
      <w:pPr>
        <w:numPr>
          <w:ilvl w:val="0"/>
          <w:numId w:val="96"/>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Lâmpadas queimadas ou piscando;</w:t>
      </w:r>
    </w:p>
    <w:p w:rsidR="00D222D6" w:rsidRPr="00B27CBF" w:rsidRDefault="00D222D6" w:rsidP="002A3B9F">
      <w:pPr>
        <w:numPr>
          <w:ilvl w:val="0"/>
          <w:numId w:val="96"/>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Tomadas e espelhos soltos;</w:t>
      </w:r>
    </w:p>
    <w:p w:rsidR="00D222D6" w:rsidRPr="00B27CBF" w:rsidRDefault="00D222D6" w:rsidP="002A3B9F">
      <w:pPr>
        <w:numPr>
          <w:ilvl w:val="0"/>
          <w:numId w:val="96"/>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Fios desencapados;</w:t>
      </w:r>
    </w:p>
    <w:p w:rsidR="00D222D6" w:rsidRPr="00B27CBF" w:rsidRDefault="00D222D6" w:rsidP="002A3B9F">
      <w:pPr>
        <w:numPr>
          <w:ilvl w:val="0"/>
          <w:numId w:val="96"/>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Janelas, fechaduras ou vidros quebrados.</w:t>
      </w:r>
    </w:p>
    <w:p w:rsidR="00D222D6" w:rsidRPr="00B27CBF" w:rsidRDefault="00D222D6" w:rsidP="001A3C74">
      <w:pPr>
        <w:tabs>
          <w:tab w:val="left" w:pos="0"/>
        </w:tabs>
        <w:autoSpaceDE w:val="0"/>
        <w:autoSpaceDN w:val="0"/>
        <w:adjustRightInd w:val="0"/>
        <w:spacing w:after="0" w:line="240" w:lineRule="auto"/>
        <w:contextualSpacing/>
        <w:jc w:val="both"/>
        <w:rPr>
          <w:rFonts w:asciiTheme="minorHAnsi" w:hAnsiTheme="minorHAnsi" w:cstheme="minorHAnsi"/>
          <w:sz w:val="20"/>
          <w:szCs w:val="20"/>
        </w:rPr>
      </w:pPr>
    </w:p>
    <w:p w:rsidR="00D222D6" w:rsidRPr="00265F7E" w:rsidRDefault="002C53C2" w:rsidP="001A3C74">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10</w:t>
      </w:r>
      <w:r w:rsidR="001A3C74">
        <w:rPr>
          <w:rFonts w:asciiTheme="minorHAnsi" w:hAnsiTheme="minorHAnsi" w:cstheme="minorHAnsi"/>
          <w:b/>
          <w:sz w:val="20"/>
          <w:szCs w:val="20"/>
          <w:u w:val="single"/>
        </w:rPr>
        <w:t>.8.</w:t>
      </w:r>
      <w:r w:rsidR="00D222D6" w:rsidRPr="00B27CBF">
        <w:rPr>
          <w:rFonts w:asciiTheme="minorHAnsi" w:hAnsiTheme="minorHAnsi" w:cstheme="minorHAnsi"/>
          <w:b/>
          <w:sz w:val="20"/>
          <w:szCs w:val="20"/>
          <w:u w:val="single"/>
        </w:rPr>
        <w:t>Boas Práticas Ambientais - Uso Racional da Água e Energia</w:t>
      </w:r>
    </w:p>
    <w:p w:rsidR="00D222D6" w:rsidRPr="00265F7E" w:rsidRDefault="00D222D6" w:rsidP="00E13AF5">
      <w:pPr>
        <w:numPr>
          <w:ilvl w:val="0"/>
          <w:numId w:val="155"/>
        </w:numPr>
        <w:tabs>
          <w:tab w:val="left" w:pos="0"/>
        </w:tabs>
        <w:spacing w:after="0" w:line="240" w:lineRule="auto"/>
        <w:contextualSpacing/>
        <w:jc w:val="both"/>
        <w:rPr>
          <w:rFonts w:asciiTheme="minorHAnsi" w:hAnsiTheme="minorHAnsi" w:cstheme="minorHAnsi"/>
          <w:strike/>
          <w:sz w:val="20"/>
          <w:szCs w:val="20"/>
        </w:rPr>
      </w:pPr>
      <w:r w:rsidRPr="00B27CBF">
        <w:rPr>
          <w:rFonts w:asciiTheme="minorHAnsi" w:hAnsiTheme="minorHAnsi" w:cstheme="minorHAnsi"/>
          <w:sz w:val="20"/>
          <w:szCs w:val="20"/>
        </w:rPr>
        <w:t>A Contratada deverá capacitar toda a sua equipe quanto ao uso racional da água.</w:t>
      </w:r>
    </w:p>
    <w:p w:rsidR="00D222D6" w:rsidRPr="00B27CBF" w:rsidRDefault="00D222D6" w:rsidP="00E13AF5">
      <w:pPr>
        <w:numPr>
          <w:ilvl w:val="0"/>
          <w:numId w:val="155"/>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Garantir a vedação das tampas dos reservatórios, visando proteger contra insetos, roedores, aves e outros animais, livres de vazamentos, infiltrações, etc. e em perfeitas condições de higiene, livre de resíduos.</w:t>
      </w:r>
    </w:p>
    <w:p w:rsidR="00D222D6" w:rsidRPr="00B27CBF" w:rsidRDefault="00D222D6" w:rsidP="001A3C74">
      <w:pPr>
        <w:pStyle w:val="PargrafodaLista6"/>
        <w:tabs>
          <w:tab w:val="left" w:pos="0"/>
        </w:tabs>
        <w:autoSpaceDE w:val="0"/>
        <w:autoSpaceDN w:val="0"/>
        <w:adjustRightInd w:val="0"/>
        <w:spacing w:after="0" w:line="240" w:lineRule="auto"/>
        <w:ind w:left="0"/>
        <w:contextualSpacing/>
        <w:jc w:val="both"/>
        <w:rPr>
          <w:rFonts w:asciiTheme="minorHAnsi" w:hAnsiTheme="minorHAnsi" w:cstheme="minorHAnsi"/>
          <w:sz w:val="20"/>
          <w:szCs w:val="20"/>
        </w:rPr>
      </w:pPr>
    </w:p>
    <w:p w:rsidR="00D222D6" w:rsidRPr="00265F7E" w:rsidRDefault="00D222D6" w:rsidP="00E13AF5">
      <w:pPr>
        <w:numPr>
          <w:ilvl w:val="0"/>
          <w:numId w:val="155"/>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Garantir um programa de limpeza e desinfecção periódica dos reservatórios de água (caixas d’água) com responsável técnico, dispondo de registro do serviço executado.</w:t>
      </w:r>
    </w:p>
    <w:p w:rsidR="00D222D6" w:rsidRPr="00265F7E" w:rsidRDefault="00D222D6" w:rsidP="00E13AF5">
      <w:pPr>
        <w:numPr>
          <w:ilvl w:val="0"/>
          <w:numId w:val="155"/>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Colaborar com as medidas de redução de consumo e uso racional da água, cujos encarregados devem atuar como facilitadores das mudanças de comportamento de funcionários da Contratada, esperadas com essas medidas, como exemplo: sempre que possível usar a vassoura, e não a mangueira, para limpar áreas externas e em caso de sujeira localizada (exemplo: lodo, mofo, fezes de animais) a Contratada deverá utilizar-se de equipamento de limpeza com jatos de vapor de água saturada sob pressão.</w:t>
      </w:r>
    </w:p>
    <w:p w:rsidR="00D222D6" w:rsidRPr="00265F7E" w:rsidRDefault="00D222D6" w:rsidP="00E13AF5">
      <w:pPr>
        <w:numPr>
          <w:ilvl w:val="0"/>
          <w:numId w:val="155"/>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 Manter critérios especiais de boas práticas ambientais para aquisição e uso de equipamentos e complementos que promovam a redução do consumo de água.</w:t>
      </w:r>
    </w:p>
    <w:p w:rsidR="00D222D6" w:rsidRPr="00265F7E" w:rsidRDefault="00D222D6" w:rsidP="00E13AF5">
      <w:pPr>
        <w:numPr>
          <w:ilvl w:val="0"/>
          <w:numId w:val="155"/>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Manter critérios especiais de boas práticas ambientais para aquisição de produtos e equipamentos que apresentem eficiência energética e redução de consumo.</w:t>
      </w:r>
    </w:p>
    <w:p w:rsidR="00D222D6" w:rsidRPr="00265F7E" w:rsidRDefault="00D222D6" w:rsidP="00E13AF5">
      <w:pPr>
        <w:numPr>
          <w:ilvl w:val="0"/>
          <w:numId w:val="155"/>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Durante a limpeza noturna, quando permitida, acender apenas as luzes das áreas que estiverem sendo ocupadas.</w:t>
      </w:r>
    </w:p>
    <w:p w:rsidR="00D222D6" w:rsidRPr="00A018BA" w:rsidRDefault="00D222D6" w:rsidP="00E13AF5">
      <w:pPr>
        <w:numPr>
          <w:ilvl w:val="0"/>
          <w:numId w:val="155"/>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Comunicar ao Contratante sobre equipamentos com mau funcionamento ou danificados como lâmpadas queimadas ou piscando, zumbido excessivo em reatores de luminárias, ventiladores, ar condicionado e mau funcionamento de instalações energizadas.</w:t>
      </w:r>
    </w:p>
    <w:p w:rsidR="00D222D6" w:rsidRPr="00A018BA" w:rsidRDefault="00D222D6" w:rsidP="00E13AF5">
      <w:pPr>
        <w:numPr>
          <w:ilvl w:val="0"/>
          <w:numId w:val="155"/>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Sugerir ao Contratante, locais e medidas que tenham a possibilidade de redução do consumo de energia, tais como: desligamento de sistemas de iluminação, instalação de interruptores, instalação de sensores de presença, rebaixamento de luminárias etc.</w:t>
      </w:r>
    </w:p>
    <w:p w:rsidR="00D222D6" w:rsidRPr="00A018BA" w:rsidRDefault="00D222D6" w:rsidP="00E13AF5">
      <w:pPr>
        <w:numPr>
          <w:ilvl w:val="0"/>
          <w:numId w:val="155"/>
        </w:numPr>
        <w:tabs>
          <w:tab w:val="left" w:pos="0"/>
        </w:tabs>
        <w:spacing w:after="0" w:line="240" w:lineRule="auto"/>
        <w:contextualSpacing/>
        <w:jc w:val="both"/>
        <w:rPr>
          <w:rFonts w:asciiTheme="minorHAnsi" w:hAnsiTheme="minorHAnsi" w:cstheme="minorHAnsi"/>
          <w:b/>
          <w:bCs/>
          <w:sz w:val="20"/>
          <w:szCs w:val="20"/>
        </w:rPr>
      </w:pPr>
      <w:r w:rsidRPr="00B27CBF">
        <w:rPr>
          <w:rFonts w:asciiTheme="minorHAnsi" w:hAnsiTheme="minorHAnsi" w:cstheme="minorHAnsi"/>
          <w:sz w:val="20"/>
          <w:szCs w:val="20"/>
        </w:rPr>
        <w:t>Ao remover o pó de cortinas ou persianas, verificar se essas não estão impedindo a saída do ar condicionado ou aparelho equivalente.</w:t>
      </w:r>
    </w:p>
    <w:p w:rsidR="00D222D6" w:rsidRPr="00A018BA" w:rsidRDefault="00D222D6" w:rsidP="00E13AF5">
      <w:pPr>
        <w:numPr>
          <w:ilvl w:val="0"/>
          <w:numId w:val="155"/>
        </w:numPr>
        <w:tabs>
          <w:tab w:val="left" w:pos="0"/>
        </w:tabs>
        <w:spacing w:after="0" w:line="240" w:lineRule="auto"/>
        <w:contextualSpacing/>
        <w:jc w:val="both"/>
        <w:rPr>
          <w:rFonts w:asciiTheme="minorHAnsi" w:hAnsiTheme="minorHAnsi" w:cstheme="minorHAnsi"/>
          <w:bCs/>
          <w:sz w:val="20"/>
          <w:szCs w:val="20"/>
        </w:rPr>
      </w:pPr>
      <w:r w:rsidRPr="00B27CBF">
        <w:rPr>
          <w:rFonts w:asciiTheme="minorHAnsi" w:hAnsiTheme="minorHAnsi" w:cstheme="minorHAnsi"/>
          <w:sz w:val="20"/>
          <w:szCs w:val="20"/>
        </w:rPr>
        <w:t>Verificar se existem vazamentos de vapor ou ar nos equipamentos de limpeza, o sistema de proteção elétrica e as condições de segurança de extensões elétricas utilizadas em aspiradores de pó, enceradeiras, etc.</w:t>
      </w:r>
    </w:p>
    <w:p w:rsidR="00D222D6" w:rsidRPr="00A018BA" w:rsidRDefault="00D222D6" w:rsidP="00E13AF5">
      <w:pPr>
        <w:numPr>
          <w:ilvl w:val="0"/>
          <w:numId w:val="155"/>
        </w:numPr>
        <w:tabs>
          <w:tab w:val="left" w:pos="0"/>
        </w:tabs>
        <w:spacing w:after="0" w:line="240" w:lineRule="auto"/>
        <w:contextualSpacing/>
        <w:jc w:val="both"/>
        <w:rPr>
          <w:rFonts w:asciiTheme="minorHAnsi" w:hAnsiTheme="minorHAnsi" w:cstheme="minorHAnsi"/>
          <w:bCs/>
          <w:sz w:val="20"/>
          <w:szCs w:val="20"/>
        </w:rPr>
      </w:pPr>
      <w:r w:rsidRPr="00B27CBF">
        <w:rPr>
          <w:rFonts w:asciiTheme="minorHAnsi" w:hAnsiTheme="minorHAnsi" w:cstheme="minorHAnsi"/>
          <w:sz w:val="20"/>
          <w:szCs w:val="20"/>
        </w:rPr>
        <w:t>Realizar verificações e, se for o caso, manutenções periódicas em seus aparelhos elétricos, extensões, filtros, recipientes dos aspiradores de pó e nas máquinas enceradeiras.</w:t>
      </w:r>
    </w:p>
    <w:p w:rsidR="00D222D6" w:rsidRPr="00B27CBF" w:rsidRDefault="00D222D6" w:rsidP="00E13AF5">
      <w:pPr>
        <w:numPr>
          <w:ilvl w:val="0"/>
          <w:numId w:val="155"/>
        </w:numPr>
        <w:tabs>
          <w:tab w:val="left" w:pos="0"/>
        </w:tabs>
        <w:spacing w:after="0" w:line="240" w:lineRule="auto"/>
        <w:contextualSpacing/>
        <w:jc w:val="both"/>
        <w:rPr>
          <w:rFonts w:asciiTheme="minorHAnsi" w:hAnsiTheme="minorHAnsi" w:cstheme="minorHAnsi"/>
          <w:bCs/>
          <w:sz w:val="20"/>
          <w:szCs w:val="20"/>
        </w:rPr>
      </w:pPr>
      <w:r w:rsidRPr="00B27CBF">
        <w:rPr>
          <w:rFonts w:asciiTheme="minorHAnsi" w:hAnsiTheme="minorHAnsi" w:cstheme="minorHAnsi"/>
          <w:sz w:val="20"/>
          <w:szCs w:val="20"/>
        </w:rPr>
        <w:t>Evitar ao máximo o uso de extensões elétricas.</w:t>
      </w:r>
    </w:p>
    <w:p w:rsidR="00D222D6" w:rsidRPr="00B27CBF" w:rsidRDefault="00D222D6" w:rsidP="00D222D6">
      <w:pPr>
        <w:autoSpaceDE w:val="0"/>
        <w:autoSpaceDN w:val="0"/>
        <w:adjustRightInd w:val="0"/>
        <w:spacing w:after="0" w:line="240" w:lineRule="auto"/>
        <w:ind w:left="720"/>
        <w:contextualSpacing/>
        <w:jc w:val="both"/>
        <w:rPr>
          <w:rFonts w:asciiTheme="minorHAnsi" w:hAnsiTheme="minorHAnsi" w:cstheme="minorHAnsi"/>
          <w:b/>
          <w:sz w:val="20"/>
          <w:szCs w:val="20"/>
        </w:rPr>
      </w:pPr>
    </w:p>
    <w:p w:rsidR="00D222D6" w:rsidRPr="00A018BA" w:rsidRDefault="002C53C2" w:rsidP="001A3C74">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10</w:t>
      </w:r>
      <w:r w:rsidR="001A3C74">
        <w:rPr>
          <w:rFonts w:asciiTheme="minorHAnsi" w:hAnsiTheme="minorHAnsi" w:cstheme="minorHAnsi"/>
          <w:b/>
          <w:sz w:val="20"/>
          <w:szCs w:val="20"/>
          <w:u w:val="single"/>
        </w:rPr>
        <w:t>.9.</w:t>
      </w:r>
      <w:r w:rsidR="00D222D6" w:rsidRPr="00B27CBF">
        <w:rPr>
          <w:rFonts w:asciiTheme="minorHAnsi" w:hAnsiTheme="minorHAnsi" w:cstheme="minorHAnsi"/>
          <w:b/>
          <w:sz w:val="20"/>
          <w:szCs w:val="20"/>
          <w:u w:val="single"/>
        </w:rPr>
        <w:t>Boas Práticas Ambientais - Redução de Produção de Resíduos Sólidos</w:t>
      </w:r>
    </w:p>
    <w:p w:rsidR="00D222D6" w:rsidRPr="00A018BA" w:rsidRDefault="00D222D6" w:rsidP="00E13AF5">
      <w:pPr>
        <w:numPr>
          <w:ilvl w:val="0"/>
          <w:numId w:val="156"/>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Separar e entregar ao Contratante, pilhas e baterias dispostas para descarte que contenham em suas composições chumbo, cádmio, mercúrio e seus compostos, ou aos estabelecimentos que as comercializam ou à rede de assistência técnica autorizada pelas respectivas indústrias, para repasse aos fabricantes ou importadores, para que esses adotem, diretamente ou por meio de terceiros, os procedimentos de reutilização, reciclagem, tratamento ou disposição final ambientalmente adequada, em face dos impactos negativos causados ao meio ambiente pelo descarte inadequado desses materiais. Essa obrigação atende à </w:t>
      </w:r>
      <w:r w:rsidRPr="00B27CBF">
        <w:rPr>
          <w:rFonts w:asciiTheme="minorHAnsi" w:hAnsiTheme="minorHAnsi" w:cstheme="minorHAnsi"/>
          <w:b/>
          <w:sz w:val="20"/>
          <w:szCs w:val="20"/>
        </w:rPr>
        <w:t xml:space="preserve">Resolução CONAMA nº 401 de </w:t>
      </w:r>
      <w:r w:rsidRPr="00B27CBF">
        <w:rPr>
          <w:rFonts w:asciiTheme="minorHAnsi" w:hAnsiTheme="minorHAnsi" w:cstheme="minorHAnsi"/>
          <w:b/>
          <w:sz w:val="20"/>
          <w:szCs w:val="20"/>
        </w:rPr>
        <w:lastRenderedPageBreak/>
        <w:t>05/11/2008</w:t>
      </w:r>
      <w:r w:rsidRPr="00B27CBF">
        <w:rPr>
          <w:rFonts w:asciiTheme="minorHAnsi" w:hAnsiTheme="minorHAnsi" w:cstheme="minorHAnsi"/>
          <w:sz w:val="20"/>
          <w:szCs w:val="20"/>
        </w:rPr>
        <w:t>. Tratamento idêntico deverá ser dispensado a lâmpadas fluorescentes e frascos de aerossóis em geral.</w:t>
      </w:r>
    </w:p>
    <w:p w:rsidR="00D222D6" w:rsidRPr="00A018BA" w:rsidRDefault="00D222D6" w:rsidP="00E13AF5">
      <w:pPr>
        <w:numPr>
          <w:ilvl w:val="0"/>
          <w:numId w:val="156"/>
        </w:numPr>
        <w:tabs>
          <w:tab w:val="left" w:pos="0"/>
        </w:tabs>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Encaminhar os pneumáticos inservíveis abandonados ou dispostos inadequadamente, aos fabricantes para destinação final, ambientalmente adequada, tendo em vista que esses constituem passivo ambiental. Essa obrigação atende à </w:t>
      </w:r>
      <w:r w:rsidRPr="00B27CBF">
        <w:rPr>
          <w:rFonts w:asciiTheme="minorHAnsi" w:hAnsiTheme="minorHAnsi" w:cstheme="minorHAnsi"/>
          <w:b/>
          <w:sz w:val="20"/>
          <w:szCs w:val="20"/>
        </w:rPr>
        <w:t>Resolução CONAMA Nº 301 de 21/03/2002.</w:t>
      </w:r>
    </w:p>
    <w:p w:rsidR="00D222D6" w:rsidRPr="00B27CBF" w:rsidRDefault="00D222D6" w:rsidP="00E13AF5">
      <w:pPr>
        <w:numPr>
          <w:ilvl w:val="0"/>
          <w:numId w:val="156"/>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Quando implantado pelo Contratante Programa de Coleta Seletiva de Resíduos Sólidos, colaborar de forma efetiva no desenvolvimento das atividades do programa interno de separação de resíduos sólidos, em recipientes para coleta seletiva nas cores internacionalmente identificadas, disponibilizados pela Contratada.</w:t>
      </w:r>
    </w:p>
    <w:p w:rsidR="00D222D6" w:rsidRPr="00B27CBF" w:rsidRDefault="00D222D6" w:rsidP="001A3C74">
      <w:pPr>
        <w:pStyle w:val="PargrafodaLista6"/>
        <w:tabs>
          <w:tab w:val="left" w:pos="0"/>
        </w:tabs>
        <w:autoSpaceDE w:val="0"/>
        <w:autoSpaceDN w:val="0"/>
        <w:adjustRightInd w:val="0"/>
        <w:spacing w:after="0" w:line="240" w:lineRule="auto"/>
        <w:ind w:left="0"/>
        <w:contextualSpacing/>
        <w:jc w:val="both"/>
        <w:rPr>
          <w:rFonts w:asciiTheme="minorHAnsi" w:hAnsiTheme="minorHAnsi" w:cstheme="minorHAnsi"/>
          <w:sz w:val="20"/>
          <w:szCs w:val="20"/>
        </w:rPr>
      </w:pPr>
    </w:p>
    <w:p w:rsidR="00D222D6" w:rsidRPr="00A018BA" w:rsidRDefault="00D222D6" w:rsidP="00E13AF5">
      <w:pPr>
        <w:numPr>
          <w:ilvl w:val="0"/>
          <w:numId w:val="156"/>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No Programa de Coleta Seletiva de Resíduos Sólidos, a </w:t>
      </w:r>
      <w:r w:rsidRPr="00B27CBF">
        <w:rPr>
          <w:rFonts w:asciiTheme="minorHAnsi" w:hAnsiTheme="minorHAnsi" w:cstheme="minorHAnsi"/>
          <w:b/>
          <w:sz w:val="20"/>
          <w:szCs w:val="20"/>
        </w:rPr>
        <w:t>Contratada</w:t>
      </w:r>
      <w:r w:rsidRPr="00B27CBF">
        <w:rPr>
          <w:rFonts w:asciiTheme="minorHAnsi" w:hAnsiTheme="minorHAnsi" w:cstheme="minorHAnsi"/>
          <w:sz w:val="20"/>
          <w:szCs w:val="20"/>
        </w:rPr>
        <w:t xml:space="preserve"> deverá observar o conceito de que </w:t>
      </w:r>
      <w:r w:rsidRPr="00B27CBF">
        <w:rPr>
          <w:rFonts w:asciiTheme="minorHAnsi" w:hAnsiTheme="minorHAnsi" w:cstheme="minorHAnsi"/>
          <w:b/>
          <w:sz w:val="20"/>
          <w:szCs w:val="20"/>
          <w:u w:val="single"/>
        </w:rPr>
        <w:t xml:space="preserve">materiais não recicláveis </w:t>
      </w:r>
      <w:r w:rsidRPr="00B27CBF">
        <w:rPr>
          <w:rFonts w:asciiTheme="minorHAnsi" w:hAnsiTheme="minorHAnsi" w:cstheme="minorHAnsi"/>
          <w:sz w:val="20"/>
          <w:szCs w:val="20"/>
        </w:rPr>
        <w:t xml:space="preserve">são materiais para os quais ainda não são aplicadas técnicas de reaproveitamento, os quais são denominados </w:t>
      </w:r>
      <w:r w:rsidRPr="00B27CBF">
        <w:rPr>
          <w:rFonts w:asciiTheme="minorHAnsi" w:hAnsiTheme="minorHAnsi" w:cstheme="minorHAnsi"/>
          <w:b/>
          <w:i/>
          <w:sz w:val="20"/>
          <w:szCs w:val="20"/>
        </w:rPr>
        <w:t>rejeitos</w:t>
      </w:r>
      <w:r w:rsidRPr="00B27CBF">
        <w:rPr>
          <w:rFonts w:asciiTheme="minorHAnsi" w:hAnsiTheme="minorHAnsi" w:cstheme="minorHAnsi"/>
          <w:sz w:val="20"/>
          <w:szCs w:val="20"/>
        </w:rPr>
        <w:t xml:space="preserve">, tais como: lixo de banheiro; papel higiênico; lenço de papel e outros como: cerâmicas, pratos, vidros e similares; trapos e roupas sujas; toco de cigarro; cinza e ciscos (que deverão ser segregados e acondicionados separadamente para destinação adequada); acrílico; lâmpadas fluorescentes (acondicionadas em separado); papéis plastificados, metalizados ou parafinados; papel carbono e fotografias; fitas e etiquetas adesivas; copos descartáveis de papel; espelhos, vidros planos, cristais; pilhas (acondicionadas em separado e enviadas para fabricante). Para os </w:t>
      </w:r>
      <w:r w:rsidRPr="00B27CBF">
        <w:rPr>
          <w:rFonts w:asciiTheme="minorHAnsi" w:hAnsiTheme="minorHAnsi" w:cstheme="minorHAnsi"/>
          <w:b/>
          <w:sz w:val="20"/>
          <w:szCs w:val="20"/>
          <w:u w:val="single"/>
        </w:rPr>
        <w:t>materiais secos recicláveis</w:t>
      </w:r>
      <w:r w:rsidRPr="00B27CBF">
        <w:rPr>
          <w:rFonts w:asciiTheme="minorHAnsi" w:hAnsiTheme="minorHAnsi" w:cstheme="minorHAnsi"/>
          <w:sz w:val="20"/>
          <w:szCs w:val="20"/>
        </w:rPr>
        <w:t>, deverá ser seguida a padronização internacional para a identificação, por cores, nos recipientes coletores (</w:t>
      </w:r>
      <w:r w:rsidRPr="00B27CBF">
        <w:rPr>
          <w:rFonts w:asciiTheme="minorHAnsi" w:hAnsiTheme="minorHAnsi" w:cstheme="minorHAnsi"/>
          <w:b/>
          <w:bCs/>
          <w:sz w:val="20"/>
          <w:szCs w:val="20"/>
        </w:rPr>
        <w:t xml:space="preserve">VERDE </w:t>
      </w:r>
      <w:r w:rsidRPr="00B27CBF">
        <w:rPr>
          <w:rFonts w:asciiTheme="minorHAnsi" w:hAnsiTheme="minorHAnsi" w:cstheme="minorHAnsi"/>
          <w:sz w:val="20"/>
          <w:szCs w:val="20"/>
        </w:rPr>
        <w:t xml:space="preserve">para vidro, </w:t>
      </w:r>
      <w:r w:rsidRPr="00B27CBF">
        <w:rPr>
          <w:rFonts w:asciiTheme="minorHAnsi" w:hAnsiTheme="minorHAnsi" w:cstheme="minorHAnsi"/>
          <w:b/>
          <w:bCs/>
          <w:sz w:val="20"/>
          <w:szCs w:val="20"/>
        </w:rPr>
        <w:t xml:space="preserve">AZUL </w:t>
      </w:r>
      <w:r w:rsidRPr="00B27CBF">
        <w:rPr>
          <w:rFonts w:asciiTheme="minorHAnsi" w:hAnsiTheme="minorHAnsi" w:cstheme="minorHAnsi"/>
          <w:sz w:val="20"/>
          <w:szCs w:val="20"/>
        </w:rPr>
        <w:t xml:space="preserve">para papel, </w:t>
      </w:r>
      <w:r w:rsidRPr="00B27CBF">
        <w:rPr>
          <w:rFonts w:asciiTheme="minorHAnsi" w:hAnsiTheme="minorHAnsi" w:cstheme="minorHAnsi"/>
          <w:b/>
          <w:bCs/>
          <w:sz w:val="20"/>
          <w:szCs w:val="20"/>
        </w:rPr>
        <w:t xml:space="preserve">AMARELO </w:t>
      </w:r>
      <w:r w:rsidRPr="00B27CBF">
        <w:rPr>
          <w:rFonts w:asciiTheme="minorHAnsi" w:hAnsiTheme="minorHAnsi" w:cstheme="minorHAnsi"/>
          <w:sz w:val="20"/>
          <w:szCs w:val="20"/>
        </w:rPr>
        <w:t xml:space="preserve">para metal, </w:t>
      </w:r>
      <w:r w:rsidRPr="00B27CBF">
        <w:rPr>
          <w:rFonts w:asciiTheme="minorHAnsi" w:hAnsiTheme="minorHAnsi" w:cstheme="minorHAnsi"/>
          <w:b/>
          <w:bCs/>
          <w:sz w:val="20"/>
          <w:szCs w:val="20"/>
        </w:rPr>
        <w:t xml:space="preserve">VERMELHO </w:t>
      </w:r>
      <w:r w:rsidRPr="00B27CBF">
        <w:rPr>
          <w:rFonts w:asciiTheme="minorHAnsi" w:hAnsiTheme="minorHAnsi" w:cstheme="minorHAnsi"/>
          <w:sz w:val="20"/>
          <w:szCs w:val="20"/>
        </w:rPr>
        <w:t xml:space="preserve">para plástico e </w:t>
      </w:r>
      <w:r w:rsidRPr="00B27CBF">
        <w:rPr>
          <w:rFonts w:asciiTheme="minorHAnsi" w:hAnsiTheme="minorHAnsi" w:cstheme="minorHAnsi"/>
          <w:b/>
          <w:sz w:val="20"/>
          <w:szCs w:val="20"/>
        </w:rPr>
        <w:t>BRANCO</w:t>
      </w:r>
      <w:r w:rsidRPr="00B27CBF">
        <w:rPr>
          <w:rFonts w:asciiTheme="minorHAnsi" w:hAnsiTheme="minorHAnsi" w:cstheme="minorHAnsi"/>
          <w:sz w:val="20"/>
          <w:szCs w:val="20"/>
        </w:rPr>
        <w:t xml:space="preserve"> para lixo não reciclável).</w:t>
      </w:r>
    </w:p>
    <w:p w:rsidR="00D222D6" w:rsidRPr="00B27CBF" w:rsidRDefault="00D222D6" w:rsidP="00E13AF5">
      <w:pPr>
        <w:numPr>
          <w:ilvl w:val="0"/>
          <w:numId w:val="156"/>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Otimizar a utilização dos sacos de lixo, de cujo fornecimento é de sua responsabilidade, adequando sua disponibilização quanto à capacidade e necessidade, esgotando dentro do bom senso e da razoabilidade o seu volume útil de acondicionamento, objetivando a redução da destinação de resíduos sólidos.</w:t>
      </w:r>
    </w:p>
    <w:p w:rsidR="00D222D6" w:rsidRPr="00B27CBF" w:rsidRDefault="00D222D6" w:rsidP="001A3C74">
      <w:pPr>
        <w:tabs>
          <w:tab w:val="left" w:pos="0"/>
        </w:tabs>
        <w:spacing w:after="0" w:line="240" w:lineRule="auto"/>
        <w:contextualSpacing/>
        <w:jc w:val="both"/>
        <w:rPr>
          <w:rFonts w:asciiTheme="minorHAnsi" w:hAnsiTheme="minorHAnsi" w:cstheme="minorHAnsi"/>
          <w:sz w:val="20"/>
          <w:szCs w:val="20"/>
        </w:rPr>
      </w:pPr>
    </w:p>
    <w:p w:rsidR="00D222D6" w:rsidRPr="00A018BA" w:rsidRDefault="002C53C2" w:rsidP="001A3C74">
      <w:pPr>
        <w:tabs>
          <w:tab w:val="left" w:pos="709"/>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10</w:t>
      </w:r>
      <w:r w:rsidR="001A3C74">
        <w:rPr>
          <w:rFonts w:asciiTheme="minorHAnsi" w:hAnsiTheme="minorHAnsi" w:cstheme="minorHAnsi"/>
          <w:b/>
          <w:sz w:val="20"/>
          <w:szCs w:val="20"/>
          <w:u w:val="single"/>
        </w:rPr>
        <w:t>.10.</w:t>
      </w:r>
      <w:r w:rsidR="00D222D6" w:rsidRPr="00B27CBF">
        <w:rPr>
          <w:rFonts w:asciiTheme="minorHAnsi" w:hAnsiTheme="minorHAnsi" w:cstheme="minorHAnsi"/>
          <w:b/>
          <w:sz w:val="20"/>
          <w:szCs w:val="20"/>
          <w:u w:val="single"/>
        </w:rPr>
        <w:t>Boas Práticas Ambientais - Saneantes Domissanitários</w:t>
      </w:r>
    </w:p>
    <w:p w:rsidR="00D222D6" w:rsidRPr="00A018BA" w:rsidRDefault="00D222D6" w:rsidP="00E13AF5">
      <w:pPr>
        <w:numPr>
          <w:ilvl w:val="0"/>
          <w:numId w:val="157"/>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Manter critérios especiais de boas práticas ambientais para aquisição e uso de produtos biodegradáveis.</w:t>
      </w:r>
    </w:p>
    <w:p w:rsidR="00D222D6" w:rsidRPr="00A018BA" w:rsidRDefault="00D222D6" w:rsidP="00E13AF5">
      <w:pPr>
        <w:numPr>
          <w:ilvl w:val="0"/>
          <w:numId w:val="157"/>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racionalmente os saneantes domissanitários, de cuja aplicação nos serviços deverá observar regra basilar de menor toxidade, livre de corantes e redução drástica de hipoclorito de sódio.</w:t>
      </w:r>
    </w:p>
    <w:p w:rsidR="00D222D6" w:rsidRPr="00A018BA" w:rsidRDefault="00D222D6" w:rsidP="00E13AF5">
      <w:pPr>
        <w:numPr>
          <w:ilvl w:val="0"/>
          <w:numId w:val="157"/>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Observar rigorosamente, quando da aplicação e/ou manipulação de detergentes e seus congêneres, no que se refere ao atendimento das prescrições do artigo 44, da </w:t>
      </w:r>
      <w:r w:rsidRPr="00B27CBF">
        <w:rPr>
          <w:rFonts w:asciiTheme="minorHAnsi" w:hAnsiTheme="minorHAnsi" w:cstheme="minorHAnsi"/>
          <w:b/>
          <w:sz w:val="20"/>
          <w:szCs w:val="20"/>
        </w:rPr>
        <w:t>Lei nº 6.360 de 23/09/1976</w:t>
      </w:r>
      <w:r w:rsidRPr="00B27CBF">
        <w:rPr>
          <w:rFonts w:asciiTheme="minorHAnsi" w:hAnsiTheme="minorHAnsi" w:cstheme="minorHAnsi"/>
          <w:sz w:val="20"/>
          <w:szCs w:val="20"/>
        </w:rPr>
        <w:t xml:space="preserve"> e do artigo 67, do </w:t>
      </w:r>
      <w:r w:rsidRPr="00B27CBF">
        <w:rPr>
          <w:rFonts w:asciiTheme="minorHAnsi" w:hAnsiTheme="minorHAnsi" w:cstheme="minorHAnsi"/>
          <w:b/>
          <w:sz w:val="20"/>
          <w:szCs w:val="20"/>
        </w:rPr>
        <w:t>Decreto nº 79.094 de 05/01/1977</w:t>
      </w:r>
      <w:r w:rsidRPr="00B27CBF">
        <w:rPr>
          <w:rFonts w:asciiTheme="minorHAnsi" w:hAnsiTheme="minorHAnsi" w:cstheme="minorHAnsi"/>
          <w:sz w:val="20"/>
          <w:szCs w:val="20"/>
        </w:rPr>
        <w:t xml:space="preserve">, as prescrições da </w:t>
      </w:r>
      <w:r w:rsidRPr="00B27CBF">
        <w:rPr>
          <w:rFonts w:asciiTheme="minorHAnsi" w:hAnsiTheme="minorHAnsi" w:cstheme="minorHAnsi"/>
          <w:b/>
          <w:sz w:val="20"/>
          <w:szCs w:val="20"/>
        </w:rPr>
        <w:t>Resolução Normativa nº 1, de 25/10/1978</w:t>
      </w:r>
      <w:r w:rsidRPr="00B27CBF">
        <w:rPr>
          <w:rFonts w:asciiTheme="minorHAnsi" w:hAnsiTheme="minorHAnsi" w:cstheme="minorHAnsi"/>
          <w:sz w:val="20"/>
          <w:szCs w:val="20"/>
        </w:rPr>
        <w:t xml:space="preserve">, de cujos itens de controle e fiscalização por parte das autoridades sanitárias e do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xml:space="preserve"> são os Anexos da referida Resolução: ANEXO I - Lista das substâncias permitidas na Elaboração de Detergentes e demais Produtos Destinados à Aplicação em objetos inanimados e ambientes; ANEXO II - Lista das substâncias permitidas somente para entrarem nas composições de detergentes profissionais; ANEXO III - Especificações e; ANEXO IV - Frases de Advertências para Detergentes e seus Congêneres.</w:t>
      </w:r>
    </w:p>
    <w:p w:rsidR="00D222D6" w:rsidRPr="007E0165" w:rsidRDefault="00D222D6" w:rsidP="00E13AF5">
      <w:pPr>
        <w:numPr>
          <w:ilvl w:val="0"/>
          <w:numId w:val="157"/>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Não utilizar na manipulação, sob nenhuma hipótese, os corantes relacionados no Anexo I da </w:t>
      </w:r>
      <w:r w:rsidRPr="00B27CBF">
        <w:rPr>
          <w:rFonts w:asciiTheme="minorHAnsi" w:hAnsiTheme="minorHAnsi" w:cstheme="minorHAnsi"/>
          <w:b/>
          <w:sz w:val="20"/>
          <w:szCs w:val="20"/>
        </w:rPr>
        <w:t>Portaria nº 9 MS/SNVS, de 10/04/1987</w:t>
      </w:r>
      <w:r w:rsidRPr="00B27CBF">
        <w:rPr>
          <w:rFonts w:asciiTheme="minorHAnsi" w:hAnsiTheme="minorHAnsi" w:cstheme="minorHAnsi"/>
          <w:sz w:val="20"/>
          <w:szCs w:val="20"/>
        </w:rPr>
        <w:t>, visto que a relação risco x benefício pertinente aos corantes relacionados no Anexo I é francamente desfavorável à sua utilização em produtos de uso rotineiro por seres humanos.</w:t>
      </w:r>
    </w:p>
    <w:p w:rsidR="00D222D6" w:rsidRPr="007E0165" w:rsidRDefault="00D222D6" w:rsidP="00E13AF5">
      <w:pPr>
        <w:numPr>
          <w:ilvl w:val="0"/>
          <w:numId w:val="157"/>
        </w:numPr>
        <w:tabs>
          <w:tab w:val="left" w:pos="0"/>
        </w:tabs>
        <w:spacing w:after="0" w:line="240" w:lineRule="auto"/>
        <w:contextualSpacing/>
        <w:jc w:val="both"/>
        <w:rPr>
          <w:rFonts w:asciiTheme="minorHAnsi" w:hAnsiTheme="minorHAnsi" w:cstheme="minorHAnsi"/>
          <w:sz w:val="20"/>
          <w:szCs w:val="20"/>
        </w:rPr>
      </w:pPr>
      <w:r w:rsidRPr="007E0165">
        <w:rPr>
          <w:rFonts w:asciiTheme="minorHAnsi" w:hAnsiTheme="minorHAnsi" w:cstheme="minorHAnsi"/>
          <w:sz w:val="20"/>
          <w:szCs w:val="20"/>
        </w:rPr>
        <w:t>Não utilizar na prestação dos serviços, conforme</w:t>
      </w:r>
      <w:r w:rsidRPr="00B27CBF">
        <w:rPr>
          <w:rFonts w:asciiTheme="minorHAnsi" w:hAnsiTheme="minorHAnsi" w:cstheme="minorHAnsi"/>
          <w:b/>
          <w:sz w:val="20"/>
          <w:szCs w:val="20"/>
        </w:rPr>
        <w:t>Resolução ANVISA RE nº 913, de 25/06/2001</w:t>
      </w:r>
      <w:r w:rsidRPr="00B27CBF">
        <w:rPr>
          <w:rFonts w:asciiTheme="minorHAnsi" w:hAnsiTheme="minorHAnsi" w:cstheme="minorHAnsi"/>
          <w:sz w:val="20"/>
          <w:szCs w:val="20"/>
        </w:rPr>
        <w:t xml:space="preserve">, saneantes domissanitários de Risco I, listados pelo </w:t>
      </w:r>
      <w:r w:rsidRPr="00B27CBF">
        <w:rPr>
          <w:rFonts w:asciiTheme="minorHAnsi" w:hAnsiTheme="minorHAnsi" w:cstheme="minorHAnsi"/>
          <w:b/>
          <w:sz w:val="20"/>
          <w:szCs w:val="20"/>
        </w:rPr>
        <w:t>art. 5.º da Resolução nº 336, de 30/07/1999</w:t>
      </w:r>
      <w:r w:rsidRPr="00B27CBF">
        <w:rPr>
          <w:rFonts w:asciiTheme="minorHAnsi" w:hAnsiTheme="minorHAnsi" w:cstheme="minorHAnsi"/>
          <w:sz w:val="20"/>
          <w:szCs w:val="20"/>
        </w:rPr>
        <w:t>.</w:t>
      </w:r>
    </w:p>
    <w:p w:rsidR="00D222D6" w:rsidRPr="007E0165" w:rsidRDefault="00D222D6" w:rsidP="00E13AF5">
      <w:pPr>
        <w:numPr>
          <w:ilvl w:val="0"/>
          <w:numId w:val="157"/>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Fica terminantemente proibida a aplicação de saneantes domissanitários fortemente alcalinos apresentados sob a forma de líquido comprimido (aerossol), ou líquido para pulverização, tais como produtos para limpeza de fornos e desincrustação de gorduras, conforme </w:t>
      </w:r>
      <w:r w:rsidRPr="00B27CBF">
        <w:rPr>
          <w:rFonts w:asciiTheme="minorHAnsi" w:hAnsiTheme="minorHAnsi" w:cstheme="minorHAnsi"/>
          <w:b/>
          <w:sz w:val="20"/>
          <w:szCs w:val="20"/>
        </w:rPr>
        <w:t>Portarias DISAD - Divisão Nacional de Vigilância Sanitária nº 8, de 10/04/1987 e nº 13/MS/SNVS, de 20/06/1988</w:t>
      </w:r>
      <w:r w:rsidRPr="00B27CBF">
        <w:rPr>
          <w:rFonts w:asciiTheme="minorHAnsi" w:hAnsiTheme="minorHAnsi" w:cstheme="minorHAnsi"/>
          <w:sz w:val="20"/>
          <w:szCs w:val="20"/>
        </w:rPr>
        <w:t>.</w:t>
      </w:r>
    </w:p>
    <w:p w:rsidR="00D222D6" w:rsidRPr="007E0165" w:rsidRDefault="00D222D6" w:rsidP="00E13AF5">
      <w:pPr>
        <w:numPr>
          <w:ilvl w:val="0"/>
          <w:numId w:val="157"/>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Observar a rotulagem quanto aos produtos desinfetantes domissanitários, conforme </w:t>
      </w:r>
      <w:r w:rsidRPr="00B27CBF">
        <w:rPr>
          <w:rFonts w:asciiTheme="minorHAnsi" w:hAnsiTheme="minorHAnsi" w:cstheme="minorHAnsi"/>
          <w:b/>
          <w:sz w:val="20"/>
          <w:szCs w:val="20"/>
        </w:rPr>
        <w:t>Resolução RDC nº 326, de 09/11/2005</w:t>
      </w:r>
      <w:r w:rsidRPr="00B27CBF">
        <w:rPr>
          <w:rFonts w:asciiTheme="minorHAnsi" w:hAnsiTheme="minorHAnsi" w:cstheme="minorHAnsi"/>
          <w:sz w:val="20"/>
          <w:szCs w:val="20"/>
        </w:rPr>
        <w:t>.</w:t>
      </w:r>
    </w:p>
    <w:p w:rsidR="00D222D6" w:rsidRPr="007E0165" w:rsidRDefault="00D222D6" w:rsidP="00E13AF5">
      <w:pPr>
        <w:numPr>
          <w:ilvl w:val="0"/>
          <w:numId w:val="157"/>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Em face da necessidade de ser preservada a qualidade dos recursos hídricos naturais, de importância fundamental para a saúde, somente aplicar saneantes domissanitários cujas substâncias tensoativas aniônicas, utilizadas em sua composição, sejam biodegradáveis, conforme disposições da Portaria nº 874, de 05/11/1998, que aprova o Regulamento Técnico sobre Biodegradabilidade dos Tensoativos Aniônicos para Produtos Saneantes Domissanitários. </w:t>
      </w:r>
      <w:r w:rsidRPr="00B27CBF">
        <w:rPr>
          <w:rFonts w:asciiTheme="minorHAnsi" w:hAnsiTheme="minorHAnsi" w:cstheme="minorHAnsi"/>
          <w:sz w:val="20"/>
          <w:szCs w:val="20"/>
          <w:u w:val="single"/>
        </w:rPr>
        <w:t>Considera-se biodegradável</w:t>
      </w:r>
      <w:r w:rsidRPr="00B27CBF">
        <w:rPr>
          <w:rFonts w:asciiTheme="minorHAnsi" w:hAnsiTheme="minorHAnsi" w:cstheme="minorHAnsi"/>
          <w:sz w:val="20"/>
          <w:szCs w:val="20"/>
        </w:rPr>
        <w:t xml:space="preserve"> a substância tensoativa susceptível de decomposição e biodegradação por microorganismos; com grau de biodegradabilidade mínimo de 90%; fica definido como referência de biodegradabilidade, para esta finalidade, específica o ndodecilbenzeno sulfonato de sódio. A </w:t>
      </w:r>
      <w:r w:rsidRPr="00B27CBF">
        <w:rPr>
          <w:rFonts w:asciiTheme="minorHAnsi" w:hAnsiTheme="minorHAnsi" w:cstheme="minorHAnsi"/>
          <w:sz w:val="20"/>
          <w:szCs w:val="20"/>
        </w:rPr>
        <w:lastRenderedPageBreak/>
        <w:t xml:space="preserve">verificação da biodegradabilidade será realizada pela análise da substância tensoativa aniônica utilizada na formulação do saneante ou no produto acabado. 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xml:space="preserve"> poderá coletar uma vez por mês e sempre que entender necessário, amostras de saneantes domissanitários, que deverão ser devidamente acondicionadas em recipientes esterilizados e lacrados, para análises laboratoriais. Os laudos laboratoriais deverão ser elaborados por laboratórios habilitados pela Secretaria de Vigilância Sanitária. Deverão constar obrigatoriamente do laudo laboratorial, além do resultado dos ensaios de biodegradabilidade, resultados da análise química da amostra analisada.</w:t>
      </w:r>
    </w:p>
    <w:p w:rsidR="00D222D6" w:rsidRPr="007E0165" w:rsidRDefault="00D222D6" w:rsidP="00E13AF5">
      <w:pPr>
        <w:numPr>
          <w:ilvl w:val="0"/>
          <w:numId w:val="157"/>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Quando da aplicação de álcool, deverá se observar a </w:t>
      </w:r>
      <w:r w:rsidRPr="00B27CBF">
        <w:rPr>
          <w:rFonts w:asciiTheme="minorHAnsi" w:hAnsiTheme="minorHAnsi" w:cstheme="minorHAnsi"/>
          <w:b/>
          <w:sz w:val="20"/>
          <w:szCs w:val="20"/>
        </w:rPr>
        <w:t>Resolução RDC nº 46, de 20/02/2002</w:t>
      </w:r>
      <w:r w:rsidRPr="00B27CBF">
        <w:rPr>
          <w:rFonts w:asciiTheme="minorHAnsi" w:hAnsiTheme="minorHAnsi" w:cstheme="minorHAnsi"/>
          <w:sz w:val="20"/>
          <w:szCs w:val="20"/>
        </w:rPr>
        <w:t xml:space="preserve"> que aprova o Regulamento Técnico para o álcool etílico hidratado em todas as graduações e álcool etílico anidro.</w:t>
      </w:r>
    </w:p>
    <w:p w:rsidR="00D222D6" w:rsidRPr="007E0165" w:rsidRDefault="00D222D6" w:rsidP="00E13AF5">
      <w:pPr>
        <w:numPr>
          <w:ilvl w:val="0"/>
          <w:numId w:val="157"/>
        </w:numPr>
        <w:tabs>
          <w:tab w:val="left" w:pos="0"/>
          <w:tab w:val="left" w:pos="15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Fica terminantemente proibida a aplicação de produtos que contenham benzeno em sua composição, conforme </w:t>
      </w:r>
      <w:r w:rsidRPr="00B27CBF">
        <w:rPr>
          <w:rFonts w:asciiTheme="minorHAnsi" w:hAnsiTheme="minorHAnsi" w:cstheme="minorHAnsi"/>
          <w:b/>
          <w:sz w:val="20"/>
          <w:szCs w:val="20"/>
        </w:rPr>
        <w:t>Resolução - RDC nº 252, de 16/09/2003</w:t>
      </w:r>
      <w:r w:rsidRPr="00B27CBF">
        <w:rPr>
          <w:rFonts w:asciiTheme="minorHAnsi" w:hAnsiTheme="minorHAnsi" w:cstheme="minorHAnsi"/>
          <w:sz w:val="20"/>
          <w:szCs w:val="20"/>
        </w:rPr>
        <w:t xml:space="preserve">, em face da necessidade de serem adotados procedimentos para reduzir a exposição da população frente aos riscos avaliados pela IARC - </w:t>
      </w:r>
      <w:r w:rsidRPr="00B27CBF">
        <w:rPr>
          <w:rFonts w:asciiTheme="minorHAnsi" w:hAnsiTheme="minorHAnsi" w:cstheme="minorHAnsi"/>
          <w:i/>
          <w:iCs/>
          <w:sz w:val="20"/>
          <w:szCs w:val="20"/>
        </w:rPr>
        <w:t>InternationalAgencyResearchonCancer</w:t>
      </w:r>
      <w:r w:rsidRPr="00B27CBF">
        <w:rPr>
          <w:rFonts w:asciiTheme="minorHAnsi" w:hAnsiTheme="minorHAnsi" w:cstheme="minorHAnsi"/>
          <w:sz w:val="20"/>
          <w:szCs w:val="20"/>
        </w:rPr>
        <w:t xml:space="preserve">, agência de pesquisa referenciada pela OMS - Organização Mundial de Saúde, para analisar compostos suspeitos de causarem câncer. Uma vez que a substância foi categorizada como cancerígena para humanos, a necessidade de resguardar a saúde humana e o meio ambiente e considerando que os riscos de exposição a tornam incompatível com as precauções recomendadas pela Lei nº 6.360, de 23/09/1976, pelo Decreto nº. 79.094, de 5/01/1977 e pela </w:t>
      </w:r>
      <w:r w:rsidRPr="00B27CBF">
        <w:rPr>
          <w:rFonts w:asciiTheme="minorHAnsi" w:hAnsiTheme="minorHAnsi" w:cstheme="minorHAnsi"/>
          <w:b/>
          <w:sz w:val="20"/>
          <w:szCs w:val="20"/>
        </w:rPr>
        <w:t>Lei nº 8.078, de 11/09/1990 (Código de Defesa do Consumidor)</w:t>
      </w:r>
      <w:r w:rsidRPr="00B27CBF">
        <w:rPr>
          <w:rFonts w:asciiTheme="minorHAnsi" w:hAnsiTheme="minorHAnsi" w:cstheme="minorHAnsi"/>
          <w:sz w:val="20"/>
          <w:szCs w:val="20"/>
        </w:rPr>
        <w:t>.</w:t>
      </w:r>
    </w:p>
    <w:p w:rsidR="00D222D6" w:rsidRPr="007E0165" w:rsidRDefault="00D222D6" w:rsidP="00E13AF5">
      <w:pPr>
        <w:numPr>
          <w:ilvl w:val="0"/>
          <w:numId w:val="157"/>
        </w:numPr>
        <w:tabs>
          <w:tab w:val="left" w:pos="0"/>
          <w:tab w:val="left" w:pos="15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Fica proibida a aplicação de saneantes domissanitários que apresentem associação de inseticidas a ceras para assoalhos, impermeabilizantes, polidores e outros produtos de limpeza, nos termos da </w:t>
      </w:r>
      <w:r w:rsidRPr="00B27CBF">
        <w:rPr>
          <w:rFonts w:asciiTheme="minorHAnsi" w:hAnsiTheme="minorHAnsi" w:cstheme="minorHAnsi"/>
          <w:b/>
          <w:sz w:val="20"/>
          <w:szCs w:val="20"/>
        </w:rPr>
        <w:t>Resolução Normativa CNS n° 01, de 04/04/1979</w:t>
      </w:r>
      <w:r w:rsidRPr="00B27CBF">
        <w:rPr>
          <w:rFonts w:asciiTheme="minorHAnsi" w:hAnsiTheme="minorHAnsi" w:cstheme="minorHAnsi"/>
          <w:sz w:val="20"/>
          <w:szCs w:val="20"/>
        </w:rPr>
        <w:t>.</w:t>
      </w:r>
    </w:p>
    <w:p w:rsidR="00D222D6" w:rsidRPr="007E0165" w:rsidRDefault="00D222D6" w:rsidP="00E13AF5">
      <w:pPr>
        <w:numPr>
          <w:ilvl w:val="0"/>
          <w:numId w:val="157"/>
        </w:numPr>
        <w:tabs>
          <w:tab w:val="left" w:pos="0"/>
          <w:tab w:val="left" w:pos="15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Recomenda-se que a Contratada utilize produtos detergentes de baixas concentrações e baixo teores de fosfato.</w:t>
      </w:r>
    </w:p>
    <w:p w:rsidR="00D222D6" w:rsidRPr="00B27CBF" w:rsidRDefault="00D222D6" w:rsidP="00E13AF5">
      <w:pPr>
        <w:numPr>
          <w:ilvl w:val="0"/>
          <w:numId w:val="157"/>
        </w:numPr>
        <w:tabs>
          <w:tab w:val="left" w:pos="0"/>
          <w:tab w:val="left" w:pos="15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Apresentar ao Contratante, sempre que solicitado, a composição química dos produtos, para análise e precauções com possíveis intercorrências que possam surgir com empregados da Contratada, ou com terceiros.</w:t>
      </w:r>
    </w:p>
    <w:p w:rsidR="00D222D6" w:rsidRPr="00B27CBF" w:rsidRDefault="00D222D6" w:rsidP="001A3C74">
      <w:pPr>
        <w:pStyle w:val="PargrafodaLista6"/>
        <w:tabs>
          <w:tab w:val="left" w:pos="0"/>
        </w:tabs>
        <w:autoSpaceDE w:val="0"/>
        <w:autoSpaceDN w:val="0"/>
        <w:adjustRightInd w:val="0"/>
        <w:spacing w:after="0" w:line="240" w:lineRule="auto"/>
        <w:ind w:left="0"/>
        <w:contextualSpacing/>
        <w:jc w:val="both"/>
        <w:rPr>
          <w:rFonts w:asciiTheme="minorHAnsi" w:hAnsiTheme="minorHAnsi" w:cstheme="minorHAnsi"/>
          <w:sz w:val="20"/>
          <w:szCs w:val="20"/>
        </w:rPr>
      </w:pPr>
    </w:p>
    <w:p w:rsidR="00D222D6" w:rsidRPr="007E0165" w:rsidRDefault="002C53C2" w:rsidP="001A3C74">
      <w:pPr>
        <w:tabs>
          <w:tab w:val="left" w:pos="709"/>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10.</w:t>
      </w:r>
      <w:r w:rsidR="001A3C74">
        <w:rPr>
          <w:rFonts w:asciiTheme="minorHAnsi" w:hAnsiTheme="minorHAnsi" w:cstheme="minorHAnsi"/>
          <w:b/>
          <w:sz w:val="20"/>
          <w:szCs w:val="20"/>
          <w:u w:val="single"/>
        </w:rPr>
        <w:t>11.</w:t>
      </w:r>
      <w:r w:rsidR="00D222D6" w:rsidRPr="00B27CBF">
        <w:rPr>
          <w:rFonts w:asciiTheme="minorHAnsi" w:hAnsiTheme="minorHAnsi" w:cstheme="minorHAnsi"/>
          <w:b/>
          <w:sz w:val="20"/>
          <w:szCs w:val="20"/>
          <w:u w:val="single"/>
        </w:rPr>
        <w:t>Boas Práticas Ambientais - Poluição sonora</w:t>
      </w:r>
    </w:p>
    <w:p w:rsidR="002C53C2" w:rsidRDefault="00D222D6" w:rsidP="002C53C2">
      <w:pPr>
        <w:numPr>
          <w:ilvl w:val="0"/>
          <w:numId w:val="158"/>
        </w:numPr>
        <w:tabs>
          <w:tab w:val="left" w:pos="0"/>
        </w:tabs>
        <w:spacing w:after="0" w:line="240" w:lineRule="auto"/>
        <w:contextualSpacing/>
        <w:jc w:val="both"/>
        <w:rPr>
          <w:rFonts w:asciiTheme="minorHAnsi" w:hAnsiTheme="minorHAnsi" w:cstheme="minorHAnsi"/>
          <w:b/>
          <w:bCs/>
          <w:sz w:val="20"/>
          <w:szCs w:val="20"/>
        </w:rPr>
      </w:pPr>
      <w:r w:rsidRPr="00B27CBF">
        <w:rPr>
          <w:rFonts w:asciiTheme="minorHAnsi" w:hAnsiTheme="minorHAnsi" w:cstheme="minorHAnsi"/>
          <w:sz w:val="20"/>
          <w:szCs w:val="20"/>
        </w:rPr>
        <w:t xml:space="preserve">Para seus equipamentos de limpeza que gerem ruído em seu funcionamento, observar a necessidade de Selo Ruído, como forma de indicação do nível de potência sonora, medido em decibel - dB(A), conforme </w:t>
      </w:r>
      <w:r w:rsidRPr="00B27CBF">
        <w:rPr>
          <w:rFonts w:asciiTheme="minorHAnsi" w:hAnsiTheme="minorHAnsi" w:cstheme="minorHAnsi"/>
          <w:b/>
          <w:sz w:val="20"/>
          <w:szCs w:val="20"/>
        </w:rPr>
        <w:t>Resolução CONAMA nº. 020, de 07/12/1994,</w:t>
      </w:r>
      <w:r w:rsidRPr="00B27CBF">
        <w:rPr>
          <w:rFonts w:asciiTheme="minorHAnsi" w:hAnsiTheme="minorHAnsi" w:cstheme="minorHAnsi"/>
          <w:sz w:val="20"/>
          <w:szCs w:val="20"/>
        </w:rPr>
        <w:t xml:space="preserve"> em face do ruído excessivo causar prejuízo à saúde física e mental, afetando particularmente a audição. A utilização de tecnologias adequadas e conhecidas permite atender às necessidades de redução de níveis de ruído.</w:t>
      </w:r>
    </w:p>
    <w:p w:rsidR="00D222D6" w:rsidRPr="002C53C2" w:rsidRDefault="00D222D6" w:rsidP="002C53C2">
      <w:pPr>
        <w:numPr>
          <w:ilvl w:val="0"/>
          <w:numId w:val="158"/>
        </w:numPr>
        <w:tabs>
          <w:tab w:val="left" w:pos="0"/>
        </w:tabs>
        <w:spacing w:after="0" w:line="240" w:lineRule="auto"/>
        <w:contextualSpacing/>
        <w:jc w:val="both"/>
        <w:rPr>
          <w:rFonts w:asciiTheme="minorHAnsi" w:hAnsiTheme="minorHAnsi" w:cstheme="minorHAnsi"/>
          <w:b/>
          <w:bCs/>
          <w:sz w:val="20"/>
          <w:szCs w:val="20"/>
        </w:rPr>
      </w:pPr>
      <w:r w:rsidRPr="002C53C2">
        <w:rPr>
          <w:rFonts w:asciiTheme="minorHAnsi" w:hAnsiTheme="minorHAnsi" w:cstheme="minorHAnsi"/>
          <w:b/>
          <w:sz w:val="20"/>
          <w:szCs w:val="20"/>
          <w:u w:val="single"/>
        </w:rPr>
        <w:t>Cumprir as Referências Legais e Normativas Pertinentes ao Objeto</w:t>
      </w:r>
    </w:p>
    <w:p w:rsidR="00D222D6" w:rsidRPr="007E0165" w:rsidRDefault="00D222D6" w:rsidP="002C53C2">
      <w:pPr>
        <w:numPr>
          <w:ilvl w:val="0"/>
          <w:numId w:val="180"/>
        </w:numPr>
        <w:tabs>
          <w:tab w:val="left" w:pos="1560"/>
        </w:tabs>
        <w:spacing w:after="0" w:line="240" w:lineRule="auto"/>
        <w:ind w:left="426"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São condições para a prestação dos Serviços de Limpeza, Higienização, Esterilização e Conservação Predialo cumprimento da legislação atinente ao seu objeto, ao meio ambiente, ao gerenciamento de resíduos, a segurança no trabalho e do trabalhador, bem como da legislação da administração pública, demais leis e normas pertinentes e, condições e condutas relacionadas neste Termo de Referência.  </w:t>
      </w:r>
    </w:p>
    <w:p w:rsidR="00D222D6" w:rsidRPr="00B27CBF" w:rsidRDefault="00D222D6" w:rsidP="002C53C2">
      <w:pPr>
        <w:numPr>
          <w:ilvl w:val="0"/>
          <w:numId w:val="180"/>
        </w:numPr>
        <w:tabs>
          <w:tab w:val="left" w:pos="1560"/>
        </w:tabs>
        <w:spacing w:after="0" w:line="240" w:lineRule="auto"/>
        <w:ind w:left="426" w:hanging="317"/>
        <w:contextualSpacing/>
        <w:jc w:val="both"/>
        <w:rPr>
          <w:rFonts w:asciiTheme="minorHAnsi" w:hAnsiTheme="minorHAnsi" w:cstheme="minorHAnsi"/>
          <w:b/>
          <w:sz w:val="20"/>
          <w:szCs w:val="20"/>
        </w:rPr>
      </w:pPr>
      <w:r w:rsidRPr="00B27CBF">
        <w:rPr>
          <w:rFonts w:asciiTheme="minorHAnsi" w:hAnsiTheme="minorHAnsi" w:cstheme="minorHAnsi"/>
          <w:b/>
          <w:sz w:val="20"/>
          <w:szCs w:val="20"/>
        </w:rPr>
        <w:t>Decretos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4"/>
      </w:tblGrid>
      <w:tr w:rsidR="00D222D6" w:rsidRPr="00B27CBF" w:rsidTr="00265F7E">
        <w:trPr>
          <w:trHeight w:val="227"/>
        </w:trPr>
        <w:tc>
          <w:tcPr>
            <w:tcW w:w="7938" w:type="dxa"/>
          </w:tcPr>
          <w:p w:rsidR="00D222D6" w:rsidRPr="00B27CBF" w:rsidRDefault="00D222D6" w:rsidP="002C53C2">
            <w:pPr>
              <w:pStyle w:val="PargrafodaLista6"/>
              <w:numPr>
                <w:ilvl w:val="0"/>
                <w:numId w:val="94"/>
              </w:numPr>
              <w:autoSpaceDE w:val="0"/>
              <w:autoSpaceDN w:val="0"/>
              <w:adjustRightInd w:val="0"/>
              <w:spacing w:after="0" w:line="240" w:lineRule="auto"/>
              <w:ind w:left="426" w:hanging="317"/>
              <w:contextualSpacing/>
              <w:rPr>
                <w:rFonts w:asciiTheme="minorHAnsi" w:hAnsiTheme="minorHAnsi" w:cstheme="minorHAnsi"/>
                <w:sz w:val="20"/>
                <w:szCs w:val="20"/>
              </w:rPr>
            </w:pPr>
            <w:r w:rsidRPr="00B27CBF">
              <w:rPr>
                <w:rFonts w:asciiTheme="minorHAnsi" w:hAnsiTheme="minorHAnsi" w:cstheme="minorHAnsi"/>
                <w:bCs/>
                <w:sz w:val="20"/>
                <w:szCs w:val="20"/>
              </w:rPr>
              <w:t xml:space="preserve">Decreto nº. 680, de 23/11/1998 - </w:t>
            </w:r>
            <w:r w:rsidRPr="00B27CBF">
              <w:rPr>
                <w:rFonts w:asciiTheme="minorHAnsi" w:hAnsiTheme="minorHAnsi" w:cstheme="minorHAnsi"/>
                <w:bCs/>
                <w:iCs/>
                <w:sz w:val="20"/>
                <w:szCs w:val="20"/>
              </w:rPr>
              <w:t>Código Sanitário do Estado do Tocantins .</w:t>
            </w:r>
          </w:p>
        </w:tc>
      </w:tr>
      <w:tr w:rsidR="00D222D6" w:rsidRPr="00B27CBF" w:rsidTr="00265F7E">
        <w:trPr>
          <w:trHeight w:val="230"/>
        </w:trPr>
        <w:tc>
          <w:tcPr>
            <w:tcW w:w="7938" w:type="dxa"/>
          </w:tcPr>
          <w:p w:rsidR="00D222D6" w:rsidRPr="00B27CBF" w:rsidRDefault="00D222D6" w:rsidP="002C53C2">
            <w:pPr>
              <w:pStyle w:val="PargrafodaLista6"/>
              <w:numPr>
                <w:ilvl w:val="0"/>
                <w:numId w:val="94"/>
              </w:numPr>
              <w:autoSpaceDE w:val="0"/>
              <w:autoSpaceDN w:val="0"/>
              <w:adjustRightInd w:val="0"/>
              <w:spacing w:after="0" w:line="240" w:lineRule="auto"/>
              <w:ind w:left="426" w:hanging="317"/>
              <w:contextualSpacing/>
              <w:jc w:val="both"/>
              <w:rPr>
                <w:rFonts w:asciiTheme="minorHAnsi" w:hAnsiTheme="minorHAnsi" w:cstheme="minorHAnsi"/>
                <w:bCs/>
                <w:sz w:val="20"/>
                <w:szCs w:val="20"/>
              </w:rPr>
            </w:pPr>
            <w:r w:rsidRPr="00B27CBF">
              <w:rPr>
                <w:rFonts w:asciiTheme="minorHAnsi" w:hAnsiTheme="minorHAnsi" w:cstheme="minorHAnsi"/>
                <w:sz w:val="20"/>
                <w:szCs w:val="20"/>
              </w:rPr>
              <w:t xml:space="preserve">Decreto nº. 79.094 de 05/01/1977 - </w:t>
            </w:r>
            <w:r w:rsidRPr="00B27CBF">
              <w:rPr>
                <w:rFonts w:asciiTheme="minorHAnsi" w:hAnsiTheme="minorHAnsi" w:cstheme="minorHAnsi"/>
                <w:bCs/>
                <w:sz w:val="20"/>
                <w:szCs w:val="20"/>
              </w:rPr>
              <w:t xml:space="preserve">Regulamenta a Lei nº 6.360, de 23/09/1976. </w:t>
            </w:r>
          </w:p>
        </w:tc>
      </w:tr>
    </w:tbl>
    <w:p w:rsidR="00D222D6" w:rsidRPr="00B27CBF" w:rsidRDefault="00D222D6" w:rsidP="002C53C2">
      <w:pPr>
        <w:spacing w:after="0" w:line="240" w:lineRule="auto"/>
        <w:ind w:left="426" w:hanging="317"/>
        <w:contextualSpacing/>
        <w:rPr>
          <w:rFonts w:asciiTheme="minorHAnsi" w:hAnsiTheme="minorHAnsi" w:cstheme="minorHAnsi"/>
          <w:sz w:val="20"/>
          <w:szCs w:val="20"/>
        </w:rPr>
      </w:pPr>
    </w:p>
    <w:p w:rsidR="00D222D6" w:rsidRPr="00B27CBF" w:rsidRDefault="00D222D6" w:rsidP="002C53C2">
      <w:pPr>
        <w:numPr>
          <w:ilvl w:val="0"/>
          <w:numId w:val="180"/>
        </w:numPr>
        <w:tabs>
          <w:tab w:val="left" w:pos="1560"/>
        </w:tabs>
        <w:spacing w:after="0" w:line="240" w:lineRule="auto"/>
        <w:ind w:left="426" w:hanging="317"/>
        <w:contextualSpacing/>
        <w:jc w:val="both"/>
        <w:rPr>
          <w:rFonts w:asciiTheme="minorHAnsi" w:hAnsiTheme="minorHAnsi" w:cstheme="minorHAnsi"/>
          <w:b/>
          <w:sz w:val="20"/>
          <w:szCs w:val="20"/>
        </w:rPr>
      </w:pPr>
      <w:r w:rsidRPr="00B27CBF">
        <w:rPr>
          <w:rFonts w:asciiTheme="minorHAnsi" w:hAnsiTheme="minorHAnsi" w:cstheme="minorHAnsi"/>
          <w:b/>
          <w:sz w:val="20"/>
          <w:szCs w:val="20"/>
        </w:rPr>
        <w:t>Leis</w:t>
      </w:r>
    </w:p>
    <w:tbl>
      <w:tblPr>
        <w:tblW w:w="793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8"/>
      </w:tblGrid>
      <w:tr w:rsidR="00D222D6" w:rsidRPr="00B27CBF" w:rsidTr="00265F7E">
        <w:trPr>
          <w:trHeight w:val="425"/>
        </w:trPr>
        <w:tc>
          <w:tcPr>
            <w:tcW w:w="7938" w:type="dxa"/>
          </w:tcPr>
          <w:p w:rsidR="00D222D6" w:rsidRPr="00B27CBF" w:rsidRDefault="00D222D6" w:rsidP="002C53C2">
            <w:pPr>
              <w:pStyle w:val="PargrafodaLista6"/>
              <w:numPr>
                <w:ilvl w:val="0"/>
                <w:numId w:val="95"/>
              </w:numPr>
              <w:autoSpaceDE w:val="0"/>
              <w:autoSpaceDN w:val="0"/>
              <w:adjustRightInd w:val="0"/>
              <w:spacing w:after="0" w:line="240" w:lineRule="auto"/>
              <w:ind w:left="426"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Lei nº 6.360 de 23/09/1976 – </w:t>
            </w:r>
            <w:r w:rsidRPr="00B27CBF">
              <w:rPr>
                <w:rFonts w:asciiTheme="minorHAnsi" w:hAnsiTheme="minorHAnsi" w:cstheme="minorHAnsi"/>
                <w:bCs/>
                <w:sz w:val="20"/>
                <w:szCs w:val="20"/>
              </w:rPr>
              <w:t>Dispõe sobre a v</w:t>
            </w:r>
            <w:r w:rsidRPr="00B27CBF">
              <w:rPr>
                <w:rFonts w:asciiTheme="minorHAnsi" w:hAnsiTheme="minorHAnsi" w:cstheme="minorHAnsi"/>
                <w:sz w:val="20"/>
                <w:szCs w:val="20"/>
              </w:rPr>
              <w:t>igilância Sanitária de medicamentos, drogas, insumos farmacêuticos e correlatos, cosméticos, saneantes e outros produtos</w:t>
            </w:r>
          </w:p>
        </w:tc>
      </w:tr>
      <w:tr w:rsidR="00D222D6" w:rsidRPr="00B27CBF" w:rsidTr="00265F7E">
        <w:trPr>
          <w:trHeight w:val="290"/>
        </w:trPr>
        <w:tc>
          <w:tcPr>
            <w:tcW w:w="7938" w:type="dxa"/>
          </w:tcPr>
          <w:p w:rsidR="00D222D6" w:rsidRPr="00B27CBF" w:rsidRDefault="00D222D6" w:rsidP="002C53C2">
            <w:pPr>
              <w:pStyle w:val="NormalWeb"/>
              <w:numPr>
                <w:ilvl w:val="0"/>
                <w:numId w:val="95"/>
              </w:numPr>
              <w:spacing w:before="0" w:beforeAutospacing="0" w:after="0" w:afterAutospacing="0"/>
              <w:ind w:left="426" w:hanging="317"/>
              <w:contextualSpacing/>
              <w:jc w:val="both"/>
              <w:rPr>
                <w:rFonts w:asciiTheme="minorHAnsi" w:hAnsiTheme="minorHAnsi" w:cstheme="minorHAnsi"/>
                <w:bCs/>
                <w:sz w:val="20"/>
                <w:szCs w:val="20"/>
              </w:rPr>
            </w:pPr>
            <w:r w:rsidRPr="00B27CBF">
              <w:rPr>
                <w:rFonts w:asciiTheme="minorHAnsi" w:hAnsiTheme="minorHAnsi" w:cstheme="minorHAnsi"/>
                <w:sz w:val="20"/>
                <w:szCs w:val="20"/>
              </w:rPr>
              <w:t>Lei nº. 8.078, de 11/09/1990 - Código de Defesa do Consumidor.</w:t>
            </w:r>
          </w:p>
        </w:tc>
      </w:tr>
      <w:tr w:rsidR="00D222D6" w:rsidRPr="00B27CBF" w:rsidTr="00265F7E">
        <w:trPr>
          <w:trHeight w:val="227"/>
        </w:trPr>
        <w:tc>
          <w:tcPr>
            <w:tcW w:w="7938" w:type="dxa"/>
          </w:tcPr>
          <w:p w:rsidR="00D222D6" w:rsidRPr="00B27CBF" w:rsidRDefault="00D222D6" w:rsidP="002C53C2">
            <w:pPr>
              <w:pStyle w:val="Recuodecorpodetexto2"/>
              <w:numPr>
                <w:ilvl w:val="0"/>
                <w:numId w:val="95"/>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Lei nº. 8.080, de 19/09/1990 – Lei Orgânica da Saúde.</w:t>
            </w:r>
          </w:p>
        </w:tc>
      </w:tr>
      <w:tr w:rsidR="00D222D6" w:rsidRPr="00B27CBF" w:rsidTr="00265F7E">
        <w:trPr>
          <w:trHeight w:val="227"/>
        </w:trPr>
        <w:tc>
          <w:tcPr>
            <w:tcW w:w="7938" w:type="dxa"/>
          </w:tcPr>
          <w:p w:rsidR="00D222D6" w:rsidRPr="00B27CBF" w:rsidRDefault="00D222D6" w:rsidP="002C53C2">
            <w:pPr>
              <w:pStyle w:val="Recuodecorpodetexto2"/>
              <w:numPr>
                <w:ilvl w:val="0"/>
                <w:numId w:val="95"/>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Lei nº. 8.666/1993 – Licitações e Contratos.</w:t>
            </w:r>
          </w:p>
        </w:tc>
      </w:tr>
    </w:tbl>
    <w:p w:rsidR="00D222D6" w:rsidRPr="00B27CBF" w:rsidRDefault="00D222D6" w:rsidP="002C53C2">
      <w:pPr>
        <w:spacing w:after="0" w:line="240" w:lineRule="auto"/>
        <w:ind w:left="426" w:hanging="317"/>
        <w:contextualSpacing/>
        <w:rPr>
          <w:rFonts w:asciiTheme="minorHAnsi" w:hAnsiTheme="minorHAnsi" w:cstheme="minorHAnsi"/>
          <w:sz w:val="20"/>
          <w:szCs w:val="20"/>
        </w:rPr>
      </w:pPr>
    </w:p>
    <w:p w:rsidR="00D222D6" w:rsidRPr="00B27CBF" w:rsidRDefault="00D222D6" w:rsidP="002C53C2">
      <w:pPr>
        <w:numPr>
          <w:ilvl w:val="0"/>
          <w:numId w:val="180"/>
        </w:numPr>
        <w:tabs>
          <w:tab w:val="left" w:pos="1560"/>
        </w:tabs>
        <w:spacing w:after="0" w:line="240" w:lineRule="auto"/>
        <w:ind w:left="426" w:hanging="317"/>
        <w:contextualSpacing/>
        <w:jc w:val="both"/>
        <w:rPr>
          <w:rFonts w:asciiTheme="minorHAnsi" w:hAnsiTheme="minorHAnsi" w:cstheme="minorHAnsi"/>
          <w:b/>
          <w:sz w:val="20"/>
          <w:szCs w:val="20"/>
        </w:rPr>
      </w:pPr>
      <w:r w:rsidRPr="00B27CBF">
        <w:rPr>
          <w:rFonts w:asciiTheme="minorHAnsi" w:hAnsiTheme="minorHAnsi" w:cstheme="minorHAnsi"/>
          <w:b/>
          <w:sz w:val="20"/>
          <w:szCs w:val="20"/>
        </w:rPr>
        <w:t>Normas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4"/>
      </w:tblGrid>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Norma da ABNT NBR 10004 / 2004 – Dispõe sobre a classificação dos Resíduos Sólidos.</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Norma da ABNT NBR 10005 / 2004 – Procedimento para obtenção do extrato Lixiviado de Resíduos Sólidos.</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Norma da ABNT NBR 10006 / 2004 - Solubilização de Resíduos sólidos.</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Norma da ABNT NBR 10007 / 2004 - Amostragem de Resíduos Sólidos.</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Norma da ABNT NBR 12810 / 93 - Manuseio de resíduos de serviços de saúde.</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8"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Norma NBR 13853/97 da ABNT - Recipientes Rígidos.</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Normas da ABNT NBR 9120, 9190, 9191, 13056 e 7500.</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NR – 15 /2004 – Exposição aos riscos físicos à saúde do trabalhador.</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NR – 18 /2004 – Condições de ambiente de trabalho na indústria de construção.</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bCs/>
                <w:sz w:val="20"/>
                <w:szCs w:val="20"/>
              </w:rPr>
            </w:pPr>
            <w:r w:rsidRPr="00B27CBF">
              <w:rPr>
                <w:rFonts w:asciiTheme="minorHAnsi" w:hAnsiTheme="minorHAnsi" w:cstheme="minorHAnsi"/>
                <w:sz w:val="20"/>
                <w:szCs w:val="20"/>
              </w:rPr>
              <w:t xml:space="preserve">NR – 24 / 2004 -Oferta de </w:t>
            </w:r>
            <w:r w:rsidRPr="00B27CBF">
              <w:rPr>
                <w:rFonts w:asciiTheme="minorHAnsi" w:hAnsiTheme="minorHAnsi" w:cstheme="minorHAnsi"/>
                <w:bCs/>
                <w:sz w:val="20"/>
                <w:szCs w:val="20"/>
              </w:rPr>
              <w:t xml:space="preserve">espaços pré-dimensionados para descanso e higiene pessoal.                             </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bCs/>
                <w:sz w:val="20"/>
                <w:szCs w:val="20"/>
              </w:rPr>
              <w:t>NR – 26/2004 - Sinalização de Segurança e NR-18 – andaimes.</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NR – 32 / 2004 - Segurança e Saúde no Trabalho em Serviço de Saúde.</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NR – 7/2004 - Programa de Controle Médico e Saúde Ocupacional.</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NR – 9 / 2004 - Programa de Prevenção de Riscos Ambientais.</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NR - 4 / 2009 - Certificado de aprovação para Equipamento de Proteção Individual - EPI 154.000-9.</w:t>
            </w:r>
          </w:p>
        </w:tc>
      </w:tr>
    </w:tbl>
    <w:p w:rsidR="00D222D6" w:rsidRPr="00B27CBF" w:rsidRDefault="00D222D6" w:rsidP="002C53C2">
      <w:pPr>
        <w:tabs>
          <w:tab w:val="left" w:pos="1560"/>
        </w:tabs>
        <w:spacing w:after="0" w:line="240" w:lineRule="auto"/>
        <w:ind w:left="426" w:hanging="317"/>
        <w:contextualSpacing/>
        <w:jc w:val="both"/>
        <w:rPr>
          <w:rFonts w:asciiTheme="minorHAnsi" w:hAnsiTheme="minorHAnsi" w:cstheme="minorHAnsi"/>
          <w:b/>
          <w:sz w:val="20"/>
          <w:szCs w:val="20"/>
        </w:rPr>
      </w:pPr>
    </w:p>
    <w:p w:rsidR="00D222D6" w:rsidRPr="00B27CBF" w:rsidRDefault="00D222D6" w:rsidP="002C53C2">
      <w:pPr>
        <w:numPr>
          <w:ilvl w:val="0"/>
          <w:numId w:val="180"/>
        </w:numPr>
        <w:tabs>
          <w:tab w:val="left" w:pos="1560"/>
        </w:tabs>
        <w:spacing w:after="0" w:line="240" w:lineRule="auto"/>
        <w:ind w:left="426" w:hanging="317"/>
        <w:contextualSpacing/>
        <w:jc w:val="both"/>
        <w:rPr>
          <w:rFonts w:asciiTheme="minorHAnsi" w:hAnsiTheme="minorHAnsi" w:cstheme="minorHAnsi"/>
          <w:b/>
          <w:sz w:val="20"/>
          <w:szCs w:val="20"/>
        </w:rPr>
      </w:pPr>
      <w:r w:rsidRPr="00B27CBF">
        <w:rPr>
          <w:rFonts w:asciiTheme="minorHAnsi" w:hAnsiTheme="minorHAnsi" w:cstheme="minorHAnsi"/>
          <w:b/>
          <w:sz w:val="20"/>
          <w:szCs w:val="20"/>
        </w:rPr>
        <w:t>Portarias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4"/>
      </w:tblGrid>
      <w:tr w:rsidR="00D222D6" w:rsidRPr="00B27CBF" w:rsidTr="00265F7E">
        <w:trPr>
          <w:trHeight w:val="285"/>
        </w:trPr>
        <w:tc>
          <w:tcPr>
            <w:tcW w:w="7938" w:type="dxa"/>
          </w:tcPr>
          <w:p w:rsidR="00D222D6" w:rsidRPr="00B27CBF" w:rsidRDefault="00D222D6" w:rsidP="002C53C2">
            <w:pPr>
              <w:pStyle w:val="Recuodecorpodetexto2"/>
              <w:numPr>
                <w:ilvl w:val="0"/>
                <w:numId w:val="3"/>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GM/MTE 485, de 11 de novembro de 2005. - Aprova a Norma Regulamentadora nº. 32, que versa sobre a Segurança e Saúde no Trabalho em Estabelecimentos de Saúde.</w:t>
            </w:r>
          </w:p>
        </w:tc>
      </w:tr>
      <w:tr w:rsidR="00D222D6" w:rsidRPr="00B27CBF" w:rsidTr="00265F7E">
        <w:trPr>
          <w:trHeight w:val="285"/>
        </w:trPr>
        <w:tc>
          <w:tcPr>
            <w:tcW w:w="7938" w:type="dxa"/>
          </w:tcPr>
          <w:p w:rsidR="00D222D6" w:rsidRPr="00B27CBF" w:rsidRDefault="00D222D6" w:rsidP="002C53C2">
            <w:pPr>
              <w:pStyle w:val="Recuodecorpodetexto2"/>
              <w:numPr>
                <w:ilvl w:val="0"/>
                <w:numId w:val="3"/>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MS/GM nº 1.016, de 26 de agosto de 1993- Aprova as normas Básicas para Implantação do Sistema de Alojamento Conjunto.</w:t>
            </w:r>
          </w:p>
        </w:tc>
      </w:tr>
      <w:tr w:rsidR="00D222D6" w:rsidRPr="00B27CBF" w:rsidTr="00265F7E">
        <w:trPr>
          <w:trHeight w:val="285"/>
        </w:trPr>
        <w:tc>
          <w:tcPr>
            <w:tcW w:w="7938" w:type="dxa"/>
            <w:shd w:val="clear" w:color="auto" w:fill="FFFFFF"/>
          </w:tcPr>
          <w:p w:rsidR="00D222D6" w:rsidRPr="00B27CBF" w:rsidRDefault="00D222D6" w:rsidP="002C53C2">
            <w:pPr>
              <w:pStyle w:val="Recuodecorpodetexto2"/>
              <w:numPr>
                <w:ilvl w:val="0"/>
                <w:numId w:val="3"/>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Portarias DISAD - Divisão Nacional de Vigilância Sanitária nº 8, de 10/04/1987 e nº 13/MS/SNVS, de 20/06/1988 – dispõe sobre as normas pertinentes a ceras e polidores de assoalhos, móveis e metais.</w:t>
            </w:r>
          </w:p>
        </w:tc>
      </w:tr>
      <w:tr w:rsidR="00D222D6" w:rsidRPr="00B27CBF" w:rsidTr="00265F7E">
        <w:trPr>
          <w:trHeight w:val="227"/>
        </w:trPr>
        <w:tc>
          <w:tcPr>
            <w:tcW w:w="7938" w:type="dxa"/>
          </w:tcPr>
          <w:p w:rsidR="00D222D6" w:rsidRPr="00B27CBF" w:rsidRDefault="00D222D6" w:rsidP="002C53C2">
            <w:pPr>
              <w:pStyle w:val="Recuodecorpodetexto2"/>
              <w:numPr>
                <w:ilvl w:val="0"/>
                <w:numId w:val="3"/>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MTE Nº. 3.214, de 08/06/1978 - Aprova as Normas Regulamentadoras - NRs sobre Segurança e Medicina do Trabalho.</w:t>
            </w:r>
          </w:p>
        </w:tc>
      </w:tr>
      <w:tr w:rsidR="00D222D6" w:rsidRPr="00B27CBF" w:rsidTr="00265F7E">
        <w:trPr>
          <w:trHeight w:val="285"/>
        </w:trPr>
        <w:tc>
          <w:tcPr>
            <w:tcW w:w="7938" w:type="dxa"/>
          </w:tcPr>
          <w:p w:rsidR="00D222D6" w:rsidRPr="00B27CBF" w:rsidRDefault="00D222D6" w:rsidP="002C53C2">
            <w:pPr>
              <w:pStyle w:val="Recuodecorpodetexto2"/>
              <w:numPr>
                <w:ilvl w:val="0"/>
                <w:numId w:val="3"/>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nº. 3.214 de 08/06/78 - Aprova as Normas Regulamentares (N.R.) da CLT (Consolidação das Leis do Trabalho).</w:t>
            </w:r>
          </w:p>
        </w:tc>
      </w:tr>
      <w:tr w:rsidR="00D222D6" w:rsidRPr="00B27CBF" w:rsidTr="00265F7E">
        <w:trPr>
          <w:trHeight w:val="285"/>
        </w:trPr>
        <w:tc>
          <w:tcPr>
            <w:tcW w:w="7938" w:type="dxa"/>
            <w:shd w:val="clear" w:color="auto" w:fill="FFFFFF"/>
          </w:tcPr>
          <w:p w:rsidR="00D222D6" w:rsidRPr="00B27CBF" w:rsidRDefault="00D222D6" w:rsidP="002C53C2">
            <w:pPr>
              <w:pStyle w:val="Recuodecorpodetexto2"/>
              <w:numPr>
                <w:ilvl w:val="0"/>
                <w:numId w:val="3"/>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nº 9 MS/SNVS, de 10/04/1987 - Dispõe sobre a correta manipulação de produtos químicos (aerossóis).</w:t>
            </w:r>
          </w:p>
        </w:tc>
      </w:tr>
      <w:tr w:rsidR="00D222D6" w:rsidRPr="00B27CBF" w:rsidTr="00265F7E">
        <w:trPr>
          <w:trHeight w:val="227"/>
        </w:trPr>
        <w:tc>
          <w:tcPr>
            <w:tcW w:w="7938" w:type="dxa"/>
          </w:tcPr>
          <w:p w:rsidR="00D222D6" w:rsidRPr="00B27CBF" w:rsidRDefault="00D222D6" w:rsidP="002C53C2">
            <w:pPr>
              <w:pStyle w:val="PargrafodaLista6"/>
              <w:numPr>
                <w:ilvl w:val="0"/>
                <w:numId w:val="3"/>
              </w:numPr>
              <w:autoSpaceDE w:val="0"/>
              <w:autoSpaceDN w:val="0"/>
              <w:adjustRightInd w:val="0"/>
              <w:spacing w:after="0" w:line="240" w:lineRule="auto"/>
              <w:ind w:left="426"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ANVISA nº 15, de 23/08/1988 - Dispõe sobre o regulamento para o registro de produtos saneantes domissanitários.</w:t>
            </w:r>
          </w:p>
        </w:tc>
      </w:tr>
      <w:tr w:rsidR="00D222D6" w:rsidRPr="00B27CBF" w:rsidTr="00265F7E">
        <w:trPr>
          <w:trHeight w:val="285"/>
        </w:trPr>
        <w:tc>
          <w:tcPr>
            <w:tcW w:w="7938" w:type="dxa"/>
            <w:shd w:val="clear" w:color="auto" w:fill="FFFFFF"/>
          </w:tcPr>
          <w:p w:rsidR="00D222D6" w:rsidRPr="00B27CBF" w:rsidRDefault="00D222D6" w:rsidP="002C53C2">
            <w:pPr>
              <w:pStyle w:val="PargrafodaLista6"/>
              <w:numPr>
                <w:ilvl w:val="0"/>
                <w:numId w:val="3"/>
              </w:numPr>
              <w:autoSpaceDE w:val="0"/>
              <w:autoSpaceDN w:val="0"/>
              <w:adjustRightInd w:val="0"/>
              <w:spacing w:after="0" w:line="240" w:lineRule="auto"/>
              <w:ind w:left="426"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nº 874, de 05/11/1988 - Biodegradabilidade dos tensoativos aniônicos para produtos saneantes domissanitários.</w:t>
            </w:r>
          </w:p>
        </w:tc>
      </w:tr>
      <w:tr w:rsidR="00D222D6" w:rsidRPr="00B27CBF" w:rsidTr="00265F7E">
        <w:trPr>
          <w:trHeight w:val="285"/>
        </w:trPr>
        <w:tc>
          <w:tcPr>
            <w:tcW w:w="7938" w:type="dxa"/>
            <w:shd w:val="clear" w:color="auto" w:fill="FFFFFF"/>
          </w:tcPr>
          <w:p w:rsidR="00D222D6" w:rsidRPr="00B27CBF" w:rsidRDefault="00D222D6" w:rsidP="002C53C2">
            <w:pPr>
              <w:pStyle w:val="Recuodecorpodetexto2"/>
              <w:numPr>
                <w:ilvl w:val="0"/>
                <w:numId w:val="3"/>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MS n.º 930 de 27/08/92 – Dispõe sobre normas para o controle das infecções laboratoriales.</w:t>
            </w:r>
          </w:p>
        </w:tc>
      </w:tr>
      <w:tr w:rsidR="00D222D6" w:rsidRPr="00B27CBF" w:rsidTr="00265F7E">
        <w:trPr>
          <w:trHeight w:val="285"/>
        </w:trPr>
        <w:tc>
          <w:tcPr>
            <w:tcW w:w="7938" w:type="dxa"/>
            <w:shd w:val="clear" w:color="auto" w:fill="FFFFFF"/>
          </w:tcPr>
          <w:p w:rsidR="00D222D6" w:rsidRPr="00B27CBF" w:rsidRDefault="00D222D6" w:rsidP="002C53C2">
            <w:pPr>
              <w:pStyle w:val="PargrafodaLista6"/>
              <w:numPr>
                <w:ilvl w:val="0"/>
                <w:numId w:val="3"/>
              </w:numPr>
              <w:autoSpaceDE w:val="0"/>
              <w:autoSpaceDN w:val="0"/>
              <w:adjustRightInd w:val="0"/>
              <w:spacing w:after="0" w:line="240" w:lineRule="auto"/>
              <w:ind w:left="426"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n.º 262, de 29/05/2005 - Registro do Técnico de Segurança do Trabalho no Ministério do Trabalho e Emprego.</w:t>
            </w:r>
          </w:p>
        </w:tc>
      </w:tr>
    </w:tbl>
    <w:p w:rsidR="00D222D6" w:rsidRPr="00B27CBF" w:rsidRDefault="00D222D6" w:rsidP="002C53C2">
      <w:pPr>
        <w:spacing w:after="0" w:line="240" w:lineRule="auto"/>
        <w:ind w:left="426" w:hanging="317"/>
        <w:contextualSpacing/>
        <w:rPr>
          <w:rFonts w:asciiTheme="minorHAnsi" w:hAnsiTheme="minorHAnsi" w:cstheme="minorHAnsi"/>
          <w:sz w:val="20"/>
          <w:szCs w:val="20"/>
        </w:rPr>
      </w:pPr>
    </w:p>
    <w:p w:rsidR="00D222D6" w:rsidRPr="00B27CBF" w:rsidRDefault="00D222D6" w:rsidP="002C53C2">
      <w:pPr>
        <w:numPr>
          <w:ilvl w:val="0"/>
          <w:numId w:val="180"/>
        </w:numPr>
        <w:tabs>
          <w:tab w:val="left" w:pos="1560"/>
        </w:tabs>
        <w:spacing w:after="0" w:line="240" w:lineRule="auto"/>
        <w:ind w:left="426" w:hanging="317"/>
        <w:contextualSpacing/>
        <w:jc w:val="both"/>
        <w:rPr>
          <w:rFonts w:asciiTheme="minorHAnsi" w:hAnsiTheme="minorHAnsi" w:cstheme="minorHAnsi"/>
          <w:b/>
          <w:sz w:val="20"/>
          <w:szCs w:val="20"/>
        </w:rPr>
      </w:pPr>
      <w:r w:rsidRPr="00B27CBF">
        <w:rPr>
          <w:rFonts w:asciiTheme="minorHAnsi" w:hAnsiTheme="minorHAnsi" w:cstheme="minorHAnsi"/>
          <w:b/>
          <w:sz w:val="20"/>
          <w:szCs w:val="20"/>
        </w:rPr>
        <w:t>Resoluções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4"/>
      </w:tblGrid>
      <w:tr w:rsidR="00D222D6" w:rsidRPr="00B27CBF" w:rsidTr="00265F7E">
        <w:trPr>
          <w:trHeight w:val="515"/>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Resolução CONAMA nº 401 de 5 de novembro de 2008 – Estabelece os valores máximos de chumbo, cádmo e mercúrio em pilhas e baterias e o correto manejo e descarte destes.</w:t>
            </w:r>
          </w:p>
        </w:tc>
      </w:tr>
      <w:tr w:rsidR="00D222D6" w:rsidRPr="00B27CBF" w:rsidTr="00265F7E">
        <w:trPr>
          <w:trHeight w:val="281"/>
        </w:trPr>
        <w:tc>
          <w:tcPr>
            <w:tcW w:w="7912" w:type="dxa"/>
          </w:tcPr>
          <w:p w:rsidR="00D222D6" w:rsidRPr="00B27CBF" w:rsidRDefault="00D222D6" w:rsidP="002C53C2">
            <w:pPr>
              <w:pStyle w:val="NormalWeb"/>
              <w:numPr>
                <w:ilvl w:val="0"/>
                <w:numId w:val="4"/>
              </w:numPr>
              <w:spacing w:before="0" w:beforeAutospacing="0" w:after="0" w:afterAutospacing="0"/>
              <w:ind w:left="426" w:hanging="317"/>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Resolução CONAMA nº 020, de 07/12/1994 – Institui o selo ruído como forma de indicação do nível de potência sonora.</w:t>
            </w:r>
          </w:p>
        </w:tc>
      </w:tr>
      <w:tr w:rsidR="00D222D6" w:rsidRPr="00B27CBF" w:rsidTr="00265F7E">
        <w:trPr>
          <w:trHeight w:val="285"/>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RDC ANVISA nº 48 de 2/06/2000 - Aprova o Roteiro de Inspeção do Programa de Controle de Infecção Laboratorial.</w:t>
            </w:r>
          </w:p>
        </w:tc>
      </w:tr>
      <w:tr w:rsidR="00D222D6" w:rsidRPr="00B27CBF" w:rsidTr="00265F7E">
        <w:trPr>
          <w:trHeight w:val="222"/>
        </w:trPr>
        <w:tc>
          <w:tcPr>
            <w:tcW w:w="7912" w:type="dxa"/>
          </w:tcPr>
          <w:p w:rsidR="00D222D6" w:rsidRPr="00B27CBF" w:rsidRDefault="00D222D6" w:rsidP="002C53C2">
            <w:pPr>
              <w:pStyle w:val="NormalWeb"/>
              <w:numPr>
                <w:ilvl w:val="0"/>
                <w:numId w:val="4"/>
              </w:numPr>
              <w:spacing w:before="0" w:beforeAutospacing="0" w:after="0" w:afterAutospacing="0"/>
              <w:ind w:left="426" w:hanging="317"/>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Resolução ANVISA RE nº 913, de 25/06/2001 - Saneantes domissanitários de Risco I.</w:t>
            </w:r>
          </w:p>
        </w:tc>
      </w:tr>
      <w:tr w:rsidR="00D222D6" w:rsidRPr="00B27CBF" w:rsidTr="00265F7E">
        <w:trPr>
          <w:trHeight w:val="358"/>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RDC ANVISA nº 184, de 22/10/2001</w:t>
            </w:r>
            <w:r w:rsidRPr="00B27CBF">
              <w:rPr>
                <w:rFonts w:asciiTheme="minorHAnsi" w:hAnsiTheme="minorHAnsi" w:cstheme="minorHAnsi"/>
                <w:bCs/>
                <w:color w:val="000000"/>
                <w:sz w:val="20"/>
                <w:szCs w:val="20"/>
              </w:rPr>
              <w:t xml:space="preserve"> - </w:t>
            </w:r>
            <w:r w:rsidRPr="00B27CBF">
              <w:rPr>
                <w:rFonts w:asciiTheme="minorHAnsi" w:hAnsiTheme="minorHAnsi" w:cstheme="minorHAnsi"/>
                <w:color w:val="000000"/>
                <w:sz w:val="20"/>
                <w:szCs w:val="20"/>
              </w:rPr>
              <w:t>Atualizar normas de registro de produtos Saneantes Domissanitários e outros de natureza e finalidades idênticas, com base na Lei 6360/76 e seu Regulamento Decreto nº 79.094/77 e Lei nº 9.782/99 - alteração da Resolução 336, de 30/07/1999.</w:t>
            </w:r>
          </w:p>
        </w:tc>
      </w:tr>
      <w:tr w:rsidR="00D222D6" w:rsidRPr="00B27CBF" w:rsidTr="00265F7E">
        <w:trPr>
          <w:trHeight w:val="358"/>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RDC ANVISA nº 46, de 20/02/2002 - Aprova o Regulamento Técnico para o álcool etílico hidratado em todas as graduações e álcool etílico anidro.</w:t>
            </w:r>
          </w:p>
        </w:tc>
      </w:tr>
      <w:tr w:rsidR="00D222D6" w:rsidRPr="00B27CBF" w:rsidTr="00265F7E">
        <w:trPr>
          <w:trHeight w:val="483"/>
        </w:trPr>
        <w:tc>
          <w:tcPr>
            <w:tcW w:w="7912" w:type="dxa"/>
          </w:tcPr>
          <w:p w:rsidR="00D222D6" w:rsidRPr="00B27CBF" w:rsidRDefault="00D222D6" w:rsidP="002C53C2">
            <w:pPr>
              <w:pStyle w:val="Recuodecorpodetexto2"/>
              <w:numPr>
                <w:ilvl w:val="0"/>
                <w:numId w:val="4"/>
              </w:numPr>
              <w:spacing w:after="0" w:line="240" w:lineRule="auto"/>
              <w:ind w:left="426" w:right="18" w:hanging="317"/>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lastRenderedPageBreak/>
              <w:t>Resolução CONAMA nº 301 de 21/03/2002 - A</w:t>
            </w:r>
            <w:r w:rsidRPr="00B27CBF">
              <w:rPr>
                <w:rStyle w:val="texto11"/>
                <w:rFonts w:asciiTheme="minorHAnsi" w:hAnsiTheme="minorHAnsi" w:cstheme="minorHAnsi"/>
                <w:color w:val="000000"/>
                <w:sz w:val="20"/>
                <w:szCs w:val="20"/>
              </w:rPr>
              <w:t>s empresas fabricantes e as importadoras e as importadoras de pneumáticos para uso em veículos automotores e bicicletas ficam obrigadas a coletar e dar destinação final a estes.</w:t>
            </w:r>
          </w:p>
        </w:tc>
      </w:tr>
      <w:tr w:rsidR="00D222D6" w:rsidRPr="00B27CBF" w:rsidTr="00265F7E">
        <w:trPr>
          <w:trHeight w:val="121"/>
        </w:trPr>
        <w:tc>
          <w:tcPr>
            <w:tcW w:w="7912" w:type="dxa"/>
          </w:tcPr>
          <w:p w:rsidR="00D222D6" w:rsidRPr="00B27CBF" w:rsidRDefault="00D222D6" w:rsidP="002C53C2">
            <w:pPr>
              <w:pStyle w:val="NormalWeb"/>
              <w:numPr>
                <w:ilvl w:val="0"/>
                <w:numId w:val="4"/>
              </w:numPr>
              <w:spacing w:before="0" w:beforeAutospacing="0" w:after="0" w:afterAutospacing="0"/>
              <w:ind w:left="426" w:hanging="317"/>
              <w:contextualSpacing/>
              <w:jc w:val="both"/>
              <w:rPr>
                <w:rStyle w:val="texto11"/>
                <w:rFonts w:asciiTheme="minorHAnsi" w:hAnsiTheme="minorHAnsi" w:cstheme="minorHAnsi"/>
                <w:color w:val="000000"/>
                <w:sz w:val="20"/>
                <w:szCs w:val="20"/>
              </w:rPr>
            </w:pPr>
            <w:r w:rsidRPr="00B27CBF">
              <w:rPr>
                <w:rStyle w:val="texto11"/>
                <w:rFonts w:asciiTheme="minorHAnsi" w:hAnsiTheme="minorHAnsi" w:cstheme="minorHAnsi"/>
                <w:color w:val="000000"/>
                <w:sz w:val="20"/>
                <w:szCs w:val="20"/>
              </w:rPr>
              <w:t>RDC ANVISA nº 252, de 16/09/2003 - fabricação, distribuição ou comercialização de produtos avaliados e registrados pela ANVISA que contenham o BENZENO, em sua composição, admitida, porém, a presença dessa substância, como agente contaminante, em percentual não superior a 0,1% v/v.</w:t>
            </w:r>
          </w:p>
        </w:tc>
      </w:tr>
      <w:tr w:rsidR="00D222D6" w:rsidRPr="00B27CBF" w:rsidTr="00265F7E">
        <w:trPr>
          <w:trHeight w:val="358"/>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Resolução CFM nº 1716 publicada no D.O.U em 19/02/2004 – Estabelece o cadastro ou registro de empresas, instituição, entidade ou entidade ou estabelecimento prestador e/ou intermediador de assistência médica, obedecendo as normas dos Conselhos Federais e Regionais de Medicina.</w:t>
            </w:r>
          </w:p>
        </w:tc>
      </w:tr>
      <w:tr w:rsidR="00D222D6" w:rsidRPr="00B27CBF" w:rsidTr="00265F7E">
        <w:trPr>
          <w:trHeight w:val="189"/>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306 07/12/2004 – Regulamento Técnico para o Gerenciamento de Resíduos de Serviços de Saúde.</w:t>
            </w:r>
          </w:p>
        </w:tc>
      </w:tr>
      <w:tr w:rsidR="00D222D6" w:rsidRPr="00B27CBF" w:rsidTr="00265F7E">
        <w:trPr>
          <w:trHeight w:val="285"/>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358 de 29/04/2005 – Estabelece a necessidade do Plano de Gerenciamento de Resíduos de Serviços de Saúde (PGRSS) nos Estabelecimentos Assistenciais de Saúde.</w:t>
            </w:r>
          </w:p>
        </w:tc>
      </w:tr>
      <w:tr w:rsidR="00D222D6" w:rsidRPr="00B27CBF" w:rsidTr="00265F7E">
        <w:trPr>
          <w:trHeight w:val="460"/>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Resolução CONAMA nº. 358, de 29/04/2005 - Institui a obrigatoriedade do PGRSS – Plano de gerenciamento de Resíduos de Serviços de Saúde.</w:t>
            </w:r>
          </w:p>
        </w:tc>
      </w:tr>
      <w:tr w:rsidR="00D222D6" w:rsidRPr="00B27CBF" w:rsidTr="00265F7E">
        <w:trPr>
          <w:trHeight w:val="285"/>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302, de 13/10/2005 - Regulamento Técnico para funcionamento de Laboratórios.</w:t>
            </w:r>
          </w:p>
        </w:tc>
      </w:tr>
      <w:tr w:rsidR="00D222D6" w:rsidRPr="00B27CBF" w:rsidTr="00265F7E">
        <w:trPr>
          <w:trHeight w:val="358"/>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180, de 03/10/2006 - Aprova o Regulamento Técnico sobre Biodegradabilidade dos Tensoativos Aniônicos para Produtos Saneantes Domissanitários.</w:t>
            </w:r>
          </w:p>
        </w:tc>
      </w:tr>
      <w:tr w:rsidR="00D222D6" w:rsidRPr="00B27CBF" w:rsidTr="00265F7E">
        <w:trPr>
          <w:trHeight w:val="358"/>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14</w:t>
            </w:r>
            <w:r w:rsidRPr="00B27CBF">
              <w:rPr>
                <w:rFonts w:asciiTheme="minorHAnsi" w:hAnsiTheme="minorHAnsi" w:cstheme="minorHAnsi"/>
                <w:bCs/>
                <w:sz w:val="20"/>
                <w:szCs w:val="20"/>
              </w:rPr>
              <w:t>, de 28/02/2007 - R</w:t>
            </w:r>
            <w:r w:rsidRPr="00B27CBF">
              <w:rPr>
                <w:rFonts w:asciiTheme="minorHAnsi" w:hAnsiTheme="minorHAnsi" w:cstheme="minorHAnsi"/>
                <w:sz w:val="20"/>
                <w:szCs w:val="20"/>
              </w:rPr>
              <w:t>egulamenta as condições para o registro dos produtos saneantes com ação antimicrobiana.</w:t>
            </w:r>
          </w:p>
        </w:tc>
      </w:tr>
      <w:tr w:rsidR="00D222D6" w:rsidRPr="00B27CBF" w:rsidTr="00265F7E">
        <w:trPr>
          <w:trHeight w:val="460"/>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52, de 22/10/2009 - Dispõe sobre o funcionamento de empresas especializadas na prestação de serviço de controle de vetores e pragas urbanas e dá outras providências.</w:t>
            </w:r>
          </w:p>
        </w:tc>
      </w:tr>
      <w:tr w:rsidR="00D222D6" w:rsidRPr="00B27CBF" w:rsidTr="00265F7E">
        <w:trPr>
          <w:trHeight w:val="358"/>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42, de 25/10/2010 - Dispõe sobre a obrigatoriedade de disponibilização de preparação alcoólica para fricção antisséptica das mãos, pelos serviços de saúde do País, e dá outras providências.</w:t>
            </w:r>
          </w:p>
        </w:tc>
      </w:tr>
      <w:tr w:rsidR="00D222D6" w:rsidRPr="00B27CBF" w:rsidTr="00265F7E">
        <w:trPr>
          <w:trHeight w:val="358"/>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56, de 16 de dezembro de 2010 - Dispõe sobre o regulamento técnico para o funcionamento dos laboratórios de processamento de células progenitoras hematopoéticas (CPH) provenientes de medula óssea e sangue periférico e bancos de sangue de cordão umbilical e placentário, para finalidade de transplante convencional e dá outras providências.</w:t>
            </w:r>
          </w:p>
        </w:tc>
      </w:tr>
      <w:tr w:rsidR="00D222D6" w:rsidRPr="00B27CBF" w:rsidTr="00265F7E">
        <w:trPr>
          <w:trHeight w:val="358"/>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57, de 16 de dezembro de 2010 - Determina o Regulamento Sanitário para Serviços  que desenvolvem atividades relacionadas ao ciclo produtivo do sangue humano e componentes e procedimentos transfusionais.</w:t>
            </w:r>
          </w:p>
        </w:tc>
      </w:tr>
    </w:tbl>
    <w:p w:rsidR="00D222D6" w:rsidRPr="00B27CBF" w:rsidRDefault="00D222D6" w:rsidP="002C53C2">
      <w:pPr>
        <w:spacing w:after="0" w:line="240" w:lineRule="auto"/>
        <w:ind w:left="426" w:hanging="317"/>
        <w:contextualSpacing/>
        <w:rPr>
          <w:rFonts w:asciiTheme="minorHAnsi" w:hAnsiTheme="minorHAnsi" w:cstheme="minorHAnsi"/>
          <w:sz w:val="20"/>
          <w:szCs w:val="20"/>
        </w:rPr>
      </w:pPr>
    </w:p>
    <w:p w:rsidR="00D222D6" w:rsidRPr="00B27CBF" w:rsidRDefault="00D222D6" w:rsidP="002C53C2">
      <w:pPr>
        <w:numPr>
          <w:ilvl w:val="0"/>
          <w:numId w:val="180"/>
        </w:numPr>
        <w:tabs>
          <w:tab w:val="left" w:pos="1560"/>
        </w:tabs>
        <w:spacing w:after="0" w:line="240" w:lineRule="auto"/>
        <w:ind w:left="426" w:hanging="317"/>
        <w:contextualSpacing/>
        <w:jc w:val="both"/>
        <w:rPr>
          <w:rFonts w:asciiTheme="minorHAnsi" w:hAnsiTheme="minorHAnsi" w:cstheme="minorHAnsi"/>
          <w:b/>
          <w:sz w:val="20"/>
          <w:szCs w:val="20"/>
        </w:rPr>
      </w:pPr>
      <w:r w:rsidRPr="00B27CBF">
        <w:rPr>
          <w:rFonts w:asciiTheme="minorHAnsi" w:hAnsiTheme="minorHAnsi" w:cstheme="minorHAnsi"/>
          <w:b/>
          <w:sz w:val="20"/>
          <w:szCs w:val="20"/>
        </w:rPr>
        <w:t>Manuais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4"/>
      </w:tblGrid>
      <w:tr w:rsidR="00D222D6" w:rsidRPr="00B27CBF" w:rsidTr="00265F7E">
        <w:trPr>
          <w:trHeight w:val="460"/>
        </w:trPr>
        <w:tc>
          <w:tcPr>
            <w:tcW w:w="7938" w:type="dxa"/>
          </w:tcPr>
          <w:p w:rsidR="00D222D6" w:rsidRPr="00B27CBF" w:rsidRDefault="00D222D6" w:rsidP="002C53C2">
            <w:pPr>
              <w:pStyle w:val="PargrafodaLista6"/>
              <w:numPr>
                <w:ilvl w:val="0"/>
                <w:numId w:val="5"/>
              </w:numPr>
              <w:autoSpaceDE w:val="0"/>
              <w:autoSpaceDN w:val="0"/>
              <w:adjustRightInd w:val="0"/>
              <w:spacing w:after="0" w:line="240" w:lineRule="auto"/>
              <w:ind w:left="426"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BRASIL. Ministério da Saúde, Agência Nacional de Vigilância Sanitária, </w:t>
            </w:r>
            <w:r w:rsidRPr="00B27CBF">
              <w:rPr>
                <w:rFonts w:asciiTheme="minorHAnsi" w:hAnsiTheme="minorHAnsi" w:cstheme="minorHAnsi"/>
                <w:b/>
                <w:sz w:val="20"/>
                <w:szCs w:val="20"/>
              </w:rPr>
              <w:t xml:space="preserve">Manual de Gerenciamento de Resíduos de Serviços de Saúde: </w:t>
            </w:r>
            <w:r w:rsidRPr="00B27CBF">
              <w:rPr>
                <w:rFonts w:asciiTheme="minorHAnsi" w:hAnsiTheme="minorHAnsi" w:cstheme="minorHAnsi"/>
                <w:sz w:val="20"/>
                <w:szCs w:val="20"/>
              </w:rPr>
              <w:t>ANVISA, 2006.</w:t>
            </w:r>
          </w:p>
        </w:tc>
      </w:tr>
      <w:tr w:rsidR="00D222D6" w:rsidRPr="00B27CBF" w:rsidTr="00265F7E">
        <w:trPr>
          <w:trHeight w:val="547"/>
        </w:trPr>
        <w:tc>
          <w:tcPr>
            <w:tcW w:w="7938" w:type="dxa"/>
          </w:tcPr>
          <w:p w:rsidR="00D222D6" w:rsidRPr="00B27CBF" w:rsidRDefault="00D222D6" w:rsidP="002C53C2">
            <w:pPr>
              <w:pStyle w:val="PargrafodaLista6"/>
              <w:numPr>
                <w:ilvl w:val="0"/>
                <w:numId w:val="5"/>
              </w:numPr>
              <w:autoSpaceDE w:val="0"/>
              <w:autoSpaceDN w:val="0"/>
              <w:adjustRightInd w:val="0"/>
              <w:spacing w:after="0" w:line="240" w:lineRule="auto"/>
              <w:ind w:left="426"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BRASIL. Ministério da Saúde, Agência Nacional de Vigilância Sanitária, </w:t>
            </w:r>
            <w:r w:rsidRPr="00B27CBF">
              <w:rPr>
                <w:rFonts w:asciiTheme="minorHAnsi" w:hAnsiTheme="minorHAnsi" w:cstheme="minorHAnsi"/>
                <w:b/>
                <w:sz w:val="20"/>
                <w:szCs w:val="20"/>
              </w:rPr>
              <w:t>Segurança do Paciente em Serviços de Saúde</w:t>
            </w:r>
            <w:r w:rsidRPr="00B27CBF">
              <w:rPr>
                <w:rFonts w:asciiTheme="minorHAnsi" w:hAnsiTheme="minorHAnsi" w:cstheme="minorHAnsi"/>
                <w:sz w:val="20"/>
                <w:szCs w:val="20"/>
              </w:rPr>
              <w:t xml:space="preserve"> - Higienização das Mãos. Brasília: ANVISA, 2009, 105 pág.</w:t>
            </w:r>
          </w:p>
        </w:tc>
      </w:tr>
    </w:tbl>
    <w:p w:rsidR="00D222D6" w:rsidRPr="00B27CBF" w:rsidRDefault="00D222D6" w:rsidP="002C53C2">
      <w:pPr>
        <w:spacing w:after="0" w:line="240" w:lineRule="auto"/>
        <w:ind w:left="426" w:hanging="317"/>
        <w:contextualSpacing/>
        <w:rPr>
          <w:rFonts w:asciiTheme="minorHAnsi" w:hAnsiTheme="minorHAnsi" w:cstheme="minorHAnsi"/>
          <w:sz w:val="20"/>
          <w:szCs w:val="20"/>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4"/>
      </w:tblGrid>
      <w:tr w:rsidR="00D222D6" w:rsidRPr="00B27CBF" w:rsidTr="00265F7E">
        <w:trPr>
          <w:trHeight w:val="547"/>
        </w:trPr>
        <w:tc>
          <w:tcPr>
            <w:tcW w:w="7938" w:type="dxa"/>
          </w:tcPr>
          <w:p w:rsidR="00D222D6" w:rsidRPr="00B27CBF" w:rsidRDefault="00D222D6" w:rsidP="002C53C2">
            <w:pPr>
              <w:pStyle w:val="NormalWeb"/>
              <w:spacing w:before="0" w:beforeAutospacing="0" w:after="0" w:afterAutospacing="0"/>
              <w:ind w:left="426"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Instrução Normativa n</w:t>
            </w:r>
            <w:r w:rsidRPr="00B27CBF">
              <w:rPr>
                <w:rFonts w:asciiTheme="minorHAnsi" w:hAnsiTheme="minorHAnsi" w:cstheme="minorHAnsi"/>
                <w:sz w:val="20"/>
                <w:szCs w:val="20"/>
                <w:u w:val="single"/>
                <w:vertAlign w:val="superscript"/>
              </w:rPr>
              <w:t>o</w:t>
            </w:r>
            <w:r w:rsidRPr="00B27CBF">
              <w:rPr>
                <w:rFonts w:asciiTheme="minorHAnsi" w:hAnsiTheme="minorHAnsi" w:cstheme="minorHAnsi"/>
                <w:sz w:val="20"/>
                <w:szCs w:val="20"/>
              </w:rPr>
              <w:t xml:space="preserve">  02, de 30/04/2008 - Disciplina a contratação de serviços, continuados ou não, por órgãos ou entidades integrantes do Sistema de Serviços Gerais - SISG.</w:t>
            </w:r>
          </w:p>
        </w:tc>
      </w:tr>
    </w:tbl>
    <w:p w:rsidR="009B099D" w:rsidRPr="00B27CBF" w:rsidRDefault="009B099D" w:rsidP="002C53C2">
      <w:pPr>
        <w:tabs>
          <w:tab w:val="left" w:pos="567"/>
        </w:tabs>
        <w:spacing w:after="0" w:line="240" w:lineRule="auto"/>
        <w:ind w:left="426" w:hanging="317"/>
        <w:contextualSpacing/>
        <w:jc w:val="both"/>
        <w:rPr>
          <w:rFonts w:asciiTheme="minorHAnsi" w:eastAsia="Batang" w:hAnsiTheme="minorHAnsi" w:cstheme="minorHAnsi"/>
          <w:color w:val="000000"/>
          <w:sz w:val="20"/>
          <w:szCs w:val="20"/>
        </w:rPr>
      </w:pPr>
      <w:r w:rsidRPr="009B099D">
        <w:rPr>
          <w:rFonts w:asciiTheme="minorHAnsi" w:eastAsia="Batang" w:hAnsiTheme="minorHAnsi" w:cstheme="minorHAnsi"/>
          <w:b/>
          <w:color w:val="000000"/>
          <w:sz w:val="20"/>
          <w:szCs w:val="20"/>
        </w:rPr>
        <w:t>Nota:</w:t>
      </w:r>
      <w:r>
        <w:rPr>
          <w:rFonts w:asciiTheme="minorHAnsi" w:eastAsia="Batang" w:hAnsiTheme="minorHAnsi" w:cstheme="minorHAnsi"/>
          <w:color w:val="000000"/>
          <w:sz w:val="20"/>
          <w:szCs w:val="20"/>
        </w:rPr>
        <w:t xml:space="preserve"> A contratada deverá observar para o cumprimento das normativas legais vigentes no decorrer da execução do contrato.</w:t>
      </w:r>
    </w:p>
    <w:p w:rsidR="00D222D6" w:rsidRPr="007E0165" w:rsidRDefault="002C53C2" w:rsidP="001A3C74">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contextualSpacing/>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11</w:t>
      </w:r>
      <w:r w:rsidR="001A3C74">
        <w:rPr>
          <w:rFonts w:asciiTheme="minorHAnsi" w:hAnsiTheme="minorHAnsi" w:cstheme="minorHAnsi"/>
          <w:b/>
          <w:bCs/>
          <w:color w:val="FFFFFF"/>
          <w:sz w:val="20"/>
          <w:szCs w:val="20"/>
        </w:rPr>
        <w:t>-</w:t>
      </w:r>
      <w:r w:rsidR="00D222D6" w:rsidRPr="00B27CBF">
        <w:rPr>
          <w:rFonts w:asciiTheme="minorHAnsi" w:hAnsiTheme="minorHAnsi" w:cstheme="minorHAnsi"/>
          <w:b/>
          <w:bCs/>
          <w:color w:val="FFFFFF"/>
          <w:sz w:val="20"/>
          <w:szCs w:val="20"/>
        </w:rPr>
        <w:t>DA FISCALIZAÇÃO</w:t>
      </w:r>
      <w:r w:rsidR="00D222D6" w:rsidRPr="00B27CBF">
        <w:rPr>
          <w:rFonts w:asciiTheme="minorHAnsi" w:hAnsiTheme="minorHAnsi" w:cstheme="minorHAnsi"/>
          <w:b/>
          <w:bCs/>
          <w:color w:val="FFFFFF"/>
          <w:sz w:val="20"/>
          <w:szCs w:val="20"/>
        </w:rPr>
        <w:tab/>
      </w:r>
    </w:p>
    <w:p w:rsidR="00D222D6" w:rsidRPr="007E0165" w:rsidRDefault="002C53C2" w:rsidP="001A3C74">
      <w:pPr>
        <w:tabs>
          <w:tab w:val="left" w:pos="567"/>
        </w:tabs>
        <w:spacing w:after="0" w:line="240" w:lineRule="auto"/>
        <w:contextualSpacing/>
        <w:jc w:val="both"/>
        <w:rPr>
          <w:rFonts w:asciiTheme="minorHAnsi" w:eastAsia="Batang" w:hAnsiTheme="minorHAnsi" w:cstheme="minorHAnsi"/>
          <w:color w:val="000000"/>
          <w:sz w:val="20"/>
          <w:szCs w:val="20"/>
        </w:rPr>
      </w:pPr>
      <w:r>
        <w:rPr>
          <w:rFonts w:asciiTheme="minorHAnsi" w:eastAsia="Batang" w:hAnsiTheme="minorHAnsi" w:cstheme="minorHAnsi"/>
          <w:color w:val="000000"/>
          <w:sz w:val="20"/>
          <w:szCs w:val="20"/>
        </w:rPr>
        <w:t>11</w:t>
      </w:r>
      <w:r w:rsidR="001A3C74">
        <w:rPr>
          <w:rFonts w:asciiTheme="minorHAnsi" w:eastAsia="Batang" w:hAnsiTheme="minorHAnsi" w:cstheme="minorHAnsi"/>
          <w:color w:val="000000"/>
          <w:sz w:val="20"/>
          <w:szCs w:val="20"/>
        </w:rPr>
        <w:t>.1.</w:t>
      </w:r>
      <w:r w:rsidR="00D222D6" w:rsidRPr="00B27CBF">
        <w:rPr>
          <w:rFonts w:asciiTheme="minorHAnsi" w:eastAsia="Batang" w:hAnsiTheme="minorHAnsi" w:cstheme="minorHAnsi"/>
          <w:color w:val="000000"/>
          <w:sz w:val="20"/>
          <w:szCs w:val="20"/>
        </w:rPr>
        <w:t xml:space="preserve">Conforme artigo 67 da Lei Federal nº 8.666, de 21 de junho de 1.993, a fiscalização e acompanhamento da </w:t>
      </w:r>
      <w:r w:rsidR="00D222D6" w:rsidRPr="00B27CBF">
        <w:rPr>
          <w:rFonts w:asciiTheme="minorHAnsi" w:eastAsia="Batang" w:hAnsiTheme="minorHAnsi" w:cstheme="minorHAnsi"/>
          <w:color w:val="000000"/>
          <w:sz w:val="20"/>
          <w:szCs w:val="20"/>
        </w:rPr>
        <w:lastRenderedPageBreak/>
        <w:t>execução do objeto será por meio da Hemorrede do Tocantins observando que:</w:t>
      </w:r>
    </w:p>
    <w:p w:rsidR="00D222D6" w:rsidRPr="007E0165" w:rsidRDefault="00D222D6" w:rsidP="002C53C2">
      <w:pPr>
        <w:numPr>
          <w:ilvl w:val="0"/>
          <w:numId w:val="180"/>
        </w:numPr>
        <w:tabs>
          <w:tab w:val="left" w:pos="0"/>
        </w:tabs>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D222D6" w:rsidRPr="007E0165" w:rsidRDefault="00D222D6" w:rsidP="002C53C2">
      <w:pPr>
        <w:numPr>
          <w:ilvl w:val="0"/>
          <w:numId w:val="180"/>
        </w:numPr>
        <w:tabs>
          <w:tab w:val="left" w:pos="0"/>
        </w:tabs>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O representante da Administração anotará em registro próprio todas as ocorrências relacionadas com a execução do objeto, determinando o que for necessário à regularização das faltas ou defeitos observados.</w:t>
      </w:r>
    </w:p>
    <w:p w:rsidR="00D222D6" w:rsidRPr="007E0165" w:rsidRDefault="00D222D6" w:rsidP="002C53C2">
      <w:pPr>
        <w:numPr>
          <w:ilvl w:val="0"/>
          <w:numId w:val="180"/>
        </w:numPr>
        <w:tabs>
          <w:tab w:val="left" w:pos="0"/>
        </w:tabs>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As decisões e providências que ultrapassarem a competência do representante deverão ser solicitadas a seus superiores em tempo hábil para a adoção das medidas convenientes.</w:t>
      </w:r>
    </w:p>
    <w:p w:rsidR="00D222D6" w:rsidRPr="007E0165" w:rsidRDefault="00D222D6" w:rsidP="002C53C2">
      <w:pPr>
        <w:numPr>
          <w:ilvl w:val="0"/>
          <w:numId w:val="180"/>
        </w:numPr>
        <w:tabs>
          <w:tab w:val="left" w:pos="0"/>
        </w:tabs>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D222D6" w:rsidRPr="00B27CBF" w:rsidRDefault="00D222D6" w:rsidP="002C53C2">
      <w:pPr>
        <w:numPr>
          <w:ilvl w:val="0"/>
          <w:numId w:val="180"/>
        </w:numPr>
        <w:tabs>
          <w:tab w:val="left" w:pos="0"/>
        </w:tabs>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7E0165" w:rsidRDefault="002C53C2" w:rsidP="000C0C5B">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contextualSpacing/>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12</w:t>
      </w:r>
      <w:r w:rsidR="000C0C5B">
        <w:rPr>
          <w:rFonts w:asciiTheme="minorHAnsi" w:hAnsiTheme="minorHAnsi" w:cstheme="minorHAnsi"/>
          <w:b/>
          <w:bCs/>
          <w:color w:val="FFFFFF"/>
          <w:sz w:val="20"/>
          <w:szCs w:val="20"/>
        </w:rPr>
        <w:t>-</w:t>
      </w:r>
      <w:r w:rsidR="00D222D6" w:rsidRPr="00B27CBF">
        <w:rPr>
          <w:rFonts w:asciiTheme="minorHAnsi" w:hAnsiTheme="minorHAnsi" w:cstheme="minorHAnsi"/>
          <w:b/>
          <w:bCs/>
          <w:color w:val="FFFFFF"/>
          <w:sz w:val="20"/>
          <w:szCs w:val="20"/>
        </w:rPr>
        <w:t>DO PAGAMENTO</w:t>
      </w:r>
      <w:r w:rsidR="00D222D6" w:rsidRPr="00B27CBF">
        <w:rPr>
          <w:rFonts w:asciiTheme="minorHAnsi" w:hAnsiTheme="minorHAnsi" w:cstheme="minorHAnsi"/>
          <w:b/>
          <w:bCs/>
          <w:color w:val="FFFFFF"/>
          <w:sz w:val="20"/>
          <w:szCs w:val="20"/>
        </w:rPr>
        <w:tab/>
      </w:r>
    </w:p>
    <w:p w:rsidR="00D222D6" w:rsidRPr="00BE4F5C" w:rsidRDefault="00BE4F5C" w:rsidP="00E13AF5">
      <w:pPr>
        <w:pStyle w:val="PargrafodaLista"/>
        <w:numPr>
          <w:ilvl w:val="1"/>
          <w:numId w:val="160"/>
        </w:numPr>
        <w:spacing w:after="0" w:line="240" w:lineRule="auto"/>
        <w:jc w:val="both"/>
        <w:rPr>
          <w:rFonts w:asciiTheme="minorHAnsi" w:eastAsia="Batang" w:hAnsiTheme="minorHAnsi" w:cstheme="minorHAnsi"/>
          <w:color w:val="000000"/>
          <w:sz w:val="20"/>
          <w:szCs w:val="20"/>
        </w:rPr>
      </w:pPr>
      <w:r w:rsidRPr="00BE4F5C">
        <w:rPr>
          <w:rFonts w:asciiTheme="minorHAnsi" w:eastAsia="Batang" w:hAnsiTheme="minorHAnsi" w:cstheme="minorHAnsi"/>
          <w:color w:val="000000"/>
          <w:sz w:val="20"/>
          <w:szCs w:val="20"/>
        </w:rPr>
        <w:t xml:space="preserve">A </w:t>
      </w:r>
      <w:r w:rsidR="00D222D6" w:rsidRPr="00BE4F5C">
        <w:rPr>
          <w:rFonts w:asciiTheme="minorHAnsi" w:eastAsia="Batang" w:hAnsiTheme="minorHAnsi" w:cstheme="minorHAnsi"/>
          <w:color w:val="000000"/>
          <w:sz w:val="20"/>
          <w:szCs w:val="20"/>
        </w:rPr>
        <w:t>CONTRATADA deverá entregar até o décimo dia do mês subsequente ao da prestação do serviço, no Hemocentro Coordenador de Palmas a nota fiscal/fatura dos serviços, para fins de conferencia, aprovação, atesto e envio para liquidação e pagamento na SESAU, de forma a garantir o recolhimento das importâncias retidas relativas à contribuição previdenciária no prazo estabelecido no art. 31 da Lei 8.212/91 e alterações posteriores.</w:t>
      </w:r>
    </w:p>
    <w:p w:rsidR="00D222D6" w:rsidRPr="00BE4F5C" w:rsidRDefault="00D222D6" w:rsidP="00E13AF5">
      <w:pPr>
        <w:pStyle w:val="PargrafodaLista"/>
        <w:numPr>
          <w:ilvl w:val="2"/>
          <w:numId w:val="160"/>
        </w:numPr>
        <w:spacing w:after="0" w:line="240" w:lineRule="auto"/>
        <w:ind w:hanging="294"/>
        <w:jc w:val="both"/>
        <w:rPr>
          <w:rFonts w:asciiTheme="minorHAnsi" w:eastAsia="Batang" w:hAnsiTheme="minorHAnsi" w:cstheme="minorHAnsi"/>
          <w:color w:val="000000"/>
          <w:sz w:val="20"/>
          <w:szCs w:val="20"/>
        </w:rPr>
      </w:pPr>
      <w:r w:rsidRPr="00BE4F5C">
        <w:rPr>
          <w:rFonts w:asciiTheme="minorHAnsi" w:eastAsia="Batang" w:hAnsiTheme="minorHAnsi" w:cstheme="minorHAnsi"/>
          <w:color w:val="000000"/>
          <w:sz w:val="20"/>
          <w:szCs w:val="20"/>
        </w:rPr>
        <w:t>No caso de as notas fiscais/faturas serem emitidas e entregues à CONTRATANTE em data posterior à indicada no Item 12.1, será imputado à CONTRATADA o pagamento dos eventuais encargos moratórios decorrentes.</w:t>
      </w:r>
    </w:p>
    <w:p w:rsidR="00D222D6" w:rsidRPr="0066170D" w:rsidRDefault="00D222D6" w:rsidP="00E13AF5">
      <w:pPr>
        <w:numPr>
          <w:ilvl w:val="1"/>
          <w:numId w:val="160"/>
        </w:numPr>
        <w:tabs>
          <w:tab w:val="left" w:pos="567"/>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 xml:space="preserve">A CONTRATANTE terá um prazo de até </w:t>
      </w:r>
      <w:r w:rsidRPr="00B27CBF">
        <w:rPr>
          <w:rFonts w:asciiTheme="minorHAnsi" w:eastAsia="Batang" w:hAnsiTheme="minorHAnsi" w:cstheme="minorHAnsi"/>
          <w:b/>
          <w:color w:val="000000"/>
          <w:sz w:val="20"/>
          <w:szCs w:val="20"/>
        </w:rPr>
        <w:t>05 (cinco) dias úteis</w:t>
      </w:r>
      <w:r w:rsidRPr="00B27CBF">
        <w:rPr>
          <w:rFonts w:asciiTheme="minorHAnsi" w:eastAsia="Batang" w:hAnsiTheme="minorHAnsi" w:cstheme="minorHAnsi"/>
          <w:color w:val="000000"/>
          <w:sz w:val="20"/>
          <w:szCs w:val="20"/>
        </w:rPr>
        <w:t xml:space="preserve"> para conferência e aprovação, contados da sua protocolização.</w:t>
      </w:r>
    </w:p>
    <w:p w:rsidR="00D222D6" w:rsidRPr="00B27CBF" w:rsidRDefault="00D222D6" w:rsidP="00E13AF5">
      <w:pPr>
        <w:numPr>
          <w:ilvl w:val="2"/>
          <w:numId w:val="160"/>
        </w:numPr>
        <w:spacing w:after="0" w:line="240" w:lineRule="auto"/>
        <w:ind w:left="426"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Caso Nota Fiscal/Fatura esteja em desacordo, será devolvida para correção.</w:t>
      </w:r>
    </w:p>
    <w:p w:rsidR="00D222D6" w:rsidRPr="00B27CBF" w:rsidRDefault="00D222D6" w:rsidP="00BE4F5C">
      <w:pPr>
        <w:tabs>
          <w:tab w:val="left" w:pos="7200"/>
        </w:tabs>
        <w:spacing w:after="0" w:line="240" w:lineRule="auto"/>
        <w:ind w:left="426"/>
        <w:contextualSpacing/>
        <w:jc w:val="both"/>
        <w:rPr>
          <w:rFonts w:asciiTheme="minorHAnsi" w:eastAsia="Batang" w:hAnsiTheme="minorHAnsi" w:cstheme="minorHAnsi"/>
          <w:color w:val="000000"/>
          <w:sz w:val="20"/>
          <w:szCs w:val="20"/>
        </w:rPr>
      </w:pPr>
    </w:p>
    <w:p w:rsidR="00D222D6" w:rsidRPr="0066170D" w:rsidRDefault="00D222D6" w:rsidP="00E13AF5">
      <w:pPr>
        <w:numPr>
          <w:ilvl w:val="2"/>
          <w:numId w:val="160"/>
        </w:numPr>
        <w:spacing w:after="0" w:line="240" w:lineRule="auto"/>
        <w:ind w:left="426"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Na ocorrência de rejeição da(s) Nota(s) Fiscal(is), motivada por erro ou incorreções, o prazo estipulado no parágrafo anterior, passará a ser contado a partir da data da sua representação.</w:t>
      </w:r>
    </w:p>
    <w:p w:rsidR="00D222D6" w:rsidRPr="0066170D" w:rsidRDefault="00D222D6" w:rsidP="00E13AF5">
      <w:pPr>
        <w:numPr>
          <w:ilvl w:val="1"/>
          <w:numId w:val="160"/>
        </w:numPr>
        <w:tabs>
          <w:tab w:val="left" w:pos="567"/>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 CONTRATANTE reserva-se, ainda, o direito de somente efetuar o pagamento após a atestação de que o serviço foi executado em conformidade com as especificações do contrato.</w:t>
      </w:r>
    </w:p>
    <w:p w:rsidR="00D222D6" w:rsidRPr="0066170D" w:rsidRDefault="00D222D6" w:rsidP="00E13AF5">
      <w:pPr>
        <w:numPr>
          <w:ilvl w:val="2"/>
          <w:numId w:val="160"/>
        </w:numPr>
        <w:spacing w:after="0" w:line="240" w:lineRule="auto"/>
        <w:ind w:left="426" w:firstLine="0"/>
        <w:contextualSpacing/>
        <w:jc w:val="both"/>
        <w:rPr>
          <w:rFonts w:asciiTheme="minorHAnsi" w:eastAsia="Batang" w:hAnsiTheme="minorHAnsi" w:cstheme="minorHAnsi"/>
          <w:b/>
          <w:color w:val="000000"/>
          <w:sz w:val="20"/>
          <w:szCs w:val="20"/>
        </w:rPr>
      </w:pPr>
      <w:r w:rsidRPr="00B27CBF">
        <w:rPr>
          <w:rFonts w:asciiTheme="minorHAnsi" w:eastAsia="Batang" w:hAnsiTheme="minorHAnsi" w:cstheme="minorHAnsi"/>
          <w:b/>
          <w:color w:val="000000"/>
          <w:sz w:val="20"/>
          <w:szCs w:val="20"/>
        </w:rPr>
        <w:t>A CONTRATANTE deduzirá do montante a pagar os valores correspondentes a multas ou indenizações devidas pela CONTRATADA, nos termos do Item 14 deste Termo.</w:t>
      </w:r>
    </w:p>
    <w:p w:rsidR="00D222D6" w:rsidRPr="0066170D" w:rsidRDefault="00D222D6" w:rsidP="00E13AF5">
      <w:pPr>
        <w:numPr>
          <w:ilvl w:val="1"/>
          <w:numId w:val="160"/>
        </w:numPr>
        <w:tabs>
          <w:tab w:val="left" w:pos="709"/>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 xml:space="preserve">Por ocasião da apresentação ao </w:t>
      </w:r>
      <w:r w:rsidRPr="00B27CBF">
        <w:rPr>
          <w:rFonts w:asciiTheme="minorHAnsi" w:eastAsia="Batang" w:hAnsiTheme="minorHAnsi" w:cstheme="minorHAnsi"/>
          <w:bCs/>
          <w:color w:val="000000"/>
          <w:sz w:val="20"/>
          <w:szCs w:val="20"/>
        </w:rPr>
        <w:t>Contratante</w:t>
      </w:r>
      <w:r w:rsidRPr="00B27CBF">
        <w:rPr>
          <w:rFonts w:asciiTheme="minorHAnsi" w:eastAsia="Batang" w:hAnsiTheme="minorHAnsi" w:cstheme="minorHAnsi"/>
          <w:color w:val="000000"/>
          <w:sz w:val="20"/>
          <w:szCs w:val="20"/>
        </w:rPr>
        <w:t xml:space="preserve"> da nota fiscal, a </w:t>
      </w:r>
      <w:r w:rsidRPr="00B27CBF">
        <w:rPr>
          <w:rFonts w:asciiTheme="minorHAnsi" w:eastAsia="Batang" w:hAnsiTheme="minorHAnsi" w:cstheme="minorHAnsi"/>
          <w:bCs/>
          <w:color w:val="000000"/>
          <w:sz w:val="20"/>
          <w:szCs w:val="20"/>
        </w:rPr>
        <w:t>Contratada</w:t>
      </w:r>
      <w:r w:rsidRPr="00B27CBF">
        <w:rPr>
          <w:rFonts w:asciiTheme="minorHAnsi" w:eastAsia="Batang" w:hAnsiTheme="minorHAnsi" w:cstheme="minorHAnsi"/>
          <w:color w:val="000000"/>
          <w:sz w:val="20"/>
          <w:szCs w:val="20"/>
        </w:rPr>
        <w:t xml:space="preserve"> deverá fazer prova do recolhimento mensal do FGTS por meio das guias de recolhimento do Fundo de Garantia do Tempo de Serviço e Informações à Previdência Social – GFIP;</w:t>
      </w:r>
    </w:p>
    <w:p w:rsidR="00D222D6" w:rsidRPr="0066170D" w:rsidRDefault="00D222D6" w:rsidP="00E13AF5">
      <w:pPr>
        <w:numPr>
          <w:ilvl w:val="1"/>
          <w:numId w:val="160"/>
        </w:numPr>
        <w:tabs>
          <w:tab w:val="left" w:pos="709"/>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 xml:space="preserve">As comprovações relativas ao FGTS a serem apresentadas, que deverão corresponder ao período de execução e por tomador de serviço (Contratante) são: </w:t>
      </w:r>
    </w:p>
    <w:p w:rsidR="00D222D6" w:rsidRPr="00B27CBF" w:rsidRDefault="00D222D6" w:rsidP="00E13AF5">
      <w:pPr>
        <w:numPr>
          <w:ilvl w:val="2"/>
          <w:numId w:val="160"/>
        </w:numPr>
        <w:spacing w:after="0" w:line="240" w:lineRule="auto"/>
        <w:ind w:left="426"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 xml:space="preserve">Protocolo de Envio de Arquivos, emitido pela Conectividade Social; </w:t>
      </w:r>
    </w:p>
    <w:p w:rsidR="00D222D6" w:rsidRPr="00B27CBF" w:rsidRDefault="00D222D6" w:rsidP="00E13AF5">
      <w:pPr>
        <w:numPr>
          <w:ilvl w:val="2"/>
          <w:numId w:val="160"/>
        </w:numPr>
        <w:spacing w:after="0" w:line="240" w:lineRule="auto"/>
        <w:ind w:left="426"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Guia de Recolhimento do FGTS - GRF, gerada e impressa pelo SEFIP após a transmissão do arquivo SEFIP, com a autenticação mecânica ou acompanhada do comprovante de recolhimento bancário ou o comprovante emitido quando o recolhimento for efetuado pela Internet;</w:t>
      </w:r>
    </w:p>
    <w:p w:rsidR="00D222D6" w:rsidRPr="00B27CBF" w:rsidRDefault="00D222D6" w:rsidP="00E13AF5">
      <w:pPr>
        <w:numPr>
          <w:ilvl w:val="2"/>
          <w:numId w:val="160"/>
        </w:numPr>
        <w:spacing w:after="0" w:line="240" w:lineRule="auto"/>
        <w:ind w:left="426"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Relação dos Trabalhadores Constantes do Arquivo SEFIP – RE;</w:t>
      </w:r>
    </w:p>
    <w:p w:rsidR="00D222D6" w:rsidRPr="0066170D" w:rsidRDefault="00D222D6" w:rsidP="00E13AF5">
      <w:pPr>
        <w:numPr>
          <w:ilvl w:val="2"/>
          <w:numId w:val="160"/>
        </w:numPr>
        <w:spacing w:after="0" w:line="240" w:lineRule="auto"/>
        <w:ind w:left="426"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Relação de Tomadores/Obras – RET</w:t>
      </w:r>
    </w:p>
    <w:p w:rsidR="00D222D6" w:rsidRPr="0066170D" w:rsidRDefault="00D222D6" w:rsidP="00E13AF5">
      <w:pPr>
        <w:numPr>
          <w:ilvl w:val="1"/>
          <w:numId w:val="160"/>
        </w:numPr>
        <w:tabs>
          <w:tab w:val="left" w:pos="709"/>
        </w:tabs>
        <w:spacing w:after="0" w:line="240" w:lineRule="auto"/>
        <w:ind w:left="0" w:firstLine="0"/>
        <w:contextualSpacing/>
        <w:jc w:val="both"/>
        <w:rPr>
          <w:rFonts w:asciiTheme="minorHAnsi" w:eastAsia="Batang" w:hAnsiTheme="minorHAnsi" w:cstheme="minorHAnsi"/>
          <w:color w:val="000000"/>
          <w:sz w:val="20"/>
          <w:szCs w:val="20"/>
          <w:u w:val="single"/>
        </w:rPr>
      </w:pPr>
      <w:r w:rsidRPr="00B27CBF">
        <w:rPr>
          <w:rFonts w:asciiTheme="minorHAnsi" w:eastAsia="Batang" w:hAnsiTheme="minorHAnsi" w:cstheme="minorHAnsi"/>
          <w:color w:val="000000"/>
          <w:sz w:val="20"/>
          <w:szCs w:val="20"/>
        </w:rPr>
        <w:t xml:space="preserve">Quando da apresentação do documento de cobrança (nota fiscal), a </w:t>
      </w:r>
      <w:r w:rsidRPr="00B27CBF">
        <w:rPr>
          <w:rFonts w:asciiTheme="minorHAnsi" w:eastAsia="Batang" w:hAnsiTheme="minorHAnsi" w:cstheme="minorHAnsi"/>
          <w:bCs/>
          <w:color w:val="000000"/>
          <w:sz w:val="20"/>
          <w:szCs w:val="20"/>
        </w:rPr>
        <w:t>Contratada</w:t>
      </w:r>
      <w:r w:rsidRPr="00B27CBF">
        <w:rPr>
          <w:rFonts w:asciiTheme="minorHAnsi" w:eastAsia="Batang" w:hAnsiTheme="minorHAnsi" w:cstheme="minorHAnsi"/>
          <w:color w:val="000000"/>
          <w:sz w:val="20"/>
          <w:szCs w:val="20"/>
        </w:rPr>
        <w:t xml:space="preserve"> deverá elaborar e entregar ao </w:t>
      </w:r>
      <w:r w:rsidRPr="00B27CBF">
        <w:rPr>
          <w:rFonts w:asciiTheme="minorHAnsi" w:eastAsia="Batang" w:hAnsiTheme="minorHAnsi" w:cstheme="minorHAnsi"/>
          <w:bCs/>
          <w:color w:val="000000"/>
          <w:sz w:val="20"/>
          <w:szCs w:val="20"/>
          <w:u w:val="single"/>
        </w:rPr>
        <w:t>Contratante</w:t>
      </w:r>
      <w:r w:rsidRPr="00B27CBF">
        <w:rPr>
          <w:rFonts w:asciiTheme="minorHAnsi" w:eastAsia="Batang" w:hAnsiTheme="minorHAnsi" w:cstheme="minorHAnsi"/>
          <w:color w:val="000000"/>
          <w:sz w:val="20"/>
          <w:szCs w:val="20"/>
          <w:u w:val="single"/>
        </w:rPr>
        <w:t xml:space="preserve"> cópia da:</w:t>
      </w:r>
    </w:p>
    <w:p w:rsidR="00D222D6" w:rsidRPr="00B27CBF" w:rsidRDefault="00D222D6" w:rsidP="00E13AF5">
      <w:pPr>
        <w:numPr>
          <w:ilvl w:val="2"/>
          <w:numId w:val="160"/>
        </w:numPr>
        <w:spacing w:after="0" w:line="240" w:lineRule="auto"/>
        <w:ind w:left="426"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 xml:space="preserve">Folha de pagamento específica para os serviços realizados sob o contrato, identificando o </w:t>
      </w:r>
      <w:r w:rsidRPr="00B27CBF">
        <w:rPr>
          <w:rFonts w:asciiTheme="minorHAnsi" w:eastAsia="Batang" w:hAnsiTheme="minorHAnsi" w:cstheme="minorHAnsi"/>
          <w:color w:val="000000"/>
          <w:sz w:val="20"/>
          <w:szCs w:val="20"/>
        </w:rPr>
        <w:lastRenderedPageBreak/>
        <w:t>número do contrato, o Estabelecimento em que está sendo executado, relacionando respectivamente todos os segurados colocados à disposição desta e informando:</w:t>
      </w:r>
    </w:p>
    <w:p w:rsidR="00D222D6" w:rsidRPr="00B27CBF" w:rsidRDefault="00D222D6" w:rsidP="00E13AF5">
      <w:pPr>
        <w:numPr>
          <w:ilvl w:val="0"/>
          <w:numId w:val="161"/>
        </w:numPr>
        <w:autoSpaceDE w:val="0"/>
        <w:autoSpaceDN w:val="0"/>
        <w:adjustRightInd w:val="0"/>
        <w:spacing w:after="0" w:line="240" w:lineRule="auto"/>
        <w:ind w:left="709" w:hanging="283"/>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Nomes dos segurados;</w:t>
      </w:r>
    </w:p>
    <w:p w:rsidR="00D222D6" w:rsidRPr="00B27CBF" w:rsidRDefault="00D222D6" w:rsidP="00E13AF5">
      <w:pPr>
        <w:numPr>
          <w:ilvl w:val="0"/>
          <w:numId w:val="161"/>
        </w:numPr>
        <w:autoSpaceDE w:val="0"/>
        <w:autoSpaceDN w:val="0"/>
        <w:adjustRightInd w:val="0"/>
        <w:spacing w:after="0" w:line="240" w:lineRule="auto"/>
        <w:ind w:left="426"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Cargo ou função;</w:t>
      </w:r>
    </w:p>
    <w:p w:rsidR="00D222D6" w:rsidRPr="00B27CBF" w:rsidRDefault="00D222D6" w:rsidP="00E13AF5">
      <w:pPr>
        <w:numPr>
          <w:ilvl w:val="0"/>
          <w:numId w:val="161"/>
        </w:numPr>
        <w:autoSpaceDE w:val="0"/>
        <w:autoSpaceDN w:val="0"/>
        <w:adjustRightInd w:val="0"/>
        <w:spacing w:after="0" w:line="240" w:lineRule="auto"/>
        <w:ind w:left="426"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Remuneração, discriminando separadamente as parcelas sujeitas ou não à incidência das contribuições previdenciárias;</w:t>
      </w:r>
    </w:p>
    <w:p w:rsidR="00D222D6" w:rsidRPr="00B27CBF" w:rsidRDefault="00D222D6" w:rsidP="00E13AF5">
      <w:pPr>
        <w:numPr>
          <w:ilvl w:val="0"/>
          <w:numId w:val="161"/>
        </w:numPr>
        <w:autoSpaceDE w:val="0"/>
        <w:autoSpaceDN w:val="0"/>
        <w:adjustRightInd w:val="0"/>
        <w:spacing w:after="0" w:line="240" w:lineRule="auto"/>
        <w:ind w:left="0" w:firstLine="426"/>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Descontos legais;</w:t>
      </w:r>
    </w:p>
    <w:p w:rsidR="00D222D6" w:rsidRPr="00B27CBF" w:rsidRDefault="00D222D6" w:rsidP="00E13AF5">
      <w:pPr>
        <w:numPr>
          <w:ilvl w:val="0"/>
          <w:numId w:val="161"/>
        </w:numPr>
        <w:autoSpaceDE w:val="0"/>
        <w:autoSpaceDN w:val="0"/>
        <w:adjustRightInd w:val="0"/>
        <w:spacing w:after="0" w:line="240" w:lineRule="auto"/>
        <w:ind w:left="0" w:firstLine="426"/>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Quantidade de quotas e valor pago a título de salário-família;</w:t>
      </w:r>
    </w:p>
    <w:p w:rsidR="00D222D6" w:rsidRPr="00B27CBF" w:rsidRDefault="00D222D6" w:rsidP="00E13AF5">
      <w:pPr>
        <w:numPr>
          <w:ilvl w:val="0"/>
          <w:numId w:val="161"/>
        </w:numPr>
        <w:autoSpaceDE w:val="0"/>
        <w:autoSpaceDN w:val="0"/>
        <w:adjustRightInd w:val="0"/>
        <w:spacing w:after="0" w:line="240" w:lineRule="auto"/>
        <w:ind w:left="0" w:firstLine="426"/>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Totalização por rubrica e geral;</w:t>
      </w:r>
    </w:p>
    <w:p w:rsidR="00D222D6" w:rsidRPr="0066170D" w:rsidRDefault="00D222D6" w:rsidP="00E13AF5">
      <w:pPr>
        <w:numPr>
          <w:ilvl w:val="0"/>
          <w:numId w:val="161"/>
        </w:numPr>
        <w:autoSpaceDE w:val="0"/>
        <w:autoSpaceDN w:val="0"/>
        <w:adjustRightInd w:val="0"/>
        <w:spacing w:after="0" w:line="240" w:lineRule="auto"/>
        <w:ind w:left="0" w:firstLine="426"/>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Resumo geral consolidado da folha de pagamento; e</w:t>
      </w:r>
    </w:p>
    <w:p w:rsidR="00D222D6" w:rsidRPr="0066170D" w:rsidRDefault="00D222D6" w:rsidP="00E13AF5">
      <w:pPr>
        <w:numPr>
          <w:ilvl w:val="2"/>
          <w:numId w:val="160"/>
        </w:numPr>
        <w:spacing w:after="0" w:line="240" w:lineRule="auto"/>
        <w:ind w:left="426"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 xml:space="preserve">Demonstrativo mensal assinado por seu representante legal, individualizado por </w:t>
      </w:r>
      <w:r w:rsidRPr="00B27CBF">
        <w:rPr>
          <w:rFonts w:asciiTheme="minorHAnsi" w:eastAsia="Batang" w:hAnsiTheme="minorHAnsi" w:cstheme="minorHAnsi"/>
          <w:bCs/>
          <w:color w:val="000000"/>
          <w:sz w:val="20"/>
          <w:szCs w:val="20"/>
        </w:rPr>
        <w:t>Contratante</w:t>
      </w:r>
      <w:r w:rsidRPr="00B27CBF">
        <w:rPr>
          <w:rFonts w:asciiTheme="minorHAnsi" w:eastAsia="Batang" w:hAnsiTheme="minorHAnsi" w:cstheme="minorHAnsi"/>
          <w:color w:val="000000"/>
          <w:sz w:val="20"/>
          <w:szCs w:val="20"/>
        </w:rPr>
        <w:t>, com as seguintes informações:</w:t>
      </w:r>
    </w:p>
    <w:p w:rsidR="00D222D6" w:rsidRPr="00B27CBF" w:rsidRDefault="00D222D6" w:rsidP="00E13AF5">
      <w:pPr>
        <w:numPr>
          <w:ilvl w:val="0"/>
          <w:numId w:val="162"/>
        </w:numPr>
        <w:autoSpaceDE w:val="0"/>
        <w:autoSpaceDN w:val="0"/>
        <w:adjustRightInd w:val="0"/>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 xml:space="preserve">Nome e CNPJ do </w:t>
      </w:r>
      <w:r w:rsidRPr="00B27CBF">
        <w:rPr>
          <w:rFonts w:asciiTheme="minorHAnsi" w:eastAsia="Batang" w:hAnsiTheme="minorHAnsi" w:cstheme="minorHAnsi"/>
          <w:bCs/>
          <w:color w:val="000000"/>
          <w:sz w:val="20"/>
          <w:szCs w:val="20"/>
        </w:rPr>
        <w:t>Contratante</w:t>
      </w:r>
      <w:r w:rsidRPr="00B27CBF">
        <w:rPr>
          <w:rFonts w:asciiTheme="minorHAnsi" w:eastAsia="Batang" w:hAnsiTheme="minorHAnsi" w:cstheme="minorHAnsi"/>
          <w:color w:val="000000"/>
          <w:sz w:val="20"/>
          <w:szCs w:val="20"/>
        </w:rPr>
        <w:t>;</w:t>
      </w:r>
    </w:p>
    <w:p w:rsidR="00D222D6" w:rsidRPr="00B27CBF" w:rsidRDefault="00D222D6" w:rsidP="00E13AF5">
      <w:pPr>
        <w:numPr>
          <w:ilvl w:val="0"/>
          <w:numId w:val="162"/>
        </w:numPr>
        <w:autoSpaceDE w:val="0"/>
        <w:autoSpaceDN w:val="0"/>
        <w:adjustRightInd w:val="0"/>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Data de emissão do documento de cobrança;</w:t>
      </w:r>
    </w:p>
    <w:p w:rsidR="00D222D6" w:rsidRPr="00B27CBF" w:rsidRDefault="00D222D6" w:rsidP="00E13AF5">
      <w:pPr>
        <w:numPr>
          <w:ilvl w:val="0"/>
          <w:numId w:val="162"/>
        </w:numPr>
        <w:autoSpaceDE w:val="0"/>
        <w:autoSpaceDN w:val="0"/>
        <w:adjustRightInd w:val="0"/>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Número do documento de cobrança;</w:t>
      </w:r>
    </w:p>
    <w:p w:rsidR="00D222D6" w:rsidRPr="00B27CBF" w:rsidRDefault="00D222D6" w:rsidP="00E13AF5">
      <w:pPr>
        <w:numPr>
          <w:ilvl w:val="0"/>
          <w:numId w:val="162"/>
        </w:numPr>
        <w:autoSpaceDE w:val="0"/>
        <w:autoSpaceDN w:val="0"/>
        <w:adjustRightInd w:val="0"/>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Valor bruto, retenção e valor líquido (recebido) do documento de cobrança.</w:t>
      </w:r>
    </w:p>
    <w:p w:rsidR="00D222D6" w:rsidRPr="0066170D" w:rsidRDefault="00D222D6" w:rsidP="00E13AF5">
      <w:pPr>
        <w:numPr>
          <w:ilvl w:val="0"/>
          <w:numId w:val="162"/>
        </w:numPr>
        <w:autoSpaceDE w:val="0"/>
        <w:autoSpaceDN w:val="0"/>
        <w:adjustRightInd w:val="0"/>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Totalização dos valores e sua consolidação.</w:t>
      </w:r>
    </w:p>
    <w:p w:rsidR="00D222D6" w:rsidRPr="0066170D" w:rsidRDefault="00D222D6" w:rsidP="00E13AF5">
      <w:pPr>
        <w:numPr>
          <w:ilvl w:val="2"/>
          <w:numId w:val="160"/>
        </w:numPr>
        <w:spacing w:after="0" w:line="240" w:lineRule="auto"/>
        <w:ind w:left="426" w:firstLine="0"/>
        <w:contextualSpacing/>
        <w:jc w:val="both"/>
        <w:rPr>
          <w:rFonts w:asciiTheme="minorHAnsi" w:eastAsia="Batang" w:hAnsiTheme="minorHAnsi" w:cstheme="minorHAnsi"/>
          <w:color w:val="000000"/>
          <w:sz w:val="20"/>
          <w:szCs w:val="20"/>
          <w:u w:val="single"/>
        </w:rPr>
      </w:pPr>
      <w:r w:rsidRPr="00B27CBF">
        <w:rPr>
          <w:rFonts w:asciiTheme="minorHAnsi" w:eastAsia="Batang" w:hAnsiTheme="minorHAnsi" w:cstheme="minorHAnsi"/>
          <w:color w:val="000000"/>
          <w:sz w:val="20"/>
          <w:szCs w:val="20"/>
        </w:rPr>
        <w:t xml:space="preserve">Os pagamentos (processados em Ordem Bancária) serão efetuados mensalmente realizados mediante depósito na conta corrente bancária em nome da </w:t>
      </w:r>
      <w:r w:rsidRPr="00B27CBF">
        <w:rPr>
          <w:rFonts w:asciiTheme="minorHAnsi" w:eastAsia="Batang" w:hAnsiTheme="minorHAnsi" w:cstheme="minorHAnsi"/>
          <w:b/>
          <w:bCs/>
          <w:color w:val="000000"/>
          <w:sz w:val="20"/>
          <w:szCs w:val="20"/>
        </w:rPr>
        <w:t>Contratada</w:t>
      </w:r>
      <w:r w:rsidRPr="00B27CBF">
        <w:rPr>
          <w:rFonts w:asciiTheme="minorHAnsi" w:eastAsia="Batang" w:hAnsiTheme="minorHAnsi" w:cstheme="minorHAnsi"/>
          <w:color w:val="000000"/>
          <w:sz w:val="20"/>
          <w:szCs w:val="20"/>
        </w:rPr>
        <w:t>, sendo que a data de exigibilidade do referido pagamento será estabelecida, observadas as seguintes condições:</w:t>
      </w:r>
    </w:p>
    <w:p w:rsidR="00D222D6" w:rsidRPr="0066170D" w:rsidRDefault="00D222D6" w:rsidP="00E13AF5">
      <w:pPr>
        <w:numPr>
          <w:ilvl w:val="0"/>
          <w:numId w:val="163"/>
        </w:numPr>
        <w:autoSpaceDE w:val="0"/>
        <w:autoSpaceDN w:val="0"/>
        <w:adjustRightInd w:val="0"/>
        <w:spacing w:after="0" w:line="240" w:lineRule="auto"/>
        <w:ind w:left="709" w:hanging="283"/>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Em 30 (trinta) dias, contados da respectiva medição, desde que a correspondente fatura (nota fiscal), acompanhada dos comprovantes de recolhimentos e demais documentos de apresentação, seja protocolada na SESAU-TO no prazo estipulado no Item 12.1.</w:t>
      </w:r>
    </w:p>
    <w:p w:rsidR="00D222D6" w:rsidRPr="0066170D" w:rsidRDefault="00D222D6" w:rsidP="00E13AF5">
      <w:pPr>
        <w:numPr>
          <w:ilvl w:val="0"/>
          <w:numId w:val="163"/>
        </w:numPr>
        <w:autoSpaceDE w:val="0"/>
        <w:autoSpaceDN w:val="0"/>
        <w:adjustRightInd w:val="0"/>
        <w:spacing w:after="0" w:line="240" w:lineRule="auto"/>
        <w:ind w:left="709" w:hanging="283"/>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 não observância do prazo previsto para apresentação das faturas ou a sua apresentação com incorreções ensejará a prorrogação do prazo de pagamento por igual número de dias a que corresponderem os atrasos e/ou as incorreções verificadas.</w:t>
      </w:r>
    </w:p>
    <w:p w:rsidR="00D222D6" w:rsidRPr="0066170D" w:rsidRDefault="00D222D6" w:rsidP="00E13AF5">
      <w:pPr>
        <w:numPr>
          <w:ilvl w:val="0"/>
          <w:numId w:val="163"/>
        </w:numPr>
        <w:autoSpaceDE w:val="0"/>
        <w:autoSpaceDN w:val="0"/>
        <w:adjustRightInd w:val="0"/>
        <w:spacing w:after="0" w:line="240" w:lineRule="auto"/>
        <w:ind w:left="709" w:hanging="283"/>
        <w:contextualSpacing/>
        <w:jc w:val="both"/>
        <w:rPr>
          <w:rFonts w:asciiTheme="minorHAnsi" w:eastAsia="Batang" w:hAnsiTheme="minorHAnsi" w:cstheme="minorHAnsi"/>
          <w:bCs/>
          <w:color w:val="000000"/>
          <w:sz w:val="20"/>
          <w:szCs w:val="20"/>
        </w:rPr>
      </w:pPr>
      <w:r w:rsidRPr="00B27CBF">
        <w:rPr>
          <w:rFonts w:asciiTheme="minorHAnsi" w:eastAsia="Batang" w:hAnsiTheme="minorHAnsi" w:cstheme="minorHAnsi"/>
          <w:bCs/>
          <w:color w:val="000000"/>
          <w:sz w:val="20"/>
          <w:szCs w:val="20"/>
        </w:rPr>
        <w:t>Aplicar o desconto percentual de 10% sobre o valor da fatura/nota fiscala ser paga mensalmente a Contratada</w:t>
      </w:r>
      <w:r w:rsidRPr="00B27CBF">
        <w:rPr>
          <w:rFonts w:asciiTheme="minorHAnsi" w:eastAsia="Batang" w:hAnsiTheme="minorHAnsi" w:cstheme="minorHAnsi"/>
          <w:b/>
          <w:bCs/>
          <w:color w:val="000000"/>
          <w:sz w:val="20"/>
          <w:szCs w:val="20"/>
        </w:rPr>
        <w:t>,</w:t>
      </w:r>
      <w:r w:rsidRPr="00B27CBF">
        <w:rPr>
          <w:rFonts w:asciiTheme="minorHAnsi" w:eastAsia="Batang" w:hAnsiTheme="minorHAnsi" w:cstheme="minorHAnsi"/>
          <w:bCs/>
          <w:color w:val="000000"/>
          <w:sz w:val="20"/>
          <w:szCs w:val="20"/>
        </w:rPr>
        <w:t xml:space="preserve"> equivalendo este ao </w:t>
      </w:r>
      <w:r w:rsidRPr="00B27CBF">
        <w:rPr>
          <w:rFonts w:asciiTheme="minorHAnsi" w:eastAsia="Batang" w:hAnsiTheme="minorHAnsi" w:cstheme="minorHAnsi"/>
          <w:b/>
          <w:bCs/>
          <w:color w:val="000000"/>
          <w:sz w:val="20"/>
          <w:szCs w:val="20"/>
          <w:u w:val="single"/>
        </w:rPr>
        <w:t>agente de limpeza Água</w:t>
      </w:r>
      <w:r w:rsidRPr="00B27CBF">
        <w:rPr>
          <w:rFonts w:asciiTheme="minorHAnsi" w:eastAsia="Batang" w:hAnsiTheme="minorHAnsi" w:cstheme="minorHAnsi"/>
          <w:bCs/>
          <w:color w:val="000000"/>
          <w:sz w:val="20"/>
          <w:szCs w:val="20"/>
        </w:rPr>
        <w:t xml:space="preserve"> consumida na execução dos serviços em cada Unidade da Hemorrede do Tocantins. A base de cálculo deverá ser o consumo </w:t>
      </w:r>
      <w:r w:rsidR="000E74DB">
        <w:rPr>
          <w:rFonts w:asciiTheme="minorHAnsi" w:eastAsia="Batang" w:hAnsiTheme="minorHAnsi" w:cstheme="minorHAnsi"/>
          <w:bCs/>
          <w:color w:val="000000"/>
          <w:sz w:val="20"/>
          <w:szCs w:val="20"/>
        </w:rPr>
        <w:t xml:space="preserve">médio </w:t>
      </w:r>
      <w:r w:rsidRPr="00B27CBF">
        <w:rPr>
          <w:rFonts w:asciiTheme="minorHAnsi" w:eastAsia="Batang" w:hAnsiTheme="minorHAnsi" w:cstheme="minorHAnsi"/>
          <w:bCs/>
          <w:color w:val="000000"/>
          <w:sz w:val="20"/>
          <w:szCs w:val="20"/>
        </w:rPr>
        <w:t xml:space="preserve">da água ocorrido </w:t>
      </w:r>
      <w:r w:rsidR="00F20D2C">
        <w:rPr>
          <w:rFonts w:asciiTheme="minorHAnsi" w:eastAsia="Batang" w:hAnsiTheme="minorHAnsi" w:cstheme="minorHAnsi"/>
          <w:bCs/>
          <w:color w:val="000000"/>
          <w:sz w:val="20"/>
          <w:szCs w:val="20"/>
        </w:rPr>
        <w:t>nos três últimos meses anterior ao de realização dos serviços em cada Unidade da Hemorrede do Tocantins.</w:t>
      </w:r>
    </w:p>
    <w:p w:rsidR="000E74DB" w:rsidRPr="0066170D" w:rsidRDefault="00D222D6" w:rsidP="000E74DB">
      <w:pPr>
        <w:numPr>
          <w:ilvl w:val="0"/>
          <w:numId w:val="163"/>
        </w:numPr>
        <w:autoSpaceDE w:val="0"/>
        <w:autoSpaceDN w:val="0"/>
        <w:adjustRightInd w:val="0"/>
        <w:spacing w:after="0" w:line="240" w:lineRule="auto"/>
        <w:ind w:left="709" w:hanging="283"/>
        <w:contextualSpacing/>
        <w:jc w:val="both"/>
        <w:rPr>
          <w:rFonts w:asciiTheme="minorHAnsi" w:eastAsia="Batang" w:hAnsiTheme="minorHAnsi" w:cstheme="minorHAnsi"/>
          <w:bCs/>
          <w:color w:val="000000"/>
          <w:sz w:val="20"/>
          <w:szCs w:val="20"/>
        </w:rPr>
      </w:pPr>
      <w:r w:rsidRPr="000E74DB">
        <w:rPr>
          <w:rFonts w:asciiTheme="minorHAnsi" w:eastAsia="Batang" w:hAnsiTheme="minorHAnsi" w:cstheme="minorHAnsi"/>
          <w:bCs/>
          <w:color w:val="000000"/>
          <w:sz w:val="20"/>
          <w:szCs w:val="20"/>
        </w:rPr>
        <w:t>Aplicar o desconto percentual de 10% sobre o valor da fatura/nota fiscala ser paga mensalmente a Contratada</w:t>
      </w:r>
      <w:r w:rsidRPr="000E74DB">
        <w:rPr>
          <w:rFonts w:asciiTheme="minorHAnsi" w:eastAsia="Batang" w:hAnsiTheme="minorHAnsi" w:cstheme="minorHAnsi"/>
          <w:b/>
          <w:bCs/>
          <w:color w:val="000000"/>
          <w:sz w:val="20"/>
          <w:szCs w:val="20"/>
        </w:rPr>
        <w:t>,</w:t>
      </w:r>
      <w:r w:rsidRPr="000E74DB">
        <w:rPr>
          <w:rFonts w:asciiTheme="minorHAnsi" w:eastAsia="Batang" w:hAnsiTheme="minorHAnsi" w:cstheme="minorHAnsi"/>
          <w:bCs/>
          <w:color w:val="000000"/>
          <w:sz w:val="20"/>
          <w:szCs w:val="20"/>
        </w:rPr>
        <w:t xml:space="preserve"> equivalendo este ao </w:t>
      </w:r>
      <w:r w:rsidRPr="000E74DB">
        <w:rPr>
          <w:rFonts w:asciiTheme="minorHAnsi" w:eastAsia="Batang" w:hAnsiTheme="minorHAnsi" w:cstheme="minorHAnsi"/>
          <w:b/>
          <w:bCs/>
          <w:color w:val="000000"/>
          <w:sz w:val="20"/>
          <w:szCs w:val="20"/>
          <w:u w:val="single"/>
        </w:rPr>
        <w:t>agente de limpeza Energia</w:t>
      </w:r>
      <w:r w:rsidRPr="000E74DB">
        <w:rPr>
          <w:rFonts w:asciiTheme="minorHAnsi" w:eastAsia="Batang" w:hAnsiTheme="minorHAnsi" w:cstheme="minorHAnsi"/>
          <w:bCs/>
          <w:color w:val="000000"/>
          <w:sz w:val="20"/>
          <w:szCs w:val="20"/>
        </w:rPr>
        <w:t xml:space="preserve"> consumida na execução dos serviços em cada Unidade da Hemorrede do Tocantins. </w:t>
      </w:r>
      <w:r w:rsidR="000E74DB" w:rsidRPr="00B27CBF">
        <w:rPr>
          <w:rFonts w:asciiTheme="minorHAnsi" w:eastAsia="Batang" w:hAnsiTheme="minorHAnsi" w:cstheme="minorHAnsi"/>
          <w:bCs/>
          <w:color w:val="000000"/>
          <w:sz w:val="20"/>
          <w:szCs w:val="20"/>
        </w:rPr>
        <w:t xml:space="preserve">A base de cálculo deverá ser o consumo </w:t>
      </w:r>
      <w:r w:rsidR="000E74DB">
        <w:rPr>
          <w:rFonts w:asciiTheme="minorHAnsi" w:eastAsia="Batang" w:hAnsiTheme="minorHAnsi" w:cstheme="minorHAnsi"/>
          <w:bCs/>
          <w:color w:val="000000"/>
          <w:sz w:val="20"/>
          <w:szCs w:val="20"/>
        </w:rPr>
        <w:t>médio da energia</w:t>
      </w:r>
      <w:r w:rsidR="000E74DB" w:rsidRPr="00B27CBF">
        <w:rPr>
          <w:rFonts w:asciiTheme="minorHAnsi" w:eastAsia="Batang" w:hAnsiTheme="minorHAnsi" w:cstheme="minorHAnsi"/>
          <w:bCs/>
          <w:color w:val="000000"/>
          <w:sz w:val="20"/>
          <w:szCs w:val="20"/>
        </w:rPr>
        <w:t xml:space="preserve"> ocorrido </w:t>
      </w:r>
      <w:r w:rsidR="000E74DB">
        <w:rPr>
          <w:rFonts w:asciiTheme="minorHAnsi" w:eastAsia="Batang" w:hAnsiTheme="minorHAnsi" w:cstheme="minorHAnsi"/>
          <w:bCs/>
          <w:color w:val="000000"/>
          <w:sz w:val="20"/>
          <w:szCs w:val="20"/>
        </w:rPr>
        <w:t>nos três últimos meses anterior ao de realização dos serviços em cada Unidade da Hemorrede do Tocantins.</w:t>
      </w:r>
    </w:p>
    <w:p w:rsidR="00D222D6" w:rsidRPr="000E74DB" w:rsidRDefault="00D222D6" w:rsidP="00E13AF5">
      <w:pPr>
        <w:numPr>
          <w:ilvl w:val="0"/>
          <w:numId w:val="163"/>
        </w:numPr>
        <w:autoSpaceDE w:val="0"/>
        <w:autoSpaceDN w:val="0"/>
        <w:adjustRightInd w:val="0"/>
        <w:spacing w:after="0" w:line="240" w:lineRule="auto"/>
        <w:ind w:left="709" w:hanging="283"/>
        <w:contextualSpacing/>
        <w:jc w:val="both"/>
        <w:rPr>
          <w:rFonts w:asciiTheme="minorHAnsi" w:eastAsia="Batang" w:hAnsiTheme="minorHAnsi" w:cstheme="minorHAnsi"/>
          <w:color w:val="000000"/>
          <w:sz w:val="20"/>
          <w:szCs w:val="20"/>
        </w:rPr>
      </w:pPr>
      <w:r w:rsidRPr="000E74DB">
        <w:rPr>
          <w:rFonts w:asciiTheme="minorHAnsi" w:eastAsia="Batang" w:hAnsiTheme="minorHAnsi" w:cstheme="minorHAnsi"/>
          <w:bCs/>
          <w:color w:val="000000"/>
          <w:sz w:val="20"/>
          <w:szCs w:val="20"/>
        </w:rPr>
        <w:t xml:space="preserve">Aplicar o desconto de </w:t>
      </w:r>
      <w:r w:rsidRPr="000E74DB">
        <w:rPr>
          <w:rFonts w:asciiTheme="minorHAnsi" w:eastAsia="Batang" w:hAnsiTheme="minorHAnsi" w:cstheme="minorHAnsi"/>
          <w:b/>
          <w:bCs/>
          <w:color w:val="000000"/>
          <w:sz w:val="20"/>
          <w:szCs w:val="20"/>
        </w:rPr>
        <w:t>R$5,00 (cinco reais) por m</w:t>
      </w:r>
      <w:r w:rsidRPr="000E74DB">
        <w:rPr>
          <w:rFonts w:asciiTheme="minorHAnsi" w:eastAsia="Batang" w:hAnsiTheme="minorHAnsi" w:cstheme="minorHAnsi"/>
          <w:b/>
          <w:bCs/>
          <w:color w:val="000000"/>
          <w:sz w:val="20"/>
          <w:szCs w:val="20"/>
          <w:vertAlign w:val="superscript"/>
        </w:rPr>
        <w:t>2</w:t>
      </w:r>
      <w:r w:rsidRPr="000E74DB">
        <w:rPr>
          <w:rFonts w:asciiTheme="minorHAnsi" w:eastAsia="Batang" w:hAnsiTheme="minorHAnsi" w:cstheme="minorHAnsi"/>
          <w:bCs/>
          <w:color w:val="000000"/>
          <w:sz w:val="20"/>
          <w:szCs w:val="20"/>
        </w:rPr>
        <w:t xml:space="preserve"> sobre o valor da fatura/nota fiscala ser paga mensalmente a Contratada, equivalendo este ao </w:t>
      </w:r>
      <w:r w:rsidRPr="000E74DB">
        <w:rPr>
          <w:rFonts w:asciiTheme="minorHAnsi" w:eastAsia="Batang" w:hAnsiTheme="minorHAnsi" w:cstheme="minorHAnsi"/>
          <w:b/>
          <w:bCs/>
          <w:color w:val="000000"/>
          <w:sz w:val="20"/>
          <w:szCs w:val="20"/>
          <w:u w:val="single"/>
        </w:rPr>
        <w:t>espaço físico</w:t>
      </w:r>
      <w:r w:rsidRPr="000E74DB">
        <w:rPr>
          <w:rFonts w:asciiTheme="minorHAnsi" w:eastAsia="Batang" w:hAnsiTheme="minorHAnsi" w:cstheme="minorHAnsi"/>
          <w:bCs/>
          <w:color w:val="000000"/>
          <w:sz w:val="20"/>
          <w:szCs w:val="20"/>
        </w:rPr>
        <w:t>deárea cedida à Contratadaem cadaUnidade da Hemorrede do Tocantins.</w:t>
      </w:r>
    </w:p>
    <w:p w:rsidR="00D222D6" w:rsidRPr="00B27CBF" w:rsidRDefault="00D222D6" w:rsidP="00D222D6">
      <w:pPr>
        <w:tabs>
          <w:tab w:val="left" w:pos="567"/>
        </w:tabs>
        <w:spacing w:after="0" w:line="240" w:lineRule="auto"/>
        <w:contextualSpacing/>
        <w:jc w:val="both"/>
        <w:rPr>
          <w:rFonts w:asciiTheme="minorHAnsi" w:eastAsia="Batang" w:hAnsiTheme="minorHAnsi" w:cstheme="minorHAnsi"/>
          <w:color w:val="000000"/>
          <w:sz w:val="20"/>
          <w:szCs w:val="20"/>
        </w:rPr>
      </w:pPr>
    </w:p>
    <w:p w:rsidR="00D222D6" w:rsidRPr="0066170D" w:rsidRDefault="00E65094" w:rsidP="00E65094">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567"/>
          <w:tab w:val="right" w:pos="8788"/>
        </w:tabs>
        <w:spacing w:after="0" w:line="240" w:lineRule="auto"/>
        <w:contextualSpacing/>
        <w:jc w:val="both"/>
        <w:rPr>
          <w:rFonts w:asciiTheme="minorHAnsi" w:eastAsia="Batang" w:hAnsiTheme="minorHAnsi" w:cstheme="minorHAnsi"/>
          <w:b/>
          <w:color w:val="FFFFFF"/>
          <w:sz w:val="20"/>
          <w:szCs w:val="20"/>
        </w:rPr>
      </w:pPr>
      <w:r>
        <w:rPr>
          <w:rFonts w:asciiTheme="minorHAnsi" w:eastAsia="Batang" w:hAnsiTheme="minorHAnsi" w:cstheme="minorHAnsi"/>
          <w:b/>
          <w:color w:val="FFFFFF"/>
          <w:sz w:val="20"/>
          <w:szCs w:val="20"/>
        </w:rPr>
        <w:t>1</w:t>
      </w:r>
      <w:r w:rsidR="002C53C2">
        <w:rPr>
          <w:rFonts w:asciiTheme="minorHAnsi" w:eastAsia="Batang" w:hAnsiTheme="minorHAnsi" w:cstheme="minorHAnsi"/>
          <w:b/>
          <w:color w:val="FFFFFF"/>
          <w:sz w:val="20"/>
          <w:szCs w:val="20"/>
        </w:rPr>
        <w:t xml:space="preserve">3 </w:t>
      </w:r>
      <w:r>
        <w:rPr>
          <w:rFonts w:asciiTheme="minorHAnsi" w:eastAsia="Batang" w:hAnsiTheme="minorHAnsi" w:cstheme="minorHAnsi"/>
          <w:b/>
          <w:color w:val="FFFFFF"/>
          <w:sz w:val="20"/>
          <w:szCs w:val="20"/>
        </w:rPr>
        <w:t>-</w:t>
      </w:r>
      <w:r w:rsidR="00D222D6" w:rsidRPr="00B27CBF">
        <w:rPr>
          <w:rFonts w:asciiTheme="minorHAnsi" w:eastAsia="Batang" w:hAnsiTheme="minorHAnsi" w:cstheme="minorHAnsi"/>
          <w:b/>
          <w:color w:val="FFFFFF"/>
          <w:sz w:val="20"/>
          <w:szCs w:val="20"/>
        </w:rPr>
        <w:t>ALTERAÇÃO, PRORROGAÇÃO E REAJUSTE DO CONTRATO</w:t>
      </w:r>
    </w:p>
    <w:p w:rsidR="00D222D6" w:rsidRPr="0066170D" w:rsidRDefault="002C53C2" w:rsidP="00E65094">
      <w:pPr>
        <w:tabs>
          <w:tab w:val="left" w:pos="567"/>
        </w:tabs>
        <w:spacing w:after="0" w:line="240" w:lineRule="auto"/>
        <w:contextualSpacing/>
        <w:jc w:val="both"/>
        <w:rPr>
          <w:rFonts w:asciiTheme="minorHAnsi" w:eastAsia="Batang" w:hAnsiTheme="minorHAnsi" w:cstheme="minorHAnsi"/>
          <w:color w:val="000000"/>
          <w:sz w:val="20"/>
          <w:szCs w:val="20"/>
        </w:rPr>
      </w:pPr>
      <w:r>
        <w:rPr>
          <w:rFonts w:asciiTheme="minorHAnsi" w:eastAsia="Batang" w:hAnsiTheme="minorHAnsi" w:cstheme="minorHAnsi"/>
          <w:b/>
          <w:color w:val="000000"/>
          <w:sz w:val="20"/>
          <w:szCs w:val="20"/>
        </w:rPr>
        <w:t>13</w:t>
      </w:r>
      <w:r w:rsidR="00E65094">
        <w:rPr>
          <w:rFonts w:asciiTheme="minorHAnsi" w:eastAsia="Batang" w:hAnsiTheme="minorHAnsi" w:cstheme="minorHAnsi"/>
          <w:b/>
          <w:color w:val="000000"/>
          <w:sz w:val="20"/>
          <w:szCs w:val="20"/>
        </w:rPr>
        <w:t>.1.</w:t>
      </w:r>
      <w:r w:rsidR="00D222D6" w:rsidRPr="00B27CBF">
        <w:rPr>
          <w:rFonts w:asciiTheme="minorHAnsi" w:eastAsia="Batang" w:hAnsiTheme="minorHAnsi" w:cstheme="minorHAnsi"/>
          <w:b/>
          <w:color w:val="000000"/>
          <w:sz w:val="20"/>
          <w:szCs w:val="20"/>
        </w:rPr>
        <w:t>Alteração</w:t>
      </w:r>
    </w:p>
    <w:p w:rsidR="00810269" w:rsidRPr="00810269" w:rsidRDefault="00810269" w:rsidP="00E13AF5">
      <w:pPr>
        <w:pStyle w:val="PargrafodaLista"/>
        <w:numPr>
          <w:ilvl w:val="0"/>
          <w:numId w:val="160"/>
        </w:numPr>
        <w:tabs>
          <w:tab w:val="left" w:pos="0"/>
        </w:tabs>
        <w:spacing w:after="0" w:line="240" w:lineRule="auto"/>
        <w:jc w:val="both"/>
        <w:rPr>
          <w:rFonts w:asciiTheme="minorHAnsi" w:eastAsia="Batang" w:hAnsiTheme="minorHAnsi" w:cstheme="minorHAnsi"/>
          <w:vanish/>
          <w:color w:val="000000"/>
          <w:sz w:val="20"/>
          <w:szCs w:val="20"/>
          <w:lang w:eastAsia="pt-BR"/>
        </w:rPr>
      </w:pPr>
    </w:p>
    <w:p w:rsidR="00810269" w:rsidRPr="00810269" w:rsidRDefault="00810269" w:rsidP="00E13AF5">
      <w:pPr>
        <w:pStyle w:val="PargrafodaLista"/>
        <w:numPr>
          <w:ilvl w:val="1"/>
          <w:numId w:val="160"/>
        </w:numPr>
        <w:tabs>
          <w:tab w:val="left" w:pos="0"/>
        </w:tabs>
        <w:spacing w:after="0" w:line="240" w:lineRule="auto"/>
        <w:jc w:val="both"/>
        <w:rPr>
          <w:rFonts w:asciiTheme="minorHAnsi" w:eastAsia="Batang" w:hAnsiTheme="minorHAnsi" w:cstheme="minorHAnsi"/>
          <w:vanish/>
          <w:color w:val="000000"/>
          <w:sz w:val="20"/>
          <w:szCs w:val="20"/>
          <w:lang w:eastAsia="pt-BR"/>
        </w:rPr>
      </w:pPr>
    </w:p>
    <w:p w:rsidR="00D222D6" w:rsidRPr="0066170D" w:rsidRDefault="00D222D6" w:rsidP="00E13AF5">
      <w:pPr>
        <w:numPr>
          <w:ilvl w:val="2"/>
          <w:numId w:val="160"/>
        </w:numPr>
        <w:tabs>
          <w:tab w:val="left" w:pos="0"/>
        </w:tabs>
        <w:spacing w:after="0" w:line="240" w:lineRule="auto"/>
        <w:ind w:left="72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Havendo necessidade, o contrato a ser firmado poderá, mediante prévia justificativa aceita pela superior autoridade competente, ser alterado, observadas as disposições no art. 65 da Lei nº. 8.666/93, bem como as demais disposições legais pertinentes, no que couber.</w:t>
      </w:r>
    </w:p>
    <w:p w:rsidR="00D222D6" w:rsidRPr="007E0165" w:rsidRDefault="00D222D6" w:rsidP="00E13AF5">
      <w:pPr>
        <w:numPr>
          <w:ilvl w:val="2"/>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Se necessária a modificação no valor contratual em decorrência de acréscimos ou supressões quantitativas de seu objeto, esta deverá ser devidamente justificada pela Administração CONTRATANTE, de acordo com os permissivos legais pertinentes, observado o disposto no § 1º do art. 58 da Lei nº. 8.666/93.</w:t>
      </w:r>
    </w:p>
    <w:p w:rsidR="00810269" w:rsidRDefault="00810269" w:rsidP="00E65094">
      <w:pPr>
        <w:tabs>
          <w:tab w:val="left" w:pos="0"/>
          <w:tab w:val="left" w:pos="567"/>
        </w:tabs>
        <w:spacing w:after="0" w:line="240" w:lineRule="auto"/>
        <w:contextualSpacing/>
        <w:jc w:val="both"/>
        <w:rPr>
          <w:rFonts w:asciiTheme="minorHAnsi" w:eastAsia="Batang" w:hAnsiTheme="minorHAnsi" w:cstheme="minorHAnsi"/>
          <w:b/>
          <w:color w:val="000000"/>
          <w:sz w:val="20"/>
          <w:szCs w:val="20"/>
        </w:rPr>
      </w:pPr>
    </w:p>
    <w:p w:rsidR="00D222D6" w:rsidRPr="0066170D" w:rsidRDefault="002C53C2" w:rsidP="00E65094">
      <w:pPr>
        <w:tabs>
          <w:tab w:val="left" w:pos="0"/>
          <w:tab w:val="left" w:pos="567"/>
        </w:tabs>
        <w:spacing w:after="0" w:line="240" w:lineRule="auto"/>
        <w:contextualSpacing/>
        <w:jc w:val="both"/>
        <w:rPr>
          <w:rFonts w:asciiTheme="minorHAnsi" w:eastAsia="Batang" w:hAnsiTheme="minorHAnsi" w:cstheme="minorHAnsi"/>
          <w:b/>
          <w:color w:val="000000"/>
          <w:sz w:val="20"/>
          <w:szCs w:val="20"/>
        </w:rPr>
      </w:pPr>
      <w:r>
        <w:rPr>
          <w:rFonts w:asciiTheme="minorHAnsi" w:eastAsia="Batang" w:hAnsiTheme="minorHAnsi" w:cstheme="minorHAnsi"/>
          <w:b/>
          <w:color w:val="000000"/>
          <w:sz w:val="20"/>
          <w:szCs w:val="20"/>
        </w:rPr>
        <w:t>13</w:t>
      </w:r>
      <w:r w:rsidR="00E65094">
        <w:rPr>
          <w:rFonts w:asciiTheme="minorHAnsi" w:eastAsia="Batang" w:hAnsiTheme="minorHAnsi" w:cstheme="minorHAnsi"/>
          <w:b/>
          <w:color w:val="000000"/>
          <w:sz w:val="20"/>
          <w:szCs w:val="20"/>
        </w:rPr>
        <w:t>.2.</w:t>
      </w:r>
      <w:r w:rsidR="00D222D6" w:rsidRPr="00B27CBF">
        <w:rPr>
          <w:rFonts w:asciiTheme="minorHAnsi" w:eastAsia="Batang" w:hAnsiTheme="minorHAnsi" w:cstheme="minorHAnsi"/>
          <w:b/>
          <w:color w:val="000000"/>
          <w:sz w:val="20"/>
          <w:szCs w:val="20"/>
        </w:rPr>
        <w:t>Prorrogação</w:t>
      </w:r>
    </w:p>
    <w:p w:rsidR="00D222D6" w:rsidRPr="007E0165" w:rsidRDefault="00D222D6" w:rsidP="00E13AF5">
      <w:pPr>
        <w:numPr>
          <w:ilvl w:val="2"/>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Por se tratar de prestação de serviços continuados o contrato firmado entre as parte terá sua vigência por 12 (doze) meses podendo ser prorrogado por iguais e sucessivos períodos até o limite de 60 (sessenta) meses, conforme art. 57 inciso II da Lei Federal nº. 8.666/93.</w:t>
      </w:r>
    </w:p>
    <w:p w:rsidR="00810269" w:rsidRDefault="00810269" w:rsidP="00E65094">
      <w:pPr>
        <w:tabs>
          <w:tab w:val="left" w:pos="0"/>
          <w:tab w:val="left" w:pos="567"/>
        </w:tabs>
        <w:spacing w:after="0" w:line="240" w:lineRule="auto"/>
        <w:contextualSpacing/>
        <w:jc w:val="both"/>
        <w:rPr>
          <w:rFonts w:asciiTheme="minorHAnsi" w:eastAsia="Batang" w:hAnsiTheme="minorHAnsi" w:cstheme="minorHAnsi"/>
          <w:b/>
          <w:color w:val="000000"/>
          <w:sz w:val="20"/>
          <w:szCs w:val="20"/>
        </w:rPr>
      </w:pPr>
    </w:p>
    <w:p w:rsidR="00D222D6" w:rsidRPr="00B27CBF" w:rsidRDefault="002C53C2" w:rsidP="00E65094">
      <w:pPr>
        <w:tabs>
          <w:tab w:val="left" w:pos="0"/>
          <w:tab w:val="left" w:pos="567"/>
        </w:tabs>
        <w:spacing w:after="0" w:line="240" w:lineRule="auto"/>
        <w:contextualSpacing/>
        <w:jc w:val="both"/>
        <w:rPr>
          <w:rFonts w:asciiTheme="minorHAnsi" w:eastAsia="Batang" w:hAnsiTheme="minorHAnsi" w:cstheme="minorHAnsi"/>
          <w:color w:val="000000"/>
          <w:sz w:val="20"/>
          <w:szCs w:val="20"/>
        </w:rPr>
      </w:pPr>
      <w:r>
        <w:rPr>
          <w:rFonts w:asciiTheme="minorHAnsi" w:eastAsia="Batang" w:hAnsiTheme="minorHAnsi" w:cstheme="minorHAnsi"/>
          <w:b/>
          <w:color w:val="000000"/>
          <w:sz w:val="20"/>
          <w:szCs w:val="20"/>
        </w:rPr>
        <w:lastRenderedPageBreak/>
        <w:t>13</w:t>
      </w:r>
      <w:r w:rsidR="00E65094">
        <w:rPr>
          <w:rFonts w:asciiTheme="minorHAnsi" w:eastAsia="Batang" w:hAnsiTheme="minorHAnsi" w:cstheme="minorHAnsi"/>
          <w:b/>
          <w:color w:val="000000"/>
          <w:sz w:val="20"/>
          <w:szCs w:val="20"/>
        </w:rPr>
        <w:t>.3.</w:t>
      </w:r>
      <w:r w:rsidR="00D222D6" w:rsidRPr="00B27CBF">
        <w:rPr>
          <w:rFonts w:asciiTheme="minorHAnsi" w:eastAsia="Batang" w:hAnsiTheme="minorHAnsi" w:cstheme="minorHAnsi"/>
          <w:b/>
          <w:color w:val="000000"/>
          <w:sz w:val="20"/>
          <w:szCs w:val="20"/>
        </w:rPr>
        <w:t>Reajuste</w:t>
      </w:r>
    </w:p>
    <w:p w:rsidR="00D222D6" w:rsidRPr="0066170D" w:rsidRDefault="00D222D6" w:rsidP="00E13AF5">
      <w:pPr>
        <w:numPr>
          <w:ilvl w:val="2"/>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 CONTRATADA poderá solicitar o reajustamento visando a adequação aos novos preços de mercado, observados o interregno mínimo de um ano e a demonstração analítica da variação dos componentes dos custos do contrato.</w:t>
      </w:r>
    </w:p>
    <w:p w:rsidR="00D222D6" w:rsidRPr="007E0165" w:rsidRDefault="00D222D6" w:rsidP="00E13AF5">
      <w:pPr>
        <w:numPr>
          <w:ilvl w:val="3"/>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Os preços dos insumos e materiais serão reajustados de acordo com a variação do Índice Nacional de Preços ao Consumidor Amplo - IPCA/IBGE;</w:t>
      </w:r>
    </w:p>
    <w:p w:rsidR="00D222D6" w:rsidRPr="0066170D" w:rsidRDefault="00D222D6" w:rsidP="00E13AF5">
      <w:pPr>
        <w:numPr>
          <w:ilvl w:val="3"/>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Os preços da mão de obra serão repactuados em decorrência de alterações nas Convenções ou Acordos Coletivos, ou na legislação trabalhista e previdenciária.</w:t>
      </w:r>
    </w:p>
    <w:p w:rsidR="00D222D6" w:rsidRPr="00B27CBF" w:rsidRDefault="00D222D6" w:rsidP="00E13AF5">
      <w:pPr>
        <w:numPr>
          <w:ilvl w:val="2"/>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É vedada a inclusão, por ocasião da repactuação, de benefícios não previstos na proposta inicial, exceto quando se tornarem obrigatórios por força de instrumento legal, sentença normativa, acordo ou convenção coletiva de trabalho.</w:t>
      </w:r>
    </w:p>
    <w:p w:rsidR="00D222D6" w:rsidRPr="00B27CBF" w:rsidRDefault="00D222D6" w:rsidP="00D222D6">
      <w:pPr>
        <w:tabs>
          <w:tab w:val="left" w:pos="567"/>
        </w:tabs>
        <w:spacing w:after="0" w:line="240" w:lineRule="auto"/>
        <w:contextualSpacing/>
        <w:jc w:val="both"/>
        <w:rPr>
          <w:rFonts w:asciiTheme="minorHAnsi" w:eastAsia="Batang" w:hAnsiTheme="minorHAnsi" w:cstheme="minorHAnsi"/>
          <w:color w:val="000000"/>
          <w:sz w:val="20"/>
          <w:szCs w:val="20"/>
        </w:rPr>
      </w:pPr>
    </w:p>
    <w:p w:rsidR="00D222D6" w:rsidRPr="0066170D" w:rsidRDefault="002C53C2" w:rsidP="00E65094">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567"/>
          <w:tab w:val="right" w:pos="8788"/>
        </w:tabs>
        <w:spacing w:after="0" w:line="240" w:lineRule="auto"/>
        <w:contextualSpacing/>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14</w:t>
      </w:r>
      <w:r w:rsidR="00E65094">
        <w:rPr>
          <w:rFonts w:asciiTheme="minorHAnsi" w:hAnsiTheme="minorHAnsi" w:cstheme="minorHAnsi"/>
          <w:b/>
          <w:bCs/>
          <w:color w:val="FFFFFF"/>
          <w:sz w:val="20"/>
          <w:szCs w:val="20"/>
        </w:rPr>
        <w:t>-</w:t>
      </w:r>
      <w:r w:rsidR="00D222D6" w:rsidRPr="00B27CBF">
        <w:rPr>
          <w:rFonts w:asciiTheme="minorHAnsi" w:hAnsiTheme="minorHAnsi" w:cstheme="minorHAnsi"/>
          <w:b/>
          <w:bCs/>
          <w:color w:val="FFFFFF"/>
          <w:sz w:val="20"/>
          <w:szCs w:val="20"/>
        </w:rPr>
        <w:t>DAS PENALIDADES CABÍVEIS</w:t>
      </w:r>
    </w:p>
    <w:p w:rsidR="00810269" w:rsidRPr="00810269" w:rsidRDefault="00810269" w:rsidP="00E13AF5">
      <w:pPr>
        <w:pStyle w:val="PargrafodaLista"/>
        <w:numPr>
          <w:ilvl w:val="0"/>
          <w:numId w:val="160"/>
        </w:numPr>
        <w:tabs>
          <w:tab w:val="left" w:pos="0"/>
        </w:tabs>
        <w:spacing w:after="0" w:line="240" w:lineRule="auto"/>
        <w:jc w:val="both"/>
        <w:rPr>
          <w:rFonts w:asciiTheme="minorHAnsi" w:eastAsia="Batang" w:hAnsiTheme="minorHAnsi" w:cstheme="minorHAnsi"/>
          <w:vanish/>
          <w:color w:val="000000"/>
          <w:sz w:val="20"/>
          <w:szCs w:val="20"/>
          <w:lang w:eastAsia="pt-BR"/>
        </w:rPr>
      </w:pPr>
    </w:p>
    <w:p w:rsidR="00D222D6" w:rsidRPr="0066170D" w:rsidRDefault="00D222D6" w:rsidP="00E13AF5">
      <w:pPr>
        <w:numPr>
          <w:ilvl w:val="1"/>
          <w:numId w:val="160"/>
        </w:numPr>
        <w:tabs>
          <w:tab w:val="left" w:pos="0"/>
        </w:tabs>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Pelo descumprimento de quaisquer cláusulas ou condições do presente Termo de Referência, do Termo e do Contrato, serão aplicadas ao fornecedor que incorrer em inexecução total ou parcial do fornecimento dos produtos as penalidades previstas nos artigos 86 e 87 da Lei nº 8.666/93 e no artigo 7º da Lei nº 10.520/2002, transcritos abaixo, garantida sempre a ampla defesa e o contraditório:</w:t>
      </w:r>
    </w:p>
    <w:p w:rsidR="00D222D6" w:rsidRPr="0066170D" w:rsidRDefault="00D222D6" w:rsidP="00E13AF5">
      <w:pPr>
        <w:numPr>
          <w:ilvl w:val="2"/>
          <w:numId w:val="160"/>
        </w:numPr>
        <w:tabs>
          <w:tab w:val="left" w:pos="0"/>
          <w:tab w:val="left" w:pos="1276"/>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Art. 86 da Lei nº 8.666/93: “O atraso injustificado na execução do contrato sujeitará o contratado à multa de mora, na forma prevista no instrumento convocatório ou no contrato”.</w:t>
      </w:r>
    </w:p>
    <w:p w:rsidR="00D222D6" w:rsidRPr="00B27CBF" w:rsidRDefault="00D222D6" w:rsidP="00E13AF5">
      <w:pPr>
        <w:numPr>
          <w:ilvl w:val="2"/>
          <w:numId w:val="160"/>
        </w:numPr>
        <w:tabs>
          <w:tab w:val="left" w:pos="0"/>
          <w:tab w:val="left" w:pos="1276"/>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Art. 87 da Lei nº 8.666/93: “Pela inexecução total ou parcial do contrato a Administração poderá, garantida a prévia defesa, aplicar ao contratado as seguintes sanções:</w:t>
      </w:r>
    </w:p>
    <w:p w:rsidR="00D222D6" w:rsidRPr="00B27CBF" w:rsidRDefault="00D222D6" w:rsidP="00E65094">
      <w:pPr>
        <w:tabs>
          <w:tab w:val="left" w:pos="0"/>
        </w:tabs>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I – advertência;</w:t>
      </w:r>
    </w:p>
    <w:p w:rsidR="00D222D6" w:rsidRPr="00B27CBF" w:rsidRDefault="00D222D6" w:rsidP="00E65094">
      <w:pPr>
        <w:tabs>
          <w:tab w:val="left" w:pos="0"/>
        </w:tabs>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II – multa;</w:t>
      </w:r>
    </w:p>
    <w:p w:rsidR="00D222D6" w:rsidRPr="00B27CBF" w:rsidRDefault="00D222D6" w:rsidP="00E65094">
      <w:pPr>
        <w:tabs>
          <w:tab w:val="left" w:pos="0"/>
        </w:tabs>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III – suspensão temporária de participar em licitação e impedimento de contratar com a Administração, por prazo não superior a 02 (dois) anos;</w:t>
      </w:r>
    </w:p>
    <w:p w:rsidR="00D222D6" w:rsidRPr="00B27CBF" w:rsidRDefault="00D222D6" w:rsidP="00E65094">
      <w:pPr>
        <w:tabs>
          <w:tab w:val="left" w:pos="0"/>
        </w:tabs>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D222D6" w:rsidRPr="0066170D" w:rsidRDefault="00D222D6" w:rsidP="00E13AF5">
      <w:pPr>
        <w:numPr>
          <w:ilvl w:val="2"/>
          <w:numId w:val="160"/>
        </w:numPr>
        <w:tabs>
          <w:tab w:val="left" w:pos="0"/>
          <w:tab w:val="left" w:pos="1276"/>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Art. 7º da Lei nº 10.520/2002: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4º desta Lei, pelo prazo de até 5 (cinco) anos, sem prejuízo das multas previstas em Termo e no contrato e das demais cominações legais”.</w:t>
      </w:r>
    </w:p>
    <w:p w:rsidR="00D222D6" w:rsidRPr="0066170D" w:rsidRDefault="00D222D6" w:rsidP="00E13AF5">
      <w:pPr>
        <w:numPr>
          <w:ilvl w:val="1"/>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As multas por atraso serão calculadas à base de 0,5% (meio por cento) do valor da respectiva Nota de Empenho, por dia de atraso, até o máximo de 30 (trinta) dias e será descontada da NF/Fatura.</w:t>
      </w:r>
    </w:p>
    <w:p w:rsidR="00D222D6" w:rsidRPr="0066170D" w:rsidRDefault="00D222D6" w:rsidP="00E13AF5">
      <w:pPr>
        <w:numPr>
          <w:ilvl w:val="1"/>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Atraso superior a 30 dias será considerado inexecução total do ajuste, sem prejuízo da multa a ser aplicada nos termos do Item 14.2.</w:t>
      </w:r>
    </w:p>
    <w:p w:rsidR="00D222D6" w:rsidRPr="0066170D" w:rsidRDefault="00D222D6" w:rsidP="00E13AF5">
      <w:pPr>
        <w:numPr>
          <w:ilvl w:val="1"/>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Multa moratória de 10% (dez por cento) do valor contratado, no caso de recusa injustificada para o recebimento da Nota de Empenho.</w:t>
      </w:r>
    </w:p>
    <w:p w:rsidR="00D222D6" w:rsidRPr="0066170D" w:rsidRDefault="00D222D6" w:rsidP="00E13AF5">
      <w:pPr>
        <w:numPr>
          <w:ilvl w:val="1"/>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Nos casos dos produtos não entregues no prazo estipulado o atraso será contado a partir do primeiro dia útil subsequente ao término do prazo estabelecido para a entrega.</w:t>
      </w:r>
    </w:p>
    <w:p w:rsidR="00D222D6" w:rsidRPr="0066170D" w:rsidRDefault="00D222D6" w:rsidP="00E13AF5">
      <w:pPr>
        <w:numPr>
          <w:ilvl w:val="1"/>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As sanções administrativas previstas no Termo de Referência são independentes entre si, podendo ser aplicadas isolada ou cumulativamente, sem prejuízo de outras medidas legais cabíveis, garantida a prévia defesa.</w:t>
      </w:r>
    </w:p>
    <w:p w:rsidR="00D222D6" w:rsidRPr="00B27CBF" w:rsidRDefault="00D222D6" w:rsidP="00E13AF5">
      <w:pPr>
        <w:numPr>
          <w:ilvl w:val="1"/>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As penalidades aplicadas só poderão ser relevadas nos casos de força maior, devidamente comprovado, a critério da administração da Secretaria de Estado Saúde/Hemorrede do Tocantins.</w:t>
      </w:r>
    </w:p>
    <w:p w:rsidR="00D222D6" w:rsidRPr="00B27CBF" w:rsidRDefault="00D222D6" w:rsidP="00D222D6">
      <w:pPr>
        <w:tabs>
          <w:tab w:val="left" w:pos="709"/>
          <w:tab w:val="left" w:pos="1276"/>
          <w:tab w:val="right" w:pos="8838"/>
        </w:tabs>
        <w:spacing w:after="0" w:line="240" w:lineRule="auto"/>
        <w:contextualSpacing/>
        <w:jc w:val="both"/>
        <w:rPr>
          <w:rFonts w:asciiTheme="minorHAnsi" w:hAnsiTheme="minorHAnsi" w:cstheme="minorHAnsi"/>
          <w:sz w:val="20"/>
          <w:szCs w:val="20"/>
        </w:rPr>
      </w:pPr>
    </w:p>
    <w:p w:rsidR="00D222D6" w:rsidRPr="0066170D" w:rsidRDefault="002C53C2" w:rsidP="00E65094">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contextualSpacing/>
        <w:jc w:val="both"/>
        <w:rPr>
          <w:rFonts w:asciiTheme="minorHAnsi" w:eastAsia="Batang" w:hAnsiTheme="minorHAnsi" w:cstheme="minorHAnsi"/>
          <w:b/>
          <w:color w:val="FFFFFF"/>
          <w:sz w:val="20"/>
          <w:szCs w:val="20"/>
        </w:rPr>
      </w:pPr>
      <w:r>
        <w:rPr>
          <w:rFonts w:asciiTheme="minorHAnsi" w:eastAsia="Batang" w:hAnsiTheme="minorHAnsi" w:cstheme="minorHAnsi"/>
          <w:b/>
          <w:color w:val="FFFFFF"/>
          <w:sz w:val="20"/>
          <w:szCs w:val="20"/>
        </w:rPr>
        <w:t>15</w:t>
      </w:r>
      <w:r w:rsidR="00E65094">
        <w:rPr>
          <w:rFonts w:asciiTheme="minorHAnsi" w:eastAsia="Batang" w:hAnsiTheme="minorHAnsi" w:cstheme="minorHAnsi"/>
          <w:b/>
          <w:color w:val="FFFFFF"/>
          <w:sz w:val="20"/>
          <w:szCs w:val="20"/>
        </w:rPr>
        <w:t>-</w:t>
      </w:r>
      <w:r w:rsidR="00D222D6" w:rsidRPr="00B27CBF">
        <w:rPr>
          <w:rFonts w:asciiTheme="minorHAnsi" w:eastAsia="Batang" w:hAnsiTheme="minorHAnsi" w:cstheme="minorHAnsi"/>
          <w:b/>
          <w:color w:val="FFFFFF"/>
          <w:sz w:val="20"/>
          <w:szCs w:val="20"/>
        </w:rPr>
        <w:t>DISPOSIÇÕES FINAIS</w:t>
      </w:r>
    </w:p>
    <w:p w:rsidR="00810269" w:rsidRPr="00810269" w:rsidRDefault="00810269" w:rsidP="00E13AF5">
      <w:pPr>
        <w:pStyle w:val="PargrafodaLista"/>
        <w:numPr>
          <w:ilvl w:val="0"/>
          <w:numId w:val="160"/>
        </w:numPr>
        <w:tabs>
          <w:tab w:val="left" w:pos="0"/>
        </w:tabs>
        <w:spacing w:after="0" w:line="240" w:lineRule="auto"/>
        <w:jc w:val="both"/>
        <w:rPr>
          <w:rFonts w:asciiTheme="minorHAnsi" w:eastAsia="Batang" w:hAnsiTheme="minorHAnsi" w:cstheme="minorHAnsi"/>
          <w:vanish/>
          <w:color w:val="000000"/>
          <w:sz w:val="20"/>
          <w:szCs w:val="20"/>
          <w:lang w:eastAsia="pt-BR"/>
        </w:rPr>
      </w:pPr>
    </w:p>
    <w:p w:rsidR="00810269" w:rsidRDefault="00810269" w:rsidP="00810269">
      <w:pPr>
        <w:tabs>
          <w:tab w:val="left" w:pos="0"/>
        </w:tabs>
        <w:spacing w:after="0" w:line="240" w:lineRule="auto"/>
        <w:ind w:left="360"/>
        <w:contextualSpacing/>
        <w:jc w:val="both"/>
        <w:rPr>
          <w:rFonts w:asciiTheme="minorHAnsi" w:eastAsia="Batang" w:hAnsiTheme="minorHAnsi" w:cstheme="minorHAnsi"/>
          <w:color w:val="000000"/>
          <w:sz w:val="20"/>
          <w:szCs w:val="20"/>
        </w:rPr>
      </w:pPr>
    </w:p>
    <w:p w:rsidR="002C53C2" w:rsidRDefault="00D222D6" w:rsidP="002C53C2">
      <w:pPr>
        <w:numPr>
          <w:ilvl w:val="1"/>
          <w:numId w:val="160"/>
        </w:numPr>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 xml:space="preserve">O proponente é responsável pela fidelidade e legitimidade das informações prestadas e dos documentos apresentados em qualquer fase da licitação. A falsidade de qualquer documento apresentado ou a inverdade </w:t>
      </w:r>
      <w:r w:rsidRPr="00B27CBF">
        <w:rPr>
          <w:rFonts w:asciiTheme="minorHAnsi" w:eastAsia="Batang" w:hAnsiTheme="minorHAnsi" w:cstheme="minorHAnsi"/>
          <w:color w:val="000000"/>
          <w:sz w:val="20"/>
          <w:szCs w:val="20"/>
        </w:rPr>
        <w:lastRenderedPageBreak/>
        <w:t>das informações nele contidas implicará a imediata desclassificação do proponente que o tiver apresentado, ou, caso tenha sido o vencedor, a rescisão do contrato, sem prejuízo das demais sanções cabíveis.</w:t>
      </w:r>
    </w:p>
    <w:p w:rsidR="002C53C2" w:rsidRDefault="00D222D6" w:rsidP="002C53C2">
      <w:pPr>
        <w:numPr>
          <w:ilvl w:val="1"/>
          <w:numId w:val="160"/>
        </w:numPr>
        <w:spacing w:after="0" w:line="240" w:lineRule="auto"/>
        <w:contextualSpacing/>
        <w:jc w:val="both"/>
        <w:rPr>
          <w:rFonts w:asciiTheme="minorHAnsi" w:eastAsia="Batang" w:hAnsiTheme="minorHAnsi" w:cstheme="minorHAnsi"/>
          <w:color w:val="000000"/>
          <w:sz w:val="20"/>
          <w:szCs w:val="20"/>
        </w:rPr>
      </w:pPr>
      <w:r w:rsidRPr="002C53C2">
        <w:rPr>
          <w:rFonts w:asciiTheme="minorHAnsi" w:eastAsia="Batang" w:hAnsiTheme="minorHAnsi" w:cstheme="minorHAnsi"/>
          <w:color w:val="000000"/>
          <w:sz w:val="20"/>
          <w:szCs w:val="20"/>
        </w:rPr>
        <w:t>Os proponentes intimados para prestar quaisquer esclarecimentos adicionais deverão fazê-lo no prazo determinado pela Hemorrede do Tocantins (Hemoto), sob pena de desclassificação/inabilitação.</w:t>
      </w:r>
    </w:p>
    <w:p w:rsidR="00D222D6" w:rsidRPr="002C53C2" w:rsidRDefault="00D222D6" w:rsidP="002C53C2">
      <w:pPr>
        <w:numPr>
          <w:ilvl w:val="1"/>
          <w:numId w:val="160"/>
        </w:numPr>
        <w:spacing w:after="0" w:line="240" w:lineRule="auto"/>
        <w:contextualSpacing/>
        <w:jc w:val="both"/>
        <w:rPr>
          <w:rFonts w:asciiTheme="minorHAnsi" w:eastAsia="Batang" w:hAnsiTheme="minorHAnsi" w:cstheme="minorHAnsi"/>
          <w:color w:val="000000"/>
          <w:sz w:val="20"/>
          <w:szCs w:val="20"/>
        </w:rPr>
      </w:pPr>
      <w:r w:rsidRPr="002C53C2">
        <w:rPr>
          <w:rFonts w:asciiTheme="minorHAnsi" w:eastAsia="Batang" w:hAnsiTheme="minorHAnsi" w:cstheme="minorHAnsi"/>
          <w:color w:val="000000"/>
          <w:sz w:val="20"/>
          <w:szCs w:val="20"/>
        </w:rPr>
        <w:t>O desatendimento de exigências formais não essenciais não importará no afastamento do proponente, desde que seja possível a aferição da sua qualificação e a exata compreensão da sua proposta.</w:t>
      </w:r>
    </w:p>
    <w:p w:rsidR="00D222D6" w:rsidRPr="00B27CBF" w:rsidRDefault="00D222D6" w:rsidP="00D222D6">
      <w:pPr>
        <w:tabs>
          <w:tab w:val="left" w:pos="7200"/>
        </w:tabs>
        <w:spacing w:after="0" w:line="240" w:lineRule="auto"/>
        <w:contextualSpacing/>
        <w:jc w:val="right"/>
        <w:rPr>
          <w:rFonts w:asciiTheme="minorHAnsi" w:eastAsia="Batang" w:hAnsiTheme="minorHAnsi" w:cstheme="minorHAnsi"/>
          <w:color w:val="000000"/>
          <w:sz w:val="20"/>
          <w:szCs w:val="20"/>
        </w:rPr>
      </w:pPr>
    </w:p>
    <w:p w:rsidR="00D222D6" w:rsidRPr="00B27CBF" w:rsidRDefault="00D222D6" w:rsidP="00D222D6">
      <w:pPr>
        <w:tabs>
          <w:tab w:val="left" w:pos="7200"/>
        </w:tabs>
        <w:spacing w:after="0" w:line="240" w:lineRule="auto"/>
        <w:contextualSpacing/>
        <w:jc w:val="right"/>
        <w:rPr>
          <w:rFonts w:asciiTheme="minorHAnsi" w:eastAsia="Batang" w:hAnsiTheme="minorHAnsi" w:cstheme="minorHAnsi"/>
          <w:color w:val="000000"/>
          <w:sz w:val="20"/>
          <w:szCs w:val="20"/>
        </w:rPr>
      </w:pPr>
    </w:p>
    <w:p w:rsidR="00D222D6" w:rsidRPr="00B27CBF" w:rsidRDefault="00D222D6" w:rsidP="00D222D6">
      <w:pPr>
        <w:tabs>
          <w:tab w:val="left" w:pos="7200"/>
        </w:tabs>
        <w:spacing w:after="0" w:line="240" w:lineRule="auto"/>
        <w:contextualSpacing/>
        <w:jc w:val="right"/>
        <w:rPr>
          <w:rFonts w:asciiTheme="minorHAnsi" w:eastAsia="Batang" w:hAnsiTheme="minorHAnsi" w:cstheme="minorHAnsi"/>
          <w:color w:val="000000"/>
          <w:sz w:val="20"/>
          <w:szCs w:val="20"/>
        </w:rPr>
      </w:pPr>
    </w:p>
    <w:p w:rsidR="00D222D6" w:rsidRPr="00B27CBF" w:rsidRDefault="00D222D6" w:rsidP="00D222D6">
      <w:pPr>
        <w:tabs>
          <w:tab w:val="left" w:pos="7200"/>
        </w:tabs>
        <w:spacing w:after="0" w:line="240" w:lineRule="auto"/>
        <w:contextualSpacing/>
        <w:jc w:val="right"/>
        <w:rPr>
          <w:rFonts w:asciiTheme="minorHAnsi" w:eastAsia="Batang" w:hAnsiTheme="minorHAnsi" w:cstheme="minorHAnsi"/>
          <w:color w:val="000000"/>
          <w:sz w:val="20"/>
          <w:szCs w:val="20"/>
        </w:rPr>
        <w:sectPr w:rsidR="00D222D6" w:rsidRPr="00B27CBF" w:rsidSect="0070316B">
          <w:headerReference w:type="default" r:id="rId19"/>
          <w:footerReference w:type="default" r:id="rId20"/>
          <w:pgSz w:w="11906" w:h="16838"/>
          <w:pgMar w:top="1726" w:right="849" w:bottom="709" w:left="1701" w:header="426" w:footer="0" w:gutter="0"/>
          <w:cols w:space="708"/>
          <w:rtlGutter/>
          <w:docGrid w:linePitch="360"/>
        </w:sectPr>
      </w:pPr>
    </w:p>
    <w:tbl>
      <w:tblPr>
        <w:tblpPr w:leftFromText="141" w:rightFromText="141" w:vertAnchor="page" w:horzAnchor="margin" w:tblpY="2921"/>
        <w:tblW w:w="15347" w:type="dxa"/>
        <w:tblLayout w:type="fixed"/>
        <w:tblCellMar>
          <w:left w:w="70" w:type="dxa"/>
          <w:right w:w="70" w:type="dxa"/>
        </w:tblCellMar>
        <w:tblLook w:val="04A0"/>
      </w:tblPr>
      <w:tblGrid>
        <w:gridCol w:w="496"/>
        <w:gridCol w:w="6168"/>
        <w:gridCol w:w="1276"/>
        <w:gridCol w:w="1044"/>
        <w:gridCol w:w="941"/>
        <w:gridCol w:w="1060"/>
        <w:gridCol w:w="992"/>
        <w:gridCol w:w="533"/>
        <w:gridCol w:w="709"/>
        <w:gridCol w:w="708"/>
        <w:gridCol w:w="709"/>
        <w:gridCol w:w="711"/>
      </w:tblGrid>
      <w:tr w:rsidR="00D222D6" w:rsidRPr="00B27CBF" w:rsidTr="00265F7E">
        <w:trPr>
          <w:trHeight w:val="132"/>
        </w:trPr>
        <w:tc>
          <w:tcPr>
            <w:tcW w:w="15347" w:type="dxa"/>
            <w:gridSpan w:val="12"/>
            <w:tcBorders>
              <w:top w:val="single" w:sz="4" w:space="0" w:color="auto"/>
              <w:left w:val="single" w:sz="8" w:space="0" w:color="auto"/>
              <w:bottom w:val="single" w:sz="8" w:space="0" w:color="auto"/>
              <w:right w:val="single" w:sz="4" w:space="0" w:color="auto"/>
            </w:tcBorders>
            <w:shd w:val="clear" w:color="auto" w:fill="C6D9F1"/>
            <w:vAlign w:val="center"/>
            <w:hideMark/>
          </w:tcPr>
          <w:p w:rsidR="00D222D6" w:rsidRPr="00B27CBF" w:rsidRDefault="00D222D6" w:rsidP="00D222D6">
            <w:pPr>
              <w:tabs>
                <w:tab w:val="left" w:pos="-1701"/>
              </w:tabs>
              <w:spacing w:after="0" w:line="240" w:lineRule="auto"/>
              <w:contextualSpacing/>
              <w:jc w:val="center"/>
              <w:rPr>
                <w:rFonts w:asciiTheme="minorHAnsi" w:eastAsia="Batang" w:hAnsiTheme="minorHAnsi" w:cstheme="minorHAnsi"/>
                <w:color w:val="000000"/>
                <w:sz w:val="20"/>
                <w:szCs w:val="20"/>
              </w:rPr>
            </w:pPr>
            <w:r w:rsidRPr="00B27CBF">
              <w:rPr>
                <w:rFonts w:asciiTheme="minorHAnsi" w:hAnsiTheme="minorHAnsi" w:cstheme="minorHAnsi"/>
                <w:b/>
                <w:bCs/>
                <w:sz w:val="20"/>
                <w:szCs w:val="20"/>
              </w:rPr>
              <w:lastRenderedPageBreak/>
              <w:t>Apêndice 01 - Caracterização das Unidades da Hemorrede do Tocantins</w:t>
            </w:r>
          </w:p>
        </w:tc>
      </w:tr>
      <w:tr w:rsidR="00D222D6" w:rsidRPr="00B27CBF" w:rsidTr="0066170D">
        <w:trPr>
          <w:trHeight w:val="127"/>
        </w:trPr>
        <w:tc>
          <w:tcPr>
            <w:tcW w:w="496" w:type="dxa"/>
            <w:vMerge w:val="restart"/>
            <w:tcBorders>
              <w:top w:val="single" w:sz="4" w:space="0" w:color="auto"/>
              <w:left w:val="single" w:sz="8" w:space="0" w:color="auto"/>
              <w:bottom w:val="single" w:sz="8" w:space="0" w:color="auto"/>
              <w:right w:val="single" w:sz="8"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Ord</w:t>
            </w:r>
          </w:p>
        </w:tc>
        <w:tc>
          <w:tcPr>
            <w:tcW w:w="6168" w:type="dxa"/>
            <w:vMerge w:val="restart"/>
            <w:tcBorders>
              <w:top w:val="single" w:sz="4" w:space="0" w:color="auto"/>
              <w:left w:val="single" w:sz="8" w:space="0" w:color="auto"/>
              <w:bottom w:val="single" w:sz="8" w:space="0" w:color="auto"/>
              <w:right w:val="single" w:sz="8"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Unidades da Hemorrede</w:t>
            </w:r>
          </w:p>
        </w:tc>
        <w:tc>
          <w:tcPr>
            <w:tcW w:w="1276" w:type="dxa"/>
            <w:vMerge w:val="restart"/>
            <w:tcBorders>
              <w:top w:val="single" w:sz="4" w:space="0" w:color="auto"/>
              <w:left w:val="single" w:sz="8" w:space="0" w:color="auto"/>
              <w:bottom w:val="nil"/>
              <w:right w:val="nil"/>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Localidade</w:t>
            </w:r>
          </w:p>
        </w:tc>
        <w:tc>
          <w:tcPr>
            <w:tcW w:w="1044" w:type="dxa"/>
            <w:vMerge w:val="restart"/>
            <w:tcBorders>
              <w:top w:val="single" w:sz="4" w:space="0" w:color="auto"/>
              <w:left w:val="single" w:sz="8" w:space="0" w:color="auto"/>
              <w:bottom w:val="single" w:sz="8" w:space="0" w:color="000000"/>
              <w:right w:val="single" w:sz="8"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Horário de Funciona</w:t>
            </w:r>
          </w:p>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 xml:space="preserve">mento (hora) </w:t>
            </w:r>
          </w:p>
        </w:tc>
        <w:tc>
          <w:tcPr>
            <w:tcW w:w="941" w:type="dxa"/>
            <w:vMerge w:val="restart"/>
            <w:tcBorders>
              <w:top w:val="single" w:sz="4" w:space="0" w:color="auto"/>
              <w:left w:val="nil"/>
              <w:bottom w:val="nil"/>
              <w:right w:val="nil"/>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Área Construída (m²)</w:t>
            </w:r>
          </w:p>
        </w:tc>
        <w:tc>
          <w:tcPr>
            <w:tcW w:w="1060" w:type="dxa"/>
            <w:vMerge w:val="restart"/>
            <w:tcBorders>
              <w:top w:val="single" w:sz="4" w:space="0" w:color="auto"/>
              <w:left w:val="single" w:sz="8" w:space="0" w:color="auto"/>
              <w:bottom w:val="single" w:sz="8" w:space="0" w:color="000000"/>
              <w:right w:val="single" w:sz="8"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Área Urbanizada (m</w:t>
            </w:r>
            <w:r w:rsidRPr="00B27CBF">
              <w:rPr>
                <w:rFonts w:asciiTheme="minorHAnsi" w:hAnsiTheme="minorHAnsi" w:cstheme="minorHAnsi"/>
                <w:b/>
                <w:bCs/>
                <w:sz w:val="20"/>
                <w:szCs w:val="20"/>
                <w:vertAlign w:val="superscript"/>
              </w:rPr>
              <w:t>2</w:t>
            </w:r>
            <w:r w:rsidRPr="00B27CBF">
              <w:rPr>
                <w:rFonts w:asciiTheme="minorHAnsi" w:hAnsiTheme="minorHAnsi" w:cstheme="minorHAnsi"/>
                <w:b/>
                <w:bCs/>
                <w:sz w:val="20"/>
                <w:szCs w:val="20"/>
              </w:rPr>
              <w:t>)</w:t>
            </w:r>
          </w:p>
        </w:tc>
        <w:tc>
          <w:tcPr>
            <w:tcW w:w="992" w:type="dxa"/>
            <w:vMerge w:val="restart"/>
            <w:tcBorders>
              <w:top w:val="single" w:sz="4" w:space="0" w:color="auto"/>
              <w:left w:val="single" w:sz="8" w:space="0" w:color="auto"/>
              <w:bottom w:val="nil"/>
              <w:right w:val="single" w:sz="8"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Área Total (m</w:t>
            </w:r>
            <w:r w:rsidRPr="00B27CBF">
              <w:rPr>
                <w:rFonts w:asciiTheme="minorHAnsi" w:hAnsiTheme="minorHAnsi" w:cstheme="minorHAnsi"/>
                <w:b/>
                <w:bCs/>
                <w:sz w:val="20"/>
                <w:szCs w:val="20"/>
                <w:vertAlign w:val="superscript"/>
              </w:rPr>
              <w:t>2</w:t>
            </w:r>
            <w:r w:rsidRPr="00B27CBF">
              <w:rPr>
                <w:rFonts w:asciiTheme="minorHAnsi" w:hAnsiTheme="minorHAnsi" w:cstheme="minorHAnsi"/>
                <w:b/>
                <w:bCs/>
                <w:sz w:val="20"/>
                <w:szCs w:val="20"/>
              </w:rPr>
              <w:t>)</w:t>
            </w:r>
          </w:p>
        </w:tc>
        <w:tc>
          <w:tcPr>
            <w:tcW w:w="533" w:type="dxa"/>
            <w:vMerge w:val="restart"/>
            <w:tcBorders>
              <w:top w:val="single" w:sz="4" w:space="0" w:color="auto"/>
              <w:left w:val="single" w:sz="8" w:space="0" w:color="auto"/>
              <w:bottom w:val="single" w:sz="8" w:space="0" w:color="auto"/>
              <w:right w:val="single" w:sz="8"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 xml:space="preserve">Nº de Servidor </w:t>
            </w:r>
          </w:p>
        </w:tc>
        <w:tc>
          <w:tcPr>
            <w:tcW w:w="1417" w:type="dxa"/>
            <w:gridSpan w:val="2"/>
            <w:tcBorders>
              <w:top w:val="single" w:sz="8" w:space="0" w:color="auto"/>
              <w:left w:val="nil"/>
              <w:bottom w:val="single" w:sz="8" w:space="0" w:color="auto"/>
              <w:right w:val="single" w:sz="8"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 xml:space="preserve">Total Estimado de Doadores </w:t>
            </w:r>
          </w:p>
        </w:tc>
        <w:tc>
          <w:tcPr>
            <w:tcW w:w="1420" w:type="dxa"/>
            <w:gridSpan w:val="2"/>
            <w:tcBorders>
              <w:top w:val="single" w:sz="8" w:space="0" w:color="auto"/>
              <w:left w:val="nil"/>
              <w:bottom w:val="single" w:sz="8" w:space="0" w:color="auto"/>
              <w:right w:val="single" w:sz="4"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b/>
                <w:bCs/>
                <w:sz w:val="20"/>
                <w:szCs w:val="20"/>
              </w:rPr>
              <w:t>Destino Final do RSS ¹</w:t>
            </w:r>
          </w:p>
        </w:tc>
      </w:tr>
      <w:tr w:rsidR="00D222D6" w:rsidRPr="00B27CBF" w:rsidTr="0066170D">
        <w:trPr>
          <w:trHeight w:val="54"/>
        </w:trPr>
        <w:tc>
          <w:tcPr>
            <w:tcW w:w="496" w:type="dxa"/>
            <w:vMerge/>
            <w:tcBorders>
              <w:top w:val="nil"/>
              <w:left w:val="single" w:sz="8" w:space="0" w:color="auto"/>
              <w:bottom w:val="single" w:sz="8" w:space="0" w:color="auto"/>
              <w:right w:val="single" w:sz="8" w:space="0" w:color="auto"/>
            </w:tcBorders>
            <w:shd w:val="clear" w:color="auto" w:fill="C6D9F1"/>
            <w:vAlign w:val="center"/>
            <w:hideMark/>
          </w:tcPr>
          <w:p w:rsidR="00D222D6" w:rsidRPr="00B27CBF" w:rsidRDefault="00D222D6" w:rsidP="00D222D6">
            <w:pPr>
              <w:spacing w:after="0" w:line="240" w:lineRule="auto"/>
              <w:contextualSpacing/>
              <w:rPr>
                <w:rFonts w:asciiTheme="minorHAnsi" w:hAnsiTheme="minorHAnsi" w:cstheme="minorHAnsi"/>
                <w:b/>
                <w:bCs/>
                <w:sz w:val="20"/>
                <w:szCs w:val="20"/>
              </w:rPr>
            </w:pPr>
          </w:p>
        </w:tc>
        <w:tc>
          <w:tcPr>
            <w:tcW w:w="6168" w:type="dxa"/>
            <w:vMerge/>
            <w:tcBorders>
              <w:top w:val="single" w:sz="8" w:space="0" w:color="auto"/>
              <w:left w:val="single" w:sz="8" w:space="0" w:color="auto"/>
              <w:bottom w:val="single" w:sz="8" w:space="0" w:color="auto"/>
              <w:right w:val="single" w:sz="8" w:space="0" w:color="auto"/>
            </w:tcBorders>
            <w:shd w:val="clear" w:color="auto" w:fill="C6D9F1"/>
            <w:vAlign w:val="center"/>
            <w:hideMark/>
          </w:tcPr>
          <w:p w:rsidR="00D222D6" w:rsidRPr="00B27CBF" w:rsidRDefault="00D222D6" w:rsidP="00D222D6">
            <w:pPr>
              <w:spacing w:after="0" w:line="240" w:lineRule="auto"/>
              <w:contextualSpacing/>
              <w:rPr>
                <w:rFonts w:asciiTheme="minorHAnsi" w:hAnsiTheme="minorHAnsi" w:cstheme="minorHAnsi"/>
                <w:b/>
                <w:bCs/>
                <w:sz w:val="20"/>
                <w:szCs w:val="20"/>
              </w:rPr>
            </w:pPr>
          </w:p>
        </w:tc>
        <w:tc>
          <w:tcPr>
            <w:tcW w:w="1276" w:type="dxa"/>
            <w:vMerge/>
            <w:tcBorders>
              <w:top w:val="single" w:sz="8" w:space="0" w:color="auto"/>
              <w:left w:val="single" w:sz="8" w:space="0" w:color="auto"/>
              <w:bottom w:val="nil"/>
              <w:right w:val="nil"/>
            </w:tcBorders>
            <w:shd w:val="clear" w:color="auto" w:fill="C6D9F1"/>
            <w:vAlign w:val="center"/>
            <w:hideMark/>
          </w:tcPr>
          <w:p w:rsidR="00D222D6" w:rsidRPr="00B27CBF" w:rsidRDefault="00D222D6" w:rsidP="00D222D6">
            <w:pPr>
              <w:spacing w:after="0" w:line="240" w:lineRule="auto"/>
              <w:contextualSpacing/>
              <w:rPr>
                <w:rFonts w:asciiTheme="minorHAnsi" w:hAnsiTheme="minorHAnsi" w:cstheme="minorHAnsi"/>
                <w:b/>
                <w:bCs/>
                <w:sz w:val="20"/>
                <w:szCs w:val="20"/>
              </w:rPr>
            </w:pPr>
          </w:p>
        </w:tc>
        <w:tc>
          <w:tcPr>
            <w:tcW w:w="1044" w:type="dxa"/>
            <w:vMerge/>
            <w:tcBorders>
              <w:top w:val="single" w:sz="8" w:space="0" w:color="auto"/>
              <w:left w:val="single" w:sz="8" w:space="0" w:color="auto"/>
              <w:bottom w:val="single" w:sz="8" w:space="0" w:color="000000"/>
              <w:right w:val="single" w:sz="8" w:space="0" w:color="auto"/>
            </w:tcBorders>
            <w:shd w:val="clear" w:color="auto" w:fill="C6D9F1"/>
            <w:vAlign w:val="center"/>
            <w:hideMark/>
          </w:tcPr>
          <w:p w:rsidR="00D222D6" w:rsidRPr="00B27CBF" w:rsidRDefault="00D222D6" w:rsidP="00D222D6">
            <w:pPr>
              <w:spacing w:after="0" w:line="240" w:lineRule="auto"/>
              <w:contextualSpacing/>
              <w:rPr>
                <w:rFonts w:asciiTheme="minorHAnsi" w:hAnsiTheme="minorHAnsi" w:cstheme="minorHAnsi"/>
                <w:b/>
                <w:bCs/>
                <w:sz w:val="20"/>
                <w:szCs w:val="20"/>
              </w:rPr>
            </w:pPr>
          </w:p>
        </w:tc>
        <w:tc>
          <w:tcPr>
            <w:tcW w:w="941" w:type="dxa"/>
            <w:vMerge/>
            <w:tcBorders>
              <w:top w:val="single" w:sz="8" w:space="0" w:color="auto"/>
              <w:left w:val="nil"/>
              <w:bottom w:val="nil"/>
              <w:right w:val="nil"/>
            </w:tcBorders>
            <w:shd w:val="clear" w:color="auto" w:fill="C6D9F1"/>
            <w:vAlign w:val="center"/>
            <w:hideMark/>
          </w:tcPr>
          <w:p w:rsidR="00D222D6" w:rsidRPr="00B27CBF" w:rsidRDefault="00D222D6" w:rsidP="00D222D6">
            <w:pPr>
              <w:spacing w:after="0" w:line="240" w:lineRule="auto"/>
              <w:contextualSpacing/>
              <w:rPr>
                <w:rFonts w:asciiTheme="minorHAnsi" w:hAnsiTheme="minorHAnsi" w:cstheme="minorHAnsi"/>
                <w:b/>
                <w:bCs/>
                <w:sz w:val="20"/>
                <w:szCs w:val="20"/>
              </w:rPr>
            </w:pPr>
          </w:p>
        </w:tc>
        <w:tc>
          <w:tcPr>
            <w:tcW w:w="1060" w:type="dxa"/>
            <w:vMerge/>
            <w:tcBorders>
              <w:top w:val="single" w:sz="8" w:space="0" w:color="auto"/>
              <w:left w:val="single" w:sz="8" w:space="0" w:color="auto"/>
              <w:bottom w:val="single" w:sz="8" w:space="0" w:color="000000"/>
              <w:right w:val="single" w:sz="8" w:space="0" w:color="auto"/>
            </w:tcBorders>
            <w:shd w:val="clear" w:color="auto" w:fill="C6D9F1"/>
            <w:vAlign w:val="center"/>
            <w:hideMark/>
          </w:tcPr>
          <w:p w:rsidR="00D222D6" w:rsidRPr="00B27CBF" w:rsidRDefault="00D222D6" w:rsidP="00D222D6">
            <w:pPr>
              <w:spacing w:after="0" w:line="240" w:lineRule="auto"/>
              <w:contextualSpacing/>
              <w:rPr>
                <w:rFonts w:asciiTheme="minorHAnsi" w:hAnsiTheme="minorHAnsi" w:cstheme="minorHAnsi"/>
                <w:b/>
                <w:bCs/>
                <w:sz w:val="20"/>
                <w:szCs w:val="20"/>
              </w:rPr>
            </w:pPr>
          </w:p>
        </w:tc>
        <w:tc>
          <w:tcPr>
            <w:tcW w:w="992" w:type="dxa"/>
            <w:vMerge/>
            <w:tcBorders>
              <w:top w:val="single" w:sz="8" w:space="0" w:color="auto"/>
              <w:left w:val="single" w:sz="8" w:space="0" w:color="auto"/>
              <w:bottom w:val="nil"/>
              <w:right w:val="single" w:sz="8" w:space="0" w:color="auto"/>
            </w:tcBorders>
            <w:shd w:val="clear" w:color="auto" w:fill="C6D9F1"/>
            <w:vAlign w:val="center"/>
            <w:hideMark/>
          </w:tcPr>
          <w:p w:rsidR="00D222D6" w:rsidRPr="00B27CBF" w:rsidRDefault="00D222D6" w:rsidP="00D222D6">
            <w:pPr>
              <w:spacing w:after="0" w:line="240" w:lineRule="auto"/>
              <w:contextualSpacing/>
              <w:rPr>
                <w:rFonts w:asciiTheme="minorHAnsi" w:hAnsiTheme="minorHAnsi" w:cstheme="minorHAnsi"/>
                <w:b/>
                <w:bCs/>
                <w:sz w:val="20"/>
                <w:szCs w:val="20"/>
              </w:rPr>
            </w:pPr>
          </w:p>
        </w:tc>
        <w:tc>
          <w:tcPr>
            <w:tcW w:w="533" w:type="dxa"/>
            <w:vMerge/>
            <w:tcBorders>
              <w:top w:val="single" w:sz="8" w:space="0" w:color="auto"/>
              <w:left w:val="single" w:sz="8" w:space="0" w:color="auto"/>
              <w:bottom w:val="single" w:sz="8" w:space="0" w:color="auto"/>
              <w:right w:val="single" w:sz="8" w:space="0" w:color="auto"/>
            </w:tcBorders>
            <w:shd w:val="clear" w:color="auto" w:fill="C6D9F1"/>
            <w:vAlign w:val="center"/>
            <w:hideMark/>
          </w:tcPr>
          <w:p w:rsidR="00D222D6" w:rsidRPr="00B27CBF" w:rsidRDefault="00D222D6" w:rsidP="00D222D6">
            <w:pPr>
              <w:spacing w:after="0" w:line="240" w:lineRule="auto"/>
              <w:contextualSpacing/>
              <w:rPr>
                <w:rFonts w:asciiTheme="minorHAnsi" w:hAnsiTheme="minorHAnsi" w:cstheme="minorHAnsi"/>
                <w:b/>
                <w:bCs/>
                <w:sz w:val="20"/>
                <w:szCs w:val="20"/>
              </w:rPr>
            </w:pPr>
          </w:p>
        </w:tc>
        <w:tc>
          <w:tcPr>
            <w:tcW w:w="709" w:type="dxa"/>
            <w:tcBorders>
              <w:top w:val="nil"/>
              <w:left w:val="nil"/>
              <w:bottom w:val="single" w:sz="8" w:space="0" w:color="auto"/>
              <w:right w:val="single" w:sz="8"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Mês</w:t>
            </w:r>
          </w:p>
        </w:tc>
        <w:tc>
          <w:tcPr>
            <w:tcW w:w="708" w:type="dxa"/>
            <w:tcBorders>
              <w:top w:val="nil"/>
              <w:left w:val="nil"/>
              <w:bottom w:val="single" w:sz="8" w:space="0" w:color="auto"/>
              <w:right w:val="single" w:sz="8"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Ano</w:t>
            </w:r>
          </w:p>
        </w:tc>
        <w:tc>
          <w:tcPr>
            <w:tcW w:w="709" w:type="dxa"/>
            <w:tcBorders>
              <w:top w:val="nil"/>
              <w:left w:val="nil"/>
              <w:bottom w:val="single" w:sz="8" w:space="0" w:color="auto"/>
              <w:right w:val="single" w:sz="8"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Rede Esgoto</w:t>
            </w:r>
          </w:p>
        </w:tc>
        <w:tc>
          <w:tcPr>
            <w:tcW w:w="711" w:type="dxa"/>
            <w:tcBorders>
              <w:top w:val="single" w:sz="4" w:space="0" w:color="auto"/>
              <w:left w:val="nil"/>
              <w:bottom w:val="single" w:sz="8" w:space="0" w:color="auto"/>
              <w:right w:val="single" w:sz="8"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Fossa Séptica</w:t>
            </w:r>
          </w:p>
        </w:tc>
      </w:tr>
      <w:tr w:rsidR="00D222D6" w:rsidRPr="00B27CBF" w:rsidTr="0066170D">
        <w:trPr>
          <w:trHeight w:val="1205"/>
        </w:trPr>
        <w:tc>
          <w:tcPr>
            <w:tcW w:w="496" w:type="dxa"/>
            <w:tcBorders>
              <w:top w:val="single" w:sz="8" w:space="0" w:color="auto"/>
              <w:left w:val="single" w:sz="8" w:space="0" w:color="auto"/>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w:t>
            </w:r>
          </w:p>
        </w:tc>
        <w:tc>
          <w:tcPr>
            <w:tcW w:w="6168" w:type="dxa"/>
            <w:tcBorders>
              <w:top w:val="single" w:sz="8" w:space="0" w:color="auto"/>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HEMOCENTRO COORDENADOR DE PALMAS. Qd 301 Norte, Av. Ns 01,Conjunto 02 Lt</w:t>
            </w:r>
            <w:r w:rsidR="00073756">
              <w:rPr>
                <w:rFonts w:asciiTheme="minorHAnsi" w:hAnsiTheme="minorHAnsi" w:cstheme="minorHAnsi"/>
                <w:sz w:val="20"/>
                <w:szCs w:val="20"/>
              </w:rPr>
              <w:t>. 01, Cep: 77-001-214, Palmas/TO</w:t>
            </w:r>
            <w:r w:rsidRPr="00B27CBF">
              <w:rPr>
                <w:rFonts w:asciiTheme="minorHAnsi" w:hAnsiTheme="minorHAnsi" w:cstheme="minorHAnsi"/>
                <w:sz w:val="20"/>
                <w:szCs w:val="20"/>
              </w:rPr>
              <w:t>.</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 Quantitativo Mínimo dos Profissionais:</w:t>
            </w: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 número mínimo de profissionais que deverá ficar a disposição do Hemocentro Coordenador (Hemoto) para a prestação dos serviços, objeto desta contratação, será de 14 (quatorze), sendo:</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tabs>
                <w:tab w:val="left" w:pos="425"/>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- 01 (um) encarregado; 01 (um) servente capacitado para efetuar pequenos reparos – trabalhar de segunda a sexta-feira com 8 (oito) horas diárias e 2 (duas) horas para almoço e aos sábados das 08 as 12 horas; 2 (dois) serventes para o serviço de copa de doador/funcionário e copa da coleta externa; 7 (sete) serventes de limpeza para a área administrativa e laboratorial; 02 (dois) servente de limpeza para lavagem e esterilização; 01 (um) servente de limpeza externa e jardinagem.</w:t>
            </w:r>
          </w:p>
          <w:p w:rsidR="00D222D6" w:rsidRPr="00B27CBF" w:rsidRDefault="00D222D6" w:rsidP="00D222D6">
            <w:pPr>
              <w:tabs>
                <w:tab w:val="left" w:pos="425"/>
              </w:tabs>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Trabalhando de segunda a sexta-feira das 07 as 13 horas e das 13 as 19 horas e aos sábados alternar entre os grupos com horário das 07 as 13 horas.</w:t>
            </w:r>
          </w:p>
        </w:tc>
        <w:tc>
          <w:tcPr>
            <w:tcW w:w="1276" w:type="dxa"/>
            <w:tcBorders>
              <w:top w:val="single" w:sz="8" w:space="0" w:color="auto"/>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Palmas - TO</w:t>
            </w:r>
          </w:p>
        </w:tc>
        <w:tc>
          <w:tcPr>
            <w:tcW w:w="1044"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24</w:t>
            </w:r>
          </w:p>
        </w:tc>
        <w:tc>
          <w:tcPr>
            <w:tcW w:w="941" w:type="dxa"/>
            <w:tcBorders>
              <w:top w:val="single" w:sz="8" w:space="0" w:color="auto"/>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1.580,00</w:t>
            </w:r>
          </w:p>
        </w:tc>
        <w:tc>
          <w:tcPr>
            <w:tcW w:w="1060"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17.113,00</w:t>
            </w:r>
          </w:p>
        </w:tc>
        <w:tc>
          <w:tcPr>
            <w:tcW w:w="992" w:type="dxa"/>
            <w:tcBorders>
              <w:top w:val="single" w:sz="8" w:space="0" w:color="auto"/>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18.693,00</w:t>
            </w:r>
          </w:p>
        </w:tc>
        <w:tc>
          <w:tcPr>
            <w:tcW w:w="533"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209</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800</w:t>
            </w:r>
          </w:p>
        </w:tc>
        <w:tc>
          <w:tcPr>
            <w:tcW w:w="708"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9.597</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Não</w:t>
            </w:r>
          </w:p>
        </w:tc>
        <w:tc>
          <w:tcPr>
            <w:tcW w:w="711"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Sim</w:t>
            </w:r>
          </w:p>
        </w:tc>
      </w:tr>
      <w:tr w:rsidR="00D222D6" w:rsidRPr="00B27CBF" w:rsidTr="0066170D">
        <w:trPr>
          <w:trHeight w:val="297"/>
        </w:trPr>
        <w:tc>
          <w:tcPr>
            <w:tcW w:w="496" w:type="dxa"/>
            <w:tcBorders>
              <w:top w:val="nil"/>
              <w:left w:val="single" w:sz="8" w:space="0" w:color="auto"/>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2</w:t>
            </w:r>
          </w:p>
        </w:tc>
        <w:tc>
          <w:tcPr>
            <w:tcW w:w="6168"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UNIDADE DE COLETA E AMBULATÓRIO DE HEMATOLOGIA (anexo ao Hospital Geral de Palmas). Qd 201 Sul Ns 01 Conj. 02 Lt. 01, Cep: 77-015 -202, Palmas/To.</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 Quantitativo Mínimo dos Profissionais:</w:t>
            </w: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 número mínimo de profissionais que deverá ficar a disposição da Unidade de Coleta e Ambulatório de Hematologia para a prestação dos </w:t>
            </w:r>
            <w:r w:rsidRPr="00B27CBF">
              <w:rPr>
                <w:rFonts w:asciiTheme="minorHAnsi" w:hAnsiTheme="minorHAnsi" w:cstheme="minorHAnsi"/>
                <w:sz w:val="20"/>
                <w:szCs w:val="20"/>
              </w:rPr>
              <w:lastRenderedPageBreak/>
              <w:t>serviços, objeto desta contratação, será de 05 (cinco), sendo:</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tabs>
                <w:tab w:val="left" w:pos="425"/>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- 01 (um) servente para o serviço de copa de doador/funcionário; 03 (três) serventes de limpeza para a área administrativa e laboratorial; 01 (um) servente de limpeza para lavagem e esterilização.</w:t>
            </w:r>
          </w:p>
          <w:p w:rsidR="00D222D6" w:rsidRPr="00B27CBF" w:rsidRDefault="00D222D6" w:rsidP="00D222D6">
            <w:pPr>
              <w:tabs>
                <w:tab w:val="left" w:pos="425"/>
              </w:tabs>
              <w:spacing w:after="0" w:line="240" w:lineRule="auto"/>
              <w:contextualSpacing/>
              <w:jc w:val="both"/>
              <w:rPr>
                <w:rFonts w:asciiTheme="minorHAnsi" w:hAnsiTheme="minorHAnsi" w:cstheme="minorHAnsi"/>
                <w:sz w:val="20"/>
                <w:szCs w:val="20"/>
              </w:rPr>
            </w:pPr>
          </w:p>
          <w:p w:rsidR="00D222D6" w:rsidRPr="00B27CBF" w:rsidRDefault="00D222D6" w:rsidP="00D222D6">
            <w:pPr>
              <w:tabs>
                <w:tab w:val="left" w:pos="425"/>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Trabalhando de segunda a sexta-feira das 07 as 13 horas e das 13 as 19 horas e aos sábados das 07 as 13 horas.</w:t>
            </w:r>
          </w:p>
        </w:tc>
        <w:tc>
          <w:tcPr>
            <w:tcW w:w="1276"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lastRenderedPageBreak/>
              <w:t>Palmas-TO</w:t>
            </w:r>
          </w:p>
        </w:tc>
        <w:tc>
          <w:tcPr>
            <w:tcW w:w="1044"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12</w:t>
            </w:r>
          </w:p>
        </w:tc>
        <w:tc>
          <w:tcPr>
            <w:tcW w:w="941"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958,42</w:t>
            </w:r>
          </w:p>
        </w:tc>
        <w:tc>
          <w:tcPr>
            <w:tcW w:w="1060"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w:t>
            </w:r>
          </w:p>
        </w:tc>
        <w:tc>
          <w:tcPr>
            <w:tcW w:w="992"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958,42</w:t>
            </w:r>
          </w:p>
        </w:tc>
        <w:tc>
          <w:tcPr>
            <w:tcW w:w="533"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40</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600</w:t>
            </w:r>
          </w:p>
        </w:tc>
        <w:tc>
          <w:tcPr>
            <w:tcW w:w="708"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7.200</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Sim</w:t>
            </w:r>
          </w:p>
        </w:tc>
        <w:tc>
          <w:tcPr>
            <w:tcW w:w="711"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Sim</w:t>
            </w:r>
          </w:p>
        </w:tc>
      </w:tr>
      <w:tr w:rsidR="00D222D6" w:rsidRPr="00B27CBF" w:rsidTr="0066170D">
        <w:trPr>
          <w:trHeight w:val="297"/>
        </w:trPr>
        <w:tc>
          <w:tcPr>
            <w:tcW w:w="496" w:type="dxa"/>
            <w:tcBorders>
              <w:top w:val="nil"/>
              <w:left w:val="single" w:sz="8" w:space="0" w:color="auto"/>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lastRenderedPageBreak/>
              <w:t>3</w:t>
            </w:r>
          </w:p>
        </w:tc>
        <w:tc>
          <w:tcPr>
            <w:tcW w:w="6168"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UNIDADE DE COLETA E TRANSFUSÃO DE PORTO NACIONAL. Av Luiz Leite Ribeiro Qd 01 Lt 05 Esq. C/ Av. Presidente Castelo Branco, Cep: 77-500-000, Porto Nacional/To.</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 Quantitativo Mínimo dos Profissionais:</w:t>
            </w: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 número máximo de profissionais que deverá ficar a disposição da UCT de Porto Nacional para a prestação dos serviços, objeto desta licitação, será de 05 (cinco), sendo: </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-01 (um) servente para o serviço de copa de doador e funcionário; 02 (dois) servente de limpeza para a área administrativa e laboratorial; 01 (um) servente de limpeza para lavagem e esterilização e 01(um) limpeza externa e jardinagem.</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Trabalhando de segunda a sexta-feira das 07 as 13 horas e das 13 as 19 horas e aos sábados alternar entre os grupos com horário das 07 as 13 horas.</w:t>
            </w:r>
          </w:p>
        </w:tc>
        <w:tc>
          <w:tcPr>
            <w:tcW w:w="1276"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Porto Nacional - TO</w:t>
            </w:r>
          </w:p>
        </w:tc>
        <w:tc>
          <w:tcPr>
            <w:tcW w:w="1044"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12</w:t>
            </w:r>
          </w:p>
        </w:tc>
        <w:tc>
          <w:tcPr>
            <w:tcW w:w="941"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865,00</w:t>
            </w:r>
          </w:p>
        </w:tc>
        <w:tc>
          <w:tcPr>
            <w:tcW w:w="1060"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100,00</w:t>
            </w:r>
          </w:p>
        </w:tc>
        <w:tc>
          <w:tcPr>
            <w:tcW w:w="992"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965,00</w:t>
            </w:r>
          </w:p>
        </w:tc>
        <w:tc>
          <w:tcPr>
            <w:tcW w:w="533"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25</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162</w:t>
            </w:r>
          </w:p>
        </w:tc>
        <w:tc>
          <w:tcPr>
            <w:tcW w:w="708"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1.943</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Não</w:t>
            </w:r>
          </w:p>
        </w:tc>
        <w:tc>
          <w:tcPr>
            <w:tcW w:w="711"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Sim</w:t>
            </w:r>
          </w:p>
        </w:tc>
      </w:tr>
      <w:tr w:rsidR="00D222D6" w:rsidRPr="00B27CBF" w:rsidTr="0066170D">
        <w:trPr>
          <w:trHeight w:val="54"/>
        </w:trPr>
        <w:tc>
          <w:tcPr>
            <w:tcW w:w="496" w:type="dxa"/>
            <w:tcBorders>
              <w:top w:val="nil"/>
              <w:left w:val="single" w:sz="8" w:space="0" w:color="auto"/>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4</w:t>
            </w:r>
          </w:p>
        </w:tc>
        <w:tc>
          <w:tcPr>
            <w:tcW w:w="6168"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NÚCLEO DE HEMOTERAPIA DE GURUPI. Rua 14 de Novembro, Qd 117 Lt 08, Cep: 77-405-070, Gurupi/To. </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 Quantitativo Mínimo dos Profissionais:</w:t>
            </w: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 número mínimo de profissionais que deverá ficar a disposição do Núcleo de Hemoterapia de Gurupi, para a prestação dos serviços, objeto desta licitação, será de 06 (seis), sendo:</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- 03 (três) serventes de limpeza para a área administrativa e a área laboratorial; 01 (um) servente de limpeza para lavagem e esterilização; 01 (um) servente para o serviço de copa de doador e funcionário e 01(um) de limpeza externa e jardinagem.</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Trabalhando de segunda a sexta-feira das 07 as 13 horas e das 13 as 19 horas e aos sábados alternar entre os grupos com horário das 07 as 13 horas.</w:t>
            </w:r>
          </w:p>
        </w:tc>
        <w:tc>
          <w:tcPr>
            <w:tcW w:w="1276"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lastRenderedPageBreak/>
              <w:t>Gurupí - TO</w:t>
            </w:r>
          </w:p>
        </w:tc>
        <w:tc>
          <w:tcPr>
            <w:tcW w:w="1044"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12</w:t>
            </w:r>
          </w:p>
        </w:tc>
        <w:tc>
          <w:tcPr>
            <w:tcW w:w="941"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496,00</w:t>
            </w:r>
          </w:p>
        </w:tc>
        <w:tc>
          <w:tcPr>
            <w:tcW w:w="1060"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20,00</w:t>
            </w:r>
          </w:p>
        </w:tc>
        <w:tc>
          <w:tcPr>
            <w:tcW w:w="992"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516,00</w:t>
            </w:r>
          </w:p>
        </w:tc>
        <w:tc>
          <w:tcPr>
            <w:tcW w:w="533"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48</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308</w:t>
            </w:r>
          </w:p>
        </w:tc>
        <w:tc>
          <w:tcPr>
            <w:tcW w:w="708"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3.700</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Não</w:t>
            </w:r>
          </w:p>
        </w:tc>
        <w:tc>
          <w:tcPr>
            <w:tcW w:w="711"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Sim</w:t>
            </w:r>
          </w:p>
        </w:tc>
      </w:tr>
      <w:tr w:rsidR="00D222D6" w:rsidRPr="00B27CBF" w:rsidTr="0066170D">
        <w:trPr>
          <w:trHeight w:val="4061"/>
        </w:trPr>
        <w:tc>
          <w:tcPr>
            <w:tcW w:w="496" w:type="dxa"/>
            <w:tcBorders>
              <w:top w:val="nil"/>
              <w:left w:val="single" w:sz="8" w:space="0" w:color="auto"/>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lastRenderedPageBreak/>
              <w:t>5</w:t>
            </w:r>
          </w:p>
        </w:tc>
        <w:tc>
          <w:tcPr>
            <w:tcW w:w="6168"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HEMOCENTRO REGIONAL DE ARAGUAINA. Rua 13 de Maio Nº 1336, Cep: 77-803-130, Araguaina/To.</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 Quantitativo Mínimo dos Profissionais:</w:t>
            </w: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 número máximo de profissionais que deverá ficar a disposição do Hemocentro Regional de Araguaína (Hemara) para a prestação dos serviços, objeto desta licitação, será de 11 (onze), sendo:</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 - 01 (um) encarregado; 01 (um) servente capacitado para efetuar pequenos reparos – trabalhar de segunda a sexta-feira com 8 (oito) horas diárias e 2 (duas) horas para almoço e aos sábados das 08 as 12 horas; 02 (dois) serventes para o serviço de copa de doador/funcionário; 04 (quatro) serventes de limpeza para a área administrativa e laboratorial; 02 (dois) servente de limpeza para lavagem e esterilização; 01 (um) servente de limpeza externa e jardinagem.</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Trabalhando de segunda a sexta-feira das 07 as 13 horas e das 13 as 19 horas e aos sábados alternar entre os grupos com horário das 07 as 13 horas.</w:t>
            </w:r>
          </w:p>
        </w:tc>
        <w:tc>
          <w:tcPr>
            <w:tcW w:w="1276"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Araguaína - TO</w:t>
            </w:r>
          </w:p>
        </w:tc>
        <w:tc>
          <w:tcPr>
            <w:tcW w:w="1044"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24</w:t>
            </w:r>
          </w:p>
        </w:tc>
        <w:tc>
          <w:tcPr>
            <w:tcW w:w="941"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924,18</w:t>
            </w:r>
          </w:p>
        </w:tc>
        <w:tc>
          <w:tcPr>
            <w:tcW w:w="1060"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150,00</w:t>
            </w:r>
          </w:p>
        </w:tc>
        <w:tc>
          <w:tcPr>
            <w:tcW w:w="992"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1.074,18</w:t>
            </w:r>
          </w:p>
        </w:tc>
        <w:tc>
          <w:tcPr>
            <w:tcW w:w="533"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153</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600</w:t>
            </w:r>
          </w:p>
        </w:tc>
        <w:tc>
          <w:tcPr>
            <w:tcW w:w="708"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7.197</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Sim</w:t>
            </w:r>
          </w:p>
        </w:tc>
        <w:tc>
          <w:tcPr>
            <w:tcW w:w="711"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Sim</w:t>
            </w:r>
          </w:p>
        </w:tc>
      </w:tr>
      <w:tr w:rsidR="00D222D6" w:rsidRPr="00B27CBF" w:rsidTr="0066170D">
        <w:trPr>
          <w:trHeight w:val="54"/>
        </w:trPr>
        <w:tc>
          <w:tcPr>
            <w:tcW w:w="496" w:type="dxa"/>
            <w:tcBorders>
              <w:top w:val="nil"/>
              <w:left w:val="single" w:sz="8" w:space="0" w:color="auto"/>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6</w:t>
            </w:r>
          </w:p>
        </w:tc>
        <w:tc>
          <w:tcPr>
            <w:tcW w:w="6168"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UNIDADE DE COLETA E TRANSFUSÃO DE AUGUSTINÓPOLIS. Rua Anicuns Nº 200, Cep: 77-960-000, Augustinópolis/To.</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 Quantitativo Mínimo dos Profissionais:</w:t>
            </w: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O número mínimo de profissionais que deverá ficar a disposição da UCT de Augustinopolis para a prestação dos serviços, objeto desta contratação, será de 05 (cinco), sendo:</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- 01 (um) servente para o serviço de copa de doador e funcionário; 02 (dois) serventes de limpeza para a área administrativa e laboratorial; 01 (um) servente de limpeza para lavagem e esterilização e 01(um) de limpeza externa e jardinagem.</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Trabalhando de segunda a sexta-feira das 07 as 13 horas e das 13 as 19 horas e aos sábados alternar entre os grupos com horário das 07 as 13 horas.</w:t>
            </w:r>
          </w:p>
        </w:tc>
        <w:tc>
          <w:tcPr>
            <w:tcW w:w="1276"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lastRenderedPageBreak/>
              <w:t>Augustinópolis - TO</w:t>
            </w:r>
          </w:p>
        </w:tc>
        <w:tc>
          <w:tcPr>
            <w:tcW w:w="1044"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12</w:t>
            </w:r>
          </w:p>
        </w:tc>
        <w:tc>
          <w:tcPr>
            <w:tcW w:w="941"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600,00</w:t>
            </w:r>
          </w:p>
        </w:tc>
        <w:tc>
          <w:tcPr>
            <w:tcW w:w="1060"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747,00</w:t>
            </w:r>
          </w:p>
        </w:tc>
        <w:tc>
          <w:tcPr>
            <w:tcW w:w="992"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1.347,00</w:t>
            </w:r>
          </w:p>
        </w:tc>
        <w:tc>
          <w:tcPr>
            <w:tcW w:w="533"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20</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297</w:t>
            </w:r>
          </w:p>
        </w:tc>
        <w:tc>
          <w:tcPr>
            <w:tcW w:w="708"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3.560</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Não</w:t>
            </w:r>
          </w:p>
        </w:tc>
        <w:tc>
          <w:tcPr>
            <w:tcW w:w="711"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Sim</w:t>
            </w:r>
          </w:p>
        </w:tc>
      </w:tr>
      <w:tr w:rsidR="00D222D6" w:rsidRPr="00B27CBF" w:rsidTr="0066170D">
        <w:trPr>
          <w:trHeight w:val="270"/>
        </w:trPr>
        <w:tc>
          <w:tcPr>
            <w:tcW w:w="8984" w:type="dxa"/>
            <w:gridSpan w:val="4"/>
            <w:tcBorders>
              <w:top w:val="single" w:sz="8" w:space="0" w:color="auto"/>
              <w:left w:val="single" w:sz="8" w:space="0" w:color="auto"/>
              <w:bottom w:val="single" w:sz="4" w:space="0" w:color="auto"/>
              <w:right w:val="single" w:sz="8" w:space="0" w:color="000000"/>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TOTAL</w:t>
            </w:r>
          </w:p>
        </w:tc>
        <w:tc>
          <w:tcPr>
            <w:tcW w:w="941" w:type="dxa"/>
            <w:tcBorders>
              <w:top w:val="nil"/>
              <w:left w:val="nil"/>
              <w:bottom w:val="single" w:sz="4" w:space="0" w:color="auto"/>
              <w:right w:val="single" w:sz="8" w:space="0" w:color="auto"/>
            </w:tcBorders>
            <w:shd w:val="clear" w:color="auto" w:fill="C6D9F1"/>
            <w:noWrap/>
            <w:vAlign w:val="center"/>
            <w:hideMark/>
          </w:tcPr>
          <w:p w:rsidR="00D222D6" w:rsidRPr="00B27CBF" w:rsidRDefault="00160480"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fldChar w:fldCharType="begin"/>
            </w:r>
            <w:r w:rsidR="00D222D6" w:rsidRPr="00B27CBF">
              <w:rPr>
                <w:rFonts w:asciiTheme="minorHAnsi" w:hAnsiTheme="minorHAnsi" w:cstheme="minorHAnsi"/>
                <w:b/>
                <w:bCs/>
                <w:sz w:val="20"/>
                <w:szCs w:val="20"/>
              </w:rPr>
              <w:instrText xml:space="preserve"> =SUM(ABOVE) </w:instrText>
            </w:r>
            <w:r w:rsidRPr="00B27CBF">
              <w:rPr>
                <w:rFonts w:asciiTheme="minorHAnsi" w:hAnsiTheme="minorHAnsi" w:cstheme="minorHAnsi"/>
                <w:b/>
                <w:bCs/>
                <w:sz w:val="20"/>
                <w:szCs w:val="20"/>
              </w:rPr>
              <w:fldChar w:fldCharType="separate"/>
            </w:r>
            <w:r w:rsidR="00D222D6" w:rsidRPr="00B27CBF">
              <w:rPr>
                <w:rFonts w:asciiTheme="minorHAnsi" w:hAnsiTheme="minorHAnsi" w:cstheme="minorHAnsi"/>
                <w:b/>
                <w:bCs/>
                <w:noProof/>
                <w:sz w:val="20"/>
                <w:szCs w:val="20"/>
              </w:rPr>
              <w:t>5.423,6</w:t>
            </w:r>
            <w:r w:rsidRPr="00B27CBF">
              <w:rPr>
                <w:rFonts w:asciiTheme="minorHAnsi" w:hAnsiTheme="minorHAnsi" w:cstheme="minorHAnsi"/>
                <w:b/>
                <w:bCs/>
                <w:sz w:val="20"/>
                <w:szCs w:val="20"/>
              </w:rPr>
              <w:fldChar w:fldCharType="end"/>
            </w:r>
            <w:r w:rsidR="00D222D6" w:rsidRPr="00B27CBF">
              <w:rPr>
                <w:rFonts w:asciiTheme="minorHAnsi" w:hAnsiTheme="minorHAnsi" w:cstheme="minorHAnsi"/>
                <w:b/>
                <w:bCs/>
                <w:sz w:val="20"/>
                <w:szCs w:val="20"/>
              </w:rPr>
              <w:t>0</w:t>
            </w:r>
          </w:p>
        </w:tc>
        <w:tc>
          <w:tcPr>
            <w:tcW w:w="1060" w:type="dxa"/>
            <w:tcBorders>
              <w:top w:val="nil"/>
              <w:left w:val="nil"/>
              <w:bottom w:val="single" w:sz="4" w:space="0" w:color="auto"/>
              <w:right w:val="single" w:sz="8" w:space="0" w:color="auto"/>
            </w:tcBorders>
            <w:shd w:val="clear" w:color="auto" w:fill="C6D9F1"/>
            <w:noWrap/>
            <w:vAlign w:val="center"/>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18.130,00</w:t>
            </w:r>
          </w:p>
        </w:tc>
        <w:tc>
          <w:tcPr>
            <w:tcW w:w="992" w:type="dxa"/>
            <w:tcBorders>
              <w:top w:val="nil"/>
              <w:left w:val="nil"/>
              <w:bottom w:val="single" w:sz="4" w:space="0" w:color="auto"/>
              <w:right w:val="single" w:sz="8" w:space="0" w:color="auto"/>
            </w:tcBorders>
            <w:shd w:val="clear" w:color="auto" w:fill="C6D9F1"/>
            <w:noWrap/>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23.553,60</w:t>
            </w:r>
          </w:p>
        </w:tc>
        <w:tc>
          <w:tcPr>
            <w:tcW w:w="533" w:type="dxa"/>
            <w:tcBorders>
              <w:top w:val="nil"/>
              <w:left w:val="nil"/>
              <w:bottom w:val="single" w:sz="4" w:space="0" w:color="auto"/>
              <w:right w:val="single" w:sz="8" w:space="0" w:color="auto"/>
            </w:tcBorders>
            <w:shd w:val="clear" w:color="auto" w:fill="C6D9F1"/>
            <w:noWrap/>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495</w:t>
            </w:r>
          </w:p>
        </w:tc>
        <w:tc>
          <w:tcPr>
            <w:tcW w:w="709" w:type="dxa"/>
            <w:tcBorders>
              <w:top w:val="nil"/>
              <w:left w:val="nil"/>
              <w:bottom w:val="single" w:sz="4" w:space="0" w:color="auto"/>
              <w:right w:val="single" w:sz="8" w:space="0" w:color="auto"/>
            </w:tcBorders>
            <w:shd w:val="clear" w:color="auto" w:fill="C6D9F1"/>
            <w:noWrap/>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2.667</w:t>
            </w:r>
          </w:p>
        </w:tc>
        <w:tc>
          <w:tcPr>
            <w:tcW w:w="708" w:type="dxa"/>
            <w:tcBorders>
              <w:top w:val="nil"/>
              <w:left w:val="nil"/>
              <w:bottom w:val="single" w:sz="4" w:space="0" w:color="auto"/>
              <w:right w:val="single" w:sz="8" w:space="0" w:color="auto"/>
            </w:tcBorders>
            <w:shd w:val="clear" w:color="auto" w:fill="C6D9F1"/>
            <w:noWrap/>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31.997</w:t>
            </w:r>
          </w:p>
        </w:tc>
        <w:tc>
          <w:tcPr>
            <w:tcW w:w="709" w:type="dxa"/>
            <w:tcBorders>
              <w:top w:val="nil"/>
              <w:left w:val="nil"/>
              <w:bottom w:val="nil"/>
              <w:right w:val="nil"/>
            </w:tcBorders>
            <w:shd w:val="clear" w:color="auto" w:fill="auto"/>
            <w:vAlign w:val="bottom"/>
            <w:hideMark/>
          </w:tcPr>
          <w:p w:rsidR="00D222D6" w:rsidRPr="00B27CBF" w:rsidRDefault="00D222D6" w:rsidP="00D222D6">
            <w:pPr>
              <w:spacing w:after="0" w:line="240" w:lineRule="auto"/>
              <w:contextualSpacing/>
              <w:rPr>
                <w:rFonts w:asciiTheme="minorHAnsi" w:hAnsiTheme="minorHAnsi" w:cstheme="minorHAnsi"/>
                <w:b/>
                <w:bCs/>
                <w:sz w:val="20"/>
                <w:szCs w:val="20"/>
              </w:rPr>
            </w:pPr>
            <w:r w:rsidRPr="00B27CBF">
              <w:rPr>
                <w:rFonts w:asciiTheme="minorHAnsi" w:hAnsiTheme="minorHAnsi" w:cstheme="minorHAnsi"/>
                <w:b/>
                <w:bCs/>
                <w:sz w:val="20"/>
                <w:szCs w:val="20"/>
              </w:rPr>
              <w:t> </w:t>
            </w:r>
          </w:p>
        </w:tc>
        <w:tc>
          <w:tcPr>
            <w:tcW w:w="711" w:type="dxa"/>
            <w:tcBorders>
              <w:top w:val="nil"/>
              <w:left w:val="nil"/>
              <w:bottom w:val="nil"/>
              <w:right w:val="nil"/>
            </w:tcBorders>
            <w:shd w:val="clear" w:color="auto" w:fill="auto"/>
            <w:vAlign w:val="bottom"/>
            <w:hideMark/>
          </w:tcPr>
          <w:p w:rsidR="00D222D6" w:rsidRPr="00B27CBF" w:rsidRDefault="00D222D6" w:rsidP="00D222D6">
            <w:pPr>
              <w:spacing w:after="0" w:line="240" w:lineRule="auto"/>
              <w:contextualSpacing/>
              <w:rPr>
                <w:rFonts w:asciiTheme="minorHAnsi" w:hAnsiTheme="minorHAnsi" w:cstheme="minorHAnsi"/>
                <w:b/>
                <w:bCs/>
                <w:sz w:val="20"/>
                <w:szCs w:val="20"/>
              </w:rPr>
            </w:pPr>
            <w:r w:rsidRPr="00B27CBF">
              <w:rPr>
                <w:rFonts w:asciiTheme="minorHAnsi" w:hAnsiTheme="minorHAnsi" w:cstheme="minorHAnsi"/>
                <w:b/>
                <w:bCs/>
                <w:sz w:val="20"/>
                <w:szCs w:val="20"/>
              </w:rPr>
              <w:t> </w:t>
            </w:r>
          </w:p>
        </w:tc>
      </w:tr>
    </w:tbl>
    <w:p w:rsidR="00D222D6" w:rsidRPr="00B27CBF" w:rsidRDefault="00D222D6" w:rsidP="00D222D6">
      <w:pPr>
        <w:tabs>
          <w:tab w:val="left" w:pos="2527"/>
        </w:tabs>
        <w:spacing w:after="0" w:line="240" w:lineRule="auto"/>
        <w:contextualSpacing/>
        <w:rPr>
          <w:rFonts w:asciiTheme="minorHAnsi" w:eastAsia="Batang" w:hAnsiTheme="minorHAnsi" w:cstheme="minorHAnsi"/>
          <w:sz w:val="20"/>
          <w:szCs w:val="20"/>
        </w:rPr>
        <w:sectPr w:rsidR="00D222D6" w:rsidRPr="00B27CBF" w:rsidSect="00265F7E">
          <w:pgSz w:w="16838" w:h="11906" w:orient="landscape"/>
          <w:pgMar w:top="1985" w:right="678" w:bottom="1133" w:left="851" w:header="568" w:footer="0" w:gutter="0"/>
          <w:cols w:space="708"/>
          <w:rtlGutter/>
          <w:docGrid w:linePitch="360"/>
        </w:sectPr>
      </w:pPr>
    </w:p>
    <w:p w:rsidR="00D222D6" w:rsidRPr="00B27CBF" w:rsidRDefault="00D222D6" w:rsidP="00D222D6">
      <w:pPr>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lastRenderedPageBreak/>
        <w:t>Apêndice 02 – Detalhamento dos Serviços de Limpeza, Higienização Esterilização e Conservação Predial das Unidades da Hemorrede do Tocantins.</w:t>
      </w:r>
    </w:p>
    <w:p w:rsidR="00D222D6" w:rsidRPr="00B27CBF" w:rsidRDefault="00D222D6" w:rsidP="00D222D6">
      <w:pPr>
        <w:tabs>
          <w:tab w:val="left" w:pos="2527"/>
        </w:tabs>
        <w:spacing w:after="0" w:line="240" w:lineRule="auto"/>
        <w:contextualSpacing/>
        <w:rPr>
          <w:rFonts w:asciiTheme="minorHAnsi" w:eastAsia="Batang" w:hAnsiTheme="minorHAnsi" w:cstheme="minorHAnsi"/>
          <w:sz w:val="20"/>
          <w:szCs w:val="20"/>
        </w:rPr>
      </w:pPr>
    </w:p>
    <w:p w:rsidR="00D222D6" w:rsidRPr="007E0165" w:rsidRDefault="00D222D6" w:rsidP="002A3B9F">
      <w:pPr>
        <w:widowControl w:val="0"/>
        <w:numPr>
          <w:ilvl w:val="0"/>
          <w:numId w:val="98"/>
        </w:numPr>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ind w:left="284" w:hanging="284"/>
        <w:contextualSpacing/>
        <w:jc w:val="both"/>
        <w:rPr>
          <w:rFonts w:asciiTheme="minorHAnsi" w:hAnsiTheme="minorHAnsi" w:cstheme="minorHAnsi"/>
          <w:b/>
          <w:color w:val="FFFFFF"/>
          <w:sz w:val="20"/>
          <w:szCs w:val="20"/>
        </w:rPr>
      </w:pPr>
      <w:r w:rsidRPr="00B27CBF">
        <w:rPr>
          <w:rFonts w:asciiTheme="minorHAnsi" w:eastAsia="Batang" w:hAnsiTheme="minorHAnsi" w:cstheme="minorHAnsi"/>
          <w:b/>
          <w:color w:val="FFFFFF"/>
          <w:sz w:val="20"/>
          <w:szCs w:val="20"/>
        </w:rPr>
        <w:t>CONCEITOS A SEREM ENTENDIDOS, SEGUIDOS E APLICADOS NOS SERVIÇOS DE LIMPEZA, HIGIENIZAÇÃO, ESTERILIZAÇÃO E CONSERVAÇÃO PREDIAL</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Conceitos Básicos de Limpeza</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b/>
          <w:sz w:val="20"/>
          <w:szCs w:val="20"/>
        </w:rPr>
        <w:t>LIMPEZA:</w:t>
      </w:r>
      <w:r w:rsidRPr="00B27CBF">
        <w:rPr>
          <w:rFonts w:asciiTheme="minorHAnsi" w:hAnsiTheme="minorHAnsi" w:cstheme="minorHAnsi"/>
          <w:sz w:val="20"/>
          <w:szCs w:val="20"/>
        </w:rPr>
        <w:t xml:space="preserve"> é o processo de localizar, identificar, conter, remover e desfazer-se de forma adequada, de substâncias indesejáveis, ou seja, poluentes, de uma superfície ou ambiente (Comitê Técnico ABRALIMP – Associação Brasileira do Mercado Institucional de Limpeza, 1998).  Este conceito pressupõe que limpeza é proteção à saúde, de acordo com o preconizado pela OMS (Organização Mundial de Saúde). Em outra definição limpeza é a remoção de qualquer corpo indesejável, visível ou não, de uma superfície, sem alteração das características originais do item que está sendo limpo, e onde o processo utilizado não seja nocivo ao meio ambiente (OSMAR VVIANI, 2003).</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bCs/>
          <w:sz w:val="20"/>
          <w:szCs w:val="20"/>
        </w:rPr>
      </w:pPr>
      <w:r w:rsidRPr="00B27CBF">
        <w:rPr>
          <w:rFonts w:asciiTheme="minorHAnsi" w:hAnsiTheme="minorHAnsi" w:cstheme="minorHAnsi"/>
          <w:b/>
          <w:sz w:val="20"/>
          <w:szCs w:val="20"/>
        </w:rPr>
        <w:t>LIMPEZA LABORATORIAL:</w:t>
      </w:r>
      <w:r w:rsidRPr="00B27CBF">
        <w:rPr>
          <w:rFonts w:asciiTheme="minorHAnsi" w:hAnsiTheme="minorHAnsi" w:cstheme="minorHAnsi"/>
          <w:sz w:val="20"/>
          <w:szCs w:val="20"/>
        </w:rPr>
        <w:t xml:space="preserve"> é o processo de remoção de sujeira mediante a aplicação de ação ou energia química, mecânica e térmica, num determinado período de tempo. Consideramos como limpeza laboratorial a limpeza das superfícies fixas e equipamentos permanentes das diversas áreas laboratoriais, incluindo pisos, paredes, janelas, mobiliários, equipamentos, instalações sanitárias, condicionador de ar e caixas d’água </w:t>
      </w:r>
      <w:r w:rsidRPr="00B27CBF">
        <w:rPr>
          <w:rFonts w:asciiTheme="minorHAnsi" w:hAnsiTheme="minorHAnsi" w:cstheme="minorHAnsi"/>
          <w:bCs/>
          <w:sz w:val="20"/>
          <w:szCs w:val="20"/>
        </w:rPr>
        <w:t>(Bibliografia: Curso Básico de Controle de Infecção de Agencia Nacional de Vigilância Sanitária – Caderno E. 2002).</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b/>
          <w:sz w:val="20"/>
          <w:szCs w:val="20"/>
        </w:rPr>
        <w:t xml:space="preserve">AÇÃO OU ENERGIA QUÍMICA: </w:t>
      </w:r>
      <w:r w:rsidRPr="00B27CBF">
        <w:rPr>
          <w:rFonts w:asciiTheme="minorHAnsi" w:hAnsiTheme="minorHAnsi" w:cstheme="minorHAnsi"/>
          <w:sz w:val="20"/>
          <w:szCs w:val="20"/>
        </w:rPr>
        <w:t>é proveniente da ação dos produtos que têm a finalidade de limpar através da propriedade de dissolução, dispersão e suspensão da sujeira.</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b/>
          <w:sz w:val="20"/>
          <w:szCs w:val="20"/>
        </w:rPr>
        <w:t>AÇÃO OU ENERGIA MECÂNICA:</w:t>
      </w:r>
      <w:r w:rsidRPr="00B27CBF">
        <w:rPr>
          <w:rFonts w:asciiTheme="minorHAnsi" w:hAnsiTheme="minorHAnsi" w:cstheme="minorHAnsi"/>
          <w:sz w:val="20"/>
          <w:szCs w:val="20"/>
        </w:rPr>
        <w:t xml:space="preserve"> é proveniente de força física aplicada sobre a superfície para remover a sujeira resistente à ação do produto químico. Esta ação pode ser obtida pelo ato de esfregar manualmente com esponja, escova, pano ou sob pressão de uma máquina de lavar.</w:t>
      </w:r>
    </w:p>
    <w:p w:rsidR="00D222D6" w:rsidRPr="00B27CBF"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b/>
          <w:sz w:val="20"/>
          <w:szCs w:val="20"/>
        </w:rPr>
        <w:t>AÇÃO OU ENERGIA TÉRMICA:</w:t>
      </w:r>
      <w:r w:rsidRPr="00B27CBF">
        <w:rPr>
          <w:rFonts w:asciiTheme="minorHAnsi" w:hAnsiTheme="minorHAnsi" w:cstheme="minorHAnsi"/>
          <w:sz w:val="20"/>
          <w:szCs w:val="20"/>
        </w:rPr>
        <w:t xml:space="preserve"> é proveniente da atuação do calor que reduz a viscosidade da graxa e gordura tornando mais facilmente removíveis pela aceleração da ação química.</w:t>
      </w:r>
    </w:p>
    <w:p w:rsidR="00D222D6" w:rsidRPr="00B27CBF" w:rsidRDefault="00D222D6" w:rsidP="00D222D6">
      <w:pPr>
        <w:autoSpaceDE w:val="0"/>
        <w:autoSpaceDN w:val="0"/>
        <w:adjustRightInd w:val="0"/>
        <w:spacing w:after="0" w:line="240" w:lineRule="auto"/>
        <w:ind w:left="720"/>
        <w:contextualSpacing/>
        <w:jc w:val="both"/>
        <w:rPr>
          <w:rFonts w:asciiTheme="minorHAnsi" w:hAnsiTheme="minorHAnsi" w:cstheme="minorHAnsi"/>
          <w:sz w:val="20"/>
          <w:szCs w:val="20"/>
        </w:rPr>
      </w:pPr>
    </w:p>
    <w:p w:rsidR="00D222D6" w:rsidRPr="007E0165" w:rsidRDefault="00D222D6" w:rsidP="002A3B9F">
      <w:pPr>
        <w:widowControl w:val="0"/>
        <w:numPr>
          <w:ilvl w:val="0"/>
          <w:numId w:val="98"/>
        </w:numPr>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ind w:left="284" w:hanging="284"/>
        <w:contextualSpacing/>
        <w:jc w:val="both"/>
        <w:rPr>
          <w:rFonts w:asciiTheme="minorHAnsi" w:hAnsiTheme="minorHAnsi" w:cstheme="minorHAnsi"/>
          <w:b/>
          <w:sz w:val="20"/>
          <w:szCs w:val="20"/>
        </w:rPr>
      </w:pPr>
      <w:r w:rsidRPr="00B27CBF">
        <w:rPr>
          <w:rFonts w:asciiTheme="minorHAnsi" w:hAnsiTheme="minorHAnsi" w:cstheme="minorHAnsi"/>
          <w:b/>
          <w:sz w:val="20"/>
          <w:szCs w:val="20"/>
        </w:rPr>
        <w:t xml:space="preserve">CLASSIFICAÇÃO DAS UNIDADES DA HEMORREDE NOS SERVIÇOS DE LIMPEZA, </w:t>
      </w:r>
      <w:r w:rsidRPr="00B27CBF">
        <w:rPr>
          <w:rFonts w:asciiTheme="minorHAnsi" w:eastAsia="Batang" w:hAnsiTheme="minorHAnsi" w:cstheme="minorHAnsi"/>
          <w:b/>
          <w:color w:val="FFFFFF"/>
          <w:sz w:val="20"/>
          <w:szCs w:val="20"/>
        </w:rPr>
        <w:t>HIGIENIZAÇÃO, ESTERILIZAÇÃO E CONSERVAÇÃO PREDIAL</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
          <w:bCs/>
          <w:sz w:val="20"/>
          <w:szCs w:val="20"/>
        </w:rPr>
        <w:t>ÁREAS CRÍTICAS</w:t>
      </w:r>
      <w:r w:rsidRPr="00B27CBF">
        <w:rPr>
          <w:rFonts w:asciiTheme="minorHAnsi" w:hAnsiTheme="minorHAnsi" w:cstheme="minorHAnsi"/>
          <w:b/>
          <w:sz w:val="20"/>
          <w:szCs w:val="20"/>
        </w:rPr>
        <w:t>:</w:t>
      </w:r>
      <w:r w:rsidRPr="00B27CBF">
        <w:rPr>
          <w:rFonts w:asciiTheme="minorHAnsi" w:hAnsiTheme="minorHAnsi" w:cstheme="minorHAnsi"/>
          <w:sz w:val="20"/>
          <w:szCs w:val="20"/>
        </w:rPr>
        <w:t xml:space="preserve"> são aquelas em que há risco aumentado de transmissão de infecções, por serem locais onde são realizados um grande número de procedimentos invasivos ou, aquelas áreas que, por suas especificidades, necessitam que seja minimizada a presença de microorganismos patogênicos. Exemplos: setores de processamento de materiais (lavagem, desinfecção e esterilização), Abrigos de Resíduos, Áreas Sujas de Lavanderias, Áreas Técnicas, Ambulatório, etc.</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
          <w:bCs/>
          <w:sz w:val="20"/>
          <w:szCs w:val="20"/>
        </w:rPr>
        <w:t>ÁREAS SEMI-CRÍTICAS</w:t>
      </w:r>
      <w:r w:rsidRPr="00B27CBF">
        <w:rPr>
          <w:rFonts w:asciiTheme="minorHAnsi" w:hAnsiTheme="minorHAnsi" w:cstheme="minorHAnsi"/>
          <w:sz w:val="20"/>
          <w:szCs w:val="20"/>
        </w:rPr>
        <w:t>: São áreas ocupadas pelos doadores de sangue. Exemplos: ambulatórios, unidades de emergência, banheiros, etc.</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
          <w:bCs/>
          <w:sz w:val="20"/>
          <w:szCs w:val="20"/>
        </w:rPr>
        <w:t>ÁREAS NÃO CRÍTICAS</w:t>
      </w:r>
      <w:r w:rsidRPr="00B27CBF">
        <w:rPr>
          <w:rFonts w:asciiTheme="minorHAnsi" w:hAnsiTheme="minorHAnsi" w:cstheme="minorHAnsi"/>
          <w:b/>
          <w:sz w:val="20"/>
          <w:szCs w:val="20"/>
        </w:rPr>
        <w:t>:</w:t>
      </w:r>
      <w:r w:rsidRPr="00B27CBF">
        <w:rPr>
          <w:rFonts w:asciiTheme="minorHAnsi" w:hAnsiTheme="minorHAnsi" w:cstheme="minorHAnsi"/>
          <w:bCs/>
          <w:sz w:val="20"/>
          <w:szCs w:val="20"/>
        </w:rPr>
        <w:t xml:space="preserve">São áreas onde não existe circulação habitual de doadores de sangue e cujos procedimentos não envolvem riscos de infecção. </w:t>
      </w:r>
      <w:r w:rsidRPr="00B27CBF">
        <w:rPr>
          <w:rFonts w:asciiTheme="minorHAnsi" w:hAnsiTheme="minorHAnsi" w:cstheme="minorHAnsi"/>
          <w:sz w:val="20"/>
          <w:szCs w:val="20"/>
        </w:rPr>
        <w:t xml:space="preserve">Exemplos: </w:t>
      </w:r>
      <w:r w:rsidRPr="00B27CBF">
        <w:rPr>
          <w:rFonts w:asciiTheme="minorHAnsi" w:hAnsiTheme="minorHAnsi" w:cstheme="minorHAnsi"/>
          <w:bCs/>
          <w:sz w:val="20"/>
          <w:szCs w:val="20"/>
        </w:rPr>
        <w:t xml:space="preserve">Setores administrativos, Almoxarifado, </w:t>
      </w:r>
      <w:r w:rsidRPr="00B27CBF">
        <w:rPr>
          <w:rFonts w:asciiTheme="minorHAnsi" w:hAnsiTheme="minorHAnsi" w:cstheme="minorHAnsi"/>
          <w:sz w:val="20"/>
          <w:szCs w:val="20"/>
        </w:rPr>
        <w:t>Farmácias, Arquivos - áreas administrativas de uma forma geral.</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
          <w:bCs/>
          <w:sz w:val="20"/>
          <w:szCs w:val="20"/>
        </w:rPr>
        <w:t>ÁREAS ADMINISTRATIVAS:</w:t>
      </w:r>
      <w:r w:rsidRPr="00B27CBF">
        <w:rPr>
          <w:rFonts w:asciiTheme="minorHAnsi" w:hAnsiTheme="minorHAnsi" w:cstheme="minorHAnsi"/>
          <w:sz w:val="20"/>
          <w:szCs w:val="20"/>
        </w:rPr>
        <w:t xml:space="preserve"> são todas as demais áreas das Unidades da Hemorrede destinadas às atividades administrativas.</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
          <w:bCs/>
          <w:sz w:val="20"/>
          <w:szCs w:val="20"/>
        </w:rPr>
        <w:t>ÁREAS EXTERNAS;</w:t>
      </w:r>
      <w:r w:rsidRPr="00B27CBF">
        <w:rPr>
          <w:rFonts w:asciiTheme="minorHAnsi" w:hAnsiTheme="minorHAnsi" w:cstheme="minorHAnsi"/>
          <w:sz w:val="20"/>
          <w:szCs w:val="20"/>
        </w:rPr>
        <w:t xml:space="preserve"> são todas as áreas das Unidades da Hemorrede situadas externamente às edificações, tais como: estacionamentos, pátios, passeios, etc.</w:t>
      </w:r>
    </w:p>
    <w:p w:rsidR="00D222D6" w:rsidRPr="00B27CBF"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
          <w:bCs/>
          <w:sz w:val="20"/>
          <w:szCs w:val="20"/>
        </w:rPr>
        <w:t>VIDROS EXTERNOS:</w:t>
      </w:r>
      <w:r w:rsidRPr="00B27CBF">
        <w:rPr>
          <w:rFonts w:asciiTheme="minorHAnsi" w:hAnsiTheme="minorHAnsi" w:cstheme="minorHAnsi"/>
          <w:bCs/>
          <w:sz w:val="20"/>
          <w:szCs w:val="20"/>
        </w:rPr>
        <w:t xml:space="preserve"> são aqueles localizados nas fachadas das edificações.</w:t>
      </w:r>
    </w:p>
    <w:p w:rsidR="00D222D6" w:rsidRPr="00B27CBF" w:rsidRDefault="00D222D6" w:rsidP="00D222D6">
      <w:pPr>
        <w:pStyle w:val="PargrafodaLista6"/>
        <w:spacing w:after="0" w:line="240" w:lineRule="auto"/>
        <w:ind w:left="351"/>
        <w:contextualSpacing/>
        <w:rPr>
          <w:rFonts w:asciiTheme="minorHAnsi" w:hAnsiTheme="minorHAnsi" w:cstheme="minorHAnsi"/>
          <w:b/>
          <w:sz w:val="20"/>
          <w:szCs w:val="20"/>
        </w:rPr>
      </w:pP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
          <w:sz w:val="20"/>
          <w:szCs w:val="20"/>
        </w:rPr>
        <w:lastRenderedPageBreak/>
        <w:t>PISOS FRIOS</w:t>
      </w:r>
      <w:r w:rsidRPr="00B27CBF">
        <w:rPr>
          <w:rFonts w:asciiTheme="minorHAnsi" w:hAnsiTheme="minorHAnsi" w:cstheme="minorHAnsi"/>
          <w:sz w:val="20"/>
          <w:szCs w:val="20"/>
        </w:rPr>
        <w:t>: aqueles constituídos/revestidos de paviflex, mármore, cerâmica, marmorite, plurigoma, granitina, cimento queimado e similares.</w:t>
      </w:r>
    </w:p>
    <w:p w:rsidR="00D222D6" w:rsidRPr="00B27CBF"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
          <w:sz w:val="20"/>
          <w:szCs w:val="20"/>
        </w:rPr>
        <w:t>VIDROS EXTERNOS COM EXPOSIÇÃO A SITUAÇÃO DE RISCO</w:t>
      </w:r>
      <w:r w:rsidRPr="00B27CBF">
        <w:rPr>
          <w:rFonts w:asciiTheme="minorHAnsi" w:hAnsiTheme="minorHAnsi" w:cstheme="minorHAnsi"/>
          <w:sz w:val="20"/>
          <w:szCs w:val="20"/>
        </w:rPr>
        <w:t xml:space="preserve"> são somente aqueles existentes em áreas consideradas de risco, necessitando para a execução dos serviços de limpeza a utilização de balancins manuais ou mecânicos, ou ainda, andaimes e EPIs adequados ao risco da atividade. </w:t>
      </w:r>
      <w:r w:rsidRPr="00B27CBF">
        <w:rPr>
          <w:rFonts w:asciiTheme="minorHAnsi" w:hAnsiTheme="minorHAnsi" w:cstheme="minorHAnsi"/>
          <w:b/>
          <w:sz w:val="20"/>
          <w:szCs w:val="20"/>
        </w:rPr>
        <w:t>Fica proibida a utilização de cordas para a execução de serviços de limpeza externa de vidros</w:t>
      </w:r>
      <w:r w:rsidRPr="00B27CBF">
        <w:rPr>
          <w:rFonts w:asciiTheme="minorHAnsi" w:hAnsiTheme="minorHAnsi" w:cstheme="minorHAnsi"/>
          <w:sz w:val="20"/>
          <w:szCs w:val="20"/>
        </w:rPr>
        <w:t xml:space="preserve">. </w:t>
      </w:r>
    </w:p>
    <w:p w:rsidR="00D222D6" w:rsidRPr="00B27CBF" w:rsidRDefault="00D222D6" w:rsidP="00D222D6">
      <w:pPr>
        <w:spacing w:after="0" w:line="240" w:lineRule="auto"/>
        <w:contextualSpacing/>
        <w:rPr>
          <w:rFonts w:asciiTheme="minorHAnsi" w:hAnsiTheme="minorHAnsi" w:cstheme="minorHAnsi"/>
          <w:b/>
          <w:sz w:val="20"/>
          <w:szCs w:val="20"/>
        </w:rPr>
      </w:pPr>
    </w:p>
    <w:p w:rsidR="00D222D6" w:rsidRPr="007E0165" w:rsidRDefault="00D222D6" w:rsidP="002A3B9F">
      <w:pPr>
        <w:widowControl w:val="0"/>
        <w:numPr>
          <w:ilvl w:val="0"/>
          <w:numId w:val="98"/>
        </w:numPr>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ind w:left="284" w:hanging="284"/>
        <w:contextualSpacing/>
        <w:jc w:val="both"/>
        <w:rPr>
          <w:rFonts w:asciiTheme="minorHAnsi" w:hAnsiTheme="minorHAnsi" w:cstheme="minorHAnsi"/>
          <w:b/>
          <w:sz w:val="20"/>
          <w:szCs w:val="20"/>
        </w:rPr>
      </w:pPr>
      <w:r w:rsidRPr="00B27CBF">
        <w:rPr>
          <w:rFonts w:asciiTheme="minorHAnsi" w:hAnsiTheme="minorHAnsi" w:cstheme="minorHAnsi"/>
          <w:b/>
          <w:sz w:val="20"/>
          <w:szCs w:val="20"/>
        </w:rPr>
        <w:t xml:space="preserve">TIPOS DE LIMPEZA NOS SERVIÇOS DE LIMPEZA, </w:t>
      </w:r>
      <w:r w:rsidRPr="00B27CBF">
        <w:rPr>
          <w:rFonts w:asciiTheme="minorHAnsi" w:eastAsia="Batang" w:hAnsiTheme="minorHAnsi" w:cstheme="minorHAnsi"/>
          <w:b/>
          <w:color w:val="FFFFFF"/>
          <w:sz w:val="20"/>
          <w:szCs w:val="20"/>
        </w:rPr>
        <w:t>HIGIENIZAÇÃO, ESTERILIZAÇÃO E CONSERVAÇÃO PREDIAL</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
          <w:bCs/>
          <w:sz w:val="20"/>
          <w:szCs w:val="20"/>
        </w:rPr>
        <w:t>HIGIENIZAÇÃO CONCORRENTE:</w:t>
      </w:r>
      <w:r w:rsidRPr="00B27CBF">
        <w:rPr>
          <w:rFonts w:asciiTheme="minorHAnsi" w:hAnsiTheme="minorHAnsi" w:cstheme="minorHAnsi"/>
          <w:bCs/>
          <w:sz w:val="20"/>
          <w:szCs w:val="20"/>
        </w:rPr>
        <w:t xml:space="preserve"> é</w:t>
      </w:r>
      <w:r w:rsidRPr="00B27CBF">
        <w:rPr>
          <w:rFonts w:asciiTheme="minorHAnsi" w:hAnsiTheme="minorHAnsi" w:cstheme="minorHAnsi"/>
          <w:sz w:val="20"/>
          <w:szCs w:val="20"/>
        </w:rPr>
        <w:t xml:space="preserve"> o processo de desinfecção e/ou limpeza realizado de uma forma geral, diariamente e sempre que necessário, e inclui a limpeza de pisos instalações sanitárias superfícies horizontais de equipamentos e mobiliários, esvaziamento e troca de recipientes de lixo e arrumação em geral.</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
          <w:sz w:val="20"/>
          <w:szCs w:val="20"/>
        </w:rPr>
        <w:t>LIMPEZA IMEDIATA:</w:t>
      </w:r>
      <w:r w:rsidRPr="00B27CBF">
        <w:rPr>
          <w:rFonts w:asciiTheme="minorHAnsi" w:hAnsiTheme="minorHAnsi" w:cstheme="minorHAnsi"/>
          <w:sz w:val="20"/>
          <w:szCs w:val="20"/>
        </w:rPr>
        <w:t xml:space="preserve"> é o processo de desinfecção e/ou limpeza </w:t>
      </w:r>
      <w:r w:rsidRPr="00B27CBF">
        <w:rPr>
          <w:rFonts w:asciiTheme="minorHAnsi" w:hAnsiTheme="minorHAnsi" w:cstheme="minorHAnsi"/>
          <w:bCs/>
          <w:sz w:val="20"/>
          <w:szCs w:val="20"/>
        </w:rPr>
        <w:t>realizado em ambiente com presença de matéria orgânica e independe da periodicidade das limpezas anteriores. É realizada de acordo com a necessidade e em todas as dependências laboratoriais.</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
          <w:sz w:val="20"/>
          <w:szCs w:val="20"/>
        </w:rPr>
        <w:t xml:space="preserve">LIMPEZA PERIÓDICA OU PROGRAMADA: </w:t>
      </w:r>
      <w:r w:rsidRPr="00B27CBF">
        <w:rPr>
          <w:rFonts w:asciiTheme="minorHAnsi" w:hAnsiTheme="minorHAnsi" w:cstheme="minorHAnsi"/>
          <w:sz w:val="20"/>
          <w:szCs w:val="20"/>
        </w:rPr>
        <w:t xml:space="preserve">é o processo de desinfecção e/ou limpeza </w:t>
      </w:r>
      <w:r w:rsidRPr="00B27CBF">
        <w:rPr>
          <w:rFonts w:asciiTheme="minorHAnsi" w:hAnsiTheme="minorHAnsi" w:cstheme="minorHAnsi"/>
          <w:bCs/>
          <w:sz w:val="20"/>
          <w:szCs w:val="20"/>
        </w:rPr>
        <w:t>realizado em ambiente de forma programada, conforme a necessidade para remover o acúmulo de sujidade ou produtos químicos.  Abrange limpeza de tetos (inclusive luminárias), paredes, janelas, desincrustação generalizada, lavação de pisos e limpeza detalhada da mobília.</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Técnicas de Limpeza nos Serviços de Limpeza, Higienização, Esterilização e Conservação Predial</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bCs/>
          <w:sz w:val="20"/>
          <w:szCs w:val="20"/>
        </w:rPr>
      </w:pPr>
      <w:r w:rsidRPr="00B27CBF">
        <w:rPr>
          <w:rFonts w:asciiTheme="minorHAnsi" w:hAnsiTheme="minorHAnsi" w:cstheme="minorHAnsi"/>
          <w:b/>
          <w:bCs/>
          <w:sz w:val="20"/>
          <w:szCs w:val="20"/>
        </w:rPr>
        <w:t>DESCONTAMINAÇÃO:</w:t>
      </w:r>
      <w:r w:rsidRPr="00B27CBF">
        <w:rPr>
          <w:rFonts w:asciiTheme="minorHAnsi" w:hAnsiTheme="minorHAnsi" w:cstheme="minorHAnsi"/>
          <w:bCs/>
          <w:sz w:val="20"/>
          <w:szCs w:val="20"/>
        </w:rPr>
        <w:t xml:space="preserve"> tem a finalidade de eliminar total ou parcialmente a carga microbiana de superfícies, tornando-as aptas para o manuseio seguro.</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b/>
          <w:bCs/>
          <w:sz w:val="20"/>
          <w:szCs w:val="20"/>
        </w:rPr>
        <w:t>DESINFECÇÃO:</w:t>
      </w:r>
      <w:r w:rsidRPr="00B27CBF">
        <w:rPr>
          <w:rFonts w:asciiTheme="minorHAnsi" w:hAnsiTheme="minorHAnsi" w:cstheme="minorHAnsi"/>
          <w:sz w:val="20"/>
          <w:szCs w:val="20"/>
        </w:rPr>
        <w:t>é o processo de eliminação dos microorganismos patogênicos, exceto as formas esporuladas, realizada em superfícies inertes mediante a aplicação de meios físicos ou químicos (desinfetantes), elimina microorganismos na forma vegetativa, não garantindo a eliminação total dos esporos bacterianos. Pode ser realizada por meio de processos químicos ou físicos.</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Procedimentos Básicos para a Limpeza nos Serviços de Limpeza, Higienização, Esterilização e Conservação Predial</w:t>
      </w:r>
    </w:p>
    <w:p w:rsidR="00D222D6" w:rsidRPr="00B27CBF"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De cima para baixo;</w:t>
      </w:r>
    </w:p>
    <w:p w:rsidR="00D222D6" w:rsidRPr="00B27CBF"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Da esquerda para a direita;</w:t>
      </w:r>
    </w:p>
    <w:p w:rsidR="00D222D6" w:rsidRPr="00B27CBF"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Do mais distante para o mais próximo;</w:t>
      </w:r>
    </w:p>
    <w:p w:rsidR="00D222D6" w:rsidRPr="00B27CBF"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De dentro para fora;</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b/>
          <w:sz w:val="20"/>
          <w:szCs w:val="20"/>
        </w:rPr>
      </w:pPr>
      <w:r w:rsidRPr="00B27CBF">
        <w:rPr>
          <w:rFonts w:asciiTheme="minorHAnsi" w:hAnsiTheme="minorHAnsi" w:cstheme="minorHAnsi"/>
          <w:sz w:val="20"/>
          <w:szCs w:val="20"/>
        </w:rPr>
        <w:t>De trás para frente.</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bCs/>
          <w:sz w:val="20"/>
          <w:szCs w:val="20"/>
        </w:rPr>
      </w:pPr>
      <w:r w:rsidRPr="00B27CBF">
        <w:rPr>
          <w:rFonts w:asciiTheme="minorHAnsi" w:hAnsiTheme="minorHAnsi" w:cstheme="minorHAnsi"/>
          <w:sz w:val="20"/>
          <w:szCs w:val="20"/>
        </w:rPr>
        <w:t xml:space="preserve">Portanto, observados estes procedimentos, realizar a limpeza obedecendo aos sentidos corretos: </w:t>
      </w:r>
      <w:r w:rsidRPr="00B27CBF">
        <w:rPr>
          <w:rFonts w:asciiTheme="minorHAnsi" w:hAnsiTheme="minorHAnsi" w:cstheme="minorHAnsi"/>
          <w:b/>
          <w:bCs/>
          <w:sz w:val="20"/>
          <w:szCs w:val="20"/>
        </w:rPr>
        <w:t>Paredes</w:t>
      </w:r>
      <w:r w:rsidRPr="00B27CBF">
        <w:rPr>
          <w:rFonts w:asciiTheme="minorHAnsi" w:hAnsiTheme="minorHAnsi" w:cstheme="minorHAnsi"/>
          <w:b/>
          <w:sz w:val="20"/>
          <w:szCs w:val="20"/>
        </w:rPr>
        <w:t>:</w:t>
      </w:r>
      <w:r w:rsidRPr="00B27CBF">
        <w:rPr>
          <w:rFonts w:asciiTheme="minorHAnsi" w:hAnsiTheme="minorHAnsi" w:cstheme="minorHAnsi"/>
          <w:sz w:val="20"/>
          <w:szCs w:val="20"/>
        </w:rPr>
        <w:t xml:space="preserve"> de cima para baixo; </w:t>
      </w:r>
      <w:r w:rsidRPr="00B27CBF">
        <w:rPr>
          <w:rFonts w:asciiTheme="minorHAnsi" w:hAnsiTheme="minorHAnsi" w:cstheme="minorHAnsi"/>
          <w:b/>
          <w:bCs/>
          <w:sz w:val="20"/>
          <w:szCs w:val="20"/>
        </w:rPr>
        <w:t>Tetos</w:t>
      </w:r>
      <w:r w:rsidRPr="00B27CBF">
        <w:rPr>
          <w:rFonts w:asciiTheme="minorHAnsi" w:hAnsiTheme="minorHAnsi" w:cstheme="minorHAnsi"/>
          <w:b/>
          <w:sz w:val="20"/>
          <w:szCs w:val="20"/>
        </w:rPr>
        <w:t>:</w:t>
      </w:r>
      <w:r w:rsidRPr="00B27CBF">
        <w:rPr>
          <w:rFonts w:asciiTheme="minorHAnsi" w:hAnsiTheme="minorHAnsi" w:cstheme="minorHAnsi"/>
          <w:sz w:val="20"/>
          <w:szCs w:val="20"/>
        </w:rPr>
        <w:t xml:space="preserve"> utilizar uma direção única, iniciando do fundo da sala para a saída; </w:t>
      </w:r>
      <w:r w:rsidRPr="00B27CBF">
        <w:rPr>
          <w:rFonts w:asciiTheme="minorHAnsi" w:hAnsiTheme="minorHAnsi" w:cstheme="minorHAnsi"/>
          <w:b/>
          <w:bCs/>
          <w:sz w:val="20"/>
          <w:szCs w:val="20"/>
        </w:rPr>
        <w:t>Pisos</w:t>
      </w:r>
      <w:r w:rsidRPr="00B27CBF">
        <w:rPr>
          <w:rFonts w:asciiTheme="minorHAnsi" w:hAnsiTheme="minorHAnsi" w:cstheme="minorHAnsi"/>
          <w:sz w:val="20"/>
          <w:szCs w:val="20"/>
        </w:rPr>
        <w:t xml:space="preserve">: limpar em sentido único, evitando o vaivém, iniciando do fundo para a porta de saída. </w:t>
      </w:r>
      <w:r w:rsidRPr="00B27CBF">
        <w:rPr>
          <w:rFonts w:asciiTheme="minorHAnsi" w:hAnsiTheme="minorHAnsi" w:cstheme="minorHAnsi"/>
          <w:bCs/>
          <w:sz w:val="20"/>
          <w:szCs w:val="20"/>
        </w:rPr>
        <w:t>Piso de corredores, escadas e hall</w:t>
      </w:r>
      <w:r w:rsidRPr="00B27CBF">
        <w:rPr>
          <w:rFonts w:asciiTheme="minorHAnsi" w:hAnsiTheme="minorHAnsi" w:cstheme="minorHAnsi"/>
          <w:sz w:val="20"/>
          <w:szCs w:val="20"/>
        </w:rPr>
        <w:t>: sinalizar a área, dividindo-a em 2 faixas, possibilitando o trânsito em uma delas. Utilizar luvas de borracha de cores diferenciadas para a limpeza, por exemplo, de pisos e banheiros / camas e bancadas.</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Métodos de Limpeza de Superfície nos Serviços de Limpeza, Higienização, Esterilização e Conservação Predial</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b/>
          <w:bCs/>
          <w:sz w:val="20"/>
          <w:szCs w:val="20"/>
        </w:rPr>
        <w:t xml:space="preserve">LIMPEZA MOLHADA: </w:t>
      </w:r>
      <w:r w:rsidRPr="00B27CBF">
        <w:rPr>
          <w:rFonts w:asciiTheme="minorHAnsi" w:hAnsiTheme="minorHAnsi" w:cstheme="minorHAnsi"/>
          <w:sz w:val="20"/>
          <w:szCs w:val="20"/>
        </w:rPr>
        <w:t>é uma operação de limpeza mais rigorosa que envolve a fricção das superfícies com o auxílio de máquinas ou fibras sintéticas (máquinas lavadoras que realizam essa função utilizando discos acessórios para a fricção), utilizando água em maior quantidade como elemento principal da remoção da sujidade, e detergente. Após a lavagem, deve ser feito o enxágüe com água limpa para retirar os resíduos do detergente.</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b/>
          <w:bCs/>
          <w:sz w:val="20"/>
          <w:szCs w:val="20"/>
        </w:rPr>
        <w:lastRenderedPageBreak/>
        <w:t>LIMPEZA ÚMIDA:</w:t>
      </w:r>
      <w:r w:rsidRPr="00B27CBF">
        <w:rPr>
          <w:rFonts w:asciiTheme="minorHAnsi" w:hAnsiTheme="minorHAnsi" w:cstheme="minorHAnsi"/>
          <w:sz w:val="20"/>
          <w:szCs w:val="20"/>
        </w:rPr>
        <w:t xml:space="preserve"> Consiste na utilização de água, como elemento principal da remoção da sujidade, podendo ser por processo manual ou mecânico.</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b/>
          <w:bCs/>
          <w:sz w:val="20"/>
          <w:szCs w:val="20"/>
        </w:rPr>
        <w:t>LIMPEZA COM JATO DE VAPOR DE ÁGUA:</w:t>
      </w:r>
      <w:r w:rsidRPr="00B27CBF">
        <w:rPr>
          <w:rFonts w:asciiTheme="minorHAnsi" w:hAnsiTheme="minorHAnsi" w:cstheme="minorHAnsi"/>
          <w:sz w:val="20"/>
          <w:szCs w:val="20"/>
        </w:rPr>
        <w:t xml:space="preserve"> trata-se de alternativa de inovação tecnológica por meio de limpeza realizada com equipamento com jatos de vapor d’água, saturada sob pressão, sendo destinada predominantemente para a limpeza terminal. Sua utilização será precedida de avaliação,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das vantagens e desvantagens.</w:t>
      </w:r>
    </w:p>
    <w:p w:rsidR="00D222D6" w:rsidRPr="00B27CBF"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b/>
          <w:bCs/>
          <w:sz w:val="20"/>
          <w:szCs w:val="20"/>
        </w:rPr>
        <w:t>LIMPEZA SECA:</w:t>
      </w:r>
      <w:r w:rsidRPr="00B27CBF">
        <w:rPr>
          <w:rFonts w:asciiTheme="minorHAnsi" w:hAnsiTheme="minorHAnsi" w:cstheme="minorHAnsi"/>
          <w:sz w:val="20"/>
          <w:szCs w:val="20"/>
        </w:rPr>
        <w:t xml:space="preserve"> c</w:t>
      </w:r>
      <w:r w:rsidRPr="00B27CBF">
        <w:rPr>
          <w:rFonts w:asciiTheme="minorHAnsi" w:hAnsiTheme="minorHAnsi" w:cstheme="minorHAnsi"/>
          <w:bCs/>
          <w:sz w:val="20"/>
          <w:szCs w:val="20"/>
        </w:rPr>
        <w:t>onsiste em retirar a sujidade, pó ou poeira, mediante a utilização de aspirador de pó ou mop Pó.</w:t>
      </w:r>
    </w:p>
    <w:p w:rsidR="00D222D6" w:rsidRPr="00B27CBF" w:rsidRDefault="00D222D6" w:rsidP="00D222D6">
      <w:pPr>
        <w:tabs>
          <w:tab w:val="left" w:pos="-4678"/>
          <w:tab w:val="left" w:pos="1276"/>
        </w:tabs>
        <w:autoSpaceDE w:val="0"/>
        <w:autoSpaceDN w:val="0"/>
        <w:adjustRightInd w:val="0"/>
        <w:spacing w:after="0" w:line="240" w:lineRule="auto"/>
        <w:contextualSpacing/>
        <w:jc w:val="both"/>
        <w:rPr>
          <w:rFonts w:asciiTheme="minorHAnsi" w:hAnsiTheme="minorHAnsi" w:cstheme="minorHAnsi"/>
          <w:sz w:val="20"/>
          <w:szCs w:val="20"/>
        </w:rPr>
      </w:pPr>
    </w:p>
    <w:p w:rsidR="00D222D6" w:rsidRPr="007E0165" w:rsidRDefault="00D222D6" w:rsidP="002A3B9F">
      <w:pPr>
        <w:widowControl w:val="0"/>
        <w:numPr>
          <w:ilvl w:val="0"/>
          <w:numId w:val="98"/>
        </w:numPr>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ind w:left="284" w:hanging="284"/>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RESÍDUOS DE SERVIÇOS DE SAÚDE – CONCEITO E CLASSIFICAÇÃO</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i/>
          <w:sz w:val="20"/>
          <w:szCs w:val="20"/>
        </w:rPr>
      </w:pPr>
      <w:r w:rsidRPr="00B27CBF">
        <w:rPr>
          <w:rFonts w:asciiTheme="minorHAnsi" w:hAnsiTheme="minorHAnsi" w:cstheme="minorHAnsi"/>
          <w:sz w:val="20"/>
          <w:szCs w:val="20"/>
        </w:rPr>
        <w:t>De acordo com a RDC/ANVISA nº. 306, de 07/12/2004, são definidos como “</w:t>
      </w:r>
      <w:r w:rsidRPr="00B27CBF">
        <w:rPr>
          <w:rFonts w:asciiTheme="minorHAnsi" w:hAnsiTheme="minorHAnsi" w:cstheme="minorHAnsi"/>
          <w:b/>
          <w:i/>
          <w:sz w:val="20"/>
          <w:szCs w:val="20"/>
        </w:rPr>
        <w:t xml:space="preserve">geradores de Resíduos de Serviços de Saúde (RSS) todos os serviços relacionados com o atendimento à saúde humana ou animal, inclusive os serviços de assistência domiciliar e de trabalhos de campo; laboratórios analíticos de produtos para a saúde; necrotérios, funerárias e serviços onde se realizem atividades de embalsamamento, serviços de medicina legal, drogarias e farmácias inclusive as de manipulação; estabelecimentos de ensino e pesquisa na área da saúde, centro de controle de zoonoses; distribuidores de produtos farmacêuticos, importadores, distribuidores produtores de materiais e controles para diagnóstico in vitro, unidades móveis de atendimento à saúde; serviços de acupuntura, serviços de tatuagem, dentre outros similares”. </w:t>
      </w:r>
    </w:p>
    <w:p w:rsidR="00D222D6" w:rsidRPr="00B27CBF"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Classificação dos Resíduos de Serviços de Saúde: </w:t>
      </w:r>
      <w:r w:rsidRPr="00B27CBF">
        <w:rPr>
          <w:rFonts w:asciiTheme="minorHAnsi" w:hAnsiTheme="minorHAnsi" w:cstheme="minorHAnsi"/>
          <w:b/>
          <w:sz w:val="20"/>
          <w:szCs w:val="20"/>
          <w:u w:val="single"/>
        </w:rPr>
        <w:t>Grupo A:</w:t>
      </w:r>
      <w:r w:rsidRPr="00B27CBF">
        <w:rPr>
          <w:rFonts w:asciiTheme="minorHAnsi" w:hAnsiTheme="minorHAnsi" w:cstheme="minorHAnsi"/>
          <w:sz w:val="20"/>
          <w:szCs w:val="20"/>
        </w:rPr>
        <w:t xml:space="preserve"> Resíduos que apresentam risco potencial à saúde pública e ao meio ambiente devido à presença de agentes biológicos. Enquadram-se neste grupo, dentre outros: sangue e hemoderivados; animais usados em experimentação, bem como os materiais que tenham entrado em contato com os mesmos; excreções, secreções e líquidos orgânicos; meios de cultura; tecidos, órgãos, fetos e peças anatômicas; filtros de gases aspirados de áreas contaminadas; resíduos advindos de área de isolamento; restos alimentares de unidade de isolamento; resíduos de laboratórios de análises clínicas; resíduos de unidades de atendimento ambulatorial; resíduos de sanitários de unidade de internação e de enfermaria e animais mortos a bordo dos meios de transportes. Neste grupo incluem-se, dentre outros, os objetos perfuro cortantes ou cortantes, capazes de causar punctura ou corte, tais como lâmina de barbear, bisturi, agulhas, escalpes, vidros quebrados, etc, provenientes de Estabelecimentos Assistenciais de Saúde. Sendo apresentados pelos subgrupos: A1; A2; A3; A4; A5. </w:t>
      </w:r>
      <w:r w:rsidRPr="00B27CBF">
        <w:rPr>
          <w:rFonts w:asciiTheme="minorHAnsi" w:hAnsiTheme="minorHAnsi" w:cstheme="minorHAnsi"/>
          <w:b/>
          <w:sz w:val="20"/>
          <w:szCs w:val="20"/>
          <w:u w:val="single"/>
        </w:rPr>
        <w:t>Grupo B:</w:t>
      </w:r>
      <w:r w:rsidRPr="00B27CBF">
        <w:rPr>
          <w:rFonts w:asciiTheme="minorHAnsi" w:hAnsiTheme="minorHAnsi" w:cstheme="minorHAnsi"/>
          <w:sz w:val="20"/>
          <w:szCs w:val="20"/>
        </w:rPr>
        <w:t xml:space="preserve">resíduos que apresentam risco potencial à saúde e ao meio ambiente devido às características químicas. Enquadram-se neste grupo, dentre outros: drogas quimioterápicas e produtos por elas contaminados; resíduos farmacêuticos (medicamentos vencidos, contaminados, interditados ou não utilizados); e demais produtos considerados perigosos, conforme classificação da NBR 10004 da ABNT. </w:t>
      </w:r>
      <w:r w:rsidRPr="00B27CBF">
        <w:rPr>
          <w:rFonts w:asciiTheme="minorHAnsi" w:hAnsiTheme="minorHAnsi" w:cstheme="minorHAnsi"/>
          <w:b/>
          <w:sz w:val="20"/>
          <w:szCs w:val="20"/>
          <w:u w:val="single"/>
        </w:rPr>
        <w:t>Grupo C:</w:t>
      </w:r>
      <w:r w:rsidRPr="00B27CBF">
        <w:rPr>
          <w:rFonts w:asciiTheme="minorHAnsi" w:hAnsiTheme="minorHAnsi" w:cstheme="minorHAnsi"/>
          <w:sz w:val="20"/>
          <w:szCs w:val="20"/>
        </w:rPr>
        <w:t xml:space="preserve">rejeitos radioativos: enquadram-se neste grupo os materiais radioativos ou contaminados com radionuclídeos, provenientes de laboratórios de análises clínicas, serviços de medicina nuclear e radioterapia, segundo Resolução CNEN (Conselho Nacional de Energia Nuclear) nº 6.05. </w:t>
      </w:r>
      <w:r w:rsidRPr="00B27CBF">
        <w:rPr>
          <w:rFonts w:asciiTheme="minorHAnsi" w:hAnsiTheme="minorHAnsi" w:cstheme="minorHAnsi"/>
          <w:b/>
          <w:sz w:val="20"/>
          <w:szCs w:val="20"/>
          <w:u w:val="single"/>
        </w:rPr>
        <w:t>Grupo D:</w:t>
      </w:r>
      <w:r w:rsidRPr="00B27CBF">
        <w:rPr>
          <w:rFonts w:asciiTheme="minorHAnsi" w:hAnsiTheme="minorHAnsi" w:cstheme="minorHAnsi"/>
          <w:sz w:val="20"/>
          <w:szCs w:val="20"/>
        </w:rPr>
        <w:t>resíduos comuns são todos os demais que não se enquadram nos descritos anteriormente.</w:t>
      </w:r>
    </w:p>
    <w:p w:rsidR="00D222D6" w:rsidRPr="00B27CBF" w:rsidRDefault="00D222D6" w:rsidP="00D222D6">
      <w:pPr>
        <w:pStyle w:val="Recuodecorpodetexto2"/>
        <w:spacing w:after="0" w:line="240" w:lineRule="auto"/>
        <w:ind w:left="0" w:right="17"/>
        <w:contextualSpacing/>
        <w:jc w:val="both"/>
        <w:rPr>
          <w:rFonts w:asciiTheme="minorHAnsi" w:hAnsiTheme="minorHAnsi" w:cstheme="minorHAnsi"/>
          <w:sz w:val="20"/>
          <w:szCs w:val="20"/>
        </w:rPr>
      </w:pPr>
    </w:p>
    <w:p w:rsidR="00D222D6" w:rsidRPr="007E0165" w:rsidRDefault="00D222D6" w:rsidP="002A3B9F">
      <w:pPr>
        <w:widowControl w:val="0"/>
        <w:numPr>
          <w:ilvl w:val="0"/>
          <w:numId w:val="98"/>
        </w:numPr>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ind w:left="284" w:hanging="284"/>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 xml:space="preserve">SANEANTES DOMISSANITÁRIOS </w:t>
      </w:r>
      <w:r w:rsidRPr="00B27CBF">
        <w:rPr>
          <w:rFonts w:asciiTheme="minorHAnsi" w:hAnsiTheme="minorHAnsi" w:cstheme="minorHAnsi"/>
          <w:b/>
          <w:sz w:val="20"/>
          <w:szCs w:val="20"/>
        </w:rPr>
        <w:t>NOS SERVIÇOS DE LIMPEZA, HIGIENIZAÇÃO, ESTERILIZAÇÃO E CONSERVAÇÃO PREDIAL</w:t>
      </w:r>
    </w:p>
    <w:p w:rsidR="00D222D6" w:rsidRPr="00B27CBF"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Saneantes Domissanitários são </w:t>
      </w:r>
      <w:r w:rsidRPr="00B27CBF">
        <w:rPr>
          <w:rFonts w:asciiTheme="minorHAnsi" w:hAnsiTheme="minorHAnsi" w:cstheme="minorHAnsi"/>
          <w:sz w:val="20"/>
          <w:szCs w:val="20"/>
        </w:rPr>
        <w:t>substâncias ou produtos destinados à higienização, desinfecção ou desinfestação domiciliar, em ambientes coletivos e/ou públicos, em lugares de uso comum, e no tratamento de água para consumo humano (somente desinfecção), desinfecção de hortifrutícolas, e produtos para jardinagem amadora.</w:t>
      </w:r>
    </w:p>
    <w:p w:rsidR="00D222D6" w:rsidRPr="00B27CBF" w:rsidRDefault="00D222D6" w:rsidP="00D222D6">
      <w:pPr>
        <w:tabs>
          <w:tab w:val="left" w:pos="709"/>
        </w:tabs>
        <w:spacing w:after="0" w:line="240" w:lineRule="auto"/>
        <w:ind w:left="709"/>
        <w:contextualSpacing/>
        <w:jc w:val="both"/>
        <w:rPr>
          <w:rFonts w:asciiTheme="minorHAnsi" w:hAnsiTheme="minorHAnsi" w:cstheme="minorHAnsi"/>
          <w:bCs/>
          <w:sz w:val="20"/>
          <w:szCs w:val="20"/>
        </w:rPr>
      </w:pP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lastRenderedPageBreak/>
        <w:t>Principais Produtos Químicos Utilizados nos Serviços de Limpeza, Higienização, Esterilização e Conservação Predial</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bCs/>
          <w:sz w:val="20"/>
          <w:szCs w:val="20"/>
        </w:rPr>
      </w:pPr>
      <w:r w:rsidRPr="00B27CBF">
        <w:rPr>
          <w:rFonts w:asciiTheme="minorHAnsi" w:hAnsiTheme="minorHAnsi" w:cstheme="minorHAnsi"/>
          <w:sz w:val="20"/>
          <w:szCs w:val="20"/>
        </w:rPr>
        <w:t>Produtos Químicos s</w:t>
      </w:r>
      <w:r w:rsidRPr="00B27CBF">
        <w:rPr>
          <w:rFonts w:asciiTheme="minorHAnsi" w:hAnsiTheme="minorHAnsi" w:cstheme="minorHAnsi"/>
          <w:bCs/>
          <w:sz w:val="20"/>
          <w:szCs w:val="20"/>
        </w:rPr>
        <w:t>ão substâncias sólidas, líquidas ou gasosas que tem característica de ser inflamável, corrosivo, ou tóxico e que pode causar danos ao homem ou ao meio ambiente. São eles:</w:t>
      </w:r>
    </w:p>
    <w:p w:rsidR="00D222D6" w:rsidRPr="007E0165"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sz w:val="20"/>
          <w:szCs w:val="20"/>
        </w:rPr>
      </w:pPr>
      <w:r w:rsidRPr="00B27CBF">
        <w:rPr>
          <w:rFonts w:asciiTheme="minorHAnsi" w:hAnsiTheme="minorHAnsi" w:cstheme="minorHAnsi"/>
          <w:b/>
          <w:sz w:val="20"/>
          <w:szCs w:val="20"/>
        </w:rPr>
        <w:t>GERMICIDAS</w:t>
      </w:r>
      <w:r w:rsidRPr="00B27CBF">
        <w:rPr>
          <w:rFonts w:asciiTheme="minorHAnsi" w:hAnsiTheme="minorHAnsi" w:cstheme="minorHAnsi"/>
          <w:sz w:val="20"/>
          <w:szCs w:val="20"/>
        </w:rPr>
        <w:t>: são agentes químicos que inibem ou destroem os microorganismos, podendo ou não destruir esporos, sendo classificados em esterilizantes, desinfetantes e anti-sépticos. Na seleção dos germicidas deve-se considerar a necessidade de seu uso e a avaliação dos produtos disponíveis no mercado (formulação, ação sobre patógenos, efeitos de alcalinidade ou acidez; incompatibilidade, corrosividade, efeitos tóxicos, susceptibilidade à inativações por matérias orgânicas, efeito cumulativo e/ou residual e custos).</w:t>
      </w:r>
    </w:p>
    <w:p w:rsidR="00D222D6" w:rsidRPr="007E0165"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sz w:val="20"/>
          <w:szCs w:val="20"/>
        </w:rPr>
      </w:pPr>
      <w:r w:rsidRPr="00B27CBF">
        <w:rPr>
          <w:rFonts w:asciiTheme="minorHAnsi" w:hAnsiTheme="minorHAnsi" w:cstheme="minorHAnsi"/>
          <w:b/>
          <w:sz w:val="20"/>
          <w:szCs w:val="20"/>
        </w:rPr>
        <w:t>DESINFETANTES:</w:t>
      </w:r>
      <w:r w:rsidRPr="00B27CBF">
        <w:rPr>
          <w:rFonts w:asciiTheme="minorHAnsi" w:hAnsiTheme="minorHAnsi" w:cstheme="minorHAnsi"/>
          <w:sz w:val="20"/>
          <w:szCs w:val="20"/>
        </w:rPr>
        <w:t xml:space="preserve"> são agentes químicos capazes de destruir microorganismos na forma vegetativa, podendo destruir parcialmente os esporos, em artigos ou superfícies, sendo divididos segundo seu nível de atividade em: alto, médio ou baixo.</w:t>
      </w:r>
    </w:p>
    <w:p w:rsidR="00D222D6" w:rsidRPr="007E0165"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sz w:val="20"/>
          <w:szCs w:val="20"/>
        </w:rPr>
      </w:pPr>
      <w:r w:rsidRPr="00B27CBF">
        <w:rPr>
          <w:rFonts w:asciiTheme="minorHAnsi" w:hAnsiTheme="minorHAnsi" w:cstheme="minorHAnsi"/>
          <w:b/>
          <w:sz w:val="20"/>
          <w:szCs w:val="20"/>
        </w:rPr>
        <w:t>DETERGENTES DE BAIXO NÍVEL</w:t>
      </w:r>
      <w:r w:rsidRPr="00B27CBF">
        <w:rPr>
          <w:rFonts w:asciiTheme="minorHAnsi" w:hAnsiTheme="minorHAnsi" w:cstheme="minorHAnsi"/>
          <w:sz w:val="20"/>
          <w:szCs w:val="20"/>
        </w:rPr>
        <w:t xml:space="preserve"> (sanificantes): são aqueles destituídos de ação turbeculicida, esporicida e virucida, devendo ter baixa toxicidade.</w:t>
      </w:r>
    </w:p>
    <w:p w:rsidR="00D222D6" w:rsidRPr="007E0165"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sz w:val="20"/>
          <w:szCs w:val="20"/>
        </w:rPr>
      </w:pPr>
      <w:r w:rsidRPr="00B27CBF">
        <w:rPr>
          <w:rFonts w:asciiTheme="minorHAnsi" w:hAnsiTheme="minorHAnsi" w:cstheme="minorHAnsi"/>
          <w:b/>
          <w:sz w:val="20"/>
          <w:szCs w:val="20"/>
        </w:rPr>
        <w:t>DETERGENTES</w:t>
      </w:r>
      <w:r w:rsidRPr="00B27CBF">
        <w:rPr>
          <w:rFonts w:asciiTheme="minorHAnsi" w:hAnsiTheme="minorHAnsi" w:cstheme="minorHAnsi"/>
          <w:sz w:val="20"/>
          <w:szCs w:val="20"/>
        </w:rPr>
        <w:t>: são substâncias tensoativas, solúveis em água e dotadas de capacidade de emulsificar gorduras e manter resíduos em suspensão. São utilizados para limpeza de artigos e superfícies e para lavagem das mãos.</w:t>
      </w:r>
    </w:p>
    <w:p w:rsidR="00D222D6" w:rsidRPr="007E0165"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sz w:val="20"/>
          <w:szCs w:val="20"/>
        </w:rPr>
      </w:pPr>
      <w:r w:rsidRPr="00B27CBF">
        <w:rPr>
          <w:rFonts w:asciiTheme="minorHAnsi" w:hAnsiTheme="minorHAnsi" w:cstheme="minorHAnsi"/>
          <w:b/>
          <w:sz w:val="20"/>
          <w:szCs w:val="20"/>
        </w:rPr>
        <w:t>HIPOCLORITO DE SÓDIO:</w:t>
      </w:r>
      <w:r w:rsidRPr="00B27CBF">
        <w:rPr>
          <w:rFonts w:asciiTheme="minorHAnsi" w:hAnsiTheme="minorHAnsi" w:cstheme="minorHAnsi"/>
          <w:sz w:val="20"/>
          <w:szCs w:val="20"/>
        </w:rPr>
        <w:t xml:space="preserve"> atua como desinfetante devido ao cloro ativo. Para a desinfecção de equipamentos e superfícies contaminados com material biológico, utiliza-se soluções de hipoclorito de sódio de 1% de cloro ativo (10.000 ppm) estável. O uso de hipoclorito de sódio não é recomendado em metais e mármores, devido à sua ação corrosiva.</w:t>
      </w:r>
    </w:p>
    <w:p w:rsidR="00D222D6" w:rsidRPr="007E0165"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sz w:val="20"/>
          <w:szCs w:val="20"/>
        </w:rPr>
      </w:pPr>
      <w:r w:rsidRPr="00B27CBF">
        <w:rPr>
          <w:rFonts w:asciiTheme="minorHAnsi" w:hAnsiTheme="minorHAnsi" w:cstheme="minorHAnsi"/>
          <w:b/>
          <w:sz w:val="20"/>
          <w:szCs w:val="20"/>
        </w:rPr>
        <w:t>CLORO ORGÂNICO</w:t>
      </w:r>
      <w:r w:rsidRPr="00B27CBF">
        <w:rPr>
          <w:rFonts w:asciiTheme="minorHAnsi" w:hAnsiTheme="minorHAnsi" w:cstheme="minorHAnsi"/>
          <w:sz w:val="20"/>
          <w:szCs w:val="20"/>
        </w:rPr>
        <w:t>: o dicloroisocianureto de sódio age da mesma forma que o hipoclorito de sódio. Apresentado em pó e pode ser associado atensoativos. Para a desinfecção de superfícies fixas é utilizado numa concentração de 3%. O cloro orgânico possui estabilidade, menor toxicidade, baixa corrosividade, sendo mais fácil e seguro seu manuseio e aplicação.</w:t>
      </w:r>
    </w:p>
    <w:p w:rsidR="00D222D6" w:rsidRPr="007E0165"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sz w:val="20"/>
          <w:szCs w:val="20"/>
        </w:rPr>
      </w:pPr>
      <w:r w:rsidRPr="00B27CBF">
        <w:rPr>
          <w:rFonts w:asciiTheme="minorHAnsi" w:hAnsiTheme="minorHAnsi" w:cstheme="minorHAnsi"/>
          <w:b/>
          <w:sz w:val="20"/>
          <w:szCs w:val="20"/>
        </w:rPr>
        <w:t>ALCOÓIS</w:t>
      </w:r>
      <w:r w:rsidRPr="00B27CBF">
        <w:rPr>
          <w:rFonts w:asciiTheme="minorHAnsi" w:hAnsiTheme="minorHAnsi" w:cstheme="minorHAnsi"/>
          <w:sz w:val="20"/>
          <w:szCs w:val="20"/>
        </w:rPr>
        <w:t>: O mais utilizado é o álcool etílico, por possuir maior atividade germicida, menor custo e toxicidade. Para a desinfecção de superfícies recomenda-se a concentração de 77% volume/volume, que corresponde a 70% em peso/volume. O uso em acrílico, borrachas e tubos plásticos é contra indicado, pois podem danificá-los.</w:t>
      </w:r>
    </w:p>
    <w:p w:rsidR="00D222D6" w:rsidRPr="00B27CBF"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sz w:val="20"/>
          <w:szCs w:val="20"/>
        </w:rPr>
      </w:pPr>
      <w:r w:rsidRPr="00B27CBF">
        <w:rPr>
          <w:rFonts w:asciiTheme="minorHAnsi" w:hAnsiTheme="minorHAnsi" w:cstheme="minorHAnsi"/>
          <w:b/>
          <w:sz w:val="20"/>
          <w:szCs w:val="20"/>
        </w:rPr>
        <w:t>PRAGUICIDA</w:t>
      </w:r>
      <w:r w:rsidRPr="00B27CBF">
        <w:rPr>
          <w:rFonts w:asciiTheme="minorHAnsi" w:hAnsiTheme="minorHAnsi" w:cstheme="minorHAnsi"/>
          <w:sz w:val="20"/>
          <w:szCs w:val="20"/>
        </w:rPr>
        <w:t>: produto que mata, inativa ou repele organismos indesejáveis em plantas, em ambientes domésticos, sobre objetos e/ou superfícies inanimadas, e/ou ambientes. Compreende os inseticidas domissanitários, rodenticidas e repelentes.</w:t>
      </w:r>
    </w:p>
    <w:p w:rsidR="00D222D6" w:rsidRPr="00B27CBF" w:rsidRDefault="00D222D6" w:rsidP="00D222D6">
      <w:pPr>
        <w:pStyle w:val="PargrafodaLista6"/>
        <w:autoSpaceDE w:val="0"/>
        <w:autoSpaceDN w:val="0"/>
        <w:adjustRightInd w:val="0"/>
        <w:spacing w:after="0" w:line="240" w:lineRule="auto"/>
        <w:contextualSpacing/>
        <w:jc w:val="both"/>
        <w:rPr>
          <w:rFonts w:asciiTheme="minorHAnsi" w:hAnsiTheme="minorHAnsi" w:cstheme="minorHAnsi"/>
          <w:sz w:val="20"/>
          <w:szCs w:val="20"/>
        </w:rPr>
      </w:pP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Critérios para Seleção dos Produtos Químicos a serem Utilizados nos Serviços de Limpeza, Higienização, Esterilização e Conservação Predial</w:t>
      </w:r>
    </w:p>
    <w:p w:rsidR="00D222D6" w:rsidRPr="00B27CBF"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 </w:t>
      </w:r>
      <w:r w:rsidRPr="00B27CBF">
        <w:rPr>
          <w:rFonts w:asciiTheme="minorHAnsi" w:hAnsiTheme="minorHAnsi" w:cstheme="minorHAnsi"/>
          <w:b/>
          <w:sz w:val="20"/>
          <w:szCs w:val="20"/>
        </w:rPr>
        <w:t>Contratada</w:t>
      </w:r>
      <w:r w:rsidRPr="00B27CBF">
        <w:rPr>
          <w:rFonts w:asciiTheme="minorHAnsi" w:hAnsiTheme="minorHAnsi" w:cstheme="minorHAnsi"/>
          <w:sz w:val="20"/>
          <w:szCs w:val="20"/>
        </w:rPr>
        <w:t xml:space="preserve"> para adquirir os produtos químicos de limpeza de superfície de estabelecimentos de Saúde deve obedecer aos critérios abaixo relacionados, e, consultar a Comissão de Controle de Qualidade, a qual compete o papel de fiscalizar o cumprimento dos mesmos.</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sz w:val="20"/>
          <w:szCs w:val="20"/>
        </w:rPr>
      </w:pP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Critérios que devem ser levados em consideração para a seleção dos germicidas:</w:t>
      </w:r>
    </w:p>
    <w:p w:rsidR="00D222D6" w:rsidRPr="007E0165"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sz w:val="20"/>
          <w:szCs w:val="20"/>
        </w:rPr>
      </w:pPr>
      <w:r w:rsidRPr="00B27CBF">
        <w:rPr>
          <w:rFonts w:asciiTheme="minorHAnsi" w:hAnsiTheme="minorHAnsi" w:cstheme="minorHAnsi"/>
          <w:b/>
          <w:sz w:val="20"/>
          <w:szCs w:val="20"/>
          <w:u w:val="single"/>
        </w:rPr>
        <w:t>Primeiro Critério</w:t>
      </w:r>
      <w:r w:rsidRPr="00B27CBF">
        <w:rPr>
          <w:rFonts w:asciiTheme="minorHAnsi" w:hAnsiTheme="minorHAnsi" w:cstheme="minorHAnsi"/>
          <w:sz w:val="20"/>
          <w:szCs w:val="20"/>
        </w:rPr>
        <w:t xml:space="preserve"> - necessidades de uso, bem como os produtos existentes no mercado, e procurar responder as questões que se seguem, para avaliação de produtos diferentes:</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Formulação: Quais os produtos ativos e a concentração de cada um?</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Ação sobre patógenos: quais são eliminados, quais não são? Qual, a concentração e tempo de exposição para eliminar cada um?</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Efeitos de alcalinidade ou acidez: A ação do germicida aumenta ou diminui por elementos ácidos ou alcalinos?</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Materiais estranhos: Qual a extensão da sujidade ou outras substancias estranhas que podem influenciar a eficácia do produto?</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Incompatibilidades: O produto é afetado pela dureza da água, sabões, detergentes ou outros produtos químicos?</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Corrosividade: Caso exista ataque químico aos metais, a que temperatura ou a que concentração isto ocorre?</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Efeitos indesejáveis: É irritante dérmico? A que concentração? É tóxico ou sua toxicidade é cumulativa? Causa reações alérgicas? Pode manchar ou descolorir?</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Custo: O custo deve ser determinado pelo produto pronto para uso, bem como a quantidade gasta para produzir o efeito desejado.</w:t>
      </w:r>
    </w:p>
    <w:p w:rsidR="00D222D6" w:rsidRPr="007E0165"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Uso: As informações necessárias estão disponíveis? Encontram-se adequadamente no rótulo? Existem limitações listadas?</w:t>
      </w:r>
    </w:p>
    <w:p w:rsidR="00D222D6" w:rsidRPr="007E0165"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sz w:val="20"/>
          <w:szCs w:val="20"/>
        </w:rPr>
      </w:pPr>
      <w:r w:rsidRPr="00B27CBF">
        <w:rPr>
          <w:rFonts w:asciiTheme="minorHAnsi" w:hAnsiTheme="minorHAnsi" w:cstheme="minorHAnsi"/>
          <w:b/>
          <w:sz w:val="20"/>
          <w:szCs w:val="20"/>
          <w:u w:val="single"/>
        </w:rPr>
        <w:t>Segundo Critério</w:t>
      </w:r>
      <w:r w:rsidRPr="00B27CBF">
        <w:rPr>
          <w:rFonts w:asciiTheme="minorHAnsi" w:hAnsiTheme="minorHAnsi" w:cstheme="minorHAnsi"/>
          <w:sz w:val="20"/>
          <w:szCs w:val="20"/>
        </w:rPr>
        <w:t>- os germicidas devem preencher os requisitos básicos estabelecidos pela legislação em vigor:</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Lei nº 6.360 de 23/09/1976; </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bCs/>
          <w:sz w:val="20"/>
          <w:szCs w:val="20"/>
        </w:rPr>
      </w:pPr>
      <w:r w:rsidRPr="00B27CBF">
        <w:rPr>
          <w:rFonts w:asciiTheme="minorHAnsi" w:hAnsiTheme="minorHAnsi" w:cstheme="minorHAnsi"/>
          <w:sz w:val="20"/>
          <w:szCs w:val="20"/>
        </w:rPr>
        <w:t>Decreto nº 79.094 de 05/01/1977</w:t>
      </w:r>
      <w:r w:rsidRPr="00B27CBF">
        <w:rPr>
          <w:rFonts w:asciiTheme="minorHAnsi" w:hAnsiTheme="minorHAnsi" w:cstheme="minorHAnsi"/>
          <w:bCs/>
          <w:sz w:val="20"/>
          <w:szCs w:val="20"/>
        </w:rPr>
        <w:t>;</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Portaria ANVISA nº 15, de 23/08/1988 que dispõe sobre o regulamento para o registro de produtos saneantes domissanitários com ação antimicrobiana, apresentando: certificado de registro no Ministério da Saúde, em vigor (5 anos), com as características básicas do produto aprovado; laudos de testes no INCQS (Instituto Nacional de Controle de Qualidade em Saúde) ou laboratório credenciado para este fim;  laudo do produto;</w:t>
      </w:r>
    </w:p>
    <w:p w:rsidR="00D222D6" w:rsidRPr="007E0165"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Outras legislações que os substituam.</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Critérios que devem ser levados em consideração para a seleção de produtos de limpeza de superfícies:</w:t>
      </w:r>
    </w:p>
    <w:p w:rsidR="00D222D6" w:rsidRPr="007E0165"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bCs/>
          <w:sz w:val="20"/>
          <w:szCs w:val="20"/>
        </w:rPr>
      </w:pPr>
      <w:r w:rsidRPr="00B27CBF">
        <w:rPr>
          <w:rFonts w:asciiTheme="minorHAnsi" w:hAnsiTheme="minorHAnsi" w:cstheme="minorHAnsi"/>
          <w:b/>
          <w:sz w:val="20"/>
          <w:szCs w:val="20"/>
          <w:u w:val="single"/>
        </w:rPr>
        <w:t>Primeiro Critério</w:t>
      </w:r>
      <w:r w:rsidRPr="00B27CBF">
        <w:rPr>
          <w:rFonts w:asciiTheme="minorHAnsi" w:hAnsiTheme="minorHAnsi" w:cstheme="minorHAnsi"/>
          <w:sz w:val="20"/>
          <w:szCs w:val="20"/>
        </w:rPr>
        <w:t>- q</w:t>
      </w:r>
      <w:r w:rsidRPr="00B27CBF">
        <w:rPr>
          <w:rFonts w:asciiTheme="minorHAnsi" w:hAnsiTheme="minorHAnsi" w:cstheme="minorHAnsi"/>
          <w:bCs/>
          <w:sz w:val="20"/>
          <w:szCs w:val="20"/>
        </w:rPr>
        <w:t>uanto às superfícies, equipamentos e ambiente:</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Natureza da superfície a ser limpa ou desinfetada, e se a mesma pode sofrer corrosão ou ataque químico;</w:t>
      </w:r>
    </w:p>
    <w:p w:rsidR="00D222D6" w:rsidRPr="007E0165"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Tipo e grau de sujidade e sua forma de eliminação;</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Tipo de contaminação e sua forma de eliminação (microorganismo envolvido com ou sem matéria orgânica presente);</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Qualidade de água e sua influencia na limpeza e desinfecção;</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Método de limpeza e desinfecção, tipo de maquinas e acessórios existentes. Caso o germicida entre em contato direto com funcionários, considerar irritação dérmica e toxicidade;</w:t>
      </w:r>
    </w:p>
    <w:p w:rsidR="00D222D6" w:rsidRPr="007E0165"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Segurança na manipulação e uso.</w:t>
      </w:r>
    </w:p>
    <w:p w:rsidR="00D222D6" w:rsidRPr="007E0165"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bCs/>
          <w:sz w:val="20"/>
          <w:szCs w:val="20"/>
        </w:rPr>
      </w:pPr>
      <w:r w:rsidRPr="00B27CBF">
        <w:rPr>
          <w:rFonts w:asciiTheme="minorHAnsi" w:hAnsiTheme="minorHAnsi" w:cstheme="minorHAnsi"/>
          <w:b/>
          <w:sz w:val="20"/>
          <w:szCs w:val="20"/>
          <w:u w:val="single"/>
        </w:rPr>
        <w:t>Segundo Critério</w:t>
      </w:r>
      <w:r w:rsidRPr="00B27CBF">
        <w:rPr>
          <w:rFonts w:asciiTheme="minorHAnsi" w:hAnsiTheme="minorHAnsi" w:cstheme="minorHAnsi"/>
          <w:sz w:val="20"/>
          <w:szCs w:val="20"/>
        </w:rPr>
        <w:t xml:space="preserve">- </w:t>
      </w:r>
      <w:r w:rsidRPr="00B27CBF">
        <w:rPr>
          <w:rFonts w:asciiTheme="minorHAnsi" w:hAnsiTheme="minorHAnsi" w:cstheme="minorHAnsi"/>
          <w:bCs/>
          <w:sz w:val="20"/>
          <w:szCs w:val="20"/>
        </w:rPr>
        <w:t>Quanto ao tipo de germicida:</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Tipo de agente químico e concentração;</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Tempo de contato para ação;</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Influência da luz, temperatura e pH;</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Interações com íons;</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Toxicidade;</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Inativação ou não em presença de matéria orgânica;</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Prazo de validade para uso e estabilidade;</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Condições para uso seguro;</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b/>
          <w:bCs/>
          <w:sz w:val="20"/>
          <w:szCs w:val="20"/>
        </w:rPr>
      </w:pPr>
      <w:r w:rsidRPr="00B27CBF">
        <w:rPr>
          <w:rFonts w:asciiTheme="minorHAnsi" w:hAnsiTheme="minorHAnsi" w:cstheme="minorHAnsi"/>
          <w:sz w:val="20"/>
          <w:szCs w:val="20"/>
        </w:rPr>
        <w:t>Necessidade de retirar resíduos após utilização.</w:t>
      </w:r>
    </w:p>
    <w:p w:rsidR="00D222D6" w:rsidRPr="00B27CBF" w:rsidRDefault="00D222D6" w:rsidP="00D222D6">
      <w:pPr>
        <w:autoSpaceDE w:val="0"/>
        <w:autoSpaceDN w:val="0"/>
        <w:adjustRightInd w:val="0"/>
        <w:spacing w:after="0" w:line="240" w:lineRule="auto"/>
        <w:ind w:firstLine="425"/>
        <w:contextualSpacing/>
        <w:rPr>
          <w:rFonts w:asciiTheme="minorHAnsi" w:hAnsiTheme="minorHAnsi" w:cstheme="minorHAnsi"/>
          <w:b/>
          <w:bCs/>
          <w:sz w:val="20"/>
          <w:szCs w:val="20"/>
        </w:rPr>
      </w:pPr>
    </w:p>
    <w:p w:rsidR="00D222D6" w:rsidRPr="0066170D" w:rsidRDefault="00D222D6" w:rsidP="002A3B9F">
      <w:pPr>
        <w:widowControl w:val="0"/>
        <w:numPr>
          <w:ilvl w:val="0"/>
          <w:numId w:val="98"/>
        </w:numPr>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ind w:left="284" w:hanging="284"/>
        <w:contextualSpacing/>
        <w:jc w:val="both"/>
        <w:rPr>
          <w:rFonts w:asciiTheme="minorHAnsi" w:hAnsiTheme="minorHAnsi" w:cstheme="minorHAnsi"/>
          <w:b/>
          <w:bCs/>
          <w:sz w:val="20"/>
          <w:szCs w:val="20"/>
        </w:rPr>
      </w:pPr>
      <w:r w:rsidRPr="00B27CBF">
        <w:rPr>
          <w:rFonts w:asciiTheme="minorHAnsi" w:hAnsiTheme="minorHAnsi" w:cstheme="minorHAnsi"/>
          <w:b/>
          <w:bCs/>
          <w:sz w:val="20"/>
          <w:szCs w:val="20"/>
        </w:rPr>
        <w:t xml:space="preserve">BARREIRAS DE PROTEÇÃO A SEREM USADAS NOS </w:t>
      </w:r>
      <w:r w:rsidRPr="00B27CBF">
        <w:rPr>
          <w:rFonts w:asciiTheme="minorHAnsi" w:hAnsiTheme="minorHAnsi" w:cstheme="minorHAnsi"/>
          <w:b/>
          <w:sz w:val="20"/>
          <w:szCs w:val="20"/>
        </w:rPr>
        <w:t>SERVIÇOS DE LIMPEZA, HIGIENIZAÇÃO, ESTERILIZAÇÃO E CONSERVAÇÃO PREDIAL</w:t>
      </w:r>
    </w:p>
    <w:p w:rsidR="00D222D6" w:rsidRPr="0066170D"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sz w:val="20"/>
          <w:szCs w:val="20"/>
        </w:rPr>
        <w:t>Os equipamentos de proteção podem ser de uso individual (EPI) ou coletivo (EPC), e destinam-se a proteger os profissionais contra riscos biológicos, químicos ou físicos, durante o exercício das suas atividades. É imprescindível a adesão dos funcionários e sua conscientização quanto à necessidade e importância do uso correto dos EPI’s e EPC’s.</w:t>
      </w:r>
    </w:p>
    <w:p w:rsidR="00D222D6" w:rsidRPr="0066170D"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u w:val="single"/>
        </w:rPr>
      </w:pPr>
      <w:r w:rsidRPr="00B27CBF">
        <w:rPr>
          <w:rFonts w:asciiTheme="minorHAnsi" w:hAnsiTheme="minorHAnsi" w:cstheme="minorHAnsi"/>
          <w:b/>
          <w:sz w:val="20"/>
          <w:szCs w:val="20"/>
          <w:u w:val="single"/>
        </w:rPr>
        <w:t>Equipamentos de Proteção Individual (EPI)</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Os Equipamentos de Proteção Individual (EPI’s) tem por finalidade a proteção do indivíduo durante a realização de determinadas tarefas. É composto de óculos, luvas de borracha, botas de borracha, sapato de segurança em couro fechado, avental impermeável, máscara, gorro, protetor auricular, capa de chuva, cintos de segurança para janelas, vidros e outros;</w:t>
      </w:r>
    </w:p>
    <w:p w:rsidR="00D222D6" w:rsidRPr="00B27CBF"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Tipo de Equipamentos de Proteção Individual (EPI) a serem utilizados</w:t>
      </w:r>
      <w:r w:rsidRPr="00B27CBF">
        <w:rPr>
          <w:rFonts w:asciiTheme="minorHAnsi" w:hAnsiTheme="minorHAnsi" w:cstheme="minorHAnsi"/>
          <w:b/>
          <w:bCs/>
          <w:sz w:val="20"/>
          <w:szCs w:val="20"/>
          <w:u w:val="single"/>
        </w:rPr>
        <w:t>Serviços de Limpeza, Higienização, Esterilização e Conservação Predial</w:t>
      </w:r>
      <w:r w:rsidRPr="00B27CBF">
        <w:rPr>
          <w:rFonts w:asciiTheme="minorHAnsi" w:hAnsiTheme="minorHAnsi" w:cstheme="minorHAnsi"/>
          <w:b/>
          <w:sz w:val="20"/>
          <w:szCs w:val="20"/>
          <w:u w:val="single"/>
        </w:rPr>
        <w:t>:</w:t>
      </w:r>
    </w:p>
    <w:p w:rsidR="00D222D6" w:rsidRPr="00B27CBF" w:rsidRDefault="00D222D6" w:rsidP="00D222D6">
      <w:pPr>
        <w:tabs>
          <w:tab w:val="left" w:pos="-4678"/>
          <w:tab w:val="left" w:pos="1276"/>
        </w:tabs>
        <w:autoSpaceDE w:val="0"/>
        <w:autoSpaceDN w:val="0"/>
        <w:adjustRightInd w:val="0"/>
        <w:spacing w:after="0" w:line="240" w:lineRule="auto"/>
        <w:contextualSpacing/>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5"/>
      </w:tblGrid>
      <w:tr w:rsidR="00D222D6" w:rsidRPr="00B27CBF" w:rsidTr="00265F7E">
        <w:tc>
          <w:tcPr>
            <w:tcW w:w="9713" w:type="dxa"/>
            <w:shd w:val="clear" w:color="auto" w:fill="8DB3E2"/>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a1) Óculos:</w:t>
            </w:r>
          </w:p>
        </w:tc>
      </w:tr>
      <w:tr w:rsidR="00D222D6" w:rsidRPr="00B27CBF" w:rsidTr="00265F7E">
        <w:tc>
          <w:tcPr>
            <w:tcW w:w="9713" w:type="dxa"/>
          </w:tcPr>
          <w:p w:rsidR="00D222D6" w:rsidRPr="00B27CBF" w:rsidRDefault="00D222D6" w:rsidP="002A3B9F">
            <w:pPr>
              <w:pStyle w:val="PargrafodaLista6"/>
              <w:numPr>
                <w:ilvl w:val="0"/>
                <w:numId w:val="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usados quando da execução de limpeza de áreas que estejam localizadas acima do nível da cabeça, em que ocorra o risco de respingos em pele ou mucosas da face;</w:t>
            </w:r>
          </w:p>
          <w:p w:rsidR="00D222D6" w:rsidRPr="00B27CBF" w:rsidRDefault="00D222D6" w:rsidP="002A3B9F">
            <w:pPr>
              <w:pStyle w:val="PargrafodaLista6"/>
              <w:numPr>
                <w:ilvl w:val="0"/>
                <w:numId w:val="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usados na execução de procedimentos que produzam borrifos de microorganismos ou de materiais perigosos;</w:t>
            </w:r>
          </w:p>
          <w:p w:rsidR="00D222D6" w:rsidRPr="00B27CBF" w:rsidRDefault="00D222D6" w:rsidP="002A3B9F">
            <w:pPr>
              <w:pStyle w:val="PargrafodaLista6"/>
              <w:numPr>
                <w:ilvl w:val="0"/>
                <w:numId w:val="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lavados e desinfetados após o uso;</w:t>
            </w:r>
          </w:p>
          <w:p w:rsidR="00D222D6" w:rsidRPr="00B27CBF" w:rsidRDefault="00D222D6" w:rsidP="002A3B9F">
            <w:pPr>
              <w:pStyle w:val="PargrafodaLista6"/>
              <w:numPr>
                <w:ilvl w:val="0"/>
                <w:numId w:val="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guardados secos em saco plástico ou recipiente com tampa.</w:t>
            </w:r>
          </w:p>
        </w:tc>
      </w:tr>
      <w:tr w:rsidR="00D222D6" w:rsidRPr="00B27CBF" w:rsidTr="00265F7E">
        <w:trPr>
          <w:trHeight w:val="146"/>
        </w:trPr>
        <w:tc>
          <w:tcPr>
            <w:tcW w:w="9713" w:type="dxa"/>
            <w:shd w:val="clear" w:color="auto" w:fill="8DB3E2"/>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a2) Luvas de borracha (látex):</w:t>
            </w:r>
          </w:p>
        </w:tc>
      </w:tr>
      <w:tr w:rsidR="00D222D6" w:rsidRPr="00B27CBF" w:rsidTr="00265F7E">
        <w:tc>
          <w:tcPr>
            <w:tcW w:w="9713" w:type="dxa"/>
          </w:tcPr>
          <w:p w:rsidR="00D222D6" w:rsidRPr="00B27CBF" w:rsidRDefault="00D222D6" w:rsidP="002A3B9F">
            <w:pPr>
              <w:pStyle w:val="PargrafodaLista6"/>
              <w:numPr>
                <w:ilvl w:val="0"/>
                <w:numId w:val="99"/>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Devem ser utilizadas sempre que houver possibilidade de contato com materiais e superfície contaminados ou produtos químicos. Deverá ser utilizada com o objetivo de proteger as mãos, ser de material resistente e possuir cano alto para proteção do antebraço.  </w:t>
            </w:r>
            <w:r w:rsidRPr="00B27CBF">
              <w:rPr>
                <w:rFonts w:asciiTheme="minorHAnsi" w:hAnsiTheme="minorHAnsi" w:cstheme="minorHAnsi"/>
                <w:b/>
                <w:sz w:val="20"/>
                <w:szCs w:val="20"/>
              </w:rPr>
              <w:t>As luvas de borracha deverão ser utilizadas sobre as luvas de procedimentos.</w:t>
            </w:r>
          </w:p>
          <w:p w:rsidR="00D222D6" w:rsidRPr="00B27CBF" w:rsidRDefault="00D222D6" w:rsidP="002A3B9F">
            <w:pPr>
              <w:pStyle w:val="PargrafodaLista6"/>
              <w:numPr>
                <w:ilvl w:val="0"/>
                <w:numId w:val="9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de uso individual e de tamanhos adequados;</w:t>
            </w:r>
          </w:p>
          <w:p w:rsidR="00D222D6" w:rsidRPr="00B27CBF" w:rsidRDefault="00D222D6" w:rsidP="002A3B9F">
            <w:pPr>
              <w:pStyle w:val="PargrafodaLista6"/>
              <w:numPr>
                <w:ilvl w:val="0"/>
                <w:numId w:val="9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descartadas quando se apresentarem danificadas, mesmo por minúsculos furos;</w:t>
            </w:r>
          </w:p>
          <w:p w:rsidR="00D222D6" w:rsidRPr="00B27CBF" w:rsidRDefault="00D222D6" w:rsidP="002A3B9F">
            <w:pPr>
              <w:pStyle w:val="PargrafodaLista6"/>
              <w:numPr>
                <w:ilvl w:val="0"/>
                <w:numId w:val="9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usadas rotineiramente para a realização de limpeza, de desinfecção e na manipulação de resíduos (lixo);</w:t>
            </w:r>
          </w:p>
          <w:p w:rsidR="00D222D6" w:rsidRPr="00B27CBF" w:rsidRDefault="00D222D6" w:rsidP="002A3B9F">
            <w:pPr>
              <w:pStyle w:val="PargrafodaLista6"/>
              <w:numPr>
                <w:ilvl w:val="0"/>
                <w:numId w:val="9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Quando contaminadas, devem ser retiradas com técnica para evitar que as mãos limpas toquem na parte externa contaminada das luvas. </w:t>
            </w:r>
          </w:p>
          <w:p w:rsidR="00D222D6" w:rsidRPr="00B27CBF" w:rsidRDefault="00D222D6" w:rsidP="002A3B9F">
            <w:pPr>
              <w:pStyle w:val="PargrafodaLista6"/>
              <w:numPr>
                <w:ilvl w:val="0"/>
                <w:numId w:val="9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Ao tocar maçanetas, portas, telefones, botões de elevadores, etc, utilizarem à técnica adequada ou correta para calçar e retirar as luvas;</w:t>
            </w:r>
          </w:p>
          <w:p w:rsidR="00D222D6" w:rsidRPr="00B27CBF" w:rsidRDefault="00D222D6" w:rsidP="002A3B9F">
            <w:pPr>
              <w:pStyle w:val="PargrafodaLista6"/>
              <w:numPr>
                <w:ilvl w:val="0"/>
                <w:numId w:val="9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antes de calçar e após retirar as luvas;</w:t>
            </w:r>
          </w:p>
          <w:p w:rsidR="00D222D6" w:rsidRPr="00B27CBF" w:rsidRDefault="00D222D6" w:rsidP="002A3B9F">
            <w:pPr>
              <w:pStyle w:val="PargrafodaLista6"/>
              <w:numPr>
                <w:ilvl w:val="0"/>
                <w:numId w:val="9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Após o uso, e sempre que necessário, devem ser lavadas com água e sabão;</w:t>
            </w:r>
          </w:p>
          <w:p w:rsidR="00D222D6" w:rsidRPr="00B27CBF" w:rsidRDefault="00D222D6" w:rsidP="002A3B9F">
            <w:pPr>
              <w:pStyle w:val="PargrafodaLista6"/>
              <w:numPr>
                <w:ilvl w:val="0"/>
                <w:numId w:val="9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guardadas secas e em local próprio.</w:t>
            </w:r>
          </w:p>
        </w:tc>
      </w:tr>
      <w:tr w:rsidR="00D222D6" w:rsidRPr="00B27CBF" w:rsidTr="00265F7E">
        <w:tc>
          <w:tcPr>
            <w:tcW w:w="9713" w:type="dxa"/>
            <w:shd w:val="clear" w:color="auto" w:fill="8DB3E2"/>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a3) Botas de Borracha:</w:t>
            </w:r>
          </w:p>
        </w:tc>
      </w:tr>
      <w:tr w:rsidR="00D222D6" w:rsidRPr="00B27CBF" w:rsidTr="00265F7E">
        <w:tc>
          <w:tcPr>
            <w:tcW w:w="9713" w:type="dxa"/>
          </w:tcPr>
          <w:p w:rsidR="00D222D6" w:rsidRPr="00B27CBF" w:rsidRDefault="00D222D6" w:rsidP="002A3B9F">
            <w:pPr>
              <w:pStyle w:val="PargrafodaLista6"/>
              <w:numPr>
                <w:ilvl w:val="0"/>
                <w:numId w:val="10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utilizadas para a proteção dos pés e parte das pernas nas atividades em que exista utilização de grande quantidade de água e produto, e, risco de queda;</w:t>
            </w:r>
          </w:p>
          <w:p w:rsidR="00D222D6" w:rsidRPr="00B27CBF" w:rsidRDefault="00D222D6" w:rsidP="002A3B9F">
            <w:pPr>
              <w:pStyle w:val="PargrafodaLista6"/>
              <w:numPr>
                <w:ilvl w:val="0"/>
                <w:numId w:val="10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Devem ser impermeável, ter cano alto, e solados antiderrapantes;</w:t>
            </w:r>
          </w:p>
          <w:p w:rsidR="00D222D6" w:rsidRPr="00B27CBF" w:rsidRDefault="00D222D6" w:rsidP="002A3B9F">
            <w:pPr>
              <w:pStyle w:val="PargrafodaLista6"/>
              <w:numPr>
                <w:ilvl w:val="0"/>
                <w:numId w:val="10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de uso individual;</w:t>
            </w:r>
          </w:p>
          <w:p w:rsidR="00D222D6" w:rsidRPr="00B27CBF" w:rsidRDefault="00D222D6" w:rsidP="002A3B9F">
            <w:pPr>
              <w:pStyle w:val="PargrafodaLista6"/>
              <w:numPr>
                <w:ilvl w:val="0"/>
                <w:numId w:val="10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Ao final da jornada de trabalho devem ser higienizadas e guardadas em local adequado.</w:t>
            </w:r>
          </w:p>
        </w:tc>
      </w:tr>
      <w:tr w:rsidR="00D222D6" w:rsidRPr="00B27CBF" w:rsidTr="00265F7E">
        <w:tc>
          <w:tcPr>
            <w:tcW w:w="9713" w:type="dxa"/>
            <w:shd w:val="clear" w:color="auto" w:fill="8DB3E2"/>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highlight w:val="magenta"/>
              </w:rPr>
            </w:pPr>
            <w:r w:rsidRPr="00B27CBF">
              <w:rPr>
                <w:rFonts w:asciiTheme="minorHAnsi" w:hAnsiTheme="minorHAnsi" w:cstheme="minorHAnsi"/>
                <w:b/>
                <w:sz w:val="20"/>
                <w:szCs w:val="20"/>
              </w:rPr>
              <w:lastRenderedPageBreak/>
              <w:t>a4) Sapatos de Segurança em Couro Fechado:</w:t>
            </w:r>
          </w:p>
        </w:tc>
      </w:tr>
      <w:tr w:rsidR="00D222D6" w:rsidRPr="00B27CBF" w:rsidTr="00265F7E">
        <w:tc>
          <w:tcPr>
            <w:tcW w:w="9713" w:type="dxa"/>
          </w:tcPr>
          <w:p w:rsidR="00D222D6" w:rsidRPr="00B27CBF" w:rsidRDefault="00D222D6" w:rsidP="002A3B9F">
            <w:pPr>
              <w:pStyle w:val="PargrafodaLista6"/>
              <w:numPr>
                <w:ilvl w:val="0"/>
                <w:numId w:val="10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utilizados durante a permanência do trabalhador dentro do estabelecimento de saúde;</w:t>
            </w:r>
          </w:p>
          <w:p w:rsidR="00D222D6" w:rsidRPr="00B27CBF" w:rsidRDefault="00D222D6" w:rsidP="002A3B9F">
            <w:pPr>
              <w:pStyle w:val="PargrafodaLista6"/>
              <w:numPr>
                <w:ilvl w:val="0"/>
                <w:numId w:val="10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higienizado conforme instruções do fabricante;</w:t>
            </w:r>
          </w:p>
          <w:p w:rsidR="00D222D6" w:rsidRPr="00B27CBF" w:rsidRDefault="00D222D6" w:rsidP="002A3B9F">
            <w:pPr>
              <w:pStyle w:val="PargrafodaLista6"/>
              <w:numPr>
                <w:ilvl w:val="0"/>
                <w:numId w:val="10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Não devem ser utilizados em contato com água ou umidade.</w:t>
            </w:r>
          </w:p>
        </w:tc>
      </w:tr>
      <w:tr w:rsidR="00D222D6" w:rsidRPr="00B27CBF" w:rsidTr="00265F7E">
        <w:tc>
          <w:tcPr>
            <w:tcW w:w="9713" w:type="dxa"/>
            <w:shd w:val="clear" w:color="auto" w:fill="8DB3E2"/>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a5) Aventais:</w:t>
            </w:r>
          </w:p>
        </w:tc>
      </w:tr>
      <w:tr w:rsidR="00D222D6" w:rsidRPr="00B27CBF" w:rsidTr="00265F7E">
        <w:tc>
          <w:tcPr>
            <w:tcW w:w="9713" w:type="dxa"/>
          </w:tcPr>
          <w:p w:rsidR="00D222D6" w:rsidRPr="00B27CBF" w:rsidRDefault="00D222D6" w:rsidP="002A3B9F">
            <w:pPr>
              <w:pStyle w:val="PargrafodaLista6"/>
              <w:numPr>
                <w:ilvl w:val="0"/>
                <w:numId w:val="10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longo e impermeável;</w:t>
            </w:r>
          </w:p>
          <w:p w:rsidR="00D222D6" w:rsidRPr="00B27CBF" w:rsidRDefault="00D222D6" w:rsidP="002A3B9F">
            <w:pPr>
              <w:pStyle w:val="PargrafodaLista6"/>
              <w:numPr>
                <w:ilvl w:val="0"/>
                <w:numId w:val="10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usados quando houver possibilidade de molhar ou contaminar os uniformes;</w:t>
            </w:r>
          </w:p>
          <w:p w:rsidR="00D222D6" w:rsidRPr="00B27CBF" w:rsidRDefault="00D222D6" w:rsidP="002A3B9F">
            <w:pPr>
              <w:pStyle w:val="PargrafodaLista6"/>
              <w:numPr>
                <w:ilvl w:val="0"/>
                <w:numId w:val="10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estar limpos sempre que houver necessidade de uso e trocados quando necessário;</w:t>
            </w:r>
          </w:p>
          <w:p w:rsidR="00D222D6" w:rsidRPr="00B27CBF" w:rsidRDefault="00D222D6" w:rsidP="002A3B9F">
            <w:pPr>
              <w:pStyle w:val="PargrafodaLista6"/>
              <w:numPr>
                <w:ilvl w:val="0"/>
                <w:numId w:val="10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Após o uso, deve ser retirado com técnica correta, sem ter contato com a parte externa, e em seguida fazer a desinfecção.</w:t>
            </w:r>
          </w:p>
        </w:tc>
      </w:tr>
      <w:tr w:rsidR="00D222D6" w:rsidRPr="00B27CBF" w:rsidTr="00265F7E">
        <w:tc>
          <w:tcPr>
            <w:tcW w:w="9713" w:type="dxa"/>
            <w:shd w:val="clear" w:color="auto" w:fill="8DB3E2"/>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a6) Máscaras e Respirador Purificador de Ar de Segurança:</w:t>
            </w:r>
          </w:p>
        </w:tc>
      </w:tr>
      <w:tr w:rsidR="00D222D6" w:rsidRPr="00B27CBF" w:rsidTr="00265F7E">
        <w:tc>
          <w:tcPr>
            <w:tcW w:w="9713" w:type="dxa"/>
          </w:tcPr>
          <w:p w:rsidR="00D222D6" w:rsidRPr="00B27CBF" w:rsidRDefault="00D222D6" w:rsidP="002A3B9F">
            <w:pPr>
              <w:pStyle w:val="PargrafodaLista6"/>
              <w:numPr>
                <w:ilvl w:val="0"/>
                <w:numId w:val="10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de uso individual e utilizado para proteção contra contaminação por microorganismos e inalação de gases tóxicos oriundos de soluções desinfetantes e resíduos;</w:t>
            </w:r>
          </w:p>
          <w:p w:rsidR="00D222D6" w:rsidRPr="00B27CBF" w:rsidRDefault="00D222D6" w:rsidP="002A3B9F">
            <w:pPr>
              <w:pStyle w:val="PargrafodaLista6"/>
              <w:numPr>
                <w:ilvl w:val="0"/>
                <w:numId w:val="10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cobrir boca e nariz;</w:t>
            </w:r>
          </w:p>
          <w:p w:rsidR="00D222D6" w:rsidRPr="00B27CBF" w:rsidRDefault="00D222D6" w:rsidP="002A3B9F">
            <w:pPr>
              <w:pStyle w:val="PargrafodaLista6"/>
              <w:numPr>
                <w:ilvl w:val="0"/>
                <w:numId w:val="10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descartadas quando se tornarem impróprias para o uso, conforme as instruções do fabricante;</w:t>
            </w:r>
          </w:p>
          <w:p w:rsidR="00D222D6" w:rsidRPr="00B27CBF" w:rsidRDefault="00D222D6" w:rsidP="002A3B9F">
            <w:pPr>
              <w:pStyle w:val="PargrafodaLista6"/>
              <w:numPr>
                <w:ilvl w:val="0"/>
                <w:numId w:val="10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Não devem ser utilizadas dependuradas no pescoço, devendo ser mantidas sob proteção de saco plástico e utilizadas apenas quando necessário;</w:t>
            </w:r>
          </w:p>
          <w:p w:rsidR="00D222D6" w:rsidRPr="00B27CBF" w:rsidRDefault="00D222D6" w:rsidP="002A3B9F">
            <w:pPr>
              <w:pStyle w:val="PargrafodaLista6"/>
              <w:numPr>
                <w:ilvl w:val="0"/>
                <w:numId w:val="10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 máscara provida de filtro deve ser trocada conforme as instruções do fabricante;</w:t>
            </w:r>
          </w:p>
          <w:p w:rsidR="00D222D6" w:rsidRPr="00B27CBF" w:rsidRDefault="00D222D6" w:rsidP="002A3B9F">
            <w:pPr>
              <w:pStyle w:val="PargrafodaLista6"/>
              <w:numPr>
                <w:ilvl w:val="0"/>
                <w:numId w:val="10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Os filtros do </w:t>
            </w:r>
            <w:r w:rsidRPr="00B27CBF">
              <w:rPr>
                <w:rFonts w:asciiTheme="minorHAnsi" w:hAnsiTheme="minorHAnsi" w:cstheme="minorHAnsi"/>
                <w:b/>
                <w:sz w:val="20"/>
                <w:szCs w:val="20"/>
              </w:rPr>
              <w:t xml:space="preserve">Respirador Purificador de Ar de Segurança </w:t>
            </w:r>
            <w:r w:rsidRPr="00B27CBF">
              <w:rPr>
                <w:rFonts w:asciiTheme="minorHAnsi" w:hAnsiTheme="minorHAnsi" w:cstheme="minorHAnsi"/>
                <w:sz w:val="20"/>
                <w:szCs w:val="20"/>
              </w:rPr>
              <w:t>devem ser trocados conforme as instruções do fabricante.</w:t>
            </w:r>
          </w:p>
        </w:tc>
      </w:tr>
      <w:tr w:rsidR="00D222D6" w:rsidRPr="00B27CBF" w:rsidTr="00265F7E">
        <w:tc>
          <w:tcPr>
            <w:tcW w:w="9713" w:type="dxa"/>
            <w:shd w:val="clear" w:color="auto" w:fill="8DB3E2"/>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a7) Gorro:</w:t>
            </w:r>
          </w:p>
        </w:tc>
      </w:tr>
      <w:tr w:rsidR="00D222D6" w:rsidRPr="00B27CBF" w:rsidTr="00265F7E">
        <w:tc>
          <w:tcPr>
            <w:tcW w:w="9713" w:type="dxa"/>
          </w:tcPr>
          <w:p w:rsidR="00D222D6" w:rsidRPr="00B27CBF" w:rsidRDefault="00D222D6" w:rsidP="002A3B9F">
            <w:pPr>
              <w:pStyle w:val="PargrafodaLista6"/>
              <w:numPr>
                <w:ilvl w:val="0"/>
                <w:numId w:val="10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de uso individual e utilizado para proteção do couro cabeludo;</w:t>
            </w:r>
          </w:p>
          <w:p w:rsidR="00D222D6" w:rsidRPr="00B27CBF" w:rsidRDefault="00D222D6" w:rsidP="002A3B9F">
            <w:pPr>
              <w:pStyle w:val="PargrafodaLista6"/>
              <w:numPr>
                <w:ilvl w:val="0"/>
                <w:numId w:val="10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utilizadas em áreas especiais em que se exige paramentação completa.</w:t>
            </w:r>
          </w:p>
        </w:tc>
      </w:tr>
      <w:tr w:rsidR="00D222D6" w:rsidRPr="00B27CBF" w:rsidTr="00265F7E">
        <w:tc>
          <w:tcPr>
            <w:tcW w:w="9713" w:type="dxa"/>
            <w:shd w:val="clear" w:color="auto" w:fill="8DB3E2"/>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a8) Protetor Auricular:</w:t>
            </w:r>
          </w:p>
        </w:tc>
      </w:tr>
      <w:tr w:rsidR="00D222D6" w:rsidRPr="00B27CBF" w:rsidTr="00265F7E">
        <w:tc>
          <w:tcPr>
            <w:tcW w:w="9713" w:type="dxa"/>
          </w:tcPr>
          <w:p w:rsidR="00D222D6" w:rsidRPr="00B27CBF" w:rsidRDefault="00D222D6" w:rsidP="002A3B9F">
            <w:pPr>
              <w:pStyle w:val="PargrafodaLista6"/>
              <w:numPr>
                <w:ilvl w:val="0"/>
                <w:numId w:val="10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Devem ser utilizado pelo trabalhador quando o mesmo for manusear equipamento com ruídos acima de 85 decibéis (dB) até 115 dB, obedecendo a tabela de limites de tolerância para ruído contínuo ou intermitente – </w:t>
            </w:r>
            <w:r w:rsidRPr="00B27CBF">
              <w:rPr>
                <w:rFonts w:asciiTheme="minorHAnsi" w:hAnsiTheme="minorHAnsi" w:cstheme="minorHAnsi"/>
                <w:b/>
                <w:sz w:val="20"/>
                <w:szCs w:val="20"/>
              </w:rPr>
              <w:t>NR-15</w:t>
            </w:r>
            <w:r w:rsidRPr="00B27CBF">
              <w:rPr>
                <w:rFonts w:asciiTheme="minorHAnsi" w:hAnsiTheme="minorHAnsi" w:cstheme="minorHAnsi"/>
                <w:sz w:val="20"/>
                <w:szCs w:val="20"/>
              </w:rPr>
              <w:t>;</w:t>
            </w:r>
          </w:p>
          <w:p w:rsidR="00D222D6" w:rsidRPr="00B27CBF" w:rsidRDefault="00D222D6" w:rsidP="002A3B9F">
            <w:pPr>
              <w:pStyle w:val="PargrafodaLista6"/>
              <w:numPr>
                <w:ilvl w:val="0"/>
                <w:numId w:val="10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higienizado conforme as instruções do fabricante.</w:t>
            </w:r>
          </w:p>
        </w:tc>
      </w:tr>
    </w:tbl>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Cs/>
          <w:sz w:val="20"/>
          <w:szCs w:val="20"/>
          <w:u w:val="single"/>
        </w:rPr>
      </w:pPr>
      <w:r w:rsidRPr="00B27CBF">
        <w:rPr>
          <w:rFonts w:asciiTheme="minorHAnsi" w:hAnsiTheme="minorHAnsi" w:cstheme="minorHAnsi"/>
          <w:b/>
          <w:sz w:val="20"/>
          <w:szCs w:val="20"/>
          <w:u w:val="single"/>
        </w:rPr>
        <w:t>Equipamentos de Proteção Coletiva (EPC)</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bCs/>
          <w:sz w:val="20"/>
          <w:szCs w:val="20"/>
        </w:rPr>
      </w:pPr>
      <w:r w:rsidRPr="00B27CBF">
        <w:rPr>
          <w:rFonts w:asciiTheme="minorHAnsi" w:hAnsiTheme="minorHAnsi" w:cstheme="minorHAnsi"/>
          <w:sz w:val="20"/>
          <w:szCs w:val="20"/>
        </w:rPr>
        <w:t>Os Equipamentos de Proteção Coletiva (EPC’s) tem por finalidade a prevenção de acidentes com pacientes, doadores, funcionários e visitantes durante a realização de determinadas tarefas. São compostos de placas sinalizadoras, cones, fitas zebradas, e outros;</w:t>
      </w:r>
    </w:p>
    <w:p w:rsidR="00D222D6" w:rsidRPr="00B27CBF"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Tipo de Equipamentos de Proteção Coletiva (EPC) a serem utilizados</w:t>
      </w:r>
      <w:r w:rsidRPr="00B27CBF">
        <w:rPr>
          <w:rFonts w:asciiTheme="minorHAnsi" w:hAnsiTheme="minorHAnsi" w:cstheme="minorHAnsi"/>
          <w:b/>
          <w:bCs/>
          <w:sz w:val="20"/>
          <w:szCs w:val="20"/>
          <w:u w:val="single"/>
        </w:rPr>
        <w:t>Serviços de Limpeza, Higienização, Esterilização e Conservação Predial</w:t>
      </w:r>
      <w:r w:rsidRPr="00B27CBF">
        <w:rPr>
          <w:rFonts w:asciiTheme="minorHAnsi" w:hAnsiTheme="minorHAnsi" w:cstheme="minorHAnsi"/>
          <w:b/>
          <w:sz w:val="20"/>
          <w:szCs w:val="20"/>
          <w:u w:val="single"/>
        </w:rPr>
        <w:t>:</w:t>
      </w:r>
    </w:p>
    <w:p w:rsidR="00D222D6" w:rsidRPr="00B27CBF" w:rsidRDefault="00D222D6" w:rsidP="00D222D6">
      <w:pPr>
        <w:tabs>
          <w:tab w:val="left" w:pos="-4678"/>
          <w:tab w:val="left" w:pos="1276"/>
        </w:tabs>
        <w:autoSpaceDE w:val="0"/>
        <w:autoSpaceDN w:val="0"/>
        <w:adjustRightInd w:val="0"/>
        <w:spacing w:after="0" w:line="240" w:lineRule="auto"/>
        <w:contextualSpacing/>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5"/>
      </w:tblGrid>
      <w:tr w:rsidR="00D222D6" w:rsidRPr="00B27CBF" w:rsidTr="00265F7E">
        <w:tc>
          <w:tcPr>
            <w:tcW w:w="9713" w:type="dxa"/>
            <w:shd w:val="clear" w:color="auto" w:fill="8DB3E2"/>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b1) Placa Sinalizadora:</w:t>
            </w:r>
          </w:p>
        </w:tc>
      </w:tr>
      <w:tr w:rsidR="00D222D6" w:rsidRPr="00B27CBF" w:rsidTr="00265F7E">
        <w:tc>
          <w:tcPr>
            <w:tcW w:w="9713" w:type="dxa"/>
          </w:tcPr>
          <w:p w:rsidR="00D222D6" w:rsidRPr="00B27CBF" w:rsidRDefault="00D222D6" w:rsidP="002A3B9F">
            <w:pPr>
              <w:pStyle w:val="PargrafodaLista6"/>
              <w:numPr>
                <w:ilvl w:val="0"/>
                <w:numId w:val="10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apresentar desenhos que permitam aos transeuntes identificar a situação da área delimitada (ex: Piso escorregadio, piso molhado);</w:t>
            </w:r>
          </w:p>
          <w:p w:rsidR="00D222D6" w:rsidRPr="00B27CBF" w:rsidRDefault="00D222D6" w:rsidP="002A3B9F">
            <w:pPr>
              <w:pStyle w:val="PargrafodaLista6"/>
              <w:numPr>
                <w:ilvl w:val="0"/>
                <w:numId w:val="10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estar limpas sempre que houver necessidade de uso;</w:t>
            </w:r>
          </w:p>
          <w:p w:rsidR="00D222D6" w:rsidRPr="00B27CBF" w:rsidRDefault="00D222D6" w:rsidP="002A3B9F">
            <w:pPr>
              <w:pStyle w:val="PargrafodaLista6"/>
              <w:numPr>
                <w:ilvl w:val="0"/>
                <w:numId w:val="10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Após o uso, devem ser retiradas, e guardadas em local adequado.</w:t>
            </w:r>
          </w:p>
        </w:tc>
      </w:tr>
      <w:tr w:rsidR="00D222D6" w:rsidRPr="00B27CBF" w:rsidTr="00265F7E">
        <w:tc>
          <w:tcPr>
            <w:tcW w:w="9713" w:type="dxa"/>
            <w:shd w:val="clear" w:color="auto" w:fill="8DB3E2"/>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b2) Cone de Sinalização e Fita Zebrada:</w:t>
            </w:r>
          </w:p>
        </w:tc>
      </w:tr>
      <w:tr w:rsidR="00D222D6" w:rsidRPr="00B27CBF" w:rsidTr="00265F7E">
        <w:tc>
          <w:tcPr>
            <w:tcW w:w="9713" w:type="dxa"/>
          </w:tcPr>
          <w:p w:rsidR="00D222D6" w:rsidRPr="00B27CBF" w:rsidRDefault="00D222D6" w:rsidP="002A3B9F">
            <w:pPr>
              <w:pStyle w:val="PargrafodaLista6"/>
              <w:numPr>
                <w:ilvl w:val="0"/>
                <w:numId w:val="10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utilizadas para sinalização e delimitação da área</w:t>
            </w:r>
          </w:p>
          <w:p w:rsidR="00D222D6" w:rsidRPr="00B27CBF" w:rsidRDefault="00D222D6" w:rsidP="002A3B9F">
            <w:pPr>
              <w:pStyle w:val="PargrafodaLista6"/>
              <w:numPr>
                <w:ilvl w:val="0"/>
                <w:numId w:val="10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Após o uso, deve ser retirados do local.</w:t>
            </w:r>
          </w:p>
        </w:tc>
      </w:tr>
    </w:tbl>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p>
    <w:p w:rsidR="00D222D6" w:rsidRPr="007E0165" w:rsidRDefault="00D222D6" w:rsidP="002A3B9F">
      <w:pPr>
        <w:widowControl w:val="0"/>
        <w:numPr>
          <w:ilvl w:val="0"/>
          <w:numId w:val="98"/>
        </w:numPr>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ind w:left="284" w:hanging="284"/>
        <w:contextualSpacing/>
        <w:jc w:val="both"/>
        <w:rPr>
          <w:rFonts w:asciiTheme="minorHAnsi" w:hAnsiTheme="minorHAnsi" w:cstheme="minorHAnsi"/>
          <w:b/>
          <w:bCs/>
          <w:sz w:val="20"/>
          <w:szCs w:val="20"/>
        </w:rPr>
      </w:pPr>
      <w:r w:rsidRPr="00B27CBF">
        <w:rPr>
          <w:rFonts w:asciiTheme="minorHAnsi" w:hAnsiTheme="minorHAnsi" w:cstheme="minorHAnsi"/>
          <w:b/>
          <w:bCs/>
          <w:sz w:val="20"/>
          <w:szCs w:val="20"/>
        </w:rPr>
        <w:t xml:space="preserve">METODOLOGIA DE EXECUÇÃO DOS </w:t>
      </w:r>
      <w:r w:rsidRPr="00B27CBF">
        <w:rPr>
          <w:rFonts w:asciiTheme="minorHAnsi" w:hAnsiTheme="minorHAnsi" w:cstheme="minorHAnsi"/>
          <w:b/>
          <w:sz w:val="20"/>
          <w:szCs w:val="20"/>
        </w:rPr>
        <w:t>SERVIÇOS DE LIMPEZA, HIGIENIZAÇÃO, ESTERILIZAÇÃO E CONSERVAÇÃO PREDIAL</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bCs/>
          <w:sz w:val="20"/>
          <w:szCs w:val="20"/>
        </w:rPr>
      </w:pPr>
      <w:r w:rsidRPr="00B27CBF">
        <w:rPr>
          <w:rFonts w:asciiTheme="minorHAnsi" w:hAnsiTheme="minorHAnsi" w:cstheme="minorHAnsi"/>
          <w:b/>
          <w:bCs/>
          <w:sz w:val="20"/>
          <w:szCs w:val="20"/>
        </w:rPr>
        <w:t>Descrição dos Serviços para Áreas Críticas e Semi-Critícas</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A</w:t>
      </w:r>
      <w:r w:rsidRPr="00B27CBF">
        <w:rPr>
          <w:rFonts w:asciiTheme="minorHAnsi" w:hAnsiTheme="minorHAnsi" w:cstheme="minorHAnsi"/>
          <w:bCs/>
          <w:sz w:val="20"/>
          <w:szCs w:val="20"/>
        </w:rPr>
        <w:t xml:space="preserve"> periodicidade e frequência de limpeza concorrente nos ambientes específicos serão estabelecidas pelo</w:t>
      </w:r>
      <w:r w:rsidRPr="00B27CBF">
        <w:rPr>
          <w:rFonts w:asciiTheme="minorHAnsi" w:hAnsiTheme="minorHAnsi" w:cstheme="minorHAnsi"/>
          <w:b/>
          <w:bCs/>
          <w:sz w:val="20"/>
          <w:szCs w:val="20"/>
        </w:rPr>
        <w:t xml:space="preserve"> supervisor da Contratada</w:t>
      </w:r>
      <w:r w:rsidRPr="00B27CBF">
        <w:rPr>
          <w:rFonts w:asciiTheme="minorHAnsi" w:hAnsiTheme="minorHAnsi" w:cstheme="minorHAnsi"/>
          <w:bCs/>
          <w:sz w:val="20"/>
          <w:szCs w:val="20"/>
        </w:rPr>
        <w:t xml:space="preserve"> em cada Unidade da Hemorrede, em</w:t>
      </w:r>
      <w:r w:rsidRPr="00B27CBF">
        <w:rPr>
          <w:rFonts w:asciiTheme="minorHAnsi" w:hAnsiTheme="minorHAnsi" w:cstheme="minorHAnsi"/>
          <w:b/>
          <w:bCs/>
          <w:sz w:val="20"/>
          <w:szCs w:val="20"/>
        </w:rPr>
        <w:t xml:space="preserve"> conjunto</w:t>
      </w:r>
      <w:r w:rsidRPr="00B27CBF">
        <w:rPr>
          <w:rFonts w:asciiTheme="minorHAnsi" w:hAnsiTheme="minorHAnsi" w:cstheme="minorHAnsi"/>
          <w:bCs/>
          <w:sz w:val="20"/>
          <w:szCs w:val="20"/>
        </w:rPr>
        <w:t xml:space="preserve"> com a </w:t>
      </w:r>
      <w:r w:rsidRPr="00B27CBF">
        <w:rPr>
          <w:rFonts w:asciiTheme="minorHAnsi" w:hAnsiTheme="minorHAnsi" w:cstheme="minorHAnsi"/>
          <w:sz w:val="20"/>
          <w:szCs w:val="20"/>
        </w:rPr>
        <w:t>Comissão de Controle da Qualidade, a partir dos parâmetros e rotinas a seguir, no que diz respeito a forma, periodicidade e frequência de limpeza concorrente e terminal dos principais ambientes e observando o estabelecido neste Termo de Referência.</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 regra geral da frequência da limpeza em áreas críticas é ao início de cada jornada de trabalho dos funcionários dos </w:t>
      </w:r>
      <w:r w:rsidRPr="00B27CBF">
        <w:rPr>
          <w:rFonts w:asciiTheme="minorHAnsi" w:hAnsiTheme="minorHAnsi" w:cstheme="minorHAnsi"/>
          <w:b/>
          <w:sz w:val="20"/>
          <w:szCs w:val="20"/>
        </w:rPr>
        <w:t>Serviços de Limpeza, Higienização, Esterilização e Conservação Predial</w:t>
      </w:r>
      <w:r w:rsidRPr="00B27CBF">
        <w:rPr>
          <w:rFonts w:asciiTheme="minorHAnsi" w:hAnsiTheme="minorHAnsi" w:cstheme="minorHAnsi"/>
          <w:sz w:val="20"/>
          <w:szCs w:val="20"/>
        </w:rPr>
        <w:t xml:space="preserve"> e quando necessário.</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Nas </w:t>
      </w:r>
      <w:r w:rsidRPr="00B27CBF">
        <w:rPr>
          <w:rFonts w:asciiTheme="minorHAnsi" w:hAnsiTheme="minorHAnsi" w:cstheme="minorHAnsi"/>
          <w:bCs/>
          <w:sz w:val="20"/>
          <w:szCs w:val="20"/>
        </w:rPr>
        <w:t>Áreas Críticas e Semi-Critícas</w:t>
      </w:r>
      <w:r w:rsidRPr="00B27CBF">
        <w:rPr>
          <w:rFonts w:asciiTheme="minorHAnsi" w:hAnsiTheme="minorHAnsi" w:cstheme="minorHAnsi"/>
          <w:sz w:val="20"/>
          <w:szCs w:val="20"/>
        </w:rPr>
        <w:t xml:space="preserve"> nunca varrer superfícies a seco, evitando assim a dispersão de microorganismos e partículas de pó.</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4"/>
      </w:tblGrid>
      <w:tr w:rsidR="00D222D6" w:rsidRPr="00B27CBF" w:rsidTr="00265F7E">
        <w:tc>
          <w:tcPr>
            <w:tcW w:w="9464"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
                <w:sz w:val="20"/>
                <w:szCs w:val="20"/>
              </w:rPr>
              <w:t>ÁREAS INTERNAS: PISOS FRIOS DE TODOS OS SETORES DAS UNIDADES DA HEMORREDE</w:t>
            </w:r>
          </w:p>
        </w:tc>
      </w:tr>
      <w:tr w:rsidR="00D222D6" w:rsidRPr="00B27CBF" w:rsidTr="00265F7E">
        <w:tc>
          <w:tcPr>
            <w:tcW w:w="9464"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
                <w:sz w:val="20"/>
                <w:szCs w:val="20"/>
              </w:rPr>
              <w:t>Características:</w:t>
            </w:r>
            <w:r w:rsidRPr="00B27CBF">
              <w:rPr>
                <w:rFonts w:asciiTheme="minorHAnsi" w:hAnsiTheme="minorHAnsi" w:cstheme="minorHAnsi"/>
                <w:sz w:val="20"/>
                <w:szCs w:val="20"/>
              </w:rPr>
              <w:t xml:space="preserve"> Áreas constituídos/revestidos de cerâmica, cimento queimado e similares.</w:t>
            </w:r>
          </w:p>
        </w:tc>
      </w:tr>
    </w:tbl>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Teto, Parede/Divisória e Visor, Porta, Maçanetas e Extintor</w:t>
            </w:r>
          </w:p>
        </w:tc>
      </w:tr>
      <w:tr w:rsidR="00D222D6" w:rsidRPr="00B27CBF" w:rsidTr="00265F7E">
        <w:tc>
          <w:tcPr>
            <w:tcW w:w="7621" w:type="dxa"/>
            <w:vMerge w:val="restart"/>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de Limpeza</w:t>
            </w:r>
          </w:p>
        </w:tc>
      </w:tr>
      <w:tr w:rsidR="00D222D6" w:rsidRPr="00B27CBF" w:rsidTr="00265F7E">
        <w:trPr>
          <w:trHeight w:val="195"/>
        </w:trPr>
        <w:tc>
          <w:tcPr>
            <w:tcW w:w="7621" w:type="dxa"/>
            <w:vMerge/>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Concorrente</w:t>
            </w:r>
          </w:p>
        </w:tc>
      </w:tr>
      <w:tr w:rsidR="00D222D6" w:rsidRPr="00B27CBF" w:rsidTr="00265F7E">
        <w:trPr>
          <w:trHeight w:val="202"/>
        </w:trPr>
        <w:tc>
          <w:tcPr>
            <w:tcW w:w="7621" w:type="dxa"/>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10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Carrinho de serviço completo com baldes, panos para limpeza e sacos de lixo padronizados, MOPS e esfregões, produtos de limpeza, EPI’s e EPC’s,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10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10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10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11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11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11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11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11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11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os EPI’s e EPC’s necessários para a realização da limpeza;</w:t>
            </w:r>
          </w:p>
          <w:p w:rsidR="00D222D6" w:rsidRPr="00B27CBF" w:rsidRDefault="00D222D6" w:rsidP="002A3B9F">
            <w:pPr>
              <w:pStyle w:val="PargrafodaLista6"/>
              <w:numPr>
                <w:ilvl w:val="0"/>
                <w:numId w:val="11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1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1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Recolher os sacos de lixo de o local fechá-los adequadamente e depositá-los no saco “hamper” do carrinho de limpeza e</w:t>
            </w:r>
            <w:r w:rsidRPr="00B27CBF">
              <w:rPr>
                <w:rFonts w:asciiTheme="minorHAnsi" w:hAnsiTheme="minorHAnsi" w:cstheme="minorHAnsi"/>
                <w:b/>
                <w:sz w:val="20"/>
                <w:szCs w:val="20"/>
                <w:u w:val="single"/>
              </w:rPr>
              <w:t xml:space="preserve"> efetuar a troca de luvas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1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remoção das migalhas, papéis, cabelos e outros;</w:t>
            </w:r>
          </w:p>
          <w:p w:rsidR="00D222D6" w:rsidRPr="00B27CBF" w:rsidRDefault="00D222D6" w:rsidP="002A3B9F">
            <w:pPr>
              <w:pStyle w:val="PargrafodaLista6"/>
              <w:numPr>
                <w:ilvl w:val="0"/>
                <w:numId w:val="1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Afastar os móveis das paredes e executar a limpeza do </w:t>
            </w:r>
            <w:r w:rsidRPr="00B27CBF">
              <w:rPr>
                <w:rFonts w:asciiTheme="minorHAnsi" w:hAnsiTheme="minorHAnsi" w:cstheme="minorHAnsi"/>
                <w:b/>
                <w:sz w:val="20"/>
                <w:szCs w:val="20"/>
              </w:rPr>
              <w:t>teto:</w:t>
            </w:r>
            <w:r w:rsidRPr="00B27CBF">
              <w:rPr>
                <w:rFonts w:asciiTheme="minorHAnsi" w:hAnsiTheme="minorHAnsi" w:cstheme="minorHAnsi"/>
                <w:sz w:val="20"/>
                <w:szCs w:val="20"/>
              </w:rPr>
              <w:t xml:space="preserve"> remover teias de aranha com pano úmido envolvido no rodo. Limpar/ remover manchas do </w:t>
            </w:r>
            <w:r w:rsidRPr="00B27CBF">
              <w:rPr>
                <w:rFonts w:asciiTheme="minorHAnsi" w:hAnsiTheme="minorHAnsi" w:cstheme="minorHAnsi"/>
                <w:b/>
                <w:sz w:val="20"/>
                <w:szCs w:val="20"/>
              </w:rPr>
              <w:t>forro</w:t>
            </w:r>
            <w:r w:rsidRPr="00B27CBF">
              <w:rPr>
                <w:rFonts w:asciiTheme="minorHAnsi" w:hAnsiTheme="minorHAnsi" w:cstheme="minorHAnsi"/>
                <w:sz w:val="20"/>
                <w:szCs w:val="20"/>
              </w:rPr>
              <w:t xml:space="preserve"> com rodo envolvido em pano umedecido com solução de detergente e depois com água limpa;</w:t>
            </w:r>
          </w:p>
          <w:p w:rsidR="00D222D6" w:rsidRPr="00B27CBF" w:rsidRDefault="00D222D6" w:rsidP="002A3B9F">
            <w:pPr>
              <w:pStyle w:val="PargrafodaLista6"/>
              <w:numPr>
                <w:ilvl w:val="0"/>
                <w:numId w:val="1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mecanicamente com detergente as </w:t>
            </w:r>
            <w:r w:rsidRPr="00B27CBF">
              <w:rPr>
                <w:rFonts w:asciiTheme="minorHAnsi" w:hAnsiTheme="minorHAnsi" w:cstheme="minorHAnsi"/>
                <w:b/>
                <w:sz w:val="20"/>
                <w:szCs w:val="20"/>
              </w:rPr>
              <w:t>paredes/divisórias, visor, e extintor</w:t>
            </w:r>
            <w:r w:rsidRPr="00B27CBF">
              <w:rPr>
                <w:rFonts w:asciiTheme="minorHAnsi" w:hAnsiTheme="minorHAnsi" w:cstheme="minorHAnsi"/>
                <w:sz w:val="20"/>
                <w:szCs w:val="20"/>
              </w:rPr>
              <w:t xml:space="preserve">: higienizar toda a superfície das </w:t>
            </w:r>
            <w:r w:rsidRPr="00B27CBF">
              <w:rPr>
                <w:rFonts w:asciiTheme="minorHAnsi" w:hAnsiTheme="minorHAnsi" w:cstheme="minorHAnsi"/>
                <w:b/>
                <w:sz w:val="20"/>
                <w:szCs w:val="20"/>
              </w:rPr>
              <w:t>paredes/divisórias e visor</w:t>
            </w:r>
            <w:r w:rsidRPr="00B27CBF">
              <w:rPr>
                <w:rFonts w:asciiTheme="minorHAnsi" w:hAnsiTheme="minorHAnsi" w:cstheme="minorHAnsi"/>
                <w:sz w:val="20"/>
                <w:szCs w:val="20"/>
              </w:rPr>
              <w:t>, com rodo envolvido em pano umedecido com solução de detergente, repetindo a operação com água limpa para retirar os resíduos do detergente.</w:t>
            </w:r>
          </w:p>
          <w:p w:rsidR="00D222D6" w:rsidRPr="00B27CBF" w:rsidRDefault="00D222D6" w:rsidP="002A3B9F">
            <w:pPr>
              <w:pStyle w:val="PargrafodaLista6"/>
              <w:numPr>
                <w:ilvl w:val="0"/>
                <w:numId w:val="1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Proceder a limpeza da porta/visor, </w:t>
            </w:r>
            <w:r w:rsidRPr="00B27CBF">
              <w:rPr>
                <w:rFonts w:asciiTheme="minorHAnsi" w:hAnsiTheme="minorHAnsi" w:cstheme="minorHAnsi"/>
                <w:b/>
                <w:sz w:val="20"/>
                <w:szCs w:val="20"/>
              </w:rPr>
              <w:t>maçaneta</w:t>
            </w:r>
            <w:r w:rsidRPr="00B27CBF">
              <w:rPr>
                <w:rFonts w:asciiTheme="minorHAnsi" w:hAnsiTheme="minorHAnsi" w:cstheme="minorHAnsi"/>
                <w:sz w:val="20"/>
                <w:szCs w:val="20"/>
              </w:rPr>
              <w:t xml:space="preserve"> com solução detergente em movimentos verticais de cima para baixo e enxaguar; </w:t>
            </w:r>
          </w:p>
          <w:p w:rsidR="00D222D6" w:rsidRPr="00B27CBF" w:rsidRDefault="00D222D6" w:rsidP="002A3B9F">
            <w:pPr>
              <w:pStyle w:val="PargrafodaLista6"/>
              <w:numPr>
                <w:ilvl w:val="0"/>
                <w:numId w:val="1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1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Proceder a higienização do recipiente de lixo com solução detergente,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1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1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EPI’s, EPC’s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1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Cs/>
                <w:sz w:val="20"/>
                <w:szCs w:val="20"/>
              </w:rPr>
              <w:lastRenderedPageBreak/>
              <w:t>Diariamente uma ou duas vezes e/ou sempre que necessário após contaminação.</w:t>
            </w:r>
          </w:p>
        </w:tc>
      </w:tr>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sz w:val="20"/>
                <w:szCs w:val="20"/>
              </w:rPr>
              <w:lastRenderedPageBreak/>
              <w:br w:type="page"/>
            </w:r>
            <w:r w:rsidRPr="00B27CBF">
              <w:rPr>
                <w:rFonts w:asciiTheme="minorHAnsi" w:hAnsiTheme="minorHAnsi" w:cstheme="minorHAnsi"/>
                <w:b/>
                <w:sz w:val="20"/>
                <w:szCs w:val="20"/>
              </w:rPr>
              <w:t>Luminárias:</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11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Carrinho de serviço completo com baldes, panos para limpeza e sacos de lixo padronizados, mops e esfregões, produtos de limpeza, EPI’s e EPC’s, escada,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1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utilizando baldes de cores diferentes para solução detergente e para água limpa;</w:t>
            </w:r>
          </w:p>
          <w:p w:rsidR="00D222D6" w:rsidRPr="00B27CBF" w:rsidRDefault="00D222D6" w:rsidP="002A3B9F">
            <w:pPr>
              <w:pStyle w:val="PargrafodaLista6"/>
              <w:numPr>
                <w:ilvl w:val="0"/>
                <w:numId w:val="14"/>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1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13"/>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1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1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1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 e levar até a área a ser limpa;</w:t>
            </w:r>
          </w:p>
          <w:p w:rsidR="00D222D6" w:rsidRPr="00B27CBF" w:rsidRDefault="00D222D6" w:rsidP="002A3B9F">
            <w:pPr>
              <w:pStyle w:val="PargrafodaLista6"/>
              <w:numPr>
                <w:ilvl w:val="0"/>
                <w:numId w:val="15"/>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Remover os móveis do local, se necessário;</w:t>
            </w:r>
          </w:p>
          <w:p w:rsidR="00D222D6" w:rsidRPr="00B27CBF" w:rsidRDefault="00D222D6" w:rsidP="002A3B9F">
            <w:pPr>
              <w:pStyle w:val="PargrafodaLista6"/>
              <w:numPr>
                <w:ilvl w:val="0"/>
                <w:numId w:val="15"/>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
                <w:sz w:val="20"/>
                <w:szCs w:val="20"/>
                <w:u w:val="single"/>
              </w:rPr>
              <w:t>As lâmpadas deverão estar desligadas durante este procedimento</w:t>
            </w:r>
            <w:r w:rsidRPr="00B27CBF">
              <w:rPr>
                <w:rFonts w:asciiTheme="minorHAnsi" w:hAnsiTheme="minorHAnsi" w:cstheme="minorHAnsi"/>
                <w:sz w:val="20"/>
                <w:szCs w:val="20"/>
              </w:rPr>
              <w:t>;</w:t>
            </w:r>
          </w:p>
          <w:p w:rsidR="00D222D6" w:rsidRPr="00B27CBF" w:rsidRDefault="00D222D6" w:rsidP="002A3B9F">
            <w:pPr>
              <w:pStyle w:val="PargrafodaLista6"/>
              <w:numPr>
                <w:ilvl w:val="0"/>
                <w:numId w:val="15"/>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Preparar os dois baldes, um com água e detergente, e outro com água limpa;</w:t>
            </w:r>
          </w:p>
          <w:p w:rsidR="00D222D6" w:rsidRPr="00B27CBF" w:rsidRDefault="00D222D6" w:rsidP="002A3B9F">
            <w:pPr>
              <w:pStyle w:val="PargrafodaLista6"/>
              <w:numPr>
                <w:ilvl w:val="0"/>
                <w:numId w:val="15"/>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Lâmpadas fluorescentes: sem removê-la, limpá-las usando pano umedecido em solução de detergente e, em seguida, passando pano umedecido em água limpa e secando com pano limpo e seco; </w:t>
            </w:r>
          </w:p>
          <w:p w:rsidR="00D222D6" w:rsidRPr="00B27CBF" w:rsidRDefault="00D222D6" w:rsidP="002A3B9F">
            <w:pPr>
              <w:pStyle w:val="PargrafodaLista6"/>
              <w:numPr>
                <w:ilvl w:val="0"/>
                <w:numId w:val="15"/>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Lâmpadas fluorescentes (outras): remover a lâmpada e limpá-la usando pano umedecido em solução de detergente e, em seguida, passando pano umedecido em água limpa e secando com pano limpo e seco. Fazer o mesmo procedimento para o receptáculo da lâmpada, Retirar o globo e lavá-lo;</w:t>
            </w:r>
          </w:p>
          <w:p w:rsidR="00D222D6" w:rsidRPr="00B27CBF" w:rsidRDefault="00D222D6" w:rsidP="002A3B9F">
            <w:pPr>
              <w:pStyle w:val="PargrafodaLista6"/>
              <w:numPr>
                <w:ilvl w:val="0"/>
                <w:numId w:val="15"/>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Calhas/suportes de lâmpadas fluorescentes (20/40w): limpar com pano úmido por fora, inclusive na superfície superior, sem remover a lâmpada;</w:t>
            </w:r>
          </w:p>
          <w:p w:rsidR="00D222D6" w:rsidRPr="00B27CBF" w:rsidRDefault="00D222D6" w:rsidP="002A3B9F">
            <w:pPr>
              <w:pStyle w:val="PargrafodaLista6"/>
              <w:numPr>
                <w:ilvl w:val="0"/>
                <w:numId w:val="15"/>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Na existência de globo/abajur/arandela retirá-las e lavar com água e detergente, secar com pano limpo e seco; </w:t>
            </w:r>
          </w:p>
          <w:p w:rsidR="00D222D6" w:rsidRPr="00B27CBF" w:rsidRDefault="00D222D6" w:rsidP="002A3B9F">
            <w:pPr>
              <w:pStyle w:val="PargrafodaLista6"/>
              <w:numPr>
                <w:ilvl w:val="0"/>
                <w:numId w:val="15"/>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15"/>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15"/>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EPI’s, EPC’s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15"/>
              </w:numPr>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Mensalmente uma vez</w:t>
            </w:r>
          </w:p>
        </w:tc>
      </w:tr>
    </w:tbl>
    <w:p w:rsidR="00D222D6" w:rsidRPr="00B27CBF" w:rsidRDefault="00D222D6" w:rsidP="00D222D6">
      <w:pPr>
        <w:spacing w:after="0" w:line="240" w:lineRule="auto"/>
        <w:contextualSpacing/>
        <w:jc w:val="center"/>
        <w:rPr>
          <w:rFonts w:asciiTheme="minorHAnsi" w:hAnsiTheme="minorHAnsi" w:cstheme="minorHAnsi"/>
          <w:sz w:val="20"/>
          <w:szCs w:val="20"/>
        </w:rPr>
      </w:pPr>
    </w:p>
    <w:p w:rsidR="00D222D6" w:rsidRPr="00B27CBF" w:rsidRDefault="00D222D6" w:rsidP="00D222D6">
      <w:pPr>
        <w:spacing w:after="0" w:line="240" w:lineRule="auto"/>
        <w:contextualSpacing/>
        <w:jc w:val="center"/>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Janela, Parapeito e Vidros.</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11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Carrinho de serviço completo com baldes, panos para limpeza e sacos de lixo padronizados, mops e esfregões, produtos de limpeza, EPI’s e EPC’s, escadas,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1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16"/>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1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saneantes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17"/>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1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1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Utilizar movimento único de limpeza. </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os EPI’s e EPC’s necessários para a realização da limpeza;</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remoção das migalhas, papéis, cabelos e outros;</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Borrifar o detergente no parapeito e secar com pano limpo;</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Borrifar o detergente no centro do vidro; passar o pano no vidro começando do alto junto ao caxilho, limpando de um lado para outro e de cima para baixo; passar pano </w:t>
            </w:r>
            <w:r w:rsidRPr="00B27CBF">
              <w:rPr>
                <w:rFonts w:asciiTheme="minorHAnsi" w:hAnsiTheme="minorHAnsi" w:cstheme="minorHAnsi"/>
                <w:sz w:val="20"/>
                <w:szCs w:val="20"/>
              </w:rPr>
              <w:lastRenderedPageBreak/>
              <w:t>limpo e seco para dar brilho da mesma forma;</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EPI’s, EPC’s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674"/>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Parapeito diariamente e Sempre que necessário.</w:t>
            </w:r>
          </w:p>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p>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Vidros quinzenalmente.</w:t>
            </w:r>
          </w:p>
        </w:tc>
      </w:tr>
    </w:tbl>
    <w:p w:rsidR="00D222D6" w:rsidRPr="00B27CBF" w:rsidRDefault="00D222D6" w:rsidP="00D222D6">
      <w:pPr>
        <w:spacing w:after="0" w:line="240" w:lineRule="auto"/>
        <w:contextualSpacing/>
        <w:jc w:val="center"/>
        <w:rPr>
          <w:rFonts w:asciiTheme="minorHAnsi" w:hAnsiTheme="minorHAnsi" w:cstheme="minorHAnsi"/>
          <w:sz w:val="20"/>
          <w:szCs w:val="20"/>
        </w:rPr>
      </w:pPr>
    </w:p>
    <w:p w:rsidR="00D222D6" w:rsidRPr="00B27CBF" w:rsidRDefault="00D222D6" w:rsidP="00D222D6">
      <w:pPr>
        <w:spacing w:after="0" w:line="240" w:lineRule="auto"/>
        <w:contextualSpacing/>
        <w:jc w:val="center"/>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Interruptor e Tomada</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1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Carrinho de serviço completo com baldes, panos para limpeza e sacos de lixo padronizados, mops e esfregões, produtos de limpeza, EPI’s e EPC’s,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1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19"/>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1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20"/>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2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2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os EPI’s e EPC’s necessários para a realização da limpeza;</w:t>
            </w:r>
          </w:p>
          <w:p w:rsidR="00D222D6" w:rsidRPr="00B27CBF" w:rsidRDefault="00D222D6" w:rsidP="002A3B9F">
            <w:pPr>
              <w:pStyle w:val="PargrafodaLista6"/>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remoção das migalhas, papéis, cabelos e outros;</w:t>
            </w:r>
          </w:p>
          <w:p w:rsidR="00D222D6" w:rsidRPr="00B27CBF" w:rsidRDefault="00D222D6" w:rsidP="002A3B9F">
            <w:pPr>
              <w:pStyle w:val="PargrafodaLista6"/>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Limpar interruptores, tomadas e exaustores com um pano macio ligeiramente embebido em solução de detergente, passando em seguida o pano levemente umedecido com água limpa e enxugando com pano limpo e seco. Não usar detergente, álcool ou água diretamente sobre a frente plástica destes dispositivos.</w:t>
            </w:r>
          </w:p>
          <w:p w:rsidR="00D222D6" w:rsidRPr="00B27CBF" w:rsidRDefault="00D222D6" w:rsidP="002A3B9F">
            <w:pPr>
              <w:pStyle w:val="PargrafodaLista6"/>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EPI’s, EPC’s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32"/>
              </w:numPr>
              <w:autoSpaceDE w:val="0"/>
              <w:autoSpaceDN w:val="0"/>
              <w:adjustRightInd w:val="0"/>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Concorrente</w:t>
            </w:r>
          </w:p>
        </w:tc>
      </w:tr>
      <w:tr w:rsidR="00D222D6" w:rsidRPr="00B27CBF" w:rsidTr="00265F7E">
        <w:trPr>
          <w:trHeight w:val="674"/>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Quinzenal</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Cortinas Persianas</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2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Carrinho de serviço completo com baldes, panos para limpeza e sacos de lixo padronizados, mops e esfregões, produtos de limpeza, EPI’s e EPC’s,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2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26"/>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2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27"/>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2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2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2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2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2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os EPI’s e EPC’s necessários para a realização da limpeza;</w:t>
            </w:r>
          </w:p>
          <w:p w:rsidR="00D222D6" w:rsidRPr="00B27CBF" w:rsidRDefault="00D222D6" w:rsidP="002A3B9F">
            <w:pPr>
              <w:pStyle w:val="PargrafodaLista6"/>
              <w:numPr>
                <w:ilvl w:val="0"/>
                <w:numId w:val="2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2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remoção das migalhas, papéis, cabelos e outros;</w:t>
            </w:r>
          </w:p>
          <w:p w:rsidR="00D222D6" w:rsidRPr="00B27CBF" w:rsidRDefault="00D222D6" w:rsidP="002A3B9F">
            <w:pPr>
              <w:pStyle w:val="PargrafodaLista6"/>
              <w:numPr>
                <w:ilvl w:val="0"/>
                <w:numId w:val="2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2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Remover o pó de cortinas e persianas, com equipamentos e acessórios adequados;</w:t>
            </w:r>
          </w:p>
          <w:p w:rsidR="00D222D6" w:rsidRPr="00B27CBF" w:rsidRDefault="00D222D6" w:rsidP="002A3B9F">
            <w:pPr>
              <w:pStyle w:val="PargrafodaLista6"/>
              <w:numPr>
                <w:ilvl w:val="0"/>
                <w:numId w:val="2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2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2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EPI’s, EPC’s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28"/>
              </w:numPr>
              <w:autoSpaceDE w:val="0"/>
              <w:autoSpaceDN w:val="0"/>
              <w:adjustRightInd w:val="0"/>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ind w:left="-108" w:firstLine="108"/>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Quinzenal</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Quadro de Avisos, Quadros, Relógio, Objeto de Decoração:</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2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Carrinho de serviço completo com baldes, panos para limpeza e sacos de lixo padronizados, mops e esfregões, produtos de limpeza, EPI’s e EPC’s,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2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Limpeza úmida para todas as superfícies, utilizando baldes de cores diferentes para </w:t>
            </w:r>
            <w:r w:rsidRPr="00B27CBF">
              <w:rPr>
                <w:rFonts w:asciiTheme="minorHAnsi" w:hAnsiTheme="minorHAnsi" w:cstheme="minorHAnsi"/>
                <w:sz w:val="20"/>
                <w:szCs w:val="20"/>
              </w:rPr>
              <w:lastRenderedPageBreak/>
              <w:t>solução detergente e para água limpa;</w:t>
            </w:r>
          </w:p>
          <w:p w:rsidR="00D222D6" w:rsidRPr="00B27CBF" w:rsidRDefault="00D222D6" w:rsidP="002A3B9F">
            <w:pPr>
              <w:pStyle w:val="PargrafodaLista6"/>
              <w:numPr>
                <w:ilvl w:val="0"/>
                <w:numId w:val="29"/>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2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30"/>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3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3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3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3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3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os EPI’s e EPC’s necessários para a realização da limpeza;</w:t>
            </w:r>
          </w:p>
          <w:p w:rsidR="00D222D6" w:rsidRPr="00B27CBF" w:rsidRDefault="00D222D6" w:rsidP="002A3B9F">
            <w:pPr>
              <w:pStyle w:val="PargrafodaLista6"/>
              <w:numPr>
                <w:ilvl w:val="0"/>
                <w:numId w:val="3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3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remoção das migalhas, papéis, cabelos e outros;</w:t>
            </w:r>
          </w:p>
          <w:p w:rsidR="00D222D6" w:rsidRPr="00B27CBF" w:rsidRDefault="00D222D6" w:rsidP="002A3B9F">
            <w:pPr>
              <w:pStyle w:val="PargrafodaLista6"/>
              <w:numPr>
                <w:ilvl w:val="0"/>
                <w:numId w:val="3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3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Tirar cuidadosamente o pó com pano umedecido com detergente. Aplicar polidor de móveis (preferencialmente neutro ou essência indicada para ambientes laboratoriales), em quantidade suficiente para toda superfície de madeira, metal ou Plástico.</w:t>
            </w:r>
          </w:p>
          <w:p w:rsidR="00D222D6" w:rsidRPr="00B27CBF" w:rsidRDefault="00D222D6" w:rsidP="002A3B9F">
            <w:pPr>
              <w:pStyle w:val="PargrafodaLista6"/>
              <w:numPr>
                <w:ilvl w:val="0"/>
                <w:numId w:val="3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3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3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EPI’s, EPC’s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3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Diariamente uma ou duas vezes</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Porta Papel Toalha, Porta Papel Higiênico e Dispensadores de Sabonete Líquido, Álcool Gel, Papel Assento, e, de Absorvente:</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3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Carrinho de serviço completo com baldes, panos para limpeza e sacos de lixo padronizados, mops e esfregões, produtos de limpeza, EPI’s e EPC’s,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3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38"/>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3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Desinfecção na presença de matéria orgânica: colocar saneante sobre a matéria esperar o tempo de ação deste, retirar o conteúdo com papel toalha, desprezar o papel toalha no lixo laboratorial, proceder a limpeza usual com água e detergente, </w:t>
            </w:r>
            <w:r w:rsidRPr="00B27CBF">
              <w:rPr>
                <w:rFonts w:asciiTheme="minorHAnsi" w:hAnsiTheme="minorHAnsi" w:cstheme="minorHAnsi"/>
                <w:sz w:val="20"/>
                <w:szCs w:val="20"/>
              </w:rPr>
              <w:lastRenderedPageBreak/>
              <w:t>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37"/>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3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3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os EPI’s e EPC’s necessários para a realização da limpeza;</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Porta: Papel Toalha, Papel Higiênico e Papel Assento de Vaso Sanitário:</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Abrir a dispensador com a chave: fazer a remoção do papel;</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Limpar mecanicamente (esfregar) com detergente. Secar com pano limpo e seco;</w:t>
            </w:r>
          </w:p>
          <w:p w:rsidR="00D222D6" w:rsidRPr="00B27CBF" w:rsidRDefault="00D222D6" w:rsidP="002A3B9F">
            <w:pPr>
              <w:pStyle w:val="PargrafodaLista6"/>
              <w:numPr>
                <w:ilvl w:val="0"/>
                <w:numId w:val="40"/>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Acondicionar o papel; Passar o papel pela abertura do toalheiro, deixando a ponta do papel acessível ao usuário; fechar a tampa do toalheiro; verificar se a tampa ficou travada;</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Dispensador de Sabonete Líquido e álcool gel:</w:t>
            </w:r>
          </w:p>
          <w:p w:rsidR="00D222D6" w:rsidRPr="00B27CBF" w:rsidRDefault="00D222D6" w:rsidP="002A3B9F">
            <w:pPr>
              <w:pStyle w:val="PargrafodaLista6"/>
              <w:numPr>
                <w:ilvl w:val="0"/>
                <w:numId w:val="40"/>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Abrir a saboneteira com a chave: fazer a remoção do sachê;</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Limpar mecanicamente (esfregar) com detergente. Secar com pano limpo e seco;</w:t>
            </w:r>
          </w:p>
          <w:p w:rsidR="00D222D6" w:rsidRPr="00B27CBF" w:rsidRDefault="00D222D6" w:rsidP="002A3B9F">
            <w:pPr>
              <w:pStyle w:val="PargrafodaLista6"/>
              <w:numPr>
                <w:ilvl w:val="0"/>
                <w:numId w:val="40"/>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Acondicionar o sabonete;</w:t>
            </w:r>
          </w:p>
          <w:p w:rsidR="00D222D6" w:rsidRPr="00B27CBF" w:rsidRDefault="00D222D6" w:rsidP="002A3B9F">
            <w:pPr>
              <w:pStyle w:val="PargrafodaLista6"/>
              <w:numPr>
                <w:ilvl w:val="0"/>
                <w:numId w:val="40"/>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Fechar a saboneteira;</w:t>
            </w:r>
          </w:p>
          <w:p w:rsidR="00D222D6" w:rsidRPr="00B27CBF" w:rsidRDefault="00D222D6" w:rsidP="002A3B9F">
            <w:pPr>
              <w:pStyle w:val="PargrafodaLista6"/>
              <w:numPr>
                <w:ilvl w:val="0"/>
                <w:numId w:val="40"/>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Verificar se a saboneteira está travada;</w:t>
            </w:r>
          </w:p>
          <w:p w:rsidR="00D222D6" w:rsidRPr="00B27CBF" w:rsidRDefault="00D222D6" w:rsidP="002A3B9F">
            <w:pPr>
              <w:pStyle w:val="PargrafodaLista6"/>
              <w:numPr>
                <w:ilvl w:val="0"/>
                <w:numId w:val="40"/>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Verificar se a saboneteira está vazando;</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EPI’s, EPC’s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Diariamente e/ou sempre que necessário.</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 xml:space="preserve">Cama e Colchão, Mesa de Cabeceira, Mesa de Refeição, Suporte de Soro, Tala de Braço; </w:t>
            </w:r>
          </w:p>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Mesa de Exame ou Maca, Colchonete; Cadeira de Rodas e Escadinha</w:t>
            </w:r>
            <w:r w:rsidRPr="00B27CBF">
              <w:rPr>
                <w:rFonts w:asciiTheme="minorHAnsi" w:hAnsiTheme="minorHAnsi" w:cstheme="minorHAnsi"/>
                <w:b/>
                <w:sz w:val="20"/>
                <w:szCs w:val="20"/>
              </w:rPr>
              <w:t>:</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4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Carrinho de serviço completo com baldes, panos para limpeza e sacos de lixo padronizados, mops e esfregões, produtos de limpeza, EPI’s e EPC’s,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4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46"/>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4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Desinfecção na presença de matéria orgânica: colocar saneantes sobre a matéria </w:t>
            </w:r>
            <w:r w:rsidRPr="00B27CBF">
              <w:rPr>
                <w:rFonts w:asciiTheme="minorHAnsi" w:hAnsiTheme="minorHAnsi" w:cstheme="minorHAnsi"/>
                <w:sz w:val="20"/>
                <w:szCs w:val="20"/>
              </w:rPr>
              <w:lastRenderedPageBreak/>
              <w:t>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47"/>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4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4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os EPI’s e EPC’s necessários para a realização da limpeza;</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remoção das migalhas, papéis, cabelos e outros;</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Após contaminação: fazer a desinfecção.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Limpar mecanicamente (esfregar) com solução detergente. Secar com pano limpo e seco;</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Proceder à higienização do recipiente de lixo com solução detergente,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EPI’s, EPC’s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Diariamente uma ou duas vezes. Ou imediatamente após contaminação com matéria orgânica.</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Escadinha e Banqueta</w:t>
            </w:r>
            <w:r w:rsidRPr="00B27CBF">
              <w:rPr>
                <w:rFonts w:asciiTheme="minorHAnsi" w:hAnsiTheme="minorHAnsi" w:cstheme="minorHAnsi"/>
                <w:b/>
                <w:sz w:val="20"/>
                <w:szCs w:val="20"/>
              </w:rPr>
              <w:t>:</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4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Carrinho de serviço completo com baldes, panos para limpeza e sacos de lixo padronizados, mops e esfregões, produtos de limpeza, EPI’s e EPC’s,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5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50"/>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5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51"/>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5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5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5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Reunir todo o material necessário em carrinho de limpeza;</w:t>
            </w:r>
          </w:p>
          <w:p w:rsidR="00D222D6" w:rsidRPr="00B27CBF" w:rsidRDefault="00D222D6" w:rsidP="002A3B9F">
            <w:pPr>
              <w:pStyle w:val="PargrafodaLista6"/>
              <w:numPr>
                <w:ilvl w:val="0"/>
                <w:numId w:val="5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5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os EPI’s e EPC’s necessários para a realização da limpeza;</w:t>
            </w:r>
          </w:p>
          <w:p w:rsidR="00D222D6" w:rsidRPr="00B27CBF" w:rsidRDefault="00D222D6" w:rsidP="002A3B9F">
            <w:pPr>
              <w:pStyle w:val="PargrafodaLista6"/>
              <w:numPr>
                <w:ilvl w:val="0"/>
                <w:numId w:val="5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remoção das migalhas, papéis, cabelos e outros;</w:t>
            </w:r>
          </w:p>
          <w:p w:rsidR="00D222D6" w:rsidRPr="00B27CBF" w:rsidRDefault="00D222D6" w:rsidP="002A3B9F">
            <w:pPr>
              <w:pStyle w:val="PargrafodaLista6"/>
              <w:numPr>
                <w:ilvl w:val="0"/>
                <w:numId w:val="5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5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Após contaminação: fazer a desinfecção.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5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Limpar mecanicamente com pano umedecido em solução detergente. Secar com pano limpo e seco;</w:t>
            </w:r>
          </w:p>
          <w:p w:rsidR="00D222D6" w:rsidRPr="00B27CBF" w:rsidRDefault="00D222D6" w:rsidP="002A3B9F">
            <w:pPr>
              <w:pStyle w:val="PargrafodaLista6"/>
              <w:numPr>
                <w:ilvl w:val="0"/>
                <w:numId w:val="5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5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5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EPI’s, EPC’s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5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Diariamente e sempre que necessário</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Condicionador de Ar face externa</w:t>
            </w:r>
            <w:r w:rsidRPr="00B27CBF">
              <w:rPr>
                <w:rFonts w:asciiTheme="minorHAnsi" w:hAnsiTheme="minorHAnsi" w:cstheme="minorHAnsi"/>
                <w:b/>
                <w:sz w:val="20"/>
                <w:szCs w:val="20"/>
              </w:rPr>
              <w:t xml:space="preserve">: </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5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Carrinho de serviço completo com baldes, panos para limpeza e sacos de lixo padronizados, mops e esfregões, produtos de limpeza, EPI’s e EPC’s,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5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58"/>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5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59"/>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5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5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2A3B9F">
            <w:pPr>
              <w:pStyle w:val="PargrafodaLista6"/>
              <w:numPr>
                <w:ilvl w:val="0"/>
                <w:numId w:val="59"/>
              </w:num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Executar a limpeza semanal da frente plástica, da parte aparente do gabinete e do filtro do aparelho de ar condicionado.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6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6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6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os EPI’s e EPC’s necessários para a realização da limpeza;</w:t>
            </w:r>
          </w:p>
          <w:p w:rsidR="00D222D6" w:rsidRPr="00B27CBF" w:rsidRDefault="00D222D6" w:rsidP="002A3B9F">
            <w:pPr>
              <w:pStyle w:val="PargrafodaLista6"/>
              <w:numPr>
                <w:ilvl w:val="0"/>
                <w:numId w:val="6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Desligar o aparelho completamente, retirando o plugue da tomada;</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remoção das migalhas, cabelos e outros;</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Remover o filtro de ar do aparelho, o qual, se estiver furado ou rasgado, necessita ser</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trocado por um novo (o filtro é de fornecimento da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Limpar o filtro no DML com água e detergente, através de imersão e limpeza mecânica, atendendo as recomendações contidas no manual do aparelho;</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Executar a limpeza da frente plástica, e da parte aparente do gabinete, com um pano</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macio ligeiramente embebido em solução de detergente;</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Passar o pano umedecido com água limpa;</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Enxugar com pano limpo e seco.</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sz w:val="20"/>
                <w:szCs w:val="20"/>
              </w:rPr>
            </w:pPr>
            <w:r w:rsidRPr="00B27CBF">
              <w:rPr>
                <w:rFonts w:asciiTheme="minorHAnsi" w:hAnsiTheme="minorHAnsi" w:cstheme="minorHAnsi"/>
                <w:b/>
                <w:bCs/>
                <w:sz w:val="20"/>
                <w:szCs w:val="20"/>
              </w:rPr>
              <w:t xml:space="preserve">Atenção: </w:t>
            </w:r>
            <w:r w:rsidRPr="00B27CBF">
              <w:rPr>
                <w:rFonts w:asciiTheme="minorHAnsi" w:hAnsiTheme="minorHAnsi" w:cstheme="minorHAnsi"/>
                <w:sz w:val="20"/>
                <w:szCs w:val="20"/>
              </w:rPr>
              <w:t>Jamais usar detergente, álcool ou água diretamente sobre a frente plástica.</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Não recolocar o plugue na tomada com as mãos molhadas ou úmidas.</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EPI’s, EPC’s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Parte externa uma vez por semana.</w:t>
            </w:r>
          </w:p>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p>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Limpeza do filtro uma vez por mês.</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Ventilador de Teto e /ou Parede, Telefone, Televisão</w:t>
            </w:r>
            <w:r w:rsidRPr="00B27CBF">
              <w:rPr>
                <w:rFonts w:asciiTheme="minorHAnsi" w:hAnsiTheme="minorHAnsi" w:cstheme="minorHAnsi"/>
                <w:b/>
                <w:sz w:val="20"/>
                <w:szCs w:val="20"/>
              </w:rPr>
              <w:t>:</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5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Carrinho de serviço completo com baldes, panos para limpeza e sacos de lixo padronizados, mops e esfregões, produtos de limpeza, EPI’s e EPC’s,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5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55"/>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5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56"/>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5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5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os EPI’s e EPC’s necessários para a realização da limpeza;</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remoção das migalhas, papéis, cabelos e outros;</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Observar a presença de manchas e removê-las com esponja ou pano umedecido com </w:t>
            </w:r>
            <w:r w:rsidRPr="00B27CBF">
              <w:rPr>
                <w:rFonts w:asciiTheme="minorHAnsi" w:hAnsiTheme="minorHAnsi" w:cstheme="minorHAnsi"/>
                <w:sz w:val="20"/>
                <w:szCs w:val="20"/>
              </w:rPr>
              <w:lastRenderedPageBreak/>
              <w:t>solução de detergente, através de movimentos verticais, de cima para baixo;</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Ventilador:</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Tirar cuidadosamente, o pó com pano umedecido com solução de detergente. Os ventiladores serão limpos com pano úmido e escova, não deixando molhar; O ventilador deverá estar desligado;</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Telefone e fio:</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Passar o pano com detergente, enxaguar com o pano umedecido com água limpa e secar antes de friccionar as superfícies com álcool a 70% - passar o pano sempre limpo, umedecido com álcool a 70%, friccionando as superfícies;</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Televisão:</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Tirar cuidadosamente, o pó com pano umedecido com solução de detergente. A televisão deverá estar desligada;</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EPI’s, EPC’s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Duas vezes por semana.</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b/>
                <w:bCs/>
                <w:sz w:val="20"/>
                <w:szCs w:val="20"/>
              </w:rPr>
              <w:t>Geladeira</w:t>
            </w:r>
            <w:r w:rsidRPr="00B27CBF">
              <w:rPr>
                <w:rFonts w:asciiTheme="minorHAnsi" w:hAnsiTheme="minorHAnsi" w:cstheme="minorHAnsi"/>
                <w:b/>
                <w:sz w:val="20"/>
                <w:szCs w:val="20"/>
              </w:rPr>
              <w:t>:</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7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Carrinho de serviço completo com baldes, panos para limpeza e sacos de lixo padronizados, mops e esfregões, produtos de limpeza, EPI’s e EPC’s,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7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73"/>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7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74"/>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7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7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7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7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7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os EPI’s e EPC’s necessários para a realização da limpeza;</w:t>
            </w:r>
          </w:p>
          <w:p w:rsidR="00D222D6" w:rsidRPr="00B27CBF" w:rsidRDefault="00D222D6" w:rsidP="002A3B9F">
            <w:pPr>
              <w:pStyle w:val="PargrafodaLista6"/>
              <w:numPr>
                <w:ilvl w:val="0"/>
                <w:numId w:val="7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7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71"/>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Primeiramente agendar a limpeza com a Chefia do Setor;</w:t>
            </w:r>
          </w:p>
          <w:p w:rsidR="00D222D6" w:rsidRPr="00B27CBF" w:rsidRDefault="00D222D6" w:rsidP="002A3B9F">
            <w:pPr>
              <w:pStyle w:val="PargrafodaLista6"/>
              <w:numPr>
                <w:ilvl w:val="0"/>
                <w:numId w:val="71"/>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 geladeira deverá estar desligada;</w:t>
            </w:r>
          </w:p>
          <w:p w:rsidR="00D222D6" w:rsidRPr="00B27CBF" w:rsidRDefault="00D222D6" w:rsidP="002A3B9F">
            <w:pPr>
              <w:pStyle w:val="PargrafodaLista6"/>
              <w:numPr>
                <w:ilvl w:val="0"/>
                <w:numId w:val="71"/>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Promover a externa com solução de detergente neutro, enxaguar com pano umedecido em água e secar com pano limpo e seco;</w:t>
            </w:r>
          </w:p>
          <w:p w:rsidR="00D222D6" w:rsidRPr="00B27CBF" w:rsidRDefault="00D222D6" w:rsidP="002A3B9F">
            <w:pPr>
              <w:pStyle w:val="PargrafodaLista6"/>
              <w:numPr>
                <w:ilvl w:val="0"/>
                <w:numId w:val="7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Promover a desinfecção friccionando as superfícies internas e externas com álcool álcool a 70%;</w:t>
            </w:r>
          </w:p>
          <w:p w:rsidR="00D222D6" w:rsidRPr="00B27CBF" w:rsidRDefault="00D222D6" w:rsidP="002A3B9F">
            <w:pPr>
              <w:pStyle w:val="PargrafodaLista6"/>
              <w:numPr>
                <w:ilvl w:val="0"/>
                <w:numId w:val="7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7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7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EPI’s, EPC’s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71"/>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Parte Externa: diariamente e após contaminação.</w:t>
            </w:r>
          </w:p>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p>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Parte Interna: após contaminação. Descongelar sempre que necessário.</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Lixeiras</w:t>
            </w:r>
            <w:r w:rsidRPr="00B27CBF">
              <w:rPr>
                <w:rFonts w:asciiTheme="minorHAnsi" w:hAnsiTheme="minorHAnsi" w:cstheme="minorHAnsi"/>
                <w:b/>
                <w:sz w:val="20"/>
                <w:szCs w:val="20"/>
              </w:rPr>
              <w:t>:</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8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Carrinho de serviço completo com baldes, panos para limpeza e sacos de lixo padronizados, mops e esfregões, produtos de limpeza, EPI’s e EPC’s, produtos de reposição e outros que julgar necessários.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23"/>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2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2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u w:val="single"/>
              </w:rPr>
            </w:pPr>
            <w:r w:rsidRPr="00B27CBF">
              <w:rPr>
                <w:rFonts w:asciiTheme="minorHAnsi" w:hAnsiTheme="minorHAnsi" w:cstheme="minorHAnsi"/>
                <w:b/>
                <w:sz w:val="20"/>
                <w:szCs w:val="20"/>
                <w:u w:val="single"/>
              </w:rPr>
              <w:t>Com o quê e Como:</w:t>
            </w:r>
          </w:p>
          <w:p w:rsidR="00D222D6" w:rsidRPr="00B27CBF" w:rsidRDefault="00D222D6" w:rsidP="002A3B9F">
            <w:pPr>
              <w:pStyle w:val="PargrafodaLista6"/>
              <w:numPr>
                <w:ilvl w:val="0"/>
                <w:numId w:val="2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Recolher todo o lixo acondicionado em saco plástico. Amarrar a boca do saco de lixo com um nó bem apertado. Caso o saco esteja rasgado colocar dentro de outro. Colocar o saco de lixo no chão para amarrar a boca, evitando acidentes;</w:t>
            </w:r>
          </w:p>
          <w:p w:rsidR="00D222D6" w:rsidRPr="00B27CBF" w:rsidRDefault="00D222D6" w:rsidP="002A3B9F">
            <w:pPr>
              <w:pStyle w:val="PargrafodaLista6"/>
              <w:numPr>
                <w:ilvl w:val="0"/>
                <w:numId w:val="2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 lixeira com esponja dupla face e escova e solução de detergente;</w:t>
            </w:r>
          </w:p>
          <w:p w:rsidR="00D222D6" w:rsidRPr="00B27CBF" w:rsidRDefault="00D222D6" w:rsidP="002A3B9F">
            <w:pPr>
              <w:pStyle w:val="PargrafodaLista6"/>
              <w:numPr>
                <w:ilvl w:val="0"/>
                <w:numId w:val="2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saco de lixo de acordo com a identificação ou da mesma cor que estava antes de recolocá-la (conforme o Plano de Gerenciamento de Resíduos de Serviços de Saúde - PGRSS);</w:t>
            </w:r>
          </w:p>
          <w:p w:rsidR="00D222D6" w:rsidRPr="00B27CBF" w:rsidRDefault="00D222D6" w:rsidP="002A3B9F">
            <w:pPr>
              <w:pStyle w:val="PargrafodaLista6"/>
              <w:numPr>
                <w:ilvl w:val="0"/>
                <w:numId w:val="2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 saco de lixo dever ser encaminhado para o local designado de acordo com o tipo de resíduo;</w:t>
            </w:r>
          </w:p>
          <w:p w:rsidR="00D222D6" w:rsidRPr="00B27CBF" w:rsidRDefault="00D222D6" w:rsidP="002A3B9F">
            <w:pPr>
              <w:pStyle w:val="PargrafodaLista6"/>
              <w:numPr>
                <w:ilvl w:val="0"/>
                <w:numId w:val="2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Caso perceba a presença de qualquer objeto estranho ou que represente risco de acidente, como um perfuro cortante, avisar imediatamente ao encarregado da </w:t>
            </w:r>
            <w:r w:rsidRPr="00B27CBF">
              <w:rPr>
                <w:rFonts w:asciiTheme="minorHAnsi" w:hAnsiTheme="minorHAnsi" w:cstheme="minorHAnsi"/>
                <w:b/>
                <w:sz w:val="20"/>
                <w:szCs w:val="20"/>
              </w:rPr>
              <w:t>Contratada;</w:t>
            </w:r>
          </w:p>
          <w:p w:rsidR="00D222D6" w:rsidRPr="00B27CBF" w:rsidRDefault="00D222D6" w:rsidP="002A3B9F">
            <w:pPr>
              <w:pStyle w:val="PargrafodaLista6"/>
              <w:numPr>
                <w:ilvl w:val="0"/>
                <w:numId w:val="2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2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EPI’s, EPC’s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2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Diariamente</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sz w:val="20"/>
                <w:szCs w:val="20"/>
              </w:rPr>
              <w:br w:type="page"/>
            </w:r>
            <w:r w:rsidRPr="00B27CBF">
              <w:rPr>
                <w:rFonts w:asciiTheme="minorHAnsi" w:hAnsiTheme="minorHAnsi" w:cstheme="minorHAnsi"/>
                <w:b/>
                <w:sz w:val="20"/>
                <w:szCs w:val="20"/>
              </w:rPr>
              <w:t>Suporte para Água e Garrafão de Água - Bebedouros:</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01 recipiente contendo detergente;</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01 escova;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01 esponja dupla fase;</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01 balde com água limpa;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01 pano limpo para secagem do equipamento;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01 recipiente contendo álcool a 70%;</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01 pano próprio para fricção com o álcool a 70%;</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01 recipiente contendo hipoclorito de sódio a 0,02% (que equivale a 20ml de hipoclorito de sódio a 1% para 980ml de água); e outros que julgar necessários.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22"/>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2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2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Com o quê e Como:</w:t>
            </w:r>
          </w:p>
          <w:p w:rsidR="00D222D6" w:rsidRPr="00B27CBF" w:rsidRDefault="00D222D6" w:rsidP="002A3B9F">
            <w:pPr>
              <w:pStyle w:val="PargrafodaLista6"/>
              <w:numPr>
                <w:ilvl w:val="0"/>
                <w:numId w:val="7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Desligar a tomada do equipamento sempre que for realizar uma lavagem geral do mesmo;</w:t>
            </w:r>
          </w:p>
          <w:p w:rsidR="00D222D6" w:rsidRPr="00B27CBF" w:rsidRDefault="00D222D6" w:rsidP="002A3B9F">
            <w:pPr>
              <w:pStyle w:val="PargrafodaLista6"/>
              <w:numPr>
                <w:ilvl w:val="0"/>
                <w:numId w:val="7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Começar a limpeza friccionando a esponja com detergente, sempre do ponto mais alto do equipamento até o ponto mais baixo, com movimentos verticais uniformes;</w:t>
            </w:r>
          </w:p>
          <w:p w:rsidR="00D222D6" w:rsidRPr="00B27CBF" w:rsidRDefault="00D222D6" w:rsidP="002A3B9F">
            <w:pPr>
              <w:pStyle w:val="PargrafodaLista6"/>
              <w:numPr>
                <w:ilvl w:val="0"/>
                <w:numId w:val="7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a escova umedecida com solução de detergente para friccionar as superfícies em volta da torneira, o aparador de água e todas as reentrâncias, a fim de retirar as sujidades que se acumulam nesses locais, utilizando também, quando necessário, a esponja de aço;</w:t>
            </w:r>
          </w:p>
          <w:p w:rsidR="00D222D6" w:rsidRPr="00B27CBF" w:rsidRDefault="00D222D6" w:rsidP="002A3B9F">
            <w:pPr>
              <w:pStyle w:val="PargrafodaLista6"/>
              <w:numPr>
                <w:ilvl w:val="0"/>
                <w:numId w:val="7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Remover os resíduos de detergente do equipamento com o uso de esponja ou pano embebido em água limpa, também com movimentos retos de cima para baixo;</w:t>
            </w:r>
          </w:p>
          <w:p w:rsidR="00D222D6" w:rsidRPr="00B27CBF" w:rsidRDefault="00D222D6" w:rsidP="002A3B9F">
            <w:pPr>
              <w:pStyle w:val="PargrafodaLista6"/>
              <w:numPr>
                <w:ilvl w:val="0"/>
                <w:numId w:val="7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Secar todas as superfícies com pano limpo e seco específico para esse fim e passar o álcool a 70%, friccionando todas as superfícies externas, principalmente o local que corresponde ao aparador de água (onde são colocados os copos para receber a água);</w:t>
            </w:r>
          </w:p>
          <w:p w:rsidR="00D222D6" w:rsidRPr="00B27CBF" w:rsidRDefault="00D222D6" w:rsidP="00D222D6">
            <w:pPr>
              <w:autoSpaceDE w:val="0"/>
              <w:autoSpaceDN w:val="0"/>
              <w:adjustRightInd w:val="0"/>
              <w:spacing w:after="0" w:line="240" w:lineRule="auto"/>
              <w:ind w:left="360"/>
              <w:contextualSpacing/>
              <w:jc w:val="both"/>
              <w:rPr>
                <w:rFonts w:asciiTheme="minorHAnsi" w:hAnsiTheme="minorHAnsi" w:cstheme="minorHAnsi"/>
                <w:b/>
                <w:bCs/>
                <w:sz w:val="20"/>
                <w:szCs w:val="20"/>
              </w:rPr>
            </w:pPr>
            <w:r w:rsidRPr="00B27CBF">
              <w:rPr>
                <w:rFonts w:asciiTheme="minorHAnsi" w:hAnsiTheme="minorHAnsi" w:cstheme="minorHAnsi"/>
                <w:b/>
                <w:bCs/>
                <w:sz w:val="20"/>
                <w:szCs w:val="20"/>
              </w:rPr>
              <w:t>Observações:</w:t>
            </w:r>
          </w:p>
          <w:p w:rsidR="00D222D6" w:rsidRPr="00B27CBF" w:rsidRDefault="00D222D6" w:rsidP="002A3B9F">
            <w:pPr>
              <w:pStyle w:val="PargrafodaLista6"/>
              <w:numPr>
                <w:ilvl w:val="0"/>
                <w:numId w:val="7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Caso o bebedouro seja do tipo que requer um garrafão acoplado, o reservatório interno de água proveniente desse garrafão deve, pelo menos 1 vez por semana, ser lavado com solução de detergente, enxaguado com água limpa e, desinfetado com solução de hipoclorito de sódio a 0,02% (obtida mediante a diluição de 20ml de hipoclorito de sódio a 1% para 980 ml de água) durante 60 minutos, deixando em seguida a solução escorrer pelas torneiras abertas para desinfetar também o seu lúmen;</w:t>
            </w:r>
          </w:p>
          <w:p w:rsidR="00D222D6" w:rsidRPr="00B27CBF" w:rsidRDefault="00D222D6" w:rsidP="002A3B9F">
            <w:pPr>
              <w:pStyle w:val="PargrafodaLista6"/>
              <w:numPr>
                <w:ilvl w:val="0"/>
                <w:numId w:val="75"/>
              </w:numPr>
              <w:autoSpaceDE w:val="0"/>
              <w:autoSpaceDN w:val="0"/>
              <w:adjustRightInd w:val="0"/>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sz w:val="20"/>
                <w:szCs w:val="20"/>
              </w:rPr>
              <w:t>Sempre que for abastecer o bebedouro com um garrafão cheio, proceder da seguinte forma: lavar previamente as mãos, higienizar a superfície externa do garrafão com solução de detergente, enxaguar o garrafão com água limpa, secá-lo com pano limpo e, por fim, friccioná-lo com álcool a 70%, não mais tocando com as mãos a região do gargalo.</w:t>
            </w:r>
          </w:p>
        </w:tc>
        <w:tc>
          <w:tcPr>
            <w:tcW w:w="1843" w:type="dxa"/>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 xml:space="preserve">Diariamente: tirar o pó com pano </w:t>
            </w:r>
            <w:r w:rsidRPr="00B27CBF">
              <w:rPr>
                <w:rFonts w:asciiTheme="minorHAnsi" w:hAnsiTheme="minorHAnsi" w:cstheme="minorHAnsi"/>
                <w:bCs/>
                <w:sz w:val="20"/>
                <w:szCs w:val="20"/>
              </w:rPr>
              <w:lastRenderedPageBreak/>
              <w:t>umedecido com detergente. Mensalmente: lavar o suporte por dentro e por fora; enxaguar várias vezes e secar com pano limpo e seco.</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sz w:val="20"/>
                <w:szCs w:val="20"/>
              </w:rPr>
              <w:br w:type="page"/>
            </w:r>
            <w:r w:rsidRPr="00B27CBF">
              <w:rPr>
                <w:rFonts w:asciiTheme="minorHAnsi" w:hAnsiTheme="minorHAnsi" w:cstheme="minorHAnsi"/>
                <w:b/>
                <w:bCs/>
                <w:sz w:val="20"/>
                <w:szCs w:val="20"/>
              </w:rPr>
              <w:t>Balcão e Armário parte externa, Cadeira, Mesa e Sofá – mobiliários em geral</w:t>
            </w:r>
            <w:r w:rsidRPr="00B27CBF">
              <w:rPr>
                <w:rFonts w:asciiTheme="minorHAnsi" w:hAnsiTheme="minorHAnsi" w:cstheme="minorHAnsi"/>
                <w:b/>
                <w:sz w:val="20"/>
                <w:szCs w:val="20"/>
              </w:rPr>
              <w:t>:</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4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Carrinho de serviço completo com baldes, panos para limpeza e sacos de lixo padronizados, mops e esfregões, produtos de limpeza, EPI’s e EPC’s,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4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Limpeza úmida para todas as superfícies, utilizando baldes de cores diferentes para solução detergente e para água limpa;</w:t>
            </w:r>
          </w:p>
          <w:p w:rsidR="00D222D6" w:rsidRPr="00B27CBF" w:rsidRDefault="00D222D6" w:rsidP="002A3B9F">
            <w:pPr>
              <w:pStyle w:val="PargrafodaLista6"/>
              <w:numPr>
                <w:ilvl w:val="0"/>
                <w:numId w:val="42"/>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4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43"/>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4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4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4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4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4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os EPI’s e EPC’s necessários para a realização da limpeza;</w:t>
            </w:r>
          </w:p>
          <w:p w:rsidR="00D222D6" w:rsidRPr="00B27CBF" w:rsidRDefault="00D222D6" w:rsidP="002A3B9F">
            <w:pPr>
              <w:pStyle w:val="PargrafodaLista6"/>
              <w:numPr>
                <w:ilvl w:val="0"/>
                <w:numId w:val="4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4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remoção das migalhas, cabelos e outros;</w:t>
            </w:r>
          </w:p>
          <w:p w:rsidR="00D222D6" w:rsidRPr="00B27CBF" w:rsidRDefault="00D222D6" w:rsidP="002A3B9F">
            <w:pPr>
              <w:pStyle w:val="PargrafodaLista6"/>
              <w:numPr>
                <w:ilvl w:val="0"/>
                <w:numId w:val="4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4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Limpar mecanicamente com pano umedecido em solução detergente para a remoção da sujidade, passando em seguida o pano levemente umedecido com água limpa e enxugando com pano limpo e seco. Sempre que necessário, realizar fricção com álcool 70%;</w:t>
            </w:r>
          </w:p>
          <w:p w:rsidR="00D222D6" w:rsidRPr="00B27CBF" w:rsidRDefault="00D222D6" w:rsidP="002A3B9F">
            <w:pPr>
              <w:pStyle w:val="PargrafodaLista6"/>
              <w:numPr>
                <w:ilvl w:val="0"/>
                <w:numId w:val="4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4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4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EPI’s, EPC’s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4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sz w:val="20"/>
                <w:szCs w:val="20"/>
              </w:rPr>
            </w:pPr>
            <w:r w:rsidRPr="00B27CBF">
              <w:rPr>
                <w:rFonts w:asciiTheme="minorHAnsi" w:hAnsiTheme="minorHAnsi" w:cstheme="minorHAnsi"/>
                <w:sz w:val="20"/>
                <w:szCs w:val="20"/>
              </w:rPr>
              <w:t>OBSERVAÇÃO: Antes de iniciar a limpeza das mesas, necessário se faz a retirada de todos os objetos nela dispostos. Tal retirada de objetos deve ser feita pelo usuário da mesa.</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Diariamente e/ou sempre que necessário.</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 xml:space="preserve"> Azulejo, Torneira e Pia – Lavabo:</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7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Carrinho de serviço completo com baldes, panos para limpeza e sacos de lixo padronizados, mops e esfregões, produtos de limpeza, EPI’s e EPC’s,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7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78"/>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7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79"/>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7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7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8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8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8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os EPI’s e EPC’s necessários para a realização da limpeza;</w:t>
            </w:r>
          </w:p>
          <w:p w:rsidR="00D222D6" w:rsidRPr="00B27CBF" w:rsidRDefault="00D222D6" w:rsidP="002A3B9F">
            <w:pPr>
              <w:pStyle w:val="PargrafodaLista6"/>
              <w:numPr>
                <w:ilvl w:val="0"/>
                <w:numId w:val="8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8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80"/>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
                <w:sz w:val="20"/>
                <w:szCs w:val="20"/>
              </w:rPr>
              <w:t>Torneira e Pia</w:t>
            </w:r>
            <w:r w:rsidRPr="00B27CBF">
              <w:rPr>
                <w:rFonts w:asciiTheme="minorHAnsi" w:hAnsiTheme="minorHAnsi" w:cstheme="minorHAnsi"/>
                <w:sz w:val="20"/>
                <w:szCs w:val="20"/>
              </w:rPr>
              <w:t>: lavar de fora para dentro terminando com a torneira. Lavar com água e detergente e após enxaguar e secar com pano limpo;</w:t>
            </w:r>
          </w:p>
          <w:p w:rsidR="00D222D6" w:rsidRPr="00B27CBF" w:rsidRDefault="00D222D6" w:rsidP="002A3B9F">
            <w:pPr>
              <w:pStyle w:val="PargrafodaLista6"/>
              <w:numPr>
                <w:ilvl w:val="0"/>
                <w:numId w:val="80"/>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
                <w:sz w:val="20"/>
                <w:szCs w:val="20"/>
              </w:rPr>
              <w:t xml:space="preserve">Azulejo: </w:t>
            </w:r>
            <w:r w:rsidRPr="00B27CBF">
              <w:rPr>
                <w:rFonts w:asciiTheme="minorHAnsi" w:hAnsiTheme="minorHAnsi" w:cstheme="minorHAnsi"/>
                <w:sz w:val="20"/>
                <w:szCs w:val="20"/>
              </w:rPr>
              <w:t>limpar mecanicamente com detergente as paredes: higienizar toda a superfície das paredes com rodo envolvido em pano umedecido com solução de detergente, repetindo a operação com água limpa para retirar os resíduos do detergente.</w:t>
            </w:r>
          </w:p>
          <w:p w:rsidR="00D222D6" w:rsidRPr="00B27CBF" w:rsidRDefault="00D222D6" w:rsidP="002A3B9F">
            <w:pPr>
              <w:pStyle w:val="PargrafodaLista6"/>
              <w:numPr>
                <w:ilvl w:val="0"/>
                <w:numId w:val="80"/>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80"/>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80"/>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EPI’s, EPC’s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sz w:val="20"/>
                <w:szCs w:val="20"/>
              </w:rPr>
              <w:t>Diariamente e/ou sempre que necessário</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 xml:space="preserve"> Chuveiro, Pia, Vaso Sanitário, Mictório, Box banheiro:</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11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Carrinho de serviço completo com baldes, panos para limpeza e sacos de lixo padronizados, mops e esfregões, produtos de limpeza, EPI’s e EPC’s,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11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116"/>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11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117"/>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11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Iniciar sempre da área mais limpa para a mais suja.</w:t>
            </w:r>
          </w:p>
          <w:p w:rsidR="00D222D6" w:rsidRPr="00B27CBF" w:rsidRDefault="00D222D6" w:rsidP="002A3B9F">
            <w:pPr>
              <w:pStyle w:val="PargrafodaLista6"/>
              <w:numPr>
                <w:ilvl w:val="0"/>
                <w:numId w:val="11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11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11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11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os EPI’s e EPC’s necessários para a realização da limpeza;</w:t>
            </w:r>
          </w:p>
          <w:p w:rsidR="00D222D6" w:rsidRPr="00B27CBF" w:rsidRDefault="00D222D6" w:rsidP="002A3B9F">
            <w:pPr>
              <w:pStyle w:val="PargrafodaLista6"/>
              <w:numPr>
                <w:ilvl w:val="0"/>
                <w:numId w:val="11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11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118"/>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
                <w:sz w:val="20"/>
                <w:szCs w:val="20"/>
              </w:rPr>
              <w:t>Chuveiro</w:t>
            </w:r>
            <w:r w:rsidRPr="00B27CBF">
              <w:rPr>
                <w:rFonts w:asciiTheme="minorHAnsi" w:hAnsiTheme="minorHAnsi" w:cstheme="minorHAnsi"/>
                <w:sz w:val="20"/>
                <w:szCs w:val="20"/>
              </w:rPr>
              <w:t>: Desligar da tomada, passar um pano úmido com água e detergente. Remover a água e detergente com pano úmido;</w:t>
            </w:r>
          </w:p>
          <w:p w:rsidR="00D222D6" w:rsidRPr="00B27CBF" w:rsidRDefault="00D222D6" w:rsidP="002A3B9F">
            <w:pPr>
              <w:pStyle w:val="PargrafodaLista6"/>
              <w:numPr>
                <w:ilvl w:val="0"/>
                <w:numId w:val="118"/>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
                <w:sz w:val="20"/>
                <w:szCs w:val="20"/>
              </w:rPr>
              <w:t>Torneira e Pia</w:t>
            </w:r>
            <w:r w:rsidRPr="00B27CBF">
              <w:rPr>
                <w:rFonts w:asciiTheme="minorHAnsi" w:hAnsiTheme="minorHAnsi" w:cstheme="minorHAnsi"/>
                <w:sz w:val="20"/>
                <w:szCs w:val="20"/>
              </w:rPr>
              <w:t>: lavar de fora para dentro terminando com a torneira. Lavar com água e detergente e após enxaguar e secar com pano limpo;</w:t>
            </w:r>
          </w:p>
          <w:p w:rsidR="00D222D6" w:rsidRPr="00B27CBF" w:rsidRDefault="00D222D6" w:rsidP="002A3B9F">
            <w:pPr>
              <w:pStyle w:val="PargrafodaLista6"/>
              <w:numPr>
                <w:ilvl w:val="0"/>
                <w:numId w:val="118"/>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
                <w:sz w:val="20"/>
                <w:szCs w:val="20"/>
              </w:rPr>
              <w:t xml:space="preserve">Box: </w:t>
            </w:r>
            <w:r w:rsidRPr="00B27CBF">
              <w:rPr>
                <w:rFonts w:asciiTheme="minorHAnsi" w:hAnsiTheme="minorHAnsi" w:cstheme="minorHAnsi"/>
                <w:sz w:val="20"/>
                <w:szCs w:val="20"/>
              </w:rPr>
              <w:t xml:space="preserve">borrifar solução de detergente </w:t>
            </w:r>
            <w:smartTag w:uri="urn:schemas-microsoft-com:office:smarttags" w:element="PersonName">
              <w:smartTagPr>
                <w:attr w:name="ProductID" w:val="em todo Box"/>
              </w:smartTagPr>
              <w:r w:rsidRPr="00B27CBF">
                <w:rPr>
                  <w:rFonts w:asciiTheme="minorHAnsi" w:hAnsiTheme="minorHAnsi" w:cstheme="minorHAnsi"/>
                  <w:sz w:val="20"/>
                  <w:szCs w:val="20"/>
                </w:rPr>
                <w:t>em todo Box</w:t>
              </w:r>
            </w:smartTag>
            <w:r w:rsidRPr="00B27CBF">
              <w:rPr>
                <w:rFonts w:asciiTheme="minorHAnsi" w:hAnsiTheme="minorHAnsi" w:cstheme="minorHAnsi"/>
                <w:sz w:val="20"/>
                <w:szCs w:val="20"/>
              </w:rPr>
              <w:t xml:space="preserve"> e deixar agir por três minutos e a seguir esfregar com esponja dupla face; enxaguar com bastante água e secar com pano limpo;</w:t>
            </w:r>
          </w:p>
          <w:p w:rsidR="00D222D6" w:rsidRPr="00B27CBF" w:rsidRDefault="00D222D6" w:rsidP="002A3B9F">
            <w:pPr>
              <w:pStyle w:val="PargrafodaLista6"/>
              <w:numPr>
                <w:ilvl w:val="0"/>
                <w:numId w:val="118"/>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
                <w:sz w:val="20"/>
                <w:szCs w:val="20"/>
              </w:rPr>
              <w:t>Vaso Sanitário e Mictório</w:t>
            </w:r>
            <w:r w:rsidRPr="00B27CBF">
              <w:rPr>
                <w:rFonts w:asciiTheme="minorHAnsi" w:hAnsiTheme="minorHAnsi" w:cstheme="minorHAnsi"/>
                <w:sz w:val="20"/>
                <w:szCs w:val="20"/>
              </w:rPr>
              <w:t>: puxar a descarga duas vezes. Escovar o vaso por dentro e por fora e puxar novamente a descarga. Lavar com pano com água e detergente, puxar a descarga e após passar pano úmido. Passar esponja no assento e na tampa. Lavar com água e detergente e remover com água limpa. A parte externa do vaso, lavar com água e detergente e remover com água limpa. Utilizar tela antibactericida no mictório;</w:t>
            </w:r>
          </w:p>
          <w:p w:rsidR="00D222D6" w:rsidRPr="00B27CBF" w:rsidRDefault="00D222D6" w:rsidP="002A3B9F">
            <w:pPr>
              <w:pStyle w:val="PargrafodaLista6"/>
              <w:numPr>
                <w:ilvl w:val="0"/>
                <w:numId w:val="11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11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11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EPI’s, EPC’s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11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bCs/>
                <w:sz w:val="20"/>
                <w:szCs w:val="20"/>
              </w:rPr>
              <w:t xml:space="preserve">Chuveiro: </w:t>
            </w:r>
            <w:r w:rsidRPr="00B27CBF">
              <w:rPr>
                <w:rFonts w:asciiTheme="minorHAnsi" w:hAnsiTheme="minorHAnsi" w:cstheme="minorHAnsi"/>
                <w:sz w:val="20"/>
                <w:szCs w:val="20"/>
              </w:rPr>
              <w:t>uma vez por semana.</w:t>
            </w:r>
          </w:p>
          <w:p w:rsidR="00D222D6" w:rsidRPr="00B27CBF" w:rsidRDefault="00D222D6" w:rsidP="00D222D6">
            <w:pPr>
              <w:spacing w:after="0" w:line="240" w:lineRule="auto"/>
              <w:contextualSpacing/>
              <w:jc w:val="center"/>
              <w:rPr>
                <w:rFonts w:asciiTheme="minorHAnsi" w:hAnsiTheme="minorHAnsi" w:cstheme="minorHAnsi"/>
                <w:sz w:val="20"/>
                <w:szCs w:val="20"/>
              </w:rPr>
            </w:pPr>
          </w:p>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Pia: três vezes ao dia.</w:t>
            </w:r>
          </w:p>
          <w:p w:rsidR="00D222D6" w:rsidRPr="00B27CBF" w:rsidRDefault="00D222D6" w:rsidP="00D222D6">
            <w:pPr>
              <w:spacing w:after="0" w:line="240" w:lineRule="auto"/>
              <w:contextualSpacing/>
              <w:jc w:val="center"/>
              <w:rPr>
                <w:rFonts w:asciiTheme="minorHAnsi" w:hAnsiTheme="minorHAnsi" w:cstheme="minorHAnsi"/>
                <w:sz w:val="20"/>
                <w:szCs w:val="20"/>
              </w:rPr>
            </w:pPr>
          </w:p>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Box: três vezes ao dia.</w:t>
            </w:r>
          </w:p>
          <w:p w:rsidR="00D222D6" w:rsidRPr="00B27CBF" w:rsidRDefault="00D222D6" w:rsidP="00D222D6">
            <w:pPr>
              <w:spacing w:after="0" w:line="240" w:lineRule="auto"/>
              <w:contextualSpacing/>
              <w:jc w:val="center"/>
              <w:rPr>
                <w:rFonts w:asciiTheme="minorHAnsi" w:hAnsiTheme="minorHAnsi" w:cstheme="minorHAnsi"/>
                <w:sz w:val="20"/>
                <w:szCs w:val="20"/>
              </w:rPr>
            </w:pPr>
          </w:p>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Vaso sanitário: três vezes ao dia.</w:t>
            </w:r>
          </w:p>
          <w:p w:rsidR="00D222D6" w:rsidRPr="00B27CBF" w:rsidRDefault="00D222D6" w:rsidP="00D222D6">
            <w:pPr>
              <w:spacing w:after="0" w:line="240" w:lineRule="auto"/>
              <w:contextualSpacing/>
              <w:jc w:val="center"/>
              <w:rPr>
                <w:rFonts w:asciiTheme="minorHAnsi" w:hAnsiTheme="minorHAnsi" w:cstheme="minorHAnsi"/>
                <w:sz w:val="20"/>
                <w:szCs w:val="20"/>
              </w:rPr>
            </w:pPr>
          </w:p>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E/ou sempre que necessário</w:t>
            </w:r>
          </w:p>
          <w:p w:rsidR="00D222D6" w:rsidRPr="00B27CBF" w:rsidRDefault="00D222D6" w:rsidP="00D222D6">
            <w:pPr>
              <w:spacing w:after="0" w:line="240" w:lineRule="auto"/>
              <w:contextualSpacing/>
              <w:jc w:val="center"/>
              <w:rPr>
                <w:rFonts w:asciiTheme="minorHAnsi" w:hAnsiTheme="minorHAnsi" w:cstheme="minorHAnsi"/>
                <w:sz w:val="20"/>
                <w:szCs w:val="20"/>
              </w:rPr>
            </w:pPr>
          </w:p>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Piso:</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3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Carrinho de serviço completo com baldes, panos para limpeza e sacos de lixo padronizados, mops e esfregões, produtos de limpeza, EPI’s e EPC’s,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3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34"/>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3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35"/>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Lavar as mãos e paramentar-se.</w:t>
            </w:r>
          </w:p>
          <w:p w:rsidR="00D222D6" w:rsidRPr="00B27CBF" w:rsidRDefault="00D222D6" w:rsidP="002A3B9F">
            <w:pPr>
              <w:pStyle w:val="PargrafodaLista6"/>
              <w:numPr>
                <w:ilvl w:val="0"/>
                <w:numId w:val="3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3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os EPI’s e EPC’s necessários para a realização da limpeza;</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Afastar a mobília das paredes;</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Desconectar todos os equipamentos das tomadas elétricas, com exceção de geladeira de vacinas, computadores e terminais;</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Encher os baldes pela metade, um com solução de detergente e outro com água limpa, trocando ou repondo esses líquidos sempre que estiverem sujos;</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Mergulhar o pano de limpeza na solução de detergente, torcê-lo para retirar o excesso de solução, e fazer a varredura úmida.</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 Iniciando-a com movimentos uniformes, do fundo do recinto em direção à porta. Caso seja utilizado o mop, realizar o mesmo processo, com movimentos em forma de “S”, também do fundo do recinto em direção à porta;</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 Repetir a operação, mergulhando o pano em água limpa e envolvendo-o no rodo para realização do enxágüe ou utilizando o mop;</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Proceder a secagem da área da mesma forma, do fundo do recinto em direção à porta;</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Retornar o mobiliário ao local apropriado;</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EPI’s, EPC’s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sz w:val="20"/>
                <w:szCs w:val="20"/>
              </w:rPr>
              <w:t>Diariamente e/ou sempre que necessário</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4"/>
      </w:tblGrid>
      <w:tr w:rsidR="00D222D6" w:rsidRPr="00B27CBF" w:rsidTr="00265F7E">
        <w:tc>
          <w:tcPr>
            <w:tcW w:w="9464"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sz w:val="20"/>
                <w:szCs w:val="20"/>
              </w:rPr>
              <w:br w:type="page"/>
            </w:r>
            <w:r w:rsidRPr="00B27CBF">
              <w:rPr>
                <w:rFonts w:asciiTheme="minorHAnsi" w:hAnsiTheme="minorHAnsi" w:cstheme="minorHAnsi"/>
                <w:b/>
                <w:bCs/>
                <w:sz w:val="20"/>
                <w:szCs w:val="20"/>
              </w:rPr>
              <w:t>Tratamento de Piso:</w:t>
            </w:r>
          </w:p>
        </w:tc>
      </w:tr>
      <w:tr w:rsidR="00D222D6" w:rsidRPr="00B27CBF" w:rsidTr="00265F7E">
        <w:tc>
          <w:tcPr>
            <w:tcW w:w="9464"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Com o quê e Como:</w:t>
            </w:r>
          </w:p>
        </w:tc>
      </w:tr>
      <w:tr w:rsidR="00D222D6" w:rsidRPr="00B27CBF" w:rsidTr="00265F7E">
        <w:trPr>
          <w:trHeight w:val="754"/>
        </w:trPr>
        <w:tc>
          <w:tcPr>
            <w:tcW w:w="9464" w:type="dxa"/>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11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Carrinho de serviço completo com baldes, panos para limpeza, produtos para remoção de sujidades, cera acrílica, impermeabilizante e sacos de lixo padronizados, mops e esfregões, produtos de limpeza, EPI’s e EPC’s,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120"/>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12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Usar placas de sinalização.</w:t>
            </w:r>
          </w:p>
          <w:p w:rsidR="00D222D6" w:rsidRPr="00B27CBF" w:rsidRDefault="00D222D6" w:rsidP="002A3B9F">
            <w:pPr>
              <w:pStyle w:val="PargrafodaLista6"/>
              <w:numPr>
                <w:ilvl w:val="0"/>
                <w:numId w:val="12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os EPI’s e EPC’s necessários para a realização da limpeza;</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Style w:val="font12"/>
                <w:rFonts w:asciiTheme="minorHAnsi" w:hAnsiTheme="minorHAnsi" w:cstheme="minorHAnsi"/>
                <w:sz w:val="20"/>
                <w:szCs w:val="20"/>
              </w:rPr>
            </w:pPr>
            <w:r w:rsidRPr="00B27CBF">
              <w:rPr>
                <w:rFonts w:asciiTheme="minorHAnsi" w:hAnsiTheme="minorHAnsi" w:cstheme="minorHAnsi"/>
                <w:sz w:val="20"/>
                <w:szCs w:val="20"/>
              </w:rPr>
              <w:lastRenderedPageBreak/>
              <w:t>Após o isolamento do local, é feito a remoção de toda a sujidade e resíduos impregnados no piso, l</w:t>
            </w:r>
            <w:r w:rsidRPr="00B27CBF">
              <w:rPr>
                <w:rStyle w:val="style13"/>
                <w:rFonts w:asciiTheme="minorHAnsi" w:hAnsiTheme="minorHAnsi" w:cstheme="minorHAnsi"/>
                <w:sz w:val="20"/>
                <w:szCs w:val="20"/>
              </w:rPr>
              <w:t xml:space="preserve">avagem e remoção de todas as sujidades, tais como: incrustações, ceras velhas, seladores, resinas, tratamentos antigos, etc., </w:t>
            </w:r>
            <w:r w:rsidRPr="00B27CBF">
              <w:rPr>
                <w:rFonts w:asciiTheme="minorHAnsi" w:hAnsiTheme="minorHAnsi" w:cstheme="minorHAnsi"/>
                <w:sz w:val="20"/>
                <w:szCs w:val="20"/>
              </w:rPr>
              <w:t>através de removedores de uso profissional;</w:t>
            </w:r>
            <w:r w:rsidRPr="00B27CBF">
              <w:rPr>
                <w:rStyle w:val="font12"/>
                <w:rFonts w:asciiTheme="minorHAnsi" w:hAnsiTheme="minorHAnsi" w:cstheme="minorHAnsi"/>
                <w:iCs/>
                <w:sz w:val="20"/>
                <w:szCs w:val="20"/>
              </w:rPr>
              <w:t> </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Fonts w:asciiTheme="minorHAnsi" w:hAnsiTheme="minorHAnsi" w:cstheme="minorHAnsi"/>
                <w:sz w:val="20"/>
                <w:szCs w:val="20"/>
              </w:rPr>
            </w:pPr>
            <w:r w:rsidRPr="00B27CBF">
              <w:rPr>
                <w:rStyle w:val="font12"/>
                <w:rFonts w:asciiTheme="minorHAnsi" w:hAnsiTheme="minorHAnsi" w:cstheme="minorHAnsi"/>
                <w:iCs/>
                <w:sz w:val="20"/>
                <w:szCs w:val="20"/>
              </w:rPr>
              <w:t>Selagem e impermeabilização (aplicação do selador de pisos)</w:t>
            </w:r>
            <w:r w:rsidRPr="00B27CBF">
              <w:rPr>
                <w:rFonts w:asciiTheme="minorHAnsi" w:hAnsiTheme="minorHAnsi" w:cstheme="minorHAnsi"/>
                <w:sz w:val="20"/>
                <w:szCs w:val="20"/>
              </w:rPr>
              <w:t>: após a remoção e secagem, é aplicado a “Base Seladora”, que vedará as porosidades do piso;</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Brilho/acabamento: após secagem da base seladora, aplicação do Acabamento Acrílico (“Cera”), de alta resistência ao tráfego, que será impermeabilizante (protegerá o piso) e antiderrapante, dando no final um acabamento estético, deixando o piso com aspecto de novo e brilhante;</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EPI’s, EPC’s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 xml:space="preserve">Frequência: </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Mensal: restauração de brilho</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sz w:val="20"/>
                <w:szCs w:val="20"/>
              </w:rPr>
              <w:t>Semestral: remoção e tratamento do piso.</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 xml:space="preserve">Corredores: </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Frequência</w:t>
            </w:r>
          </w:p>
        </w:tc>
      </w:tr>
      <w:tr w:rsidR="00D222D6" w:rsidRPr="00B27CBF" w:rsidTr="00265F7E">
        <w:tc>
          <w:tcPr>
            <w:tcW w:w="7621" w:type="dxa"/>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8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Carrinho de serviço completo com baldes, panos para limpeza e sacos de lixo padronizados, mops e esfregões, produtos de limpeza, EPI’s e EPC’s,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8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89"/>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8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90"/>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9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9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9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inicialmente os bebedouros, conforme procedimento descrito;</w:t>
            </w:r>
          </w:p>
          <w:p w:rsidR="00D222D6" w:rsidRPr="00B27CBF" w:rsidRDefault="00D222D6" w:rsidP="002A3B9F">
            <w:pPr>
              <w:pStyle w:val="PargrafodaLista6"/>
              <w:numPr>
                <w:ilvl w:val="0"/>
                <w:numId w:val="9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Recolher os sacos plásticos com resíduos, amarrando-os devidamente para evitar acidentes de trabalho;</w:t>
            </w:r>
          </w:p>
          <w:p w:rsidR="00D222D6" w:rsidRPr="00B27CBF" w:rsidRDefault="00D222D6" w:rsidP="002A3B9F">
            <w:pPr>
              <w:pStyle w:val="PargrafodaLista6"/>
              <w:numPr>
                <w:ilvl w:val="0"/>
                <w:numId w:val="9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Dispor adequadamente os materiais, utensílios e equipamentos de limpeza, e placas de sinalização evitando obstruir o corredor e a ocorrência de acidentes;</w:t>
            </w:r>
          </w:p>
          <w:p w:rsidR="00D222D6" w:rsidRPr="00B27CBF" w:rsidRDefault="00D222D6" w:rsidP="002A3B9F">
            <w:pPr>
              <w:pStyle w:val="PargrafodaLista6"/>
              <w:numPr>
                <w:ilvl w:val="0"/>
                <w:numId w:val="9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manchas nas paredes, dando atenção especial às áreas em volta e nas maçanetas das portas e dos interruptores, removendo essas manchas conforme método de desinfecção com presença de matéria orgânica, seguido pela remoção do excesso de detergente com esponja ou pano embebido com água limpa e secagem com pano limpo das referidas áreas;</w:t>
            </w:r>
          </w:p>
          <w:p w:rsidR="00D222D6" w:rsidRPr="00B27CBF" w:rsidRDefault="00D222D6" w:rsidP="002A3B9F">
            <w:pPr>
              <w:pStyle w:val="PargrafodaLista6"/>
              <w:numPr>
                <w:ilvl w:val="0"/>
                <w:numId w:val="9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Limpar com pano úmido as superfícies suspensas (bancos, parapeitos das janelas, etc.);</w:t>
            </w:r>
          </w:p>
          <w:p w:rsidR="00D222D6" w:rsidRPr="00B27CBF" w:rsidRDefault="00D222D6" w:rsidP="002A3B9F">
            <w:pPr>
              <w:pStyle w:val="PargrafodaLista6"/>
              <w:numPr>
                <w:ilvl w:val="0"/>
                <w:numId w:val="9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e secar as lixeiras, colocando novos sacos plásticos;</w:t>
            </w:r>
          </w:p>
          <w:p w:rsidR="00D222D6" w:rsidRPr="00B27CBF" w:rsidRDefault="00D222D6" w:rsidP="002A3B9F">
            <w:pPr>
              <w:pStyle w:val="PargrafodaLista6"/>
              <w:numPr>
                <w:ilvl w:val="0"/>
                <w:numId w:val="9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Dividir o corredor em duas partes, no sentido longitudinal, limpando, enxaguando e secando primeiro uma metade e depois a outra, sempre deixando um percurso seco para os transeuntes e sinalizando com placas a parte molhada para evitar acidentes (escorregões, quedas);</w:t>
            </w:r>
          </w:p>
          <w:p w:rsidR="00D222D6" w:rsidRPr="00B27CBF" w:rsidRDefault="00D222D6" w:rsidP="002A3B9F">
            <w:pPr>
              <w:pStyle w:val="PargrafodaLista6"/>
              <w:numPr>
                <w:ilvl w:val="0"/>
                <w:numId w:val="9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Trocar a água dos baldes sempre que necessário, como também o detergente;</w:t>
            </w:r>
          </w:p>
          <w:p w:rsidR="00D222D6" w:rsidRPr="00B27CBF" w:rsidRDefault="00D222D6" w:rsidP="002A3B9F">
            <w:pPr>
              <w:pStyle w:val="PargrafodaLista6"/>
              <w:numPr>
                <w:ilvl w:val="0"/>
                <w:numId w:val="9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Desprezar o conteúdo dos baldes no local indicado pela Contratante, procedendo à higienização dos mesmos;</w:t>
            </w:r>
          </w:p>
          <w:p w:rsidR="00D222D6" w:rsidRPr="00B27CBF" w:rsidRDefault="00D222D6" w:rsidP="002A3B9F">
            <w:pPr>
              <w:pStyle w:val="PargrafodaLista6"/>
              <w:numPr>
                <w:ilvl w:val="0"/>
                <w:numId w:val="9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9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EPI’s, EPC’s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91"/>
              </w:numPr>
              <w:autoSpaceDE w:val="0"/>
              <w:autoSpaceDN w:val="0"/>
              <w:adjustRightInd w:val="0"/>
              <w:spacing w:after="0" w:line="240" w:lineRule="auto"/>
              <w:contextualSpacing/>
              <w:rPr>
                <w:rFonts w:asciiTheme="minorHAnsi" w:hAnsiTheme="minorHAnsi" w:cstheme="minorHAnsi"/>
                <w:b/>
                <w:bCs/>
                <w:sz w:val="20"/>
                <w:szCs w:val="20"/>
              </w:rPr>
            </w:pPr>
            <w:r w:rsidRPr="00B27CBF">
              <w:rPr>
                <w:rFonts w:asciiTheme="minorHAnsi" w:hAnsiTheme="minorHAnsi" w:cstheme="minorHAnsi"/>
                <w:sz w:val="20"/>
                <w:szCs w:val="20"/>
              </w:rPr>
              <w:t>Inspecionar o trabalho.</w:t>
            </w:r>
          </w:p>
          <w:p w:rsidR="00D222D6" w:rsidRPr="00B27CBF" w:rsidRDefault="00D222D6" w:rsidP="00D222D6">
            <w:pPr>
              <w:pStyle w:val="PargrafodaLista6"/>
              <w:autoSpaceDE w:val="0"/>
              <w:autoSpaceDN w:val="0"/>
              <w:adjustRightInd w:val="0"/>
              <w:spacing w:after="0" w:line="240" w:lineRule="auto"/>
              <w:ind w:left="360"/>
              <w:contextualSpacing/>
              <w:rPr>
                <w:rFonts w:asciiTheme="minorHAnsi" w:hAnsiTheme="minorHAnsi" w:cstheme="minorHAnsi"/>
                <w:b/>
                <w:bCs/>
                <w:sz w:val="20"/>
                <w:szCs w:val="20"/>
              </w:rPr>
            </w:pPr>
            <w:r w:rsidRPr="00B27CBF">
              <w:rPr>
                <w:rFonts w:asciiTheme="minorHAnsi" w:hAnsiTheme="minorHAnsi" w:cstheme="minorHAnsi"/>
                <w:sz w:val="20"/>
                <w:szCs w:val="20"/>
              </w:rPr>
              <w:t>OBSERVAÇÃO: Durante a varrição úmida dos corredores, os resíduos deverão ser recolhidos em etapas conforme a extensão do corredor, evitando o arrastamento toda sua extensão.</w:t>
            </w:r>
          </w:p>
        </w:tc>
        <w:tc>
          <w:tcPr>
            <w:tcW w:w="1843" w:type="dxa"/>
          </w:tcPr>
          <w:p w:rsidR="00D222D6" w:rsidRPr="00B27CBF" w:rsidRDefault="00D222D6" w:rsidP="00D222D6">
            <w:pPr>
              <w:pStyle w:val="PargrafodaLista6"/>
              <w:autoSpaceDE w:val="0"/>
              <w:autoSpaceDN w:val="0"/>
              <w:adjustRightInd w:val="0"/>
              <w:spacing w:after="0" w:line="240" w:lineRule="auto"/>
              <w:ind w:left="-14"/>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lastRenderedPageBreak/>
              <w:t>Diariamente e sempre que necessário</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Descrição dos Serviços em Áreas Não-Critícas</w:t>
      </w:r>
    </w:p>
    <w:p w:rsidR="00D222D6" w:rsidRPr="00B27CBF" w:rsidRDefault="00D222D6" w:rsidP="002A3B9F">
      <w:pPr>
        <w:numPr>
          <w:ilvl w:val="2"/>
          <w:numId w:val="98"/>
        </w:numPr>
        <w:tabs>
          <w:tab w:val="left" w:pos="709"/>
        </w:tabs>
        <w:spacing w:after="0" w:line="240" w:lineRule="auto"/>
        <w:contextualSpacing/>
        <w:jc w:val="both"/>
        <w:rPr>
          <w:rFonts w:asciiTheme="minorHAnsi" w:hAnsiTheme="minorHAnsi" w:cstheme="minorHAnsi"/>
          <w:b/>
          <w:bCs/>
          <w:sz w:val="20"/>
          <w:szCs w:val="20"/>
        </w:rPr>
      </w:pPr>
      <w:r w:rsidRPr="00B27CBF">
        <w:rPr>
          <w:rFonts w:asciiTheme="minorHAnsi" w:hAnsiTheme="minorHAnsi" w:cstheme="minorHAnsi"/>
          <w:sz w:val="20"/>
          <w:szCs w:val="20"/>
        </w:rPr>
        <w:t>A frequência da limpeza em áreas não-críticas, uma vez ao dia e quando necessário. Nos casos e precauções de contato, aumentar a frequência da limpeza e da desinfecção.As rotinas das tarefas e as frequências de limpeza a serem executadas nestas áreas são análogas às das áreas administrativas.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51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ind w:left="720"/>
              <w:contextualSpacing/>
              <w:jc w:val="center"/>
              <w:rPr>
                <w:rFonts w:asciiTheme="minorHAnsi" w:hAnsiTheme="minorHAnsi" w:cstheme="minorHAnsi"/>
                <w:b/>
                <w:sz w:val="20"/>
                <w:szCs w:val="20"/>
              </w:rPr>
            </w:pPr>
            <w:r w:rsidRPr="00B27CBF">
              <w:rPr>
                <w:rFonts w:asciiTheme="minorHAnsi" w:hAnsiTheme="minorHAnsi" w:cstheme="minorHAnsi"/>
                <w:b/>
                <w:sz w:val="20"/>
                <w:szCs w:val="20"/>
              </w:rPr>
              <w:t>ÁREAS INTERNAS: ALMOXARIFADOS/GALPÕES</w:t>
            </w:r>
          </w:p>
        </w:tc>
      </w:tr>
      <w:tr w:rsidR="00D222D6" w:rsidRPr="00B27CBF" w:rsidTr="00265F7E">
        <w:trPr>
          <w:trHeight w:val="124"/>
        </w:trPr>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ind w:left="360"/>
              <w:contextualSpacing/>
              <w:jc w:val="center"/>
              <w:rPr>
                <w:rFonts w:asciiTheme="minorHAnsi" w:hAnsiTheme="minorHAnsi" w:cstheme="minorHAnsi"/>
                <w:b/>
                <w:sz w:val="20"/>
                <w:szCs w:val="20"/>
              </w:rPr>
            </w:pPr>
            <w:r w:rsidRPr="00B27CBF">
              <w:rPr>
                <w:rFonts w:asciiTheme="minorHAnsi" w:hAnsiTheme="minorHAnsi" w:cstheme="minorHAnsi"/>
                <w:b/>
                <w:sz w:val="20"/>
                <w:szCs w:val="20"/>
              </w:rPr>
              <w:t>CARACTERÍSTICAS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sz w:val="20"/>
                <w:szCs w:val="20"/>
              </w:rPr>
              <w:t>Áreas utilizadas para depósito/ estoque/ guarda de materiais diversos.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1"/>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FREQUÊNCIA E DESCRIÇÃO DOS SERVIÇOS</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1.1. DIÁRIA</w:t>
            </w:r>
          </w:p>
        </w:tc>
        <w:tc>
          <w:tcPr>
            <w:tcW w:w="751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administrativas de almoxarifados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1.1.1 Manter os cestos isentos de detritos, acondicionando-os em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1.1.2 Remover o pó de mesas, telefones, armários, arquivos, prateleiras, peitoris, caixilhos das janelas, bem como dos demais móveis existentes, inclusive aparelhos elétricos, extintores de incêndio, etc.;</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Sempre que possível utilizar apenas pano úmido, com a finalidade de:</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evitar o uso desnecessário de aditivos e detergentes para a limpeza dos móveis e eliminar o uso de "polidor de móveis";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evitar fazer a limpeza de bocais (e outras partes manuseáveis) com produtos potencialmente alergênicos.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1.1.3 Limpar espelhos e pisos dos sanitários com pano úmido e saneante domissanitário desinfetante, realizando a remoção de sujidade e outros contaminantes, mantendo-os em adequadas condições de higienização, durante todo o horário previsto de uso;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1.1.4 Lavar bacias, assentos e pias com saneante domissanitário desinfetante, mantendo-os em adequadas condições de higienização durante todo o horário previsto de uso;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1.1.5 Efetuar a reposição de papel higiênico, sabonete e papel toalha nos respectivos sanitários;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1.1.6 Passar pano úmido e polir os pisos paviflex, mármore, cerâmica, marmorite, plurigoma e similares;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1.1.7 Varrer pisos (varredura úmida) removendo os detritos, acondicionando-os </w:t>
            </w:r>
            <w:r w:rsidRPr="00B27CBF">
              <w:rPr>
                <w:rFonts w:asciiTheme="minorHAnsi" w:hAnsiTheme="minorHAnsi" w:cstheme="minorHAnsi"/>
                <w:sz w:val="20"/>
                <w:szCs w:val="20"/>
              </w:rPr>
              <w:lastRenderedPageBreak/>
              <w:t xml:space="preserve">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1.1.8 Executar demais serviços considerados necessários à freqüência diária.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operacionais de almoxarifados/ galpões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1.1.1 Retirar os detritos dos cestos 2 vezes por dia, removendo-os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1.1.2 Varrer pisos (varredura úmida) removendo os detritos,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1.1.3 Executar demais serviços considerados necessários à freqüência diária.</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lastRenderedPageBreak/>
              <w:t>1.2. SEMANAL</w:t>
            </w:r>
          </w:p>
        </w:tc>
        <w:tc>
          <w:tcPr>
            <w:tcW w:w="751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administrativas de almoxarifados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1.2.1 Limpar atrás dos móveis, armários e arquivos;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1.2.2 Limpar divisórias, portas, barras e batentes com produto adequado;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1.2.3 Limpar as forrações de couro ou plástico em assentos e poltronas com produto adequado;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1.2.4 Limpar/ polir todos os metais, tais como: torneiras, válvulas, registros, sifões, fechaduras, etc., com produto adequado, procurando fazer uso de polidores de baixa toxidade ou atóxicos;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1.2.5 Limpar os azulejos, os pisos e espelhos dos sanitários com saneantes domissanitários desinfetantes, mantendo-os em adequadas condições de higienização;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1.2.6 Limpar telefones com produto adequado, evitando fazer a limpeza de bocais (e outras partes manuseadas) com produto alergênicos, usando apenas pano úmido;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1.2.7 Executar demais serviços considerados necessários à freqüência semanal.</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operacionais de almoxarifados/galpões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1.2.1 Passar pano úmido nos pisos, removendo pó, manchas, etc.</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t>1.3. MENSAL</w:t>
            </w:r>
          </w:p>
        </w:tc>
        <w:tc>
          <w:tcPr>
            <w:tcW w:w="7513"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operacionais de almoxarifados/galpões</w:t>
            </w:r>
          </w:p>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1.3.1 Remover o pó das prateleiras, bancadas, armários, bem como dos demais móveis existentes;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Sempre que possível utilizar apenas pano úmido, com a finalidade de evitar uso desnecessário de aditivos e detergentes para a limpeza dos móveis e eliminar o uso de "polidor de móveis".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1.3.2 Executar demais serviços considerados necessários à freqüência quinzenal.</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t>1.4. MENSAL</w:t>
            </w:r>
          </w:p>
        </w:tc>
        <w:tc>
          <w:tcPr>
            <w:tcW w:w="751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administrativas de almoxarifados</w:t>
            </w:r>
          </w:p>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1.4.1 Limpar/ remover manchas de forros, paredes e rodapés;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1.4.2 Remover o pó de cortinas e persianas, com equipamentos e acessórios adequados;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1.4.3 Executar demais serviços considerados necessários à freqüência mensal.</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t>1.5. TRIMESTRAL</w:t>
            </w:r>
          </w:p>
        </w:tc>
        <w:tc>
          <w:tcPr>
            <w:tcW w:w="7513"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administrativas de almoxarifados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1.5.1.Limpar todas as luminárias por dentro e por fora, lâmpadas, aletas e difusores;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1.5.2 Limpar cortinas e persianas com produtos, equipamentos e acessórios adequados;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1.5.3 Executar demais serviços considerados necessários à freqüência trimestral.</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6"/>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HORÁRIO DE EXECUÇÃO DOS SERVIÇOS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Os serviços deverão ser executados em horários que não interfiram nas atividades normais do </w:t>
            </w:r>
            <w:r w:rsidRPr="00B27CBF">
              <w:rPr>
                <w:rFonts w:asciiTheme="minorHAnsi" w:hAnsiTheme="minorHAnsi" w:cstheme="minorHAnsi"/>
                <w:b/>
                <w:sz w:val="20"/>
                <w:szCs w:val="20"/>
              </w:rPr>
              <w:t xml:space="preserve">Contratante. </w:t>
            </w:r>
            <w:r w:rsidRPr="00B27CBF">
              <w:rPr>
                <w:rFonts w:asciiTheme="minorHAnsi" w:hAnsiTheme="minorHAnsi" w:cstheme="minorHAnsi"/>
                <w:sz w:val="20"/>
                <w:szCs w:val="20"/>
              </w:rPr>
              <w:t>Estes horários devem ser definidos em consonância com o período de funcionamento do Unidade da Hemorrede do Tocantins e com as especificidades requeridas por cada ambiente, observando a jornada ininterrupta de seu funcionamento, e, respeitada a jornada de 44 horas semanais.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6"/>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CONSIDERAÇÕES GERAIS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Os trapos e estopas contaminados nas atividades de polimento (ou que utilizem produtos considerados tóxicos) deverão ser segregados e ter destinação adequada.</w:t>
            </w:r>
          </w:p>
        </w:tc>
      </w:tr>
    </w:tbl>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51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ÁREAS INTERNAS: OFICINAS</w:t>
            </w:r>
          </w:p>
        </w:tc>
      </w:tr>
      <w:tr w:rsidR="00D222D6" w:rsidRPr="00B27CBF" w:rsidTr="00265F7E">
        <w:trPr>
          <w:trHeight w:val="124"/>
        </w:trPr>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ind w:left="360"/>
              <w:contextualSpacing/>
              <w:jc w:val="center"/>
              <w:rPr>
                <w:rFonts w:asciiTheme="minorHAnsi" w:hAnsiTheme="minorHAnsi" w:cstheme="minorHAnsi"/>
                <w:b/>
                <w:sz w:val="20"/>
                <w:szCs w:val="20"/>
              </w:rPr>
            </w:pPr>
            <w:r w:rsidRPr="00B27CBF">
              <w:rPr>
                <w:rFonts w:asciiTheme="minorHAnsi" w:hAnsiTheme="minorHAnsi" w:cstheme="minorHAnsi"/>
                <w:b/>
                <w:sz w:val="20"/>
                <w:szCs w:val="20"/>
              </w:rPr>
              <w:lastRenderedPageBreak/>
              <w:t>CARACTERÍSTICAS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Áreas destinadas a executar serviços de reparos, manutenção de equipamentos/materiais, etc.</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2"/>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FREQUÊNCIA E DESCRIÇÃO DOS SERVIÇOS</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1.1. DIÁRIA</w:t>
            </w:r>
          </w:p>
        </w:tc>
        <w:tc>
          <w:tcPr>
            <w:tcW w:w="751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r w:rsidRPr="00B27CBF">
              <w:rPr>
                <w:rFonts w:asciiTheme="minorHAnsi" w:hAnsiTheme="minorHAnsi" w:cstheme="minorHAnsi"/>
                <w:b/>
                <w:bCs/>
                <w:sz w:val="20"/>
                <w:szCs w:val="20"/>
              </w:rPr>
              <w:t>Áreas administrativas da oficina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1.1.1 Manter os cestos isentos de detritos, acondicionando-os em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1.1.2 Remover o pó de mesas, telefones, armários, arquivos, prateleiras, peitoris, caixilhos das janelas, bem como dos demais móveis existentes, inclusive aparelhos elétricos, extintores de incêndio, etc.;</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Sempre que possível utilizar apenas pano úmido, com a finalidade de:</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evitar o uso desnecessário de aditivos e detergentes para a limpeza dos móveis e eliminar o uso de polidor de móveis;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evitar fazer a limpeza de bocais (e outras partes manuseáveis) com produtos potencialmente alergênicos.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1.1.3 Limpar espelhos e pisos dos sanitários com pano úmido e saneante domissanitário desinfetante, realizando a remoção de sujidades e outros contaminantes, mantendo-os em adequadas condições de higienização, durante todo o horário previsto de uso;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1.1.4 Lavar bacias, assentos e pias com saneante domissanitário desinfetante, mantendo-os em adequadas condições de higienização durante todo o horário previsto de uso;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1.1.5 Efetuar a reposição de papel higiênico, sabonete e papel toalha nos respectivos sanitários;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1.1.6 Passar pano úmido e polir os pisos paviflex, mármore, cerâmica, marmorite, plurigoma e similares;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1.1.7 Varrer pisos (varredura úmida) removendo os detritos,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1.1.8 Executar demais serviços considerados necessários à freqüência diária.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operacionais da oficina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1.1.1 Retirar os detritos dos cestos 2 vezes por dia, removendo-os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1.1.2 Varrer pisos (varredura úmida) removendo os detritos,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1.1.3 Limpar/ remover poças e manchas de óleo dos pisos, quando solicitado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1.1.4 Executar demais serviços considerados necessários à freqüência diária.</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1.2. SEMANAL</w:t>
            </w:r>
          </w:p>
        </w:tc>
        <w:tc>
          <w:tcPr>
            <w:tcW w:w="751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administrativas da oficina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1.2.1 Limpar atrás dos móveis, armários e arquivos;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1.2.2 Limpar divisórias, portas, barras e batentes com produto adequado;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1.2.3 Limpar as forrações de couro ou plástico em assentos e poltronas com produto adequado;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1.2.4 Limpar/polir todos os metais, tais como: torneiras, válvulas, registros, sifões, fechaduras, etc., com produto adequado, procurando fazer uso de polidores de baixa toxidade ou atóxicos;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1.2.5 Limpar os azulejos, os pisos e espelhos dos sanitários com saneantes domissanitários desinfetantes, mantendo-os em adequadas condições de higienização;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1.2.6 Limpar telefones com produto adequado, evitando fazer a limpeza de bocais (e outras partes manuseáveis) com produto alergênicos, usando apenas pano úmido;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1.2.7 Executar demais serviços considerados necessários à freqüência semanal.</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t>1.3. MENSAL</w:t>
            </w:r>
          </w:p>
        </w:tc>
        <w:tc>
          <w:tcPr>
            <w:tcW w:w="7513"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administrativas da oficina</w:t>
            </w:r>
          </w:p>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lastRenderedPageBreak/>
              <w:t>1.3.1 Limpar/ remover manchas de forros, paredes e rodapés;</w:t>
            </w:r>
          </w:p>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1.3.2 Remover o pó de cortinas e persianas, com equipamentos e acessórios adequados;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1.3.3 Executar demais serviços considerados necessários à freqüência mensal.</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lastRenderedPageBreak/>
              <w:t>1.4. TRIMESTRAL</w:t>
            </w:r>
          </w:p>
        </w:tc>
        <w:tc>
          <w:tcPr>
            <w:tcW w:w="751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administrativas da oficina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1.4.1 Limpar todas as luminárias por dentro e por fora, lâmpadas, aletas e difusores;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1.4.2 Limpar persianas com produtos, equipamentos e acessórios adequados;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1.4.3 Executar demais serviços considerados necessários à freqüência trimestral.</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t>1.5. SEMESTRAL</w:t>
            </w:r>
          </w:p>
        </w:tc>
        <w:tc>
          <w:tcPr>
            <w:tcW w:w="751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operacionais da oficina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1.5.1 Lavar o piso com solução desengraxante usando equipamento apropriado;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r w:rsidRPr="00B27CBF">
              <w:rPr>
                <w:rFonts w:asciiTheme="minorHAnsi" w:hAnsiTheme="minorHAnsi" w:cstheme="minorHAnsi"/>
                <w:sz w:val="20"/>
                <w:szCs w:val="20"/>
              </w:rPr>
              <w:t>1.5.2 Executar os demais serviços considerados necessários à freqüência semestral.</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2"/>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HORÁRIO DE EXECUÇÃO DOS SERVIÇOS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sz w:val="20"/>
                <w:szCs w:val="20"/>
              </w:rPr>
              <w:t xml:space="preserve">Os serviços deverão ser executados em horários que não interfiram nas atividades normais do </w:t>
            </w:r>
            <w:r w:rsidRPr="00B27CBF">
              <w:rPr>
                <w:rFonts w:asciiTheme="minorHAnsi" w:hAnsiTheme="minorHAnsi" w:cstheme="minorHAnsi"/>
                <w:b/>
                <w:sz w:val="20"/>
                <w:szCs w:val="20"/>
              </w:rPr>
              <w:t xml:space="preserve">Contratante. </w:t>
            </w:r>
            <w:r w:rsidRPr="00B27CBF">
              <w:rPr>
                <w:rFonts w:asciiTheme="minorHAnsi" w:hAnsiTheme="minorHAnsi" w:cstheme="minorHAnsi"/>
                <w:sz w:val="20"/>
                <w:szCs w:val="20"/>
              </w:rPr>
              <w:t>Estes horários devem ser definidos em consonância com o período de funcionamento do Unidade da Hemorrede do Tocantins e com as especificidades requeridas por cada ambiente, observando a jornada ininterrupta de seu funcionamento, e, respeitada a jornada de 44 horas semanais.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2"/>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CONSIDERAÇÕES GERAIS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Os trapos e estopas contaminados nas atividades de polimento (ou que utilizem produtos considerados tóxicos) deverão ser segregados e ter destinação adequada; Para as áreas de oficinas, segregar e dar a devida destinação aos resíduos perigosos de limpeza - solventes e estopas contaminadas, borras oleosas etc. - e considerar substituição de produtos desengraxantes por alternativas menos tóxicas.</w:t>
            </w:r>
          </w:p>
        </w:tc>
      </w:tr>
    </w:tbl>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51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ind w:left="720"/>
              <w:contextualSpacing/>
              <w:jc w:val="center"/>
              <w:rPr>
                <w:rFonts w:asciiTheme="minorHAnsi" w:hAnsiTheme="minorHAnsi" w:cstheme="minorHAnsi"/>
                <w:b/>
                <w:sz w:val="20"/>
                <w:szCs w:val="20"/>
              </w:rPr>
            </w:pPr>
            <w:r w:rsidRPr="00B27CBF">
              <w:rPr>
                <w:rFonts w:asciiTheme="minorHAnsi" w:hAnsiTheme="minorHAnsi" w:cstheme="minorHAnsi"/>
                <w:b/>
                <w:sz w:val="20"/>
                <w:szCs w:val="20"/>
              </w:rPr>
              <w:t xml:space="preserve"> ÁREAS INTERNAS COM ESPAÇOS LIVRES – SAGUÃO, </w:t>
            </w:r>
            <w:r w:rsidRPr="00B27CBF">
              <w:rPr>
                <w:rFonts w:asciiTheme="minorHAnsi" w:hAnsiTheme="minorHAnsi" w:cstheme="minorHAnsi"/>
                <w:b/>
                <w:iCs/>
                <w:sz w:val="20"/>
                <w:szCs w:val="20"/>
              </w:rPr>
              <w:t>HALL</w:t>
            </w:r>
            <w:r w:rsidRPr="00B27CBF">
              <w:rPr>
                <w:rFonts w:asciiTheme="minorHAnsi" w:hAnsiTheme="minorHAnsi" w:cstheme="minorHAnsi"/>
                <w:b/>
                <w:sz w:val="20"/>
                <w:szCs w:val="20"/>
              </w:rPr>
              <w:t>E SALÃO</w:t>
            </w:r>
          </w:p>
        </w:tc>
      </w:tr>
      <w:tr w:rsidR="00D222D6" w:rsidRPr="00B27CBF" w:rsidTr="00265F7E">
        <w:trPr>
          <w:trHeight w:val="124"/>
        </w:trPr>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ind w:left="360"/>
              <w:contextualSpacing/>
              <w:jc w:val="center"/>
              <w:rPr>
                <w:rFonts w:asciiTheme="minorHAnsi" w:hAnsiTheme="minorHAnsi" w:cstheme="minorHAnsi"/>
                <w:b/>
                <w:sz w:val="20"/>
                <w:szCs w:val="20"/>
              </w:rPr>
            </w:pPr>
            <w:r w:rsidRPr="00B27CBF">
              <w:rPr>
                <w:rFonts w:asciiTheme="minorHAnsi" w:hAnsiTheme="minorHAnsi" w:cstheme="minorHAnsi"/>
                <w:b/>
                <w:sz w:val="20"/>
                <w:szCs w:val="20"/>
              </w:rPr>
              <w:t>CARACTERÍSTICAS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sz w:val="20"/>
                <w:szCs w:val="20"/>
              </w:rPr>
              <w:t xml:space="preserve">Consideram-se como áreas internas com espaços livres, áreas como saguão, </w:t>
            </w:r>
            <w:r w:rsidRPr="00B27CBF">
              <w:rPr>
                <w:rFonts w:asciiTheme="minorHAnsi" w:hAnsiTheme="minorHAnsi" w:cstheme="minorHAnsi"/>
                <w:i/>
                <w:iCs/>
                <w:sz w:val="20"/>
                <w:szCs w:val="20"/>
              </w:rPr>
              <w:t xml:space="preserve">hall </w:t>
            </w:r>
            <w:r w:rsidRPr="00B27CBF">
              <w:rPr>
                <w:rFonts w:asciiTheme="minorHAnsi" w:hAnsiTheme="minorHAnsi" w:cstheme="minorHAnsi"/>
                <w:sz w:val="20"/>
                <w:szCs w:val="20"/>
              </w:rPr>
              <w:t>e salão, revestidos com pisos frios.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3"/>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FREQUÊNCIA E DESCRIÇÃO DOS SERVIÇOS</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1.1. DIÁRIA</w:t>
            </w:r>
          </w:p>
        </w:tc>
        <w:tc>
          <w:tcPr>
            <w:tcW w:w="751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1.1.1 Manter os cestos isentos de detritos, acondicionando-os em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1.1.2 Remover o pó dos peitoris, caixilhos das janelas, bem como dos bancos, cadeiras, demais móveis existentes, telefones, extintores de incêndio etc.;</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Sempre que possível utilizar apenas pano úmido, com a finalidade de: </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evitar o uso desnecessário de aditivos e detergentes para a limpeza dos móveis e</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eliminar o uso de "polidor de móveis";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evitar fazer a limpeza de bocais (e outras partes manuseáveis) com produtos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potencialmente alergênicos.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1.1.3 Varrer pisos (varredura úmida) removendo os detritos,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1.1.4 Remover manchas e lustrar os pisos encerados de madeira;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1.1.5 Passar pano úmido e polir os pisos paviflex, mármore, cerâmica, marmorite, plurigoma e similares;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1.1.6 Limpar/ remover o pó de capachos e tapetes;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1.1.7 Executar demais serviços considerados necessários à freqüência diária.</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1.2. SEMANAL</w:t>
            </w:r>
          </w:p>
        </w:tc>
        <w:tc>
          <w:tcPr>
            <w:tcW w:w="751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1.2.1 Limpar portas, barras e batentes com produto adequado;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1.2.2 Limpar as forrações de couro ou plástico em assentos e poltronas com produto adequado;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1.2.3 Limpar/ polir todos os metais, tais como: torneiras, válvulas, registros, sifões, fechaduras, etc., com produto adequado, procurando fazer uso de polidores de baixa toxidade ou atóxicos;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1.2.4 Limpar telefones com produto adequado, evitando fazer a limpeza de bocais (e outras partes manuseadas) com produto alergênicos, usando apenas pano úmido;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1.2.5 Encerar / lustrar os pisos de madeira, paviflex, plurigoma e similares;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1.2.6 Retirar o pó e resíduos dos quadros em geral;</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1.2.7 Executar demais serviços considerados necessários à freqüência semanal.</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lastRenderedPageBreak/>
              <w:t>1.3. MENSAL</w:t>
            </w:r>
          </w:p>
        </w:tc>
        <w:tc>
          <w:tcPr>
            <w:tcW w:w="7513"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1.3.1 Limpar/ remover manchas de forros, paredes e rodapés;</w:t>
            </w:r>
          </w:p>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1.3.2 Remover o pó de cortinas e persianas, com equipamentos e acessórios adequados;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1.3.3 Executar demais serviços considerados necessários à freqüência mensal.</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t>1.4. TRIMESTRAL</w:t>
            </w:r>
          </w:p>
        </w:tc>
        <w:tc>
          <w:tcPr>
            <w:tcW w:w="7513"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1.4.1 Limpar todas as luminárias por dentro e por fora, lâmpadas, aletas e difusores;</w:t>
            </w:r>
          </w:p>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1.4.2 Limpar persianas com produtos, equipamentos e acessórios adequados;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1.4.3 Executar demais serviços considerados necessários à freqüência trimestral.</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3"/>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HORÁRIO DE EXECUÇÃO DOS SERVIÇOS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Os serviços deverão ser executados em horários que não interfiram nas atividades normais do </w:t>
            </w:r>
            <w:r w:rsidRPr="00B27CBF">
              <w:rPr>
                <w:rFonts w:asciiTheme="minorHAnsi" w:hAnsiTheme="minorHAnsi" w:cstheme="minorHAnsi"/>
                <w:b/>
                <w:sz w:val="20"/>
                <w:szCs w:val="20"/>
              </w:rPr>
              <w:t xml:space="preserve">Contratante. </w:t>
            </w:r>
            <w:r w:rsidRPr="00B27CBF">
              <w:rPr>
                <w:rFonts w:asciiTheme="minorHAnsi" w:hAnsiTheme="minorHAnsi" w:cstheme="minorHAnsi"/>
                <w:sz w:val="20"/>
                <w:szCs w:val="20"/>
              </w:rPr>
              <w:t>Estes horários devem ser definidos em consonância com o período de funcionamento do Unidade da Hemorrede do Tocantins e com as especificidades requeridas por cada ambiente, observando a jornada ininterrupta de seu funcionamento, e, respeitada a jornada de 44 horas semanais.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3"/>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CONSIDERAÇÕES GERAIS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Os trapos e estopas contaminados nas atividades de polimento (ou que utilizem produtos considerados tóxicos) deverão ser segregados e ter destinação adequada.</w:t>
            </w:r>
          </w:p>
        </w:tc>
      </w:tr>
    </w:tbl>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1"/>
        <w:gridCol w:w="786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ÁREAS EXTERNAS: PISOS PAVIMENTADOS ADJACENTES/ CONTÍGUOS ÀS EDIFICAÇÕES</w:t>
            </w:r>
          </w:p>
        </w:tc>
      </w:tr>
      <w:tr w:rsidR="00D222D6" w:rsidRPr="00B27CBF" w:rsidTr="00265F7E">
        <w:trPr>
          <w:trHeight w:val="124"/>
        </w:trPr>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ind w:left="360"/>
              <w:contextualSpacing/>
              <w:jc w:val="center"/>
              <w:rPr>
                <w:rFonts w:asciiTheme="minorHAnsi" w:hAnsiTheme="minorHAnsi" w:cstheme="minorHAnsi"/>
                <w:b/>
                <w:sz w:val="20"/>
                <w:szCs w:val="20"/>
              </w:rPr>
            </w:pPr>
            <w:r w:rsidRPr="00B27CBF">
              <w:rPr>
                <w:rFonts w:asciiTheme="minorHAnsi" w:hAnsiTheme="minorHAnsi" w:cstheme="minorHAnsi"/>
                <w:b/>
                <w:sz w:val="20"/>
                <w:szCs w:val="20"/>
              </w:rPr>
              <w:t>CARACTERÍSTICAS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São aquelas áreas circundantes aos prédios administrativos, revestidas de cimento, lajota, cerâmica etc.</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4"/>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FREQUÊNCIA E DESCRIÇÃO DOS SERVIÇOS</w:t>
            </w:r>
          </w:p>
        </w:tc>
      </w:tr>
      <w:tr w:rsidR="00D222D6" w:rsidRPr="00B27CBF" w:rsidTr="00265F7E">
        <w:tc>
          <w:tcPr>
            <w:tcW w:w="1601"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1.1. DIÁRIA</w:t>
            </w:r>
          </w:p>
        </w:tc>
        <w:tc>
          <w:tcPr>
            <w:tcW w:w="786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1.1.1 Manter os cestos isentos de detritos, acondicionando-os em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1.1.2 Limpar/ remover o pó de capachos;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1.1.3 Limpar adequadamente cinzeiros;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1.1.4 Varrer as áreas pavimentadas com </w:t>
            </w:r>
            <w:r w:rsidRPr="00B27CBF">
              <w:rPr>
                <w:rFonts w:asciiTheme="minorHAnsi" w:hAnsiTheme="minorHAnsi" w:cstheme="minorHAnsi"/>
                <w:i/>
                <w:sz w:val="20"/>
                <w:szCs w:val="20"/>
              </w:rPr>
              <w:t>vassourão</w:t>
            </w:r>
            <w:r w:rsidRPr="00B27CBF">
              <w:rPr>
                <w:rFonts w:asciiTheme="minorHAnsi" w:hAnsiTheme="minorHAnsi" w:cstheme="minorHAnsi"/>
                <w:sz w:val="20"/>
                <w:szCs w:val="20"/>
              </w:rPr>
              <w:t xml:space="preserve">, removendo os detritos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1.1.5 Retirar papéis, detritos e folhagens,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xml:space="preserve">, sendo terminantemente vedada a queima dessas matérias em local não autorizado, situado na área circunscrita de propriedade do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observada a legislação ambiental vigente e de medicina e segurança do trabalho;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1.1.6 Executar demais serviços considerados necessários à freqüência diária;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1.1.7 Lavar os pisos somente nas áreas circunscritas que apresentem sujidade e manchas, observadas as restrições do item </w:t>
            </w:r>
            <w:smartTag w:uri="urn:schemas-microsoft-com:office:smarttags" w:element="metricconverter">
              <w:smartTagPr>
                <w:attr w:name="ProductID" w:val="2 a"/>
              </w:smartTagPr>
              <w:r w:rsidRPr="00B27CBF">
                <w:rPr>
                  <w:rFonts w:asciiTheme="minorHAnsi" w:hAnsiTheme="minorHAnsi" w:cstheme="minorHAnsi"/>
                  <w:sz w:val="20"/>
                  <w:szCs w:val="20"/>
                </w:rPr>
                <w:t>2 a</w:t>
              </w:r>
            </w:smartTag>
            <w:r w:rsidRPr="00B27CBF">
              <w:rPr>
                <w:rFonts w:asciiTheme="minorHAnsi" w:hAnsiTheme="minorHAnsi" w:cstheme="minorHAnsi"/>
                <w:sz w:val="20"/>
                <w:szCs w:val="20"/>
              </w:rPr>
              <w:t xml:space="preserve"> seguir.</w:t>
            </w:r>
          </w:p>
        </w:tc>
      </w:tr>
      <w:tr w:rsidR="00D222D6" w:rsidRPr="00B27CBF" w:rsidTr="00265F7E">
        <w:tc>
          <w:tcPr>
            <w:tcW w:w="1601"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t>1.2. SEMANAL</w:t>
            </w:r>
          </w:p>
        </w:tc>
        <w:tc>
          <w:tcPr>
            <w:tcW w:w="786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1.2.1 Lavar os pisos, observados os regramentos estabelecidos pelo item </w:t>
            </w:r>
            <w:smartTag w:uri="urn:schemas-microsoft-com:office:smarttags" w:element="metricconverter">
              <w:smartTagPr>
                <w:attr w:name="ProductID" w:val="2 a"/>
              </w:smartTagPr>
              <w:r w:rsidRPr="00B27CBF">
                <w:rPr>
                  <w:rFonts w:asciiTheme="minorHAnsi" w:hAnsiTheme="minorHAnsi" w:cstheme="minorHAnsi"/>
                  <w:sz w:val="20"/>
                  <w:szCs w:val="20"/>
                </w:rPr>
                <w:t>2 a</w:t>
              </w:r>
            </w:smartTag>
            <w:r w:rsidRPr="00B27CBF">
              <w:rPr>
                <w:rFonts w:asciiTheme="minorHAnsi" w:hAnsiTheme="minorHAnsi" w:cstheme="minorHAnsi"/>
                <w:sz w:val="20"/>
                <w:szCs w:val="20"/>
              </w:rPr>
              <w:t xml:space="preserve"> seguir;</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1.2.2 Executar demais serviços considerados necessários à freqüência semanal.</w:t>
            </w:r>
          </w:p>
        </w:tc>
      </w:tr>
      <w:tr w:rsidR="00D222D6" w:rsidRPr="00B27CBF" w:rsidTr="00265F7E">
        <w:tc>
          <w:tcPr>
            <w:tcW w:w="1601"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t>1.3. MENSAL</w:t>
            </w:r>
          </w:p>
        </w:tc>
        <w:tc>
          <w:tcPr>
            <w:tcW w:w="786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1.3.1 Limpar e polir todos os metais, tais como: torneiras, válvulas, registros, sifões, fechaduras, etc. com produto adequado, procurando fazer uso de polidores de baixa toxidade ou atóxicos;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1.3.2 Executar demais serviços considerados necessários à freqüência mensal.</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4"/>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UTILIZAÇÃO DA ÁGUA</w:t>
            </w:r>
          </w:p>
        </w:tc>
      </w:tr>
      <w:tr w:rsidR="00D222D6" w:rsidRPr="00B27CBF" w:rsidTr="00265F7E">
        <w:tc>
          <w:tcPr>
            <w:tcW w:w="9464" w:type="dxa"/>
            <w:gridSpan w:val="2"/>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smartTag w:uri="urn:schemas-microsoft-com:office:smarttags" w:element="metricconverter">
              <w:smartTagPr>
                <w:attr w:name="ProductID" w:val="2.1 A"/>
              </w:smartTagPr>
              <w:r w:rsidRPr="00B27CBF">
                <w:rPr>
                  <w:rFonts w:asciiTheme="minorHAnsi" w:hAnsiTheme="minorHAnsi" w:cstheme="minorHAnsi"/>
                  <w:sz w:val="20"/>
                  <w:szCs w:val="20"/>
                </w:rPr>
                <w:t>2.1 A</w:t>
              </w:r>
            </w:smartTag>
            <w:r w:rsidRPr="00B27CBF">
              <w:rPr>
                <w:rFonts w:asciiTheme="minorHAnsi" w:hAnsiTheme="minorHAnsi" w:cstheme="minorHAnsi"/>
                <w:sz w:val="20"/>
                <w:szCs w:val="20"/>
              </w:rPr>
              <w:t xml:space="preserve"> limpeza dos pisos pavimentados somente será feita por meio de varredura e recolhimento de detritos, ou por meio da utilização de baldes, panos molhados ou escovão, sendo expressamente vedada lavagem com água potável, exceto em caso que se confirme material contagioso ou outros que tragam dano à saúde;</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r w:rsidRPr="00B27CBF">
              <w:rPr>
                <w:rFonts w:asciiTheme="minorHAnsi" w:hAnsiTheme="minorHAnsi" w:cstheme="minorHAnsi"/>
                <w:sz w:val="20"/>
                <w:szCs w:val="20"/>
              </w:rPr>
              <w:lastRenderedPageBreak/>
              <w:t>2.2 Sempre que possível, será permitida lavagem com água de reuso ou outras fontes (águas de chuva, poços cuja água seja certificada de não contaminação por metais pesados ou agentes bacteriológicos, minas e outros).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4"/>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lastRenderedPageBreak/>
              <w:t>HORÁRIO DE EXECUÇÃO DOS SERVIÇOS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Os serviços deverão ser executados em horários que não interfiram nas atividades normais do </w:t>
            </w:r>
            <w:r w:rsidRPr="00B27CBF">
              <w:rPr>
                <w:rFonts w:asciiTheme="minorHAnsi" w:hAnsiTheme="minorHAnsi" w:cstheme="minorHAnsi"/>
                <w:b/>
                <w:sz w:val="20"/>
                <w:szCs w:val="20"/>
              </w:rPr>
              <w:t xml:space="preserve">Contratante. </w:t>
            </w:r>
            <w:r w:rsidRPr="00B27CBF">
              <w:rPr>
                <w:rFonts w:asciiTheme="minorHAnsi" w:hAnsiTheme="minorHAnsi" w:cstheme="minorHAnsi"/>
                <w:sz w:val="20"/>
                <w:szCs w:val="20"/>
              </w:rPr>
              <w:t>Estes horários devem ser definidos em consonância com o período de funcionamento do Unidade da Hemorrede do Tocantins e com as especificidades requeridas por cada ambiente, observando a jornada ininterrupta de seu funcionamento, e, respeitada a jornada de 44 horas semanais.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4"/>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CONSIDERAÇÕES GERAIS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Os trapos e estopas contaminados nas atividades de polimento (ou que utilizem produtos considerados tóxicos) deverão ser segregados e ter destinação adequada.</w:t>
            </w:r>
          </w:p>
        </w:tc>
      </w:tr>
    </w:tbl>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1"/>
        <w:gridCol w:w="786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ÁREAS EXTERNAS: VARRIÇÃO DE PASSEIOS E ARRUAMENTOS</w:t>
            </w:r>
          </w:p>
        </w:tc>
      </w:tr>
      <w:tr w:rsidR="00D222D6" w:rsidRPr="00B27CBF" w:rsidTr="00265F7E">
        <w:trPr>
          <w:trHeight w:val="124"/>
        </w:trPr>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ind w:left="360"/>
              <w:contextualSpacing/>
              <w:jc w:val="center"/>
              <w:rPr>
                <w:rFonts w:asciiTheme="minorHAnsi" w:hAnsiTheme="minorHAnsi" w:cstheme="minorHAnsi"/>
                <w:b/>
                <w:sz w:val="20"/>
                <w:szCs w:val="20"/>
              </w:rPr>
            </w:pPr>
            <w:r w:rsidRPr="00B27CBF">
              <w:rPr>
                <w:rFonts w:asciiTheme="minorHAnsi" w:hAnsiTheme="minorHAnsi" w:cstheme="minorHAnsi"/>
                <w:b/>
                <w:sz w:val="20"/>
                <w:szCs w:val="20"/>
              </w:rPr>
              <w:t>CARACTERÍSTICAS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Áreas destinadas a estacionamentos (inclusive garagens cobertas), passeios, alamedas, arruamentos e demais áreas circunscritas nas dependências do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5"/>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FREQUÊNCIA E DESCRIÇÃO DOS SERVIÇOS</w:t>
            </w:r>
          </w:p>
        </w:tc>
      </w:tr>
      <w:tr w:rsidR="00D222D6" w:rsidRPr="00B27CBF" w:rsidTr="00265F7E">
        <w:tc>
          <w:tcPr>
            <w:tcW w:w="1601"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1.1. DIÁRIA</w:t>
            </w:r>
          </w:p>
        </w:tc>
        <w:tc>
          <w:tcPr>
            <w:tcW w:w="786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1.1.1 Manter os cestos isentos de detritos, acondicionando-os em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1.1.2 Varrer as áreas pavimentadas com </w:t>
            </w:r>
            <w:r w:rsidRPr="00B27CBF">
              <w:rPr>
                <w:rFonts w:asciiTheme="minorHAnsi" w:hAnsiTheme="minorHAnsi" w:cstheme="minorHAnsi"/>
                <w:i/>
                <w:sz w:val="20"/>
                <w:szCs w:val="20"/>
              </w:rPr>
              <w:t>vassourão</w:t>
            </w:r>
            <w:r w:rsidRPr="00B27CBF">
              <w:rPr>
                <w:rFonts w:asciiTheme="minorHAnsi" w:hAnsiTheme="minorHAnsi" w:cstheme="minorHAnsi"/>
                <w:sz w:val="20"/>
                <w:szCs w:val="20"/>
              </w:rPr>
              <w:t xml:space="preserve">, removendo os detritos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1.1.3 Retirar papéis, detritos e folhagens,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xml:space="preserve">, sendo terminantemente vedada a queima dessas matérias em local não autorizado, situado na área circunscrita de propriedade do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observada a legislação ambiental vigente e de medicina e segurança do trabalho;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1.1.4 Executar demais serviços considerados necessários à freqüência diária.</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5"/>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UTILIZAÇÃO DA ÁGUA</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smartTag w:uri="urn:schemas-microsoft-com:office:smarttags" w:element="metricconverter">
              <w:smartTagPr>
                <w:attr w:name="ProductID" w:val="2.1 A"/>
              </w:smartTagPr>
              <w:r w:rsidRPr="00B27CBF">
                <w:rPr>
                  <w:rFonts w:asciiTheme="minorHAnsi" w:hAnsiTheme="minorHAnsi" w:cstheme="minorHAnsi"/>
                  <w:sz w:val="20"/>
                  <w:szCs w:val="20"/>
                </w:rPr>
                <w:t>2.1 A</w:t>
              </w:r>
            </w:smartTag>
            <w:r w:rsidRPr="00B27CBF">
              <w:rPr>
                <w:rFonts w:asciiTheme="minorHAnsi" w:hAnsiTheme="minorHAnsi" w:cstheme="minorHAnsi"/>
                <w:sz w:val="20"/>
                <w:szCs w:val="20"/>
              </w:rPr>
              <w:t xml:space="preserve"> limpeza do arruamento somente será feita por meio de varredura e recolhimento de detritos, sendo expressamente vedada lavagem com água potável, exceto em caso que se confirme material contagioso ou outros que tragam dano à saúde;</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smartTag w:uri="urn:schemas-microsoft-com:office:smarttags" w:element="metricconverter">
              <w:smartTagPr>
                <w:attr w:name="ProductID" w:val="2.2 A"/>
              </w:smartTagPr>
              <w:r w:rsidRPr="00B27CBF">
                <w:rPr>
                  <w:rFonts w:asciiTheme="minorHAnsi" w:hAnsiTheme="minorHAnsi" w:cstheme="minorHAnsi"/>
                  <w:sz w:val="20"/>
                  <w:szCs w:val="20"/>
                </w:rPr>
                <w:t>2.2 A</w:t>
              </w:r>
            </w:smartTag>
            <w:r w:rsidRPr="00B27CBF">
              <w:rPr>
                <w:rFonts w:asciiTheme="minorHAnsi" w:hAnsiTheme="minorHAnsi" w:cstheme="minorHAnsi"/>
                <w:sz w:val="20"/>
                <w:szCs w:val="20"/>
              </w:rPr>
              <w:t xml:space="preserve"> limpeza de passeios somente será feita por meio de varredura e recolhimento de detritos, ou por meio da utilização de baldes, panos molhados ou escovão, sendo expressamente vedada lavagem com água potável, exceto em caso que se confirme material contagioso ou outros que tragam dano à saúde;</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2.3 Sempre que possível, será permitida lavagem com água de reuso ou outras fontes (águas de chuva, poços cuja água seja certificada de não contaminação por metais pesados ou agentes bacteriológicos, minas e outros).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5"/>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HORÁRIO DE EXECUÇÃO DOS SERVIÇOS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Os serviços deverão ser executados em horários que não interfiram nas atividades normais do </w:t>
            </w:r>
            <w:r w:rsidRPr="00B27CBF">
              <w:rPr>
                <w:rFonts w:asciiTheme="minorHAnsi" w:hAnsiTheme="minorHAnsi" w:cstheme="minorHAnsi"/>
                <w:b/>
                <w:sz w:val="20"/>
                <w:szCs w:val="20"/>
              </w:rPr>
              <w:t xml:space="preserve">Contratante. </w:t>
            </w:r>
            <w:r w:rsidRPr="00B27CBF">
              <w:rPr>
                <w:rFonts w:asciiTheme="minorHAnsi" w:hAnsiTheme="minorHAnsi" w:cstheme="minorHAnsi"/>
                <w:sz w:val="20"/>
                <w:szCs w:val="20"/>
              </w:rPr>
              <w:t>Estes horários devem ser definidos em consonância com o período de funcionamento do Unidade da Hemorrede do Tocantins e com as especificidades requeridas por cada ambiente, observando a jornada ininterrupta de seu funcionamento, e, respeitada a jornada de 44 horas semanais.</w:t>
            </w:r>
          </w:p>
        </w:tc>
      </w:tr>
    </w:tbl>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7655"/>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ÁREAS EXTERNAS - PÁTIOS E ÁREAS VERDES - MÉDIA FREQÜÊNCIA (1 VEZ POR QUINZENA)</w:t>
            </w:r>
          </w:p>
        </w:tc>
      </w:tr>
      <w:tr w:rsidR="00D222D6" w:rsidRPr="00B27CBF" w:rsidTr="00265F7E">
        <w:trPr>
          <w:trHeight w:val="124"/>
        </w:trPr>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ind w:left="360"/>
              <w:contextualSpacing/>
              <w:jc w:val="center"/>
              <w:rPr>
                <w:rFonts w:asciiTheme="minorHAnsi" w:hAnsiTheme="minorHAnsi" w:cstheme="minorHAnsi"/>
                <w:b/>
                <w:sz w:val="20"/>
                <w:szCs w:val="20"/>
              </w:rPr>
            </w:pPr>
            <w:r w:rsidRPr="00B27CBF">
              <w:rPr>
                <w:rFonts w:asciiTheme="minorHAnsi" w:hAnsiTheme="minorHAnsi" w:cstheme="minorHAnsi"/>
                <w:b/>
                <w:sz w:val="20"/>
                <w:szCs w:val="20"/>
              </w:rPr>
              <w:t>CARACTERÍSTICAS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Áreas externas nas dependências do </w:t>
            </w:r>
            <w:r w:rsidRPr="00B27CBF">
              <w:rPr>
                <w:rFonts w:asciiTheme="minorHAnsi" w:hAnsiTheme="minorHAnsi" w:cstheme="minorHAnsi"/>
                <w:b/>
                <w:sz w:val="20"/>
                <w:szCs w:val="20"/>
              </w:rPr>
              <w:t xml:space="preserve">Contratante </w:t>
            </w:r>
            <w:r w:rsidRPr="00B27CBF">
              <w:rPr>
                <w:rFonts w:asciiTheme="minorHAnsi" w:hAnsiTheme="minorHAnsi" w:cstheme="minorHAnsi"/>
                <w:sz w:val="20"/>
                <w:szCs w:val="20"/>
              </w:rPr>
              <w:t>que necessitam de limpeza quinzenal.</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7"/>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FREQUÊNCIA E DESCRIÇÃ</w:t>
            </w:r>
            <w:r w:rsidRPr="00B27CBF">
              <w:rPr>
                <w:rFonts w:asciiTheme="minorHAnsi" w:hAnsiTheme="minorHAnsi" w:cstheme="minorHAnsi"/>
                <w:b/>
                <w:bCs/>
                <w:sz w:val="20"/>
                <w:szCs w:val="20"/>
                <w:shd w:val="clear" w:color="auto" w:fill="8DB3E2"/>
              </w:rPr>
              <w:t>O</w:t>
            </w:r>
            <w:r w:rsidRPr="00B27CBF">
              <w:rPr>
                <w:rFonts w:asciiTheme="minorHAnsi" w:hAnsiTheme="minorHAnsi" w:cstheme="minorHAnsi"/>
                <w:b/>
                <w:bCs/>
                <w:sz w:val="20"/>
                <w:szCs w:val="20"/>
              </w:rPr>
              <w:t xml:space="preserve"> DOS SERVIÇOS</w:t>
            </w:r>
          </w:p>
        </w:tc>
      </w:tr>
      <w:tr w:rsidR="00D222D6" w:rsidRPr="00B27CBF" w:rsidTr="00265F7E">
        <w:tc>
          <w:tcPr>
            <w:tcW w:w="1809"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1.1. QUINZENAL</w:t>
            </w:r>
          </w:p>
        </w:tc>
        <w:tc>
          <w:tcPr>
            <w:tcW w:w="7655"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1.1.1 Retirar os detritos dos cestos, removendo-os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1.1.2 Varrer as áreas pavimentadas, removendo os detritos e acondicionando-os </w:t>
            </w:r>
            <w:r w:rsidRPr="00B27CBF">
              <w:rPr>
                <w:rFonts w:asciiTheme="minorHAnsi" w:hAnsiTheme="minorHAnsi" w:cstheme="minorHAnsi"/>
                <w:sz w:val="20"/>
                <w:szCs w:val="20"/>
              </w:rPr>
              <w:lastRenderedPageBreak/>
              <w:t xml:space="preserve">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1.1.3 Retirar papéis, detritos e folhagens das áreas verdes,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xml:space="preserve">, sendo terminantemente vedada a queima dessas matérias em local não autorizado, situado na área circunscrita de propriedade do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observada a legislação ambiental</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vigente e de medicina e segurança do trabalho;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1.1.4 Executar demais serviços considerados necessários à freqüência quinzenal.</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7"/>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lastRenderedPageBreak/>
              <w:t>UTILIZAÇÃO DA ÁGUA</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smartTag w:uri="urn:schemas-microsoft-com:office:smarttags" w:element="metricconverter">
              <w:smartTagPr>
                <w:attr w:name="ProductID" w:val="2.1 A"/>
              </w:smartTagPr>
              <w:r w:rsidRPr="00B27CBF">
                <w:rPr>
                  <w:rFonts w:asciiTheme="minorHAnsi" w:hAnsiTheme="minorHAnsi" w:cstheme="minorHAnsi"/>
                  <w:sz w:val="20"/>
                  <w:szCs w:val="20"/>
                </w:rPr>
                <w:t>2.1 A</w:t>
              </w:r>
            </w:smartTag>
            <w:r w:rsidRPr="00B27CBF">
              <w:rPr>
                <w:rFonts w:asciiTheme="minorHAnsi" w:hAnsiTheme="minorHAnsi" w:cstheme="minorHAnsi"/>
                <w:sz w:val="20"/>
                <w:szCs w:val="20"/>
              </w:rPr>
              <w:t xml:space="preserve"> limpeza de pátios somente será feita por meio de varredura e recolhimento de detritos, sendo expressamente vedada lavagem com água potável, exceto em caso que se confirme material contagioso ou outros que tragam dano à saúde;</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2.2 Sempre que possível, será permitida lavagem com água de reuso ou outras fontes (águas de chuva, poços cuja água seja certificada de não contaminação por metais pesados ou agentes bacteriológicos, minas e outros).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7"/>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HORÁRIO DE EXECUÇÃO DOS SERVIÇOS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Os serviços deverão ser executados em horários que não interfiram nas atividades normais do </w:t>
            </w:r>
            <w:r w:rsidRPr="00B27CBF">
              <w:rPr>
                <w:rFonts w:asciiTheme="minorHAnsi" w:hAnsiTheme="minorHAnsi" w:cstheme="minorHAnsi"/>
                <w:b/>
                <w:sz w:val="20"/>
                <w:szCs w:val="20"/>
              </w:rPr>
              <w:t xml:space="preserve">Contratante. </w:t>
            </w:r>
            <w:r w:rsidRPr="00B27CBF">
              <w:rPr>
                <w:rFonts w:asciiTheme="minorHAnsi" w:hAnsiTheme="minorHAnsi" w:cstheme="minorHAnsi"/>
                <w:sz w:val="20"/>
                <w:szCs w:val="20"/>
              </w:rPr>
              <w:t>Estes horários devem ser definidos em consonância com o período de funcionamento do Unidade da Hemorrede do Tocantins e com as especificidades requeridas por cada ambiente, observando a jornada ininterrupta de seu funcionamento, e, respeitada a jornada de 44 horas semanais.</w:t>
            </w:r>
          </w:p>
        </w:tc>
      </w:tr>
    </w:tbl>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1"/>
        <w:gridCol w:w="786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ÁREAS EXTERNAS - PÁTIOS E ÁREAS VERDES - BAIXA FREQÜÊNCIA (1 VEZ POR MÊS)</w:t>
            </w:r>
          </w:p>
        </w:tc>
      </w:tr>
      <w:tr w:rsidR="00D222D6" w:rsidRPr="00B27CBF" w:rsidTr="00265F7E">
        <w:trPr>
          <w:trHeight w:val="124"/>
        </w:trPr>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ind w:left="360"/>
              <w:contextualSpacing/>
              <w:jc w:val="center"/>
              <w:rPr>
                <w:rFonts w:asciiTheme="minorHAnsi" w:hAnsiTheme="minorHAnsi" w:cstheme="minorHAnsi"/>
                <w:b/>
                <w:sz w:val="20"/>
                <w:szCs w:val="20"/>
              </w:rPr>
            </w:pPr>
            <w:r w:rsidRPr="00B27CBF">
              <w:rPr>
                <w:rFonts w:asciiTheme="minorHAnsi" w:hAnsiTheme="minorHAnsi" w:cstheme="minorHAnsi"/>
                <w:b/>
                <w:sz w:val="20"/>
                <w:szCs w:val="20"/>
              </w:rPr>
              <w:t>CARACTERÍSTICAS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sz w:val="20"/>
                <w:szCs w:val="20"/>
              </w:rPr>
              <w:t xml:space="preserve">Áreas externas nas dependências do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xml:space="preserve"> que necessitam de limpeza mensal.</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8"/>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FREQUÊNCIA E DESCRIÇÃO DOS SERVIÇOS</w:t>
            </w:r>
          </w:p>
        </w:tc>
      </w:tr>
      <w:tr w:rsidR="00D222D6" w:rsidRPr="00B27CBF" w:rsidTr="00265F7E">
        <w:tc>
          <w:tcPr>
            <w:tcW w:w="1601"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1.1. MENSAL</w:t>
            </w:r>
          </w:p>
        </w:tc>
        <w:tc>
          <w:tcPr>
            <w:tcW w:w="7863"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 xml:space="preserve">1.1.1 Retirar os detritos dos cestos, removendo-os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 xml:space="preserve">1.1.2 Varrer as áreas pavimentadas com </w:t>
            </w:r>
            <w:r w:rsidRPr="00B27CBF">
              <w:rPr>
                <w:rFonts w:asciiTheme="minorHAnsi" w:hAnsiTheme="minorHAnsi" w:cstheme="minorHAnsi"/>
                <w:i/>
                <w:sz w:val="20"/>
                <w:szCs w:val="20"/>
              </w:rPr>
              <w:t>vassourão</w:t>
            </w:r>
            <w:r w:rsidRPr="00B27CBF">
              <w:rPr>
                <w:rFonts w:asciiTheme="minorHAnsi" w:hAnsiTheme="minorHAnsi" w:cstheme="minorHAnsi"/>
                <w:sz w:val="20"/>
                <w:szCs w:val="20"/>
              </w:rPr>
              <w:t xml:space="preserve">, removendo os detritos e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 xml:space="preserve">1.1.3 Retirar papéis, detritos e folhagens das áreas verdes,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xml:space="preserve">, sendo terminantemente vedada a queima dessas matérias em local não autorizado, situado na área circunscrita de propriedade do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observada a legislação ambiental</w:t>
            </w:r>
          </w:p>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vigente e de medicina e segurança do trabalho;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1.1.4 Executar demais serviços considerados necessários à freqüência mensal: capinação e roçagem - Proceder a capina e roçada, retirar de toda área externa plantas desnecessárias, cortar grama e podar árvores que estejam impedindo a passagem das pessoas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8"/>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UTILIZAÇÃO DA ÁGUA</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smartTag w:uri="urn:schemas-microsoft-com:office:smarttags" w:element="metricconverter">
              <w:smartTagPr>
                <w:attr w:name="ProductID" w:val="2.1 A"/>
              </w:smartTagPr>
              <w:r w:rsidRPr="00B27CBF">
                <w:rPr>
                  <w:rFonts w:asciiTheme="minorHAnsi" w:hAnsiTheme="minorHAnsi" w:cstheme="minorHAnsi"/>
                  <w:sz w:val="20"/>
                  <w:szCs w:val="20"/>
                </w:rPr>
                <w:t>2.1 A</w:t>
              </w:r>
            </w:smartTag>
            <w:r w:rsidRPr="00B27CBF">
              <w:rPr>
                <w:rFonts w:asciiTheme="minorHAnsi" w:hAnsiTheme="minorHAnsi" w:cstheme="minorHAnsi"/>
                <w:sz w:val="20"/>
                <w:szCs w:val="20"/>
              </w:rPr>
              <w:t xml:space="preserve"> limpeza de pátios somente será feita por meio de varredura e recolhimento de detritos, sendo expressamente vedada lavagem com água potável, exceto em caso que se confirme material contagioso ou outros que tragam dano à saúde;</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2.2 Sempre que possível, será permitida lavagem com água de reuso ou outras fontes (águas de chuva, poços cuja água seja certificada de não contaminação por metais pesados ou agentes bacteriológicos, minas e outros).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8"/>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HORÁRIO DE EXECUÇÃO DOS SERVIÇOS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Os serviços deverão ser executados em horários que não interfiram nas atividades normais do </w:t>
            </w:r>
            <w:r w:rsidRPr="00B27CBF">
              <w:rPr>
                <w:rFonts w:asciiTheme="minorHAnsi" w:hAnsiTheme="minorHAnsi" w:cstheme="minorHAnsi"/>
                <w:b/>
                <w:sz w:val="20"/>
                <w:szCs w:val="20"/>
              </w:rPr>
              <w:t xml:space="preserve">Contratante. </w:t>
            </w:r>
            <w:r w:rsidRPr="00B27CBF">
              <w:rPr>
                <w:rFonts w:asciiTheme="minorHAnsi" w:hAnsiTheme="minorHAnsi" w:cstheme="minorHAnsi"/>
                <w:sz w:val="20"/>
                <w:szCs w:val="20"/>
              </w:rPr>
              <w:t>Estes horários devem ser definidos em consonância com o período de funcionamento do Unidade da Hemorrede do Tocantins e com as especificidades requeridas por cada ambiente, observando a jornada ininterrupta de seu funcionamento, e, respeitada a jornada de 44 horas semanais.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8"/>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CONSIDERAÇÕES GERAIS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sz w:val="20"/>
                <w:szCs w:val="20"/>
              </w:rPr>
              <w:t xml:space="preserve">O pátio (área sem calçada) deve ser mantido sem ervas </w:t>
            </w:r>
            <w:r w:rsidRPr="00B27CBF">
              <w:rPr>
                <w:rFonts w:asciiTheme="minorHAnsi" w:hAnsiTheme="minorHAnsi" w:cstheme="minorHAnsi"/>
                <w:b/>
                <w:i/>
                <w:sz w:val="20"/>
                <w:szCs w:val="20"/>
              </w:rPr>
              <w:t>daninhas</w:t>
            </w:r>
            <w:r w:rsidRPr="00B27CBF">
              <w:rPr>
                <w:rFonts w:asciiTheme="minorHAnsi" w:hAnsiTheme="minorHAnsi" w:cstheme="minorHAnsi"/>
                <w:sz w:val="20"/>
                <w:szCs w:val="20"/>
              </w:rPr>
              <w:t xml:space="preserve">. A limpeza é requerida fundamentalmente na época das chuvas. Este processo de limpeza deverá ser feito manualmente, mecanicamente e quimicamente, </w:t>
            </w:r>
            <w:r w:rsidRPr="00B27CBF">
              <w:rPr>
                <w:rFonts w:asciiTheme="minorHAnsi" w:hAnsiTheme="minorHAnsi" w:cstheme="minorHAnsi"/>
                <w:sz w:val="20"/>
                <w:szCs w:val="20"/>
              </w:rPr>
              <w:lastRenderedPageBreak/>
              <w:t>conforme a necessidade.</w:t>
            </w:r>
          </w:p>
        </w:tc>
      </w:tr>
    </w:tbl>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1"/>
        <w:gridCol w:w="786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 xml:space="preserve">ÁREAS EXTERNAS: COLETA DE DETRITOS </w:t>
            </w:r>
            <w:smartTag w:uri="urn:schemas-microsoft-com:office:smarttags" w:element="PersonName">
              <w:smartTagPr>
                <w:attr w:name="ProductID" w:val="EM P￁TIOS E"/>
              </w:smartTagPr>
              <w:r w:rsidRPr="00B27CBF">
                <w:rPr>
                  <w:rFonts w:asciiTheme="minorHAnsi" w:hAnsiTheme="minorHAnsi" w:cstheme="minorHAnsi"/>
                  <w:b/>
                  <w:bCs/>
                  <w:sz w:val="20"/>
                  <w:szCs w:val="20"/>
                </w:rPr>
                <w:t>EM PÁTIOS E</w:t>
              </w:r>
            </w:smartTag>
            <w:r w:rsidRPr="00B27CBF">
              <w:rPr>
                <w:rFonts w:asciiTheme="minorHAnsi" w:hAnsiTheme="minorHAnsi" w:cstheme="minorHAnsi"/>
                <w:b/>
                <w:bCs/>
                <w:sz w:val="20"/>
                <w:szCs w:val="20"/>
              </w:rPr>
              <w:t xml:space="preserve"> ÁREAS VERDES – FREQÜÊNCIA DIÁRIA</w:t>
            </w:r>
          </w:p>
        </w:tc>
      </w:tr>
      <w:tr w:rsidR="00D222D6" w:rsidRPr="00B27CBF" w:rsidTr="00265F7E">
        <w:trPr>
          <w:trHeight w:val="124"/>
        </w:trPr>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ind w:left="360"/>
              <w:contextualSpacing/>
              <w:jc w:val="center"/>
              <w:rPr>
                <w:rFonts w:asciiTheme="minorHAnsi" w:hAnsiTheme="minorHAnsi" w:cstheme="minorHAnsi"/>
                <w:b/>
                <w:sz w:val="20"/>
                <w:szCs w:val="20"/>
              </w:rPr>
            </w:pPr>
            <w:r w:rsidRPr="00B27CBF">
              <w:rPr>
                <w:rFonts w:asciiTheme="minorHAnsi" w:hAnsiTheme="minorHAnsi" w:cstheme="minorHAnsi"/>
                <w:b/>
                <w:sz w:val="20"/>
                <w:szCs w:val="20"/>
              </w:rPr>
              <w:t>CARACTERÍSTICAS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Consideram-se áreas externas com e sem pavimentos, pedregulhos, jardins e gramados.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9"/>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FREQUÊNCIA E DESCRIÇÃO DOS SERVIÇOS</w:t>
            </w:r>
          </w:p>
        </w:tc>
      </w:tr>
      <w:tr w:rsidR="00D222D6" w:rsidRPr="00B27CBF" w:rsidTr="00265F7E">
        <w:trPr>
          <w:trHeight w:val="1150"/>
        </w:trPr>
        <w:tc>
          <w:tcPr>
            <w:tcW w:w="1601"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1.1. DIÁRIA</w:t>
            </w:r>
          </w:p>
        </w:tc>
        <w:tc>
          <w:tcPr>
            <w:tcW w:w="786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1.1.1 Retirar os detritos dos cestos de lixo, removendo-os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1.1.2 Coletar papéis, detritos e folhagens das áreas,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xml:space="preserve">, sendo terminantemente vedada a queima dessas matérias em local não autorizado, situado na área circunscrita de propriedade do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observada a legislação ambiental vigente e de medicina e segurança do trabalho;</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9"/>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HORÁRIO DE EXECUÇÃO DOS SERVIÇOS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Os serviços deverão ser executados em horários que não interfiram nas atividades normais do </w:t>
            </w:r>
            <w:r w:rsidRPr="00B27CBF">
              <w:rPr>
                <w:rFonts w:asciiTheme="minorHAnsi" w:hAnsiTheme="minorHAnsi" w:cstheme="minorHAnsi"/>
                <w:b/>
                <w:sz w:val="20"/>
                <w:szCs w:val="20"/>
              </w:rPr>
              <w:t xml:space="preserve">Contratante. </w:t>
            </w:r>
            <w:r w:rsidRPr="00B27CBF">
              <w:rPr>
                <w:rFonts w:asciiTheme="minorHAnsi" w:hAnsiTheme="minorHAnsi" w:cstheme="minorHAnsi"/>
                <w:sz w:val="20"/>
                <w:szCs w:val="20"/>
              </w:rPr>
              <w:t>Estes horários devem ser definidos em consonância com o período de funcionamento do Unidade da Hemorrede do Tocantins e com as especificidades requeridas por cada ambiente, observando a jornada ininterrupta de seu funcionamento, e, respeitada a jornada de 44 horas semanais.</w:t>
            </w:r>
          </w:p>
        </w:tc>
      </w:tr>
    </w:tbl>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1"/>
        <w:gridCol w:w="786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VIDROS EXTERNOS - FREQÜÊNCIA MENSAL (com ou sem exposição a situação de risco)</w:t>
            </w:r>
          </w:p>
        </w:tc>
      </w:tr>
      <w:tr w:rsidR="00D222D6" w:rsidRPr="00B27CBF" w:rsidTr="00265F7E">
        <w:trPr>
          <w:trHeight w:val="124"/>
        </w:trPr>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ind w:left="360"/>
              <w:contextualSpacing/>
              <w:jc w:val="center"/>
              <w:rPr>
                <w:rFonts w:asciiTheme="minorHAnsi" w:hAnsiTheme="minorHAnsi" w:cstheme="minorHAnsi"/>
                <w:b/>
                <w:sz w:val="20"/>
                <w:szCs w:val="20"/>
              </w:rPr>
            </w:pPr>
            <w:r w:rsidRPr="00B27CBF">
              <w:rPr>
                <w:rFonts w:asciiTheme="minorHAnsi" w:hAnsiTheme="minorHAnsi" w:cstheme="minorHAnsi"/>
                <w:b/>
                <w:sz w:val="20"/>
                <w:szCs w:val="20"/>
              </w:rPr>
              <w:t>CARACTERÍSTICAS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sz w:val="20"/>
                <w:szCs w:val="20"/>
              </w:rPr>
              <w:t>Consideram-se vidros externos aqueles localizados nas fachadas das edificações. Os vidros externos se compõem de face interna e face externa. A quantificação da área dos vidros externos deverá se referir somente a uma de suas faces.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70"/>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FREQUÊNCIA E DESCRIÇÃO DOS SERVIÇOS</w:t>
            </w:r>
          </w:p>
        </w:tc>
      </w:tr>
      <w:tr w:rsidR="00D222D6" w:rsidRPr="00B27CBF" w:rsidTr="00265F7E">
        <w:trPr>
          <w:trHeight w:val="554"/>
        </w:trPr>
        <w:tc>
          <w:tcPr>
            <w:tcW w:w="1601"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1.1. MENSAL</w:t>
            </w:r>
          </w:p>
        </w:tc>
        <w:tc>
          <w:tcPr>
            <w:tcW w:w="7863"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sz w:val="20"/>
                <w:szCs w:val="20"/>
              </w:rPr>
              <w:t>1.1.1 Limpar todos os vidros externos - face interna aplicando-lhes, se necessário, produtos antiembaçantes de baixa toxicidade.</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70"/>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HORÁRIO DE EXECUÇÃO DOS SERVIÇOS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Os serviços deverão ser executados em horários que não interfiram nas atividades normais do </w:t>
            </w:r>
            <w:r w:rsidRPr="00B27CBF">
              <w:rPr>
                <w:rFonts w:asciiTheme="minorHAnsi" w:hAnsiTheme="minorHAnsi" w:cstheme="minorHAnsi"/>
                <w:b/>
                <w:sz w:val="20"/>
                <w:szCs w:val="20"/>
              </w:rPr>
              <w:t xml:space="preserve">Contratante. </w:t>
            </w:r>
            <w:r w:rsidRPr="00B27CBF">
              <w:rPr>
                <w:rFonts w:asciiTheme="minorHAnsi" w:hAnsiTheme="minorHAnsi" w:cstheme="minorHAnsi"/>
                <w:sz w:val="20"/>
                <w:szCs w:val="20"/>
              </w:rPr>
              <w:t>Estes horários devem ser definidos em consonância com o período de funcionamento da Unidade da Hemorrede do Tocantins e com as especificidades requeridas por cada ambiente, observando a jornada ininterrupta de seu funcionamento, e, respeitada a jornada de 44 horas semanais.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70"/>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CONSIDERAÇÕES GERAIS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 xml:space="preserve">Fica proibida a utilização de cordas para a execução de serviços de limpeza externa de vidros. </w:t>
            </w:r>
          </w:p>
        </w:tc>
      </w:tr>
    </w:tbl>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p>
    <w:p w:rsidR="00D222D6" w:rsidRPr="00B27CBF"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Descrição dos Serviços de Limpeza de Abrigo de Resíduos de Serviços de Saúde</w:t>
      </w:r>
    </w:p>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4"/>
      </w:tblGrid>
      <w:tr w:rsidR="00D222D6" w:rsidRPr="00B27CBF" w:rsidTr="00265F7E">
        <w:tc>
          <w:tcPr>
            <w:tcW w:w="9464"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 xml:space="preserve">Abrigo de Resíduos de Serviços de Saúde: </w:t>
            </w:r>
          </w:p>
        </w:tc>
      </w:tr>
      <w:tr w:rsidR="00D222D6" w:rsidRPr="00B27CBF" w:rsidTr="00265F7E">
        <w:tc>
          <w:tcPr>
            <w:tcW w:w="9464"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Com o quê e Como:</w:t>
            </w:r>
          </w:p>
        </w:tc>
      </w:tr>
      <w:tr w:rsidR="00D222D6" w:rsidRPr="00B27CBF" w:rsidTr="00265F7E">
        <w:trPr>
          <w:trHeight w:val="344"/>
        </w:trPr>
        <w:tc>
          <w:tcPr>
            <w:tcW w:w="9464" w:type="dxa"/>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sz w:val="20"/>
                <w:szCs w:val="20"/>
                <w:u w:val="single"/>
              </w:rPr>
            </w:pPr>
            <w:r w:rsidRPr="00B27CBF">
              <w:rPr>
                <w:rFonts w:asciiTheme="minorHAnsi" w:hAnsiTheme="minorHAnsi" w:cstheme="minorHAnsi"/>
                <w:b/>
                <w:bCs/>
                <w:sz w:val="20"/>
                <w:szCs w:val="20"/>
                <w:u w:val="single"/>
              </w:rPr>
              <w:t>Materiais</w:t>
            </w:r>
            <w:r w:rsidRPr="00B27CBF">
              <w:rPr>
                <w:rFonts w:asciiTheme="minorHAnsi" w:hAnsiTheme="minorHAnsi" w:cstheme="minorHAnsi"/>
                <w:sz w:val="20"/>
                <w:szCs w:val="20"/>
                <w:u w:val="single"/>
              </w:rPr>
              <w:t>:</w:t>
            </w:r>
          </w:p>
          <w:p w:rsidR="00D222D6" w:rsidRPr="00B27CBF" w:rsidRDefault="00D222D6" w:rsidP="002A3B9F">
            <w:pPr>
              <w:pStyle w:val="PargrafodaLista6"/>
              <w:numPr>
                <w:ilvl w:val="0"/>
                <w:numId w:val="8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Carrinho de serviço completo com baldes, panos para limpeza e sacos de lixo padronizados, mops e esfregões, produtos de limpeza, EPI’s e EPC’s (capote, luva de borracha, gorro, botas de borracha cano longo, máscara com filtro, avental impermeável), produtos de reposição e outros que julgar necessários: 01 escova ou vassoura de nylon (nova); 01 pá com reservatório.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8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85"/>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lastRenderedPageBreak/>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8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86"/>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8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8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os EPI’s e EPC’s necessários para a realização da limpeza;</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o ambiente diariamente: limpar mecanicamente usando água e sabão (esfregar com vassoura), teto, parede, porta, piso;</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os conteirners ou carros de transportes de resíduos todos os dias ao final do turno - partes internas e externas: limpar mecanicamente usando água e sabão (esfregar com vassoura);</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Manter a porta sempre fechada;</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Fazer a limpeza das rodas dos conteirners ou carros de transportes de resíduos lubrificando-as;</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Os abrigos (para resíduos infectantes, químicos e comuns) são lavados da mesma maneira;</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EPI’s, EPC’s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r>
    </w:tbl>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p>
    <w:p w:rsidR="00D222D6" w:rsidRPr="00B27CBF"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Descrição dos Serviços de Limpeza de Caixas d’água</w:t>
      </w:r>
    </w:p>
    <w:p w:rsidR="00D222D6" w:rsidRPr="00B27CBF" w:rsidRDefault="00D222D6" w:rsidP="00D222D6">
      <w:pPr>
        <w:spacing w:after="0" w:line="240" w:lineRule="auto"/>
        <w:contextualSpacing/>
        <w:rPr>
          <w:rFonts w:asciiTheme="minorHAnsi" w:hAnsiTheme="minorHAnsi" w:cstheme="minorHAnsi"/>
          <w:b/>
          <w:color w:val="FF0000"/>
          <w:sz w:val="20"/>
          <w:szCs w:val="20"/>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46"/>
        <w:gridCol w:w="1418"/>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 xml:space="preserve">Caixas d’água: </w:t>
            </w:r>
          </w:p>
        </w:tc>
      </w:tr>
      <w:tr w:rsidR="00D222D6" w:rsidRPr="00B27CBF" w:rsidTr="00265F7E">
        <w:tc>
          <w:tcPr>
            <w:tcW w:w="8046"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418"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w:t>
            </w:r>
          </w:p>
        </w:tc>
      </w:tr>
      <w:tr w:rsidR="00D222D6" w:rsidRPr="00B27CBF" w:rsidTr="00265F7E">
        <w:tc>
          <w:tcPr>
            <w:tcW w:w="8046"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u w:val="single"/>
              </w:rPr>
            </w:pPr>
            <w:r w:rsidRPr="00B27CBF">
              <w:rPr>
                <w:rFonts w:asciiTheme="minorHAnsi" w:hAnsiTheme="minorHAnsi" w:cstheme="minorHAnsi"/>
                <w:b/>
                <w:bCs/>
                <w:sz w:val="20"/>
                <w:szCs w:val="20"/>
                <w:u w:val="single"/>
              </w:rPr>
              <w:t>Materiais</w:t>
            </w:r>
            <w:r w:rsidRPr="00B27CBF">
              <w:rPr>
                <w:rFonts w:asciiTheme="minorHAnsi" w:hAnsiTheme="minorHAnsi" w:cstheme="minorHAnsi"/>
                <w:sz w:val="20"/>
                <w:szCs w:val="20"/>
                <w:u w:val="single"/>
              </w:rPr>
              <w:t>:</w:t>
            </w:r>
          </w:p>
          <w:p w:rsidR="00D222D6" w:rsidRPr="00B27CBF" w:rsidRDefault="00D222D6" w:rsidP="002A3B9F">
            <w:pPr>
              <w:pStyle w:val="PargrafodaLista6"/>
              <w:numPr>
                <w:ilvl w:val="0"/>
                <w:numId w:val="82"/>
              </w:numPr>
              <w:autoSpaceDE w:val="0"/>
              <w:autoSpaceDN w:val="0"/>
              <w:adjustRightInd w:val="0"/>
              <w:spacing w:after="0" w:line="240" w:lineRule="auto"/>
              <w:ind w:left="360"/>
              <w:contextualSpacing/>
              <w:jc w:val="both"/>
              <w:rPr>
                <w:rFonts w:asciiTheme="minorHAnsi" w:hAnsiTheme="minorHAnsi" w:cstheme="minorHAnsi"/>
                <w:sz w:val="20"/>
                <w:szCs w:val="20"/>
              </w:rPr>
            </w:pPr>
            <w:r w:rsidRPr="00B27CBF">
              <w:rPr>
                <w:rFonts w:asciiTheme="minorHAnsi" w:hAnsiTheme="minorHAnsi" w:cstheme="minorHAnsi"/>
                <w:sz w:val="20"/>
                <w:szCs w:val="20"/>
              </w:rPr>
              <w:t>01 escova ou vassoura de nylon (nova);</w:t>
            </w:r>
          </w:p>
          <w:p w:rsidR="00D222D6" w:rsidRPr="00B27CBF" w:rsidRDefault="00D222D6" w:rsidP="002A3B9F">
            <w:pPr>
              <w:pStyle w:val="PargrafodaLista6"/>
              <w:numPr>
                <w:ilvl w:val="0"/>
                <w:numId w:val="82"/>
              </w:numPr>
              <w:autoSpaceDE w:val="0"/>
              <w:autoSpaceDN w:val="0"/>
              <w:adjustRightInd w:val="0"/>
              <w:spacing w:after="0" w:line="240" w:lineRule="auto"/>
              <w:ind w:left="360"/>
              <w:contextualSpacing/>
              <w:jc w:val="both"/>
              <w:rPr>
                <w:rFonts w:asciiTheme="minorHAnsi" w:hAnsiTheme="minorHAnsi" w:cstheme="minorHAnsi"/>
                <w:sz w:val="20"/>
                <w:szCs w:val="20"/>
              </w:rPr>
            </w:pPr>
            <w:r w:rsidRPr="00B27CBF">
              <w:rPr>
                <w:rFonts w:asciiTheme="minorHAnsi" w:hAnsiTheme="minorHAnsi" w:cstheme="minorHAnsi"/>
                <w:sz w:val="20"/>
                <w:szCs w:val="20"/>
              </w:rPr>
              <w:t>01 pá;</w:t>
            </w:r>
          </w:p>
          <w:p w:rsidR="00D222D6" w:rsidRPr="00B27CBF" w:rsidRDefault="00D222D6" w:rsidP="002A3B9F">
            <w:pPr>
              <w:pStyle w:val="PargrafodaLista6"/>
              <w:numPr>
                <w:ilvl w:val="0"/>
                <w:numId w:val="82"/>
              </w:numPr>
              <w:autoSpaceDE w:val="0"/>
              <w:autoSpaceDN w:val="0"/>
              <w:adjustRightInd w:val="0"/>
              <w:spacing w:after="0" w:line="240" w:lineRule="auto"/>
              <w:ind w:left="360"/>
              <w:contextualSpacing/>
              <w:jc w:val="both"/>
              <w:rPr>
                <w:rFonts w:asciiTheme="minorHAnsi" w:hAnsiTheme="minorHAnsi" w:cstheme="minorHAnsi"/>
                <w:sz w:val="20"/>
                <w:szCs w:val="20"/>
              </w:rPr>
            </w:pPr>
            <w:r w:rsidRPr="00B27CBF">
              <w:rPr>
                <w:rFonts w:asciiTheme="minorHAnsi" w:hAnsiTheme="minorHAnsi" w:cstheme="minorHAnsi"/>
                <w:sz w:val="20"/>
                <w:szCs w:val="20"/>
              </w:rPr>
              <w:t>01 balde;</w:t>
            </w:r>
          </w:p>
          <w:p w:rsidR="00D222D6" w:rsidRPr="00B27CBF" w:rsidRDefault="00D222D6" w:rsidP="002A3B9F">
            <w:pPr>
              <w:pStyle w:val="PargrafodaLista6"/>
              <w:numPr>
                <w:ilvl w:val="0"/>
                <w:numId w:val="82"/>
              </w:numPr>
              <w:autoSpaceDE w:val="0"/>
              <w:autoSpaceDN w:val="0"/>
              <w:adjustRightInd w:val="0"/>
              <w:spacing w:after="0" w:line="240" w:lineRule="auto"/>
              <w:ind w:left="360"/>
              <w:contextualSpacing/>
              <w:jc w:val="both"/>
              <w:rPr>
                <w:rFonts w:asciiTheme="minorHAnsi" w:hAnsiTheme="minorHAnsi" w:cstheme="minorHAnsi"/>
                <w:sz w:val="20"/>
                <w:szCs w:val="20"/>
              </w:rPr>
            </w:pPr>
            <w:r w:rsidRPr="00B27CBF">
              <w:rPr>
                <w:rFonts w:asciiTheme="minorHAnsi" w:hAnsiTheme="minorHAnsi" w:cstheme="minorHAnsi"/>
                <w:sz w:val="20"/>
                <w:szCs w:val="20"/>
              </w:rPr>
              <w:t>02 panos;</w:t>
            </w:r>
          </w:p>
          <w:p w:rsidR="00D222D6" w:rsidRPr="00B27CBF" w:rsidRDefault="00D222D6" w:rsidP="002A3B9F">
            <w:pPr>
              <w:pStyle w:val="PargrafodaLista6"/>
              <w:numPr>
                <w:ilvl w:val="0"/>
                <w:numId w:val="82"/>
              </w:numPr>
              <w:autoSpaceDE w:val="0"/>
              <w:autoSpaceDN w:val="0"/>
              <w:adjustRightInd w:val="0"/>
              <w:spacing w:after="0" w:line="240" w:lineRule="auto"/>
              <w:ind w:left="360"/>
              <w:contextualSpacing/>
              <w:jc w:val="both"/>
              <w:rPr>
                <w:rFonts w:asciiTheme="minorHAnsi" w:hAnsiTheme="minorHAnsi" w:cstheme="minorHAnsi"/>
                <w:b/>
                <w:sz w:val="20"/>
                <w:szCs w:val="20"/>
                <w:u w:val="single"/>
              </w:rPr>
            </w:pPr>
            <w:r w:rsidRPr="00B27CBF">
              <w:rPr>
                <w:rFonts w:asciiTheme="minorHAnsi" w:hAnsiTheme="minorHAnsi" w:cstheme="minorHAnsi"/>
                <w:sz w:val="20"/>
                <w:szCs w:val="20"/>
              </w:rPr>
              <w:t>01 tampão de madeira ou substituto;</w:t>
            </w:r>
          </w:p>
          <w:p w:rsidR="00D222D6" w:rsidRPr="00B27CBF" w:rsidRDefault="00D222D6" w:rsidP="002A3B9F">
            <w:pPr>
              <w:pStyle w:val="PargrafodaLista6"/>
              <w:numPr>
                <w:ilvl w:val="0"/>
                <w:numId w:val="82"/>
              </w:numPr>
              <w:spacing w:after="0" w:line="240" w:lineRule="auto"/>
              <w:ind w:left="360" w:right="-249"/>
              <w:contextualSpacing/>
              <w:jc w:val="both"/>
              <w:rPr>
                <w:rFonts w:asciiTheme="minorHAnsi" w:hAnsiTheme="minorHAnsi" w:cstheme="minorHAnsi"/>
                <w:sz w:val="20"/>
                <w:szCs w:val="20"/>
              </w:rPr>
            </w:pPr>
            <w:r w:rsidRPr="00B27CBF">
              <w:rPr>
                <w:rFonts w:asciiTheme="minorHAnsi" w:hAnsiTheme="minorHAnsi" w:cstheme="minorHAnsi"/>
                <w:sz w:val="20"/>
                <w:szCs w:val="20"/>
              </w:rPr>
              <w:t>Botas de borracha novas;</w:t>
            </w:r>
          </w:p>
          <w:p w:rsidR="00D222D6" w:rsidRPr="00B27CBF" w:rsidRDefault="00D222D6" w:rsidP="002A3B9F">
            <w:pPr>
              <w:pStyle w:val="PargrafodaLista6"/>
              <w:numPr>
                <w:ilvl w:val="0"/>
                <w:numId w:val="82"/>
              </w:numPr>
              <w:spacing w:after="0" w:line="240" w:lineRule="auto"/>
              <w:ind w:left="360" w:right="-249"/>
              <w:contextualSpacing/>
              <w:jc w:val="both"/>
              <w:rPr>
                <w:rFonts w:asciiTheme="minorHAnsi" w:hAnsiTheme="minorHAnsi" w:cstheme="minorHAnsi"/>
                <w:sz w:val="20"/>
                <w:szCs w:val="20"/>
              </w:rPr>
            </w:pPr>
            <w:r w:rsidRPr="00B27CBF">
              <w:rPr>
                <w:rFonts w:asciiTheme="minorHAnsi" w:hAnsiTheme="minorHAnsi" w:cstheme="minorHAnsi"/>
                <w:sz w:val="20"/>
                <w:szCs w:val="20"/>
              </w:rPr>
              <w:t>Máscara;</w:t>
            </w:r>
          </w:p>
          <w:p w:rsidR="00D222D6" w:rsidRPr="00B27CBF" w:rsidRDefault="00D222D6" w:rsidP="002A3B9F">
            <w:pPr>
              <w:pStyle w:val="PargrafodaLista6"/>
              <w:numPr>
                <w:ilvl w:val="0"/>
                <w:numId w:val="82"/>
              </w:numPr>
              <w:spacing w:after="0" w:line="240" w:lineRule="auto"/>
              <w:ind w:left="360" w:right="-249"/>
              <w:contextualSpacing/>
              <w:jc w:val="both"/>
              <w:rPr>
                <w:rFonts w:asciiTheme="minorHAnsi" w:hAnsiTheme="minorHAnsi" w:cstheme="minorHAnsi"/>
                <w:sz w:val="20"/>
                <w:szCs w:val="20"/>
              </w:rPr>
            </w:pPr>
            <w:r w:rsidRPr="00B27CBF">
              <w:rPr>
                <w:rFonts w:asciiTheme="minorHAnsi" w:hAnsiTheme="minorHAnsi" w:cstheme="minorHAnsi"/>
                <w:sz w:val="20"/>
                <w:szCs w:val="20"/>
              </w:rPr>
              <w:t>Luvas de borracha novas;</w:t>
            </w:r>
          </w:p>
          <w:p w:rsidR="00D222D6" w:rsidRPr="00B27CBF" w:rsidRDefault="00D222D6" w:rsidP="002A3B9F">
            <w:pPr>
              <w:pStyle w:val="PargrafodaLista6"/>
              <w:numPr>
                <w:ilvl w:val="0"/>
                <w:numId w:val="82"/>
              </w:numPr>
              <w:spacing w:after="0" w:line="240" w:lineRule="auto"/>
              <w:ind w:left="360" w:right="-249"/>
              <w:contextualSpacing/>
              <w:jc w:val="both"/>
              <w:rPr>
                <w:rFonts w:asciiTheme="minorHAnsi" w:hAnsiTheme="minorHAnsi" w:cstheme="minorHAnsi"/>
                <w:sz w:val="20"/>
                <w:szCs w:val="20"/>
              </w:rPr>
            </w:pPr>
            <w:r w:rsidRPr="00B27CBF">
              <w:rPr>
                <w:rFonts w:asciiTheme="minorHAnsi" w:hAnsiTheme="minorHAnsi" w:cstheme="minorHAnsi"/>
                <w:sz w:val="20"/>
                <w:szCs w:val="20"/>
              </w:rPr>
              <w:t>Mangueira;</w:t>
            </w:r>
          </w:p>
          <w:p w:rsidR="00D222D6" w:rsidRPr="00B27CBF" w:rsidRDefault="00D222D6" w:rsidP="002A3B9F">
            <w:pPr>
              <w:pStyle w:val="PargrafodaLista6"/>
              <w:numPr>
                <w:ilvl w:val="0"/>
                <w:numId w:val="82"/>
              </w:numPr>
              <w:spacing w:after="0" w:line="240" w:lineRule="auto"/>
              <w:ind w:left="360" w:right="-249"/>
              <w:contextualSpacing/>
              <w:jc w:val="both"/>
              <w:rPr>
                <w:rFonts w:asciiTheme="minorHAnsi" w:hAnsiTheme="minorHAnsi" w:cstheme="minorHAnsi"/>
                <w:sz w:val="20"/>
                <w:szCs w:val="20"/>
              </w:rPr>
            </w:pPr>
            <w:r w:rsidRPr="00B27CBF">
              <w:rPr>
                <w:rFonts w:asciiTheme="minorHAnsi" w:hAnsiTheme="minorHAnsi" w:cstheme="minorHAnsi"/>
                <w:sz w:val="20"/>
                <w:szCs w:val="20"/>
              </w:rPr>
              <w:t>Hipoclorito de sódio a 2%.</w:t>
            </w:r>
          </w:p>
          <w:p w:rsidR="00D222D6" w:rsidRPr="00B27CBF" w:rsidRDefault="00D222D6" w:rsidP="00D222D6">
            <w:pPr>
              <w:pStyle w:val="it-10"/>
              <w:spacing w:before="0" w:beforeAutospacing="0" w:after="0" w:afterAutospacing="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Técnicas:</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Programar a limpeza do reservatório;</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Desligar a bomba de água de entrada para o reservatório e fechar o registro;</w:t>
            </w:r>
          </w:p>
          <w:p w:rsidR="00D222D6" w:rsidRPr="00B27CBF" w:rsidRDefault="00D222D6" w:rsidP="002A3B9F">
            <w:pPr>
              <w:pStyle w:val="PargrafodaLista6"/>
              <w:numPr>
                <w:ilvl w:val="0"/>
                <w:numId w:val="8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Esvaziar a caixa d’água, abrindo as torneiras e dando descargas. Para evitar desperdício, a </w:t>
            </w:r>
            <w:r w:rsidRPr="00B27CBF">
              <w:rPr>
                <w:rFonts w:asciiTheme="minorHAnsi" w:hAnsiTheme="minorHAnsi" w:cstheme="minorHAnsi"/>
                <w:sz w:val="20"/>
                <w:szCs w:val="20"/>
              </w:rPr>
              <w:lastRenderedPageBreak/>
              <w:t xml:space="preserve">água armazenada pode ser utilizada para a limpeza de banheiros, pisos, jardim, etc. Monitorar o nível do reservatório e esperar que a lâmina de água chegue a aproximadamente </w:t>
            </w:r>
            <w:smartTag w:uri="urn:schemas-microsoft-com:office:smarttags" w:element="metricconverter">
              <w:smartTagPr>
                <w:attr w:name="ProductID" w:val="5 a"/>
              </w:smartTagPr>
              <w:r w:rsidRPr="00B27CBF">
                <w:rPr>
                  <w:rFonts w:asciiTheme="minorHAnsi" w:hAnsiTheme="minorHAnsi" w:cstheme="minorHAnsi"/>
                  <w:sz w:val="20"/>
                  <w:szCs w:val="20"/>
                </w:rPr>
                <w:t>5 a</w:t>
              </w:r>
            </w:smartTag>
            <w:r w:rsidRPr="00B27CBF">
              <w:rPr>
                <w:rFonts w:asciiTheme="minorHAnsi" w:hAnsiTheme="minorHAnsi" w:cstheme="minorHAnsi"/>
                <w:sz w:val="20"/>
                <w:szCs w:val="20"/>
              </w:rPr>
              <w:t xml:space="preserve"> 10% do nível;</w:t>
            </w:r>
          </w:p>
          <w:p w:rsidR="00D222D6" w:rsidRPr="00B27CBF" w:rsidRDefault="00D222D6" w:rsidP="002A3B9F">
            <w:pPr>
              <w:pStyle w:val="PargrafodaLista6"/>
              <w:numPr>
                <w:ilvl w:val="0"/>
                <w:numId w:val="83"/>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Fechar os registros de saída de água do reservatório para a rede de distribuição para impedir a entrada da água na caixa;</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Quando a caixa estiver quase vazia, tampar a boca do cano de saída da água para impedir que a sujeira desça pelo cano. Se necessário, utilize um tampão de madeira ou pedaço de pano;</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Esfregar as paredes internas do reservatório com vassouras e enxaguar utilizando os baldes;</w:t>
            </w:r>
          </w:p>
          <w:p w:rsidR="00D222D6" w:rsidRPr="00B27CBF" w:rsidRDefault="00D222D6" w:rsidP="002A3B9F">
            <w:pPr>
              <w:pStyle w:val="PargrafodaLista6"/>
              <w:numPr>
                <w:ilvl w:val="0"/>
                <w:numId w:val="83"/>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Abrir o registro de descarga do reservatório;</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b/>
                <w:bCs/>
                <w:sz w:val="20"/>
                <w:szCs w:val="20"/>
              </w:rPr>
            </w:pPr>
            <w:r w:rsidRPr="00B27CBF">
              <w:rPr>
                <w:rFonts w:asciiTheme="minorHAnsi" w:hAnsiTheme="minorHAnsi" w:cstheme="minorHAnsi"/>
                <w:sz w:val="20"/>
                <w:szCs w:val="20"/>
              </w:rPr>
              <w:t>Esfregar as paredes e o fundo da caixa, usando somente pano e escova ou vassoura de nylon (nova), a qual deve ser de uso exclusivo para esta finalidade</w:t>
            </w:r>
            <w:r w:rsidRPr="00B27CBF">
              <w:rPr>
                <w:rFonts w:asciiTheme="minorHAnsi" w:hAnsiTheme="minorHAnsi" w:cstheme="minorHAnsi"/>
                <w:b/>
                <w:bCs/>
                <w:sz w:val="20"/>
                <w:szCs w:val="20"/>
              </w:rPr>
              <w:t>. Não usar esponja de aço, sabão, detergente ou outros produtos corrosivos, os quais são prejudiciais à saúde;</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Retirar a água suja e o material que restaram da limpeza, usando pá, balde e panos, enxaguando até deixar a caixa totalmente limpa;</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Depois de bem limpa a caixa d’água, retire o tampão da boca do cano de saída, abra o registro geral da entrada ou solte a bóia e deixe entrar água na caixa até encher.</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Adicione um litro de água sanitária pura (sem aditivos químicos) para cada </w:t>
            </w:r>
            <w:smartTag w:uri="urn:schemas-microsoft-com:office:smarttags" w:element="metricconverter">
              <w:smartTagPr>
                <w:attr w:name="ProductID" w:val="500 litros"/>
              </w:smartTagPr>
              <w:r w:rsidRPr="00B27CBF">
                <w:rPr>
                  <w:rFonts w:asciiTheme="minorHAnsi" w:hAnsiTheme="minorHAnsi" w:cstheme="minorHAnsi"/>
                  <w:sz w:val="20"/>
                  <w:szCs w:val="20"/>
                </w:rPr>
                <w:t>500 litros</w:t>
              </w:r>
            </w:smartTag>
            <w:r w:rsidRPr="00B27CBF">
              <w:rPr>
                <w:rFonts w:asciiTheme="minorHAnsi" w:hAnsiTheme="minorHAnsi" w:cstheme="minorHAnsi"/>
                <w:sz w:val="20"/>
                <w:szCs w:val="20"/>
              </w:rPr>
              <w:t xml:space="preserve"> de água na caixa e agite bastante para obter uma boa mistura;</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Deixar as torneiras e as descargas fechadas e não usar de forma alguma esta água por 2 horas;</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Passadas essas 2 horas, fechar o registro ou a bóia para não entrar água na caixa.</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Esvaziar a caixa d’água, abrindo as torneiras e dando descargas. Esta água misturada com o desinfetante (água sanitária) servirá também para limpar e desinfetar os canos, sendo proibido seu uso para consumo humano;</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Fechar bem a caixa, verificando se a tampa ficou bem vedada (colocar um plástico para melhor vedação) de modo a evitar a entrada de materiais indesejáveis, pequenos animais e insetos, inclusive o mosquito transmissor da dengue;</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Anotar, do lado de fora da caixa, a data da limpeza;</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b/>
                <w:sz w:val="20"/>
                <w:szCs w:val="20"/>
              </w:rPr>
            </w:pPr>
            <w:r w:rsidRPr="00B27CBF">
              <w:rPr>
                <w:rFonts w:asciiTheme="minorHAnsi" w:hAnsiTheme="minorHAnsi" w:cstheme="minorHAnsi"/>
                <w:sz w:val="20"/>
                <w:szCs w:val="20"/>
              </w:rPr>
              <w:t>Após o total esvaziamento da caixa, abrir o registro geral de entrada de água, ou soltar a bóia, passando a usar normalmente a água;</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Registrar o procedimento no livro de controle de manutenção.</w:t>
            </w:r>
          </w:p>
        </w:tc>
        <w:tc>
          <w:tcPr>
            <w:tcW w:w="1418" w:type="dxa"/>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lastRenderedPageBreak/>
              <w:t>É necessário, de 6 em 6 meses, esvaziar e limpar as caixas d’água,</w:t>
            </w:r>
          </w:p>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sz w:val="20"/>
                <w:szCs w:val="20"/>
              </w:rPr>
            </w:pPr>
          </w:p>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p>
        </w:tc>
      </w:tr>
    </w:tbl>
    <w:p w:rsidR="00D222D6" w:rsidRPr="00B27CBF" w:rsidRDefault="00D222D6" w:rsidP="00D222D6">
      <w:pPr>
        <w:spacing w:after="0" w:line="240" w:lineRule="auto"/>
        <w:contextualSpacing/>
        <w:rPr>
          <w:rFonts w:asciiTheme="minorHAnsi" w:hAnsiTheme="minorHAnsi" w:cstheme="minorHAnsi"/>
          <w:b/>
          <w:bCs/>
          <w:color w:val="FF0000"/>
          <w:sz w:val="20"/>
          <w:szCs w:val="20"/>
        </w:rPr>
      </w:pPr>
    </w:p>
    <w:p w:rsidR="00D222D6" w:rsidRPr="00B27CBF"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bCs/>
          <w:sz w:val="20"/>
          <w:szCs w:val="20"/>
          <w:u w:val="single"/>
          <w:lang w:eastAsia="ar-SA"/>
        </w:rPr>
      </w:pPr>
      <w:r w:rsidRPr="00B27CBF">
        <w:rPr>
          <w:rFonts w:asciiTheme="minorHAnsi" w:hAnsiTheme="minorHAnsi" w:cstheme="minorHAnsi"/>
          <w:b/>
          <w:bCs/>
          <w:sz w:val="20"/>
          <w:szCs w:val="20"/>
          <w:u w:val="single"/>
        </w:rPr>
        <w:t>Descrição dos Serviços na Copa do Doador, Copa da Coleta Externa e Copa do Servidor.</w:t>
      </w:r>
    </w:p>
    <w:p w:rsidR="00D222D6" w:rsidRPr="00B27CBF" w:rsidRDefault="00D222D6" w:rsidP="00D222D6">
      <w:pPr>
        <w:spacing w:after="0" w:line="240" w:lineRule="auto"/>
        <w:contextualSpacing/>
        <w:rPr>
          <w:rFonts w:asciiTheme="minorHAnsi" w:hAnsiTheme="minorHAnsi" w:cstheme="minorHAnsi"/>
          <w:b/>
          <w:sz w:val="20"/>
          <w:szCs w:val="20"/>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8"/>
        <w:gridCol w:w="1276"/>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Serviço de Copa do Doador, Copa da Coleta Externa e Copa do Servidor</w:t>
            </w:r>
          </w:p>
        </w:tc>
      </w:tr>
      <w:tr w:rsidR="00D222D6" w:rsidRPr="00B27CBF" w:rsidTr="00265F7E">
        <w:tc>
          <w:tcPr>
            <w:tcW w:w="8188"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Com o quê e Como:</w:t>
            </w:r>
          </w:p>
        </w:tc>
        <w:tc>
          <w:tcPr>
            <w:tcW w:w="1276"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Frequência:</w:t>
            </w:r>
          </w:p>
        </w:tc>
      </w:tr>
      <w:tr w:rsidR="00D222D6" w:rsidRPr="00B27CBF" w:rsidTr="00265F7E">
        <w:trPr>
          <w:trHeight w:val="329"/>
        </w:trPr>
        <w:tc>
          <w:tcPr>
            <w:tcW w:w="8188" w:type="dxa"/>
          </w:tcPr>
          <w:p w:rsidR="00D222D6" w:rsidRPr="00B27CBF" w:rsidRDefault="00D222D6" w:rsidP="00D222D6">
            <w:pPr>
              <w:pStyle w:val="PargrafodaLista6"/>
              <w:spacing w:after="0" w:line="240" w:lineRule="auto"/>
              <w:ind w:left="0"/>
              <w:contextualSpacing/>
              <w:jc w:val="both"/>
              <w:rPr>
                <w:rFonts w:asciiTheme="minorHAnsi" w:hAnsiTheme="minorHAnsi" w:cstheme="minorHAnsi"/>
                <w:sz w:val="20"/>
                <w:szCs w:val="20"/>
              </w:rPr>
            </w:pPr>
            <w:r w:rsidRPr="00B27CBF">
              <w:rPr>
                <w:rFonts w:asciiTheme="minorHAnsi" w:hAnsiTheme="minorHAnsi" w:cstheme="minorHAnsi"/>
                <w:sz w:val="20"/>
                <w:szCs w:val="20"/>
              </w:rPr>
              <w:t>O serviço de copa compreenderá em operacionalização e distribuição do lanche para os doadores na copa do doador e na copa da coleta externa e preparar o café para a equipe da unidade na copa do servidor, a limpeza e conservação dos ambientes em que serão desenvolvidos os trabalhos relativos à copeiragem e a limpeza e organização dos utensílios relativos a este serviço.</w:t>
            </w:r>
          </w:p>
          <w:p w:rsidR="00D222D6" w:rsidRPr="00B27CBF" w:rsidRDefault="00D222D6" w:rsidP="00D222D6">
            <w:pPr>
              <w:pStyle w:val="PargrafodaLista6"/>
              <w:spacing w:after="0" w:line="240" w:lineRule="auto"/>
              <w:ind w:left="360"/>
              <w:contextualSpacing/>
              <w:jc w:val="both"/>
              <w:rPr>
                <w:rFonts w:asciiTheme="minorHAnsi" w:hAnsiTheme="minorHAnsi" w:cstheme="minorHAnsi"/>
                <w:sz w:val="20"/>
                <w:szCs w:val="20"/>
              </w:rPr>
            </w:pPr>
          </w:p>
          <w:p w:rsidR="00D222D6" w:rsidRPr="00B27CBF" w:rsidRDefault="00D222D6" w:rsidP="00D222D6">
            <w:pPr>
              <w:pStyle w:val="PargrafodaLista6"/>
              <w:spacing w:after="0" w:line="240" w:lineRule="auto"/>
              <w:ind w:left="0"/>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Indicadores de Fornecimento do Serviço:</w:t>
            </w:r>
          </w:p>
          <w:p w:rsidR="00D222D6" w:rsidRPr="00B27CBF" w:rsidRDefault="00D222D6" w:rsidP="00D222D6">
            <w:pPr>
              <w:pStyle w:val="PargrafodaLista6"/>
              <w:spacing w:after="0" w:line="240" w:lineRule="auto"/>
              <w:ind w:left="360"/>
              <w:contextualSpacing/>
              <w:jc w:val="both"/>
              <w:rPr>
                <w:rFonts w:asciiTheme="minorHAnsi" w:hAnsiTheme="minorHAnsi" w:cstheme="minorHAnsi"/>
                <w:bCs/>
                <w:sz w:val="20"/>
                <w:szCs w:val="20"/>
              </w:rPr>
            </w:pPr>
          </w:p>
          <w:p w:rsidR="00D222D6" w:rsidRPr="00B27CBF" w:rsidRDefault="00D222D6" w:rsidP="002A3B9F">
            <w:pPr>
              <w:pStyle w:val="PargrafodaLista6"/>
              <w:numPr>
                <w:ilvl w:val="0"/>
                <w:numId w:val="97"/>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Os utensílios (garrafas térmicas, bandejas, louças, copos, etc.) deverão estar e permanecer em perfeitas condições de uso e de higiene;</w:t>
            </w:r>
          </w:p>
          <w:p w:rsidR="00D222D6" w:rsidRPr="00B27CBF" w:rsidRDefault="00D222D6" w:rsidP="002A3B9F">
            <w:pPr>
              <w:pStyle w:val="PargrafodaLista6"/>
              <w:numPr>
                <w:ilvl w:val="0"/>
                <w:numId w:val="97"/>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 xml:space="preserve"> Os lanches, sucos, café, entre outros, nunca poderão ser reaproveitados;</w:t>
            </w:r>
          </w:p>
          <w:p w:rsidR="00D222D6" w:rsidRPr="00B27CBF" w:rsidRDefault="00D222D6" w:rsidP="002A3B9F">
            <w:pPr>
              <w:pStyle w:val="PargrafodaLista6"/>
              <w:numPr>
                <w:ilvl w:val="0"/>
                <w:numId w:val="97"/>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lastRenderedPageBreak/>
              <w:t xml:space="preserve"> Prover diariamente café para no mínimo, 02 (duas) vezes ao dia. No início do turno da manhã e no início do turno da tarde na Copa do Servidor;</w:t>
            </w:r>
          </w:p>
          <w:p w:rsidR="00D222D6" w:rsidRPr="00B27CBF" w:rsidRDefault="00D222D6" w:rsidP="002A3B9F">
            <w:pPr>
              <w:pStyle w:val="PargrafodaLista6"/>
              <w:numPr>
                <w:ilvl w:val="0"/>
                <w:numId w:val="97"/>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A preparação dos produtos que compõem o fornecimento do serviço deverá ser preparada no próprio local;</w:t>
            </w:r>
          </w:p>
          <w:p w:rsidR="00D222D6" w:rsidRPr="00B27CBF" w:rsidRDefault="00D222D6" w:rsidP="002A3B9F">
            <w:pPr>
              <w:pStyle w:val="PargrafodaLista6"/>
              <w:numPr>
                <w:ilvl w:val="0"/>
                <w:numId w:val="97"/>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Os serviços de copeiragem deverão ser exercidos durante todo o horário de atendimento em qualquer local da Hemorrede do Tocantins, sendo que, poderão ser solicitados sob demanda das Unidades;</w:t>
            </w:r>
          </w:p>
          <w:p w:rsidR="00D222D6" w:rsidRPr="00B27CBF" w:rsidRDefault="00D222D6" w:rsidP="002A3B9F">
            <w:pPr>
              <w:pStyle w:val="PargrafodaLista6"/>
              <w:numPr>
                <w:ilvl w:val="0"/>
                <w:numId w:val="97"/>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Os funcionários da Contratadadevem estar devidamente treinados, uniformizados, e paramentados com os EPI´s.</w:t>
            </w:r>
          </w:p>
        </w:tc>
        <w:tc>
          <w:tcPr>
            <w:tcW w:w="1276" w:type="dxa"/>
          </w:tcPr>
          <w:p w:rsidR="00D222D6" w:rsidRPr="00B27CBF" w:rsidRDefault="00D222D6" w:rsidP="00D222D6">
            <w:pPr>
              <w:pStyle w:val="PargrafodaLista6"/>
              <w:spacing w:after="0" w:line="240" w:lineRule="auto"/>
              <w:ind w:left="0"/>
              <w:contextualSpacing/>
              <w:jc w:val="center"/>
              <w:rPr>
                <w:rFonts w:asciiTheme="minorHAnsi" w:hAnsiTheme="minorHAnsi" w:cstheme="minorHAnsi"/>
                <w:sz w:val="20"/>
                <w:szCs w:val="20"/>
              </w:rPr>
            </w:pPr>
            <w:r w:rsidRPr="00B27CBF">
              <w:rPr>
                <w:rFonts w:asciiTheme="minorHAnsi" w:hAnsiTheme="minorHAnsi" w:cstheme="minorHAnsi"/>
                <w:sz w:val="20"/>
                <w:szCs w:val="20"/>
              </w:rPr>
              <w:lastRenderedPageBreak/>
              <w:t>Diariamente</w:t>
            </w:r>
          </w:p>
        </w:tc>
      </w:tr>
    </w:tbl>
    <w:p w:rsidR="00D222D6" w:rsidRPr="00B27CBF" w:rsidRDefault="00D222D6" w:rsidP="00D222D6">
      <w:pPr>
        <w:tabs>
          <w:tab w:val="left" w:pos="709"/>
        </w:tabs>
        <w:spacing w:after="0" w:line="240" w:lineRule="auto"/>
        <w:ind w:left="709"/>
        <w:contextualSpacing/>
        <w:jc w:val="both"/>
        <w:rPr>
          <w:rFonts w:asciiTheme="minorHAnsi" w:hAnsiTheme="minorHAnsi" w:cstheme="minorHAnsi"/>
          <w:b/>
          <w:bCs/>
          <w:sz w:val="20"/>
          <w:szCs w:val="20"/>
          <w:u w:val="single"/>
          <w:lang w:eastAsia="ar-SA"/>
        </w:rPr>
      </w:pPr>
    </w:p>
    <w:p w:rsidR="00D222D6" w:rsidRPr="00B27CBF"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bCs/>
          <w:sz w:val="20"/>
          <w:szCs w:val="20"/>
          <w:u w:val="single"/>
          <w:lang w:eastAsia="ar-SA"/>
        </w:rPr>
      </w:pPr>
      <w:r w:rsidRPr="00B27CBF">
        <w:rPr>
          <w:rFonts w:asciiTheme="minorHAnsi" w:hAnsiTheme="minorHAnsi" w:cstheme="minorHAnsi"/>
          <w:b/>
          <w:bCs/>
          <w:sz w:val="20"/>
          <w:szCs w:val="20"/>
          <w:u w:val="single"/>
        </w:rPr>
        <w:t>Descrição do Serviço de Lavagem de Materiais (materiais, bolsas, sacolas, tapetes, etc).</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D222D6" w:rsidRPr="00B27CBF" w:rsidTr="00265F7E">
        <w:tc>
          <w:tcPr>
            <w:tcW w:w="9464" w:type="dxa"/>
            <w:shd w:val="clear" w:color="auto" w:fill="95B3D7"/>
          </w:tcPr>
          <w:p w:rsidR="00D222D6" w:rsidRPr="00B27CBF" w:rsidRDefault="00D222D6" w:rsidP="00D222D6">
            <w:pPr>
              <w:pStyle w:val="PargrafodaLista6"/>
              <w:autoSpaceDE w:val="0"/>
              <w:autoSpaceDN w:val="0"/>
              <w:adjustRightInd w:val="0"/>
              <w:spacing w:after="0" w:line="240" w:lineRule="auto"/>
              <w:ind w:left="1068"/>
              <w:contextualSpacing/>
              <w:jc w:val="center"/>
              <w:rPr>
                <w:rFonts w:asciiTheme="minorHAnsi" w:hAnsiTheme="minorHAnsi" w:cstheme="minorHAnsi"/>
                <w:b/>
                <w:sz w:val="20"/>
                <w:szCs w:val="20"/>
              </w:rPr>
            </w:pPr>
            <w:r w:rsidRPr="00B27CBF">
              <w:rPr>
                <w:rFonts w:asciiTheme="minorHAnsi" w:hAnsiTheme="minorHAnsi" w:cstheme="minorHAnsi"/>
                <w:sz w:val="20"/>
                <w:szCs w:val="20"/>
              </w:rPr>
              <w:br w:type="page"/>
            </w:r>
            <w:r w:rsidRPr="00B27CBF">
              <w:rPr>
                <w:rFonts w:asciiTheme="minorHAnsi" w:hAnsiTheme="minorHAnsi" w:cstheme="minorHAnsi"/>
                <w:b/>
                <w:sz w:val="20"/>
                <w:szCs w:val="20"/>
              </w:rPr>
              <w:t>Detalhamento do Serviço de Lavagem de materiais</w:t>
            </w:r>
          </w:p>
        </w:tc>
      </w:tr>
      <w:tr w:rsidR="00D222D6" w:rsidRPr="00B27CBF" w:rsidTr="00265F7E">
        <w:tc>
          <w:tcPr>
            <w:tcW w:w="9464" w:type="dxa"/>
            <w:shd w:val="clear" w:color="auto" w:fill="95B3D7"/>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t>1º) Coleta do Material Sujo na Unidade de Geradora</w:t>
            </w:r>
          </w:p>
        </w:tc>
      </w:tr>
      <w:tr w:rsidR="00D222D6" w:rsidRPr="00B27CBF" w:rsidTr="00265F7E">
        <w:trPr>
          <w:trHeight w:val="2473"/>
        </w:trPr>
        <w:tc>
          <w:tcPr>
            <w:tcW w:w="9464" w:type="dxa"/>
          </w:tcPr>
          <w:p w:rsidR="00D222D6" w:rsidRPr="00B27CBF" w:rsidRDefault="00D222D6" w:rsidP="002A3B9F">
            <w:pPr>
              <w:pStyle w:val="PargrafodaLista6"/>
              <w:numPr>
                <w:ilvl w:val="0"/>
                <w:numId w:val="122"/>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A coleta será feita na unidade geradora, por funcionários da Contratada devidamente treinados, uniformizados, e paramentados com os EPI´s.</w:t>
            </w:r>
          </w:p>
          <w:p w:rsidR="00D222D6" w:rsidRPr="00B27CBF" w:rsidRDefault="00D222D6" w:rsidP="002A3B9F">
            <w:pPr>
              <w:pStyle w:val="PargrafodaLista6"/>
              <w:numPr>
                <w:ilvl w:val="0"/>
                <w:numId w:val="122"/>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A coleta será feita com a utilização de carrinhos tipo contêiner com tampa, lavável, os quais NÃO devem servir à distribuição de materiais limpos.</w:t>
            </w:r>
          </w:p>
          <w:p w:rsidR="00D222D6" w:rsidRPr="00B27CBF" w:rsidRDefault="00D222D6" w:rsidP="002A3B9F">
            <w:pPr>
              <w:pStyle w:val="PargrafodaLista6"/>
              <w:numPr>
                <w:ilvl w:val="0"/>
                <w:numId w:val="122"/>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A periodicidade de coleta dos materiais deverá ser sempre que necessário, em horário estabelecido pelo Contratante, de forma a cobrir a necessidade de roupas limpas, inclusive aos domingos e feriados e período noturno.</w:t>
            </w:r>
          </w:p>
          <w:p w:rsidR="00D222D6" w:rsidRPr="00B27CBF" w:rsidRDefault="00D222D6" w:rsidP="002A3B9F">
            <w:pPr>
              <w:pStyle w:val="PargrafodaLista6"/>
              <w:numPr>
                <w:ilvl w:val="0"/>
                <w:numId w:val="122"/>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O transporte do material sujo até o setor de triagem (área suja) deverá ser feito em horários de pouco trafico e observando-se que, em hipótese alguma haja cruzamento entre roupa limpa e roupa suja, carrinhos de refeição e carros de medicação.</w:t>
            </w:r>
          </w:p>
          <w:p w:rsidR="00D222D6" w:rsidRPr="00B27CBF" w:rsidRDefault="00D222D6" w:rsidP="002A3B9F">
            <w:pPr>
              <w:pStyle w:val="PargrafodaLista6"/>
              <w:numPr>
                <w:ilvl w:val="0"/>
                <w:numId w:val="122"/>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O carro de transporte do material sujo deve ser higienizado.</w:t>
            </w:r>
          </w:p>
        </w:tc>
      </w:tr>
      <w:tr w:rsidR="00D222D6" w:rsidRPr="00B27CBF" w:rsidTr="00265F7E">
        <w:tc>
          <w:tcPr>
            <w:tcW w:w="9464" w:type="dxa"/>
            <w:shd w:val="clear" w:color="auto" w:fill="95B3D7"/>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r w:rsidRPr="00B27CBF">
              <w:rPr>
                <w:rFonts w:asciiTheme="minorHAnsi" w:hAnsiTheme="minorHAnsi" w:cstheme="minorHAnsi"/>
                <w:b/>
                <w:bCs/>
                <w:sz w:val="20"/>
                <w:szCs w:val="20"/>
              </w:rPr>
              <w:t>2º) Separação:</w:t>
            </w:r>
          </w:p>
        </w:tc>
      </w:tr>
      <w:tr w:rsidR="00D222D6" w:rsidRPr="00B27CBF" w:rsidTr="00265F7E">
        <w:trPr>
          <w:trHeight w:val="1194"/>
        </w:trPr>
        <w:tc>
          <w:tcPr>
            <w:tcW w:w="9464" w:type="dxa"/>
          </w:tcPr>
          <w:p w:rsidR="00D222D6" w:rsidRPr="00B27CBF" w:rsidRDefault="00D222D6" w:rsidP="002A3B9F">
            <w:pPr>
              <w:pStyle w:val="PargrafodaLista6"/>
              <w:numPr>
                <w:ilvl w:val="0"/>
                <w:numId w:val="123"/>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O material sujo deverá ser separado seguindo critérios e técnicas estabelecidas de acordo com o tipo de tecido e tipo de sujidade;</w:t>
            </w:r>
          </w:p>
          <w:p w:rsidR="00D222D6" w:rsidRPr="00B27CBF" w:rsidRDefault="00D222D6" w:rsidP="002A3B9F">
            <w:pPr>
              <w:pStyle w:val="PargrafodaLista6"/>
              <w:numPr>
                <w:ilvl w:val="0"/>
                <w:numId w:val="123"/>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O funcionário que faz a separação do material deve usar avental descartável, botas de borracha e luvas de borracha cobrindo os braços;</w:t>
            </w:r>
          </w:p>
          <w:p w:rsidR="00D222D6" w:rsidRPr="00B27CBF" w:rsidRDefault="00D222D6" w:rsidP="002A3B9F">
            <w:pPr>
              <w:pStyle w:val="PargrafodaLista6"/>
              <w:numPr>
                <w:ilvl w:val="0"/>
                <w:numId w:val="123"/>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 xml:space="preserve">O controle do material sujo será efetuado pelo funcionário designado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xml:space="preserve"> em conjunto com a </w:t>
            </w:r>
            <w:r w:rsidRPr="00B27CBF">
              <w:rPr>
                <w:rFonts w:asciiTheme="minorHAnsi" w:hAnsiTheme="minorHAnsi" w:cstheme="minorHAnsi"/>
                <w:b/>
                <w:sz w:val="20"/>
                <w:szCs w:val="20"/>
              </w:rPr>
              <w:t>Contratada</w:t>
            </w:r>
            <w:r w:rsidRPr="00B27CBF">
              <w:rPr>
                <w:rFonts w:asciiTheme="minorHAnsi" w:hAnsiTheme="minorHAnsi" w:cstheme="minorHAnsi"/>
                <w:sz w:val="20"/>
                <w:szCs w:val="20"/>
              </w:rPr>
              <w:t xml:space="preserve">. </w:t>
            </w:r>
          </w:p>
        </w:tc>
      </w:tr>
      <w:tr w:rsidR="00D222D6" w:rsidRPr="00B27CBF" w:rsidTr="00265F7E">
        <w:tc>
          <w:tcPr>
            <w:tcW w:w="9464" w:type="dxa"/>
            <w:shd w:val="clear" w:color="auto" w:fill="95B3D7"/>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r w:rsidRPr="00B27CBF">
              <w:rPr>
                <w:rFonts w:asciiTheme="minorHAnsi" w:hAnsiTheme="minorHAnsi" w:cstheme="minorHAnsi"/>
                <w:sz w:val="20"/>
                <w:szCs w:val="20"/>
              </w:rPr>
              <w:br w:type="page"/>
            </w:r>
            <w:r w:rsidRPr="00B27CBF">
              <w:rPr>
                <w:rFonts w:asciiTheme="minorHAnsi" w:hAnsiTheme="minorHAnsi" w:cstheme="minorHAnsi"/>
                <w:b/>
                <w:sz w:val="20"/>
                <w:szCs w:val="20"/>
              </w:rPr>
              <w:t>3º)</w:t>
            </w:r>
            <w:r w:rsidRPr="00B27CBF">
              <w:rPr>
                <w:rFonts w:asciiTheme="minorHAnsi" w:hAnsiTheme="minorHAnsi" w:cstheme="minorHAnsi"/>
                <w:b/>
                <w:bCs/>
                <w:sz w:val="20"/>
                <w:szCs w:val="20"/>
              </w:rPr>
              <w:t>Lavagem do material sujo:</w:t>
            </w:r>
          </w:p>
        </w:tc>
      </w:tr>
      <w:tr w:rsidR="00D222D6" w:rsidRPr="00B27CBF" w:rsidTr="00265F7E">
        <w:trPr>
          <w:trHeight w:val="485"/>
        </w:trPr>
        <w:tc>
          <w:tcPr>
            <w:tcW w:w="9464" w:type="dxa"/>
          </w:tcPr>
          <w:p w:rsidR="00D222D6" w:rsidRPr="00B27CBF" w:rsidRDefault="00D222D6" w:rsidP="002A3B9F">
            <w:pPr>
              <w:pStyle w:val="PargrafodaLista6"/>
              <w:numPr>
                <w:ilvl w:val="0"/>
                <w:numId w:val="124"/>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A lavagem dos materiais deverá ser feita duas ou três vezes por semana;</w:t>
            </w:r>
          </w:p>
          <w:p w:rsidR="00D222D6" w:rsidRPr="00B27CBF" w:rsidRDefault="00D222D6" w:rsidP="002A3B9F">
            <w:pPr>
              <w:pStyle w:val="PargrafodaLista6"/>
              <w:numPr>
                <w:ilvl w:val="0"/>
                <w:numId w:val="124"/>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Os custos advindos do consumo de produtos químicos e demais insumos do processo de lavagem, inclusive consumo de água, energia (e gás GLP onde existir caldeira), são de responsabilidade da Contratada;</w:t>
            </w:r>
          </w:p>
          <w:p w:rsidR="00D222D6" w:rsidRPr="00B27CBF" w:rsidRDefault="00D222D6" w:rsidP="002A3B9F">
            <w:pPr>
              <w:pStyle w:val="PargrafodaLista6"/>
              <w:numPr>
                <w:ilvl w:val="0"/>
                <w:numId w:val="124"/>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Para os produtos químicos a serem empregados nos processamentos, suas propriedades e composição química deverão ser comprovadas mediante apresentação de cópia reprográfica autenticada: frente e verso do certificado de registro dos mesmos nas D.I.S.A.D.S - Divisão de Produtos Saneantes Domissanitários e Divisão Nacional de Vigilância do Ministério da Saúde, sendo que a qualidade do produto deverá manter o padrão de cor ou de brancura e resistências dos tecidos que serão testados a cada 60 (sessenta) dias. Os laudos com os resultados dos testes de durabilidade dos tecidos deverão ser entregues ao Contratante semestralmente;</w:t>
            </w:r>
          </w:p>
          <w:p w:rsidR="00D222D6" w:rsidRPr="00B27CBF" w:rsidRDefault="00D222D6" w:rsidP="002A3B9F">
            <w:pPr>
              <w:pStyle w:val="PargrafodaLista6"/>
              <w:numPr>
                <w:ilvl w:val="0"/>
                <w:numId w:val="124"/>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As dosagens dos produtos a serem utilizados deverão seguir rigorosamente às instruções do fabricante, visando à garantia do serviço executado, cujos processos de lavagem devem ser automatizados;</w:t>
            </w:r>
          </w:p>
          <w:p w:rsidR="00D222D6" w:rsidRPr="00B27CBF" w:rsidRDefault="00D222D6" w:rsidP="002A3B9F">
            <w:pPr>
              <w:pStyle w:val="PargrafodaLista6"/>
              <w:numPr>
                <w:ilvl w:val="0"/>
                <w:numId w:val="124"/>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Um ciclo completo de lavagem de roupa com sujidade pesada deve incluir: umectação, enxágue inicial, pré-lavagem, lavagem, alvejamento, enxágues, acidulação e amaciamento;</w:t>
            </w:r>
          </w:p>
          <w:p w:rsidR="00D222D6" w:rsidRPr="00B27CBF" w:rsidRDefault="00D222D6" w:rsidP="002A3B9F">
            <w:pPr>
              <w:pStyle w:val="PargrafodaLista6"/>
              <w:numPr>
                <w:ilvl w:val="0"/>
                <w:numId w:val="124"/>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O material com sujidade leve deve incluir: lavagem, enxágues, acidulação e amaciamento;</w:t>
            </w:r>
          </w:p>
        </w:tc>
      </w:tr>
      <w:tr w:rsidR="00D222D6" w:rsidRPr="00B27CBF" w:rsidTr="00265F7E">
        <w:tc>
          <w:tcPr>
            <w:tcW w:w="9464" w:type="dxa"/>
            <w:shd w:val="clear" w:color="auto" w:fill="95B3D7"/>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r w:rsidRPr="00B27CBF">
              <w:rPr>
                <w:rFonts w:asciiTheme="minorHAnsi" w:hAnsiTheme="minorHAnsi" w:cstheme="minorHAnsi"/>
                <w:b/>
                <w:bCs/>
                <w:sz w:val="20"/>
                <w:szCs w:val="20"/>
              </w:rPr>
              <w:lastRenderedPageBreak/>
              <w:t>4º) Pré-Secagem do material Limpo (Centrifugação):</w:t>
            </w:r>
          </w:p>
        </w:tc>
      </w:tr>
      <w:tr w:rsidR="00D222D6" w:rsidRPr="00B27CBF" w:rsidTr="00265F7E">
        <w:trPr>
          <w:trHeight w:val="555"/>
        </w:trPr>
        <w:tc>
          <w:tcPr>
            <w:tcW w:w="9464" w:type="dxa"/>
          </w:tcPr>
          <w:p w:rsidR="00D222D6" w:rsidRPr="00B27CBF" w:rsidRDefault="00D222D6" w:rsidP="002A3B9F">
            <w:pPr>
              <w:pStyle w:val="PargrafodaLista6"/>
              <w:numPr>
                <w:ilvl w:val="0"/>
                <w:numId w:val="125"/>
              </w:numPr>
              <w:spacing w:after="0" w:line="240" w:lineRule="auto"/>
              <w:contextualSpacing/>
              <w:rPr>
                <w:rFonts w:asciiTheme="minorHAnsi" w:hAnsiTheme="minorHAnsi" w:cstheme="minorHAnsi"/>
                <w:color w:val="000000"/>
                <w:sz w:val="20"/>
                <w:szCs w:val="20"/>
              </w:rPr>
            </w:pPr>
            <w:r w:rsidRPr="00B27CBF">
              <w:rPr>
                <w:rFonts w:asciiTheme="minorHAnsi" w:hAnsiTheme="minorHAnsi" w:cstheme="minorHAnsi"/>
                <w:sz w:val="20"/>
                <w:szCs w:val="20"/>
              </w:rPr>
              <w:t xml:space="preserve">A centrifugação (pré-secagem) tem o objetivo de remover o excesso de água presente no material. Esse processo é realizado </w:t>
            </w:r>
            <w:smartTag w:uri="urn:schemas-microsoft-com:office:smarttags" w:element="PersonName">
              <w:smartTagPr>
                <w:attr w:name="ProductID" w:val="em centr￭fuga. Ap￳s"/>
              </w:smartTagPr>
              <w:r w:rsidRPr="00B27CBF">
                <w:rPr>
                  <w:rFonts w:asciiTheme="minorHAnsi" w:hAnsiTheme="minorHAnsi" w:cstheme="minorHAnsi"/>
                  <w:sz w:val="20"/>
                  <w:szCs w:val="20"/>
                </w:rPr>
                <w:t>em centrífuga. Após</w:t>
              </w:r>
            </w:smartTag>
            <w:r w:rsidRPr="00B27CBF">
              <w:rPr>
                <w:rFonts w:asciiTheme="minorHAnsi" w:hAnsiTheme="minorHAnsi" w:cstheme="minorHAnsi"/>
                <w:sz w:val="20"/>
                <w:szCs w:val="20"/>
              </w:rPr>
              <w:t xml:space="preserve"> a centrifugação, o material deve ser classificado levando-se em consideração o tipo de tecido, peça de roupa e a fase do processo de acabamento a que ela será submetida.</w:t>
            </w:r>
          </w:p>
        </w:tc>
      </w:tr>
      <w:tr w:rsidR="00D222D6" w:rsidRPr="00B27CBF" w:rsidTr="00265F7E">
        <w:tc>
          <w:tcPr>
            <w:tcW w:w="9464" w:type="dxa"/>
            <w:shd w:val="clear" w:color="auto" w:fill="95B3D7"/>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r w:rsidRPr="00B27CBF">
              <w:rPr>
                <w:rFonts w:asciiTheme="minorHAnsi" w:hAnsiTheme="minorHAnsi" w:cstheme="minorHAnsi"/>
                <w:b/>
                <w:bCs/>
                <w:sz w:val="20"/>
                <w:szCs w:val="20"/>
              </w:rPr>
              <w:t>5º) Secagem do material Limpo:</w:t>
            </w:r>
          </w:p>
        </w:tc>
      </w:tr>
      <w:tr w:rsidR="00D222D6" w:rsidRPr="00B27CBF" w:rsidTr="00265F7E">
        <w:trPr>
          <w:trHeight w:val="907"/>
        </w:trPr>
        <w:tc>
          <w:tcPr>
            <w:tcW w:w="9464" w:type="dxa"/>
          </w:tcPr>
          <w:p w:rsidR="00D222D6" w:rsidRPr="00B27CBF" w:rsidRDefault="00D222D6" w:rsidP="002A3B9F">
            <w:pPr>
              <w:pStyle w:val="PargrafodaLista6"/>
              <w:numPr>
                <w:ilvl w:val="0"/>
                <w:numId w:val="126"/>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A secagem é a operação que tem como objetivo retirar a umidade das roupas que não podem ser calandradas, como uniformes de centro cirúrgico, toalhas, cobertores e roupas de tecido felpudo.</w:t>
            </w:r>
          </w:p>
          <w:p w:rsidR="00D222D6" w:rsidRPr="00B27CBF" w:rsidRDefault="00D222D6" w:rsidP="002A3B9F">
            <w:pPr>
              <w:pStyle w:val="PargrafodaLista6"/>
              <w:numPr>
                <w:ilvl w:val="0"/>
                <w:numId w:val="126"/>
              </w:numPr>
              <w:spacing w:after="0" w:line="240" w:lineRule="auto"/>
              <w:contextualSpacing/>
              <w:rPr>
                <w:rFonts w:asciiTheme="minorHAnsi" w:hAnsiTheme="minorHAnsi" w:cstheme="minorHAnsi"/>
                <w:color w:val="000000"/>
                <w:sz w:val="20"/>
                <w:szCs w:val="20"/>
              </w:rPr>
            </w:pPr>
            <w:r w:rsidRPr="00B27CBF">
              <w:rPr>
                <w:rFonts w:asciiTheme="minorHAnsi" w:hAnsiTheme="minorHAnsi" w:cstheme="minorHAnsi"/>
                <w:sz w:val="20"/>
                <w:szCs w:val="20"/>
              </w:rPr>
              <w:t>A secadora necessita de várias limpezas diárias para impedir o acúmulo de felpas.</w:t>
            </w:r>
          </w:p>
          <w:p w:rsidR="00D222D6" w:rsidRPr="00B27CBF" w:rsidRDefault="00D222D6" w:rsidP="002A3B9F">
            <w:pPr>
              <w:pStyle w:val="PargrafodaLista6"/>
              <w:numPr>
                <w:ilvl w:val="0"/>
                <w:numId w:val="126"/>
              </w:numPr>
              <w:spacing w:after="0" w:line="240" w:lineRule="auto"/>
              <w:contextualSpacing/>
              <w:rPr>
                <w:rFonts w:asciiTheme="minorHAnsi" w:hAnsiTheme="minorHAnsi" w:cstheme="minorHAnsi"/>
                <w:color w:val="000000"/>
                <w:sz w:val="20"/>
                <w:szCs w:val="20"/>
              </w:rPr>
            </w:pPr>
            <w:r w:rsidRPr="00B27CBF">
              <w:rPr>
                <w:rFonts w:asciiTheme="minorHAnsi" w:hAnsiTheme="minorHAnsi" w:cstheme="minorHAnsi"/>
                <w:color w:val="000000"/>
                <w:sz w:val="20"/>
                <w:szCs w:val="20"/>
              </w:rPr>
              <w:t>O material deverá ser seco com a utilização de equipamentos que melhor se adaptem ao tipo de roupa e estrutura do tecido.</w:t>
            </w:r>
          </w:p>
        </w:tc>
      </w:tr>
    </w:tbl>
    <w:p w:rsidR="00D222D6" w:rsidRPr="00B27CBF" w:rsidRDefault="00D222D6" w:rsidP="00D222D6">
      <w:pPr>
        <w:spacing w:after="0" w:line="240" w:lineRule="auto"/>
        <w:contextualSpacing/>
        <w:rPr>
          <w:rFonts w:asciiTheme="minorHAnsi" w:eastAsia="Batang" w:hAnsiTheme="minorHAnsi" w:cstheme="minorHAnsi"/>
          <w:sz w:val="20"/>
          <w:szCs w:val="20"/>
        </w:rPr>
      </w:pPr>
    </w:p>
    <w:p w:rsidR="000E74DB" w:rsidRDefault="000E74DB" w:rsidP="000E74DB">
      <w:pPr>
        <w:spacing w:after="0" w:line="240" w:lineRule="auto"/>
        <w:contextualSpacing/>
        <w:jc w:val="center"/>
        <w:rPr>
          <w:rFonts w:asciiTheme="minorHAnsi" w:eastAsia="Batang" w:hAnsiTheme="minorHAnsi" w:cstheme="minorHAnsi"/>
          <w:sz w:val="20"/>
          <w:szCs w:val="20"/>
        </w:rPr>
      </w:pPr>
    </w:p>
    <w:p w:rsidR="000E74DB" w:rsidRDefault="000E74DB" w:rsidP="000E74DB">
      <w:pPr>
        <w:spacing w:after="0" w:line="240" w:lineRule="auto"/>
        <w:contextualSpacing/>
        <w:jc w:val="center"/>
        <w:rPr>
          <w:rFonts w:asciiTheme="minorHAnsi" w:eastAsia="Batang" w:hAnsiTheme="minorHAnsi" w:cstheme="minorHAnsi"/>
          <w:sz w:val="20"/>
          <w:szCs w:val="20"/>
        </w:rPr>
      </w:pPr>
    </w:p>
    <w:p w:rsidR="000E74DB" w:rsidRDefault="00D222D6" w:rsidP="000E74DB">
      <w:pPr>
        <w:spacing w:after="0" w:line="240" w:lineRule="auto"/>
        <w:contextualSpacing/>
        <w:jc w:val="center"/>
        <w:rPr>
          <w:rFonts w:asciiTheme="minorHAnsi" w:eastAsia="Batang" w:hAnsiTheme="minorHAnsi" w:cstheme="minorHAnsi"/>
          <w:sz w:val="20"/>
          <w:szCs w:val="20"/>
        </w:rPr>
      </w:pPr>
      <w:r w:rsidRPr="00B27CBF">
        <w:rPr>
          <w:rFonts w:asciiTheme="minorHAnsi" w:eastAsia="Batang" w:hAnsiTheme="minorHAnsi" w:cstheme="minorHAnsi"/>
          <w:sz w:val="20"/>
          <w:szCs w:val="20"/>
        </w:rPr>
        <w:br w:type="page"/>
      </w:r>
    </w:p>
    <w:p w:rsidR="000E74DB" w:rsidRDefault="000E74DB" w:rsidP="000E74DB">
      <w:pPr>
        <w:spacing w:after="0" w:line="360" w:lineRule="auto"/>
        <w:contextualSpacing/>
        <w:jc w:val="center"/>
        <w:rPr>
          <w:rFonts w:ascii="Times New Roman" w:hAnsi="Times New Roman"/>
          <w:b/>
          <w:sz w:val="24"/>
          <w:szCs w:val="24"/>
        </w:rPr>
      </w:pPr>
      <w:r w:rsidRPr="005A5DE7">
        <w:rPr>
          <w:rFonts w:ascii="Times New Roman" w:hAnsi="Times New Roman"/>
          <w:b/>
          <w:sz w:val="24"/>
          <w:szCs w:val="24"/>
        </w:rPr>
        <w:lastRenderedPageBreak/>
        <w:t>Apêndice 03 – Relação Mínima dos Materiais, Insumos e Equipamentos Necessários para Execução do Serviço.</w:t>
      </w:r>
    </w:p>
    <w:p w:rsidR="000E74DB" w:rsidRPr="005A5DE7" w:rsidRDefault="000E74DB" w:rsidP="000E74DB">
      <w:pPr>
        <w:spacing w:after="0" w:line="360" w:lineRule="auto"/>
        <w:contextualSpacing/>
        <w:jc w:val="center"/>
        <w:rPr>
          <w:rFonts w:ascii="Times New Roman" w:hAnsi="Times New Roman"/>
          <w:b/>
          <w:sz w:val="24"/>
          <w:szCs w:val="24"/>
        </w:rPr>
      </w:pPr>
    </w:p>
    <w:tbl>
      <w:tblPr>
        <w:tblStyle w:val="TableNormal"/>
        <w:tblW w:w="96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1989"/>
        <w:gridCol w:w="31"/>
        <w:gridCol w:w="6769"/>
        <w:gridCol w:w="114"/>
        <w:gridCol w:w="39"/>
      </w:tblGrid>
      <w:tr w:rsidR="000E74DB" w:rsidRPr="005A5DE7" w:rsidTr="000E74DB">
        <w:trPr>
          <w:trHeight w:val="1490"/>
        </w:trPr>
        <w:tc>
          <w:tcPr>
            <w:tcW w:w="710" w:type="dxa"/>
            <w:shd w:val="clear" w:color="auto" w:fill="8DB3E1"/>
          </w:tcPr>
          <w:p w:rsidR="000E74DB" w:rsidRPr="005A5DE7" w:rsidRDefault="000E74DB" w:rsidP="000E74DB">
            <w:pPr>
              <w:pStyle w:val="TableParagraph"/>
              <w:rPr>
                <w:rFonts w:ascii="Times New Roman" w:hAnsi="Times New Roman" w:cs="Times New Roman"/>
                <w:b/>
                <w:sz w:val="24"/>
                <w:szCs w:val="24"/>
              </w:rPr>
            </w:pPr>
            <w:r w:rsidRPr="005A5DE7">
              <w:rPr>
                <w:rFonts w:ascii="Times New Roman" w:hAnsi="Times New Roman" w:cs="Times New Roman"/>
                <w:b/>
                <w:sz w:val="24"/>
                <w:szCs w:val="24"/>
              </w:rPr>
              <w:t>Ord.</w:t>
            </w:r>
          </w:p>
        </w:tc>
        <w:tc>
          <w:tcPr>
            <w:tcW w:w="2020" w:type="dxa"/>
            <w:gridSpan w:val="2"/>
            <w:shd w:val="clear" w:color="auto" w:fill="8DB3E1"/>
          </w:tcPr>
          <w:p w:rsidR="000E74DB" w:rsidRPr="005A5DE7" w:rsidRDefault="000E74DB" w:rsidP="000E74DB">
            <w:pPr>
              <w:pStyle w:val="TableParagraph"/>
              <w:ind w:left="125"/>
              <w:rPr>
                <w:rFonts w:ascii="Times New Roman" w:hAnsi="Times New Roman" w:cs="Times New Roman"/>
                <w:b/>
                <w:sz w:val="24"/>
                <w:szCs w:val="24"/>
              </w:rPr>
            </w:pPr>
            <w:r w:rsidRPr="005A5DE7">
              <w:rPr>
                <w:rFonts w:ascii="Times New Roman" w:hAnsi="Times New Roman" w:cs="Times New Roman"/>
                <w:b/>
                <w:sz w:val="24"/>
                <w:szCs w:val="24"/>
              </w:rPr>
              <w:t>QUANTIDADE</w:t>
            </w:r>
          </w:p>
        </w:tc>
        <w:tc>
          <w:tcPr>
            <w:tcW w:w="6922" w:type="dxa"/>
            <w:gridSpan w:val="3"/>
            <w:shd w:val="clear" w:color="auto" w:fill="8DB3E1"/>
          </w:tcPr>
          <w:p w:rsidR="000E74DB" w:rsidRPr="000E74DB" w:rsidRDefault="000E74DB" w:rsidP="000E74DB">
            <w:pPr>
              <w:pStyle w:val="TableParagraph"/>
              <w:ind w:left="108" w:right="108"/>
              <w:jc w:val="both"/>
              <w:rPr>
                <w:rFonts w:ascii="Times New Roman" w:hAnsi="Times New Roman" w:cs="Times New Roman"/>
                <w:b/>
                <w:sz w:val="24"/>
                <w:szCs w:val="24"/>
                <w:lang w:val="pt-BR"/>
              </w:rPr>
            </w:pPr>
            <w:r w:rsidRPr="000E74DB">
              <w:rPr>
                <w:rFonts w:ascii="Times New Roman" w:hAnsi="Times New Roman" w:cs="Times New Roman"/>
                <w:b/>
                <w:sz w:val="24"/>
                <w:szCs w:val="24"/>
                <w:lang w:val="pt-BR"/>
              </w:rPr>
              <w:t>1) ELENCO DE MATERIAIS (AGENTES DE LIMPEZA) UTILIZADOS NA LIMPEZA - ESPÉCIE</w:t>
            </w:r>
          </w:p>
          <w:p w:rsidR="000E74DB" w:rsidRPr="000E74DB" w:rsidRDefault="000E74DB" w:rsidP="000E74DB">
            <w:pPr>
              <w:pStyle w:val="TableParagraph"/>
              <w:ind w:left="108" w:right="104"/>
              <w:jc w:val="both"/>
              <w:rPr>
                <w:rFonts w:ascii="Times New Roman" w:hAnsi="Times New Roman" w:cs="Times New Roman"/>
                <w:b/>
                <w:sz w:val="24"/>
                <w:szCs w:val="24"/>
                <w:lang w:val="pt-BR"/>
              </w:rPr>
            </w:pPr>
            <w:r w:rsidRPr="000E74DB">
              <w:rPr>
                <w:rFonts w:ascii="Times New Roman" w:hAnsi="Times New Roman" w:cs="Times New Roman"/>
                <w:b/>
                <w:sz w:val="24"/>
                <w:szCs w:val="24"/>
                <w:lang w:val="pt-BR"/>
              </w:rPr>
              <w:t>Fornecimento em quantidades e periodicidade compatível com a caracterização das 06 Unidades da Hemorrede, suficiente para 1</w:t>
            </w:r>
          </w:p>
          <w:p w:rsidR="000E74DB" w:rsidRPr="000E74DB" w:rsidRDefault="000E74DB" w:rsidP="000E74DB">
            <w:pPr>
              <w:pStyle w:val="TableParagraph"/>
              <w:spacing w:before="3"/>
              <w:ind w:left="108" w:right="108"/>
              <w:jc w:val="both"/>
              <w:rPr>
                <w:rFonts w:ascii="Times New Roman" w:hAnsi="Times New Roman" w:cs="Times New Roman"/>
                <w:b/>
                <w:sz w:val="24"/>
                <w:szCs w:val="24"/>
                <w:lang w:val="pt-BR"/>
              </w:rPr>
            </w:pPr>
            <w:r w:rsidRPr="000E74DB">
              <w:rPr>
                <w:rFonts w:ascii="Times New Roman" w:hAnsi="Times New Roman" w:cs="Times New Roman"/>
                <w:b/>
                <w:sz w:val="24"/>
                <w:szCs w:val="24"/>
                <w:lang w:val="pt-BR"/>
              </w:rPr>
              <w:t>mês, exceto alguns bens duráveis</w:t>
            </w:r>
          </w:p>
        </w:tc>
      </w:tr>
      <w:tr w:rsidR="000E74DB" w:rsidRPr="005A5DE7" w:rsidTr="000E74DB">
        <w:trPr>
          <w:trHeight w:val="187"/>
        </w:trPr>
        <w:tc>
          <w:tcPr>
            <w:tcW w:w="710" w:type="dxa"/>
          </w:tcPr>
          <w:p w:rsidR="000E74DB" w:rsidRPr="005A5DE7" w:rsidRDefault="000E74DB" w:rsidP="00883266">
            <w:pPr>
              <w:pStyle w:val="TableParagraph"/>
              <w:jc w:val="center"/>
              <w:rPr>
                <w:rFonts w:ascii="Times New Roman" w:hAnsi="Times New Roman" w:cs="Times New Roman"/>
                <w:sz w:val="24"/>
                <w:szCs w:val="24"/>
              </w:rPr>
            </w:pPr>
            <w:r w:rsidRPr="005A5DE7">
              <w:rPr>
                <w:rFonts w:ascii="Times New Roman" w:hAnsi="Times New Roman" w:cs="Times New Roman"/>
                <w:sz w:val="24"/>
                <w:szCs w:val="24"/>
              </w:rPr>
              <w:t>1.</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10 litros</w:t>
            </w:r>
          </w:p>
        </w:tc>
        <w:tc>
          <w:tcPr>
            <w:tcW w:w="6922" w:type="dxa"/>
            <w:gridSpan w:val="3"/>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Agrotóxico para ervas daninhas regulamentado por órgão competente</w:t>
            </w:r>
          </w:p>
        </w:tc>
      </w:tr>
      <w:tr w:rsidR="000E74DB" w:rsidRPr="005A5DE7" w:rsidTr="000E74DB">
        <w:trPr>
          <w:trHeight w:val="1190"/>
        </w:trPr>
        <w:tc>
          <w:tcPr>
            <w:tcW w:w="710" w:type="dxa"/>
          </w:tcPr>
          <w:p w:rsidR="000E74DB" w:rsidRPr="005A5DE7" w:rsidRDefault="000E74DB" w:rsidP="00883266">
            <w:pPr>
              <w:pStyle w:val="TableParagraph"/>
              <w:jc w:val="center"/>
              <w:rPr>
                <w:rFonts w:ascii="Times New Roman" w:hAnsi="Times New Roman" w:cs="Times New Roman"/>
                <w:sz w:val="24"/>
                <w:szCs w:val="24"/>
              </w:rPr>
            </w:pPr>
            <w:r w:rsidRPr="005A5DE7">
              <w:rPr>
                <w:rFonts w:ascii="Times New Roman" w:hAnsi="Times New Roman" w:cs="Times New Roman"/>
                <w:sz w:val="24"/>
                <w:szCs w:val="24"/>
              </w:rPr>
              <w:t>2.</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45 litros</w:t>
            </w:r>
          </w:p>
        </w:tc>
        <w:tc>
          <w:tcPr>
            <w:tcW w:w="6922" w:type="dxa"/>
            <w:gridSpan w:val="3"/>
          </w:tcPr>
          <w:p w:rsidR="000E74DB" w:rsidRPr="000E74DB" w:rsidRDefault="000E74DB" w:rsidP="000E74DB">
            <w:pPr>
              <w:pStyle w:val="TableParagraph"/>
              <w:ind w:right="94"/>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Álcool gel 70% °</w:t>
            </w:r>
            <w:r w:rsidRPr="000E74DB">
              <w:rPr>
                <w:rFonts w:ascii="Times New Roman" w:hAnsi="Times New Roman" w:cs="Times New Roman"/>
                <w:b/>
                <w:sz w:val="24"/>
                <w:szCs w:val="24"/>
                <w:lang w:val="pt-BR"/>
              </w:rPr>
              <w:t>INPM</w:t>
            </w:r>
            <w:r w:rsidRPr="000E74DB">
              <w:rPr>
                <w:rFonts w:ascii="Times New Roman" w:hAnsi="Times New Roman" w:cs="Times New Roman"/>
                <w:sz w:val="24"/>
                <w:szCs w:val="24"/>
                <w:lang w:val="pt-BR"/>
              </w:rPr>
              <w:t>- para higienização das mãos de todos os transeuntes (conforme volume de demanda a partir da caracterização dos Estabelecimentos Assistenciais de Saúde no Anexo 01) – para</w:t>
            </w:r>
          </w:p>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áreas críticas, semi-críticas e não críticas</w:t>
            </w:r>
          </w:p>
        </w:tc>
      </w:tr>
      <w:tr w:rsidR="000E74DB" w:rsidRPr="005A5DE7" w:rsidTr="000E74DB">
        <w:trPr>
          <w:trHeight w:val="509"/>
        </w:trPr>
        <w:tc>
          <w:tcPr>
            <w:tcW w:w="710" w:type="dxa"/>
          </w:tcPr>
          <w:p w:rsidR="000E74DB" w:rsidRPr="005A5DE7" w:rsidRDefault="000E74DB" w:rsidP="00883266">
            <w:pPr>
              <w:pStyle w:val="TableParagraph"/>
              <w:jc w:val="center"/>
              <w:rPr>
                <w:rFonts w:ascii="Times New Roman" w:hAnsi="Times New Roman" w:cs="Times New Roman"/>
                <w:sz w:val="24"/>
                <w:szCs w:val="24"/>
              </w:rPr>
            </w:pPr>
            <w:r w:rsidRPr="005A5DE7">
              <w:rPr>
                <w:rFonts w:ascii="Times New Roman" w:hAnsi="Times New Roman" w:cs="Times New Roman"/>
                <w:sz w:val="24"/>
                <w:szCs w:val="24"/>
              </w:rPr>
              <w:t>3.</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100 litros</w:t>
            </w:r>
          </w:p>
        </w:tc>
        <w:tc>
          <w:tcPr>
            <w:tcW w:w="6922" w:type="dxa"/>
            <w:gridSpan w:val="3"/>
          </w:tcPr>
          <w:p w:rsidR="000E74DB" w:rsidRPr="000E74DB" w:rsidRDefault="000E74DB" w:rsidP="000E74DB">
            <w:pPr>
              <w:pStyle w:val="TableParagraph"/>
              <w:ind w:right="149"/>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Álcool líquido 70 % °</w:t>
            </w:r>
            <w:r w:rsidRPr="000E74DB">
              <w:rPr>
                <w:rFonts w:ascii="Times New Roman" w:hAnsi="Times New Roman" w:cs="Times New Roman"/>
                <w:b/>
                <w:sz w:val="24"/>
                <w:szCs w:val="24"/>
                <w:lang w:val="pt-BR"/>
              </w:rPr>
              <w:t>INPM</w:t>
            </w:r>
            <w:r w:rsidRPr="000E74DB">
              <w:rPr>
                <w:rFonts w:ascii="Times New Roman" w:hAnsi="Times New Roman" w:cs="Times New Roman"/>
                <w:sz w:val="24"/>
                <w:szCs w:val="24"/>
                <w:lang w:val="pt-BR"/>
              </w:rPr>
              <w:t>– para desinfecção de doadores, ambientes eequipamentos.</w:t>
            </w:r>
          </w:p>
        </w:tc>
      </w:tr>
      <w:tr w:rsidR="000E74DB" w:rsidRPr="005A5DE7" w:rsidTr="000E74DB">
        <w:trPr>
          <w:trHeight w:val="165"/>
        </w:trPr>
        <w:tc>
          <w:tcPr>
            <w:tcW w:w="710" w:type="dxa"/>
          </w:tcPr>
          <w:p w:rsidR="000E74DB" w:rsidRPr="005A5DE7" w:rsidRDefault="000E74DB" w:rsidP="00883266">
            <w:pPr>
              <w:pStyle w:val="TableParagraph"/>
              <w:jc w:val="center"/>
              <w:rPr>
                <w:rFonts w:ascii="Times New Roman" w:hAnsi="Times New Roman" w:cs="Times New Roman"/>
                <w:sz w:val="24"/>
                <w:szCs w:val="24"/>
              </w:rPr>
            </w:pPr>
            <w:r w:rsidRPr="005A5DE7">
              <w:rPr>
                <w:rFonts w:ascii="Times New Roman" w:hAnsi="Times New Roman" w:cs="Times New Roman"/>
                <w:sz w:val="24"/>
                <w:szCs w:val="24"/>
              </w:rPr>
              <w:t>4.</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20 unidades</w:t>
            </w:r>
          </w:p>
        </w:tc>
        <w:tc>
          <w:tcPr>
            <w:tcW w:w="6922" w:type="dxa"/>
            <w:gridSpan w:val="3"/>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Cabeleira mop úmido com ponta cortada;</w:t>
            </w:r>
          </w:p>
        </w:tc>
      </w:tr>
      <w:tr w:rsidR="000E74DB" w:rsidRPr="005A5DE7" w:rsidTr="000E74DB">
        <w:trPr>
          <w:trHeight w:val="541"/>
        </w:trPr>
        <w:tc>
          <w:tcPr>
            <w:tcW w:w="710" w:type="dxa"/>
          </w:tcPr>
          <w:p w:rsidR="000E74DB" w:rsidRPr="005A5DE7" w:rsidRDefault="000E74DB" w:rsidP="00883266">
            <w:pPr>
              <w:pStyle w:val="TableParagraph"/>
              <w:jc w:val="center"/>
              <w:rPr>
                <w:rFonts w:ascii="Times New Roman" w:hAnsi="Times New Roman" w:cs="Times New Roman"/>
                <w:sz w:val="24"/>
                <w:szCs w:val="24"/>
              </w:rPr>
            </w:pPr>
            <w:r w:rsidRPr="005A5DE7">
              <w:rPr>
                <w:rFonts w:ascii="Times New Roman" w:hAnsi="Times New Roman" w:cs="Times New Roman"/>
                <w:sz w:val="24"/>
                <w:szCs w:val="24"/>
              </w:rPr>
              <w:t>5.</w:t>
            </w:r>
          </w:p>
        </w:tc>
        <w:tc>
          <w:tcPr>
            <w:tcW w:w="2020" w:type="dxa"/>
            <w:gridSpan w:val="2"/>
          </w:tcPr>
          <w:p w:rsidR="000E74DB" w:rsidRPr="005A5DE7" w:rsidRDefault="000E74DB" w:rsidP="000E74DB">
            <w:pPr>
              <w:pStyle w:val="TableParagraph"/>
              <w:spacing w:before="1"/>
              <w:rPr>
                <w:rFonts w:ascii="Times New Roman" w:hAnsi="Times New Roman" w:cs="Times New Roman"/>
                <w:sz w:val="24"/>
                <w:szCs w:val="24"/>
              </w:rPr>
            </w:pPr>
            <w:r w:rsidRPr="005A5DE7">
              <w:rPr>
                <w:rFonts w:ascii="Times New Roman" w:hAnsi="Times New Roman" w:cs="Times New Roman"/>
                <w:sz w:val="24"/>
                <w:szCs w:val="24"/>
              </w:rPr>
              <w:t>120 litros</w:t>
            </w:r>
          </w:p>
        </w:tc>
        <w:tc>
          <w:tcPr>
            <w:tcW w:w="6922" w:type="dxa"/>
            <w:gridSpan w:val="3"/>
          </w:tcPr>
          <w:p w:rsidR="000E74DB" w:rsidRPr="000E74DB" w:rsidRDefault="000E74DB" w:rsidP="000E74DB">
            <w:pPr>
              <w:pStyle w:val="TableParagraph"/>
              <w:spacing w:before="1"/>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Cera acrílica de alta resistência ao tráfego, de uso laboratorial, em composição para o tipo de piso do EAS – Tratamento de piso</w:t>
            </w:r>
          </w:p>
        </w:tc>
      </w:tr>
      <w:tr w:rsidR="000E74DB" w:rsidRPr="005A5DE7" w:rsidTr="000E74DB">
        <w:trPr>
          <w:trHeight w:val="211"/>
        </w:trPr>
        <w:tc>
          <w:tcPr>
            <w:tcW w:w="710" w:type="dxa"/>
          </w:tcPr>
          <w:p w:rsidR="000E74DB" w:rsidRPr="005A5DE7" w:rsidRDefault="000E74DB" w:rsidP="00883266">
            <w:pPr>
              <w:pStyle w:val="TableParagraph"/>
              <w:jc w:val="center"/>
              <w:rPr>
                <w:rFonts w:ascii="Times New Roman" w:hAnsi="Times New Roman" w:cs="Times New Roman"/>
                <w:sz w:val="24"/>
                <w:szCs w:val="24"/>
              </w:rPr>
            </w:pPr>
            <w:r w:rsidRPr="005A5DE7">
              <w:rPr>
                <w:rFonts w:ascii="Times New Roman" w:hAnsi="Times New Roman" w:cs="Times New Roman"/>
                <w:sz w:val="24"/>
                <w:szCs w:val="24"/>
              </w:rPr>
              <w:t>6.</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100 litros</w:t>
            </w:r>
          </w:p>
        </w:tc>
        <w:tc>
          <w:tcPr>
            <w:tcW w:w="6922" w:type="dxa"/>
            <w:gridSpan w:val="3"/>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Cera de acabamento e manutenção;</w:t>
            </w:r>
          </w:p>
        </w:tc>
      </w:tr>
      <w:tr w:rsidR="000E74DB" w:rsidRPr="005A5DE7" w:rsidTr="000E74DB">
        <w:trPr>
          <w:trHeight w:val="175"/>
        </w:trPr>
        <w:tc>
          <w:tcPr>
            <w:tcW w:w="710" w:type="dxa"/>
          </w:tcPr>
          <w:p w:rsidR="000E74DB" w:rsidRPr="005A5DE7" w:rsidRDefault="000E74DB" w:rsidP="00883266">
            <w:pPr>
              <w:pStyle w:val="TableParagraph"/>
              <w:jc w:val="center"/>
              <w:rPr>
                <w:rFonts w:ascii="Times New Roman" w:hAnsi="Times New Roman" w:cs="Times New Roman"/>
                <w:sz w:val="24"/>
                <w:szCs w:val="24"/>
              </w:rPr>
            </w:pPr>
            <w:r w:rsidRPr="005A5DE7">
              <w:rPr>
                <w:rFonts w:ascii="Times New Roman" w:hAnsi="Times New Roman" w:cs="Times New Roman"/>
                <w:sz w:val="24"/>
                <w:szCs w:val="24"/>
              </w:rPr>
              <w:t>7.</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 litros</w:t>
            </w:r>
          </w:p>
        </w:tc>
        <w:tc>
          <w:tcPr>
            <w:tcW w:w="6922" w:type="dxa"/>
            <w:gridSpan w:val="3"/>
          </w:tcPr>
          <w:p w:rsidR="000E74DB" w:rsidRPr="005A5DE7" w:rsidRDefault="000E74DB" w:rsidP="000E74DB">
            <w:pPr>
              <w:pStyle w:val="TableParagraph"/>
              <w:jc w:val="both"/>
              <w:rPr>
                <w:rFonts w:ascii="Times New Roman" w:hAnsi="Times New Roman" w:cs="Times New Roman"/>
                <w:sz w:val="24"/>
                <w:szCs w:val="24"/>
              </w:rPr>
            </w:pPr>
            <w:r w:rsidRPr="005A5DE7">
              <w:rPr>
                <w:rFonts w:ascii="Times New Roman" w:hAnsi="Times New Roman" w:cs="Times New Roman"/>
                <w:sz w:val="24"/>
                <w:szCs w:val="24"/>
              </w:rPr>
              <w:t>Desengorduranteparausodoméstico</w:t>
            </w:r>
          </w:p>
        </w:tc>
      </w:tr>
      <w:tr w:rsidR="000E74DB" w:rsidRPr="005A5DE7" w:rsidTr="000E74DB">
        <w:trPr>
          <w:trHeight w:val="111"/>
        </w:trPr>
        <w:tc>
          <w:tcPr>
            <w:tcW w:w="710" w:type="dxa"/>
          </w:tcPr>
          <w:p w:rsidR="000E74DB" w:rsidRPr="005A5DE7" w:rsidRDefault="000E74DB" w:rsidP="00883266">
            <w:pPr>
              <w:pStyle w:val="TableParagraph"/>
              <w:jc w:val="center"/>
              <w:rPr>
                <w:rFonts w:ascii="Times New Roman" w:hAnsi="Times New Roman" w:cs="Times New Roman"/>
                <w:sz w:val="24"/>
                <w:szCs w:val="24"/>
              </w:rPr>
            </w:pPr>
            <w:r w:rsidRPr="005A5DE7">
              <w:rPr>
                <w:rFonts w:ascii="Times New Roman" w:hAnsi="Times New Roman" w:cs="Times New Roman"/>
                <w:sz w:val="24"/>
                <w:szCs w:val="24"/>
              </w:rPr>
              <w:t>8.</w:t>
            </w:r>
          </w:p>
        </w:tc>
        <w:tc>
          <w:tcPr>
            <w:tcW w:w="2020" w:type="dxa"/>
            <w:gridSpan w:val="2"/>
          </w:tcPr>
          <w:p w:rsidR="000E74DB" w:rsidRPr="005A5DE7" w:rsidRDefault="000E74DB" w:rsidP="000E74DB">
            <w:pPr>
              <w:pStyle w:val="TableParagraph"/>
              <w:spacing w:before="1"/>
              <w:rPr>
                <w:rFonts w:ascii="Times New Roman" w:hAnsi="Times New Roman" w:cs="Times New Roman"/>
                <w:sz w:val="24"/>
                <w:szCs w:val="24"/>
              </w:rPr>
            </w:pPr>
            <w:r w:rsidRPr="005A5DE7">
              <w:rPr>
                <w:rFonts w:ascii="Times New Roman" w:hAnsi="Times New Roman" w:cs="Times New Roman"/>
                <w:sz w:val="24"/>
                <w:szCs w:val="24"/>
              </w:rPr>
              <w:t>6 litros</w:t>
            </w:r>
          </w:p>
        </w:tc>
        <w:tc>
          <w:tcPr>
            <w:tcW w:w="6922" w:type="dxa"/>
            <w:gridSpan w:val="3"/>
          </w:tcPr>
          <w:p w:rsidR="000E74DB" w:rsidRPr="000E74DB" w:rsidRDefault="000E74DB" w:rsidP="000E74DB">
            <w:pPr>
              <w:pStyle w:val="TableParagraph"/>
              <w:spacing w:before="1"/>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Desentupidor de pia e ralos</w:t>
            </w:r>
          </w:p>
        </w:tc>
      </w:tr>
      <w:tr w:rsidR="000E74DB" w:rsidRPr="005A5DE7" w:rsidTr="000E74DB">
        <w:trPr>
          <w:trHeight w:val="1352"/>
        </w:trPr>
        <w:tc>
          <w:tcPr>
            <w:tcW w:w="710" w:type="dxa"/>
          </w:tcPr>
          <w:p w:rsidR="000E74DB" w:rsidRPr="005A5DE7" w:rsidRDefault="000E74DB" w:rsidP="00883266">
            <w:pPr>
              <w:pStyle w:val="TableParagraph"/>
              <w:jc w:val="center"/>
              <w:rPr>
                <w:rFonts w:ascii="Times New Roman" w:hAnsi="Times New Roman" w:cs="Times New Roman"/>
                <w:sz w:val="24"/>
                <w:szCs w:val="24"/>
              </w:rPr>
            </w:pPr>
            <w:r w:rsidRPr="005A5DE7">
              <w:rPr>
                <w:rFonts w:ascii="Times New Roman" w:hAnsi="Times New Roman" w:cs="Times New Roman"/>
                <w:sz w:val="24"/>
                <w:szCs w:val="24"/>
              </w:rPr>
              <w:t>9.</w:t>
            </w:r>
          </w:p>
        </w:tc>
        <w:tc>
          <w:tcPr>
            <w:tcW w:w="2020" w:type="dxa"/>
            <w:gridSpan w:val="2"/>
          </w:tcPr>
          <w:p w:rsidR="000E74DB" w:rsidRPr="000E74DB" w:rsidRDefault="000E74DB" w:rsidP="000E74DB">
            <w:pPr>
              <w:pStyle w:val="TableParagraph"/>
              <w:ind w:right="90"/>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O suficiente para preparar 14.400</w:t>
            </w:r>
          </w:p>
          <w:p w:rsidR="000E74DB" w:rsidRPr="000E74DB" w:rsidRDefault="000E74DB" w:rsidP="000E74DB">
            <w:pPr>
              <w:pStyle w:val="TableParagraph"/>
              <w:ind w:right="91"/>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litros/mês de produto para uso</w:t>
            </w:r>
          </w:p>
        </w:tc>
        <w:tc>
          <w:tcPr>
            <w:tcW w:w="6922" w:type="dxa"/>
            <w:gridSpan w:val="3"/>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Desinfetante líquido de uso geral com bactericida;</w:t>
            </w:r>
          </w:p>
        </w:tc>
      </w:tr>
      <w:tr w:rsidR="000E74DB" w:rsidRPr="005A5DE7" w:rsidTr="000E74DB">
        <w:trPr>
          <w:trHeight w:val="29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10.</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45 litros</w:t>
            </w:r>
          </w:p>
        </w:tc>
        <w:tc>
          <w:tcPr>
            <w:tcW w:w="6922" w:type="dxa"/>
            <w:gridSpan w:val="3"/>
          </w:tcPr>
          <w:p w:rsidR="000E74DB" w:rsidRPr="005A5DE7" w:rsidRDefault="000E74DB" w:rsidP="000E74DB">
            <w:pPr>
              <w:pStyle w:val="TableParagraph"/>
              <w:jc w:val="both"/>
              <w:rPr>
                <w:rFonts w:ascii="Times New Roman" w:hAnsi="Times New Roman" w:cs="Times New Roman"/>
                <w:sz w:val="24"/>
                <w:szCs w:val="24"/>
              </w:rPr>
            </w:pPr>
            <w:r w:rsidRPr="005A5DE7">
              <w:rPr>
                <w:rFonts w:ascii="Times New Roman" w:hAnsi="Times New Roman" w:cs="Times New Roman"/>
                <w:sz w:val="24"/>
                <w:szCs w:val="24"/>
              </w:rPr>
              <w:t>Desinfetanteparasanitários;</w:t>
            </w:r>
          </w:p>
        </w:tc>
      </w:tr>
      <w:tr w:rsidR="000E74DB" w:rsidRPr="005A5DE7" w:rsidTr="000E74DB">
        <w:trPr>
          <w:trHeight w:val="28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11.</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50 litros</w:t>
            </w:r>
          </w:p>
        </w:tc>
        <w:tc>
          <w:tcPr>
            <w:tcW w:w="6922" w:type="dxa"/>
            <w:gridSpan w:val="3"/>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Detergente (lava louça e vidrarias de laboratório) líquido neutro;</w:t>
            </w:r>
          </w:p>
        </w:tc>
      </w:tr>
      <w:tr w:rsidR="000E74DB" w:rsidRPr="005A5DE7" w:rsidTr="000E74DB">
        <w:trPr>
          <w:trHeight w:val="27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12.</w:t>
            </w:r>
          </w:p>
        </w:tc>
        <w:tc>
          <w:tcPr>
            <w:tcW w:w="2020" w:type="dxa"/>
            <w:gridSpan w:val="2"/>
          </w:tcPr>
          <w:p w:rsidR="000E74DB" w:rsidRPr="005A5DE7" w:rsidRDefault="000E74DB" w:rsidP="000E74DB">
            <w:pPr>
              <w:pStyle w:val="TableParagraph"/>
              <w:spacing w:before="1"/>
              <w:rPr>
                <w:rFonts w:ascii="Times New Roman" w:hAnsi="Times New Roman" w:cs="Times New Roman"/>
                <w:sz w:val="24"/>
                <w:szCs w:val="24"/>
              </w:rPr>
            </w:pPr>
            <w:r w:rsidRPr="005A5DE7">
              <w:rPr>
                <w:rFonts w:ascii="Times New Roman" w:hAnsi="Times New Roman" w:cs="Times New Roman"/>
                <w:sz w:val="24"/>
                <w:szCs w:val="24"/>
              </w:rPr>
              <w:t>60 litros</w:t>
            </w:r>
          </w:p>
        </w:tc>
        <w:tc>
          <w:tcPr>
            <w:tcW w:w="6922" w:type="dxa"/>
            <w:gridSpan w:val="3"/>
          </w:tcPr>
          <w:p w:rsidR="000E74DB" w:rsidRPr="000E74DB" w:rsidRDefault="000E74DB" w:rsidP="000E74DB">
            <w:pPr>
              <w:pStyle w:val="TableParagraph"/>
              <w:spacing w:before="1"/>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Detergente concentrado apropriado para laboratório;</w:t>
            </w:r>
          </w:p>
        </w:tc>
      </w:tr>
      <w:tr w:rsidR="000E74DB" w:rsidRPr="005A5DE7" w:rsidTr="000E74DB">
        <w:trPr>
          <w:trHeight w:val="688"/>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13.</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 litros</w:t>
            </w:r>
          </w:p>
        </w:tc>
        <w:tc>
          <w:tcPr>
            <w:tcW w:w="6922" w:type="dxa"/>
            <w:gridSpan w:val="3"/>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Detergente Desincrustante Enzimático para material cirúrgico e laboratorial contendo no mínimo as três enzimas: lípase, protease e amilase</w:t>
            </w:r>
          </w:p>
        </w:tc>
      </w:tr>
      <w:tr w:rsidR="000E74DB" w:rsidRPr="005A5DE7" w:rsidTr="000E74DB">
        <w:trPr>
          <w:trHeight w:val="289"/>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14.</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 unidades</w:t>
            </w:r>
          </w:p>
        </w:tc>
        <w:tc>
          <w:tcPr>
            <w:tcW w:w="6922" w:type="dxa"/>
            <w:gridSpan w:val="3"/>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Disco branco de 510 mm, para limpeza de piso (tipo para enceradeira)</w:t>
            </w:r>
          </w:p>
        </w:tc>
      </w:tr>
      <w:tr w:rsidR="000E74DB" w:rsidRPr="005A5DE7" w:rsidTr="000E74DB">
        <w:trPr>
          <w:trHeight w:val="265"/>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15.</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 unidades</w:t>
            </w:r>
          </w:p>
        </w:tc>
        <w:tc>
          <w:tcPr>
            <w:tcW w:w="6922" w:type="dxa"/>
            <w:gridSpan w:val="3"/>
          </w:tcPr>
          <w:p w:rsidR="000E74DB" w:rsidRPr="005A5DE7" w:rsidRDefault="000E74DB" w:rsidP="000E74DB">
            <w:pPr>
              <w:pStyle w:val="TableParagraph"/>
              <w:jc w:val="both"/>
              <w:rPr>
                <w:rFonts w:ascii="Times New Roman" w:hAnsi="Times New Roman" w:cs="Times New Roman"/>
                <w:sz w:val="24"/>
                <w:szCs w:val="24"/>
              </w:rPr>
            </w:pPr>
            <w:r w:rsidRPr="005A5DE7">
              <w:rPr>
                <w:rFonts w:ascii="Times New Roman" w:hAnsi="Times New Roman" w:cs="Times New Roman"/>
                <w:sz w:val="24"/>
                <w:szCs w:val="24"/>
              </w:rPr>
              <w:t>Disco paraenceradeira</w:t>
            </w:r>
          </w:p>
        </w:tc>
      </w:tr>
      <w:tr w:rsidR="000E74DB" w:rsidRPr="005A5DE7" w:rsidTr="000E74DB">
        <w:trPr>
          <w:trHeight w:val="255"/>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16.</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 unidades</w:t>
            </w:r>
          </w:p>
        </w:tc>
        <w:tc>
          <w:tcPr>
            <w:tcW w:w="6922" w:type="dxa"/>
            <w:gridSpan w:val="3"/>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Disco preto de 410 mm, para limpeza de piso (tipo para enceradeira)</w:t>
            </w:r>
          </w:p>
        </w:tc>
      </w:tr>
      <w:tr w:rsidR="000E74DB" w:rsidRPr="005A5DE7" w:rsidTr="000E74DB">
        <w:trPr>
          <w:trHeight w:val="259"/>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17.</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24 unidades</w:t>
            </w:r>
          </w:p>
        </w:tc>
        <w:tc>
          <w:tcPr>
            <w:tcW w:w="6922" w:type="dxa"/>
            <w:gridSpan w:val="3"/>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Escova grande para lavar tubo tamanho G-215/15 mm diâmetro;</w:t>
            </w:r>
          </w:p>
        </w:tc>
      </w:tr>
      <w:tr w:rsidR="000E74DB" w:rsidRPr="005A5DE7" w:rsidTr="000E74DB">
        <w:trPr>
          <w:trHeight w:val="26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18.</w:t>
            </w:r>
          </w:p>
        </w:tc>
        <w:tc>
          <w:tcPr>
            <w:tcW w:w="2020" w:type="dxa"/>
            <w:gridSpan w:val="2"/>
          </w:tcPr>
          <w:p w:rsidR="000E74DB" w:rsidRPr="005A5DE7" w:rsidRDefault="000E74DB" w:rsidP="000E74DB">
            <w:pPr>
              <w:pStyle w:val="TableParagraph"/>
              <w:spacing w:before="1"/>
              <w:rPr>
                <w:rFonts w:ascii="Times New Roman" w:hAnsi="Times New Roman" w:cs="Times New Roman"/>
                <w:sz w:val="24"/>
                <w:szCs w:val="24"/>
              </w:rPr>
            </w:pPr>
            <w:r w:rsidRPr="005A5DE7">
              <w:rPr>
                <w:rFonts w:ascii="Times New Roman" w:hAnsi="Times New Roman" w:cs="Times New Roman"/>
                <w:sz w:val="24"/>
                <w:szCs w:val="24"/>
              </w:rPr>
              <w:t>24 unidades</w:t>
            </w:r>
          </w:p>
        </w:tc>
        <w:tc>
          <w:tcPr>
            <w:tcW w:w="6922" w:type="dxa"/>
            <w:gridSpan w:val="3"/>
          </w:tcPr>
          <w:p w:rsidR="000E74DB" w:rsidRPr="000E74DB" w:rsidRDefault="000E74DB" w:rsidP="000E74DB">
            <w:pPr>
              <w:pStyle w:val="TableParagraph"/>
              <w:spacing w:before="1"/>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Escova media para lavar tubo tamanho M-210/10 mm diâmetro;</w:t>
            </w:r>
          </w:p>
        </w:tc>
      </w:tr>
      <w:tr w:rsidR="000E74DB" w:rsidRPr="005A5DE7" w:rsidTr="000E74DB">
        <w:trPr>
          <w:trHeight w:val="25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19.</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16 unidades</w:t>
            </w:r>
          </w:p>
        </w:tc>
        <w:tc>
          <w:tcPr>
            <w:tcW w:w="6922" w:type="dxa"/>
            <w:gridSpan w:val="3"/>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Escova pequena para lavar tubo tamanho P-180/8 mm diâmetro;</w:t>
            </w:r>
          </w:p>
        </w:tc>
      </w:tr>
      <w:tr w:rsidR="000E74DB" w:rsidRPr="005A5DE7" w:rsidTr="000E74DB">
        <w:trPr>
          <w:gridAfter w:val="1"/>
          <w:wAfter w:w="39" w:type="dxa"/>
          <w:trHeight w:val="24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20.</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 unidades</w:t>
            </w:r>
          </w:p>
        </w:tc>
        <w:tc>
          <w:tcPr>
            <w:tcW w:w="6883" w:type="dxa"/>
            <w:gridSpan w:val="2"/>
          </w:tcPr>
          <w:p w:rsidR="000E74DB" w:rsidRPr="005A5DE7" w:rsidRDefault="000E74DB" w:rsidP="000E74DB">
            <w:pPr>
              <w:pStyle w:val="TableParagraph"/>
              <w:jc w:val="both"/>
              <w:rPr>
                <w:rFonts w:ascii="Times New Roman" w:hAnsi="Times New Roman" w:cs="Times New Roman"/>
                <w:sz w:val="24"/>
                <w:szCs w:val="24"/>
              </w:rPr>
            </w:pPr>
            <w:r w:rsidRPr="005A5DE7">
              <w:rPr>
                <w:rFonts w:ascii="Times New Roman" w:hAnsi="Times New Roman" w:cs="Times New Roman"/>
                <w:sz w:val="24"/>
                <w:szCs w:val="24"/>
              </w:rPr>
              <w:t>Escovaparalavarroupa;</w:t>
            </w:r>
          </w:p>
        </w:tc>
      </w:tr>
      <w:tr w:rsidR="000E74DB" w:rsidRPr="005A5DE7" w:rsidTr="000E74DB">
        <w:trPr>
          <w:gridAfter w:val="1"/>
          <w:wAfter w:w="39" w:type="dxa"/>
          <w:trHeight w:val="247"/>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21.</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24 unidades</w:t>
            </w:r>
          </w:p>
        </w:tc>
        <w:tc>
          <w:tcPr>
            <w:tcW w:w="6883" w:type="dxa"/>
            <w:gridSpan w:val="2"/>
          </w:tcPr>
          <w:p w:rsidR="000E74DB" w:rsidRPr="005A5DE7" w:rsidRDefault="000E74DB" w:rsidP="000E74DB">
            <w:pPr>
              <w:pStyle w:val="TableParagraph"/>
              <w:jc w:val="both"/>
              <w:rPr>
                <w:rFonts w:ascii="Times New Roman" w:hAnsi="Times New Roman" w:cs="Times New Roman"/>
                <w:sz w:val="24"/>
                <w:szCs w:val="24"/>
              </w:rPr>
            </w:pPr>
            <w:r w:rsidRPr="005A5DE7">
              <w:rPr>
                <w:rFonts w:ascii="Times New Roman" w:hAnsi="Times New Roman" w:cs="Times New Roman"/>
                <w:sz w:val="24"/>
                <w:szCs w:val="24"/>
              </w:rPr>
              <w:t>Escovaparalavarunha;</w:t>
            </w:r>
          </w:p>
        </w:tc>
      </w:tr>
      <w:tr w:rsidR="000E74DB" w:rsidRPr="005A5DE7" w:rsidTr="000E74DB">
        <w:trPr>
          <w:gridAfter w:val="1"/>
          <w:wAfter w:w="39" w:type="dxa"/>
          <w:trHeight w:val="109"/>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lastRenderedPageBreak/>
              <w:t>22.</w:t>
            </w:r>
          </w:p>
        </w:tc>
        <w:tc>
          <w:tcPr>
            <w:tcW w:w="2020" w:type="dxa"/>
            <w:gridSpan w:val="2"/>
          </w:tcPr>
          <w:p w:rsidR="000E74DB" w:rsidRPr="005A5DE7" w:rsidRDefault="000E74DB" w:rsidP="000E74DB">
            <w:pPr>
              <w:pStyle w:val="TableParagraph"/>
              <w:spacing w:before="1"/>
              <w:rPr>
                <w:rFonts w:ascii="Times New Roman" w:hAnsi="Times New Roman" w:cs="Times New Roman"/>
                <w:sz w:val="24"/>
                <w:szCs w:val="24"/>
              </w:rPr>
            </w:pPr>
            <w:r w:rsidRPr="005A5DE7">
              <w:rPr>
                <w:rFonts w:ascii="Times New Roman" w:hAnsi="Times New Roman" w:cs="Times New Roman"/>
                <w:sz w:val="24"/>
                <w:szCs w:val="24"/>
              </w:rPr>
              <w:t>12 unidades</w:t>
            </w:r>
          </w:p>
        </w:tc>
        <w:tc>
          <w:tcPr>
            <w:tcW w:w="6883" w:type="dxa"/>
            <w:gridSpan w:val="2"/>
          </w:tcPr>
          <w:p w:rsidR="000E74DB" w:rsidRPr="000E74DB" w:rsidRDefault="000E74DB" w:rsidP="000E74DB">
            <w:pPr>
              <w:pStyle w:val="TableParagraph"/>
              <w:spacing w:before="1"/>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Escova para limpeza de vaso sanitária</w:t>
            </w:r>
          </w:p>
        </w:tc>
      </w:tr>
      <w:tr w:rsidR="000E74DB" w:rsidRPr="005A5DE7" w:rsidTr="000E74DB">
        <w:trPr>
          <w:gridAfter w:val="1"/>
          <w:wAfter w:w="39" w:type="dxa"/>
          <w:trHeight w:val="241"/>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23.</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30 pacotes</w:t>
            </w:r>
          </w:p>
        </w:tc>
        <w:tc>
          <w:tcPr>
            <w:tcW w:w="6883"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Esponja de lã de aço</w:t>
            </w:r>
          </w:p>
        </w:tc>
      </w:tr>
      <w:tr w:rsidR="000E74DB" w:rsidRPr="005A5DE7" w:rsidTr="000E74DB">
        <w:trPr>
          <w:gridAfter w:val="1"/>
          <w:wAfter w:w="39" w:type="dxa"/>
          <w:trHeight w:val="245"/>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24.</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24 unidades</w:t>
            </w:r>
          </w:p>
        </w:tc>
        <w:tc>
          <w:tcPr>
            <w:tcW w:w="6883"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Esponja de limpeza dupla face</w:t>
            </w:r>
          </w:p>
        </w:tc>
      </w:tr>
      <w:tr w:rsidR="000E74DB" w:rsidRPr="005A5DE7" w:rsidTr="000E74DB">
        <w:trPr>
          <w:gridAfter w:val="1"/>
          <w:wAfter w:w="39" w:type="dxa"/>
          <w:trHeight w:val="235"/>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25.</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30 unidades</w:t>
            </w:r>
          </w:p>
        </w:tc>
        <w:tc>
          <w:tcPr>
            <w:tcW w:w="6883"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Flanela branca 100% algodão para limpeza;</w:t>
            </w:r>
          </w:p>
        </w:tc>
      </w:tr>
      <w:tr w:rsidR="000E74DB" w:rsidRPr="005A5DE7" w:rsidTr="000E74DB">
        <w:trPr>
          <w:gridAfter w:val="1"/>
          <w:wAfter w:w="39" w:type="dxa"/>
          <w:trHeight w:val="239"/>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26.</w:t>
            </w:r>
          </w:p>
        </w:tc>
        <w:tc>
          <w:tcPr>
            <w:tcW w:w="2020" w:type="dxa"/>
            <w:gridSpan w:val="2"/>
          </w:tcPr>
          <w:p w:rsidR="000E74DB" w:rsidRPr="005A5DE7" w:rsidRDefault="000E74DB" w:rsidP="000E74DB">
            <w:pPr>
              <w:pStyle w:val="TableParagraph"/>
              <w:spacing w:before="1"/>
              <w:rPr>
                <w:rFonts w:ascii="Times New Roman" w:hAnsi="Times New Roman" w:cs="Times New Roman"/>
                <w:sz w:val="24"/>
                <w:szCs w:val="24"/>
              </w:rPr>
            </w:pPr>
            <w:r w:rsidRPr="005A5DE7">
              <w:rPr>
                <w:rFonts w:ascii="Times New Roman" w:hAnsi="Times New Roman" w:cs="Times New Roman"/>
                <w:sz w:val="24"/>
                <w:szCs w:val="24"/>
              </w:rPr>
              <w:t>6 unidades</w:t>
            </w:r>
          </w:p>
        </w:tc>
        <w:tc>
          <w:tcPr>
            <w:tcW w:w="6883" w:type="dxa"/>
            <w:gridSpan w:val="2"/>
          </w:tcPr>
          <w:p w:rsidR="000E74DB" w:rsidRPr="005A5DE7" w:rsidRDefault="000E74DB" w:rsidP="000E74DB">
            <w:pPr>
              <w:pStyle w:val="TableParagraph"/>
              <w:spacing w:before="1"/>
              <w:jc w:val="both"/>
              <w:rPr>
                <w:rFonts w:ascii="Times New Roman" w:hAnsi="Times New Roman" w:cs="Times New Roman"/>
                <w:sz w:val="24"/>
                <w:szCs w:val="24"/>
              </w:rPr>
            </w:pPr>
            <w:r w:rsidRPr="005A5DE7">
              <w:rPr>
                <w:rFonts w:ascii="Times New Roman" w:hAnsi="Times New Roman" w:cs="Times New Roman"/>
                <w:sz w:val="24"/>
                <w:szCs w:val="24"/>
              </w:rPr>
              <w:t>Funil de plástico;</w:t>
            </w:r>
          </w:p>
        </w:tc>
      </w:tr>
      <w:tr w:rsidR="000E74DB" w:rsidRPr="005A5DE7" w:rsidTr="000E74DB">
        <w:trPr>
          <w:gridAfter w:val="1"/>
          <w:wAfter w:w="39" w:type="dxa"/>
          <w:trHeight w:val="229"/>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27.</w:t>
            </w:r>
          </w:p>
        </w:tc>
        <w:tc>
          <w:tcPr>
            <w:tcW w:w="2020" w:type="dxa"/>
            <w:gridSpan w:val="2"/>
          </w:tcPr>
          <w:p w:rsidR="000E74DB" w:rsidRPr="005A5DE7" w:rsidRDefault="000E74DB" w:rsidP="000E74DB">
            <w:pPr>
              <w:pStyle w:val="TableParagraph"/>
              <w:ind w:left="505"/>
              <w:rPr>
                <w:rFonts w:ascii="Times New Roman" w:hAnsi="Times New Roman" w:cs="Times New Roman"/>
                <w:sz w:val="24"/>
                <w:szCs w:val="24"/>
              </w:rPr>
            </w:pPr>
            <w:r w:rsidRPr="005A5DE7">
              <w:rPr>
                <w:rFonts w:ascii="Times New Roman" w:hAnsi="Times New Roman" w:cs="Times New Roman"/>
                <w:sz w:val="24"/>
                <w:szCs w:val="24"/>
              </w:rPr>
              <w:t>48 litros</w:t>
            </w:r>
          </w:p>
        </w:tc>
        <w:tc>
          <w:tcPr>
            <w:tcW w:w="6883"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Higienizador para mãos com bactericida;</w:t>
            </w:r>
          </w:p>
        </w:tc>
      </w:tr>
      <w:tr w:rsidR="000E74DB" w:rsidRPr="005A5DE7" w:rsidTr="000E74DB">
        <w:trPr>
          <w:gridAfter w:val="1"/>
          <w:wAfter w:w="39" w:type="dxa"/>
          <w:trHeight w:val="1198"/>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28.</w:t>
            </w:r>
          </w:p>
        </w:tc>
        <w:tc>
          <w:tcPr>
            <w:tcW w:w="2020" w:type="dxa"/>
            <w:gridSpan w:val="2"/>
          </w:tcPr>
          <w:p w:rsidR="000E74DB" w:rsidRPr="000E74DB" w:rsidRDefault="000E74DB" w:rsidP="000E74DB">
            <w:pPr>
              <w:pStyle w:val="TableParagraph"/>
              <w:ind w:right="92"/>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O suficiente para preparar 8.000 litros/mês a 1%, de produto para uso</w:t>
            </w:r>
          </w:p>
        </w:tc>
        <w:tc>
          <w:tcPr>
            <w:tcW w:w="6883" w:type="dxa"/>
            <w:gridSpan w:val="2"/>
          </w:tcPr>
          <w:p w:rsidR="000E74DB" w:rsidRPr="005A5DE7" w:rsidRDefault="000E74DB" w:rsidP="000E74DB">
            <w:pPr>
              <w:pStyle w:val="TableParagraph"/>
              <w:jc w:val="both"/>
              <w:rPr>
                <w:rFonts w:ascii="Times New Roman" w:hAnsi="Times New Roman" w:cs="Times New Roman"/>
                <w:sz w:val="24"/>
                <w:szCs w:val="24"/>
              </w:rPr>
            </w:pPr>
            <w:r w:rsidRPr="005A5DE7">
              <w:rPr>
                <w:rFonts w:ascii="Times New Roman" w:hAnsi="Times New Roman" w:cs="Times New Roman"/>
                <w:sz w:val="24"/>
                <w:szCs w:val="24"/>
              </w:rPr>
              <w:t>Hipoclorito de Sódio 12%.</w:t>
            </w:r>
          </w:p>
        </w:tc>
      </w:tr>
      <w:tr w:rsidR="000E74DB" w:rsidRPr="005A5DE7" w:rsidTr="000E74DB">
        <w:trPr>
          <w:gridAfter w:val="1"/>
          <w:wAfter w:w="39" w:type="dxa"/>
          <w:trHeight w:val="272"/>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29.</w:t>
            </w:r>
          </w:p>
        </w:tc>
        <w:tc>
          <w:tcPr>
            <w:tcW w:w="2020" w:type="dxa"/>
            <w:gridSpan w:val="2"/>
          </w:tcPr>
          <w:p w:rsidR="000E74DB" w:rsidRPr="005A5DE7" w:rsidRDefault="000E74DB" w:rsidP="000E74DB">
            <w:pPr>
              <w:pStyle w:val="TableParagraph"/>
              <w:rPr>
                <w:rFonts w:ascii="Times New Roman" w:hAnsi="Times New Roman" w:cs="Times New Roman"/>
                <w:b/>
                <w:sz w:val="24"/>
                <w:szCs w:val="24"/>
              </w:rPr>
            </w:pPr>
            <w:r w:rsidRPr="005A5DE7">
              <w:rPr>
                <w:rFonts w:ascii="Times New Roman" w:hAnsi="Times New Roman" w:cs="Times New Roman"/>
                <w:b/>
                <w:sz w:val="24"/>
                <w:szCs w:val="24"/>
              </w:rPr>
              <w:t>12 unidades</w:t>
            </w:r>
          </w:p>
        </w:tc>
        <w:tc>
          <w:tcPr>
            <w:tcW w:w="6883" w:type="dxa"/>
            <w:gridSpan w:val="2"/>
          </w:tcPr>
          <w:p w:rsidR="000E74DB" w:rsidRPr="005A5DE7" w:rsidRDefault="000E74DB" w:rsidP="000E74DB">
            <w:pPr>
              <w:pStyle w:val="TableParagraph"/>
              <w:jc w:val="both"/>
              <w:rPr>
                <w:rFonts w:ascii="Times New Roman" w:hAnsi="Times New Roman" w:cs="Times New Roman"/>
                <w:sz w:val="24"/>
                <w:szCs w:val="24"/>
              </w:rPr>
            </w:pPr>
            <w:r w:rsidRPr="005A5DE7">
              <w:rPr>
                <w:rFonts w:ascii="Times New Roman" w:hAnsi="Times New Roman" w:cs="Times New Roman"/>
                <w:sz w:val="24"/>
                <w:szCs w:val="24"/>
              </w:rPr>
              <w:t>Inseticida Spray</w:t>
            </w:r>
          </w:p>
        </w:tc>
      </w:tr>
      <w:tr w:rsidR="000E74DB" w:rsidRPr="005A5DE7" w:rsidTr="000E74DB">
        <w:trPr>
          <w:gridAfter w:val="1"/>
          <w:wAfter w:w="39" w:type="dxa"/>
          <w:trHeight w:val="261"/>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30.</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100 litros</w:t>
            </w:r>
          </w:p>
        </w:tc>
        <w:tc>
          <w:tcPr>
            <w:tcW w:w="6883" w:type="dxa"/>
            <w:gridSpan w:val="2"/>
          </w:tcPr>
          <w:p w:rsidR="000E74DB" w:rsidRPr="005A5DE7" w:rsidRDefault="000E74DB" w:rsidP="000E74DB">
            <w:pPr>
              <w:pStyle w:val="TableParagraph"/>
              <w:jc w:val="both"/>
              <w:rPr>
                <w:rFonts w:ascii="Times New Roman" w:hAnsi="Times New Roman" w:cs="Times New Roman"/>
                <w:sz w:val="24"/>
                <w:szCs w:val="24"/>
              </w:rPr>
            </w:pPr>
            <w:r w:rsidRPr="005A5DE7">
              <w:rPr>
                <w:rFonts w:ascii="Times New Roman" w:hAnsi="Times New Roman" w:cs="Times New Roman"/>
                <w:sz w:val="24"/>
                <w:szCs w:val="24"/>
              </w:rPr>
              <w:t>Limpapedra</w:t>
            </w:r>
          </w:p>
        </w:tc>
      </w:tr>
      <w:tr w:rsidR="000E74DB" w:rsidRPr="005A5DE7" w:rsidTr="000E74DB">
        <w:trPr>
          <w:gridAfter w:val="1"/>
          <w:wAfter w:w="39" w:type="dxa"/>
          <w:trHeight w:val="280"/>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31.</w:t>
            </w:r>
          </w:p>
        </w:tc>
        <w:tc>
          <w:tcPr>
            <w:tcW w:w="2020" w:type="dxa"/>
            <w:gridSpan w:val="2"/>
          </w:tcPr>
          <w:p w:rsidR="000E74DB" w:rsidRPr="005A5DE7" w:rsidRDefault="000E74DB" w:rsidP="000E74DB">
            <w:pPr>
              <w:pStyle w:val="TableParagraph"/>
              <w:spacing w:before="1"/>
              <w:ind w:left="505"/>
              <w:rPr>
                <w:rFonts w:ascii="Times New Roman" w:hAnsi="Times New Roman" w:cs="Times New Roman"/>
                <w:sz w:val="24"/>
                <w:szCs w:val="24"/>
              </w:rPr>
            </w:pPr>
            <w:r w:rsidRPr="005A5DE7">
              <w:rPr>
                <w:rFonts w:ascii="Times New Roman" w:hAnsi="Times New Roman" w:cs="Times New Roman"/>
                <w:sz w:val="24"/>
                <w:szCs w:val="24"/>
              </w:rPr>
              <w:t>60 litros</w:t>
            </w:r>
          </w:p>
        </w:tc>
        <w:tc>
          <w:tcPr>
            <w:tcW w:w="6883" w:type="dxa"/>
            <w:gridSpan w:val="2"/>
          </w:tcPr>
          <w:p w:rsidR="000E74DB" w:rsidRPr="005A5DE7" w:rsidRDefault="000E74DB" w:rsidP="000E74DB">
            <w:pPr>
              <w:pStyle w:val="TableParagraph"/>
              <w:spacing w:before="1"/>
              <w:jc w:val="both"/>
              <w:rPr>
                <w:rFonts w:ascii="Times New Roman" w:hAnsi="Times New Roman" w:cs="Times New Roman"/>
                <w:sz w:val="24"/>
                <w:szCs w:val="24"/>
              </w:rPr>
            </w:pPr>
            <w:r w:rsidRPr="005A5DE7">
              <w:rPr>
                <w:rFonts w:ascii="Times New Roman" w:hAnsi="Times New Roman" w:cs="Times New Roman"/>
                <w:sz w:val="24"/>
                <w:szCs w:val="24"/>
              </w:rPr>
              <w:t>Limpavidrolíquido;</w:t>
            </w:r>
          </w:p>
        </w:tc>
      </w:tr>
      <w:tr w:rsidR="000E74DB" w:rsidRPr="005A5DE7" w:rsidTr="000E74DB">
        <w:trPr>
          <w:gridAfter w:val="1"/>
          <w:wAfter w:w="39" w:type="dxa"/>
          <w:trHeight w:val="271"/>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32.</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14 litros</w:t>
            </w:r>
          </w:p>
        </w:tc>
        <w:tc>
          <w:tcPr>
            <w:tcW w:w="6883" w:type="dxa"/>
            <w:gridSpan w:val="2"/>
          </w:tcPr>
          <w:p w:rsidR="000E74DB" w:rsidRPr="005A5DE7" w:rsidRDefault="000E74DB" w:rsidP="000E74DB">
            <w:pPr>
              <w:pStyle w:val="TableParagraph"/>
              <w:jc w:val="both"/>
              <w:rPr>
                <w:rFonts w:ascii="Times New Roman" w:hAnsi="Times New Roman" w:cs="Times New Roman"/>
                <w:sz w:val="24"/>
                <w:szCs w:val="24"/>
              </w:rPr>
            </w:pPr>
            <w:r w:rsidRPr="005A5DE7">
              <w:rPr>
                <w:rFonts w:ascii="Times New Roman" w:hAnsi="Times New Roman" w:cs="Times New Roman"/>
                <w:sz w:val="24"/>
                <w:szCs w:val="24"/>
              </w:rPr>
              <w:t>Lustra móvel;</w:t>
            </w:r>
          </w:p>
        </w:tc>
      </w:tr>
      <w:tr w:rsidR="000E74DB" w:rsidRPr="005A5DE7" w:rsidTr="000E74DB">
        <w:trPr>
          <w:gridAfter w:val="1"/>
          <w:wAfter w:w="39" w:type="dxa"/>
          <w:trHeight w:val="1394"/>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33.</w:t>
            </w:r>
          </w:p>
        </w:tc>
        <w:tc>
          <w:tcPr>
            <w:tcW w:w="2020" w:type="dxa"/>
            <w:gridSpan w:val="2"/>
          </w:tcPr>
          <w:p w:rsidR="000E74DB" w:rsidRPr="005A5DE7" w:rsidRDefault="000E74DB" w:rsidP="000E74DB">
            <w:pPr>
              <w:jc w:val="center"/>
              <w:rPr>
                <w:sz w:val="24"/>
                <w:szCs w:val="24"/>
              </w:rPr>
            </w:pPr>
            <w:r w:rsidRPr="005A5DE7">
              <w:rPr>
                <w:sz w:val="24"/>
                <w:szCs w:val="24"/>
              </w:rPr>
              <w:t xml:space="preserve">18 unidades </w:t>
            </w:r>
          </w:p>
        </w:tc>
        <w:tc>
          <w:tcPr>
            <w:tcW w:w="6883" w:type="dxa"/>
            <w:gridSpan w:val="2"/>
          </w:tcPr>
          <w:p w:rsidR="000E74DB" w:rsidRPr="005A5DE7" w:rsidRDefault="000E74DB" w:rsidP="000E74DB">
            <w:pPr>
              <w:pStyle w:val="TableParagraph"/>
              <w:ind w:right="97"/>
              <w:jc w:val="both"/>
              <w:rPr>
                <w:rFonts w:ascii="Times New Roman" w:hAnsi="Times New Roman" w:cs="Times New Roman"/>
                <w:sz w:val="24"/>
                <w:szCs w:val="24"/>
              </w:rPr>
            </w:pPr>
            <w:r w:rsidRPr="000E74DB">
              <w:rPr>
                <w:rFonts w:ascii="Times New Roman" w:hAnsi="Times New Roman" w:cs="Times New Roman"/>
                <w:b/>
                <w:sz w:val="24"/>
                <w:szCs w:val="24"/>
                <w:lang w:val="pt-BR"/>
              </w:rPr>
              <w:t xml:space="preserve">Mop: </w:t>
            </w:r>
            <w:r w:rsidRPr="000E74DB">
              <w:rPr>
                <w:rFonts w:ascii="Times New Roman" w:hAnsi="Times New Roman" w:cs="Times New Roman"/>
                <w:sz w:val="24"/>
                <w:szCs w:val="24"/>
                <w:lang w:val="pt-BR"/>
              </w:rPr>
              <w:t xml:space="preserve">Conjunto de utensílios de limpeza composto basicamente de baldes, esfregão (cabo e cabeleiras de fios de algodão, com diversas extensões de fios e cores), espremedor para a cabeleira, reunido em carro de transporte (carro MOP). </w:t>
            </w:r>
            <w:r w:rsidRPr="005A5DE7">
              <w:rPr>
                <w:rFonts w:ascii="Times New Roman" w:hAnsi="Times New Roman" w:cs="Times New Roman"/>
                <w:sz w:val="24"/>
                <w:szCs w:val="24"/>
              </w:rPr>
              <w:t>Observação: o Mop substitui o pano  delimpeza)</w:t>
            </w:r>
          </w:p>
        </w:tc>
      </w:tr>
      <w:tr w:rsidR="000E74DB" w:rsidRPr="005A5DE7" w:rsidTr="000E74DB">
        <w:trPr>
          <w:gridAfter w:val="1"/>
          <w:wAfter w:w="39" w:type="dxa"/>
          <w:trHeight w:val="279"/>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34.</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 unidades</w:t>
            </w:r>
          </w:p>
        </w:tc>
        <w:tc>
          <w:tcPr>
            <w:tcW w:w="6883"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Pá de plástico para lixo;</w:t>
            </w:r>
          </w:p>
        </w:tc>
      </w:tr>
      <w:tr w:rsidR="000E74DB" w:rsidRPr="005A5DE7" w:rsidTr="000E74DB">
        <w:trPr>
          <w:gridAfter w:val="1"/>
          <w:wAfter w:w="39" w:type="dxa"/>
          <w:trHeight w:val="567"/>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35.</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3.400 rolos</w:t>
            </w:r>
          </w:p>
        </w:tc>
        <w:tc>
          <w:tcPr>
            <w:tcW w:w="6883" w:type="dxa"/>
            <w:gridSpan w:val="2"/>
          </w:tcPr>
          <w:p w:rsidR="000E74DB" w:rsidRPr="000E74DB" w:rsidRDefault="000E74DB" w:rsidP="000E74DB">
            <w:pPr>
              <w:pStyle w:val="TableParagraph"/>
              <w:ind w:right="149"/>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Papel higiênico branco 100% celulose virgem “gofrados” e picotados, sem fragrância</w:t>
            </w:r>
          </w:p>
        </w:tc>
      </w:tr>
      <w:tr w:rsidR="000E74DB" w:rsidRPr="005A5DE7" w:rsidTr="000E74DB">
        <w:trPr>
          <w:gridAfter w:val="1"/>
          <w:wAfter w:w="39" w:type="dxa"/>
          <w:trHeight w:val="26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36.</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200 pacotes</w:t>
            </w:r>
          </w:p>
        </w:tc>
        <w:tc>
          <w:tcPr>
            <w:tcW w:w="6883"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Papel toalha Interfolha duas dobras com 1000 folhas 22,5cmx22,5cm;</w:t>
            </w:r>
          </w:p>
        </w:tc>
      </w:tr>
      <w:tr w:rsidR="000E74DB" w:rsidRPr="005A5DE7" w:rsidTr="000E74DB">
        <w:trPr>
          <w:gridAfter w:val="1"/>
          <w:wAfter w:w="39" w:type="dxa"/>
          <w:trHeight w:val="267"/>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37.</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100 litros a cada 6 meses</w:t>
            </w:r>
          </w:p>
        </w:tc>
        <w:tc>
          <w:tcPr>
            <w:tcW w:w="6883"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Removedor de cera acrílica de uso laboratorial</w:t>
            </w:r>
          </w:p>
        </w:tc>
      </w:tr>
      <w:tr w:rsidR="000E74DB" w:rsidRPr="005A5DE7" w:rsidTr="000E74DB">
        <w:trPr>
          <w:gridAfter w:val="1"/>
          <w:wAfter w:w="39" w:type="dxa"/>
          <w:trHeight w:val="460"/>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39.</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100 litros a cada 6 meses</w:t>
            </w:r>
          </w:p>
        </w:tc>
        <w:tc>
          <w:tcPr>
            <w:tcW w:w="6883"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Selador e Restaurador de brilho de piso de ambiente laboratorial</w:t>
            </w:r>
          </w:p>
        </w:tc>
      </w:tr>
      <w:tr w:rsidR="000E74DB" w:rsidRPr="005A5DE7" w:rsidTr="000E74DB">
        <w:trPr>
          <w:gridAfter w:val="1"/>
          <w:wAfter w:w="39" w:type="dxa"/>
          <w:trHeight w:val="270"/>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40.</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18 unidades</w:t>
            </w:r>
          </w:p>
        </w:tc>
        <w:tc>
          <w:tcPr>
            <w:tcW w:w="6883"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Rodo de limpeza em alumínio (diversos tamanhos)</w:t>
            </w:r>
          </w:p>
        </w:tc>
      </w:tr>
      <w:tr w:rsidR="000E74DB" w:rsidRPr="005A5DE7" w:rsidTr="000E74DB">
        <w:trPr>
          <w:gridAfter w:val="1"/>
          <w:wAfter w:w="39" w:type="dxa"/>
          <w:trHeight w:val="117"/>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41.</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 kg</w:t>
            </w:r>
          </w:p>
        </w:tc>
        <w:tc>
          <w:tcPr>
            <w:tcW w:w="6883" w:type="dxa"/>
            <w:gridSpan w:val="2"/>
          </w:tcPr>
          <w:p w:rsidR="000E74DB" w:rsidRPr="005A5DE7" w:rsidRDefault="000E74DB" w:rsidP="000E74DB">
            <w:pPr>
              <w:pStyle w:val="TableParagraph"/>
              <w:jc w:val="both"/>
              <w:rPr>
                <w:rFonts w:ascii="Times New Roman" w:hAnsi="Times New Roman" w:cs="Times New Roman"/>
                <w:sz w:val="24"/>
                <w:szCs w:val="24"/>
              </w:rPr>
            </w:pPr>
            <w:r w:rsidRPr="005A5DE7">
              <w:rPr>
                <w:rFonts w:ascii="Times New Roman" w:hAnsi="Times New Roman" w:cs="Times New Roman"/>
                <w:sz w:val="24"/>
                <w:szCs w:val="24"/>
              </w:rPr>
              <w:t>Sabãoempó;</w:t>
            </w:r>
          </w:p>
        </w:tc>
      </w:tr>
      <w:tr w:rsidR="000E74DB" w:rsidRPr="005A5DE7" w:rsidTr="000E74DB">
        <w:trPr>
          <w:gridAfter w:val="1"/>
          <w:wAfter w:w="39" w:type="dxa"/>
          <w:trHeight w:val="26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42.</w:t>
            </w:r>
          </w:p>
        </w:tc>
        <w:tc>
          <w:tcPr>
            <w:tcW w:w="2020" w:type="dxa"/>
            <w:gridSpan w:val="2"/>
          </w:tcPr>
          <w:p w:rsidR="000E74DB" w:rsidRPr="005A5DE7" w:rsidRDefault="000E74DB" w:rsidP="000E74DB">
            <w:pPr>
              <w:pStyle w:val="TableParagraph"/>
              <w:spacing w:before="1"/>
              <w:rPr>
                <w:rFonts w:ascii="Times New Roman" w:hAnsi="Times New Roman" w:cs="Times New Roman"/>
                <w:sz w:val="24"/>
                <w:szCs w:val="24"/>
              </w:rPr>
            </w:pPr>
            <w:r w:rsidRPr="005A5DE7">
              <w:rPr>
                <w:rFonts w:ascii="Times New Roman" w:hAnsi="Times New Roman" w:cs="Times New Roman"/>
                <w:sz w:val="24"/>
                <w:szCs w:val="24"/>
              </w:rPr>
              <w:t>6 pacotes</w:t>
            </w:r>
          </w:p>
        </w:tc>
        <w:tc>
          <w:tcPr>
            <w:tcW w:w="6883" w:type="dxa"/>
            <w:gridSpan w:val="2"/>
          </w:tcPr>
          <w:p w:rsidR="000E74DB" w:rsidRPr="005A5DE7" w:rsidRDefault="000E74DB" w:rsidP="000E74DB">
            <w:pPr>
              <w:pStyle w:val="TableParagraph"/>
              <w:spacing w:before="1"/>
              <w:jc w:val="both"/>
              <w:rPr>
                <w:rFonts w:ascii="Times New Roman" w:hAnsi="Times New Roman" w:cs="Times New Roman"/>
                <w:sz w:val="24"/>
                <w:szCs w:val="24"/>
              </w:rPr>
            </w:pPr>
            <w:r w:rsidRPr="005A5DE7">
              <w:rPr>
                <w:rFonts w:ascii="Times New Roman" w:hAnsi="Times New Roman" w:cs="Times New Roman"/>
                <w:sz w:val="24"/>
                <w:szCs w:val="24"/>
              </w:rPr>
              <w:t>Sabãoglicerinadoembarra</w:t>
            </w:r>
          </w:p>
        </w:tc>
      </w:tr>
      <w:tr w:rsidR="000E74DB" w:rsidRPr="005A5DE7" w:rsidTr="000E74DB">
        <w:trPr>
          <w:gridAfter w:val="1"/>
          <w:wAfter w:w="39" w:type="dxa"/>
          <w:trHeight w:val="267"/>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43.</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24 litros</w:t>
            </w:r>
          </w:p>
        </w:tc>
        <w:tc>
          <w:tcPr>
            <w:tcW w:w="6883"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Sabonete líquido anti-séptico com Clorexidina 2%.</w:t>
            </w:r>
          </w:p>
        </w:tc>
      </w:tr>
      <w:tr w:rsidR="000E74DB" w:rsidRPr="005A5DE7" w:rsidTr="000E74DB">
        <w:trPr>
          <w:gridAfter w:val="2"/>
          <w:wAfter w:w="153" w:type="dxa"/>
          <w:trHeight w:val="258"/>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44.</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60 unidades</w:t>
            </w:r>
          </w:p>
        </w:tc>
        <w:tc>
          <w:tcPr>
            <w:tcW w:w="6800" w:type="dxa"/>
            <w:gridSpan w:val="2"/>
          </w:tcPr>
          <w:p w:rsidR="000E74DB" w:rsidRPr="005A5DE7" w:rsidRDefault="000E74DB" w:rsidP="000E74DB">
            <w:pPr>
              <w:pStyle w:val="TableParagraph"/>
              <w:jc w:val="both"/>
              <w:rPr>
                <w:rFonts w:ascii="Times New Roman" w:hAnsi="Times New Roman" w:cs="Times New Roman"/>
                <w:sz w:val="24"/>
                <w:szCs w:val="24"/>
              </w:rPr>
            </w:pPr>
            <w:r w:rsidRPr="005A5DE7">
              <w:rPr>
                <w:rFonts w:ascii="Times New Roman" w:hAnsi="Times New Roman" w:cs="Times New Roman"/>
                <w:sz w:val="24"/>
                <w:szCs w:val="24"/>
              </w:rPr>
              <w:t>Saboneteiraparasaboneteliquido;</w:t>
            </w:r>
          </w:p>
        </w:tc>
      </w:tr>
      <w:tr w:rsidR="000E74DB" w:rsidRPr="005A5DE7" w:rsidTr="000E74DB">
        <w:trPr>
          <w:gridAfter w:val="2"/>
          <w:wAfter w:w="153" w:type="dxa"/>
          <w:trHeight w:val="420"/>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45.</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100 litros a cada 6 meses</w:t>
            </w:r>
          </w:p>
        </w:tc>
        <w:tc>
          <w:tcPr>
            <w:tcW w:w="6800" w:type="dxa"/>
            <w:gridSpan w:val="2"/>
          </w:tcPr>
          <w:p w:rsidR="000E74DB" w:rsidRPr="000E74DB" w:rsidRDefault="000E74DB" w:rsidP="000E74DB">
            <w:pPr>
              <w:pStyle w:val="TableParagraph"/>
              <w:spacing w:before="1"/>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Selador de piso para ambiente laboratorial (Impermeabilizante)</w:t>
            </w:r>
          </w:p>
        </w:tc>
      </w:tr>
      <w:tr w:rsidR="000E74DB" w:rsidRPr="005A5DE7" w:rsidTr="000E74DB">
        <w:trPr>
          <w:gridAfter w:val="2"/>
          <w:wAfter w:w="153" w:type="dxa"/>
          <w:trHeight w:val="269"/>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49.</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 unidades</w:t>
            </w:r>
          </w:p>
        </w:tc>
        <w:tc>
          <w:tcPr>
            <w:tcW w:w="6800" w:type="dxa"/>
            <w:gridSpan w:val="2"/>
          </w:tcPr>
          <w:p w:rsidR="000E74DB" w:rsidRPr="000E74DB" w:rsidRDefault="000E74DB" w:rsidP="000E74DB">
            <w:pPr>
              <w:pStyle w:val="TableParagraph"/>
              <w:spacing w:before="1"/>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Vassoura limpa teto com cabo;</w:t>
            </w:r>
          </w:p>
        </w:tc>
      </w:tr>
      <w:tr w:rsidR="000E74DB" w:rsidRPr="005A5DE7" w:rsidTr="000E74DB">
        <w:trPr>
          <w:gridAfter w:val="2"/>
          <w:wAfter w:w="153" w:type="dxa"/>
          <w:trHeight w:val="259"/>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50.</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 unidades</w:t>
            </w:r>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Vassoura para limpeza de pisos lisos;</w:t>
            </w:r>
          </w:p>
        </w:tc>
      </w:tr>
      <w:tr w:rsidR="000E74DB" w:rsidRPr="005A5DE7" w:rsidTr="000E74DB">
        <w:trPr>
          <w:gridAfter w:val="2"/>
          <w:wAfter w:w="153" w:type="dxa"/>
          <w:trHeight w:val="249"/>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51.</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 unidades</w:t>
            </w:r>
          </w:p>
        </w:tc>
        <w:tc>
          <w:tcPr>
            <w:tcW w:w="6800" w:type="dxa"/>
            <w:gridSpan w:val="2"/>
          </w:tcPr>
          <w:p w:rsidR="000E74DB" w:rsidRPr="005A5DE7" w:rsidRDefault="000E74DB" w:rsidP="000E74DB">
            <w:pPr>
              <w:pStyle w:val="TableParagraph"/>
              <w:jc w:val="both"/>
              <w:rPr>
                <w:rFonts w:ascii="Times New Roman" w:hAnsi="Times New Roman" w:cs="Times New Roman"/>
                <w:sz w:val="24"/>
                <w:szCs w:val="24"/>
              </w:rPr>
            </w:pPr>
            <w:r w:rsidRPr="005A5DE7">
              <w:rPr>
                <w:rFonts w:ascii="Times New Roman" w:hAnsi="Times New Roman" w:cs="Times New Roman"/>
                <w:sz w:val="24"/>
                <w:szCs w:val="24"/>
              </w:rPr>
              <w:t>Vassouraparalimpezapesada;</w:t>
            </w:r>
          </w:p>
        </w:tc>
      </w:tr>
      <w:tr w:rsidR="000E74DB" w:rsidRPr="005A5DE7" w:rsidTr="000E74DB">
        <w:trPr>
          <w:gridAfter w:val="2"/>
          <w:wAfter w:w="153" w:type="dxa"/>
          <w:trHeight w:val="424"/>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52.</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 unidades</w:t>
            </w:r>
          </w:p>
        </w:tc>
        <w:tc>
          <w:tcPr>
            <w:tcW w:w="6800" w:type="dxa"/>
            <w:gridSpan w:val="2"/>
          </w:tcPr>
          <w:p w:rsidR="000E74DB" w:rsidRPr="005A5DE7" w:rsidRDefault="000E74DB" w:rsidP="000E74DB">
            <w:pPr>
              <w:pStyle w:val="TableParagraph"/>
              <w:jc w:val="both"/>
              <w:rPr>
                <w:rFonts w:ascii="Times New Roman" w:hAnsi="Times New Roman" w:cs="Times New Roman"/>
                <w:sz w:val="24"/>
                <w:szCs w:val="24"/>
              </w:rPr>
            </w:pPr>
            <w:r w:rsidRPr="005A5DE7">
              <w:rPr>
                <w:rFonts w:ascii="Times New Roman" w:hAnsi="Times New Roman" w:cs="Times New Roman"/>
                <w:sz w:val="24"/>
                <w:szCs w:val="24"/>
              </w:rPr>
              <w:t>Vassouraparavarrercalçadas;</w:t>
            </w:r>
          </w:p>
        </w:tc>
      </w:tr>
      <w:tr w:rsidR="000E74DB" w:rsidRPr="005A5DE7" w:rsidTr="000E74DB">
        <w:trPr>
          <w:gridAfter w:val="2"/>
          <w:wAfter w:w="153" w:type="dxa"/>
          <w:trHeight w:val="1393"/>
        </w:trPr>
        <w:tc>
          <w:tcPr>
            <w:tcW w:w="710" w:type="dxa"/>
            <w:shd w:val="clear" w:color="auto" w:fill="8DB3E1"/>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lastRenderedPageBreak/>
              <w:t>Ord.</w:t>
            </w:r>
          </w:p>
        </w:tc>
        <w:tc>
          <w:tcPr>
            <w:tcW w:w="1989" w:type="dxa"/>
            <w:shd w:val="clear" w:color="auto" w:fill="8DB3E1"/>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Quantidades</w:t>
            </w:r>
          </w:p>
        </w:tc>
        <w:tc>
          <w:tcPr>
            <w:tcW w:w="6800" w:type="dxa"/>
            <w:gridSpan w:val="2"/>
            <w:shd w:val="clear" w:color="auto" w:fill="8DB3E1"/>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2) ELENCO MÍNIMO DE MATERIAL DE ACONDICIONAMENTO – RECIPIENTES</w:t>
            </w:r>
          </w:p>
          <w:p w:rsidR="000E74DB" w:rsidRPr="000E74DB" w:rsidRDefault="000E74DB" w:rsidP="000E74DB">
            <w:pPr>
              <w:pStyle w:val="TableParagraph"/>
              <w:spacing w:before="154"/>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Fornecimento em quantidade e periodicidade compatível com a caracterização das Unidades da Hemorrede</w:t>
            </w:r>
          </w:p>
        </w:tc>
      </w:tr>
      <w:tr w:rsidR="000E74DB" w:rsidRPr="005A5DE7" w:rsidTr="000E74DB">
        <w:trPr>
          <w:gridAfter w:val="2"/>
          <w:wAfter w:w="153" w:type="dxa"/>
          <w:trHeight w:val="1258"/>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 unidades</w:t>
            </w:r>
          </w:p>
        </w:tc>
        <w:tc>
          <w:tcPr>
            <w:tcW w:w="6800" w:type="dxa"/>
            <w:gridSpan w:val="2"/>
          </w:tcPr>
          <w:p w:rsidR="000E74DB" w:rsidRPr="000E74DB" w:rsidRDefault="000E74DB" w:rsidP="000E74DB">
            <w:pPr>
              <w:pStyle w:val="TableParagraph"/>
              <w:spacing w:before="1"/>
              <w:ind w:right="305"/>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Balde de 60 litros, em material plástico (polipropileno) na cor branca, com suporte metálico e pedal para resíduo sólido infectante, contendo impressão de simbologia de material infectante na cor preta de acordo com a NBR 7.500 e com identificação do símbolo e número da subclasse de risco “6.2” na cor preta</w:t>
            </w:r>
          </w:p>
        </w:tc>
      </w:tr>
      <w:tr w:rsidR="000E74DB" w:rsidRPr="005A5DE7" w:rsidTr="000E74DB">
        <w:trPr>
          <w:gridAfter w:val="2"/>
          <w:wAfter w:w="153" w:type="dxa"/>
          <w:trHeight w:val="285"/>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18 unidades</w:t>
            </w:r>
          </w:p>
        </w:tc>
        <w:tc>
          <w:tcPr>
            <w:tcW w:w="6800" w:type="dxa"/>
            <w:gridSpan w:val="2"/>
          </w:tcPr>
          <w:p w:rsidR="000E74DB" w:rsidRPr="000E74DB" w:rsidRDefault="000E74DB" w:rsidP="000E74DB">
            <w:pPr>
              <w:pStyle w:val="TableParagraph"/>
              <w:spacing w:before="1"/>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Bombona de 200 litros com tampa para resíduo líquido infectante</w:t>
            </w:r>
          </w:p>
        </w:tc>
      </w:tr>
      <w:tr w:rsidR="000E74DB" w:rsidRPr="005A5DE7" w:rsidTr="000E74DB">
        <w:trPr>
          <w:gridAfter w:val="2"/>
          <w:wAfter w:w="153" w:type="dxa"/>
          <w:trHeight w:val="275"/>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6 unidades</w:t>
            </w:r>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Bombona de 500 litros com tampa para resíduo líquido infectante</w:t>
            </w:r>
          </w:p>
        </w:tc>
      </w:tr>
      <w:tr w:rsidR="000E74DB" w:rsidRPr="005A5DE7" w:rsidTr="000E74DB">
        <w:trPr>
          <w:gridAfter w:val="2"/>
          <w:wAfter w:w="153" w:type="dxa"/>
          <w:trHeight w:val="137"/>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4.</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90 unidades</w:t>
            </w:r>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Cesto de lixo retangular com pedal 15ltrs;</w:t>
            </w:r>
          </w:p>
        </w:tc>
      </w:tr>
      <w:tr w:rsidR="000E74DB" w:rsidRPr="005A5DE7" w:rsidTr="000E74DB">
        <w:trPr>
          <w:gridAfter w:val="2"/>
          <w:wAfter w:w="153" w:type="dxa"/>
          <w:trHeight w:val="127"/>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4.</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30 unidades</w:t>
            </w:r>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Cesto de lixo retangular com pedal 50ltrs;</w:t>
            </w:r>
          </w:p>
        </w:tc>
      </w:tr>
      <w:tr w:rsidR="000E74DB" w:rsidRPr="005A5DE7" w:rsidTr="000E74DB">
        <w:trPr>
          <w:gridAfter w:val="2"/>
          <w:wAfter w:w="153" w:type="dxa"/>
          <w:trHeight w:val="27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5.</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90 unidades</w:t>
            </w:r>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Coletor de material perfurocortante de 13ltrs</w:t>
            </w:r>
          </w:p>
        </w:tc>
      </w:tr>
      <w:tr w:rsidR="000E74DB" w:rsidRPr="005A5DE7" w:rsidTr="000E74DB">
        <w:trPr>
          <w:gridAfter w:val="2"/>
          <w:wAfter w:w="153" w:type="dxa"/>
          <w:trHeight w:val="26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6.</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60 unidade</w:t>
            </w:r>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Coletor de material perfurocortante de 3ltrs</w:t>
            </w:r>
          </w:p>
        </w:tc>
      </w:tr>
      <w:tr w:rsidR="000E74DB" w:rsidRPr="005A5DE7" w:rsidTr="000E74DB">
        <w:trPr>
          <w:gridAfter w:val="2"/>
          <w:wAfter w:w="153" w:type="dxa"/>
          <w:trHeight w:val="267"/>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7.</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60 unidades</w:t>
            </w:r>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Coletor de material perfurocortante de 7ltrs</w:t>
            </w:r>
          </w:p>
        </w:tc>
      </w:tr>
      <w:tr w:rsidR="000E74DB" w:rsidRPr="005A5DE7" w:rsidTr="000E74DB">
        <w:trPr>
          <w:gridAfter w:val="2"/>
          <w:wAfter w:w="153" w:type="dxa"/>
          <w:trHeight w:val="1816"/>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8.</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18 unidades</w:t>
            </w:r>
          </w:p>
        </w:tc>
        <w:tc>
          <w:tcPr>
            <w:tcW w:w="6800" w:type="dxa"/>
            <w:gridSpan w:val="2"/>
          </w:tcPr>
          <w:p w:rsidR="000E74DB" w:rsidRPr="000E74DB" w:rsidRDefault="000E74DB" w:rsidP="000E74DB">
            <w:pPr>
              <w:pStyle w:val="TableParagraph"/>
              <w:ind w:right="149"/>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Contêiner de PVC com tampa de 250 litros, material liso, resistente, lavável, impermeável com cantos arredondados, superfícies internas lisas, tampa leve e de fácil manejo com local de escoamento da água, fundo com caimento e dreno, rodas giratórias, na cor azul contendo impressão de simbologia de material infectante na cor preta de acordo com a NBR 7.500; Contendo impresso também na cor preta o número da subclasse de risco (6.2).</w:t>
            </w:r>
          </w:p>
        </w:tc>
      </w:tr>
      <w:tr w:rsidR="000E74DB" w:rsidRPr="005A5DE7" w:rsidTr="000E74DB">
        <w:trPr>
          <w:gridAfter w:val="2"/>
          <w:wAfter w:w="153" w:type="dxa"/>
          <w:trHeight w:val="171"/>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9.</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18  unidades</w:t>
            </w:r>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Lixeira de 60 Ltrs com tampa na cor Azul</w:t>
            </w:r>
          </w:p>
        </w:tc>
      </w:tr>
      <w:tr w:rsidR="000E74DB" w:rsidRPr="005A5DE7" w:rsidTr="000E74DB">
        <w:trPr>
          <w:gridAfter w:val="2"/>
          <w:wAfter w:w="153" w:type="dxa"/>
          <w:trHeight w:val="424"/>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10.</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30 unidades</w:t>
            </w:r>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Lixeira em aço inox com pedal 20ltrs;</w:t>
            </w:r>
          </w:p>
        </w:tc>
      </w:tr>
      <w:tr w:rsidR="000E74DB" w:rsidRPr="005A5DE7" w:rsidTr="000E74DB">
        <w:trPr>
          <w:gridAfter w:val="2"/>
          <w:wAfter w:w="153" w:type="dxa"/>
          <w:trHeight w:val="420"/>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11.</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60 unidades</w:t>
            </w:r>
          </w:p>
        </w:tc>
        <w:tc>
          <w:tcPr>
            <w:tcW w:w="6800" w:type="dxa"/>
            <w:gridSpan w:val="2"/>
          </w:tcPr>
          <w:p w:rsidR="000E74DB" w:rsidRPr="005A5DE7" w:rsidRDefault="000E74DB" w:rsidP="000E74DB">
            <w:pPr>
              <w:pStyle w:val="TableParagraph"/>
              <w:jc w:val="both"/>
              <w:rPr>
                <w:rFonts w:ascii="Times New Roman" w:hAnsi="Times New Roman" w:cs="Times New Roman"/>
                <w:sz w:val="24"/>
                <w:szCs w:val="24"/>
              </w:rPr>
            </w:pPr>
            <w:r w:rsidRPr="005A5DE7">
              <w:rPr>
                <w:rFonts w:ascii="Times New Roman" w:hAnsi="Times New Roman" w:cs="Times New Roman"/>
                <w:sz w:val="24"/>
                <w:szCs w:val="24"/>
              </w:rPr>
              <w:t>LixeiraTelada;</w:t>
            </w:r>
          </w:p>
        </w:tc>
      </w:tr>
      <w:tr w:rsidR="000E74DB" w:rsidRPr="005A5DE7" w:rsidTr="000E74DB">
        <w:trPr>
          <w:gridAfter w:val="2"/>
          <w:wAfter w:w="153" w:type="dxa"/>
          <w:trHeight w:val="981"/>
        </w:trPr>
        <w:tc>
          <w:tcPr>
            <w:tcW w:w="710" w:type="dxa"/>
            <w:shd w:val="clear" w:color="auto" w:fill="8DB3E1"/>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Ord.</w:t>
            </w:r>
          </w:p>
        </w:tc>
        <w:tc>
          <w:tcPr>
            <w:tcW w:w="1989" w:type="dxa"/>
            <w:shd w:val="clear" w:color="auto" w:fill="8DB3E1"/>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Quantidades</w:t>
            </w:r>
          </w:p>
        </w:tc>
        <w:tc>
          <w:tcPr>
            <w:tcW w:w="6800" w:type="dxa"/>
            <w:gridSpan w:val="2"/>
            <w:shd w:val="clear" w:color="auto" w:fill="8DB3E1"/>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a.3) ELENCO MÍNIMO DE MATERIAL DE ACONDICIONAMENTO – SACOS E CAIXAS</w:t>
            </w:r>
          </w:p>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Fornecimento em quantidade e periodicidade compatível com a caracterização das Unidades da Hemorrede</w:t>
            </w:r>
          </w:p>
        </w:tc>
      </w:tr>
      <w:tr w:rsidR="000E74DB" w:rsidRPr="005A5DE7" w:rsidTr="000E74DB">
        <w:trPr>
          <w:gridAfter w:val="2"/>
          <w:wAfter w:w="153" w:type="dxa"/>
          <w:trHeight w:val="429"/>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500 sacos</w:t>
            </w:r>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Saco para lixeira de coleta seletiva, com capacidade de 100 litros, em polietileno, na cor azul (para papel) conforme padrão (ABNT)</w:t>
            </w:r>
          </w:p>
        </w:tc>
      </w:tr>
      <w:tr w:rsidR="000E74DB" w:rsidRPr="005A5DE7" w:rsidTr="000E74DB">
        <w:trPr>
          <w:gridAfter w:val="2"/>
          <w:wAfter w:w="153" w:type="dxa"/>
          <w:trHeight w:val="720"/>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1000 sacos</w:t>
            </w:r>
          </w:p>
        </w:tc>
        <w:tc>
          <w:tcPr>
            <w:tcW w:w="6800" w:type="dxa"/>
            <w:gridSpan w:val="2"/>
          </w:tcPr>
          <w:p w:rsidR="000E74DB" w:rsidRPr="000E74DB" w:rsidRDefault="000E74DB" w:rsidP="000E74DB">
            <w:pPr>
              <w:pStyle w:val="TableParagraph"/>
              <w:ind w:right="305"/>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Saco para lixeira de coleta seletiva, com capacidade de 30,60 e 100 litros, em polietileno, na cor preta (lixo comum) conforme padrão (ABNT)</w:t>
            </w:r>
          </w:p>
        </w:tc>
      </w:tr>
      <w:tr w:rsidR="000E74DB" w:rsidRPr="005A5DE7" w:rsidTr="000E74DB">
        <w:trPr>
          <w:gridAfter w:val="2"/>
          <w:wAfter w:w="153" w:type="dxa"/>
          <w:trHeight w:val="448"/>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500 sacos</w:t>
            </w:r>
          </w:p>
        </w:tc>
        <w:tc>
          <w:tcPr>
            <w:tcW w:w="6800" w:type="dxa"/>
            <w:gridSpan w:val="2"/>
          </w:tcPr>
          <w:p w:rsidR="000E74DB" w:rsidRPr="000E74DB" w:rsidRDefault="000E74DB" w:rsidP="000E74DB">
            <w:pPr>
              <w:pStyle w:val="TableParagraph"/>
              <w:ind w:right="505"/>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Saco para lixeira de coleta seletiva, com capacidade de 60 litros, em polietileno, na cor azul (para papel) conforme padrão (ABNT)</w:t>
            </w:r>
          </w:p>
        </w:tc>
      </w:tr>
      <w:tr w:rsidR="000E74DB" w:rsidRPr="005A5DE7" w:rsidTr="000E74DB">
        <w:trPr>
          <w:gridAfter w:val="2"/>
          <w:wAfter w:w="153" w:type="dxa"/>
          <w:trHeight w:val="456"/>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lastRenderedPageBreak/>
              <w:t>4.</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1200 sacos</w:t>
            </w:r>
          </w:p>
        </w:tc>
        <w:tc>
          <w:tcPr>
            <w:tcW w:w="6800" w:type="dxa"/>
            <w:gridSpan w:val="2"/>
          </w:tcPr>
          <w:p w:rsidR="000E74DB" w:rsidRPr="000E74DB" w:rsidRDefault="000E74DB" w:rsidP="000E74DB">
            <w:pPr>
              <w:pStyle w:val="TableParagraph"/>
              <w:ind w:right="719"/>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Sacos plásticos para coleta de lixo hospitalar em tamanho em cores branca (conforme normas da ABNT), de 60 litros</w:t>
            </w:r>
          </w:p>
        </w:tc>
      </w:tr>
      <w:tr w:rsidR="000E74DB" w:rsidRPr="005A5DE7" w:rsidTr="000E74DB">
        <w:trPr>
          <w:gridAfter w:val="2"/>
          <w:wAfter w:w="153" w:type="dxa"/>
          <w:trHeight w:val="696"/>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5.</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1200 sacos</w:t>
            </w:r>
          </w:p>
        </w:tc>
        <w:tc>
          <w:tcPr>
            <w:tcW w:w="6800" w:type="dxa"/>
            <w:gridSpan w:val="2"/>
          </w:tcPr>
          <w:p w:rsidR="000E74DB" w:rsidRPr="000E74DB" w:rsidRDefault="000E74DB" w:rsidP="000E74DB">
            <w:pPr>
              <w:pStyle w:val="TableParagraph"/>
              <w:ind w:right="719"/>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Sacos plásticos para coleta de lixo hospitalar em tamanho em cores branca (conforme normas da ABNT) de 100 litros</w:t>
            </w:r>
          </w:p>
        </w:tc>
      </w:tr>
      <w:tr w:rsidR="000E74DB" w:rsidRPr="005A5DE7" w:rsidTr="000E74DB">
        <w:trPr>
          <w:gridAfter w:val="2"/>
          <w:wAfter w:w="153" w:type="dxa"/>
          <w:trHeight w:val="1121"/>
        </w:trPr>
        <w:tc>
          <w:tcPr>
            <w:tcW w:w="710" w:type="dxa"/>
            <w:shd w:val="clear" w:color="auto" w:fill="8DB3E1"/>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Ord.</w:t>
            </w:r>
          </w:p>
        </w:tc>
        <w:tc>
          <w:tcPr>
            <w:tcW w:w="1989" w:type="dxa"/>
            <w:shd w:val="clear" w:color="auto" w:fill="8DB3E1"/>
          </w:tcPr>
          <w:p w:rsidR="000E74DB" w:rsidRPr="005A5DE7" w:rsidRDefault="000E74DB" w:rsidP="000E74DB">
            <w:pPr>
              <w:pStyle w:val="TableParagraph"/>
              <w:rPr>
                <w:rFonts w:ascii="Times New Roman" w:hAnsi="Times New Roman" w:cs="Times New Roman"/>
                <w:sz w:val="24"/>
                <w:szCs w:val="24"/>
              </w:rPr>
            </w:pPr>
          </w:p>
        </w:tc>
        <w:tc>
          <w:tcPr>
            <w:tcW w:w="6800" w:type="dxa"/>
            <w:gridSpan w:val="2"/>
            <w:shd w:val="clear" w:color="auto" w:fill="8DB3E1"/>
          </w:tcPr>
          <w:p w:rsidR="000E74DB" w:rsidRPr="000E74DB" w:rsidRDefault="000E74DB" w:rsidP="000E74DB">
            <w:pPr>
              <w:pStyle w:val="TableParagraph"/>
              <w:spacing w:before="1"/>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a.5) ELENCO MÍNIMO DE EPI’s e EPC”S</w:t>
            </w:r>
          </w:p>
          <w:p w:rsidR="000E74DB" w:rsidRPr="000E74DB" w:rsidRDefault="000E74DB" w:rsidP="000E74DB">
            <w:pPr>
              <w:pStyle w:val="TableParagraph"/>
              <w:spacing w:before="184"/>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Fornecimento em quantidade e periodicidade compatível com a caracterização das Unidades da Hemorrede</w:t>
            </w:r>
          </w:p>
        </w:tc>
      </w:tr>
      <w:tr w:rsidR="000E74DB" w:rsidRPr="005A5DE7" w:rsidTr="000E74DB">
        <w:trPr>
          <w:gridAfter w:val="2"/>
          <w:wAfter w:w="153" w:type="dxa"/>
          <w:trHeight w:val="462"/>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 unidades</w:t>
            </w:r>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Avental de PVC impermeável e de medida comprimento (ABNT-NBR 12810/93)</w:t>
            </w:r>
          </w:p>
        </w:tc>
      </w:tr>
      <w:tr w:rsidR="000E74DB" w:rsidRPr="005A5DE7" w:rsidTr="000E74DB">
        <w:trPr>
          <w:gridAfter w:val="2"/>
          <w:wAfter w:w="153" w:type="dxa"/>
          <w:trHeight w:val="420"/>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60 pares com numeraçãovariável</w:t>
            </w:r>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Bota impermeável cano longo solado antiderrapante cor clara</w:t>
            </w:r>
          </w:p>
        </w:tc>
      </w:tr>
      <w:tr w:rsidR="000E74DB" w:rsidRPr="005A5DE7" w:rsidTr="000E74DB">
        <w:trPr>
          <w:gridAfter w:val="2"/>
          <w:wAfter w:w="153" w:type="dxa"/>
          <w:trHeight w:val="195"/>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6 unidades</w:t>
            </w:r>
          </w:p>
        </w:tc>
        <w:tc>
          <w:tcPr>
            <w:tcW w:w="6800" w:type="dxa"/>
            <w:gridSpan w:val="2"/>
          </w:tcPr>
          <w:p w:rsidR="000E74DB" w:rsidRPr="005A5DE7" w:rsidRDefault="000E74DB" w:rsidP="000E74DB">
            <w:pPr>
              <w:pStyle w:val="TableParagraph"/>
              <w:jc w:val="both"/>
              <w:rPr>
                <w:rFonts w:ascii="Times New Roman" w:hAnsi="Times New Roman" w:cs="Times New Roman"/>
                <w:sz w:val="24"/>
                <w:szCs w:val="24"/>
              </w:rPr>
            </w:pPr>
            <w:r w:rsidRPr="005A5DE7">
              <w:rPr>
                <w:rFonts w:ascii="Times New Roman" w:hAnsi="Times New Roman" w:cs="Times New Roman"/>
                <w:sz w:val="24"/>
                <w:szCs w:val="24"/>
              </w:rPr>
              <w:t>Máscara com filtro</w:t>
            </w:r>
          </w:p>
        </w:tc>
      </w:tr>
      <w:tr w:rsidR="000E74DB" w:rsidRPr="005A5DE7" w:rsidTr="000E74DB">
        <w:trPr>
          <w:gridAfter w:val="2"/>
          <w:wAfter w:w="153" w:type="dxa"/>
          <w:trHeight w:val="548"/>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4.</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 unidades</w:t>
            </w:r>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Óculos de lentes panorâmicas, incolores, de plástico resistente,</w:t>
            </w:r>
          </w:p>
          <w:p w:rsidR="000E74DB" w:rsidRPr="000E74DB" w:rsidRDefault="000E74DB" w:rsidP="000E74DB">
            <w:pPr>
              <w:pStyle w:val="TableParagraph"/>
              <w:spacing w:before="19"/>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armação em plástico flexível, com proteção lateral e válvulas para</w:t>
            </w:r>
          </w:p>
        </w:tc>
      </w:tr>
      <w:tr w:rsidR="000E74DB" w:rsidRPr="005A5DE7" w:rsidTr="000E74DB">
        <w:trPr>
          <w:gridAfter w:val="2"/>
          <w:wAfter w:w="153" w:type="dxa"/>
          <w:trHeight w:val="165"/>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5</w:t>
            </w:r>
          </w:p>
        </w:tc>
        <w:tc>
          <w:tcPr>
            <w:tcW w:w="1989" w:type="dxa"/>
          </w:tcPr>
          <w:p w:rsidR="000E74DB" w:rsidRPr="005A5DE7" w:rsidRDefault="000E74DB" w:rsidP="000E74DB">
            <w:pPr>
              <w:pStyle w:val="TableParagraph"/>
              <w:rPr>
                <w:rFonts w:ascii="Times New Roman" w:hAnsi="Times New Roman" w:cs="Times New Roman"/>
                <w:sz w:val="24"/>
                <w:szCs w:val="24"/>
              </w:rPr>
            </w:pPr>
          </w:p>
        </w:tc>
        <w:tc>
          <w:tcPr>
            <w:tcW w:w="6800" w:type="dxa"/>
            <w:gridSpan w:val="2"/>
          </w:tcPr>
          <w:p w:rsidR="000E74DB" w:rsidRPr="005A5DE7" w:rsidRDefault="000E74DB" w:rsidP="000E74DB">
            <w:pPr>
              <w:pStyle w:val="TableParagraph"/>
              <w:jc w:val="both"/>
              <w:rPr>
                <w:rFonts w:ascii="Times New Roman" w:hAnsi="Times New Roman" w:cs="Times New Roman"/>
                <w:sz w:val="24"/>
                <w:szCs w:val="24"/>
              </w:rPr>
            </w:pPr>
            <w:r w:rsidRPr="005A5DE7">
              <w:rPr>
                <w:rFonts w:ascii="Times New Roman" w:hAnsi="Times New Roman" w:cs="Times New Roman"/>
                <w:sz w:val="24"/>
                <w:szCs w:val="24"/>
              </w:rPr>
              <w:t>ventilação (ABNT-NBR 12810/93)</w:t>
            </w:r>
          </w:p>
        </w:tc>
      </w:tr>
      <w:tr w:rsidR="000E74DB" w:rsidRPr="005A5DE7" w:rsidTr="000E74DB">
        <w:trPr>
          <w:gridAfter w:val="2"/>
          <w:wAfter w:w="153" w:type="dxa"/>
          <w:trHeight w:val="169"/>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6.</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18 unidades</w:t>
            </w:r>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Placa de sinalização de segurança (ex: “piso molhado”)</w:t>
            </w:r>
          </w:p>
        </w:tc>
      </w:tr>
      <w:tr w:rsidR="000E74DB" w:rsidRPr="005A5DE7" w:rsidTr="000E74DB">
        <w:trPr>
          <w:gridAfter w:val="2"/>
          <w:wAfter w:w="153" w:type="dxa"/>
          <w:trHeight w:val="17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7.</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6 unidades</w:t>
            </w:r>
          </w:p>
        </w:tc>
        <w:tc>
          <w:tcPr>
            <w:tcW w:w="6800" w:type="dxa"/>
            <w:gridSpan w:val="2"/>
          </w:tcPr>
          <w:p w:rsidR="000E74DB" w:rsidRPr="005A5DE7" w:rsidRDefault="000E74DB" w:rsidP="000E74DB">
            <w:pPr>
              <w:pStyle w:val="TableParagraph"/>
              <w:spacing w:before="1"/>
              <w:jc w:val="both"/>
              <w:rPr>
                <w:rFonts w:ascii="Times New Roman" w:hAnsi="Times New Roman" w:cs="Times New Roman"/>
                <w:sz w:val="24"/>
                <w:szCs w:val="24"/>
              </w:rPr>
            </w:pPr>
            <w:r w:rsidRPr="005A5DE7">
              <w:rPr>
                <w:rFonts w:ascii="Times New Roman" w:hAnsi="Times New Roman" w:cs="Times New Roman"/>
                <w:sz w:val="24"/>
                <w:szCs w:val="24"/>
              </w:rPr>
              <w:t>Protetor auricular</w:t>
            </w:r>
          </w:p>
        </w:tc>
      </w:tr>
      <w:tr w:rsidR="000E74DB" w:rsidRPr="005A5DE7" w:rsidTr="000E74DB">
        <w:trPr>
          <w:gridAfter w:val="2"/>
          <w:wAfter w:w="153" w:type="dxa"/>
          <w:trHeight w:val="16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8.</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6 pares </w:t>
            </w:r>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Sapato de segurança em couro fechado</w:t>
            </w:r>
          </w:p>
        </w:tc>
      </w:tr>
      <w:tr w:rsidR="000E74DB" w:rsidRPr="005A5DE7" w:rsidTr="000E74DB">
        <w:trPr>
          <w:gridAfter w:val="2"/>
          <w:wAfter w:w="153" w:type="dxa"/>
          <w:trHeight w:val="424"/>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9.</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60 conjuntos de tamanhovariável</w:t>
            </w:r>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Uniforme camisa longa ¾ e calça comprida</w:t>
            </w:r>
          </w:p>
        </w:tc>
      </w:tr>
      <w:tr w:rsidR="000E74DB" w:rsidRPr="005A5DE7" w:rsidTr="000E74DB">
        <w:trPr>
          <w:gridAfter w:val="2"/>
          <w:wAfter w:w="153" w:type="dxa"/>
          <w:trHeight w:val="1393"/>
        </w:trPr>
        <w:tc>
          <w:tcPr>
            <w:tcW w:w="710" w:type="dxa"/>
            <w:shd w:val="clear" w:color="auto" w:fill="8DB3E1"/>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Ord.</w:t>
            </w:r>
          </w:p>
        </w:tc>
        <w:tc>
          <w:tcPr>
            <w:tcW w:w="1989" w:type="dxa"/>
            <w:shd w:val="clear" w:color="auto" w:fill="8DB3E1"/>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Quantidades</w:t>
            </w:r>
          </w:p>
        </w:tc>
        <w:tc>
          <w:tcPr>
            <w:tcW w:w="6800" w:type="dxa"/>
            <w:gridSpan w:val="2"/>
            <w:shd w:val="clear" w:color="auto" w:fill="8DB3E1"/>
          </w:tcPr>
          <w:p w:rsidR="000E74DB" w:rsidRPr="000E74DB" w:rsidRDefault="000E74DB" w:rsidP="000E74DB">
            <w:pPr>
              <w:pStyle w:val="TableParagraph"/>
              <w:spacing w:before="1"/>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a.6) ELENCO MÍNIMO DE EQUIPAMENTOS/FERRAMENTAS/UTENSÍLIOS</w:t>
            </w:r>
          </w:p>
          <w:p w:rsidR="000E74DB" w:rsidRPr="000E74DB" w:rsidRDefault="000E74DB" w:rsidP="000E74DB">
            <w:pPr>
              <w:pStyle w:val="TableParagraph"/>
              <w:spacing w:before="164"/>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Fornecimento em quantidade e periodicidade compatível com a caracterização das Unidades da Hemorrede</w:t>
            </w:r>
          </w:p>
        </w:tc>
      </w:tr>
      <w:tr w:rsidR="000E74DB" w:rsidRPr="005A5DE7" w:rsidTr="000E74DB">
        <w:trPr>
          <w:gridAfter w:val="2"/>
          <w:wAfter w:w="153" w:type="dxa"/>
          <w:trHeight w:val="181"/>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6 unidades</w:t>
            </w:r>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Cabo extensor para limpeza de teto</w:t>
            </w:r>
          </w:p>
        </w:tc>
      </w:tr>
      <w:tr w:rsidR="000E74DB" w:rsidRPr="005A5DE7" w:rsidTr="000E74DB">
        <w:trPr>
          <w:gridAfter w:val="2"/>
          <w:wAfter w:w="153" w:type="dxa"/>
          <w:trHeight w:val="185"/>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2.</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6 unidades</w:t>
            </w:r>
          </w:p>
        </w:tc>
        <w:tc>
          <w:tcPr>
            <w:tcW w:w="6800" w:type="dxa"/>
            <w:gridSpan w:val="2"/>
          </w:tcPr>
          <w:p w:rsidR="000E74DB" w:rsidRPr="005A5DE7" w:rsidRDefault="000E74DB" w:rsidP="000E74DB">
            <w:pPr>
              <w:pStyle w:val="TableParagraph"/>
              <w:jc w:val="both"/>
              <w:rPr>
                <w:rFonts w:ascii="Times New Roman" w:hAnsi="Times New Roman" w:cs="Times New Roman"/>
                <w:sz w:val="24"/>
                <w:szCs w:val="24"/>
              </w:rPr>
            </w:pPr>
            <w:r w:rsidRPr="005A5DE7">
              <w:rPr>
                <w:rFonts w:ascii="Times New Roman" w:hAnsi="Times New Roman" w:cs="Times New Roman"/>
                <w:sz w:val="24"/>
                <w:szCs w:val="24"/>
              </w:rPr>
              <w:t>Carrinho de mão</w:t>
            </w:r>
          </w:p>
        </w:tc>
      </w:tr>
      <w:tr w:rsidR="000E74DB" w:rsidRPr="005A5DE7" w:rsidTr="000E74DB">
        <w:trPr>
          <w:gridAfter w:val="2"/>
          <w:wAfter w:w="153" w:type="dxa"/>
          <w:trHeight w:val="175"/>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3.</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 unidades</w:t>
            </w:r>
          </w:p>
        </w:tc>
        <w:tc>
          <w:tcPr>
            <w:tcW w:w="6800" w:type="dxa"/>
            <w:gridSpan w:val="2"/>
          </w:tcPr>
          <w:p w:rsidR="000E74DB" w:rsidRPr="000E74DB" w:rsidRDefault="000E74DB" w:rsidP="000E74DB">
            <w:pPr>
              <w:pStyle w:val="TableParagraph"/>
              <w:spacing w:before="1"/>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Carro azul, com 02 rodas, com tampa, cap. 240l</w:t>
            </w:r>
          </w:p>
        </w:tc>
      </w:tr>
      <w:tr w:rsidR="000E74DB" w:rsidRPr="005A5DE7" w:rsidTr="000E74DB">
        <w:trPr>
          <w:gridAfter w:val="2"/>
          <w:wAfter w:w="153" w:type="dxa"/>
          <w:trHeight w:val="165"/>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4.</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 unidades</w:t>
            </w:r>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Carro azul, tipo container, com tampa, cap. 240l</w:t>
            </w:r>
          </w:p>
        </w:tc>
      </w:tr>
      <w:tr w:rsidR="000E74DB" w:rsidRPr="005A5DE7" w:rsidTr="000E74DB">
        <w:trPr>
          <w:gridAfter w:val="2"/>
          <w:wAfter w:w="153" w:type="dxa"/>
          <w:trHeight w:val="169"/>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5.</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6 unidades</w:t>
            </w:r>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Carro de transporte e guarda do material de limpeza (carro funcional)</w:t>
            </w:r>
          </w:p>
        </w:tc>
      </w:tr>
      <w:tr w:rsidR="000E74DB" w:rsidRPr="005A5DE7" w:rsidTr="000E74DB">
        <w:trPr>
          <w:gridAfter w:val="2"/>
          <w:wAfter w:w="153" w:type="dxa"/>
          <w:trHeight w:val="173"/>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6.</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6 unidades</w:t>
            </w:r>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Carro para transporte e guarda do material de limpeza</w:t>
            </w:r>
          </w:p>
        </w:tc>
      </w:tr>
      <w:tr w:rsidR="000E74DB" w:rsidRPr="005A5DE7" w:rsidTr="000E74DB">
        <w:trPr>
          <w:gridAfter w:val="2"/>
          <w:wAfter w:w="153" w:type="dxa"/>
          <w:trHeight w:val="177"/>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7.</w:t>
            </w:r>
          </w:p>
        </w:tc>
        <w:tc>
          <w:tcPr>
            <w:tcW w:w="1989" w:type="dxa"/>
          </w:tcPr>
          <w:p w:rsidR="000E74DB" w:rsidRPr="005A5DE7" w:rsidRDefault="000E74DB" w:rsidP="000E74DB">
            <w:pPr>
              <w:pStyle w:val="TableParagraph"/>
              <w:jc w:val="center"/>
              <w:rPr>
                <w:rFonts w:ascii="Times New Roman" w:hAnsi="Times New Roman" w:cs="Times New Roman"/>
                <w:sz w:val="24"/>
                <w:szCs w:val="24"/>
              </w:rPr>
            </w:pPr>
            <w:r w:rsidRPr="005A5DE7">
              <w:rPr>
                <w:rFonts w:ascii="Times New Roman" w:hAnsi="Times New Roman" w:cs="Times New Roman"/>
                <w:sz w:val="24"/>
                <w:szCs w:val="24"/>
              </w:rPr>
              <w:t>6 unidades</w:t>
            </w:r>
          </w:p>
        </w:tc>
        <w:tc>
          <w:tcPr>
            <w:tcW w:w="6800" w:type="dxa"/>
            <w:gridSpan w:val="2"/>
          </w:tcPr>
          <w:p w:rsidR="000E74DB" w:rsidRPr="005A5DE7" w:rsidRDefault="000E74DB" w:rsidP="000E74DB">
            <w:pPr>
              <w:pStyle w:val="TableParagraph"/>
              <w:jc w:val="both"/>
              <w:rPr>
                <w:rFonts w:ascii="Times New Roman" w:hAnsi="Times New Roman" w:cs="Times New Roman"/>
                <w:sz w:val="24"/>
                <w:szCs w:val="24"/>
              </w:rPr>
            </w:pPr>
            <w:r w:rsidRPr="005A5DE7">
              <w:rPr>
                <w:rFonts w:ascii="Times New Roman" w:hAnsi="Times New Roman" w:cs="Times New Roman"/>
                <w:sz w:val="24"/>
                <w:szCs w:val="24"/>
              </w:rPr>
              <w:t>Enceradeiras</w:t>
            </w:r>
          </w:p>
        </w:tc>
      </w:tr>
      <w:tr w:rsidR="000E74DB" w:rsidRPr="005A5DE7" w:rsidTr="000E74DB">
        <w:trPr>
          <w:gridAfter w:val="2"/>
          <w:wAfter w:w="153" w:type="dxa"/>
          <w:trHeight w:val="720"/>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8.</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6 unidades</w:t>
            </w:r>
          </w:p>
        </w:tc>
        <w:tc>
          <w:tcPr>
            <w:tcW w:w="6800" w:type="dxa"/>
            <w:gridSpan w:val="2"/>
          </w:tcPr>
          <w:p w:rsidR="000E74DB" w:rsidRPr="000E74DB" w:rsidRDefault="000E74DB" w:rsidP="000E74DB">
            <w:pPr>
              <w:pStyle w:val="TableParagraph"/>
              <w:ind w:right="145"/>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Escadas do tipo doméstica, antiderrapante com degraus de borracha corrugado, com plataforma superior e dispositivo para colocar utensílios de limpeza – diversos tamanhos</w:t>
            </w:r>
          </w:p>
        </w:tc>
      </w:tr>
      <w:tr w:rsidR="000E74DB" w:rsidRPr="005A5DE7" w:rsidTr="000E74DB">
        <w:trPr>
          <w:gridAfter w:val="2"/>
          <w:wAfter w:w="153" w:type="dxa"/>
          <w:trHeight w:val="165"/>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9.</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6 unidades</w:t>
            </w:r>
          </w:p>
        </w:tc>
        <w:tc>
          <w:tcPr>
            <w:tcW w:w="6800" w:type="dxa"/>
            <w:gridSpan w:val="2"/>
          </w:tcPr>
          <w:p w:rsidR="000E74DB" w:rsidRPr="005A5DE7" w:rsidRDefault="000E74DB" w:rsidP="000E74DB">
            <w:pPr>
              <w:pStyle w:val="TableParagraph"/>
              <w:jc w:val="both"/>
              <w:rPr>
                <w:rFonts w:ascii="Times New Roman" w:hAnsi="Times New Roman" w:cs="Times New Roman"/>
                <w:sz w:val="24"/>
                <w:szCs w:val="24"/>
              </w:rPr>
            </w:pPr>
            <w:r w:rsidRPr="005A5DE7">
              <w:rPr>
                <w:rFonts w:ascii="Times New Roman" w:hAnsi="Times New Roman" w:cs="Times New Roman"/>
                <w:sz w:val="24"/>
                <w:szCs w:val="24"/>
              </w:rPr>
              <w:t>Escova de aço</w:t>
            </w:r>
          </w:p>
        </w:tc>
      </w:tr>
      <w:tr w:rsidR="000E74DB" w:rsidRPr="005A5DE7" w:rsidTr="000E74DB">
        <w:trPr>
          <w:gridAfter w:val="2"/>
          <w:wAfter w:w="153" w:type="dxa"/>
          <w:trHeight w:val="311"/>
        </w:trPr>
        <w:tc>
          <w:tcPr>
            <w:tcW w:w="710" w:type="dxa"/>
            <w:tcBorders>
              <w:bottom w:val="single" w:sz="6" w:space="0" w:color="000000"/>
            </w:tcBorders>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10.</w:t>
            </w:r>
          </w:p>
        </w:tc>
        <w:tc>
          <w:tcPr>
            <w:tcW w:w="1989" w:type="dxa"/>
            <w:tcBorders>
              <w:bottom w:val="single" w:sz="6" w:space="0" w:color="000000"/>
            </w:tcBorders>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 unidades</w:t>
            </w:r>
          </w:p>
        </w:tc>
        <w:tc>
          <w:tcPr>
            <w:tcW w:w="6800" w:type="dxa"/>
            <w:gridSpan w:val="2"/>
            <w:tcBorders>
              <w:bottom w:val="single" w:sz="6" w:space="0" w:color="000000"/>
            </w:tcBorders>
          </w:tcPr>
          <w:p w:rsidR="000E74DB" w:rsidRPr="005A5DE7" w:rsidRDefault="000E74DB" w:rsidP="000E74DB">
            <w:pPr>
              <w:pStyle w:val="TableParagraph"/>
              <w:jc w:val="both"/>
              <w:rPr>
                <w:rFonts w:ascii="Times New Roman" w:hAnsi="Times New Roman" w:cs="Times New Roman"/>
                <w:sz w:val="24"/>
                <w:szCs w:val="24"/>
              </w:rPr>
            </w:pPr>
            <w:r w:rsidRPr="005A5DE7">
              <w:rPr>
                <w:rFonts w:ascii="Times New Roman" w:hAnsi="Times New Roman" w:cs="Times New Roman"/>
                <w:sz w:val="24"/>
                <w:szCs w:val="24"/>
              </w:rPr>
              <w:t>Espátulas</w:t>
            </w:r>
          </w:p>
        </w:tc>
      </w:tr>
      <w:tr w:rsidR="000E74DB" w:rsidRPr="005A5DE7" w:rsidTr="000E74DB">
        <w:trPr>
          <w:gridAfter w:val="2"/>
          <w:wAfter w:w="153" w:type="dxa"/>
          <w:trHeight w:val="126"/>
        </w:trPr>
        <w:tc>
          <w:tcPr>
            <w:tcW w:w="710" w:type="dxa"/>
            <w:tcBorders>
              <w:top w:val="single" w:sz="6" w:space="0" w:color="000000"/>
            </w:tcBorders>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11.</w:t>
            </w:r>
          </w:p>
        </w:tc>
        <w:tc>
          <w:tcPr>
            <w:tcW w:w="1989" w:type="dxa"/>
            <w:tcBorders>
              <w:top w:val="single" w:sz="6" w:space="0" w:color="000000"/>
            </w:tcBorders>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6 unidades</w:t>
            </w:r>
          </w:p>
        </w:tc>
        <w:tc>
          <w:tcPr>
            <w:tcW w:w="6800" w:type="dxa"/>
            <w:gridSpan w:val="2"/>
            <w:tcBorders>
              <w:top w:val="single" w:sz="6" w:space="0" w:color="000000"/>
            </w:tcBorders>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Jato profissional de alta pressão</w:t>
            </w:r>
          </w:p>
        </w:tc>
      </w:tr>
      <w:tr w:rsidR="000E74DB" w:rsidRPr="005A5DE7" w:rsidTr="000E74DB">
        <w:trPr>
          <w:gridAfter w:val="2"/>
          <w:wAfter w:w="153" w:type="dxa"/>
          <w:trHeight w:val="138"/>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6 unidades</w:t>
            </w:r>
          </w:p>
        </w:tc>
        <w:tc>
          <w:tcPr>
            <w:tcW w:w="6800" w:type="dxa"/>
            <w:gridSpan w:val="2"/>
          </w:tcPr>
          <w:p w:rsidR="000E74DB" w:rsidRPr="005A5DE7" w:rsidRDefault="000E74DB" w:rsidP="000E74DB">
            <w:pPr>
              <w:pStyle w:val="TableParagraph"/>
              <w:jc w:val="both"/>
              <w:rPr>
                <w:rFonts w:ascii="Times New Roman" w:hAnsi="Times New Roman" w:cs="Times New Roman"/>
                <w:sz w:val="24"/>
                <w:szCs w:val="24"/>
              </w:rPr>
            </w:pPr>
            <w:r w:rsidRPr="005A5DE7">
              <w:rPr>
                <w:rFonts w:ascii="Times New Roman" w:hAnsi="Times New Roman" w:cs="Times New Roman"/>
                <w:sz w:val="24"/>
                <w:szCs w:val="24"/>
              </w:rPr>
              <w:t>Mangueiraparajardim</w:t>
            </w:r>
          </w:p>
        </w:tc>
      </w:tr>
      <w:tr w:rsidR="000E74DB" w:rsidRPr="005A5DE7" w:rsidTr="000E74DB">
        <w:trPr>
          <w:gridAfter w:val="2"/>
          <w:wAfter w:w="153" w:type="dxa"/>
          <w:trHeight w:val="138"/>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13.</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 unidades</w:t>
            </w:r>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Pá de lixo com reservatório, cabo longo e curto</w:t>
            </w:r>
          </w:p>
        </w:tc>
      </w:tr>
    </w:tbl>
    <w:p w:rsidR="00D222D6" w:rsidRPr="000E74DB" w:rsidRDefault="00D222D6" w:rsidP="000E74DB">
      <w:pPr>
        <w:pStyle w:val="PargrafodaLista"/>
        <w:numPr>
          <w:ilvl w:val="0"/>
          <w:numId w:val="130"/>
        </w:numPr>
        <w:spacing w:after="0" w:line="240" w:lineRule="auto"/>
        <w:rPr>
          <w:rFonts w:asciiTheme="minorHAnsi" w:hAnsiTheme="minorHAnsi" w:cstheme="minorHAnsi"/>
          <w:b/>
          <w:sz w:val="20"/>
          <w:szCs w:val="20"/>
        </w:rPr>
      </w:pPr>
      <w:r w:rsidRPr="000E74DB">
        <w:rPr>
          <w:rFonts w:asciiTheme="minorHAnsi" w:hAnsiTheme="minorHAnsi" w:cstheme="minorHAnsi"/>
          <w:b/>
          <w:sz w:val="20"/>
          <w:szCs w:val="20"/>
        </w:rPr>
        <w:lastRenderedPageBreak/>
        <w:t>Observações:</w:t>
      </w:r>
    </w:p>
    <w:p w:rsidR="00D222D6" w:rsidRPr="0066170D" w:rsidRDefault="00D222D6" w:rsidP="002A3B9F">
      <w:pPr>
        <w:numPr>
          <w:ilvl w:val="1"/>
          <w:numId w:val="130"/>
        </w:numPr>
        <w:tabs>
          <w:tab w:val="left" w:pos="851"/>
        </w:tabs>
        <w:spacing w:after="0" w:line="240" w:lineRule="auto"/>
        <w:ind w:left="851" w:hanging="491"/>
        <w:contextualSpacing/>
        <w:jc w:val="both"/>
        <w:rPr>
          <w:rFonts w:asciiTheme="minorHAnsi" w:hAnsiTheme="minorHAnsi" w:cstheme="minorHAnsi"/>
          <w:sz w:val="20"/>
          <w:szCs w:val="20"/>
        </w:rPr>
      </w:pPr>
      <w:r w:rsidRPr="00B27CBF">
        <w:rPr>
          <w:rFonts w:asciiTheme="minorHAnsi" w:hAnsiTheme="minorHAnsi" w:cstheme="minorHAnsi"/>
          <w:sz w:val="20"/>
          <w:szCs w:val="20"/>
        </w:rPr>
        <w:t>Todos os produtos acima relacionados deverão ser de 1ª qualidade.</w:t>
      </w:r>
    </w:p>
    <w:p w:rsidR="00D222D6" w:rsidRPr="0066170D" w:rsidRDefault="00D222D6" w:rsidP="002A3B9F">
      <w:pPr>
        <w:numPr>
          <w:ilvl w:val="1"/>
          <w:numId w:val="130"/>
        </w:numPr>
        <w:tabs>
          <w:tab w:val="left" w:pos="851"/>
        </w:tabs>
        <w:spacing w:after="0" w:line="240" w:lineRule="auto"/>
        <w:ind w:left="851" w:hanging="491"/>
        <w:contextualSpacing/>
        <w:jc w:val="both"/>
        <w:rPr>
          <w:rFonts w:asciiTheme="minorHAnsi" w:hAnsiTheme="minorHAnsi" w:cstheme="minorHAnsi"/>
          <w:sz w:val="20"/>
          <w:szCs w:val="20"/>
        </w:rPr>
      </w:pPr>
      <w:r w:rsidRPr="00B27CBF">
        <w:rPr>
          <w:rFonts w:asciiTheme="minorHAnsi" w:hAnsiTheme="minorHAnsi" w:cstheme="minorHAnsi"/>
          <w:sz w:val="20"/>
          <w:szCs w:val="20"/>
        </w:rPr>
        <w:t>As marcas dos produtos deverão ser indicadas na proposta.</w:t>
      </w:r>
    </w:p>
    <w:p w:rsidR="00D222D6" w:rsidRPr="0066170D" w:rsidRDefault="00D222D6" w:rsidP="002A3B9F">
      <w:pPr>
        <w:numPr>
          <w:ilvl w:val="1"/>
          <w:numId w:val="130"/>
        </w:numPr>
        <w:tabs>
          <w:tab w:val="left" w:pos="851"/>
        </w:tabs>
        <w:spacing w:after="0" w:line="240" w:lineRule="auto"/>
        <w:ind w:left="851" w:hanging="491"/>
        <w:contextualSpacing/>
        <w:jc w:val="both"/>
        <w:rPr>
          <w:rFonts w:asciiTheme="minorHAnsi" w:hAnsiTheme="minorHAnsi" w:cstheme="minorHAnsi"/>
          <w:sz w:val="20"/>
          <w:szCs w:val="20"/>
        </w:rPr>
      </w:pPr>
      <w:r w:rsidRPr="00B27CBF">
        <w:rPr>
          <w:rFonts w:asciiTheme="minorHAnsi" w:hAnsiTheme="minorHAnsi" w:cstheme="minorHAnsi"/>
          <w:sz w:val="20"/>
          <w:szCs w:val="20"/>
        </w:rPr>
        <w:t>Os produtos deverão ser entregues no depósito da empresa prestadora dos serviços, localizado nas dependências das unidades da Hemorrede, até o 2º dia útil de cada mês.</w:t>
      </w:r>
    </w:p>
    <w:p w:rsidR="00D222D6" w:rsidRPr="00B27CBF" w:rsidRDefault="00D222D6" w:rsidP="002A3B9F">
      <w:pPr>
        <w:numPr>
          <w:ilvl w:val="1"/>
          <w:numId w:val="130"/>
        </w:numPr>
        <w:tabs>
          <w:tab w:val="left" w:pos="851"/>
        </w:tabs>
        <w:spacing w:after="0" w:line="240" w:lineRule="auto"/>
        <w:ind w:left="851" w:hanging="491"/>
        <w:contextualSpacing/>
        <w:jc w:val="both"/>
        <w:rPr>
          <w:rFonts w:asciiTheme="minorHAnsi" w:hAnsiTheme="minorHAnsi" w:cstheme="minorHAnsi"/>
          <w:sz w:val="20"/>
          <w:szCs w:val="20"/>
        </w:rPr>
      </w:pPr>
      <w:r w:rsidRPr="00B27CBF">
        <w:rPr>
          <w:rFonts w:asciiTheme="minorHAnsi" w:hAnsiTheme="minorHAnsi" w:cstheme="minorHAnsi"/>
          <w:sz w:val="20"/>
          <w:szCs w:val="20"/>
        </w:rPr>
        <w:t>A relação constante deste apêndice é básica. A CONTRATADA deverá responsabilizar-se pelo fornecimento de todos os materiais, incluindo o emprego de outros não previstos, nas quantidades necessárias à perfeita execução dos serviços.</w:t>
      </w:r>
    </w:p>
    <w:p w:rsidR="00D222D6" w:rsidRPr="00B27CBF" w:rsidRDefault="00D222D6" w:rsidP="00D222D6">
      <w:pPr>
        <w:tabs>
          <w:tab w:val="left" w:pos="567"/>
        </w:tabs>
        <w:spacing w:after="0" w:line="240" w:lineRule="auto"/>
        <w:contextualSpacing/>
        <w:jc w:val="both"/>
        <w:rPr>
          <w:rFonts w:asciiTheme="minorHAnsi" w:hAnsiTheme="minorHAnsi" w:cstheme="minorHAnsi"/>
          <w:sz w:val="20"/>
          <w:szCs w:val="20"/>
        </w:rPr>
      </w:pPr>
    </w:p>
    <w:p w:rsidR="00D222D6" w:rsidRPr="0066170D" w:rsidRDefault="00D222D6" w:rsidP="002A3B9F">
      <w:pPr>
        <w:numPr>
          <w:ilvl w:val="0"/>
          <w:numId w:val="130"/>
        </w:numPr>
        <w:tabs>
          <w:tab w:val="left" w:pos="284"/>
        </w:tabs>
        <w:spacing w:after="0" w:line="240" w:lineRule="auto"/>
        <w:ind w:left="284" w:hanging="284"/>
        <w:contextualSpacing/>
        <w:jc w:val="both"/>
        <w:rPr>
          <w:rFonts w:asciiTheme="minorHAnsi" w:hAnsiTheme="minorHAnsi" w:cstheme="minorHAnsi"/>
          <w:b/>
          <w:sz w:val="20"/>
          <w:szCs w:val="20"/>
        </w:rPr>
      </w:pPr>
      <w:r w:rsidRPr="00B27CBF">
        <w:rPr>
          <w:rFonts w:asciiTheme="minorHAnsi" w:hAnsiTheme="minorHAnsi" w:cstheme="minorHAnsi"/>
          <w:b/>
          <w:sz w:val="20"/>
          <w:szCs w:val="20"/>
        </w:rPr>
        <w:t xml:space="preserve">Os saneantes, insumos, materiais e produtos fornecidos pela contratada deverão observar os artigos </w:t>
      </w:r>
      <w:smartTag w:uri="urn:schemas-microsoft-com:office:smarttags" w:element="metricconverter">
        <w:smartTagPr>
          <w:attr w:name="ProductID" w:val="73 a"/>
        </w:smartTagPr>
        <w:r w:rsidRPr="00B27CBF">
          <w:rPr>
            <w:rFonts w:asciiTheme="minorHAnsi" w:hAnsiTheme="minorHAnsi" w:cstheme="minorHAnsi"/>
            <w:b/>
            <w:sz w:val="20"/>
            <w:szCs w:val="20"/>
          </w:rPr>
          <w:t>73 a</w:t>
        </w:r>
      </w:smartTag>
      <w:r w:rsidRPr="00B27CBF">
        <w:rPr>
          <w:rFonts w:asciiTheme="minorHAnsi" w:hAnsiTheme="minorHAnsi" w:cstheme="minorHAnsi"/>
          <w:b/>
          <w:sz w:val="20"/>
          <w:szCs w:val="20"/>
        </w:rPr>
        <w:t xml:space="preserve"> 76 da Lei 8.666/1993, e ainda:</w:t>
      </w:r>
    </w:p>
    <w:p w:rsidR="00D222D6" w:rsidRPr="0066170D" w:rsidRDefault="00D222D6" w:rsidP="002A3B9F">
      <w:pPr>
        <w:numPr>
          <w:ilvl w:val="1"/>
          <w:numId w:val="130"/>
        </w:numPr>
        <w:tabs>
          <w:tab w:val="left" w:pos="851"/>
        </w:tabs>
        <w:spacing w:after="0" w:line="240" w:lineRule="auto"/>
        <w:ind w:left="851" w:hanging="491"/>
        <w:contextualSpacing/>
        <w:jc w:val="both"/>
        <w:rPr>
          <w:rFonts w:asciiTheme="minorHAnsi" w:hAnsiTheme="minorHAnsi" w:cstheme="minorHAnsi"/>
          <w:iCs/>
          <w:sz w:val="20"/>
          <w:szCs w:val="20"/>
        </w:rPr>
      </w:pPr>
      <w:r w:rsidRPr="00B27CBF">
        <w:rPr>
          <w:rFonts w:asciiTheme="minorHAnsi" w:hAnsiTheme="minorHAnsi" w:cstheme="minorHAnsi"/>
          <w:iCs/>
          <w:sz w:val="20"/>
          <w:szCs w:val="20"/>
        </w:rPr>
        <w:t>PROVISORIAMENTE, para efeito de verificação da conformidade dos produtos, será aberto o Relatório de Inspeção de Recebimento – RIR, pelo setor de Gestão de Resíduos para avaliação dos produtos entregues.</w:t>
      </w:r>
    </w:p>
    <w:p w:rsidR="00D222D6" w:rsidRPr="0066170D" w:rsidRDefault="00D222D6" w:rsidP="002A3B9F">
      <w:pPr>
        <w:numPr>
          <w:ilvl w:val="2"/>
          <w:numId w:val="130"/>
        </w:numPr>
        <w:tabs>
          <w:tab w:val="left" w:pos="1418"/>
        </w:tabs>
        <w:spacing w:after="0" w:line="240" w:lineRule="auto"/>
        <w:ind w:left="1418" w:hanging="698"/>
        <w:contextualSpacing/>
        <w:jc w:val="both"/>
        <w:rPr>
          <w:rFonts w:asciiTheme="minorHAnsi" w:hAnsiTheme="minorHAnsi" w:cstheme="minorHAnsi"/>
          <w:iCs/>
          <w:sz w:val="20"/>
          <w:szCs w:val="20"/>
        </w:rPr>
      </w:pPr>
      <w:r w:rsidRPr="00B27CBF">
        <w:rPr>
          <w:rFonts w:asciiTheme="minorHAnsi" w:hAnsiTheme="minorHAnsi" w:cstheme="minorHAnsi"/>
          <w:iCs/>
          <w:sz w:val="20"/>
          <w:szCs w:val="20"/>
        </w:rPr>
        <w:t>A HEMORREDE terá o prazo máximo de até 05 (cinco) dias úteis, contados da data de recebimento, para verificar se os produtos fornecidos estão em consonânci</w:t>
      </w:r>
      <w:r w:rsidR="0066170D">
        <w:rPr>
          <w:rFonts w:asciiTheme="minorHAnsi" w:hAnsiTheme="minorHAnsi" w:cstheme="minorHAnsi"/>
          <w:iCs/>
          <w:sz w:val="20"/>
          <w:szCs w:val="20"/>
        </w:rPr>
        <w:t>a com o Termo e com seus anexos.</w:t>
      </w:r>
    </w:p>
    <w:p w:rsidR="00D222D6" w:rsidRPr="0066170D" w:rsidRDefault="00D222D6" w:rsidP="002A3B9F">
      <w:pPr>
        <w:numPr>
          <w:ilvl w:val="1"/>
          <w:numId w:val="130"/>
        </w:numPr>
        <w:tabs>
          <w:tab w:val="left" w:pos="851"/>
        </w:tabs>
        <w:spacing w:after="0" w:line="240" w:lineRule="auto"/>
        <w:ind w:left="851" w:hanging="491"/>
        <w:contextualSpacing/>
        <w:jc w:val="both"/>
        <w:rPr>
          <w:rFonts w:asciiTheme="minorHAnsi" w:hAnsiTheme="minorHAnsi" w:cstheme="minorHAnsi"/>
          <w:sz w:val="20"/>
          <w:szCs w:val="20"/>
        </w:rPr>
      </w:pPr>
      <w:r w:rsidRPr="00B27CBF">
        <w:rPr>
          <w:rFonts w:asciiTheme="minorHAnsi" w:hAnsiTheme="minorHAnsi" w:cstheme="minorHAnsi"/>
          <w:iCs/>
          <w:sz w:val="20"/>
          <w:szCs w:val="20"/>
        </w:rPr>
        <w:t>DEFINITIVAMENTE, após a verificação da qualidade e quantidade dos produtos e conseqüente aceitação e aprovação do Relatório de Inspeção de Recebimento – RIR.</w:t>
      </w:r>
    </w:p>
    <w:p w:rsidR="00D222D6" w:rsidRPr="0066170D" w:rsidRDefault="00D222D6" w:rsidP="002A3B9F">
      <w:pPr>
        <w:numPr>
          <w:ilvl w:val="1"/>
          <w:numId w:val="130"/>
        </w:numPr>
        <w:tabs>
          <w:tab w:val="left" w:pos="851"/>
        </w:tabs>
        <w:spacing w:after="0" w:line="240" w:lineRule="auto"/>
        <w:ind w:left="851" w:hanging="491"/>
        <w:contextualSpacing/>
        <w:jc w:val="both"/>
        <w:rPr>
          <w:rFonts w:asciiTheme="minorHAnsi" w:hAnsiTheme="minorHAnsi" w:cstheme="minorHAnsi"/>
          <w:sz w:val="20"/>
          <w:szCs w:val="20"/>
        </w:rPr>
      </w:pPr>
      <w:r w:rsidRPr="00B27CBF">
        <w:rPr>
          <w:rFonts w:asciiTheme="minorHAnsi" w:hAnsiTheme="minorHAnsi" w:cstheme="minorHAnsi"/>
          <w:sz w:val="20"/>
          <w:szCs w:val="20"/>
        </w:rPr>
        <w:t>FISPQ – Ficha de Informação de Segurança de Produtos Químicos.</w:t>
      </w:r>
    </w:p>
    <w:p w:rsidR="00D222D6" w:rsidRPr="00B27CBF" w:rsidRDefault="00D222D6" w:rsidP="002A3B9F">
      <w:pPr>
        <w:numPr>
          <w:ilvl w:val="1"/>
          <w:numId w:val="130"/>
        </w:numPr>
        <w:tabs>
          <w:tab w:val="left" w:pos="851"/>
        </w:tabs>
        <w:spacing w:after="0" w:line="240" w:lineRule="auto"/>
        <w:ind w:left="851" w:hanging="491"/>
        <w:contextualSpacing/>
        <w:jc w:val="both"/>
        <w:rPr>
          <w:rFonts w:asciiTheme="minorHAnsi" w:hAnsiTheme="minorHAnsi" w:cstheme="minorHAnsi"/>
          <w:sz w:val="20"/>
          <w:szCs w:val="20"/>
        </w:rPr>
      </w:pPr>
      <w:r w:rsidRPr="00B27CBF">
        <w:rPr>
          <w:rFonts w:asciiTheme="minorHAnsi" w:hAnsiTheme="minorHAnsi" w:cstheme="minorHAnsi"/>
          <w:sz w:val="20"/>
          <w:szCs w:val="20"/>
        </w:rPr>
        <w:t>Certificado de Análise e aprovação do lote do produto emitido pelo fabricante.</w:t>
      </w:r>
    </w:p>
    <w:p w:rsidR="00D222D6" w:rsidRPr="00B27CBF" w:rsidRDefault="00D222D6" w:rsidP="00D222D6">
      <w:pPr>
        <w:tabs>
          <w:tab w:val="left" w:pos="567"/>
        </w:tabs>
        <w:spacing w:after="0" w:line="240" w:lineRule="auto"/>
        <w:contextualSpacing/>
        <w:jc w:val="both"/>
        <w:rPr>
          <w:rFonts w:asciiTheme="minorHAnsi" w:hAnsiTheme="minorHAnsi" w:cstheme="minorHAnsi"/>
          <w:sz w:val="20"/>
          <w:szCs w:val="20"/>
        </w:rPr>
      </w:pPr>
    </w:p>
    <w:p w:rsidR="00D222D6" w:rsidRPr="0066170D" w:rsidRDefault="00D222D6" w:rsidP="002A3B9F">
      <w:pPr>
        <w:numPr>
          <w:ilvl w:val="1"/>
          <w:numId w:val="130"/>
        </w:numPr>
        <w:tabs>
          <w:tab w:val="left" w:pos="851"/>
        </w:tabs>
        <w:spacing w:after="0" w:line="240" w:lineRule="auto"/>
        <w:ind w:left="851" w:hanging="491"/>
        <w:contextualSpacing/>
        <w:jc w:val="both"/>
        <w:rPr>
          <w:rFonts w:asciiTheme="minorHAnsi" w:hAnsiTheme="minorHAnsi" w:cstheme="minorHAnsi"/>
          <w:sz w:val="20"/>
          <w:szCs w:val="20"/>
        </w:rPr>
      </w:pPr>
      <w:r w:rsidRPr="00B27CBF">
        <w:rPr>
          <w:rFonts w:asciiTheme="minorHAnsi" w:hAnsiTheme="minorHAnsi" w:cstheme="minorHAnsi"/>
          <w:sz w:val="20"/>
          <w:szCs w:val="20"/>
        </w:rPr>
        <w:t>Certificado de Boas Práticas de Fabricação para Saneantes Domissanitários, concedido pela Agência Nacional de Vigilância Sanitária segundo RDC ANVISA nº 225, de 25 de agosto de 2003 concedido a empresa que fabricou o saneante.</w:t>
      </w:r>
    </w:p>
    <w:p w:rsidR="00D222D6" w:rsidRPr="0066170D" w:rsidRDefault="00D222D6" w:rsidP="002A3B9F">
      <w:pPr>
        <w:numPr>
          <w:ilvl w:val="1"/>
          <w:numId w:val="130"/>
        </w:numPr>
        <w:tabs>
          <w:tab w:val="left" w:pos="851"/>
        </w:tabs>
        <w:spacing w:after="0" w:line="240" w:lineRule="auto"/>
        <w:ind w:left="851" w:hanging="491"/>
        <w:contextualSpacing/>
        <w:jc w:val="both"/>
        <w:rPr>
          <w:rFonts w:asciiTheme="minorHAnsi" w:hAnsiTheme="minorHAnsi" w:cstheme="minorHAnsi"/>
          <w:sz w:val="20"/>
          <w:szCs w:val="20"/>
        </w:rPr>
      </w:pPr>
      <w:r w:rsidRPr="00B27CBF">
        <w:rPr>
          <w:rFonts w:asciiTheme="minorHAnsi" w:hAnsiTheme="minorHAnsi" w:cstheme="minorHAnsi"/>
          <w:sz w:val="20"/>
          <w:szCs w:val="20"/>
        </w:rPr>
        <w:t>Terem seus rótulos íntegros não violados e atender as especificações determinadas pela RDC ANVISA Nº. 14, de 28 de fevereiro de 2007.</w:t>
      </w:r>
    </w:p>
    <w:p w:rsidR="00D222D6" w:rsidRPr="00B27CBF" w:rsidRDefault="00D222D6" w:rsidP="002A3B9F">
      <w:pPr>
        <w:numPr>
          <w:ilvl w:val="1"/>
          <w:numId w:val="130"/>
        </w:numPr>
        <w:tabs>
          <w:tab w:val="left" w:pos="851"/>
        </w:tabs>
        <w:spacing w:after="0" w:line="240" w:lineRule="auto"/>
        <w:ind w:left="851" w:hanging="491"/>
        <w:contextualSpacing/>
        <w:jc w:val="both"/>
        <w:rPr>
          <w:rFonts w:asciiTheme="minorHAnsi" w:hAnsiTheme="minorHAnsi" w:cstheme="minorHAnsi"/>
          <w:sz w:val="20"/>
          <w:szCs w:val="20"/>
        </w:rPr>
      </w:pPr>
      <w:r w:rsidRPr="00B27CBF">
        <w:rPr>
          <w:rFonts w:asciiTheme="minorHAnsi" w:hAnsiTheme="minorHAnsi" w:cstheme="minorHAnsi"/>
          <w:sz w:val="20"/>
          <w:szCs w:val="20"/>
        </w:rPr>
        <w:t>Independente da forma de apresentação dos alcoóis fornecidos pela empresa, estes deverão ser acompanhados de FISPQ; Certificado de Análise e aprovação do lote do produto bem como apresentar Certificado de Boas Práticas de Fabricação emito pelo fabricante segundo a RDC – ANVISA Nº 59, DE 27 DE JUNHO DE 2000.</w:t>
      </w:r>
    </w:p>
    <w:p w:rsidR="008C3B1A" w:rsidRDefault="008C3B1A" w:rsidP="00D222D6">
      <w:pPr>
        <w:tabs>
          <w:tab w:val="left" w:pos="1800"/>
        </w:tabs>
        <w:spacing w:after="0" w:line="240" w:lineRule="auto"/>
        <w:contextualSpacing/>
        <w:jc w:val="center"/>
        <w:rPr>
          <w:sz w:val="20"/>
          <w:szCs w:val="20"/>
        </w:rPr>
      </w:pPr>
    </w:p>
    <w:p w:rsidR="008C3B1A" w:rsidRDefault="008C3B1A" w:rsidP="00D222D6">
      <w:pPr>
        <w:tabs>
          <w:tab w:val="left" w:pos="1800"/>
        </w:tabs>
        <w:spacing w:after="0" w:line="240" w:lineRule="auto"/>
        <w:contextualSpacing/>
        <w:jc w:val="center"/>
        <w:rPr>
          <w:sz w:val="20"/>
          <w:szCs w:val="20"/>
        </w:rPr>
      </w:pPr>
    </w:p>
    <w:p w:rsidR="00C33602" w:rsidRDefault="00C33602" w:rsidP="00D222D6">
      <w:pPr>
        <w:tabs>
          <w:tab w:val="left" w:pos="1800"/>
        </w:tabs>
        <w:spacing w:after="0" w:line="240" w:lineRule="auto"/>
        <w:contextualSpacing/>
        <w:jc w:val="center"/>
        <w:rPr>
          <w:b/>
          <w:bCs/>
          <w:sz w:val="20"/>
          <w:szCs w:val="20"/>
          <w:u w:val="single"/>
        </w:rPr>
      </w:pPr>
    </w:p>
    <w:p w:rsidR="00C33602" w:rsidRDefault="00C33602" w:rsidP="00D222D6">
      <w:pPr>
        <w:tabs>
          <w:tab w:val="left" w:pos="1800"/>
        </w:tabs>
        <w:spacing w:after="0" w:line="240" w:lineRule="auto"/>
        <w:contextualSpacing/>
        <w:jc w:val="center"/>
        <w:rPr>
          <w:b/>
          <w:bCs/>
          <w:sz w:val="20"/>
          <w:szCs w:val="20"/>
          <w:u w:val="single"/>
        </w:rPr>
      </w:pPr>
    </w:p>
    <w:p w:rsidR="00C33602" w:rsidRDefault="00C33602" w:rsidP="00D222D6">
      <w:pPr>
        <w:tabs>
          <w:tab w:val="left" w:pos="1800"/>
        </w:tabs>
        <w:spacing w:after="0" w:line="240" w:lineRule="auto"/>
        <w:contextualSpacing/>
        <w:jc w:val="center"/>
        <w:rPr>
          <w:b/>
          <w:bCs/>
          <w:sz w:val="20"/>
          <w:szCs w:val="20"/>
          <w:u w:val="single"/>
        </w:rPr>
      </w:pPr>
    </w:p>
    <w:p w:rsidR="00C33602" w:rsidRDefault="00C33602" w:rsidP="00D222D6">
      <w:pPr>
        <w:tabs>
          <w:tab w:val="left" w:pos="1800"/>
        </w:tabs>
        <w:spacing w:after="0" w:line="240" w:lineRule="auto"/>
        <w:contextualSpacing/>
        <w:jc w:val="center"/>
        <w:rPr>
          <w:b/>
          <w:bCs/>
          <w:sz w:val="20"/>
          <w:szCs w:val="20"/>
          <w:u w:val="single"/>
        </w:rPr>
      </w:pPr>
    </w:p>
    <w:p w:rsidR="00C33602" w:rsidRDefault="00C33602" w:rsidP="00D222D6">
      <w:pPr>
        <w:tabs>
          <w:tab w:val="left" w:pos="1800"/>
        </w:tabs>
        <w:spacing w:after="0" w:line="240" w:lineRule="auto"/>
        <w:contextualSpacing/>
        <w:jc w:val="center"/>
        <w:rPr>
          <w:b/>
          <w:bCs/>
          <w:sz w:val="20"/>
          <w:szCs w:val="20"/>
          <w:u w:val="single"/>
        </w:rPr>
      </w:pPr>
    </w:p>
    <w:p w:rsidR="00275A37" w:rsidRDefault="00275A37" w:rsidP="00D222D6">
      <w:pPr>
        <w:tabs>
          <w:tab w:val="left" w:pos="1800"/>
        </w:tabs>
        <w:spacing w:after="0" w:line="240" w:lineRule="auto"/>
        <w:contextualSpacing/>
        <w:jc w:val="center"/>
        <w:rPr>
          <w:b/>
          <w:bCs/>
          <w:sz w:val="20"/>
          <w:szCs w:val="20"/>
          <w:u w:val="single"/>
        </w:rPr>
      </w:pPr>
    </w:p>
    <w:p w:rsidR="00275A37" w:rsidRDefault="00275A37" w:rsidP="00D222D6">
      <w:pPr>
        <w:tabs>
          <w:tab w:val="left" w:pos="1800"/>
        </w:tabs>
        <w:spacing w:after="0" w:line="240" w:lineRule="auto"/>
        <w:contextualSpacing/>
        <w:jc w:val="center"/>
        <w:rPr>
          <w:b/>
          <w:bCs/>
          <w:sz w:val="20"/>
          <w:szCs w:val="20"/>
          <w:u w:val="single"/>
        </w:rPr>
      </w:pPr>
    </w:p>
    <w:p w:rsidR="00275A37" w:rsidRDefault="00275A37" w:rsidP="00D222D6">
      <w:pPr>
        <w:tabs>
          <w:tab w:val="left" w:pos="1800"/>
        </w:tabs>
        <w:spacing w:after="0" w:line="240" w:lineRule="auto"/>
        <w:contextualSpacing/>
        <w:jc w:val="center"/>
        <w:rPr>
          <w:b/>
          <w:bCs/>
          <w:sz w:val="20"/>
          <w:szCs w:val="20"/>
          <w:u w:val="single"/>
        </w:rPr>
      </w:pPr>
    </w:p>
    <w:p w:rsidR="00275A37" w:rsidRDefault="00275A37" w:rsidP="00D222D6">
      <w:pPr>
        <w:tabs>
          <w:tab w:val="left" w:pos="1800"/>
        </w:tabs>
        <w:spacing w:after="0" w:line="240" w:lineRule="auto"/>
        <w:contextualSpacing/>
        <w:jc w:val="center"/>
        <w:rPr>
          <w:b/>
          <w:bCs/>
          <w:sz w:val="20"/>
          <w:szCs w:val="20"/>
          <w:u w:val="single"/>
        </w:rPr>
      </w:pPr>
    </w:p>
    <w:p w:rsidR="00275A37" w:rsidRDefault="00275A37" w:rsidP="00D222D6">
      <w:pPr>
        <w:tabs>
          <w:tab w:val="left" w:pos="1800"/>
        </w:tabs>
        <w:spacing w:after="0" w:line="240" w:lineRule="auto"/>
        <w:contextualSpacing/>
        <w:jc w:val="center"/>
        <w:rPr>
          <w:b/>
          <w:bCs/>
          <w:sz w:val="20"/>
          <w:szCs w:val="20"/>
          <w:u w:val="single"/>
        </w:rPr>
      </w:pPr>
    </w:p>
    <w:p w:rsidR="00275A37" w:rsidRDefault="00275A37" w:rsidP="00D222D6">
      <w:pPr>
        <w:tabs>
          <w:tab w:val="left" w:pos="1800"/>
        </w:tabs>
        <w:spacing w:after="0" w:line="240" w:lineRule="auto"/>
        <w:contextualSpacing/>
        <w:jc w:val="center"/>
        <w:rPr>
          <w:b/>
          <w:bCs/>
          <w:sz w:val="20"/>
          <w:szCs w:val="20"/>
          <w:u w:val="single"/>
        </w:rPr>
      </w:pPr>
    </w:p>
    <w:p w:rsidR="00275A37" w:rsidRDefault="00275A37" w:rsidP="00D222D6">
      <w:pPr>
        <w:tabs>
          <w:tab w:val="left" w:pos="1800"/>
        </w:tabs>
        <w:spacing w:after="0" w:line="240" w:lineRule="auto"/>
        <w:contextualSpacing/>
        <w:jc w:val="center"/>
        <w:rPr>
          <w:b/>
          <w:bCs/>
          <w:sz w:val="20"/>
          <w:szCs w:val="20"/>
          <w:u w:val="single"/>
        </w:rPr>
      </w:pPr>
    </w:p>
    <w:p w:rsidR="00275A37" w:rsidRDefault="00275A37" w:rsidP="00D222D6">
      <w:pPr>
        <w:tabs>
          <w:tab w:val="left" w:pos="1800"/>
        </w:tabs>
        <w:spacing w:after="0" w:line="240" w:lineRule="auto"/>
        <w:contextualSpacing/>
        <w:jc w:val="center"/>
        <w:rPr>
          <w:b/>
          <w:bCs/>
          <w:sz w:val="20"/>
          <w:szCs w:val="20"/>
          <w:u w:val="single"/>
        </w:rPr>
      </w:pPr>
    </w:p>
    <w:p w:rsidR="00275A37" w:rsidRDefault="00275A37" w:rsidP="00D222D6">
      <w:pPr>
        <w:tabs>
          <w:tab w:val="left" w:pos="1800"/>
        </w:tabs>
        <w:spacing w:after="0" w:line="240" w:lineRule="auto"/>
        <w:contextualSpacing/>
        <w:jc w:val="center"/>
        <w:rPr>
          <w:b/>
          <w:bCs/>
          <w:sz w:val="20"/>
          <w:szCs w:val="20"/>
          <w:u w:val="single"/>
        </w:rPr>
      </w:pPr>
    </w:p>
    <w:p w:rsidR="00275A37" w:rsidRDefault="00275A37" w:rsidP="00D222D6">
      <w:pPr>
        <w:tabs>
          <w:tab w:val="left" w:pos="1800"/>
        </w:tabs>
        <w:spacing w:after="0" w:line="240" w:lineRule="auto"/>
        <w:contextualSpacing/>
        <w:jc w:val="center"/>
        <w:rPr>
          <w:b/>
          <w:bCs/>
          <w:sz w:val="20"/>
          <w:szCs w:val="20"/>
          <w:u w:val="single"/>
        </w:rPr>
      </w:pPr>
    </w:p>
    <w:p w:rsidR="006E5900" w:rsidRPr="007E42F0" w:rsidRDefault="00166183" w:rsidP="00D222D6">
      <w:pPr>
        <w:tabs>
          <w:tab w:val="left" w:pos="1800"/>
        </w:tabs>
        <w:spacing w:after="0" w:line="240" w:lineRule="auto"/>
        <w:contextualSpacing/>
        <w:jc w:val="center"/>
        <w:rPr>
          <w:b/>
          <w:bCs/>
          <w:sz w:val="20"/>
          <w:szCs w:val="20"/>
          <w:u w:val="single"/>
        </w:rPr>
      </w:pPr>
      <w:r w:rsidRPr="007E42F0">
        <w:rPr>
          <w:b/>
          <w:bCs/>
          <w:sz w:val="20"/>
          <w:szCs w:val="20"/>
          <w:u w:val="single"/>
        </w:rPr>
        <w:lastRenderedPageBreak/>
        <w:t>A</w:t>
      </w:r>
      <w:r w:rsidR="006E5900" w:rsidRPr="007E42F0">
        <w:rPr>
          <w:b/>
          <w:bCs/>
          <w:sz w:val="20"/>
          <w:szCs w:val="20"/>
          <w:u w:val="single"/>
        </w:rPr>
        <w:t xml:space="preserve">NEXO </w:t>
      </w:r>
      <w:r w:rsidR="00611FE6" w:rsidRPr="007E42F0">
        <w:rPr>
          <w:b/>
          <w:bCs/>
          <w:sz w:val="20"/>
          <w:szCs w:val="20"/>
          <w:u w:val="single"/>
        </w:rPr>
        <w:t>I</w:t>
      </w:r>
      <w:r w:rsidR="006E5900" w:rsidRPr="007E42F0">
        <w:rPr>
          <w:b/>
          <w:bCs/>
          <w:sz w:val="20"/>
          <w:szCs w:val="20"/>
          <w:u w:val="single"/>
        </w:rPr>
        <w:t>II</w:t>
      </w:r>
    </w:p>
    <w:p w:rsidR="00B946A1" w:rsidRPr="007E42F0" w:rsidRDefault="00B946A1" w:rsidP="00D222D6">
      <w:pPr>
        <w:widowControl w:val="0"/>
        <w:autoSpaceDE w:val="0"/>
        <w:autoSpaceDN w:val="0"/>
        <w:adjustRightInd w:val="0"/>
        <w:spacing w:after="0" w:line="240" w:lineRule="auto"/>
        <w:contextualSpacing/>
        <w:jc w:val="center"/>
        <w:rPr>
          <w:rFonts w:cs="Calibri"/>
          <w:b/>
          <w:bCs/>
          <w:color w:val="000000"/>
          <w:sz w:val="20"/>
          <w:szCs w:val="20"/>
        </w:rPr>
      </w:pPr>
      <w:r w:rsidRPr="007E42F0">
        <w:rPr>
          <w:rFonts w:cs="Calibri"/>
          <w:b/>
          <w:bCs/>
          <w:color w:val="000000"/>
          <w:sz w:val="20"/>
          <w:szCs w:val="20"/>
        </w:rPr>
        <w:t>MINUTA DO CONTRATO</w:t>
      </w:r>
    </w:p>
    <w:p w:rsidR="00B946A1" w:rsidRPr="00975295" w:rsidRDefault="00551C2C" w:rsidP="00D222D6">
      <w:pPr>
        <w:spacing w:after="0" w:line="240" w:lineRule="auto"/>
        <w:contextualSpacing/>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Pr>
          <w:rFonts w:cs="Calibri"/>
          <w:b/>
          <w:sz w:val="20"/>
          <w:szCs w:val="20"/>
        </w:rPr>
        <w:t>Marcos EsnerMusafir</w:t>
      </w:r>
      <w:r w:rsidRPr="00975295">
        <w:rPr>
          <w:rFonts w:cs="Calibri"/>
          <w:sz w:val="20"/>
          <w:szCs w:val="20"/>
        </w:rPr>
        <w:t xml:space="preserve">, brasileiro, residente e domiciliado nesta capital, nomeado Secretário da Saúde, pelo Ato Governamental de nº. </w:t>
      </w:r>
      <w:r>
        <w:rPr>
          <w:rFonts w:cs="Calibri"/>
          <w:sz w:val="20"/>
          <w:szCs w:val="20"/>
        </w:rPr>
        <w:t>96</w:t>
      </w:r>
      <w:r w:rsidRPr="00975295">
        <w:rPr>
          <w:rFonts w:cs="Calibri"/>
          <w:sz w:val="20"/>
          <w:szCs w:val="20"/>
        </w:rPr>
        <w:t xml:space="preserve"> – NM</w:t>
      </w:r>
      <w:r w:rsidRPr="00975295">
        <w:rPr>
          <w:rFonts w:cs="Calibri"/>
          <w:snapToGrid w:val="0"/>
          <w:sz w:val="20"/>
          <w:szCs w:val="20"/>
        </w:rPr>
        <w:t>. publicado no Diário Oficial do Estado nº. 4.</w:t>
      </w:r>
      <w:r>
        <w:rPr>
          <w:rFonts w:cs="Calibri"/>
          <w:snapToGrid w:val="0"/>
          <w:sz w:val="20"/>
          <w:szCs w:val="20"/>
        </w:rPr>
        <w:t>548</w:t>
      </w:r>
      <w:r w:rsidRPr="00975295">
        <w:rPr>
          <w:rFonts w:cs="Calibri"/>
          <w:snapToGrid w:val="0"/>
          <w:sz w:val="20"/>
          <w:szCs w:val="20"/>
        </w:rPr>
        <w:t>, de</w:t>
      </w:r>
      <w:r>
        <w:rPr>
          <w:rFonts w:cs="Calibri"/>
          <w:sz w:val="20"/>
          <w:szCs w:val="20"/>
        </w:rPr>
        <w:t>27</w:t>
      </w:r>
      <w:r w:rsidRPr="00975295">
        <w:rPr>
          <w:rFonts w:cs="Calibri"/>
          <w:sz w:val="20"/>
          <w:szCs w:val="20"/>
        </w:rPr>
        <w:t xml:space="preserve"> de janeiro de 201</w:t>
      </w:r>
      <w:r>
        <w:rPr>
          <w:rFonts w:cs="Calibri"/>
          <w:sz w:val="20"/>
          <w:szCs w:val="20"/>
        </w:rPr>
        <w:t>6</w:t>
      </w:r>
      <w:r w:rsidRPr="00975295">
        <w:rPr>
          <w:rFonts w:cs="Calibri"/>
          <w:sz w:val="20"/>
          <w:szCs w:val="20"/>
        </w:rPr>
        <w:t>, doravante denominada CONTRATANTE</w:t>
      </w:r>
      <w:r w:rsidR="00B946A1" w:rsidRPr="00975295">
        <w:rPr>
          <w:rFonts w:cs="Calibri"/>
          <w:sz w:val="20"/>
          <w:szCs w:val="20"/>
        </w:rPr>
        <w:t>,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Pr>
          <w:rFonts w:cs="Calibri"/>
          <w:sz w:val="20"/>
          <w:szCs w:val="20"/>
        </w:rPr>
        <w:t xml:space="preserve"> elaborado de acordo com a minuta aprovada pela </w:t>
      </w:r>
      <w:r w:rsidR="00C67B1D" w:rsidRPr="00C67B1D">
        <w:rPr>
          <w:rFonts w:cs="Calibri"/>
          <w:b/>
          <w:sz w:val="20"/>
          <w:szCs w:val="20"/>
        </w:rPr>
        <w:t>SUPERINTENDÊNCIA DE ASSUNTOS JURÍDICOS</w:t>
      </w:r>
      <w:r w:rsidR="006B5A81">
        <w:rPr>
          <w:rFonts w:cs="Calibri"/>
          <w:sz w:val="20"/>
          <w:szCs w:val="20"/>
        </w:rPr>
        <w:t xml:space="preserve"> e pela </w:t>
      </w:r>
      <w:r w:rsidR="00C67B1D" w:rsidRPr="00C67B1D">
        <w:rPr>
          <w:rFonts w:cs="Calibri"/>
          <w:b/>
          <w:sz w:val="20"/>
          <w:szCs w:val="20"/>
        </w:rPr>
        <w:t>PROCURADORIA GERAL DO ESTADO</w:t>
      </w:r>
      <w:r w:rsidR="006B5A81">
        <w:rPr>
          <w:rFonts w:cs="Calibri"/>
          <w:sz w:val="20"/>
          <w:szCs w:val="20"/>
        </w:rPr>
        <w:t xml:space="preserve">, </w:t>
      </w:r>
      <w:r w:rsidR="00B946A1"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00B946A1" w:rsidRPr="00975295">
        <w:rPr>
          <w:rFonts w:cs="Calibri"/>
          <w:snapToGrid w:val="0"/>
          <w:sz w:val="20"/>
          <w:szCs w:val="20"/>
        </w:rPr>
        <w:t xml:space="preserve"> 5.450/05</w:t>
      </w:r>
      <w:r w:rsidR="00B36DE8">
        <w:rPr>
          <w:rFonts w:cs="Calibri"/>
          <w:snapToGrid w:val="0"/>
          <w:sz w:val="20"/>
          <w:szCs w:val="20"/>
        </w:rPr>
        <w:t xml:space="preserve">, Decreto Federal nº 7.892/13, </w:t>
      </w:r>
      <w:r w:rsidR="00B946A1" w:rsidRPr="00975295">
        <w:rPr>
          <w:rFonts w:cs="Calibri"/>
          <w:snapToGrid w:val="0"/>
          <w:sz w:val="20"/>
          <w:szCs w:val="20"/>
        </w:rPr>
        <w:t>mediante as cláusulas e condições seguintes:</w:t>
      </w:r>
    </w:p>
    <w:p w:rsidR="00B946A1" w:rsidRPr="00975295" w:rsidRDefault="00B946A1" w:rsidP="00D222D6">
      <w:pPr>
        <w:spacing w:after="0" w:line="240" w:lineRule="auto"/>
        <w:contextualSpacing/>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66170D" w:rsidRDefault="00B946A1" w:rsidP="002A3B9F">
      <w:pPr>
        <w:numPr>
          <w:ilvl w:val="1"/>
          <w:numId w:val="92"/>
        </w:numPr>
        <w:tabs>
          <w:tab w:val="left" w:pos="426"/>
        </w:tabs>
        <w:spacing w:after="0" w:line="240" w:lineRule="auto"/>
        <w:ind w:left="0" w:firstLine="0"/>
        <w:contextualSpacing/>
        <w:jc w:val="both"/>
        <w:rPr>
          <w:rFonts w:cs="Calibri"/>
          <w:sz w:val="20"/>
          <w:szCs w:val="20"/>
        </w:rPr>
      </w:pPr>
      <w:r w:rsidRPr="00975295">
        <w:rPr>
          <w:rFonts w:cs="Calibri"/>
          <w:sz w:val="20"/>
          <w:szCs w:val="20"/>
        </w:rPr>
        <w:t>O presente contrato tem por objeto</w:t>
      </w:r>
      <w:r w:rsidR="00C67B1D">
        <w:rPr>
          <w:rFonts w:cs="Calibri"/>
          <w:sz w:val="20"/>
          <w:szCs w:val="20"/>
        </w:rPr>
        <w:t xml:space="preserve"> aquisição </w:t>
      </w:r>
      <w:r w:rsidR="0066170D" w:rsidRPr="0066170D">
        <w:rPr>
          <w:rFonts w:cs="Calibri"/>
          <w:sz w:val="20"/>
          <w:szCs w:val="20"/>
        </w:rPr>
        <w:t xml:space="preserve">eventual contratação de pessoa jurídica especializada para prestação de serviços continuados de limpeza, higienização, esterilização e conservação predial das </w:t>
      </w:r>
      <w:r w:rsidR="0066170D" w:rsidRPr="0066170D">
        <w:rPr>
          <w:rFonts w:cs="Calibri"/>
          <w:bCs/>
          <w:sz w:val="20"/>
          <w:szCs w:val="20"/>
        </w:rPr>
        <w:t>unidades da Hemorrede do Tocantins</w:t>
      </w:r>
      <w:r w:rsidR="0066170D">
        <w:rPr>
          <w:rFonts w:cs="Calibri"/>
          <w:sz w:val="20"/>
          <w:szCs w:val="20"/>
        </w:rPr>
        <w:t xml:space="preserve">, </w:t>
      </w:r>
      <w:r w:rsidRPr="0066170D">
        <w:rPr>
          <w:rFonts w:cs="Calibri"/>
          <w:sz w:val="20"/>
          <w:szCs w:val="20"/>
        </w:rPr>
        <w:t xml:space="preserve">no prazo e nas condições a seguir ajustadas, decorrentes do Pregão Eletrônico nº </w:t>
      </w:r>
      <w:r w:rsidR="008526AD" w:rsidRPr="0066170D">
        <w:rPr>
          <w:rFonts w:cs="Calibri"/>
          <w:sz w:val="20"/>
          <w:szCs w:val="20"/>
        </w:rPr>
        <w:t>XXX</w:t>
      </w:r>
      <w:r w:rsidR="00144989" w:rsidRPr="0066170D">
        <w:rPr>
          <w:rFonts w:cs="Calibri"/>
          <w:sz w:val="20"/>
          <w:szCs w:val="20"/>
        </w:rPr>
        <w:t>/201</w:t>
      </w:r>
      <w:r w:rsidR="008814EE">
        <w:rPr>
          <w:rFonts w:cs="Calibri"/>
          <w:sz w:val="20"/>
          <w:szCs w:val="20"/>
        </w:rPr>
        <w:t>7</w:t>
      </w:r>
      <w:r w:rsidRPr="0066170D">
        <w:rPr>
          <w:rFonts w:cs="Calibri"/>
          <w:sz w:val="20"/>
          <w:szCs w:val="20"/>
        </w:rPr>
        <w:t xml:space="preserve">, com motivação e finalidade descritas no Termo de Referência do </w:t>
      </w:r>
      <w:r w:rsidR="00144989" w:rsidRPr="0066170D">
        <w:rPr>
          <w:rFonts w:cs="Calibri"/>
          <w:sz w:val="20"/>
          <w:szCs w:val="20"/>
        </w:rPr>
        <w:t>órgão</w:t>
      </w:r>
      <w:r w:rsidRPr="0066170D">
        <w:rPr>
          <w:rFonts w:cs="Calibri"/>
          <w:sz w:val="20"/>
          <w:szCs w:val="20"/>
        </w:rPr>
        <w:t xml:space="preserve"> requisitante.</w:t>
      </w:r>
    </w:p>
    <w:p w:rsidR="00B946A1" w:rsidRPr="00975295" w:rsidRDefault="00B946A1" w:rsidP="00D222D6">
      <w:pPr>
        <w:spacing w:after="0" w:line="240" w:lineRule="auto"/>
        <w:contextualSpacing/>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D222D6">
      <w:pPr>
        <w:spacing w:after="0" w:line="240" w:lineRule="auto"/>
        <w:contextualSpacing/>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1642BD">
        <w:rPr>
          <w:rFonts w:cs="Calibri"/>
          <w:sz w:val="20"/>
          <w:szCs w:val="20"/>
        </w:rPr>
        <w:t>XXX</w:t>
      </w:r>
      <w:r w:rsidRPr="00975295">
        <w:rPr>
          <w:rFonts w:cs="Calibri"/>
          <w:sz w:val="20"/>
          <w:szCs w:val="20"/>
        </w:rPr>
        <w:t>/201</w:t>
      </w:r>
      <w:r w:rsidR="008814EE">
        <w:rPr>
          <w:rFonts w:cs="Calibri"/>
          <w:sz w:val="20"/>
          <w:szCs w:val="20"/>
        </w:rPr>
        <w:t>7</w:t>
      </w:r>
      <w:r w:rsidRPr="00975295">
        <w:rPr>
          <w:rFonts w:cs="Calibri"/>
          <w:sz w:val="20"/>
          <w:szCs w:val="20"/>
        </w:rPr>
        <w:t xml:space="preserve">, conforme </w:t>
      </w:r>
      <w:r w:rsidRPr="0066170D">
        <w:rPr>
          <w:rFonts w:cs="Calibri"/>
          <w:b/>
          <w:sz w:val="20"/>
          <w:szCs w:val="20"/>
        </w:rPr>
        <w:t xml:space="preserve">Processo nº </w:t>
      </w:r>
      <w:r w:rsidR="003A4F98" w:rsidRPr="0066170D">
        <w:rPr>
          <w:rFonts w:cs="Calibri"/>
          <w:b/>
          <w:sz w:val="20"/>
          <w:szCs w:val="20"/>
          <w:shd w:val="clear" w:color="auto" w:fill="FFFFFF"/>
        </w:rPr>
        <w:t>201</w:t>
      </w:r>
      <w:r w:rsidR="00166183" w:rsidRPr="0066170D">
        <w:rPr>
          <w:rFonts w:cs="Calibri"/>
          <w:b/>
          <w:sz w:val="20"/>
          <w:szCs w:val="20"/>
          <w:shd w:val="clear" w:color="auto" w:fill="FFFFFF"/>
        </w:rPr>
        <w:t>5</w:t>
      </w:r>
      <w:r w:rsidR="003A4F98" w:rsidRPr="0066170D">
        <w:rPr>
          <w:rFonts w:cs="Calibri"/>
          <w:b/>
          <w:sz w:val="20"/>
          <w:szCs w:val="20"/>
          <w:shd w:val="clear" w:color="auto" w:fill="FFFFFF"/>
        </w:rPr>
        <w:t>/30550/</w:t>
      </w:r>
      <w:r w:rsidR="008E7DBD" w:rsidRPr="0066170D">
        <w:rPr>
          <w:rFonts w:cs="Calibri"/>
          <w:b/>
          <w:sz w:val="20"/>
          <w:szCs w:val="20"/>
          <w:shd w:val="clear" w:color="auto" w:fill="FFFFFF"/>
        </w:rPr>
        <w:t>00</w:t>
      </w:r>
      <w:r w:rsidR="0066170D">
        <w:rPr>
          <w:rFonts w:cs="Calibri"/>
          <w:b/>
          <w:sz w:val="20"/>
          <w:szCs w:val="20"/>
          <w:shd w:val="clear" w:color="auto" w:fill="FFFFFF"/>
        </w:rPr>
        <w:t>2076</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D222D6">
            <w:pPr>
              <w:spacing w:after="0" w:line="240" w:lineRule="auto"/>
              <w:contextualSpacing/>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D222D6">
            <w:pPr>
              <w:spacing w:after="0" w:line="240" w:lineRule="auto"/>
              <w:contextualSpacing/>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D222D6">
            <w:pPr>
              <w:spacing w:after="0" w:line="240" w:lineRule="auto"/>
              <w:contextualSpacing/>
              <w:jc w:val="center"/>
              <w:rPr>
                <w:rFonts w:cs="Calibri"/>
                <w:b/>
                <w:bCs/>
                <w:color w:val="000000"/>
                <w:sz w:val="20"/>
                <w:szCs w:val="20"/>
              </w:rPr>
            </w:pPr>
            <w:r w:rsidRPr="00975295">
              <w:rPr>
                <w:rFonts w:cs="Calibri"/>
                <w:b/>
                <w:bCs/>
                <w:color w:val="000000"/>
                <w:sz w:val="20"/>
                <w:szCs w:val="20"/>
              </w:rPr>
              <w:t>Und</w:t>
            </w:r>
          </w:p>
        </w:tc>
        <w:tc>
          <w:tcPr>
            <w:tcW w:w="4057" w:type="dxa"/>
            <w:shd w:val="clear" w:color="auto" w:fill="auto"/>
            <w:vAlign w:val="center"/>
          </w:tcPr>
          <w:p w:rsidR="00B946A1" w:rsidRPr="00975295" w:rsidRDefault="00B946A1" w:rsidP="00D222D6">
            <w:pPr>
              <w:spacing w:after="0" w:line="240" w:lineRule="auto"/>
              <w:contextualSpacing/>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D222D6">
            <w:pPr>
              <w:spacing w:after="0" w:line="240" w:lineRule="auto"/>
              <w:contextualSpacing/>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D222D6">
            <w:pPr>
              <w:spacing w:after="0" w:line="240" w:lineRule="auto"/>
              <w:contextualSpacing/>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D222D6">
            <w:pPr>
              <w:spacing w:after="0" w:line="240" w:lineRule="auto"/>
              <w:contextualSpacing/>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D222D6">
            <w:pPr>
              <w:spacing w:after="0" w:line="240" w:lineRule="auto"/>
              <w:contextualSpacing/>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D222D6">
            <w:pPr>
              <w:spacing w:after="0" w:line="240" w:lineRule="auto"/>
              <w:contextualSpacing/>
              <w:jc w:val="both"/>
              <w:rPr>
                <w:rFonts w:cs="Calibri"/>
                <w:color w:val="000000"/>
                <w:sz w:val="20"/>
                <w:szCs w:val="20"/>
              </w:rPr>
            </w:pPr>
          </w:p>
        </w:tc>
        <w:tc>
          <w:tcPr>
            <w:tcW w:w="623" w:type="dxa"/>
            <w:shd w:val="clear" w:color="auto" w:fill="auto"/>
            <w:noWrap/>
            <w:vAlign w:val="center"/>
          </w:tcPr>
          <w:p w:rsidR="00B946A1" w:rsidRPr="00975295" w:rsidRDefault="00B946A1" w:rsidP="00D222D6">
            <w:pPr>
              <w:spacing w:after="0" w:line="240" w:lineRule="auto"/>
              <w:contextualSpacing/>
              <w:jc w:val="both"/>
              <w:rPr>
                <w:rFonts w:cs="Calibri"/>
                <w:color w:val="000000"/>
                <w:sz w:val="20"/>
                <w:szCs w:val="20"/>
              </w:rPr>
            </w:pPr>
          </w:p>
        </w:tc>
        <w:tc>
          <w:tcPr>
            <w:tcW w:w="567" w:type="dxa"/>
            <w:shd w:val="clear" w:color="auto" w:fill="auto"/>
            <w:noWrap/>
            <w:vAlign w:val="center"/>
          </w:tcPr>
          <w:p w:rsidR="00B946A1" w:rsidRPr="00975295" w:rsidRDefault="00B946A1" w:rsidP="00D222D6">
            <w:pPr>
              <w:spacing w:after="0" w:line="240" w:lineRule="auto"/>
              <w:contextualSpacing/>
              <w:jc w:val="both"/>
              <w:rPr>
                <w:rFonts w:cs="Calibri"/>
                <w:color w:val="000000"/>
                <w:sz w:val="20"/>
                <w:szCs w:val="20"/>
              </w:rPr>
            </w:pPr>
          </w:p>
        </w:tc>
        <w:tc>
          <w:tcPr>
            <w:tcW w:w="4057" w:type="dxa"/>
            <w:shd w:val="clear" w:color="auto" w:fill="auto"/>
            <w:noWrap/>
            <w:vAlign w:val="center"/>
          </w:tcPr>
          <w:p w:rsidR="00B946A1" w:rsidRPr="00975295" w:rsidRDefault="00B946A1" w:rsidP="00D222D6">
            <w:pPr>
              <w:spacing w:after="0" w:line="240" w:lineRule="auto"/>
              <w:contextualSpacing/>
              <w:jc w:val="both"/>
              <w:rPr>
                <w:rFonts w:cs="Calibri"/>
                <w:color w:val="000000"/>
                <w:sz w:val="20"/>
                <w:szCs w:val="20"/>
              </w:rPr>
            </w:pPr>
          </w:p>
        </w:tc>
        <w:tc>
          <w:tcPr>
            <w:tcW w:w="1843" w:type="dxa"/>
            <w:vAlign w:val="center"/>
          </w:tcPr>
          <w:p w:rsidR="00B946A1" w:rsidRPr="00975295" w:rsidRDefault="00B946A1" w:rsidP="00D222D6">
            <w:pPr>
              <w:spacing w:after="0" w:line="240" w:lineRule="auto"/>
              <w:contextualSpacing/>
              <w:jc w:val="both"/>
              <w:rPr>
                <w:rFonts w:cs="Calibri"/>
                <w:color w:val="000000"/>
                <w:sz w:val="20"/>
                <w:szCs w:val="20"/>
              </w:rPr>
            </w:pPr>
          </w:p>
        </w:tc>
        <w:tc>
          <w:tcPr>
            <w:tcW w:w="1134" w:type="dxa"/>
            <w:vAlign w:val="center"/>
          </w:tcPr>
          <w:p w:rsidR="00B946A1" w:rsidRPr="00975295" w:rsidRDefault="00B946A1" w:rsidP="00D222D6">
            <w:pPr>
              <w:spacing w:after="0" w:line="240" w:lineRule="auto"/>
              <w:contextualSpacing/>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D222D6">
            <w:pPr>
              <w:spacing w:after="0" w:line="240" w:lineRule="auto"/>
              <w:contextualSpacing/>
              <w:jc w:val="both"/>
              <w:rPr>
                <w:rFonts w:cs="Calibri"/>
                <w:color w:val="000000"/>
                <w:sz w:val="20"/>
                <w:szCs w:val="20"/>
              </w:rPr>
            </w:pPr>
          </w:p>
        </w:tc>
        <w:tc>
          <w:tcPr>
            <w:tcW w:w="623" w:type="dxa"/>
            <w:shd w:val="clear" w:color="auto" w:fill="auto"/>
            <w:vAlign w:val="center"/>
          </w:tcPr>
          <w:p w:rsidR="00B946A1" w:rsidRPr="00975295" w:rsidRDefault="00B946A1" w:rsidP="00D222D6">
            <w:pPr>
              <w:spacing w:after="0" w:line="240" w:lineRule="auto"/>
              <w:contextualSpacing/>
              <w:jc w:val="both"/>
              <w:rPr>
                <w:rFonts w:cs="Calibri"/>
                <w:color w:val="000000"/>
                <w:sz w:val="20"/>
                <w:szCs w:val="20"/>
              </w:rPr>
            </w:pPr>
          </w:p>
        </w:tc>
        <w:tc>
          <w:tcPr>
            <w:tcW w:w="567" w:type="dxa"/>
            <w:shd w:val="clear" w:color="auto" w:fill="auto"/>
            <w:noWrap/>
            <w:vAlign w:val="center"/>
          </w:tcPr>
          <w:p w:rsidR="00B946A1" w:rsidRPr="00975295" w:rsidRDefault="00B946A1" w:rsidP="00D222D6">
            <w:pPr>
              <w:spacing w:after="0" w:line="240" w:lineRule="auto"/>
              <w:contextualSpacing/>
              <w:jc w:val="both"/>
              <w:rPr>
                <w:rFonts w:cs="Calibri"/>
                <w:color w:val="000000"/>
                <w:sz w:val="20"/>
                <w:szCs w:val="20"/>
              </w:rPr>
            </w:pPr>
          </w:p>
        </w:tc>
        <w:tc>
          <w:tcPr>
            <w:tcW w:w="4057" w:type="dxa"/>
            <w:shd w:val="clear" w:color="auto" w:fill="auto"/>
            <w:noWrap/>
            <w:vAlign w:val="center"/>
          </w:tcPr>
          <w:p w:rsidR="00B946A1" w:rsidRPr="00975295" w:rsidRDefault="00B946A1" w:rsidP="00D222D6">
            <w:pPr>
              <w:spacing w:after="0" w:line="240" w:lineRule="auto"/>
              <w:contextualSpacing/>
              <w:jc w:val="both"/>
              <w:rPr>
                <w:rFonts w:cs="Calibri"/>
                <w:color w:val="000000"/>
                <w:sz w:val="20"/>
                <w:szCs w:val="20"/>
              </w:rPr>
            </w:pPr>
          </w:p>
        </w:tc>
        <w:tc>
          <w:tcPr>
            <w:tcW w:w="1843" w:type="dxa"/>
            <w:vAlign w:val="center"/>
          </w:tcPr>
          <w:p w:rsidR="00B946A1" w:rsidRPr="00975295" w:rsidRDefault="00B946A1" w:rsidP="00D222D6">
            <w:pPr>
              <w:spacing w:after="0" w:line="240" w:lineRule="auto"/>
              <w:contextualSpacing/>
              <w:jc w:val="both"/>
              <w:rPr>
                <w:rFonts w:cs="Calibri"/>
                <w:color w:val="000000"/>
                <w:sz w:val="20"/>
                <w:szCs w:val="20"/>
              </w:rPr>
            </w:pPr>
          </w:p>
        </w:tc>
        <w:tc>
          <w:tcPr>
            <w:tcW w:w="1134" w:type="dxa"/>
            <w:vAlign w:val="center"/>
          </w:tcPr>
          <w:p w:rsidR="00B946A1" w:rsidRPr="00975295" w:rsidRDefault="00B946A1" w:rsidP="00D222D6">
            <w:pPr>
              <w:spacing w:after="0" w:line="240" w:lineRule="auto"/>
              <w:contextualSpacing/>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D222D6">
            <w:pPr>
              <w:spacing w:after="0" w:line="240" w:lineRule="auto"/>
              <w:contextualSpacing/>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D222D6">
            <w:pPr>
              <w:spacing w:after="0" w:line="240" w:lineRule="auto"/>
              <w:contextualSpacing/>
              <w:jc w:val="both"/>
              <w:rPr>
                <w:rFonts w:cs="Calibri"/>
                <w:b/>
                <w:sz w:val="20"/>
                <w:szCs w:val="20"/>
              </w:rPr>
            </w:pPr>
          </w:p>
        </w:tc>
      </w:tr>
    </w:tbl>
    <w:p w:rsidR="00B946A1" w:rsidRPr="0041375C" w:rsidRDefault="00B946A1" w:rsidP="00D222D6">
      <w:pPr>
        <w:spacing w:after="0" w:line="240" w:lineRule="auto"/>
        <w:contextualSpacing/>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C67B1D" w:rsidRDefault="005250D7" w:rsidP="00FB3D75">
      <w:pPr>
        <w:pStyle w:val="Corpodetexto3"/>
        <w:suppressAutoHyphens/>
        <w:spacing w:after="0"/>
        <w:contextualSpacing/>
        <w:jc w:val="both"/>
        <w:rPr>
          <w:rFonts w:ascii="Calibri" w:hAnsi="Calibri" w:cs="Calibri"/>
          <w:caps/>
        </w:rPr>
      </w:pPr>
      <w:r w:rsidRPr="00975295">
        <w:rPr>
          <w:rFonts w:ascii="Calibri" w:hAnsi="Calibri" w:cs="Calibri"/>
          <w:caps/>
        </w:rPr>
        <w:t xml:space="preserve">CLÁUSULA SEGUNDA – </w:t>
      </w:r>
      <w:r w:rsidR="00C67B1D">
        <w:rPr>
          <w:rFonts w:ascii="Calibri" w:hAnsi="Calibri" w:cs="Calibri"/>
          <w:caps/>
        </w:rPr>
        <w:t>DA</w:t>
      </w:r>
      <w:r w:rsidR="00C41CAA">
        <w:rPr>
          <w:rFonts w:ascii="Calibri" w:hAnsi="Calibri" w:cs="Calibri"/>
          <w:caps/>
        </w:rPr>
        <w:t>s condições de fornecimento</w:t>
      </w:r>
      <w:r w:rsidR="005B1EA2" w:rsidRPr="005B1EA2">
        <w:rPr>
          <w:rFonts w:ascii="Calibri" w:hAnsi="Calibri" w:cs="Calibri"/>
          <w:caps/>
        </w:rPr>
        <w:t xml:space="preserve">DOS SERVIÇOS </w:t>
      </w:r>
    </w:p>
    <w:p w:rsidR="00FB3D75" w:rsidRPr="007E0165" w:rsidRDefault="00FB3D75" w:rsidP="007E0165">
      <w:pPr>
        <w:tabs>
          <w:tab w:val="left" w:pos="709"/>
        </w:tabs>
        <w:spacing w:after="0" w:line="240" w:lineRule="auto"/>
        <w:jc w:val="both"/>
        <w:rPr>
          <w:rFonts w:cs="Calibri"/>
          <w:sz w:val="20"/>
          <w:szCs w:val="20"/>
        </w:rPr>
      </w:pPr>
      <w:r w:rsidRPr="008F0FEC">
        <w:rPr>
          <w:rFonts w:cs="Calibri"/>
          <w:sz w:val="20"/>
          <w:szCs w:val="20"/>
        </w:rPr>
        <w:t>Relativo às condições de fornecimento, a CONTRATADA deverá:</w:t>
      </w:r>
    </w:p>
    <w:p w:rsidR="00FB3D75" w:rsidRPr="00E65094" w:rsidRDefault="00FB3D75" w:rsidP="00883266">
      <w:pPr>
        <w:pStyle w:val="PargrafodaLista"/>
        <w:numPr>
          <w:ilvl w:val="0"/>
          <w:numId w:val="134"/>
        </w:numPr>
        <w:spacing w:after="0" w:line="240" w:lineRule="auto"/>
        <w:ind w:left="284" w:hanging="284"/>
        <w:jc w:val="both"/>
        <w:rPr>
          <w:rFonts w:asciiTheme="minorHAnsi" w:hAnsiTheme="minorHAnsi" w:cstheme="minorHAnsi"/>
          <w:color w:val="000000"/>
          <w:sz w:val="20"/>
          <w:szCs w:val="20"/>
        </w:rPr>
      </w:pPr>
      <w:r w:rsidRPr="00E65094">
        <w:rPr>
          <w:rFonts w:asciiTheme="minorHAnsi" w:hAnsiTheme="minorHAnsi" w:cstheme="minorHAnsi"/>
          <w:color w:val="000000"/>
          <w:sz w:val="20"/>
          <w:szCs w:val="20"/>
        </w:rPr>
        <w:t>Entregar os serviços obedecendo rigorosamente às condições deste Termo, do Edital e seus anexos.</w:t>
      </w:r>
    </w:p>
    <w:p w:rsidR="00FB3D75" w:rsidRPr="00E65094" w:rsidRDefault="00FB3D75" w:rsidP="00883266">
      <w:pPr>
        <w:pStyle w:val="PargrafodaLista"/>
        <w:numPr>
          <w:ilvl w:val="0"/>
          <w:numId w:val="134"/>
        </w:numPr>
        <w:spacing w:after="0" w:line="240" w:lineRule="auto"/>
        <w:ind w:left="284" w:hanging="284"/>
        <w:jc w:val="both"/>
        <w:rPr>
          <w:rFonts w:asciiTheme="minorHAnsi" w:hAnsiTheme="minorHAnsi" w:cstheme="minorHAnsi"/>
          <w:color w:val="000000"/>
          <w:sz w:val="20"/>
          <w:szCs w:val="20"/>
        </w:rPr>
      </w:pPr>
      <w:r w:rsidRPr="00E65094">
        <w:rPr>
          <w:rFonts w:asciiTheme="minorHAnsi" w:hAnsiTheme="minorHAnsi" w:cstheme="minorHAnsi"/>
          <w:color w:val="000000"/>
          <w:sz w:val="20"/>
          <w:szCs w:val="20"/>
        </w:rPr>
        <w:t>Entregar os serviços obedecendo rigorosamente às condições do Contrato.</w:t>
      </w:r>
    </w:p>
    <w:p w:rsidR="00C67B1D" w:rsidRPr="00E65094" w:rsidRDefault="00FB3D75" w:rsidP="00883266">
      <w:pPr>
        <w:pStyle w:val="PargrafodaLista"/>
        <w:numPr>
          <w:ilvl w:val="0"/>
          <w:numId w:val="134"/>
        </w:numPr>
        <w:spacing w:after="0" w:line="240" w:lineRule="auto"/>
        <w:ind w:left="284" w:hanging="284"/>
        <w:jc w:val="both"/>
        <w:rPr>
          <w:rFonts w:asciiTheme="minorHAnsi" w:hAnsiTheme="minorHAnsi" w:cstheme="minorHAnsi"/>
          <w:color w:val="000000"/>
          <w:sz w:val="20"/>
          <w:szCs w:val="20"/>
        </w:rPr>
      </w:pPr>
      <w:r w:rsidRPr="00E65094">
        <w:rPr>
          <w:rFonts w:asciiTheme="minorHAnsi" w:hAnsiTheme="minorHAnsi" w:cstheme="minorHAnsi"/>
          <w:color w:val="000000"/>
          <w:sz w:val="20"/>
          <w:szCs w:val="20"/>
        </w:rPr>
        <w:t>Entregar os serviços obedecendo rigorosamente à legislação vigente inerente ao objeto contratado.</w:t>
      </w:r>
    </w:p>
    <w:p w:rsidR="005B1EA2" w:rsidRDefault="005B1EA2" w:rsidP="00D222D6">
      <w:pPr>
        <w:autoSpaceDE w:val="0"/>
        <w:autoSpaceDN w:val="0"/>
        <w:adjustRightInd w:val="0"/>
        <w:spacing w:after="0" w:line="240" w:lineRule="auto"/>
        <w:contextualSpacing/>
        <w:jc w:val="both"/>
        <w:rPr>
          <w:rFonts w:cs="Calibri"/>
          <w:sz w:val="20"/>
          <w:szCs w:val="20"/>
        </w:rPr>
      </w:pPr>
      <w:r w:rsidRPr="00F2207F">
        <w:rPr>
          <w:rFonts w:cs="Calibri"/>
          <w:b/>
          <w:sz w:val="20"/>
          <w:szCs w:val="20"/>
        </w:rPr>
        <w:t xml:space="preserve">CLÁUSULA TERCEIRA – DO PRAZO DE </w:t>
      </w:r>
      <w:r w:rsidR="008F0FEC" w:rsidRPr="00F2207F">
        <w:rPr>
          <w:rFonts w:cs="Calibri"/>
          <w:b/>
          <w:sz w:val="20"/>
          <w:szCs w:val="20"/>
        </w:rPr>
        <w:t xml:space="preserve">INICIO DA EXECUÇÃO DOS </w:t>
      </w:r>
      <w:r w:rsidR="00F2207F" w:rsidRPr="00F2207F">
        <w:rPr>
          <w:rFonts w:cs="Calibri"/>
          <w:b/>
          <w:sz w:val="20"/>
          <w:szCs w:val="20"/>
        </w:rPr>
        <w:t>SERVIÇOS</w:t>
      </w:r>
    </w:p>
    <w:p w:rsidR="00F2207F" w:rsidRPr="00F2207F" w:rsidRDefault="00F2207F" w:rsidP="00F2207F">
      <w:pPr>
        <w:tabs>
          <w:tab w:val="left" w:pos="1418"/>
          <w:tab w:val="left" w:pos="1985"/>
        </w:tabs>
        <w:spacing w:after="0" w:line="240" w:lineRule="auto"/>
        <w:jc w:val="both"/>
        <w:rPr>
          <w:rFonts w:cs="Calibri"/>
          <w:sz w:val="20"/>
          <w:szCs w:val="20"/>
        </w:rPr>
      </w:pPr>
      <w:r w:rsidRPr="00F2207F">
        <w:rPr>
          <w:rFonts w:asciiTheme="minorHAnsi" w:hAnsiTheme="minorHAnsi" w:cstheme="minorHAnsi"/>
          <w:b/>
          <w:color w:val="000000"/>
          <w:sz w:val="18"/>
          <w:szCs w:val="18"/>
        </w:rPr>
        <w:t>3.1.</w:t>
      </w:r>
      <w:r w:rsidRPr="00F2207F">
        <w:rPr>
          <w:rFonts w:cs="Calibri"/>
          <w:sz w:val="20"/>
          <w:szCs w:val="20"/>
        </w:rPr>
        <w:t>A execução do serviço deverá ser feita no prazo máximo de 30 (trinta) dias corridos, contados do recebimento da Nota de Empenho, salvo, se por motivo justo, a CONTRATADA solicitar prorrogação, e este pedido ser aceito pela SESAU/HEMORREDE.</w:t>
      </w:r>
    </w:p>
    <w:p w:rsidR="00F2207F" w:rsidRPr="00F2207F" w:rsidRDefault="00F2207F" w:rsidP="00F2207F">
      <w:pPr>
        <w:tabs>
          <w:tab w:val="left" w:pos="1418"/>
          <w:tab w:val="left" w:pos="1985"/>
        </w:tabs>
        <w:spacing w:after="0" w:line="240" w:lineRule="auto"/>
        <w:jc w:val="both"/>
        <w:rPr>
          <w:rFonts w:cs="Calibri"/>
          <w:sz w:val="20"/>
          <w:szCs w:val="20"/>
        </w:rPr>
      </w:pPr>
      <w:r w:rsidRPr="00F2207F">
        <w:rPr>
          <w:rFonts w:asciiTheme="minorHAnsi" w:eastAsia="Batang" w:hAnsiTheme="minorHAnsi" w:cstheme="minorHAnsi"/>
          <w:b/>
          <w:color w:val="000000"/>
          <w:sz w:val="18"/>
          <w:szCs w:val="18"/>
        </w:rPr>
        <w:t>3.2.</w:t>
      </w:r>
      <w:r w:rsidRPr="00F2207F">
        <w:rPr>
          <w:rFonts w:cs="Calibri"/>
          <w:sz w:val="20"/>
          <w:szCs w:val="20"/>
        </w:rPr>
        <w:t>Se a CONTRATADA não cumprir o prazo de entrega ou recusar-se a retirar a Nota de Empenho, sem justificativa formal aceita pela CONTRATANTE, decairá seu do direito de fornecer os serviços adjudicados, sujeitando-se as penalidades previstas n</w:t>
      </w:r>
      <w:r>
        <w:rPr>
          <w:rFonts w:cs="Calibri"/>
          <w:sz w:val="20"/>
          <w:szCs w:val="20"/>
        </w:rPr>
        <w:t>o</w:t>
      </w:r>
      <w:r w:rsidRPr="00F2207F">
        <w:rPr>
          <w:rFonts w:cs="Calibri"/>
          <w:sz w:val="20"/>
          <w:szCs w:val="20"/>
        </w:rPr>
        <w:t xml:space="preserve"> Termo</w:t>
      </w:r>
      <w:r>
        <w:rPr>
          <w:rFonts w:cs="Calibri"/>
          <w:sz w:val="20"/>
          <w:szCs w:val="20"/>
        </w:rPr>
        <w:t xml:space="preserve"> de Referência</w:t>
      </w:r>
      <w:r w:rsidRPr="00F2207F">
        <w:rPr>
          <w:rFonts w:cs="Calibri"/>
          <w:sz w:val="20"/>
          <w:szCs w:val="20"/>
        </w:rPr>
        <w:t xml:space="preserve"> e no Edital, sendo convocados os licitantes remanescentes em ordem de classificação para contratar com a SESAU/HEMORREDE.</w:t>
      </w:r>
    </w:p>
    <w:p w:rsidR="005250D7" w:rsidRDefault="005250D7" w:rsidP="00D222D6">
      <w:pPr>
        <w:spacing w:after="0" w:line="240" w:lineRule="auto"/>
        <w:contextualSpacing/>
        <w:jc w:val="both"/>
        <w:rPr>
          <w:rFonts w:cs="Calibri"/>
          <w:b/>
          <w:sz w:val="20"/>
          <w:szCs w:val="20"/>
        </w:rPr>
      </w:pPr>
      <w:r>
        <w:rPr>
          <w:rFonts w:cs="Calibri"/>
          <w:b/>
          <w:sz w:val="20"/>
          <w:szCs w:val="20"/>
        </w:rPr>
        <w:t xml:space="preserve">CLÁUSULA </w:t>
      </w:r>
      <w:r w:rsidR="004154BA">
        <w:rPr>
          <w:rFonts w:cs="Calibri"/>
          <w:b/>
          <w:sz w:val="20"/>
          <w:szCs w:val="20"/>
        </w:rPr>
        <w:t>QUARTA</w:t>
      </w:r>
      <w:r>
        <w:rPr>
          <w:rFonts w:cs="Calibri"/>
          <w:b/>
          <w:sz w:val="20"/>
          <w:szCs w:val="20"/>
        </w:rPr>
        <w:t xml:space="preserve"> – </w:t>
      </w:r>
      <w:r w:rsidR="003D5408">
        <w:rPr>
          <w:rFonts w:cs="Calibri"/>
          <w:b/>
          <w:sz w:val="20"/>
          <w:szCs w:val="20"/>
        </w:rPr>
        <w:t xml:space="preserve">DO LOCAL </w:t>
      </w:r>
      <w:r w:rsidR="004154BA">
        <w:rPr>
          <w:rFonts w:cs="Calibri"/>
          <w:b/>
          <w:sz w:val="20"/>
          <w:szCs w:val="20"/>
        </w:rPr>
        <w:t xml:space="preserve">DE </w:t>
      </w:r>
      <w:r w:rsidR="00F2207F">
        <w:rPr>
          <w:rFonts w:cs="Calibri"/>
          <w:b/>
          <w:sz w:val="20"/>
          <w:szCs w:val="20"/>
        </w:rPr>
        <w:t>EXECUÇÃO DOS SERVIÇOS</w:t>
      </w:r>
    </w:p>
    <w:p w:rsidR="00F2207F" w:rsidRPr="004628DB" w:rsidRDefault="00695AB9" w:rsidP="00F2207F">
      <w:pPr>
        <w:tabs>
          <w:tab w:val="left" w:pos="709"/>
        </w:tabs>
        <w:spacing w:after="0" w:line="240" w:lineRule="auto"/>
        <w:jc w:val="both"/>
        <w:rPr>
          <w:rFonts w:asciiTheme="minorHAnsi" w:eastAsia="Batang" w:hAnsiTheme="minorHAnsi" w:cstheme="minorHAnsi"/>
          <w:color w:val="000000"/>
          <w:sz w:val="18"/>
          <w:szCs w:val="18"/>
        </w:rPr>
      </w:pPr>
      <w:r>
        <w:rPr>
          <w:rFonts w:cs="Calibri"/>
          <w:b/>
          <w:color w:val="000000"/>
          <w:sz w:val="20"/>
          <w:szCs w:val="20"/>
        </w:rPr>
        <w:t>4</w:t>
      </w:r>
      <w:r w:rsidR="005250D7" w:rsidRPr="003D5408">
        <w:rPr>
          <w:rFonts w:cs="Calibri"/>
          <w:b/>
          <w:color w:val="000000"/>
          <w:sz w:val="20"/>
          <w:szCs w:val="20"/>
        </w:rPr>
        <w:t xml:space="preserve">.1. </w:t>
      </w:r>
      <w:r w:rsidR="00F2207F" w:rsidRPr="004628DB">
        <w:rPr>
          <w:rFonts w:asciiTheme="minorHAnsi" w:eastAsia="Batang" w:hAnsiTheme="minorHAnsi" w:cstheme="minorHAnsi"/>
          <w:color w:val="000000"/>
          <w:sz w:val="18"/>
          <w:szCs w:val="18"/>
        </w:rPr>
        <w:t>A execução dos serviços deverá ser feita nos locais indicados no Item 03 d</w:t>
      </w:r>
      <w:r w:rsidR="00F2207F">
        <w:rPr>
          <w:rFonts w:asciiTheme="minorHAnsi" w:eastAsia="Batang" w:hAnsiTheme="minorHAnsi" w:cstheme="minorHAnsi"/>
          <w:color w:val="000000"/>
          <w:sz w:val="18"/>
          <w:szCs w:val="18"/>
        </w:rPr>
        <w:t>o</w:t>
      </w:r>
      <w:r w:rsidR="00F2207F" w:rsidRPr="004628DB">
        <w:rPr>
          <w:rFonts w:asciiTheme="minorHAnsi" w:eastAsia="Batang" w:hAnsiTheme="minorHAnsi" w:cstheme="minorHAnsi"/>
          <w:color w:val="000000"/>
          <w:sz w:val="18"/>
          <w:szCs w:val="18"/>
        </w:rPr>
        <w:t xml:space="preserve"> Termo de Referência e no seu Apêndice I.</w:t>
      </w:r>
    </w:p>
    <w:p w:rsidR="00B946A1" w:rsidRPr="00975295" w:rsidRDefault="00B946A1" w:rsidP="00F2207F">
      <w:pPr>
        <w:spacing w:after="0" w:line="240" w:lineRule="auto"/>
        <w:contextualSpacing/>
        <w:jc w:val="both"/>
        <w:rPr>
          <w:rFonts w:cs="Calibri"/>
          <w:sz w:val="20"/>
          <w:szCs w:val="20"/>
        </w:rPr>
      </w:pPr>
      <w:r w:rsidRPr="00975295">
        <w:rPr>
          <w:rFonts w:cs="Calibri"/>
          <w:b/>
          <w:sz w:val="20"/>
          <w:szCs w:val="20"/>
        </w:rPr>
        <w:lastRenderedPageBreak/>
        <w:t xml:space="preserve">CLÁUSULA </w:t>
      </w:r>
      <w:r w:rsidR="005225BB">
        <w:rPr>
          <w:rFonts w:cs="Calibri"/>
          <w:b/>
          <w:sz w:val="20"/>
          <w:szCs w:val="20"/>
        </w:rPr>
        <w:t>QUINTA</w:t>
      </w:r>
      <w:r w:rsidR="009963B0" w:rsidRPr="00975295">
        <w:rPr>
          <w:rFonts w:cs="Calibri"/>
          <w:b/>
          <w:sz w:val="20"/>
          <w:szCs w:val="20"/>
        </w:rPr>
        <w:t>–</w:t>
      </w:r>
      <w:r w:rsidRPr="00975295">
        <w:rPr>
          <w:rFonts w:cs="Calibri"/>
          <w:b/>
          <w:sz w:val="20"/>
          <w:szCs w:val="20"/>
        </w:rPr>
        <w:t xml:space="preserve"> DA LICITAÇÃO</w:t>
      </w:r>
    </w:p>
    <w:p w:rsidR="00F2207F" w:rsidRPr="00975295" w:rsidRDefault="00B946A1" w:rsidP="00D222D6">
      <w:pPr>
        <w:spacing w:after="0" w:line="240" w:lineRule="auto"/>
        <w:contextualSpacing/>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folhas ....... /......., do </w:t>
      </w:r>
      <w:r w:rsidRPr="00F2207F">
        <w:rPr>
          <w:rFonts w:cs="Calibri"/>
          <w:b/>
          <w:sz w:val="20"/>
          <w:szCs w:val="20"/>
        </w:rPr>
        <w:t xml:space="preserve">Processo nº </w:t>
      </w:r>
      <w:r w:rsidR="006364DB" w:rsidRPr="00F2207F">
        <w:rPr>
          <w:rFonts w:cs="Calibri"/>
          <w:b/>
          <w:sz w:val="20"/>
          <w:szCs w:val="20"/>
        </w:rPr>
        <w:t>2015/30550/00</w:t>
      </w:r>
      <w:r w:rsidR="00F2207F">
        <w:rPr>
          <w:rFonts w:cs="Calibri"/>
          <w:b/>
          <w:sz w:val="20"/>
          <w:szCs w:val="20"/>
        </w:rPr>
        <w:t>2076</w:t>
      </w:r>
      <w:r w:rsidRPr="00975295">
        <w:rPr>
          <w:rFonts w:cs="Calibri"/>
          <w:sz w:val="20"/>
          <w:szCs w:val="20"/>
        </w:rPr>
        <w:t>, a que se vincula este contrato, além de submeter-se, também aos preceitos de direito público, aplicando-se-lhes, supletivamente, os princípios da teoria geral dos contratos e as disposições de direito privado.</w:t>
      </w:r>
    </w:p>
    <w:p w:rsidR="00B946A1" w:rsidRPr="00975295" w:rsidRDefault="00B946A1" w:rsidP="00D222D6">
      <w:pPr>
        <w:spacing w:after="0" w:line="240" w:lineRule="auto"/>
        <w:contextualSpacing/>
        <w:jc w:val="both"/>
        <w:rPr>
          <w:rFonts w:cs="Calibri"/>
          <w:sz w:val="20"/>
          <w:szCs w:val="20"/>
        </w:rPr>
      </w:pPr>
      <w:r w:rsidRPr="00975295">
        <w:rPr>
          <w:rFonts w:cs="Calibri"/>
          <w:b/>
          <w:sz w:val="20"/>
          <w:szCs w:val="20"/>
        </w:rPr>
        <w:t xml:space="preserve">CLÁUSULA </w:t>
      </w:r>
      <w:r w:rsidR="00070C94">
        <w:rPr>
          <w:rFonts w:cs="Calibri"/>
          <w:b/>
          <w:sz w:val="20"/>
          <w:szCs w:val="20"/>
        </w:rPr>
        <w:t>SEXTA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D222D6">
      <w:pPr>
        <w:spacing w:after="0" w:line="240" w:lineRule="auto"/>
        <w:contextualSpacing/>
        <w:jc w:val="both"/>
        <w:rPr>
          <w:rFonts w:cs="Calibri"/>
          <w:sz w:val="20"/>
          <w:szCs w:val="20"/>
        </w:rPr>
      </w:pPr>
      <w:r w:rsidRPr="00975295">
        <w:rPr>
          <w:rFonts w:cs="Calibri"/>
          <w:sz w:val="20"/>
          <w:szCs w:val="20"/>
        </w:rPr>
        <w:t>O CONTRATANTE obriga-se:</w:t>
      </w:r>
    </w:p>
    <w:p w:rsidR="00F2207F" w:rsidRPr="00F2207F" w:rsidRDefault="00F2207F" w:rsidP="002A3B9F">
      <w:pPr>
        <w:pStyle w:val="PargrafodaLista"/>
        <w:numPr>
          <w:ilvl w:val="1"/>
          <w:numId w:val="135"/>
        </w:numPr>
        <w:tabs>
          <w:tab w:val="left" w:pos="284"/>
        </w:tabs>
        <w:spacing w:after="0" w:line="240" w:lineRule="auto"/>
        <w:ind w:left="0" w:firstLine="0"/>
        <w:jc w:val="both"/>
        <w:rPr>
          <w:sz w:val="20"/>
          <w:szCs w:val="20"/>
        </w:rPr>
      </w:pPr>
      <w:r w:rsidRPr="00F2207F">
        <w:rPr>
          <w:sz w:val="20"/>
          <w:szCs w:val="20"/>
        </w:rPr>
        <w:t>Prestar as informações e os esclarecimentos que venham a ser solicitados pela CONTRATADA.</w:t>
      </w:r>
    </w:p>
    <w:p w:rsidR="00F2207F" w:rsidRPr="00F2207F" w:rsidRDefault="00F2207F" w:rsidP="002A3B9F">
      <w:pPr>
        <w:numPr>
          <w:ilvl w:val="1"/>
          <w:numId w:val="135"/>
        </w:numPr>
        <w:tabs>
          <w:tab w:val="left" w:pos="284"/>
          <w:tab w:val="left" w:pos="567"/>
        </w:tabs>
        <w:spacing w:after="0" w:line="240" w:lineRule="auto"/>
        <w:ind w:left="0" w:firstLine="0"/>
        <w:jc w:val="both"/>
        <w:rPr>
          <w:rFonts w:cs="Calibri"/>
          <w:sz w:val="20"/>
          <w:szCs w:val="20"/>
        </w:rPr>
      </w:pPr>
      <w:r w:rsidRPr="00F2207F">
        <w:rPr>
          <w:rFonts w:cs="Calibri"/>
          <w:sz w:val="20"/>
          <w:szCs w:val="20"/>
        </w:rPr>
        <w:t>Receber os serviços adjudicados, nos termos, prazos quantidade, qualidade e condições estabelecidas no Edital e Contrato.</w:t>
      </w:r>
    </w:p>
    <w:p w:rsidR="00F2207F" w:rsidRPr="00F2207F" w:rsidRDefault="00F2207F" w:rsidP="002A3B9F">
      <w:pPr>
        <w:numPr>
          <w:ilvl w:val="1"/>
          <w:numId w:val="135"/>
        </w:numPr>
        <w:tabs>
          <w:tab w:val="left" w:pos="284"/>
          <w:tab w:val="left" w:pos="567"/>
        </w:tabs>
        <w:spacing w:after="0" w:line="240" w:lineRule="auto"/>
        <w:ind w:left="0" w:firstLine="0"/>
        <w:jc w:val="both"/>
        <w:rPr>
          <w:rFonts w:cs="Calibri"/>
          <w:sz w:val="20"/>
          <w:szCs w:val="20"/>
        </w:rPr>
      </w:pPr>
      <w:r w:rsidRPr="00F2207F">
        <w:rPr>
          <w:rFonts w:cs="Calibri"/>
          <w:sz w:val="20"/>
          <w:szCs w:val="20"/>
        </w:rPr>
        <w:t>Rejeitar, no todo ou em parte, os serviços que a CONTRATADA entregar fora das especificações do Edital e Contrato.</w:t>
      </w:r>
    </w:p>
    <w:p w:rsidR="00F2207F" w:rsidRPr="00F2207F" w:rsidRDefault="00F2207F" w:rsidP="002A3B9F">
      <w:pPr>
        <w:numPr>
          <w:ilvl w:val="1"/>
          <w:numId w:val="135"/>
        </w:numPr>
        <w:tabs>
          <w:tab w:val="left" w:pos="284"/>
          <w:tab w:val="left" w:pos="567"/>
        </w:tabs>
        <w:spacing w:after="0" w:line="240" w:lineRule="auto"/>
        <w:ind w:left="0" w:firstLine="0"/>
        <w:jc w:val="both"/>
        <w:rPr>
          <w:rFonts w:cs="Calibri"/>
          <w:sz w:val="20"/>
          <w:szCs w:val="20"/>
        </w:rPr>
      </w:pPr>
      <w:r w:rsidRPr="00F2207F">
        <w:rPr>
          <w:rFonts w:cs="Calibri"/>
          <w:sz w:val="20"/>
          <w:szCs w:val="20"/>
        </w:rPr>
        <w:t>Comunicar à CONTRATADA até o 5° dia útil, após apresentação da Nota Fiscal, o aceite do servidor responsável pelo recebimento, dos serviços adquiridos.</w:t>
      </w:r>
    </w:p>
    <w:p w:rsidR="00F2207F" w:rsidRDefault="00F2207F" w:rsidP="002A3B9F">
      <w:pPr>
        <w:numPr>
          <w:ilvl w:val="1"/>
          <w:numId w:val="135"/>
        </w:numPr>
        <w:tabs>
          <w:tab w:val="left" w:pos="284"/>
          <w:tab w:val="left" w:pos="567"/>
        </w:tabs>
        <w:spacing w:after="0" w:line="240" w:lineRule="auto"/>
        <w:ind w:left="0" w:firstLine="0"/>
        <w:jc w:val="both"/>
        <w:rPr>
          <w:rFonts w:cs="Calibri"/>
          <w:sz w:val="20"/>
          <w:szCs w:val="20"/>
        </w:rPr>
      </w:pPr>
      <w:r w:rsidRPr="00F2207F">
        <w:rPr>
          <w:rFonts w:cs="Calibri"/>
          <w:sz w:val="20"/>
          <w:szCs w:val="20"/>
        </w:rPr>
        <w:t>Fiscalizar a execução do objeto, aplicando as sanções cabíveis, quando for o caso.</w:t>
      </w:r>
    </w:p>
    <w:p w:rsidR="00F2207F" w:rsidRPr="00F2207F" w:rsidRDefault="00F2207F" w:rsidP="002A3B9F">
      <w:pPr>
        <w:numPr>
          <w:ilvl w:val="1"/>
          <w:numId w:val="135"/>
        </w:numPr>
        <w:tabs>
          <w:tab w:val="left" w:pos="284"/>
          <w:tab w:val="left" w:pos="567"/>
        </w:tabs>
        <w:spacing w:after="0" w:line="240" w:lineRule="auto"/>
        <w:ind w:left="0" w:firstLine="0"/>
        <w:jc w:val="both"/>
        <w:rPr>
          <w:rFonts w:cs="Calibri"/>
          <w:sz w:val="20"/>
          <w:szCs w:val="20"/>
        </w:rPr>
      </w:pPr>
      <w:r w:rsidRPr="00F2207F">
        <w:rPr>
          <w:rFonts w:asciiTheme="minorHAnsi" w:eastAsia="Batang" w:hAnsiTheme="minorHAnsi" w:cstheme="minorHAnsi"/>
          <w:color w:val="000000"/>
          <w:sz w:val="18"/>
          <w:szCs w:val="18"/>
        </w:rPr>
        <w:t>Efetuar o pagamento à CONTRATADA no prazo determinado no Edital e em seus anexos, inclusive, no Contrato</w:t>
      </w:r>
    </w:p>
    <w:p w:rsidR="00F2207F" w:rsidRDefault="00F2207F" w:rsidP="00F2207F">
      <w:pPr>
        <w:spacing w:after="0" w:line="240" w:lineRule="auto"/>
        <w:contextualSpacing/>
        <w:jc w:val="both"/>
        <w:rPr>
          <w:rFonts w:cs="Calibri"/>
          <w:b/>
          <w:sz w:val="20"/>
          <w:szCs w:val="20"/>
        </w:rPr>
      </w:pPr>
    </w:p>
    <w:p w:rsidR="00B946A1" w:rsidRPr="00A52E46" w:rsidRDefault="00B946A1" w:rsidP="00F2207F">
      <w:pPr>
        <w:spacing w:after="0" w:line="240" w:lineRule="auto"/>
        <w:contextualSpacing/>
        <w:jc w:val="both"/>
        <w:rPr>
          <w:rFonts w:cs="Calibri"/>
          <w:sz w:val="20"/>
          <w:szCs w:val="20"/>
        </w:rPr>
      </w:pPr>
      <w:r w:rsidRPr="00A52E46">
        <w:rPr>
          <w:rFonts w:cs="Calibri"/>
          <w:b/>
          <w:sz w:val="20"/>
          <w:szCs w:val="20"/>
        </w:rPr>
        <w:t xml:space="preserve">CLÁUSULA </w:t>
      </w:r>
      <w:r w:rsidR="00070C94">
        <w:rPr>
          <w:rFonts w:cs="Calibri"/>
          <w:b/>
          <w:sz w:val="20"/>
          <w:szCs w:val="20"/>
        </w:rPr>
        <w:t>SÉTIMA</w:t>
      </w:r>
      <w:r w:rsidR="009963B0" w:rsidRPr="00A52E46">
        <w:rPr>
          <w:rFonts w:cs="Calibri"/>
          <w:b/>
          <w:sz w:val="20"/>
          <w:szCs w:val="20"/>
        </w:rPr>
        <w:t>–</w:t>
      </w:r>
      <w:r w:rsidRPr="00A52E46">
        <w:rPr>
          <w:rFonts w:cs="Calibri"/>
          <w:b/>
          <w:sz w:val="20"/>
          <w:szCs w:val="20"/>
        </w:rPr>
        <w:t xml:space="preserve"> DAS OBRIGAÇÕES DA CONTRATADA</w:t>
      </w:r>
    </w:p>
    <w:p w:rsidR="004B657A" w:rsidRPr="00265F7E" w:rsidRDefault="004B657A" w:rsidP="004B657A">
      <w:pPr>
        <w:tabs>
          <w:tab w:val="left" w:pos="567"/>
        </w:tabs>
        <w:spacing w:after="0" w:line="240" w:lineRule="auto"/>
        <w:contextualSpacing/>
        <w:jc w:val="both"/>
        <w:rPr>
          <w:rFonts w:asciiTheme="minorHAnsi" w:eastAsia="Batang" w:hAnsiTheme="minorHAnsi" w:cstheme="minorHAnsi"/>
          <w:color w:val="000000"/>
          <w:sz w:val="20"/>
          <w:szCs w:val="20"/>
          <w:u w:val="single"/>
        </w:rPr>
      </w:pPr>
      <w:r>
        <w:rPr>
          <w:rFonts w:asciiTheme="minorHAnsi" w:hAnsiTheme="minorHAnsi" w:cstheme="minorHAnsi"/>
          <w:b/>
          <w:sz w:val="20"/>
          <w:szCs w:val="20"/>
          <w:u w:val="single"/>
        </w:rPr>
        <w:t>7.1.</w:t>
      </w:r>
      <w:r w:rsidRPr="00B27CBF">
        <w:rPr>
          <w:rFonts w:asciiTheme="minorHAnsi" w:hAnsiTheme="minorHAnsi" w:cstheme="minorHAnsi"/>
          <w:b/>
          <w:sz w:val="20"/>
          <w:szCs w:val="20"/>
          <w:u w:val="single"/>
        </w:rPr>
        <w:t>Obrigações Gerais</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Fazer a instalação de sua infraestrutura de prestação de serviços no prazo máximo de 30 (trinta) dias contados da data de recebimento da </w:t>
      </w:r>
      <w:r w:rsidRPr="008F0774">
        <w:rPr>
          <w:rFonts w:asciiTheme="minorHAnsi" w:hAnsiTheme="minorHAnsi" w:cstheme="minorHAnsi"/>
          <w:b/>
          <w:sz w:val="20"/>
          <w:szCs w:val="20"/>
        </w:rPr>
        <w:t>Nota de Empenho</w:t>
      </w:r>
      <w:r w:rsidRPr="008F0774">
        <w:rPr>
          <w:rFonts w:asciiTheme="minorHAnsi" w:hAnsiTheme="minorHAnsi" w:cstheme="minorHAnsi"/>
          <w:sz w:val="20"/>
          <w:szCs w:val="20"/>
        </w:rPr>
        <w:t xml:space="preserve">, conforme </w:t>
      </w:r>
      <w:r w:rsidRPr="008F0774">
        <w:rPr>
          <w:rFonts w:asciiTheme="minorHAnsi" w:hAnsiTheme="minorHAnsi" w:cstheme="minorHAnsi"/>
          <w:b/>
          <w:sz w:val="20"/>
          <w:szCs w:val="20"/>
        </w:rPr>
        <w:t>Item 05 deste Termo</w:t>
      </w:r>
      <w:r w:rsidRPr="008F0774">
        <w:rPr>
          <w:rFonts w:asciiTheme="minorHAnsi" w:hAnsiTheme="minorHAnsi" w:cstheme="minorHAnsi"/>
          <w:sz w:val="20"/>
          <w:szCs w:val="20"/>
        </w:rPr>
        <w:t>.</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Os serviços deverão ser executados em horários que não interfiram nas atividades normais das Unidades da Hemorrede do Tocantins. Estes horários devem ser definidos em consonância com os períodos e formas de atendimentos, bem como, com as especificidades requeridas por cada ambiente, observando o seu funcionamento – ver </w:t>
      </w:r>
      <w:r w:rsidRPr="008F0774">
        <w:rPr>
          <w:rFonts w:asciiTheme="minorHAnsi" w:hAnsiTheme="minorHAnsi" w:cstheme="minorHAnsi"/>
          <w:b/>
          <w:sz w:val="20"/>
          <w:szCs w:val="20"/>
        </w:rPr>
        <w:t>Apêndices I, II e III</w:t>
      </w:r>
      <w:r w:rsidRPr="008F0774">
        <w:rPr>
          <w:rFonts w:asciiTheme="minorHAnsi" w:hAnsiTheme="minorHAnsi" w:cstheme="minorHAnsi"/>
          <w:sz w:val="20"/>
          <w:szCs w:val="20"/>
        </w:rPr>
        <w:t>.</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 Não existe uma frequência preestabelecida para a limpeza dos setores, móveis ou equipamentos. Eles devem ser limpos quantas vezes forem necessárias, a fim de que sejam mantidas a limpeza, a boa aparência, a conservação dos materiais e a facilidade no controle e prevenção de possíveis infecções. Os setores/ambientes estando ou não ocupados devem ser higienizados.</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Apresentar um </w:t>
      </w:r>
      <w:r w:rsidRPr="008F0774">
        <w:rPr>
          <w:rFonts w:asciiTheme="minorHAnsi" w:hAnsiTheme="minorHAnsi" w:cstheme="minorHAnsi"/>
          <w:b/>
          <w:sz w:val="20"/>
          <w:szCs w:val="20"/>
        </w:rPr>
        <w:t>Plano de Atividades (programação, execução e supervisão permanente)e um Manual de Procedimentos,</w:t>
      </w:r>
      <w:r w:rsidRPr="008F0774">
        <w:rPr>
          <w:rFonts w:asciiTheme="minorHAnsi" w:hAnsiTheme="minorHAnsi" w:cstheme="minorHAnsi"/>
          <w:sz w:val="20"/>
          <w:szCs w:val="20"/>
        </w:rPr>
        <w:t xml:space="preserve"> contendo o cronograma, normas e procedimentos definidos de limpeza, higienização e conservação predial para cada uma das Unidades da Hemorrede do Tocantins, o qual deverá ser elaborado a partir dos parâmetros e rotinas contidos neste Termo de Referência e seus Apêndices.</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Implantar de forma adequada, sob a avaliação do </w:t>
      </w:r>
      <w:r w:rsidRPr="008F0774">
        <w:rPr>
          <w:rFonts w:asciiTheme="minorHAnsi" w:hAnsiTheme="minorHAnsi" w:cstheme="minorHAnsi"/>
          <w:b/>
          <w:sz w:val="20"/>
          <w:szCs w:val="20"/>
        </w:rPr>
        <w:t>fiscal de contrato</w:t>
      </w:r>
      <w:r w:rsidRPr="008F0774">
        <w:rPr>
          <w:rFonts w:asciiTheme="minorHAnsi" w:hAnsiTheme="minorHAnsi" w:cstheme="minorHAnsi"/>
          <w:sz w:val="20"/>
          <w:szCs w:val="20"/>
        </w:rPr>
        <w:t xml:space="preserve">, a </w:t>
      </w:r>
      <w:r w:rsidRPr="008F0774">
        <w:rPr>
          <w:rFonts w:asciiTheme="minorHAnsi" w:hAnsiTheme="minorHAnsi" w:cstheme="minorHAnsi"/>
          <w:b/>
          <w:sz w:val="20"/>
          <w:szCs w:val="20"/>
        </w:rPr>
        <w:t>planificação (programação, execução e supervisão permanente)</w:t>
      </w:r>
      <w:r w:rsidRPr="008F0774">
        <w:rPr>
          <w:rFonts w:asciiTheme="minorHAnsi" w:hAnsiTheme="minorHAnsi" w:cstheme="minorHAnsi"/>
          <w:sz w:val="20"/>
          <w:szCs w:val="20"/>
        </w:rPr>
        <w:t xml:space="preserve"> dos serviços, garantindo suporte para atender as eventuais necessidades para manutenção de limpeza das áreas requeridas.</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Prestar os serviços dentro dos parâmetros e rotinas estabelecidos, fornecendo todos os produtos, materiais, inclusive sacos plásticos para acondicionamento de resíduos, recipientes para coleta de resíduo laboratorial, perfuro cortantes, em consonância com o Plano de Gerenciamento de Resíduo de Serviço de Saúde - PGRSS da unidade de saúde.</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Fornecer todos os materiais e produtos usuais nos Serviços de Limpeza, Higienização, Esterilização e Conservação Predial,tais como: saneantes domissanitários, recipientes rígidos, embalagens plásticas, equipamentos/ferramentas/utensílios, sacos plásticos, necessários à perfeita execução dos serviços e, com observância às recomendações aceitas pela boa técnica, normas e legislação vigente e em quantidades necessárias à boa execução dos serviços de limpeza das áreas envolvidas, conforme elenco mínimo constante desse Termo de Referência e seus Apêndices.</w:t>
      </w:r>
    </w:p>
    <w:p w:rsidR="008F0774" w:rsidRP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lastRenderedPageBreak/>
        <w:t xml:space="preserve">Responsabilizar-se pelo transporte </w:t>
      </w:r>
      <w:r w:rsidRPr="008F0774">
        <w:rPr>
          <w:rFonts w:asciiTheme="minorHAnsi" w:eastAsia="Batang" w:hAnsiTheme="minorHAnsi" w:cstheme="minorHAnsi"/>
          <w:sz w:val="20"/>
          <w:szCs w:val="20"/>
        </w:rPr>
        <w:t>apropriado e especial dos materiais quando se fizerem necessár</w:t>
      </w:r>
      <w:r w:rsidR="008F0774">
        <w:rPr>
          <w:rFonts w:asciiTheme="minorHAnsi" w:eastAsia="Batang" w:hAnsiTheme="minorHAnsi" w:cstheme="minorHAnsi"/>
          <w:sz w:val="20"/>
          <w:szCs w:val="20"/>
        </w:rPr>
        <w:t>ios.</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Os veículos eventualmente envolvidos na execução dos serviços deverão ser de responsabilidade da Contratada.</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Prestar esclarecimentos que lhe forem solicitados e atender prontamente às reclamações de seus serviços, sanando-as no menor tempo possível.</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Distribuir nos sanitários: papel higiênico, sabonete (germicida) líquido e papel toalha de forma a garantir a manutenção do seu abastecimento.</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Responsabilizar-se por eventuais paralisações dos serviços, por parte dos seus empregados, sem repasse de qualquer ônus à Contratante, para que não haja interrupção dos serviços prestados.</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Substituir toda e qualquer ausência de seus funcionários por outro profissional que atenda aos requisitos exigidos, no prazo máximo de uma 02 (duas) hora após o início da respectiva jornada, de forma a evitar o decréscimo no quantitativo profissional disponibilizado para a prestação do serviço. No caso de ausência do profissional, sem reposição, será descontado do faturamento mensal o valor correspondente ao número de horas não atendidas, sem prejuízo das demais sanções legais e contratuais.</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u w:val="single"/>
        </w:rPr>
        <w:t xml:space="preserve"> Responsabilizar-se por quaisquer danos</w:t>
      </w:r>
      <w:r w:rsidRPr="008F0774">
        <w:rPr>
          <w:rFonts w:asciiTheme="minorHAnsi" w:hAnsiTheme="minorHAnsi" w:cstheme="minorHAnsi"/>
          <w:sz w:val="20"/>
          <w:szCs w:val="20"/>
        </w:rPr>
        <w:t xml:space="preserve"> pessoais e/ou materiais ocasionados por seus empregados durante a execução dos serviços, com observância às recomendações aceitas pela boa técnica, normas e legislação pertinentes ao objeto do serviço em comento.</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u w:val="single"/>
        </w:rPr>
        <w:t xml:space="preserve"> Responder ao </w:t>
      </w:r>
      <w:r w:rsidRPr="008F0774">
        <w:rPr>
          <w:rFonts w:asciiTheme="minorHAnsi" w:hAnsiTheme="minorHAnsi" w:cstheme="minorHAnsi"/>
          <w:b/>
          <w:sz w:val="20"/>
          <w:szCs w:val="20"/>
          <w:u w:val="single"/>
        </w:rPr>
        <w:t>Contratante</w:t>
      </w:r>
      <w:r w:rsidRPr="008F0774">
        <w:rPr>
          <w:rFonts w:asciiTheme="minorHAnsi" w:hAnsiTheme="minorHAnsi" w:cstheme="minorHAnsi"/>
          <w:sz w:val="20"/>
          <w:szCs w:val="20"/>
          <w:u w:val="single"/>
        </w:rPr>
        <w:t xml:space="preserve"> pelos danos materiais ou físicos ou avarias</w:t>
      </w:r>
      <w:r w:rsidRPr="008F0774">
        <w:rPr>
          <w:rFonts w:asciiTheme="minorHAnsi" w:hAnsiTheme="minorHAnsi" w:cstheme="minorHAnsi"/>
          <w:sz w:val="20"/>
          <w:szCs w:val="20"/>
        </w:rPr>
        <w:t>, causados por seus funcionários e encarregados, diretamente as unidades da Hemorrede ou a terceiros, decorrentes de sua culpa ou dolo, devendo ser adotadas providências necessárias dentro de 24 (vinte e quatro) horas, após comunicado pela Contratante.</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u w:val="single"/>
        </w:rPr>
        <w:t xml:space="preserve"> Arcar com a responsabilidade civil por todos e quaisquer danos</w:t>
      </w:r>
      <w:r w:rsidRPr="008F0774">
        <w:rPr>
          <w:rFonts w:asciiTheme="minorHAnsi" w:hAnsiTheme="minorHAnsi" w:cstheme="minorHAnsi"/>
          <w:sz w:val="20"/>
          <w:szCs w:val="20"/>
        </w:rPr>
        <w:t xml:space="preserve"> materiais e pessoais causados por seus funcionários, dolosa ou culposamente, aos bens da união e de terceiros, assumindo todo ônus resultantes de quaisquer ações, demandas, custos e despesas decorrentes de danos, ocorridos por culpa sua ou de qualquer de seus funcionários e prepostos, obrigando-se, outrossim, por quaisquer responsabilidades decorrentes de ações judiciais movidas por terceiros, que lhe venham a ser exigidas por força da Lei.</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Manter durante toda a execução do contrato, em compatibilidade com as obrigações por ele assumidas, todas as condições de habilitação e qualificação exigidas na contratação.</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Ter observância à legislação pertinente ao objeto conforme as referências normativas relacionadas.</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Cumprir e responsabilizar-se integralmente pelo serviço contratado, nos termos da legislação vigente.</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Dar ciência imediata e por escrito à Contratante referente a qualquer anormalidade que verificar na execução dos serviços.</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Providenciar o ressarcimento de qualquer dano ou prejuízo que causar, por ação ou omissão, ao Contratante ou a terceiros.</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Responder por todas e quaisquer obrigações relativas a direitos de marcas e patentes, ficando esclarecido que o Contratante não aceitará qualquer imputação nesse sentido.</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Não divulgar nem fornecer, sob as penas da Lei, dados e informações referentes ao objeto ora contratado, nem os que lhe forem transmitidos pelo Contratante, a menos que expressamente autorizada pela Secretaria de Saúde do Estado do Tocantins (SESAU-TO).</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Submeter-se à fiscalização permanente dos executores do contrato designados pelaContratante.</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Reparar, corrigir, remover, refazer ou substituir às suas expensas, no total ou em parte, os serviços prestados em que se verificarem vícios, defeitos ou incorreções resultantes da sua execução.</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lastRenderedPageBreak/>
        <w:t>Para a estocagem de insumos de consumo superior a 08 (oito) dias a Contratada deverá dispor de espaço próprio fora das dependências das Unidades da Hemorrede. Devendo, portanto, manter sob sua responsabilidade almoxarifado próprio e fora das instalações da Unidade Hemorrede para armazenamento dos seus materiais e insumos necessários ao atendimento do objeto deste contrato, sem ônus para a Contratante.</w:t>
      </w:r>
    </w:p>
    <w:p w:rsidR="008F0774" w:rsidRP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Fornecer </w:t>
      </w:r>
      <w:r w:rsidRPr="008F0774">
        <w:rPr>
          <w:rFonts w:asciiTheme="minorHAnsi" w:eastAsia="Batang" w:hAnsiTheme="minorHAnsi" w:cstheme="minorHAnsi"/>
          <w:sz w:val="20"/>
          <w:szCs w:val="20"/>
        </w:rPr>
        <w:t xml:space="preserve">a alimentação dos seus funcionários, prepostos ou prestadores de serviço, sem custos para a </w:t>
      </w:r>
      <w:r w:rsidRPr="008F0774">
        <w:rPr>
          <w:rFonts w:asciiTheme="minorHAnsi" w:eastAsia="Batang" w:hAnsiTheme="minorHAnsi" w:cstheme="minorHAnsi"/>
          <w:bCs/>
          <w:iCs/>
          <w:sz w:val="20"/>
          <w:szCs w:val="20"/>
        </w:rPr>
        <w:t>Contratante</w:t>
      </w:r>
      <w:r w:rsidRPr="008F0774">
        <w:rPr>
          <w:rFonts w:asciiTheme="minorHAnsi" w:eastAsia="Batang" w:hAnsiTheme="minorHAnsi" w:cstheme="minorHAnsi"/>
          <w:sz w:val="20"/>
          <w:szCs w:val="20"/>
        </w:rPr>
        <w:t>.</w:t>
      </w:r>
    </w:p>
    <w:p w:rsidR="008F0774" w:rsidRP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eastAsia="Batang" w:hAnsiTheme="minorHAnsi" w:cstheme="minorHAnsi"/>
          <w:sz w:val="20"/>
          <w:szCs w:val="20"/>
        </w:rPr>
        <w:t>Adotar alternativas de solução às contingências alheias ao Contratado e Contratante, tais como: falta d’água, energia elétrica/gás, vapor, quebra de equipamentos e outros, assegurando a prestação do serviço de forma adequado.</w:t>
      </w:r>
    </w:p>
    <w:p w:rsidR="008F0774" w:rsidRP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color w:val="000000"/>
          <w:sz w:val="20"/>
          <w:szCs w:val="20"/>
        </w:rPr>
        <w:t>Possuir 01 (um) Técnico de Segurança do Trabalho devidamente registrado na Delegacia Regional do Trabalho (DRT), por meio do contrato de trabalho ou carteira profissional, e, por meio do comprovante de registro na DRT, conforme Portaria MTE nº. 262, de 29/05/2005.</w:t>
      </w:r>
    </w:p>
    <w:p w:rsidR="004B657A" w:rsidRP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color w:val="000000"/>
          <w:sz w:val="20"/>
          <w:szCs w:val="20"/>
        </w:rPr>
        <w:t>A contratada deverá possuir Licença de Funcionamento para exercer a atividade de Controle de Vetores e Pragas Urbanas – concedida pela Vigilância Sanitária; Ou, se esta atividade especifica for subcontratada, a empresa subcontratada deverá apresentar licença para esta atividade.</w:t>
      </w:r>
    </w:p>
    <w:p w:rsidR="004B657A" w:rsidRPr="00B27CBF" w:rsidRDefault="004B657A" w:rsidP="004B657A">
      <w:pPr>
        <w:tabs>
          <w:tab w:val="left" w:pos="709"/>
        </w:tabs>
        <w:spacing w:after="0" w:line="240" w:lineRule="auto"/>
        <w:contextualSpacing/>
        <w:jc w:val="both"/>
        <w:rPr>
          <w:rFonts w:asciiTheme="minorHAnsi" w:hAnsiTheme="minorHAnsi" w:cstheme="minorHAnsi"/>
          <w:sz w:val="20"/>
          <w:szCs w:val="20"/>
        </w:rPr>
      </w:pPr>
    </w:p>
    <w:p w:rsidR="004B657A" w:rsidRPr="00265F7E" w:rsidRDefault="004B657A" w:rsidP="004B657A">
      <w:pPr>
        <w:tabs>
          <w:tab w:val="left" w:pos="567"/>
        </w:tabs>
        <w:spacing w:after="0" w:line="240" w:lineRule="auto"/>
        <w:contextualSpacing/>
        <w:jc w:val="both"/>
        <w:rPr>
          <w:rFonts w:asciiTheme="minorHAnsi" w:hAnsiTheme="minorHAnsi" w:cstheme="minorHAnsi"/>
          <w:sz w:val="20"/>
          <w:szCs w:val="20"/>
          <w:u w:val="single"/>
        </w:rPr>
      </w:pPr>
      <w:r>
        <w:rPr>
          <w:rFonts w:asciiTheme="minorHAnsi" w:hAnsiTheme="minorHAnsi" w:cstheme="minorHAnsi"/>
          <w:b/>
          <w:sz w:val="20"/>
          <w:szCs w:val="20"/>
          <w:u w:val="single"/>
        </w:rPr>
        <w:t>7.2.</w:t>
      </w:r>
      <w:r w:rsidRPr="00B27CBF">
        <w:rPr>
          <w:rFonts w:asciiTheme="minorHAnsi" w:hAnsiTheme="minorHAnsi" w:cstheme="minorHAnsi"/>
          <w:b/>
          <w:sz w:val="20"/>
          <w:szCs w:val="20"/>
          <w:u w:val="single"/>
        </w:rPr>
        <w:t>Obrigações Relativas à Mão-de-Obra Alocada para a Execução dos Serviços</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 Selecionar e preparar rigorosamente os funcionários que irão prestar os serviços, encaminhando pessoas com nível de instrução compatível e funções profissionais devidamente registrada</w:t>
      </w:r>
      <w:r w:rsidR="008F0774">
        <w:rPr>
          <w:rFonts w:asciiTheme="minorHAnsi" w:hAnsiTheme="minorHAnsi" w:cstheme="minorHAnsi"/>
          <w:sz w:val="20"/>
          <w:szCs w:val="20"/>
        </w:rPr>
        <w:t>s em suas carteiras de trabalho.</w:t>
      </w:r>
    </w:p>
    <w:p w:rsidR="008F0774" w:rsidRP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Alocar os funcionários que irão desenvolver os serviços contratados somente após efetivo treinamento pertinente à limpeza, higienização e conservação predial, com avaliação do conteúdo programático, por parte do fiscal de contrato, contemplando fundamentalmente: noções e fundamentos de higiene laboratorial, noções de infecção laboratorial, uso correto de EPI’s e EPC’s, </w:t>
      </w:r>
      <w:r w:rsidRPr="008F0774">
        <w:rPr>
          <w:rFonts w:asciiTheme="minorHAnsi" w:hAnsiTheme="minorHAnsi" w:cstheme="minorHAnsi"/>
          <w:bCs/>
          <w:sz w:val="20"/>
          <w:szCs w:val="20"/>
        </w:rPr>
        <w:t>comportamento organizacional e motivação</w:t>
      </w:r>
      <w:r w:rsidRPr="008F0774">
        <w:rPr>
          <w:rFonts w:asciiTheme="minorHAnsi" w:hAnsiTheme="minorHAnsi" w:cstheme="minorHAnsi"/>
          <w:sz w:val="20"/>
          <w:szCs w:val="20"/>
        </w:rPr>
        <w:t>, normas e deveres, rotina de trabalho a ser executados, conceitos e princípios de limpeza laboratorial</w:t>
      </w:r>
      <w:r w:rsidRPr="008F0774">
        <w:rPr>
          <w:rFonts w:asciiTheme="minorHAnsi" w:hAnsiTheme="minorHAnsi" w:cstheme="minorHAnsi"/>
          <w:bCs/>
          <w:sz w:val="20"/>
          <w:szCs w:val="20"/>
        </w:rPr>
        <w:t>; objetivos da limpeza laboratorial/Laboratorial; higiene pessoal no serviço de limpeza; saúde e segurança no trabalho; infecção laboratorial; contaminação e microorganismos; conceito de produto químico; tipos de limpeza laboratorial; classificação das áreas laboratoriais; desinfecção e descontaminação de superfícies; e, educação ambiental.</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Disponibilizar número de profissionais suficientes para uma escala de trabalho que atenda as características e especificidade das Unidades da Hemorrede, mantendo profissionais nos horários predeterminados pela Contratante</w:t>
      </w:r>
      <w:r w:rsidRPr="008F0774">
        <w:rPr>
          <w:rFonts w:asciiTheme="minorHAnsi" w:hAnsiTheme="minorHAnsi" w:cstheme="minorHAnsi"/>
          <w:b/>
          <w:sz w:val="20"/>
          <w:szCs w:val="20"/>
        </w:rPr>
        <w:t xml:space="preserve">, </w:t>
      </w:r>
      <w:r w:rsidRPr="008F0774">
        <w:rPr>
          <w:rFonts w:asciiTheme="minorHAnsi" w:hAnsiTheme="minorHAnsi" w:cstheme="minorHAnsi"/>
          <w:sz w:val="20"/>
          <w:szCs w:val="20"/>
        </w:rPr>
        <w:t>observando o funcionamento ininterrupto das Unidades da Hemorrede e respeitad</w:t>
      </w:r>
      <w:r w:rsidR="008F0774">
        <w:rPr>
          <w:rFonts w:asciiTheme="minorHAnsi" w:hAnsiTheme="minorHAnsi" w:cstheme="minorHAnsi"/>
          <w:sz w:val="20"/>
          <w:szCs w:val="20"/>
        </w:rPr>
        <w:t>a a jornada de 44 horas semanal.</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Indicar, para cada Unidade da Hemorrede,</w:t>
      </w:r>
      <w:r w:rsidRPr="008F0774">
        <w:rPr>
          <w:rFonts w:asciiTheme="minorHAnsi" w:hAnsiTheme="minorHAnsi" w:cstheme="minorHAnsi"/>
          <w:b/>
          <w:sz w:val="20"/>
          <w:szCs w:val="20"/>
        </w:rPr>
        <w:t xml:space="preserve"> um profissional (supervisor) </w:t>
      </w:r>
      <w:r w:rsidRPr="008F0774">
        <w:rPr>
          <w:rFonts w:asciiTheme="minorHAnsi" w:hAnsiTheme="minorHAnsi" w:cstheme="minorHAnsi"/>
          <w:sz w:val="20"/>
          <w:szCs w:val="20"/>
        </w:rPr>
        <w:t>comprovadamente capacitado em técnicas de limpeza, manuseio e utilização de produtos químicos, materiais e equipamentos, noções de controle de infecção laboratorial; e, pensamento estratégico com capacidade de decisão e solução de problemas para supervisionar e garantir a execução dos serviços dentro das normas de boas práticas e qualidade estabelecida pela legislação vigente, selecionar, avaliar, adquirir e prover o uso adequado de EPI’s e EPC’s e produtos químicos.</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Os supervisores da Contratada terão a obrigação de reportarem-se, quando houver necessidade, ao fiscal do contrato.</w:t>
      </w:r>
    </w:p>
    <w:p w:rsidR="008F0774" w:rsidRP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Nomear </w:t>
      </w:r>
      <w:r w:rsidRPr="008F0774">
        <w:rPr>
          <w:rFonts w:asciiTheme="minorHAnsi" w:hAnsiTheme="minorHAnsi" w:cstheme="minorHAnsi"/>
          <w:b/>
          <w:sz w:val="20"/>
          <w:szCs w:val="20"/>
        </w:rPr>
        <w:t>encarregados/líder</w:t>
      </w:r>
      <w:r w:rsidRPr="008F0774">
        <w:rPr>
          <w:rFonts w:asciiTheme="minorHAnsi" w:hAnsiTheme="minorHAnsi" w:cstheme="minorHAnsi"/>
          <w:sz w:val="20"/>
          <w:szCs w:val="20"/>
        </w:rPr>
        <w:t xml:space="preserve"> de equipes responsáveis pelos serviços, com a missão de garantir, notavelmente, o bom andamento dos trabalhos, fiscalizando e ministrando orientações necessárias aos executantes dos serviços, carga horária de 44 horas semanais</w:t>
      </w:r>
      <w:r w:rsidRPr="008F0774">
        <w:rPr>
          <w:rFonts w:asciiTheme="minorHAnsi" w:hAnsiTheme="minorHAnsi" w:cstheme="minorHAnsi"/>
          <w:b/>
          <w:sz w:val="20"/>
          <w:szCs w:val="20"/>
        </w:rPr>
        <w:t>.</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Manter sediado junto à Contratante durante os turnos de trabalho, elementos capazes de tomar decisões compatíveis com os compromissos assumidos.</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lastRenderedPageBreak/>
        <w:t xml:space="preserve">Manter seu pessoal uniformizado, identificando-os mediante crachás (com foto recente e identificação da função). Entregar ao </w:t>
      </w:r>
      <w:r w:rsidRPr="008F0774">
        <w:rPr>
          <w:rFonts w:asciiTheme="minorHAnsi" w:hAnsiTheme="minorHAnsi" w:cstheme="minorHAnsi"/>
          <w:b/>
          <w:sz w:val="20"/>
          <w:szCs w:val="20"/>
        </w:rPr>
        <w:t xml:space="preserve">fiscal do contrato </w:t>
      </w:r>
      <w:r w:rsidRPr="008F0774">
        <w:rPr>
          <w:rFonts w:asciiTheme="minorHAnsi" w:hAnsiTheme="minorHAnsi" w:cstheme="minorHAnsi"/>
          <w:sz w:val="20"/>
          <w:szCs w:val="20"/>
        </w:rPr>
        <w:t>a relação nominal constando de: nome, endereço residencial e telefone.</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O uniforme deverá ser composto de calça, blusa, gorro e sapato de segurança em couro fechado (deve ser calçado de borracha antiderrapante tipo “sete légua”). A apresentação dos uniformes deve ser reavaliada pela Contratada, a fim de que proceda a substituição dos que não estão em boas condições.</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Responsabilizar-se pelo transporte de seus funcionários até o local de trabalho e vice-versa, bem como alimentação e outros benefícios previstos na legislação trabalhista.</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Fornecer todo equipamento de higiene e segurança do trabalho aos seus funcionários no exercício de suas funções, provendo-os com equipamentos de proteção individual EPI's de acordo com a situação de risco.</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Não repassar os custos de qualquer um dos itens de uniforme e equipamentos a seus funcionários.</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Realizar treinamentos e capacitações permanentes(com periodicidade anual) aos funcionários que estejam executando os serviços nas Unidades da Hemorrede, por meio de pessoas ou instituições habilitadas para emitir certificação e com habilidades para abordar os temas pertinentes à Limpeza, Higiene, Asseio e Conservação Predial.</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Instruir seus funcionários quanto às necessidades de acatar as orientações da Contratante, inclusive quanto ao cumprimento das normas internas e de segurança e medicina do trabalho, tal como prevenção de incêndio nas áreas da Contratante.</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Exercer controle no que se refere à assiduidade e a pontualidade de seus funcionários.</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Manter disciplina entre os seus funcionários no local do serviço, retirando no prazo máximo de 24 (vinte e quatro) horas após notificação, qualquer empregado considerado com conduta inconveniente - assegurando que todo funcionário que cometer falta disciplinar, não será mantido nas dependências da execução dos serviços ou quaisquer outras instalações da Contratante.</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Atender de imediato as solicitações da Contratante quanto às substituições de funcionários não qualificados ou entendidos como inadequados para a prestação dos serviços.</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Manter o controle de vacinação, nos termos da legislação vigente, aos funcionários diretamente envolvidos na execução dos serviços.</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Assumir todas as responsabilidades e tomar as medidas necessárias ao atendimento dos seus funcionários acidentados ou com mal súbito, por meio de seus encarregados/líder de equipes.</w:t>
      </w:r>
    </w:p>
    <w:p w:rsidR="008F0774" w:rsidRP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eastAsia="Batang" w:hAnsiTheme="minorHAnsi" w:cstheme="minorHAnsi"/>
          <w:sz w:val="20"/>
          <w:szCs w:val="20"/>
        </w:rPr>
        <w:t>Responsabilizar-se por danos ou prejuízos que vier a causar à Contratante, coisa, propriedade ou pessoa de terceiros, em decorrência da execução do objeto, ou danos advindos de qualquer comportamento de seus empregados em serviço, correndo às suas expensas sem quaisquer ônus para a Contratante.</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Manter os funcionários sujeitos às normas disciplinares da SESAU-TO, porém, sem qualquer vínculo empregatício com a Secretaria da Saúde, cabendo à Contratada todos os encargos e obrigações previstas na legislação social e trabalhista em vigor, quitando todas as obrigações trabalhistas vigentes, sociais, previdenciárias, tributáveis e as demais previstas na legislação específica. Não existirá para a Contratante, qualquer solidariedade quanto ao cumprimento das obrigações trabalhistas e previdenciárias para com os funcionários da Contratada, cabendo a esta assumir, de forma exclusiva, todos os ônus advindos da relação empregatícia.</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Fornecer, no mês subseqüente, os comprovantes de quitação das obrigações trabalhistas e previdenciárias e do recolhimento dos encargos sociais de funcionários utilizados na execução dos serviços.</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Preservar e manter a Contratante à margem de todas as </w:t>
      </w:r>
      <w:r w:rsidRPr="008F0774">
        <w:rPr>
          <w:rFonts w:asciiTheme="minorHAnsi" w:hAnsiTheme="minorHAnsi" w:cstheme="minorHAnsi"/>
          <w:b/>
          <w:sz w:val="20"/>
          <w:szCs w:val="20"/>
          <w:u w:val="single"/>
        </w:rPr>
        <w:t>reivindicações</w:t>
      </w:r>
      <w:r w:rsidRPr="008F0774">
        <w:rPr>
          <w:rFonts w:asciiTheme="minorHAnsi" w:hAnsiTheme="minorHAnsi" w:cstheme="minorHAnsi"/>
          <w:sz w:val="20"/>
          <w:szCs w:val="20"/>
        </w:rPr>
        <w:t>, queixas e representações de quaisquer naturezas, referente aos serviços.</w:t>
      </w:r>
    </w:p>
    <w:p w:rsidR="008F0774" w:rsidRP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bCs/>
          <w:sz w:val="20"/>
          <w:szCs w:val="20"/>
        </w:rPr>
        <w:lastRenderedPageBreak/>
        <w:t xml:space="preserve">Considerando que a atividade é </w:t>
      </w:r>
      <w:r w:rsidRPr="008F0774">
        <w:rPr>
          <w:rFonts w:asciiTheme="minorHAnsi" w:hAnsiTheme="minorHAnsi" w:cstheme="minorHAnsi"/>
          <w:b/>
          <w:bCs/>
          <w:sz w:val="20"/>
          <w:szCs w:val="20"/>
        </w:rPr>
        <w:t>reconhecidamente geradora de riscos à integridade física</w:t>
      </w:r>
      <w:r w:rsidRPr="008F0774">
        <w:rPr>
          <w:rFonts w:asciiTheme="minorHAnsi" w:hAnsiTheme="minorHAnsi" w:cstheme="minorHAnsi"/>
          <w:bCs/>
          <w:sz w:val="20"/>
          <w:szCs w:val="20"/>
        </w:rPr>
        <w:t xml:space="preserve"> dos trabalhadores, as seguintes recomendações deverão ser atendidas pela Contratada no sentido de se eliminar ou minimizar estes riscos:</w:t>
      </w:r>
    </w:p>
    <w:p w:rsidR="008F0774" w:rsidRPr="008F0774" w:rsidRDefault="004B657A" w:rsidP="00E13AF5">
      <w:pPr>
        <w:pStyle w:val="PargrafodaLista"/>
        <w:numPr>
          <w:ilvl w:val="3"/>
          <w:numId w:val="165"/>
        </w:numPr>
        <w:tabs>
          <w:tab w:val="left" w:pos="0"/>
        </w:tabs>
        <w:spacing w:after="0" w:line="240" w:lineRule="auto"/>
        <w:ind w:left="1276" w:hanging="567"/>
        <w:jc w:val="both"/>
        <w:rPr>
          <w:rFonts w:asciiTheme="minorHAnsi" w:hAnsiTheme="minorHAnsi" w:cstheme="minorHAnsi"/>
          <w:sz w:val="20"/>
          <w:szCs w:val="20"/>
        </w:rPr>
      </w:pPr>
      <w:r w:rsidRPr="008F0774">
        <w:rPr>
          <w:rFonts w:asciiTheme="minorHAnsi" w:hAnsiTheme="minorHAnsi" w:cstheme="minorHAnsi"/>
          <w:bCs/>
          <w:sz w:val="20"/>
          <w:szCs w:val="20"/>
        </w:rPr>
        <w:t>Exposição aos riscos biológicos: utilização de Equipamentos de Proteção Individual, que impeçam a contaminação do trabalhador pela derme, mucosa e vias aéreas;</w:t>
      </w:r>
    </w:p>
    <w:p w:rsidR="008F0774" w:rsidRPr="008F0774" w:rsidRDefault="004B657A" w:rsidP="00E13AF5">
      <w:pPr>
        <w:pStyle w:val="PargrafodaLista"/>
        <w:numPr>
          <w:ilvl w:val="3"/>
          <w:numId w:val="165"/>
        </w:numPr>
        <w:tabs>
          <w:tab w:val="left" w:pos="0"/>
        </w:tabs>
        <w:spacing w:after="0" w:line="240" w:lineRule="auto"/>
        <w:ind w:left="1276" w:hanging="567"/>
        <w:jc w:val="both"/>
        <w:rPr>
          <w:rFonts w:asciiTheme="minorHAnsi" w:hAnsiTheme="minorHAnsi" w:cstheme="minorHAnsi"/>
          <w:sz w:val="20"/>
          <w:szCs w:val="20"/>
        </w:rPr>
      </w:pPr>
      <w:r w:rsidRPr="008F0774">
        <w:rPr>
          <w:rFonts w:asciiTheme="minorHAnsi" w:hAnsiTheme="minorHAnsi" w:cstheme="minorHAnsi"/>
          <w:bCs/>
          <w:sz w:val="20"/>
          <w:szCs w:val="20"/>
        </w:rPr>
        <w:t>Exposição aos riscos químicos: utilização de Equipamentos de Proteção Individual, que impeçam a absorção dos agentes químicos pela derme, mucosa, vias aéreas e ingestão acidental;</w:t>
      </w:r>
    </w:p>
    <w:p w:rsidR="008F0774" w:rsidRPr="008F0774" w:rsidRDefault="004B657A" w:rsidP="00E13AF5">
      <w:pPr>
        <w:pStyle w:val="PargrafodaLista"/>
        <w:numPr>
          <w:ilvl w:val="3"/>
          <w:numId w:val="165"/>
        </w:numPr>
        <w:tabs>
          <w:tab w:val="left" w:pos="0"/>
        </w:tabs>
        <w:spacing w:after="0" w:line="240" w:lineRule="auto"/>
        <w:ind w:left="1276" w:hanging="567"/>
        <w:jc w:val="both"/>
        <w:rPr>
          <w:rFonts w:asciiTheme="minorHAnsi" w:hAnsiTheme="minorHAnsi" w:cstheme="minorHAnsi"/>
          <w:sz w:val="20"/>
          <w:szCs w:val="20"/>
        </w:rPr>
      </w:pPr>
      <w:r w:rsidRPr="008F0774">
        <w:rPr>
          <w:rFonts w:asciiTheme="minorHAnsi" w:hAnsiTheme="minorHAnsi" w:cstheme="minorHAnsi"/>
          <w:bCs/>
          <w:sz w:val="20"/>
          <w:szCs w:val="20"/>
        </w:rPr>
        <w:t xml:space="preserve">Exposição aos riscos físicos: utilização de Equipamentos de Proteção Individual, que impeçam que os trabalhadores se exponham aos agentes físicos, a níveis acima do Limite de Tolerância estabelecido pela </w:t>
      </w:r>
      <w:r w:rsidRPr="008F0774">
        <w:rPr>
          <w:rFonts w:asciiTheme="minorHAnsi" w:hAnsiTheme="minorHAnsi" w:cstheme="minorHAnsi"/>
          <w:b/>
          <w:bCs/>
          <w:sz w:val="20"/>
          <w:szCs w:val="20"/>
        </w:rPr>
        <w:t>NR-15</w:t>
      </w:r>
      <w:r w:rsidRPr="008F0774">
        <w:rPr>
          <w:rFonts w:asciiTheme="minorHAnsi" w:hAnsiTheme="minorHAnsi" w:cstheme="minorHAnsi"/>
          <w:bCs/>
          <w:sz w:val="20"/>
          <w:szCs w:val="20"/>
        </w:rPr>
        <w:t xml:space="preserve">; </w:t>
      </w:r>
    </w:p>
    <w:p w:rsidR="008F0774" w:rsidRPr="008F0774" w:rsidRDefault="004B657A" w:rsidP="00E13AF5">
      <w:pPr>
        <w:pStyle w:val="PargrafodaLista"/>
        <w:numPr>
          <w:ilvl w:val="3"/>
          <w:numId w:val="165"/>
        </w:numPr>
        <w:tabs>
          <w:tab w:val="left" w:pos="0"/>
        </w:tabs>
        <w:spacing w:after="0" w:line="240" w:lineRule="auto"/>
        <w:ind w:left="1276" w:hanging="567"/>
        <w:jc w:val="both"/>
        <w:rPr>
          <w:rFonts w:asciiTheme="minorHAnsi" w:hAnsiTheme="minorHAnsi" w:cstheme="minorHAnsi"/>
          <w:sz w:val="20"/>
          <w:szCs w:val="20"/>
        </w:rPr>
      </w:pPr>
      <w:r w:rsidRPr="008F0774">
        <w:rPr>
          <w:rFonts w:asciiTheme="minorHAnsi" w:hAnsiTheme="minorHAnsi" w:cstheme="minorHAnsi"/>
          <w:bCs/>
          <w:sz w:val="20"/>
          <w:szCs w:val="20"/>
        </w:rPr>
        <w:t>Exposição aos riscos ergonômicos: cuidar para que os trabalhadores não se submetam a atividades acima de sua capacidade física, considerando aí as diferenças de gênero e incapacidades individuais;</w:t>
      </w:r>
    </w:p>
    <w:p w:rsidR="008F0774" w:rsidRPr="008F0774" w:rsidRDefault="004B657A" w:rsidP="00E13AF5">
      <w:pPr>
        <w:pStyle w:val="PargrafodaLista"/>
        <w:numPr>
          <w:ilvl w:val="3"/>
          <w:numId w:val="165"/>
        </w:numPr>
        <w:tabs>
          <w:tab w:val="left" w:pos="0"/>
        </w:tabs>
        <w:spacing w:after="0" w:line="240" w:lineRule="auto"/>
        <w:ind w:left="1276" w:hanging="567"/>
        <w:jc w:val="both"/>
        <w:rPr>
          <w:rFonts w:asciiTheme="minorHAnsi" w:hAnsiTheme="minorHAnsi" w:cstheme="minorHAnsi"/>
          <w:sz w:val="20"/>
          <w:szCs w:val="20"/>
        </w:rPr>
      </w:pPr>
      <w:r w:rsidRPr="008F0774">
        <w:rPr>
          <w:rFonts w:asciiTheme="minorHAnsi" w:hAnsiTheme="minorHAnsi" w:cstheme="minorHAnsi"/>
          <w:bCs/>
          <w:sz w:val="20"/>
          <w:szCs w:val="20"/>
        </w:rPr>
        <w:t xml:space="preserve">Riscos de acidentes: dar especial atenção as atividades que possam proporcionar acidentes de quaisquer monta, em especial pisos escorregadios e queda de alturas, para tanto, seguir o que preconiza a </w:t>
      </w:r>
      <w:r w:rsidRPr="008F0774">
        <w:rPr>
          <w:rFonts w:asciiTheme="minorHAnsi" w:hAnsiTheme="minorHAnsi" w:cstheme="minorHAnsi"/>
          <w:b/>
          <w:bCs/>
          <w:sz w:val="20"/>
          <w:szCs w:val="20"/>
        </w:rPr>
        <w:t>NR-26</w:t>
      </w:r>
      <w:r w:rsidRPr="008F0774">
        <w:rPr>
          <w:rFonts w:asciiTheme="minorHAnsi" w:hAnsiTheme="minorHAnsi" w:cstheme="minorHAnsi"/>
          <w:bCs/>
          <w:sz w:val="20"/>
          <w:szCs w:val="20"/>
        </w:rPr>
        <w:t xml:space="preserve"> – Sinalização de Segurança e </w:t>
      </w:r>
      <w:r w:rsidRPr="008F0774">
        <w:rPr>
          <w:rFonts w:asciiTheme="minorHAnsi" w:hAnsiTheme="minorHAnsi" w:cstheme="minorHAnsi"/>
          <w:b/>
          <w:bCs/>
          <w:sz w:val="20"/>
          <w:szCs w:val="20"/>
        </w:rPr>
        <w:t>NR-18</w:t>
      </w:r>
      <w:r w:rsidRPr="008F0774">
        <w:rPr>
          <w:rFonts w:asciiTheme="minorHAnsi" w:hAnsiTheme="minorHAnsi" w:cstheme="minorHAnsi"/>
          <w:bCs/>
          <w:sz w:val="20"/>
          <w:szCs w:val="20"/>
        </w:rPr>
        <w:t>, no que se refere aos andaimes e equipamentos suspensos para limpeza externa de prédios;</w:t>
      </w:r>
    </w:p>
    <w:p w:rsidR="008F0774" w:rsidRPr="008F0774" w:rsidRDefault="004B657A" w:rsidP="00E13AF5">
      <w:pPr>
        <w:pStyle w:val="PargrafodaLista"/>
        <w:numPr>
          <w:ilvl w:val="3"/>
          <w:numId w:val="165"/>
        </w:numPr>
        <w:tabs>
          <w:tab w:val="left" w:pos="0"/>
        </w:tabs>
        <w:spacing w:after="0" w:line="240" w:lineRule="auto"/>
        <w:ind w:left="1276" w:hanging="567"/>
        <w:jc w:val="both"/>
        <w:rPr>
          <w:rFonts w:asciiTheme="minorHAnsi" w:hAnsiTheme="minorHAnsi" w:cstheme="minorHAnsi"/>
          <w:sz w:val="20"/>
          <w:szCs w:val="20"/>
        </w:rPr>
      </w:pPr>
      <w:r w:rsidRPr="008F0774">
        <w:rPr>
          <w:rFonts w:asciiTheme="minorHAnsi" w:hAnsiTheme="minorHAnsi" w:cstheme="minorHAnsi"/>
          <w:bCs/>
          <w:sz w:val="20"/>
          <w:szCs w:val="20"/>
        </w:rPr>
        <w:t>Treinamento: todos os trabalhadores deverão ser treinados quanto aos riscos a que serão submetidos em suas atividades, bem como a forma correta de utilização dos Equipamentos de Proteção Coletivas e Individuais;</w:t>
      </w:r>
    </w:p>
    <w:p w:rsidR="004B657A" w:rsidRPr="008F0774" w:rsidRDefault="004B657A" w:rsidP="00E13AF5">
      <w:pPr>
        <w:pStyle w:val="PargrafodaLista"/>
        <w:numPr>
          <w:ilvl w:val="3"/>
          <w:numId w:val="165"/>
        </w:numPr>
        <w:tabs>
          <w:tab w:val="left" w:pos="0"/>
        </w:tabs>
        <w:spacing w:after="0" w:line="240" w:lineRule="auto"/>
        <w:ind w:left="1276" w:hanging="567"/>
        <w:jc w:val="both"/>
        <w:rPr>
          <w:rFonts w:asciiTheme="minorHAnsi" w:hAnsiTheme="minorHAnsi" w:cstheme="minorHAnsi"/>
          <w:sz w:val="20"/>
          <w:szCs w:val="20"/>
        </w:rPr>
      </w:pPr>
      <w:r w:rsidRPr="008F0774">
        <w:rPr>
          <w:rFonts w:asciiTheme="minorHAnsi" w:hAnsiTheme="minorHAnsi" w:cstheme="minorHAnsi"/>
          <w:bCs/>
          <w:sz w:val="20"/>
          <w:szCs w:val="20"/>
        </w:rPr>
        <w:t xml:space="preserve">Monitoramento da saúde dos trabalhadores: a Contratada deverá seguir o proposto na </w:t>
      </w:r>
      <w:r w:rsidRPr="008F0774">
        <w:rPr>
          <w:rFonts w:asciiTheme="minorHAnsi" w:hAnsiTheme="minorHAnsi" w:cstheme="minorHAnsi"/>
          <w:b/>
          <w:bCs/>
          <w:sz w:val="20"/>
          <w:szCs w:val="20"/>
        </w:rPr>
        <w:t>NR-7</w:t>
      </w:r>
      <w:r w:rsidRPr="008F0774">
        <w:rPr>
          <w:rFonts w:asciiTheme="minorHAnsi" w:hAnsiTheme="minorHAnsi" w:cstheme="minorHAnsi"/>
          <w:bCs/>
          <w:sz w:val="20"/>
          <w:szCs w:val="20"/>
        </w:rPr>
        <w:t>, Programa de Controle Médico e Saúde Ocupacional, enfatizando a clínica médica, os exames complementares, inclusive audiometria para os expostos a ruídos;</w:t>
      </w:r>
    </w:p>
    <w:p w:rsidR="00E13AF5" w:rsidRDefault="004B657A" w:rsidP="00E13AF5">
      <w:pPr>
        <w:pStyle w:val="PargrafodaLista"/>
        <w:numPr>
          <w:ilvl w:val="2"/>
          <w:numId w:val="165"/>
        </w:numPr>
        <w:tabs>
          <w:tab w:val="left" w:pos="0"/>
        </w:tabs>
        <w:spacing w:after="0" w:line="240" w:lineRule="auto"/>
        <w:jc w:val="both"/>
        <w:rPr>
          <w:rFonts w:asciiTheme="minorHAnsi" w:hAnsiTheme="minorHAnsi" w:cstheme="minorHAnsi"/>
          <w:bCs/>
          <w:sz w:val="20"/>
          <w:szCs w:val="20"/>
        </w:rPr>
      </w:pPr>
      <w:r w:rsidRPr="00E13AF5">
        <w:rPr>
          <w:rFonts w:asciiTheme="minorHAnsi" w:hAnsiTheme="minorHAnsi" w:cstheme="minorHAnsi"/>
          <w:bCs/>
          <w:sz w:val="20"/>
          <w:szCs w:val="20"/>
        </w:rPr>
        <w:t xml:space="preserve">A Contratada deverá elaborar e desenvolver o Programa de Prevenção dos Riscos Ambientais </w:t>
      </w:r>
      <w:r w:rsidRPr="00E13AF5">
        <w:rPr>
          <w:rFonts w:asciiTheme="minorHAnsi" w:hAnsiTheme="minorHAnsi" w:cstheme="minorHAnsi"/>
          <w:b/>
          <w:bCs/>
          <w:sz w:val="20"/>
          <w:szCs w:val="20"/>
        </w:rPr>
        <w:t>- NR - 9</w:t>
      </w:r>
      <w:r w:rsidRPr="00E13AF5">
        <w:rPr>
          <w:rFonts w:asciiTheme="minorHAnsi" w:hAnsiTheme="minorHAnsi" w:cstheme="minorHAnsi"/>
          <w:bCs/>
          <w:sz w:val="20"/>
          <w:szCs w:val="20"/>
        </w:rPr>
        <w:t>, por estabelecimento;</w:t>
      </w:r>
    </w:p>
    <w:p w:rsidR="00E13AF5" w:rsidRDefault="004B657A" w:rsidP="00E13AF5">
      <w:pPr>
        <w:pStyle w:val="PargrafodaLista"/>
        <w:numPr>
          <w:ilvl w:val="2"/>
          <w:numId w:val="165"/>
        </w:numPr>
        <w:tabs>
          <w:tab w:val="left" w:pos="0"/>
        </w:tabs>
        <w:spacing w:after="0" w:line="240" w:lineRule="auto"/>
        <w:jc w:val="both"/>
        <w:rPr>
          <w:rFonts w:asciiTheme="minorHAnsi" w:hAnsiTheme="minorHAnsi" w:cstheme="minorHAnsi"/>
          <w:bCs/>
          <w:sz w:val="20"/>
          <w:szCs w:val="20"/>
        </w:rPr>
      </w:pPr>
      <w:r w:rsidRPr="00E13AF5">
        <w:rPr>
          <w:rFonts w:asciiTheme="minorHAnsi" w:hAnsiTheme="minorHAnsi" w:cstheme="minorHAnsi"/>
          <w:bCs/>
          <w:sz w:val="20"/>
          <w:szCs w:val="20"/>
        </w:rPr>
        <w:t xml:space="preserve">A Contratada deveráconstituir Comissão Interna de Prevenção de Acidentes do Trabalho – </w:t>
      </w:r>
      <w:r w:rsidRPr="00E13AF5">
        <w:rPr>
          <w:rFonts w:asciiTheme="minorHAnsi" w:hAnsiTheme="minorHAnsi" w:cstheme="minorHAnsi"/>
          <w:b/>
          <w:bCs/>
          <w:sz w:val="20"/>
          <w:szCs w:val="20"/>
        </w:rPr>
        <w:t>CIPA,</w:t>
      </w:r>
      <w:r w:rsidRPr="00E13AF5">
        <w:rPr>
          <w:rFonts w:asciiTheme="minorHAnsi" w:hAnsiTheme="minorHAnsi" w:cstheme="minorHAnsi"/>
          <w:bCs/>
          <w:sz w:val="20"/>
          <w:szCs w:val="20"/>
        </w:rPr>
        <w:t xml:space="preserve"> centralizada ou local, caso o número de trabalhadores assim o indique, ou conforme acordo coletivo dos trabalhadores;</w:t>
      </w:r>
    </w:p>
    <w:p w:rsidR="00E13AF5" w:rsidRDefault="004B657A" w:rsidP="00E13AF5">
      <w:pPr>
        <w:pStyle w:val="PargrafodaLista"/>
        <w:numPr>
          <w:ilvl w:val="2"/>
          <w:numId w:val="165"/>
        </w:numPr>
        <w:tabs>
          <w:tab w:val="left" w:pos="0"/>
        </w:tabs>
        <w:spacing w:after="0" w:line="240" w:lineRule="auto"/>
        <w:jc w:val="both"/>
        <w:rPr>
          <w:rFonts w:asciiTheme="minorHAnsi" w:hAnsiTheme="minorHAnsi" w:cstheme="minorHAnsi"/>
          <w:bCs/>
          <w:sz w:val="20"/>
          <w:szCs w:val="20"/>
        </w:rPr>
      </w:pPr>
      <w:r w:rsidRPr="00E13AF5">
        <w:rPr>
          <w:rFonts w:asciiTheme="minorHAnsi" w:hAnsiTheme="minorHAnsi" w:cstheme="minorHAnsi"/>
          <w:bCs/>
          <w:sz w:val="20"/>
          <w:szCs w:val="20"/>
        </w:rPr>
        <w:t xml:space="preserve">Oferecer área de vivência de acordo com o proposto na </w:t>
      </w:r>
      <w:r w:rsidRPr="00E13AF5">
        <w:rPr>
          <w:rFonts w:asciiTheme="minorHAnsi" w:hAnsiTheme="minorHAnsi" w:cstheme="minorHAnsi"/>
          <w:b/>
          <w:bCs/>
          <w:sz w:val="20"/>
          <w:szCs w:val="20"/>
        </w:rPr>
        <w:t>NR-24</w:t>
      </w:r>
      <w:r w:rsidRPr="00E13AF5">
        <w:rPr>
          <w:rFonts w:asciiTheme="minorHAnsi" w:hAnsiTheme="minorHAnsi" w:cstheme="minorHAnsi"/>
          <w:bCs/>
          <w:sz w:val="20"/>
          <w:szCs w:val="20"/>
        </w:rPr>
        <w:t>, oferecendo espaços pré-dimensionados para descanso e higiene pessoal;</w:t>
      </w:r>
    </w:p>
    <w:p w:rsidR="00E13AF5" w:rsidRPr="00E13AF5" w:rsidRDefault="004B657A" w:rsidP="00E13AF5">
      <w:pPr>
        <w:pStyle w:val="PargrafodaLista"/>
        <w:numPr>
          <w:ilvl w:val="2"/>
          <w:numId w:val="165"/>
        </w:numPr>
        <w:tabs>
          <w:tab w:val="left" w:pos="0"/>
        </w:tabs>
        <w:spacing w:after="0" w:line="240" w:lineRule="auto"/>
        <w:jc w:val="both"/>
        <w:rPr>
          <w:rFonts w:asciiTheme="minorHAnsi" w:hAnsiTheme="minorHAnsi" w:cstheme="minorHAnsi"/>
          <w:bCs/>
          <w:sz w:val="20"/>
          <w:szCs w:val="20"/>
        </w:rPr>
      </w:pPr>
      <w:r w:rsidRPr="00E13AF5">
        <w:rPr>
          <w:rFonts w:asciiTheme="minorHAnsi" w:hAnsiTheme="minorHAnsi" w:cstheme="minorHAnsi"/>
          <w:sz w:val="20"/>
          <w:szCs w:val="20"/>
        </w:rPr>
        <w:t>Instruir os seus funcionários, quanto à prevenção de incêndios nas áreas do prédio objeto dos serviços;</w:t>
      </w:r>
    </w:p>
    <w:p w:rsidR="004B657A" w:rsidRPr="00E13AF5" w:rsidRDefault="004B657A" w:rsidP="00E13AF5">
      <w:pPr>
        <w:pStyle w:val="PargrafodaLista"/>
        <w:numPr>
          <w:ilvl w:val="2"/>
          <w:numId w:val="165"/>
        </w:numPr>
        <w:tabs>
          <w:tab w:val="left" w:pos="0"/>
        </w:tabs>
        <w:spacing w:after="0" w:line="240" w:lineRule="auto"/>
        <w:jc w:val="both"/>
        <w:rPr>
          <w:rFonts w:asciiTheme="minorHAnsi" w:hAnsiTheme="minorHAnsi" w:cstheme="minorHAnsi"/>
          <w:bCs/>
          <w:sz w:val="20"/>
          <w:szCs w:val="20"/>
        </w:rPr>
      </w:pPr>
      <w:r w:rsidRPr="00E13AF5">
        <w:rPr>
          <w:rFonts w:asciiTheme="minorHAnsi" w:hAnsiTheme="minorHAnsi" w:cstheme="minorHAnsi"/>
          <w:sz w:val="20"/>
          <w:szCs w:val="20"/>
        </w:rPr>
        <w:t xml:space="preserve">Cumprir, além dos postulados legais vigentes de âmbito federal, estadual ou municipal, as normas estabelecida pela Secretaria de Saúde do Estado do Tocantins - SESAU-TO, órgão </w:t>
      </w:r>
      <w:r w:rsidRPr="00E13AF5">
        <w:rPr>
          <w:rFonts w:asciiTheme="minorHAnsi" w:hAnsiTheme="minorHAnsi" w:cstheme="minorHAnsi"/>
          <w:b/>
          <w:sz w:val="20"/>
          <w:szCs w:val="20"/>
        </w:rPr>
        <w:t>Contratante</w:t>
      </w:r>
      <w:r w:rsidRPr="00E13AF5">
        <w:rPr>
          <w:rFonts w:asciiTheme="minorHAnsi" w:hAnsiTheme="minorHAnsi" w:cstheme="minorHAnsi"/>
          <w:sz w:val="20"/>
          <w:szCs w:val="20"/>
        </w:rPr>
        <w:t xml:space="preserve"> e regulador dos serviços, especificamente pelas áreas de Atenção e Promoção a Saúde e Vigilância em Saúde (Epidemiológica, Sanitária, Ambiental e Saúde do Trabalhador).</w:t>
      </w:r>
    </w:p>
    <w:p w:rsidR="004B657A" w:rsidRPr="00B27CBF" w:rsidRDefault="004B657A" w:rsidP="004B657A">
      <w:pPr>
        <w:pStyle w:val="PargrafodaLista6"/>
        <w:tabs>
          <w:tab w:val="left" w:pos="567"/>
        </w:tabs>
        <w:suppressAutoHyphens/>
        <w:spacing w:after="0" w:line="240" w:lineRule="auto"/>
        <w:ind w:left="357"/>
        <w:contextualSpacing/>
        <w:jc w:val="both"/>
        <w:rPr>
          <w:rFonts w:asciiTheme="minorHAnsi" w:hAnsiTheme="minorHAnsi" w:cstheme="minorHAnsi"/>
          <w:sz w:val="20"/>
          <w:szCs w:val="20"/>
        </w:rPr>
      </w:pPr>
    </w:p>
    <w:p w:rsidR="004B657A" w:rsidRPr="00265F7E" w:rsidRDefault="004B657A" w:rsidP="004B657A">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 xml:space="preserve">7.3. </w:t>
      </w:r>
      <w:r w:rsidRPr="00B27CBF">
        <w:rPr>
          <w:rFonts w:asciiTheme="minorHAnsi" w:hAnsiTheme="minorHAnsi" w:cstheme="minorHAnsi"/>
          <w:b/>
          <w:sz w:val="20"/>
          <w:szCs w:val="20"/>
          <w:u w:val="single"/>
        </w:rPr>
        <w:t>Obrigações Relativas aos Saneantes Domissanitários a serem Utilizados na Execução dos Serviços</w:t>
      </w:r>
    </w:p>
    <w:p w:rsidR="004B657A" w:rsidRPr="00265F7E" w:rsidRDefault="004B657A" w:rsidP="00E13AF5">
      <w:pPr>
        <w:numPr>
          <w:ilvl w:val="2"/>
          <w:numId w:val="166"/>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Fornecer todos os </w:t>
      </w:r>
      <w:r w:rsidRPr="00B27CBF">
        <w:rPr>
          <w:rFonts w:asciiTheme="minorHAnsi" w:hAnsiTheme="minorHAnsi" w:cstheme="minorHAnsi"/>
          <w:bCs/>
          <w:sz w:val="20"/>
          <w:szCs w:val="20"/>
        </w:rPr>
        <w:t>Saneantes Domissanitários</w:t>
      </w:r>
      <w:r w:rsidRPr="00B27CBF">
        <w:rPr>
          <w:rFonts w:asciiTheme="minorHAnsi" w:hAnsiTheme="minorHAnsi" w:cstheme="minorHAnsi"/>
          <w:sz w:val="20"/>
          <w:szCs w:val="20"/>
        </w:rPr>
        <w:t>necessários e suficientes para a execução dos serviços.</w:t>
      </w:r>
    </w:p>
    <w:p w:rsidR="004B657A" w:rsidRPr="00265F7E" w:rsidRDefault="004B657A" w:rsidP="00E13AF5">
      <w:pPr>
        <w:numPr>
          <w:ilvl w:val="2"/>
          <w:numId w:val="166"/>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Os saneantes domissanitários relacionados pela Contratada, de acordo com sua composição, fabricante e utilização, deverão ter registro e/ou notificação no Ministério da Saúde (MS) e serem comprovados mediante apresentação de cópia reprográfica autenticada - frente e verso do Certificado de Registro e/ou notificação expedidos pela Agência Nacional de Vigilância Sanitária do Ministério da Saúde (ANVISA/MS).</w:t>
      </w:r>
    </w:p>
    <w:p w:rsidR="004B657A" w:rsidRPr="00265F7E" w:rsidRDefault="004B657A" w:rsidP="00E13AF5">
      <w:pPr>
        <w:numPr>
          <w:ilvl w:val="2"/>
          <w:numId w:val="166"/>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Apresentar, sempre que requerido pela Contratante cópia dos Certificados de Registros e/ou Notificação no Ministério da Saúde emitidos em nome dos fornecedores do produto, com validade na data </w:t>
      </w:r>
      <w:r w:rsidRPr="00B27CBF">
        <w:rPr>
          <w:rFonts w:asciiTheme="minorHAnsi" w:hAnsiTheme="minorHAnsi" w:cstheme="minorHAnsi"/>
          <w:sz w:val="20"/>
          <w:szCs w:val="20"/>
        </w:rPr>
        <w:lastRenderedPageBreak/>
        <w:t>da aquisição e com as características básicas dos produtos aprovados, bem como respectivos laudos de testes de laboratório credenciado para este fim.</w:t>
      </w:r>
    </w:p>
    <w:p w:rsidR="004B657A" w:rsidRPr="00B27CBF" w:rsidRDefault="004B657A" w:rsidP="00E13AF5">
      <w:pPr>
        <w:numPr>
          <w:ilvl w:val="2"/>
          <w:numId w:val="166"/>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Apresentar ao Contratante, sempre que solicitado, a composição química dos produtos, para análise e precauções com possíveis intercorrências que possam surgir com pacientes ou funcionários da Contratada, ou com terceiros.</w:t>
      </w:r>
    </w:p>
    <w:p w:rsidR="004B657A" w:rsidRPr="00B27CBF" w:rsidRDefault="004B657A" w:rsidP="004B657A">
      <w:pPr>
        <w:tabs>
          <w:tab w:val="left" w:pos="0"/>
        </w:tabs>
        <w:spacing w:after="0" w:line="240" w:lineRule="auto"/>
        <w:contextualSpacing/>
        <w:jc w:val="both"/>
        <w:rPr>
          <w:rFonts w:asciiTheme="minorHAnsi" w:hAnsiTheme="minorHAnsi" w:cstheme="minorHAnsi"/>
          <w:sz w:val="20"/>
          <w:szCs w:val="20"/>
        </w:rPr>
      </w:pPr>
    </w:p>
    <w:p w:rsidR="004B657A" w:rsidRPr="00265F7E" w:rsidRDefault="004B657A" w:rsidP="00E13AF5">
      <w:pPr>
        <w:numPr>
          <w:ilvl w:val="2"/>
          <w:numId w:val="166"/>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 contratada responsabiliza-se em apresentar ao fiscal do contrato, no ato do fornecimento dos produtos, Laudos Técnicos que comprovem que os saneantes domissanitários foram avaliados e aprovados pelo Controle de Qualidade do fabricante dos mesmos.  </w:t>
      </w:r>
    </w:p>
    <w:p w:rsidR="004B657A" w:rsidRPr="00265F7E" w:rsidRDefault="004B657A" w:rsidP="00E13AF5">
      <w:pPr>
        <w:numPr>
          <w:ilvl w:val="2"/>
          <w:numId w:val="166"/>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Fornecer à contratante somente saneantesdomissanitários que estejam em perfeitas condições de acondicionamento e identificações, sem qualquer sinais de adulterações e extravio de rótulos.</w:t>
      </w:r>
    </w:p>
    <w:p w:rsidR="004B657A" w:rsidRPr="00265F7E" w:rsidRDefault="004B657A" w:rsidP="00E13AF5">
      <w:pPr>
        <w:numPr>
          <w:ilvl w:val="2"/>
          <w:numId w:val="166"/>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Utilizar somente saneantes domissanitários após a devida aprovação e autorização do </w:t>
      </w:r>
      <w:r w:rsidRPr="00B27CBF">
        <w:rPr>
          <w:rFonts w:asciiTheme="minorHAnsi" w:hAnsiTheme="minorHAnsi" w:cstheme="minorHAnsi"/>
          <w:b/>
          <w:sz w:val="20"/>
          <w:szCs w:val="20"/>
        </w:rPr>
        <w:t>fiscal da contratante</w:t>
      </w:r>
      <w:r>
        <w:rPr>
          <w:rFonts w:asciiTheme="minorHAnsi" w:hAnsiTheme="minorHAnsi" w:cstheme="minorHAnsi"/>
          <w:b/>
          <w:sz w:val="20"/>
          <w:szCs w:val="20"/>
        </w:rPr>
        <w:t>.</w:t>
      </w:r>
    </w:p>
    <w:p w:rsidR="004B657A" w:rsidRPr="00265F7E" w:rsidRDefault="004B657A" w:rsidP="00E13AF5">
      <w:pPr>
        <w:numPr>
          <w:ilvl w:val="2"/>
          <w:numId w:val="166"/>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Utilizar apenas detergentes, desinfetantes, hipocloritos e outras soluções químicas indicados para Estabelecimentos Assistenciais de Saúde, registrados e/ou notificados no Ministério da Saúde, nas concentrações necessárias – não sendo permitida a diluição manual, mas apenas automatizada, seguindo as orientações do fabricante.</w:t>
      </w:r>
    </w:p>
    <w:p w:rsidR="004B657A" w:rsidRPr="00265F7E" w:rsidRDefault="004B657A" w:rsidP="00E13AF5">
      <w:pPr>
        <w:numPr>
          <w:ilvl w:val="2"/>
          <w:numId w:val="166"/>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Quando houver a necessidade de diluição e fracionamento em frascos, os mesmos devem ser claramente identificados e rotulados, obedecendo às técnicas da Gerência Geral de Saneantes (GGSAN), da Agência Nacional de Vigilância Sanitária (ANVISA/MS), incluindo informações de identificação do: produto; conteúdo líquido, lote, data de preparação, validade, finalidade e outras informações pertinentes.</w:t>
      </w:r>
    </w:p>
    <w:p w:rsidR="004B657A" w:rsidRPr="00265F7E" w:rsidRDefault="004B657A" w:rsidP="00E13AF5">
      <w:pPr>
        <w:numPr>
          <w:ilvl w:val="2"/>
          <w:numId w:val="166"/>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Os baldes, soluções químicas diluídas, materiais de uso diário devem ficar guardados no DML (Depósito de Material de Limpeza).</w:t>
      </w:r>
    </w:p>
    <w:p w:rsidR="004B657A" w:rsidRPr="00265F7E" w:rsidRDefault="004B657A" w:rsidP="00E13AF5">
      <w:pPr>
        <w:numPr>
          <w:ilvl w:val="2"/>
          <w:numId w:val="166"/>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As soluções químicas em suas embalagens originais devem ser guardadas em local arejado, protegidos do calor e da luz solar, obedecendo às instruções de empilhamento.</w:t>
      </w:r>
    </w:p>
    <w:p w:rsidR="004B657A" w:rsidRPr="00B27CBF" w:rsidRDefault="004B657A" w:rsidP="00E13AF5">
      <w:pPr>
        <w:numPr>
          <w:ilvl w:val="2"/>
          <w:numId w:val="166"/>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Observar conduta adequada na utilização dos produtos e materiais destinados à prestação dos serviços, objetivando correta higienização dos utensílios e das instalações objeto da prestação de serviços.</w:t>
      </w:r>
    </w:p>
    <w:p w:rsidR="004B657A" w:rsidRDefault="004B657A" w:rsidP="004B657A">
      <w:pPr>
        <w:tabs>
          <w:tab w:val="left" w:pos="567"/>
        </w:tabs>
        <w:spacing w:after="0" w:line="240" w:lineRule="auto"/>
        <w:contextualSpacing/>
        <w:jc w:val="both"/>
        <w:rPr>
          <w:rFonts w:asciiTheme="minorHAnsi" w:hAnsiTheme="minorHAnsi" w:cstheme="minorHAnsi"/>
          <w:sz w:val="20"/>
          <w:szCs w:val="20"/>
        </w:rPr>
      </w:pPr>
    </w:p>
    <w:p w:rsidR="004B657A" w:rsidRPr="004B657A" w:rsidRDefault="004B657A" w:rsidP="002A3B9F">
      <w:pPr>
        <w:pStyle w:val="PargrafodaLista"/>
        <w:numPr>
          <w:ilvl w:val="1"/>
          <w:numId w:val="147"/>
        </w:numPr>
        <w:tabs>
          <w:tab w:val="left" w:pos="567"/>
        </w:tabs>
        <w:spacing w:after="0" w:line="240" w:lineRule="auto"/>
        <w:jc w:val="both"/>
        <w:rPr>
          <w:rFonts w:asciiTheme="minorHAnsi" w:hAnsiTheme="minorHAnsi" w:cstheme="minorHAnsi"/>
          <w:b/>
          <w:sz w:val="20"/>
          <w:szCs w:val="20"/>
          <w:u w:val="single"/>
        </w:rPr>
      </w:pPr>
      <w:r w:rsidRPr="004B657A">
        <w:rPr>
          <w:rFonts w:asciiTheme="minorHAnsi" w:hAnsiTheme="minorHAnsi" w:cstheme="minorHAnsi"/>
          <w:b/>
          <w:sz w:val="20"/>
          <w:szCs w:val="20"/>
          <w:u w:val="single"/>
        </w:rPr>
        <w:t>Obrigações Relativas aos Equipamentos e Utensílios a serem Utilizados para a Execução dos Serviços</w:t>
      </w:r>
    </w:p>
    <w:p w:rsidR="004B657A" w:rsidRPr="00E13AF5" w:rsidRDefault="004B657A" w:rsidP="00E13AF5">
      <w:pPr>
        <w:pStyle w:val="PargrafodaLista"/>
        <w:numPr>
          <w:ilvl w:val="2"/>
          <w:numId w:val="167"/>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Fornecer todos os equipamentos, ferramentas e utensílios em quantidade, qualidade e tecnologia adequadas, com a observância às recomendações aceitas pela boa técnica, normas e legislação, inclusive os equipamentos de uso administrativo para a Contratante executar os seus serviços (computadores, fax, telefone, máquina copiadora, etc.), instalando-os e em quantidades compatíveis à boa execução dos serviços às suas expensas.</w:t>
      </w:r>
    </w:p>
    <w:p w:rsidR="004B657A" w:rsidRPr="00265F7E" w:rsidRDefault="004B657A" w:rsidP="00E13AF5">
      <w:pPr>
        <w:numPr>
          <w:ilvl w:val="2"/>
          <w:numId w:val="167"/>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Identificar todos os equipamentos, ferramentas e utensílios de sua propriedade, tais como: aspiradores de pó, enceradeiras, mangueiras, baldes, carrinhos para transporte de lixo, escadas e outros, de forma a não serem confundidos com similares de propriedade da Contratante.</w:t>
      </w:r>
    </w:p>
    <w:p w:rsidR="004B657A" w:rsidRPr="00265F7E" w:rsidRDefault="004B657A" w:rsidP="00E13AF5">
      <w:pPr>
        <w:numPr>
          <w:ilvl w:val="2"/>
          <w:numId w:val="167"/>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Manter todos os equipamentos, ferramentas e utensílios necessários à execução dos serviços, tanto de sua propriedade quanto da Contratante colocados a sua disposição, em perfeitas condições de uso (manutenção preventiva e corretiva), devendo os danificados/extraviados serem substituídos dentro do tempo que não prejudique o andamento dos serviços.</w:t>
      </w:r>
    </w:p>
    <w:p w:rsidR="004B657A" w:rsidRPr="00265F7E" w:rsidRDefault="004B657A" w:rsidP="00E13AF5">
      <w:pPr>
        <w:numPr>
          <w:ilvl w:val="2"/>
          <w:numId w:val="167"/>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Manter o uso adequado das instalações físicas disponibilizados à Contratada.</w:t>
      </w:r>
    </w:p>
    <w:p w:rsidR="004B657A" w:rsidRPr="00265F7E" w:rsidRDefault="004B657A" w:rsidP="00E13AF5">
      <w:pPr>
        <w:numPr>
          <w:ilvl w:val="2"/>
          <w:numId w:val="167"/>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Os equipamentos elétricos devem ser dotados de sistema de proteção, de modo a evitar danos na rede elétrica.</w:t>
      </w:r>
    </w:p>
    <w:p w:rsidR="004B657A" w:rsidRPr="00265F7E" w:rsidRDefault="004B657A" w:rsidP="00E13AF5">
      <w:pPr>
        <w:numPr>
          <w:ilvl w:val="2"/>
          <w:numId w:val="167"/>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Garantir conduta adequada na utilização dos materiais, utensílios, equipamentos e ferramentas, objetivando a correta execução dos serviços.</w:t>
      </w:r>
    </w:p>
    <w:p w:rsidR="004B657A" w:rsidRPr="00B27CBF" w:rsidRDefault="004B657A" w:rsidP="00E13AF5">
      <w:pPr>
        <w:numPr>
          <w:ilvl w:val="2"/>
          <w:numId w:val="167"/>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
          <w:sz w:val="20"/>
          <w:szCs w:val="20"/>
        </w:rPr>
        <w:lastRenderedPageBreak/>
        <w:t>OBSERVAÇÃO:</w:t>
      </w:r>
      <w:r w:rsidRPr="00B27CBF">
        <w:rPr>
          <w:rFonts w:asciiTheme="minorHAnsi" w:hAnsiTheme="minorHAnsi" w:cstheme="minorHAnsi"/>
          <w:sz w:val="20"/>
          <w:szCs w:val="20"/>
        </w:rPr>
        <w:t xml:space="preserve"> A Contratante colocará equipamentos/ferramentas/utensílios de sua propriedade (de cada Unidade da Hemorrede) à disposição da Contratada</w:t>
      </w:r>
      <w:r w:rsidRPr="00B27CBF">
        <w:rPr>
          <w:rFonts w:asciiTheme="minorHAnsi" w:hAnsiTheme="minorHAnsi" w:cstheme="minorHAnsi"/>
          <w:b/>
          <w:sz w:val="20"/>
          <w:szCs w:val="20"/>
        </w:rPr>
        <w:t xml:space="preserve">, </w:t>
      </w:r>
      <w:r w:rsidRPr="00B27CBF">
        <w:rPr>
          <w:rFonts w:asciiTheme="minorHAnsi" w:hAnsiTheme="minorHAnsi" w:cstheme="minorHAnsi"/>
          <w:sz w:val="20"/>
          <w:szCs w:val="20"/>
        </w:rPr>
        <w:t xml:space="preserve">conforme relação constante no </w:t>
      </w:r>
      <w:r w:rsidRPr="00B27CBF">
        <w:rPr>
          <w:rFonts w:asciiTheme="minorHAnsi" w:hAnsiTheme="minorHAnsi" w:cstheme="minorHAnsi"/>
          <w:b/>
          <w:sz w:val="20"/>
          <w:szCs w:val="20"/>
        </w:rPr>
        <w:t xml:space="preserve">Apêndice 03 </w:t>
      </w:r>
      <w:r w:rsidRPr="00B27CBF">
        <w:rPr>
          <w:rFonts w:asciiTheme="minorHAnsi" w:hAnsiTheme="minorHAnsi" w:cstheme="minorHAnsi"/>
          <w:sz w:val="20"/>
          <w:szCs w:val="20"/>
        </w:rPr>
        <w:t xml:space="preserve">deste Termo de Referência. </w:t>
      </w:r>
    </w:p>
    <w:p w:rsidR="004B657A" w:rsidRPr="00B27CBF" w:rsidRDefault="004B657A" w:rsidP="004B657A">
      <w:pPr>
        <w:suppressAutoHyphens/>
        <w:autoSpaceDE w:val="0"/>
        <w:autoSpaceDN w:val="0"/>
        <w:adjustRightInd w:val="0"/>
        <w:spacing w:after="0" w:line="240" w:lineRule="auto"/>
        <w:contextualSpacing/>
        <w:jc w:val="both"/>
        <w:rPr>
          <w:rFonts w:asciiTheme="minorHAnsi" w:hAnsiTheme="minorHAnsi" w:cstheme="minorHAnsi"/>
          <w:sz w:val="20"/>
          <w:szCs w:val="20"/>
        </w:rPr>
      </w:pPr>
    </w:p>
    <w:p w:rsidR="004B657A" w:rsidRPr="00B27CBF" w:rsidRDefault="004B657A" w:rsidP="004B657A">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 xml:space="preserve">7.5. </w:t>
      </w:r>
      <w:r w:rsidRPr="00B27CBF">
        <w:rPr>
          <w:rFonts w:asciiTheme="minorHAnsi" w:hAnsiTheme="minorHAnsi" w:cstheme="minorHAnsi"/>
          <w:b/>
          <w:sz w:val="20"/>
          <w:szCs w:val="20"/>
          <w:u w:val="single"/>
        </w:rPr>
        <w:t>Obrigações Relativas aos Resíduos de Serviços de Saúde na Execução dos Serviços</w:t>
      </w:r>
    </w:p>
    <w:p w:rsidR="004B657A" w:rsidRPr="00B27CBF" w:rsidRDefault="004B657A" w:rsidP="004B657A">
      <w:pPr>
        <w:autoSpaceDE w:val="0"/>
        <w:autoSpaceDN w:val="0"/>
        <w:adjustRightInd w:val="0"/>
        <w:spacing w:after="0" w:line="240" w:lineRule="auto"/>
        <w:ind w:firstLine="425"/>
        <w:contextualSpacing/>
        <w:jc w:val="both"/>
        <w:rPr>
          <w:rFonts w:asciiTheme="minorHAnsi" w:hAnsiTheme="minorHAnsi" w:cstheme="minorHAnsi"/>
          <w:b/>
          <w:sz w:val="20"/>
          <w:szCs w:val="20"/>
        </w:rPr>
      </w:pPr>
    </w:p>
    <w:p w:rsidR="004B657A" w:rsidRPr="00E13AF5" w:rsidRDefault="004B657A" w:rsidP="00E13AF5">
      <w:pPr>
        <w:pStyle w:val="PargrafodaLista"/>
        <w:numPr>
          <w:ilvl w:val="2"/>
          <w:numId w:val="168"/>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Proceder ao recolhimento e transporte interno dos resíduos, conforme legislação vigente e o Plano de Gerenciamento de Resíduos de Serviços de Saúde (PGRSS) das Unidades da Hemorrede.</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 procedimento de recolhimento dos resíduos das Unidades de Saúde deve contemplar as etapas de: segregação, coleta interna, armazenamento, transporte interno, com vistas ao transporte externo e tratamento </w:t>
      </w:r>
      <w:r w:rsidRPr="00B27CBF">
        <w:rPr>
          <w:rFonts w:asciiTheme="minorHAnsi" w:hAnsiTheme="minorHAnsi" w:cstheme="minorHAnsi"/>
          <w:color w:val="FF0000"/>
          <w:sz w:val="20"/>
          <w:szCs w:val="20"/>
        </w:rPr>
        <w:t>interno,</w:t>
      </w:r>
      <w:r w:rsidRPr="00B27CBF">
        <w:rPr>
          <w:rFonts w:asciiTheme="minorHAnsi" w:hAnsiTheme="minorHAnsi" w:cstheme="minorHAnsi"/>
          <w:sz w:val="20"/>
          <w:szCs w:val="20"/>
        </w:rPr>
        <w:t xml:space="preserve"> sempre obedecendo às normas da ABNT e legislação regente.</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Embalar nos termos do Plano de Gerenciamento de Resíduos de Serviços de Saúde (PGRSS), o resíduo infectante em saco plástico específico padronizado, branco leitoso, espessura padronizada pela </w:t>
      </w:r>
      <w:r w:rsidRPr="00B27CBF">
        <w:rPr>
          <w:rFonts w:asciiTheme="minorHAnsi" w:hAnsiTheme="minorHAnsi" w:cstheme="minorHAnsi"/>
          <w:b/>
          <w:sz w:val="20"/>
          <w:szCs w:val="20"/>
        </w:rPr>
        <w:t xml:space="preserve">ABNT </w:t>
      </w:r>
      <w:r w:rsidRPr="00B27CBF">
        <w:rPr>
          <w:rFonts w:asciiTheme="minorHAnsi" w:hAnsiTheme="minorHAnsi" w:cstheme="minorHAnsi"/>
          <w:sz w:val="20"/>
          <w:szCs w:val="20"/>
        </w:rPr>
        <w:t xml:space="preserve">(saco lixo tipo II da </w:t>
      </w:r>
      <w:r w:rsidRPr="00B27CBF">
        <w:rPr>
          <w:rFonts w:asciiTheme="minorHAnsi" w:hAnsiTheme="minorHAnsi" w:cstheme="minorHAnsi"/>
          <w:b/>
          <w:sz w:val="20"/>
          <w:szCs w:val="20"/>
        </w:rPr>
        <w:t>NBR 9120, 9190, 9191, 13056 e 7500</w:t>
      </w:r>
      <w:r w:rsidRPr="00B27CBF">
        <w:rPr>
          <w:rFonts w:asciiTheme="minorHAnsi" w:hAnsiTheme="minorHAnsi" w:cstheme="minorHAnsi"/>
          <w:sz w:val="20"/>
          <w:szCs w:val="20"/>
        </w:rPr>
        <w:t xml:space="preserve">, observando-se o disposto no item 4.8 da </w:t>
      </w:r>
      <w:r w:rsidRPr="00B27CBF">
        <w:rPr>
          <w:rFonts w:asciiTheme="minorHAnsi" w:hAnsiTheme="minorHAnsi" w:cstheme="minorHAnsi"/>
          <w:b/>
          <w:sz w:val="20"/>
          <w:szCs w:val="20"/>
        </w:rPr>
        <w:t>NBR 9191</w:t>
      </w:r>
      <w:r w:rsidRPr="00B27CBF">
        <w:rPr>
          <w:rFonts w:asciiTheme="minorHAnsi" w:hAnsiTheme="minorHAnsi" w:cstheme="minorHAnsi"/>
          <w:sz w:val="20"/>
          <w:szCs w:val="20"/>
        </w:rPr>
        <w:t xml:space="preserve"> – devem constar em saco individualmente, a identificação do fabricante e o símbolo da substância infectante, posicionando a um terço da altura de baixo). O fabricante do saco deverá deter o registro no órgão de vigilância sanitária competente do Ministério da Saúde, conforme </w:t>
      </w:r>
      <w:r w:rsidRPr="00B27CBF">
        <w:rPr>
          <w:rFonts w:asciiTheme="minorHAnsi" w:hAnsiTheme="minorHAnsi" w:cstheme="minorHAnsi"/>
          <w:b/>
          <w:sz w:val="20"/>
          <w:szCs w:val="20"/>
        </w:rPr>
        <w:t>Lei nº 6.360/76</w:t>
      </w:r>
      <w:r w:rsidRPr="00B27CBF">
        <w:rPr>
          <w:rFonts w:asciiTheme="minorHAnsi" w:hAnsiTheme="minorHAnsi" w:cstheme="minorHAnsi"/>
          <w:sz w:val="20"/>
          <w:szCs w:val="20"/>
        </w:rPr>
        <w:t xml:space="preserve">, regulamentada pelo </w:t>
      </w:r>
      <w:r w:rsidRPr="00B27CBF">
        <w:rPr>
          <w:rFonts w:asciiTheme="minorHAnsi" w:hAnsiTheme="minorHAnsi" w:cstheme="minorHAnsi"/>
          <w:b/>
          <w:sz w:val="20"/>
          <w:szCs w:val="20"/>
        </w:rPr>
        <w:t>Decreto nº 79.094 de 05/01/1977</w:t>
      </w:r>
      <w:r w:rsidRPr="00B27CBF">
        <w:rPr>
          <w:rFonts w:asciiTheme="minorHAnsi" w:hAnsiTheme="minorHAnsi" w:cstheme="minorHAnsi"/>
          <w:sz w:val="20"/>
          <w:szCs w:val="20"/>
        </w:rPr>
        <w:t xml:space="preserve"> e, ainda, possuir comprovante de registro ou certificado de isenção do produto.</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Trocar o saco plástico por outro da mesma cor, nunca despejando o conteúdo da lixeira em outro recipiente, utilizando-o até o limite de </w:t>
      </w:r>
      <w:r w:rsidRPr="00B27CBF">
        <w:rPr>
          <w:rFonts w:asciiTheme="minorHAnsi" w:hAnsiTheme="minorHAnsi" w:cstheme="minorHAnsi"/>
          <w:color w:val="FF0000"/>
          <w:sz w:val="20"/>
          <w:szCs w:val="20"/>
        </w:rPr>
        <w:t>70%</w:t>
      </w:r>
      <w:r w:rsidRPr="00B27CBF">
        <w:rPr>
          <w:rFonts w:asciiTheme="minorHAnsi" w:hAnsiTheme="minorHAnsi" w:cstheme="minorHAnsi"/>
          <w:sz w:val="20"/>
          <w:szCs w:val="20"/>
        </w:rPr>
        <w:t xml:space="preserve"> da sua capacidade.</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Utilizar, obrigatoriamente, paramentação, incluindo bota, luva de borracha, avental impermeável, máscara com filtro, quando do manuseio do resíduo embalado e retirada após esse procedimento.</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Utilizar, durante a coleta e transporte de resíduo interno, carrinho próprio para resíduo, fechado com tampa, lavável, identificado, com cantos arredondados e sem emenda na estrutura.</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Armazenar resíduo, devidamente embalado, no depósito de resíduos indicado pela Contratante.</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Proceder à lavagem e desinfecção dos carros de transporte, container ou similares e da área reservada aos expurgos.</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Os objetos perfurocortante com resíduos com risco biológico devem ser acondicionados em recipientes rígidos, conforme a norma </w:t>
      </w:r>
      <w:r w:rsidRPr="00B27CBF">
        <w:rPr>
          <w:rFonts w:asciiTheme="minorHAnsi" w:hAnsiTheme="minorHAnsi" w:cstheme="minorHAnsi"/>
          <w:b/>
          <w:sz w:val="20"/>
          <w:szCs w:val="20"/>
        </w:rPr>
        <w:t>NBR 13853/97 da ABNT</w:t>
      </w:r>
      <w:r w:rsidRPr="00B27CBF">
        <w:rPr>
          <w:rFonts w:asciiTheme="minorHAnsi" w:hAnsiTheme="minorHAnsi" w:cstheme="minorHAnsi"/>
          <w:sz w:val="20"/>
          <w:szCs w:val="20"/>
        </w:rPr>
        <w:t>, preenchidos somente até dois terço de seu volume ou capacidade. Os perfurocortantes uma vez colocados em seus recipientes, não devem ser removidos por razão alguma. São exemplos de resíduos perfurocortantes – lâminas de bisturis, ampolas, etc.</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Deverão ser disponibilizados pela Contratada recipientes adequados para a coleta seletiva dos resíduos de serviços de saúde: vidro (recipiente verde); plástico (recipiente vermelho); papéis secos (recipiente azul); metais (recipiente amarelo); lixo radioativo (recipiente laranja); lixo orgânico (recipiente marrom).</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Deverão ser disponibilizados pela Contratada os contêineres/carros adequados para o transporte dos resíduos de serviços de saúde: vidro (recipiente verde); plástico (recipiente vermelho); papéis secos (recipiente azul); metais (recipiente amarelo); lixo radioativo (recipiente laranja); lixo orgânico (recipiente marrom).</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Deverão ser disponibilizados pela Contratada sacos plásticos para a coleta seletiva dos resíduos de serviços de saúde na medida da execução do cronograma do Plano de Gerenciamento de Resíduos de Serviços de Saúde (PGRSS): vidro (saco plástico verde); plástico (saco plástico vermelho); papéis secos (saco plástico azul); metais (saco plástico amarelo); lixo radioativo (saco plástico laranja); lixo orgânico (saco plástico marrom); além dos sacos pretos (lixo comum) e brancos (lixo não reciclável) para resíduos.</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
          <w:sz w:val="20"/>
          <w:szCs w:val="20"/>
        </w:rPr>
        <w:lastRenderedPageBreak/>
        <w:t>OBSERVAÇÃO 01:</w:t>
      </w:r>
      <w:r w:rsidRPr="00B27CBF">
        <w:rPr>
          <w:rFonts w:asciiTheme="minorHAnsi" w:hAnsiTheme="minorHAnsi" w:cstheme="minorHAnsi"/>
          <w:sz w:val="20"/>
          <w:szCs w:val="20"/>
        </w:rPr>
        <w:t xml:space="preserve"> O Plano de Gerenciamento de Resíduos de Serviços de Saúde (PGRSS) é elaborado pela unidade geradora da Contratante, contemplando todos os grupos de resíduos gerados no estabelecimento (Grupo A, B, D e </w:t>
      </w:r>
      <w:r w:rsidRPr="00B27CBF">
        <w:rPr>
          <w:rFonts w:asciiTheme="minorHAnsi" w:hAnsiTheme="minorHAnsi" w:cstheme="minorHAnsi"/>
          <w:color w:val="FF0000"/>
          <w:sz w:val="20"/>
          <w:szCs w:val="20"/>
        </w:rPr>
        <w:t>E</w:t>
      </w:r>
      <w:r w:rsidRPr="00B27CBF">
        <w:rPr>
          <w:rFonts w:asciiTheme="minorHAnsi" w:hAnsiTheme="minorHAnsi" w:cstheme="minorHAnsi"/>
          <w:sz w:val="20"/>
          <w:szCs w:val="20"/>
        </w:rPr>
        <w:t>);</w:t>
      </w:r>
    </w:p>
    <w:p w:rsidR="004B657A" w:rsidRPr="00B27CBF"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
          <w:sz w:val="20"/>
          <w:szCs w:val="20"/>
        </w:rPr>
        <w:t>OBSERVAÇÃO 02:</w:t>
      </w:r>
      <w:r w:rsidRPr="00B27CBF">
        <w:rPr>
          <w:rFonts w:asciiTheme="minorHAnsi" w:hAnsiTheme="minorHAnsi" w:cstheme="minorHAnsi"/>
          <w:sz w:val="20"/>
          <w:szCs w:val="20"/>
        </w:rPr>
        <w:t xml:space="preserve"> o responsável pelo fechamento da caixa de perfurocortante é o profissional da equipe de enfermagem da Unidade da Hemorrede.</w:t>
      </w:r>
    </w:p>
    <w:p w:rsidR="004B657A" w:rsidRPr="00B27CBF" w:rsidRDefault="004B657A" w:rsidP="004B657A">
      <w:pPr>
        <w:pStyle w:val="Recuodecorpodetexto2"/>
        <w:tabs>
          <w:tab w:val="left" w:pos="0"/>
        </w:tabs>
        <w:spacing w:after="0" w:line="240" w:lineRule="auto"/>
        <w:ind w:left="0" w:right="17"/>
        <w:contextualSpacing/>
        <w:jc w:val="both"/>
        <w:rPr>
          <w:rFonts w:asciiTheme="minorHAnsi" w:hAnsiTheme="minorHAnsi" w:cstheme="minorHAnsi"/>
          <w:b/>
          <w:sz w:val="20"/>
          <w:szCs w:val="20"/>
        </w:rPr>
      </w:pPr>
    </w:p>
    <w:p w:rsidR="004B657A" w:rsidRPr="00B27CBF" w:rsidRDefault="004B657A" w:rsidP="004B657A">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7.6.</w:t>
      </w:r>
      <w:r w:rsidRPr="00B27CBF">
        <w:rPr>
          <w:rFonts w:asciiTheme="minorHAnsi" w:hAnsiTheme="minorHAnsi" w:cstheme="minorHAnsi"/>
          <w:b/>
          <w:sz w:val="20"/>
          <w:szCs w:val="20"/>
          <w:u w:val="single"/>
        </w:rPr>
        <w:t>Obrigações Relativas aos Princípios Básicos para a Execução dos Serviços</w:t>
      </w:r>
    </w:p>
    <w:p w:rsidR="004B657A" w:rsidRPr="00B27CBF" w:rsidRDefault="004B657A" w:rsidP="004B657A">
      <w:pPr>
        <w:pStyle w:val="Recuodecorpodetexto2"/>
        <w:spacing w:after="0" w:line="240" w:lineRule="auto"/>
        <w:ind w:left="0" w:right="17" w:firstLine="425"/>
        <w:contextualSpacing/>
        <w:jc w:val="both"/>
        <w:rPr>
          <w:rFonts w:asciiTheme="minorHAnsi" w:hAnsiTheme="minorHAnsi" w:cstheme="minorHAnsi"/>
          <w:b/>
          <w:sz w:val="20"/>
          <w:szCs w:val="20"/>
        </w:rPr>
      </w:pPr>
    </w:p>
    <w:p w:rsidR="004B657A" w:rsidRPr="00E13AF5" w:rsidRDefault="004B657A" w:rsidP="00E13AF5">
      <w:pPr>
        <w:pStyle w:val="PargrafodaLista"/>
        <w:numPr>
          <w:ilvl w:val="2"/>
          <w:numId w:val="169"/>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Preparar previamente todo o material necessário aos procedimentos de limpeza e desinfecção a serem executados.</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Lavar as mãos antes e após os procedimentos, inclusive quando realizados com a utilização de luvas e obedecendo as técnicas dispostas no </w:t>
      </w:r>
      <w:r w:rsidRPr="00B27CBF">
        <w:rPr>
          <w:rFonts w:asciiTheme="minorHAnsi" w:hAnsiTheme="minorHAnsi" w:cstheme="minorHAnsi"/>
          <w:i/>
          <w:sz w:val="20"/>
          <w:szCs w:val="20"/>
        </w:rPr>
        <w:t xml:space="preserve">Manual de Higienização das Mãos da Agência Nacional de Vigilância Sanitária </w:t>
      </w:r>
      <w:r w:rsidRPr="00B27CBF">
        <w:rPr>
          <w:rFonts w:asciiTheme="minorHAnsi" w:hAnsiTheme="minorHAnsi" w:cstheme="minorHAnsi"/>
          <w:sz w:val="20"/>
          <w:szCs w:val="20"/>
        </w:rPr>
        <w:t>(ANVISA).</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Antes de iniciar a limpeza, remover do recinto os sacos plásticos contendo os resíduos (lixo), devidamente fechados.</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Quando houver necessidade de varredura a seco utilizar equipamento apropriado para ambientes laboratoriais (mop seco).</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Todos os procedimentos devem ser realizados cuidadosamente a fim de minimizar a criação de borrifos, poeira ou aerossóis. Não agitar peças de roupas, sacos de lixo, ou qualquer material contaminado.</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Iniciar a limpeza sempre das áreas menos contaminadas para as mais contaminadas, ou seja, das áreas não-críticas para as áreas semi-críticas e por fim as áreas críticas.</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Realizar, de imediato, a desinfecção localizada da matéria orgânica extravasada em qualquer área do estabelecimento. Superfícies com presença de vazamentos de sangue, secreções e materiais contaminados deverão ser submetidas à ação de um desinfetante, o hipoclorito a 1%, com prioridade em relação a qualquer outra tarefa, utilizando os EPI’s e EPC”s apropriados.</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Cumprir o princípio de assepsia, iniciando a limpeza do local menos sujo ou menos contaminado para o local mais sujo ou mais contaminado, de cima para baixo em movimento único, do fundo para a frente e de dentro para fora.</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Identificar e/ou sinalizar, como medida de segurança, os corredores e locais de grande circulação, durante o processo de limpeza, dividindo-os através de placas sinalizadoras, em área de livre trânsito e área sinalizada como impedida de trânsito (piso molhado), a fim de evitar a ocorrência de acidentes.</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coleta dos resíduos de serviços de saúde (lixo) uma ou mais vezes ao dia ou quando o conteúdo ocupar 2/3 do volume total do saco plástico. O lixo deve ser transportado em carro específico, provido de tampa, lavável, com cantos arredondados e sem emendas na sua estrutura e com identificação.</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Utilizar a técnica de dois baldes de cores diferentes, um contendo solução detergente e o outro contendo água limpa para o enxágüe.</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Utilizar panos limpos e diferenciados para a limpeza dos pisos e para a limpeza dos equipamentos e mobiliários, lavando-os e/ou trocando-os freqüentemente, à medida que se tornarem impregnados com sujidades.</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Os materiais, EPC’s, equipamentos e utensílios de limpeza, como carrinhos, baldes, recipientes plásticos, rodos, escovas, pás de lixo, vassouras de nylon e escadas utilizadas nas lavagens dos ambientes, etc. devem ser lavados com água e sabão ao final de cada turno de trabalho e postos para secar. As escovas e vassouras devem ser dependuradas pelo cabo, ou seja, com as cerdas para baixo, em suportes.</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Usar para a lavagem dos panos de limpeza apenas o tanque de apoio destinado a esse fim ou enviá-los para a lavanderia. Não lavar estes panos em outras pias ou lavatórios do estabelecimento.</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 O tanque para lavagem dos panos de limpeza deve ser rigorosamente lavado ao final de cada turno de trabalho e sempre que necessário.</w:t>
      </w:r>
    </w:p>
    <w:p w:rsidR="004B657A" w:rsidRPr="00B27CBF"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O suporte com papel-toalha e o dispensador com sabão líquido devem estar sempre limpos e abastecidos para que as mãos sejam lavadas ao final dos procedimentos.</w:t>
      </w:r>
    </w:p>
    <w:p w:rsidR="004B657A" w:rsidRPr="00B27CBF" w:rsidRDefault="004B657A" w:rsidP="004B657A">
      <w:pPr>
        <w:tabs>
          <w:tab w:val="left" w:pos="0"/>
        </w:tabs>
        <w:autoSpaceDE w:val="0"/>
        <w:autoSpaceDN w:val="0"/>
        <w:adjustRightInd w:val="0"/>
        <w:spacing w:after="0" w:line="240" w:lineRule="auto"/>
        <w:contextualSpacing/>
        <w:jc w:val="both"/>
        <w:rPr>
          <w:rFonts w:asciiTheme="minorHAnsi" w:hAnsiTheme="minorHAnsi" w:cstheme="minorHAnsi"/>
          <w:sz w:val="20"/>
          <w:szCs w:val="20"/>
        </w:rPr>
      </w:pP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Lavar e desinfetar os EPI’s utilizados na execução dos serviços e após cada turno de trabalho, guardá-los em local adequado, sempre que necessário. Devem ficar guardados em armários individuais. Devem estar devidamente identificados com os nomes dos funcionários.</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Os panos de limpeza além de lavados devem ser desinfetados com hipoclorito em tanque específico, localizado no DML (Depósito de Material de Limpeza). Caso o estabelecimento disponha de lavanderia, devem ser encaminhados a este setor após cada turno para uma lavagem e desinfecção mais rigorosas.</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O Depósito de Material de Limpeza (DML), que é o local de apoio ao Serviço de Higienização, deve ser mantido sempre limpo e organizado.</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É proibido comer/dormir no local onde os produtos químicos estão armazenados.</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Os funcionários devem obedecer às seguintes condutas de higiene, aparência pessoal e comportamento:</w:t>
      </w:r>
    </w:p>
    <w:p w:rsidR="004B657A" w:rsidRPr="00B27CBF" w:rsidRDefault="004B657A" w:rsidP="00E13AF5">
      <w:pPr>
        <w:numPr>
          <w:ilvl w:val="0"/>
          <w:numId w:val="170"/>
        </w:numPr>
        <w:autoSpaceDE w:val="0"/>
        <w:autoSpaceDN w:val="0"/>
        <w:adjustRightInd w:val="0"/>
        <w:spacing w:after="0" w:line="240" w:lineRule="auto"/>
        <w:ind w:left="1134" w:hanging="425"/>
        <w:contextualSpacing/>
        <w:jc w:val="both"/>
        <w:rPr>
          <w:rFonts w:asciiTheme="minorHAnsi" w:hAnsiTheme="minorHAnsi" w:cstheme="minorHAnsi"/>
          <w:sz w:val="20"/>
          <w:szCs w:val="20"/>
        </w:rPr>
      </w:pPr>
      <w:r w:rsidRPr="00B27CBF">
        <w:rPr>
          <w:rFonts w:asciiTheme="minorHAnsi" w:hAnsiTheme="minorHAnsi" w:cstheme="minorHAnsi"/>
          <w:bCs/>
          <w:sz w:val="20"/>
          <w:szCs w:val="20"/>
        </w:rPr>
        <w:t>Deverá trabalhar devidamente uniformizado usando crachá de identificação;</w:t>
      </w:r>
    </w:p>
    <w:p w:rsidR="004B657A" w:rsidRPr="00B27CBF" w:rsidRDefault="004B657A" w:rsidP="00E13AF5">
      <w:pPr>
        <w:numPr>
          <w:ilvl w:val="0"/>
          <w:numId w:val="170"/>
        </w:numPr>
        <w:tabs>
          <w:tab w:val="left" w:pos="0"/>
        </w:tabs>
        <w:autoSpaceDE w:val="0"/>
        <w:autoSpaceDN w:val="0"/>
        <w:adjustRightInd w:val="0"/>
        <w:spacing w:after="0" w:line="240" w:lineRule="auto"/>
        <w:ind w:left="1134" w:hanging="425"/>
        <w:contextualSpacing/>
        <w:jc w:val="both"/>
        <w:rPr>
          <w:rFonts w:asciiTheme="minorHAnsi" w:hAnsiTheme="minorHAnsi" w:cstheme="minorHAnsi"/>
          <w:sz w:val="20"/>
          <w:szCs w:val="20"/>
        </w:rPr>
      </w:pPr>
      <w:r w:rsidRPr="00B27CBF">
        <w:rPr>
          <w:rFonts w:asciiTheme="minorHAnsi" w:hAnsiTheme="minorHAnsi" w:cstheme="minorHAnsi"/>
          <w:bCs/>
          <w:sz w:val="20"/>
          <w:szCs w:val="20"/>
        </w:rPr>
        <w:t>Os cabelos compridos devem ser mantidos presos e as unhas aparadas;</w:t>
      </w:r>
    </w:p>
    <w:p w:rsidR="004B657A" w:rsidRPr="00B27CBF" w:rsidRDefault="004B657A" w:rsidP="00E13AF5">
      <w:pPr>
        <w:numPr>
          <w:ilvl w:val="0"/>
          <w:numId w:val="170"/>
        </w:numPr>
        <w:tabs>
          <w:tab w:val="left" w:pos="0"/>
        </w:tabs>
        <w:autoSpaceDE w:val="0"/>
        <w:autoSpaceDN w:val="0"/>
        <w:adjustRightInd w:val="0"/>
        <w:spacing w:after="0" w:line="240" w:lineRule="auto"/>
        <w:ind w:left="1134" w:hanging="425"/>
        <w:contextualSpacing/>
        <w:jc w:val="both"/>
        <w:rPr>
          <w:rFonts w:asciiTheme="minorHAnsi" w:hAnsiTheme="minorHAnsi" w:cstheme="minorHAnsi"/>
          <w:sz w:val="20"/>
          <w:szCs w:val="20"/>
        </w:rPr>
      </w:pPr>
      <w:r w:rsidRPr="00B27CBF">
        <w:rPr>
          <w:rFonts w:asciiTheme="minorHAnsi" w:hAnsiTheme="minorHAnsi" w:cstheme="minorHAnsi"/>
          <w:bCs/>
          <w:sz w:val="20"/>
          <w:szCs w:val="20"/>
        </w:rPr>
        <w:t>Não é permitido o uso de anéis, colares, pulseiras, brinco muito grande, exceto aliança;</w:t>
      </w:r>
    </w:p>
    <w:p w:rsidR="004B657A" w:rsidRPr="00B27CBF" w:rsidRDefault="004B657A" w:rsidP="00E13AF5">
      <w:pPr>
        <w:numPr>
          <w:ilvl w:val="0"/>
          <w:numId w:val="170"/>
        </w:numPr>
        <w:tabs>
          <w:tab w:val="left" w:pos="0"/>
        </w:tabs>
        <w:autoSpaceDE w:val="0"/>
        <w:autoSpaceDN w:val="0"/>
        <w:adjustRightInd w:val="0"/>
        <w:spacing w:after="0" w:line="240" w:lineRule="auto"/>
        <w:ind w:left="1134" w:hanging="425"/>
        <w:contextualSpacing/>
        <w:jc w:val="both"/>
        <w:rPr>
          <w:rFonts w:asciiTheme="minorHAnsi" w:hAnsiTheme="minorHAnsi" w:cstheme="minorHAnsi"/>
          <w:sz w:val="20"/>
          <w:szCs w:val="20"/>
        </w:rPr>
      </w:pPr>
      <w:r w:rsidRPr="00B27CBF">
        <w:rPr>
          <w:rFonts w:asciiTheme="minorHAnsi" w:hAnsiTheme="minorHAnsi" w:cstheme="minorHAnsi"/>
          <w:bCs/>
          <w:sz w:val="20"/>
          <w:szCs w:val="20"/>
        </w:rPr>
        <w:t>Funcionários do sexo masculino devem estar sempre com a barba bem feita;</w:t>
      </w:r>
    </w:p>
    <w:p w:rsidR="004B657A" w:rsidRPr="00B27CBF" w:rsidRDefault="004B657A" w:rsidP="00E13AF5">
      <w:pPr>
        <w:numPr>
          <w:ilvl w:val="0"/>
          <w:numId w:val="170"/>
        </w:numPr>
        <w:tabs>
          <w:tab w:val="left" w:pos="0"/>
        </w:tabs>
        <w:autoSpaceDE w:val="0"/>
        <w:autoSpaceDN w:val="0"/>
        <w:adjustRightInd w:val="0"/>
        <w:spacing w:after="0" w:line="240" w:lineRule="auto"/>
        <w:ind w:left="1134" w:hanging="425"/>
        <w:contextualSpacing/>
        <w:jc w:val="both"/>
        <w:rPr>
          <w:rFonts w:asciiTheme="minorHAnsi" w:hAnsiTheme="minorHAnsi" w:cstheme="minorHAnsi"/>
          <w:sz w:val="20"/>
          <w:szCs w:val="20"/>
        </w:rPr>
      </w:pPr>
      <w:r w:rsidRPr="00B27CBF">
        <w:rPr>
          <w:rFonts w:asciiTheme="minorHAnsi" w:hAnsiTheme="minorHAnsi" w:cstheme="minorHAnsi"/>
          <w:bCs/>
          <w:sz w:val="20"/>
          <w:szCs w:val="20"/>
        </w:rPr>
        <w:t>Tomar banho antes do trabalho;</w:t>
      </w:r>
    </w:p>
    <w:p w:rsidR="004B657A" w:rsidRPr="00B27CBF" w:rsidRDefault="004B657A" w:rsidP="00E13AF5">
      <w:pPr>
        <w:numPr>
          <w:ilvl w:val="0"/>
          <w:numId w:val="170"/>
        </w:numPr>
        <w:tabs>
          <w:tab w:val="left" w:pos="0"/>
        </w:tabs>
        <w:autoSpaceDE w:val="0"/>
        <w:autoSpaceDN w:val="0"/>
        <w:adjustRightInd w:val="0"/>
        <w:spacing w:after="0" w:line="240" w:lineRule="auto"/>
        <w:ind w:left="1134" w:hanging="425"/>
        <w:contextualSpacing/>
        <w:jc w:val="both"/>
        <w:rPr>
          <w:rFonts w:asciiTheme="minorHAnsi" w:hAnsiTheme="minorHAnsi" w:cstheme="minorHAnsi"/>
          <w:sz w:val="20"/>
          <w:szCs w:val="20"/>
        </w:rPr>
      </w:pPr>
      <w:r w:rsidRPr="00B27CBF">
        <w:rPr>
          <w:rFonts w:asciiTheme="minorHAnsi" w:hAnsiTheme="minorHAnsi" w:cstheme="minorHAnsi"/>
          <w:bCs/>
          <w:sz w:val="20"/>
          <w:szCs w:val="20"/>
        </w:rPr>
        <w:t>Usar desodorante;</w:t>
      </w:r>
    </w:p>
    <w:p w:rsidR="004B657A" w:rsidRPr="00B27CBF" w:rsidRDefault="004B657A" w:rsidP="00E13AF5">
      <w:pPr>
        <w:numPr>
          <w:ilvl w:val="0"/>
          <w:numId w:val="170"/>
        </w:numPr>
        <w:tabs>
          <w:tab w:val="left" w:pos="0"/>
        </w:tabs>
        <w:autoSpaceDE w:val="0"/>
        <w:autoSpaceDN w:val="0"/>
        <w:adjustRightInd w:val="0"/>
        <w:spacing w:after="0" w:line="240" w:lineRule="auto"/>
        <w:ind w:left="1134" w:hanging="425"/>
        <w:contextualSpacing/>
        <w:jc w:val="both"/>
        <w:rPr>
          <w:rFonts w:asciiTheme="minorHAnsi" w:hAnsiTheme="minorHAnsi" w:cstheme="minorHAnsi"/>
          <w:sz w:val="20"/>
          <w:szCs w:val="20"/>
        </w:rPr>
      </w:pPr>
      <w:r w:rsidRPr="00B27CBF">
        <w:rPr>
          <w:rFonts w:asciiTheme="minorHAnsi" w:hAnsiTheme="minorHAnsi" w:cstheme="minorHAnsi"/>
          <w:bCs/>
          <w:sz w:val="20"/>
          <w:szCs w:val="20"/>
        </w:rPr>
        <w:t>Falar em tom moderado;</w:t>
      </w:r>
    </w:p>
    <w:p w:rsidR="004B657A" w:rsidRPr="00B27CBF" w:rsidRDefault="004B657A" w:rsidP="00E13AF5">
      <w:pPr>
        <w:numPr>
          <w:ilvl w:val="0"/>
          <w:numId w:val="170"/>
        </w:numPr>
        <w:tabs>
          <w:tab w:val="left" w:pos="0"/>
        </w:tabs>
        <w:autoSpaceDE w:val="0"/>
        <w:autoSpaceDN w:val="0"/>
        <w:adjustRightInd w:val="0"/>
        <w:spacing w:after="0" w:line="240" w:lineRule="auto"/>
        <w:ind w:left="1134" w:hanging="425"/>
        <w:contextualSpacing/>
        <w:jc w:val="both"/>
        <w:rPr>
          <w:rFonts w:asciiTheme="minorHAnsi" w:hAnsiTheme="minorHAnsi" w:cstheme="minorHAnsi"/>
          <w:sz w:val="20"/>
          <w:szCs w:val="20"/>
        </w:rPr>
      </w:pPr>
      <w:r w:rsidRPr="00B27CBF">
        <w:rPr>
          <w:rFonts w:asciiTheme="minorHAnsi" w:hAnsiTheme="minorHAnsi" w:cstheme="minorHAnsi"/>
          <w:bCs/>
          <w:sz w:val="20"/>
          <w:szCs w:val="20"/>
        </w:rPr>
        <w:t>Evitar comentários sobre pacientes, colegas e demais funcionários;</w:t>
      </w:r>
    </w:p>
    <w:p w:rsidR="004B657A" w:rsidRPr="00B27CBF" w:rsidRDefault="004B657A" w:rsidP="00E13AF5">
      <w:pPr>
        <w:numPr>
          <w:ilvl w:val="0"/>
          <w:numId w:val="170"/>
        </w:numPr>
        <w:tabs>
          <w:tab w:val="left" w:pos="0"/>
        </w:tabs>
        <w:autoSpaceDE w:val="0"/>
        <w:autoSpaceDN w:val="0"/>
        <w:adjustRightInd w:val="0"/>
        <w:spacing w:after="0" w:line="240" w:lineRule="auto"/>
        <w:ind w:left="1134" w:hanging="425"/>
        <w:contextualSpacing/>
        <w:jc w:val="both"/>
        <w:rPr>
          <w:rFonts w:asciiTheme="minorHAnsi" w:hAnsiTheme="minorHAnsi" w:cstheme="minorHAnsi"/>
          <w:sz w:val="20"/>
          <w:szCs w:val="20"/>
        </w:rPr>
      </w:pPr>
      <w:r w:rsidRPr="00B27CBF">
        <w:rPr>
          <w:rFonts w:asciiTheme="minorHAnsi" w:hAnsiTheme="minorHAnsi" w:cstheme="minorHAnsi"/>
          <w:bCs/>
          <w:sz w:val="20"/>
          <w:szCs w:val="20"/>
        </w:rPr>
        <w:t>Tratar a todos os funcionários pelo nome de identificação do crachá;</w:t>
      </w:r>
    </w:p>
    <w:p w:rsidR="004B657A" w:rsidRPr="00B27CBF" w:rsidRDefault="004B657A" w:rsidP="00E13AF5">
      <w:pPr>
        <w:numPr>
          <w:ilvl w:val="0"/>
          <w:numId w:val="170"/>
        </w:numPr>
        <w:tabs>
          <w:tab w:val="left" w:pos="0"/>
        </w:tabs>
        <w:autoSpaceDE w:val="0"/>
        <w:autoSpaceDN w:val="0"/>
        <w:adjustRightInd w:val="0"/>
        <w:spacing w:after="0" w:line="240" w:lineRule="auto"/>
        <w:ind w:left="1134" w:hanging="425"/>
        <w:contextualSpacing/>
        <w:jc w:val="both"/>
        <w:rPr>
          <w:rFonts w:asciiTheme="minorHAnsi" w:hAnsiTheme="minorHAnsi" w:cstheme="minorHAnsi"/>
          <w:sz w:val="20"/>
          <w:szCs w:val="20"/>
        </w:rPr>
      </w:pPr>
      <w:r w:rsidRPr="00B27CBF">
        <w:rPr>
          <w:rFonts w:asciiTheme="minorHAnsi" w:hAnsiTheme="minorHAnsi" w:cstheme="minorHAnsi"/>
          <w:bCs/>
          <w:sz w:val="20"/>
          <w:szCs w:val="20"/>
        </w:rPr>
        <w:t xml:space="preserve">Não ausentar-se do setor em horário de trabalho. </w:t>
      </w:r>
    </w:p>
    <w:p w:rsidR="004B657A" w:rsidRPr="00B27CBF" w:rsidRDefault="004B657A" w:rsidP="004B657A">
      <w:pPr>
        <w:autoSpaceDE w:val="0"/>
        <w:autoSpaceDN w:val="0"/>
        <w:adjustRightInd w:val="0"/>
        <w:spacing w:after="0" w:line="240" w:lineRule="auto"/>
        <w:contextualSpacing/>
        <w:jc w:val="both"/>
        <w:rPr>
          <w:rFonts w:asciiTheme="minorHAnsi" w:hAnsiTheme="minorHAnsi" w:cstheme="minorHAnsi"/>
          <w:bCs/>
          <w:sz w:val="20"/>
          <w:szCs w:val="20"/>
        </w:rPr>
      </w:pPr>
    </w:p>
    <w:p w:rsidR="004B657A" w:rsidRPr="00265F7E" w:rsidRDefault="004B657A" w:rsidP="004B657A">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7.7.</w:t>
      </w:r>
      <w:r w:rsidRPr="00B27CBF">
        <w:rPr>
          <w:rFonts w:asciiTheme="minorHAnsi" w:hAnsiTheme="minorHAnsi" w:cstheme="minorHAnsi"/>
          <w:b/>
          <w:sz w:val="20"/>
          <w:szCs w:val="20"/>
          <w:u w:val="single"/>
        </w:rPr>
        <w:t>Obrigações Específicas de Boas Práticas Ambientais para a Execução dos Serviços</w:t>
      </w:r>
    </w:p>
    <w:p w:rsidR="004B657A" w:rsidRPr="00E13AF5" w:rsidRDefault="004B657A" w:rsidP="00E13AF5">
      <w:pPr>
        <w:pStyle w:val="PargrafodaLista"/>
        <w:numPr>
          <w:ilvl w:val="2"/>
          <w:numId w:val="171"/>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A Contratada deverá elaborar e manter um programa interno de treinamento de seus empregados para redução de consumo de energia elétrica, de consumo de água e redução de produção de resíduos sólidos, Saneantes, Domissanitários e Poluição Sonora, observadas as normas ambientais vigentes e os parâmetros e rotinas aqui contidas.</w:t>
      </w:r>
    </w:p>
    <w:p w:rsidR="004B657A" w:rsidRPr="00B27CBF" w:rsidRDefault="004B657A" w:rsidP="00E13AF5">
      <w:pPr>
        <w:numPr>
          <w:ilvl w:val="2"/>
          <w:numId w:val="171"/>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Responsabilizar-se pelo registro de ocorrências para manutenção, por meio do seu encarregado, em </w:t>
      </w:r>
      <w:r w:rsidRPr="00B27CBF">
        <w:rPr>
          <w:rFonts w:asciiTheme="minorHAnsi" w:hAnsiTheme="minorHAnsi" w:cstheme="minorHAnsi"/>
          <w:b/>
          <w:sz w:val="20"/>
          <w:szCs w:val="20"/>
        </w:rPr>
        <w:t>"Solicitação de Manutenção Predial"</w:t>
      </w:r>
      <w:r w:rsidRPr="00B27CBF">
        <w:rPr>
          <w:rFonts w:asciiTheme="minorHAnsi" w:hAnsiTheme="minorHAnsi" w:cstheme="minorHAnsi"/>
          <w:sz w:val="20"/>
          <w:szCs w:val="20"/>
        </w:rPr>
        <w:t xml:space="preserve"> que será fornecido pelo </w:t>
      </w:r>
      <w:r w:rsidRPr="00B27CBF">
        <w:rPr>
          <w:rFonts w:asciiTheme="minorHAnsi" w:hAnsiTheme="minorHAnsi" w:cstheme="minorHAnsi"/>
          <w:b/>
          <w:sz w:val="20"/>
          <w:szCs w:val="20"/>
        </w:rPr>
        <w:t xml:space="preserve">fiscal de contrato. </w:t>
      </w:r>
      <w:r w:rsidRPr="00B27CBF">
        <w:rPr>
          <w:rFonts w:asciiTheme="minorHAnsi" w:hAnsiTheme="minorHAnsi" w:cstheme="minorHAnsi"/>
          <w:sz w:val="20"/>
          <w:szCs w:val="20"/>
        </w:rPr>
        <w:t xml:space="preserve">Quando houver ocorrências, o encarregado deverá entregar o </w:t>
      </w:r>
      <w:r w:rsidRPr="00B27CBF">
        <w:rPr>
          <w:rFonts w:asciiTheme="minorHAnsi" w:hAnsiTheme="minorHAnsi" w:cstheme="minorHAnsi"/>
          <w:b/>
          <w:sz w:val="20"/>
          <w:szCs w:val="20"/>
        </w:rPr>
        <w:t>formulário</w:t>
      </w:r>
      <w:r w:rsidRPr="00B27CBF">
        <w:rPr>
          <w:rFonts w:asciiTheme="minorHAnsi" w:hAnsiTheme="minorHAnsi" w:cstheme="minorHAnsi"/>
          <w:sz w:val="20"/>
          <w:szCs w:val="20"/>
        </w:rPr>
        <w:t xml:space="preserve"> devidamente preenchido e assinado ao </w:t>
      </w:r>
      <w:r w:rsidRPr="00B27CBF">
        <w:rPr>
          <w:rFonts w:asciiTheme="minorHAnsi" w:hAnsiTheme="minorHAnsi" w:cstheme="minorHAnsi"/>
          <w:b/>
          <w:sz w:val="20"/>
          <w:szCs w:val="20"/>
        </w:rPr>
        <w:t>fiscal de contrato</w:t>
      </w:r>
      <w:r w:rsidRPr="00B27CBF">
        <w:rPr>
          <w:rFonts w:asciiTheme="minorHAnsi" w:hAnsiTheme="minorHAnsi" w:cstheme="minorHAnsi"/>
          <w:sz w:val="20"/>
          <w:szCs w:val="20"/>
        </w:rPr>
        <w:t>. Exemplos de ocorrências mais comuns e que devem ser apontadas:</w:t>
      </w:r>
    </w:p>
    <w:p w:rsidR="004B657A" w:rsidRPr="00B27CBF" w:rsidRDefault="004B657A" w:rsidP="00E13AF5">
      <w:pPr>
        <w:numPr>
          <w:ilvl w:val="0"/>
          <w:numId w:val="172"/>
        </w:numPr>
        <w:autoSpaceDE w:val="0"/>
        <w:autoSpaceDN w:val="0"/>
        <w:adjustRightInd w:val="0"/>
        <w:spacing w:after="0" w:line="240" w:lineRule="auto"/>
        <w:ind w:left="1134"/>
        <w:contextualSpacing/>
        <w:jc w:val="both"/>
        <w:rPr>
          <w:rFonts w:asciiTheme="minorHAnsi" w:hAnsiTheme="minorHAnsi" w:cstheme="minorHAnsi"/>
          <w:sz w:val="20"/>
          <w:szCs w:val="20"/>
        </w:rPr>
      </w:pPr>
      <w:r w:rsidRPr="00B27CBF">
        <w:rPr>
          <w:rFonts w:asciiTheme="minorHAnsi" w:hAnsiTheme="minorHAnsi" w:cstheme="minorHAnsi"/>
          <w:sz w:val="20"/>
          <w:szCs w:val="20"/>
        </w:rPr>
        <w:t>Vazamentos na torneira ou no sifão do lavatório e chuveiros;</w:t>
      </w:r>
    </w:p>
    <w:p w:rsidR="004B657A" w:rsidRPr="00B27CBF" w:rsidRDefault="004B657A" w:rsidP="00E13AF5">
      <w:pPr>
        <w:numPr>
          <w:ilvl w:val="0"/>
          <w:numId w:val="172"/>
        </w:numPr>
        <w:autoSpaceDE w:val="0"/>
        <w:autoSpaceDN w:val="0"/>
        <w:adjustRightInd w:val="0"/>
        <w:spacing w:after="0" w:line="240" w:lineRule="auto"/>
        <w:ind w:left="1134"/>
        <w:contextualSpacing/>
        <w:jc w:val="both"/>
        <w:rPr>
          <w:rFonts w:asciiTheme="minorHAnsi" w:hAnsiTheme="minorHAnsi" w:cstheme="minorHAnsi"/>
          <w:sz w:val="20"/>
          <w:szCs w:val="20"/>
        </w:rPr>
      </w:pPr>
      <w:r w:rsidRPr="00B27CBF">
        <w:rPr>
          <w:rFonts w:asciiTheme="minorHAnsi" w:hAnsiTheme="minorHAnsi" w:cstheme="minorHAnsi"/>
          <w:sz w:val="20"/>
          <w:szCs w:val="20"/>
        </w:rPr>
        <w:t>Vazamentos de água no vaso sanitário e duchas;</w:t>
      </w:r>
    </w:p>
    <w:p w:rsidR="004B657A" w:rsidRPr="00B27CBF" w:rsidRDefault="004B657A" w:rsidP="00E13AF5">
      <w:pPr>
        <w:numPr>
          <w:ilvl w:val="0"/>
          <w:numId w:val="172"/>
        </w:numPr>
        <w:autoSpaceDE w:val="0"/>
        <w:autoSpaceDN w:val="0"/>
        <w:adjustRightInd w:val="0"/>
        <w:spacing w:after="0" w:line="240" w:lineRule="auto"/>
        <w:ind w:left="1134"/>
        <w:contextualSpacing/>
        <w:jc w:val="both"/>
        <w:rPr>
          <w:rFonts w:asciiTheme="minorHAnsi" w:hAnsiTheme="minorHAnsi" w:cstheme="minorHAnsi"/>
          <w:sz w:val="20"/>
          <w:szCs w:val="20"/>
        </w:rPr>
      </w:pPr>
      <w:r w:rsidRPr="00B27CBF">
        <w:rPr>
          <w:rFonts w:asciiTheme="minorHAnsi" w:hAnsiTheme="minorHAnsi" w:cstheme="minorHAnsi"/>
          <w:sz w:val="20"/>
          <w:szCs w:val="20"/>
        </w:rPr>
        <w:t>Vazamento de gases medicinais;</w:t>
      </w:r>
    </w:p>
    <w:p w:rsidR="004B657A" w:rsidRPr="00B27CBF" w:rsidRDefault="004B657A" w:rsidP="00E13AF5">
      <w:pPr>
        <w:numPr>
          <w:ilvl w:val="0"/>
          <w:numId w:val="172"/>
        </w:numPr>
        <w:autoSpaceDE w:val="0"/>
        <w:autoSpaceDN w:val="0"/>
        <w:adjustRightInd w:val="0"/>
        <w:spacing w:after="0" w:line="240" w:lineRule="auto"/>
        <w:ind w:left="1134"/>
        <w:contextualSpacing/>
        <w:jc w:val="both"/>
        <w:rPr>
          <w:rFonts w:asciiTheme="minorHAnsi" w:hAnsiTheme="minorHAnsi" w:cstheme="minorHAnsi"/>
          <w:sz w:val="20"/>
          <w:szCs w:val="20"/>
        </w:rPr>
      </w:pPr>
      <w:r w:rsidRPr="00B27CBF">
        <w:rPr>
          <w:rFonts w:asciiTheme="minorHAnsi" w:hAnsiTheme="minorHAnsi" w:cstheme="minorHAnsi"/>
          <w:sz w:val="20"/>
          <w:szCs w:val="20"/>
        </w:rPr>
        <w:t>Saboneteiras e toalheiros quebrados;</w:t>
      </w:r>
    </w:p>
    <w:p w:rsidR="004B657A" w:rsidRPr="00B27CBF" w:rsidRDefault="004B657A" w:rsidP="00E13AF5">
      <w:pPr>
        <w:numPr>
          <w:ilvl w:val="0"/>
          <w:numId w:val="172"/>
        </w:numPr>
        <w:autoSpaceDE w:val="0"/>
        <w:autoSpaceDN w:val="0"/>
        <w:adjustRightInd w:val="0"/>
        <w:spacing w:after="0" w:line="240" w:lineRule="auto"/>
        <w:ind w:left="1134"/>
        <w:contextualSpacing/>
        <w:jc w:val="both"/>
        <w:rPr>
          <w:rFonts w:asciiTheme="minorHAnsi" w:hAnsiTheme="minorHAnsi" w:cstheme="minorHAnsi"/>
          <w:sz w:val="20"/>
          <w:szCs w:val="20"/>
        </w:rPr>
      </w:pPr>
      <w:r w:rsidRPr="00B27CBF">
        <w:rPr>
          <w:rFonts w:asciiTheme="minorHAnsi" w:hAnsiTheme="minorHAnsi" w:cstheme="minorHAnsi"/>
          <w:sz w:val="20"/>
          <w:szCs w:val="20"/>
        </w:rPr>
        <w:t>Lâmpadas queimadas ou piscando;</w:t>
      </w:r>
    </w:p>
    <w:p w:rsidR="004B657A" w:rsidRPr="00B27CBF" w:rsidRDefault="004B657A" w:rsidP="00E13AF5">
      <w:pPr>
        <w:numPr>
          <w:ilvl w:val="0"/>
          <w:numId w:val="172"/>
        </w:numPr>
        <w:autoSpaceDE w:val="0"/>
        <w:autoSpaceDN w:val="0"/>
        <w:adjustRightInd w:val="0"/>
        <w:spacing w:after="0" w:line="240" w:lineRule="auto"/>
        <w:ind w:left="1134"/>
        <w:contextualSpacing/>
        <w:jc w:val="both"/>
        <w:rPr>
          <w:rFonts w:asciiTheme="minorHAnsi" w:hAnsiTheme="minorHAnsi" w:cstheme="minorHAnsi"/>
          <w:sz w:val="20"/>
          <w:szCs w:val="20"/>
        </w:rPr>
      </w:pPr>
      <w:r w:rsidRPr="00B27CBF">
        <w:rPr>
          <w:rFonts w:asciiTheme="minorHAnsi" w:hAnsiTheme="minorHAnsi" w:cstheme="minorHAnsi"/>
          <w:sz w:val="20"/>
          <w:szCs w:val="20"/>
        </w:rPr>
        <w:t>Tomadas e espelhos soltos;</w:t>
      </w:r>
    </w:p>
    <w:p w:rsidR="004B657A" w:rsidRPr="00B27CBF" w:rsidRDefault="004B657A" w:rsidP="00E13AF5">
      <w:pPr>
        <w:numPr>
          <w:ilvl w:val="0"/>
          <w:numId w:val="172"/>
        </w:numPr>
        <w:autoSpaceDE w:val="0"/>
        <w:autoSpaceDN w:val="0"/>
        <w:adjustRightInd w:val="0"/>
        <w:spacing w:after="0" w:line="240" w:lineRule="auto"/>
        <w:ind w:left="1134"/>
        <w:contextualSpacing/>
        <w:jc w:val="both"/>
        <w:rPr>
          <w:rFonts w:asciiTheme="minorHAnsi" w:hAnsiTheme="minorHAnsi" w:cstheme="minorHAnsi"/>
          <w:sz w:val="20"/>
          <w:szCs w:val="20"/>
        </w:rPr>
      </w:pPr>
      <w:r w:rsidRPr="00B27CBF">
        <w:rPr>
          <w:rFonts w:asciiTheme="minorHAnsi" w:hAnsiTheme="minorHAnsi" w:cstheme="minorHAnsi"/>
          <w:sz w:val="20"/>
          <w:szCs w:val="20"/>
        </w:rPr>
        <w:t>Fios desencapados;</w:t>
      </w:r>
    </w:p>
    <w:p w:rsidR="004B657A" w:rsidRPr="00B27CBF" w:rsidRDefault="004B657A" w:rsidP="00E13AF5">
      <w:pPr>
        <w:numPr>
          <w:ilvl w:val="0"/>
          <w:numId w:val="172"/>
        </w:numPr>
        <w:autoSpaceDE w:val="0"/>
        <w:autoSpaceDN w:val="0"/>
        <w:adjustRightInd w:val="0"/>
        <w:spacing w:after="0" w:line="240" w:lineRule="auto"/>
        <w:ind w:left="1134"/>
        <w:contextualSpacing/>
        <w:jc w:val="both"/>
        <w:rPr>
          <w:rFonts w:asciiTheme="minorHAnsi" w:hAnsiTheme="minorHAnsi" w:cstheme="minorHAnsi"/>
          <w:sz w:val="20"/>
          <w:szCs w:val="20"/>
        </w:rPr>
      </w:pPr>
      <w:r w:rsidRPr="00B27CBF">
        <w:rPr>
          <w:rFonts w:asciiTheme="minorHAnsi" w:hAnsiTheme="minorHAnsi" w:cstheme="minorHAnsi"/>
          <w:sz w:val="20"/>
          <w:szCs w:val="20"/>
        </w:rPr>
        <w:t>Janelas, fechaduras ou vidros quebrados.</w:t>
      </w:r>
    </w:p>
    <w:p w:rsidR="004B657A" w:rsidRPr="00B27CBF" w:rsidRDefault="004B657A" w:rsidP="004B657A">
      <w:pPr>
        <w:tabs>
          <w:tab w:val="left" w:pos="0"/>
        </w:tabs>
        <w:autoSpaceDE w:val="0"/>
        <w:autoSpaceDN w:val="0"/>
        <w:adjustRightInd w:val="0"/>
        <w:spacing w:after="0" w:line="240" w:lineRule="auto"/>
        <w:contextualSpacing/>
        <w:jc w:val="both"/>
        <w:rPr>
          <w:rFonts w:asciiTheme="minorHAnsi" w:hAnsiTheme="minorHAnsi" w:cstheme="minorHAnsi"/>
          <w:sz w:val="20"/>
          <w:szCs w:val="20"/>
        </w:rPr>
      </w:pPr>
    </w:p>
    <w:p w:rsidR="004B657A" w:rsidRPr="00265F7E" w:rsidRDefault="004B657A" w:rsidP="004B657A">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7.8.</w:t>
      </w:r>
      <w:r w:rsidRPr="00B27CBF">
        <w:rPr>
          <w:rFonts w:asciiTheme="minorHAnsi" w:hAnsiTheme="minorHAnsi" w:cstheme="minorHAnsi"/>
          <w:b/>
          <w:sz w:val="20"/>
          <w:szCs w:val="20"/>
          <w:u w:val="single"/>
        </w:rPr>
        <w:t>Boas Práticas Ambientais - Uso Racional da Água e Energia</w:t>
      </w:r>
    </w:p>
    <w:p w:rsidR="00E13AF5" w:rsidRPr="00E13AF5" w:rsidRDefault="004B657A" w:rsidP="00E13AF5">
      <w:pPr>
        <w:pStyle w:val="PargrafodaLista"/>
        <w:numPr>
          <w:ilvl w:val="2"/>
          <w:numId w:val="173"/>
        </w:numPr>
        <w:tabs>
          <w:tab w:val="left" w:pos="0"/>
        </w:tabs>
        <w:spacing w:after="0" w:line="240" w:lineRule="auto"/>
        <w:jc w:val="both"/>
        <w:rPr>
          <w:rFonts w:asciiTheme="minorHAnsi" w:hAnsiTheme="minorHAnsi" w:cstheme="minorHAnsi"/>
          <w:strike/>
          <w:sz w:val="20"/>
          <w:szCs w:val="20"/>
        </w:rPr>
      </w:pPr>
      <w:r w:rsidRPr="00E13AF5">
        <w:rPr>
          <w:rFonts w:asciiTheme="minorHAnsi" w:hAnsiTheme="minorHAnsi" w:cstheme="minorHAnsi"/>
          <w:sz w:val="20"/>
          <w:szCs w:val="20"/>
        </w:rPr>
        <w:t>A Contratada deverá capacitar toda a sua equipe quanto ao uso racional da água.</w:t>
      </w:r>
    </w:p>
    <w:p w:rsid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lastRenderedPageBreak/>
        <w:t>Garantir a vedação das tampas dos reservatórios, visando proteger contra insetos, roedores, aves e outros animais, livres de vazamentos, infiltrações, etc. e em perfeitas condições de higiene, livre de resíduos.</w:t>
      </w:r>
    </w:p>
    <w:p w:rsid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t>Garantir um programa de limpeza e desinfecção periódica dos reservatórios de água (caixas d’água) com responsável técnico, dispondo de registro do serviço executado.</w:t>
      </w:r>
    </w:p>
    <w:p w:rsid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t>Colaborar com as medidas de redução de consumo e uso racional da água, cujos encarregados devem atuar como facilitadores das mudanças de comportamento de funcionários da Contratada, esperadas com essas medidas, como exemplo: sempre que possível usar a vassoura, e não a mangueira, para limpar áreas externas e em caso de sujeira localizada (exemplo: lodo, mofo, fezes de animais) a Contratada deverá utilizar-se de equipamento de limpeza com jatos de vapor de água saturada sob pressão.</w:t>
      </w:r>
    </w:p>
    <w:p w:rsid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t>Manter critérios especiais de boas práticas ambientais para aquisição e uso de equipamentos e complementos que promovam a redução do consumo de água.</w:t>
      </w:r>
    </w:p>
    <w:p w:rsid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t>Manter critérios especiais de boas práticas ambientais para aquisição de produtos e equipamentos que apresentem eficiência energética e redução de consumo.</w:t>
      </w:r>
    </w:p>
    <w:p w:rsid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t>Durante a limpeza noturna, quando permitida, acender apenas as luzes das áreas que estiverem sendo ocupadas.</w:t>
      </w:r>
    </w:p>
    <w:p w:rsid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t>Comunicar ao Contratante sobre equipamentos com mau funcionamento ou danificados como lâmpadas queimadas ou piscando, zumbido excessivo em reatores de luminárias, ventiladores, ar condicionado e mau funcionamento de instalações energizadas.</w:t>
      </w:r>
    </w:p>
    <w:p w:rsid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t>Sugerir ao Contratante, locais e medidas que tenham a possibilidade de redução do consumo de energia, tais como: desligamento de sistemas de iluminação, instalação de interruptores, instalação de sensores de presença, rebaixamento de luminárias etc.</w:t>
      </w:r>
    </w:p>
    <w:p w:rsid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t>Ao remover o pó de cortinas ou persianas, verificar se essas não estão impedindo a saída do ar condicionado ou aparelho equivalente.</w:t>
      </w:r>
    </w:p>
    <w:p w:rsid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t>Verificar se existem vazamentos de vapor ou ar nos equipamentos de limpeza, o sistema de proteção elétrica e as condições de segurança de extensões elétricas utilizadas em aspiradores de pó, enceradeiras, etc.</w:t>
      </w:r>
    </w:p>
    <w:p w:rsid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t>Realizar verificações e, se for o caso, manutenções periódicas em seus aparelhos elétricos, extensões, filtros, recipientes dos aspiradores de pó e nas máquinas enceradeiras.</w:t>
      </w:r>
    </w:p>
    <w:p w:rsidR="004B657A" w:rsidRP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t>Evitar ao máximo o uso de extensões elétricas.</w:t>
      </w:r>
    </w:p>
    <w:p w:rsidR="004B657A" w:rsidRPr="00B27CBF" w:rsidRDefault="004B657A" w:rsidP="004B657A">
      <w:pPr>
        <w:autoSpaceDE w:val="0"/>
        <w:autoSpaceDN w:val="0"/>
        <w:adjustRightInd w:val="0"/>
        <w:spacing w:after="0" w:line="240" w:lineRule="auto"/>
        <w:ind w:left="720"/>
        <w:contextualSpacing/>
        <w:jc w:val="both"/>
        <w:rPr>
          <w:rFonts w:asciiTheme="minorHAnsi" w:hAnsiTheme="minorHAnsi" w:cstheme="minorHAnsi"/>
          <w:b/>
          <w:sz w:val="20"/>
          <w:szCs w:val="20"/>
        </w:rPr>
      </w:pPr>
    </w:p>
    <w:p w:rsidR="004B657A" w:rsidRPr="00A018BA" w:rsidRDefault="004B657A" w:rsidP="004B657A">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7.9.</w:t>
      </w:r>
      <w:r w:rsidRPr="00B27CBF">
        <w:rPr>
          <w:rFonts w:asciiTheme="minorHAnsi" w:hAnsiTheme="minorHAnsi" w:cstheme="minorHAnsi"/>
          <w:b/>
          <w:sz w:val="20"/>
          <w:szCs w:val="20"/>
          <w:u w:val="single"/>
        </w:rPr>
        <w:t>Boas Práticas Ambientais - Redução de Produção de Resíduos Sólidos</w:t>
      </w:r>
    </w:p>
    <w:p w:rsidR="00E13AF5" w:rsidRDefault="004B657A" w:rsidP="00E13AF5">
      <w:pPr>
        <w:pStyle w:val="PargrafodaLista"/>
        <w:numPr>
          <w:ilvl w:val="2"/>
          <w:numId w:val="174"/>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Separar e entregar ao Contratante, pilhas e baterias dispostas para descarte que contenham em suas composições chumbo, cádmio, mercúrio e seus compostos, ou aos estabelecimentos que as comercializam ou à rede de assistência técnica autorizada pelas respectivas indústrias, para repasse aos fabricantes ou importadores, para que esses adotem, diretamente ou por meio de terceiros, os procedimentos de reutilização, reciclagem, tratamento ou disposição final ambientalmente adequada, em face dos impactos negativos causados ao meio ambiente pelo descarte inadequado desses materiais. Essa obrigação atende à </w:t>
      </w:r>
      <w:r w:rsidRPr="00E13AF5">
        <w:rPr>
          <w:rFonts w:asciiTheme="minorHAnsi" w:hAnsiTheme="minorHAnsi" w:cstheme="minorHAnsi"/>
          <w:b/>
          <w:sz w:val="20"/>
          <w:szCs w:val="20"/>
        </w:rPr>
        <w:t>Resolução CONAMA nº 401 de 05/11/2008</w:t>
      </w:r>
      <w:r w:rsidRPr="00E13AF5">
        <w:rPr>
          <w:rFonts w:asciiTheme="minorHAnsi" w:hAnsiTheme="minorHAnsi" w:cstheme="minorHAnsi"/>
          <w:sz w:val="20"/>
          <w:szCs w:val="20"/>
        </w:rPr>
        <w:t>. Tratamento idêntico deverá ser dispensado a lâmpadas fluorescentes e frascos de aerossóis em geral.</w:t>
      </w:r>
    </w:p>
    <w:p w:rsidR="00E13AF5" w:rsidRPr="00E13AF5" w:rsidRDefault="004B657A" w:rsidP="00E13AF5">
      <w:pPr>
        <w:pStyle w:val="PargrafodaLista"/>
        <w:numPr>
          <w:ilvl w:val="2"/>
          <w:numId w:val="174"/>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Encaminhar os pneumáticos inservíveis abandonados ou dispostos inadequadamente, aos fabricantes para destinação final, ambientalmente adequada, tendo em vista que esses constituem passivo ambiental. Essa obrigação atende à </w:t>
      </w:r>
      <w:r w:rsidRPr="00E13AF5">
        <w:rPr>
          <w:rFonts w:asciiTheme="minorHAnsi" w:hAnsiTheme="minorHAnsi" w:cstheme="minorHAnsi"/>
          <w:b/>
          <w:sz w:val="20"/>
          <w:szCs w:val="20"/>
        </w:rPr>
        <w:t>Resolução CONAMA Nº 301 de 21/03/2002.</w:t>
      </w:r>
    </w:p>
    <w:p w:rsidR="00E13AF5" w:rsidRDefault="004B657A" w:rsidP="00E13AF5">
      <w:pPr>
        <w:pStyle w:val="PargrafodaLista"/>
        <w:numPr>
          <w:ilvl w:val="2"/>
          <w:numId w:val="174"/>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Quando implantado pelo Contratante Programa de Coleta Seletiva de Resíduos Sólidos, colaborar de forma efetiva no desenvolvimento das atividades do programa interno de separação de </w:t>
      </w:r>
      <w:r w:rsidRPr="00E13AF5">
        <w:rPr>
          <w:rFonts w:asciiTheme="minorHAnsi" w:hAnsiTheme="minorHAnsi" w:cstheme="minorHAnsi"/>
          <w:sz w:val="20"/>
          <w:szCs w:val="20"/>
        </w:rPr>
        <w:lastRenderedPageBreak/>
        <w:t>resíduos sólidos, em recipientes para coleta seletiva nas cores internacionalmente identificadas, disponibilizados pela Contratada.</w:t>
      </w:r>
    </w:p>
    <w:p w:rsidR="00E13AF5" w:rsidRDefault="004B657A" w:rsidP="00E13AF5">
      <w:pPr>
        <w:pStyle w:val="PargrafodaLista"/>
        <w:numPr>
          <w:ilvl w:val="2"/>
          <w:numId w:val="174"/>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No Programa de Coleta Seletiva de Resíduos Sólidos, a </w:t>
      </w:r>
      <w:r w:rsidRPr="00E13AF5">
        <w:rPr>
          <w:rFonts w:asciiTheme="minorHAnsi" w:hAnsiTheme="minorHAnsi" w:cstheme="minorHAnsi"/>
          <w:b/>
          <w:sz w:val="20"/>
          <w:szCs w:val="20"/>
        </w:rPr>
        <w:t>Contratada</w:t>
      </w:r>
      <w:r w:rsidRPr="00E13AF5">
        <w:rPr>
          <w:rFonts w:asciiTheme="minorHAnsi" w:hAnsiTheme="minorHAnsi" w:cstheme="minorHAnsi"/>
          <w:sz w:val="20"/>
          <w:szCs w:val="20"/>
        </w:rPr>
        <w:t xml:space="preserve"> deverá observar o conceito de que </w:t>
      </w:r>
      <w:r w:rsidRPr="00E13AF5">
        <w:rPr>
          <w:rFonts w:asciiTheme="minorHAnsi" w:hAnsiTheme="minorHAnsi" w:cstheme="minorHAnsi"/>
          <w:b/>
          <w:sz w:val="20"/>
          <w:szCs w:val="20"/>
          <w:u w:val="single"/>
        </w:rPr>
        <w:t xml:space="preserve">materiais não recicláveis </w:t>
      </w:r>
      <w:r w:rsidRPr="00E13AF5">
        <w:rPr>
          <w:rFonts w:asciiTheme="minorHAnsi" w:hAnsiTheme="minorHAnsi" w:cstheme="minorHAnsi"/>
          <w:sz w:val="20"/>
          <w:szCs w:val="20"/>
        </w:rPr>
        <w:t xml:space="preserve">são materiais para os quais ainda não são aplicadas técnicas de reaproveitamento, os quais são denominados </w:t>
      </w:r>
      <w:r w:rsidRPr="00E13AF5">
        <w:rPr>
          <w:rFonts w:asciiTheme="minorHAnsi" w:hAnsiTheme="minorHAnsi" w:cstheme="minorHAnsi"/>
          <w:b/>
          <w:i/>
          <w:sz w:val="20"/>
          <w:szCs w:val="20"/>
        </w:rPr>
        <w:t>rejeitos</w:t>
      </w:r>
      <w:r w:rsidRPr="00E13AF5">
        <w:rPr>
          <w:rFonts w:asciiTheme="minorHAnsi" w:hAnsiTheme="minorHAnsi" w:cstheme="minorHAnsi"/>
          <w:sz w:val="20"/>
          <w:szCs w:val="20"/>
        </w:rPr>
        <w:t xml:space="preserve">, tais como: lixo de banheiro; papel higiênico; lenço de papel e outros como: cerâmicas, pratos, vidros e similares; trapos e roupas sujas; toco de cigarro; cinza e ciscos (que deverão ser segregados e acondicionados separadamente para destinação adequada); acrílico; lâmpadas fluorescentes (acondicionadas em separado); papéis plastificados, metalizados ou parafinados; papel carbono e fotografias; fitas e etiquetas adesivas; copos descartáveis de papel; espelhos, vidros planos, cristais; pilhas (acondicionadas em separado e enviadas para fabricante). Para os </w:t>
      </w:r>
      <w:r w:rsidRPr="00E13AF5">
        <w:rPr>
          <w:rFonts w:asciiTheme="minorHAnsi" w:hAnsiTheme="minorHAnsi" w:cstheme="minorHAnsi"/>
          <w:b/>
          <w:sz w:val="20"/>
          <w:szCs w:val="20"/>
          <w:u w:val="single"/>
        </w:rPr>
        <w:t>materiais secos recicláveis</w:t>
      </w:r>
      <w:r w:rsidRPr="00E13AF5">
        <w:rPr>
          <w:rFonts w:asciiTheme="minorHAnsi" w:hAnsiTheme="minorHAnsi" w:cstheme="minorHAnsi"/>
          <w:sz w:val="20"/>
          <w:szCs w:val="20"/>
        </w:rPr>
        <w:t>, deverá ser seguida a padronização internacional para a identificação, por cores, nos recipientes coletores (</w:t>
      </w:r>
      <w:r w:rsidRPr="00E13AF5">
        <w:rPr>
          <w:rFonts w:asciiTheme="minorHAnsi" w:hAnsiTheme="minorHAnsi" w:cstheme="minorHAnsi"/>
          <w:b/>
          <w:bCs/>
          <w:sz w:val="20"/>
          <w:szCs w:val="20"/>
        </w:rPr>
        <w:t xml:space="preserve">VERDE </w:t>
      </w:r>
      <w:r w:rsidRPr="00E13AF5">
        <w:rPr>
          <w:rFonts w:asciiTheme="minorHAnsi" w:hAnsiTheme="minorHAnsi" w:cstheme="minorHAnsi"/>
          <w:sz w:val="20"/>
          <w:szCs w:val="20"/>
        </w:rPr>
        <w:t xml:space="preserve">para vidro, </w:t>
      </w:r>
      <w:r w:rsidRPr="00E13AF5">
        <w:rPr>
          <w:rFonts w:asciiTheme="minorHAnsi" w:hAnsiTheme="minorHAnsi" w:cstheme="minorHAnsi"/>
          <w:b/>
          <w:bCs/>
          <w:sz w:val="20"/>
          <w:szCs w:val="20"/>
        </w:rPr>
        <w:t xml:space="preserve">AZUL </w:t>
      </w:r>
      <w:r w:rsidRPr="00E13AF5">
        <w:rPr>
          <w:rFonts w:asciiTheme="minorHAnsi" w:hAnsiTheme="minorHAnsi" w:cstheme="minorHAnsi"/>
          <w:sz w:val="20"/>
          <w:szCs w:val="20"/>
        </w:rPr>
        <w:t xml:space="preserve">para papel, </w:t>
      </w:r>
      <w:r w:rsidRPr="00E13AF5">
        <w:rPr>
          <w:rFonts w:asciiTheme="minorHAnsi" w:hAnsiTheme="minorHAnsi" w:cstheme="minorHAnsi"/>
          <w:b/>
          <w:bCs/>
          <w:sz w:val="20"/>
          <w:szCs w:val="20"/>
        </w:rPr>
        <w:t xml:space="preserve">AMARELO </w:t>
      </w:r>
      <w:r w:rsidRPr="00E13AF5">
        <w:rPr>
          <w:rFonts w:asciiTheme="minorHAnsi" w:hAnsiTheme="minorHAnsi" w:cstheme="minorHAnsi"/>
          <w:sz w:val="20"/>
          <w:szCs w:val="20"/>
        </w:rPr>
        <w:t xml:space="preserve">para metal, </w:t>
      </w:r>
      <w:r w:rsidRPr="00E13AF5">
        <w:rPr>
          <w:rFonts w:asciiTheme="minorHAnsi" w:hAnsiTheme="minorHAnsi" w:cstheme="minorHAnsi"/>
          <w:b/>
          <w:bCs/>
          <w:sz w:val="20"/>
          <w:szCs w:val="20"/>
        </w:rPr>
        <w:t xml:space="preserve">VERMELHO </w:t>
      </w:r>
      <w:r w:rsidRPr="00E13AF5">
        <w:rPr>
          <w:rFonts w:asciiTheme="minorHAnsi" w:hAnsiTheme="minorHAnsi" w:cstheme="minorHAnsi"/>
          <w:sz w:val="20"/>
          <w:szCs w:val="20"/>
        </w:rPr>
        <w:t xml:space="preserve">para plástico e </w:t>
      </w:r>
      <w:r w:rsidRPr="00E13AF5">
        <w:rPr>
          <w:rFonts w:asciiTheme="minorHAnsi" w:hAnsiTheme="minorHAnsi" w:cstheme="minorHAnsi"/>
          <w:b/>
          <w:sz w:val="20"/>
          <w:szCs w:val="20"/>
        </w:rPr>
        <w:t>BRANCO</w:t>
      </w:r>
      <w:r w:rsidRPr="00E13AF5">
        <w:rPr>
          <w:rFonts w:asciiTheme="minorHAnsi" w:hAnsiTheme="minorHAnsi" w:cstheme="minorHAnsi"/>
          <w:sz w:val="20"/>
          <w:szCs w:val="20"/>
        </w:rPr>
        <w:t xml:space="preserve"> para lixo não reciclável).</w:t>
      </w:r>
    </w:p>
    <w:p w:rsidR="004B657A" w:rsidRPr="00E13AF5" w:rsidRDefault="004B657A" w:rsidP="00E13AF5">
      <w:pPr>
        <w:pStyle w:val="PargrafodaLista"/>
        <w:numPr>
          <w:ilvl w:val="2"/>
          <w:numId w:val="174"/>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Otimizar a utilização dos sacos de lixo, de cujo fornecimento é de sua responsabilidade, adequando sua disponibilização quanto à capacidade e necessidade, esgotando dentro do bom senso e da razoabilidade o seu volume útil de acondicionamento, objetivando a redução da destinação de resíduos sólidos.</w:t>
      </w:r>
    </w:p>
    <w:p w:rsidR="004B657A" w:rsidRPr="00B27CBF" w:rsidRDefault="004B657A" w:rsidP="004B657A">
      <w:pPr>
        <w:tabs>
          <w:tab w:val="left" w:pos="0"/>
        </w:tabs>
        <w:spacing w:after="0" w:line="240" w:lineRule="auto"/>
        <w:contextualSpacing/>
        <w:jc w:val="both"/>
        <w:rPr>
          <w:rFonts w:asciiTheme="minorHAnsi" w:hAnsiTheme="minorHAnsi" w:cstheme="minorHAnsi"/>
          <w:sz w:val="20"/>
          <w:szCs w:val="20"/>
        </w:rPr>
      </w:pPr>
    </w:p>
    <w:p w:rsidR="004B657A" w:rsidRPr="00A018BA" w:rsidRDefault="004B657A" w:rsidP="004B657A">
      <w:pPr>
        <w:tabs>
          <w:tab w:val="left" w:pos="709"/>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 xml:space="preserve">7.10. </w:t>
      </w:r>
      <w:r w:rsidRPr="00B27CBF">
        <w:rPr>
          <w:rFonts w:asciiTheme="minorHAnsi" w:hAnsiTheme="minorHAnsi" w:cstheme="minorHAnsi"/>
          <w:b/>
          <w:sz w:val="20"/>
          <w:szCs w:val="20"/>
          <w:u w:val="single"/>
        </w:rPr>
        <w:t>Boas Práticas Ambientais - Saneantes Domissanitários</w:t>
      </w:r>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Manter critérios especiais de boas práticas ambientais para aquisição e uso de produtos biodegradáveis.</w:t>
      </w:r>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Utilizar racionalmente os saneantes domissanitários, de cuja aplicação nos serviços deverá observar regra basilar de menor toxidade, livre de corantes e redução drástica de hipoclorito de sódio.</w:t>
      </w:r>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Observar rigorosamente, quando da aplicação e/ou manipulação de detergentes e seus congêneres, no que se refere ao atendimento das prescrições do artigo 44, da </w:t>
      </w:r>
      <w:r w:rsidRPr="00E13AF5">
        <w:rPr>
          <w:rFonts w:asciiTheme="minorHAnsi" w:hAnsiTheme="minorHAnsi" w:cstheme="minorHAnsi"/>
          <w:b/>
          <w:sz w:val="20"/>
          <w:szCs w:val="20"/>
        </w:rPr>
        <w:t>Lei nº 6.360 de 23/09/1976</w:t>
      </w:r>
      <w:r w:rsidRPr="00E13AF5">
        <w:rPr>
          <w:rFonts w:asciiTheme="minorHAnsi" w:hAnsiTheme="minorHAnsi" w:cstheme="minorHAnsi"/>
          <w:sz w:val="20"/>
          <w:szCs w:val="20"/>
        </w:rPr>
        <w:t xml:space="preserve"> e do artigo 67, do </w:t>
      </w:r>
      <w:r w:rsidRPr="00E13AF5">
        <w:rPr>
          <w:rFonts w:asciiTheme="minorHAnsi" w:hAnsiTheme="minorHAnsi" w:cstheme="minorHAnsi"/>
          <w:b/>
          <w:sz w:val="20"/>
          <w:szCs w:val="20"/>
        </w:rPr>
        <w:t>Decreto nº 79.094 de 05/01/1977</w:t>
      </w:r>
      <w:r w:rsidRPr="00E13AF5">
        <w:rPr>
          <w:rFonts w:asciiTheme="minorHAnsi" w:hAnsiTheme="minorHAnsi" w:cstheme="minorHAnsi"/>
          <w:sz w:val="20"/>
          <w:szCs w:val="20"/>
        </w:rPr>
        <w:t xml:space="preserve">, as prescrições da </w:t>
      </w:r>
      <w:r w:rsidRPr="00E13AF5">
        <w:rPr>
          <w:rFonts w:asciiTheme="minorHAnsi" w:hAnsiTheme="minorHAnsi" w:cstheme="minorHAnsi"/>
          <w:b/>
          <w:sz w:val="20"/>
          <w:szCs w:val="20"/>
        </w:rPr>
        <w:t>Resolução Normativa nº 1, de 25/10/1978</w:t>
      </w:r>
      <w:r w:rsidRPr="00E13AF5">
        <w:rPr>
          <w:rFonts w:asciiTheme="minorHAnsi" w:hAnsiTheme="minorHAnsi" w:cstheme="minorHAnsi"/>
          <w:sz w:val="20"/>
          <w:szCs w:val="20"/>
        </w:rPr>
        <w:t xml:space="preserve">, de cujos itens de controle e fiscalização por parte das autoridades sanitárias e do </w:t>
      </w:r>
      <w:r w:rsidRPr="00E13AF5">
        <w:rPr>
          <w:rFonts w:asciiTheme="minorHAnsi" w:hAnsiTheme="minorHAnsi" w:cstheme="minorHAnsi"/>
          <w:b/>
          <w:sz w:val="20"/>
          <w:szCs w:val="20"/>
        </w:rPr>
        <w:t>Contratante</w:t>
      </w:r>
      <w:r w:rsidRPr="00E13AF5">
        <w:rPr>
          <w:rFonts w:asciiTheme="minorHAnsi" w:hAnsiTheme="minorHAnsi" w:cstheme="minorHAnsi"/>
          <w:sz w:val="20"/>
          <w:szCs w:val="20"/>
        </w:rPr>
        <w:t xml:space="preserve"> são os Anexos da referida Resolução: ANEXO I - Lista das substâncias permitidas na Elaboração de Detergentes e demais Produtos Destinados à Aplicação em objetos inanimados e ambientes; ANEXO II </w:t>
      </w:r>
      <w:r w:rsidR="006E40DF">
        <w:rPr>
          <w:rFonts w:asciiTheme="minorHAnsi" w:hAnsiTheme="minorHAnsi" w:cstheme="minorHAnsi"/>
          <w:sz w:val="20"/>
          <w:szCs w:val="20"/>
        </w:rPr>
        <w:t>do TR</w:t>
      </w:r>
      <w:r w:rsidRPr="00E13AF5">
        <w:rPr>
          <w:rFonts w:asciiTheme="minorHAnsi" w:hAnsiTheme="minorHAnsi" w:cstheme="minorHAnsi"/>
          <w:sz w:val="20"/>
          <w:szCs w:val="20"/>
        </w:rPr>
        <w:t xml:space="preserve">- Lista das substâncias permitidas somente para entrarem nas composições de detergentes profissionais; ANEXO III </w:t>
      </w:r>
      <w:r w:rsidR="006E40DF">
        <w:rPr>
          <w:rFonts w:asciiTheme="minorHAnsi" w:hAnsiTheme="minorHAnsi" w:cstheme="minorHAnsi"/>
          <w:sz w:val="20"/>
          <w:szCs w:val="20"/>
        </w:rPr>
        <w:t>do TR</w:t>
      </w:r>
      <w:r w:rsidRPr="00E13AF5">
        <w:rPr>
          <w:rFonts w:asciiTheme="minorHAnsi" w:hAnsiTheme="minorHAnsi" w:cstheme="minorHAnsi"/>
          <w:sz w:val="20"/>
          <w:szCs w:val="20"/>
        </w:rPr>
        <w:t>- Especificações e; ANEXO IV - Frases de Advertências para Detergentes e seus Congêneres.</w:t>
      </w:r>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Não utilizar na manipulação, sob nenhuma hipótese, os corantes relacionados no Anexo I da </w:t>
      </w:r>
      <w:r w:rsidRPr="00E13AF5">
        <w:rPr>
          <w:rFonts w:asciiTheme="minorHAnsi" w:hAnsiTheme="minorHAnsi" w:cstheme="minorHAnsi"/>
          <w:b/>
          <w:sz w:val="20"/>
          <w:szCs w:val="20"/>
        </w:rPr>
        <w:t>Portaria nº 9 MS/SNVS, de 10/04/1987</w:t>
      </w:r>
      <w:r w:rsidRPr="00E13AF5">
        <w:rPr>
          <w:rFonts w:asciiTheme="minorHAnsi" w:hAnsiTheme="minorHAnsi" w:cstheme="minorHAnsi"/>
          <w:sz w:val="20"/>
          <w:szCs w:val="20"/>
        </w:rPr>
        <w:t>, visto que a relação risco x benefício pertinente aos corantes relacionados no Anexo I é francamente desfavorável à sua utilização em produtos de uso rotineiro por seres humanos.</w:t>
      </w:r>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Não utilizar na prestação dos serviços, conforme </w:t>
      </w:r>
      <w:r w:rsidRPr="00E13AF5">
        <w:rPr>
          <w:rFonts w:asciiTheme="minorHAnsi" w:hAnsiTheme="minorHAnsi" w:cstheme="minorHAnsi"/>
          <w:b/>
          <w:sz w:val="20"/>
          <w:szCs w:val="20"/>
        </w:rPr>
        <w:t>Resolução ANVISA RE nº 913, de 25/06/2001</w:t>
      </w:r>
      <w:r w:rsidRPr="00E13AF5">
        <w:rPr>
          <w:rFonts w:asciiTheme="minorHAnsi" w:hAnsiTheme="minorHAnsi" w:cstheme="minorHAnsi"/>
          <w:sz w:val="20"/>
          <w:szCs w:val="20"/>
        </w:rPr>
        <w:t xml:space="preserve">, saneantes domissanitários de Risco I, listados pelo </w:t>
      </w:r>
      <w:r w:rsidRPr="00E13AF5">
        <w:rPr>
          <w:rFonts w:asciiTheme="minorHAnsi" w:hAnsiTheme="minorHAnsi" w:cstheme="minorHAnsi"/>
          <w:b/>
          <w:sz w:val="20"/>
          <w:szCs w:val="20"/>
        </w:rPr>
        <w:t>art. 5.º da Resolução nº 336, de 30/07/1999</w:t>
      </w:r>
      <w:r w:rsidRPr="00E13AF5">
        <w:rPr>
          <w:rFonts w:asciiTheme="minorHAnsi" w:hAnsiTheme="minorHAnsi" w:cstheme="minorHAnsi"/>
          <w:sz w:val="20"/>
          <w:szCs w:val="20"/>
        </w:rPr>
        <w:t>.</w:t>
      </w:r>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Fica terminantemente proibida a aplicação de saneantes domissanitários fortemente alcalinos apresentados sob a forma de líquido comprimido (aerossol), ou líquido para pulverização, tais como produtos para limpeza de fornos e desincrustação de gorduras, conforme </w:t>
      </w:r>
      <w:r w:rsidRPr="00E13AF5">
        <w:rPr>
          <w:rFonts w:asciiTheme="minorHAnsi" w:hAnsiTheme="minorHAnsi" w:cstheme="minorHAnsi"/>
          <w:b/>
          <w:sz w:val="20"/>
          <w:szCs w:val="20"/>
        </w:rPr>
        <w:t>Portarias DISAD - Divisão Nacional de Vigilância Sanitária nº 8, de 10/04/1987 e nº 13/MS/SNVS, de 20/06/1988</w:t>
      </w:r>
      <w:r w:rsidRPr="00E13AF5">
        <w:rPr>
          <w:rFonts w:asciiTheme="minorHAnsi" w:hAnsiTheme="minorHAnsi" w:cstheme="minorHAnsi"/>
          <w:sz w:val="20"/>
          <w:szCs w:val="20"/>
        </w:rPr>
        <w:t>.</w:t>
      </w:r>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Observar a rotulagem quanto aos produtos desinfetantes domissanitários, conforme </w:t>
      </w:r>
      <w:r w:rsidRPr="00E13AF5">
        <w:rPr>
          <w:rFonts w:asciiTheme="minorHAnsi" w:hAnsiTheme="minorHAnsi" w:cstheme="minorHAnsi"/>
          <w:b/>
          <w:sz w:val="20"/>
          <w:szCs w:val="20"/>
        </w:rPr>
        <w:t>Resolução RDC nº 326, de 09/11/2005</w:t>
      </w:r>
      <w:r w:rsidRPr="00E13AF5">
        <w:rPr>
          <w:rFonts w:asciiTheme="minorHAnsi" w:hAnsiTheme="minorHAnsi" w:cstheme="minorHAnsi"/>
          <w:sz w:val="20"/>
          <w:szCs w:val="20"/>
        </w:rPr>
        <w:t>.</w:t>
      </w:r>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Em face da necessidade de ser preservada a qualidade dos recursos hídricos naturais, de importância fundamental para a saúde, somente aplicar saneantes domissanitários cujas </w:t>
      </w:r>
      <w:r w:rsidRPr="00E13AF5">
        <w:rPr>
          <w:rFonts w:asciiTheme="minorHAnsi" w:hAnsiTheme="minorHAnsi" w:cstheme="minorHAnsi"/>
          <w:sz w:val="20"/>
          <w:szCs w:val="20"/>
        </w:rPr>
        <w:lastRenderedPageBreak/>
        <w:t xml:space="preserve">substâncias tensoativas aniônicas, utilizadas em sua composição, sejam biodegradáveis, conforme disposições da Portaria nº 874, de 05/11/1998, que aprova o Regulamento Técnico sobre Biodegradabilidade dos Tensoativos Aniônicos para Produtos Saneantes Domissanitários. </w:t>
      </w:r>
      <w:r w:rsidRPr="00E13AF5">
        <w:rPr>
          <w:rFonts w:asciiTheme="minorHAnsi" w:hAnsiTheme="minorHAnsi" w:cstheme="minorHAnsi"/>
          <w:sz w:val="20"/>
          <w:szCs w:val="20"/>
          <w:u w:val="single"/>
        </w:rPr>
        <w:t>Considera-se biodegradável</w:t>
      </w:r>
      <w:r w:rsidRPr="00E13AF5">
        <w:rPr>
          <w:rFonts w:asciiTheme="minorHAnsi" w:hAnsiTheme="minorHAnsi" w:cstheme="minorHAnsi"/>
          <w:sz w:val="20"/>
          <w:szCs w:val="20"/>
        </w:rPr>
        <w:t xml:space="preserve"> a substância tensoativa susceptível de decomposição e biodegradação por microorganismos; com grau de biodegradabilidade mínimo de 90%; fica definido como referência de biodegradabilidade, para esta finalidade, específica o ndodecilbenzeno sulfonato de sódio. A verificação da biodegradabilidade será realizada pela análise da substância tensoativa aniônica utilizada na formulação do saneante ou no produto acabado. O </w:t>
      </w:r>
      <w:r w:rsidRPr="00E13AF5">
        <w:rPr>
          <w:rFonts w:asciiTheme="minorHAnsi" w:hAnsiTheme="minorHAnsi" w:cstheme="minorHAnsi"/>
          <w:b/>
          <w:sz w:val="20"/>
          <w:szCs w:val="20"/>
        </w:rPr>
        <w:t>Contratante</w:t>
      </w:r>
      <w:r w:rsidRPr="00E13AF5">
        <w:rPr>
          <w:rFonts w:asciiTheme="minorHAnsi" w:hAnsiTheme="minorHAnsi" w:cstheme="minorHAnsi"/>
          <w:sz w:val="20"/>
          <w:szCs w:val="20"/>
        </w:rPr>
        <w:t xml:space="preserve"> poderá coletar uma vez por mês e sempre que entender necessário, amostras de saneantes domissanitários, que deverão ser devidamente acondicionadas em recipientes esterilizados e lacrados, para análises laboratoriais. Os laudos laboratoriais deverão ser elaborados por laboratórios habilitados pela Secretaria de Vigilância Sanitária. Deverão constar obrigatoriamente do laudo laboratorial, além do resultado dos ensaios de biodegradabilidade, resultados da análise química da amostra analisada.</w:t>
      </w:r>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Quando da aplicação de álcool, deverá se observar a </w:t>
      </w:r>
      <w:r w:rsidRPr="00E13AF5">
        <w:rPr>
          <w:rFonts w:asciiTheme="minorHAnsi" w:hAnsiTheme="minorHAnsi" w:cstheme="minorHAnsi"/>
          <w:b/>
          <w:sz w:val="20"/>
          <w:szCs w:val="20"/>
        </w:rPr>
        <w:t>Resolução RDC nº 46, de 20/02/2002</w:t>
      </w:r>
      <w:r w:rsidRPr="00E13AF5">
        <w:rPr>
          <w:rFonts w:asciiTheme="minorHAnsi" w:hAnsiTheme="minorHAnsi" w:cstheme="minorHAnsi"/>
          <w:sz w:val="20"/>
          <w:szCs w:val="20"/>
        </w:rPr>
        <w:t xml:space="preserve"> que aprova o Regulamento Técnico para o álcool etílico hidratado em todas as graduações e álcool etílico anidro.</w:t>
      </w:r>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Fica terminantemente proibida a aplicação de produtos que contenham benzeno em sua composição, conforme </w:t>
      </w:r>
      <w:r w:rsidRPr="00E13AF5">
        <w:rPr>
          <w:rFonts w:asciiTheme="minorHAnsi" w:hAnsiTheme="minorHAnsi" w:cstheme="minorHAnsi"/>
          <w:b/>
          <w:sz w:val="20"/>
          <w:szCs w:val="20"/>
        </w:rPr>
        <w:t>Resolução - RDC nº 252, de 16/09/2003</w:t>
      </w:r>
      <w:r w:rsidRPr="00E13AF5">
        <w:rPr>
          <w:rFonts w:asciiTheme="minorHAnsi" w:hAnsiTheme="minorHAnsi" w:cstheme="minorHAnsi"/>
          <w:sz w:val="20"/>
          <w:szCs w:val="20"/>
        </w:rPr>
        <w:t xml:space="preserve">, em face da necessidade de serem adotados procedimentos para reduzir a exposição da população frente aos riscos avaliados pela IARC - </w:t>
      </w:r>
      <w:r w:rsidRPr="00E13AF5">
        <w:rPr>
          <w:rFonts w:asciiTheme="minorHAnsi" w:hAnsiTheme="minorHAnsi" w:cstheme="minorHAnsi"/>
          <w:i/>
          <w:iCs/>
          <w:sz w:val="20"/>
          <w:szCs w:val="20"/>
        </w:rPr>
        <w:t>InternationalAgencyResearchonCancer</w:t>
      </w:r>
      <w:r w:rsidRPr="00E13AF5">
        <w:rPr>
          <w:rFonts w:asciiTheme="minorHAnsi" w:hAnsiTheme="minorHAnsi" w:cstheme="minorHAnsi"/>
          <w:sz w:val="20"/>
          <w:szCs w:val="20"/>
        </w:rPr>
        <w:t xml:space="preserve">, agência de pesquisa referenciada pela OMS - Organização Mundial de Saúde, para analisar compostos suspeitos de causarem câncer. Uma vez que a substância foi categorizada como cancerígena para humanos, a necessidade de resguardar a saúde humana e o meio ambiente e considerando que os riscos de exposição a tornam incompatível com as precauções recomendadas pela Lei nº 6.360, de 23/09/1976, pelo Decreto nº. 79.094, de 5/01/1977 e pela </w:t>
      </w:r>
      <w:r w:rsidRPr="00E13AF5">
        <w:rPr>
          <w:rFonts w:asciiTheme="minorHAnsi" w:hAnsiTheme="minorHAnsi" w:cstheme="minorHAnsi"/>
          <w:b/>
          <w:sz w:val="20"/>
          <w:szCs w:val="20"/>
        </w:rPr>
        <w:t>Lei nº 8.078, de 11/09/1990 (Código de Defesa do Consumidor)</w:t>
      </w:r>
      <w:r w:rsidRPr="00E13AF5">
        <w:rPr>
          <w:rFonts w:asciiTheme="minorHAnsi" w:hAnsiTheme="minorHAnsi" w:cstheme="minorHAnsi"/>
          <w:sz w:val="20"/>
          <w:szCs w:val="20"/>
        </w:rPr>
        <w:t>.</w:t>
      </w:r>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Fica proibida a aplicação de saneantes domissanitários que apresentem associação de inseticidas a ceras para assoalhos, impermeabilizantes, polidores e outros produtos de limpeza, nos termos da </w:t>
      </w:r>
      <w:r w:rsidRPr="00E13AF5">
        <w:rPr>
          <w:rFonts w:asciiTheme="minorHAnsi" w:hAnsiTheme="minorHAnsi" w:cstheme="minorHAnsi"/>
          <w:b/>
          <w:sz w:val="20"/>
          <w:szCs w:val="20"/>
        </w:rPr>
        <w:t>Resolução Normativa CNS n° 01, de 04/04/1979</w:t>
      </w:r>
      <w:r w:rsidRPr="00E13AF5">
        <w:rPr>
          <w:rFonts w:asciiTheme="minorHAnsi" w:hAnsiTheme="minorHAnsi" w:cstheme="minorHAnsi"/>
          <w:sz w:val="20"/>
          <w:szCs w:val="20"/>
        </w:rPr>
        <w:t>.</w:t>
      </w:r>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Recomenda-se que a Contratada utilize produtos detergentes de baixas concentrações e baixo teores de fosfato.</w:t>
      </w:r>
    </w:p>
    <w:p w:rsidR="004B657A" w:rsidRP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Apresentar ao Contratante, sempre que solicitado, a composição química dos produtos, para análise e precauções com possíveis intercorrências que possam surgir com empregados da Contratada, ou com terceiros.</w:t>
      </w:r>
    </w:p>
    <w:p w:rsidR="004B657A" w:rsidRPr="00B27CBF" w:rsidRDefault="004B657A" w:rsidP="004B657A">
      <w:pPr>
        <w:pStyle w:val="PargrafodaLista6"/>
        <w:tabs>
          <w:tab w:val="left" w:pos="0"/>
        </w:tabs>
        <w:autoSpaceDE w:val="0"/>
        <w:autoSpaceDN w:val="0"/>
        <w:adjustRightInd w:val="0"/>
        <w:spacing w:after="0" w:line="240" w:lineRule="auto"/>
        <w:ind w:left="0"/>
        <w:contextualSpacing/>
        <w:jc w:val="both"/>
        <w:rPr>
          <w:rFonts w:asciiTheme="minorHAnsi" w:hAnsiTheme="minorHAnsi" w:cstheme="minorHAnsi"/>
          <w:sz w:val="20"/>
          <w:szCs w:val="20"/>
        </w:rPr>
      </w:pPr>
    </w:p>
    <w:p w:rsidR="004B657A" w:rsidRPr="007E0165" w:rsidRDefault="004B657A" w:rsidP="004B657A">
      <w:pPr>
        <w:tabs>
          <w:tab w:val="left" w:pos="709"/>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7.11.</w:t>
      </w:r>
      <w:r w:rsidRPr="00B27CBF">
        <w:rPr>
          <w:rFonts w:asciiTheme="minorHAnsi" w:hAnsiTheme="minorHAnsi" w:cstheme="minorHAnsi"/>
          <w:b/>
          <w:sz w:val="20"/>
          <w:szCs w:val="20"/>
          <w:u w:val="single"/>
        </w:rPr>
        <w:t>Boas Práticas Ambientais - Poluição sonora</w:t>
      </w:r>
    </w:p>
    <w:p w:rsidR="004B657A" w:rsidRPr="00E13AF5" w:rsidRDefault="00E13AF5" w:rsidP="00E13AF5">
      <w:pPr>
        <w:tabs>
          <w:tab w:val="left" w:pos="0"/>
        </w:tabs>
        <w:spacing w:after="0" w:line="240" w:lineRule="auto"/>
        <w:jc w:val="both"/>
        <w:rPr>
          <w:rFonts w:asciiTheme="minorHAnsi" w:hAnsiTheme="minorHAnsi" w:cstheme="minorHAnsi"/>
          <w:b/>
          <w:bCs/>
          <w:sz w:val="20"/>
          <w:szCs w:val="20"/>
        </w:rPr>
      </w:pPr>
      <w:r>
        <w:rPr>
          <w:rFonts w:asciiTheme="minorHAnsi" w:hAnsiTheme="minorHAnsi" w:cstheme="minorHAnsi"/>
          <w:sz w:val="20"/>
          <w:szCs w:val="20"/>
        </w:rPr>
        <w:t xml:space="preserve">a) </w:t>
      </w:r>
      <w:r w:rsidR="004B657A" w:rsidRPr="00E13AF5">
        <w:rPr>
          <w:rFonts w:asciiTheme="minorHAnsi" w:hAnsiTheme="minorHAnsi" w:cstheme="minorHAnsi"/>
          <w:sz w:val="20"/>
          <w:szCs w:val="20"/>
        </w:rPr>
        <w:t xml:space="preserve">Para seus equipamentos de limpeza que gerem ruído em seu funcionamento, observar a necessidade de Selo Ruído, como forma de indicação do nível de potência sonora, medido em decibel - dB(A), conforme </w:t>
      </w:r>
      <w:r w:rsidR="004B657A" w:rsidRPr="00E13AF5">
        <w:rPr>
          <w:rFonts w:asciiTheme="minorHAnsi" w:hAnsiTheme="minorHAnsi" w:cstheme="minorHAnsi"/>
          <w:b/>
          <w:sz w:val="20"/>
          <w:szCs w:val="20"/>
        </w:rPr>
        <w:t>Resolução CONAMA nº. 020, de 07/12/1994,</w:t>
      </w:r>
      <w:r w:rsidR="004B657A" w:rsidRPr="00E13AF5">
        <w:rPr>
          <w:rFonts w:asciiTheme="minorHAnsi" w:hAnsiTheme="minorHAnsi" w:cstheme="minorHAnsi"/>
          <w:sz w:val="20"/>
          <w:szCs w:val="20"/>
        </w:rPr>
        <w:t xml:space="preserve"> em face do ruído excessivo causar prejuízo à saúde física e mental, afetando particularmente a audição. A utilização de tecnologias adequadas e conhecidas permite atender às necessidades de redução de níveis de ruído.</w:t>
      </w:r>
    </w:p>
    <w:p w:rsidR="004B657A" w:rsidRPr="00B27CBF" w:rsidRDefault="004B657A" w:rsidP="004B657A">
      <w:pPr>
        <w:pStyle w:val="PargrafodaLista6"/>
        <w:autoSpaceDE w:val="0"/>
        <w:autoSpaceDN w:val="0"/>
        <w:adjustRightInd w:val="0"/>
        <w:spacing w:after="0" w:line="240" w:lineRule="auto"/>
        <w:contextualSpacing/>
        <w:jc w:val="both"/>
        <w:rPr>
          <w:rFonts w:asciiTheme="minorHAnsi" w:hAnsiTheme="minorHAnsi" w:cstheme="minorHAnsi"/>
          <w:b/>
          <w:bCs/>
          <w:sz w:val="20"/>
          <w:szCs w:val="20"/>
          <w:highlight w:val="cyan"/>
        </w:rPr>
      </w:pPr>
    </w:p>
    <w:p w:rsidR="004B657A" w:rsidRPr="00E13AF5" w:rsidRDefault="004B657A" w:rsidP="00E13AF5">
      <w:pPr>
        <w:pStyle w:val="PargrafodaLista"/>
        <w:numPr>
          <w:ilvl w:val="1"/>
          <w:numId w:val="176"/>
        </w:numPr>
        <w:tabs>
          <w:tab w:val="left" w:pos="709"/>
        </w:tabs>
        <w:spacing w:after="0" w:line="240" w:lineRule="auto"/>
        <w:jc w:val="both"/>
        <w:rPr>
          <w:rFonts w:asciiTheme="minorHAnsi" w:hAnsiTheme="minorHAnsi" w:cstheme="minorHAnsi"/>
          <w:b/>
          <w:sz w:val="20"/>
          <w:szCs w:val="20"/>
          <w:u w:val="single"/>
        </w:rPr>
      </w:pPr>
      <w:r w:rsidRPr="00E13AF5">
        <w:rPr>
          <w:rFonts w:asciiTheme="minorHAnsi" w:hAnsiTheme="minorHAnsi" w:cstheme="minorHAnsi"/>
          <w:b/>
          <w:sz w:val="20"/>
          <w:szCs w:val="20"/>
          <w:u w:val="single"/>
        </w:rPr>
        <w:t>Cumprir as Referências Legais e Normativas Pertinentes ao Objeto</w:t>
      </w:r>
    </w:p>
    <w:p w:rsidR="004B657A" w:rsidRPr="007E0165" w:rsidRDefault="00E13AF5" w:rsidP="00E13AF5">
      <w:pPr>
        <w:tabs>
          <w:tab w:val="left" w:pos="1560"/>
        </w:tabs>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7.12.1 </w:t>
      </w:r>
      <w:r w:rsidR="004B657A" w:rsidRPr="00B27CBF">
        <w:rPr>
          <w:rFonts w:asciiTheme="minorHAnsi" w:hAnsiTheme="minorHAnsi" w:cstheme="minorHAnsi"/>
          <w:sz w:val="20"/>
          <w:szCs w:val="20"/>
        </w:rPr>
        <w:t xml:space="preserve">São condições para a prestação dos Serviços de Limpeza, Higienização, Esterilização e Conservação Predialo cumprimento da legislação atinente ao seu objeto, ao meio ambiente, ao gerenciamento de resíduos, a segurança no trabalho e do trabalhador, bem como da legislação da administração pública, demais leis e normas pertinentes e, condições e condutas relacionadas neste Termo de Referência.  </w:t>
      </w:r>
    </w:p>
    <w:p w:rsidR="004B657A" w:rsidRPr="00E13AF5" w:rsidRDefault="004B657A" w:rsidP="00E13AF5">
      <w:pPr>
        <w:pStyle w:val="PargrafodaLista"/>
        <w:numPr>
          <w:ilvl w:val="2"/>
          <w:numId w:val="177"/>
        </w:numPr>
        <w:spacing w:after="0" w:line="240" w:lineRule="auto"/>
        <w:ind w:left="1560" w:hanging="993"/>
        <w:jc w:val="both"/>
        <w:rPr>
          <w:rFonts w:asciiTheme="minorHAnsi" w:hAnsiTheme="minorHAnsi" w:cstheme="minorHAnsi"/>
          <w:b/>
          <w:sz w:val="20"/>
          <w:szCs w:val="20"/>
        </w:rPr>
      </w:pPr>
      <w:r w:rsidRPr="00E13AF5">
        <w:rPr>
          <w:rFonts w:asciiTheme="minorHAnsi" w:hAnsiTheme="minorHAnsi" w:cstheme="minorHAnsi"/>
          <w:b/>
          <w:sz w:val="20"/>
          <w:szCs w:val="20"/>
        </w:rPr>
        <w:lastRenderedPageBreak/>
        <w:t>Decretos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7"/>
      </w:tblGrid>
      <w:tr w:rsidR="004B657A" w:rsidRPr="00B27CBF" w:rsidTr="00FB12F4">
        <w:trPr>
          <w:trHeight w:val="227"/>
        </w:trPr>
        <w:tc>
          <w:tcPr>
            <w:tcW w:w="7938" w:type="dxa"/>
          </w:tcPr>
          <w:p w:rsidR="004B657A" w:rsidRPr="00B27CBF" w:rsidRDefault="004B657A" w:rsidP="002A3B9F">
            <w:pPr>
              <w:pStyle w:val="PargrafodaLista6"/>
              <w:numPr>
                <w:ilvl w:val="0"/>
                <w:numId w:val="94"/>
              </w:num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bCs/>
                <w:sz w:val="20"/>
                <w:szCs w:val="20"/>
              </w:rPr>
              <w:t xml:space="preserve">Decreto nº. 680, de 23/11/1998 - </w:t>
            </w:r>
            <w:r w:rsidRPr="00B27CBF">
              <w:rPr>
                <w:rFonts w:asciiTheme="minorHAnsi" w:hAnsiTheme="minorHAnsi" w:cstheme="minorHAnsi"/>
                <w:bCs/>
                <w:iCs/>
                <w:sz w:val="20"/>
                <w:szCs w:val="20"/>
              </w:rPr>
              <w:t>Código Sanitário do Estado do Tocantins .</w:t>
            </w:r>
          </w:p>
        </w:tc>
      </w:tr>
      <w:tr w:rsidR="004B657A" w:rsidRPr="00B27CBF" w:rsidTr="00FB12F4">
        <w:trPr>
          <w:trHeight w:val="230"/>
        </w:trPr>
        <w:tc>
          <w:tcPr>
            <w:tcW w:w="7938" w:type="dxa"/>
          </w:tcPr>
          <w:p w:rsidR="004B657A" w:rsidRPr="00B27CBF" w:rsidRDefault="004B657A" w:rsidP="002A3B9F">
            <w:pPr>
              <w:pStyle w:val="PargrafodaLista6"/>
              <w:numPr>
                <w:ilvl w:val="0"/>
                <w:numId w:val="94"/>
              </w:numPr>
              <w:autoSpaceDE w:val="0"/>
              <w:autoSpaceDN w:val="0"/>
              <w:adjustRightInd w:val="0"/>
              <w:spacing w:after="0" w:line="240" w:lineRule="auto"/>
              <w:contextualSpacing/>
              <w:jc w:val="both"/>
              <w:rPr>
                <w:rFonts w:asciiTheme="minorHAnsi" w:hAnsiTheme="minorHAnsi" w:cstheme="minorHAnsi"/>
                <w:bCs/>
                <w:sz w:val="20"/>
                <w:szCs w:val="20"/>
              </w:rPr>
            </w:pPr>
            <w:r w:rsidRPr="00B27CBF">
              <w:rPr>
                <w:rFonts w:asciiTheme="minorHAnsi" w:hAnsiTheme="minorHAnsi" w:cstheme="minorHAnsi"/>
                <w:sz w:val="20"/>
                <w:szCs w:val="20"/>
              </w:rPr>
              <w:t xml:space="preserve">Decreto nº. 79.094 de 05/01/1977 - </w:t>
            </w:r>
            <w:r w:rsidRPr="00B27CBF">
              <w:rPr>
                <w:rFonts w:asciiTheme="minorHAnsi" w:hAnsiTheme="minorHAnsi" w:cstheme="minorHAnsi"/>
                <w:bCs/>
                <w:sz w:val="20"/>
                <w:szCs w:val="20"/>
              </w:rPr>
              <w:t xml:space="preserve">Regulamenta a Lei nº 6.360, de 23/09/1976. </w:t>
            </w:r>
          </w:p>
        </w:tc>
      </w:tr>
    </w:tbl>
    <w:p w:rsidR="004B657A" w:rsidRPr="00B27CBF" w:rsidRDefault="004B657A" w:rsidP="004B657A">
      <w:pPr>
        <w:spacing w:after="0" w:line="240" w:lineRule="auto"/>
        <w:contextualSpacing/>
        <w:rPr>
          <w:rFonts w:asciiTheme="minorHAnsi" w:hAnsiTheme="minorHAnsi" w:cstheme="minorHAnsi"/>
          <w:sz w:val="20"/>
          <w:szCs w:val="20"/>
        </w:rPr>
      </w:pPr>
    </w:p>
    <w:p w:rsidR="004B657A" w:rsidRPr="00B27CBF" w:rsidRDefault="004B657A" w:rsidP="00E13AF5">
      <w:pPr>
        <w:numPr>
          <w:ilvl w:val="2"/>
          <w:numId w:val="177"/>
        </w:numPr>
        <w:tabs>
          <w:tab w:val="left" w:pos="1560"/>
        </w:tabs>
        <w:spacing w:after="0" w:line="240" w:lineRule="auto"/>
        <w:ind w:left="1560" w:hanging="993"/>
        <w:contextualSpacing/>
        <w:jc w:val="both"/>
        <w:rPr>
          <w:rFonts w:asciiTheme="minorHAnsi" w:hAnsiTheme="minorHAnsi" w:cstheme="minorHAnsi"/>
          <w:b/>
          <w:sz w:val="20"/>
          <w:szCs w:val="20"/>
        </w:rPr>
      </w:pPr>
      <w:r w:rsidRPr="00B27CBF">
        <w:rPr>
          <w:rFonts w:asciiTheme="minorHAnsi" w:hAnsiTheme="minorHAnsi" w:cstheme="minorHAnsi"/>
          <w:b/>
          <w:sz w:val="20"/>
          <w:szCs w:val="20"/>
        </w:rPr>
        <w:t>Leis</w:t>
      </w:r>
    </w:p>
    <w:tbl>
      <w:tblPr>
        <w:tblW w:w="793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8"/>
      </w:tblGrid>
      <w:tr w:rsidR="004B657A" w:rsidRPr="00B27CBF" w:rsidTr="00FB12F4">
        <w:trPr>
          <w:trHeight w:val="425"/>
        </w:trPr>
        <w:tc>
          <w:tcPr>
            <w:tcW w:w="7938" w:type="dxa"/>
          </w:tcPr>
          <w:p w:rsidR="004B657A" w:rsidRPr="00B27CBF" w:rsidRDefault="004B657A" w:rsidP="002A3B9F">
            <w:pPr>
              <w:pStyle w:val="PargrafodaLista6"/>
              <w:numPr>
                <w:ilvl w:val="0"/>
                <w:numId w:val="9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Lei nº 6.360 de 23/09/1976 – </w:t>
            </w:r>
            <w:r w:rsidRPr="00B27CBF">
              <w:rPr>
                <w:rFonts w:asciiTheme="minorHAnsi" w:hAnsiTheme="minorHAnsi" w:cstheme="minorHAnsi"/>
                <w:bCs/>
                <w:sz w:val="20"/>
                <w:szCs w:val="20"/>
              </w:rPr>
              <w:t>Dispõe sobre a v</w:t>
            </w:r>
            <w:r w:rsidRPr="00B27CBF">
              <w:rPr>
                <w:rFonts w:asciiTheme="minorHAnsi" w:hAnsiTheme="minorHAnsi" w:cstheme="minorHAnsi"/>
                <w:sz w:val="20"/>
                <w:szCs w:val="20"/>
              </w:rPr>
              <w:t>igilância Sanitária de medicamentos, drogas, insumos farmacêuticos e correlatos, cosméticos, saneantes e outros produtos</w:t>
            </w:r>
          </w:p>
        </w:tc>
      </w:tr>
      <w:tr w:rsidR="004B657A" w:rsidRPr="00B27CBF" w:rsidTr="00FB12F4">
        <w:trPr>
          <w:trHeight w:val="290"/>
        </w:trPr>
        <w:tc>
          <w:tcPr>
            <w:tcW w:w="7938" w:type="dxa"/>
          </w:tcPr>
          <w:p w:rsidR="004B657A" w:rsidRPr="00B27CBF" w:rsidRDefault="004B657A" w:rsidP="002A3B9F">
            <w:pPr>
              <w:pStyle w:val="NormalWeb"/>
              <w:numPr>
                <w:ilvl w:val="0"/>
                <w:numId w:val="95"/>
              </w:numPr>
              <w:spacing w:before="0" w:beforeAutospacing="0" w:after="0" w:afterAutospacing="0"/>
              <w:contextualSpacing/>
              <w:jc w:val="both"/>
              <w:rPr>
                <w:rFonts w:asciiTheme="minorHAnsi" w:hAnsiTheme="minorHAnsi" w:cstheme="minorHAnsi"/>
                <w:bCs/>
                <w:sz w:val="20"/>
                <w:szCs w:val="20"/>
              </w:rPr>
            </w:pPr>
            <w:r w:rsidRPr="00B27CBF">
              <w:rPr>
                <w:rFonts w:asciiTheme="minorHAnsi" w:hAnsiTheme="minorHAnsi" w:cstheme="minorHAnsi"/>
                <w:sz w:val="20"/>
                <w:szCs w:val="20"/>
              </w:rPr>
              <w:t>Lei nº. 8.078, de 11/09/1990 - Código de Defesa do Consumidor.</w:t>
            </w:r>
          </w:p>
        </w:tc>
      </w:tr>
      <w:tr w:rsidR="004B657A" w:rsidRPr="00B27CBF" w:rsidTr="00FB12F4">
        <w:trPr>
          <w:trHeight w:val="227"/>
        </w:trPr>
        <w:tc>
          <w:tcPr>
            <w:tcW w:w="7938" w:type="dxa"/>
          </w:tcPr>
          <w:p w:rsidR="004B657A" w:rsidRPr="00B27CBF" w:rsidRDefault="004B657A" w:rsidP="002A3B9F">
            <w:pPr>
              <w:pStyle w:val="Recuodecorpodetexto2"/>
              <w:numPr>
                <w:ilvl w:val="0"/>
                <w:numId w:val="95"/>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Lei nº. 8.080, de 19/09/1990 – Lei Orgânica da Saúde.</w:t>
            </w:r>
          </w:p>
        </w:tc>
      </w:tr>
      <w:tr w:rsidR="004B657A" w:rsidRPr="00B27CBF" w:rsidTr="00FB12F4">
        <w:trPr>
          <w:trHeight w:val="227"/>
        </w:trPr>
        <w:tc>
          <w:tcPr>
            <w:tcW w:w="7938" w:type="dxa"/>
          </w:tcPr>
          <w:p w:rsidR="004B657A" w:rsidRPr="00B27CBF" w:rsidRDefault="004B657A" w:rsidP="002A3B9F">
            <w:pPr>
              <w:pStyle w:val="Recuodecorpodetexto2"/>
              <w:numPr>
                <w:ilvl w:val="0"/>
                <w:numId w:val="95"/>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Lei nº. 8.666/1993 – Licitações e Contratos.</w:t>
            </w:r>
          </w:p>
        </w:tc>
      </w:tr>
    </w:tbl>
    <w:p w:rsidR="004B657A" w:rsidRPr="00B27CBF" w:rsidRDefault="004B657A" w:rsidP="004B657A">
      <w:pPr>
        <w:spacing w:after="0" w:line="240" w:lineRule="auto"/>
        <w:contextualSpacing/>
        <w:rPr>
          <w:rFonts w:asciiTheme="minorHAnsi" w:hAnsiTheme="minorHAnsi" w:cstheme="minorHAnsi"/>
          <w:sz w:val="20"/>
          <w:szCs w:val="20"/>
        </w:rPr>
      </w:pPr>
    </w:p>
    <w:p w:rsidR="004B657A" w:rsidRPr="00B27CBF" w:rsidRDefault="004B657A" w:rsidP="00E13AF5">
      <w:pPr>
        <w:numPr>
          <w:ilvl w:val="2"/>
          <w:numId w:val="177"/>
        </w:numPr>
        <w:tabs>
          <w:tab w:val="left" w:pos="1560"/>
        </w:tabs>
        <w:spacing w:after="0" w:line="240" w:lineRule="auto"/>
        <w:ind w:left="1560" w:hanging="993"/>
        <w:contextualSpacing/>
        <w:jc w:val="both"/>
        <w:rPr>
          <w:rFonts w:asciiTheme="minorHAnsi" w:hAnsiTheme="minorHAnsi" w:cstheme="minorHAnsi"/>
          <w:b/>
          <w:sz w:val="20"/>
          <w:szCs w:val="20"/>
        </w:rPr>
      </w:pPr>
      <w:r w:rsidRPr="00B27CBF">
        <w:rPr>
          <w:rFonts w:asciiTheme="minorHAnsi" w:hAnsiTheme="minorHAnsi" w:cstheme="minorHAnsi"/>
          <w:b/>
          <w:sz w:val="20"/>
          <w:szCs w:val="20"/>
        </w:rPr>
        <w:t>Normas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7"/>
      </w:tblGrid>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Norma da ABNT NBR 10004 / 2004 – Dispõe sobre a classificação dos Resíduos Sólidos.</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Norma da ABNT NBR 10005 / 2004 – Procedimento para obtenção do extrato Lixiviado de Resíduos Sólidos.</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Norma da ABNT NBR 10006 / 2004 - Solubilização de Resíduos sólidos.</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Norma da ABNT NBR 10007 / 2004 - Amostragem de Resíduos Sólidos.</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Norma da ABNT NBR 12810 / 93 - Manuseio de resíduos de serviços de saúde.</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8"/>
              <w:contextualSpacing/>
              <w:jc w:val="both"/>
              <w:rPr>
                <w:rFonts w:asciiTheme="minorHAnsi" w:hAnsiTheme="minorHAnsi" w:cstheme="minorHAnsi"/>
                <w:sz w:val="20"/>
                <w:szCs w:val="20"/>
              </w:rPr>
            </w:pPr>
            <w:r w:rsidRPr="00B27CBF">
              <w:rPr>
                <w:rFonts w:asciiTheme="minorHAnsi" w:hAnsiTheme="minorHAnsi" w:cstheme="minorHAnsi"/>
                <w:sz w:val="20"/>
                <w:szCs w:val="20"/>
              </w:rPr>
              <w:t>Norma NBR 13853/97 da ABNT - Recipientes Rígidos.</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Normas da ABNT NBR 9120, 9190, 9191, 13056 e 7500.</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NR – 15 /2004 – Exposição aos riscos físicos à saúde do trabalhador.</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NR – 18 /2004 – Condições de ambiente de trabalho na indústria de construção.</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bCs/>
                <w:sz w:val="20"/>
                <w:szCs w:val="20"/>
              </w:rPr>
            </w:pPr>
            <w:r w:rsidRPr="00B27CBF">
              <w:rPr>
                <w:rFonts w:asciiTheme="minorHAnsi" w:hAnsiTheme="minorHAnsi" w:cstheme="minorHAnsi"/>
                <w:sz w:val="20"/>
                <w:szCs w:val="20"/>
              </w:rPr>
              <w:t xml:space="preserve">NR – 24 / 2004 -Oferta de </w:t>
            </w:r>
            <w:r w:rsidRPr="00B27CBF">
              <w:rPr>
                <w:rFonts w:asciiTheme="minorHAnsi" w:hAnsiTheme="minorHAnsi" w:cstheme="minorHAnsi"/>
                <w:bCs/>
                <w:sz w:val="20"/>
                <w:szCs w:val="20"/>
              </w:rPr>
              <w:t xml:space="preserve">espaços pré-dimensionados para descanso e higiene pessoal.                             </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bCs/>
                <w:sz w:val="20"/>
                <w:szCs w:val="20"/>
              </w:rPr>
              <w:t>NR – 26/2004 - Sinalização de Segurança e NR-18 – andaimes.</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NR – 32 / 2004 - Segurança e Saúde no Trabalho em Serviço de Saúde.</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NR – 7/2004 - Programa de Controle Médico e Saúde Ocupacional.</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NR – 9 / 2004 - Programa de Prevenção de Riscos Ambientais.</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NR - 4 / 2009 - Certificado de aprovação para Equipamento de Proteção Individual - EPI 154.000-9.</w:t>
            </w:r>
          </w:p>
        </w:tc>
      </w:tr>
    </w:tbl>
    <w:p w:rsidR="004B657A" w:rsidRPr="00B27CBF" w:rsidRDefault="004B657A" w:rsidP="004B657A">
      <w:pPr>
        <w:tabs>
          <w:tab w:val="left" w:pos="1560"/>
        </w:tabs>
        <w:spacing w:after="0" w:line="240" w:lineRule="auto"/>
        <w:contextualSpacing/>
        <w:jc w:val="both"/>
        <w:rPr>
          <w:rFonts w:asciiTheme="minorHAnsi" w:hAnsiTheme="minorHAnsi" w:cstheme="minorHAnsi"/>
          <w:b/>
          <w:sz w:val="20"/>
          <w:szCs w:val="20"/>
        </w:rPr>
      </w:pPr>
    </w:p>
    <w:p w:rsidR="004B657A" w:rsidRPr="00B27CBF" w:rsidRDefault="004B657A" w:rsidP="00E13AF5">
      <w:pPr>
        <w:numPr>
          <w:ilvl w:val="2"/>
          <w:numId w:val="177"/>
        </w:numPr>
        <w:tabs>
          <w:tab w:val="left" w:pos="1560"/>
        </w:tabs>
        <w:spacing w:after="0" w:line="240" w:lineRule="auto"/>
        <w:ind w:left="1560" w:hanging="993"/>
        <w:contextualSpacing/>
        <w:jc w:val="both"/>
        <w:rPr>
          <w:rFonts w:asciiTheme="minorHAnsi" w:hAnsiTheme="minorHAnsi" w:cstheme="minorHAnsi"/>
          <w:b/>
          <w:sz w:val="20"/>
          <w:szCs w:val="20"/>
        </w:rPr>
      </w:pPr>
      <w:r w:rsidRPr="00B27CBF">
        <w:rPr>
          <w:rFonts w:asciiTheme="minorHAnsi" w:hAnsiTheme="minorHAnsi" w:cstheme="minorHAnsi"/>
          <w:b/>
          <w:sz w:val="20"/>
          <w:szCs w:val="20"/>
        </w:rPr>
        <w:t>Portarias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7"/>
      </w:tblGrid>
      <w:tr w:rsidR="004B657A" w:rsidRPr="00B27CBF" w:rsidTr="00FB12F4">
        <w:trPr>
          <w:trHeight w:val="285"/>
        </w:trPr>
        <w:tc>
          <w:tcPr>
            <w:tcW w:w="7938" w:type="dxa"/>
          </w:tcPr>
          <w:p w:rsidR="004B657A" w:rsidRPr="00B27CBF" w:rsidRDefault="004B657A" w:rsidP="00E13AF5">
            <w:pPr>
              <w:pStyle w:val="Recuodecorpodetexto2"/>
              <w:numPr>
                <w:ilvl w:val="0"/>
                <w:numId w:val="159"/>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GM/MTE 485, de 11 de novembro de 2005. - Aprova a Norma Regulamentadora nº. 32, que versa sobre a Segurança e Saúde no Trabalho em Estabelecimentos de Saúde.</w:t>
            </w:r>
          </w:p>
        </w:tc>
      </w:tr>
      <w:tr w:rsidR="004B657A" w:rsidRPr="00B27CBF" w:rsidTr="00FB12F4">
        <w:trPr>
          <w:trHeight w:val="285"/>
        </w:trPr>
        <w:tc>
          <w:tcPr>
            <w:tcW w:w="7938" w:type="dxa"/>
          </w:tcPr>
          <w:p w:rsidR="004B657A" w:rsidRPr="00B27CBF" w:rsidRDefault="004B657A" w:rsidP="00E13AF5">
            <w:pPr>
              <w:pStyle w:val="Recuodecorpodetexto2"/>
              <w:numPr>
                <w:ilvl w:val="0"/>
                <w:numId w:val="159"/>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MS/GM nº 1.016, de 26 de agosto de 1993- Aprova as normas Básicas para Implantação do Sistema de Alojamento Conjunto.</w:t>
            </w:r>
          </w:p>
        </w:tc>
      </w:tr>
      <w:tr w:rsidR="004B657A" w:rsidRPr="00B27CBF" w:rsidTr="00FB12F4">
        <w:trPr>
          <w:trHeight w:val="285"/>
        </w:trPr>
        <w:tc>
          <w:tcPr>
            <w:tcW w:w="7938" w:type="dxa"/>
            <w:shd w:val="clear" w:color="auto" w:fill="FFFFFF"/>
          </w:tcPr>
          <w:p w:rsidR="004B657A" w:rsidRPr="00B27CBF" w:rsidRDefault="004B657A" w:rsidP="00E13AF5">
            <w:pPr>
              <w:pStyle w:val="Recuodecorpodetexto2"/>
              <w:numPr>
                <w:ilvl w:val="0"/>
                <w:numId w:val="159"/>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Portarias DISAD - Divisão Nacional de Vigilância Sanitária nº 8, de 10/04/1987 e nº 13/MS/SNVS, de 20/06/1988 – dispõe sobre as normas pertinentes a ceras e polidores de assoalhos, móveis e metais.</w:t>
            </w:r>
          </w:p>
        </w:tc>
      </w:tr>
      <w:tr w:rsidR="004B657A" w:rsidRPr="00B27CBF" w:rsidTr="00FB12F4">
        <w:trPr>
          <w:trHeight w:val="227"/>
        </w:trPr>
        <w:tc>
          <w:tcPr>
            <w:tcW w:w="7938" w:type="dxa"/>
          </w:tcPr>
          <w:p w:rsidR="004B657A" w:rsidRPr="00B27CBF" w:rsidRDefault="004B657A" w:rsidP="00E13AF5">
            <w:pPr>
              <w:pStyle w:val="Recuodecorpodetexto2"/>
              <w:numPr>
                <w:ilvl w:val="0"/>
                <w:numId w:val="159"/>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MTE Nº. 3.214, de 08/06/1978 - Aprova as Normas Regulamentadoras - NRs sobre Segurança e Medicina do Trabalho.</w:t>
            </w:r>
          </w:p>
        </w:tc>
      </w:tr>
      <w:tr w:rsidR="004B657A" w:rsidRPr="00B27CBF" w:rsidTr="00FB12F4">
        <w:trPr>
          <w:trHeight w:val="285"/>
        </w:trPr>
        <w:tc>
          <w:tcPr>
            <w:tcW w:w="7938" w:type="dxa"/>
          </w:tcPr>
          <w:p w:rsidR="004B657A" w:rsidRPr="00B27CBF" w:rsidRDefault="004B657A" w:rsidP="00E13AF5">
            <w:pPr>
              <w:pStyle w:val="Recuodecorpodetexto2"/>
              <w:numPr>
                <w:ilvl w:val="0"/>
                <w:numId w:val="159"/>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nº. 3.214 de 08/06/78 - Aprova as Normas Regulamentares (N.R.) da CLT (Consolidação das Leis do Trabalho).</w:t>
            </w:r>
          </w:p>
        </w:tc>
      </w:tr>
      <w:tr w:rsidR="004B657A" w:rsidRPr="00B27CBF" w:rsidTr="00FB12F4">
        <w:trPr>
          <w:trHeight w:val="285"/>
        </w:trPr>
        <w:tc>
          <w:tcPr>
            <w:tcW w:w="7938" w:type="dxa"/>
            <w:shd w:val="clear" w:color="auto" w:fill="FFFFFF"/>
          </w:tcPr>
          <w:p w:rsidR="004B657A" w:rsidRPr="00B27CBF" w:rsidRDefault="004B657A" w:rsidP="00E13AF5">
            <w:pPr>
              <w:pStyle w:val="Recuodecorpodetexto2"/>
              <w:numPr>
                <w:ilvl w:val="0"/>
                <w:numId w:val="159"/>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nº 9 MS/SNVS, de 10/04/1987 - Dispõe sobre a correta manipulação de produtos químicos (aerossóis).</w:t>
            </w:r>
          </w:p>
        </w:tc>
      </w:tr>
      <w:tr w:rsidR="004B657A" w:rsidRPr="00B27CBF" w:rsidTr="00FB12F4">
        <w:trPr>
          <w:trHeight w:val="227"/>
        </w:trPr>
        <w:tc>
          <w:tcPr>
            <w:tcW w:w="7938" w:type="dxa"/>
          </w:tcPr>
          <w:p w:rsidR="004B657A" w:rsidRPr="00B27CBF" w:rsidRDefault="004B657A" w:rsidP="00E13AF5">
            <w:pPr>
              <w:pStyle w:val="PargrafodaLista6"/>
              <w:numPr>
                <w:ilvl w:val="0"/>
                <w:numId w:val="15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Portaria ANVISA nº 15, de 23/08/1988 - Dispõe sobre o regulamento para o registro de produtos saneantes domissanitários.</w:t>
            </w:r>
          </w:p>
        </w:tc>
      </w:tr>
      <w:tr w:rsidR="004B657A" w:rsidRPr="00B27CBF" w:rsidTr="00FB12F4">
        <w:trPr>
          <w:trHeight w:val="285"/>
        </w:trPr>
        <w:tc>
          <w:tcPr>
            <w:tcW w:w="7938" w:type="dxa"/>
            <w:shd w:val="clear" w:color="auto" w:fill="FFFFFF"/>
          </w:tcPr>
          <w:p w:rsidR="004B657A" w:rsidRPr="00B27CBF" w:rsidRDefault="004B657A" w:rsidP="00E13AF5">
            <w:pPr>
              <w:pStyle w:val="PargrafodaLista6"/>
              <w:numPr>
                <w:ilvl w:val="0"/>
                <w:numId w:val="15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Portaria nº 874, de 05/11/1988 - Biodegradabilidade dos tensoativos aniônicos para produtos saneantes domissanitários.</w:t>
            </w:r>
          </w:p>
        </w:tc>
      </w:tr>
      <w:tr w:rsidR="004B657A" w:rsidRPr="00B27CBF" w:rsidTr="00FB12F4">
        <w:trPr>
          <w:trHeight w:val="285"/>
        </w:trPr>
        <w:tc>
          <w:tcPr>
            <w:tcW w:w="7938" w:type="dxa"/>
            <w:shd w:val="clear" w:color="auto" w:fill="FFFFFF"/>
          </w:tcPr>
          <w:p w:rsidR="004B657A" w:rsidRPr="00B27CBF" w:rsidRDefault="004B657A" w:rsidP="00E13AF5">
            <w:pPr>
              <w:pStyle w:val="Recuodecorpodetexto2"/>
              <w:numPr>
                <w:ilvl w:val="0"/>
                <w:numId w:val="159"/>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MS n.º 930 de 27/08/92 – Dispõe sobre normas para o controle das infecções laboratoriales.</w:t>
            </w:r>
          </w:p>
        </w:tc>
      </w:tr>
      <w:tr w:rsidR="004B657A" w:rsidRPr="00B27CBF" w:rsidTr="00FB12F4">
        <w:trPr>
          <w:trHeight w:val="285"/>
        </w:trPr>
        <w:tc>
          <w:tcPr>
            <w:tcW w:w="7938" w:type="dxa"/>
            <w:shd w:val="clear" w:color="auto" w:fill="FFFFFF"/>
          </w:tcPr>
          <w:p w:rsidR="004B657A" w:rsidRPr="00B27CBF" w:rsidRDefault="004B657A" w:rsidP="00E13AF5">
            <w:pPr>
              <w:pStyle w:val="PargrafodaLista6"/>
              <w:numPr>
                <w:ilvl w:val="0"/>
                <w:numId w:val="15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Portaria n.º 262, de 29/05/2005 - Registro do Técnico de Segurança do Trabalho no Ministério do Trabalho e Emprego.</w:t>
            </w:r>
          </w:p>
        </w:tc>
      </w:tr>
    </w:tbl>
    <w:p w:rsidR="004B657A" w:rsidRPr="00B27CBF" w:rsidRDefault="004B657A" w:rsidP="004B657A">
      <w:pPr>
        <w:spacing w:after="0" w:line="240" w:lineRule="auto"/>
        <w:contextualSpacing/>
        <w:rPr>
          <w:rFonts w:asciiTheme="minorHAnsi" w:hAnsiTheme="minorHAnsi" w:cstheme="minorHAnsi"/>
          <w:sz w:val="20"/>
          <w:szCs w:val="20"/>
        </w:rPr>
      </w:pPr>
    </w:p>
    <w:p w:rsidR="004B657A" w:rsidRPr="00B27CBF" w:rsidRDefault="004B657A" w:rsidP="00E13AF5">
      <w:pPr>
        <w:numPr>
          <w:ilvl w:val="2"/>
          <w:numId w:val="177"/>
        </w:numPr>
        <w:tabs>
          <w:tab w:val="left" w:pos="1560"/>
        </w:tabs>
        <w:spacing w:after="0" w:line="240" w:lineRule="auto"/>
        <w:ind w:left="1560" w:hanging="993"/>
        <w:contextualSpacing/>
        <w:jc w:val="both"/>
        <w:rPr>
          <w:rFonts w:asciiTheme="minorHAnsi" w:hAnsiTheme="minorHAnsi" w:cstheme="minorHAnsi"/>
          <w:b/>
          <w:sz w:val="20"/>
          <w:szCs w:val="20"/>
        </w:rPr>
      </w:pPr>
      <w:r w:rsidRPr="00B27CBF">
        <w:rPr>
          <w:rFonts w:asciiTheme="minorHAnsi" w:hAnsiTheme="minorHAnsi" w:cstheme="minorHAnsi"/>
          <w:b/>
          <w:sz w:val="20"/>
          <w:szCs w:val="20"/>
        </w:rPr>
        <w:t>Resoluções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7"/>
      </w:tblGrid>
      <w:tr w:rsidR="004B657A" w:rsidRPr="00B27CBF" w:rsidTr="00FB12F4">
        <w:trPr>
          <w:trHeight w:val="515"/>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Resolução CONAMA nº 401 de 5 de novembro de 2008 – Estabelece os valores máximos de chumbo, cádmo e mercúrio em pilhas e baterias e o correto manejo e descarte destes.</w:t>
            </w:r>
          </w:p>
        </w:tc>
      </w:tr>
      <w:tr w:rsidR="004B657A" w:rsidRPr="00B27CBF" w:rsidTr="00FB12F4">
        <w:trPr>
          <w:trHeight w:val="281"/>
        </w:trPr>
        <w:tc>
          <w:tcPr>
            <w:tcW w:w="7912" w:type="dxa"/>
          </w:tcPr>
          <w:p w:rsidR="004B657A" w:rsidRPr="00B27CBF" w:rsidRDefault="004B657A" w:rsidP="002A3B9F">
            <w:pPr>
              <w:pStyle w:val="NormalWeb"/>
              <w:numPr>
                <w:ilvl w:val="0"/>
                <w:numId w:val="4"/>
              </w:numPr>
              <w:spacing w:before="0" w:beforeAutospacing="0" w:after="0" w:afterAutospacing="0"/>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Resolução CONAMA nº 020, de 07/12/1994 – Institui o selo ruído como forma de indicação do nível de potência sonora.</w:t>
            </w:r>
          </w:p>
        </w:tc>
      </w:tr>
      <w:tr w:rsidR="004B657A" w:rsidRPr="00B27CBF" w:rsidTr="00FB12F4">
        <w:trPr>
          <w:trHeight w:val="285"/>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RDC ANVISA nº 48 de 2/06/2000 - Aprova o Roteiro de Inspeção do Programa de Controle de Infecção Laboratorial.</w:t>
            </w:r>
          </w:p>
        </w:tc>
      </w:tr>
      <w:tr w:rsidR="004B657A" w:rsidRPr="00B27CBF" w:rsidTr="00FB12F4">
        <w:trPr>
          <w:trHeight w:val="222"/>
        </w:trPr>
        <w:tc>
          <w:tcPr>
            <w:tcW w:w="7912" w:type="dxa"/>
          </w:tcPr>
          <w:p w:rsidR="004B657A" w:rsidRPr="00B27CBF" w:rsidRDefault="004B657A" w:rsidP="002A3B9F">
            <w:pPr>
              <w:pStyle w:val="NormalWeb"/>
              <w:numPr>
                <w:ilvl w:val="0"/>
                <w:numId w:val="4"/>
              </w:numPr>
              <w:spacing w:before="0" w:beforeAutospacing="0" w:after="0" w:afterAutospacing="0"/>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Resolução ANVISA RE nº 913, de 25/06/2001 - Saneantes domissanitários de Risco I.</w:t>
            </w:r>
          </w:p>
        </w:tc>
      </w:tr>
      <w:tr w:rsidR="004B657A" w:rsidRPr="00B27CBF" w:rsidTr="00FB12F4">
        <w:trPr>
          <w:trHeight w:val="358"/>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RDC ANVISA nº 184, de 22/10/2001</w:t>
            </w:r>
            <w:r w:rsidRPr="00B27CBF">
              <w:rPr>
                <w:rFonts w:asciiTheme="minorHAnsi" w:hAnsiTheme="minorHAnsi" w:cstheme="minorHAnsi"/>
                <w:bCs/>
                <w:color w:val="000000"/>
                <w:sz w:val="20"/>
                <w:szCs w:val="20"/>
              </w:rPr>
              <w:t xml:space="preserve"> - </w:t>
            </w:r>
            <w:r w:rsidRPr="00B27CBF">
              <w:rPr>
                <w:rFonts w:asciiTheme="minorHAnsi" w:hAnsiTheme="minorHAnsi" w:cstheme="minorHAnsi"/>
                <w:color w:val="000000"/>
                <w:sz w:val="20"/>
                <w:szCs w:val="20"/>
              </w:rPr>
              <w:t>Atualizar normas de registro de produtos Saneantes Domissanitários e outros de natureza e finalidades idênticas, com base na Lei 6360/76 e seu Regulamento Decreto nº 79.094/77 e Lei nº 9.782/99 - alteração da Resolução 336, de 30/07/1999.</w:t>
            </w:r>
          </w:p>
        </w:tc>
      </w:tr>
      <w:tr w:rsidR="004B657A" w:rsidRPr="00B27CBF" w:rsidTr="00FB12F4">
        <w:trPr>
          <w:trHeight w:val="358"/>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RDC ANVISA nº 46, de 20/02/2002 - Aprova o Regulamento Técnico para o álcool etílico hidratado em todas as graduações e álcool etílico anidro.</w:t>
            </w:r>
          </w:p>
        </w:tc>
      </w:tr>
      <w:tr w:rsidR="004B657A" w:rsidRPr="00B27CBF" w:rsidTr="00FB12F4">
        <w:trPr>
          <w:trHeight w:val="483"/>
        </w:trPr>
        <w:tc>
          <w:tcPr>
            <w:tcW w:w="7912" w:type="dxa"/>
          </w:tcPr>
          <w:p w:rsidR="004B657A" w:rsidRPr="00B27CBF" w:rsidRDefault="004B657A" w:rsidP="002A3B9F">
            <w:pPr>
              <w:pStyle w:val="Recuodecorpodetexto2"/>
              <w:numPr>
                <w:ilvl w:val="0"/>
                <w:numId w:val="4"/>
              </w:numPr>
              <w:spacing w:after="0" w:line="240" w:lineRule="auto"/>
              <w:ind w:right="18"/>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Resolução CONAMA nº 301 de 21/03/2002 - A</w:t>
            </w:r>
            <w:r w:rsidRPr="00B27CBF">
              <w:rPr>
                <w:rStyle w:val="texto11"/>
                <w:rFonts w:asciiTheme="minorHAnsi" w:hAnsiTheme="minorHAnsi" w:cstheme="minorHAnsi"/>
                <w:color w:val="000000"/>
                <w:sz w:val="20"/>
                <w:szCs w:val="20"/>
              </w:rPr>
              <w:t>s empresas fabricantes e as importadoras e as importadoras de pneumáticos para uso em veículos automotores e bicicletas ficam obrigadas a coletar e dar destinação final a estes.</w:t>
            </w:r>
          </w:p>
        </w:tc>
      </w:tr>
      <w:tr w:rsidR="004B657A" w:rsidRPr="00B27CBF" w:rsidTr="00FB12F4">
        <w:trPr>
          <w:trHeight w:val="121"/>
        </w:trPr>
        <w:tc>
          <w:tcPr>
            <w:tcW w:w="7912" w:type="dxa"/>
          </w:tcPr>
          <w:p w:rsidR="004B657A" w:rsidRPr="00B27CBF" w:rsidRDefault="004B657A" w:rsidP="002A3B9F">
            <w:pPr>
              <w:pStyle w:val="NormalWeb"/>
              <w:numPr>
                <w:ilvl w:val="0"/>
                <w:numId w:val="4"/>
              </w:numPr>
              <w:spacing w:before="0" w:beforeAutospacing="0" w:after="0" w:afterAutospacing="0"/>
              <w:contextualSpacing/>
              <w:jc w:val="both"/>
              <w:rPr>
                <w:rStyle w:val="texto11"/>
                <w:rFonts w:asciiTheme="minorHAnsi" w:hAnsiTheme="minorHAnsi" w:cstheme="minorHAnsi"/>
                <w:color w:val="000000"/>
                <w:sz w:val="20"/>
                <w:szCs w:val="20"/>
              </w:rPr>
            </w:pPr>
            <w:r w:rsidRPr="00B27CBF">
              <w:rPr>
                <w:rStyle w:val="texto11"/>
                <w:rFonts w:asciiTheme="minorHAnsi" w:hAnsiTheme="minorHAnsi" w:cstheme="minorHAnsi"/>
                <w:color w:val="000000"/>
                <w:sz w:val="20"/>
                <w:szCs w:val="20"/>
              </w:rPr>
              <w:t>RDC ANVISA nº 252, de 16/09/2003 - fabricação, distribuição ou comercialização de produtos avaliados e registrados pela ANVISA que contenham o BENZENO, em sua composição, admitida, porém, a presença dessa substância, como agente contaminante, em percentual não superior a 0,1% v/v.</w:t>
            </w:r>
          </w:p>
        </w:tc>
      </w:tr>
      <w:tr w:rsidR="004B657A" w:rsidRPr="00B27CBF" w:rsidTr="00FB12F4">
        <w:trPr>
          <w:trHeight w:val="358"/>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Resolução CFM nº 1716 publicada no D.O.U em 19/02/2004 – Estabelece o cadastro ou registro de empresas, instituição, entidade ou entidade ou estabelecimento prestador e/ou intermediador de assistência médica, obedecendo as normas dos Conselhos Federais e Regionais de Medicina.</w:t>
            </w:r>
          </w:p>
        </w:tc>
      </w:tr>
      <w:tr w:rsidR="004B657A" w:rsidRPr="00B27CBF" w:rsidTr="00FB12F4">
        <w:trPr>
          <w:trHeight w:val="189"/>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306 07/12/2004 – Regulamento Técnico para o Gerenciamento de Resíduos de Serviços de Saúde.</w:t>
            </w:r>
          </w:p>
        </w:tc>
      </w:tr>
      <w:tr w:rsidR="004B657A" w:rsidRPr="00B27CBF" w:rsidTr="00FB12F4">
        <w:trPr>
          <w:trHeight w:val="285"/>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358 de 29/04/2005 – Estabelece a necessidade do Plano de Gerenciamento de Resíduos de Serviços de Saúde (PGRSS) nos Estabelecimentos Assistenciais de Saúde.</w:t>
            </w:r>
          </w:p>
        </w:tc>
      </w:tr>
      <w:tr w:rsidR="004B657A" w:rsidRPr="00B27CBF" w:rsidTr="00FB12F4">
        <w:trPr>
          <w:trHeight w:val="460"/>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Resolução CONAMA nº. 358, de 29/04/2005 - Institui a obrigatoriedade do PGRSS – Plano de gerenciamento de Resíduos de Serviços de Saúde.</w:t>
            </w:r>
          </w:p>
        </w:tc>
      </w:tr>
      <w:tr w:rsidR="004B657A" w:rsidRPr="00B27CBF" w:rsidTr="00FB12F4">
        <w:trPr>
          <w:trHeight w:val="285"/>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302, de 13/10/2005 - Regulamento Técnico para funcionamento de Laboratórios.</w:t>
            </w:r>
          </w:p>
        </w:tc>
      </w:tr>
      <w:tr w:rsidR="004B657A" w:rsidRPr="00B27CBF" w:rsidTr="00FB12F4">
        <w:trPr>
          <w:trHeight w:val="358"/>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RDC ANVISA nº 180, de 03/10/2006 - Aprova o Regulamento Técnico sobre Biodegradabilidade dos Tensoativos Aniônicos para Produtos Saneantes </w:t>
            </w:r>
            <w:r w:rsidRPr="00B27CBF">
              <w:rPr>
                <w:rFonts w:asciiTheme="minorHAnsi" w:hAnsiTheme="minorHAnsi" w:cstheme="minorHAnsi"/>
                <w:sz w:val="20"/>
                <w:szCs w:val="20"/>
              </w:rPr>
              <w:lastRenderedPageBreak/>
              <w:t>Domissanitários.</w:t>
            </w:r>
          </w:p>
        </w:tc>
      </w:tr>
      <w:tr w:rsidR="004B657A" w:rsidRPr="00B27CBF" w:rsidTr="00FB12F4">
        <w:trPr>
          <w:trHeight w:val="358"/>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RDC ANVISA nº. 14</w:t>
            </w:r>
            <w:r w:rsidRPr="00B27CBF">
              <w:rPr>
                <w:rFonts w:asciiTheme="minorHAnsi" w:hAnsiTheme="minorHAnsi" w:cstheme="minorHAnsi"/>
                <w:bCs/>
                <w:sz w:val="20"/>
                <w:szCs w:val="20"/>
              </w:rPr>
              <w:t>, de 28/02/2007 - R</w:t>
            </w:r>
            <w:r w:rsidRPr="00B27CBF">
              <w:rPr>
                <w:rFonts w:asciiTheme="minorHAnsi" w:hAnsiTheme="minorHAnsi" w:cstheme="minorHAnsi"/>
                <w:sz w:val="20"/>
                <w:szCs w:val="20"/>
              </w:rPr>
              <w:t>egulamenta as condições para o registro dos produtos saneantes com ação antimicrobiana.</w:t>
            </w:r>
          </w:p>
        </w:tc>
      </w:tr>
      <w:tr w:rsidR="004B657A" w:rsidRPr="00B27CBF" w:rsidTr="00FB12F4">
        <w:trPr>
          <w:trHeight w:val="460"/>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52, de 22/10/2009 - Dispõe sobre o funcionamento de empresas especializadas na prestação de serviço de controle de vetores e pragas urbanas e dá outras providências.</w:t>
            </w:r>
          </w:p>
        </w:tc>
      </w:tr>
      <w:tr w:rsidR="004B657A" w:rsidRPr="00B27CBF" w:rsidTr="00FB12F4">
        <w:trPr>
          <w:trHeight w:val="358"/>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42, de 25/10/2010 - Dispõe sobre a obrigatoriedade de disponibilização de preparação alcoólica para fricção antisséptica das mãos, pelos serviços de saúde do País, e dá outras providências.</w:t>
            </w:r>
          </w:p>
        </w:tc>
      </w:tr>
      <w:tr w:rsidR="004B657A" w:rsidRPr="00B27CBF" w:rsidTr="00FB12F4">
        <w:trPr>
          <w:trHeight w:val="358"/>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56, de 16 de dezembro de 2010 - Dispõe sobre o regulamento técnico para o funcionamento dos laboratórios de processamento de células progenitoras hematopoéticas (CPH) provenientes de medula óssea e sangue periférico e bancos de sangue de cordão umbilical e placentário, para finalidade de transplante convencional e dá outras providências.</w:t>
            </w:r>
          </w:p>
        </w:tc>
      </w:tr>
      <w:tr w:rsidR="004B657A" w:rsidRPr="00B27CBF" w:rsidTr="00FB12F4">
        <w:trPr>
          <w:trHeight w:val="358"/>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57, de 16 de dezembro de 2010 - Determina o Regulamento Sanitário para Serviços  que desenvolvem atividades relacionadas ao ciclo produtivo do sangue humano e componentes e procedimentos transfusionais.</w:t>
            </w:r>
          </w:p>
        </w:tc>
      </w:tr>
    </w:tbl>
    <w:p w:rsidR="004B657A" w:rsidRPr="00B27CBF" w:rsidRDefault="004B657A" w:rsidP="004B657A">
      <w:pPr>
        <w:spacing w:after="0" w:line="240" w:lineRule="auto"/>
        <w:contextualSpacing/>
        <w:rPr>
          <w:rFonts w:asciiTheme="minorHAnsi" w:hAnsiTheme="minorHAnsi" w:cstheme="minorHAnsi"/>
          <w:sz w:val="20"/>
          <w:szCs w:val="20"/>
        </w:rPr>
      </w:pPr>
    </w:p>
    <w:p w:rsidR="004B657A" w:rsidRPr="00B27CBF" w:rsidRDefault="004B657A" w:rsidP="00E13AF5">
      <w:pPr>
        <w:numPr>
          <w:ilvl w:val="2"/>
          <w:numId w:val="177"/>
        </w:numPr>
        <w:tabs>
          <w:tab w:val="left" w:pos="1560"/>
        </w:tabs>
        <w:spacing w:after="0" w:line="240" w:lineRule="auto"/>
        <w:ind w:left="1560" w:hanging="993"/>
        <w:contextualSpacing/>
        <w:jc w:val="both"/>
        <w:rPr>
          <w:rFonts w:asciiTheme="minorHAnsi" w:hAnsiTheme="minorHAnsi" w:cstheme="minorHAnsi"/>
          <w:b/>
          <w:sz w:val="20"/>
          <w:szCs w:val="20"/>
        </w:rPr>
      </w:pPr>
      <w:r w:rsidRPr="00B27CBF">
        <w:rPr>
          <w:rFonts w:asciiTheme="minorHAnsi" w:hAnsiTheme="minorHAnsi" w:cstheme="minorHAnsi"/>
          <w:b/>
          <w:sz w:val="20"/>
          <w:szCs w:val="20"/>
        </w:rPr>
        <w:t>Manuais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7"/>
      </w:tblGrid>
      <w:tr w:rsidR="004B657A" w:rsidRPr="00B27CBF" w:rsidTr="00FB12F4">
        <w:trPr>
          <w:trHeight w:val="460"/>
        </w:trPr>
        <w:tc>
          <w:tcPr>
            <w:tcW w:w="7938" w:type="dxa"/>
          </w:tcPr>
          <w:p w:rsidR="004B657A" w:rsidRPr="00B27CBF" w:rsidRDefault="004B657A" w:rsidP="002A3B9F">
            <w:pPr>
              <w:pStyle w:val="PargrafodaLista6"/>
              <w:numPr>
                <w:ilvl w:val="0"/>
                <w:numId w:val="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BRASIL. Ministério da Saúde, Agência Nacional de Vigilância Sanitária, </w:t>
            </w:r>
            <w:r w:rsidRPr="00B27CBF">
              <w:rPr>
                <w:rFonts w:asciiTheme="minorHAnsi" w:hAnsiTheme="minorHAnsi" w:cstheme="minorHAnsi"/>
                <w:b/>
                <w:sz w:val="20"/>
                <w:szCs w:val="20"/>
              </w:rPr>
              <w:t xml:space="preserve">Manual de Gerenciamento de Resíduos de Serviços de Saúde: </w:t>
            </w:r>
            <w:r w:rsidRPr="00B27CBF">
              <w:rPr>
                <w:rFonts w:asciiTheme="minorHAnsi" w:hAnsiTheme="minorHAnsi" w:cstheme="minorHAnsi"/>
                <w:sz w:val="20"/>
                <w:szCs w:val="20"/>
              </w:rPr>
              <w:t>ANVISA, 2006.</w:t>
            </w:r>
          </w:p>
        </w:tc>
      </w:tr>
      <w:tr w:rsidR="004B657A" w:rsidRPr="00B27CBF" w:rsidTr="00FB12F4">
        <w:trPr>
          <w:trHeight w:val="547"/>
        </w:trPr>
        <w:tc>
          <w:tcPr>
            <w:tcW w:w="7938" w:type="dxa"/>
          </w:tcPr>
          <w:p w:rsidR="004B657A" w:rsidRPr="00B27CBF" w:rsidRDefault="004B657A" w:rsidP="002A3B9F">
            <w:pPr>
              <w:pStyle w:val="PargrafodaLista6"/>
              <w:numPr>
                <w:ilvl w:val="0"/>
                <w:numId w:val="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BRASIL. Ministério da Saúde, Agência Nacional de Vigilância Sanitária, </w:t>
            </w:r>
            <w:r w:rsidRPr="00B27CBF">
              <w:rPr>
                <w:rFonts w:asciiTheme="minorHAnsi" w:hAnsiTheme="minorHAnsi" w:cstheme="minorHAnsi"/>
                <w:b/>
                <w:sz w:val="20"/>
                <w:szCs w:val="20"/>
              </w:rPr>
              <w:t>Segurança do Paciente em Serviços de Saúde</w:t>
            </w:r>
            <w:r w:rsidRPr="00B27CBF">
              <w:rPr>
                <w:rFonts w:asciiTheme="minorHAnsi" w:hAnsiTheme="minorHAnsi" w:cstheme="minorHAnsi"/>
                <w:sz w:val="20"/>
                <w:szCs w:val="20"/>
              </w:rPr>
              <w:t xml:space="preserve"> - Higienização das Mãos. Brasília: ANVISA, 2009, 105 pág.</w:t>
            </w:r>
          </w:p>
        </w:tc>
      </w:tr>
    </w:tbl>
    <w:p w:rsidR="004B657A" w:rsidRPr="00B27CBF" w:rsidRDefault="004B657A" w:rsidP="004B657A">
      <w:pPr>
        <w:spacing w:after="0" w:line="240" w:lineRule="auto"/>
        <w:contextualSpacing/>
        <w:rPr>
          <w:rFonts w:asciiTheme="minorHAnsi" w:hAnsiTheme="minorHAnsi" w:cstheme="minorHAnsi"/>
          <w:sz w:val="20"/>
          <w:szCs w:val="20"/>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7"/>
      </w:tblGrid>
      <w:tr w:rsidR="004B657A" w:rsidRPr="00B27CBF" w:rsidTr="00FB12F4">
        <w:trPr>
          <w:trHeight w:val="547"/>
        </w:trPr>
        <w:tc>
          <w:tcPr>
            <w:tcW w:w="7938" w:type="dxa"/>
          </w:tcPr>
          <w:p w:rsidR="004B657A" w:rsidRPr="00B27CBF" w:rsidRDefault="004B657A" w:rsidP="00FB12F4">
            <w:pPr>
              <w:pStyle w:val="NormalWeb"/>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Instrução Normativa n</w:t>
            </w:r>
            <w:r w:rsidRPr="00B27CBF">
              <w:rPr>
                <w:rFonts w:asciiTheme="minorHAnsi" w:hAnsiTheme="minorHAnsi" w:cstheme="minorHAnsi"/>
                <w:sz w:val="20"/>
                <w:szCs w:val="20"/>
                <w:u w:val="single"/>
                <w:vertAlign w:val="superscript"/>
              </w:rPr>
              <w:t>o</w:t>
            </w:r>
            <w:r w:rsidRPr="00B27CBF">
              <w:rPr>
                <w:rFonts w:asciiTheme="minorHAnsi" w:hAnsiTheme="minorHAnsi" w:cstheme="minorHAnsi"/>
                <w:sz w:val="20"/>
                <w:szCs w:val="20"/>
              </w:rPr>
              <w:t xml:space="preserve">  02, de 30/04/2008 - Disciplina a contratação de serviços, continuados ou não, por órgãos ou entidades integrantes do Sistema de Serviços Gerais - SISG.</w:t>
            </w:r>
          </w:p>
        </w:tc>
      </w:tr>
    </w:tbl>
    <w:p w:rsidR="004B657A" w:rsidRDefault="004B657A" w:rsidP="004B657A">
      <w:pPr>
        <w:tabs>
          <w:tab w:val="left" w:pos="567"/>
        </w:tabs>
        <w:spacing w:after="0" w:line="240" w:lineRule="auto"/>
        <w:contextualSpacing/>
        <w:jc w:val="both"/>
        <w:rPr>
          <w:rFonts w:asciiTheme="minorHAnsi" w:eastAsia="Batang" w:hAnsiTheme="minorHAnsi" w:cstheme="minorHAnsi"/>
          <w:color w:val="000000"/>
          <w:sz w:val="20"/>
          <w:szCs w:val="20"/>
        </w:rPr>
      </w:pPr>
    </w:p>
    <w:p w:rsidR="004B657A" w:rsidRDefault="004B657A" w:rsidP="004B657A">
      <w:pPr>
        <w:tabs>
          <w:tab w:val="left" w:pos="567"/>
        </w:tabs>
        <w:spacing w:after="0" w:line="240" w:lineRule="auto"/>
        <w:contextualSpacing/>
        <w:jc w:val="both"/>
        <w:rPr>
          <w:rFonts w:asciiTheme="minorHAnsi" w:eastAsia="Batang" w:hAnsiTheme="minorHAnsi" w:cstheme="minorHAnsi"/>
          <w:color w:val="000000"/>
          <w:sz w:val="20"/>
          <w:szCs w:val="20"/>
        </w:rPr>
      </w:pPr>
    </w:p>
    <w:p w:rsidR="00A25BC9" w:rsidRDefault="00B946A1" w:rsidP="00D222D6">
      <w:pPr>
        <w:spacing w:after="0" w:line="240" w:lineRule="auto"/>
        <w:contextualSpacing/>
        <w:jc w:val="both"/>
        <w:rPr>
          <w:rFonts w:cs="Calibri"/>
          <w:b/>
          <w:sz w:val="20"/>
          <w:szCs w:val="20"/>
        </w:rPr>
      </w:pPr>
      <w:r w:rsidRPr="00975295">
        <w:rPr>
          <w:rFonts w:cs="Calibri"/>
          <w:b/>
          <w:sz w:val="20"/>
          <w:szCs w:val="20"/>
        </w:rPr>
        <w:t xml:space="preserve">CLÁUSULA </w:t>
      </w:r>
      <w:r w:rsidR="00916DE2">
        <w:rPr>
          <w:rFonts w:cs="Calibri"/>
          <w:b/>
          <w:sz w:val="20"/>
          <w:szCs w:val="20"/>
        </w:rPr>
        <w:t>OITAVA</w:t>
      </w:r>
      <w:r w:rsidR="009963B0" w:rsidRPr="00975295">
        <w:rPr>
          <w:rFonts w:cs="Calibri"/>
          <w:b/>
          <w:sz w:val="20"/>
          <w:szCs w:val="20"/>
        </w:rPr>
        <w:t>–</w:t>
      </w:r>
      <w:r w:rsidR="00A25BC9">
        <w:rPr>
          <w:rFonts w:cs="Calibri"/>
          <w:b/>
          <w:sz w:val="20"/>
          <w:szCs w:val="20"/>
        </w:rPr>
        <w:t>DA QUALIDADE E GARANTIA DOS SERVIÇOS</w:t>
      </w:r>
    </w:p>
    <w:p w:rsidR="00A25BC9" w:rsidRDefault="00A25BC9" w:rsidP="00D222D6">
      <w:pPr>
        <w:spacing w:after="0" w:line="240" w:lineRule="auto"/>
        <w:contextualSpacing/>
        <w:jc w:val="both"/>
        <w:rPr>
          <w:rFonts w:cs="Calibri"/>
          <w:b/>
          <w:sz w:val="20"/>
          <w:szCs w:val="20"/>
        </w:rPr>
      </w:pPr>
      <w:r>
        <w:rPr>
          <w:rFonts w:cs="Calibri"/>
          <w:b/>
          <w:sz w:val="20"/>
          <w:szCs w:val="20"/>
        </w:rPr>
        <w:t>8.1 Da qualidade dos serviços</w:t>
      </w:r>
    </w:p>
    <w:p w:rsidR="00A25BC9" w:rsidRPr="00E92367" w:rsidRDefault="00A25BC9" w:rsidP="00A25BC9">
      <w:pPr>
        <w:tabs>
          <w:tab w:val="left" w:pos="709"/>
        </w:tabs>
        <w:spacing w:after="0" w:line="240" w:lineRule="auto"/>
        <w:contextualSpacing/>
        <w:jc w:val="both"/>
        <w:rPr>
          <w:rFonts w:asciiTheme="minorHAnsi" w:hAnsiTheme="minorHAnsi" w:cstheme="minorHAnsi"/>
          <w:sz w:val="20"/>
          <w:szCs w:val="20"/>
          <w:u w:val="single"/>
        </w:rPr>
      </w:pPr>
      <w:r>
        <w:rPr>
          <w:rFonts w:cs="Calibri"/>
          <w:b/>
          <w:sz w:val="20"/>
          <w:szCs w:val="20"/>
        </w:rPr>
        <w:t xml:space="preserve">8.1.1. </w:t>
      </w:r>
      <w:r w:rsidRPr="00A25BC9">
        <w:rPr>
          <w:rFonts w:cs="Calibri"/>
          <w:sz w:val="20"/>
          <w:szCs w:val="20"/>
          <w:u w:val="single"/>
        </w:rPr>
        <w:t xml:space="preserve">Os </w:t>
      </w:r>
      <w:r w:rsidRPr="00A25BC9">
        <w:rPr>
          <w:rFonts w:asciiTheme="minorHAnsi" w:hAnsiTheme="minorHAnsi" w:cstheme="minorHAnsi"/>
          <w:sz w:val="20"/>
          <w:szCs w:val="20"/>
          <w:u w:val="single"/>
        </w:rPr>
        <w:t xml:space="preserve">serviços </w:t>
      </w:r>
      <w:r w:rsidRPr="00E92367">
        <w:rPr>
          <w:rFonts w:asciiTheme="minorHAnsi" w:hAnsiTheme="minorHAnsi" w:cstheme="minorHAnsi"/>
          <w:sz w:val="20"/>
          <w:szCs w:val="20"/>
          <w:u w:val="single"/>
        </w:rPr>
        <w:t>devem ser:</w:t>
      </w:r>
    </w:p>
    <w:p w:rsidR="00A25BC9" w:rsidRPr="00A25BC9" w:rsidRDefault="00A25BC9" w:rsidP="00A25BC9">
      <w:pPr>
        <w:pStyle w:val="PargrafodaLista"/>
        <w:numPr>
          <w:ilvl w:val="0"/>
          <w:numId w:val="182"/>
        </w:numPr>
        <w:tabs>
          <w:tab w:val="left" w:pos="2268"/>
        </w:tabs>
        <w:spacing w:after="0" w:line="240" w:lineRule="auto"/>
        <w:jc w:val="both"/>
        <w:rPr>
          <w:rFonts w:asciiTheme="minorHAnsi" w:hAnsiTheme="minorHAnsi" w:cstheme="minorHAnsi"/>
          <w:sz w:val="20"/>
          <w:szCs w:val="20"/>
        </w:rPr>
      </w:pPr>
      <w:r w:rsidRPr="00A25BC9">
        <w:rPr>
          <w:rFonts w:asciiTheme="minorHAnsi" w:hAnsiTheme="minorHAnsi" w:cstheme="minorHAnsi"/>
          <w:sz w:val="20"/>
          <w:szCs w:val="20"/>
        </w:rPr>
        <w:t>De alta qualidade, sem falhas ou quaisquer outras vícios;</w:t>
      </w:r>
    </w:p>
    <w:p w:rsidR="00A25BC9" w:rsidRPr="00A25BC9" w:rsidRDefault="00A25BC9" w:rsidP="00A25BC9">
      <w:pPr>
        <w:pStyle w:val="PargrafodaLista"/>
        <w:numPr>
          <w:ilvl w:val="0"/>
          <w:numId w:val="182"/>
        </w:numPr>
        <w:tabs>
          <w:tab w:val="left" w:pos="2268"/>
        </w:tabs>
        <w:spacing w:after="0" w:line="240" w:lineRule="auto"/>
        <w:jc w:val="both"/>
        <w:rPr>
          <w:rFonts w:asciiTheme="minorHAnsi" w:hAnsiTheme="minorHAnsi" w:cstheme="minorHAnsi"/>
          <w:sz w:val="20"/>
          <w:szCs w:val="20"/>
        </w:rPr>
      </w:pPr>
      <w:r w:rsidRPr="00A25BC9">
        <w:rPr>
          <w:rFonts w:asciiTheme="minorHAnsi" w:hAnsiTheme="minorHAnsi" w:cstheme="minorHAnsi"/>
          <w:sz w:val="20"/>
          <w:szCs w:val="20"/>
        </w:rPr>
        <w:t>De excelência e eficaz, de modo a proporcionar segurança aos usuários;</w:t>
      </w:r>
    </w:p>
    <w:p w:rsidR="00A25BC9" w:rsidRPr="00A25BC9" w:rsidRDefault="00A25BC9" w:rsidP="00A25BC9">
      <w:pPr>
        <w:pStyle w:val="PargrafodaLista"/>
        <w:numPr>
          <w:ilvl w:val="0"/>
          <w:numId w:val="182"/>
        </w:numPr>
        <w:tabs>
          <w:tab w:val="left" w:pos="2268"/>
        </w:tabs>
        <w:spacing w:after="0" w:line="240" w:lineRule="auto"/>
        <w:jc w:val="both"/>
        <w:rPr>
          <w:rFonts w:asciiTheme="minorHAnsi" w:hAnsiTheme="minorHAnsi" w:cstheme="minorHAnsi"/>
          <w:sz w:val="20"/>
          <w:szCs w:val="20"/>
        </w:rPr>
      </w:pPr>
      <w:r w:rsidRPr="00A25BC9">
        <w:rPr>
          <w:rFonts w:asciiTheme="minorHAnsi" w:hAnsiTheme="minorHAnsi" w:cstheme="minorHAnsi"/>
          <w:sz w:val="20"/>
          <w:szCs w:val="20"/>
        </w:rPr>
        <w:t>Entregues obedecendo rigorosamente as clausulas do Edital e seus anexos e ao Contrato;</w:t>
      </w:r>
    </w:p>
    <w:p w:rsidR="00A25BC9" w:rsidRPr="00A25BC9" w:rsidRDefault="00A25BC9" w:rsidP="00A25BC9">
      <w:pPr>
        <w:pStyle w:val="PargrafodaLista"/>
        <w:numPr>
          <w:ilvl w:val="0"/>
          <w:numId w:val="182"/>
        </w:numPr>
        <w:tabs>
          <w:tab w:val="left" w:pos="1418"/>
        </w:tabs>
        <w:spacing w:after="0" w:line="240" w:lineRule="auto"/>
        <w:jc w:val="both"/>
        <w:rPr>
          <w:rFonts w:asciiTheme="minorHAnsi" w:hAnsiTheme="minorHAnsi" w:cstheme="minorHAnsi"/>
          <w:b/>
          <w:sz w:val="20"/>
          <w:szCs w:val="20"/>
        </w:rPr>
      </w:pPr>
      <w:r w:rsidRPr="00A25BC9">
        <w:rPr>
          <w:rFonts w:asciiTheme="minorHAnsi" w:hAnsiTheme="minorHAnsi" w:cstheme="minorHAnsi"/>
          <w:sz w:val="20"/>
          <w:szCs w:val="20"/>
        </w:rPr>
        <w:t>Serviços contendo baixa qualidade, em desacordo com este Termo, o Edital, o Contrato ou com a legislação vigente aplicada ao objeto, serão rejeitados pela Secretaria da Saúde/Hemorrede do Tocantins.</w:t>
      </w:r>
    </w:p>
    <w:p w:rsidR="00A25BC9" w:rsidRPr="00D222D6" w:rsidRDefault="00A25BC9" w:rsidP="00A25BC9">
      <w:pPr>
        <w:tabs>
          <w:tab w:val="left" w:pos="1418"/>
        </w:tabs>
        <w:spacing w:after="0" w:line="240" w:lineRule="auto"/>
        <w:contextualSpacing/>
        <w:jc w:val="both"/>
        <w:rPr>
          <w:rFonts w:asciiTheme="minorHAnsi" w:hAnsiTheme="minorHAnsi" w:cstheme="minorHAnsi"/>
          <w:b/>
          <w:sz w:val="20"/>
          <w:szCs w:val="20"/>
        </w:rPr>
      </w:pPr>
      <w:r>
        <w:rPr>
          <w:rFonts w:asciiTheme="minorHAnsi" w:hAnsiTheme="minorHAnsi" w:cstheme="minorHAnsi"/>
          <w:b/>
          <w:sz w:val="20"/>
          <w:szCs w:val="20"/>
        </w:rPr>
        <w:t>8.1.2 Da garantia dos serviços:</w:t>
      </w:r>
    </w:p>
    <w:p w:rsidR="00A25BC9" w:rsidRPr="00A25BC9" w:rsidRDefault="00A25BC9" w:rsidP="00A25BC9">
      <w:pPr>
        <w:pStyle w:val="PargrafodaLista"/>
        <w:numPr>
          <w:ilvl w:val="0"/>
          <w:numId w:val="183"/>
        </w:numPr>
        <w:tabs>
          <w:tab w:val="left" w:pos="2268"/>
        </w:tabs>
        <w:spacing w:after="0" w:line="240" w:lineRule="auto"/>
        <w:jc w:val="both"/>
        <w:rPr>
          <w:rFonts w:asciiTheme="minorHAnsi" w:hAnsiTheme="minorHAnsi" w:cstheme="minorHAnsi"/>
          <w:sz w:val="20"/>
          <w:szCs w:val="20"/>
        </w:rPr>
      </w:pPr>
      <w:r w:rsidRPr="00A25BC9">
        <w:rPr>
          <w:rFonts w:asciiTheme="minorHAnsi" w:hAnsiTheme="minorHAnsi" w:cstheme="minorHAnsi"/>
          <w:sz w:val="20"/>
          <w:szCs w:val="20"/>
        </w:rPr>
        <w:t>A Contratada fica obrigada a manter a qualidade dos serviços exigida neste Termo, sob pena de sofrer as sanções legais aplicáveis, além de ser obrigada a reparar os prejuízos que causar a SESAU/HEMORREDE ou a terceiros, decorrentes de falhas nos serviços prestados.</w:t>
      </w:r>
    </w:p>
    <w:p w:rsidR="00A25BC9" w:rsidRPr="00A25BC9" w:rsidRDefault="00A25BC9" w:rsidP="00A25BC9">
      <w:pPr>
        <w:pStyle w:val="PargrafodaLista"/>
        <w:numPr>
          <w:ilvl w:val="0"/>
          <w:numId w:val="183"/>
        </w:numPr>
        <w:tabs>
          <w:tab w:val="left" w:pos="2268"/>
        </w:tabs>
        <w:spacing w:after="0" w:line="240" w:lineRule="auto"/>
        <w:jc w:val="both"/>
        <w:rPr>
          <w:rFonts w:asciiTheme="minorHAnsi" w:hAnsiTheme="minorHAnsi" w:cstheme="minorHAnsi"/>
          <w:sz w:val="20"/>
          <w:szCs w:val="20"/>
        </w:rPr>
      </w:pPr>
      <w:r w:rsidRPr="00B27CBF">
        <w:rPr>
          <w:rFonts w:asciiTheme="minorHAnsi" w:hAnsiTheme="minorHAnsi" w:cstheme="minorHAnsi"/>
          <w:sz w:val="20"/>
          <w:szCs w:val="20"/>
        </w:rPr>
        <w:t xml:space="preserve">Durante o período de execução dos serviços, a </w:t>
      </w:r>
      <w:r w:rsidRPr="00A25BC9">
        <w:rPr>
          <w:rFonts w:asciiTheme="minorHAnsi" w:hAnsiTheme="minorHAnsi" w:cstheme="minorHAnsi"/>
          <w:sz w:val="20"/>
          <w:szCs w:val="20"/>
        </w:rPr>
        <w:t>Contratada deverá arcar com consertos, substituições, reposições à Contratante ou Terceiros, em decorrência de falhas no seu serviço, e outros eventos, para os quais a Contratante não concorreu:</w:t>
      </w:r>
    </w:p>
    <w:p w:rsidR="00A25BC9" w:rsidRDefault="00A25BC9" w:rsidP="00A25BC9">
      <w:pPr>
        <w:pStyle w:val="PargrafodaLista"/>
        <w:numPr>
          <w:ilvl w:val="0"/>
          <w:numId w:val="183"/>
        </w:numPr>
        <w:tabs>
          <w:tab w:val="left" w:pos="2268"/>
        </w:tabs>
        <w:spacing w:after="0" w:line="240" w:lineRule="auto"/>
        <w:jc w:val="both"/>
        <w:rPr>
          <w:rFonts w:asciiTheme="minorHAnsi" w:hAnsiTheme="minorHAnsi" w:cstheme="minorHAnsi"/>
          <w:color w:val="000000"/>
          <w:sz w:val="20"/>
          <w:szCs w:val="20"/>
        </w:rPr>
      </w:pPr>
      <w:r w:rsidRPr="00A25BC9">
        <w:rPr>
          <w:rFonts w:asciiTheme="minorHAnsi" w:hAnsiTheme="minorHAnsi" w:cstheme="minorHAnsi"/>
          <w:sz w:val="20"/>
          <w:szCs w:val="20"/>
        </w:rPr>
        <w:lastRenderedPageBreak/>
        <w:t>O prazo para a Contratada atender ao item acima, deverá ser de no máximo até 05 (cinco) dias úteis, contados</w:t>
      </w:r>
      <w:r w:rsidRPr="00B27CBF">
        <w:rPr>
          <w:rFonts w:asciiTheme="minorHAnsi" w:hAnsiTheme="minorHAnsi" w:cstheme="minorHAnsi"/>
          <w:color w:val="000000"/>
          <w:sz w:val="20"/>
          <w:szCs w:val="20"/>
        </w:rPr>
        <w:t xml:space="preserve"> da notificação da SESAU/HEMORREDE.</w:t>
      </w:r>
    </w:p>
    <w:p w:rsidR="00A25BC9" w:rsidRDefault="00A25BC9" w:rsidP="00D222D6">
      <w:pPr>
        <w:spacing w:after="0" w:line="240" w:lineRule="auto"/>
        <w:contextualSpacing/>
        <w:jc w:val="both"/>
        <w:rPr>
          <w:rFonts w:cs="Calibri"/>
          <w:b/>
          <w:sz w:val="20"/>
          <w:szCs w:val="20"/>
        </w:rPr>
      </w:pPr>
    </w:p>
    <w:p w:rsidR="00A25BC9" w:rsidRDefault="00A25BC9" w:rsidP="00D222D6">
      <w:pPr>
        <w:spacing w:after="0" w:line="240" w:lineRule="auto"/>
        <w:contextualSpacing/>
        <w:jc w:val="both"/>
        <w:rPr>
          <w:rFonts w:cs="Calibri"/>
          <w:b/>
          <w:sz w:val="20"/>
          <w:szCs w:val="20"/>
        </w:rPr>
      </w:pPr>
    </w:p>
    <w:p w:rsidR="00A25BC9" w:rsidRDefault="00A25BC9" w:rsidP="00D222D6">
      <w:pPr>
        <w:spacing w:after="0" w:line="240" w:lineRule="auto"/>
        <w:contextualSpacing/>
        <w:jc w:val="both"/>
        <w:rPr>
          <w:rFonts w:cs="Calibri"/>
          <w:b/>
          <w:sz w:val="20"/>
          <w:szCs w:val="20"/>
        </w:rPr>
      </w:pPr>
    </w:p>
    <w:p w:rsidR="00A25BC9" w:rsidRDefault="00A25BC9" w:rsidP="00D222D6">
      <w:pPr>
        <w:spacing w:after="0" w:line="240" w:lineRule="auto"/>
        <w:contextualSpacing/>
        <w:jc w:val="both"/>
        <w:rPr>
          <w:rFonts w:cs="Calibri"/>
          <w:b/>
          <w:sz w:val="20"/>
          <w:szCs w:val="20"/>
        </w:rPr>
      </w:pPr>
    </w:p>
    <w:p w:rsidR="00B946A1" w:rsidRPr="00975295" w:rsidRDefault="00B946A1" w:rsidP="00D222D6">
      <w:pPr>
        <w:spacing w:after="0" w:line="240" w:lineRule="auto"/>
        <w:contextualSpacing/>
        <w:jc w:val="both"/>
        <w:rPr>
          <w:rFonts w:cs="Calibri"/>
          <w:b/>
          <w:sz w:val="20"/>
          <w:szCs w:val="20"/>
        </w:rPr>
      </w:pPr>
      <w:r w:rsidRPr="00975295">
        <w:rPr>
          <w:rFonts w:cs="Calibri"/>
          <w:b/>
          <w:sz w:val="20"/>
          <w:szCs w:val="20"/>
        </w:rPr>
        <w:t>DO PREÇO</w:t>
      </w:r>
    </w:p>
    <w:p w:rsidR="00B946A1" w:rsidRPr="00975295" w:rsidRDefault="00B946A1" w:rsidP="00D222D6">
      <w:pPr>
        <w:spacing w:after="0" w:line="240" w:lineRule="auto"/>
        <w:contextualSpacing/>
        <w:jc w:val="both"/>
        <w:rPr>
          <w:rFonts w:cs="Calibri"/>
          <w:sz w:val="20"/>
          <w:szCs w:val="20"/>
        </w:rPr>
      </w:pPr>
      <w:r w:rsidRPr="00975295">
        <w:rPr>
          <w:rFonts w:cs="Calibri"/>
          <w:sz w:val="20"/>
          <w:szCs w:val="20"/>
        </w:rPr>
        <w:t xml:space="preserve">O CONTRATANTE pagará à CONTRATADA, pela </w:t>
      </w:r>
      <w:r w:rsidR="00554AD7">
        <w:rPr>
          <w:rFonts w:cs="Calibri"/>
          <w:sz w:val="20"/>
          <w:szCs w:val="20"/>
        </w:rPr>
        <w:t>prestação</w:t>
      </w:r>
      <w:r w:rsidR="006C56E3" w:rsidRPr="00975295">
        <w:rPr>
          <w:rFonts w:cs="Calibri"/>
          <w:sz w:val="20"/>
          <w:szCs w:val="20"/>
        </w:rPr>
        <w:t xml:space="preserve"> do</w:t>
      </w:r>
      <w:r w:rsidR="00A001D4">
        <w:rPr>
          <w:rFonts w:cs="Calibri"/>
          <w:sz w:val="20"/>
          <w:szCs w:val="20"/>
        </w:rPr>
        <w:t>(</w:t>
      </w:r>
      <w:r w:rsidR="001B1CD8">
        <w:rPr>
          <w:rFonts w:cs="Calibri"/>
          <w:sz w:val="20"/>
          <w:szCs w:val="20"/>
        </w:rPr>
        <w:t>s</w:t>
      </w:r>
      <w:r w:rsidR="00A001D4">
        <w:rPr>
          <w:rFonts w:cs="Calibri"/>
          <w:sz w:val="20"/>
          <w:szCs w:val="20"/>
        </w:rPr>
        <w:t>)</w:t>
      </w:r>
      <w:r w:rsidR="00554AD7">
        <w:rPr>
          <w:rFonts w:cs="Calibri"/>
          <w:sz w:val="20"/>
          <w:szCs w:val="20"/>
        </w:rPr>
        <w:t>serviço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
    <w:p w:rsidR="00B946A1" w:rsidRPr="00975295" w:rsidRDefault="00B946A1" w:rsidP="00D222D6">
      <w:pPr>
        <w:spacing w:after="0" w:line="240" w:lineRule="auto"/>
        <w:contextualSpacing/>
        <w:jc w:val="both"/>
        <w:rPr>
          <w:rFonts w:cs="Calibri"/>
          <w:b/>
          <w:sz w:val="20"/>
          <w:szCs w:val="20"/>
        </w:rPr>
      </w:pPr>
      <w:r w:rsidRPr="00975295">
        <w:rPr>
          <w:rFonts w:cs="Calibri"/>
          <w:b/>
          <w:sz w:val="20"/>
          <w:szCs w:val="20"/>
        </w:rPr>
        <w:t xml:space="preserve">CLÁUSULA </w:t>
      </w:r>
      <w:r w:rsidR="00916DE2">
        <w:rPr>
          <w:rFonts w:cs="Calibri"/>
          <w:b/>
          <w:sz w:val="20"/>
          <w:szCs w:val="20"/>
        </w:rPr>
        <w:t>NONA</w:t>
      </w:r>
      <w:r w:rsidR="009963B0" w:rsidRPr="00975295">
        <w:rPr>
          <w:rFonts w:cs="Calibri"/>
          <w:b/>
          <w:sz w:val="20"/>
          <w:szCs w:val="20"/>
        </w:rPr>
        <w:t>–</w:t>
      </w:r>
      <w:r w:rsidRPr="00975295">
        <w:rPr>
          <w:rFonts w:cs="Calibri"/>
          <w:b/>
          <w:sz w:val="20"/>
          <w:szCs w:val="20"/>
        </w:rPr>
        <w:t xml:space="preserve"> DO PAGAMENTO</w:t>
      </w:r>
    </w:p>
    <w:p w:rsidR="0020064B" w:rsidRDefault="0020064B" w:rsidP="002A3B9F">
      <w:pPr>
        <w:pStyle w:val="PargrafodaLista"/>
        <w:numPr>
          <w:ilvl w:val="1"/>
          <w:numId w:val="136"/>
        </w:numPr>
        <w:tabs>
          <w:tab w:val="left" w:pos="142"/>
          <w:tab w:val="left" w:pos="426"/>
        </w:tabs>
        <w:spacing w:after="0" w:line="240" w:lineRule="auto"/>
        <w:ind w:left="0" w:firstLine="0"/>
        <w:jc w:val="both"/>
        <w:rPr>
          <w:rFonts w:eastAsia="Batang"/>
          <w:color w:val="000000"/>
          <w:sz w:val="20"/>
          <w:szCs w:val="20"/>
        </w:rPr>
      </w:pPr>
      <w:r w:rsidRPr="0020064B">
        <w:rPr>
          <w:rFonts w:eastAsia="Batang"/>
          <w:color w:val="000000"/>
          <w:sz w:val="20"/>
          <w:szCs w:val="20"/>
        </w:rPr>
        <w:t>A CONTRATADA deverá entregar até o décimo dia do mês subsequente ao da prestação do serviço, no Hemocentro Coordenador de Palmas a nota fiscal/fatura dos serviços, para fins de conferencia, aprovação, atesto e envio para liquidação e pagamento na SESAU, de forma a garantir o recolhimento das importâncias retidas relativas à contribuição previdenciária no prazo estabelecido no art. 31 da Lei 8.212/91 e alterações posteriores.</w:t>
      </w:r>
    </w:p>
    <w:p w:rsidR="0020064B" w:rsidRPr="0020064B" w:rsidRDefault="0020064B" w:rsidP="002A3B9F">
      <w:pPr>
        <w:pStyle w:val="PargrafodaLista"/>
        <w:numPr>
          <w:ilvl w:val="1"/>
          <w:numId w:val="136"/>
        </w:numPr>
        <w:tabs>
          <w:tab w:val="left" w:pos="142"/>
          <w:tab w:val="left" w:pos="426"/>
        </w:tabs>
        <w:spacing w:after="0" w:line="240" w:lineRule="auto"/>
        <w:ind w:left="0" w:firstLine="0"/>
        <w:jc w:val="both"/>
        <w:rPr>
          <w:rFonts w:eastAsia="Batang"/>
          <w:color w:val="000000"/>
          <w:sz w:val="20"/>
          <w:szCs w:val="20"/>
        </w:rPr>
      </w:pPr>
      <w:r w:rsidRPr="0020064B">
        <w:rPr>
          <w:rFonts w:eastAsia="Batang"/>
          <w:color w:val="000000"/>
          <w:sz w:val="20"/>
          <w:szCs w:val="20"/>
        </w:rPr>
        <w:t>No caso de as notas fiscais/faturas serem emitidas e entregues à CONTRATANTE em data posterior à indicada no Item 12.1</w:t>
      </w:r>
      <w:r>
        <w:rPr>
          <w:rFonts w:eastAsia="Batang"/>
          <w:color w:val="000000"/>
          <w:sz w:val="20"/>
          <w:szCs w:val="20"/>
        </w:rPr>
        <w:t xml:space="preserve"> do Termo de Referência</w:t>
      </w:r>
      <w:r w:rsidRPr="0020064B">
        <w:rPr>
          <w:rFonts w:eastAsia="Batang"/>
          <w:color w:val="000000"/>
          <w:sz w:val="20"/>
          <w:szCs w:val="20"/>
        </w:rPr>
        <w:t>, será imputado à CONTRATADA o pagamento dos eventuais encargos moratórios decorrentes.</w:t>
      </w:r>
    </w:p>
    <w:p w:rsidR="0020064B" w:rsidRPr="0020064B" w:rsidRDefault="0020064B" w:rsidP="002A3B9F">
      <w:pPr>
        <w:numPr>
          <w:ilvl w:val="1"/>
          <w:numId w:val="136"/>
        </w:numPr>
        <w:tabs>
          <w:tab w:val="left" w:pos="284"/>
          <w:tab w:val="left" w:pos="426"/>
        </w:tabs>
        <w:spacing w:after="0" w:line="240" w:lineRule="auto"/>
        <w:ind w:left="0" w:firstLine="0"/>
        <w:contextualSpacing/>
        <w:jc w:val="both"/>
        <w:rPr>
          <w:rFonts w:eastAsia="Batang"/>
          <w:color w:val="000000"/>
          <w:sz w:val="20"/>
          <w:szCs w:val="20"/>
        </w:rPr>
      </w:pPr>
      <w:r w:rsidRPr="0020064B">
        <w:rPr>
          <w:rFonts w:eastAsia="Batang"/>
          <w:color w:val="000000"/>
          <w:sz w:val="20"/>
          <w:szCs w:val="20"/>
        </w:rPr>
        <w:t>A CONTRATANTE terá um prazo de até 05 (cinco) dias úteis para conferência e aprovação, contados da sua protocolização.</w:t>
      </w:r>
    </w:p>
    <w:p w:rsidR="0020064B" w:rsidRDefault="0020064B" w:rsidP="002A3B9F">
      <w:pPr>
        <w:numPr>
          <w:ilvl w:val="2"/>
          <w:numId w:val="136"/>
        </w:numPr>
        <w:tabs>
          <w:tab w:val="left" w:pos="284"/>
          <w:tab w:val="left" w:pos="426"/>
        </w:tabs>
        <w:spacing w:after="0" w:line="240" w:lineRule="auto"/>
        <w:ind w:left="0" w:firstLine="0"/>
        <w:contextualSpacing/>
        <w:jc w:val="both"/>
        <w:rPr>
          <w:rFonts w:eastAsia="Batang"/>
          <w:color w:val="000000"/>
          <w:sz w:val="20"/>
          <w:szCs w:val="20"/>
        </w:rPr>
      </w:pPr>
      <w:r w:rsidRPr="0020064B">
        <w:rPr>
          <w:rFonts w:eastAsia="Batang"/>
          <w:color w:val="000000"/>
          <w:sz w:val="20"/>
          <w:szCs w:val="20"/>
        </w:rPr>
        <w:t>Caso Nota Fiscal/Fatura esteja em desacordo, será devolvida para correção.</w:t>
      </w:r>
    </w:p>
    <w:p w:rsidR="0020064B" w:rsidRPr="0020064B" w:rsidRDefault="0020064B" w:rsidP="002A3B9F">
      <w:pPr>
        <w:numPr>
          <w:ilvl w:val="2"/>
          <w:numId w:val="136"/>
        </w:numPr>
        <w:tabs>
          <w:tab w:val="left" w:pos="284"/>
          <w:tab w:val="left" w:pos="426"/>
        </w:tabs>
        <w:spacing w:after="0" w:line="240" w:lineRule="auto"/>
        <w:ind w:left="0" w:firstLine="0"/>
        <w:contextualSpacing/>
        <w:jc w:val="both"/>
        <w:rPr>
          <w:rFonts w:eastAsia="Batang"/>
          <w:color w:val="000000"/>
          <w:sz w:val="20"/>
          <w:szCs w:val="20"/>
        </w:rPr>
      </w:pPr>
      <w:r w:rsidRPr="0020064B">
        <w:rPr>
          <w:rFonts w:eastAsia="Batang"/>
          <w:color w:val="000000"/>
          <w:sz w:val="20"/>
          <w:szCs w:val="20"/>
        </w:rPr>
        <w:t>Na ocorrência de rejeição da(s) Nota(s) Fiscal(is), motivada por erro ou incorreções, o prazo estipulado no parágrafo anterior, passará a ser contado a partir da data da sua representação.</w:t>
      </w:r>
    </w:p>
    <w:p w:rsidR="0020064B" w:rsidRDefault="0020064B" w:rsidP="002A3B9F">
      <w:pPr>
        <w:numPr>
          <w:ilvl w:val="1"/>
          <w:numId w:val="136"/>
        </w:numPr>
        <w:tabs>
          <w:tab w:val="left" w:pos="284"/>
          <w:tab w:val="left" w:pos="426"/>
        </w:tabs>
        <w:spacing w:after="0" w:line="240" w:lineRule="auto"/>
        <w:ind w:left="0" w:firstLine="0"/>
        <w:contextualSpacing/>
        <w:jc w:val="both"/>
        <w:rPr>
          <w:rFonts w:eastAsia="Batang"/>
          <w:color w:val="000000"/>
          <w:sz w:val="20"/>
          <w:szCs w:val="20"/>
        </w:rPr>
      </w:pPr>
      <w:r w:rsidRPr="0020064B">
        <w:rPr>
          <w:rFonts w:eastAsia="Batang"/>
          <w:color w:val="000000"/>
          <w:sz w:val="20"/>
          <w:szCs w:val="20"/>
        </w:rPr>
        <w:t>A CONTRATANTE reserva-se, ainda, o direito de somente efetuar o pagamento após a atestação de que o serviço foi executado em conformidade com as especificações do contrato.</w:t>
      </w:r>
    </w:p>
    <w:p w:rsidR="0020064B" w:rsidRPr="0020064B" w:rsidRDefault="0020064B" w:rsidP="002A3B9F">
      <w:pPr>
        <w:numPr>
          <w:ilvl w:val="1"/>
          <w:numId w:val="136"/>
        </w:numPr>
        <w:tabs>
          <w:tab w:val="left" w:pos="284"/>
          <w:tab w:val="left" w:pos="426"/>
        </w:tabs>
        <w:spacing w:after="0" w:line="240" w:lineRule="auto"/>
        <w:ind w:left="0" w:firstLine="0"/>
        <w:contextualSpacing/>
        <w:jc w:val="both"/>
        <w:rPr>
          <w:rFonts w:eastAsia="Batang"/>
          <w:color w:val="000000"/>
          <w:sz w:val="20"/>
          <w:szCs w:val="20"/>
        </w:rPr>
      </w:pPr>
      <w:r w:rsidRPr="0020064B">
        <w:rPr>
          <w:rFonts w:eastAsia="Batang"/>
          <w:color w:val="000000"/>
          <w:sz w:val="20"/>
          <w:szCs w:val="20"/>
        </w:rPr>
        <w:t>A CONTRATANTE deduzirá do montante a pagar os valores correspondentes a multas ou indenizações devidas pela CONTRATADA, nos termos do Item 14 deste Termo.</w:t>
      </w:r>
    </w:p>
    <w:p w:rsidR="0020064B" w:rsidRPr="0020064B" w:rsidRDefault="0020064B" w:rsidP="0020064B">
      <w:pPr>
        <w:tabs>
          <w:tab w:val="left" w:pos="284"/>
          <w:tab w:val="left" w:pos="426"/>
        </w:tabs>
        <w:spacing w:after="0" w:line="240" w:lineRule="auto"/>
        <w:contextualSpacing/>
        <w:jc w:val="both"/>
        <w:rPr>
          <w:rFonts w:eastAsia="Batang"/>
          <w:color w:val="000000"/>
          <w:sz w:val="20"/>
          <w:szCs w:val="20"/>
        </w:rPr>
      </w:pPr>
    </w:p>
    <w:p w:rsidR="0020064B" w:rsidRPr="0020064B" w:rsidRDefault="0020064B" w:rsidP="002A3B9F">
      <w:pPr>
        <w:numPr>
          <w:ilvl w:val="1"/>
          <w:numId w:val="136"/>
        </w:numPr>
        <w:tabs>
          <w:tab w:val="left" w:pos="284"/>
          <w:tab w:val="left" w:pos="426"/>
        </w:tabs>
        <w:spacing w:after="0" w:line="240" w:lineRule="auto"/>
        <w:ind w:left="0" w:firstLine="0"/>
        <w:contextualSpacing/>
        <w:jc w:val="both"/>
        <w:rPr>
          <w:rFonts w:eastAsia="Batang"/>
          <w:color w:val="000000"/>
          <w:sz w:val="20"/>
          <w:szCs w:val="20"/>
        </w:rPr>
      </w:pPr>
      <w:r w:rsidRPr="0020064B">
        <w:rPr>
          <w:rFonts w:eastAsia="Batang"/>
          <w:color w:val="000000"/>
          <w:sz w:val="20"/>
          <w:szCs w:val="20"/>
        </w:rPr>
        <w:t>Por ocasião da apresentação ao Contratante da nota fiscal, a Contratada deverá fazer prova do recolhimento mensal do FGTS por meio das guias de recolhimento do Fundo de Garantia do Tempo de Serviço e Informações à Previdência Social – GFIP;</w:t>
      </w:r>
    </w:p>
    <w:p w:rsidR="0020064B" w:rsidRPr="0020064B" w:rsidRDefault="0020064B" w:rsidP="002A3B9F">
      <w:pPr>
        <w:numPr>
          <w:ilvl w:val="1"/>
          <w:numId w:val="136"/>
        </w:numPr>
        <w:tabs>
          <w:tab w:val="left" w:pos="284"/>
          <w:tab w:val="left" w:pos="426"/>
        </w:tabs>
        <w:spacing w:after="0" w:line="240" w:lineRule="auto"/>
        <w:ind w:left="0" w:firstLine="0"/>
        <w:contextualSpacing/>
        <w:jc w:val="both"/>
        <w:rPr>
          <w:rFonts w:eastAsia="Batang"/>
          <w:color w:val="000000"/>
          <w:sz w:val="20"/>
          <w:szCs w:val="20"/>
        </w:rPr>
      </w:pPr>
      <w:r w:rsidRPr="0020064B">
        <w:rPr>
          <w:rFonts w:eastAsia="Batang"/>
          <w:color w:val="000000"/>
          <w:sz w:val="20"/>
          <w:szCs w:val="20"/>
        </w:rPr>
        <w:t xml:space="preserve">As comprovações relativas ao FGTS a serem apresentadas, que deverão corresponder ao período de execução e por tomador de serviço (Contratante) são: </w:t>
      </w:r>
    </w:p>
    <w:p w:rsidR="0020064B" w:rsidRDefault="0020064B" w:rsidP="002A3B9F">
      <w:pPr>
        <w:pStyle w:val="PargrafodaLista"/>
        <w:numPr>
          <w:ilvl w:val="0"/>
          <w:numId w:val="137"/>
        </w:numPr>
        <w:tabs>
          <w:tab w:val="left" w:pos="0"/>
        </w:tabs>
        <w:spacing w:after="0" w:line="240" w:lineRule="auto"/>
        <w:ind w:left="0" w:firstLine="0"/>
        <w:jc w:val="both"/>
        <w:rPr>
          <w:rFonts w:eastAsia="Batang"/>
          <w:color w:val="000000"/>
          <w:sz w:val="20"/>
          <w:szCs w:val="20"/>
        </w:rPr>
      </w:pPr>
      <w:r w:rsidRPr="0020064B">
        <w:rPr>
          <w:rFonts w:eastAsia="Batang"/>
          <w:color w:val="000000"/>
          <w:sz w:val="20"/>
          <w:szCs w:val="20"/>
        </w:rPr>
        <w:t xml:space="preserve">Protocolo de Envio de Arquivos, emitido pela Conectividade Social; </w:t>
      </w:r>
    </w:p>
    <w:p w:rsidR="0020064B" w:rsidRDefault="0020064B" w:rsidP="002A3B9F">
      <w:pPr>
        <w:pStyle w:val="PargrafodaLista"/>
        <w:numPr>
          <w:ilvl w:val="0"/>
          <w:numId w:val="137"/>
        </w:numPr>
        <w:tabs>
          <w:tab w:val="left" w:pos="0"/>
        </w:tabs>
        <w:spacing w:after="0" w:line="240" w:lineRule="auto"/>
        <w:ind w:left="0" w:firstLine="0"/>
        <w:jc w:val="both"/>
        <w:rPr>
          <w:rFonts w:eastAsia="Batang"/>
          <w:color w:val="000000"/>
          <w:sz w:val="20"/>
          <w:szCs w:val="20"/>
        </w:rPr>
      </w:pPr>
      <w:r w:rsidRPr="0020064B">
        <w:rPr>
          <w:rFonts w:eastAsia="Batang"/>
          <w:color w:val="000000"/>
          <w:sz w:val="20"/>
          <w:szCs w:val="20"/>
        </w:rPr>
        <w:t>Guia de Recolhimento do FGTS - GRF, gerada e impressa pelo SEFIP após a transmissão do arquivo SEFIP, com a autenticação mecânica ou acompanhada do comprovante de recolhimento bancário ou o comprovante emitido quando o recolhimento for efetuado pela Internet;</w:t>
      </w:r>
    </w:p>
    <w:p w:rsidR="0020064B" w:rsidRDefault="0020064B" w:rsidP="002A3B9F">
      <w:pPr>
        <w:pStyle w:val="PargrafodaLista"/>
        <w:numPr>
          <w:ilvl w:val="0"/>
          <w:numId w:val="137"/>
        </w:numPr>
        <w:tabs>
          <w:tab w:val="left" w:pos="0"/>
        </w:tabs>
        <w:spacing w:after="0" w:line="240" w:lineRule="auto"/>
        <w:ind w:left="0" w:firstLine="0"/>
        <w:jc w:val="both"/>
        <w:rPr>
          <w:rFonts w:eastAsia="Batang"/>
          <w:color w:val="000000"/>
          <w:sz w:val="20"/>
          <w:szCs w:val="20"/>
        </w:rPr>
      </w:pPr>
      <w:r w:rsidRPr="0020064B">
        <w:rPr>
          <w:rFonts w:eastAsia="Batang"/>
          <w:color w:val="000000"/>
          <w:sz w:val="20"/>
          <w:szCs w:val="20"/>
        </w:rPr>
        <w:t>Relação dos Trabalhadores Constantes do Arquivo SEFIP – RE;</w:t>
      </w:r>
    </w:p>
    <w:p w:rsidR="0020064B" w:rsidRPr="0020064B" w:rsidRDefault="0020064B" w:rsidP="002A3B9F">
      <w:pPr>
        <w:pStyle w:val="PargrafodaLista"/>
        <w:numPr>
          <w:ilvl w:val="0"/>
          <w:numId w:val="137"/>
        </w:numPr>
        <w:tabs>
          <w:tab w:val="left" w:pos="0"/>
        </w:tabs>
        <w:spacing w:after="0" w:line="240" w:lineRule="auto"/>
        <w:ind w:left="0" w:firstLine="0"/>
        <w:jc w:val="both"/>
        <w:rPr>
          <w:rFonts w:eastAsia="Batang"/>
          <w:color w:val="000000"/>
          <w:sz w:val="20"/>
          <w:szCs w:val="20"/>
        </w:rPr>
      </w:pPr>
      <w:r w:rsidRPr="0020064B">
        <w:rPr>
          <w:rFonts w:eastAsia="Batang"/>
          <w:color w:val="000000"/>
          <w:sz w:val="20"/>
          <w:szCs w:val="20"/>
        </w:rPr>
        <w:t>Relação de Tomadores/Obras – RET</w:t>
      </w:r>
    </w:p>
    <w:p w:rsidR="0020064B" w:rsidRPr="0020064B" w:rsidRDefault="0020064B" w:rsidP="002A3B9F">
      <w:pPr>
        <w:numPr>
          <w:ilvl w:val="1"/>
          <w:numId w:val="136"/>
        </w:numPr>
        <w:tabs>
          <w:tab w:val="left" w:pos="284"/>
          <w:tab w:val="left" w:pos="426"/>
        </w:tabs>
        <w:spacing w:after="0" w:line="240" w:lineRule="auto"/>
        <w:ind w:left="0" w:firstLine="0"/>
        <w:contextualSpacing/>
        <w:jc w:val="both"/>
        <w:rPr>
          <w:rFonts w:eastAsia="Batang"/>
          <w:color w:val="000000"/>
          <w:sz w:val="20"/>
          <w:szCs w:val="20"/>
        </w:rPr>
      </w:pPr>
      <w:r w:rsidRPr="0020064B">
        <w:rPr>
          <w:rFonts w:eastAsia="Batang"/>
          <w:color w:val="000000"/>
          <w:sz w:val="20"/>
          <w:szCs w:val="20"/>
        </w:rPr>
        <w:t>Quando da apresentação do documento de cobrança (nota fiscal), a Contratada deverá elaborar e entregar ao Contratante cópia da:</w:t>
      </w:r>
    </w:p>
    <w:p w:rsidR="0020064B" w:rsidRDefault="0020064B" w:rsidP="002A3B9F">
      <w:pPr>
        <w:pStyle w:val="PargrafodaLista"/>
        <w:numPr>
          <w:ilvl w:val="0"/>
          <w:numId w:val="138"/>
        </w:numPr>
        <w:tabs>
          <w:tab w:val="left" w:pos="0"/>
        </w:tabs>
        <w:spacing w:after="0" w:line="240" w:lineRule="auto"/>
        <w:ind w:left="0" w:firstLine="0"/>
        <w:jc w:val="both"/>
        <w:rPr>
          <w:rFonts w:eastAsia="Batang"/>
          <w:color w:val="000000"/>
          <w:sz w:val="20"/>
          <w:szCs w:val="20"/>
        </w:rPr>
      </w:pPr>
      <w:r w:rsidRPr="0020064B">
        <w:rPr>
          <w:rFonts w:eastAsia="Batang"/>
          <w:color w:val="000000"/>
          <w:sz w:val="20"/>
          <w:szCs w:val="20"/>
        </w:rPr>
        <w:t>Folha de pagamento específica para os serviços realizados sob o contrato, identificando o número do contrato, o Estabelecimento em que está sendo executado, relacionando respectivamente todos os segurados colocados à disposição desta e informando:</w:t>
      </w:r>
    </w:p>
    <w:p w:rsidR="0020064B" w:rsidRDefault="0020064B" w:rsidP="00E65094">
      <w:pPr>
        <w:pStyle w:val="PargrafodaLista"/>
        <w:tabs>
          <w:tab w:val="left" w:pos="0"/>
        </w:tabs>
        <w:spacing w:after="0" w:line="240" w:lineRule="auto"/>
        <w:ind w:left="0"/>
        <w:jc w:val="both"/>
        <w:rPr>
          <w:rFonts w:eastAsia="Batang"/>
          <w:color w:val="000000"/>
          <w:sz w:val="20"/>
          <w:szCs w:val="20"/>
        </w:rPr>
      </w:pPr>
      <w:r>
        <w:rPr>
          <w:rFonts w:eastAsia="Batang"/>
          <w:color w:val="000000"/>
          <w:sz w:val="20"/>
          <w:szCs w:val="20"/>
        </w:rPr>
        <w:t xml:space="preserve">a.1) </w:t>
      </w:r>
      <w:r w:rsidRPr="0020064B">
        <w:rPr>
          <w:rFonts w:eastAsia="Batang"/>
          <w:color w:val="000000"/>
          <w:sz w:val="20"/>
          <w:szCs w:val="20"/>
        </w:rPr>
        <w:t>Nomes dos segurados;</w:t>
      </w:r>
    </w:p>
    <w:p w:rsidR="0020064B" w:rsidRDefault="0020064B" w:rsidP="00E65094">
      <w:pPr>
        <w:pStyle w:val="PargrafodaLista"/>
        <w:tabs>
          <w:tab w:val="left" w:pos="0"/>
        </w:tabs>
        <w:spacing w:after="0" w:line="240" w:lineRule="auto"/>
        <w:ind w:left="0"/>
        <w:jc w:val="both"/>
        <w:rPr>
          <w:rFonts w:eastAsia="Batang"/>
          <w:color w:val="000000"/>
          <w:sz w:val="20"/>
          <w:szCs w:val="20"/>
        </w:rPr>
      </w:pPr>
      <w:r>
        <w:rPr>
          <w:rFonts w:eastAsia="Batang"/>
          <w:color w:val="000000"/>
          <w:sz w:val="20"/>
          <w:szCs w:val="20"/>
        </w:rPr>
        <w:t>a.2)</w:t>
      </w:r>
      <w:r w:rsidRPr="0020064B">
        <w:rPr>
          <w:rFonts w:eastAsia="Batang"/>
          <w:color w:val="000000"/>
          <w:sz w:val="20"/>
          <w:szCs w:val="20"/>
        </w:rPr>
        <w:t>Cargo ou função;</w:t>
      </w:r>
    </w:p>
    <w:p w:rsidR="0020064B" w:rsidRDefault="0020064B" w:rsidP="00E65094">
      <w:pPr>
        <w:pStyle w:val="PargrafodaLista"/>
        <w:tabs>
          <w:tab w:val="left" w:pos="0"/>
        </w:tabs>
        <w:spacing w:after="0" w:line="240" w:lineRule="auto"/>
        <w:ind w:left="0"/>
        <w:jc w:val="both"/>
        <w:rPr>
          <w:rFonts w:eastAsia="Batang"/>
          <w:color w:val="000000"/>
          <w:sz w:val="20"/>
          <w:szCs w:val="20"/>
        </w:rPr>
      </w:pPr>
      <w:r>
        <w:rPr>
          <w:rFonts w:eastAsia="Batang"/>
          <w:color w:val="000000"/>
          <w:sz w:val="20"/>
          <w:szCs w:val="20"/>
        </w:rPr>
        <w:t xml:space="preserve">a.3) </w:t>
      </w:r>
      <w:r w:rsidRPr="0020064B">
        <w:rPr>
          <w:rFonts w:eastAsia="Batang"/>
          <w:color w:val="000000"/>
          <w:sz w:val="20"/>
          <w:szCs w:val="20"/>
        </w:rPr>
        <w:t>Remuneração, discriminando separadamente as parcelas sujeitas ou não à incidência das contribuições previdenciárias;</w:t>
      </w:r>
    </w:p>
    <w:p w:rsidR="0020064B" w:rsidRDefault="0020064B" w:rsidP="00E65094">
      <w:pPr>
        <w:pStyle w:val="PargrafodaLista"/>
        <w:tabs>
          <w:tab w:val="left" w:pos="0"/>
        </w:tabs>
        <w:spacing w:after="0" w:line="240" w:lineRule="auto"/>
        <w:ind w:left="0"/>
        <w:jc w:val="both"/>
        <w:rPr>
          <w:rFonts w:eastAsia="Batang"/>
          <w:color w:val="000000"/>
          <w:sz w:val="20"/>
          <w:szCs w:val="20"/>
        </w:rPr>
      </w:pPr>
      <w:r>
        <w:rPr>
          <w:rFonts w:eastAsia="Batang"/>
          <w:color w:val="000000"/>
          <w:sz w:val="20"/>
          <w:szCs w:val="20"/>
        </w:rPr>
        <w:lastRenderedPageBreak/>
        <w:t xml:space="preserve">a.4) </w:t>
      </w:r>
      <w:r w:rsidRPr="0020064B">
        <w:rPr>
          <w:rFonts w:eastAsia="Batang"/>
          <w:color w:val="000000"/>
          <w:sz w:val="20"/>
          <w:szCs w:val="20"/>
        </w:rPr>
        <w:t>Descontos legais;</w:t>
      </w:r>
    </w:p>
    <w:p w:rsidR="0020064B" w:rsidRDefault="0020064B" w:rsidP="00E65094">
      <w:pPr>
        <w:pStyle w:val="PargrafodaLista"/>
        <w:tabs>
          <w:tab w:val="left" w:pos="0"/>
        </w:tabs>
        <w:spacing w:after="0" w:line="240" w:lineRule="auto"/>
        <w:ind w:left="0"/>
        <w:jc w:val="both"/>
        <w:rPr>
          <w:rFonts w:eastAsia="Batang"/>
          <w:color w:val="000000"/>
          <w:sz w:val="20"/>
          <w:szCs w:val="20"/>
        </w:rPr>
      </w:pPr>
      <w:r>
        <w:rPr>
          <w:rFonts w:eastAsia="Batang"/>
          <w:color w:val="000000"/>
          <w:sz w:val="20"/>
          <w:szCs w:val="20"/>
        </w:rPr>
        <w:t xml:space="preserve">a.5) </w:t>
      </w:r>
      <w:r w:rsidRPr="0020064B">
        <w:rPr>
          <w:rFonts w:eastAsia="Batang"/>
          <w:color w:val="000000"/>
          <w:sz w:val="20"/>
          <w:szCs w:val="20"/>
        </w:rPr>
        <w:t>Quantidade de quotas e valor pago a título de salário-família;</w:t>
      </w:r>
    </w:p>
    <w:p w:rsidR="0020064B" w:rsidRDefault="0020064B" w:rsidP="00E65094">
      <w:pPr>
        <w:pStyle w:val="PargrafodaLista"/>
        <w:tabs>
          <w:tab w:val="left" w:pos="0"/>
        </w:tabs>
        <w:spacing w:after="0" w:line="240" w:lineRule="auto"/>
        <w:ind w:left="0"/>
        <w:jc w:val="both"/>
        <w:rPr>
          <w:rFonts w:eastAsia="Batang"/>
          <w:color w:val="000000"/>
          <w:sz w:val="20"/>
          <w:szCs w:val="20"/>
        </w:rPr>
      </w:pPr>
      <w:r>
        <w:rPr>
          <w:rFonts w:eastAsia="Batang"/>
          <w:color w:val="000000"/>
          <w:sz w:val="20"/>
          <w:szCs w:val="20"/>
        </w:rPr>
        <w:t xml:space="preserve">a.6) </w:t>
      </w:r>
      <w:r w:rsidRPr="0020064B">
        <w:rPr>
          <w:rFonts w:eastAsia="Batang"/>
          <w:color w:val="000000"/>
          <w:sz w:val="20"/>
          <w:szCs w:val="20"/>
        </w:rPr>
        <w:t>Totalização por rubrica e geral;</w:t>
      </w:r>
    </w:p>
    <w:p w:rsidR="0020064B" w:rsidRPr="0020064B" w:rsidRDefault="0020064B" w:rsidP="00E65094">
      <w:pPr>
        <w:pStyle w:val="PargrafodaLista"/>
        <w:tabs>
          <w:tab w:val="left" w:pos="0"/>
        </w:tabs>
        <w:spacing w:after="0" w:line="240" w:lineRule="auto"/>
        <w:ind w:left="0"/>
        <w:jc w:val="both"/>
        <w:rPr>
          <w:rFonts w:eastAsia="Batang"/>
          <w:color w:val="000000"/>
          <w:sz w:val="20"/>
          <w:szCs w:val="20"/>
        </w:rPr>
      </w:pPr>
      <w:r>
        <w:rPr>
          <w:rFonts w:eastAsia="Batang"/>
          <w:color w:val="000000"/>
          <w:sz w:val="20"/>
          <w:szCs w:val="20"/>
        </w:rPr>
        <w:t xml:space="preserve">a.7) </w:t>
      </w:r>
      <w:r w:rsidRPr="0020064B">
        <w:rPr>
          <w:rFonts w:eastAsia="Batang"/>
          <w:color w:val="000000"/>
          <w:sz w:val="20"/>
          <w:szCs w:val="20"/>
        </w:rPr>
        <w:t>Resumo geral consolidado da folha de pagamento; e</w:t>
      </w:r>
    </w:p>
    <w:p w:rsidR="0020064B" w:rsidRDefault="0020064B" w:rsidP="0020064B">
      <w:pPr>
        <w:tabs>
          <w:tab w:val="left" w:pos="284"/>
          <w:tab w:val="left" w:pos="426"/>
        </w:tabs>
        <w:spacing w:after="0" w:line="240" w:lineRule="auto"/>
        <w:contextualSpacing/>
        <w:jc w:val="both"/>
        <w:rPr>
          <w:rFonts w:eastAsia="Batang"/>
          <w:color w:val="000000"/>
          <w:sz w:val="20"/>
          <w:szCs w:val="20"/>
        </w:rPr>
      </w:pPr>
    </w:p>
    <w:p w:rsidR="0020064B" w:rsidRPr="0020064B" w:rsidRDefault="0020064B" w:rsidP="002A3B9F">
      <w:pPr>
        <w:pStyle w:val="PargrafodaLista"/>
        <w:numPr>
          <w:ilvl w:val="1"/>
          <w:numId w:val="136"/>
        </w:numPr>
        <w:tabs>
          <w:tab w:val="left" w:pos="284"/>
          <w:tab w:val="left" w:pos="426"/>
        </w:tabs>
        <w:spacing w:after="0" w:line="240" w:lineRule="auto"/>
        <w:jc w:val="both"/>
        <w:rPr>
          <w:rFonts w:eastAsia="Batang"/>
          <w:color w:val="000000"/>
          <w:sz w:val="20"/>
          <w:szCs w:val="20"/>
        </w:rPr>
      </w:pPr>
      <w:r w:rsidRPr="0020064B">
        <w:rPr>
          <w:rFonts w:eastAsia="Batang"/>
          <w:color w:val="000000"/>
          <w:sz w:val="20"/>
          <w:szCs w:val="20"/>
        </w:rPr>
        <w:t>Demonstrativo mensal assinado por seu representante legal, individualizado por Contratante, com as seguintes informações:</w:t>
      </w:r>
    </w:p>
    <w:p w:rsidR="0020064B" w:rsidRPr="0020064B" w:rsidRDefault="0020064B" w:rsidP="002A3B9F">
      <w:pPr>
        <w:pStyle w:val="PargrafodaLista"/>
        <w:numPr>
          <w:ilvl w:val="0"/>
          <w:numId w:val="139"/>
        </w:numPr>
        <w:tabs>
          <w:tab w:val="left" w:pos="0"/>
          <w:tab w:val="left" w:pos="284"/>
        </w:tabs>
        <w:spacing w:after="0" w:line="240" w:lineRule="auto"/>
        <w:ind w:left="0" w:firstLine="0"/>
        <w:jc w:val="both"/>
        <w:rPr>
          <w:rFonts w:eastAsia="Batang"/>
          <w:color w:val="000000"/>
          <w:sz w:val="20"/>
          <w:szCs w:val="20"/>
        </w:rPr>
      </w:pPr>
      <w:r w:rsidRPr="0020064B">
        <w:rPr>
          <w:rFonts w:eastAsia="Batang"/>
          <w:color w:val="000000"/>
          <w:sz w:val="20"/>
          <w:szCs w:val="20"/>
        </w:rPr>
        <w:t>Nome e CNPJ do Contratante;</w:t>
      </w:r>
    </w:p>
    <w:p w:rsidR="0020064B" w:rsidRPr="0020064B" w:rsidRDefault="0020064B" w:rsidP="002A3B9F">
      <w:pPr>
        <w:pStyle w:val="PargrafodaLista"/>
        <w:numPr>
          <w:ilvl w:val="0"/>
          <w:numId w:val="139"/>
        </w:numPr>
        <w:tabs>
          <w:tab w:val="left" w:pos="0"/>
          <w:tab w:val="left" w:pos="142"/>
          <w:tab w:val="left" w:pos="284"/>
        </w:tabs>
        <w:spacing w:after="0" w:line="240" w:lineRule="auto"/>
        <w:ind w:left="0" w:firstLine="0"/>
        <w:jc w:val="both"/>
        <w:rPr>
          <w:rFonts w:eastAsia="Batang"/>
          <w:color w:val="000000"/>
          <w:sz w:val="20"/>
          <w:szCs w:val="20"/>
        </w:rPr>
      </w:pPr>
      <w:r w:rsidRPr="0020064B">
        <w:rPr>
          <w:rFonts w:eastAsia="Batang"/>
          <w:color w:val="000000"/>
          <w:sz w:val="20"/>
          <w:szCs w:val="20"/>
        </w:rPr>
        <w:t>Data de emissão do documento de cobrança;</w:t>
      </w:r>
    </w:p>
    <w:p w:rsidR="0020064B" w:rsidRPr="0020064B" w:rsidRDefault="0020064B" w:rsidP="002A3B9F">
      <w:pPr>
        <w:pStyle w:val="PargrafodaLista"/>
        <w:numPr>
          <w:ilvl w:val="0"/>
          <w:numId w:val="139"/>
        </w:numPr>
        <w:tabs>
          <w:tab w:val="left" w:pos="0"/>
          <w:tab w:val="left" w:pos="284"/>
        </w:tabs>
        <w:spacing w:after="0" w:line="240" w:lineRule="auto"/>
        <w:ind w:left="0" w:firstLine="0"/>
        <w:jc w:val="both"/>
        <w:rPr>
          <w:rFonts w:eastAsia="Batang"/>
          <w:color w:val="000000"/>
          <w:sz w:val="20"/>
          <w:szCs w:val="20"/>
        </w:rPr>
      </w:pPr>
      <w:r w:rsidRPr="0020064B">
        <w:rPr>
          <w:rFonts w:eastAsia="Batang"/>
          <w:color w:val="000000"/>
          <w:sz w:val="20"/>
          <w:szCs w:val="20"/>
        </w:rPr>
        <w:t>Número do documento de cobrança;</w:t>
      </w:r>
    </w:p>
    <w:p w:rsidR="0020064B" w:rsidRPr="0020064B" w:rsidRDefault="0020064B" w:rsidP="002A3B9F">
      <w:pPr>
        <w:pStyle w:val="PargrafodaLista"/>
        <w:numPr>
          <w:ilvl w:val="0"/>
          <w:numId w:val="139"/>
        </w:numPr>
        <w:tabs>
          <w:tab w:val="left" w:pos="0"/>
          <w:tab w:val="left" w:pos="284"/>
          <w:tab w:val="left" w:pos="426"/>
        </w:tabs>
        <w:spacing w:after="0" w:line="240" w:lineRule="auto"/>
        <w:ind w:left="0" w:firstLine="0"/>
        <w:jc w:val="both"/>
        <w:rPr>
          <w:rFonts w:eastAsia="Batang"/>
          <w:color w:val="000000"/>
          <w:sz w:val="20"/>
          <w:szCs w:val="20"/>
        </w:rPr>
      </w:pPr>
      <w:r w:rsidRPr="0020064B">
        <w:rPr>
          <w:rFonts w:eastAsia="Batang"/>
          <w:color w:val="000000"/>
          <w:sz w:val="20"/>
          <w:szCs w:val="20"/>
        </w:rPr>
        <w:t>Valor bruto, retenção e valor líquido (recebido) do documento de cobrança.</w:t>
      </w:r>
    </w:p>
    <w:p w:rsidR="0020064B" w:rsidRPr="0020064B" w:rsidRDefault="0020064B" w:rsidP="002A3B9F">
      <w:pPr>
        <w:pStyle w:val="PargrafodaLista"/>
        <w:numPr>
          <w:ilvl w:val="0"/>
          <w:numId w:val="139"/>
        </w:numPr>
        <w:tabs>
          <w:tab w:val="left" w:pos="0"/>
          <w:tab w:val="left" w:pos="284"/>
          <w:tab w:val="left" w:pos="426"/>
        </w:tabs>
        <w:spacing w:after="0" w:line="240" w:lineRule="auto"/>
        <w:ind w:left="0" w:firstLine="0"/>
        <w:jc w:val="both"/>
        <w:rPr>
          <w:rFonts w:eastAsia="Batang"/>
          <w:color w:val="000000"/>
          <w:sz w:val="20"/>
          <w:szCs w:val="20"/>
        </w:rPr>
      </w:pPr>
      <w:r w:rsidRPr="0020064B">
        <w:rPr>
          <w:rFonts w:eastAsia="Batang"/>
          <w:color w:val="000000"/>
          <w:sz w:val="20"/>
          <w:szCs w:val="20"/>
        </w:rPr>
        <w:t>Totalização dos valores e sua consolidação.</w:t>
      </w:r>
    </w:p>
    <w:p w:rsidR="0020064B" w:rsidRPr="0020064B" w:rsidRDefault="0020064B" w:rsidP="0020064B">
      <w:pPr>
        <w:tabs>
          <w:tab w:val="left" w:pos="284"/>
          <w:tab w:val="left" w:pos="426"/>
        </w:tabs>
        <w:spacing w:after="0" w:line="240" w:lineRule="auto"/>
        <w:contextualSpacing/>
        <w:jc w:val="both"/>
        <w:rPr>
          <w:rFonts w:eastAsia="Batang"/>
          <w:color w:val="000000"/>
          <w:sz w:val="20"/>
          <w:szCs w:val="20"/>
        </w:rPr>
      </w:pPr>
    </w:p>
    <w:p w:rsidR="0020064B" w:rsidRPr="0020064B" w:rsidRDefault="0020064B" w:rsidP="002A3B9F">
      <w:pPr>
        <w:numPr>
          <w:ilvl w:val="2"/>
          <w:numId w:val="136"/>
        </w:numPr>
        <w:tabs>
          <w:tab w:val="left" w:pos="284"/>
          <w:tab w:val="left" w:pos="426"/>
        </w:tabs>
        <w:spacing w:after="0" w:line="240" w:lineRule="auto"/>
        <w:ind w:left="0" w:firstLine="0"/>
        <w:contextualSpacing/>
        <w:jc w:val="both"/>
        <w:rPr>
          <w:rFonts w:eastAsia="Batang"/>
          <w:color w:val="000000"/>
          <w:sz w:val="20"/>
          <w:szCs w:val="20"/>
        </w:rPr>
      </w:pPr>
      <w:r w:rsidRPr="0020064B">
        <w:rPr>
          <w:rFonts w:eastAsia="Batang"/>
          <w:color w:val="000000"/>
          <w:sz w:val="20"/>
          <w:szCs w:val="20"/>
        </w:rPr>
        <w:t xml:space="preserve">Os pagamentos (processados </w:t>
      </w:r>
      <w:smartTag w:uri="urn:schemas-microsoft-com:office:smarttags" w:element="PersonName">
        <w:smartTagPr>
          <w:attr w:name="ProductID" w:val="em Ordem Banc￡ria"/>
        </w:smartTagPr>
        <w:r w:rsidRPr="0020064B">
          <w:rPr>
            <w:rFonts w:eastAsia="Batang"/>
            <w:color w:val="000000"/>
            <w:sz w:val="20"/>
            <w:szCs w:val="20"/>
          </w:rPr>
          <w:t>em Ordem Bancária</w:t>
        </w:r>
      </w:smartTag>
      <w:r w:rsidRPr="0020064B">
        <w:rPr>
          <w:rFonts w:eastAsia="Batang"/>
          <w:color w:val="000000"/>
          <w:sz w:val="20"/>
          <w:szCs w:val="20"/>
        </w:rPr>
        <w:t>) serão efetuados mensalmente realizados mediante depósito na conta corrente bancária em nome da Contratada, sendo que a data de exigibilidade do referido pagamento será estabelecida, observadas as seguintes condições:</w:t>
      </w:r>
    </w:p>
    <w:p w:rsidR="0020064B" w:rsidRDefault="0020064B" w:rsidP="002A3B9F">
      <w:pPr>
        <w:pStyle w:val="PargrafodaLista"/>
        <w:numPr>
          <w:ilvl w:val="0"/>
          <w:numId w:val="140"/>
        </w:numPr>
        <w:tabs>
          <w:tab w:val="left" w:pos="284"/>
          <w:tab w:val="left" w:pos="426"/>
        </w:tabs>
        <w:spacing w:after="0" w:line="240" w:lineRule="auto"/>
        <w:ind w:left="0" w:firstLine="0"/>
        <w:jc w:val="both"/>
        <w:rPr>
          <w:rFonts w:eastAsia="Batang"/>
          <w:color w:val="000000"/>
          <w:sz w:val="20"/>
          <w:szCs w:val="20"/>
        </w:rPr>
      </w:pPr>
      <w:r w:rsidRPr="0020064B">
        <w:rPr>
          <w:rFonts w:eastAsia="Batang"/>
          <w:color w:val="000000"/>
          <w:sz w:val="20"/>
          <w:szCs w:val="20"/>
        </w:rPr>
        <w:t>Em 30 (trinta) dias, contados da respectiva medição, desde que a correspondente fatura (nota fiscal), acompanhada dos comprovantes de recolhimentos e demais documentos de apresentação, seja protocolada na SESAU-TO no prazo estipulado no Item 12.1</w:t>
      </w:r>
      <w:r>
        <w:rPr>
          <w:rFonts w:eastAsia="Batang"/>
          <w:color w:val="000000"/>
          <w:sz w:val="20"/>
          <w:szCs w:val="20"/>
        </w:rPr>
        <w:t xml:space="preserve"> no termo de referência</w:t>
      </w:r>
      <w:r w:rsidRPr="0020064B">
        <w:rPr>
          <w:rFonts w:eastAsia="Batang"/>
          <w:color w:val="000000"/>
          <w:sz w:val="20"/>
          <w:szCs w:val="20"/>
        </w:rPr>
        <w:t>.</w:t>
      </w:r>
    </w:p>
    <w:p w:rsidR="000E74DB" w:rsidRDefault="0020064B" w:rsidP="000E74DB">
      <w:pPr>
        <w:pStyle w:val="PargrafodaLista"/>
        <w:numPr>
          <w:ilvl w:val="0"/>
          <w:numId w:val="140"/>
        </w:numPr>
        <w:tabs>
          <w:tab w:val="left" w:pos="284"/>
          <w:tab w:val="left" w:pos="426"/>
        </w:tabs>
        <w:spacing w:after="0" w:line="240" w:lineRule="auto"/>
        <w:ind w:left="0" w:firstLine="0"/>
        <w:jc w:val="both"/>
        <w:rPr>
          <w:rFonts w:eastAsia="Batang"/>
          <w:color w:val="000000"/>
          <w:sz w:val="20"/>
          <w:szCs w:val="20"/>
        </w:rPr>
      </w:pPr>
      <w:r w:rsidRPr="0020064B">
        <w:rPr>
          <w:rFonts w:eastAsia="Batang"/>
          <w:color w:val="000000"/>
          <w:sz w:val="20"/>
          <w:szCs w:val="20"/>
        </w:rPr>
        <w:t>A não observância do prazo previsto para apresentação das faturas ou a sua apresentação com incorreções ensejará a prorrogação do prazo de pagamento por igual número de dias a que corresponderem os atrasos e/ou as incorreções verificadas.</w:t>
      </w:r>
    </w:p>
    <w:p w:rsidR="000E74DB" w:rsidRPr="000E74DB" w:rsidRDefault="0020064B" w:rsidP="000E74DB">
      <w:pPr>
        <w:pStyle w:val="PargrafodaLista"/>
        <w:numPr>
          <w:ilvl w:val="0"/>
          <w:numId w:val="140"/>
        </w:numPr>
        <w:tabs>
          <w:tab w:val="left" w:pos="284"/>
          <w:tab w:val="left" w:pos="426"/>
        </w:tabs>
        <w:spacing w:after="0" w:line="240" w:lineRule="auto"/>
        <w:ind w:left="0" w:firstLine="0"/>
        <w:jc w:val="both"/>
        <w:rPr>
          <w:rFonts w:eastAsia="Batang"/>
          <w:color w:val="000000"/>
          <w:sz w:val="20"/>
          <w:szCs w:val="20"/>
        </w:rPr>
      </w:pPr>
      <w:r w:rsidRPr="000E74DB">
        <w:rPr>
          <w:rFonts w:eastAsia="Batang"/>
          <w:color w:val="000000"/>
          <w:sz w:val="20"/>
          <w:szCs w:val="20"/>
        </w:rPr>
        <w:t xml:space="preserve">Aplicar o desconto percentual de 10% sobre o valor da fatura/nota fiscal a ser paga mensalmente a Contratada, equivalendo este ao </w:t>
      </w:r>
      <w:r w:rsidRPr="000E74DB">
        <w:rPr>
          <w:rFonts w:eastAsia="Batang"/>
          <w:b/>
          <w:color w:val="000000"/>
          <w:sz w:val="20"/>
          <w:szCs w:val="20"/>
        </w:rPr>
        <w:t>agente de limpeza Água</w:t>
      </w:r>
      <w:r w:rsidRPr="000E74DB">
        <w:rPr>
          <w:rFonts w:eastAsia="Batang"/>
          <w:color w:val="000000"/>
          <w:sz w:val="20"/>
          <w:szCs w:val="20"/>
        </w:rPr>
        <w:t xml:space="preserve"> consumida na execução dos serviços em cada Unidade da Hemorrede do Tocantins. </w:t>
      </w:r>
      <w:r w:rsidR="000E74DB" w:rsidRPr="000E74DB">
        <w:rPr>
          <w:rFonts w:asciiTheme="minorHAnsi" w:eastAsia="Batang" w:hAnsiTheme="minorHAnsi" w:cstheme="minorHAnsi"/>
          <w:bCs/>
          <w:color w:val="000000"/>
          <w:sz w:val="20"/>
          <w:szCs w:val="20"/>
        </w:rPr>
        <w:t>A base de cálculo deverá ser o consumo médio da água ocorrido nos três últimos meses anterior ao de realização dos serviços em cada Unidade da Hemorrede do Tocantins.</w:t>
      </w:r>
    </w:p>
    <w:p w:rsidR="000E74DB" w:rsidRPr="000E74DB" w:rsidRDefault="0020064B" w:rsidP="000E74DB">
      <w:pPr>
        <w:pStyle w:val="PargrafodaLista"/>
        <w:numPr>
          <w:ilvl w:val="0"/>
          <w:numId w:val="140"/>
        </w:numPr>
        <w:tabs>
          <w:tab w:val="left" w:pos="284"/>
          <w:tab w:val="left" w:pos="426"/>
        </w:tabs>
        <w:spacing w:after="0" w:line="240" w:lineRule="auto"/>
        <w:ind w:left="0" w:firstLine="0"/>
        <w:jc w:val="both"/>
        <w:rPr>
          <w:rFonts w:eastAsia="Batang"/>
          <w:color w:val="000000"/>
          <w:sz w:val="20"/>
          <w:szCs w:val="20"/>
        </w:rPr>
      </w:pPr>
      <w:r w:rsidRPr="000E74DB">
        <w:rPr>
          <w:rFonts w:eastAsia="Batang"/>
          <w:color w:val="000000"/>
          <w:sz w:val="20"/>
          <w:szCs w:val="20"/>
        </w:rPr>
        <w:t xml:space="preserve">Aplicar o desconto percentual de 10% sobre o valor da fatura/nota fiscal a ser paga mensalmente a Contratada, equivalendo este ao </w:t>
      </w:r>
      <w:r w:rsidRPr="000E74DB">
        <w:rPr>
          <w:rFonts w:eastAsia="Batang"/>
          <w:b/>
          <w:color w:val="000000"/>
          <w:sz w:val="20"/>
          <w:szCs w:val="20"/>
        </w:rPr>
        <w:t>agente de limpeza Energia</w:t>
      </w:r>
      <w:r w:rsidRPr="000E74DB">
        <w:rPr>
          <w:rFonts w:eastAsia="Batang"/>
          <w:color w:val="000000"/>
          <w:sz w:val="20"/>
          <w:szCs w:val="20"/>
        </w:rPr>
        <w:t xml:space="preserve"> consumida na execução dos serviços em cada Unidade da Hemorrede do Tocantins</w:t>
      </w:r>
      <w:r w:rsidR="000E74DB" w:rsidRPr="000E74DB">
        <w:rPr>
          <w:rFonts w:asciiTheme="minorHAnsi" w:eastAsia="Batang" w:hAnsiTheme="minorHAnsi" w:cstheme="minorHAnsi"/>
          <w:bCs/>
          <w:color w:val="000000"/>
          <w:sz w:val="20"/>
          <w:szCs w:val="20"/>
        </w:rPr>
        <w:t xml:space="preserve"> A base de cálculo deverá ser o consumo médio da </w:t>
      </w:r>
      <w:r w:rsidR="000E74DB">
        <w:rPr>
          <w:rFonts w:asciiTheme="minorHAnsi" w:eastAsia="Batang" w:hAnsiTheme="minorHAnsi" w:cstheme="minorHAnsi"/>
          <w:bCs/>
          <w:color w:val="000000"/>
          <w:sz w:val="20"/>
          <w:szCs w:val="20"/>
        </w:rPr>
        <w:t>energia</w:t>
      </w:r>
      <w:r w:rsidR="000E74DB" w:rsidRPr="000E74DB">
        <w:rPr>
          <w:rFonts w:asciiTheme="minorHAnsi" w:eastAsia="Batang" w:hAnsiTheme="minorHAnsi" w:cstheme="minorHAnsi"/>
          <w:bCs/>
          <w:color w:val="000000"/>
          <w:sz w:val="20"/>
          <w:szCs w:val="20"/>
        </w:rPr>
        <w:t xml:space="preserve"> ocorrido nos três últimos meses anterior ao de realização dos serviços em cada Unidade da Hemorrede do Tocantins.</w:t>
      </w:r>
    </w:p>
    <w:p w:rsidR="0020064B" w:rsidRPr="000E74DB" w:rsidRDefault="0020064B" w:rsidP="002A3B9F">
      <w:pPr>
        <w:pStyle w:val="PargrafodaLista"/>
        <w:numPr>
          <w:ilvl w:val="0"/>
          <w:numId w:val="140"/>
        </w:numPr>
        <w:tabs>
          <w:tab w:val="left" w:pos="284"/>
          <w:tab w:val="left" w:pos="426"/>
        </w:tabs>
        <w:spacing w:after="0" w:line="240" w:lineRule="auto"/>
        <w:ind w:left="0" w:firstLine="0"/>
        <w:jc w:val="both"/>
        <w:rPr>
          <w:rFonts w:eastAsia="Batang"/>
          <w:color w:val="000000"/>
          <w:sz w:val="20"/>
          <w:szCs w:val="20"/>
        </w:rPr>
      </w:pPr>
      <w:r w:rsidRPr="000E74DB">
        <w:rPr>
          <w:rFonts w:eastAsia="Batang"/>
          <w:color w:val="000000"/>
          <w:sz w:val="20"/>
          <w:szCs w:val="20"/>
        </w:rPr>
        <w:t xml:space="preserve">Aplicar o desconto de R$5,00 (cinco reais) por m2 sobre o valor da fatura/nota fiscal a ser paga mensalmente a Contratada, equivalendo este ao espaço físico de área cedida à Contratada </w:t>
      </w:r>
      <w:smartTag w:uri="urn:schemas-microsoft-com:office:smarttags" w:element="PersonName">
        <w:smartTagPr>
          <w:attr w:name="ProductID" w:val="em cada Unidade"/>
        </w:smartTagPr>
        <w:r w:rsidRPr="000E74DB">
          <w:rPr>
            <w:rFonts w:eastAsia="Batang"/>
            <w:color w:val="000000"/>
            <w:sz w:val="20"/>
            <w:szCs w:val="20"/>
          </w:rPr>
          <w:t>em cada Unidade</w:t>
        </w:r>
      </w:smartTag>
      <w:r w:rsidRPr="000E74DB">
        <w:rPr>
          <w:rFonts w:eastAsia="Batang"/>
          <w:color w:val="000000"/>
          <w:sz w:val="20"/>
          <w:szCs w:val="20"/>
        </w:rPr>
        <w:t xml:space="preserve"> da Hemorrede do Tocantins.</w:t>
      </w:r>
    </w:p>
    <w:p w:rsidR="0020064B" w:rsidRPr="0020064B" w:rsidRDefault="0020064B" w:rsidP="0020064B">
      <w:pPr>
        <w:pStyle w:val="PargrafodaLista"/>
        <w:tabs>
          <w:tab w:val="left" w:pos="284"/>
          <w:tab w:val="left" w:pos="426"/>
        </w:tabs>
        <w:spacing w:after="0" w:line="240" w:lineRule="auto"/>
        <w:jc w:val="both"/>
        <w:rPr>
          <w:rFonts w:eastAsia="Batang"/>
          <w:color w:val="000000"/>
          <w:sz w:val="20"/>
          <w:szCs w:val="20"/>
        </w:rPr>
      </w:pPr>
    </w:p>
    <w:p w:rsidR="00B946A1" w:rsidRPr="00975295" w:rsidRDefault="00B946A1" w:rsidP="00D222D6">
      <w:pPr>
        <w:spacing w:after="0" w:line="240" w:lineRule="auto"/>
        <w:contextualSpacing/>
        <w:jc w:val="both"/>
        <w:rPr>
          <w:rFonts w:cs="Calibri"/>
          <w:b/>
          <w:sz w:val="20"/>
          <w:szCs w:val="20"/>
        </w:rPr>
      </w:pPr>
      <w:r w:rsidRPr="00975295">
        <w:rPr>
          <w:rFonts w:cs="Calibri"/>
          <w:b/>
          <w:sz w:val="20"/>
          <w:szCs w:val="20"/>
        </w:rPr>
        <w:t xml:space="preserve">CLÁUSULA </w:t>
      </w:r>
      <w:r w:rsidR="00870334">
        <w:rPr>
          <w:rFonts w:cs="Calibri"/>
          <w:b/>
          <w:sz w:val="20"/>
          <w:szCs w:val="20"/>
        </w:rPr>
        <w:t>DÉCIMA</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D222D6">
      <w:pPr>
        <w:spacing w:after="0" w:line="240" w:lineRule="auto"/>
        <w:contextualSpacing/>
        <w:jc w:val="both"/>
        <w:rPr>
          <w:rFonts w:cs="Calibri"/>
          <w:sz w:val="20"/>
          <w:szCs w:val="20"/>
        </w:rPr>
      </w:pPr>
      <w:r w:rsidRPr="00975295">
        <w:rPr>
          <w:rFonts w:cs="Calibri"/>
          <w:sz w:val="20"/>
          <w:szCs w:val="20"/>
        </w:rPr>
        <w:t>A despesa resultante deste contrato correrá à conta de dotação orçamentária consignada no programa ........................................... elemento de despesa............................................</w:t>
      </w:r>
    </w:p>
    <w:p w:rsidR="00B946A1" w:rsidRPr="00975295" w:rsidRDefault="00B946A1" w:rsidP="00D222D6">
      <w:pPr>
        <w:spacing w:after="0" w:line="240" w:lineRule="auto"/>
        <w:contextualSpacing/>
        <w:jc w:val="both"/>
        <w:rPr>
          <w:rFonts w:cs="Calibri"/>
          <w:b/>
          <w:sz w:val="20"/>
          <w:szCs w:val="20"/>
        </w:rPr>
      </w:pPr>
      <w:r w:rsidRPr="00975295">
        <w:rPr>
          <w:rFonts w:cs="Calibri"/>
          <w:b/>
          <w:sz w:val="20"/>
          <w:szCs w:val="20"/>
        </w:rPr>
        <w:t>CLÁUSULA DÉCIMA</w:t>
      </w:r>
      <w:r w:rsidR="00870334">
        <w:rPr>
          <w:rFonts w:cs="Calibri"/>
          <w:b/>
          <w:sz w:val="20"/>
          <w:szCs w:val="20"/>
        </w:rPr>
        <w:t xml:space="preserve"> PRIMEIRA</w:t>
      </w:r>
      <w:r w:rsidR="009963B0" w:rsidRPr="00975295">
        <w:rPr>
          <w:rFonts w:cs="Calibri"/>
          <w:b/>
          <w:sz w:val="20"/>
          <w:szCs w:val="20"/>
        </w:rPr>
        <w:t>–</w:t>
      </w:r>
      <w:r w:rsidR="0060268C">
        <w:rPr>
          <w:rFonts w:cs="Calibri"/>
          <w:b/>
          <w:sz w:val="20"/>
          <w:szCs w:val="20"/>
        </w:rPr>
        <w:t>DA FISCALIZAÇÃO</w:t>
      </w:r>
    </w:p>
    <w:p w:rsidR="0020064B" w:rsidRPr="0020064B" w:rsidRDefault="0020064B" w:rsidP="003B3D4A">
      <w:pPr>
        <w:tabs>
          <w:tab w:val="left" w:pos="567"/>
        </w:tabs>
        <w:spacing w:after="0" w:line="240" w:lineRule="auto"/>
        <w:jc w:val="both"/>
        <w:rPr>
          <w:rFonts w:eastAsia="Batang" w:cs="Calibri"/>
          <w:color w:val="000000"/>
          <w:sz w:val="20"/>
          <w:szCs w:val="20"/>
          <w:lang w:eastAsia="en-US"/>
        </w:rPr>
      </w:pPr>
      <w:r>
        <w:rPr>
          <w:rFonts w:eastAsia="Batang" w:cs="Calibri"/>
          <w:color w:val="000000"/>
          <w:sz w:val="20"/>
          <w:szCs w:val="20"/>
          <w:lang w:eastAsia="en-US"/>
        </w:rPr>
        <w:t xml:space="preserve">11.1 </w:t>
      </w:r>
      <w:r w:rsidRPr="0020064B">
        <w:rPr>
          <w:rFonts w:eastAsia="Batang" w:cs="Calibri"/>
          <w:color w:val="000000"/>
          <w:sz w:val="20"/>
          <w:szCs w:val="20"/>
          <w:lang w:eastAsia="en-US"/>
        </w:rPr>
        <w:t>Conforme artigo 67 da Lei Federal nº 8.666, de 21 de junho de 1.993, a fiscalização e acompanhamento da execução do objeto será por meio da Hemorrede do Tocantins observando que:</w:t>
      </w:r>
    </w:p>
    <w:p w:rsidR="003B3D4A" w:rsidRDefault="0020064B" w:rsidP="002A3B9F">
      <w:pPr>
        <w:numPr>
          <w:ilvl w:val="2"/>
          <w:numId w:val="92"/>
        </w:numPr>
        <w:tabs>
          <w:tab w:val="left" w:pos="0"/>
        </w:tabs>
        <w:spacing w:after="0" w:line="240" w:lineRule="auto"/>
        <w:ind w:left="0" w:firstLine="0"/>
        <w:jc w:val="both"/>
        <w:rPr>
          <w:rFonts w:eastAsia="Batang" w:cs="Calibri"/>
          <w:color w:val="000000"/>
          <w:sz w:val="20"/>
          <w:szCs w:val="20"/>
          <w:lang w:eastAsia="en-US"/>
        </w:rPr>
      </w:pPr>
      <w:r w:rsidRPr="0020064B">
        <w:rPr>
          <w:rFonts w:eastAsia="Batang" w:cs="Calibri"/>
          <w:color w:val="000000"/>
          <w:sz w:val="20"/>
          <w:szCs w:val="20"/>
          <w:lang w:eastAsia="en-US"/>
        </w:rPr>
        <w:t>A execução do objeto será acompanhada e fiscalizada por um representante da CONTRATANTE especialmente designado, permitida a contratação de terceiros para assisti-lo e subsidiá-lo de informações pertinentes a essa atribuição.</w:t>
      </w:r>
    </w:p>
    <w:p w:rsidR="003B3D4A" w:rsidRDefault="0020064B" w:rsidP="002A3B9F">
      <w:pPr>
        <w:numPr>
          <w:ilvl w:val="2"/>
          <w:numId w:val="92"/>
        </w:numPr>
        <w:tabs>
          <w:tab w:val="left" w:pos="0"/>
        </w:tabs>
        <w:spacing w:after="0" w:line="240" w:lineRule="auto"/>
        <w:ind w:left="0" w:firstLine="0"/>
        <w:jc w:val="both"/>
        <w:rPr>
          <w:rFonts w:eastAsia="Batang" w:cs="Calibri"/>
          <w:color w:val="000000"/>
          <w:sz w:val="20"/>
          <w:szCs w:val="20"/>
          <w:lang w:eastAsia="en-US"/>
        </w:rPr>
      </w:pPr>
      <w:r w:rsidRPr="003B3D4A">
        <w:rPr>
          <w:rFonts w:eastAsia="Batang" w:cs="Calibri"/>
          <w:color w:val="000000"/>
          <w:sz w:val="20"/>
          <w:szCs w:val="20"/>
          <w:lang w:eastAsia="en-US"/>
        </w:rPr>
        <w:t>O representante da Administração anotará em registro próprio todas as ocorrências relacionadas com a execução do objeto, determinando o que for necessário à regularização das faltas ou defeitos observados.</w:t>
      </w:r>
    </w:p>
    <w:p w:rsidR="003B3D4A" w:rsidRDefault="0020064B" w:rsidP="002A3B9F">
      <w:pPr>
        <w:numPr>
          <w:ilvl w:val="2"/>
          <w:numId w:val="92"/>
        </w:numPr>
        <w:tabs>
          <w:tab w:val="left" w:pos="0"/>
        </w:tabs>
        <w:spacing w:after="0" w:line="240" w:lineRule="auto"/>
        <w:ind w:left="0" w:firstLine="0"/>
        <w:jc w:val="both"/>
        <w:rPr>
          <w:rFonts w:eastAsia="Batang" w:cs="Calibri"/>
          <w:color w:val="000000"/>
          <w:sz w:val="20"/>
          <w:szCs w:val="20"/>
          <w:lang w:eastAsia="en-US"/>
        </w:rPr>
      </w:pPr>
      <w:r w:rsidRPr="003B3D4A">
        <w:rPr>
          <w:rFonts w:eastAsia="Batang" w:cs="Calibri"/>
          <w:color w:val="000000"/>
          <w:sz w:val="20"/>
          <w:szCs w:val="20"/>
          <w:lang w:eastAsia="en-US"/>
        </w:rPr>
        <w:t>As decisões e providências que ultrapassarem a competência do representante deverão ser solicitadas a seus superiores em tempo hábil para a adoção das medidas convenientes.</w:t>
      </w:r>
    </w:p>
    <w:p w:rsidR="003B3D4A" w:rsidRDefault="0020064B" w:rsidP="002A3B9F">
      <w:pPr>
        <w:numPr>
          <w:ilvl w:val="2"/>
          <w:numId w:val="92"/>
        </w:numPr>
        <w:tabs>
          <w:tab w:val="left" w:pos="0"/>
        </w:tabs>
        <w:spacing w:after="0" w:line="240" w:lineRule="auto"/>
        <w:ind w:left="0" w:firstLine="0"/>
        <w:jc w:val="both"/>
        <w:rPr>
          <w:rFonts w:eastAsia="Batang" w:cs="Calibri"/>
          <w:color w:val="000000"/>
          <w:sz w:val="20"/>
          <w:szCs w:val="20"/>
          <w:lang w:eastAsia="en-US"/>
        </w:rPr>
      </w:pPr>
      <w:r w:rsidRPr="003B3D4A">
        <w:rPr>
          <w:rFonts w:eastAsia="Batang" w:cs="Calibri"/>
          <w:color w:val="000000"/>
          <w:sz w:val="20"/>
          <w:szCs w:val="20"/>
          <w:lang w:eastAsia="en-US"/>
        </w:rPr>
        <w:lastRenderedPageBreak/>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20064B" w:rsidRDefault="0020064B" w:rsidP="002A3B9F">
      <w:pPr>
        <w:numPr>
          <w:ilvl w:val="2"/>
          <w:numId w:val="92"/>
        </w:numPr>
        <w:tabs>
          <w:tab w:val="left" w:pos="0"/>
        </w:tabs>
        <w:spacing w:after="0" w:line="240" w:lineRule="auto"/>
        <w:ind w:left="0" w:firstLine="0"/>
        <w:jc w:val="both"/>
        <w:rPr>
          <w:rFonts w:eastAsia="Batang" w:cs="Calibri"/>
          <w:color w:val="000000"/>
          <w:sz w:val="20"/>
          <w:szCs w:val="20"/>
          <w:lang w:eastAsia="en-US"/>
        </w:rPr>
      </w:pPr>
      <w:r w:rsidRPr="003B3D4A">
        <w:rPr>
          <w:rFonts w:eastAsia="Batang" w:cs="Calibri"/>
          <w:color w:val="000000"/>
          <w:sz w:val="20"/>
          <w:szCs w:val="20"/>
          <w:lang w:eastAsia="en-US"/>
        </w:rPr>
        <w:t>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3B3D4A" w:rsidRPr="003B3D4A" w:rsidRDefault="003B3D4A" w:rsidP="00E65094">
      <w:pPr>
        <w:tabs>
          <w:tab w:val="left" w:pos="0"/>
        </w:tabs>
        <w:spacing w:after="0" w:line="240" w:lineRule="auto"/>
        <w:jc w:val="both"/>
        <w:rPr>
          <w:rFonts w:eastAsia="Batang" w:cs="Calibri"/>
          <w:color w:val="000000"/>
          <w:sz w:val="20"/>
          <w:szCs w:val="20"/>
          <w:lang w:eastAsia="en-US"/>
        </w:rPr>
      </w:pPr>
    </w:p>
    <w:p w:rsidR="00B946A1" w:rsidRPr="00975295" w:rsidRDefault="00B946A1" w:rsidP="00D222D6">
      <w:pPr>
        <w:spacing w:after="0" w:line="240" w:lineRule="auto"/>
        <w:contextualSpacing/>
        <w:jc w:val="both"/>
        <w:outlineLvl w:val="0"/>
        <w:rPr>
          <w:rFonts w:cs="Calibri"/>
          <w:b/>
          <w:sz w:val="20"/>
          <w:szCs w:val="20"/>
        </w:rPr>
      </w:pPr>
      <w:r w:rsidRPr="00975295">
        <w:rPr>
          <w:rFonts w:cs="Calibri"/>
          <w:b/>
          <w:sz w:val="20"/>
          <w:szCs w:val="20"/>
        </w:rPr>
        <w:t xml:space="preserve">CLÁUSULA DÉCIMA </w:t>
      </w:r>
      <w:r w:rsidR="003F180E">
        <w:rPr>
          <w:rFonts w:cs="Calibri"/>
          <w:b/>
          <w:sz w:val="20"/>
          <w:szCs w:val="20"/>
        </w:rPr>
        <w:t>SEGUNDA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D222D6">
      <w:pPr>
        <w:pStyle w:val="Corpodetexto2"/>
        <w:spacing w:after="0" w:line="240" w:lineRule="auto"/>
        <w:contextualSpacing/>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D222D6">
      <w:pPr>
        <w:spacing w:after="0" w:line="240" w:lineRule="auto"/>
        <w:contextualSpacing/>
        <w:jc w:val="both"/>
        <w:rPr>
          <w:rFonts w:cs="Calibri"/>
          <w:b/>
          <w:sz w:val="20"/>
          <w:szCs w:val="20"/>
        </w:rPr>
      </w:pPr>
      <w:r w:rsidRPr="00975295">
        <w:rPr>
          <w:rFonts w:cs="Calibri"/>
          <w:b/>
          <w:sz w:val="20"/>
          <w:szCs w:val="20"/>
        </w:rPr>
        <w:t xml:space="preserve">CLÁUSULA DÉCIMA </w:t>
      </w:r>
      <w:r w:rsidR="00757DE9">
        <w:rPr>
          <w:rFonts w:cs="Calibri"/>
          <w:b/>
          <w:sz w:val="20"/>
          <w:szCs w:val="20"/>
        </w:rPr>
        <w:t>TERCEIRA</w:t>
      </w:r>
      <w:r w:rsidR="009963B0" w:rsidRPr="00975295">
        <w:rPr>
          <w:rFonts w:cs="Calibri"/>
          <w:b/>
          <w:sz w:val="20"/>
          <w:szCs w:val="20"/>
        </w:rPr>
        <w:t>–</w:t>
      </w:r>
      <w:r w:rsidRPr="00975295">
        <w:rPr>
          <w:rFonts w:cs="Calibri"/>
          <w:b/>
          <w:sz w:val="20"/>
          <w:szCs w:val="20"/>
        </w:rPr>
        <w:t xml:space="preserve"> DAS PENALIDADES</w:t>
      </w:r>
    </w:p>
    <w:p w:rsidR="003B3D4A" w:rsidRPr="00672907" w:rsidRDefault="00672907" w:rsidP="00672907">
      <w:pPr>
        <w:tabs>
          <w:tab w:val="left" w:pos="567"/>
        </w:tabs>
        <w:spacing w:after="0" w:line="240" w:lineRule="auto"/>
        <w:jc w:val="both"/>
        <w:rPr>
          <w:rFonts w:eastAsia="Batang"/>
          <w:color w:val="000000"/>
          <w:sz w:val="20"/>
          <w:szCs w:val="20"/>
        </w:rPr>
      </w:pPr>
      <w:r w:rsidRPr="00181A01">
        <w:rPr>
          <w:rFonts w:eastAsia="Batang"/>
          <w:b/>
          <w:color w:val="000000"/>
          <w:sz w:val="20"/>
          <w:szCs w:val="20"/>
        </w:rPr>
        <w:t>13.1</w:t>
      </w:r>
      <w:r w:rsidR="003B3D4A" w:rsidRPr="00672907">
        <w:rPr>
          <w:rFonts w:eastAsia="Batang"/>
          <w:color w:val="000000"/>
          <w:sz w:val="20"/>
          <w:szCs w:val="20"/>
        </w:rPr>
        <w:t xml:space="preserve"> Pelo descumprimento de quaisquer cláusulas ou condições do presente Termo de Referência, do Termo e do Contrato, serão aplicadas ao fornecedor que incorrer em inexecução total ou parcial do fornecimento dos produtos as penalidades previstas nos artigos 86 e 87 da Lei nº 8.666/93 e no artigo 7º da Lei nº 10.520/2002, transcritos abaixo, garantida sempre a ampla defesa e o contraditório:</w:t>
      </w:r>
    </w:p>
    <w:p w:rsidR="003B3D4A" w:rsidRDefault="003B3D4A" w:rsidP="002A3B9F">
      <w:pPr>
        <w:pStyle w:val="PargrafodaLista"/>
        <w:numPr>
          <w:ilvl w:val="0"/>
          <w:numId w:val="141"/>
        </w:numPr>
        <w:tabs>
          <w:tab w:val="left" w:pos="426"/>
        </w:tabs>
        <w:spacing w:after="0" w:line="240" w:lineRule="auto"/>
        <w:ind w:left="0" w:firstLine="0"/>
        <w:jc w:val="both"/>
        <w:rPr>
          <w:rFonts w:eastAsia="Batang"/>
          <w:color w:val="000000"/>
          <w:sz w:val="20"/>
          <w:szCs w:val="20"/>
        </w:rPr>
      </w:pPr>
      <w:r w:rsidRPr="003B3D4A">
        <w:rPr>
          <w:rFonts w:eastAsia="Batang"/>
          <w:color w:val="000000"/>
          <w:sz w:val="20"/>
          <w:szCs w:val="20"/>
        </w:rPr>
        <w:t>Art. 86 da Lei nº 8.666/93: “O atraso injustificado na execução do contrato sujeitará o contratado à multa de mora, na forma prevista no instrumento convocatório ou no contrato”.</w:t>
      </w:r>
    </w:p>
    <w:p w:rsidR="003B3D4A" w:rsidRPr="003B3D4A" w:rsidRDefault="003B3D4A" w:rsidP="002A3B9F">
      <w:pPr>
        <w:pStyle w:val="PargrafodaLista"/>
        <w:numPr>
          <w:ilvl w:val="0"/>
          <w:numId w:val="141"/>
        </w:numPr>
        <w:tabs>
          <w:tab w:val="left" w:pos="426"/>
        </w:tabs>
        <w:spacing w:after="0" w:line="240" w:lineRule="auto"/>
        <w:ind w:left="0" w:firstLine="0"/>
        <w:jc w:val="both"/>
        <w:rPr>
          <w:rFonts w:eastAsia="Batang"/>
          <w:color w:val="000000"/>
          <w:sz w:val="20"/>
          <w:szCs w:val="20"/>
        </w:rPr>
      </w:pPr>
      <w:r w:rsidRPr="003B3D4A">
        <w:rPr>
          <w:rFonts w:eastAsia="Batang"/>
          <w:color w:val="000000"/>
          <w:sz w:val="20"/>
          <w:szCs w:val="20"/>
        </w:rPr>
        <w:t>Art. 87 da Lei nº 8.666/93: “Pela inexecução total ou parcial do contrato a Administração poderá, garantida a prévia defesa, aplicar ao contratado as seguintes sanções:</w:t>
      </w:r>
    </w:p>
    <w:p w:rsidR="003B3D4A" w:rsidRPr="003B3D4A" w:rsidRDefault="003B3D4A" w:rsidP="00E65094">
      <w:pPr>
        <w:spacing w:after="0" w:line="240" w:lineRule="auto"/>
        <w:ind w:left="-142" w:firstLine="142"/>
        <w:jc w:val="both"/>
        <w:rPr>
          <w:rFonts w:eastAsia="Batang" w:cs="Calibri"/>
          <w:color w:val="000000"/>
          <w:sz w:val="20"/>
          <w:szCs w:val="20"/>
          <w:lang w:eastAsia="en-US"/>
        </w:rPr>
      </w:pPr>
      <w:r w:rsidRPr="003B3D4A">
        <w:rPr>
          <w:rFonts w:eastAsia="Batang" w:cs="Calibri"/>
          <w:color w:val="000000"/>
          <w:sz w:val="20"/>
          <w:szCs w:val="20"/>
          <w:lang w:eastAsia="en-US"/>
        </w:rPr>
        <w:t>I – advertência;</w:t>
      </w:r>
    </w:p>
    <w:p w:rsidR="003B3D4A" w:rsidRPr="003B3D4A" w:rsidRDefault="003B3D4A" w:rsidP="00E65094">
      <w:pPr>
        <w:spacing w:after="0" w:line="240" w:lineRule="auto"/>
        <w:ind w:left="-142" w:firstLine="142"/>
        <w:jc w:val="both"/>
        <w:rPr>
          <w:rFonts w:eastAsia="Batang" w:cs="Calibri"/>
          <w:color w:val="000000"/>
          <w:sz w:val="20"/>
          <w:szCs w:val="20"/>
          <w:lang w:eastAsia="en-US"/>
        </w:rPr>
      </w:pPr>
      <w:r w:rsidRPr="003B3D4A">
        <w:rPr>
          <w:rFonts w:eastAsia="Batang" w:cs="Calibri"/>
          <w:color w:val="000000"/>
          <w:sz w:val="20"/>
          <w:szCs w:val="20"/>
          <w:lang w:eastAsia="en-US"/>
        </w:rPr>
        <w:t>II – multa;</w:t>
      </w:r>
    </w:p>
    <w:p w:rsidR="003B3D4A" w:rsidRPr="003B3D4A" w:rsidRDefault="003B3D4A" w:rsidP="00E65094">
      <w:pPr>
        <w:spacing w:after="0" w:line="240" w:lineRule="auto"/>
        <w:ind w:left="-142" w:firstLine="142"/>
        <w:jc w:val="both"/>
        <w:rPr>
          <w:rFonts w:eastAsia="Batang" w:cs="Calibri"/>
          <w:color w:val="000000"/>
          <w:sz w:val="20"/>
          <w:szCs w:val="20"/>
          <w:lang w:eastAsia="en-US"/>
        </w:rPr>
      </w:pPr>
      <w:r w:rsidRPr="003B3D4A">
        <w:rPr>
          <w:rFonts w:eastAsia="Batang" w:cs="Calibri"/>
          <w:color w:val="000000"/>
          <w:sz w:val="20"/>
          <w:szCs w:val="20"/>
          <w:lang w:eastAsia="en-US"/>
        </w:rPr>
        <w:t>III – suspensão temporária de participar em licitação e impedimento de contratar com a Administração, por prazo não superior a 02 (dois) anos;</w:t>
      </w:r>
    </w:p>
    <w:p w:rsidR="00672907" w:rsidRDefault="003B3D4A" w:rsidP="00E65094">
      <w:pPr>
        <w:spacing w:after="0" w:line="240" w:lineRule="auto"/>
        <w:ind w:left="-142" w:firstLine="142"/>
        <w:jc w:val="both"/>
        <w:rPr>
          <w:rFonts w:eastAsia="Batang" w:cs="Calibri"/>
          <w:color w:val="000000"/>
          <w:sz w:val="20"/>
          <w:szCs w:val="20"/>
          <w:lang w:eastAsia="en-US"/>
        </w:rPr>
      </w:pPr>
      <w:r w:rsidRPr="003B3D4A">
        <w:rPr>
          <w:rFonts w:eastAsia="Batang" w:cs="Calibri"/>
          <w:color w:val="000000"/>
          <w:sz w:val="20"/>
          <w:szCs w:val="20"/>
          <w:lang w:eastAsia="en-US"/>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3B3D4A" w:rsidRPr="00672907" w:rsidRDefault="003B3D4A" w:rsidP="002A3B9F">
      <w:pPr>
        <w:pStyle w:val="PargrafodaLista"/>
        <w:numPr>
          <w:ilvl w:val="0"/>
          <w:numId w:val="141"/>
        </w:numPr>
        <w:tabs>
          <w:tab w:val="left" w:pos="426"/>
        </w:tabs>
        <w:spacing w:after="0" w:line="240" w:lineRule="auto"/>
        <w:ind w:left="0" w:firstLine="0"/>
        <w:jc w:val="both"/>
        <w:rPr>
          <w:rFonts w:eastAsia="Batang"/>
          <w:color w:val="000000"/>
          <w:sz w:val="20"/>
          <w:szCs w:val="20"/>
        </w:rPr>
      </w:pPr>
      <w:r w:rsidRPr="00672907">
        <w:rPr>
          <w:rFonts w:eastAsia="Batang"/>
          <w:color w:val="000000"/>
          <w:sz w:val="20"/>
          <w:szCs w:val="20"/>
        </w:rPr>
        <w:t>Art. 7º da Lei nº 10.520/2002: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4º desta Lei, pelo prazo de até 5 (cinco) anos, sem prejuízo das multas previstas em Termo e no contrato e das demais cominações legais”.</w:t>
      </w:r>
    </w:p>
    <w:p w:rsidR="00767C53" w:rsidRDefault="00181A01" w:rsidP="00767C53">
      <w:pPr>
        <w:tabs>
          <w:tab w:val="left" w:pos="284"/>
        </w:tabs>
        <w:spacing w:after="0" w:line="240" w:lineRule="auto"/>
        <w:jc w:val="both"/>
        <w:rPr>
          <w:rFonts w:eastAsia="Batang" w:cs="Calibri"/>
          <w:color w:val="000000"/>
          <w:sz w:val="20"/>
          <w:szCs w:val="20"/>
          <w:lang w:eastAsia="en-US"/>
        </w:rPr>
      </w:pPr>
      <w:r w:rsidRPr="00181A01">
        <w:rPr>
          <w:rFonts w:eastAsia="Batang" w:cs="Calibri"/>
          <w:b/>
          <w:color w:val="000000"/>
          <w:sz w:val="20"/>
          <w:szCs w:val="20"/>
          <w:lang w:eastAsia="en-US"/>
        </w:rPr>
        <w:t>13.2</w:t>
      </w:r>
      <w:r w:rsidR="003B3D4A" w:rsidRPr="003B3D4A">
        <w:rPr>
          <w:rFonts w:eastAsia="Batang" w:cs="Calibri"/>
          <w:color w:val="000000"/>
          <w:sz w:val="20"/>
          <w:szCs w:val="20"/>
          <w:lang w:eastAsia="en-US"/>
        </w:rPr>
        <w:t>As multas por atraso serão calculadas à base de 0,5% (meio por cento) do valor da respectiva Nota de Empenho, por dia de atraso, até o máximo de 30 (trinta) dias e será descontada da NF/Fatura.</w:t>
      </w:r>
    </w:p>
    <w:p w:rsidR="00767C53" w:rsidRDefault="003B3D4A" w:rsidP="002A3B9F">
      <w:pPr>
        <w:pStyle w:val="PargrafodaLista"/>
        <w:numPr>
          <w:ilvl w:val="1"/>
          <w:numId w:val="142"/>
        </w:numPr>
        <w:tabs>
          <w:tab w:val="left" w:pos="426"/>
        </w:tabs>
        <w:spacing w:after="0" w:line="240" w:lineRule="auto"/>
        <w:ind w:left="0" w:firstLine="0"/>
        <w:jc w:val="both"/>
        <w:rPr>
          <w:rFonts w:eastAsia="Batang"/>
          <w:color w:val="000000"/>
          <w:sz w:val="20"/>
          <w:szCs w:val="20"/>
        </w:rPr>
      </w:pPr>
      <w:r w:rsidRPr="00767C53">
        <w:rPr>
          <w:rFonts w:eastAsia="Batang"/>
          <w:color w:val="000000"/>
          <w:sz w:val="20"/>
          <w:szCs w:val="20"/>
        </w:rPr>
        <w:t>Atraso superior a 30 dias será considerado inexecução total do ajuste, sem prejuízo da multa a ser aplicada nos termos do Item 14.2</w:t>
      </w:r>
      <w:r w:rsidR="00767C53" w:rsidRPr="00767C53">
        <w:rPr>
          <w:rFonts w:eastAsia="Batang"/>
          <w:color w:val="000000"/>
          <w:sz w:val="20"/>
          <w:szCs w:val="20"/>
        </w:rPr>
        <w:t xml:space="preserve"> no termo de referência</w:t>
      </w:r>
      <w:r w:rsidRPr="00767C53">
        <w:rPr>
          <w:rFonts w:eastAsia="Batang"/>
          <w:color w:val="000000"/>
          <w:sz w:val="20"/>
          <w:szCs w:val="20"/>
        </w:rPr>
        <w:t>.</w:t>
      </w:r>
    </w:p>
    <w:p w:rsidR="00767C53" w:rsidRDefault="003B3D4A" w:rsidP="002A3B9F">
      <w:pPr>
        <w:pStyle w:val="PargrafodaLista"/>
        <w:numPr>
          <w:ilvl w:val="1"/>
          <w:numId w:val="142"/>
        </w:numPr>
        <w:tabs>
          <w:tab w:val="left" w:pos="426"/>
        </w:tabs>
        <w:spacing w:after="0" w:line="240" w:lineRule="auto"/>
        <w:ind w:left="0" w:firstLine="0"/>
        <w:jc w:val="both"/>
        <w:rPr>
          <w:rFonts w:eastAsia="Batang"/>
          <w:color w:val="000000"/>
          <w:sz w:val="20"/>
          <w:szCs w:val="20"/>
        </w:rPr>
      </w:pPr>
      <w:r w:rsidRPr="00767C53">
        <w:rPr>
          <w:rFonts w:eastAsia="Batang"/>
          <w:color w:val="000000"/>
          <w:sz w:val="20"/>
          <w:szCs w:val="20"/>
        </w:rPr>
        <w:t>Multa moratória de 10% (dez por cento) do valor contratado, no caso de recusa injustificada para o recebimento da Nota de Empenho.</w:t>
      </w:r>
    </w:p>
    <w:p w:rsidR="00767C53" w:rsidRDefault="003B3D4A" w:rsidP="002A3B9F">
      <w:pPr>
        <w:pStyle w:val="PargrafodaLista"/>
        <w:numPr>
          <w:ilvl w:val="1"/>
          <w:numId w:val="142"/>
        </w:numPr>
        <w:tabs>
          <w:tab w:val="left" w:pos="426"/>
        </w:tabs>
        <w:spacing w:after="0" w:line="240" w:lineRule="auto"/>
        <w:ind w:left="0" w:firstLine="0"/>
        <w:jc w:val="both"/>
        <w:rPr>
          <w:rFonts w:eastAsia="Batang"/>
          <w:color w:val="000000"/>
          <w:sz w:val="20"/>
          <w:szCs w:val="20"/>
        </w:rPr>
      </w:pPr>
      <w:r w:rsidRPr="00767C53">
        <w:rPr>
          <w:rFonts w:eastAsia="Batang"/>
          <w:color w:val="000000"/>
          <w:sz w:val="20"/>
          <w:szCs w:val="20"/>
        </w:rPr>
        <w:t>Nos casos dos produtos não entregues no prazo estipulado o atraso será contado a partir do primeiro dia útil subsequente ao término do prazo estabelecido para a entrega.</w:t>
      </w:r>
    </w:p>
    <w:p w:rsidR="00767C53" w:rsidRDefault="003B3D4A" w:rsidP="002A3B9F">
      <w:pPr>
        <w:pStyle w:val="PargrafodaLista"/>
        <w:numPr>
          <w:ilvl w:val="1"/>
          <w:numId w:val="142"/>
        </w:numPr>
        <w:tabs>
          <w:tab w:val="left" w:pos="426"/>
        </w:tabs>
        <w:spacing w:after="0" w:line="240" w:lineRule="auto"/>
        <w:ind w:left="0" w:firstLine="0"/>
        <w:jc w:val="both"/>
        <w:rPr>
          <w:rFonts w:eastAsia="Batang"/>
          <w:color w:val="000000"/>
          <w:sz w:val="20"/>
          <w:szCs w:val="20"/>
        </w:rPr>
      </w:pPr>
      <w:r w:rsidRPr="00767C53">
        <w:rPr>
          <w:rFonts w:eastAsia="Batang"/>
          <w:color w:val="000000"/>
          <w:sz w:val="20"/>
          <w:szCs w:val="20"/>
        </w:rPr>
        <w:t>As sanções administrativas previstas no Termo de Referência são independentes entre si, podendo ser aplicadas isolada ou cumulativamente, sem prejuízo de outras medidas legais cabíveis, garantida a prévia defesa.</w:t>
      </w:r>
    </w:p>
    <w:p w:rsidR="003B3D4A" w:rsidRPr="00767C53" w:rsidRDefault="003B3D4A" w:rsidP="002A3B9F">
      <w:pPr>
        <w:pStyle w:val="PargrafodaLista"/>
        <w:numPr>
          <w:ilvl w:val="1"/>
          <w:numId w:val="142"/>
        </w:numPr>
        <w:tabs>
          <w:tab w:val="left" w:pos="426"/>
        </w:tabs>
        <w:spacing w:after="0" w:line="240" w:lineRule="auto"/>
        <w:ind w:left="0" w:firstLine="0"/>
        <w:jc w:val="both"/>
        <w:rPr>
          <w:rFonts w:eastAsia="Batang"/>
          <w:color w:val="000000"/>
          <w:sz w:val="20"/>
          <w:szCs w:val="20"/>
        </w:rPr>
      </w:pPr>
      <w:r w:rsidRPr="00767C53">
        <w:rPr>
          <w:rFonts w:eastAsia="Batang"/>
          <w:color w:val="000000"/>
          <w:sz w:val="20"/>
          <w:szCs w:val="20"/>
        </w:rPr>
        <w:lastRenderedPageBreak/>
        <w:t>As penalidades aplicadas só poderão ser relevadas nos casos de força maior, devidamente comprovado, a critério da administração da Secretaria de Estado Saúde/Hemorrede do Tocantins.</w:t>
      </w:r>
    </w:p>
    <w:p w:rsidR="003B3D4A" w:rsidRPr="004628DB" w:rsidRDefault="003B3D4A" w:rsidP="003B3D4A">
      <w:pPr>
        <w:tabs>
          <w:tab w:val="left" w:pos="709"/>
          <w:tab w:val="left" w:pos="1276"/>
          <w:tab w:val="right" w:pos="8838"/>
        </w:tabs>
        <w:spacing w:after="0" w:line="240" w:lineRule="auto"/>
        <w:jc w:val="both"/>
        <w:rPr>
          <w:rFonts w:asciiTheme="minorHAnsi" w:hAnsiTheme="minorHAnsi" w:cstheme="minorHAnsi"/>
          <w:sz w:val="18"/>
          <w:szCs w:val="18"/>
        </w:rPr>
      </w:pPr>
    </w:p>
    <w:p w:rsidR="00B946A1" w:rsidRPr="00975295" w:rsidRDefault="00B946A1" w:rsidP="00D222D6">
      <w:pPr>
        <w:spacing w:after="0" w:line="240" w:lineRule="auto"/>
        <w:contextualSpacing/>
        <w:jc w:val="both"/>
        <w:rPr>
          <w:rFonts w:cs="Calibri"/>
          <w:b/>
          <w:sz w:val="20"/>
          <w:szCs w:val="20"/>
        </w:rPr>
      </w:pPr>
      <w:r w:rsidRPr="00975295">
        <w:rPr>
          <w:rFonts w:cs="Calibri"/>
          <w:b/>
          <w:sz w:val="20"/>
          <w:szCs w:val="20"/>
        </w:rPr>
        <w:t xml:space="preserve">CLÁUSULA DÉCIMA </w:t>
      </w:r>
      <w:r w:rsidR="00742CCC">
        <w:rPr>
          <w:rFonts w:cs="Calibri"/>
          <w:b/>
          <w:sz w:val="20"/>
          <w:szCs w:val="20"/>
        </w:rPr>
        <w:t>QUARTA</w:t>
      </w:r>
      <w:r w:rsidR="009963B0" w:rsidRPr="00975295">
        <w:rPr>
          <w:rFonts w:cs="Calibri"/>
          <w:b/>
          <w:sz w:val="20"/>
          <w:szCs w:val="20"/>
        </w:rPr>
        <w:t>–</w:t>
      </w:r>
      <w:r w:rsidRPr="00975295">
        <w:rPr>
          <w:rFonts w:cs="Calibri"/>
          <w:b/>
          <w:sz w:val="20"/>
          <w:szCs w:val="20"/>
        </w:rPr>
        <w:t xml:space="preserve"> DA VIGÊNCIA </w:t>
      </w:r>
      <w:r w:rsidR="00CA64FC">
        <w:rPr>
          <w:rFonts w:cs="Calibri"/>
          <w:b/>
          <w:sz w:val="20"/>
          <w:szCs w:val="20"/>
        </w:rPr>
        <w:t>E PRORROGAÇÃO</w:t>
      </w:r>
    </w:p>
    <w:p w:rsidR="00B201B1" w:rsidRDefault="00714634" w:rsidP="00D222D6">
      <w:pPr>
        <w:pStyle w:val="Recuodecorpodetexto2"/>
        <w:spacing w:after="0" w:line="240" w:lineRule="auto"/>
        <w:ind w:left="0"/>
        <w:contextualSpacing/>
        <w:jc w:val="both"/>
        <w:rPr>
          <w:bCs/>
          <w:color w:val="000000"/>
          <w:sz w:val="20"/>
          <w:szCs w:val="20"/>
        </w:rPr>
      </w:pPr>
      <w:r>
        <w:rPr>
          <w:bCs/>
          <w:color w:val="000000"/>
          <w:sz w:val="20"/>
          <w:szCs w:val="20"/>
        </w:rPr>
        <w:t xml:space="preserve">O contrato terá duração de 12 (doze) meses, contados a partir de sua assinatura, podendo ser prorrogado a interesse da Administração </w:t>
      </w:r>
      <w:r w:rsidRPr="00137545">
        <w:rPr>
          <w:bCs/>
          <w:color w:val="000000"/>
          <w:sz w:val="20"/>
          <w:szCs w:val="20"/>
        </w:rPr>
        <w:t>por iguais e sucessivos períodos até o limite de 60 (sessenta) meses</w:t>
      </w:r>
      <w:r>
        <w:rPr>
          <w:bCs/>
          <w:color w:val="000000"/>
          <w:sz w:val="20"/>
          <w:szCs w:val="20"/>
        </w:rPr>
        <w:t>,</w:t>
      </w:r>
      <w:r w:rsidRPr="00137545">
        <w:rPr>
          <w:bCs/>
          <w:color w:val="000000"/>
          <w:sz w:val="20"/>
          <w:szCs w:val="20"/>
        </w:rPr>
        <w:t xml:space="preserve"> nos termos e condições permitidos pela legislação vigente</w:t>
      </w:r>
      <w:r w:rsidR="00B201B1">
        <w:rPr>
          <w:bCs/>
          <w:color w:val="000000"/>
          <w:sz w:val="20"/>
          <w:szCs w:val="20"/>
        </w:rPr>
        <w:t>.</w:t>
      </w:r>
    </w:p>
    <w:p w:rsidR="00B201B1" w:rsidRDefault="00B201B1" w:rsidP="00D222D6">
      <w:pPr>
        <w:pStyle w:val="Recuodecorpodetexto2"/>
        <w:spacing w:after="0" w:line="240" w:lineRule="auto"/>
        <w:ind w:left="0"/>
        <w:contextualSpacing/>
        <w:jc w:val="both"/>
        <w:rPr>
          <w:bCs/>
          <w:color w:val="000000"/>
          <w:sz w:val="20"/>
          <w:szCs w:val="20"/>
        </w:rPr>
      </w:pPr>
    </w:p>
    <w:p w:rsidR="00EF699A" w:rsidRDefault="00EF699A" w:rsidP="00D222D6">
      <w:pPr>
        <w:pStyle w:val="Recuodecorpodetexto2"/>
        <w:spacing w:after="0" w:line="240" w:lineRule="auto"/>
        <w:ind w:left="0"/>
        <w:contextualSpacing/>
        <w:jc w:val="both"/>
        <w:rPr>
          <w:rFonts w:cs="Calibri"/>
          <w:b/>
          <w:sz w:val="20"/>
          <w:szCs w:val="20"/>
        </w:rPr>
      </w:pPr>
      <w:r w:rsidRPr="00975295">
        <w:rPr>
          <w:rFonts w:cs="Calibri"/>
          <w:b/>
          <w:sz w:val="20"/>
          <w:szCs w:val="20"/>
        </w:rPr>
        <w:t xml:space="preserve">CLÁUSULA DÉCIMA </w:t>
      </w:r>
      <w:r w:rsidR="00474725">
        <w:rPr>
          <w:rFonts w:cs="Calibri"/>
          <w:b/>
          <w:sz w:val="20"/>
          <w:szCs w:val="20"/>
        </w:rPr>
        <w:t>QUINTA</w:t>
      </w:r>
      <w:r w:rsidRPr="00975295">
        <w:rPr>
          <w:rFonts w:cs="Calibri"/>
          <w:b/>
          <w:sz w:val="20"/>
          <w:szCs w:val="20"/>
        </w:rPr>
        <w:t xml:space="preserve"> – </w:t>
      </w:r>
      <w:r>
        <w:rPr>
          <w:rFonts w:cs="Calibri"/>
          <w:b/>
          <w:sz w:val="20"/>
          <w:szCs w:val="20"/>
        </w:rPr>
        <w:t>DO CRITÉRIO DE REAJUSTAMENTO</w:t>
      </w:r>
    </w:p>
    <w:p w:rsidR="00A21203" w:rsidRPr="0066170D" w:rsidRDefault="00A21203" w:rsidP="00A21203">
      <w:pPr>
        <w:spacing w:after="0" w:line="240" w:lineRule="auto"/>
        <w:contextualSpacing/>
        <w:jc w:val="both"/>
        <w:rPr>
          <w:rFonts w:asciiTheme="minorHAnsi" w:eastAsia="Batang" w:hAnsiTheme="minorHAnsi" w:cstheme="minorHAnsi"/>
          <w:color w:val="000000"/>
          <w:sz w:val="20"/>
          <w:szCs w:val="20"/>
        </w:rPr>
      </w:pPr>
      <w:r w:rsidRPr="00A21203">
        <w:rPr>
          <w:rFonts w:asciiTheme="minorHAnsi" w:eastAsia="Batang" w:hAnsiTheme="minorHAnsi" w:cstheme="minorHAnsi"/>
          <w:b/>
          <w:color w:val="000000"/>
          <w:sz w:val="20"/>
          <w:szCs w:val="20"/>
        </w:rPr>
        <w:t>15.1</w:t>
      </w:r>
      <w:r w:rsidRPr="00B27CBF">
        <w:rPr>
          <w:rFonts w:asciiTheme="minorHAnsi" w:eastAsia="Batang" w:hAnsiTheme="minorHAnsi" w:cstheme="minorHAnsi"/>
          <w:color w:val="000000"/>
          <w:sz w:val="20"/>
          <w:szCs w:val="20"/>
        </w:rPr>
        <w:t>A CONTRATADA poderá solicitar o reajustamento visando a adequação aos novos preços de mercado, observados o interregno mínimo de um ano e a demonstração analítica da variação dos componentes dos custos do contrato.</w:t>
      </w:r>
    </w:p>
    <w:p w:rsidR="00A21203" w:rsidRPr="00A21203" w:rsidRDefault="00A21203" w:rsidP="00A21203">
      <w:pPr>
        <w:tabs>
          <w:tab w:val="left" w:pos="0"/>
        </w:tabs>
        <w:spacing w:after="0" w:line="240" w:lineRule="auto"/>
        <w:jc w:val="both"/>
        <w:rPr>
          <w:rFonts w:asciiTheme="minorHAnsi" w:eastAsia="Batang" w:hAnsiTheme="minorHAnsi" w:cstheme="minorHAnsi"/>
          <w:color w:val="000000"/>
          <w:sz w:val="20"/>
          <w:szCs w:val="20"/>
        </w:rPr>
      </w:pPr>
      <w:r w:rsidRPr="00A21203">
        <w:rPr>
          <w:rFonts w:asciiTheme="minorHAnsi" w:eastAsia="Batang" w:hAnsiTheme="minorHAnsi" w:cstheme="minorHAnsi"/>
          <w:b/>
          <w:color w:val="000000"/>
          <w:sz w:val="20"/>
          <w:szCs w:val="20"/>
        </w:rPr>
        <w:t>15.2</w:t>
      </w:r>
      <w:r w:rsidRPr="00A21203">
        <w:rPr>
          <w:rFonts w:asciiTheme="minorHAnsi" w:eastAsia="Batang" w:hAnsiTheme="minorHAnsi" w:cstheme="minorHAnsi"/>
          <w:color w:val="000000"/>
          <w:sz w:val="20"/>
          <w:szCs w:val="20"/>
        </w:rPr>
        <w:t>Os preços dos insumos e materiais serão reajustados de acordo com a variação do Índice Nacional de Preços ao Consumidor Amplo - IPCA/IBGE;</w:t>
      </w:r>
    </w:p>
    <w:p w:rsidR="00A21203" w:rsidRPr="0066170D" w:rsidRDefault="00A21203" w:rsidP="00A21203">
      <w:pPr>
        <w:tabs>
          <w:tab w:val="left" w:pos="0"/>
        </w:tabs>
        <w:spacing w:after="0" w:line="240" w:lineRule="auto"/>
        <w:contextualSpacing/>
        <w:jc w:val="both"/>
        <w:rPr>
          <w:rFonts w:asciiTheme="minorHAnsi" w:eastAsia="Batang" w:hAnsiTheme="minorHAnsi" w:cstheme="minorHAnsi"/>
          <w:color w:val="000000"/>
          <w:sz w:val="20"/>
          <w:szCs w:val="20"/>
        </w:rPr>
      </w:pPr>
      <w:r w:rsidRPr="00A21203">
        <w:rPr>
          <w:rFonts w:asciiTheme="minorHAnsi" w:eastAsia="Batang" w:hAnsiTheme="minorHAnsi" w:cstheme="minorHAnsi"/>
          <w:b/>
          <w:color w:val="000000"/>
          <w:sz w:val="20"/>
          <w:szCs w:val="20"/>
        </w:rPr>
        <w:t>15.3</w:t>
      </w:r>
      <w:r w:rsidRPr="00B27CBF">
        <w:rPr>
          <w:rFonts w:asciiTheme="minorHAnsi" w:eastAsia="Batang" w:hAnsiTheme="minorHAnsi" w:cstheme="minorHAnsi"/>
          <w:color w:val="000000"/>
          <w:sz w:val="20"/>
          <w:szCs w:val="20"/>
        </w:rPr>
        <w:t>Os preços da mão de obra serão repactuados em decorrência de alterações nas Convenções ou Acordos Coletivos, ou na legislação trabalhista e previdenciária.</w:t>
      </w:r>
    </w:p>
    <w:p w:rsidR="00A21203" w:rsidRPr="00B27CBF" w:rsidRDefault="00A21203" w:rsidP="00A21203">
      <w:pPr>
        <w:tabs>
          <w:tab w:val="left" w:pos="0"/>
        </w:tabs>
        <w:spacing w:after="0" w:line="240" w:lineRule="auto"/>
        <w:contextualSpacing/>
        <w:jc w:val="both"/>
        <w:rPr>
          <w:rFonts w:asciiTheme="minorHAnsi" w:eastAsia="Batang" w:hAnsiTheme="minorHAnsi" w:cstheme="minorHAnsi"/>
          <w:color w:val="000000"/>
          <w:sz w:val="20"/>
          <w:szCs w:val="20"/>
        </w:rPr>
      </w:pPr>
      <w:r w:rsidRPr="00A21203">
        <w:rPr>
          <w:rFonts w:asciiTheme="minorHAnsi" w:eastAsia="Batang" w:hAnsiTheme="minorHAnsi" w:cstheme="minorHAnsi"/>
          <w:b/>
          <w:color w:val="000000"/>
          <w:sz w:val="20"/>
          <w:szCs w:val="20"/>
        </w:rPr>
        <w:t>15.4</w:t>
      </w:r>
      <w:r w:rsidRPr="00B27CBF">
        <w:rPr>
          <w:rFonts w:asciiTheme="minorHAnsi" w:eastAsia="Batang" w:hAnsiTheme="minorHAnsi" w:cstheme="minorHAnsi"/>
          <w:color w:val="000000"/>
          <w:sz w:val="20"/>
          <w:szCs w:val="20"/>
        </w:rPr>
        <w:t>É vedada a inclusão, por ocasião da repactuação, de benefícios não previstos na proposta inicial, exceto quando se tornarem obrigatórios por força de instrumento legal, sentença normativa, acordo ou convenção coletiva de trabalho.</w:t>
      </w:r>
    </w:p>
    <w:p w:rsidR="00A21203" w:rsidRDefault="00A21203" w:rsidP="00D222D6">
      <w:pPr>
        <w:spacing w:after="0" w:line="240" w:lineRule="auto"/>
        <w:contextualSpacing/>
        <w:jc w:val="both"/>
        <w:rPr>
          <w:rFonts w:cs="Calibri"/>
          <w:b/>
          <w:sz w:val="20"/>
          <w:szCs w:val="20"/>
        </w:rPr>
      </w:pPr>
    </w:p>
    <w:p w:rsidR="00B946A1" w:rsidRPr="00975295" w:rsidRDefault="00B946A1" w:rsidP="00D222D6">
      <w:pPr>
        <w:spacing w:after="0" w:line="240" w:lineRule="auto"/>
        <w:contextualSpacing/>
        <w:jc w:val="both"/>
        <w:rPr>
          <w:rFonts w:cs="Calibri"/>
          <w:b/>
          <w:sz w:val="20"/>
          <w:szCs w:val="20"/>
        </w:rPr>
      </w:pPr>
      <w:r w:rsidRPr="00975295">
        <w:rPr>
          <w:rFonts w:cs="Calibri"/>
          <w:b/>
          <w:sz w:val="20"/>
          <w:szCs w:val="20"/>
        </w:rPr>
        <w:t xml:space="preserve">CLÁUSULA DÉCIMA </w:t>
      </w:r>
      <w:r w:rsidR="00A14F50">
        <w:rPr>
          <w:rFonts w:cs="Calibri"/>
          <w:b/>
          <w:sz w:val="20"/>
          <w:szCs w:val="20"/>
        </w:rPr>
        <w:t>SEXTA</w:t>
      </w:r>
      <w:r w:rsidR="009963B0" w:rsidRPr="00975295">
        <w:rPr>
          <w:rFonts w:cs="Calibri"/>
          <w:b/>
          <w:sz w:val="20"/>
          <w:szCs w:val="20"/>
        </w:rPr>
        <w:t>–</w:t>
      </w:r>
      <w:r w:rsidRPr="00975295">
        <w:rPr>
          <w:rFonts w:cs="Calibri"/>
          <w:b/>
          <w:sz w:val="20"/>
          <w:szCs w:val="20"/>
        </w:rPr>
        <w:t xml:space="preserve"> DA PUBLICAÇÃO</w:t>
      </w:r>
    </w:p>
    <w:p w:rsidR="00B946A1" w:rsidRDefault="00B946A1" w:rsidP="00D222D6">
      <w:pPr>
        <w:spacing w:after="0" w:line="240" w:lineRule="auto"/>
        <w:contextualSpacing/>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FC4B99" w:rsidRDefault="00FC4B99" w:rsidP="00D222D6">
      <w:pPr>
        <w:spacing w:after="0" w:line="240" w:lineRule="auto"/>
        <w:contextualSpacing/>
        <w:jc w:val="both"/>
        <w:rPr>
          <w:rFonts w:cs="Calibri"/>
          <w:b/>
          <w:sz w:val="20"/>
          <w:szCs w:val="20"/>
        </w:rPr>
      </w:pPr>
    </w:p>
    <w:p w:rsidR="00B946A1" w:rsidRPr="00975295" w:rsidRDefault="00B946A1" w:rsidP="00D222D6">
      <w:pPr>
        <w:spacing w:after="0" w:line="240" w:lineRule="auto"/>
        <w:contextualSpacing/>
        <w:jc w:val="both"/>
        <w:rPr>
          <w:rFonts w:cs="Calibri"/>
          <w:b/>
          <w:sz w:val="20"/>
          <w:szCs w:val="20"/>
        </w:rPr>
      </w:pPr>
      <w:r w:rsidRPr="00975295">
        <w:rPr>
          <w:rFonts w:cs="Calibri"/>
          <w:b/>
          <w:sz w:val="20"/>
          <w:szCs w:val="20"/>
        </w:rPr>
        <w:t xml:space="preserve">CLÁUSULA DÉCIMA </w:t>
      </w:r>
      <w:r w:rsidR="00A14F50">
        <w:rPr>
          <w:rFonts w:cs="Calibri"/>
          <w:b/>
          <w:sz w:val="20"/>
          <w:szCs w:val="20"/>
        </w:rPr>
        <w:t>SÉTIMA</w:t>
      </w:r>
      <w:r w:rsidR="009963B0" w:rsidRPr="00975295">
        <w:rPr>
          <w:rFonts w:cs="Calibri"/>
          <w:b/>
          <w:sz w:val="20"/>
          <w:szCs w:val="20"/>
        </w:rPr>
        <w:t>–</w:t>
      </w:r>
      <w:r w:rsidRPr="00975295">
        <w:rPr>
          <w:rFonts w:cs="Calibri"/>
          <w:b/>
          <w:sz w:val="20"/>
          <w:szCs w:val="20"/>
        </w:rPr>
        <w:t xml:space="preserve"> DO CONTROLE</w:t>
      </w:r>
    </w:p>
    <w:p w:rsidR="00B946A1" w:rsidRDefault="00B946A1" w:rsidP="00D222D6">
      <w:pPr>
        <w:spacing w:after="0" w:line="240" w:lineRule="auto"/>
        <w:contextualSpacing/>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FC4B99" w:rsidRDefault="00FC4B99" w:rsidP="00D222D6">
      <w:pPr>
        <w:spacing w:after="0" w:line="240" w:lineRule="auto"/>
        <w:contextualSpacing/>
        <w:jc w:val="both"/>
        <w:rPr>
          <w:rFonts w:cs="Calibri"/>
          <w:b/>
          <w:sz w:val="20"/>
          <w:szCs w:val="20"/>
        </w:rPr>
      </w:pPr>
    </w:p>
    <w:p w:rsidR="009963B0" w:rsidRDefault="009963B0" w:rsidP="00D222D6">
      <w:pPr>
        <w:spacing w:after="0" w:line="240" w:lineRule="auto"/>
        <w:contextualSpacing/>
        <w:jc w:val="both"/>
        <w:rPr>
          <w:rFonts w:cs="Calibri"/>
          <w:b/>
          <w:sz w:val="20"/>
          <w:szCs w:val="20"/>
        </w:rPr>
      </w:pPr>
      <w:r w:rsidRPr="00975295">
        <w:rPr>
          <w:rFonts w:cs="Calibri"/>
          <w:b/>
          <w:sz w:val="20"/>
          <w:szCs w:val="20"/>
        </w:rPr>
        <w:t>CLÁUSULA DÉCIMA</w:t>
      </w:r>
      <w:r w:rsidR="00A14F50">
        <w:rPr>
          <w:rFonts w:cs="Calibri"/>
          <w:b/>
          <w:sz w:val="20"/>
          <w:szCs w:val="20"/>
        </w:rPr>
        <w:t>OITAVA</w:t>
      </w:r>
      <w:r w:rsidRPr="00975295">
        <w:rPr>
          <w:rFonts w:cs="Calibri"/>
          <w:b/>
          <w:sz w:val="20"/>
          <w:szCs w:val="20"/>
        </w:rPr>
        <w:t xml:space="preserve"> – </w:t>
      </w:r>
      <w:r>
        <w:rPr>
          <w:rFonts w:cs="Calibri"/>
          <w:b/>
          <w:sz w:val="20"/>
          <w:szCs w:val="20"/>
        </w:rPr>
        <w:t>DA ALTERAÇÃO</w:t>
      </w:r>
    </w:p>
    <w:p w:rsidR="00A21203" w:rsidRPr="0066170D" w:rsidRDefault="00A21203" w:rsidP="00A21203">
      <w:pPr>
        <w:tabs>
          <w:tab w:val="left" w:pos="0"/>
        </w:tabs>
        <w:spacing w:after="0" w:line="240" w:lineRule="auto"/>
        <w:contextualSpacing/>
        <w:jc w:val="both"/>
        <w:rPr>
          <w:rFonts w:asciiTheme="minorHAnsi" w:eastAsia="Batang" w:hAnsiTheme="minorHAnsi" w:cstheme="minorHAnsi"/>
          <w:color w:val="000000"/>
          <w:sz w:val="20"/>
          <w:szCs w:val="20"/>
        </w:rPr>
      </w:pPr>
      <w:r w:rsidRPr="00A21203">
        <w:rPr>
          <w:rFonts w:asciiTheme="minorHAnsi" w:eastAsia="Batang" w:hAnsiTheme="minorHAnsi" w:cstheme="minorHAnsi"/>
          <w:b/>
          <w:color w:val="000000"/>
          <w:sz w:val="20"/>
          <w:szCs w:val="20"/>
        </w:rPr>
        <w:t>18.1</w:t>
      </w:r>
      <w:r w:rsidRPr="00B27CBF">
        <w:rPr>
          <w:rFonts w:asciiTheme="minorHAnsi" w:eastAsia="Batang" w:hAnsiTheme="minorHAnsi" w:cstheme="minorHAnsi"/>
          <w:color w:val="000000"/>
          <w:sz w:val="20"/>
          <w:szCs w:val="20"/>
        </w:rPr>
        <w:t>Havendo necessidade, o contrato a ser firmado poderá, mediante prévia justificativa aceita pela superior autoridade competente, ser alterado, observadas as disposições no art. 65 da Lei nº. 8.666/93, bem como as demais disposições legais pertinentes, no que couber.</w:t>
      </w:r>
    </w:p>
    <w:p w:rsidR="00A21203" w:rsidRPr="007E0165" w:rsidRDefault="00A21203" w:rsidP="00A21203">
      <w:pPr>
        <w:tabs>
          <w:tab w:val="left" w:pos="0"/>
        </w:tabs>
        <w:spacing w:after="0" w:line="240" w:lineRule="auto"/>
        <w:contextualSpacing/>
        <w:jc w:val="both"/>
        <w:rPr>
          <w:rFonts w:asciiTheme="minorHAnsi" w:eastAsia="Batang" w:hAnsiTheme="minorHAnsi" w:cstheme="minorHAnsi"/>
          <w:color w:val="000000"/>
          <w:sz w:val="20"/>
          <w:szCs w:val="20"/>
        </w:rPr>
      </w:pPr>
      <w:r w:rsidRPr="00A21203">
        <w:rPr>
          <w:rFonts w:asciiTheme="minorHAnsi" w:eastAsia="Batang" w:hAnsiTheme="minorHAnsi" w:cstheme="minorHAnsi"/>
          <w:b/>
          <w:color w:val="000000"/>
          <w:sz w:val="20"/>
          <w:szCs w:val="20"/>
        </w:rPr>
        <w:t>18.2</w:t>
      </w:r>
      <w:r w:rsidRPr="00B27CBF">
        <w:rPr>
          <w:rFonts w:asciiTheme="minorHAnsi" w:eastAsia="Batang" w:hAnsiTheme="minorHAnsi" w:cstheme="minorHAnsi"/>
          <w:color w:val="000000"/>
          <w:sz w:val="20"/>
          <w:szCs w:val="20"/>
        </w:rPr>
        <w:t>Se necessária a modificação no valor contratual em decorrência de acréscimos ou supressões quantitativas de seu objeto, esta deverá ser devidamente justificada pela Administração CONTRATANTE, de acordo com os permissivos legais pertinentes, observado o disposto no § 1º do art. 58 da Lei nº. 8.666/93.</w:t>
      </w:r>
    </w:p>
    <w:p w:rsidR="00FC4B99" w:rsidRPr="009963B0" w:rsidRDefault="00FC4B99" w:rsidP="00D222D6">
      <w:pPr>
        <w:spacing w:after="0" w:line="240" w:lineRule="auto"/>
        <w:contextualSpacing/>
        <w:jc w:val="both"/>
        <w:rPr>
          <w:rFonts w:cs="Calibri"/>
          <w:sz w:val="20"/>
          <w:szCs w:val="20"/>
        </w:rPr>
      </w:pPr>
    </w:p>
    <w:p w:rsidR="00B946A1" w:rsidRPr="00975295" w:rsidRDefault="00B946A1" w:rsidP="00D222D6">
      <w:pPr>
        <w:spacing w:after="0" w:line="240" w:lineRule="auto"/>
        <w:contextualSpacing/>
        <w:jc w:val="both"/>
        <w:rPr>
          <w:rFonts w:cs="Calibri"/>
          <w:b/>
          <w:sz w:val="20"/>
          <w:szCs w:val="20"/>
        </w:rPr>
      </w:pPr>
      <w:r w:rsidRPr="00975295">
        <w:rPr>
          <w:rFonts w:cs="Calibri"/>
          <w:b/>
          <w:sz w:val="20"/>
          <w:szCs w:val="20"/>
        </w:rPr>
        <w:t>CLÁUSULA DÉCIMA</w:t>
      </w:r>
      <w:r w:rsidR="00A14F50">
        <w:rPr>
          <w:rFonts w:cs="Calibri"/>
          <w:b/>
          <w:sz w:val="20"/>
          <w:szCs w:val="20"/>
        </w:rPr>
        <w:t>NONA</w:t>
      </w:r>
      <w:r w:rsidRPr="00975295">
        <w:rPr>
          <w:rFonts w:cs="Calibri"/>
          <w:b/>
          <w:sz w:val="20"/>
          <w:szCs w:val="20"/>
        </w:rPr>
        <w:t xml:space="preserve"> – DO FISCAL DO CONTRATO</w:t>
      </w:r>
    </w:p>
    <w:p w:rsidR="00C020A0" w:rsidRDefault="00B946A1" w:rsidP="00D222D6">
      <w:pPr>
        <w:spacing w:after="0" w:line="240" w:lineRule="auto"/>
        <w:contextualSpacing/>
        <w:jc w:val="both"/>
        <w:rPr>
          <w:rFonts w:cs="Calibri"/>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836C88" w:rsidRDefault="00836C88" w:rsidP="00836C88">
      <w:pPr>
        <w:spacing w:after="0" w:line="240" w:lineRule="auto"/>
        <w:contextualSpacing/>
        <w:jc w:val="both"/>
        <w:rPr>
          <w:rFonts w:cs="Calibri"/>
          <w:b/>
          <w:sz w:val="20"/>
          <w:szCs w:val="20"/>
        </w:rPr>
      </w:pPr>
    </w:p>
    <w:p w:rsidR="00836C88" w:rsidRPr="00975295" w:rsidRDefault="00836C88" w:rsidP="00836C88">
      <w:pPr>
        <w:spacing w:after="0" w:line="240" w:lineRule="auto"/>
        <w:contextualSpacing/>
        <w:jc w:val="both"/>
        <w:rPr>
          <w:rFonts w:cs="Calibri"/>
          <w:b/>
          <w:sz w:val="20"/>
          <w:szCs w:val="20"/>
        </w:rPr>
      </w:pPr>
      <w:r w:rsidRPr="00975295">
        <w:rPr>
          <w:rFonts w:cs="Calibri"/>
          <w:b/>
          <w:sz w:val="20"/>
          <w:szCs w:val="20"/>
        </w:rPr>
        <w:t xml:space="preserve">CLÁUSULA </w:t>
      </w:r>
      <w:r>
        <w:rPr>
          <w:rFonts w:cs="Calibri"/>
          <w:b/>
          <w:sz w:val="20"/>
          <w:szCs w:val="20"/>
        </w:rPr>
        <w:t>VIGÉSIMA</w:t>
      </w:r>
      <w:r w:rsidRPr="00975295">
        <w:rPr>
          <w:rFonts w:cs="Calibri"/>
          <w:b/>
          <w:sz w:val="20"/>
          <w:szCs w:val="20"/>
        </w:rPr>
        <w:t xml:space="preserve"> – DO</w:t>
      </w:r>
      <w:r>
        <w:rPr>
          <w:rFonts w:cs="Calibri"/>
          <w:b/>
          <w:sz w:val="20"/>
          <w:szCs w:val="20"/>
        </w:rPr>
        <w:t>S CASOS OMISSOS</w:t>
      </w:r>
    </w:p>
    <w:p w:rsidR="00836C88" w:rsidRPr="00836C88" w:rsidRDefault="00836C88" w:rsidP="00836C88">
      <w:pPr>
        <w:spacing w:after="0" w:line="240" w:lineRule="auto"/>
        <w:contextualSpacing/>
        <w:jc w:val="both"/>
        <w:rPr>
          <w:rFonts w:cs="Calibri"/>
          <w:b/>
          <w:bCs/>
          <w:sz w:val="20"/>
          <w:szCs w:val="20"/>
          <w:u w:val="single"/>
        </w:rPr>
      </w:pPr>
      <w:r w:rsidRPr="00836C88">
        <w:rPr>
          <w:rFonts w:cs="Calibri"/>
          <w:bCs/>
          <w:sz w:val="20"/>
          <w:szCs w:val="20"/>
        </w:rPr>
        <w:t>Os casos omissos e as dúvidas na execução deste Contrato, serão objetos de comunicação por escrito entre as partes CONTRATANTES, donde para resolução poderão ser submetidos a manifestação da Assessoria Jurídica da SESAU/TO ou ainda pela Procuradoria Geral do Estado - PGE.</w:t>
      </w:r>
    </w:p>
    <w:p w:rsidR="00FC4B99" w:rsidRDefault="00FC4B99" w:rsidP="00D222D6">
      <w:pPr>
        <w:spacing w:after="0" w:line="240" w:lineRule="auto"/>
        <w:contextualSpacing/>
        <w:jc w:val="both"/>
        <w:rPr>
          <w:rFonts w:cs="Calibri"/>
          <w:b/>
          <w:sz w:val="20"/>
          <w:szCs w:val="20"/>
        </w:rPr>
      </w:pPr>
    </w:p>
    <w:p w:rsidR="00B946A1" w:rsidRPr="00975295" w:rsidRDefault="00B946A1" w:rsidP="00D222D6">
      <w:pPr>
        <w:spacing w:after="0" w:line="240" w:lineRule="auto"/>
        <w:contextualSpacing/>
        <w:jc w:val="both"/>
        <w:rPr>
          <w:rFonts w:cs="Calibri"/>
          <w:b/>
          <w:sz w:val="20"/>
          <w:szCs w:val="20"/>
        </w:rPr>
      </w:pPr>
      <w:r w:rsidRPr="00975295">
        <w:rPr>
          <w:rFonts w:cs="Calibri"/>
          <w:b/>
          <w:sz w:val="20"/>
          <w:szCs w:val="20"/>
        </w:rPr>
        <w:t xml:space="preserve">CLÁUSULA </w:t>
      </w:r>
      <w:r w:rsidR="00A14F50">
        <w:rPr>
          <w:rFonts w:cs="Calibri"/>
          <w:b/>
          <w:sz w:val="20"/>
          <w:szCs w:val="20"/>
        </w:rPr>
        <w:t>VIGÉSIMA</w:t>
      </w:r>
      <w:r w:rsidR="00836C88">
        <w:rPr>
          <w:rFonts w:cs="Calibri"/>
          <w:b/>
          <w:sz w:val="20"/>
          <w:szCs w:val="20"/>
        </w:rPr>
        <w:t xml:space="preserve"> PRIMEIRA</w:t>
      </w:r>
      <w:r w:rsidR="009963B0" w:rsidRPr="00975295">
        <w:rPr>
          <w:rFonts w:cs="Calibri"/>
          <w:b/>
          <w:sz w:val="20"/>
          <w:szCs w:val="20"/>
        </w:rPr>
        <w:t>–</w:t>
      </w:r>
      <w:r w:rsidRPr="00975295">
        <w:rPr>
          <w:rFonts w:cs="Calibri"/>
          <w:b/>
          <w:sz w:val="20"/>
          <w:szCs w:val="20"/>
        </w:rPr>
        <w:t xml:space="preserve"> DO FORO</w:t>
      </w:r>
    </w:p>
    <w:p w:rsidR="009963B0" w:rsidRDefault="00B946A1" w:rsidP="00D222D6">
      <w:pPr>
        <w:spacing w:after="0" w:line="240" w:lineRule="auto"/>
        <w:contextualSpacing/>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D222D6">
      <w:pPr>
        <w:spacing w:after="0" w:line="240" w:lineRule="auto"/>
        <w:contextualSpacing/>
        <w:jc w:val="both"/>
        <w:rPr>
          <w:rFonts w:cs="Calibri"/>
          <w:sz w:val="20"/>
          <w:szCs w:val="20"/>
        </w:rPr>
      </w:pPr>
      <w:r w:rsidRPr="00975295">
        <w:rPr>
          <w:rFonts w:cs="Calibri"/>
          <w:sz w:val="20"/>
          <w:szCs w:val="20"/>
        </w:rPr>
        <w:lastRenderedPageBreak/>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D222D6">
      <w:pPr>
        <w:spacing w:after="0" w:line="240" w:lineRule="auto"/>
        <w:contextualSpacing/>
        <w:jc w:val="both"/>
        <w:rPr>
          <w:rFonts w:cs="Calibri"/>
          <w:sz w:val="20"/>
          <w:szCs w:val="20"/>
        </w:rPr>
      </w:pPr>
    </w:p>
    <w:p w:rsidR="00376B72" w:rsidRDefault="00B946A1" w:rsidP="00D222D6">
      <w:pPr>
        <w:spacing w:after="0" w:line="240" w:lineRule="auto"/>
        <w:contextualSpacing/>
        <w:jc w:val="both"/>
        <w:rPr>
          <w:rFonts w:cs="Calibri"/>
          <w:sz w:val="20"/>
          <w:szCs w:val="20"/>
        </w:rPr>
      </w:pPr>
      <w:r w:rsidRPr="00975295">
        <w:rPr>
          <w:rFonts w:cs="Calibri"/>
          <w:sz w:val="20"/>
          <w:szCs w:val="20"/>
        </w:rPr>
        <w:t>Palmas, aos .......... de .................................... de 201</w:t>
      </w:r>
      <w:r w:rsidR="00A727CE">
        <w:rPr>
          <w:rFonts w:cs="Calibri"/>
          <w:sz w:val="20"/>
          <w:szCs w:val="20"/>
        </w:rPr>
        <w:t>7</w:t>
      </w:r>
      <w:r w:rsidRPr="00975295">
        <w:rPr>
          <w:rFonts w:cs="Calibri"/>
          <w:sz w:val="20"/>
          <w:szCs w:val="20"/>
        </w:rPr>
        <w:t>.</w:t>
      </w:r>
    </w:p>
    <w:p w:rsidR="009963B0" w:rsidRDefault="009963B0" w:rsidP="00D222D6">
      <w:pPr>
        <w:spacing w:after="0" w:line="240" w:lineRule="auto"/>
        <w:contextualSpacing/>
        <w:jc w:val="both"/>
        <w:rPr>
          <w:rFonts w:cs="Calibri"/>
          <w:sz w:val="20"/>
          <w:szCs w:val="20"/>
        </w:rPr>
      </w:pPr>
    </w:p>
    <w:p w:rsidR="00FC4B99" w:rsidRDefault="00FC4B99" w:rsidP="00D222D6">
      <w:pPr>
        <w:spacing w:after="0" w:line="240" w:lineRule="auto"/>
        <w:contextualSpacing/>
        <w:jc w:val="both"/>
        <w:rPr>
          <w:rFonts w:cs="Calibri"/>
          <w:sz w:val="20"/>
          <w:szCs w:val="20"/>
        </w:rPr>
      </w:pPr>
    </w:p>
    <w:p w:rsidR="00FC4B99" w:rsidRDefault="00FC4B99" w:rsidP="00D222D6">
      <w:pPr>
        <w:spacing w:after="0" w:line="240" w:lineRule="auto"/>
        <w:contextualSpacing/>
        <w:jc w:val="both"/>
        <w:rPr>
          <w:rFonts w:cs="Calibri"/>
          <w:sz w:val="20"/>
          <w:szCs w:val="20"/>
        </w:rPr>
      </w:pPr>
    </w:p>
    <w:p w:rsidR="00376B72" w:rsidRDefault="00B946A1" w:rsidP="00D222D6">
      <w:pPr>
        <w:spacing w:after="0" w:line="240" w:lineRule="auto"/>
        <w:contextualSpacing/>
        <w:jc w:val="center"/>
        <w:rPr>
          <w:rFonts w:cs="Calibri"/>
          <w:sz w:val="20"/>
          <w:szCs w:val="20"/>
        </w:rPr>
      </w:pPr>
      <w:r w:rsidRPr="00975295">
        <w:rPr>
          <w:rFonts w:cs="Calibri"/>
          <w:sz w:val="20"/>
          <w:szCs w:val="20"/>
        </w:rPr>
        <w:t>................................</w:t>
      </w:r>
    </w:p>
    <w:p w:rsidR="00B946A1" w:rsidRDefault="00B946A1" w:rsidP="00D222D6">
      <w:pPr>
        <w:spacing w:after="0" w:line="240" w:lineRule="auto"/>
        <w:contextualSpacing/>
        <w:jc w:val="center"/>
        <w:rPr>
          <w:rFonts w:cs="Calibri"/>
          <w:b/>
          <w:sz w:val="20"/>
          <w:szCs w:val="20"/>
        </w:rPr>
      </w:pPr>
      <w:r w:rsidRPr="00975295">
        <w:rPr>
          <w:rFonts w:cs="Calibri"/>
          <w:b/>
          <w:sz w:val="20"/>
          <w:szCs w:val="20"/>
        </w:rPr>
        <w:t>PELO CONTRATANTE</w:t>
      </w:r>
    </w:p>
    <w:p w:rsidR="00FC4B99" w:rsidRDefault="00FC4B99" w:rsidP="00D222D6">
      <w:pPr>
        <w:spacing w:after="0" w:line="240" w:lineRule="auto"/>
        <w:contextualSpacing/>
        <w:jc w:val="center"/>
        <w:rPr>
          <w:rFonts w:cs="Calibri"/>
          <w:b/>
          <w:sz w:val="20"/>
          <w:szCs w:val="20"/>
        </w:rPr>
      </w:pPr>
    </w:p>
    <w:p w:rsidR="00FC4B99" w:rsidRPr="00975295" w:rsidRDefault="00FC4B99" w:rsidP="00D222D6">
      <w:pPr>
        <w:spacing w:after="0" w:line="240" w:lineRule="auto"/>
        <w:contextualSpacing/>
        <w:jc w:val="center"/>
        <w:rPr>
          <w:rFonts w:cs="Calibri"/>
          <w:sz w:val="20"/>
          <w:szCs w:val="20"/>
        </w:rPr>
      </w:pPr>
    </w:p>
    <w:p w:rsidR="00FC4B99" w:rsidRPr="00975295" w:rsidRDefault="00B946A1" w:rsidP="00FC4B99">
      <w:pPr>
        <w:spacing w:after="0" w:line="240" w:lineRule="auto"/>
        <w:contextualSpacing/>
        <w:jc w:val="center"/>
        <w:rPr>
          <w:rFonts w:cs="Calibri"/>
          <w:sz w:val="20"/>
          <w:szCs w:val="20"/>
        </w:rPr>
      </w:pPr>
      <w:r w:rsidRPr="00975295">
        <w:rPr>
          <w:rFonts w:cs="Calibri"/>
          <w:sz w:val="20"/>
          <w:szCs w:val="20"/>
        </w:rPr>
        <w:t>................................</w:t>
      </w:r>
    </w:p>
    <w:p w:rsidR="00B946A1" w:rsidRPr="00975295" w:rsidRDefault="00B946A1" w:rsidP="00D222D6">
      <w:pPr>
        <w:spacing w:after="0" w:line="240" w:lineRule="auto"/>
        <w:contextualSpacing/>
        <w:jc w:val="center"/>
        <w:rPr>
          <w:rFonts w:cs="Calibri"/>
          <w:b/>
          <w:sz w:val="20"/>
          <w:szCs w:val="20"/>
        </w:rPr>
      </w:pPr>
      <w:r w:rsidRPr="00975295">
        <w:rPr>
          <w:rFonts w:cs="Calibri"/>
          <w:b/>
          <w:sz w:val="20"/>
          <w:szCs w:val="20"/>
        </w:rPr>
        <w:t>PELA CONTRATADA</w:t>
      </w:r>
    </w:p>
    <w:p w:rsidR="009C238C" w:rsidRDefault="00B946A1" w:rsidP="00D222D6">
      <w:pPr>
        <w:spacing w:after="0" w:line="240" w:lineRule="auto"/>
        <w:contextualSpacing/>
        <w:jc w:val="both"/>
        <w:rPr>
          <w:rFonts w:cs="Calibri"/>
          <w:b/>
          <w:sz w:val="20"/>
          <w:szCs w:val="20"/>
        </w:rPr>
      </w:pPr>
      <w:r w:rsidRPr="00975295">
        <w:rPr>
          <w:rFonts w:cs="Calibri"/>
          <w:b/>
          <w:sz w:val="20"/>
          <w:szCs w:val="20"/>
        </w:rPr>
        <w:t>TESTEMUNHAS:</w:t>
      </w:r>
    </w:p>
    <w:p w:rsidR="00A237BD" w:rsidRDefault="00A237BD" w:rsidP="00D222D6">
      <w:pPr>
        <w:spacing w:after="0" w:line="240" w:lineRule="auto"/>
        <w:contextualSpacing/>
        <w:jc w:val="both"/>
        <w:rPr>
          <w:rFonts w:cs="Calibri"/>
          <w:b/>
          <w:sz w:val="20"/>
          <w:szCs w:val="20"/>
        </w:rPr>
      </w:pPr>
    </w:p>
    <w:p w:rsidR="00A237BD" w:rsidRDefault="00A237BD" w:rsidP="00D222D6">
      <w:pPr>
        <w:spacing w:after="0" w:line="240" w:lineRule="auto"/>
        <w:contextualSpacing/>
        <w:jc w:val="both"/>
        <w:rPr>
          <w:rFonts w:cs="Calibri"/>
          <w:b/>
          <w:sz w:val="20"/>
          <w:szCs w:val="20"/>
        </w:rPr>
      </w:pPr>
    </w:p>
    <w:p w:rsidR="00A237BD" w:rsidRDefault="00A237BD" w:rsidP="00D222D6">
      <w:pPr>
        <w:spacing w:after="0" w:line="240" w:lineRule="auto"/>
        <w:contextualSpacing/>
        <w:jc w:val="both"/>
        <w:rPr>
          <w:rFonts w:cs="Calibri"/>
          <w:b/>
          <w:sz w:val="20"/>
          <w:szCs w:val="20"/>
        </w:rPr>
      </w:pPr>
    </w:p>
    <w:p w:rsidR="00A237BD" w:rsidRDefault="00A237BD" w:rsidP="00D222D6">
      <w:pPr>
        <w:spacing w:after="0" w:line="240" w:lineRule="auto"/>
        <w:contextualSpacing/>
        <w:jc w:val="both"/>
        <w:rPr>
          <w:rFonts w:cs="Calibri"/>
          <w:b/>
          <w:sz w:val="20"/>
          <w:szCs w:val="20"/>
        </w:rPr>
      </w:pPr>
    </w:p>
    <w:p w:rsidR="00A237BD" w:rsidRDefault="00A237BD" w:rsidP="00D222D6">
      <w:pPr>
        <w:spacing w:after="0" w:line="240" w:lineRule="auto"/>
        <w:contextualSpacing/>
        <w:jc w:val="both"/>
        <w:rPr>
          <w:rFonts w:cs="Calibri"/>
          <w:b/>
          <w:sz w:val="20"/>
          <w:szCs w:val="20"/>
        </w:rPr>
      </w:pPr>
    </w:p>
    <w:p w:rsidR="00A237BD" w:rsidRDefault="00A237BD" w:rsidP="00D222D6">
      <w:pPr>
        <w:spacing w:after="0" w:line="240" w:lineRule="auto"/>
        <w:contextualSpacing/>
        <w:jc w:val="both"/>
        <w:rPr>
          <w:rFonts w:cs="Calibri"/>
          <w:b/>
          <w:sz w:val="20"/>
          <w:szCs w:val="20"/>
        </w:rPr>
      </w:pPr>
    </w:p>
    <w:p w:rsidR="00A237BD" w:rsidRDefault="00A237BD" w:rsidP="00D222D6">
      <w:pPr>
        <w:spacing w:after="0" w:line="240" w:lineRule="auto"/>
        <w:contextualSpacing/>
        <w:jc w:val="both"/>
        <w:rPr>
          <w:rFonts w:cs="Calibri"/>
          <w:b/>
          <w:sz w:val="20"/>
          <w:szCs w:val="20"/>
        </w:rPr>
      </w:pPr>
    </w:p>
    <w:p w:rsidR="00A14F50" w:rsidRDefault="00A14F50" w:rsidP="00D222D6">
      <w:pPr>
        <w:spacing w:after="0" w:line="240" w:lineRule="auto"/>
        <w:contextualSpacing/>
        <w:jc w:val="both"/>
        <w:rPr>
          <w:rFonts w:cs="Calibri"/>
          <w:b/>
          <w:sz w:val="20"/>
          <w:szCs w:val="20"/>
        </w:rPr>
      </w:pPr>
    </w:p>
    <w:p w:rsidR="00A14F50" w:rsidRDefault="00A14F50"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A14F50" w:rsidRDefault="00A14F50" w:rsidP="00D222D6">
      <w:pPr>
        <w:spacing w:after="0" w:line="240" w:lineRule="auto"/>
        <w:contextualSpacing/>
        <w:jc w:val="both"/>
        <w:rPr>
          <w:rFonts w:cs="Calibri"/>
          <w:b/>
          <w:sz w:val="20"/>
          <w:szCs w:val="20"/>
        </w:rPr>
      </w:pPr>
    </w:p>
    <w:p w:rsidR="008F0774" w:rsidRDefault="008F0774" w:rsidP="008F0774">
      <w:pPr>
        <w:tabs>
          <w:tab w:val="left" w:pos="1800"/>
        </w:tabs>
        <w:spacing w:after="0" w:line="240" w:lineRule="auto"/>
        <w:contextualSpacing/>
        <w:jc w:val="center"/>
        <w:rPr>
          <w:b/>
          <w:bCs/>
          <w:sz w:val="20"/>
          <w:szCs w:val="20"/>
          <w:u w:val="single"/>
        </w:rPr>
      </w:pPr>
      <w:r w:rsidRPr="00964773">
        <w:rPr>
          <w:b/>
          <w:bCs/>
          <w:sz w:val="20"/>
          <w:szCs w:val="20"/>
          <w:u w:val="single"/>
        </w:rPr>
        <w:lastRenderedPageBreak/>
        <w:t xml:space="preserve">ANEXO </w:t>
      </w:r>
      <w:r>
        <w:rPr>
          <w:b/>
          <w:bCs/>
          <w:sz w:val="20"/>
          <w:szCs w:val="20"/>
          <w:u w:val="single"/>
        </w:rPr>
        <w:t>I</w:t>
      </w:r>
      <w:r w:rsidRPr="00964773">
        <w:rPr>
          <w:b/>
          <w:bCs/>
          <w:sz w:val="20"/>
          <w:szCs w:val="20"/>
          <w:u w:val="single"/>
        </w:rPr>
        <w:t>V</w:t>
      </w:r>
    </w:p>
    <w:p w:rsidR="008F0774" w:rsidRPr="00964773" w:rsidRDefault="008F0774" w:rsidP="008F0774">
      <w:pPr>
        <w:tabs>
          <w:tab w:val="left" w:pos="1800"/>
        </w:tabs>
        <w:spacing w:after="0" w:line="240" w:lineRule="auto"/>
        <w:contextualSpacing/>
        <w:jc w:val="center"/>
        <w:rPr>
          <w:b/>
          <w:bCs/>
          <w:sz w:val="20"/>
          <w:szCs w:val="20"/>
          <w:u w:val="single"/>
        </w:rPr>
      </w:pPr>
    </w:p>
    <w:p w:rsidR="008F0774" w:rsidRDefault="008F0774" w:rsidP="008F0774">
      <w:pPr>
        <w:tabs>
          <w:tab w:val="left" w:pos="1800"/>
        </w:tabs>
        <w:spacing w:after="0" w:line="240" w:lineRule="auto"/>
        <w:contextualSpacing/>
        <w:jc w:val="center"/>
        <w:rPr>
          <w:b/>
          <w:bCs/>
          <w:sz w:val="20"/>
          <w:szCs w:val="20"/>
          <w:u w:val="single"/>
        </w:rPr>
      </w:pPr>
      <w:r w:rsidRPr="00CC152D">
        <w:rPr>
          <w:rFonts w:ascii="Arial Narrow" w:hAnsi="Arial Narrow" w:cs="Arial"/>
          <w:b/>
          <w:bCs/>
          <w:sz w:val="20"/>
          <w:szCs w:val="20"/>
        </w:rPr>
        <w:t>PLANILHA DE CUSTO E FORMAÇÃO DE PREÇOS</w:t>
      </w:r>
    </w:p>
    <w:p w:rsidR="008F0774" w:rsidRDefault="008F0774" w:rsidP="008F0774">
      <w:pPr>
        <w:tabs>
          <w:tab w:val="left" w:pos="1800"/>
        </w:tabs>
        <w:spacing w:after="0" w:line="240" w:lineRule="auto"/>
        <w:contextualSpacing/>
        <w:jc w:val="center"/>
        <w:rPr>
          <w:b/>
          <w:bCs/>
          <w:sz w:val="20"/>
          <w:szCs w:val="20"/>
          <w:u w:val="single"/>
        </w:rPr>
      </w:pPr>
    </w:p>
    <w:p w:rsidR="008F0774" w:rsidRDefault="008F0774" w:rsidP="008F0774">
      <w:pPr>
        <w:tabs>
          <w:tab w:val="left" w:pos="1800"/>
        </w:tabs>
        <w:spacing w:after="0" w:line="240" w:lineRule="auto"/>
        <w:contextualSpacing/>
        <w:jc w:val="center"/>
        <w:rPr>
          <w:b/>
          <w:bCs/>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00"/>
        <w:gridCol w:w="6799"/>
        <w:gridCol w:w="177"/>
        <w:gridCol w:w="346"/>
        <w:gridCol w:w="1107"/>
      </w:tblGrid>
      <w:tr w:rsidR="008F0774" w:rsidRPr="00CC152D" w:rsidTr="000E74DB">
        <w:trPr>
          <w:trHeight w:val="402"/>
        </w:trPr>
        <w:tc>
          <w:tcPr>
            <w:tcW w:w="5000" w:type="pct"/>
            <w:gridSpan w:val="5"/>
            <w:shd w:val="clear" w:color="000000" w:fill="D8D8D8"/>
            <w:noWrap/>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MÃO DE OBRA VINCULADA Á EXECUÇÃO CONTRATUAL</w:t>
            </w:r>
          </w:p>
        </w:tc>
      </w:tr>
      <w:tr w:rsidR="008F0774" w:rsidRPr="00CC152D" w:rsidTr="000E74DB">
        <w:trPr>
          <w:trHeight w:val="345"/>
        </w:trPr>
        <w:tc>
          <w:tcPr>
            <w:tcW w:w="5000" w:type="pct"/>
            <w:gridSpan w:val="5"/>
            <w:shd w:val="clear" w:color="000000" w:fill="D8D8D8"/>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Dados complementares para composição dos custos referentes à mão de obra</w:t>
            </w: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1</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Tipo de Serviço (serviço com características distintas)</w:t>
            </w:r>
          </w:p>
        </w:tc>
        <w:tc>
          <w:tcPr>
            <w:tcW w:w="814" w:type="pct"/>
            <w:gridSpan w:val="2"/>
            <w:shd w:val="clear" w:color="auto" w:fill="auto"/>
            <w:vAlign w:val="center"/>
            <w:hideMark/>
          </w:tcPr>
          <w:p w:rsidR="008F0774" w:rsidRPr="00CC152D" w:rsidRDefault="008F0774" w:rsidP="000E74DB">
            <w:pPr>
              <w:jc w:val="center"/>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2</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Salário Normativo da Categoria Profissional</w:t>
            </w:r>
          </w:p>
        </w:tc>
        <w:tc>
          <w:tcPr>
            <w:tcW w:w="814" w:type="pct"/>
            <w:gridSpan w:val="2"/>
            <w:shd w:val="clear" w:color="000000" w:fill="FFFFFF"/>
            <w:vAlign w:val="center"/>
            <w:hideMark/>
          </w:tcPr>
          <w:p w:rsidR="008F0774" w:rsidRPr="00CC152D" w:rsidRDefault="008F0774" w:rsidP="000E74DB">
            <w:pPr>
              <w:jc w:val="center"/>
              <w:rPr>
                <w:rFonts w:ascii="Arial Narrow" w:hAnsi="Arial Narrow" w:cs="Arial"/>
                <w:sz w:val="20"/>
                <w:szCs w:val="20"/>
              </w:rPr>
            </w:pPr>
          </w:p>
        </w:tc>
      </w:tr>
      <w:tr w:rsidR="008F0774" w:rsidRPr="00CC152D" w:rsidTr="000E74DB">
        <w:trPr>
          <w:trHeight w:val="345"/>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3</w:t>
            </w:r>
          </w:p>
        </w:tc>
        <w:tc>
          <w:tcPr>
            <w:tcW w:w="3906" w:type="pct"/>
            <w:gridSpan w:val="2"/>
            <w:shd w:val="clear" w:color="auto" w:fill="auto"/>
            <w:vAlign w:val="bottom"/>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Categoria Profissional (vinculada à execução contratual)</w:t>
            </w:r>
          </w:p>
        </w:tc>
        <w:tc>
          <w:tcPr>
            <w:tcW w:w="814" w:type="pct"/>
            <w:gridSpan w:val="2"/>
            <w:shd w:val="clear" w:color="auto" w:fill="auto"/>
            <w:vAlign w:val="center"/>
            <w:hideMark/>
          </w:tcPr>
          <w:p w:rsidR="008F0774" w:rsidRPr="00CC152D" w:rsidRDefault="008F0774" w:rsidP="000E74DB">
            <w:pPr>
              <w:jc w:val="center"/>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4</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Data Base da Categoria (dia/mês/ano)</w:t>
            </w:r>
          </w:p>
        </w:tc>
        <w:tc>
          <w:tcPr>
            <w:tcW w:w="814" w:type="pct"/>
            <w:gridSpan w:val="2"/>
            <w:shd w:val="clear" w:color="000000" w:fill="FFFFFF"/>
            <w:vAlign w:val="center"/>
            <w:hideMark/>
          </w:tcPr>
          <w:p w:rsidR="008F0774" w:rsidRPr="00CC152D" w:rsidRDefault="008F0774" w:rsidP="000E74DB">
            <w:pPr>
              <w:jc w:val="center"/>
              <w:rPr>
                <w:rFonts w:ascii="Arial Narrow" w:hAnsi="Arial Narrow" w:cs="Arial"/>
                <w:sz w:val="20"/>
                <w:szCs w:val="20"/>
              </w:rPr>
            </w:pPr>
          </w:p>
        </w:tc>
      </w:tr>
      <w:tr w:rsidR="008F0774" w:rsidRPr="00CC152D" w:rsidTr="000E74DB">
        <w:trPr>
          <w:trHeight w:val="402"/>
        </w:trPr>
        <w:tc>
          <w:tcPr>
            <w:tcW w:w="5000" w:type="pct"/>
            <w:gridSpan w:val="5"/>
            <w:shd w:val="clear" w:color="000000" w:fill="D8D8D8"/>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MÓDULO 1: COMPOSIÇÃO DA REMUNERAÇÃO</w:t>
            </w:r>
          </w:p>
        </w:tc>
      </w:tr>
      <w:tr w:rsidR="008F0774" w:rsidRPr="00CC152D" w:rsidTr="000E74DB">
        <w:trPr>
          <w:trHeight w:val="345"/>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1</w:t>
            </w:r>
          </w:p>
        </w:tc>
        <w:tc>
          <w:tcPr>
            <w:tcW w:w="3906" w:type="pct"/>
            <w:gridSpan w:val="2"/>
            <w:shd w:val="clear" w:color="auto" w:fill="auto"/>
            <w:vAlign w:val="center"/>
            <w:hideMark/>
          </w:tcPr>
          <w:p w:rsidR="008F0774" w:rsidRPr="00CC152D" w:rsidRDefault="008F0774" w:rsidP="000E74DB">
            <w:pPr>
              <w:rPr>
                <w:rFonts w:ascii="Arial Narrow" w:hAnsi="Arial Narrow" w:cs="Arial"/>
                <w:b/>
                <w:bCs/>
                <w:sz w:val="20"/>
                <w:szCs w:val="20"/>
              </w:rPr>
            </w:pPr>
            <w:r w:rsidRPr="00CC152D">
              <w:rPr>
                <w:rFonts w:ascii="Arial Narrow" w:hAnsi="Arial Narrow" w:cs="Arial"/>
                <w:b/>
                <w:bCs/>
                <w:sz w:val="20"/>
                <w:szCs w:val="20"/>
              </w:rPr>
              <w:t>REMUNERAÇÃO</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w:t>
            </w:r>
          </w:p>
        </w:tc>
        <w:tc>
          <w:tcPr>
            <w:tcW w:w="62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xml:space="preserve">Valor </w:t>
            </w:r>
          </w:p>
        </w:tc>
      </w:tr>
      <w:tr w:rsidR="008F0774" w:rsidRPr="00CC152D" w:rsidTr="000E74DB">
        <w:trPr>
          <w:trHeight w:val="33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A</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Salário Base</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3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B</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Adicional Periculosidade</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3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C</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Adicional Insalubridade</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3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D</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Adicional Noturno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r w:rsidRPr="00CC152D">
              <w:rPr>
                <w:rFonts w:ascii="Arial Narrow" w:hAnsi="Arial Narrow" w:cs="Arial"/>
                <w:sz w:val="20"/>
                <w:szCs w:val="20"/>
              </w:rPr>
              <w:t> </w:t>
            </w:r>
          </w:p>
        </w:tc>
      </w:tr>
      <w:tr w:rsidR="008F0774" w:rsidRPr="00CC152D" w:rsidTr="000E74DB">
        <w:trPr>
          <w:trHeight w:val="33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E</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Hora noturna adicional</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r w:rsidRPr="00CC152D">
              <w:rPr>
                <w:rFonts w:ascii="Arial Narrow" w:hAnsi="Arial Narrow" w:cs="Arial"/>
                <w:sz w:val="20"/>
                <w:szCs w:val="20"/>
              </w:rPr>
              <w:t> </w:t>
            </w:r>
          </w:p>
        </w:tc>
      </w:tr>
      <w:tr w:rsidR="008F0774" w:rsidRPr="00CC152D" w:rsidTr="000E74DB">
        <w:trPr>
          <w:trHeight w:val="33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F</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Adicional de hora extra</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r w:rsidRPr="00CC152D">
              <w:rPr>
                <w:rFonts w:ascii="Arial Narrow" w:hAnsi="Arial Narrow" w:cs="Arial"/>
                <w:sz w:val="20"/>
                <w:szCs w:val="20"/>
              </w:rPr>
              <w:t> </w:t>
            </w:r>
          </w:p>
        </w:tc>
      </w:tr>
      <w:tr w:rsidR="008F0774" w:rsidRPr="00CC152D" w:rsidTr="000E74DB">
        <w:trPr>
          <w:trHeight w:val="33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G</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Intervalo intrajornada</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r w:rsidRPr="00CC152D">
              <w:rPr>
                <w:rFonts w:ascii="Arial Narrow" w:hAnsi="Arial Narrow" w:cs="Arial"/>
                <w:sz w:val="20"/>
                <w:szCs w:val="20"/>
              </w:rPr>
              <w:t> </w:t>
            </w:r>
          </w:p>
        </w:tc>
      </w:tr>
      <w:tr w:rsidR="008F0774" w:rsidRPr="00CC152D" w:rsidTr="000E74DB">
        <w:trPr>
          <w:trHeight w:val="33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 </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Outros (especificar)</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r w:rsidRPr="00CC152D">
              <w:rPr>
                <w:rFonts w:ascii="Arial Narrow" w:hAnsi="Arial Narrow" w:cs="Arial"/>
                <w:sz w:val="20"/>
                <w:szCs w:val="20"/>
              </w:rPr>
              <w:t> </w:t>
            </w:r>
          </w:p>
        </w:tc>
      </w:tr>
      <w:tr w:rsidR="008F0774" w:rsidRPr="00CC152D" w:rsidTr="000E74DB">
        <w:trPr>
          <w:trHeight w:val="345"/>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1</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Total da Remuneração</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3C280B" w:rsidTr="000E74DB">
        <w:trPr>
          <w:trHeight w:val="402"/>
        </w:trPr>
        <w:tc>
          <w:tcPr>
            <w:tcW w:w="5000" w:type="pct"/>
            <w:gridSpan w:val="5"/>
            <w:shd w:val="clear" w:color="000000" w:fill="D8D8D8"/>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MÓDULO 2: BENEFÍCIOS MENSAIS E DIÁRIOS</w:t>
            </w:r>
          </w:p>
        </w:tc>
      </w:tr>
      <w:tr w:rsidR="008F0774" w:rsidRPr="00CC152D" w:rsidTr="000E74DB">
        <w:trPr>
          <w:trHeight w:val="345"/>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2</w:t>
            </w:r>
          </w:p>
        </w:tc>
        <w:tc>
          <w:tcPr>
            <w:tcW w:w="4100" w:type="pct"/>
            <w:gridSpan w:val="3"/>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Benefícios Mensais e Diários</w:t>
            </w:r>
          </w:p>
        </w:tc>
        <w:tc>
          <w:tcPr>
            <w:tcW w:w="62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xml:space="preserve">Valor </w:t>
            </w: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A</w:t>
            </w:r>
          </w:p>
        </w:tc>
        <w:tc>
          <w:tcPr>
            <w:tcW w:w="3807" w:type="pct"/>
            <w:shd w:val="clear" w:color="000000" w:fill="FFFFFF"/>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Transporte (22 x 2 vales x R$ 2,50) – (6% x Salário)</w:t>
            </w:r>
          </w:p>
        </w:tc>
        <w:tc>
          <w:tcPr>
            <w:tcW w:w="99" w:type="pct"/>
            <w:shd w:val="clear" w:color="000000" w:fill="FFFFFF"/>
            <w:vAlign w:val="center"/>
            <w:hideMark/>
          </w:tcPr>
          <w:p w:rsidR="008F0774" w:rsidRPr="00CC152D" w:rsidRDefault="008F0774" w:rsidP="000E74DB">
            <w:pPr>
              <w:jc w:val="right"/>
              <w:rPr>
                <w:rFonts w:ascii="Arial Narrow" w:hAnsi="Arial Narrow" w:cs="Arial"/>
                <w:sz w:val="20"/>
                <w:szCs w:val="20"/>
              </w:rPr>
            </w:pPr>
          </w:p>
        </w:tc>
        <w:tc>
          <w:tcPr>
            <w:tcW w:w="194" w:type="pct"/>
            <w:shd w:val="clear" w:color="auto" w:fill="auto"/>
            <w:vAlign w:val="center"/>
            <w:hideMark/>
          </w:tcPr>
          <w:p w:rsidR="008F0774" w:rsidRPr="00CC152D" w:rsidRDefault="008F0774" w:rsidP="000E74DB">
            <w:pPr>
              <w:jc w:val="right"/>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B</w:t>
            </w:r>
          </w:p>
        </w:tc>
        <w:tc>
          <w:tcPr>
            <w:tcW w:w="3807" w:type="pct"/>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Auxílio Alimentação (Clausula 3º, § 2º CCT)</w:t>
            </w:r>
          </w:p>
        </w:tc>
        <w:tc>
          <w:tcPr>
            <w:tcW w:w="99" w:type="pct"/>
            <w:shd w:val="clear" w:color="auto" w:fill="auto"/>
            <w:noWrap/>
            <w:vAlign w:val="bottom"/>
            <w:hideMark/>
          </w:tcPr>
          <w:p w:rsidR="008F0774" w:rsidRPr="00CC152D" w:rsidRDefault="008F0774" w:rsidP="000E74DB">
            <w:pPr>
              <w:jc w:val="right"/>
              <w:rPr>
                <w:rFonts w:ascii="Arial Narrow" w:hAnsi="Arial Narrow" w:cs="Arial"/>
                <w:sz w:val="20"/>
                <w:szCs w:val="20"/>
              </w:rPr>
            </w:pPr>
          </w:p>
        </w:tc>
        <w:tc>
          <w:tcPr>
            <w:tcW w:w="194" w:type="pct"/>
            <w:shd w:val="clear" w:color="auto" w:fill="auto"/>
            <w:vAlign w:val="center"/>
            <w:hideMark/>
          </w:tcPr>
          <w:p w:rsidR="008F0774" w:rsidRPr="00CC152D" w:rsidRDefault="008F0774" w:rsidP="000E74DB">
            <w:pPr>
              <w:jc w:val="right"/>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C</w:t>
            </w:r>
          </w:p>
        </w:tc>
        <w:tc>
          <w:tcPr>
            <w:tcW w:w="3807" w:type="pct"/>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 xml:space="preserve">Desconto Alimentação (até 1% do valor do auxílio)(Clausula 12º, § 3º CCT) </w:t>
            </w:r>
          </w:p>
        </w:tc>
        <w:tc>
          <w:tcPr>
            <w:tcW w:w="99" w:type="pct"/>
            <w:shd w:val="clear" w:color="auto" w:fill="auto"/>
            <w:noWrap/>
            <w:vAlign w:val="bottom"/>
            <w:hideMark/>
          </w:tcPr>
          <w:p w:rsidR="008F0774" w:rsidRPr="00CC152D" w:rsidRDefault="008F0774" w:rsidP="000E74DB">
            <w:pPr>
              <w:jc w:val="right"/>
              <w:rPr>
                <w:rFonts w:ascii="Arial Narrow" w:hAnsi="Arial Narrow" w:cs="Arial"/>
                <w:sz w:val="20"/>
                <w:szCs w:val="20"/>
              </w:rPr>
            </w:pPr>
          </w:p>
        </w:tc>
        <w:tc>
          <w:tcPr>
            <w:tcW w:w="194" w:type="pct"/>
            <w:shd w:val="clear" w:color="auto" w:fill="auto"/>
            <w:vAlign w:val="center"/>
            <w:hideMark/>
          </w:tcPr>
          <w:p w:rsidR="008F0774" w:rsidRPr="00CC152D" w:rsidRDefault="008F0774" w:rsidP="000E74DB">
            <w:pPr>
              <w:jc w:val="right"/>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lastRenderedPageBreak/>
              <w:t>D</w:t>
            </w:r>
          </w:p>
        </w:tc>
        <w:tc>
          <w:tcPr>
            <w:tcW w:w="3807" w:type="pct"/>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Auxílio creche</w:t>
            </w:r>
          </w:p>
        </w:tc>
        <w:tc>
          <w:tcPr>
            <w:tcW w:w="99" w:type="pct"/>
            <w:shd w:val="clear" w:color="auto" w:fill="auto"/>
            <w:noWrap/>
            <w:vAlign w:val="bottom"/>
            <w:hideMark/>
          </w:tcPr>
          <w:p w:rsidR="008F0774" w:rsidRPr="00CC152D" w:rsidRDefault="008F0774" w:rsidP="000E74DB">
            <w:pPr>
              <w:jc w:val="right"/>
              <w:rPr>
                <w:rFonts w:ascii="Arial Narrow" w:hAnsi="Arial Narrow" w:cs="Arial"/>
                <w:sz w:val="20"/>
                <w:szCs w:val="20"/>
              </w:rPr>
            </w:pPr>
          </w:p>
        </w:tc>
        <w:tc>
          <w:tcPr>
            <w:tcW w:w="194" w:type="pct"/>
            <w:shd w:val="clear" w:color="auto" w:fill="auto"/>
            <w:vAlign w:val="center"/>
            <w:hideMark/>
          </w:tcPr>
          <w:p w:rsidR="008F0774" w:rsidRPr="00CC152D" w:rsidRDefault="008F0774" w:rsidP="000E74DB">
            <w:pPr>
              <w:jc w:val="right"/>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E</w:t>
            </w:r>
          </w:p>
        </w:tc>
        <w:tc>
          <w:tcPr>
            <w:tcW w:w="3807" w:type="pct"/>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Assistencia médica e familiar</w:t>
            </w:r>
          </w:p>
        </w:tc>
        <w:tc>
          <w:tcPr>
            <w:tcW w:w="99" w:type="pct"/>
            <w:shd w:val="clear" w:color="auto" w:fill="auto"/>
            <w:vAlign w:val="center"/>
            <w:hideMark/>
          </w:tcPr>
          <w:p w:rsidR="008F0774" w:rsidRPr="00CC152D" w:rsidRDefault="008F0774" w:rsidP="000E74DB">
            <w:pPr>
              <w:jc w:val="right"/>
              <w:rPr>
                <w:rFonts w:ascii="Arial Narrow" w:hAnsi="Arial Narrow" w:cs="Arial"/>
                <w:sz w:val="20"/>
                <w:szCs w:val="20"/>
              </w:rPr>
            </w:pPr>
          </w:p>
        </w:tc>
        <w:tc>
          <w:tcPr>
            <w:tcW w:w="194" w:type="pct"/>
            <w:shd w:val="clear" w:color="auto" w:fill="auto"/>
            <w:vAlign w:val="center"/>
            <w:hideMark/>
          </w:tcPr>
          <w:p w:rsidR="008F0774" w:rsidRPr="00CC152D" w:rsidRDefault="008F0774" w:rsidP="000E74DB">
            <w:pPr>
              <w:jc w:val="right"/>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F</w:t>
            </w:r>
          </w:p>
        </w:tc>
        <w:tc>
          <w:tcPr>
            <w:tcW w:w="3807" w:type="pct"/>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 xml:space="preserve">Seguro de vida, invalidez e funeral (Clausula 13º, § 1º CCT) </w:t>
            </w:r>
          </w:p>
        </w:tc>
        <w:tc>
          <w:tcPr>
            <w:tcW w:w="99" w:type="pct"/>
            <w:shd w:val="clear" w:color="000000" w:fill="FFFFFF"/>
            <w:vAlign w:val="center"/>
            <w:hideMark/>
          </w:tcPr>
          <w:p w:rsidR="008F0774" w:rsidRPr="00CC152D" w:rsidRDefault="008F0774" w:rsidP="000E74DB">
            <w:pPr>
              <w:jc w:val="right"/>
              <w:rPr>
                <w:rFonts w:ascii="Arial Narrow" w:hAnsi="Arial Narrow" w:cs="Arial"/>
                <w:sz w:val="20"/>
                <w:szCs w:val="20"/>
              </w:rPr>
            </w:pPr>
          </w:p>
        </w:tc>
        <w:tc>
          <w:tcPr>
            <w:tcW w:w="194" w:type="pct"/>
            <w:shd w:val="clear" w:color="000000" w:fill="FFFFFF"/>
            <w:vAlign w:val="center"/>
            <w:hideMark/>
          </w:tcPr>
          <w:p w:rsidR="008F0774" w:rsidRPr="00CC152D" w:rsidRDefault="008F0774" w:rsidP="000E74DB">
            <w:pPr>
              <w:jc w:val="right"/>
              <w:rPr>
                <w:rFonts w:ascii="Arial Narrow" w:hAnsi="Arial Narrow" w:cs="Arial"/>
                <w:sz w:val="20"/>
                <w:szCs w:val="20"/>
              </w:rPr>
            </w:pPr>
          </w:p>
        </w:tc>
        <w:tc>
          <w:tcPr>
            <w:tcW w:w="620" w:type="pct"/>
            <w:shd w:val="clear" w:color="000000" w:fill="FFFFFF"/>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45"/>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2</w:t>
            </w:r>
          </w:p>
        </w:tc>
        <w:tc>
          <w:tcPr>
            <w:tcW w:w="3906" w:type="pct"/>
            <w:gridSpan w:val="2"/>
            <w:shd w:val="clear" w:color="auto" w:fill="auto"/>
            <w:vAlign w:val="center"/>
            <w:hideMark/>
          </w:tcPr>
          <w:p w:rsidR="008F0774" w:rsidRPr="00CC152D" w:rsidRDefault="008F0774" w:rsidP="000E74DB">
            <w:pPr>
              <w:jc w:val="right"/>
              <w:rPr>
                <w:rFonts w:ascii="Arial Narrow" w:hAnsi="Arial Narrow" w:cs="Arial"/>
                <w:b/>
                <w:bCs/>
                <w:sz w:val="20"/>
                <w:szCs w:val="20"/>
              </w:rPr>
            </w:pPr>
            <w:r w:rsidRPr="00CC152D">
              <w:rPr>
                <w:rFonts w:ascii="Arial Narrow" w:hAnsi="Arial Narrow" w:cs="Arial"/>
                <w:b/>
                <w:bCs/>
                <w:sz w:val="20"/>
                <w:szCs w:val="20"/>
              </w:rPr>
              <w:t>Total de Benefícios mensais e diários</w:t>
            </w:r>
          </w:p>
        </w:tc>
        <w:tc>
          <w:tcPr>
            <w:tcW w:w="194" w:type="pct"/>
            <w:shd w:val="clear" w:color="auto" w:fill="auto"/>
            <w:vAlign w:val="center"/>
            <w:hideMark/>
          </w:tcPr>
          <w:p w:rsidR="008F0774" w:rsidRPr="00CC152D" w:rsidRDefault="008F0774" w:rsidP="000E74DB">
            <w:pPr>
              <w:jc w:val="right"/>
              <w:rPr>
                <w:rFonts w:ascii="Arial Narrow" w:hAnsi="Arial Narrow" w:cs="Arial"/>
                <w:sz w:val="20"/>
                <w:szCs w:val="20"/>
              </w:rPr>
            </w:pPr>
            <w:r w:rsidRPr="00CC152D">
              <w:rPr>
                <w:rFonts w:ascii="Arial Narrow" w:hAnsi="Arial Narrow" w:cs="Arial"/>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CC152D" w:rsidTr="000E74DB">
        <w:trPr>
          <w:trHeight w:val="402"/>
        </w:trPr>
        <w:tc>
          <w:tcPr>
            <w:tcW w:w="5000" w:type="pct"/>
            <w:gridSpan w:val="5"/>
            <w:shd w:val="clear" w:color="000000" w:fill="D8D8D8"/>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MÓDULO 3: INSUMOS DIVERSOS</w:t>
            </w:r>
          </w:p>
        </w:tc>
      </w:tr>
      <w:tr w:rsidR="008F0774" w:rsidRPr="00CC152D" w:rsidTr="000E74DB">
        <w:trPr>
          <w:trHeight w:val="345"/>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3</w:t>
            </w:r>
          </w:p>
        </w:tc>
        <w:tc>
          <w:tcPr>
            <w:tcW w:w="4100" w:type="pct"/>
            <w:gridSpan w:val="3"/>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Insumos Diversos</w:t>
            </w:r>
          </w:p>
        </w:tc>
        <w:tc>
          <w:tcPr>
            <w:tcW w:w="62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Valor (R$)</w:t>
            </w: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A</w:t>
            </w:r>
          </w:p>
        </w:tc>
        <w:tc>
          <w:tcPr>
            <w:tcW w:w="4100" w:type="pct"/>
            <w:gridSpan w:val="3"/>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 xml:space="preserve">Uniformes </w:t>
            </w:r>
          </w:p>
        </w:tc>
        <w:tc>
          <w:tcPr>
            <w:tcW w:w="620" w:type="pct"/>
            <w:shd w:val="clear" w:color="000000" w:fill="FFFFFF"/>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B</w:t>
            </w:r>
          </w:p>
        </w:tc>
        <w:tc>
          <w:tcPr>
            <w:tcW w:w="4100" w:type="pct"/>
            <w:gridSpan w:val="3"/>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Materiais</w:t>
            </w:r>
          </w:p>
        </w:tc>
        <w:tc>
          <w:tcPr>
            <w:tcW w:w="620" w:type="pct"/>
            <w:shd w:val="clear" w:color="000000" w:fill="FFFFFF"/>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C</w:t>
            </w:r>
          </w:p>
        </w:tc>
        <w:tc>
          <w:tcPr>
            <w:tcW w:w="4100" w:type="pct"/>
            <w:gridSpan w:val="3"/>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Equipamentos</w:t>
            </w:r>
          </w:p>
        </w:tc>
        <w:tc>
          <w:tcPr>
            <w:tcW w:w="620" w:type="pct"/>
            <w:shd w:val="clear" w:color="000000" w:fill="FFFFFF"/>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D</w:t>
            </w:r>
          </w:p>
        </w:tc>
        <w:tc>
          <w:tcPr>
            <w:tcW w:w="4100" w:type="pct"/>
            <w:gridSpan w:val="3"/>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Outros (depreciação)</w:t>
            </w:r>
          </w:p>
        </w:tc>
        <w:tc>
          <w:tcPr>
            <w:tcW w:w="620" w:type="pct"/>
            <w:shd w:val="clear" w:color="000000" w:fill="FFFFFF"/>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45"/>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3</w:t>
            </w:r>
          </w:p>
        </w:tc>
        <w:tc>
          <w:tcPr>
            <w:tcW w:w="4100" w:type="pct"/>
            <w:gridSpan w:val="3"/>
            <w:shd w:val="clear" w:color="auto" w:fill="auto"/>
            <w:vAlign w:val="center"/>
            <w:hideMark/>
          </w:tcPr>
          <w:p w:rsidR="008F0774" w:rsidRPr="00CC152D" w:rsidRDefault="008F0774" w:rsidP="000E74DB">
            <w:pPr>
              <w:rPr>
                <w:rFonts w:ascii="Arial Narrow" w:hAnsi="Arial Narrow" w:cs="Arial"/>
                <w:b/>
                <w:bCs/>
                <w:sz w:val="20"/>
                <w:szCs w:val="20"/>
              </w:rPr>
            </w:pPr>
            <w:r w:rsidRPr="00CC152D">
              <w:rPr>
                <w:rFonts w:ascii="Arial Narrow" w:hAnsi="Arial Narrow" w:cs="Arial"/>
                <w:b/>
                <w:bCs/>
                <w:sz w:val="20"/>
                <w:szCs w:val="20"/>
              </w:rPr>
              <w:t>Total de Insumos Diversos</w:t>
            </w: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CC152D" w:rsidTr="000E74DB">
        <w:trPr>
          <w:trHeight w:val="319"/>
        </w:trPr>
        <w:tc>
          <w:tcPr>
            <w:tcW w:w="5000" w:type="pct"/>
            <w:gridSpan w:val="5"/>
            <w:shd w:val="clear" w:color="000000" w:fill="D8D8D8"/>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MÓDULO 4: ENCARGOS SOCIAIS E TRABALHISTAS</w:t>
            </w:r>
          </w:p>
        </w:tc>
      </w:tr>
      <w:tr w:rsidR="008F0774" w:rsidRPr="00CC152D" w:rsidTr="000E74DB">
        <w:trPr>
          <w:trHeight w:val="319"/>
        </w:trPr>
        <w:tc>
          <w:tcPr>
            <w:tcW w:w="5000" w:type="pct"/>
            <w:gridSpan w:val="5"/>
            <w:shd w:val="clear" w:color="000000" w:fill="D8D8D8"/>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SUBMÓDULO 4.1 - ENCARGOS PREVIDENCIÁRIOS E FGTS</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4.1</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Encargos Previdenciários e FGTS</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w:t>
            </w:r>
          </w:p>
        </w:tc>
        <w:tc>
          <w:tcPr>
            <w:tcW w:w="62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xml:space="preserve">Valor </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A</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INSS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B</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SESI ou SESC</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C</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SENAI ou SENAC</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D</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INCRA</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E</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SALÁRIO EDUCAÇÃO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F</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FGTS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G</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SEGURO ACIDENTE DO TRABALHO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H</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SEBRAE</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4.1</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Total da Remuneração</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CC152D" w:rsidTr="000E74DB">
        <w:trPr>
          <w:trHeight w:val="402"/>
        </w:trPr>
        <w:tc>
          <w:tcPr>
            <w:tcW w:w="5000" w:type="pct"/>
            <w:gridSpan w:val="5"/>
            <w:shd w:val="clear" w:color="000000" w:fill="D8D8D8"/>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SUBMÓDULO 4.2 - 13º SALÁRIO e ADICIONAL DE FÉRIAS</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4.2</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13º Salário e Adicional de Férias</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w:t>
            </w:r>
          </w:p>
        </w:tc>
        <w:tc>
          <w:tcPr>
            <w:tcW w:w="62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Valor (R$)</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lastRenderedPageBreak/>
              <w:t>A</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13º Salário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B</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Adicional de Férias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30"/>
        </w:trPr>
        <w:tc>
          <w:tcPr>
            <w:tcW w:w="4186" w:type="pct"/>
            <w:gridSpan w:val="3"/>
            <w:shd w:val="clear" w:color="auto" w:fill="auto"/>
            <w:noWrap/>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SUBTOTAL</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C</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Incidência do 4.1 sobre 13º Salário e Adicional de Férias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4.2</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Total do 13º e Adicional de Férias</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CC152D" w:rsidTr="000E74DB">
        <w:trPr>
          <w:trHeight w:val="402"/>
        </w:trPr>
        <w:tc>
          <w:tcPr>
            <w:tcW w:w="5000" w:type="pct"/>
            <w:gridSpan w:val="5"/>
            <w:shd w:val="clear" w:color="FFFF00" w:fill="D8D8D8"/>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SUBMÓDULO 4.3 - AFASTAMENTO MATERNIDADE</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4.3</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Afastamento Maternidade</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w:t>
            </w:r>
          </w:p>
        </w:tc>
        <w:tc>
          <w:tcPr>
            <w:tcW w:w="62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Valor (R$)</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A</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Afastamento Maternidade</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B</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Incidência do 4.1 sobre o Afastamento Maternidade</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4.3</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Total do Afastamento Maternidade</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402"/>
        </w:trPr>
        <w:tc>
          <w:tcPr>
            <w:tcW w:w="5000" w:type="pct"/>
            <w:gridSpan w:val="5"/>
            <w:shd w:val="clear" w:color="FFFF00" w:fill="D8D8D8"/>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SUBMÓDULO 4.4 - PROVISÃO PARA RESCISÃO</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4.4</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PROVISÃO PARA RESCISÃO</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w:t>
            </w:r>
          </w:p>
        </w:tc>
        <w:tc>
          <w:tcPr>
            <w:tcW w:w="62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xml:space="preserve">Valor </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A</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Aviso Prévio Indenizado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B</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Incidência do FGTS sobre Aviso Prévio Indenizado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C</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Multa do FGTS do Aviso Prévio Indenizado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D</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Aviso Prévio Trabalhado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E</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Incidência Submódulo 4.1 sobre Aviso Prévio Trabalhado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F</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Multa do FGTS do Aviso Prévio Trabalhado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4.4</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Total da Provisão para Rescisão</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CC152D" w:rsidTr="000E74DB">
        <w:trPr>
          <w:trHeight w:val="402"/>
        </w:trPr>
        <w:tc>
          <w:tcPr>
            <w:tcW w:w="5000" w:type="pct"/>
            <w:gridSpan w:val="5"/>
            <w:shd w:val="clear" w:color="FFFF00" w:fill="D8D8D8"/>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SUBMÓDULO 4.5 – CUSTO DE REPOSIÇÃO DO PROFISSIONAL AUSENTE</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4.5</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COMPOSIÇÃO DO CUSTO DE REPOSIÇÃO</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w:t>
            </w:r>
          </w:p>
        </w:tc>
        <w:tc>
          <w:tcPr>
            <w:tcW w:w="62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xml:space="preserve">Valor </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A</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Férias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B</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Ausência por Doença</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C</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Licença Paternidade</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D</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Ausências legais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lastRenderedPageBreak/>
              <w:t>E</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Ausência por Acidente de Trabalho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30"/>
        </w:trPr>
        <w:tc>
          <w:tcPr>
            <w:tcW w:w="4186" w:type="pct"/>
            <w:gridSpan w:val="3"/>
            <w:shd w:val="clear" w:color="auto" w:fill="auto"/>
            <w:noWrap/>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SUBTOTAL</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G</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Incidência Submódulo 4.1 sobre Custo de Reposição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4.5</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Total do Custo de Reposição</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rPr>
                <w:rFonts w:ascii="Arial Narrow" w:hAnsi="Arial Narrow" w:cs="Arial"/>
                <w:b/>
                <w:bCs/>
                <w:sz w:val="20"/>
                <w:szCs w:val="20"/>
              </w:rPr>
            </w:pPr>
          </w:p>
        </w:tc>
      </w:tr>
      <w:tr w:rsidR="008F0774" w:rsidRPr="00CC152D" w:rsidTr="000E74DB">
        <w:trPr>
          <w:trHeight w:val="402"/>
        </w:trPr>
        <w:tc>
          <w:tcPr>
            <w:tcW w:w="5000" w:type="pct"/>
            <w:gridSpan w:val="5"/>
            <w:shd w:val="clear" w:color="FFFF00" w:fill="D8D8D8"/>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QUADRO – RESUMO – MÓDULO 4 -ENCARGOS SOCIAIS E TRABALHISTAS</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COMPOSIÇÃO DO CUSTO DE REPOSIÇÃO</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w:t>
            </w:r>
          </w:p>
        </w:tc>
        <w:tc>
          <w:tcPr>
            <w:tcW w:w="62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xml:space="preserve">Valor </w:t>
            </w: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4.1</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Encargos Previdenciários e FGTS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4.2</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13º Salário + Adicional de Férias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4.3</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Afastamento Maternidade</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4.4</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Custo de Rescisão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4.5</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Custo de Reposição do Profissional Ausente</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Total do Módulo 4 – Encargos Sociais e Trabalhistas</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CC152D" w:rsidTr="000E74DB">
        <w:trPr>
          <w:trHeight w:val="319"/>
        </w:trPr>
        <w:tc>
          <w:tcPr>
            <w:tcW w:w="4380" w:type="pct"/>
            <w:gridSpan w:val="4"/>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Base de Cálculo das Despesas e Lucro (Módulos 1,2,3 e 4)</w:t>
            </w: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CC152D" w:rsidTr="000E74DB">
        <w:trPr>
          <w:trHeight w:val="315"/>
        </w:trPr>
        <w:tc>
          <w:tcPr>
            <w:tcW w:w="4380" w:type="pct"/>
            <w:gridSpan w:val="4"/>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Base de Cálc. Tributos (Mód. 1 a 4 + Desp. + Lucro)/(100%- 8,65%)</w:t>
            </w: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3C280B" w:rsidTr="000E74DB">
        <w:trPr>
          <w:trHeight w:val="202"/>
        </w:trPr>
        <w:tc>
          <w:tcPr>
            <w:tcW w:w="5000" w:type="pct"/>
            <w:gridSpan w:val="5"/>
            <w:shd w:val="clear" w:color="FFFF00" w:fill="D8D8D8"/>
            <w:vAlign w:val="bottom"/>
            <w:hideMark/>
          </w:tcPr>
          <w:p w:rsidR="008F0774" w:rsidRPr="00370E04" w:rsidRDefault="008F0774" w:rsidP="000E74DB">
            <w:pPr>
              <w:jc w:val="center"/>
              <w:rPr>
                <w:rFonts w:ascii="Arial Narrow" w:hAnsi="Arial Narrow" w:cs="Arial"/>
                <w:b/>
                <w:bCs/>
                <w:sz w:val="8"/>
                <w:szCs w:val="20"/>
              </w:rPr>
            </w:pPr>
          </w:p>
          <w:p w:rsidR="008F0774" w:rsidRDefault="008F0774" w:rsidP="000E74DB">
            <w:pPr>
              <w:jc w:val="center"/>
              <w:rPr>
                <w:rFonts w:ascii="Arial Narrow" w:hAnsi="Arial Narrow" w:cs="Arial"/>
                <w:b/>
                <w:bCs/>
                <w:sz w:val="20"/>
                <w:szCs w:val="20"/>
              </w:rPr>
            </w:pPr>
            <w:r w:rsidRPr="00CC152D">
              <w:rPr>
                <w:rFonts w:ascii="Arial Narrow" w:hAnsi="Arial Narrow" w:cs="Arial"/>
                <w:b/>
                <w:bCs/>
                <w:sz w:val="20"/>
                <w:szCs w:val="20"/>
              </w:rPr>
              <w:t>MÓDULO 5 – CUSTOS INDIRETOS, TRIBUTOS E LUCRO</w:t>
            </w:r>
          </w:p>
          <w:p w:rsidR="008F0774" w:rsidRPr="00370E04" w:rsidRDefault="008F0774" w:rsidP="000E74DB">
            <w:pPr>
              <w:jc w:val="center"/>
              <w:rPr>
                <w:rFonts w:ascii="Arial Narrow" w:hAnsi="Arial Narrow" w:cs="Arial"/>
                <w:b/>
                <w:bCs/>
                <w:sz w:val="8"/>
                <w:szCs w:val="8"/>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5</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Custos Indiretos, Tributos e Lucro</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w:t>
            </w:r>
          </w:p>
        </w:tc>
        <w:tc>
          <w:tcPr>
            <w:tcW w:w="62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xml:space="preserve">Valor </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A</w:t>
            </w:r>
          </w:p>
        </w:tc>
        <w:tc>
          <w:tcPr>
            <w:tcW w:w="3906" w:type="pct"/>
            <w:gridSpan w:val="2"/>
            <w:shd w:val="clear" w:color="auto" w:fill="auto"/>
            <w:vAlign w:val="center"/>
            <w:hideMark/>
          </w:tcPr>
          <w:p w:rsidR="008F0774" w:rsidRPr="00CC152D" w:rsidRDefault="008F0774" w:rsidP="000E74DB">
            <w:pPr>
              <w:rPr>
                <w:rFonts w:ascii="Arial Narrow" w:hAnsi="Arial Narrow" w:cs="Arial"/>
                <w:b/>
                <w:bCs/>
                <w:sz w:val="20"/>
                <w:szCs w:val="20"/>
              </w:rPr>
            </w:pPr>
            <w:r w:rsidRPr="00CC152D">
              <w:rPr>
                <w:rFonts w:ascii="Arial Narrow" w:hAnsi="Arial Narrow" w:cs="Arial"/>
                <w:b/>
                <w:bCs/>
                <w:sz w:val="20"/>
                <w:szCs w:val="20"/>
              </w:rPr>
              <w:t>Custos Indiretos (Despesas)</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B</w:t>
            </w:r>
          </w:p>
        </w:tc>
        <w:tc>
          <w:tcPr>
            <w:tcW w:w="3906" w:type="pct"/>
            <w:gridSpan w:val="2"/>
            <w:shd w:val="clear" w:color="auto" w:fill="auto"/>
            <w:vAlign w:val="center"/>
            <w:hideMark/>
          </w:tcPr>
          <w:p w:rsidR="008F0774" w:rsidRPr="00CC152D" w:rsidRDefault="008F0774" w:rsidP="000E74DB">
            <w:pPr>
              <w:rPr>
                <w:rFonts w:ascii="Arial Narrow" w:hAnsi="Arial Narrow" w:cs="Arial"/>
                <w:b/>
                <w:bCs/>
                <w:sz w:val="20"/>
                <w:szCs w:val="20"/>
              </w:rPr>
            </w:pPr>
            <w:r w:rsidRPr="00CC152D">
              <w:rPr>
                <w:rFonts w:ascii="Arial Narrow" w:hAnsi="Arial Narrow" w:cs="Arial"/>
                <w:b/>
                <w:bCs/>
                <w:sz w:val="20"/>
                <w:szCs w:val="20"/>
              </w:rPr>
              <w:t>Tributos</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 xml:space="preserve"> - COFINS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 xml:space="preserve"> - PIS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 xml:space="preserve"> - ICMS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 xml:space="preserve"> - ISS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C</w:t>
            </w:r>
          </w:p>
        </w:tc>
        <w:tc>
          <w:tcPr>
            <w:tcW w:w="3906" w:type="pct"/>
            <w:gridSpan w:val="2"/>
            <w:shd w:val="clear" w:color="auto" w:fill="auto"/>
            <w:vAlign w:val="center"/>
            <w:hideMark/>
          </w:tcPr>
          <w:p w:rsidR="008F0774" w:rsidRPr="00CC152D" w:rsidRDefault="008F0774" w:rsidP="000E74DB">
            <w:pPr>
              <w:rPr>
                <w:rFonts w:ascii="Arial Narrow" w:hAnsi="Arial Narrow" w:cs="Arial"/>
                <w:b/>
                <w:bCs/>
                <w:sz w:val="20"/>
                <w:szCs w:val="20"/>
              </w:rPr>
            </w:pPr>
            <w:r w:rsidRPr="00CC152D">
              <w:rPr>
                <w:rFonts w:ascii="Arial Narrow" w:hAnsi="Arial Narrow" w:cs="Arial"/>
                <w:b/>
                <w:bCs/>
                <w:sz w:val="20"/>
                <w:szCs w:val="20"/>
              </w:rPr>
              <w:t>Lucro</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lastRenderedPageBreak/>
              <w:t>5</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Total do Módulo 5 – Custos Indiretos, Tributos e Lucro</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CC152D" w:rsidTr="000E74DB">
        <w:trPr>
          <w:trHeight w:val="188"/>
        </w:trPr>
        <w:tc>
          <w:tcPr>
            <w:tcW w:w="5000" w:type="pct"/>
            <w:gridSpan w:val="5"/>
            <w:shd w:val="clear" w:color="FFFF00" w:fill="D8D8D8"/>
            <w:vAlign w:val="center"/>
            <w:hideMark/>
          </w:tcPr>
          <w:p w:rsidR="008F0774" w:rsidRPr="00370E04" w:rsidRDefault="008F0774" w:rsidP="000E74DB">
            <w:pPr>
              <w:jc w:val="center"/>
              <w:rPr>
                <w:rFonts w:ascii="Arial Narrow" w:hAnsi="Arial Narrow" w:cs="Arial"/>
                <w:b/>
                <w:bCs/>
                <w:sz w:val="8"/>
                <w:szCs w:val="8"/>
              </w:rPr>
            </w:pPr>
          </w:p>
          <w:p w:rsidR="008F0774" w:rsidRDefault="008F0774" w:rsidP="000E74DB">
            <w:pPr>
              <w:jc w:val="center"/>
              <w:rPr>
                <w:rFonts w:ascii="Arial Narrow" w:hAnsi="Arial Narrow" w:cs="Arial"/>
                <w:b/>
                <w:bCs/>
                <w:sz w:val="20"/>
                <w:szCs w:val="20"/>
              </w:rPr>
            </w:pPr>
            <w:r w:rsidRPr="005C2F3D">
              <w:rPr>
                <w:rFonts w:ascii="Arial Narrow" w:hAnsi="Arial Narrow" w:cs="Arial"/>
                <w:b/>
                <w:bCs/>
                <w:sz w:val="20"/>
                <w:szCs w:val="20"/>
              </w:rPr>
              <w:t>QUADRO – RESUMO DO CUSTO POR EMPREGADO</w:t>
            </w:r>
          </w:p>
          <w:p w:rsidR="008F0774" w:rsidRPr="00370E04" w:rsidRDefault="008F0774" w:rsidP="000E74DB">
            <w:pPr>
              <w:jc w:val="center"/>
              <w:rPr>
                <w:rFonts w:ascii="Arial Narrow" w:hAnsi="Arial Narrow" w:cs="Arial"/>
                <w:b/>
                <w:bCs/>
                <w:sz w:val="8"/>
                <w:szCs w:val="8"/>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6</w:t>
            </w:r>
          </w:p>
        </w:tc>
        <w:tc>
          <w:tcPr>
            <w:tcW w:w="3906" w:type="pct"/>
            <w:gridSpan w:val="2"/>
            <w:shd w:val="clear" w:color="auto" w:fill="auto"/>
            <w:vAlign w:val="center"/>
            <w:hideMark/>
          </w:tcPr>
          <w:p w:rsidR="008F0774" w:rsidRPr="005C2F3D" w:rsidRDefault="008F0774" w:rsidP="000E74DB">
            <w:pPr>
              <w:jc w:val="center"/>
              <w:rPr>
                <w:rFonts w:ascii="Arial Narrow" w:hAnsi="Arial Narrow" w:cs="Arial"/>
                <w:b/>
                <w:bCs/>
                <w:sz w:val="20"/>
                <w:szCs w:val="20"/>
              </w:rPr>
            </w:pPr>
            <w:r w:rsidRPr="005C2F3D">
              <w:rPr>
                <w:rFonts w:ascii="Arial Narrow" w:hAnsi="Arial Narrow" w:cs="Arial"/>
                <w:b/>
                <w:bCs/>
                <w:sz w:val="20"/>
                <w:szCs w:val="20"/>
              </w:rPr>
              <w:t>Mão de obra vinculada à execução contratual</w:t>
            </w:r>
          </w:p>
        </w:tc>
        <w:tc>
          <w:tcPr>
            <w:tcW w:w="194" w:type="pct"/>
            <w:shd w:val="clear" w:color="auto" w:fill="auto"/>
            <w:vAlign w:val="center"/>
            <w:hideMark/>
          </w:tcPr>
          <w:p w:rsidR="008F0774" w:rsidRPr="005C2F3D" w:rsidRDefault="008F0774" w:rsidP="000E74DB">
            <w:pPr>
              <w:jc w:val="center"/>
              <w:rPr>
                <w:rFonts w:ascii="Arial Narrow" w:hAnsi="Arial Narrow" w:cs="Arial"/>
                <w:b/>
                <w:bCs/>
                <w:sz w:val="20"/>
                <w:szCs w:val="20"/>
              </w:rPr>
            </w:pPr>
            <w:r w:rsidRPr="005C2F3D">
              <w:rPr>
                <w:rFonts w:ascii="Arial Narrow" w:hAnsi="Arial Narrow" w:cs="Arial"/>
                <w:b/>
                <w:bCs/>
                <w:sz w:val="20"/>
                <w:szCs w:val="20"/>
              </w:rPr>
              <w:t>%</w:t>
            </w:r>
          </w:p>
        </w:tc>
        <w:tc>
          <w:tcPr>
            <w:tcW w:w="62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xml:space="preserve">Valor </w:t>
            </w: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A</w:t>
            </w:r>
          </w:p>
        </w:tc>
        <w:tc>
          <w:tcPr>
            <w:tcW w:w="3906" w:type="pct"/>
            <w:gridSpan w:val="2"/>
            <w:shd w:val="clear" w:color="auto" w:fill="auto"/>
            <w:vAlign w:val="center"/>
            <w:hideMark/>
          </w:tcPr>
          <w:p w:rsidR="008F0774" w:rsidRPr="005C2F3D" w:rsidRDefault="008F0774" w:rsidP="000E74DB">
            <w:pPr>
              <w:rPr>
                <w:rFonts w:ascii="Arial Narrow" w:hAnsi="Arial Narrow" w:cs="Arial"/>
                <w:b/>
                <w:bCs/>
                <w:sz w:val="20"/>
                <w:szCs w:val="20"/>
              </w:rPr>
            </w:pPr>
            <w:r w:rsidRPr="005C2F3D">
              <w:rPr>
                <w:rFonts w:ascii="Arial Narrow" w:hAnsi="Arial Narrow" w:cs="Arial"/>
                <w:b/>
                <w:bCs/>
                <w:sz w:val="20"/>
                <w:szCs w:val="20"/>
              </w:rPr>
              <w:t>Módulo 1 – Composição da Remuneração</w:t>
            </w:r>
          </w:p>
        </w:tc>
        <w:tc>
          <w:tcPr>
            <w:tcW w:w="194" w:type="pct"/>
            <w:shd w:val="clear" w:color="auto" w:fill="auto"/>
            <w:vAlign w:val="center"/>
            <w:hideMark/>
          </w:tcPr>
          <w:p w:rsidR="008F0774" w:rsidRPr="005C2F3D" w:rsidRDefault="008F0774" w:rsidP="000E74DB">
            <w:pPr>
              <w:jc w:val="center"/>
              <w:rPr>
                <w:rFonts w:ascii="Arial Narrow" w:hAnsi="Arial Narrow" w:cs="Arial"/>
                <w:b/>
                <w:bCs/>
                <w:sz w:val="20"/>
                <w:szCs w:val="20"/>
              </w:rPr>
            </w:pPr>
            <w:r w:rsidRPr="005C2F3D">
              <w:rPr>
                <w:rFonts w:ascii="Arial Narrow" w:hAnsi="Arial Narrow" w:cs="Arial"/>
                <w:b/>
                <w:bCs/>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B</w:t>
            </w:r>
          </w:p>
        </w:tc>
        <w:tc>
          <w:tcPr>
            <w:tcW w:w="3906" w:type="pct"/>
            <w:gridSpan w:val="2"/>
            <w:shd w:val="clear" w:color="auto" w:fill="auto"/>
            <w:vAlign w:val="center"/>
            <w:hideMark/>
          </w:tcPr>
          <w:p w:rsidR="008F0774" w:rsidRPr="005C2F3D" w:rsidRDefault="008F0774" w:rsidP="000E74DB">
            <w:pPr>
              <w:rPr>
                <w:rFonts w:ascii="Arial Narrow" w:hAnsi="Arial Narrow" w:cs="Arial"/>
                <w:b/>
                <w:bCs/>
                <w:sz w:val="20"/>
                <w:szCs w:val="20"/>
              </w:rPr>
            </w:pPr>
            <w:r w:rsidRPr="005C2F3D">
              <w:rPr>
                <w:rFonts w:ascii="Arial Narrow" w:hAnsi="Arial Narrow" w:cs="Arial"/>
                <w:b/>
                <w:bCs/>
                <w:sz w:val="20"/>
                <w:szCs w:val="20"/>
              </w:rPr>
              <w:t>Módulo 2 – Benefícios Mensais e Diários</w:t>
            </w:r>
          </w:p>
        </w:tc>
        <w:tc>
          <w:tcPr>
            <w:tcW w:w="194" w:type="pct"/>
            <w:shd w:val="clear" w:color="auto" w:fill="auto"/>
            <w:vAlign w:val="center"/>
            <w:hideMark/>
          </w:tcPr>
          <w:p w:rsidR="008F0774" w:rsidRPr="005C2F3D" w:rsidRDefault="008F0774" w:rsidP="000E74DB">
            <w:pPr>
              <w:jc w:val="center"/>
              <w:rPr>
                <w:rFonts w:ascii="Arial Narrow" w:hAnsi="Arial Narrow" w:cs="Arial"/>
                <w:b/>
                <w:bCs/>
                <w:sz w:val="20"/>
                <w:szCs w:val="20"/>
              </w:rPr>
            </w:pPr>
            <w:r w:rsidRPr="005C2F3D">
              <w:rPr>
                <w:rFonts w:ascii="Arial Narrow" w:hAnsi="Arial Narrow" w:cs="Arial"/>
                <w:b/>
                <w:bCs/>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C</w:t>
            </w:r>
          </w:p>
        </w:tc>
        <w:tc>
          <w:tcPr>
            <w:tcW w:w="3906" w:type="pct"/>
            <w:gridSpan w:val="2"/>
            <w:shd w:val="clear" w:color="auto" w:fill="auto"/>
            <w:vAlign w:val="center"/>
            <w:hideMark/>
          </w:tcPr>
          <w:p w:rsidR="008F0774" w:rsidRPr="005C2F3D" w:rsidRDefault="008F0774" w:rsidP="000E74DB">
            <w:pPr>
              <w:rPr>
                <w:rFonts w:ascii="Arial Narrow" w:hAnsi="Arial Narrow" w:cs="Arial"/>
                <w:b/>
                <w:bCs/>
                <w:sz w:val="20"/>
                <w:szCs w:val="20"/>
              </w:rPr>
            </w:pPr>
            <w:r w:rsidRPr="005C2F3D">
              <w:rPr>
                <w:rFonts w:ascii="Arial Narrow" w:hAnsi="Arial Narrow" w:cs="Arial"/>
                <w:b/>
                <w:bCs/>
                <w:sz w:val="20"/>
                <w:szCs w:val="20"/>
              </w:rPr>
              <w:t>Módulo 3 – Insumos Diversos</w:t>
            </w:r>
          </w:p>
        </w:tc>
        <w:tc>
          <w:tcPr>
            <w:tcW w:w="194" w:type="pct"/>
            <w:shd w:val="clear" w:color="auto" w:fill="auto"/>
            <w:vAlign w:val="center"/>
            <w:hideMark/>
          </w:tcPr>
          <w:p w:rsidR="008F0774" w:rsidRPr="005C2F3D" w:rsidRDefault="008F0774" w:rsidP="000E74DB">
            <w:pPr>
              <w:jc w:val="center"/>
              <w:rPr>
                <w:rFonts w:ascii="Arial Narrow" w:hAnsi="Arial Narrow" w:cs="Arial"/>
                <w:b/>
                <w:bCs/>
                <w:sz w:val="20"/>
                <w:szCs w:val="20"/>
              </w:rPr>
            </w:pPr>
            <w:r w:rsidRPr="005C2F3D">
              <w:rPr>
                <w:rFonts w:ascii="Arial Narrow" w:hAnsi="Arial Narrow" w:cs="Arial"/>
                <w:b/>
                <w:bCs/>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D</w:t>
            </w:r>
          </w:p>
        </w:tc>
        <w:tc>
          <w:tcPr>
            <w:tcW w:w="3906" w:type="pct"/>
            <w:gridSpan w:val="2"/>
            <w:shd w:val="clear" w:color="auto" w:fill="auto"/>
            <w:vAlign w:val="center"/>
            <w:hideMark/>
          </w:tcPr>
          <w:p w:rsidR="008F0774" w:rsidRPr="005C2F3D" w:rsidRDefault="008F0774" w:rsidP="000E74DB">
            <w:pPr>
              <w:rPr>
                <w:rFonts w:ascii="Arial Narrow" w:hAnsi="Arial Narrow" w:cs="Arial"/>
                <w:b/>
                <w:bCs/>
                <w:sz w:val="20"/>
                <w:szCs w:val="20"/>
              </w:rPr>
            </w:pPr>
            <w:r w:rsidRPr="005C2F3D">
              <w:rPr>
                <w:rFonts w:ascii="Arial Narrow" w:hAnsi="Arial Narrow" w:cs="Arial"/>
                <w:b/>
                <w:bCs/>
                <w:sz w:val="20"/>
                <w:szCs w:val="20"/>
              </w:rPr>
              <w:t>Módulo 4 – Encargos sociais e Trabalhistas</w:t>
            </w:r>
          </w:p>
        </w:tc>
        <w:tc>
          <w:tcPr>
            <w:tcW w:w="194" w:type="pct"/>
            <w:shd w:val="clear" w:color="auto" w:fill="auto"/>
            <w:vAlign w:val="center"/>
            <w:hideMark/>
          </w:tcPr>
          <w:p w:rsidR="008F0774" w:rsidRPr="005C2F3D" w:rsidRDefault="008F0774" w:rsidP="000E74DB">
            <w:pPr>
              <w:jc w:val="center"/>
              <w:rPr>
                <w:rFonts w:ascii="Arial Narrow" w:hAnsi="Arial Narrow" w:cs="Arial"/>
                <w:b/>
                <w:bCs/>
                <w:sz w:val="20"/>
                <w:szCs w:val="20"/>
              </w:rPr>
            </w:pPr>
            <w:r w:rsidRPr="005C2F3D">
              <w:rPr>
                <w:rFonts w:ascii="Arial Narrow" w:hAnsi="Arial Narrow" w:cs="Arial"/>
                <w:b/>
                <w:bCs/>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165"/>
        </w:trPr>
        <w:tc>
          <w:tcPr>
            <w:tcW w:w="4186" w:type="pct"/>
            <w:gridSpan w:val="3"/>
            <w:shd w:val="clear" w:color="auto" w:fill="auto"/>
            <w:noWrap/>
            <w:vAlign w:val="center"/>
            <w:hideMark/>
          </w:tcPr>
          <w:p w:rsidR="008F0774" w:rsidRPr="005C2F3D" w:rsidRDefault="008F0774" w:rsidP="000E74DB">
            <w:pPr>
              <w:jc w:val="center"/>
              <w:rPr>
                <w:rFonts w:ascii="Arial Narrow" w:hAnsi="Arial Narrow" w:cs="Arial"/>
                <w:b/>
                <w:bCs/>
                <w:sz w:val="20"/>
                <w:szCs w:val="20"/>
              </w:rPr>
            </w:pPr>
            <w:r w:rsidRPr="005C2F3D">
              <w:rPr>
                <w:rFonts w:ascii="Arial Narrow" w:hAnsi="Arial Narrow" w:cs="Arial"/>
                <w:b/>
                <w:bCs/>
                <w:sz w:val="20"/>
                <w:szCs w:val="20"/>
              </w:rPr>
              <w:t>SUBTOTAL</w:t>
            </w:r>
          </w:p>
        </w:tc>
        <w:tc>
          <w:tcPr>
            <w:tcW w:w="194" w:type="pct"/>
            <w:shd w:val="clear" w:color="auto" w:fill="auto"/>
            <w:vAlign w:val="center"/>
            <w:hideMark/>
          </w:tcPr>
          <w:p w:rsidR="008F0774" w:rsidRPr="005C2F3D" w:rsidRDefault="008F0774" w:rsidP="000E74DB">
            <w:pPr>
              <w:jc w:val="center"/>
              <w:rPr>
                <w:rFonts w:ascii="Arial Narrow" w:hAnsi="Arial Narrow" w:cs="Arial"/>
                <w:b/>
                <w:bCs/>
                <w:sz w:val="20"/>
                <w:szCs w:val="20"/>
              </w:rPr>
            </w:pPr>
            <w:r w:rsidRPr="005C2F3D">
              <w:rPr>
                <w:rFonts w:ascii="Arial Narrow" w:hAnsi="Arial Narrow" w:cs="Arial"/>
                <w:b/>
                <w:bCs/>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E</w:t>
            </w:r>
          </w:p>
        </w:tc>
        <w:tc>
          <w:tcPr>
            <w:tcW w:w="3906" w:type="pct"/>
            <w:gridSpan w:val="2"/>
            <w:shd w:val="clear" w:color="auto" w:fill="auto"/>
            <w:vAlign w:val="center"/>
            <w:hideMark/>
          </w:tcPr>
          <w:p w:rsidR="008F0774" w:rsidRPr="005C2F3D" w:rsidRDefault="008F0774" w:rsidP="000E74DB">
            <w:pPr>
              <w:rPr>
                <w:rFonts w:ascii="Arial Narrow" w:hAnsi="Arial Narrow" w:cs="Arial"/>
                <w:b/>
                <w:bCs/>
                <w:sz w:val="20"/>
                <w:szCs w:val="20"/>
              </w:rPr>
            </w:pPr>
            <w:r w:rsidRPr="005C2F3D">
              <w:rPr>
                <w:rFonts w:ascii="Arial Narrow" w:hAnsi="Arial Narrow" w:cs="Arial"/>
                <w:b/>
                <w:bCs/>
                <w:sz w:val="20"/>
                <w:szCs w:val="20"/>
              </w:rPr>
              <w:t>Módulo 5 – Custos Indiretos, Tributos e Lucro</w:t>
            </w:r>
          </w:p>
        </w:tc>
        <w:tc>
          <w:tcPr>
            <w:tcW w:w="194" w:type="pct"/>
            <w:shd w:val="clear" w:color="auto" w:fill="auto"/>
            <w:vAlign w:val="center"/>
            <w:hideMark/>
          </w:tcPr>
          <w:p w:rsidR="008F0774" w:rsidRPr="005C2F3D" w:rsidRDefault="008F0774" w:rsidP="000E74DB">
            <w:pPr>
              <w:jc w:val="center"/>
              <w:rPr>
                <w:rFonts w:ascii="Arial Narrow" w:hAnsi="Arial Narrow" w:cs="Arial"/>
                <w:b/>
                <w:bCs/>
                <w:sz w:val="20"/>
                <w:szCs w:val="20"/>
              </w:rPr>
            </w:pPr>
            <w:r w:rsidRPr="005C2F3D">
              <w:rPr>
                <w:rFonts w:ascii="Arial Narrow" w:hAnsi="Arial Narrow" w:cs="Arial"/>
                <w:b/>
                <w:bCs/>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106"/>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F</w:t>
            </w:r>
          </w:p>
        </w:tc>
        <w:tc>
          <w:tcPr>
            <w:tcW w:w="3906" w:type="pct"/>
            <w:gridSpan w:val="2"/>
            <w:shd w:val="clear" w:color="auto" w:fill="auto"/>
            <w:vAlign w:val="center"/>
            <w:hideMark/>
          </w:tcPr>
          <w:p w:rsidR="008F0774" w:rsidRPr="005C2F3D" w:rsidRDefault="008F0774" w:rsidP="000E74DB">
            <w:pPr>
              <w:jc w:val="center"/>
              <w:rPr>
                <w:rFonts w:ascii="Arial Narrow" w:hAnsi="Arial Narrow" w:cs="Arial"/>
                <w:b/>
                <w:bCs/>
                <w:sz w:val="20"/>
                <w:szCs w:val="20"/>
              </w:rPr>
            </w:pPr>
            <w:r w:rsidRPr="005C2F3D">
              <w:rPr>
                <w:rFonts w:ascii="Arial Narrow" w:hAnsi="Arial Narrow" w:cs="Arial"/>
                <w:b/>
                <w:bCs/>
                <w:sz w:val="20"/>
                <w:szCs w:val="20"/>
              </w:rPr>
              <w:t>Valor total por Empregado</w:t>
            </w:r>
          </w:p>
        </w:tc>
        <w:tc>
          <w:tcPr>
            <w:tcW w:w="194" w:type="pct"/>
            <w:shd w:val="clear" w:color="auto" w:fill="auto"/>
            <w:vAlign w:val="center"/>
            <w:hideMark/>
          </w:tcPr>
          <w:p w:rsidR="008F0774" w:rsidRPr="005C2F3D" w:rsidRDefault="008F0774" w:rsidP="000E74DB">
            <w:pPr>
              <w:jc w:val="center"/>
              <w:rPr>
                <w:rFonts w:ascii="Arial Narrow" w:hAnsi="Arial Narrow" w:cs="Arial"/>
                <w:b/>
                <w:bCs/>
                <w:sz w:val="20"/>
                <w:szCs w:val="20"/>
              </w:rPr>
            </w:pPr>
            <w:r w:rsidRPr="005C2F3D">
              <w:rPr>
                <w:rFonts w:ascii="Arial Narrow" w:hAnsi="Arial Narrow" w:cs="Arial"/>
                <w:b/>
                <w:bCs/>
                <w:sz w:val="20"/>
                <w:szCs w:val="20"/>
              </w:rPr>
              <w:t> </w:t>
            </w:r>
          </w:p>
        </w:tc>
        <w:tc>
          <w:tcPr>
            <w:tcW w:w="620" w:type="pct"/>
            <w:shd w:val="clear" w:color="auto" w:fill="auto"/>
            <w:vAlign w:val="center"/>
            <w:hideMark/>
          </w:tcPr>
          <w:p w:rsidR="008F0774" w:rsidRPr="00CC152D" w:rsidRDefault="008F0774" w:rsidP="000E74DB">
            <w:pPr>
              <w:rPr>
                <w:rFonts w:ascii="Arial Narrow" w:hAnsi="Arial Narrow" w:cs="Arial"/>
                <w:b/>
                <w:bCs/>
                <w:sz w:val="20"/>
                <w:szCs w:val="20"/>
              </w:rPr>
            </w:pPr>
          </w:p>
        </w:tc>
      </w:tr>
    </w:tbl>
    <w:p w:rsidR="008F0774" w:rsidRDefault="008F0774" w:rsidP="008F0774">
      <w:pPr>
        <w:jc w:val="cente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156994" w:rsidRDefault="000B4E8F" w:rsidP="000B4E8F">
      <w:pPr>
        <w:pStyle w:val="Corpodetexto2"/>
        <w:spacing w:before="120" w:line="240" w:lineRule="auto"/>
        <w:ind w:right="516"/>
        <w:jc w:val="center"/>
        <w:rPr>
          <w:rFonts w:cs="Arial"/>
          <w:b/>
        </w:rPr>
      </w:pPr>
      <w:r>
        <w:rPr>
          <w:rFonts w:cs="Arial"/>
          <w:b/>
        </w:rPr>
        <w:lastRenderedPageBreak/>
        <w:t>MODELOS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156994" w:rsidRPr="00CB03EE" w:rsidTr="00892D1A">
        <w:trPr>
          <w:trHeight w:val="4886"/>
        </w:trPr>
        <w:tc>
          <w:tcPr>
            <w:tcW w:w="9039" w:type="dxa"/>
          </w:tcPr>
          <w:p w:rsidR="00156994" w:rsidRPr="00CB03EE" w:rsidRDefault="00156994" w:rsidP="00892D1A">
            <w:pPr>
              <w:widowControl w:val="0"/>
              <w:autoSpaceDE w:val="0"/>
              <w:autoSpaceDN w:val="0"/>
              <w:adjustRightInd w:val="0"/>
              <w:spacing w:after="0" w:line="240" w:lineRule="auto"/>
              <w:jc w:val="center"/>
              <w:rPr>
                <w:rFonts w:cs="Calibri"/>
                <w:b/>
                <w:bCs/>
                <w:color w:val="000000"/>
                <w:sz w:val="20"/>
                <w:szCs w:val="20"/>
              </w:rPr>
            </w:pPr>
          </w:p>
          <w:p w:rsidR="00156994" w:rsidRPr="00CB03EE" w:rsidRDefault="00156994" w:rsidP="00892D1A">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r w:rsidR="005436C9">
              <w:rPr>
                <w:rFonts w:cs="Calibri"/>
                <w:b/>
                <w:bCs/>
                <w:color w:val="000000"/>
                <w:sz w:val="20"/>
                <w:szCs w:val="20"/>
              </w:rPr>
              <w:t>1</w:t>
            </w:r>
          </w:p>
          <w:p w:rsidR="00156994" w:rsidRPr="00CB03EE" w:rsidRDefault="00156994" w:rsidP="00892D1A">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56994" w:rsidRPr="00CB03EE" w:rsidRDefault="00156994" w:rsidP="00892D1A">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156994" w:rsidRPr="00CB03EE" w:rsidTr="00892D1A">
              <w:trPr>
                <w:trHeight w:val="258"/>
                <w:jc w:val="center"/>
              </w:trPr>
              <w:tc>
                <w:tcPr>
                  <w:tcW w:w="9130" w:type="dxa"/>
                  <w:gridSpan w:val="6"/>
                </w:tcPr>
                <w:p w:rsidR="00156994" w:rsidRPr="00CB03EE" w:rsidRDefault="00156994" w:rsidP="00892D1A">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56994" w:rsidRPr="00CB03EE" w:rsidTr="00892D1A">
              <w:trPr>
                <w:trHeight w:val="1009"/>
                <w:jc w:val="center"/>
              </w:trPr>
              <w:tc>
                <w:tcPr>
                  <w:tcW w:w="9130" w:type="dxa"/>
                  <w:gridSpan w:val="6"/>
                </w:tcPr>
                <w:p w:rsidR="00156994" w:rsidRPr="00CB03EE" w:rsidRDefault="00156994" w:rsidP="00892D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
                <w:p w:rsidR="00156994" w:rsidRPr="00CB03EE" w:rsidRDefault="00156994" w:rsidP="00892D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56994" w:rsidRPr="00CB03EE" w:rsidRDefault="00156994" w:rsidP="00892D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56994" w:rsidRPr="00CB03EE" w:rsidRDefault="00156994" w:rsidP="00892D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sidR="000B4E8F">
                    <w:rPr>
                      <w:rFonts w:eastAsia="Batang" w:cs="Calibri"/>
                      <w:color w:val="000000"/>
                      <w:sz w:val="20"/>
                      <w:szCs w:val="20"/>
                    </w:rPr>
                    <w:t>2</w:t>
                  </w:r>
                  <w:r w:rsidRPr="00CB03EE">
                    <w:rPr>
                      <w:rFonts w:eastAsia="Batang" w:cs="Calibri"/>
                      <w:color w:val="000000"/>
                      <w:sz w:val="20"/>
                      <w:szCs w:val="20"/>
                    </w:rPr>
                    <w:t>.3, do Edital.</w:t>
                  </w:r>
                </w:p>
              </w:tc>
            </w:tr>
            <w:tr w:rsidR="00156994" w:rsidRPr="00CB03EE" w:rsidTr="00892D1A">
              <w:trPr>
                <w:trHeight w:val="503"/>
                <w:jc w:val="center"/>
              </w:trPr>
              <w:tc>
                <w:tcPr>
                  <w:tcW w:w="611"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Vlr Unitário</w:t>
                  </w:r>
                </w:p>
                <w:p w:rsidR="00156994" w:rsidRPr="00CB03EE" w:rsidRDefault="00156994" w:rsidP="00892D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56994" w:rsidRPr="00CB03EE" w:rsidTr="00892D1A">
              <w:trPr>
                <w:trHeight w:val="245"/>
                <w:jc w:val="center"/>
              </w:trPr>
              <w:tc>
                <w:tcPr>
                  <w:tcW w:w="611"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p>
              </w:tc>
              <w:tc>
                <w:tcPr>
                  <w:tcW w:w="851"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p>
              </w:tc>
              <w:tc>
                <w:tcPr>
                  <w:tcW w:w="3490"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p>
              </w:tc>
              <w:tc>
                <w:tcPr>
                  <w:tcW w:w="1110"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p>
              </w:tc>
              <w:tc>
                <w:tcPr>
                  <w:tcW w:w="1111"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p>
              </w:tc>
              <w:tc>
                <w:tcPr>
                  <w:tcW w:w="1955"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p>
              </w:tc>
            </w:tr>
            <w:tr w:rsidR="00156994" w:rsidRPr="00CB03EE" w:rsidTr="00892D1A">
              <w:trPr>
                <w:trHeight w:val="245"/>
                <w:jc w:val="center"/>
              </w:trPr>
              <w:tc>
                <w:tcPr>
                  <w:tcW w:w="611"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c>
                <w:tcPr>
                  <w:tcW w:w="851"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c>
                <w:tcPr>
                  <w:tcW w:w="3490"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c>
                <w:tcPr>
                  <w:tcW w:w="1110"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c>
                <w:tcPr>
                  <w:tcW w:w="1111"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c>
                <w:tcPr>
                  <w:tcW w:w="1955"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r>
            <w:tr w:rsidR="00156994" w:rsidRPr="00CB03EE" w:rsidTr="00892D1A">
              <w:trPr>
                <w:trHeight w:val="258"/>
                <w:jc w:val="center"/>
              </w:trPr>
              <w:tc>
                <w:tcPr>
                  <w:tcW w:w="611"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c>
                <w:tcPr>
                  <w:tcW w:w="851"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c>
                <w:tcPr>
                  <w:tcW w:w="3490"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c>
                <w:tcPr>
                  <w:tcW w:w="1110"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c>
                <w:tcPr>
                  <w:tcW w:w="1111"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c>
                <w:tcPr>
                  <w:tcW w:w="1955"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r>
            <w:tr w:rsidR="00156994" w:rsidRPr="00CB03EE" w:rsidTr="00892D1A">
              <w:trPr>
                <w:trHeight w:val="245"/>
                <w:jc w:val="center"/>
              </w:trPr>
              <w:tc>
                <w:tcPr>
                  <w:tcW w:w="7175" w:type="dxa"/>
                  <w:gridSpan w:val="5"/>
                </w:tcPr>
                <w:p w:rsidR="00156994" w:rsidRPr="00CB03EE" w:rsidRDefault="00156994" w:rsidP="00892D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r>
            <w:tr w:rsidR="00156994" w:rsidRPr="00CB03EE" w:rsidTr="00892D1A">
              <w:trPr>
                <w:trHeight w:val="333"/>
                <w:jc w:val="center"/>
              </w:trPr>
              <w:tc>
                <w:tcPr>
                  <w:tcW w:w="9130" w:type="dxa"/>
                  <w:gridSpan w:val="6"/>
                  <w:vAlign w:val="bottom"/>
                </w:tcPr>
                <w:p w:rsidR="00156994" w:rsidRPr="00CB03EE" w:rsidRDefault="00156994" w:rsidP="00892D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56994" w:rsidRPr="00CB03EE" w:rsidRDefault="00156994" w:rsidP="00892D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56994" w:rsidRPr="00CB03EE" w:rsidRDefault="00156994" w:rsidP="00892D1A">
            <w:pPr>
              <w:widowControl w:val="0"/>
              <w:autoSpaceDE w:val="0"/>
              <w:autoSpaceDN w:val="0"/>
              <w:adjustRightInd w:val="0"/>
              <w:spacing w:after="0" w:line="240" w:lineRule="auto"/>
              <w:jc w:val="center"/>
              <w:rPr>
                <w:rFonts w:cs="Calibri"/>
                <w:b/>
                <w:bCs/>
                <w:color w:val="000000"/>
                <w:sz w:val="20"/>
                <w:szCs w:val="20"/>
              </w:rPr>
            </w:pPr>
          </w:p>
          <w:p w:rsidR="00156994" w:rsidRPr="00CB03EE" w:rsidRDefault="00156994" w:rsidP="00892D1A">
            <w:pPr>
              <w:widowControl w:val="0"/>
              <w:autoSpaceDE w:val="0"/>
              <w:autoSpaceDN w:val="0"/>
              <w:adjustRightInd w:val="0"/>
              <w:spacing w:after="0" w:line="240" w:lineRule="auto"/>
              <w:jc w:val="center"/>
              <w:rPr>
                <w:rFonts w:cs="Calibri"/>
                <w:b/>
                <w:bCs/>
                <w:color w:val="000000"/>
                <w:sz w:val="20"/>
                <w:szCs w:val="20"/>
              </w:rPr>
            </w:pPr>
          </w:p>
        </w:tc>
      </w:tr>
    </w:tbl>
    <w:p w:rsidR="00156994" w:rsidRDefault="00156994" w:rsidP="00156994">
      <w:pPr>
        <w:pStyle w:val="Corpodetexto2"/>
        <w:spacing w:before="120" w:line="240" w:lineRule="auto"/>
        <w:ind w:right="516"/>
        <w:jc w:val="center"/>
        <w:rPr>
          <w:rFonts w:cs="Arial"/>
          <w:b/>
        </w:rPr>
      </w:pPr>
    </w:p>
    <w:p w:rsidR="005436C9" w:rsidRDefault="00A727CE"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MODELO 2</w:t>
      </w: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5436C9" w:rsidRDefault="005436C9" w:rsidP="005436C9">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Ref.: Pregão Eletrônico N° ________/2017. </w:t>
      </w:r>
    </w:p>
    <w:p w:rsidR="005436C9" w:rsidRDefault="005436C9" w:rsidP="005436C9">
      <w:pPr>
        <w:pStyle w:val="Default"/>
        <w:pBdr>
          <w:top w:val="single" w:sz="4" w:space="1" w:color="auto"/>
          <w:left w:val="single" w:sz="4" w:space="4" w:color="auto"/>
          <w:bottom w:val="single" w:sz="4" w:space="1" w:color="auto"/>
          <w:right w:val="single" w:sz="4" w:space="4" w:color="auto"/>
        </w:pBdr>
        <w:jc w:val="both"/>
        <w:rPr>
          <w:sz w:val="20"/>
          <w:szCs w:val="20"/>
        </w:rPr>
      </w:pP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r>
        <w:rPr>
          <w:rFonts w:cs="Calibri"/>
          <w:bCs/>
          <w:color w:val="000000"/>
          <w:sz w:val="20"/>
          <w:szCs w:val="20"/>
        </w:rPr>
        <w:t xml:space="preserve">Palmas-TO, .......de .................................... de 2017. </w:t>
      </w: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1E3649" w:rsidRPr="009963B0" w:rsidRDefault="001E3649" w:rsidP="008814EE">
      <w:pPr>
        <w:pStyle w:val="Corpodetexto2"/>
        <w:spacing w:after="0" w:line="240" w:lineRule="auto"/>
        <w:ind w:right="516"/>
        <w:contextualSpacing/>
        <w:rPr>
          <w:rFonts w:cs="Arial"/>
          <w:b/>
        </w:rPr>
      </w:pPr>
    </w:p>
    <w:p w:rsidR="00BF54CC" w:rsidRDefault="00BF54CC" w:rsidP="00D222D6">
      <w:pPr>
        <w:widowControl w:val="0"/>
        <w:autoSpaceDE w:val="0"/>
        <w:autoSpaceDN w:val="0"/>
        <w:adjustRightInd w:val="0"/>
        <w:spacing w:after="0" w:line="240" w:lineRule="auto"/>
        <w:ind w:left="2034" w:right="2043"/>
        <w:contextualSpacing/>
        <w:jc w:val="center"/>
        <w:rPr>
          <w:b/>
          <w:bCs/>
          <w:color w:val="000000"/>
          <w:spacing w:val="-1"/>
          <w:sz w:val="20"/>
          <w:szCs w:val="20"/>
        </w:rPr>
      </w:pPr>
    </w:p>
    <w:sectPr w:rsidR="00BF54CC" w:rsidSect="00840676">
      <w:headerReference w:type="default" r:id="rId21"/>
      <w:footerReference w:type="default" r:id="rId22"/>
      <w:pgSz w:w="11920" w:h="16840"/>
      <w:pgMar w:top="3261" w:right="1430" w:bottom="142" w:left="1701" w:header="851"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C26" w:rsidRDefault="000E4C26">
      <w:pPr>
        <w:spacing w:after="0" w:line="240" w:lineRule="auto"/>
      </w:pPr>
      <w:r>
        <w:separator/>
      </w:r>
    </w:p>
  </w:endnote>
  <w:endnote w:type="continuationSeparator" w:id="1">
    <w:p w:rsidR="000E4C26" w:rsidRDefault="000E4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onotype Sorts">
    <w:altName w:val="ZapfDingbats"/>
    <w:panose1 w:val="00000000000000000000"/>
    <w:charset w:val="02"/>
    <w:family w:val="auto"/>
    <w:notTrueType/>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C26" w:rsidRDefault="00160480">
    <w:pPr>
      <w:pStyle w:val="Rodap"/>
    </w:pPr>
    <w:r>
      <w:rPr>
        <w:noProof/>
      </w:rPr>
      <w:pict>
        <v:rect id="Retângulo 3" o:spid="_x0000_s2062" style="position:absolute;margin-left:-9.3pt;margin-top:577.45pt;width:54.85pt;height:70.15pt;z-index:251670016;visibility:visible;mso-width-percent:0;mso-wrap-distance-left:9pt;mso-wrap-distance-top:0;mso-wrap-distance-right:9pt;mso-wrap-distance-bottom:0;mso-position-horizontal-relative:right-margin-area;mso-position-vertical-relative:margin;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xUKlVrQCAACgBQAADgAA&#10;AAAAAAAAAAAAAAAuAgAAZHJzL2Uyb0RvYy54bWxQSwECLQAUAAYACAAAACEASofPNtoAAAAEAQAA&#10;DwAAAAAAAAAAAAAAAAAOBQAAZHJzL2Rvd25yZXYueG1sUEsFBgAAAAAEAAQA8wAAABUGAAAAAA==&#10;" o:allowincell="f" filled="f" stroked="f">
          <v:textbox style="layout-flow:vertical;mso-layout-flow-alt:bottom-to-top;mso-next-textbox:#Retângulo 3;mso-fit-shape-to-text:t">
            <w:txbxContent>
              <w:p w:rsidR="000E4C26" w:rsidRDefault="000E4C26">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sidR="00160480" w:rsidRPr="00160480">
                  <w:rPr>
                    <w:rFonts w:asciiTheme="minorHAnsi" w:eastAsiaTheme="minorEastAsia" w:hAnsiTheme="minorHAnsi" w:cstheme="minorBidi"/>
                    <w:szCs w:val="21"/>
                  </w:rPr>
                  <w:fldChar w:fldCharType="begin"/>
                </w:r>
                <w:r>
                  <w:instrText>PAGE    \* MERGEFORMAT</w:instrText>
                </w:r>
                <w:r w:rsidR="00160480" w:rsidRPr="00160480">
                  <w:rPr>
                    <w:rFonts w:asciiTheme="minorHAnsi" w:eastAsiaTheme="minorEastAsia" w:hAnsiTheme="minorHAnsi" w:cstheme="minorBidi"/>
                    <w:szCs w:val="21"/>
                  </w:rPr>
                  <w:fldChar w:fldCharType="separate"/>
                </w:r>
                <w:r w:rsidR="00241A32" w:rsidRPr="00241A32">
                  <w:rPr>
                    <w:rFonts w:asciiTheme="majorHAnsi" w:eastAsiaTheme="majorEastAsia" w:hAnsiTheme="majorHAnsi" w:cstheme="majorBidi"/>
                    <w:noProof/>
                    <w:sz w:val="44"/>
                    <w:szCs w:val="44"/>
                  </w:rPr>
                  <w:t>2</w:t>
                </w:r>
                <w:r w:rsidR="00160480">
                  <w:rPr>
                    <w:rFonts w:asciiTheme="majorHAnsi" w:eastAsiaTheme="majorEastAsia" w:hAnsiTheme="majorHAnsi" w:cstheme="majorBidi"/>
                    <w:sz w:val="44"/>
                    <w:szCs w:val="44"/>
                  </w:rPr>
                  <w:fldChar w:fldCharType="end"/>
                </w:r>
              </w:p>
            </w:txbxContent>
          </v:textbox>
          <w10:wrap anchorx="margin" anchory="margin"/>
        </v:rect>
      </w:pict>
    </w:r>
    <w:r w:rsidR="000E4C26" w:rsidRPr="00476343">
      <w:rPr>
        <w:rFonts w:ascii="Arial" w:hAnsi="Arial" w:cs="Arial"/>
        <w:noProof/>
        <w:sz w:val="20"/>
        <w:szCs w:val="20"/>
      </w:rPr>
      <w:drawing>
        <wp:anchor distT="0" distB="0" distL="114300" distR="114300" simplePos="0" relativeHeight="251672064" behindDoc="0" locked="0" layoutInCell="1" allowOverlap="1">
          <wp:simplePos x="0" y="0"/>
          <wp:positionH relativeFrom="column">
            <wp:posOffset>-248285</wp:posOffset>
          </wp:positionH>
          <wp:positionV relativeFrom="paragraph">
            <wp:posOffset>-436245</wp:posOffset>
          </wp:positionV>
          <wp:extent cx="6230040" cy="636105"/>
          <wp:effectExtent l="19050" t="0" r="635" b="0"/>
          <wp:wrapSquare wrapText="bothSides"/>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C26" w:rsidRDefault="000E4C26" w:rsidP="00BC0356">
    <w:pPr>
      <w:pStyle w:val="Rodap"/>
      <w:tabs>
        <w:tab w:val="right" w:pos="9923"/>
      </w:tabs>
      <w:spacing w:after="0" w:line="240" w:lineRule="auto"/>
      <w:rPr>
        <w:rFonts w:ascii="Arial" w:hAnsi="Arial" w:cs="Arial"/>
        <w:sz w:val="24"/>
        <w:szCs w:val="24"/>
      </w:rPr>
    </w:pPr>
    <w:r w:rsidRPr="00F5399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-400685</wp:posOffset>
          </wp:positionH>
          <wp:positionV relativeFrom="paragraph">
            <wp:posOffset>149225</wp:posOffset>
          </wp:positionV>
          <wp:extent cx="6229985" cy="635635"/>
          <wp:effectExtent l="0" t="0" r="0"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9985" cy="635635"/>
                  </a:xfrm>
                  <a:prstGeom prst="rect">
                    <a:avLst/>
                  </a:prstGeom>
                  <a:noFill/>
                  <a:ln w="9525">
                    <a:noFill/>
                    <a:miter lim="800000"/>
                    <a:headEnd/>
                    <a:tailEnd/>
                  </a:ln>
                </pic:spPr>
              </pic:pic>
            </a:graphicData>
          </a:graphic>
        </wp:anchor>
      </w:drawing>
    </w:r>
    <w:r>
      <w:rPr>
        <w:rFonts w:ascii="Arial" w:hAnsi="Arial" w:cs="Arial"/>
        <w:color w:val="000000"/>
      </w:rPr>
      <w:tab/>
    </w:r>
    <w:r>
      <w:rPr>
        <w:rFonts w:ascii="Arial" w:hAnsi="Arial" w:cs="Arial"/>
        <w:color w:val="000000"/>
      </w:rPr>
      <w:tab/>
      <w:t>SCL/DL</w:t>
    </w:r>
    <w:r w:rsidR="00160480" w:rsidRPr="00160480">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0E4C26" w:rsidRPr="00171348" w:rsidRDefault="000E4C26" w:rsidP="00462D92">
                <w:pPr>
                  <w:pStyle w:val="Rodap"/>
                  <w:rPr>
                    <w:rFonts w:ascii="Cambria" w:hAnsi="Cambria"/>
                    <w:sz w:val="32"/>
                    <w:szCs w:val="44"/>
                  </w:rPr>
                </w:pPr>
                <w:r w:rsidRPr="00171348">
                  <w:rPr>
                    <w:rFonts w:ascii="Cambria" w:hAnsi="Cambria"/>
                    <w:sz w:val="16"/>
                  </w:rPr>
                  <w:t>Página</w:t>
                </w:r>
                <w:r w:rsidR="00160480" w:rsidRPr="00171348">
                  <w:rPr>
                    <w:sz w:val="16"/>
                  </w:rPr>
                  <w:fldChar w:fldCharType="begin"/>
                </w:r>
                <w:r w:rsidRPr="00171348">
                  <w:rPr>
                    <w:sz w:val="16"/>
                  </w:rPr>
                  <w:instrText xml:space="preserve"> PAGE    \* MERGEFORMAT </w:instrText>
                </w:r>
                <w:r w:rsidR="00160480" w:rsidRPr="00171348">
                  <w:rPr>
                    <w:sz w:val="16"/>
                  </w:rPr>
                  <w:fldChar w:fldCharType="separate"/>
                </w:r>
                <w:r w:rsidR="00241A32" w:rsidRPr="00241A32">
                  <w:rPr>
                    <w:rFonts w:ascii="Cambria" w:hAnsi="Cambria"/>
                    <w:noProof/>
                    <w:sz w:val="32"/>
                    <w:szCs w:val="44"/>
                  </w:rPr>
                  <w:t>107</w:t>
                </w:r>
                <w:r w:rsidR="00160480" w:rsidRPr="00171348">
                  <w:rPr>
                    <w:sz w:val="16"/>
                  </w:rPr>
                  <w:fldChar w:fldCharType="end"/>
                </w:r>
              </w:p>
            </w:txbxContent>
          </v:textbox>
          <w10:wrap anchorx="page" anchory="margin"/>
        </v:rect>
      </w:pict>
    </w:r>
  </w:p>
  <w:p w:rsidR="000E4C26" w:rsidRDefault="000E4C26" w:rsidP="00376B72">
    <w:pPr>
      <w:pStyle w:val="Rodap"/>
      <w:spacing w:after="0" w:line="240" w:lineRule="auto"/>
      <w:rPr>
        <w:rFonts w:ascii="Arial" w:hAnsi="Arial" w:cs="Arial"/>
        <w:sz w:val="20"/>
        <w:szCs w:val="20"/>
      </w:rPr>
    </w:pPr>
  </w:p>
  <w:p w:rsidR="000E4C26" w:rsidRPr="005D646A" w:rsidRDefault="000E4C26">
    <w:pPr>
      <w:pStyle w:val="Rodap"/>
      <w:rPr>
        <w:sz w:val="20"/>
      </w:rPr>
    </w:pPr>
  </w:p>
  <w:p w:rsidR="000E4C26" w:rsidRDefault="000E4C26"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C26" w:rsidRDefault="000E4C26">
      <w:pPr>
        <w:spacing w:after="0" w:line="240" w:lineRule="auto"/>
      </w:pPr>
      <w:r>
        <w:separator/>
      </w:r>
    </w:p>
  </w:footnote>
  <w:footnote w:type="continuationSeparator" w:id="1">
    <w:p w:rsidR="000E4C26" w:rsidRDefault="000E4C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C26" w:rsidRDefault="000E4C26" w:rsidP="00F76387">
    <w:pPr>
      <w:widowControl w:val="0"/>
      <w:autoSpaceDE w:val="0"/>
      <w:autoSpaceDN w:val="0"/>
      <w:adjustRightInd w:val="0"/>
      <w:spacing w:after="0" w:line="200" w:lineRule="exact"/>
      <w:jc w:val="center"/>
      <w:rPr>
        <w:rFonts w:ascii="Arial Narrow" w:hAnsi="Arial Narrow" w:cs="Arial"/>
        <w:b/>
        <w:bCs/>
        <w:color w:val="000000"/>
        <w:sz w:val="18"/>
      </w:rPr>
    </w:pPr>
    <w:r w:rsidRPr="00F76387">
      <w:rPr>
        <w:b/>
        <w:noProof/>
        <w:sz w:val="64"/>
        <w:szCs w:val="40"/>
        <w:bdr w:val="single" w:sz="4" w:space="0" w:color="auto"/>
      </w:rPr>
      <w:drawing>
        <wp:anchor distT="0" distB="0" distL="114300" distR="114300" simplePos="0" relativeHeight="251667968" behindDoc="1" locked="0" layoutInCell="1" allowOverlap="1">
          <wp:simplePos x="0" y="0"/>
          <wp:positionH relativeFrom="page">
            <wp:posOffset>-47625</wp:posOffset>
          </wp:positionH>
          <wp:positionV relativeFrom="page">
            <wp:posOffset>-24158</wp:posOffset>
          </wp:positionV>
          <wp:extent cx="7450372" cy="1324669"/>
          <wp:effectExtent l="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450372" cy="1324669"/>
                  </a:xfrm>
                  <a:prstGeom prst="rect">
                    <a:avLst/>
                  </a:prstGeom>
                  <a:noFill/>
                  <a:ln w="9525">
                    <a:noFill/>
                    <a:miter lim="800000"/>
                    <a:headEnd/>
                    <a:tailEnd/>
                  </a:ln>
                </pic:spPr>
              </pic:pic>
            </a:graphicData>
          </a:graphic>
        </wp:anchor>
      </w:drawing>
    </w:r>
  </w:p>
  <w:p w:rsidR="000E4C26" w:rsidRDefault="000E4C26" w:rsidP="00F76387">
    <w:pPr>
      <w:widowControl w:val="0"/>
      <w:autoSpaceDE w:val="0"/>
      <w:autoSpaceDN w:val="0"/>
      <w:adjustRightInd w:val="0"/>
      <w:spacing w:after="0" w:line="200" w:lineRule="exact"/>
      <w:jc w:val="center"/>
      <w:rPr>
        <w:rFonts w:ascii="Arial Narrow" w:hAnsi="Arial Narrow" w:cs="Arial"/>
        <w:b/>
        <w:bCs/>
        <w:color w:val="000000"/>
        <w:sz w:val="18"/>
      </w:rPr>
    </w:pPr>
  </w:p>
  <w:p w:rsidR="000E4C26" w:rsidRDefault="000E4C26" w:rsidP="00F76387">
    <w:pPr>
      <w:widowControl w:val="0"/>
      <w:autoSpaceDE w:val="0"/>
      <w:autoSpaceDN w:val="0"/>
      <w:adjustRightInd w:val="0"/>
      <w:spacing w:after="0" w:line="200" w:lineRule="exact"/>
      <w:jc w:val="center"/>
      <w:rPr>
        <w:rFonts w:ascii="Arial Narrow" w:hAnsi="Arial Narrow" w:cs="Arial"/>
        <w:b/>
        <w:bCs/>
        <w:color w:val="000000"/>
        <w:sz w:val="18"/>
      </w:rPr>
    </w:pPr>
  </w:p>
  <w:p w:rsidR="000E4C26" w:rsidRDefault="000E4C26" w:rsidP="00F76387">
    <w:pPr>
      <w:widowControl w:val="0"/>
      <w:autoSpaceDE w:val="0"/>
      <w:autoSpaceDN w:val="0"/>
      <w:adjustRightInd w:val="0"/>
      <w:spacing w:after="0" w:line="200" w:lineRule="exact"/>
      <w:jc w:val="center"/>
      <w:rPr>
        <w:rFonts w:ascii="Arial Narrow" w:hAnsi="Arial Narrow" w:cs="Arial"/>
        <w:b/>
        <w:bCs/>
        <w:color w:val="000000"/>
        <w:sz w:val="18"/>
      </w:rPr>
    </w:pPr>
  </w:p>
  <w:p w:rsidR="000E4C26" w:rsidRDefault="000E4C26" w:rsidP="00F76387">
    <w:pPr>
      <w:widowControl w:val="0"/>
      <w:autoSpaceDE w:val="0"/>
      <w:autoSpaceDN w:val="0"/>
      <w:adjustRightInd w:val="0"/>
      <w:spacing w:after="0" w:line="200" w:lineRule="exact"/>
      <w:jc w:val="center"/>
      <w:rPr>
        <w:rFonts w:ascii="Arial Narrow" w:hAnsi="Arial Narrow" w:cs="Arial"/>
        <w:b/>
        <w:bCs/>
        <w:color w:val="000000"/>
        <w:sz w:val="18"/>
      </w:rPr>
    </w:pPr>
  </w:p>
  <w:p w:rsidR="000E4C26" w:rsidRDefault="000E4C26" w:rsidP="00F76387">
    <w:pPr>
      <w:widowControl w:val="0"/>
      <w:autoSpaceDE w:val="0"/>
      <w:autoSpaceDN w:val="0"/>
      <w:adjustRightInd w:val="0"/>
      <w:spacing w:after="0" w:line="200" w:lineRule="exact"/>
      <w:jc w:val="center"/>
      <w:rPr>
        <w:rFonts w:ascii="Arial Narrow" w:hAnsi="Arial Narrow" w:cs="Arial"/>
        <w:b/>
        <w:bCs/>
        <w:color w:val="000000"/>
        <w:sz w:val="18"/>
      </w:rPr>
    </w:pPr>
  </w:p>
  <w:p w:rsidR="000E4C26" w:rsidRDefault="000E4C26" w:rsidP="00F76387">
    <w:pPr>
      <w:widowControl w:val="0"/>
      <w:autoSpaceDE w:val="0"/>
      <w:autoSpaceDN w:val="0"/>
      <w:adjustRightInd w:val="0"/>
      <w:spacing w:after="0" w:line="200" w:lineRule="exact"/>
      <w:jc w:val="center"/>
      <w:rPr>
        <w:rFonts w:ascii="Arial Narrow" w:hAnsi="Arial Narrow" w:cs="Arial"/>
        <w:b/>
        <w:bCs/>
        <w:color w:val="000000"/>
        <w:sz w:val="18"/>
      </w:rPr>
    </w:pPr>
  </w:p>
  <w:p w:rsidR="000E4C26" w:rsidRDefault="000E4C26" w:rsidP="00F76387">
    <w:pPr>
      <w:widowControl w:val="0"/>
      <w:autoSpaceDE w:val="0"/>
      <w:autoSpaceDN w:val="0"/>
      <w:adjustRightInd w:val="0"/>
      <w:spacing w:after="0" w:line="200" w:lineRule="exact"/>
      <w:jc w:val="center"/>
      <w:rPr>
        <w:rFonts w:ascii="Arial Narrow" w:hAnsi="Arial Narrow" w:cs="Arial"/>
        <w:b/>
        <w:bCs/>
        <w:color w:val="000000"/>
        <w:sz w:val="18"/>
      </w:rPr>
    </w:pPr>
  </w:p>
  <w:p w:rsidR="000E4C26" w:rsidRDefault="000E4C26" w:rsidP="00F76387">
    <w:pPr>
      <w:widowControl w:val="0"/>
      <w:autoSpaceDE w:val="0"/>
      <w:autoSpaceDN w:val="0"/>
      <w:adjustRightInd w:val="0"/>
      <w:spacing w:after="0" w:line="200" w:lineRule="exact"/>
      <w:jc w:val="center"/>
      <w:rPr>
        <w:rFonts w:ascii="Arial" w:hAnsi="Arial" w:cs="Arial"/>
        <w:b/>
        <w:bCs/>
        <w:sz w:val="18"/>
      </w:rPr>
    </w:pPr>
    <w:r>
      <w:rPr>
        <w:rFonts w:ascii="Arial Narrow" w:hAnsi="Arial Narrow" w:cs="Arial"/>
        <w:b/>
        <w:bCs/>
        <w:color w:val="000000"/>
        <w:sz w:val="18"/>
      </w:rPr>
      <w:tab/>
    </w:r>
  </w:p>
  <w:p w:rsidR="000E4C26" w:rsidRPr="00376B72" w:rsidRDefault="000E4C26" w:rsidP="00F76387">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302</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5/30550/002076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C26" w:rsidRDefault="000E4C26" w:rsidP="00F53993">
    <w:pPr>
      <w:widowControl w:val="0"/>
      <w:tabs>
        <w:tab w:val="left" w:pos="889"/>
      </w:tabs>
      <w:autoSpaceDE w:val="0"/>
      <w:autoSpaceDN w:val="0"/>
      <w:adjustRightInd w:val="0"/>
      <w:spacing w:after="0" w:line="240" w:lineRule="auto"/>
      <w:jc w:val="right"/>
      <w:rPr>
        <w:noProof/>
      </w:rPr>
    </w:pPr>
    <w:r w:rsidRPr="00F53993">
      <w:rPr>
        <w:noProof/>
      </w:rPr>
      <w:drawing>
        <wp:anchor distT="0" distB="0" distL="114300" distR="114300" simplePos="0" relativeHeight="251663872" behindDoc="1" locked="0" layoutInCell="1" allowOverlap="1">
          <wp:simplePos x="0" y="0"/>
          <wp:positionH relativeFrom="page">
            <wp:posOffset>-52512</wp:posOffset>
          </wp:positionH>
          <wp:positionV relativeFrom="page">
            <wp:posOffset>262393</wp:posOffset>
          </wp:positionV>
          <wp:extent cx="7591315" cy="1415332"/>
          <wp:effectExtent l="19050" t="0" r="6985"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3965" cy="1414780"/>
                  </a:xfrm>
                  <a:prstGeom prst="rect">
                    <a:avLst/>
                  </a:prstGeom>
                  <a:noFill/>
                  <a:ln w="9525">
                    <a:noFill/>
                    <a:miter lim="800000"/>
                    <a:headEnd/>
                    <a:tailEnd/>
                  </a:ln>
                </pic:spPr>
              </pic:pic>
            </a:graphicData>
          </a:graphic>
        </wp:anchor>
      </w:drawing>
    </w:r>
  </w:p>
  <w:p w:rsidR="000E4C26" w:rsidRDefault="000E4C26" w:rsidP="00376B72">
    <w:pPr>
      <w:widowControl w:val="0"/>
      <w:tabs>
        <w:tab w:val="left" w:pos="1390"/>
      </w:tabs>
      <w:autoSpaceDE w:val="0"/>
      <w:autoSpaceDN w:val="0"/>
      <w:adjustRightInd w:val="0"/>
      <w:spacing w:after="0" w:line="200" w:lineRule="exact"/>
      <w:rPr>
        <w:noProof/>
      </w:rPr>
    </w:pPr>
    <w:r>
      <w:rPr>
        <w:noProof/>
      </w:rPr>
      <w:tab/>
    </w:r>
  </w:p>
  <w:p w:rsidR="000E4C26" w:rsidRDefault="000E4C26" w:rsidP="00376B72">
    <w:pPr>
      <w:widowControl w:val="0"/>
      <w:tabs>
        <w:tab w:val="left" w:pos="889"/>
      </w:tabs>
      <w:autoSpaceDE w:val="0"/>
      <w:autoSpaceDN w:val="0"/>
      <w:adjustRightInd w:val="0"/>
      <w:spacing w:after="0" w:line="200" w:lineRule="exact"/>
      <w:rPr>
        <w:noProof/>
      </w:rPr>
    </w:pPr>
  </w:p>
  <w:p w:rsidR="000E4C26" w:rsidRDefault="000E4C26" w:rsidP="00376B72">
    <w:pPr>
      <w:widowControl w:val="0"/>
      <w:tabs>
        <w:tab w:val="left" w:pos="889"/>
      </w:tabs>
      <w:autoSpaceDE w:val="0"/>
      <w:autoSpaceDN w:val="0"/>
      <w:adjustRightInd w:val="0"/>
      <w:spacing w:after="0" w:line="200" w:lineRule="exact"/>
      <w:rPr>
        <w:noProof/>
      </w:rPr>
    </w:pPr>
  </w:p>
  <w:p w:rsidR="000E4C26" w:rsidRDefault="000E4C26" w:rsidP="00376B72">
    <w:pPr>
      <w:widowControl w:val="0"/>
      <w:tabs>
        <w:tab w:val="left" w:pos="889"/>
      </w:tabs>
      <w:autoSpaceDE w:val="0"/>
      <w:autoSpaceDN w:val="0"/>
      <w:adjustRightInd w:val="0"/>
      <w:spacing w:after="0" w:line="200" w:lineRule="exact"/>
      <w:rPr>
        <w:noProof/>
      </w:rPr>
    </w:pPr>
  </w:p>
  <w:p w:rsidR="000E4C26" w:rsidRDefault="000E4C26" w:rsidP="00376B72">
    <w:pPr>
      <w:widowControl w:val="0"/>
      <w:tabs>
        <w:tab w:val="left" w:pos="889"/>
      </w:tabs>
      <w:autoSpaceDE w:val="0"/>
      <w:autoSpaceDN w:val="0"/>
      <w:adjustRightInd w:val="0"/>
      <w:spacing w:after="0" w:line="200" w:lineRule="exact"/>
      <w:rPr>
        <w:noProof/>
      </w:rPr>
    </w:pPr>
  </w:p>
  <w:p w:rsidR="000E4C26" w:rsidRDefault="000E4C26" w:rsidP="00376B72">
    <w:pPr>
      <w:widowControl w:val="0"/>
      <w:tabs>
        <w:tab w:val="left" w:pos="889"/>
      </w:tabs>
      <w:autoSpaceDE w:val="0"/>
      <w:autoSpaceDN w:val="0"/>
      <w:adjustRightInd w:val="0"/>
      <w:spacing w:after="0" w:line="200" w:lineRule="exact"/>
      <w:jc w:val="center"/>
      <w:rPr>
        <w:noProof/>
      </w:rPr>
    </w:pPr>
  </w:p>
  <w:p w:rsidR="000E4C26" w:rsidRDefault="000E4C26" w:rsidP="00376B72">
    <w:pPr>
      <w:widowControl w:val="0"/>
      <w:tabs>
        <w:tab w:val="left" w:pos="889"/>
      </w:tabs>
      <w:autoSpaceDE w:val="0"/>
      <w:autoSpaceDN w:val="0"/>
      <w:adjustRightInd w:val="0"/>
      <w:spacing w:after="0" w:line="200" w:lineRule="exact"/>
      <w:jc w:val="center"/>
      <w:rPr>
        <w:noProof/>
      </w:rPr>
    </w:pPr>
  </w:p>
  <w:p w:rsidR="000E4C26" w:rsidRDefault="000E4C26" w:rsidP="00376B72">
    <w:pPr>
      <w:widowControl w:val="0"/>
      <w:autoSpaceDE w:val="0"/>
      <w:autoSpaceDN w:val="0"/>
      <w:adjustRightInd w:val="0"/>
      <w:spacing w:after="0" w:line="200" w:lineRule="exact"/>
      <w:jc w:val="center"/>
      <w:rPr>
        <w:rFonts w:ascii="Arial" w:hAnsi="Arial" w:cs="Arial"/>
        <w:b/>
        <w:bCs/>
        <w:sz w:val="18"/>
      </w:rPr>
    </w:pPr>
  </w:p>
  <w:p w:rsidR="000E4C26" w:rsidRPr="00376B72" w:rsidRDefault="000E4C26"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302</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w:t>
    </w:r>
    <w:r w:rsidR="00160480">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0E4C26" w:rsidRDefault="000E4C26">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160480">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0E4C26" w:rsidRDefault="000E4C26">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sidR="00160480">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0E4C26" w:rsidRPr="00886D34" w:rsidRDefault="000E4C26" w:rsidP="00886D34">
                <w:pPr>
                  <w:rPr>
                    <w:szCs w:val="21"/>
                  </w:rPr>
                </w:pPr>
              </w:p>
            </w:txbxContent>
          </v:textbox>
          <w10:wrap anchorx="page" anchory="page"/>
        </v:shape>
      </w:pict>
    </w:r>
    <w:r>
      <w:rPr>
        <w:rFonts w:ascii="Arial Narrow" w:hAnsi="Arial Narrow" w:cs="Arial"/>
        <w:b/>
        <w:bCs/>
        <w:color w:val="000000"/>
        <w:sz w:val="18"/>
      </w:rPr>
      <w:t>2076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31B0"/>
    <w:multiLevelType w:val="multilevel"/>
    <w:tmpl w:val="1528FAFC"/>
    <w:lvl w:ilvl="0">
      <w:start w:val="11"/>
      <w:numFmt w:val="decimal"/>
      <w:lvlText w:val="%1."/>
      <w:lvlJc w:val="left"/>
      <w:pPr>
        <w:ind w:left="405" w:hanging="405"/>
      </w:pPr>
      <w:rPr>
        <w:rFonts w:hint="default"/>
        <w:b w:val="0"/>
        <w:u w:val="none"/>
      </w:rPr>
    </w:lvl>
    <w:lvl w:ilvl="1">
      <w:start w:val="4"/>
      <w:numFmt w:val="decimal"/>
      <w:lvlText w:val="%1.%2."/>
      <w:lvlJc w:val="left"/>
      <w:pPr>
        <w:ind w:left="405" w:hanging="405"/>
      </w:pPr>
      <w:rPr>
        <w:rFonts w:hint="default"/>
        <w:b/>
        <w:u w:val="none"/>
      </w:rPr>
    </w:lvl>
    <w:lvl w:ilvl="2">
      <w:start w:val="1"/>
      <w:numFmt w:val="upperLetter"/>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
    <w:nsid w:val="025939BE"/>
    <w:multiLevelType w:val="hybridMultilevel"/>
    <w:tmpl w:val="D7E2A4FC"/>
    <w:name w:val="WW8Num33"/>
    <w:lvl w:ilvl="0" w:tplc="0BDAF878">
      <w:start w:val="1"/>
      <w:numFmt w:val="lowerLetter"/>
      <w:lvlText w:val="%1)"/>
      <w:lvlJc w:val="left"/>
      <w:pPr>
        <w:ind w:left="360" w:hanging="360"/>
      </w:pPr>
      <w:rPr>
        <w:rFonts w:cs="Times New Roman" w:hint="default"/>
      </w:rPr>
    </w:lvl>
    <w:lvl w:ilvl="1" w:tplc="C95C521E" w:tentative="1">
      <w:start w:val="1"/>
      <w:numFmt w:val="bullet"/>
      <w:lvlText w:val="o"/>
      <w:lvlJc w:val="left"/>
      <w:pPr>
        <w:tabs>
          <w:tab w:val="num" w:pos="1080"/>
        </w:tabs>
        <w:ind w:left="1080" w:hanging="360"/>
      </w:pPr>
      <w:rPr>
        <w:rFonts w:ascii="Courier New" w:hAnsi="Courier New" w:cs="Courier New" w:hint="default"/>
      </w:rPr>
    </w:lvl>
    <w:lvl w:ilvl="2" w:tplc="A59E2D62" w:tentative="1">
      <w:start w:val="1"/>
      <w:numFmt w:val="bullet"/>
      <w:lvlText w:val=""/>
      <w:lvlJc w:val="left"/>
      <w:pPr>
        <w:tabs>
          <w:tab w:val="num" w:pos="1800"/>
        </w:tabs>
        <w:ind w:left="1800" w:hanging="360"/>
      </w:pPr>
      <w:rPr>
        <w:rFonts w:ascii="Wingdings" w:hAnsi="Wingdings" w:hint="default"/>
      </w:rPr>
    </w:lvl>
    <w:lvl w:ilvl="3" w:tplc="7012C6F0" w:tentative="1">
      <w:start w:val="1"/>
      <w:numFmt w:val="bullet"/>
      <w:lvlText w:val=""/>
      <w:lvlJc w:val="left"/>
      <w:pPr>
        <w:tabs>
          <w:tab w:val="num" w:pos="2520"/>
        </w:tabs>
        <w:ind w:left="2520" w:hanging="360"/>
      </w:pPr>
      <w:rPr>
        <w:rFonts w:ascii="Symbol" w:hAnsi="Symbol" w:hint="default"/>
      </w:rPr>
    </w:lvl>
    <w:lvl w:ilvl="4" w:tplc="854C5C3C" w:tentative="1">
      <w:start w:val="1"/>
      <w:numFmt w:val="bullet"/>
      <w:lvlText w:val="o"/>
      <w:lvlJc w:val="left"/>
      <w:pPr>
        <w:tabs>
          <w:tab w:val="num" w:pos="3240"/>
        </w:tabs>
        <w:ind w:left="3240" w:hanging="360"/>
      </w:pPr>
      <w:rPr>
        <w:rFonts w:ascii="Courier New" w:hAnsi="Courier New" w:cs="Courier New" w:hint="default"/>
      </w:rPr>
    </w:lvl>
    <w:lvl w:ilvl="5" w:tplc="F864B872" w:tentative="1">
      <w:start w:val="1"/>
      <w:numFmt w:val="bullet"/>
      <w:lvlText w:val=""/>
      <w:lvlJc w:val="left"/>
      <w:pPr>
        <w:tabs>
          <w:tab w:val="num" w:pos="3960"/>
        </w:tabs>
        <w:ind w:left="3960" w:hanging="360"/>
      </w:pPr>
      <w:rPr>
        <w:rFonts w:ascii="Wingdings" w:hAnsi="Wingdings" w:hint="default"/>
      </w:rPr>
    </w:lvl>
    <w:lvl w:ilvl="6" w:tplc="A32A1A36" w:tentative="1">
      <w:start w:val="1"/>
      <w:numFmt w:val="bullet"/>
      <w:lvlText w:val=""/>
      <w:lvlJc w:val="left"/>
      <w:pPr>
        <w:tabs>
          <w:tab w:val="num" w:pos="4680"/>
        </w:tabs>
        <w:ind w:left="4680" w:hanging="360"/>
      </w:pPr>
      <w:rPr>
        <w:rFonts w:ascii="Symbol" w:hAnsi="Symbol" w:hint="default"/>
      </w:rPr>
    </w:lvl>
    <w:lvl w:ilvl="7" w:tplc="02C8F354" w:tentative="1">
      <w:start w:val="1"/>
      <w:numFmt w:val="bullet"/>
      <w:lvlText w:val="o"/>
      <w:lvlJc w:val="left"/>
      <w:pPr>
        <w:tabs>
          <w:tab w:val="num" w:pos="5400"/>
        </w:tabs>
        <w:ind w:left="5400" w:hanging="360"/>
      </w:pPr>
      <w:rPr>
        <w:rFonts w:ascii="Courier New" w:hAnsi="Courier New" w:cs="Courier New" w:hint="default"/>
      </w:rPr>
    </w:lvl>
    <w:lvl w:ilvl="8" w:tplc="9496D976" w:tentative="1">
      <w:start w:val="1"/>
      <w:numFmt w:val="bullet"/>
      <w:lvlText w:val=""/>
      <w:lvlJc w:val="left"/>
      <w:pPr>
        <w:tabs>
          <w:tab w:val="num" w:pos="6120"/>
        </w:tabs>
        <w:ind w:left="6120" w:hanging="360"/>
      </w:pPr>
      <w:rPr>
        <w:rFonts w:ascii="Wingdings" w:hAnsi="Wingdings" w:hint="default"/>
      </w:rPr>
    </w:lvl>
  </w:abstractNum>
  <w:abstractNum w:abstractNumId="2">
    <w:nsid w:val="02D31923"/>
    <w:multiLevelType w:val="multilevel"/>
    <w:tmpl w:val="E33E668C"/>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440" w:hanging="720"/>
      </w:pPr>
      <w:rPr>
        <w:rFonts w:cs="Times New Roman" w:hint="default"/>
        <w:b w:val="0"/>
      </w:rPr>
    </w:lvl>
    <w:lvl w:ilvl="4">
      <w:start w:val="1"/>
      <w:numFmt w:val="decimal"/>
      <w:isLgl/>
      <w:lvlText w:val="%1.%2.%3.%4.%5"/>
      <w:lvlJc w:val="left"/>
      <w:pPr>
        <w:ind w:left="1440" w:hanging="720"/>
      </w:pPr>
      <w:rPr>
        <w:rFonts w:cs="Times New Roman" w:hint="default"/>
        <w:b w:val="0"/>
      </w:rPr>
    </w:lvl>
    <w:lvl w:ilvl="5">
      <w:start w:val="1"/>
      <w:numFmt w:val="decimal"/>
      <w:isLgl/>
      <w:lvlText w:val="%1.%2.%3.%4.%5.%6"/>
      <w:lvlJc w:val="left"/>
      <w:pPr>
        <w:ind w:left="1800" w:hanging="1080"/>
      </w:pPr>
      <w:rPr>
        <w:rFonts w:cs="Times New Roman" w:hint="default"/>
        <w:b w:val="0"/>
      </w:rPr>
    </w:lvl>
    <w:lvl w:ilvl="6">
      <w:start w:val="1"/>
      <w:numFmt w:val="decimal"/>
      <w:isLgl/>
      <w:lvlText w:val="%1.%2.%3.%4.%5.%6.%7"/>
      <w:lvlJc w:val="left"/>
      <w:pPr>
        <w:ind w:left="1800" w:hanging="1080"/>
      </w:pPr>
      <w:rPr>
        <w:rFonts w:cs="Times New Roman" w:hint="default"/>
        <w:b w:val="0"/>
      </w:rPr>
    </w:lvl>
    <w:lvl w:ilvl="7">
      <w:start w:val="1"/>
      <w:numFmt w:val="decimal"/>
      <w:isLgl/>
      <w:lvlText w:val="%1.%2.%3.%4.%5.%6.%7.%8"/>
      <w:lvlJc w:val="left"/>
      <w:pPr>
        <w:ind w:left="1800" w:hanging="1080"/>
      </w:pPr>
      <w:rPr>
        <w:rFonts w:cs="Times New Roman" w:hint="default"/>
        <w:b w:val="0"/>
      </w:rPr>
    </w:lvl>
    <w:lvl w:ilvl="8">
      <w:start w:val="1"/>
      <w:numFmt w:val="decimal"/>
      <w:isLgl/>
      <w:lvlText w:val="%1.%2.%3.%4.%5.%6.%7.%8.%9"/>
      <w:lvlJc w:val="left"/>
      <w:pPr>
        <w:ind w:left="2160" w:hanging="1440"/>
      </w:pPr>
      <w:rPr>
        <w:rFonts w:cs="Times New Roman" w:hint="default"/>
        <w:b w:val="0"/>
      </w:rPr>
    </w:lvl>
  </w:abstractNum>
  <w:abstractNum w:abstractNumId="3">
    <w:nsid w:val="02F05A23"/>
    <w:multiLevelType w:val="multilevel"/>
    <w:tmpl w:val="5E1CDA56"/>
    <w:lvl w:ilvl="0">
      <w:start w:val="1"/>
      <w:numFmt w:val="decimal"/>
      <w:lvlText w:val="%1."/>
      <w:lvlJc w:val="left"/>
      <w:pPr>
        <w:ind w:left="1080" w:hanging="360"/>
      </w:pPr>
      <w:rPr>
        <w:rFonts w:cs="Times New Roman" w:hint="default"/>
      </w:rPr>
    </w:lvl>
    <w:lvl w:ilvl="1">
      <w:start w:val="5"/>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033666F1"/>
    <w:multiLevelType w:val="hybridMultilevel"/>
    <w:tmpl w:val="09F66E8C"/>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
    <w:nsid w:val="043C1983"/>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6">
    <w:nsid w:val="04683A74"/>
    <w:multiLevelType w:val="hybridMultilevel"/>
    <w:tmpl w:val="59A22046"/>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7">
    <w:nsid w:val="063F406B"/>
    <w:multiLevelType w:val="multilevel"/>
    <w:tmpl w:val="32FAEC22"/>
    <w:lvl w:ilvl="0">
      <w:start w:val="7"/>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6702DBA"/>
    <w:multiLevelType w:val="hybridMultilevel"/>
    <w:tmpl w:val="E64C7940"/>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
    <w:nsid w:val="06773100"/>
    <w:multiLevelType w:val="hybridMultilevel"/>
    <w:tmpl w:val="9862871E"/>
    <w:lvl w:ilvl="0" w:tplc="04160001">
      <w:start w:val="1"/>
      <w:numFmt w:val="decimal"/>
      <w:lvlText w:val="%1."/>
      <w:lvlJc w:val="left"/>
      <w:pPr>
        <w:tabs>
          <w:tab w:val="num" w:pos="360"/>
        </w:tabs>
        <w:ind w:left="360" w:hanging="360"/>
      </w:pPr>
    </w:lvl>
    <w:lvl w:ilvl="1" w:tplc="04160003">
      <w:start w:val="1"/>
      <w:numFmt w:val="lowerLetter"/>
      <w:lvlText w:val="%2."/>
      <w:lvlJc w:val="left"/>
      <w:pPr>
        <w:ind w:left="1080" w:hanging="360"/>
      </w:pPr>
      <w:rPr>
        <w:rFonts w:cs="Times New Roman"/>
      </w:rPr>
    </w:lvl>
    <w:lvl w:ilvl="2" w:tplc="04160005" w:tentative="1">
      <w:start w:val="1"/>
      <w:numFmt w:val="lowerRoman"/>
      <w:lvlText w:val="%3."/>
      <w:lvlJc w:val="right"/>
      <w:pPr>
        <w:ind w:left="1800" w:hanging="180"/>
      </w:pPr>
      <w:rPr>
        <w:rFonts w:cs="Times New Roman"/>
      </w:rPr>
    </w:lvl>
    <w:lvl w:ilvl="3" w:tplc="04160001" w:tentative="1">
      <w:start w:val="1"/>
      <w:numFmt w:val="decimal"/>
      <w:lvlText w:val="%4."/>
      <w:lvlJc w:val="left"/>
      <w:pPr>
        <w:ind w:left="2520" w:hanging="360"/>
      </w:pPr>
      <w:rPr>
        <w:rFonts w:cs="Times New Roman"/>
      </w:rPr>
    </w:lvl>
    <w:lvl w:ilvl="4" w:tplc="04160003" w:tentative="1">
      <w:start w:val="1"/>
      <w:numFmt w:val="lowerLetter"/>
      <w:lvlText w:val="%5."/>
      <w:lvlJc w:val="left"/>
      <w:pPr>
        <w:ind w:left="3240" w:hanging="360"/>
      </w:pPr>
      <w:rPr>
        <w:rFonts w:cs="Times New Roman"/>
      </w:rPr>
    </w:lvl>
    <w:lvl w:ilvl="5" w:tplc="04160005" w:tentative="1">
      <w:start w:val="1"/>
      <w:numFmt w:val="lowerRoman"/>
      <w:lvlText w:val="%6."/>
      <w:lvlJc w:val="right"/>
      <w:pPr>
        <w:ind w:left="3960" w:hanging="180"/>
      </w:pPr>
      <w:rPr>
        <w:rFonts w:cs="Times New Roman"/>
      </w:rPr>
    </w:lvl>
    <w:lvl w:ilvl="6" w:tplc="04160001" w:tentative="1">
      <w:start w:val="1"/>
      <w:numFmt w:val="decimal"/>
      <w:lvlText w:val="%7."/>
      <w:lvlJc w:val="left"/>
      <w:pPr>
        <w:ind w:left="4680" w:hanging="360"/>
      </w:pPr>
      <w:rPr>
        <w:rFonts w:cs="Times New Roman"/>
      </w:rPr>
    </w:lvl>
    <w:lvl w:ilvl="7" w:tplc="04160003" w:tentative="1">
      <w:start w:val="1"/>
      <w:numFmt w:val="lowerLetter"/>
      <w:lvlText w:val="%8."/>
      <w:lvlJc w:val="left"/>
      <w:pPr>
        <w:ind w:left="5400" w:hanging="360"/>
      </w:pPr>
      <w:rPr>
        <w:rFonts w:cs="Times New Roman"/>
      </w:rPr>
    </w:lvl>
    <w:lvl w:ilvl="8" w:tplc="04160005" w:tentative="1">
      <w:start w:val="1"/>
      <w:numFmt w:val="lowerRoman"/>
      <w:lvlText w:val="%9."/>
      <w:lvlJc w:val="right"/>
      <w:pPr>
        <w:ind w:left="6120" w:hanging="180"/>
      </w:pPr>
      <w:rPr>
        <w:rFonts w:cs="Times New Roman"/>
      </w:rPr>
    </w:lvl>
  </w:abstractNum>
  <w:abstractNum w:abstractNumId="10">
    <w:nsid w:val="08206F87"/>
    <w:multiLevelType w:val="hybridMultilevel"/>
    <w:tmpl w:val="677EB92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1">
    <w:nsid w:val="083931B9"/>
    <w:multiLevelType w:val="multilevel"/>
    <w:tmpl w:val="E33E668C"/>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440" w:hanging="720"/>
      </w:pPr>
      <w:rPr>
        <w:rFonts w:cs="Times New Roman" w:hint="default"/>
        <w:b w:val="0"/>
      </w:rPr>
    </w:lvl>
    <w:lvl w:ilvl="4">
      <w:start w:val="1"/>
      <w:numFmt w:val="decimal"/>
      <w:isLgl/>
      <w:lvlText w:val="%1.%2.%3.%4.%5"/>
      <w:lvlJc w:val="left"/>
      <w:pPr>
        <w:ind w:left="1440" w:hanging="720"/>
      </w:pPr>
      <w:rPr>
        <w:rFonts w:cs="Times New Roman" w:hint="default"/>
        <w:b w:val="0"/>
      </w:rPr>
    </w:lvl>
    <w:lvl w:ilvl="5">
      <w:start w:val="1"/>
      <w:numFmt w:val="decimal"/>
      <w:isLgl/>
      <w:lvlText w:val="%1.%2.%3.%4.%5.%6"/>
      <w:lvlJc w:val="left"/>
      <w:pPr>
        <w:ind w:left="1800" w:hanging="1080"/>
      </w:pPr>
      <w:rPr>
        <w:rFonts w:cs="Times New Roman" w:hint="default"/>
        <w:b w:val="0"/>
      </w:rPr>
    </w:lvl>
    <w:lvl w:ilvl="6">
      <w:start w:val="1"/>
      <w:numFmt w:val="decimal"/>
      <w:isLgl/>
      <w:lvlText w:val="%1.%2.%3.%4.%5.%6.%7"/>
      <w:lvlJc w:val="left"/>
      <w:pPr>
        <w:ind w:left="1800" w:hanging="1080"/>
      </w:pPr>
      <w:rPr>
        <w:rFonts w:cs="Times New Roman" w:hint="default"/>
        <w:b w:val="0"/>
      </w:rPr>
    </w:lvl>
    <w:lvl w:ilvl="7">
      <w:start w:val="1"/>
      <w:numFmt w:val="decimal"/>
      <w:isLgl/>
      <w:lvlText w:val="%1.%2.%3.%4.%5.%6.%7.%8"/>
      <w:lvlJc w:val="left"/>
      <w:pPr>
        <w:ind w:left="1800" w:hanging="1080"/>
      </w:pPr>
      <w:rPr>
        <w:rFonts w:cs="Times New Roman" w:hint="default"/>
        <w:b w:val="0"/>
      </w:rPr>
    </w:lvl>
    <w:lvl w:ilvl="8">
      <w:start w:val="1"/>
      <w:numFmt w:val="decimal"/>
      <w:isLgl/>
      <w:lvlText w:val="%1.%2.%3.%4.%5.%6.%7.%8.%9"/>
      <w:lvlJc w:val="left"/>
      <w:pPr>
        <w:ind w:left="2160" w:hanging="1440"/>
      </w:pPr>
      <w:rPr>
        <w:rFonts w:cs="Times New Roman" w:hint="default"/>
        <w:b w:val="0"/>
      </w:rPr>
    </w:lvl>
  </w:abstractNum>
  <w:abstractNum w:abstractNumId="12">
    <w:nsid w:val="08F95AFD"/>
    <w:multiLevelType w:val="hybridMultilevel"/>
    <w:tmpl w:val="C124F836"/>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3">
    <w:nsid w:val="09BC15A5"/>
    <w:multiLevelType w:val="hybridMultilevel"/>
    <w:tmpl w:val="3BF214C2"/>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4">
    <w:nsid w:val="0A994DB2"/>
    <w:multiLevelType w:val="hybridMultilevel"/>
    <w:tmpl w:val="A4109DAE"/>
    <w:lvl w:ilvl="0" w:tplc="B6A21760">
      <w:start w:val="1"/>
      <w:numFmt w:val="upperLetter"/>
      <w:lvlText w:val="%1)"/>
      <w:lvlJc w:val="right"/>
      <w:pPr>
        <w:ind w:left="180" w:hanging="180"/>
      </w:pPr>
      <w:rPr>
        <w:rFonts w:asciiTheme="minorHAnsi" w:eastAsia="Times New Roman" w:hAnsiTheme="minorHAnsi" w:cstheme="minorHAnsi"/>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B3941DF"/>
    <w:multiLevelType w:val="hybridMultilevel"/>
    <w:tmpl w:val="ACAE3F1C"/>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6">
    <w:nsid w:val="0B7A75AB"/>
    <w:multiLevelType w:val="hybridMultilevel"/>
    <w:tmpl w:val="CFD84C1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7">
    <w:nsid w:val="0CEE3A0B"/>
    <w:multiLevelType w:val="hybridMultilevel"/>
    <w:tmpl w:val="FF0627BE"/>
    <w:lvl w:ilvl="0" w:tplc="8842D0EC">
      <w:start w:val="1"/>
      <w:numFmt w:val="upperLetter"/>
      <w:lvlText w:val="%1)"/>
      <w:lvlJc w:val="right"/>
      <w:pPr>
        <w:ind w:left="2160" w:hanging="180"/>
      </w:pPr>
      <w:rPr>
        <w:rFonts w:asciiTheme="minorHAnsi" w:eastAsia="Times New Roman" w:hAnsiTheme="minorHAnsi" w:cstheme="minorHAnsi"/>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18">
    <w:nsid w:val="0D733805"/>
    <w:multiLevelType w:val="hybridMultilevel"/>
    <w:tmpl w:val="8C981A5C"/>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9">
    <w:nsid w:val="0DA52482"/>
    <w:multiLevelType w:val="hybridMultilevel"/>
    <w:tmpl w:val="E882840E"/>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0">
    <w:nsid w:val="0E6F58A7"/>
    <w:multiLevelType w:val="hybridMultilevel"/>
    <w:tmpl w:val="AC70E9B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1">
    <w:nsid w:val="105E290B"/>
    <w:multiLevelType w:val="hybridMultilevel"/>
    <w:tmpl w:val="FF7CCE94"/>
    <w:lvl w:ilvl="0" w:tplc="AD701566">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2">
    <w:nsid w:val="114A7663"/>
    <w:multiLevelType w:val="hybridMultilevel"/>
    <w:tmpl w:val="6C428084"/>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3">
    <w:nsid w:val="11726F51"/>
    <w:multiLevelType w:val="hybridMultilevel"/>
    <w:tmpl w:val="970666C2"/>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4">
    <w:nsid w:val="122C59D0"/>
    <w:multiLevelType w:val="hybridMultilevel"/>
    <w:tmpl w:val="9A6248D6"/>
    <w:lvl w:ilvl="0" w:tplc="8842D0EC">
      <w:start w:val="1"/>
      <w:numFmt w:val="upperLetter"/>
      <w:lvlText w:val="%1)"/>
      <w:lvlJc w:val="right"/>
      <w:pPr>
        <w:ind w:left="180" w:hanging="180"/>
      </w:pPr>
      <w:rPr>
        <w:rFonts w:asciiTheme="minorHAnsi" w:eastAsia="Times New Roman"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2A02C04"/>
    <w:multiLevelType w:val="hybridMultilevel"/>
    <w:tmpl w:val="015C91A6"/>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6">
    <w:nsid w:val="12AA37E3"/>
    <w:multiLevelType w:val="hybridMultilevel"/>
    <w:tmpl w:val="68FE32A8"/>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7">
    <w:nsid w:val="132E0788"/>
    <w:multiLevelType w:val="hybridMultilevel"/>
    <w:tmpl w:val="3F9A718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8">
    <w:nsid w:val="13653C6E"/>
    <w:multiLevelType w:val="hybridMultilevel"/>
    <w:tmpl w:val="91D8A36E"/>
    <w:lvl w:ilvl="0" w:tplc="3716CCE6">
      <w:start w:val="1"/>
      <w:numFmt w:val="lowerLetter"/>
      <w:lvlText w:val="%1)"/>
      <w:lvlJc w:val="left"/>
      <w:pPr>
        <w:ind w:left="360" w:hanging="360"/>
      </w:pPr>
      <w:rPr>
        <w:b/>
      </w:rPr>
    </w:lvl>
    <w:lvl w:ilvl="1" w:tplc="04160019">
      <w:start w:val="1"/>
      <w:numFmt w:val="lowerLetter"/>
      <w:lvlText w:val="%2."/>
      <w:lvlJc w:val="left"/>
      <w:pPr>
        <w:ind w:left="1490" w:hanging="360"/>
      </w:pPr>
    </w:lvl>
    <w:lvl w:ilvl="2" w:tplc="8842D0EC">
      <w:start w:val="1"/>
      <w:numFmt w:val="upperLetter"/>
      <w:lvlText w:val="%3)"/>
      <w:lvlJc w:val="right"/>
      <w:pPr>
        <w:ind w:left="180" w:hanging="180"/>
      </w:pPr>
      <w:rPr>
        <w:rFonts w:asciiTheme="minorHAnsi" w:eastAsia="Times New Roman" w:hAnsiTheme="minorHAnsi" w:cstheme="minorHAnsi"/>
      </w:rPr>
    </w:lvl>
    <w:lvl w:ilvl="3" w:tplc="0416000F">
      <w:start w:val="1"/>
      <w:numFmt w:val="decimal"/>
      <w:lvlText w:val="%4."/>
      <w:lvlJc w:val="left"/>
      <w:pPr>
        <w:ind w:left="2930" w:hanging="360"/>
      </w:pPr>
    </w:lvl>
    <w:lvl w:ilvl="4" w:tplc="04160019">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abstractNum w:abstractNumId="29">
    <w:nsid w:val="1381689F"/>
    <w:multiLevelType w:val="hybridMultilevel"/>
    <w:tmpl w:val="677EB92A"/>
    <w:lvl w:ilvl="0" w:tplc="63C2835C">
      <w:start w:val="1"/>
      <w:numFmt w:val="lowerLetter"/>
      <w:lvlText w:val="%1."/>
      <w:lvlJc w:val="left"/>
      <w:pPr>
        <w:ind w:left="1440" w:hanging="360"/>
      </w:p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30">
    <w:nsid w:val="160625FC"/>
    <w:multiLevelType w:val="hybridMultilevel"/>
    <w:tmpl w:val="7812F078"/>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1">
    <w:nsid w:val="16AE3816"/>
    <w:multiLevelType w:val="hybridMultilevel"/>
    <w:tmpl w:val="3FB8ED1E"/>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2">
    <w:nsid w:val="17B812C7"/>
    <w:multiLevelType w:val="hybridMultilevel"/>
    <w:tmpl w:val="ADE6C02C"/>
    <w:lvl w:ilvl="0" w:tplc="40044532">
      <w:start w:val="1"/>
      <w:numFmt w:val="lowerLetter"/>
      <w:lvlText w:val="%1)"/>
      <w:lvlJc w:val="left"/>
      <w:pPr>
        <w:ind w:left="360" w:hanging="360"/>
      </w:pPr>
      <w:rPr>
        <w:rFonts w:cs="Times New Roman"/>
      </w:rPr>
    </w:lvl>
    <w:lvl w:ilvl="1" w:tplc="04160019">
      <w:start w:val="18"/>
      <w:numFmt w:val="decimal"/>
      <w:lvlText w:val="%2."/>
      <w:lvlJc w:val="left"/>
      <w:pPr>
        <w:tabs>
          <w:tab w:val="num" w:pos="1080"/>
        </w:tabs>
        <w:ind w:left="1080" w:hanging="360"/>
      </w:pPr>
      <w:rPr>
        <w:rFonts w:hint="default"/>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3">
    <w:nsid w:val="180A7924"/>
    <w:multiLevelType w:val="multilevel"/>
    <w:tmpl w:val="B20048C0"/>
    <w:lvl w:ilvl="0">
      <w:start w:val="1"/>
      <w:numFmt w:val="decimal"/>
      <w:lvlText w:val="%1."/>
      <w:lvlJc w:val="left"/>
      <w:pPr>
        <w:ind w:left="360" w:hanging="360"/>
      </w:pPr>
      <w:rPr>
        <w:rFonts w:hint="default"/>
      </w:rPr>
    </w:lvl>
    <w:lvl w:ilvl="1">
      <w:start w:val="1"/>
      <w:numFmt w:val="decimal"/>
      <w:lvlText w:val="%1.%2."/>
      <w:lvlJc w:val="left"/>
      <w:pPr>
        <w:ind w:left="858" w:hanging="432"/>
      </w:pPr>
      <w:rPr>
        <w:b/>
        <w:i w:val="0"/>
      </w:rPr>
    </w:lvl>
    <w:lvl w:ilvl="2">
      <w:start w:val="1"/>
      <w:numFmt w:val="lowerLetter"/>
      <w:lvlText w:val="%3)"/>
      <w:lvlJc w:val="left"/>
      <w:pPr>
        <w:ind w:left="1072" w:hanging="504"/>
      </w:pPr>
      <w:rPr>
        <w:b w:val="0"/>
        <w:strike w:val="0"/>
        <w:color w:val="auto"/>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lowerRoman"/>
      <w:lvlText w:val="%6."/>
      <w:lvlJc w:val="righ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184B3CEF"/>
    <w:multiLevelType w:val="hybridMultilevel"/>
    <w:tmpl w:val="4622DB98"/>
    <w:lvl w:ilvl="0" w:tplc="CF56B8BC">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nsid w:val="18785A9D"/>
    <w:multiLevelType w:val="multilevel"/>
    <w:tmpl w:val="C61A661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189C4B00"/>
    <w:multiLevelType w:val="hybridMultilevel"/>
    <w:tmpl w:val="FD3CA408"/>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7">
    <w:nsid w:val="19087AAB"/>
    <w:multiLevelType w:val="hybridMultilevel"/>
    <w:tmpl w:val="A9F0E5FC"/>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8">
    <w:nsid w:val="19724D2A"/>
    <w:multiLevelType w:val="hybridMultilevel"/>
    <w:tmpl w:val="0512DAB4"/>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9">
    <w:nsid w:val="1AF268DB"/>
    <w:multiLevelType w:val="hybridMultilevel"/>
    <w:tmpl w:val="C46AC0B2"/>
    <w:lvl w:ilvl="0" w:tplc="04160017">
      <w:start w:val="1"/>
      <w:numFmt w:val="lowerLetter"/>
      <w:lvlText w:val="%1)"/>
      <w:lvlJc w:val="left"/>
      <w:pPr>
        <w:ind w:left="360" w:hanging="360"/>
      </w:pPr>
      <w:rPr>
        <w:rFonts w:cs="Times New Roman"/>
      </w:rPr>
    </w:lvl>
    <w:lvl w:ilvl="1" w:tplc="04160003" w:tentative="1">
      <w:start w:val="1"/>
      <w:numFmt w:val="lowerLetter"/>
      <w:lvlText w:val="%2."/>
      <w:lvlJc w:val="left"/>
      <w:pPr>
        <w:ind w:left="1080" w:hanging="360"/>
      </w:pPr>
      <w:rPr>
        <w:rFonts w:cs="Times New Roman"/>
      </w:rPr>
    </w:lvl>
    <w:lvl w:ilvl="2" w:tplc="04160005" w:tentative="1">
      <w:start w:val="1"/>
      <w:numFmt w:val="lowerRoman"/>
      <w:lvlText w:val="%3."/>
      <w:lvlJc w:val="right"/>
      <w:pPr>
        <w:ind w:left="1800" w:hanging="180"/>
      </w:pPr>
      <w:rPr>
        <w:rFonts w:cs="Times New Roman"/>
      </w:rPr>
    </w:lvl>
    <w:lvl w:ilvl="3" w:tplc="04160001" w:tentative="1">
      <w:start w:val="1"/>
      <w:numFmt w:val="decimal"/>
      <w:lvlText w:val="%4."/>
      <w:lvlJc w:val="left"/>
      <w:pPr>
        <w:ind w:left="2520" w:hanging="360"/>
      </w:pPr>
      <w:rPr>
        <w:rFonts w:cs="Times New Roman"/>
      </w:rPr>
    </w:lvl>
    <w:lvl w:ilvl="4" w:tplc="04160003" w:tentative="1">
      <w:start w:val="1"/>
      <w:numFmt w:val="lowerLetter"/>
      <w:lvlText w:val="%5."/>
      <w:lvlJc w:val="left"/>
      <w:pPr>
        <w:ind w:left="3240" w:hanging="360"/>
      </w:pPr>
      <w:rPr>
        <w:rFonts w:cs="Times New Roman"/>
      </w:rPr>
    </w:lvl>
    <w:lvl w:ilvl="5" w:tplc="04160005" w:tentative="1">
      <w:start w:val="1"/>
      <w:numFmt w:val="lowerRoman"/>
      <w:lvlText w:val="%6."/>
      <w:lvlJc w:val="right"/>
      <w:pPr>
        <w:ind w:left="3960" w:hanging="180"/>
      </w:pPr>
      <w:rPr>
        <w:rFonts w:cs="Times New Roman"/>
      </w:rPr>
    </w:lvl>
    <w:lvl w:ilvl="6" w:tplc="04160001" w:tentative="1">
      <w:start w:val="1"/>
      <w:numFmt w:val="decimal"/>
      <w:lvlText w:val="%7."/>
      <w:lvlJc w:val="left"/>
      <w:pPr>
        <w:ind w:left="4680" w:hanging="360"/>
      </w:pPr>
      <w:rPr>
        <w:rFonts w:cs="Times New Roman"/>
      </w:rPr>
    </w:lvl>
    <w:lvl w:ilvl="7" w:tplc="04160003" w:tentative="1">
      <w:start w:val="1"/>
      <w:numFmt w:val="lowerLetter"/>
      <w:lvlText w:val="%8."/>
      <w:lvlJc w:val="left"/>
      <w:pPr>
        <w:ind w:left="5400" w:hanging="360"/>
      </w:pPr>
      <w:rPr>
        <w:rFonts w:cs="Times New Roman"/>
      </w:rPr>
    </w:lvl>
    <w:lvl w:ilvl="8" w:tplc="04160005" w:tentative="1">
      <w:start w:val="1"/>
      <w:numFmt w:val="lowerRoman"/>
      <w:lvlText w:val="%9."/>
      <w:lvlJc w:val="right"/>
      <w:pPr>
        <w:ind w:left="6120" w:hanging="180"/>
      </w:pPr>
      <w:rPr>
        <w:rFonts w:cs="Times New Roman"/>
      </w:rPr>
    </w:lvl>
  </w:abstractNum>
  <w:abstractNum w:abstractNumId="40">
    <w:nsid w:val="1B7F030D"/>
    <w:multiLevelType w:val="multilevel"/>
    <w:tmpl w:val="790E8024"/>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1B8D335E"/>
    <w:multiLevelType w:val="hybridMultilevel"/>
    <w:tmpl w:val="3B0C9B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1B8E4625"/>
    <w:multiLevelType w:val="hybridMultilevel"/>
    <w:tmpl w:val="655CFF7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43">
    <w:nsid w:val="1CF47AB2"/>
    <w:multiLevelType w:val="hybridMultilevel"/>
    <w:tmpl w:val="878C71C6"/>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44">
    <w:nsid w:val="1DAE5081"/>
    <w:multiLevelType w:val="hybridMultilevel"/>
    <w:tmpl w:val="6B0E93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1E652D01"/>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46">
    <w:nsid w:val="1F3162C2"/>
    <w:multiLevelType w:val="hybridMultilevel"/>
    <w:tmpl w:val="1012C58E"/>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47">
    <w:nsid w:val="1FD26A15"/>
    <w:multiLevelType w:val="multilevel"/>
    <w:tmpl w:val="083A0180"/>
    <w:lvl w:ilvl="0">
      <w:start w:val="7"/>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1FDC6CFC"/>
    <w:multiLevelType w:val="multilevel"/>
    <w:tmpl w:val="9BAE1060"/>
    <w:lvl w:ilvl="0">
      <w:start w:val="1"/>
      <w:numFmt w:val="decimal"/>
      <w:lvlText w:val="%1."/>
      <w:lvlJc w:val="left"/>
      <w:pPr>
        <w:ind w:left="360" w:hanging="360"/>
      </w:pPr>
      <w:rPr>
        <w:rFonts w:cs="Times New Roman"/>
      </w:rPr>
    </w:lvl>
    <w:lvl w:ilvl="1">
      <w:start w:val="2"/>
      <w:numFmt w:val="decimal"/>
      <w:isLgl/>
      <w:lvlText w:val="%1.%2"/>
      <w:lvlJc w:val="left"/>
      <w:pPr>
        <w:ind w:left="396" w:hanging="396"/>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9">
    <w:nsid w:val="1FDD0BC7"/>
    <w:multiLevelType w:val="hybridMultilevel"/>
    <w:tmpl w:val="F9AE0BE2"/>
    <w:lvl w:ilvl="0" w:tplc="4EE04E08">
      <w:start w:val="1"/>
      <w:numFmt w:val="decimal"/>
      <w:lvlText w:val="%1."/>
      <w:lvlJc w:val="left"/>
      <w:pPr>
        <w:ind w:left="360" w:hanging="360"/>
      </w:pPr>
      <w:rPr>
        <w:rFonts w:cs="Times New Roman"/>
      </w:rPr>
    </w:lvl>
    <w:lvl w:ilvl="1" w:tplc="F2E2720A" w:tentative="1">
      <w:start w:val="1"/>
      <w:numFmt w:val="lowerLetter"/>
      <w:lvlText w:val="%2."/>
      <w:lvlJc w:val="left"/>
      <w:pPr>
        <w:ind w:left="1080" w:hanging="360"/>
      </w:pPr>
      <w:rPr>
        <w:rFonts w:cs="Times New Roman"/>
      </w:rPr>
    </w:lvl>
    <w:lvl w:ilvl="2" w:tplc="517454C8" w:tentative="1">
      <w:start w:val="1"/>
      <w:numFmt w:val="lowerRoman"/>
      <w:lvlText w:val="%3."/>
      <w:lvlJc w:val="right"/>
      <w:pPr>
        <w:ind w:left="1800" w:hanging="180"/>
      </w:pPr>
      <w:rPr>
        <w:rFonts w:cs="Times New Roman"/>
      </w:rPr>
    </w:lvl>
    <w:lvl w:ilvl="3" w:tplc="DFF6A55A" w:tentative="1">
      <w:start w:val="1"/>
      <w:numFmt w:val="decimal"/>
      <w:lvlText w:val="%4."/>
      <w:lvlJc w:val="left"/>
      <w:pPr>
        <w:ind w:left="2520" w:hanging="360"/>
      </w:pPr>
      <w:rPr>
        <w:rFonts w:cs="Times New Roman"/>
      </w:rPr>
    </w:lvl>
    <w:lvl w:ilvl="4" w:tplc="19EA8A52" w:tentative="1">
      <w:start w:val="1"/>
      <w:numFmt w:val="lowerLetter"/>
      <w:lvlText w:val="%5."/>
      <w:lvlJc w:val="left"/>
      <w:pPr>
        <w:ind w:left="3240" w:hanging="360"/>
      </w:pPr>
      <w:rPr>
        <w:rFonts w:cs="Times New Roman"/>
      </w:rPr>
    </w:lvl>
    <w:lvl w:ilvl="5" w:tplc="DB6E9BAC" w:tentative="1">
      <w:start w:val="1"/>
      <w:numFmt w:val="lowerRoman"/>
      <w:lvlText w:val="%6."/>
      <w:lvlJc w:val="right"/>
      <w:pPr>
        <w:ind w:left="3960" w:hanging="180"/>
      </w:pPr>
      <w:rPr>
        <w:rFonts w:cs="Times New Roman"/>
      </w:rPr>
    </w:lvl>
    <w:lvl w:ilvl="6" w:tplc="8E40A7F8" w:tentative="1">
      <w:start w:val="1"/>
      <w:numFmt w:val="decimal"/>
      <w:lvlText w:val="%7."/>
      <w:lvlJc w:val="left"/>
      <w:pPr>
        <w:ind w:left="4680" w:hanging="360"/>
      </w:pPr>
      <w:rPr>
        <w:rFonts w:cs="Times New Roman"/>
      </w:rPr>
    </w:lvl>
    <w:lvl w:ilvl="7" w:tplc="6382E854" w:tentative="1">
      <w:start w:val="1"/>
      <w:numFmt w:val="lowerLetter"/>
      <w:lvlText w:val="%8."/>
      <w:lvlJc w:val="left"/>
      <w:pPr>
        <w:ind w:left="5400" w:hanging="360"/>
      </w:pPr>
      <w:rPr>
        <w:rFonts w:cs="Times New Roman"/>
      </w:rPr>
    </w:lvl>
    <w:lvl w:ilvl="8" w:tplc="763200AA" w:tentative="1">
      <w:start w:val="1"/>
      <w:numFmt w:val="lowerRoman"/>
      <w:lvlText w:val="%9."/>
      <w:lvlJc w:val="right"/>
      <w:pPr>
        <w:ind w:left="6120" w:hanging="180"/>
      </w:pPr>
      <w:rPr>
        <w:rFonts w:cs="Times New Roman"/>
      </w:rPr>
    </w:lvl>
  </w:abstractNum>
  <w:abstractNum w:abstractNumId="50">
    <w:nsid w:val="1FE2585A"/>
    <w:multiLevelType w:val="hybridMultilevel"/>
    <w:tmpl w:val="62B88A7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1">
    <w:nsid w:val="20D26075"/>
    <w:multiLevelType w:val="hybridMultilevel"/>
    <w:tmpl w:val="1B2E2BB0"/>
    <w:lvl w:ilvl="0" w:tplc="5C8CD6FE">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2">
    <w:nsid w:val="220252B6"/>
    <w:multiLevelType w:val="hybridMultilevel"/>
    <w:tmpl w:val="A554060C"/>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3">
    <w:nsid w:val="22153EDB"/>
    <w:multiLevelType w:val="hybridMultilevel"/>
    <w:tmpl w:val="443AC40E"/>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4">
    <w:nsid w:val="221D6627"/>
    <w:multiLevelType w:val="hybridMultilevel"/>
    <w:tmpl w:val="42481856"/>
    <w:lvl w:ilvl="0" w:tplc="0416000F">
      <w:start w:val="1"/>
      <w:numFmt w:val="decimal"/>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5">
    <w:nsid w:val="22972A41"/>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6">
    <w:nsid w:val="22A1442C"/>
    <w:multiLevelType w:val="hybridMultilevel"/>
    <w:tmpl w:val="25323634"/>
    <w:lvl w:ilvl="0" w:tplc="04160013">
      <w:start w:val="1"/>
      <w:numFmt w:val="decimal"/>
      <w:lvlText w:val="%1."/>
      <w:lvlJc w:val="left"/>
      <w:pPr>
        <w:ind w:left="360" w:hanging="360"/>
      </w:pPr>
      <w:rPr>
        <w:rFonts w:cs="Times New Roman"/>
      </w:rPr>
    </w:lvl>
    <w:lvl w:ilvl="1" w:tplc="4F7A6368"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7">
    <w:nsid w:val="22A728D7"/>
    <w:multiLevelType w:val="hybridMultilevel"/>
    <w:tmpl w:val="F06CFBA4"/>
    <w:lvl w:ilvl="0" w:tplc="04160017">
      <w:start w:val="1"/>
      <w:numFmt w:val="lowerLetter"/>
      <w:lvlText w:val="%1)"/>
      <w:lvlJc w:val="left"/>
      <w:pPr>
        <w:ind w:left="360" w:hanging="360"/>
      </w:pPr>
      <w:rPr>
        <w:rFonts w:cs="Times New Roman"/>
      </w:rPr>
    </w:lvl>
    <w:lvl w:ilvl="1" w:tplc="04160019">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8">
    <w:nsid w:val="23471840"/>
    <w:multiLevelType w:val="hybridMultilevel"/>
    <w:tmpl w:val="95961C56"/>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9">
    <w:nsid w:val="23731BF0"/>
    <w:multiLevelType w:val="hybridMultilevel"/>
    <w:tmpl w:val="DB2A61F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60">
    <w:nsid w:val="23BC240E"/>
    <w:multiLevelType w:val="hybridMultilevel"/>
    <w:tmpl w:val="ED440524"/>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61">
    <w:nsid w:val="267B0804"/>
    <w:multiLevelType w:val="hybridMultilevel"/>
    <w:tmpl w:val="0E983872"/>
    <w:lvl w:ilvl="0" w:tplc="B4B4F6F0">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62">
    <w:nsid w:val="27094282"/>
    <w:multiLevelType w:val="hybridMultilevel"/>
    <w:tmpl w:val="84A88E60"/>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63">
    <w:nsid w:val="27406C41"/>
    <w:multiLevelType w:val="hybridMultilevel"/>
    <w:tmpl w:val="8A1A734E"/>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64">
    <w:nsid w:val="2792493D"/>
    <w:multiLevelType w:val="hybridMultilevel"/>
    <w:tmpl w:val="644E80B4"/>
    <w:lvl w:ilvl="0" w:tplc="8842D0EC">
      <w:start w:val="1"/>
      <w:numFmt w:val="upperLetter"/>
      <w:lvlText w:val="%1)"/>
      <w:lvlJc w:val="right"/>
      <w:pPr>
        <w:ind w:left="180" w:hanging="180"/>
      </w:pPr>
      <w:rPr>
        <w:rFonts w:asciiTheme="minorHAnsi" w:eastAsia="Times New Roman"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27C201FD"/>
    <w:multiLevelType w:val="hybridMultilevel"/>
    <w:tmpl w:val="677EB92A"/>
    <w:lvl w:ilvl="0" w:tplc="63C2835C">
      <w:start w:val="1"/>
      <w:numFmt w:val="lowerLetter"/>
      <w:lvlText w:val="%1."/>
      <w:lvlJc w:val="left"/>
      <w:pPr>
        <w:ind w:left="1440" w:hanging="360"/>
      </w:p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66">
    <w:nsid w:val="28B025E7"/>
    <w:multiLevelType w:val="multilevel"/>
    <w:tmpl w:val="3528A442"/>
    <w:lvl w:ilvl="0">
      <w:start w:val="7"/>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nsid w:val="28B261BD"/>
    <w:multiLevelType w:val="multilevel"/>
    <w:tmpl w:val="1C78835A"/>
    <w:lvl w:ilvl="0">
      <w:start w:val="1"/>
      <w:numFmt w:val="decimal"/>
      <w:lvlText w:val="%1."/>
      <w:lvlJc w:val="left"/>
      <w:pPr>
        <w:ind w:left="1080" w:hanging="360"/>
      </w:pPr>
      <w:rPr>
        <w:rFonts w:cs="Times New Roman" w:hint="default"/>
      </w:rPr>
    </w:lvl>
    <w:lvl w:ilvl="1">
      <w:start w:val="4"/>
      <w:numFmt w:val="decimal"/>
      <w:isLgl/>
      <w:lvlText w:val="%1.%2."/>
      <w:lvlJc w:val="left"/>
      <w:pPr>
        <w:ind w:left="1392" w:hanging="672"/>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8">
    <w:nsid w:val="2A675962"/>
    <w:multiLevelType w:val="hybridMultilevel"/>
    <w:tmpl w:val="EDB272F0"/>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69">
    <w:nsid w:val="2ACF0FA6"/>
    <w:multiLevelType w:val="multilevel"/>
    <w:tmpl w:val="083A0180"/>
    <w:lvl w:ilvl="0">
      <w:start w:val="7"/>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nsid w:val="2B232557"/>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71">
    <w:nsid w:val="2B8B3B61"/>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72">
    <w:nsid w:val="2C3363C2"/>
    <w:multiLevelType w:val="hybridMultilevel"/>
    <w:tmpl w:val="A344FD5C"/>
    <w:lvl w:ilvl="0" w:tplc="8842D0EC">
      <w:start w:val="1"/>
      <w:numFmt w:val="upperLetter"/>
      <w:lvlText w:val="%1)"/>
      <w:lvlJc w:val="right"/>
      <w:pPr>
        <w:ind w:left="180" w:hanging="180"/>
      </w:pPr>
      <w:rPr>
        <w:rFonts w:asciiTheme="minorHAnsi" w:eastAsia="Times New Roman"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2C4D340B"/>
    <w:multiLevelType w:val="multilevel"/>
    <w:tmpl w:val="6E64506C"/>
    <w:lvl w:ilvl="0">
      <w:start w:val="1"/>
      <w:numFmt w:val="decimal"/>
      <w:lvlText w:val="%1."/>
      <w:lvlJc w:val="left"/>
      <w:pPr>
        <w:ind w:left="1080" w:hanging="360"/>
      </w:pPr>
      <w:rPr>
        <w:rFonts w:cs="Times New Roman" w:hint="default"/>
      </w:rPr>
    </w:lvl>
    <w:lvl w:ilvl="1">
      <w:start w:val="5"/>
      <w:numFmt w:val="decimal"/>
      <w:isLgl/>
      <w:lvlText w:val="%1.%2"/>
      <w:lvlJc w:val="left"/>
      <w:pPr>
        <w:ind w:left="1116" w:hanging="396"/>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440" w:hanging="72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1800" w:hanging="1080"/>
      </w:pPr>
      <w:rPr>
        <w:rFonts w:cs="Times New Roman" w:hint="default"/>
      </w:rPr>
    </w:lvl>
    <w:lvl w:ilvl="7">
      <w:start w:val="1"/>
      <w:numFmt w:val="decimal"/>
      <w:isLgl/>
      <w:lvlText w:val="%1.%2.%3.%4.%5.%6.%7.%8"/>
      <w:lvlJc w:val="left"/>
      <w:pPr>
        <w:ind w:left="1800" w:hanging="108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74">
    <w:nsid w:val="2C6C583E"/>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75">
    <w:nsid w:val="30E57B1C"/>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76">
    <w:nsid w:val="321E698E"/>
    <w:multiLevelType w:val="hybridMultilevel"/>
    <w:tmpl w:val="8542A19C"/>
    <w:lvl w:ilvl="0" w:tplc="04160017">
      <w:start w:val="1"/>
      <w:numFmt w:val="lowerLetter"/>
      <w:lvlText w:val="%1."/>
      <w:lvlJc w:val="left"/>
      <w:pPr>
        <w:ind w:left="770" w:hanging="360"/>
      </w:pPr>
      <w:rPr>
        <w:rFonts w:hint="default"/>
      </w:r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abstractNum w:abstractNumId="77">
    <w:nsid w:val="326C0431"/>
    <w:multiLevelType w:val="hybridMultilevel"/>
    <w:tmpl w:val="54A01742"/>
    <w:lvl w:ilvl="0" w:tplc="04160005">
      <w:start w:val="1"/>
      <w:numFmt w:val="lowerLetter"/>
      <w:lvlText w:val="%1)"/>
      <w:lvlJc w:val="left"/>
      <w:pPr>
        <w:ind w:left="360" w:hanging="360"/>
      </w:pPr>
      <w:rPr>
        <w:rFonts w:cs="Times New Roman"/>
        <w:b w:val="0"/>
      </w:rPr>
    </w:lvl>
    <w:lvl w:ilvl="1" w:tplc="04160003" w:tentative="1">
      <w:start w:val="1"/>
      <w:numFmt w:val="lowerLetter"/>
      <w:lvlText w:val="%2."/>
      <w:lvlJc w:val="left"/>
      <w:pPr>
        <w:ind w:left="1080" w:hanging="360"/>
      </w:pPr>
      <w:rPr>
        <w:rFonts w:cs="Times New Roman"/>
      </w:rPr>
    </w:lvl>
    <w:lvl w:ilvl="2" w:tplc="04160005" w:tentative="1">
      <w:start w:val="1"/>
      <w:numFmt w:val="lowerRoman"/>
      <w:lvlText w:val="%3."/>
      <w:lvlJc w:val="right"/>
      <w:pPr>
        <w:ind w:left="1800" w:hanging="180"/>
      </w:pPr>
      <w:rPr>
        <w:rFonts w:cs="Times New Roman"/>
      </w:rPr>
    </w:lvl>
    <w:lvl w:ilvl="3" w:tplc="04160001" w:tentative="1">
      <w:start w:val="1"/>
      <w:numFmt w:val="decimal"/>
      <w:lvlText w:val="%4."/>
      <w:lvlJc w:val="left"/>
      <w:pPr>
        <w:ind w:left="2520" w:hanging="360"/>
      </w:pPr>
      <w:rPr>
        <w:rFonts w:cs="Times New Roman"/>
      </w:rPr>
    </w:lvl>
    <w:lvl w:ilvl="4" w:tplc="04160003" w:tentative="1">
      <w:start w:val="1"/>
      <w:numFmt w:val="lowerLetter"/>
      <w:lvlText w:val="%5."/>
      <w:lvlJc w:val="left"/>
      <w:pPr>
        <w:ind w:left="3240" w:hanging="360"/>
      </w:pPr>
      <w:rPr>
        <w:rFonts w:cs="Times New Roman"/>
      </w:rPr>
    </w:lvl>
    <w:lvl w:ilvl="5" w:tplc="04160005" w:tentative="1">
      <w:start w:val="1"/>
      <w:numFmt w:val="lowerRoman"/>
      <w:lvlText w:val="%6."/>
      <w:lvlJc w:val="right"/>
      <w:pPr>
        <w:ind w:left="3960" w:hanging="180"/>
      </w:pPr>
      <w:rPr>
        <w:rFonts w:cs="Times New Roman"/>
      </w:rPr>
    </w:lvl>
    <w:lvl w:ilvl="6" w:tplc="04160001" w:tentative="1">
      <w:start w:val="1"/>
      <w:numFmt w:val="decimal"/>
      <w:lvlText w:val="%7."/>
      <w:lvlJc w:val="left"/>
      <w:pPr>
        <w:ind w:left="4680" w:hanging="360"/>
      </w:pPr>
      <w:rPr>
        <w:rFonts w:cs="Times New Roman"/>
      </w:rPr>
    </w:lvl>
    <w:lvl w:ilvl="7" w:tplc="04160003" w:tentative="1">
      <w:start w:val="1"/>
      <w:numFmt w:val="lowerLetter"/>
      <w:lvlText w:val="%8."/>
      <w:lvlJc w:val="left"/>
      <w:pPr>
        <w:ind w:left="5400" w:hanging="360"/>
      </w:pPr>
      <w:rPr>
        <w:rFonts w:cs="Times New Roman"/>
      </w:rPr>
    </w:lvl>
    <w:lvl w:ilvl="8" w:tplc="04160005" w:tentative="1">
      <w:start w:val="1"/>
      <w:numFmt w:val="lowerRoman"/>
      <w:lvlText w:val="%9."/>
      <w:lvlJc w:val="right"/>
      <w:pPr>
        <w:ind w:left="6120" w:hanging="180"/>
      </w:pPr>
      <w:rPr>
        <w:rFonts w:cs="Times New Roman"/>
      </w:rPr>
    </w:lvl>
  </w:abstractNum>
  <w:abstractNum w:abstractNumId="78">
    <w:nsid w:val="32BD2BD3"/>
    <w:multiLevelType w:val="hybridMultilevel"/>
    <w:tmpl w:val="E678476C"/>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79">
    <w:nsid w:val="3324226A"/>
    <w:multiLevelType w:val="multilevel"/>
    <w:tmpl w:val="083A0180"/>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nsid w:val="3387032D"/>
    <w:multiLevelType w:val="hybridMultilevel"/>
    <w:tmpl w:val="CFD84C1A"/>
    <w:lvl w:ilvl="0" w:tplc="04160011">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81">
    <w:nsid w:val="34927478"/>
    <w:multiLevelType w:val="hybridMultilevel"/>
    <w:tmpl w:val="D9AC5E84"/>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82">
    <w:nsid w:val="35041944"/>
    <w:multiLevelType w:val="hybridMultilevel"/>
    <w:tmpl w:val="1B2E2BB0"/>
    <w:lvl w:ilvl="0" w:tplc="0416000F">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83">
    <w:nsid w:val="350964BF"/>
    <w:multiLevelType w:val="hybridMultilevel"/>
    <w:tmpl w:val="88CA4D0C"/>
    <w:lvl w:ilvl="0" w:tplc="04160017">
      <w:start w:val="1"/>
      <w:numFmt w:val="lowerLetter"/>
      <w:lvlText w:val="%1)"/>
      <w:lvlJc w:val="left"/>
      <w:pPr>
        <w:ind w:left="360" w:hanging="360"/>
      </w:pPr>
      <w:rPr>
        <w:rFonts w:cs="Times New Roman"/>
      </w:rPr>
    </w:lvl>
    <w:lvl w:ilvl="1" w:tplc="04160019">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84">
    <w:nsid w:val="35E13A9F"/>
    <w:multiLevelType w:val="hybridMultilevel"/>
    <w:tmpl w:val="F482DD4C"/>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85">
    <w:nsid w:val="3767395F"/>
    <w:multiLevelType w:val="multilevel"/>
    <w:tmpl w:val="706665D2"/>
    <w:lvl w:ilvl="0">
      <w:start w:val="6"/>
      <w:numFmt w:val="decimal"/>
      <w:lvlText w:val="%1."/>
      <w:lvlJc w:val="left"/>
      <w:pPr>
        <w:ind w:left="360" w:hanging="360"/>
      </w:pPr>
      <w:rPr>
        <w:rFonts w:hint="default"/>
      </w:rPr>
    </w:lvl>
    <w:lvl w:ilvl="1">
      <w:start w:val="1"/>
      <w:numFmt w:val="lowerLetter"/>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nsid w:val="37767587"/>
    <w:multiLevelType w:val="hybridMultilevel"/>
    <w:tmpl w:val="59208C68"/>
    <w:lvl w:ilvl="0" w:tplc="0416000F">
      <w:start w:val="1"/>
      <w:numFmt w:val="decimal"/>
      <w:lvlText w:val="%1."/>
      <w:lvlJc w:val="left"/>
      <w:pPr>
        <w:ind w:left="770" w:hanging="360"/>
      </w:pPr>
      <w:rPr>
        <w:rFonts w:hint="default"/>
      </w:r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abstractNum w:abstractNumId="87">
    <w:nsid w:val="38DB5E7A"/>
    <w:multiLevelType w:val="hybridMultilevel"/>
    <w:tmpl w:val="677EB92A"/>
    <w:lvl w:ilvl="0" w:tplc="63C2835C">
      <w:start w:val="1"/>
      <w:numFmt w:val="lowerLetter"/>
      <w:lvlText w:val="%1."/>
      <w:lvlJc w:val="left"/>
      <w:pPr>
        <w:ind w:left="1440" w:hanging="360"/>
      </w:p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88">
    <w:nsid w:val="38FD0CF2"/>
    <w:multiLevelType w:val="hybridMultilevel"/>
    <w:tmpl w:val="A4109DAE"/>
    <w:lvl w:ilvl="0" w:tplc="B6A21760">
      <w:start w:val="1"/>
      <w:numFmt w:val="upperLetter"/>
      <w:lvlText w:val="%1)"/>
      <w:lvlJc w:val="right"/>
      <w:pPr>
        <w:ind w:left="180" w:hanging="180"/>
      </w:pPr>
      <w:rPr>
        <w:rFonts w:asciiTheme="minorHAnsi" w:eastAsia="Times New Roman" w:hAnsiTheme="minorHAnsi" w:cstheme="minorHAnsi"/>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nsid w:val="3A30760E"/>
    <w:multiLevelType w:val="hybridMultilevel"/>
    <w:tmpl w:val="54A01742"/>
    <w:lvl w:ilvl="0" w:tplc="1568A56C">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0">
    <w:nsid w:val="3A464640"/>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1">
    <w:nsid w:val="3B51458D"/>
    <w:multiLevelType w:val="hybridMultilevel"/>
    <w:tmpl w:val="92321662"/>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2">
    <w:nsid w:val="3BE74D12"/>
    <w:multiLevelType w:val="hybridMultilevel"/>
    <w:tmpl w:val="EBD0456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3">
    <w:nsid w:val="3BEE6050"/>
    <w:multiLevelType w:val="hybridMultilevel"/>
    <w:tmpl w:val="6266805E"/>
    <w:lvl w:ilvl="0" w:tplc="11A0913E">
      <w:start w:val="1"/>
      <w:numFmt w:val="lowerLetter"/>
      <w:lvlText w:val="%1)"/>
      <w:lvlJc w:val="left"/>
      <w:pPr>
        <w:ind w:left="720" w:hanging="360"/>
      </w:pPr>
      <w:rPr>
        <w:rFonts w:ascii="Calibri" w:eastAsia="Times New Roman" w:hAnsi="Calibr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95">
    <w:nsid w:val="3C7A4877"/>
    <w:multiLevelType w:val="hybridMultilevel"/>
    <w:tmpl w:val="87041D9C"/>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6">
    <w:nsid w:val="3CD73B36"/>
    <w:multiLevelType w:val="hybridMultilevel"/>
    <w:tmpl w:val="A4747F12"/>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7">
    <w:nsid w:val="3D2C0B01"/>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8">
    <w:nsid w:val="3D714C1C"/>
    <w:multiLevelType w:val="hybridMultilevel"/>
    <w:tmpl w:val="610A245E"/>
    <w:lvl w:ilvl="0" w:tplc="A9D4968A">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9">
    <w:nsid w:val="3D7165ED"/>
    <w:multiLevelType w:val="hybridMultilevel"/>
    <w:tmpl w:val="BA7C95D0"/>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00">
    <w:nsid w:val="3DB450F3"/>
    <w:multiLevelType w:val="multilevel"/>
    <w:tmpl w:val="9A5096BC"/>
    <w:lvl w:ilvl="0">
      <w:start w:val="1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01">
    <w:nsid w:val="3DD96AFC"/>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02">
    <w:nsid w:val="3F0906D9"/>
    <w:multiLevelType w:val="hybridMultilevel"/>
    <w:tmpl w:val="677EB92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03">
    <w:nsid w:val="3FBE2857"/>
    <w:multiLevelType w:val="hybridMultilevel"/>
    <w:tmpl w:val="DB2A61F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04">
    <w:nsid w:val="400C60A0"/>
    <w:multiLevelType w:val="hybridMultilevel"/>
    <w:tmpl w:val="1B2E2BB0"/>
    <w:lvl w:ilvl="0" w:tplc="04160019">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05">
    <w:nsid w:val="403F7F47"/>
    <w:multiLevelType w:val="multilevel"/>
    <w:tmpl w:val="083A0180"/>
    <w:lvl w:ilvl="0">
      <w:start w:val="7"/>
      <w:numFmt w:val="decimal"/>
      <w:lvlText w:val="%1"/>
      <w:lvlJc w:val="left"/>
      <w:pPr>
        <w:ind w:left="405" w:hanging="405"/>
      </w:pPr>
      <w:rPr>
        <w:rFonts w:hint="default"/>
      </w:rPr>
    </w:lvl>
    <w:lvl w:ilvl="1">
      <w:start w:val="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nsid w:val="428F2E28"/>
    <w:multiLevelType w:val="hybridMultilevel"/>
    <w:tmpl w:val="A4109DAE"/>
    <w:lvl w:ilvl="0" w:tplc="B6A21760">
      <w:start w:val="1"/>
      <w:numFmt w:val="upperLetter"/>
      <w:lvlText w:val="%1)"/>
      <w:lvlJc w:val="right"/>
      <w:pPr>
        <w:ind w:left="180" w:hanging="180"/>
      </w:pPr>
      <w:rPr>
        <w:rFonts w:asciiTheme="minorHAnsi" w:eastAsia="Times New Roman" w:hAnsiTheme="minorHAnsi" w:cstheme="minorHAnsi"/>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nsid w:val="42A33B09"/>
    <w:multiLevelType w:val="multilevel"/>
    <w:tmpl w:val="E33E668C"/>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440" w:hanging="720"/>
      </w:pPr>
      <w:rPr>
        <w:rFonts w:cs="Times New Roman" w:hint="default"/>
        <w:b w:val="0"/>
      </w:rPr>
    </w:lvl>
    <w:lvl w:ilvl="4">
      <w:start w:val="1"/>
      <w:numFmt w:val="decimal"/>
      <w:isLgl/>
      <w:lvlText w:val="%1.%2.%3.%4.%5"/>
      <w:lvlJc w:val="left"/>
      <w:pPr>
        <w:ind w:left="1440" w:hanging="720"/>
      </w:pPr>
      <w:rPr>
        <w:rFonts w:cs="Times New Roman" w:hint="default"/>
        <w:b w:val="0"/>
      </w:rPr>
    </w:lvl>
    <w:lvl w:ilvl="5">
      <w:start w:val="1"/>
      <w:numFmt w:val="decimal"/>
      <w:isLgl/>
      <w:lvlText w:val="%1.%2.%3.%4.%5.%6"/>
      <w:lvlJc w:val="left"/>
      <w:pPr>
        <w:ind w:left="1800" w:hanging="1080"/>
      </w:pPr>
      <w:rPr>
        <w:rFonts w:cs="Times New Roman" w:hint="default"/>
        <w:b w:val="0"/>
      </w:rPr>
    </w:lvl>
    <w:lvl w:ilvl="6">
      <w:start w:val="1"/>
      <w:numFmt w:val="decimal"/>
      <w:isLgl/>
      <w:lvlText w:val="%1.%2.%3.%4.%5.%6.%7"/>
      <w:lvlJc w:val="left"/>
      <w:pPr>
        <w:ind w:left="1800" w:hanging="1080"/>
      </w:pPr>
      <w:rPr>
        <w:rFonts w:cs="Times New Roman" w:hint="default"/>
        <w:b w:val="0"/>
      </w:rPr>
    </w:lvl>
    <w:lvl w:ilvl="7">
      <w:start w:val="1"/>
      <w:numFmt w:val="decimal"/>
      <w:isLgl/>
      <w:lvlText w:val="%1.%2.%3.%4.%5.%6.%7.%8"/>
      <w:lvlJc w:val="left"/>
      <w:pPr>
        <w:ind w:left="1800" w:hanging="1080"/>
      </w:pPr>
      <w:rPr>
        <w:rFonts w:cs="Times New Roman" w:hint="default"/>
        <w:b w:val="0"/>
      </w:rPr>
    </w:lvl>
    <w:lvl w:ilvl="8">
      <w:start w:val="1"/>
      <w:numFmt w:val="decimal"/>
      <w:isLgl/>
      <w:lvlText w:val="%1.%2.%3.%4.%5.%6.%7.%8.%9"/>
      <w:lvlJc w:val="left"/>
      <w:pPr>
        <w:ind w:left="2160" w:hanging="1440"/>
      </w:pPr>
      <w:rPr>
        <w:rFonts w:cs="Times New Roman" w:hint="default"/>
        <w:b w:val="0"/>
      </w:rPr>
    </w:lvl>
  </w:abstractNum>
  <w:abstractNum w:abstractNumId="108">
    <w:nsid w:val="43880002"/>
    <w:multiLevelType w:val="hybridMultilevel"/>
    <w:tmpl w:val="0AC4450E"/>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09">
    <w:nsid w:val="45436521"/>
    <w:multiLevelType w:val="hybridMultilevel"/>
    <w:tmpl w:val="53681B56"/>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0">
    <w:nsid w:val="45911E19"/>
    <w:multiLevelType w:val="hybridMultilevel"/>
    <w:tmpl w:val="63226C90"/>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1">
    <w:nsid w:val="46C40526"/>
    <w:multiLevelType w:val="hybridMultilevel"/>
    <w:tmpl w:val="F57C36B0"/>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2">
    <w:nsid w:val="47096DD4"/>
    <w:multiLevelType w:val="hybridMultilevel"/>
    <w:tmpl w:val="38266364"/>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3">
    <w:nsid w:val="499A64BA"/>
    <w:multiLevelType w:val="hybridMultilevel"/>
    <w:tmpl w:val="F6140270"/>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4">
    <w:nsid w:val="4A4E447C"/>
    <w:multiLevelType w:val="multilevel"/>
    <w:tmpl w:val="083A0180"/>
    <w:lvl w:ilvl="0">
      <w:start w:val="7"/>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nsid w:val="4A765070"/>
    <w:multiLevelType w:val="hybridMultilevel"/>
    <w:tmpl w:val="3EC22A30"/>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6">
    <w:nsid w:val="4B151F06"/>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7">
    <w:nsid w:val="4B251E8A"/>
    <w:multiLevelType w:val="hybridMultilevel"/>
    <w:tmpl w:val="1B2E2BB0"/>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8">
    <w:nsid w:val="4D504077"/>
    <w:multiLevelType w:val="hybridMultilevel"/>
    <w:tmpl w:val="CB6206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9">
    <w:nsid w:val="4E154B53"/>
    <w:multiLevelType w:val="multilevel"/>
    <w:tmpl w:val="A26EE6E0"/>
    <w:lvl w:ilvl="0">
      <w:start w:val="1"/>
      <w:numFmt w:val="decimal"/>
      <w:lvlText w:val="%1."/>
      <w:lvlJc w:val="left"/>
      <w:pPr>
        <w:ind w:left="1080" w:hanging="360"/>
      </w:pPr>
      <w:rPr>
        <w:rFonts w:cs="Times New Roman" w:hint="default"/>
      </w:rPr>
    </w:lvl>
    <w:lvl w:ilvl="1">
      <w:start w:val="5"/>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20">
    <w:nsid w:val="4FFC2C47"/>
    <w:multiLevelType w:val="hybridMultilevel"/>
    <w:tmpl w:val="1B2E2BB0"/>
    <w:lvl w:ilvl="0" w:tplc="FFFFFFFF">
      <w:start w:val="1"/>
      <w:numFmt w:val="lowerLetter"/>
      <w:lvlText w:val="%1)"/>
      <w:lvlJc w:val="left"/>
      <w:pPr>
        <w:ind w:left="360" w:hanging="360"/>
      </w:pPr>
      <w:rPr>
        <w:rFonts w:cs="Times New Roman"/>
        <w:b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21">
    <w:nsid w:val="505637FF"/>
    <w:multiLevelType w:val="hybridMultilevel"/>
    <w:tmpl w:val="360826D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nsid w:val="50673BF5"/>
    <w:multiLevelType w:val="hybridMultilevel"/>
    <w:tmpl w:val="AD3C848E"/>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23">
    <w:nsid w:val="50F2123B"/>
    <w:multiLevelType w:val="hybridMultilevel"/>
    <w:tmpl w:val="79B23DF6"/>
    <w:lvl w:ilvl="0" w:tplc="9904C738">
      <w:start w:val="1"/>
      <w:numFmt w:val="upperLetter"/>
      <w:lvlText w:val="%1)"/>
      <w:lvlJc w:val="right"/>
      <w:pPr>
        <w:ind w:left="180" w:hanging="180"/>
      </w:pPr>
      <w:rPr>
        <w:rFonts w:asciiTheme="minorHAnsi" w:eastAsia="Times New Roman" w:hAnsiTheme="minorHAnsi" w:cstheme="minorHAnsi"/>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nsid w:val="52751D19"/>
    <w:multiLevelType w:val="hybridMultilevel"/>
    <w:tmpl w:val="0CFA2090"/>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25">
    <w:nsid w:val="52B82760"/>
    <w:multiLevelType w:val="hybridMultilevel"/>
    <w:tmpl w:val="8FCAC4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nsid w:val="53DF6162"/>
    <w:multiLevelType w:val="hybridMultilevel"/>
    <w:tmpl w:val="4C1428C6"/>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7">
    <w:nsid w:val="54824BE1"/>
    <w:multiLevelType w:val="multilevel"/>
    <w:tmpl w:val="D4544E6E"/>
    <w:lvl w:ilvl="0">
      <w:start w:val="1"/>
      <w:numFmt w:val="decimal"/>
      <w:lvlText w:val="%1"/>
      <w:lvlJc w:val="left"/>
      <w:pPr>
        <w:ind w:left="540" w:hanging="540"/>
      </w:pPr>
      <w:rPr>
        <w:rFonts w:hint="default"/>
      </w:rPr>
    </w:lvl>
    <w:lvl w:ilvl="1">
      <w:start w:val="12"/>
      <w:numFmt w:val="decimal"/>
      <w:lvlText w:val="%1.%2"/>
      <w:lvlJc w:val="left"/>
      <w:pPr>
        <w:ind w:left="1320" w:hanging="54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28">
    <w:nsid w:val="54CE2006"/>
    <w:multiLevelType w:val="multilevel"/>
    <w:tmpl w:val="083A0180"/>
    <w:lvl w:ilvl="0">
      <w:start w:val="7"/>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nsid w:val="55404575"/>
    <w:multiLevelType w:val="hybridMultilevel"/>
    <w:tmpl w:val="54A01742"/>
    <w:lvl w:ilvl="0" w:tplc="FFFFFFFF">
      <w:start w:val="1"/>
      <w:numFmt w:val="lowerLetter"/>
      <w:lvlText w:val="%1)"/>
      <w:lvlJc w:val="left"/>
      <w:pPr>
        <w:ind w:left="360" w:hanging="360"/>
      </w:pPr>
      <w:rPr>
        <w:rFonts w:cs="Times New Roman"/>
        <w:b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0">
    <w:nsid w:val="55F02209"/>
    <w:multiLevelType w:val="hybridMultilevel"/>
    <w:tmpl w:val="EB8E4924"/>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31">
    <w:nsid w:val="55FE43D0"/>
    <w:multiLevelType w:val="hybridMultilevel"/>
    <w:tmpl w:val="63226C90"/>
    <w:lvl w:ilvl="0" w:tplc="625AA030">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32">
    <w:nsid w:val="563F6853"/>
    <w:multiLevelType w:val="multilevel"/>
    <w:tmpl w:val="FBA20FEA"/>
    <w:lvl w:ilvl="0">
      <w:start w:val="7"/>
      <w:numFmt w:val="decimal"/>
      <w:lvlText w:val="%1"/>
      <w:lvlJc w:val="left"/>
      <w:pPr>
        <w:ind w:left="540" w:hanging="540"/>
      </w:pPr>
      <w:rPr>
        <w:rFonts w:hint="default"/>
      </w:rPr>
    </w:lvl>
    <w:lvl w:ilvl="1">
      <w:start w:val="12"/>
      <w:numFmt w:val="decimal"/>
      <w:lvlText w:val="%1.%2"/>
      <w:lvlJc w:val="left"/>
      <w:pPr>
        <w:ind w:left="1320" w:hanging="54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33">
    <w:nsid w:val="587E2408"/>
    <w:multiLevelType w:val="hybridMultilevel"/>
    <w:tmpl w:val="B2527418"/>
    <w:lvl w:ilvl="0" w:tplc="2D428E32">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4">
    <w:nsid w:val="591D7B55"/>
    <w:multiLevelType w:val="hybridMultilevel"/>
    <w:tmpl w:val="9B967428"/>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35">
    <w:nsid w:val="5A8E3D26"/>
    <w:multiLevelType w:val="hybridMultilevel"/>
    <w:tmpl w:val="54A01742"/>
    <w:lvl w:ilvl="0" w:tplc="FAAAFF66">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36">
    <w:nsid w:val="5BE76F44"/>
    <w:multiLevelType w:val="multilevel"/>
    <w:tmpl w:val="C4F0D874"/>
    <w:lvl w:ilvl="0">
      <w:start w:val="13"/>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7">
    <w:nsid w:val="5C2F3CAD"/>
    <w:multiLevelType w:val="multilevel"/>
    <w:tmpl w:val="E33E668C"/>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440" w:hanging="720"/>
      </w:pPr>
      <w:rPr>
        <w:rFonts w:cs="Times New Roman" w:hint="default"/>
        <w:b w:val="0"/>
      </w:rPr>
    </w:lvl>
    <w:lvl w:ilvl="4">
      <w:start w:val="1"/>
      <w:numFmt w:val="decimal"/>
      <w:isLgl/>
      <w:lvlText w:val="%1.%2.%3.%4.%5"/>
      <w:lvlJc w:val="left"/>
      <w:pPr>
        <w:ind w:left="1440" w:hanging="720"/>
      </w:pPr>
      <w:rPr>
        <w:rFonts w:cs="Times New Roman" w:hint="default"/>
        <w:b w:val="0"/>
      </w:rPr>
    </w:lvl>
    <w:lvl w:ilvl="5">
      <w:start w:val="1"/>
      <w:numFmt w:val="decimal"/>
      <w:isLgl/>
      <w:lvlText w:val="%1.%2.%3.%4.%5.%6"/>
      <w:lvlJc w:val="left"/>
      <w:pPr>
        <w:ind w:left="1800" w:hanging="1080"/>
      </w:pPr>
      <w:rPr>
        <w:rFonts w:cs="Times New Roman" w:hint="default"/>
        <w:b w:val="0"/>
      </w:rPr>
    </w:lvl>
    <w:lvl w:ilvl="6">
      <w:start w:val="1"/>
      <w:numFmt w:val="decimal"/>
      <w:isLgl/>
      <w:lvlText w:val="%1.%2.%3.%4.%5.%6.%7"/>
      <w:lvlJc w:val="left"/>
      <w:pPr>
        <w:ind w:left="1800" w:hanging="1080"/>
      </w:pPr>
      <w:rPr>
        <w:rFonts w:cs="Times New Roman" w:hint="default"/>
        <w:b w:val="0"/>
      </w:rPr>
    </w:lvl>
    <w:lvl w:ilvl="7">
      <w:start w:val="1"/>
      <w:numFmt w:val="decimal"/>
      <w:isLgl/>
      <w:lvlText w:val="%1.%2.%3.%4.%5.%6.%7.%8"/>
      <w:lvlJc w:val="left"/>
      <w:pPr>
        <w:ind w:left="1800" w:hanging="1080"/>
      </w:pPr>
      <w:rPr>
        <w:rFonts w:cs="Times New Roman" w:hint="default"/>
        <w:b w:val="0"/>
      </w:rPr>
    </w:lvl>
    <w:lvl w:ilvl="8">
      <w:start w:val="1"/>
      <w:numFmt w:val="decimal"/>
      <w:isLgl/>
      <w:lvlText w:val="%1.%2.%3.%4.%5.%6.%7.%8.%9"/>
      <w:lvlJc w:val="left"/>
      <w:pPr>
        <w:ind w:left="2160" w:hanging="1440"/>
      </w:pPr>
      <w:rPr>
        <w:rFonts w:cs="Times New Roman" w:hint="default"/>
        <w:b w:val="0"/>
      </w:rPr>
    </w:lvl>
  </w:abstractNum>
  <w:abstractNum w:abstractNumId="138">
    <w:nsid w:val="5CDE7BFB"/>
    <w:multiLevelType w:val="hybridMultilevel"/>
    <w:tmpl w:val="72B02300"/>
    <w:lvl w:ilvl="0" w:tplc="009817D0">
      <w:start w:val="1"/>
      <w:numFmt w:val="lowerLetter"/>
      <w:lvlText w:val="%1)"/>
      <w:lvlJc w:val="left"/>
      <w:pPr>
        <w:ind w:left="360" w:hanging="360"/>
      </w:pPr>
      <w:rPr>
        <w:rFonts w:cs="Times New Roman" w:hint="default"/>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39">
    <w:nsid w:val="5D0E34C4"/>
    <w:multiLevelType w:val="hybridMultilevel"/>
    <w:tmpl w:val="2BCEFFBC"/>
    <w:lvl w:ilvl="0" w:tplc="63C2835C">
      <w:start w:val="1"/>
      <w:numFmt w:val="lowerLetter"/>
      <w:lvlText w:val="%1)"/>
      <w:lvlJc w:val="left"/>
      <w:pPr>
        <w:ind w:left="360" w:hanging="360"/>
      </w:pPr>
      <w:rPr>
        <w:rFonts w:ascii="Calibri" w:hAnsi="Calibri" w:cs="Calibri" w:hint="default"/>
        <w:b w:val="0"/>
        <w:sz w:val="18"/>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40">
    <w:nsid w:val="5D455D77"/>
    <w:multiLevelType w:val="hybridMultilevel"/>
    <w:tmpl w:val="677EB92A"/>
    <w:lvl w:ilvl="0" w:tplc="63C2835C">
      <w:start w:val="1"/>
      <w:numFmt w:val="lowerLetter"/>
      <w:lvlText w:val="%1."/>
      <w:lvlJc w:val="left"/>
      <w:pPr>
        <w:ind w:left="1440" w:hanging="360"/>
      </w:p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41">
    <w:nsid w:val="5D961A7F"/>
    <w:multiLevelType w:val="hybridMultilevel"/>
    <w:tmpl w:val="F06CFBA4"/>
    <w:lvl w:ilvl="0" w:tplc="04160019">
      <w:start w:val="1"/>
      <w:numFmt w:val="lowerLetter"/>
      <w:lvlText w:val="%1)"/>
      <w:lvlJc w:val="left"/>
      <w:pPr>
        <w:ind w:left="360" w:hanging="360"/>
      </w:pPr>
      <w:rPr>
        <w:rFonts w:cs="Times New Roman"/>
      </w:rPr>
    </w:lvl>
    <w:lvl w:ilvl="1" w:tplc="04160019">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42">
    <w:nsid w:val="5E1765CD"/>
    <w:multiLevelType w:val="hybridMultilevel"/>
    <w:tmpl w:val="137A6D82"/>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43">
    <w:nsid w:val="5EC15447"/>
    <w:multiLevelType w:val="multilevel"/>
    <w:tmpl w:val="083A0180"/>
    <w:lvl w:ilvl="0">
      <w:start w:val="7"/>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4">
    <w:nsid w:val="5F0E78E6"/>
    <w:multiLevelType w:val="hybridMultilevel"/>
    <w:tmpl w:val="F57C36B0"/>
    <w:lvl w:ilvl="0" w:tplc="04160013">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45">
    <w:nsid w:val="5F34057C"/>
    <w:multiLevelType w:val="multilevel"/>
    <w:tmpl w:val="ADFE90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6">
    <w:nsid w:val="60EC0230"/>
    <w:multiLevelType w:val="hybridMultilevel"/>
    <w:tmpl w:val="2942311E"/>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47">
    <w:nsid w:val="61762AFC"/>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48">
    <w:nsid w:val="61D447BE"/>
    <w:multiLevelType w:val="hybridMultilevel"/>
    <w:tmpl w:val="C46AC0B2"/>
    <w:lvl w:ilvl="0" w:tplc="04160017">
      <w:start w:val="1"/>
      <w:numFmt w:val="lowerLetter"/>
      <w:lvlText w:val="%1)"/>
      <w:lvlJc w:val="left"/>
      <w:pPr>
        <w:ind w:left="360" w:hanging="360"/>
      </w:pPr>
      <w:rPr>
        <w:rFonts w:cs="Times New Roman"/>
      </w:rPr>
    </w:lvl>
    <w:lvl w:ilvl="1" w:tplc="04160003" w:tentative="1">
      <w:start w:val="1"/>
      <w:numFmt w:val="lowerLetter"/>
      <w:lvlText w:val="%2."/>
      <w:lvlJc w:val="left"/>
      <w:pPr>
        <w:ind w:left="1080" w:hanging="360"/>
      </w:pPr>
      <w:rPr>
        <w:rFonts w:cs="Times New Roman"/>
      </w:rPr>
    </w:lvl>
    <w:lvl w:ilvl="2" w:tplc="04160005" w:tentative="1">
      <w:start w:val="1"/>
      <w:numFmt w:val="lowerRoman"/>
      <w:lvlText w:val="%3."/>
      <w:lvlJc w:val="right"/>
      <w:pPr>
        <w:ind w:left="1800" w:hanging="180"/>
      </w:pPr>
      <w:rPr>
        <w:rFonts w:cs="Times New Roman"/>
      </w:rPr>
    </w:lvl>
    <w:lvl w:ilvl="3" w:tplc="04160001" w:tentative="1">
      <w:start w:val="1"/>
      <w:numFmt w:val="decimal"/>
      <w:lvlText w:val="%4."/>
      <w:lvlJc w:val="left"/>
      <w:pPr>
        <w:ind w:left="2520" w:hanging="360"/>
      </w:pPr>
      <w:rPr>
        <w:rFonts w:cs="Times New Roman"/>
      </w:rPr>
    </w:lvl>
    <w:lvl w:ilvl="4" w:tplc="04160003" w:tentative="1">
      <w:start w:val="1"/>
      <w:numFmt w:val="lowerLetter"/>
      <w:lvlText w:val="%5."/>
      <w:lvlJc w:val="left"/>
      <w:pPr>
        <w:ind w:left="3240" w:hanging="360"/>
      </w:pPr>
      <w:rPr>
        <w:rFonts w:cs="Times New Roman"/>
      </w:rPr>
    </w:lvl>
    <w:lvl w:ilvl="5" w:tplc="04160005" w:tentative="1">
      <w:start w:val="1"/>
      <w:numFmt w:val="lowerRoman"/>
      <w:lvlText w:val="%6."/>
      <w:lvlJc w:val="right"/>
      <w:pPr>
        <w:ind w:left="3960" w:hanging="180"/>
      </w:pPr>
      <w:rPr>
        <w:rFonts w:cs="Times New Roman"/>
      </w:rPr>
    </w:lvl>
    <w:lvl w:ilvl="6" w:tplc="04160001" w:tentative="1">
      <w:start w:val="1"/>
      <w:numFmt w:val="decimal"/>
      <w:lvlText w:val="%7."/>
      <w:lvlJc w:val="left"/>
      <w:pPr>
        <w:ind w:left="4680" w:hanging="360"/>
      </w:pPr>
      <w:rPr>
        <w:rFonts w:cs="Times New Roman"/>
      </w:rPr>
    </w:lvl>
    <w:lvl w:ilvl="7" w:tplc="04160003" w:tentative="1">
      <w:start w:val="1"/>
      <w:numFmt w:val="lowerLetter"/>
      <w:lvlText w:val="%8."/>
      <w:lvlJc w:val="left"/>
      <w:pPr>
        <w:ind w:left="5400" w:hanging="360"/>
      </w:pPr>
      <w:rPr>
        <w:rFonts w:cs="Times New Roman"/>
      </w:rPr>
    </w:lvl>
    <w:lvl w:ilvl="8" w:tplc="04160005" w:tentative="1">
      <w:start w:val="1"/>
      <w:numFmt w:val="lowerRoman"/>
      <w:lvlText w:val="%9."/>
      <w:lvlJc w:val="right"/>
      <w:pPr>
        <w:ind w:left="6120" w:hanging="180"/>
      </w:pPr>
      <w:rPr>
        <w:rFonts w:cs="Times New Roman"/>
      </w:rPr>
    </w:lvl>
  </w:abstractNum>
  <w:abstractNum w:abstractNumId="149">
    <w:nsid w:val="626A5A0A"/>
    <w:multiLevelType w:val="hybridMultilevel"/>
    <w:tmpl w:val="0A20E5D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50">
    <w:nsid w:val="62FD4DA1"/>
    <w:multiLevelType w:val="multilevel"/>
    <w:tmpl w:val="6E64506C"/>
    <w:lvl w:ilvl="0">
      <w:start w:val="1"/>
      <w:numFmt w:val="decimal"/>
      <w:lvlText w:val="%1."/>
      <w:lvlJc w:val="left"/>
      <w:pPr>
        <w:ind w:left="1080" w:hanging="360"/>
      </w:pPr>
      <w:rPr>
        <w:rFonts w:cs="Times New Roman" w:hint="default"/>
      </w:rPr>
    </w:lvl>
    <w:lvl w:ilvl="1">
      <w:start w:val="5"/>
      <w:numFmt w:val="decimal"/>
      <w:isLgl/>
      <w:lvlText w:val="%1.%2"/>
      <w:lvlJc w:val="left"/>
      <w:pPr>
        <w:ind w:left="1116" w:hanging="396"/>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440" w:hanging="72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1800" w:hanging="1080"/>
      </w:pPr>
      <w:rPr>
        <w:rFonts w:cs="Times New Roman" w:hint="default"/>
      </w:rPr>
    </w:lvl>
    <w:lvl w:ilvl="7">
      <w:start w:val="1"/>
      <w:numFmt w:val="decimal"/>
      <w:isLgl/>
      <w:lvlText w:val="%1.%2.%3.%4.%5.%6.%7.%8"/>
      <w:lvlJc w:val="left"/>
      <w:pPr>
        <w:ind w:left="1800" w:hanging="108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151">
    <w:nsid w:val="63DE0E9F"/>
    <w:multiLevelType w:val="hybridMultilevel"/>
    <w:tmpl w:val="1FBE2354"/>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52">
    <w:nsid w:val="640029A5"/>
    <w:multiLevelType w:val="hybridMultilevel"/>
    <w:tmpl w:val="EBD86364"/>
    <w:lvl w:ilvl="0" w:tplc="65001EE8">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53">
    <w:nsid w:val="640A1FFC"/>
    <w:multiLevelType w:val="hybridMultilevel"/>
    <w:tmpl w:val="80942C5E"/>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54">
    <w:nsid w:val="65CE509A"/>
    <w:multiLevelType w:val="hybridMultilevel"/>
    <w:tmpl w:val="D8221ADC"/>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55">
    <w:nsid w:val="660A5322"/>
    <w:multiLevelType w:val="hybridMultilevel"/>
    <w:tmpl w:val="20E693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nsid w:val="67FE4FE1"/>
    <w:multiLevelType w:val="hybridMultilevel"/>
    <w:tmpl w:val="E0BAF2F4"/>
    <w:lvl w:ilvl="0" w:tplc="A656BEB6">
      <w:start w:val="1"/>
      <w:numFmt w:val="decimal"/>
      <w:lvlText w:val="%1."/>
      <w:lvlJc w:val="left"/>
      <w:pPr>
        <w:ind w:left="1113" w:hanging="360"/>
      </w:pPr>
      <w:rPr>
        <w:rFonts w:hint="default"/>
        <w:b/>
      </w:rPr>
    </w:lvl>
    <w:lvl w:ilvl="1" w:tplc="04160019" w:tentative="1">
      <w:start w:val="1"/>
      <w:numFmt w:val="lowerLetter"/>
      <w:lvlText w:val="%2."/>
      <w:lvlJc w:val="left"/>
      <w:pPr>
        <w:ind w:left="1833" w:hanging="360"/>
      </w:pPr>
    </w:lvl>
    <w:lvl w:ilvl="2" w:tplc="0416001B" w:tentative="1">
      <w:start w:val="1"/>
      <w:numFmt w:val="lowerRoman"/>
      <w:lvlText w:val="%3."/>
      <w:lvlJc w:val="right"/>
      <w:pPr>
        <w:ind w:left="2553" w:hanging="180"/>
      </w:pPr>
    </w:lvl>
    <w:lvl w:ilvl="3" w:tplc="0416000F" w:tentative="1">
      <w:start w:val="1"/>
      <w:numFmt w:val="decimal"/>
      <w:lvlText w:val="%4."/>
      <w:lvlJc w:val="left"/>
      <w:pPr>
        <w:ind w:left="3273" w:hanging="360"/>
      </w:pPr>
    </w:lvl>
    <w:lvl w:ilvl="4" w:tplc="04160019" w:tentative="1">
      <w:start w:val="1"/>
      <w:numFmt w:val="lowerLetter"/>
      <w:lvlText w:val="%5."/>
      <w:lvlJc w:val="left"/>
      <w:pPr>
        <w:ind w:left="3993" w:hanging="360"/>
      </w:pPr>
    </w:lvl>
    <w:lvl w:ilvl="5" w:tplc="0416001B" w:tentative="1">
      <w:start w:val="1"/>
      <w:numFmt w:val="lowerRoman"/>
      <w:lvlText w:val="%6."/>
      <w:lvlJc w:val="right"/>
      <w:pPr>
        <w:ind w:left="4713" w:hanging="180"/>
      </w:pPr>
    </w:lvl>
    <w:lvl w:ilvl="6" w:tplc="0416000F" w:tentative="1">
      <w:start w:val="1"/>
      <w:numFmt w:val="decimal"/>
      <w:lvlText w:val="%7."/>
      <w:lvlJc w:val="left"/>
      <w:pPr>
        <w:ind w:left="5433" w:hanging="360"/>
      </w:pPr>
    </w:lvl>
    <w:lvl w:ilvl="7" w:tplc="04160019" w:tentative="1">
      <w:start w:val="1"/>
      <w:numFmt w:val="lowerLetter"/>
      <w:lvlText w:val="%8."/>
      <w:lvlJc w:val="left"/>
      <w:pPr>
        <w:ind w:left="6153" w:hanging="360"/>
      </w:pPr>
    </w:lvl>
    <w:lvl w:ilvl="8" w:tplc="0416001B" w:tentative="1">
      <w:start w:val="1"/>
      <w:numFmt w:val="lowerRoman"/>
      <w:lvlText w:val="%9."/>
      <w:lvlJc w:val="right"/>
      <w:pPr>
        <w:ind w:left="6873" w:hanging="180"/>
      </w:pPr>
    </w:lvl>
  </w:abstractNum>
  <w:abstractNum w:abstractNumId="157">
    <w:nsid w:val="6ADC489E"/>
    <w:multiLevelType w:val="hybridMultilevel"/>
    <w:tmpl w:val="3CB081D0"/>
    <w:lvl w:ilvl="0" w:tplc="04160013">
      <w:start w:val="1"/>
      <w:numFmt w:val="decimal"/>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58">
    <w:nsid w:val="6B20770E"/>
    <w:multiLevelType w:val="hybridMultilevel"/>
    <w:tmpl w:val="644E80B4"/>
    <w:lvl w:ilvl="0" w:tplc="8842D0EC">
      <w:start w:val="1"/>
      <w:numFmt w:val="upperLetter"/>
      <w:lvlText w:val="%1)"/>
      <w:lvlJc w:val="right"/>
      <w:pPr>
        <w:ind w:left="180" w:hanging="180"/>
      </w:pPr>
      <w:rPr>
        <w:rFonts w:asciiTheme="minorHAnsi" w:eastAsia="Times New Roman"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nsid w:val="6C1832CF"/>
    <w:multiLevelType w:val="hybridMultilevel"/>
    <w:tmpl w:val="A4109DAE"/>
    <w:lvl w:ilvl="0" w:tplc="B6A21760">
      <w:start w:val="1"/>
      <w:numFmt w:val="upperLetter"/>
      <w:lvlText w:val="%1)"/>
      <w:lvlJc w:val="right"/>
      <w:pPr>
        <w:ind w:left="180" w:hanging="180"/>
      </w:pPr>
      <w:rPr>
        <w:rFonts w:asciiTheme="minorHAnsi" w:eastAsia="Times New Roman" w:hAnsiTheme="minorHAnsi" w:cstheme="minorHAnsi"/>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0">
    <w:nsid w:val="6C2E012E"/>
    <w:multiLevelType w:val="hybridMultilevel"/>
    <w:tmpl w:val="F9166220"/>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61">
    <w:nsid w:val="6C7C191F"/>
    <w:multiLevelType w:val="hybridMultilevel"/>
    <w:tmpl w:val="E88E1430"/>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62">
    <w:nsid w:val="6C9F59F1"/>
    <w:multiLevelType w:val="hybridMultilevel"/>
    <w:tmpl w:val="5E3EDDF8"/>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63">
    <w:nsid w:val="6CBC497F"/>
    <w:multiLevelType w:val="hybridMultilevel"/>
    <w:tmpl w:val="179AF50A"/>
    <w:lvl w:ilvl="0" w:tplc="0416000F">
      <w:start w:val="1"/>
      <w:numFmt w:val="lowerLetter"/>
      <w:lvlText w:val="%1)"/>
      <w:lvlJc w:val="left"/>
      <w:pPr>
        <w:ind w:left="360" w:hanging="360"/>
      </w:pPr>
      <w:rPr>
        <w:rFonts w:cs="Times New Roman"/>
        <w:b w:val="0"/>
      </w:rPr>
    </w:lvl>
    <w:lvl w:ilvl="1" w:tplc="04160019">
      <w:start w:val="16"/>
      <w:numFmt w:val="decimal"/>
      <w:lvlText w:val="%2."/>
      <w:lvlJc w:val="left"/>
      <w:pPr>
        <w:tabs>
          <w:tab w:val="num" w:pos="1080"/>
        </w:tabs>
        <w:ind w:left="1080" w:hanging="360"/>
      </w:pPr>
      <w:rPr>
        <w:rFonts w:hint="default"/>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64">
    <w:nsid w:val="6CBD6C4A"/>
    <w:multiLevelType w:val="hybridMultilevel"/>
    <w:tmpl w:val="3AD2DC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nsid w:val="6D7F6064"/>
    <w:multiLevelType w:val="hybridMultilevel"/>
    <w:tmpl w:val="58CE6938"/>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66">
    <w:nsid w:val="6E5A4A6F"/>
    <w:multiLevelType w:val="multilevel"/>
    <w:tmpl w:val="A44EE51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7">
    <w:nsid w:val="6EF15346"/>
    <w:multiLevelType w:val="hybridMultilevel"/>
    <w:tmpl w:val="54A01742"/>
    <w:lvl w:ilvl="0" w:tplc="1576B664">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68">
    <w:nsid w:val="6F7E0E92"/>
    <w:multiLevelType w:val="multilevel"/>
    <w:tmpl w:val="083A0180"/>
    <w:lvl w:ilvl="0">
      <w:start w:val="7"/>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9">
    <w:nsid w:val="6FB664AB"/>
    <w:multiLevelType w:val="multilevel"/>
    <w:tmpl w:val="6CDCD494"/>
    <w:lvl w:ilvl="0">
      <w:start w:val="7"/>
      <w:numFmt w:val="decimal"/>
      <w:lvlText w:val="%1"/>
      <w:lvlJc w:val="left"/>
      <w:pPr>
        <w:ind w:left="510" w:hanging="510"/>
      </w:pPr>
      <w:rPr>
        <w:rFonts w:hint="default"/>
      </w:rPr>
    </w:lvl>
    <w:lvl w:ilvl="1">
      <w:start w:val="10"/>
      <w:numFmt w:val="decimal"/>
      <w:lvlText w:val="%1.%2"/>
      <w:lvlJc w:val="left"/>
      <w:pPr>
        <w:ind w:left="600" w:hanging="51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70">
    <w:nsid w:val="724D4203"/>
    <w:multiLevelType w:val="multilevel"/>
    <w:tmpl w:val="57ACE19C"/>
    <w:lvl w:ilvl="0">
      <w:start w:val="3"/>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171">
    <w:nsid w:val="728C2895"/>
    <w:multiLevelType w:val="multilevel"/>
    <w:tmpl w:val="F4D2E672"/>
    <w:lvl w:ilvl="0">
      <w:start w:val="1"/>
      <w:numFmt w:val="decimal"/>
      <w:lvlText w:val="%1."/>
      <w:lvlJc w:val="left"/>
      <w:pPr>
        <w:ind w:left="360" w:hanging="360"/>
      </w:pPr>
      <w:rPr>
        <w:rFonts w:hint="default"/>
      </w:rPr>
    </w:lvl>
    <w:lvl w:ilvl="1">
      <w:start w:val="1"/>
      <w:numFmt w:val="decimal"/>
      <w:lvlText w:val="%1.%2."/>
      <w:lvlJc w:val="left"/>
      <w:pPr>
        <w:ind w:left="858"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lowerLetter"/>
      <w:lvlText w:val="%5."/>
      <w:lvlJc w:val="left"/>
      <w:pPr>
        <w:ind w:left="2232" w:hanging="792"/>
      </w:pPr>
      <w:rPr>
        <w:b w:val="0"/>
      </w:rPr>
    </w:lvl>
    <w:lvl w:ilvl="5">
      <w:start w:val="1"/>
      <w:numFmt w:val="lowerRoman"/>
      <w:lvlText w:val="%6."/>
      <w:lvlJc w:val="righ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nsid w:val="72FA1F3E"/>
    <w:multiLevelType w:val="hybridMultilevel"/>
    <w:tmpl w:val="A0AC6E0C"/>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73">
    <w:nsid w:val="76F72690"/>
    <w:multiLevelType w:val="hybridMultilevel"/>
    <w:tmpl w:val="3B0C9B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4">
    <w:nsid w:val="77280225"/>
    <w:multiLevelType w:val="multilevel"/>
    <w:tmpl w:val="CA302182"/>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5">
    <w:nsid w:val="77775517"/>
    <w:multiLevelType w:val="hybridMultilevel"/>
    <w:tmpl w:val="644E80B4"/>
    <w:lvl w:ilvl="0" w:tplc="8842D0EC">
      <w:start w:val="1"/>
      <w:numFmt w:val="upperLetter"/>
      <w:lvlText w:val="%1)"/>
      <w:lvlJc w:val="right"/>
      <w:pPr>
        <w:ind w:left="180" w:hanging="180"/>
      </w:pPr>
      <w:rPr>
        <w:rFonts w:asciiTheme="minorHAnsi" w:eastAsia="Times New Roman"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6">
    <w:nsid w:val="798D6057"/>
    <w:multiLevelType w:val="hybridMultilevel"/>
    <w:tmpl w:val="677EB92A"/>
    <w:lvl w:ilvl="0" w:tplc="63C2835C">
      <w:start w:val="1"/>
      <w:numFmt w:val="lowerLetter"/>
      <w:lvlText w:val="%1."/>
      <w:lvlJc w:val="left"/>
      <w:pPr>
        <w:ind w:left="1440" w:hanging="360"/>
      </w:p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77">
    <w:nsid w:val="79ED4DBD"/>
    <w:multiLevelType w:val="hybridMultilevel"/>
    <w:tmpl w:val="20303994"/>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78">
    <w:nsid w:val="7B6401C5"/>
    <w:multiLevelType w:val="hybridMultilevel"/>
    <w:tmpl w:val="015C91A6"/>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79">
    <w:nsid w:val="7C4000C4"/>
    <w:multiLevelType w:val="hybridMultilevel"/>
    <w:tmpl w:val="1030621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80">
    <w:nsid w:val="7C511037"/>
    <w:multiLevelType w:val="multilevel"/>
    <w:tmpl w:val="E33E668C"/>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440" w:hanging="720"/>
      </w:pPr>
      <w:rPr>
        <w:rFonts w:cs="Times New Roman" w:hint="default"/>
        <w:b w:val="0"/>
      </w:rPr>
    </w:lvl>
    <w:lvl w:ilvl="4">
      <w:start w:val="1"/>
      <w:numFmt w:val="decimal"/>
      <w:isLgl/>
      <w:lvlText w:val="%1.%2.%3.%4.%5"/>
      <w:lvlJc w:val="left"/>
      <w:pPr>
        <w:ind w:left="1440" w:hanging="720"/>
      </w:pPr>
      <w:rPr>
        <w:rFonts w:cs="Times New Roman" w:hint="default"/>
        <w:b w:val="0"/>
      </w:rPr>
    </w:lvl>
    <w:lvl w:ilvl="5">
      <w:start w:val="1"/>
      <w:numFmt w:val="decimal"/>
      <w:isLgl/>
      <w:lvlText w:val="%1.%2.%3.%4.%5.%6"/>
      <w:lvlJc w:val="left"/>
      <w:pPr>
        <w:ind w:left="1800" w:hanging="1080"/>
      </w:pPr>
      <w:rPr>
        <w:rFonts w:cs="Times New Roman" w:hint="default"/>
        <w:b w:val="0"/>
      </w:rPr>
    </w:lvl>
    <w:lvl w:ilvl="6">
      <w:start w:val="1"/>
      <w:numFmt w:val="decimal"/>
      <w:isLgl/>
      <w:lvlText w:val="%1.%2.%3.%4.%5.%6.%7"/>
      <w:lvlJc w:val="left"/>
      <w:pPr>
        <w:ind w:left="1800" w:hanging="1080"/>
      </w:pPr>
      <w:rPr>
        <w:rFonts w:cs="Times New Roman" w:hint="default"/>
        <w:b w:val="0"/>
      </w:rPr>
    </w:lvl>
    <w:lvl w:ilvl="7">
      <w:start w:val="1"/>
      <w:numFmt w:val="decimal"/>
      <w:isLgl/>
      <w:lvlText w:val="%1.%2.%3.%4.%5.%6.%7.%8"/>
      <w:lvlJc w:val="left"/>
      <w:pPr>
        <w:ind w:left="1800" w:hanging="1080"/>
      </w:pPr>
      <w:rPr>
        <w:rFonts w:cs="Times New Roman" w:hint="default"/>
        <w:b w:val="0"/>
      </w:rPr>
    </w:lvl>
    <w:lvl w:ilvl="8">
      <w:start w:val="1"/>
      <w:numFmt w:val="decimal"/>
      <w:isLgl/>
      <w:lvlText w:val="%1.%2.%3.%4.%5.%6.%7.%8.%9"/>
      <w:lvlJc w:val="left"/>
      <w:pPr>
        <w:ind w:left="2160" w:hanging="1440"/>
      </w:pPr>
      <w:rPr>
        <w:rFonts w:cs="Times New Roman" w:hint="default"/>
        <w:b w:val="0"/>
      </w:rPr>
    </w:lvl>
  </w:abstractNum>
  <w:abstractNum w:abstractNumId="181">
    <w:nsid w:val="7DB02FDA"/>
    <w:multiLevelType w:val="hybridMultilevel"/>
    <w:tmpl w:val="1B2E2BB0"/>
    <w:lvl w:ilvl="0" w:tplc="0416000F">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82">
    <w:nsid w:val="7DF031C9"/>
    <w:multiLevelType w:val="hybridMultilevel"/>
    <w:tmpl w:val="6E5AD110"/>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83">
    <w:nsid w:val="7E3F1580"/>
    <w:multiLevelType w:val="hybridMultilevel"/>
    <w:tmpl w:val="8C981A5C"/>
    <w:lvl w:ilvl="0" w:tplc="04160005">
      <w:start w:val="1"/>
      <w:numFmt w:val="lowerLetter"/>
      <w:lvlText w:val="%1)"/>
      <w:lvlJc w:val="left"/>
      <w:pPr>
        <w:ind w:left="360" w:hanging="360"/>
      </w:pPr>
      <w:rPr>
        <w:rFonts w:cs="Times New Roman"/>
      </w:rPr>
    </w:lvl>
    <w:lvl w:ilvl="1" w:tplc="04160005" w:tentative="1">
      <w:start w:val="1"/>
      <w:numFmt w:val="lowerLetter"/>
      <w:lvlText w:val="%2."/>
      <w:lvlJc w:val="left"/>
      <w:pPr>
        <w:ind w:left="1080" w:hanging="360"/>
      </w:pPr>
      <w:rPr>
        <w:rFonts w:cs="Times New Roman"/>
      </w:rPr>
    </w:lvl>
    <w:lvl w:ilvl="2" w:tplc="04160005" w:tentative="1">
      <w:start w:val="1"/>
      <w:numFmt w:val="lowerRoman"/>
      <w:lvlText w:val="%3."/>
      <w:lvlJc w:val="right"/>
      <w:pPr>
        <w:ind w:left="1800" w:hanging="180"/>
      </w:pPr>
      <w:rPr>
        <w:rFonts w:cs="Times New Roman"/>
      </w:rPr>
    </w:lvl>
    <w:lvl w:ilvl="3" w:tplc="04160001" w:tentative="1">
      <w:start w:val="1"/>
      <w:numFmt w:val="decimal"/>
      <w:lvlText w:val="%4."/>
      <w:lvlJc w:val="left"/>
      <w:pPr>
        <w:ind w:left="2520" w:hanging="360"/>
      </w:pPr>
      <w:rPr>
        <w:rFonts w:cs="Times New Roman"/>
      </w:rPr>
    </w:lvl>
    <w:lvl w:ilvl="4" w:tplc="04160003" w:tentative="1">
      <w:start w:val="1"/>
      <w:numFmt w:val="lowerLetter"/>
      <w:lvlText w:val="%5."/>
      <w:lvlJc w:val="left"/>
      <w:pPr>
        <w:ind w:left="3240" w:hanging="360"/>
      </w:pPr>
      <w:rPr>
        <w:rFonts w:cs="Times New Roman"/>
      </w:rPr>
    </w:lvl>
    <w:lvl w:ilvl="5" w:tplc="04160005" w:tentative="1">
      <w:start w:val="1"/>
      <w:numFmt w:val="lowerRoman"/>
      <w:lvlText w:val="%6."/>
      <w:lvlJc w:val="right"/>
      <w:pPr>
        <w:ind w:left="3960" w:hanging="180"/>
      </w:pPr>
      <w:rPr>
        <w:rFonts w:cs="Times New Roman"/>
      </w:rPr>
    </w:lvl>
    <w:lvl w:ilvl="6" w:tplc="04160001" w:tentative="1">
      <w:start w:val="1"/>
      <w:numFmt w:val="decimal"/>
      <w:lvlText w:val="%7."/>
      <w:lvlJc w:val="left"/>
      <w:pPr>
        <w:ind w:left="4680" w:hanging="360"/>
      </w:pPr>
      <w:rPr>
        <w:rFonts w:cs="Times New Roman"/>
      </w:rPr>
    </w:lvl>
    <w:lvl w:ilvl="7" w:tplc="04160003" w:tentative="1">
      <w:start w:val="1"/>
      <w:numFmt w:val="lowerLetter"/>
      <w:lvlText w:val="%8."/>
      <w:lvlJc w:val="left"/>
      <w:pPr>
        <w:ind w:left="5400" w:hanging="360"/>
      </w:pPr>
      <w:rPr>
        <w:rFonts w:cs="Times New Roman"/>
      </w:rPr>
    </w:lvl>
    <w:lvl w:ilvl="8" w:tplc="04160005" w:tentative="1">
      <w:start w:val="1"/>
      <w:numFmt w:val="lowerRoman"/>
      <w:lvlText w:val="%9."/>
      <w:lvlJc w:val="right"/>
      <w:pPr>
        <w:ind w:left="6120" w:hanging="180"/>
      </w:pPr>
      <w:rPr>
        <w:rFonts w:cs="Times New Roman"/>
      </w:rPr>
    </w:lvl>
  </w:abstractNum>
  <w:abstractNum w:abstractNumId="184">
    <w:nsid w:val="7FB938F6"/>
    <w:multiLevelType w:val="hybridMultilevel"/>
    <w:tmpl w:val="CD34CFBE"/>
    <w:lvl w:ilvl="0" w:tplc="6C486AB2">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num w:numId="1">
    <w:abstractNumId w:val="94"/>
  </w:num>
  <w:num w:numId="2">
    <w:abstractNumId w:val="146"/>
  </w:num>
  <w:num w:numId="3">
    <w:abstractNumId w:val="148"/>
  </w:num>
  <w:num w:numId="4">
    <w:abstractNumId w:val="32"/>
  </w:num>
  <w:num w:numId="5">
    <w:abstractNumId w:val="163"/>
  </w:num>
  <w:num w:numId="6">
    <w:abstractNumId w:val="54"/>
  </w:num>
  <w:num w:numId="7">
    <w:abstractNumId w:val="49"/>
  </w:num>
  <w:num w:numId="8">
    <w:abstractNumId w:val="56"/>
  </w:num>
  <w:num w:numId="9">
    <w:abstractNumId w:val="9"/>
  </w:num>
  <w:num w:numId="10">
    <w:abstractNumId w:val="157"/>
  </w:num>
  <w:num w:numId="11">
    <w:abstractNumId w:val="48"/>
  </w:num>
  <w:num w:numId="12">
    <w:abstractNumId w:val="5"/>
  </w:num>
  <w:num w:numId="13">
    <w:abstractNumId w:val="4"/>
  </w:num>
  <w:num w:numId="14">
    <w:abstractNumId w:val="142"/>
  </w:num>
  <w:num w:numId="15">
    <w:abstractNumId w:val="139"/>
  </w:num>
  <w:num w:numId="16">
    <w:abstractNumId w:val="30"/>
  </w:num>
  <w:num w:numId="17">
    <w:abstractNumId w:val="99"/>
  </w:num>
  <w:num w:numId="18">
    <w:abstractNumId w:val="122"/>
  </w:num>
  <w:num w:numId="19">
    <w:abstractNumId w:val="84"/>
  </w:num>
  <w:num w:numId="20">
    <w:abstractNumId w:val="31"/>
  </w:num>
  <w:num w:numId="21">
    <w:abstractNumId w:val="91"/>
  </w:num>
  <w:num w:numId="22">
    <w:abstractNumId w:val="109"/>
  </w:num>
  <w:num w:numId="23">
    <w:abstractNumId w:val="52"/>
  </w:num>
  <w:num w:numId="24">
    <w:abstractNumId w:val="22"/>
  </w:num>
  <w:num w:numId="25">
    <w:abstractNumId w:val="81"/>
  </w:num>
  <w:num w:numId="26">
    <w:abstractNumId w:val="162"/>
  </w:num>
  <w:num w:numId="27">
    <w:abstractNumId w:val="151"/>
  </w:num>
  <w:num w:numId="28">
    <w:abstractNumId w:val="21"/>
  </w:num>
  <w:num w:numId="29">
    <w:abstractNumId w:val="19"/>
  </w:num>
  <w:num w:numId="30">
    <w:abstractNumId w:val="26"/>
  </w:num>
  <w:num w:numId="31">
    <w:abstractNumId w:val="68"/>
  </w:num>
  <w:num w:numId="32">
    <w:abstractNumId w:val="138"/>
  </w:num>
  <w:num w:numId="33">
    <w:abstractNumId w:val="111"/>
  </w:num>
  <w:num w:numId="34">
    <w:abstractNumId w:val="96"/>
  </w:num>
  <w:num w:numId="35">
    <w:abstractNumId w:val="57"/>
  </w:num>
  <w:num w:numId="36">
    <w:abstractNumId w:val="130"/>
  </w:num>
  <w:num w:numId="37">
    <w:abstractNumId w:val="38"/>
  </w:num>
  <w:num w:numId="38">
    <w:abstractNumId w:val="36"/>
  </w:num>
  <w:num w:numId="39">
    <w:abstractNumId w:val="60"/>
  </w:num>
  <w:num w:numId="40">
    <w:abstractNumId w:val="83"/>
  </w:num>
  <w:num w:numId="41">
    <w:abstractNumId w:val="50"/>
  </w:num>
  <w:num w:numId="42">
    <w:abstractNumId w:val="43"/>
  </w:num>
  <w:num w:numId="43">
    <w:abstractNumId w:val="154"/>
  </w:num>
  <w:num w:numId="44">
    <w:abstractNumId w:val="12"/>
  </w:num>
  <w:num w:numId="45">
    <w:abstractNumId w:val="182"/>
  </w:num>
  <w:num w:numId="46">
    <w:abstractNumId w:val="92"/>
  </w:num>
  <w:num w:numId="47">
    <w:abstractNumId w:val="115"/>
  </w:num>
  <w:num w:numId="48">
    <w:abstractNumId w:val="153"/>
  </w:num>
  <w:num w:numId="49">
    <w:abstractNumId w:val="62"/>
  </w:num>
  <w:num w:numId="50">
    <w:abstractNumId w:val="108"/>
  </w:num>
  <w:num w:numId="51">
    <w:abstractNumId w:val="63"/>
  </w:num>
  <w:num w:numId="52">
    <w:abstractNumId w:val="165"/>
  </w:num>
  <w:num w:numId="53">
    <w:abstractNumId w:val="98"/>
  </w:num>
  <w:num w:numId="54">
    <w:abstractNumId w:val="20"/>
  </w:num>
  <w:num w:numId="55">
    <w:abstractNumId w:val="37"/>
  </w:num>
  <w:num w:numId="56">
    <w:abstractNumId w:val="42"/>
  </w:num>
  <w:num w:numId="57">
    <w:abstractNumId w:val="13"/>
  </w:num>
  <w:num w:numId="58">
    <w:abstractNumId w:val="160"/>
  </w:num>
  <w:num w:numId="59">
    <w:abstractNumId w:val="6"/>
  </w:num>
  <w:num w:numId="60">
    <w:abstractNumId w:val="152"/>
  </w:num>
  <w:num w:numId="61">
    <w:abstractNumId w:val="150"/>
  </w:num>
  <w:num w:numId="62">
    <w:abstractNumId w:val="119"/>
  </w:num>
  <w:num w:numId="63">
    <w:abstractNumId w:val="3"/>
  </w:num>
  <w:num w:numId="64">
    <w:abstractNumId w:val="67"/>
  </w:num>
  <w:num w:numId="65">
    <w:abstractNumId w:val="2"/>
  </w:num>
  <w:num w:numId="66">
    <w:abstractNumId w:val="73"/>
  </w:num>
  <w:num w:numId="67">
    <w:abstractNumId w:val="107"/>
  </w:num>
  <w:num w:numId="68">
    <w:abstractNumId w:val="11"/>
  </w:num>
  <w:num w:numId="69">
    <w:abstractNumId w:val="180"/>
  </w:num>
  <w:num w:numId="70">
    <w:abstractNumId w:val="137"/>
  </w:num>
  <w:num w:numId="71">
    <w:abstractNumId w:val="8"/>
  </w:num>
  <w:num w:numId="72">
    <w:abstractNumId w:val="124"/>
  </w:num>
  <w:num w:numId="73">
    <w:abstractNumId w:val="53"/>
  </w:num>
  <w:num w:numId="74">
    <w:abstractNumId w:val="23"/>
  </w:num>
  <w:num w:numId="75">
    <w:abstractNumId w:val="27"/>
  </w:num>
  <w:num w:numId="76">
    <w:abstractNumId w:val="78"/>
  </w:num>
  <w:num w:numId="77">
    <w:abstractNumId w:val="16"/>
  </w:num>
  <w:num w:numId="78">
    <w:abstractNumId w:val="18"/>
  </w:num>
  <w:num w:numId="79">
    <w:abstractNumId w:val="178"/>
  </w:num>
  <w:num w:numId="80">
    <w:abstractNumId w:val="131"/>
  </w:num>
  <w:num w:numId="81">
    <w:abstractNumId w:val="134"/>
  </w:num>
  <w:num w:numId="82">
    <w:abstractNumId w:val="34"/>
  </w:num>
  <w:num w:numId="83">
    <w:abstractNumId w:val="112"/>
  </w:num>
  <w:num w:numId="84">
    <w:abstractNumId w:val="58"/>
  </w:num>
  <w:num w:numId="85">
    <w:abstractNumId w:val="46"/>
  </w:num>
  <w:num w:numId="86">
    <w:abstractNumId w:val="177"/>
  </w:num>
  <w:num w:numId="87">
    <w:abstractNumId w:val="149"/>
  </w:num>
  <w:num w:numId="88">
    <w:abstractNumId w:val="161"/>
  </w:num>
  <w:num w:numId="89">
    <w:abstractNumId w:val="179"/>
  </w:num>
  <w:num w:numId="90">
    <w:abstractNumId w:val="95"/>
  </w:num>
  <w:num w:numId="91">
    <w:abstractNumId w:val="184"/>
  </w:num>
  <w:num w:numId="92">
    <w:abstractNumId w:val="33"/>
  </w:num>
  <w:num w:numId="93">
    <w:abstractNumId w:val="102"/>
  </w:num>
  <w:num w:numId="94">
    <w:abstractNumId w:val="113"/>
  </w:num>
  <w:num w:numId="95">
    <w:abstractNumId w:val="15"/>
  </w:num>
  <w:num w:numId="96">
    <w:abstractNumId w:val="140"/>
  </w:num>
  <w:num w:numId="97">
    <w:abstractNumId w:val="120"/>
  </w:num>
  <w:num w:numId="98">
    <w:abstractNumId w:val="171"/>
  </w:num>
  <w:num w:numId="99">
    <w:abstractNumId w:val="101"/>
  </w:num>
  <w:num w:numId="100">
    <w:abstractNumId w:val="77"/>
  </w:num>
  <w:num w:numId="101">
    <w:abstractNumId w:val="55"/>
  </w:num>
  <w:num w:numId="102">
    <w:abstractNumId w:val="70"/>
  </w:num>
  <w:num w:numId="103">
    <w:abstractNumId w:val="75"/>
  </w:num>
  <w:num w:numId="104">
    <w:abstractNumId w:val="71"/>
  </w:num>
  <w:num w:numId="105">
    <w:abstractNumId w:val="89"/>
  </w:num>
  <w:num w:numId="106">
    <w:abstractNumId w:val="135"/>
  </w:num>
  <w:num w:numId="107">
    <w:abstractNumId w:val="45"/>
  </w:num>
  <w:num w:numId="108">
    <w:abstractNumId w:val="74"/>
  </w:num>
  <w:num w:numId="109">
    <w:abstractNumId w:val="97"/>
  </w:num>
  <w:num w:numId="110">
    <w:abstractNumId w:val="129"/>
  </w:num>
  <w:num w:numId="111">
    <w:abstractNumId w:val="167"/>
  </w:num>
  <w:num w:numId="112">
    <w:abstractNumId w:val="147"/>
  </w:num>
  <w:num w:numId="113">
    <w:abstractNumId w:val="116"/>
  </w:num>
  <w:num w:numId="114">
    <w:abstractNumId w:val="90"/>
  </w:num>
  <w:num w:numId="115">
    <w:abstractNumId w:val="80"/>
  </w:num>
  <w:num w:numId="116">
    <w:abstractNumId w:val="183"/>
  </w:num>
  <w:num w:numId="117">
    <w:abstractNumId w:val="25"/>
  </w:num>
  <w:num w:numId="118">
    <w:abstractNumId w:val="110"/>
  </w:num>
  <w:num w:numId="119">
    <w:abstractNumId w:val="144"/>
  </w:num>
  <w:num w:numId="120">
    <w:abstractNumId w:val="141"/>
  </w:num>
  <w:num w:numId="121">
    <w:abstractNumId w:val="61"/>
  </w:num>
  <w:num w:numId="122">
    <w:abstractNumId w:val="51"/>
  </w:num>
  <w:num w:numId="123">
    <w:abstractNumId w:val="104"/>
  </w:num>
  <w:num w:numId="124">
    <w:abstractNumId w:val="117"/>
  </w:num>
  <w:num w:numId="125">
    <w:abstractNumId w:val="181"/>
  </w:num>
  <w:num w:numId="126">
    <w:abstractNumId w:val="82"/>
  </w:num>
  <w:num w:numId="127">
    <w:abstractNumId w:val="87"/>
  </w:num>
  <w:num w:numId="128">
    <w:abstractNumId w:val="65"/>
  </w:num>
  <w:num w:numId="129">
    <w:abstractNumId w:val="59"/>
  </w:num>
  <w:num w:numId="130">
    <w:abstractNumId w:val="40"/>
  </w:num>
  <w:num w:numId="131">
    <w:abstractNumId w:val="28"/>
  </w:num>
  <w:num w:numId="132">
    <w:abstractNumId w:val="93"/>
  </w:num>
  <w:num w:numId="133">
    <w:abstractNumId w:val="133"/>
  </w:num>
  <w:num w:numId="134">
    <w:abstractNumId w:val="172"/>
  </w:num>
  <w:num w:numId="135">
    <w:abstractNumId w:val="85"/>
  </w:num>
  <w:num w:numId="136">
    <w:abstractNumId w:val="145"/>
  </w:num>
  <w:num w:numId="137">
    <w:abstractNumId w:val="164"/>
  </w:num>
  <w:num w:numId="138">
    <w:abstractNumId w:val="44"/>
  </w:num>
  <w:num w:numId="139">
    <w:abstractNumId w:val="125"/>
  </w:num>
  <w:num w:numId="140">
    <w:abstractNumId w:val="155"/>
  </w:num>
  <w:num w:numId="141">
    <w:abstractNumId w:val="121"/>
  </w:num>
  <w:num w:numId="142">
    <w:abstractNumId w:val="136"/>
  </w:num>
  <w:num w:numId="143">
    <w:abstractNumId w:val="118"/>
  </w:num>
  <w:num w:numId="144">
    <w:abstractNumId w:val="86"/>
  </w:num>
  <w:num w:numId="145">
    <w:abstractNumId w:val="170"/>
  </w:num>
  <w:num w:numId="146">
    <w:abstractNumId w:val="0"/>
  </w:num>
  <w:num w:numId="147">
    <w:abstractNumId w:val="166"/>
  </w:num>
  <w:num w:numId="148">
    <w:abstractNumId w:val="156"/>
  </w:num>
  <w:num w:numId="149">
    <w:abstractNumId w:val="158"/>
  </w:num>
  <w:num w:numId="150">
    <w:abstractNumId w:val="72"/>
  </w:num>
  <w:num w:numId="151">
    <w:abstractNumId w:val="24"/>
  </w:num>
  <w:num w:numId="152">
    <w:abstractNumId w:val="123"/>
  </w:num>
  <w:num w:numId="153">
    <w:abstractNumId w:val="64"/>
  </w:num>
  <w:num w:numId="154">
    <w:abstractNumId w:val="175"/>
  </w:num>
  <w:num w:numId="155">
    <w:abstractNumId w:val="159"/>
  </w:num>
  <w:num w:numId="156">
    <w:abstractNumId w:val="14"/>
  </w:num>
  <w:num w:numId="157">
    <w:abstractNumId w:val="88"/>
  </w:num>
  <w:num w:numId="158">
    <w:abstractNumId w:val="106"/>
  </w:num>
  <w:num w:numId="159">
    <w:abstractNumId w:val="39"/>
  </w:num>
  <w:num w:numId="160">
    <w:abstractNumId w:val="35"/>
  </w:num>
  <w:num w:numId="161">
    <w:abstractNumId w:val="29"/>
  </w:num>
  <w:num w:numId="162">
    <w:abstractNumId w:val="76"/>
  </w:num>
  <w:num w:numId="163">
    <w:abstractNumId w:val="103"/>
  </w:num>
  <w:num w:numId="164">
    <w:abstractNumId w:val="79"/>
  </w:num>
  <w:num w:numId="165">
    <w:abstractNumId w:val="47"/>
  </w:num>
  <w:num w:numId="166">
    <w:abstractNumId w:val="114"/>
  </w:num>
  <w:num w:numId="167">
    <w:abstractNumId w:val="168"/>
  </w:num>
  <w:num w:numId="168">
    <w:abstractNumId w:val="69"/>
  </w:num>
  <w:num w:numId="169">
    <w:abstractNumId w:val="128"/>
  </w:num>
  <w:num w:numId="170">
    <w:abstractNumId w:val="10"/>
  </w:num>
  <w:num w:numId="171">
    <w:abstractNumId w:val="143"/>
  </w:num>
  <w:num w:numId="172">
    <w:abstractNumId w:val="176"/>
  </w:num>
  <w:num w:numId="173">
    <w:abstractNumId w:val="66"/>
  </w:num>
  <w:num w:numId="174">
    <w:abstractNumId w:val="105"/>
  </w:num>
  <w:num w:numId="175">
    <w:abstractNumId w:val="169"/>
  </w:num>
  <w:num w:numId="176">
    <w:abstractNumId w:val="7"/>
  </w:num>
  <w:num w:numId="177">
    <w:abstractNumId w:val="132"/>
  </w:num>
  <w:num w:numId="178">
    <w:abstractNumId w:val="127"/>
  </w:num>
  <w:num w:numId="179">
    <w:abstractNumId w:val="174"/>
  </w:num>
  <w:num w:numId="180">
    <w:abstractNumId w:val="17"/>
  </w:num>
  <w:num w:numId="181">
    <w:abstractNumId w:val="126"/>
  </w:num>
  <w:num w:numId="182">
    <w:abstractNumId w:val="173"/>
  </w:num>
  <w:num w:numId="183">
    <w:abstractNumId w:val="41"/>
  </w:num>
  <w:num w:numId="184">
    <w:abstractNumId w:val="100"/>
  </w:num>
  <w:numIdMacAtCleanup w:val="1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66"/>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1123"/>
    <w:rsid w:val="00002A02"/>
    <w:rsid w:val="00005616"/>
    <w:rsid w:val="000056B9"/>
    <w:rsid w:val="000059F6"/>
    <w:rsid w:val="000061A1"/>
    <w:rsid w:val="00006868"/>
    <w:rsid w:val="00010287"/>
    <w:rsid w:val="000129B5"/>
    <w:rsid w:val="000134E0"/>
    <w:rsid w:val="00013E01"/>
    <w:rsid w:val="00014A05"/>
    <w:rsid w:val="00014B0A"/>
    <w:rsid w:val="00014FEB"/>
    <w:rsid w:val="000151FA"/>
    <w:rsid w:val="00015730"/>
    <w:rsid w:val="000161D6"/>
    <w:rsid w:val="000206D8"/>
    <w:rsid w:val="00020BB7"/>
    <w:rsid w:val="00020CC6"/>
    <w:rsid w:val="00021FC3"/>
    <w:rsid w:val="00023C63"/>
    <w:rsid w:val="00024019"/>
    <w:rsid w:val="00025C98"/>
    <w:rsid w:val="00025CE9"/>
    <w:rsid w:val="00026360"/>
    <w:rsid w:val="00027116"/>
    <w:rsid w:val="00027D31"/>
    <w:rsid w:val="00030239"/>
    <w:rsid w:val="00032151"/>
    <w:rsid w:val="00032526"/>
    <w:rsid w:val="00034F10"/>
    <w:rsid w:val="0003511E"/>
    <w:rsid w:val="00041DAE"/>
    <w:rsid w:val="00044256"/>
    <w:rsid w:val="0004672D"/>
    <w:rsid w:val="0004748C"/>
    <w:rsid w:val="00050551"/>
    <w:rsid w:val="00051AAF"/>
    <w:rsid w:val="000528D7"/>
    <w:rsid w:val="0005297D"/>
    <w:rsid w:val="000529BA"/>
    <w:rsid w:val="00052FFF"/>
    <w:rsid w:val="00054F6A"/>
    <w:rsid w:val="000557AD"/>
    <w:rsid w:val="00056856"/>
    <w:rsid w:val="0006095C"/>
    <w:rsid w:val="00063111"/>
    <w:rsid w:val="00063361"/>
    <w:rsid w:val="0006338C"/>
    <w:rsid w:val="00063BA6"/>
    <w:rsid w:val="0006694C"/>
    <w:rsid w:val="000701A3"/>
    <w:rsid w:val="00070C94"/>
    <w:rsid w:val="0007136A"/>
    <w:rsid w:val="00071501"/>
    <w:rsid w:val="00073513"/>
    <w:rsid w:val="00073756"/>
    <w:rsid w:val="00074675"/>
    <w:rsid w:val="00076D6C"/>
    <w:rsid w:val="00080133"/>
    <w:rsid w:val="00080841"/>
    <w:rsid w:val="000817C5"/>
    <w:rsid w:val="000852E7"/>
    <w:rsid w:val="00086BC2"/>
    <w:rsid w:val="000877D5"/>
    <w:rsid w:val="00087DE4"/>
    <w:rsid w:val="00090106"/>
    <w:rsid w:val="00091D33"/>
    <w:rsid w:val="000922C6"/>
    <w:rsid w:val="00093581"/>
    <w:rsid w:val="0009549F"/>
    <w:rsid w:val="00095808"/>
    <w:rsid w:val="00095E34"/>
    <w:rsid w:val="0009681A"/>
    <w:rsid w:val="00096A04"/>
    <w:rsid w:val="000971DA"/>
    <w:rsid w:val="000A00B6"/>
    <w:rsid w:val="000A1470"/>
    <w:rsid w:val="000A261E"/>
    <w:rsid w:val="000A5727"/>
    <w:rsid w:val="000A6051"/>
    <w:rsid w:val="000A6AF0"/>
    <w:rsid w:val="000A7545"/>
    <w:rsid w:val="000A79A2"/>
    <w:rsid w:val="000A79D8"/>
    <w:rsid w:val="000B022E"/>
    <w:rsid w:val="000B16BC"/>
    <w:rsid w:val="000B2BBF"/>
    <w:rsid w:val="000B4B6B"/>
    <w:rsid w:val="000B4E8F"/>
    <w:rsid w:val="000B7CEE"/>
    <w:rsid w:val="000C047D"/>
    <w:rsid w:val="000C0C5B"/>
    <w:rsid w:val="000C1924"/>
    <w:rsid w:val="000C22CB"/>
    <w:rsid w:val="000C3481"/>
    <w:rsid w:val="000C51CF"/>
    <w:rsid w:val="000C5541"/>
    <w:rsid w:val="000C5C77"/>
    <w:rsid w:val="000C7A99"/>
    <w:rsid w:val="000C7CDE"/>
    <w:rsid w:val="000D21A3"/>
    <w:rsid w:val="000D30D3"/>
    <w:rsid w:val="000D3343"/>
    <w:rsid w:val="000D339D"/>
    <w:rsid w:val="000D3E3E"/>
    <w:rsid w:val="000D6055"/>
    <w:rsid w:val="000D7955"/>
    <w:rsid w:val="000E0279"/>
    <w:rsid w:val="000E3808"/>
    <w:rsid w:val="000E3C42"/>
    <w:rsid w:val="000E4C26"/>
    <w:rsid w:val="000E50C1"/>
    <w:rsid w:val="000E58FA"/>
    <w:rsid w:val="000E5D4F"/>
    <w:rsid w:val="000E70FA"/>
    <w:rsid w:val="000E74DB"/>
    <w:rsid w:val="000F07AE"/>
    <w:rsid w:val="000F28E2"/>
    <w:rsid w:val="000F434B"/>
    <w:rsid w:val="000F454F"/>
    <w:rsid w:val="000F5F67"/>
    <w:rsid w:val="000F73C0"/>
    <w:rsid w:val="000F7DFB"/>
    <w:rsid w:val="00100E8F"/>
    <w:rsid w:val="0010112B"/>
    <w:rsid w:val="001037FC"/>
    <w:rsid w:val="001045CA"/>
    <w:rsid w:val="00106156"/>
    <w:rsid w:val="001074F3"/>
    <w:rsid w:val="00111077"/>
    <w:rsid w:val="00111C74"/>
    <w:rsid w:val="00111EC3"/>
    <w:rsid w:val="001150C2"/>
    <w:rsid w:val="0011567F"/>
    <w:rsid w:val="00115F30"/>
    <w:rsid w:val="001214D3"/>
    <w:rsid w:val="00122082"/>
    <w:rsid w:val="00123068"/>
    <w:rsid w:val="00123515"/>
    <w:rsid w:val="0012557F"/>
    <w:rsid w:val="0012579B"/>
    <w:rsid w:val="001270A0"/>
    <w:rsid w:val="0012716F"/>
    <w:rsid w:val="001276EA"/>
    <w:rsid w:val="00132DED"/>
    <w:rsid w:val="00135ECD"/>
    <w:rsid w:val="00137545"/>
    <w:rsid w:val="00141BC6"/>
    <w:rsid w:val="001434E3"/>
    <w:rsid w:val="00144989"/>
    <w:rsid w:val="00153D31"/>
    <w:rsid w:val="00153FC8"/>
    <w:rsid w:val="001552EE"/>
    <w:rsid w:val="00155C97"/>
    <w:rsid w:val="00156994"/>
    <w:rsid w:val="00157934"/>
    <w:rsid w:val="00160480"/>
    <w:rsid w:val="00160904"/>
    <w:rsid w:val="00162246"/>
    <w:rsid w:val="001626F9"/>
    <w:rsid w:val="00162B86"/>
    <w:rsid w:val="001642BD"/>
    <w:rsid w:val="00164DF3"/>
    <w:rsid w:val="00166183"/>
    <w:rsid w:val="00167617"/>
    <w:rsid w:val="0016763D"/>
    <w:rsid w:val="00173B20"/>
    <w:rsid w:val="00176976"/>
    <w:rsid w:val="00176A65"/>
    <w:rsid w:val="00176CC1"/>
    <w:rsid w:val="001773C1"/>
    <w:rsid w:val="0017768B"/>
    <w:rsid w:val="001801EE"/>
    <w:rsid w:val="001818F1"/>
    <w:rsid w:val="00181A01"/>
    <w:rsid w:val="001821C8"/>
    <w:rsid w:val="00182F39"/>
    <w:rsid w:val="00183300"/>
    <w:rsid w:val="001840D9"/>
    <w:rsid w:val="001857A4"/>
    <w:rsid w:val="00185EE7"/>
    <w:rsid w:val="00185F70"/>
    <w:rsid w:val="00185F99"/>
    <w:rsid w:val="001867E6"/>
    <w:rsid w:val="00191DBF"/>
    <w:rsid w:val="00192A62"/>
    <w:rsid w:val="0019322C"/>
    <w:rsid w:val="00195BEB"/>
    <w:rsid w:val="0019657B"/>
    <w:rsid w:val="001968E8"/>
    <w:rsid w:val="00196B2C"/>
    <w:rsid w:val="001974C1"/>
    <w:rsid w:val="001A085B"/>
    <w:rsid w:val="001A16C1"/>
    <w:rsid w:val="001A2F8E"/>
    <w:rsid w:val="001A3BA7"/>
    <w:rsid w:val="001A3C74"/>
    <w:rsid w:val="001A51BF"/>
    <w:rsid w:val="001A52C6"/>
    <w:rsid w:val="001A5C19"/>
    <w:rsid w:val="001A645B"/>
    <w:rsid w:val="001B1CD8"/>
    <w:rsid w:val="001B2171"/>
    <w:rsid w:val="001B426D"/>
    <w:rsid w:val="001B4D61"/>
    <w:rsid w:val="001B4E47"/>
    <w:rsid w:val="001B7DC5"/>
    <w:rsid w:val="001C0403"/>
    <w:rsid w:val="001C0756"/>
    <w:rsid w:val="001C0814"/>
    <w:rsid w:val="001C3C43"/>
    <w:rsid w:val="001C43EE"/>
    <w:rsid w:val="001C60ED"/>
    <w:rsid w:val="001C6A93"/>
    <w:rsid w:val="001C7331"/>
    <w:rsid w:val="001D2C43"/>
    <w:rsid w:val="001D3A70"/>
    <w:rsid w:val="001D4521"/>
    <w:rsid w:val="001D4C88"/>
    <w:rsid w:val="001D50EF"/>
    <w:rsid w:val="001D51AE"/>
    <w:rsid w:val="001D56D2"/>
    <w:rsid w:val="001D7F7B"/>
    <w:rsid w:val="001E1518"/>
    <w:rsid w:val="001E216F"/>
    <w:rsid w:val="001E22E7"/>
    <w:rsid w:val="001E230E"/>
    <w:rsid w:val="001E2957"/>
    <w:rsid w:val="001E3649"/>
    <w:rsid w:val="001E376E"/>
    <w:rsid w:val="001E39FC"/>
    <w:rsid w:val="001E3C82"/>
    <w:rsid w:val="001E450C"/>
    <w:rsid w:val="001E4A83"/>
    <w:rsid w:val="001E4E3D"/>
    <w:rsid w:val="001E560A"/>
    <w:rsid w:val="001E6433"/>
    <w:rsid w:val="001E73AC"/>
    <w:rsid w:val="001F00AD"/>
    <w:rsid w:val="001F0483"/>
    <w:rsid w:val="001F1EA4"/>
    <w:rsid w:val="001F2647"/>
    <w:rsid w:val="001F2B1B"/>
    <w:rsid w:val="001F2F69"/>
    <w:rsid w:val="001F34C2"/>
    <w:rsid w:val="001F4070"/>
    <w:rsid w:val="001F4858"/>
    <w:rsid w:val="001F74AC"/>
    <w:rsid w:val="00200436"/>
    <w:rsid w:val="0020064B"/>
    <w:rsid w:val="00200B9F"/>
    <w:rsid w:val="00200FA2"/>
    <w:rsid w:val="002015A4"/>
    <w:rsid w:val="00202FDF"/>
    <w:rsid w:val="0020437A"/>
    <w:rsid w:val="0020521B"/>
    <w:rsid w:val="00205C0C"/>
    <w:rsid w:val="00206422"/>
    <w:rsid w:val="002068E1"/>
    <w:rsid w:val="002071F8"/>
    <w:rsid w:val="00207E6A"/>
    <w:rsid w:val="002102D8"/>
    <w:rsid w:val="00211581"/>
    <w:rsid w:val="00212127"/>
    <w:rsid w:val="00212D50"/>
    <w:rsid w:val="002140C6"/>
    <w:rsid w:val="0021573B"/>
    <w:rsid w:val="00215A0B"/>
    <w:rsid w:val="00220941"/>
    <w:rsid w:val="00220CCA"/>
    <w:rsid w:val="00221B2D"/>
    <w:rsid w:val="00224E68"/>
    <w:rsid w:val="00225100"/>
    <w:rsid w:val="00225B56"/>
    <w:rsid w:val="00226517"/>
    <w:rsid w:val="002279AA"/>
    <w:rsid w:val="002308D6"/>
    <w:rsid w:val="002349DD"/>
    <w:rsid w:val="00235352"/>
    <w:rsid w:val="0023546F"/>
    <w:rsid w:val="00235B5B"/>
    <w:rsid w:val="00235E58"/>
    <w:rsid w:val="00236314"/>
    <w:rsid w:val="002377C8"/>
    <w:rsid w:val="00240E2E"/>
    <w:rsid w:val="00241A32"/>
    <w:rsid w:val="002422B1"/>
    <w:rsid w:val="00242977"/>
    <w:rsid w:val="00245101"/>
    <w:rsid w:val="002475DB"/>
    <w:rsid w:val="00250367"/>
    <w:rsid w:val="00250EE2"/>
    <w:rsid w:val="00251D2F"/>
    <w:rsid w:val="00253180"/>
    <w:rsid w:val="00253CAE"/>
    <w:rsid w:val="00253CF9"/>
    <w:rsid w:val="00254173"/>
    <w:rsid w:val="00255E47"/>
    <w:rsid w:val="002614EB"/>
    <w:rsid w:val="00261659"/>
    <w:rsid w:val="0026379F"/>
    <w:rsid w:val="00265F7E"/>
    <w:rsid w:val="00266E4B"/>
    <w:rsid w:val="002676BE"/>
    <w:rsid w:val="00270E3E"/>
    <w:rsid w:val="00271CB2"/>
    <w:rsid w:val="002724C8"/>
    <w:rsid w:val="00273950"/>
    <w:rsid w:val="002741F1"/>
    <w:rsid w:val="00275074"/>
    <w:rsid w:val="002750E0"/>
    <w:rsid w:val="0027599D"/>
    <w:rsid w:val="00275A37"/>
    <w:rsid w:val="00280953"/>
    <w:rsid w:val="00281E49"/>
    <w:rsid w:val="0028287D"/>
    <w:rsid w:val="00283CE5"/>
    <w:rsid w:val="00283FDC"/>
    <w:rsid w:val="002852F8"/>
    <w:rsid w:val="00285CEE"/>
    <w:rsid w:val="0028615C"/>
    <w:rsid w:val="00286D23"/>
    <w:rsid w:val="002906AB"/>
    <w:rsid w:val="00290ABC"/>
    <w:rsid w:val="00290C73"/>
    <w:rsid w:val="002917AD"/>
    <w:rsid w:val="002926CE"/>
    <w:rsid w:val="00293F9E"/>
    <w:rsid w:val="002959C0"/>
    <w:rsid w:val="00297AFD"/>
    <w:rsid w:val="002A0356"/>
    <w:rsid w:val="002A0D03"/>
    <w:rsid w:val="002A2F27"/>
    <w:rsid w:val="002A3B9F"/>
    <w:rsid w:val="002A5014"/>
    <w:rsid w:val="002A5138"/>
    <w:rsid w:val="002A5C62"/>
    <w:rsid w:val="002A6BAC"/>
    <w:rsid w:val="002A7FF6"/>
    <w:rsid w:val="002B06E4"/>
    <w:rsid w:val="002B2363"/>
    <w:rsid w:val="002B3089"/>
    <w:rsid w:val="002B40CE"/>
    <w:rsid w:val="002C11F2"/>
    <w:rsid w:val="002C2D20"/>
    <w:rsid w:val="002C2FB9"/>
    <w:rsid w:val="002C3998"/>
    <w:rsid w:val="002C39B5"/>
    <w:rsid w:val="002C53C2"/>
    <w:rsid w:val="002C7430"/>
    <w:rsid w:val="002C7529"/>
    <w:rsid w:val="002D46FD"/>
    <w:rsid w:val="002D485F"/>
    <w:rsid w:val="002D52C8"/>
    <w:rsid w:val="002D5A8D"/>
    <w:rsid w:val="002D6478"/>
    <w:rsid w:val="002E0874"/>
    <w:rsid w:val="002E0CD8"/>
    <w:rsid w:val="002E1DB4"/>
    <w:rsid w:val="002E239C"/>
    <w:rsid w:val="002E3FD7"/>
    <w:rsid w:val="002E49DA"/>
    <w:rsid w:val="002E522F"/>
    <w:rsid w:val="002E67DB"/>
    <w:rsid w:val="002E7D9C"/>
    <w:rsid w:val="002F2251"/>
    <w:rsid w:val="002F2CB5"/>
    <w:rsid w:val="002F5559"/>
    <w:rsid w:val="002F7107"/>
    <w:rsid w:val="002F7392"/>
    <w:rsid w:val="00305D35"/>
    <w:rsid w:val="00306652"/>
    <w:rsid w:val="00306DB3"/>
    <w:rsid w:val="003074CF"/>
    <w:rsid w:val="00307686"/>
    <w:rsid w:val="00307F91"/>
    <w:rsid w:val="00311585"/>
    <w:rsid w:val="003156FF"/>
    <w:rsid w:val="00320464"/>
    <w:rsid w:val="00323958"/>
    <w:rsid w:val="00323E04"/>
    <w:rsid w:val="0032531E"/>
    <w:rsid w:val="00327580"/>
    <w:rsid w:val="0033024D"/>
    <w:rsid w:val="0033094B"/>
    <w:rsid w:val="003313B0"/>
    <w:rsid w:val="003320B4"/>
    <w:rsid w:val="00332147"/>
    <w:rsid w:val="00333713"/>
    <w:rsid w:val="00335654"/>
    <w:rsid w:val="0033567E"/>
    <w:rsid w:val="00340D5A"/>
    <w:rsid w:val="00341C01"/>
    <w:rsid w:val="00343707"/>
    <w:rsid w:val="00343BA8"/>
    <w:rsid w:val="00344632"/>
    <w:rsid w:val="00344E12"/>
    <w:rsid w:val="00345C40"/>
    <w:rsid w:val="00345F24"/>
    <w:rsid w:val="00350112"/>
    <w:rsid w:val="003516E5"/>
    <w:rsid w:val="003528E2"/>
    <w:rsid w:val="00353111"/>
    <w:rsid w:val="00353EC0"/>
    <w:rsid w:val="00354DED"/>
    <w:rsid w:val="00355751"/>
    <w:rsid w:val="0035606A"/>
    <w:rsid w:val="00356AE3"/>
    <w:rsid w:val="00356C8F"/>
    <w:rsid w:val="003574D4"/>
    <w:rsid w:val="0035761B"/>
    <w:rsid w:val="00360641"/>
    <w:rsid w:val="00361289"/>
    <w:rsid w:val="00361402"/>
    <w:rsid w:val="003619C7"/>
    <w:rsid w:val="00363CB5"/>
    <w:rsid w:val="00365CDC"/>
    <w:rsid w:val="003662FA"/>
    <w:rsid w:val="00366618"/>
    <w:rsid w:val="00366FAE"/>
    <w:rsid w:val="00367D0D"/>
    <w:rsid w:val="003709D6"/>
    <w:rsid w:val="00372592"/>
    <w:rsid w:val="00373D8B"/>
    <w:rsid w:val="00375D5A"/>
    <w:rsid w:val="00376B72"/>
    <w:rsid w:val="00376CF1"/>
    <w:rsid w:val="003819A8"/>
    <w:rsid w:val="00383994"/>
    <w:rsid w:val="00384F13"/>
    <w:rsid w:val="00390104"/>
    <w:rsid w:val="00391D5F"/>
    <w:rsid w:val="00392837"/>
    <w:rsid w:val="00395576"/>
    <w:rsid w:val="003957B2"/>
    <w:rsid w:val="0039643A"/>
    <w:rsid w:val="00397C41"/>
    <w:rsid w:val="003A1638"/>
    <w:rsid w:val="003A399B"/>
    <w:rsid w:val="003A3BCF"/>
    <w:rsid w:val="003A4F98"/>
    <w:rsid w:val="003A7E8A"/>
    <w:rsid w:val="003B261F"/>
    <w:rsid w:val="003B3D4A"/>
    <w:rsid w:val="003B3E29"/>
    <w:rsid w:val="003B45C8"/>
    <w:rsid w:val="003B4AD0"/>
    <w:rsid w:val="003B59F0"/>
    <w:rsid w:val="003B6025"/>
    <w:rsid w:val="003B6103"/>
    <w:rsid w:val="003B6487"/>
    <w:rsid w:val="003B683C"/>
    <w:rsid w:val="003B6A8E"/>
    <w:rsid w:val="003B7C99"/>
    <w:rsid w:val="003C0868"/>
    <w:rsid w:val="003C2C09"/>
    <w:rsid w:val="003C42ED"/>
    <w:rsid w:val="003C463F"/>
    <w:rsid w:val="003C4CE4"/>
    <w:rsid w:val="003C6465"/>
    <w:rsid w:val="003C778E"/>
    <w:rsid w:val="003D0C53"/>
    <w:rsid w:val="003D1922"/>
    <w:rsid w:val="003D2878"/>
    <w:rsid w:val="003D3EAA"/>
    <w:rsid w:val="003D47FD"/>
    <w:rsid w:val="003D5408"/>
    <w:rsid w:val="003D57FB"/>
    <w:rsid w:val="003D5BC9"/>
    <w:rsid w:val="003D65BF"/>
    <w:rsid w:val="003D781A"/>
    <w:rsid w:val="003E0AAD"/>
    <w:rsid w:val="003E0C0F"/>
    <w:rsid w:val="003E10B5"/>
    <w:rsid w:val="003E1296"/>
    <w:rsid w:val="003E2B47"/>
    <w:rsid w:val="003E5537"/>
    <w:rsid w:val="003E573D"/>
    <w:rsid w:val="003E5B6E"/>
    <w:rsid w:val="003E7DE1"/>
    <w:rsid w:val="003F0393"/>
    <w:rsid w:val="003F180E"/>
    <w:rsid w:val="003F1F20"/>
    <w:rsid w:val="003F3530"/>
    <w:rsid w:val="003F4743"/>
    <w:rsid w:val="003F60FA"/>
    <w:rsid w:val="003F66B5"/>
    <w:rsid w:val="003F6EF7"/>
    <w:rsid w:val="004017F6"/>
    <w:rsid w:val="00401DBE"/>
    <w:rsid w:val="004036CC"/>
    <w:rsid w:val="00403762"/>
    <w:rsid w:val="00404259"/>
    <w:rsid w:val="00404FFB"/>
    <w:rsid w:val="004050FF"/>
    <w:rsid w:val="00405DDA"/>
    <w:rsid w:val="004061C6"/>
    <w:rsid w:val="00406D01"/>
    <w:rsid w:val="004075AA"/>
    <w:rsid w:val="004117FC"/>
    <w:rsid w:val="00411ACA"/>
    <w:rsid w:val="0041375C"/>
    <w:rsid w:val="00414F04"/>
    <w:rsid w:val="004154BA"/>
    <w:rsid w:val="00416768"/>
    <w:rsid w:val="00416C75"/>
    <w:rsid w:val="004208D9"/>
    <w:rsid w:val="00421815"/>
    <w:rsid w:val="00421849"/>
    <w:rsid w:val="00422EB3"/>
    <w:rsid w:val="00423EEE"/>
    <w:rsid w:val="004252FC"/>
    <w:rsid w:val="0042593C"/>
    <w:rsid w:val="00425D44"/>
    <w:rsid w:val="004275DB"/>
    <w:rsid w:val="00430498"/>
    <w:rsid w:val="004307A9"/>
    <w:rsid w:val="00431947"/>
    <w:rsid w:val="00432706"/>
    <w:rsid w:val="004330BE"/>
    <w:rsid w:val="0043313B"/>
    <w:rsid w:val="004342E1"/>
    <w:rsid w:val="00434DF3"/>
    <w:rsid w:val="00435487"/>
    <w:rsid w:val="00436ECB"/>
    <w:rsid w:val="004373A1"/>
    <w:rsid w:val="00437E99"/>
    <w:rsid w:val="00443B6E"/>
    <w:rsid w:val="0044416A"/>
    <w:rsid w:val="00444A12"/>
    <w:rsid w:val="00445692"/>
    <w:rsid w:val="004458FD"/>
    <w:rsid w:val="0044603F"/>
    <w:rsid w:val="004469A0"/>
    <w:rsid w:val="0044748B"/>
    <w:rsid w:val="0045149C"/>
    <w:rsid w:val="004517C1"/>
    <w:rsid w:val="0045186C"/>
    <w:rsid w:val="00453444"/>
    <w:rsid w:val="00453C4D"/>
    <w:rsid w:val="00454498"/>
    <w:rsid w:val="0045511F"/>
    <w:rsid w:val="00456308"/>
    <w:rsid w:val="004564C1"/>
    <w:rsid w:val="00457A54"/>
    <w:rsid w:val="004605AF"/>
    <w:rsid w:val="004609F5"/>
    <w:rsid w:val="00461317"/>
    <w:rsid w:val="00462D92"/>
    <w:rsid w:val="00463190"/>
    <w:rsid w:val="0046396E"/>
    <w:rsid w:val="00465FD1"/>
    <w:rsid w:val="00467A26"/>
    <w:rsid w:val="00467CE3"/>
    <w:rsid w:val="004709DE"/>
    <w:rsid w:val="00470C10"/>
    <w:rsid w:val="0047270B"/>
    <w:rsid w:val="00472775"/>
    <w:rsid w:val="004728EC"/>
    <w:rsid w:val="00473367"/>
    <w:rsid w:val="00473B76"/>
    <w:rsid w:val="00473BBF"/>
    <w:rsid w:val="00473CD6"/>
    <w:rsid w:val="004741D4"/>
    <w:rsid w:val="00474725"/>
    <w:rsid w:val="004779F5"/>
    <w:rsid w:val="0048183B"/>
    <w:rsid w:val="00482E0C"/>
    <w:rsid w:val="004851D5"/>
    <w:rsid w:val="00485207"/>
    <w:rsid w:val="004855ED"/>
    <w:rsid w:val="00485B8F"/>
    <w:rsid w:val="0048608A"/>
    <w:rsid w:val="004861B8"/>
    <w:rsid w:val="00486588"/>
    <w:rsid w:val="004879A9"/>
    <w:rsid w:val="00487C8C"/>
    <w:rsid w:val="0049040B"/>
    <w:rsid w:val="00490DF9"/>
    <w:rsid w:val="00493CF6"/>
    <w:rsid w:val="00496948"/>
    <w:rsid w:val="004A02B6"/>
    <w:rsid w:val="004A062A"/>
    <w:rsid w:val="004A0DE6"/>
    <w:rsid w:val="004A1F08"/>
    <w:rsid w:val="004A26FB"/>
    <w:rsid w:val="004A2CD4"/>
    <w:rsid w:val="004A36C0"/>
    <w:rsid w:val="004A3FC5"/>
    <w:rsid w:val="004A4C34"/>
    <w:rsid w:val="004A69FA"/>
    <w:rsid w:val="004B0BE4"/>
    <w:rsid w:val="004B5E75"/>
    <w:rsid w:val="004B657A"/>
    <w:rsid w:val="004B6A88"/>
    <w:rsid w:val="004C11E1"/>
    <w:rsid w:val="004C1E27"/>
    <w:rsid w:val="004C2A6C"/>
    <w:rsid w:val="004D007E"/>
    <w:rsid w:val="004D09F4"/>
    <w:rsid w:val="004D130B"/>
    <w:rsid w:val="004D157C"/>
    <w:rsid w:val="004D1C38"/>
    <w:rsid w:val="004D2480"/>
    <w:rsid w:val="004D2E04"/>
    <w:rsid w:val="004D39F9"/>
    <w:rsid w:val="004D41B1"/>
    <w:rsid w:val="004D4A34"/>
    <w:rsid w:val="004D60C8"/>
    <w:rsid w:val="004D744A"/>
    <w:rsid w:val="004D763F"/>
    <w:rsid w:val="004D785B"/>
    <w:rsid w:val="004E248E"/>
    <w:rsid w:val="004E27B2"/>
    <w:rsid w:val="004E281B"/>
    <w:rsid w:val="004E28ED"/>
    <w:rsid w:val="004E306E"/>
    <w:rsid w:val="004E3F06"/>
    <w:rsid w:val="004E42FA"/>
    <w:rsid w:val="004E6CFF"/>
    <w:rsid w:val="004E6ED3"/>
    <w:rsid w:val="004E6FC1"/>
    <w:rsid w:val="004F0A66"/>
    <w:rsid w:val="004F0D65"/>
    <w:rsid w:val="004F14B9"/>
    <w:rsid w:val="004F1977"/>
    <w:rsid w:val="004F3368"/>
    <w:rsid w:val="004F3BBC"/>
    <w:rsid w:val="004F3E8C"/>
    <w:rsid w:val="004F46C1"/>
    <w:rsid w:val="004F4C41"/>
    <w:rsid w:val="005005D0"/>
    <w:rsid w:val="005019F5"/>
    <w:rsid w:val="00502FD9"/>
    <w:rsid w:val="00503101"/>
    <w:rsid w:val="0050347E"/>
    <w:rsid w:val="00503BB8"/>
    <w:rsid w:val="00505723"/>
    <w:rsid w:val="00510017"/>
    <w:rsid w:val="005106BF"/>
    <w:rsid w:val="005134EB"/>
    <w:rsid w:val="00513E74"/>
    <w:rsid w:val="005152B4"/>
    <w:rsid w:val="00516035"/>
    <w:rsid w:val="005169CE"/>
    <w:rsid w:val="005200CD"/>
    <w:rsid w:val="005203EF"/>
    <w:rsid w:val="00520725"/>
    <w:rsid w:val="0052131F"/>
    <w:rsid w:val="00521618"/>
    <w:rsid w:val="00521C3B"/>
    <w:rsid w:val="005225BB"/>
    <w:rsid w:val="00522FEB"/>
    <w:rsid w:val="005237CE"/>
    <w:rsid w:val="00524132"/>
    <w:rsid w:val="0052478A"/>
    <w:rsid w:val="005250D7"/>
    <w:rsid w:val="00525713"/>
    <w:rsid w:val="0052776D"/>
    <w:rsid w:val="00530447"/>
    <w:rsid w:val="0053045B"/>
    <w:rsid w:val="00530767"/>
    <w:rsid w:val="00531412"/>
    <w:rsid w:val="00535932"/>
    <w:rsid w:val="0054008C"/>
    <w:rsid w:val="0054084C"/>
    <w:rsid w:val="00541797"/>
    <w:rsid w:val="00542A83"/>
    <w:rsid w:val="0054320F"/>
    <w:rsid w:val="005436C9"/>
    <w:rsid w:val="0054373B"/>
    <w:rsid w:val="00543A27"/>
    <w:rsid w:val="00544FFB"/>
    <w:rsid w:val="00545B25"/>
    <w:rsid w:val="00550479"/>
    <w:rsid w:val="00550CB1"/>
    <w:rsid w:val="00551C2C"/>
    <w:rsid w:val="0055249B"/>
    <w:rsid w:val="00553DE0"/>
    <w:rsid w:val="0055426F"/>
    <w:rsid w:val="0055439C"/>
    <w:rsid w:val="00554AD7"/>
    <w:rsid w:val="00560266"/>
    <w:rsid w:val="005604F7"/>
    <w:rsid w:val="005606D8"/>
    <w:rsid w:val="00560E42"/>
    <w:rsid w:val="005611C7"/>
    <w:rsid w:val="005615B6"/>
    <w:rsid w:val="00561CB5"/>
    <w:rsid w:val="005632FA"/>
    <w:rsid w:val="00565363"/>
    <w:rsid w:val="005665F3"/>
    <w:rsid w:val="005712C6"/>
    <w:rsid w:val="005717AC"/>
    <w:rsid w:val="00572346"/>
    <w:rsid w:val="005725F1"/>
    <w:rsid w:val="00572F93"/>
    <w:rsid w:val="00574313"/>
    <w:rsid w:val="005743D7"/>
    <w:rsid w:val="005747E2"/>
    <w:rsid w:val="00575DAC"/>
    <w:rsid w:val="005767EF"/>
    <w:rsid w:val="0058160B"/>
    <w:rsid w:val="00583B7F"/>
    <w:rsid w:val="0058433C"/>
    <w:rsid w:val="0059004C"/>
    <w:rsid w:val="005902B3"/>
    <w:rsid w:val="0059034F"/>
    <w:rsid w:val="0059074C"/>
    <w:rsid w:val="005908A6"/>
    <w:rsid w:val="0059482B"/>
    <w:rsid w:val="00594E78"/>
    <w:rsid w:val="00595080"/>
    <w:rsid w:val="005956C9"/>
    <w:rsid w:val="00595C82"/>
    <w:rsid w:val="005968B1"/>
    <w:rsid w:val="00597F83"/>
    <w:rsid w:val="005A1325"/>
    <w:rsid w:val="005A1C7A"/>
    <w:rsid w:val="005A22B4"/>
    <w:rsid w:val="005A2BEC"/>
    <w:rsid w:val="005A592E"/>
    <w:rsid w:val="005A6289"/>
    <w:rsid w:val="005A63CC"/>
    <w:rsid w:val="005A7C11"/>
    <w:rsid w:val="005B0831"/>
    <w:rsid w:val="005B17ED"/>
    <w:rsid w:val="005B1E1A"/>
    <w:rsid w:val="005B1EA2"/>
    <w:rsid w:val="005B3255"/>
    <w:rsid w:val="005B36EC"/>
    <w:rsid w:val="005B40BC"/>
    <w:rsid w:val="005B44C8"/>
    <w:rsid w:val="005B4DDE"/>
    <w:rsid w:val="005B7A39"/>
    <w:rsid w:val="005C04E9"/>
    <w:rsid w:val="005C086A"/>
    <w:rsid w:val="005C4415"/>
    <w:rsid w:val="005C623E"/>
    <w:rsid w:val="005C6706"/>
    <w:rsid w:val="005C6969"/>
    <w:rsid w:val="005C7683"/>
    <w:rsid w:val="005D0DA5"/>
    <w:rsid w:val="005D170C"/>
    <w:rsid w:val="005D2CB7"/>
    <w:rsid w:val="005D340A"/>
    <w:rsid w:val="005D3860"/>
    <w:rsid w:val="005D3A14"/>
    <w:rsid w:val="005D4ECE"/>
    <w:rsid w:val="005D5B45"/>
    <w:rsid w:val="005D5D36"/>
    <w:rsid w:val="005D646A"/>
    <w:rsid w:val="005D663D"/>
    <w:rsid w:val="005D780A"/>
    <w:rsid w:val="005E075A"/>
    <w:rsid w:val="005E1CAB"/>
    <w:rsid w:val="005F053A"/>
    <w:rsid w:val="005F071A"/>
    <w:rsid w:val="005F07D4"/>
    <w:rsid w:val="005F0CC8"/>
    <w:rsid w:val="005F4982"/>
    <w:rsid w:val="005F5DBA"/>
    <w:rsid w:val="005F6698"/>
    <w:rsid w:val="00601024"/>
    <w:rsid w:val="0060268C"/>
    <w:rsid w:val="00606801"/>
    <w:rsid w:val="00606E3B"/>
    <w:rsid w:val="00606EFF"/>
    <w:rsid w:val="00610C8E"/>
    <w:rsid w:val="00611FE6"/>
    <w:rsid w:val="00613BCE"/>
    <w:rsid w:val="00613DE6"/>
    <w:rsid w:val="00615347"/>
    <w:rsid w:val="006161DB"/>
    <w:rsid w:val="0061637B"/>
    <w:rsid w:val="00616419"/>
    <w:rsid w:val="0061647D"/>
    <w:rsid w:val="00617132"/>
    <w:rsid w:val="00617C8A"/>
    <w:rsid w:val="0062161B"/>
    <w:rsid w:val="00621A19"/>
    <w:rsid w:val="00622121"/>
    <w:rsid w:val="006236AF"/>
    <w:rsid w:val="0062403A"/>
    <w:rsid w:val="006249AC"/>
    <w:rsid w:val="00624E66"/>
    <w:rsid w:val="006275BB"/>
    <w:rsid w:val="00627DAE"/>
    <w:rsid w:val="00630A6B"/>
    <w:rsid w:val="0063209B"/>
    <w:rsid w:val="006332C9"/>
    <w:rsid w:val="0063374C"/>
    <w:rsid w:val="00634B68"/>
    <w:rsid w:val="006351BA"/>
    <w:rsid w:val="00635F6C"/>
    <w:rsid w:val="006364DB"/>
    <w:rsid w:val="00636E3B"/>
    <w:rsid w:val="00642F15"/>
    <w:rsid w:val="00650D01"/>
    <w:rsid w:val="00651B3C"/>
    <w:rsid w:val="00652328"/>
    <w:rsid w:val="00652A1A"/>
    <w:rsid w:val="00652EE9"/>
    <w:rsid w:val="006550B8"/>
    <w:rsid w:val="0066170D"/>
    <w:rsid w:val="006621F9"/>
    <w:rsid w:val="00662470"/>
    <w:rsid w:val="00663F6A"/>
    <w:rsid w:val="0066455D"/>
    <w:rsid w:val="006663B5"/>
    <w:rsid w:val="00667583"/>
    <w:rsid w:val="006703EA"/>
    <w:rsid w:val="006706CA"/>
    <w:rsid w:val="0067179C"/>
    <w:rsid w:val="00671CBC"/>
    <w:rsid w:val="00671DF9"/>
    <w:rsid w:val="006728E0"/>
    <w:rsid w:val="00672907"/>
    <w:rsid w:val="0067332A"/>
    <w:rsid w:val="00674E13"/>
    <w:rsid w:val="0067632D"/>
    <w:rsid w:val="006763D6"/>
    <w:rsid w:val="00676D42"/>
    <w:rsid w:val="00677106"/>
    <w:rsid w:val="006777EA"/>
    <w:rsid w:val="006806AB"/>
    <w:rsid w:val="00680A97"/>
    <w:rsid w:val="00680C8C"/>
    <w:rsid w:val="00680E6A"/>
    <w:rsid w:val="00684DDF"/>
    <w:rsid w:val="00685244"/>
    <w:rsid w:val="0068725D"/>
    <w:rsid w:val="00687289"/>
    <w:rsid w:val="006907A2"/>
    <w:rsid w:val="00690DB3"/>
    <w:rsid w:val="0069143B"/>
    <w:rsid w:val="006946AE"/>
    <w:rsid w:val="006949F7"/>
    <w:rsid w:val="00695AB9"/>
    <w:rsid w:val="006A089C"/>
    <w:rsid w:val="006A0F96"/>
    <w:rsid w:val="006A3A8A"/>
    <w:rsid w:val="006A3BF8"/>
    <w:rsid w:val="006A5776"/>
    <w:rsid w:val="006A6F97"/>
    <w:rsid w:val="006A7107"/>
    <w:rsid w:val="006B2BD2"/>
    <w:rsid w:val="006B3C54"/>
    <w:rsid w:val="006B5A81"/>
    <w:rsid w:val="006B78AA"/>
    <w:rsid w:val="006C0D98"/>
    <w:rsid w:val="006C432B"/>
    <w:rsid w:val="006C5461"/>
    <w:rsid w:val="006C56E3"/>
    <w:rsid w:val="006C5AB9"/>
    <w:rsid w:val="006C5C3C"/>
    <w:rsid w:val="006D03B4"/>
    <w:rsid w:val="006D2E9D"/>
    <w:rsid w:val="006D5174"/>
    <w:rsid w:val="006E0309"/>
    <w:rsid w:val="006E0442"/>
    <w:rsid w:val="006E2022"/>
    <w:rsid w:val="006E2533"/>
    <w:rsid w:val="006E3076"/>
    <w:rsid w:val="006E34A3"/>
    <w:rsid w:val="006E351F"/>
    <w:rsid w:val="006E40DF"/>
    <w:rsid w:val="006E462F"/>
    <w:rsid w:val="006E5461"/>
    <w:rsid w:val="006E5900"/>
    <w:rsid w:val="006E6AB8"/>
    <w:rsid w:val="006E76D3"/>
    <w:rsid w:val="006E7C62"/>
    <w:rsid w:val="006F023A"/>
    <w:rsid w:val="006F0442"/>
    <w:rsid w:val="006F1ABE"/>
    <w:rsid w:val="006F28D9"/>
    <w:rsid w:val="006F2E18"/>
    <w:rsid w:val="006F434F"/>
    <w:rsid w:val="006F610C"/>
    <w:rsid w:val="006F6955"/>
    <w:rsid w:val="007001F5"/>
    <w:rsid w:val="0070055D"/>
    <w:rsid w:val="00700E6C"/>
    <w:rsid w:val="00701D85"/>
    <w:rsid w:val="0070316B"/>
    <w:rsid w:val="00704429"/>
    <w:rsid w:val="00704605"/>
    <w:rsid w:val="007053CF"/>
    <w:rsid w:val="00706368"/>
    <w:rsid w:val="00710332"/>
    <w:rsid w:val="00711011"/>
    <w:rsid w:val="00711EAC"/>
    <w:rsid w:val="0071431E"/>
    <w:rsid w:val="00714634"/>
    <w:rsid w:val="00720758"/>
    <w:rsid w:val="007225D7"/>
    <w:rsid w:val="00722CBB"/>
    <w:rsid w:val="00723846"/>
    <w:rsid w:val="0072517B"/>
    <w:rsid w:val="007258FF"/>
    <w:rsid w:val="00725DFF"/>
    <w:rsid w:val="00725F87"/>
    <w:rsid w:val="0073024D"/>
    <w:rsid w:val="007317B9"/>
    <w:rsid w:val="00733043"/>
    <w:rsid w:val="007332E4"/>
    <w:rsid w:val="00733E98"/>
    <w:rsid w:val="00734034"/>
    <w:rsid w:val="00735FD2"/>
    <w:rsid w:val="0074086C"/>
    <w:rsid w:val="00741B9D"/>
    <w:rsid w:val="00741C7C"/>
    <w:rsid w:val="00742CCC"/>
    <w:rsid w:val="00743F36"/>
    <w:rsid w:val="00747293"/>
    <w:rsid w:val="00747A9E"/>
    <w:rsid w:val="0075202E"/>
    <w:rsid w:val="0075255D"/>
    <w:rsid w:val="00754080"/>
    <w:rsid w:val="00754EEA"/>
    <w:rsid w:val="00754F8B"/>
    <w:rsid w:val="00757DE9"/>
    <w:rsid w:val="00760E60"/>
    <w:rsid w:val="00761785"/>
    <w:rsid w:val="00764FC1"/>
    <w:rsid w:val="00764FD4"/>
    <w:rsid w:val="007656B6"/>
    <w:rsid w:val="00766B4C"/>
    <w:rsid w:val="007672CB"/>
    <w:rsid w:val="00767C53"/>
    <w:rsid w:val="00770332"/>
    <w:rsid w:val="00772177"/>
    <w:rsid w:val="00772854"/>
    <w:rsid w:val="00772AF0"/>
    <w:rsid w:val="00772BC2"/>
    <w:rsid w:val="00772EF6"/>
    <w:rsid w:val="00775B00"/>
    <w:rsid w:val="007818B7"/>
    <w:rsid w:val="00782628"/>
    <w:rsid w:val="007838FD"/>
    <w:rsid w:val="00784357"/>
    <w:rsid w:val="00784605"/>
    <w:rsid w:val="007849DD"/>
    <w:rsid w:val="00784E19"/>
    <w:rsid w:val="00786A5C"/>
    <w:rsid w:val="00786AFE"/>
    <w:rsid w:val="007907C3"/>
    <w:rsid w:val="00790DC0"/>
    <w:rsid w:val="00792966"/>
    <w:rsid w:val="0079483E"/>
    <w:rsid w:val="00795E2C"/>
    <w:rsid w:val="007962AA"/>
    <w:rsid w:val="0079638F"/>
    <w:rsid w:val="00796CCE"/>
    <w:rsid w:val="007A15E9"/>
    <w:rsid w:val="007A35DE"/>
    <w:rsid w:val="007A4315"/>
    <w:rsid w:val="007A51CD"/>
    <w:rsid w:val="007A562B"/>
    <w:rsid w:val="007A5A6D"/>
    <w:rsid w:val="007A6D37"/>
    <w:rsid w:val="007A7968"/>
    <w:rsid w:val="007B1A5E"/>
    <w:rsid w:val="007B2062"/>
    <w:rsid w:val="007B3248"/>
    <w:rsid w:val="007B3BA6"/>
    <w:rsid w:val="007B5B51"/>
    <w:rsid w:val="007C18BC"/>
    <w:rsid w:val="007C1A99"/>
    <w:rsid w:val="007C1D93"/>
    <w:rsid w:val="007C22A9"/>
    <w:rsid w:val="007C308B"/>
    <w:rsid w:val="007C30FE"/>
    <w:rsid w:val="007C3977"/>
    <w:rsid w:val="007C46C9"/>
    <w:rsid w:val="007C6305"/>
    <w:rsid w:val="007C6677"/>
    <w:rsid w:val="007D052E"/>
    <w:rsid w:val="007D10C3"/>
    <w:rsid w:val="007D1D29"/>
    <w:rsid w:val="007D23B3"/>
    <w:rsid w:val="007D2F13"/>
    <w:rsid w:val="007D347C"/>
    <w:rsid w:val="007D4B1A"/>
    <w:rsid w:val="007D53EC"/>
    <w:rsid w:val="007D57B0"/>
    <w:rsid w:val="007D5C87"/>
    <w:rsid w:val="007D7063"/>
    <w:rsid w:val="007D780C"/>
    <w:rsid w:val="007D7B18"/>
    <w:rsid w:val="007D7B5F"/>
    <w:rsid w:val="007E0165"/>
    <w:rsid w:val="007E1B60"/>
    <w:rsid w:val="007E2713"/>
    <w:rsid w:val="007E42F0"/>
    <w:rsid w:val="007E5A8A"/>
    <w:rsid w:val="007E602F"/>
    <w:rsid w:val="007E6698"/>
    <w:rsid w:val="007E6D02"/>
    <w:rsid w:val="007F2B4E"/>
    <w:rsid w:val="007F380A"/>
    <w:rsid w:val="007F6AE1"/>
    <w:rsid w:val="007F733A"/>
    <w:rsid w:val="007F7435"/>
    <w:rsid w:val="007F7726"/>
    <w:rsid w:val="007F790E"/>
    <w:rsid w:val="007F7C2E"/>
    <w:rsid w:val="0080023A"/>
    <w:rsid w:val="0080033E"/>
    <w:rsid w:val="008016F5"/>
    <w:rsid w:val="00801CDD"/>
    <w:rsid w:val="008028A7"/>
    <w:rsid w:val="00802C2F"/>
    <w:rsid w:val="0080322E"/>
    <w:rsid w:val="0080494C"/>
    <w:rsid w:val="0080514C"/>
    <w:rsid w:val="008058ED"/>
    <w:rsid w:val="00805D42"/>
    <w:rsid w:val="00810269"/>
    <w:rsid w:val="00810D8C"/>
    <w:rsid w:val="008126D3"/>
    <w:rsid w:val="0081395D"/>
    <w:rsid w:val="00814528"/>
    <w:rsid w:val="0081464D"/>
    <w:rsid w:val="00816D80"/>
    <w:rsid w:val="00817264"/>
    <w:rsid w:val="0082019F"/>
    <w:rsid w:val="008209F0"/>
    <w:rsid w:val="00820B5B"/>
    <w:rsid w:val="00820BDF"/>
    <w:rsid w:val="0082238C"/>
    <w:rsid w:val="00822A16"/>
    <w:rsid w:val="00826D35"/>
    <w:rsid w:val="00827372"/>
    <w:rsid w:val="00830C03"/>
    <w:rsid w:val="00831475"/>
    <w:rsid w:val="00831D16"/>
    <w:rsid w:val="008336AC"/>
    <w:rsid w:val="00834267"/>
    <w:rsid w:val="008366FB"/>
    <w:rsid w:val="00836C88"/>
    <w:rsid w:val="00840537"/>
    <w:rsid w:val="00840676"/>
    <w:rsid w:val="00842640"/>
    <w:rsid w:val="00842D5B"/>
    <w:rsid w:val="00843B57"/>
    <w:rsid w:val="00843B9C"/>
    <w:rsid w:val="00844AE1"/>
    <w:rsid w:val="00847DC5"/>
    <w:rsid w:val="00847ECB"/>
    <w:rsid w:val="00851723"/>
    <w:rsid w:val="00851B14"/>
    <w:rsid w:val="008522C6"/>
    <w:rsid w:val="008526AD"/>
    <w:rsid w:val="00854C9E"/>
    <w:rsid w:val="00857887"/>
    <w:rsid w:val="00857CBB"/>
    <w:rsid w:val="00860844"/>
    <w:rsid w:val="008622CA"/>
    <w:rsid w:val="00862F09"/>
    <w:rsid w:val="008632C4"/>
    <w:rsid w:val="00863876"/>
    <w:rsid w:val="00863B48"/>
    <w:rsid w:val="00863CEA"/>
    <w:rsid w:val="00864CC7"/>
    <w:rsid w:val="0086587C"/>
    <w:rsid w:val="00866700"/>
    <w:rsid w:val="00870334"/>
    <w:rsid w:val="00870497"/>
    <w:rsid w:val="00871128"/>
    <w:rsid w:val="0087346C"/>
    <w:rsid w:val="008742A4"/>
    <w:rsid w:val="00874DCC"/>
    <w:rsid w:val="00875248"/>
    <w:rsid w:val="00875827"/>
    <w:rsid w:val="008778CF"/>
    <w:rsid w:val="008814EE"/>
    <w:rsid w:val="00881E49"/>
    <w:rsid w:val="0088262D"/>
    <w:rsid w:val="00882EDC"/>
    <w:rsid w:val="00883266"/>
    <w:rsid w:val="0088365D"/>
    <w:rsid w:val="0088367F"/>
    <w:rsid w:val="00883FD5"/>
    <w:rsid w:val="008854EA"/>
    <w:rsid w:val="00886D34"/>
    <w:rsid w:val="008874C0"/>
    <w:rsid w:val="0088772D"/>
    <w:rsid w:val="0089030B"/>
    <w:rsid w:val="00891870"/>
    <w:rsid w:val="00892D1A"/>
    <w:rsid w:val="00893789"/>
    <w:rsid w:val="00895ECC"/>
    <w:rsid w:val="0089651B"/>
    <w:rsid w:val="00896E13"/>
    <w:rsid w:val="008A675C"/>
    <w:rsid w:val="008A7A56"/>
    <w:rsid w:val="008B30A6"/>
    <w:rsid w:val="008B40E8"/>
    <w:rsid w:val="008B67F7"/>
    <w:rsid w:val="008B78A5"/>
    <w:rsid w:val="008C0D6E"/>
    <w:rsid w:val="008C22E1"/>
    <w:rsid w:val="008C291D"/>
    <w:rsid w:val="008C29FF"/>
    <w:rsid w:val="008C3009"/>
    <w:rsid w:val="008C34DB"/>
    <w:rsid w:val="008C3B1A"/>
    <w:rsid w:val="008C3E5E"/>
    <w:rsid w:val="008C4322"/>
    <w:rsid w:val="008C5106"/>
    <w:rsid w:val="008C5C25"/>
    <w:rsid w:val="008C6A1A"/>
    <w:rsid w:val="008C6A7E"/>
    <w:rsid w:val="008C6CF5"/>
    <w:rsid w:val="008C6D19"/>
    <w:rsid w:val="008C705E"/>
    <w:rsid w:val="008D221E"/>
    <w:rsid w:val="008D2EE8"/>
    <w:rsid w:val="008D3944"/>
    <w:rsid w:val="008D3F05"/>
    <w:rsid w:val="008D429D"/>
    <w:rsid w:val="008D6A51"/>
    <w:rsid w:val="008D706D"/>
    <w:rsid w:val="008D7322"/>
    <w:rsid w:val="008E180F"/>
    <w:rsid w:val="008E187E"/>
    <w:rsid w:val="008E1C04"/>
    <w:rsid w:val="008E5409"/>
    <w:rsid w:val="008E5ADC"/>
    <w:rsid w:val="008E5C44"/>
    <w:rsid w:val="008E63FA"/>
    <w:rsid w:val="008E65F7"/>
    <w:rsid w:val="008E7674"/>
    <w:rsid w:val="008E7DBD"/>
    <w:rsid w:val="008E7F5B"/>
    <w:rsid w:val="008F0774"/>
    <w:rsid w:val="008F0FEC"/>
    <w:rsid w:val="008F280E"/>
    <w:rsid w:val="008F40D1"/>
    <w:rsid w:val="00901BD0"/>
    <w:rsid w:val="00902CF7"/>
    <w:rsid w:val="009043DE"/>
    <w:rsid w:val="00904C81"/>
    <w:rsid w:val="00905C8D"/>
    <w:rsid w:val="00906845"/>
    <w:rsid w:val="00910820"/>
    <w:rsid w:val="00911BC0"/>
    <w:rsid w:val="00912646"/>
    <w:rsid w:val="00913420"/>
    <w:rsid w:val="00913CF9"/>
    <w:rsid w:val="00913F67"/>
    <w:rsid w:val="00913FDE"/>
    <w:rsid w:val="00916DE2"/>
    <w:rsid w:val="009172D2"/>
    <w:rsid w:val="00917BA4"/>
    <w:rsid w:val="00917CB3"/>
    <w:rsid w:val="0092044D"/>
    <w:rsid w:val="009218FD"/>
    <w:rsid w:val="00921B72"/>
    <w:rsid w:val="00922B74"/>
    <w:rsid w:val="00922E6A"/>
    <w:rsid w:val="00922EC6"/>
    <w:rsid w:val="00923091"/>
    <w:rsid w:val="009237F3"/>
    <w:rsid w:val="0092447C"/>
    <w:rsid w:val="009252A0"/>
    <w:rsid w:val="009269FA"/>
    <w:rsid w:val="009326F7"/>
    <w:rsid w:val="009347EE"/>
    <w:rsid w:val="009357FB"/>
    <w:rsid w:val="009379D3"/>
    <w:rsid w:val="00937E0E"/>
    <w:rsid w:val="009407D4"/>
    <w:rsid w:val="0094142E"/>
    <w:rsid w:val="009423A8"/>
    <w:rsid w:val="009426BD"/>
    <w:rsid w:val="00942B9D"/>
    <w:rsid w:val="00943397"/>
    <w:rsid w:val="00944C9B"/>
    <w:rsid w:val="00945880"/>
    <w:rsid w:val="00946117"/>
    <w:rsid w:val="00946F78"/>
    <w:rsid w:val="0094706E"/>
    <w:rsid w:val="00947C72"/>
    <w:rsid w:val="0095252B"/>
    <w:rsid w:val="009526CA"/>
    <w:rsid w:val="009551C1"/>
    <w:rsid w:val="00955D04"/>
    <w:rsid w:val="0095648A"/>
    <w:rsid w:val="00964773"/>
    <w:rsid w:val="00965CED"/>
    <w:rsid w:val="00967891"/>
    <w:rsid w:val="009707DE"/>
    <w:rsid w:val="009711AB"/>
    <w:rsid w:val="0097214A"/>
    <w:rsid w:val="0097373E"/>
    <w:rsid w:val="00973F9F"/>
    <w:rsid w:val="00975295"/>
    <w:rsid w:val="009760E9"/>
    <w:rsid w:val="00981506"/>
    <w:rsid w:val="00982060"/>
    <w:rsid w:val="00982C33"/>
    <w:rsid w:val="00983298"/>
    <w:rsid w:val="00983306"/>
    <w:rsid w:val="00983B0B"/>
    <w:rsid w:val="00984DB9"/>
    <w:rsid w:val="00985B1F"/>
    <w:rsid w:val="00985E64"/>
    <w:rsid w:val="00987037"/>
    <w:rsid w:val="0098711E"/>
    <w:rsid w:val="00991510"/>
    <w:rsid w:val="00992619"/>
    <w:rsid w:val="00992A17"/>
    <w:rsid w:val="009945A8"/>
    <w:rsid w:val="00995A8F"/>
    <w:rsid w:val="009963B0"/>
    <w:rsid w:val="0099745A"/>
    <w:rsid w:val="009975E5"/>
    <w:rsid w:val="009A0297"/>
    <w:rsid w:val="009A15E3"/>
    <w:rsid w:val="009A2BF6"/>
    <w:rsid w:val="009A789B"/>
    <w:rsid w:val="009B099D"/>
    <w:rsid w:val="009B1BAC"/>
    <w:rsid w:val="009B1E31"/>
    <w:rsid w:val="009B384F"/>
    <w:rsid w:val="009B4B66"/>
    <w:rsid w:val="009B5194"/>
    <w:rsid w:val="009C0B86"/>
    <w:rsid w:val="009C165C"/>
    <w:rsid w:val="009C228C"/>
    <w:rsid w:val="009C238C"/>
    <w:rsid w:val="009C2795"/>
    <w:rsid w:val="009C382F"/>
    <w:rsid w:val="009C452A"/>
    <w:rsid w:val="009C5093"/>
    <w:rsid w:val="009C5503"/>
    <w:rsid w:val="009C61A3"/>
    <w:rsid w:val="009C752D"/>
    <w:rsid w:val="009D1D1D"/>
    <w:rsid w:val="009D20AB"/>
    <w:rsid w:val="009D2220"/>
    <w:rsid w:val="009D3993"/>
    <w:rsid w:val="009D3D49"/>
    <w:rsid w:val="009D5BA1"/>
    <w:rsid w:val="009D679C"/>
    <w:rsid w:val="009D6C17"/>
    <w:rsid w:val="009D77D2"/>
    <w:rsid w:val="009D79A0"/>
    <w:rsid w:val="009D7C15"/>
    <w:rsid w:val="009E010B"/>
    <w:rsid w:val="009E29DB"/>
    <w:rsid w:val="009E2ADF"/>
    <w:rsid w:val="009E2C6A"/>
    <w:rsid w:val="009E4D4D"/>
    <w:rsid w:val="009F429A"/>
    <w:rsid w:val="009F4326"/>
    <w:rsid w:val="009F487A"/>
    <w:rsid w:val="009F4A6D"/>
    <w:rsid w:val="009F4EBD"/>
    <w:rsid w:val="00A001D4"/>
    <w:rsid w:val="00A00ADD"/>
    <w:rsid w:val="00A00CAB"/>
    <w:rsid w:val="00A01877"/>
    <w:rsid w:val="00A018BA"/>
    <w:rsid w:val="00A04CDE"/>
    <w:rsid w:val="00A0638C"/>
    <w:rsid w:val="00A06A28"/>
    <w:rsid w:val="00A06B20"/>
    <w:rsid w:val="00A06ED0"/>
    <w:rsid w:val="00A07947"/>
    <w:rsid w:val="00A1054E"/>
    <w:rsid w:val="00A10982"/>
    <w:rsid w:val="00A14F50"/>
    <w:rsid w:val="00A15D73"/>
    <w:rsid w:val="00A15FBE"/>
    <w:rsid w:val="00A160B3"/>
    <w:rsid w:val="00A16245"/>
    <w:rsid w:val="00A17FB4"/>
    <w:rsid w:val="00A203E3"/>
    <w:rsid w:val="00A21182"/>
    <w:rsid w:val="00A21203"/>
    <w:rsid w:val="00A217CD"/>
    <w:rsid w:val="00A237BD"/>
    <w:rsid w:val="00A23F35"/>
    <w:rsid w:val="00A25BC9"/>
    <w:rsid w:val="00A274B9"/>
    <w:rsid w:val="00A27610"/>
    <w:rsid w:val="00A27D6D"/>
    <w:rsid w:val="00A301B0"/>
    <w:rsid w:val="00A31A30"/>
    <w:rsid w:val="00A31A72"/>
    <w:rsid w:val="00A33917"/>
    <w:rsid w:val="00A33C8D"/>
    <w:rsid w:val="00A36190"/>
    <w:rsid w:val="00A36270"/>
    <w:rsid w:val="00A37546"/>
    <w:rsid w:val="00A377A0"/>
    <w:rsid w:val="00A40897"/>
    <w:rsid w:val="00A414AF"/>
    <w:rsid w:val="00A4163E"/>
    <w:rsid w:val="00A4279C"/>
    <w:rsid w:val="00A430BC"/>
    <w:rsid w:val="00A43E12"/>
    <w:rsid w:val="00A447FB"/>
    <w:rsid w:val="00A449C8"/>
    <w:rsid w:val="00A44E0E"/>
    <w:rsid w:val="00A47621"/>
    <w:rsid w:val="00A47E4A"/>
    <w:rsid w:val="00A5110A"/>
    <w:rsid w:val="00A514D2"/>
    <w:rsid w:val="00A51576"/>
    <w:rsid w:val="00A520A5"/>
    <w:rsid w:val="00A528FD"/>
    <w:rsid w:val="00A52D05"/>
    <w:rsid w:val="00A52E46"/>
    <w:rsid w:val="00A53101"/>
    <w:rsid w:val="00A54650"/>
    <w:rsid w:val="00A5663F"/>
    <w:rsid w:val="00A57226"/>
    <w:rsid w:val="00A60D88"/>
    <w:rsid w:val="00A62F51"/>
    <w:rsid w:val="00A63100"/>
    <w:rsid w:val="00A63750"/>
    <w:rsid w:val="00A6378D"/>
    <w:rsid w:val="00A6380A"/>
    <w:rsid w:val="00A653EF"/>
    <w:rsid w:val="00A660D0"/>
    <w:rsid w:val="00A670ED"/>
    <w:rsid w:val="00A67D5F"/>
    <w:rsid w:val="00A708B0"/>
    <w:rsid w:val="00A70DEA"/>
    <w:rsid w:val="00A70F2C"/>
    <w:rsid w:val="00A7231A"/>
    <w:rsid w:val="00A727CE"/>
    <w:rsid w:val="00A72E99"/>
    <w:rsid w:val="00A732F7"/>
    <w:rsid w:val="00A739DB"/>
    <w:rsid w:val="00A75D4C"/>
    <w:rsid w:val="00A75EB5"/>
    <w:rsid w:val="00A829F9"/>
    <w:rsid w:val="00A83E1D"/>
    <w:rsid w:val="00A84756"/>
    <w:rsid w:val="00A854B1"/>
    <w:rsid w:val="00A865E8"/>
    <w:rsid w:val="00A87207"/>
    <w:rsid w:val="00A90579"/>
    <w:rsid w:val="00A90FD1"/>
    <w:rsid w:val="00A93217"/>
    <w:rsid w:val="00A93EFC"/>
    <w:rsid w:val="00A94E1D"/>
    <w:rsid w:val="00A96722"/>
    <w:rsid w:val="00A96AB4"/>
    <w:rsid w:val="00A97A4E"/>
    <w:rsid w:val="00A97A5F"/>
    <w:rsid w:val="00A97FBA"/>
    <w:rsid w:val="00AA0134"/>
    <w:rsid w:val="00AA1B4A"/>
    <w:rsid w:val="00AA22D6"/>
    <w:rsid w:val="00AA40EF"/>
    <w:rsid w:val="00AA4ACC"/>
    <w:rsid w:val="00AA5946"/>
    <w:rsid w:val="00AA5F59"/>
    <w:rsid w:val="00AA6768"/>
    <w:rsid w:val="00AA687E"/>
    <w:rsid w:val="00AA6DC1"/>
    <w:rsid w:val="00AB0DF0"/>
    <w:rsid w:val="00AB26F4"/>
    <w:rsid w:val="00AB31BB"/>
    <w:rsid w:val="00AB3FC5"/>
    <w:rsid w:val="00AB4A78"/>
    <w:rsid w:val="00AB4F42"/>
    <w:rsid w:val="00AB5118"/>
    <w:rsid w:val="00AB6A72"/>
    <w:rsid w:val="00AB7A1A"/>
    <w:rsid w:val="00AB7C04"/>
    <w:rsid w:val="00AC0253"/>
    <w:rsid w:val="00AC06AE"/>
    <w:rsid w:val="00AC1697"/>
    <w:rsid w:val="00AC20CA"/>
    <w:rsid w:val="00AC28AD"/>
    <w:rsid w:val="00AC2941"/>
    <w:rsid w:val="00AC2AB6"/>
    <w:rsid w:val="00AC6521"/>
    <w:rsid w:val="00AC69AD"/>
    <w:rsid w:val="00AD007E"/>
    <w:rsid w:val="00AD0147"/>
    <w:rsid w:val="00AD0D83"/>
    <w:rsid w:val="00AD1F48"/>
    <w:rsid w:val="00AD306F"/>
    <w:rsid w:val="00AD375C"/>
    <w:rsid w:val="00AD4B9F"/>
    <w:rsid w:val="00AD5DFF"/>
    <w:rsid w:val="00AD5FC0"/>
    <w:rsid w:val="00AD7843"/>
    <w:rsid w:val="00AD7BDE"/>
    <w:rsid w:val="00AD7F43"/>
    <w:rsid w:val="00AE17AF"/>
    <w:rsid w:val="00AE2EBF"/>
    <w:rsid w:val="00AE33C5"/>
    <w:rsid w:val="00AE4ABE"/>
    <w:rsid w:val="00AE5F3A"/>
    <w:rsid w:val="00AE6D76"/>
    <w:rsid w:val="00AE7CBD"/>
    <w:rsid w:val="00AF184D"/>
    <w:rsid w:val="00AF284A"/>
    <w:rsid w:val="00AF3C66"/>
    <w:rsid w:val="00AF429F"/>
    <w:rsid w:val="00AF58FD"/>
    <w:rsid w:val="00AF59C0"/>
    <w:rsid w:val="00AF5D89"/>
    <w:rsid w:val="00B01A2F"/>
    <w:rsid w:val="00B04EE6"/>
    <w:rsid w:val="00B07711"/>
    <w:rsid w:val="00B10C20"/>
    <w:rsid w:val="00B10D21"/>
    <w:rsid w:val="00B122D5"/>
    <w:rsid w:val="00B12885"/>
    <w:rsid w:val="00B133C5"/>
    <w:rsid w:val="00B1552E"/>
    <w:rsid w:val="00B1570F"/>
    <w:rsid w:val="00B1672F"/>
    <w:rsid w:val="00B16881"/>
    <w:rsid w:val="00B1692F"/>
    <w:rsid w:val="00B17A5F"/>
    <w:rsid w:val="00B201B1"/>
    <w:rsid w:val="00B21460"/>
    <w:rsid w:val="00B216D5"/>
    <w:rsid w:val="00B24685"/>
    <w:rsid w:val="00B257AE"/>
    <w:rsid w:val="00B27273"/>
    <w:rsid w:val="00B272BF"/>
    <w:rsid w:val="00B27561"/>
    <w:rsid w:val="00B27C65"/>
    <w:rsid w:val="00B30D74"/>
    <w:rsid w:val="00B31106"/>
    <w:rsid w:val="00B31A1A"/>
    <w:rsid w:val="00B31CC9"/>
    <w:rsid w:val="00B33954"/>
    <w:rsid w:val="00B36DE8"/>
    <w:rsid w:val="00B42D6C"/>
    <w:rsid w:val="00B44AA8"/>
    <w:rsid w:val="00B4504B"/>
    <w:rsid w:val="00B47D86"/>
    <w:rsid w:val="00B51BBC"/>
    <w:rsid w:val="00B53EFF"/>
    <w:rsid w:val="00B5470C"/>
    <w:rsid w:val="00B5494E"/>
    <w:rsid w:val="00B5606F"/>
    <w:rsid w:val="00B57B0B"/>
    <w:rsid w:val="00B611E1"/>
    <w:rsid w:val="00B67947"/>
    <w:rsid w:val="00B70629"/>
    <w:rsid w:val="00B70FB9"/>
    <w:rsid w:val="00B7120D"/>
    <w:rsid w:val="00B71C39"/>
    <w:rsid w:val="00B72E32"/>
    <w:rsid w:val="00B72E68"/>
    <w:rsid w:val="00B747E8"/>
    <w:rsid w:val="00B76FAA"/>
    <w:rsid w:val="00B808EF"/>
    <w:rsid w:val="00B837AC"/>
    <w:rsid w:val="00B83B80"/>
    <w:rsid w:val="00B8761C"/>
    <w:rsid w:val="00B90F78"/>
    <w:rsid w:val="00B9375A"/>
    <w:rsid w:val="00B9396E"/>
    <w:rsid w:val="00B93F53"/>
    <w:rsid w:val="00B946A1"/>
    <w:rsid w:val="00B950BD"/>
    <w:rsid w:val="00B9787C"/>
    <w:rsid w:val="00BA0393"/>
    <w:rsid w:val="00BA05EA"/>
    <w:rsid w:val="00BA15D3"/>
    <w:rsid w:val="00BA1ABF"/>
    <w:rsid w:val="00BA258E"/>
    <w:rsid w:val="00BA2959"/>
    <w:rsid w:val="00BA34BF"/>
    <w:rsid w:val="00BA456B"/>
    <w:rsid w:val="00BA5698"/>
    <w:rsid w:val="00BA6813"/>
    <w:rsid w:val="00BA6D3C"/>
    <w:rsid w:val="00BB059D"/>
    <w:rsid w:val="00BB16D8"/>
    <w:rsid w:val="00BB1C94"/>
    <w:rsid w:val="00BB22DE"/>
    <w:rsid w:val="00BB34C7"/>
    <w:rsid w:val="00BB4C16"/>
    <w:rsid w:val="00BB6E88"/>
    <w:rsid w:val="00BB77B3"/>
    <w:rsid w:val="00BB7A60"/>
    <w:rsid w:val="00BC02A7"/>
    <w:rsid w:val="00BC0356"/>
    <w:rsid w:val="00BC0996"/>
    <w:rsid w:val="00BC23E7"/>
    <w:rsid w:val="00BC315C"/>
    <w:rsid w:val="00BD17C6"/>
    <w:rsid w:val="00BD26A5"/>
    <w:rsid w:val="00BD4429"/>
    <w:rsid w:val="00BD48F4"/>
    <w:rsid w:val="00BD59CA"/>
    <w:rsid w:val="00BD630C"/>
    <w:rsid w:val="00BE0184"/>
    <w:rsid w:val="00BE0C04"/>
    <w:rsid w:val="00BE2B40"/>
    <w:rsid w:val="00BE3811"/>
    <w:rsid w:val="00BE3DED"/>
    <w:rsid w:val="00BE4F5C"/>
    <w:rsid w:val="00BE5224"/>
    <w:rsid w:val="00BE59EB"/>
    <w:rsid w:val="00BE5BF0"/>
    <w:rsid w:val="00BE7960"/>
    <w:rsid w:val="00BF002D"/>
    <w:rsid w:val="00BF2A38"/>
    <w:rsid w:val="00BF3740"/>
    <w:rsid w:val="00BF54CC"/>
    <w:rsid w:val="00BF6653"/>
    <w:rsid w:val="00BF70C1"/>
    <w:rsid w:val="00BF7411"/>
    <w:rsid w:val="00BF7A15"/>
    <w:rsid w:val="00C00D4F"/>
    <w:rsid w:val="00C017AC"/>
    <w:rsid w:val="00C01D4C"/>
    <w:rsid w:val="00C020A0"/>
    <w:rsid w:val="00C02EC2"/>
    <w:rsid w:val="00C02FC4"/>
    <w:rsid w:val="00C059A4"/>
    <w:rsid w:val="00C0628C"/>
    <w:rsid w:val="00C10D34"/>
    <w:rsid w:val="00C10EB7"/>
    <w:rsid w:val="00C142C3"/>
    <w:rsid w:val="00C14B86"/>
    <w:rsid w:val="00C16F6E"/>
    <w:rsid w:val="00C17974"/>
    <w:rsid w:val="00C17CC8"/>
    <w:rsid w:val="00C2132E"/>
    <w:rsid w:val="00C21B7B"/>
    <w:rsid w:val="00C22078"/>
    <w:rsid w:val="00C2256E"/>
    <w:rsid w:val="00C2576C"/>
    <w:rsid w:val="00C26930"/>
    <w:rsid w:val="00C26F8D"/>
    <w:rsid w:val="00C27C9F"/>
    <w:rsid w:val="00C3011F"/>
    <w:rsid w:val="00C304A5"/>
    <w:rsid w:val="00C3125A"/>
    <w:rsid w:val="00C317FA"/>
    <w:rsid w:val="00C32626"/>
    <w:rsid w:val="00C3336E"/>
    <w:rsid w:val="00C33602"/>
    <w:rsid w:val="00C338FD"/>
    <w:rsid w:val="00C34788"/>
    <w:rsid w:val="00C35725"/>
    <w:rsid w:val="00C36FE1"/>
    <w:rsid w:val="00C40CC7"/>
    <w:rsid w:val="00C419A6"/>
    <w:rsid w:val="00C41BBD"/>
    <w:rsid w:val="00C41CAA"/>
    <w:rsid w:val="00C43537"/>
    <w:rsid w:val="00C43A54"/>
    <w:rsid w:val="00C44BBD"/>
    <w:rsid w:val="00C460BE"/>
    <w:rsid w:val="00C463FF"/>
    <w:rsid w:val="00C46DBE"/>
    <w:rsid w:val="00C532A8"/>
    <w:rsid w:val="00C53A1C"/>
    <w:rsid w:val="00C546AF"/>
    <w:rsid w:val="00C5499C"/>
    <w:rsid w:val="00C55862"/>
    <w:rsid w:val="00C558FE"/>
    <w:rsid w:val="00C55B44"/>
    <w:rsid w:val="00C563B2"/>
    <w:rsid w:val="00C569CB"/>
    <w:rsid w:val="00C6134A"/>
    <w:rsid w:val="00C64EFD"/>
    <w:rsid w:val="00C65453"/>
    <w:rsid w:val="00C67B1D"/>
    <w:rsid w:val="00C709E9"/>
    <w:rsid w:val="00C70ADB"/>
    <w:rsid w:val="00C7205F"/>
    <w:rsid w:val="00C72A40"/>
    <w:rsid w:val="00C735AD"/>
    <w:rsid w:val="00C738D0"/>
    <w:rsid w:val="00C74D4F"/>
    <w:rsid w:val="00C76F20"/>
    <w:rsid w:val="00C77248"/>
    <w:rsid w:val="00C77C41"/>
    <w:rsid w:val="00C80151"/>
    <w:rsid w:val="00C80D99"/>
    <w:rsid w:val="00C81500"/>
    <w:rsid w:val="00C82F66"/>
    <w:rsid w:val="00C84690"/>
    <w:rsid w:val="00C84E42"/>
    <w:rsid w:val="00C86DBF"/>
    <w:rsid w:val="00C93155"/>
    <w:rsid w:val="00C935B8"/>
    <w:rsid w:val="00C9388B"/>
    <w:rsid w:val="00C95883"/>
    <w:rsid w:val="00C9677B"/>
    <w:rsid w:val="00CA0190"/>
    <w:rsid w:val="00CA1E2F"/>
    <w:rsid w:val="00CA3178"/>
    <w:rsid w:val="00CA467C"/>
    <w:rsid w:val="00CA531E"/>
    <w:rsid w:val="00CA6219"/>
    <w:rsid w:val="00CA64FC"/>
    <w:rsid w:val="00CA6840"/>
    <w:rsid w:val="00CA79EA"/>
    <w:rsid w:val="00CB0124"/>
    <w:rsid w:val="00CB08E0"/>
    <w:rsid w:val="00CB1478"/>
    <w:rsid w:val="00CB1B5D"/>
    <w:rsid w:val="00CB220E"/>
    <w:rsid w:val="00CB26E5"/>
    <w:rsid w:val="00CB5853"/>
    <w:rsid w:val="00CB60CC"/>
    <w:rsid w:val="00CC0A45"/>
    <w:rsid w:val="00CC1EAA"/>
    <w:rsid w:val="00CC5233"/>
    <w:rsid w:val="00CC56E6"/>
    <w:rsid w:val="00CC5DDD"/>
    <w:rsid w:val="00CC6145"/>
    <w:rsid w:val="00CC7DD5"/>
    <w:rsid w:val="00CD0289"/>
    <w:rsid w:val="00CD08B1"/>
    <w:rsid w:val="00CD13EA"/>
    <w:rsid w:val="00CD1942"/>
    <w:rsid w:val="00CD1974"/>
    <w:rsid w:val="00CD233E"/>
    <w:rsid w:val="00CD54CD"/>
    <w:rsid w:val="00CD588A"/>
    <w:rsid w:val="00CD755B"/>
    <w:rsid w:val="00CE12E9"/>
    <w:rsid w:val="00CE2719"/>
    <w:rsid w:val="00CE3A6C"/>
    <w:rsid w:val="00CE4C9D"/>
    <w:rsid w:val="00CE4E1E"/>
    <w:rsid w:val="00CE5668"/>
    <w:rsid w:val="00CE6479"/>
    <w:rsid w:val="00CE6B3A"/>
    <w:rsid w:val="00CE780B"/>
    <w:rsid w:val="00CF0852"/>
    <w:rsid w:val="00CF0C51"/>
    <w:rsid w:val="00CF17AE"/>
    <w:rsid w:val="00CF2176"/>
    <w:rsid w:val="00CF2E36"/>
    <w:rsid w:val="00CF3404"/>
    <w:rsid w:val="00CF38B3"/>
    <w:rsid w:val="00CF4630"/>
    <w:rsid w:val="00CF5F26"/>
    <w:rsid w:val="00D002F4"/>
    <w:rsid w:val="00D03887"/>
    <w:rsid w:val="00D03FB1"/>
    <w:rsid w:val="00D11C1C"/>
    <w:rsid w:val="00D122F8"/>
    <w:rsid w:val="00D12D57"/>
    <w:rsid w:val="00D14080"/>
    <w:rsid w:val="00D14D65"/>
    <w:rsid w:val="00D150E6"/>
    <w:rsid w:val="00D15921"/>
    <w:rsid w:val="00D16027"/>
    <w:rsid w:val="00D16135"/>
    <w:rsid w:val="00D165D5"/>
    <w:rsid w:val="00D16781"/>
    <w:rsid w:val="00D1689F"/>
    <w:rsid w:val="00D2006A"/>
    <w:rsid w:val="00D20857"/>
    <w:rsid w:val="00D222D6"/>
    <w:rsid w:val="00D22D0F"/>
    <w:rsid w:val="00D23DDC"/>
    <w:rsid w:val="00D242E6"/>
    <w:rsid w:val="00D257B6"/>
    <w:rsid w:val="00D25A59"/>
    <w:rsid w:val="00D260B3"/>
    <w:rsid w:val="00D3105D"/>
    <w:rsid w:val="00D32258"/>
    <w:rsid w:val="00D32354"/>
    <w:rsid w:val="00D3616A"/>
    <w:rsid w:val="00D37153"/>
    <w:rsid w:val="00D37EAA"/>
    <w:rsid w:val="00D40CE6"/>
    <w:rsid w:val="00D41F09"/>
    <w:rsid w:val="00D42B0F"/>
    <w:rsid w:val="00D43913"/>
    <w:rsid w:val="00D4474A"/>
    <w:rsid w:val="00D46DE6"/>
    <w:rsid w:val="00D52C12"/>
    <w:rsid w:val="00D530CA"/>
    <w:rsid w:val="00D5318C"/>
    <w:rsid w:val="00D533CE"/>
    <w:rsid w:val="00D569C5"/>
    <w:rsid w:val="00D5717F"/>
    <w:rsid w:val="00D57532"/>
    <w:rsid w:val="00D609CA"/>
    <w:rsid w:val="00D618BF"/>
    <w:rsid w:val="00D64153"/>
    <w:rsid w:val="00D64389"/>
    <w:rsid w:val="00D64E35"/>
    <w:rsid w:val="00D67DB9"/>
    <w:rsid w:val="00D7044B"/>
    <w:rsid w:val="00D70BFB"/>
    <w:rsid w:val="00D70CAC"/>
    <w:rsid w:val="00D70EC4"/>
    <w:rsid w:val="00D72C43"/>
    <w:rsid w:val="00D73A03"/>
    <w:rsid w:val="00D75126"/>
    <w:rsid w:val="00D768C1"/>
    <w:rsid w:val="00D77EF9"/>
    <w:rsid w:val="00D80DCD"/>
    <w:rsid w:val="00D8243B"/>
    <w:rsid w:val="00D83CA5"/>
    <w:rsid w:val="00D85985"/>
    <w:rsid w:val="00D85AF9"/>
    <w:rsid w:val="00D85F30"/>
    <w:rsid w:val="00D86D27"/>
    <w:rsid w:val="00D879E4"/>
    <w:rsid w:val="00D9074B"/>
    <w:rsid w:val="00D91A7A"/>
    <w:rsid w:val="00D93CEA"/>
    <w:rsid w:val="00D93D78"/>
    <w:rsid w:val="00D95157"/>
    <w:rsid w:val="00D95D3D"/>
    <w:rsid w:val="00D96460"/>
    <w:rsid w:val="00D96737"/>
    <w:rsid w:val="00DA2071"/>
    <w:rsid w:val="00DA2A20"/>
    <w:rsid w:val="00DA4AFE"/>
    <w:rsid w:val="00DA4C01"/>
    <w:rsid w:val="00DA511A"/>
    <w:rsid w:val="00DA53FB"/>
    <w:rsid w:val="00DA56C6"/>
    <w:rsid w:val="00DB2576"/>
    <w:rsid w:val="00DB3577"/>
    <w:rsid w:val="00DB3EA8"/>
    <w:rsid w:val="00DB4F18"/>
    <w:rsid w:val="00DB51E0"/>
    <w:rsid w:val="00DB5945"/>
    <w:rsid w:val="00DB62B6"/>
    <w:rsid w:val="00DC2E7F"/>
    <w:rsid w:val="00DC3E33"/>
    <w:rsid w:val="00DC4549"/>
    <w:rsid w:val="00DC53BA"/>
    <w:rsid w:val="00DC6409"/>
    <w:rsid w:val="00DC6845"/>
    <w:rsid w:val="00DD2B5B"/>
    <w:rsid w:val="00DD5616"/>
    <w:rsid w:val="00DD619A"/>
    <w:rsid w:val="00DD709F"/>
    <w:rsid w:val="00DE0005"/>
    <w:rsid w:val="00DE01C6"/>
    <w:rsid w:val="00DE030A"/>
    <w:rsid w:val="00DE1CAC"/>
    <w:rsid w:val="00DE2D56"/>
    <w:rsid w:val="00DE2E9C"/>
    <w:rsid w:val="00DE2F28"/>
    <w:rsid w:val="00DE6276"/>
    <w:rsid w:val="00DE77D6"/>
    <w:rsid w:val="00DE7855"/>
    <w:rsid w:val="00DF11CA"/>
    <w:rsid w:val="00DF16B5"/>
    <w:rsid w:val="00DF2925"/>
    <w:rsid w:val="00DF500B"/>
    <w:rsid w:val="00DF6AD5"/>
    <w:rsid w:val="00DF7EFD"/>
    <w:rsid w:val="00E007E2"/>
    <w:rsid w:val="00E00A12"/>
    <w:rsid w:val="00E00DF3"/>
    <w:rsid w:val="00E00F47"/>
    <w:rsid w:val="00E02F2E"/>
    <w:rsid w:val="00E07CA6"/>
    <w:rsid w:val="00E07D22"/>
    <w:rsid w:val="00E107AF"/>
    <w:rsid w:val="00E10BD8"/>
    <w:rsid w:val="00E12BEF"/>
    <w:rsid w:val="00E12F54"/>
    <w:rsid w:val="00E136B1"/>
    <w:rsid w:val="00E13AF5"/>
    <w:rsid w:val="00E13E21"/>
    <w:rsid w:val="00E15006"/>
    <w:rsid w:val="00E15AAA"/>
    <w:rsid w:val="00E166E5"/>
    <w:rsid w:val="00E16C5E"/>
    <w:rsid w:val="00E20109"/>
    <w:rsid w:val="00E20320"/>
    <w:rsid w:val="00E20663"/>
    <w:rsid w:val="00E220D5"/>
    <w:rsid w:val="00E227A0"/>
    <w:rsid w:val="00E245A5"/>
    <w:rsid w:val="00E24804"/>
    <w:rsid w:val="00E272A4"/>
    <w:rsid w:val="00E30274"/>
    <w:rsid w:val="00E32622"/>
    <w:rsid w:val="00E34247"/>
    <w:rsid w:val="00E34948"/>
    <w:rsid w:val="00E35090"/>
    <w:rsid w:val="00E3596D"/>
    <w:rsid w:val="00E37CF0"/>
    <w:rsid w:val="00E4087D"/>
    <w:rsid w:val="00E40C8B"/>
    <w:rsid w:val="00E413F3"/>
    <w:rsid w:val="00E4210E"/>
    <w:rsid w:val="00E44E52"/>
    <w:rsid w:val="00E45B56"/>
    <w:rsid w:val="00E469A6"/>
    <w:rsid w:val="00E511E1"/>
    <w:rsid w:val="00E539B2"/>
    <w:rsid w:val="00E53FF8"/>
    <w:rsid w:val="00E549D3"/>
    <w:rsid w:val="00E54E5F"/>
    <w:rsid w:val="00E55E4F"/>
    <w:rsid w:val="00E57146"/>
    <w:rsid w:val="00E57317"/>
    <w:rsid w:val="00E57C00"/>
    <w:rsid w:val="00E612DE"/>
    <w:rsid w:val="00E6202D"/>
    <w:rsid w:val="00E63B1B"/>
    <w:rsid w:val="00E65094"/>
    <w:rsid w:val="00E65C59"/>
    <w:rsid w:val="00E67D5E"/>
    <w:rsid w:val="00E70227"/>
    <w:rsid w:val="00E707C4"/>
    <w:rsid w:val="00E714FB"/>
    <w:rsid w:val="00E71722"/>
    <w:rsid w:val="00E71B49"/>
    <w:rsid w:val="00E72072"/>
    <w:rsid w:val="00E7236F"/>
    <w:rsid w:val="00E72465"/>
    <w:rsid w:val="00E7480C"/>
    <w:rsid w:val="00E75101"/>
    <w:rsid w:val="00E76D5F"/>
    <w:rsid w:val="00E76DD5"/>
    <w:rsid w:val="00E813F7"/>
    <w:rsid w:val="00E822CF"/>
    <w:rsid w:val="00E85150"/>
    <w:rsid w:val="00E85788"/>
    <w:rsid w:val="00E86228"/>
    <w:rsid w:val="00E8676A"/>
    <w:rsid w:val="00E91E07"/>
    <w:rsid w:val="00E92367"/>
    <w:rsid w:val="00E93750"/>
    <w:rsid w:val="00E93B88"/>
    <w:rsid w:val="00E948B2"/>
    <w:rsid w:val="00E951E9"/>
    <w:rsid w:val="00E95733"/>
    <w:rsid w:val="00E96672"/>
    <w:rsid w:val="00E976E3"/>
    <w:rsid w:val="00EA019F"/>
    <w:rsid w:val="00EA0243"/>
    <w:rsid w:val="00EA0D46"/>
    <w:rsid w:val="00EA146D"/>
    <w:rsid w:val="00EA25E7"/>
    <w:rsid w:val="00EA2773"/>
    <w:rsid w:val="00EA3D83"/>
    <w:rsid w:val="00EA4756"/>
    <w:rsid w:val="00EA485E"/>
    <w:rsid w:val="00EA4D0C"/>
    <w:rsid w:val="00EA4E7C"/>
    <w:rsid w:val="00EA5069"/>
    <w:rsid w:val="00EA6314"/>
    <w:rsid w:val="00EB1697"/>
    <w:rsid w:val="00EB1CF4"/>
    <w:rsid w:val="00EB2A10"/>
    <w:rsid w:val="00EB3392"/>
    <w:rsid w:val="00EB373D"/>
    <w:rsid w:val="00EB3C34"/>
    <w:rsid w:val="00EB3FCE"/>
    <w:rsid w:val="00EB4989"/>
    <w:rsid w:val="00EB6ADE"/>
    <w:rsid w:val="00EB7A3B"/>
    <w:rsid w:val="00EB7B8F"/>
    <w:rsid w:val="00EB7BE4"/>
    <w:rsid w:val="00EC3D56"/>
    <w:rsid w:val="00EC43FE"/>
    <w:rsid w:val="00EC4C7D"/>
    <w:rsid w:val="00EC4F98"/>
    <w:rsid w:val="00ED4D54"/>
    <w:rsid w:val="00ED4D8D"/>
    <w:rsid w:val="00ED4E30"/>
    <w:rsid w:val="00ED58D4"/>
    <w:rsid w:val="00ED5922"/>
    <w:rsid w:val="00ED7CEA"/>
    <w:rsid w:val="00EE095A"/>
    <w:rsid w:val="00EE4184"/>
    <w:rsid w:val="00EE5106"/>
    <w:rsid w:val="00EE7DEF"/>
    <w:rsid w:val="00EF1002"/>
    <w:rsid w:val="00EF155F"/>
    <w:rsid w:val="00EF1CB7"/>
    <w:rsid w:val="00EF286F"/>
    <w:rsid w:val="00EF2B08"/>
    <w:rsid w:val="00EF3C89"/>
    <w:rsid w:val="00EF699A"/>
    <w:rsid w:val="00F00A5F"/>
    <w:rsid w:val="00F0143D"/>
    <w:rsid w:val="00F01683"/>
    <w:rsid w:val="00F0191F"/>
    <w:rsid w:val="00F02488"/>
    <w:rsid w:val="00F02BD0"/>
    <w:rsid w:val="00F0323F"/>
    <w:rsid w:val="00F04432"/>
    <w:rsid w:val="00F047B6"/>
    <w:rsid w:val="00F050B1"/>
    <w:rsid w:val="00F05288"/>
    <w:rsid w:val="00F06BA0"/>
    <w:rsid w:val="00F06BE1"/>
    <w:rsid w:val="00F0762F"/>
    <w:rsid w:val="00F07C69"/>
    <w:rsid w:val="00F1073D"/>
    <w:rsid w:val="00F11A25"/>
    <w:rsid w:val="00F12A20"/>
    <w:rsid w:val="00F12FA1"/>
    <w:rsid w:val="00F132CB"/>
    <w:rsid w:val="00F134C9"/>
    <w:rsid w:val="00F13EEE"/>
    <w:rsid w:val="00F14FA2"/>
    <w:rsid w:val="00F15486"/>
    <w:rsid w:val="00F15AC5"/>
    <w:rsid w:val="00F15E38"/>
    <w:rsid w:val="00F165B3"/>
    <w:rsid w:val="00F17704"/>
    <w:rsid w:val="00F20D2C"/>
    <w:rsid w:val="00F2207F"/>
    <w:rsid w:val="00F22863"/>
    <w:rsid w:val="00F22FDD"/>
    <w:rsid w:val="00F23E0C"/>
    <w:rsid w:val="00F24139"/>
    <w:rsid w:val="00F2479D"/>
    <w:rsid w:val="00F253D2"/>
    <w:rsid w:val="00F27270"/>
    <w:rsid w:val="00F305C4"/>
    <w:rsid w:val="00F31658"/>
    <w:rsid w:val="00F32A4C"/>
    <w:rsid w:val="00F37057"/>
    <w:rsid w:val="00F4112A"/>
    <w:rsid w:val="00F434DB"/>
    <w:rsid w:val="00F440B4"/>
    <w:rsid w:val="00F5062C"/>
    <w:rsid w:val="00F50F91"/>
    <w:rsid w:val="00F510A4"/>
    <w:rsid w:val="00F51D8C"/>
    <w:rsid w:val="00F537CC"/>
    <w:rsid w:val="00F53993"/>
    <w:rsid w:val="00F53A48"/>
    <w:rsid w:val="00F542BC"/>
    <w:rsid w:val="00F54522"/>
    <w:rsid w:val="00F55AF9"/>
    <w:rsid w:val="00F567A2"/>
    <w:rsid w:val="00F57394"/>
    <w:rsid w:val="00F57B0B"/>
    <w:rsid w:val="00F57EA5"/>
    <w:rsid w:val="00F60FDB"/>
    <w:rsid w:val="00F61403"/>
    <w:rsid w:val="00F63580"/>
    <w:rsid w:val="00F64457"/>
    <w:rsid w:val="00F653D6"/>
    <w:rsid w:val="00F66D00"/>
    <w:rsid w:val="00F6723B"/>
    <w:rsid w:val="00F673A1"/>
    <w:rsid w:val="00F7104D"/>
    <w:rsid w:val="00F713B2"/>
    <w:rsid w:val="00F7152B"/>
    <w:rsid w:val="00F71B2C"/>
    <w:rsid w:val="00F722F2"/>
    <w:rsid w:val="00F72BF0"/>
    <w:rsid w:val="00F7479C"/>
    <w:rsid w:val="00F74A20"/>
    <w:rsid w:val="00F76387"/>
    <w:rsid w:val="00F81762"/>
    <w:rsid w:val="00F82A2F"/>
    <w:rsid w:val="00F84384"/>
    <w:rsid w:val="00F85CFF"/>
    <w:rsid w:val="00F86760"/>
    <w:rsid w:val="00F87390"/>
    <w:rsid w:val="00F916FA"/>
    <w:rsid w:val="00F93032"/>
    <w:rsid w:val="00F93803"/>
    <w:rsid w:val="00F958CE"/>
    <w:rsid w:val="00F977B8"/>
    <w:rsid w:val="00FA0280"/>
    <w:rsid w:val="00FA0520"/>
    <w:rsid w:val="00FA413C"/>
    <w:rsid w:val="00FA5890"/>
    <w:rsid w:val="00FA650C"/>
    <w:rsid w:val="00FA6A94"/>
    <w:rsid w:val="00FA6F6E"/>
    <w:rsid w:val="00FA7929"/>
    <w:rsid w:val="00FA7941"/>
    <w:rsid w:val="00FB12F4"/>
    <w:rsid w:val="00FB153B"/>
    <w:rsid w:val="00FB3D75"/>
    <w:rsid w:val="00FB50B8"/>
    <w:rsid w:val="00FB71A1"/>
    <w:rsid w:val="00FB71EA"/>
    <w:rsid w:val="00FB7992"/>
    <w:rsid w:val="00FB7DF1"/>
    <w:rsid w:val="00FC28FD"/>
    <w:rsid w:val="00FC2B0E"/>
    <w:rsid w:val="00FC2CF4"/>
    <w:rsid w:val="00FC434C"/>
    <w:rsid w:val="00FC47D3"/>
    <w:rsid w:val="00FC4B99"/>
    <w:rsid w:val="00FC5029"/>
    <w:rsid w:val="00FC6BCA"/>
    <w:rsid w:val="00FC6F78"/>
    <w:rsid w:val="00FC76E0"/>
    <w:rsid w:val="00FC7F26"/>
    <w:rsid w:val="00FD0716"/>
    <w:rsid w:val="00FD0A42"/>
    <w:rsid w:val="00FD131C"/>
    <w:rsid w:val="00FD439C"/>
    <w:rsid w:val="00FD4F4F"/>
    <w:rsid w:val="00FD56C2"/>
    <w:rsid w:val="00FD5DBE"/>
    <w:rsid w:val="00FD5E0F"/>
    <w:rsid w:val="00FD5E64"/>
    <w:rsid w:val="00FD7C00"/>
    <w:rsid w:val="00FD7DB0"/>
    <w:rsid w:val="00FE0983"/>
    <w:rsid w:val="00FE1CED"/>
    <w:rsid w:val="00FE1E7C"/>
    <w:rsid w:val="00FE2645"/>
    <w:rsid w:val="00FE2D76"/>
    <w:rsid w:val="00FE37C9"/>
    <w:rsid w:val="00FE3B08"/>
    <w:rsid w:val="00FE5918"/>
    <w:rsid w:val="00FE5A21"/>
    <w:rsid w:val="00FE5EFF"/>
    <w:rsid w:val="00FE60F9"/>
    <w:rsid w:val="00FE63CC"/>
    <w:rsid w:val="00FE680B"/>
    <w:rsid w:val="00FE6FA7"/>
    <w:rsid w:val="00FF0F33"/>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Bullet" w:uiPriority="99"/>
    <w:lsdException w:name="Title" w:uiPriority="10" w:qFormat="1"/>
    <w:lsdException w:name="Body Text" w:uiPriority="99"/>
    <w:lsdException w:name="Body Text Indent" w:uiPriority="99"/>
    <w:lsdException w:name="List Continue"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Table Classic 1"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4DB"/>
    <w:pPr>
      <w:spacing w:after="200" w:line="276" w:lineRule="auto"/>
    </w:pPr>
    <w:rPr>
      <w:sz w:val="22"/>
      <w:szCs w:val="22"/>
    </w:rPr>
  </w:style>
  <w:style w:type="paragraph" w:styleId="Ttulo1">
    <w:name w:val="heading 1"/>
    <w:aliases w:val="EMENTA,2 headline"/>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uiPriority w:val="9"/>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iPriority w:val="9"/>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uiPriority w:val="9"/>
    <w:qFormat/>
    <w:rsid w:val="00DC4549"/>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uiPriority w:val="9"/>
    <w:qFormat/>
    <w:rsid w:val="00176CC1"/>
    <w:pPr>
      <w:keepNext/>
      <w:spacing w:after="0" w:line="240" w:lineRule="auto"/>
      <w:jc w:val="both"/>
      <w:outlineLvl w:val="4"/>
    </w:pPr>
    <w:rPr>
      <w:sz w:val="24"/>
      <w:szCs w:val="20"/>
    </w:rPr>
  </w:style>
  <w:style w:type="paragraph" w:styleId="Ttulo6">
    <w:name w:val="heading 6"/>
    <w:basedOn w:val="Normal"/>
    <w:next w:val="Normal"/>
    <w:link w:val="Ttulo6Char"/>
    <w:uiPriority w:val="9"/>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uiPriority w:val="5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34"/>
    <w:qFormat/>
    <w:rsid w:val="00100E8F"/>
    <w:pPr>
      <w:ind w:left="720"/>
    </w:pPr>
    <w:rPr>
      <w:rFonts w:cs="Calibri"/>
      <w:lang w:eastAsia="en-US"/>
    </w:rPr>
  </w:style>
  <w:style w:type="paragraph" w:customStyle="1" w:styleId="Default">
    <w:name w:val="Default"/>
    <w:basedOn w:val="Normal"/>
    <w:uiPriority w:val="99"/>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link w:val="Recuodecorpodetexto2Char"/>
    <w:uiPriority w:val="99"/>
    <w:rsid w:val="00176CC1"/>
    <w:pPr>
      <w:spacing w:after="120" w:line="480" w:lineRule="auto"/>
      <w:ind w:left="283"/>
    </w:pPr>
  </w:style>
  <w:style w:type="paragraph" w:styleId="Recuodecorpodetexto">
    <w:name w:val="Body Text Indent"/>
    <w:basedOn w:val="Normal"/>
    <w:link w:val="RecuodecorpodetextoChar"/>
    <w:uiPriority w:val="99"/>
    <w:rsid w:val="00176CC1"/>
    <w:pPr>
      <w:spacing w:after="120"/>
      <w:ind w:left="283"/>
    </w:pPr>
  </w:style>
  <w:style w:type="paragraph" w:styleId="Corpodetexto2">
    <w:name w:val="Body Text 2"/>
    <w:basedOn w:val="Normal"/>
    <w:link w:val="Corpodetexto2Char"/>
    <w:uiPriority w:val="99"/>
    <w:rsid w:val="00176CC1"/>
    <w:pPr>
      <w:spacing w:after="120" w:line="480" w:lineRule="auto"/>
    </w:pPr>
  </w:style>
  <w:style w:type="character" w:customStyle="1" w:styleId="Ttulo2Char">
    <w:name w:val="Título 2 Char"/>
    <w:link w:val="Ttulo2"/>
    <w:uiPriority w:val="9"/>
    <w:rsid w:val="00176CC1"/>
    <w:rPr>
      <w:b/>
      <w:lang w:bidi="ar-SA"/>
    </w:rPr>
  </w:style>
  <w:style w:type="character" w:customStyle="1" w:styleId="Ttulo5Char">
    <w:name w:val="Título 5 Char"/>
    <w:link w:val="Ttulo5"/>
    <w:uiPriority w:val="9"/>
    <w:rsid w:val="00176CC1"/>
    <w:rPr>
      <w:sz w:val="24"/>
      <w:lang w:bidi="ar-SA"/>
    </w:rPr>
  </w:style>
  <w:style w:type="character" w:customStyle="1" w:styleId="Ttulo6Char">
    <w:name w:val="Título 6 Char"/>
    <w:link w:val="Ttulo6"/>
    <w:uiPriority w:val="9"/>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uiPriority w:val="99"/>
    <w:rsid w:val="00503101"/>
    <w:pPr>
      <w:spacing w:after="0" w:line="240" w:lineRule="auto"/>
    </w:pPr>
    <w:rPr>
      <w:rFonts w:ascii="Times New Roman" w:hAnsi="Times New Roman"/>
      <w:sz w:val="20"/>
      <w:szCs w:val="20"/>
    </w:rPr>
  </w:style>
  <w:style w:type="character" w:styleId="Forte">
    <w:name w:val="Strong"/>
    <w:uiPriority w:val="22"/>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uiPriority w:val="99"/>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aliases w:val="EMENTA Char,2 headline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uiPriority w:val="9"/>
    <w:rsid w:val="00A17FB4"/>
    <w:rPr>
      <w:rFonts w:ascii="Cambria" w:hAnsi="Cambria"/>
      <w:b/>
      <w:bCs/>
      <w:sz w:val="26"/>
      <w:szCs w:val="26"/>
    </w:rPr>
  </w:style>
  <w:style w:type="character" w:customStyle="1" w:styleId="SemEspaamentoChar">
    <w:name w:val="Sem Espaçamento Char"/>
    <w:link w:val="SemEspaamento"/>
    <w:uiPriority w:val="1"/>
    <w:rsid w:val="0075255D"/>
    <w:rPr>
      <w:rFonts w:cs="Calibri"/>
      <w:sz w:val="22"/>
      <w:szCs w:val="22"/>
      <w:lang w:eastAsia="en-US"/>
    </w:rPr>
  </w:style>
  <w:style w:type="character" w:customStyle="1" w:styleId="TextodecomentrioChar">
    <w:name w:val="Texto de comentário Char"/>
    <w:basedOn w:val="Fontepargpadro"/>
    <w:link w:val="Textodecomentrio"/>
    <w:uiPriority w:val="99"/>
    <w:rsid w:val="004D744A"/>
    <w:rPr>
      <w:rFonts w:ascii="Times New Roman" w:hAnsi="Times New Roman"/>
    </w:rPr>
  </w:style>
  <w:style w:type="character" w:customStyle="1" w:styleId="texto11">
    <w:name w:val="texto11"/>
    <w:rsid w:val="00CB5853"/>
    <w:rPr>
      <w:rFonts w:ascii="Tahoma" w:hAnsi="Tahoma" w:cs="Tahoma"/>
      <w:color w:val="333333"/>
      <w:sz w:val="23"/>
      <w:szCs w:val="23"/>
    </w:rPr>
  </w:style>
  <w:style w:type="character" w:customStyle="1" w:styleId="Ttulo4Char">
    <w:name w:val="Título 4 Char"/>
    <w:basedOn w:val="Fontepargpadro"/>
    <w:link w:val="Ttulo4"/>
    <w:uiPriority w:val="9"/>
    <w:rsid w:val="00DC4549"/>
    <w:rPr>
      <w:rFonts w:ascii="Times New Roman" w:hAnsi="Times New Roman"/>
      <w:b/>
      <w:bCs/>
      <w:sz w:val="28"/>
      <w:szCs w:val="28"/>
    </w:rPr>
  </w:style>
  <w:style w:type="character" w:customStyle="1" w:styleId="Corpodetexto2Char">
    <w:name w:val="Corpo de texto 2 Char"/>
    <w:basedOn w:val="Fontepargpadro"/>
    <w:link w:val="Corpodetexto2"/>
    <w:uiPriority w:val="99"/>
    <w:rsid w:val="00DC4549"/>
    <w:rPr>
      <w:sz w:val="22"/>
      <w:szCs w:val="22"/>
    </w:rPr>
  </w:style>
  <w:style w:type="character" w:styleId="nfase">
    <w:name w:val="Emphasis"/>
    <w:uiPriority w:val="20"/>
    <w:qFormat/>
    <w:rsid w:val="00DC4549"/>
    <w:rPr>
      <w:i/>
      <w:iCs/>
    </w:rPr>
  </w:style>
  <w:style w:type="paragraph" w:styleId="Assuntodocomentrio">
    <w:name w:val="annotation subject"/>
    <w:basedOn w:val="Textodecomentrio"/>
    <w:next w:val="Textodecomentrio"/>
    <w:link w:val="AssuntodocomentrioChar"/>
    <w:uiPriority w:val="99"/>
    <w:unhideWhenUsed/>
    <w:rsid w:val="00DC4549"/>
    <w:pPr>
      <w:spacing w:after="160" w:line="259" w:lineRule="auto"/>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rsid w:val="00DC4549"/>
    <w:rPr>
      <w:rFonts w:ascii="Times New Roman" w:eastAsia="Calibri" w:hAnsi="Times New Roman"/>
      <w:b/>
      <w:bCs/>
      <w:lang w:eastAsia="en-US"/>
    </w:rPr>
  </w:style>
  <w:style w:type="paragraph" w:styleId="Ttulo">
    <w:name w:val="Title"/>
    <w:basedOn w:val="Normal"/>
    <w:link w:val="TtuloChar"/>
    <w:uiPriority w:val="10"/>
    <w:qFormat/>
    <w:rsid w:val="00DC4549"/>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uiPriority w:val="10"/>
    <w:rsid w:val="00DC4549"/>
    <w:rPr>
      <w:rFonts w:ascii="Times New Roman" w:hAnsi="Times New Roman"/>
      <w:b/>
      <w:sz w:val="24"/>
    </w:rPr>
  </w:style>
  <w:style w:type="character" w:styleId="Nmerodepgina">
    <w:name w:val="page number"/>
    <w:uiPriority w:val="99"/>
    <w:rsid w:val="00DC4549"/>
    <w:rPr>
      <w:rFonts w:cs="Times New Roman"/>
    </w:rPr>
  </w:style>
  <w:style w:type="character" w:customStyle="1" w:styleId="Recuodecorpodetexto2Char">
    <w:name w:val="Recuo de corpo de texto 2 Char"/>
    <w:basedOn w:val="Fontepargpadro"/>
    <w:link w:val="Recuodecorpodetexto2"/>
    <w:uiPriority w:val="99"/>
    <w:rsid w:val="00DC4549"/>
    <w:rPr>
      <w:sz w:val="22"/>
      <w:szCs w:val="22"/>
    </w:rPr>
  </w:style>
  <w:style w:type="paragraph" w:customStyle="1" w:styleId="Corpodetexto31">
    <w:name w:val="Corpo de texto 31"/>
    <w:basedOn w:val="Normal"/>
    <w:rsid w:val="00DC4549"/>
    <w:pPr>
      <w:spacing w:after="0" w:line="240" w:lineRule="auto"/>
      <w:jc w:val="both"/>
    </w:pPr>
    <w:rPr>
      <w:rFonts w:ascii="Arial" w:hAnsi="Arial"/>
      <w:kern w:val="20"/>
      <w:sz w:val="16"/>
      <w:szCs w:val="20"/>
    </w:rPr>
  </w:style>
  <w:style w:type="character" w:customStyle="1" w:styleId="WW8Num14z0">
    <w:name w:val="WW8Num14z0"/>
    <w:rsid w:val="00DC4549"/>
    <w:rPr>
      <w:rFonts w:ascii="Monotype Sorts" w:hAnsi="Monotype Sorts"/>
      <w:b/>
      <w:imprint/>
      <w:color w:val="008000"/>
      <w:sz w:val="32"/>
      <w:u w:val="none"/>
    </w:rPr>
  </w:style>
  <w:style w:type="character" w:customStyle="1" w:styleId="RecuodecorpodetextoChar">
    <w:name w:val="Recuo de corpo de texto Char"/>
    <w:basedOn w:val="Fontepargpadro"/>
    <w:link w:val="Recuodecorpodetexto"/>
    <w:uiPriority w:val="99"/>
    <w:rsid w:val="00DC4549"/>
    <w:rPr>
      <w:sz w:val="22"/>
      <w:szCs w:val="22"/>
    </w:rPr>
  </w:style>
  <w:style w:type="paragraph" w:customStyle="1" w:styleId="BodyText21">
    <w:name w:val="Body Text 21"/>
    <w:basedOn w:val="Normal"/>
    <w:rsid w:val="00DC4549"/>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DC4549"/>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DC4549"/>
    <w:rPr>
      <w:rFonts w:ascii="Verdana" w:hAnsi="Verdana" w:cs="Times New Roman"/>
      <w:color w:val="000000"/>
      <w:sz w:val="14"/>
      <w:szCs w:val="14"/>
      <w:u w:val="none"/>
      <w:effect w:val="none"/>
    </w:rPr>
  </w:style>
  <w:style w:type="paragraph" w:customStyle="1" w:styleId="fontecorpo">
    <w:name w:val="fonte_corpo"/>
    <w:basedOn w:val="Normal"/>
    <w:rsid w:val="00DC4549"/>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DC4549"/>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DC4549"/>
    <w:pPr>
      <w:spacing w:after="0" w:line="240" w:lineRule="auto"/>
    </w:pPr>
    <w:rPr>
      <w:rFonts w:ascii="Times New Roman" w:hAnsi="Times New Roman"/>
      <w:sz w:val="20"/>
      <w:szCs w:val="20"/>
    </w:rPr>
  </w:style>
  <w:style w:type="paragraph" w:customStyle="1" w:styleId="it-10">
    <w:name w:val="it-10"/>
    <w:basedOn w:val="Normal"/>
    <w:rsid w:val="00DC4549"/>
    <w:pPr>
      <w:spacing w:before="100" w:beforeAutospacing="1" w:after="100" w:afterAutospacing="1" w:line="240" w:lineRule="auto"/>
    </w:pPr>
    <w:rPr>
      <w:rFonts w:ascii="Times New Roman" w:hAnsi="Times New Roman"/>
      <w:sz w:val="24"/>
      <w:szCs w:val="24"/>
    </w:rPr>
  </w:style>
  <w:style w:type="character" w:customStyle="1" w:styleId="font12">
    <w:name w:val="font12"/>
    <w:rsid w:val="00DC4549"/>
    <w:rPr>
      <w:rFonts w:cs="Times New Roman"/>
    </w:rPr>
  </w:style>
  <w:style w:type="character" w:customStyle="1" w:styleId="style13">
    <w:name w:val="style13"/>
    <w:rsid w:val="00DC4549"/>
    <w:rPr>
      <w:rFonts w:cs="Times New Roman"/>
    </w:rPr>
  </w:style>
  <w:style w:type="character" w:styleId="Refdecomentrio">
    <w:name w:val="annotation reference"/>
    <w:uiPriority w:val="99"/>
    <w:rsid w:val="00DC4549"/>
    <w:rPr>
      <w:sz w:val="16"/>
      <w:szCs w:val="16"/>
    </w:rPr>
  </w:style>
  <w:style w:type="paragraph" w:customStyle="1" w:styleId="Corpodetexto32">
    <w:name w:val="Corpo de texto 32"/>
    <w:basedOn w:val="Normal"/>
    <w:rsid w:val="00DC4549"/>
    <w:pPr>
      <w:spacing w:after="0" w:line="240" w:lineRule="auto"/>
      <w:jc w:val="both"/>
    </w:pPr>
    <w:rPr>
      <w:rFonts w:ascii="Arial" w:hAnsi="Arial"/>
      <w:kern w:val="20"/>
      <w:sz w:val="16"/>
      <w:szCs w:val="20"/>
    </w:rPr>
  </w:style>
  <w:style w:type="table" w:styleId="Tabelaclssica4">
    <w:name w:val="Table Classic 4"/>
    <w:basedOn w:val="Tabelanormal"/>
    <w:rsid w:val="00DC4549"/>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DC4549"/>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libri">
    <w:name w:val="Calibri"/>
    <w:basedOn w:val="Normal"/>
    <w:rsid w:val="00DC4549"/>
    <w:pPr>
      <w:autoSpaceDE w:val="0"/>
      <w:autoSpaceDN w:val="0"/>
      <w:adjustRightInd w:val="0"/>
      <w:spacing w:after="0" w:line="240" w:lineRule="auto"/>
    </w:pPr>
    <w:rPr>
      <w:rFonts w:cs="Arial"/>
      <w:szCs w:val="24"/>
    </w:rPr>
  </w:style>
  <w:style w:type="paragraph" w:customStyle="1" w:styleId="TableParagraph">
    <w:name w:val="Table Paragraph"/>
    <w:basedOn w:val="Normal"/>
    <w:uiPriority w:val="1"/>
    <w:qFormat/>
    <w:rsid w:val="00DC4549"/>
    <w:pPr>
      <w:widowControl w:val="0"/>
      <w:spacing w:after="0" w:line="240" w:lineRule="auto"/>
    </w:pPr>
    <w:rPr>
      <w:rFonts w:asciiTheme="minorHAnsi" w:eastAsiaTheme="minorHAnsi" w:hAnsiTheme="minorHAnsi" w:cstheme="minorBidi"/>
      <w:lang w:val="en-US" w:eastAsia="en-US"/>
    </w:rPr>
  </w:style>
  <w:style w:type="paragraph" w:customStyle="1" w:styleId="PargrafodaLista3">
    <w:name w:val="Parágrafo da Lista3"/>
    <w:basedOn w:val="Normal"/>
    <w:uiPriority w:val="99"/>
    <w:qFormat/>
    <w:rsid w:val="00DC4549"/>
    <w:pPr>
      <w:spacing w:after="0" w:line="240" w:lineRule="auto"/>
      <w:ind w:left="708"/>
    </w:pPr>
    <w:rPr>
      <w:rFonts w:ascii="Times New Roman" w:hAnsi="Times New Roman"/>
      <w:sz w:val="20"/>
      <w:szCs w:val="20"/>
    </w:rPr>
  </w:style>
  <w:style w:type="paragraph" w:customStyle="1" w:styleId="PargrafodaLista4">
    <w:name w:val="Parágrafo da Lista4"/>
    <w:basedOn w:val="Normal"/>
    <w:uiPriority w:val="99"/>
    <w:qFormat/>
    <w:rsid w:val="00255E47"/>
    <w:pPr>
      <w:spacing w:after="0" w:line="240" w:lineRule="auto"/>
      <w:ind w:left="708"/>
    </w:pPr>
    <w:rPr>
      <w:rFonts w:ascii="Times New Roman" w:hAnsi="Times New Roman"/>
      <w:sz w:val="20"/>
      <w:szCs w:val="20"/>
    </w:rPr>
  </w:style>
  <w:style w:type="character" w:styleId="HiperlinkVisitado">
    <w:name w:val="FollowedHyperlink"/>
    <w:uiPriority w:val="99"/>
    <w:unhideWhenUsed/>
    <w:rsid w:val="00E7480C"/>
    <w:rPr>
      <w:rFonts w:cs="Times New Roman"/>
      <w:color w:val="800080"/>
      <w:u w:val="single"/>
    </w:rPr>
  </w:style>
  <w:style w:type="paragraph" w:customStyle="1" w:styleId="NormalWeb1">
    <w:name w:val="Normal (Web)1"/>
    <w:basedOn w:val="Normal"/>
    <w:rsid w:val="00E7480C"/>
    <w:pPr>
      <w:spacing w:before="100" w:beforeAutospacing="1" w:after="100" w:afterAutospacing="1" w:line="240" w:lineRule="auto"/>
    </w:pPr>
    <w:rPr>
      <w:rFonts w:ascii="Tahoma" w:hAnsi="Tahoma" w:cs="Tahoma"/>
      <w:color w:val="000000"/>
    </w:rPr>
  </w:style>
  <w:style w:type="paragraph" w:customStyle="1" w:styleId="PargrafodaLista2">
    <w:name w:val="Parágrafo da Lista2"/>
    <w:basedOn w:val="Normal"/>
    <w:uiPriority w:val="34"/>
    <w:qFormat/>
    <w:rsid w:val="00E7480C"/>
    <w:pPr>
      <w:spacing w:after="0" w:line="240" w:lineRule="auto"/>
      <w:ind w:left="708"/>
    </w:pPr>
    <w:rPr>
      <w:rFonts w:ascii="Times New Roman" w:hAnsi="Times New Roman"/>
      <w:sz w:val="20"/>
      <w:szCs w:val="20"/>
    </w:rPr>
  </w:style>
  <w:style w:type="paragraph" w:customStyle="1" w:styleId="PargrafodaLista5">
    <w:name w:val="Parágrafo da Lista5"/>
    <w:basedOn w:val="Normal"/>
    <w:uiPriority w:val="99"/>
    <w:qFormat/>
    <w:rsid w:val="00E7480C"/>
    <w:pPr>
      <w:spacing w:after="0" w:line="240" w:lineRule="auto"/>
      <w:ind w:left="708"/>
    </w:pPr>
    <w:rPr>
      <w:rFonts w:ascii="Times New Roman" w:hAnsi="Times New Roman"/>
      <w:sz w:val="20"/>
      <w:szCs w:val="20"/>
    </w:rPr>
  </w:style>
  <w:style w:type="paragraph" w:customStyle="1" w:styleId="PargrafodaLista6">
    <w:name w:val="Parágrafo da Lista6"/>
    <w:basedOn w:val="Normal"/>
    <w:uiPriority w:val="99"/>
    <w:qFormat/>
    <w:rsid w:val="00D222D6"/>
    <w:pPr>
      <w:ind w:left="720"/>
    </w:pPr>
    <w:rPr>
      <w:rFonts w:cs="Calibri"/>
      <w:lang w:eastAsia="en-US"/>
    </w:rPr>
  </w:style>
  <w:style w:type="table" w:customStyle="1" w:styleId="TableNormal">
    <w:name w:val="Table Normal"/>
    <w:uiPriority w:val="2"/>
    <w:qFormat/>
    <w:rsid w:val="000E74DB"/>
    <w:rPr>
      <w:rFonts w:ascii="Times New Roman" w:hAnsi="Times New Roman"/>
      <w:color w:val="00000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mailto:cpl.saudeto@gmail.com" TargetMode="External"/><Relationship Id="rId18" Type="http://schemas.openxmlformats.org/officeDocument/2006/relationships/hyperlink" Target="mailto:gestaoambiental.hcp@gmail.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superintendencia.licitacao.to.gov.br" TargetMode="External"/><Relationship Id="rId17" Type="http://schemas.openxmlformats.org/officeDocument/2006/relationships/hyperlink" Target="mailto:superintendencia.licitacao@saude.to.gov.br"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comprasgovernamentais.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l.saudeto@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mprasgovernamentais.gov.br" TargetMode="External"/><Relationship Id="rId23" Type="http://schemas.openxmlformats.org/officeDocument/2006/relationships/fontTable" Target="fontTable.xml"/><Relationship Id="rId10" Type="http://schemas.openxmlformats.org/officeDocument/2006/relationships/hyperlink" Target="mailto:superintendencia.licitacao.to.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www.comprasgovernamentais.gov.br"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395CB-C644-4699-95C0-0C032C32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107</Pages>
  <Words>50512</Words>
  <Characters>272767</Characters>
  <Application>Microsoft Office Word</Application>
  <DocSecurity>0</DocSecurity>
  <Lines>2273</Lines>
  <Paragraphs>645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322634</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kemelarolindo</cp:lastModifiedBy>
  <cp:revision>91</cp:revision>
  <cp:lastPrinted>2017-12-26T19:14:00Z</cp:lastPrinted>
  <dcterms:created xsi:type="dcterms:W3CDTF">2016-12-19T12:17:00Z</dcterms:created>
  <dcterms:modified xsi:type="dcterms:W3CDTF">2017-12-27T17:15:00Z</dcterms:modified>
</cp:coreProperties>
</file>