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F51C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F51C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BF51C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BF51C9">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BF51C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BF51C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BF51C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BF51C9">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BF51C9">
        <w:rPr>
          <w:b/>
          <w:bCs/>
          <w:color w:val="000000"/>
          <w:sz w:val="20"/>
          <w:szCs w:val="20"/>
        </w:rPr>
        <w:t xml:space="preserve"> </w:t>
      </w:r>
      <w:r w:rsidR="00C22078" w:rsidRPr="00FC47D3">
        <w:rPr>
          <w:b/>
          <w:bCs/>
          <w:color w:val="000000"/>
          <w:sz w:val="20"/>
          <w:szCs w:val="20"/>
        </w:rPr>
        <w:t>DOS RECURSOS</w:t>
      </w:r>
    </w:p>
    <w:p w:rsidR="00887C99" w:rsidRDefault="00887C99" w:rsidP="00887C99">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887C99" w:rsidRPr="00FC47D3" w:rsidRDefault="00887C99" w:rsidP="00887C99">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BF51C9">
        <w:rPr>
          <w:color w:val="000000"/>
          <w:sz w:val="20"/>
          <w:szCs w:val="20"/>
        </w:rPr>
        <w:t xml:space="preserve"> </w:t>
      </w:r>
      <w:r w:rsidRPr="00FC47D3">
        <w:rPr>
          <w:color w:val="000000"/>
          <w:spacing w:val="-2"/>
          <w:sz w:val="20"/>
          <w:szCs w:val="20"/>
        </w:rPr>
        <w:t>I</w:t>
      </w:r>
      <w:r w:rsidR="00BF51C9">
        <w:rPr>
          <w:color w:val="000000"/>
          <w:spacing w:val="-2"/>
          <w:sz w:val="20"/>
          <w:szCs w:val="20"/>
        </w:rPr>
        <w:t xml:space="preserve"> </w:t>
      </w:r>
      <w:r w:rsidR="005D646A">
        <w:rPr>
          <w:color w:val="000000"/>
          <w:sz w:val="20"/>
          <w:szCs w:val="20"/>
        </w:rPr>
        <w:t>–</w:t>
      </w:r>
      <w:r w:rsidR="00BF51C9">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BF51C9">
        <w:rPr>
          <w:bCs/>
          <w:sz w:val="20"/>
          <w:szCs w:val="20"/>
        </w:rPr>
        <w:t xml:space="preserve"> </w:t>
      </w:r>
      <w:r w:rsidRPr="00FC47D3">
        <w:rPr>
          <w:bCs/>
          <w:sz w:val="20"/>
          <w:szCs w:val="20"/>
        </w:rPr>
        <w:t>I</w:t>
      </w:r>
      <w:r w:rsidR="006A6F97">
        <w:rPr>
          <w:bCs/>
          <w:sz w:val="20"/>
          <w:szCs w:val="20"/>
        </w:rPr>
        <w:t>I</w:t>
      </w:r>
      <w:r w:rsidR="005D646A">
        <w:rPr>
          <w:bCs/>
          <w:sz w:val="20"/>
          <w:szCs w:val="20"/>
        </w:rPr>
        <w:t>I</w:t>
      </w:r>
      <w:r w:rsidR="00BF51C9">
        <w:rPr>
          <w:bCs/>
          <w:sz w:val="20"/>
          <w:szCs w:val="20"/>
        </w:rPr>
        <w:t xml:space="preserve"> </w:t>
      </w:r>
      <w:r w:rsidR="006A6F97">
        <w:rPr>
          <w:bCs/>
          <w:sz w:val="20"/>
          <w:szCs w:val="20"/>
        </w:rPr>
        <w:t>–</w:t>
      </w:r>
      <w:r w:rsidR="00BF51C9">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BF51C9">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BF51C9">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F51C9">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F51C9">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F51C9">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BF51C9">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BF51C9">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BF51C9">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BF51C9">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BF51C9">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BF51C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BF51C9">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BF51C9">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BF51C9">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BF51C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F51C9">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F51C9">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BF51C9">
        <w:rPr>
          <w:rFonts w:cs="Calibri"/>
          <w:color w:val="000000"/>
          <w:sz w:val="20"/>
          <w:szCs w:val="20"/>
        </w:rPr>
        <w:t xml:space="preserve"> </w:t>
      </w:r>
      <w:r>
        <w:rPr>
          <w:color w:val="000000"/>
          <w:sz w:val="20"/>
          <w:szCs w:val="20"/>
        </w:rPr>
        <w:t>–</w:t>
      </w:r>
      <w:r w:rsidR="00BF51C9">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887C99" w:rsidRDefault="00887C99"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761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F51C9">
              <w:rPr>
                <w:rFonts w:cs="Arial Narrow"/>
                <w:b/>
                <w:bCs/>
                <w:spacing w:val="-1"/>
                <w:position w:val="-1"/>
                <w:sz w:val="16"/>
                <w:szCs w:val="16"/>
              </w:rPr>
              <w:t xml:space="preserve"> </w:t>
            </w:r>
            <w:r w:rsidR="00C463FF" w:rsidRPr="00CD233E">
              <w:rPr>
                <w:rFonts w:cs="Arial Narrow"/>
                <w:bCs/>
                <w:spacing w:val="-1"/>
                <w:position w:val="-1"/>
                <w:sz w:val="16"/>
                <w:szCs w:val="16"/>
              </w:rPr>
              <w:t>201</w:t>
            </w:r>
            <w:r w:rsidR="00F7619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7619F">
              <w:rPr>
                <w:rFonts w:cs="Arial Narrow"/>
                <w:bCs/>
                <w:spacing w:val="-1"/>
                <w:position w:val="-1"/>
                <w:sz w:val="16"/>
                <w:szCs w:val="16"/>
              </w:rPr>
              <w:t>4711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44FA0">
              <w:rPr>
                <w:rFonts w:cs="Arial Narrow"/>
                <w:b/>
                <w:bCs/>
                <w:spacing w:val="-1"/>
                <w:position w:val="-1"/>
                <w:sz w:val="16"/>
                <w:szCs w:val="16"/>
              </w:rPr>
              <w:t xml:space="preserve"> 06 de fevereiro de 2018</w:t>
            </w:r>
            <w:r w:rsidRPr="00CD233E">
              <w:rPr>
                <w:rFonts w:cs="Arial Narrow"/>
                <w:b/>
                <w:bCs/>
                <w:spacing w:val="-1"/>
                <w:position w:val="-1"/>
                <w:sz w:val="16"/>
                <w:szCs w:val="16"/>
              </w:rPr>
              <w:tab/>
              <w:t>Hora da abertura:</w:t>
            </w:r>
            <w:r w:rsidR="00044FA0">
              <w:rPr>
                <w:rFonts w:cs="Arial Narrow"/>
                <w:b/>
                <w:bCs/>
                <w:spacing w:val="-1"/>
                <w:position w:val="-1"/>
                <w:sz w:val="16"/>
                <w:szCs w:val="16"/>
              </w:rPr>
              <w:t xml:space="preserve"> </w:t>
            </w:r>
            <w:proofErr w:type="gramStart"/>
            <w:r w:rsidR="00044FA0">
              <w:rPr>
                <w:rFonts w:cs="Arial Narrow"/>
                <w:b/>
                <w:bCs/>
                <w:spacing w:val="-1"/>
                <w:position w:val="-1"/>
                <w:sz w:val="16"/>
                <w:szCs w:val="16"/>
              </w:rPr>
              <w:t>09:30</w:t>
            </w:r>
            <w:proofErr w:type="gramEnd"/>
            <w:r w:rsidR="00044FA0">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044FA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44FA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F7619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44FA0">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F7619F">
              <w:rPr>
                <w:rFonts w:cs="Arial Narrow"/>
                <w:bCs/>
                <w:spacing w:val="-1"/>
                <w:position w:val="-1"/>
                <w:sz w:val="16"/>
                <w:szCs w:val="16"/>
              </w:rPr>
              <w:t xml:space="preserve">Gestão da </w:t>
            </w:r>
            <w:proofErr w:type="spellStart"/>
            <w:r w:rsidR="00F7619F">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F68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3F68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F51C9">
              <w:rPr>
                <w:rFonts w:cs="Arial Narrow"/>
                <w:b/>
                <w:bCs/>
                <w:spacing w:val="-1"/>
                <w:position w:val="-1"/>
                <w:sz w:val="16"/>
                <w:szCs w:val="16"/>
              </w:rPr>
              <w:t xml:space="preserve"> </w:t>
            </w:r>
            <w:r w:rsidR="00E30274">
              <w:rPr>
                <w:rFonts w:cs="Arial Narrow"/>
                <w:bCs/>
                <w:spacing w:val="-1"/>
                <w:position w:val="-1"/>
                <w:sz w:val="16"/>
                <w:szCs w:val="16"/>
              </w:rPr>
              <w:t>4</w:t>
            </w:r>
            <w:r w:rsidR="003F68FB">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F51C9">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3F68F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93E46">
              <w:rPr>
                <w:rFonts w:ascii="Arial" w:eastAsia="Batang" w:hAnsi="Arial" w:cs="Arial"/>
                <w:bCs/>
              </w:rPr>
              <w:t xml:space="preserve"> </w:t>
            </w:r>
            <w:r w:rsidR="00593E46" w:rsidRPr="00593E46">
              <w:rPr>
                <w:rFonts w:cs="Arial Narrow"/>
                <w:b/>
                <w:bCs/>
                <w:spacing w:val="-1"/>
                <w:position w:val="-1"/>
                <w:sz w:val="16"/>
                <w:szCs w:val="16"/>
              </w:rPr>
              <w:t>Rubisléia Mesquita.</w:t>
            </w:r>
          </w:p>
        </w:tc>
      </w:tr>
      <w:tr w:rsidR="001974C1" w:rsidRPr="00CD233E" w:rsidTr="00840676">
        <w:tc>
          <w:tcPr>
            <w:tcW w:w="8789" w:type="dxa"/>
            <w:shd w:val="clear" w:color="auto" w:fill="auto"/>
          </w:tcPr>
          <w:p w:rsidR="001974C1" w:rsidRPr="0073041B" w:rsidRDefault="001974C1" w:rsidP="009612D5">
            <w:pPr>
              <w:widowControl w:val="0"/>
              <w:autoSpaceDE w:val="0"/>
              <w:autoSpaceDN w:val="0"/>
              <w:adjustRightInd w:val="0"/>
              <w:spacing w:after="0" w:line="240" w:lineRule="auto"/>
              <w:rPr>
                <w:rFonts w:cs="Arial Narrow"/>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612D5">
              <w:rPr>
                <w:rFonts w:cs="Arial Narrow"/>
                <w:bCs/>
                <w:spacing w:val="-1"/>
                <w:position w:val="-1"/>
                <w:sz w:val="16"/>
                <w:szCs w:val="16"/>
              </w:rPr>
              <w:t>1715</w:t>
            </w:r>
            <w:r w:rsidR="00967484">
              <w:rPr>
                <w:rFonts w:cs="Arial Narrow"/>
                <w:bCs/>
                <w:spacing w:val="-1"/>
                <w:position w:val="-1"/>
                <w:sz w:val="16"/>
                <w:szCs w:val="16"/>
              </w:rPr>
              <w:t>/17</w:t>
            </w:r>
            <w:r w:rsidR="00BF7443">
              <w:rPr>
                <w:rFonts w:cs="Arial Narrow"/>
                <w:bCs/>
                <w:spacing w:val="-1"/>
                <w:position w:val="-1"/>
                <w:sz w:val="16"/>
                <w:szCs w:val="16"/>
              </w:rPr>
              <w:t>22</w:t>
            </w:r>
            <w:r w:rsidR="0073041B">
              <w:rPr>
                <w:rFonts w:cs="Arial Narrow"/>
                <w:bCs/>
                <w:spacing w:val="-1"/>
                <w:position w:val="-1"/>
                <w:sz w:val="16"/>
                <w:szCs w:val="16"/>
              </w:rPr>
              <w:t xml:space="preserve">  </w:t>
            </w:r>
            <w:r w:rsidR="009612D5">
              <w:rPr>
                <w:rFonts w:cs="Arial Narrow"/>
                <w:bCs/>
                <w:spacing w:val="-1"/>
                <w:position w:val="-1"/>
                <w:sz w:val="16"/>
                <w:szCs w:val="16"/>
              </w:rPr>
              <w:t xml:space="preserve">                                    </w:t>
            </w:r>
            <w:r w:rsidR="0073041B">
              <w:rPr>
                <w:rFonts w:cs="Arial Narrow"/>
                <w:bCs/>
                <w:spacing w:val="-1"/>
                <w:position w:val="-1"/>
                <w:sz w:val="16"/>
                <w:szCs w:val="16"/>
              </w:rPr>
              <w:t xml:space="preserve"> </w:t>
            </w:r>
            <w:r w:rsidRPr="00CD233E">
              <w:rPr>
                <w:rFonts w:cs="Arial Narrow"/>
                <w:b/>
                <w:bCs/>
                <w:spacing w:val="-1"/>
                <w:position w:val="-1"/>
                <w:sz w:val="16"/>
                <w:szCs w:val="16"/>
              </w:rPr>
              <w:t>E-mail:</w:t>
            </w:r>
            <w:r w:rsidR="009612D5">
              <w:rPr>
                <w:rFonts w:cs="Arial Narrow"/>
                <w:b/>
                <w:bCs/>
                <w:spacing w:val="-1"/>
                <w:position w:val="-1"/>
                <w:sz w:val="16"/>
                <w:szCs w:val="16"/>
              </w:rPr>
              <w:t xml:space="preserve"> </w:t>
            </w:r>
            <w:r w:rsidR="009D2276" w:rsidRPr="00CD233E">
              <w:rPr>
                <w:rFonts w:cs="Arial Narrow"/>
                <w:bCs/>
                <w:spacing w:val="-1"/>
                <w:position w:val="-1"/>
                <w:sz w:val="16"/>
                <w:szCs w:val="16"/>
              </w:rPr>
              <w:t>superintendencia.licitacao@saude.to.gov.br</w:t>
            </w:r>
            <w:r w:rsidR="009D2276">
              <w:rPr>
                <w:rFonts w:cs="Arial Narrow"/>
                <w:bCs/>
                <w:spacing w:val="-1"/>
                <w:position w:val="-1"/>
                <w:sz w:val="16"/>
                <w:szCs w:val="16"/>
              </w:rPr>
              <w:t xml:space="preserve"> /</w:t>
            </w:r>
            <w:r w:rsidR="000C6186">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612D5">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73041B" w:rsidRPr="00CD233E" w:rsidTr="00840676">
        <w:tc>
          <w:tcPr>
            <w:tcW w:w="8789" w:type="dxa"/>
            <w:shd w:val="clear" w:color="auto" w:fill="auto"/>
          </w:tcPr>
          <w:p w:rsidR="0073041B" w:rsidRPr="0073041B" w:rsidRDefault="0073041B" w:rsidP="0073041B">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 xml:space="preserve">00min; das 14h00min às </w:t>
            </w:r>
            <w:proofErr w:type="gramStart"/>
            <w:r>
              <w:rPr>
                <w:rFonts w:cs="Arial Narrow"/>
                <w:bCs/>
                <w:spacing w:val="-1"/>
                <w:position w:val="-1"/>
                <w:sz w:val="16"/>
                <w:szCs w:val="16"/>
              </w:rPr>
              <w:t>18h00min</w:t>
            </w:r>
            <w:proofErr w:type="gramEnd"/>
          </w:p>
        </w:tc>
      </w:tr>
    </w:tbl>
    <w:p w:rsidR="001A51BF" w:rsidRPr="00380E40" w:rsidRDefault="00E245A5" w:rsidP="00380E40">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380E40">
        <w:rPr>
          <w:rFonts w:asciiTheme="minorHAnsi" w:hAnsiTheme="minorHAnsi"/>
          <w:b/>
          <w:bCs/>
          <w:spacing w:val="-1"/>
          <w:sz w:val="20"/>
          <w:szCs w:val="20"/>
        </w:rPr>
        <w:lastRenderedPageBreak/>
        <w:t>D</w:t>
      </w:r>
      <w:r w:rsidR="001A51BF" w:rsidRPr="00380E40">
        <w:rPr>
          <w:rFonts w:asciiTheme="minorHAnsi" w:hAnsiTheme="minorHAnsi"/>
          <w:b/>
          <w:bCs/>
          <w:sz w:val="20"/>
          <w:szCs w:val="20"/>
        </w:rPr>
        <w:t>O</w:t>
      </w:r>
      <w:r w:rsidR="001A51BF" w:rsidRPr="00380E40">
        <w:rPr>
          <w:rFonts w:asciiTheme="minorHAnsi" w:hAnsiTheme="minorHAnsi"/>
          <w:b/>
          <w:bCs/>
          <w:spacing w:val="-1"/>
          <w:sz w:val="20"/>
          <w:szCs w:val="20"/>
        </w:rPr>
        <w:t>O</w:t>
      </w:r>
      <w:r w:rsidR="001A51BF" w:rsidRPr="00380E40">
        <w:rPr>
          <w:rFonts w:asciiTheme="minorHAnsi" w:hAnsiTheme="minorHAnsi"/>
          <w:b/>
          <w:bCs/>
          <w:spacing w:val="1"/>
          <w:sz w:val="20"/>
          <w:szCs w:val="20"/>
        </w:rPr>
        <w:t>B</w:t>
      </w:r>
      <w:r w:rsidR="001A51BF" w:rsidRPr="00380E40">
        <w:rPr>
          <w:rFonts w:asciiTheme="minorHAnsi" w:hAnsiTheme="minorHAnsi"/>
          <w:b/>
          <w:bCs/>
          <w:sz w:val="20"/>
          <w:szCs w:val="20"/>
        </w:rPr>
        <w:t>J</w:t>
      </w:r>
      <w:r w:rsidR="001A51BF" w:rsidRPr="00380E40">
        <w:rPr>
          <w:rFonts w:asciiTheme="minorHAnsi" w:hAnsiTheme="minorHAnsi"/>
          <w:b/>
          <w:bCs/>
          <w:spacing w:val="-1"/>
          <w:sz w:val="20"/>
          <w:szCs w:val="20"/>
        </w:rPr>
        <w:t>E</w:t>
      </w:r>
      <w:r w:rsidR="001A51BF" w:rsidRPr="00380E40">
        <w:rPr>
          <w:rFonts w:asciiTheme="minorHAnsi" w:hAnsiTheme="minorHAnsi"/>
          <w:b/>
          <w:bCs/>
          <w:spacing w:val="-3"/>
          <w:sz w:val="20"/>
          <w:szCs w:val="20"/>
        </w:rPr>
        <w:t>T</w:t>
      </w:r>
      <w:r w:rsidR="001A51BF" w:rsidRPr="00380E40">
        <w:rPr>
          <w:rFonts w:asciiTheme="minorHAnsi" w:hAnsiTheme="minorHAnsi"/>
          <w:b/>
          <w:bCs/>
          <w:sz w:val="20"/>
          <w:szCs w:val="20"/>
        </w:rPr>
        <w:t>O</w:t>
      </w:r>
    </w:p>
    <w:p w:rsidR="0093470F" w:rsidRPr="00380E40" w:rsidRDefault="0093470F" w:rsidP="00380E40">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380E40">
        <w:rPr>
          <w:rFonts w:asciiTheme="minorHAnsi" w:eastAsia="Batang" w:hAnsiTheme="minorHAnsi" w:cs="Courier New"/>
          <w:b/>
          <w:color w:val="000000"/>
          <w:sz w:val="20"/>
          <w:szCs w:val="20"/>
        </w:rPr>
        <w:t>1.1.</w:t>
      </w:r>
      <w:r w:rsidRPr="00380E40">
        <w:rPr>
          <w:rFonts w:asciiTheme="minorHAnsi" w:eastAsia="Batang" w:hAnsiTheme="minorHAnsi" w:cs="Courier New"/>
          <w:color w:val="000000"/>
          <w:sz w:val="20"/>
          <w:szCs w:val="20"/>
        </w:rPr>
        <w:t xml:space="preserve"> O presente pregão tem por objeto</w:t>
      </w:r>
      <w:r w:rsidR="00380E40" w:rsidRPr="00380E40">
        <w:rPr>
          <w:rFonts w:asciiTheme="minorHAnsi" w:eastAsia="Batang" w:hAnsiTheme="minorHAnsi" w:cs="Courier New"/>
          <w:color w:val="000000"/>
          <w:sz w:val="20"/>
          <w:szCs w:val="20"/>
        </w:rPr>
        <w:t>, através de Registro de Preço,</w:t>
      </w:r>
      <w:r w:rsidR="00044FA0">
        <w:rPr>
          <w:rFonts w:asciiTheme="minorHAnsi" w:eastAsia="Batang" w:hAnsiTheme="minorHAnsi" w:cs="Courier New"/>
          <w:color w:val="000000"/>
          <w:sz w:val="20"/>
          <w:szCs w:val="20"/>
        </w:rPr>
        <w:t xml:space="preserve"> </w:t>
      </w:r>
      <w:r w:rsidR="00380E40" w:rsidRPr="00380E40">
        <w:rPr>
          <w:rFonts w:asciiTheme="minorHAnsi" w:hAnsiTheme="minorHAnsi"/>
          <w:sz w:val="20"/>
          <w:szCs w:val="20"/>
        </w:rPr>
        <w:t xml:space="preserve">aquisição de suprimentos e insumos utilizados nos Laboratórios da </w:t>
      </w:r>
      <w:proofErr w:type="spellStart"/>
      <w:r w:rsidR="00380E40" w:rsidRPr="00380E40">
        <w:rPr>
          <w:rFonts w:asciiTheme="minorHAnsi" w:hAnsiTheme="minorHAnsi"/>
          <w:sz w:val="20"/>
          <w:szCs w:val="20"/>
        </w:rPr>
        <w:t>Hemorrede</w:t>
      </w:r>
      <w:proofErr w:type="spellEnd"/>
      <w:r w:rsidR="00380E40" w:rsidRPr="00380E40">
        <w:rPr>
          <w:rFonts w:asciiTheme="minorHAnsi" w:hAnsiTheme="minorHAnsi"/>
          <w:sz w:val="20"/>
          <w:szCs w:val="20"/>
        </w:rPr>
        <w:t xml:space="preserve"> do Tocantins</w:t>
      </w:r>
      <w:r w:rsidRPr="00380E40">
        <w:rPr>
          <w:rFonts w:asciiTheme="minorHAnsi" w:eastAsia="Batang" w:hAnsiTheme="minorHAnsi" w:cs="Courier New"/>
          <w:color w:val="000000"/>
          <w:sz w:val="20"/>
          <w:szCs w:val="20"/>
        </w:rPr>
        <w:t>, conforme especificações técnicas contidas no Termo de Referência, Anexo II.</w:t>
      </w:r>
    </w:p>
    <w:p w:rsidR="0093470F" w:rsidRPr="00380E40" w:rsidRDefault="0093470F" w:rsidP="00380E40">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380E40">
        <w:rPr>
          <w:rFonts w:asciiTheme="minorHAnsi" w:eastAsia="Batang" w:hAnsiTheme="minorHAnsi" w:cs="Courier New"/>
          <w:b/>
          <w:bCs/>
          <w:color w:val="000000"/>
          <w:sz w:val="20"/>
          <w:szCs w:val="20"/>
        </w:rPr>
        <w:t>1.2.</w:t>
      </w:r>
      <w:r w:rsidRPr="00380E40">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380E40" w:rsidRDefault="00D84104" w:rsidP="00380E40">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380E40">
        <w:rPr>
          <w:rFonts w:asciiTheme="minorHAnsi" w:hAnsiTheme="minorHAnsi"/>
          <w:b/>
          <w:color w:val="000000"/>
          <w:sz w:val="20"/>
          <w:szCs w:val="20"/>
        </w:rPr>
        <w:t>1.3.</w:t>
      </w:r>
      <w:r w:rsidR="00BF51C9">
        <w:rPr>
          <w:rFonts w:asciiTheme="minorHAnsi" w:hAnsiTheme="minorHAnsi"/>
          <w:b/>
          <w:color w:val="000000"/>
          <w:sz w:val="20"/>
          <w:szCs w:val="20"/>
        </w:rPr>
        <w:t xml:space="preserve"> </w:t>
      </w:r>
      <w:r w:rsidRPr="00380E40">
        <w:rPr>
          <w:rFonts w:asciiTheme="minorHAnsi" w:hAnsiTheme="minorHAnsi"/>
          <w:color w:val="000000"/>
          <w:spacing w:val="-1"/>
          <w:sz w:val="20"/>
          <w:szCs w:val="20"/>
        </w:rPr>
        <w:t>A</w:t>
      </w:r>
      <w:r w:rsidRPr="00380E40">
        <w:rPr>
          <w:rFonts w:asciiTheme="minorHAnsi" w:hAnsiTheme="minorHAnsi"/>
          <w:color w:val="000000"/>
          <w:sz w:val="20"/>
          <w:szCs w:val="20"/>
        </w:rPr>
        <w:t>s</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quan</w:t>
      </w:r>
      <w:r w:rsidRPr="00380E40">
        <w:rPr>
          <w:rFonts w:asciiTheme="minorHAnsi" w:hAnsiTheme="minorHAnsi"/>
          <w:color w:val="000000"/>
          <w:spacing w:val="-1"/>
          <w:sz w:val="20"/>
          <w:szCs w:val="20"/>
        </w:rPr>
        <w:t>t</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d</w:t>
      </w:r>
      <w:r w:rsidRPr="00380E40">
        <w:rPr>
          <w:rFonts w:asciiTheme="minorHAnsi" w:hAnsiTheme="minorHAnsi"/>
          <w:color w:val="000000"/>
          <w:spacing w:val="-2"/>
          <w:sz w:val="20"/>
          <w:szCs w:val="20"/>
        </w:rPr>
        <w:t>a</w:t>
      </w:r>
      <w:r w:rsidRPr="00380E40">
        <w:rPr>
          <w:rFonts w:asciiTheme="minorHAnsi" w:hAnsiTheme="minorHAnsi"/>
          <w:color w:val="000000"/>
          <w:sz w:val="20"/>
          <w:szCs w:val="20"/>
        </w:rPr>
        <w:t>des</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con</w:t>
      </w:r>
      <w:r w:rsidRPr="00380E40">
        <w:rPr>
          <w:rFonts w:asciiTheme="minorHAnsi" w:hAnsiTheme="minorHAnsi"/>
          <w:color w:val="000000"/>
          <w:spacing w:val="-2"/>
          <w:sz w:val="20"/>
          <w:szCs w:val="20"/>
        </w:rPr>
        <w:t>s</w:t>
      </w:r>
      <w:r w:rsidRPr="00380E40">
        <w:rPr>
          <w:rFonts w:asciiTheme="minorHAnsi" w:hAnsiTheme="minorHAnsi"/>
          <w:color w:val="000000"/>
          <w:spacing w:val="1"/>
          <w:sz w:val="20"/>
          <w:szCs w:val="20"/>
        </w:rPr>
        <w:t>t</w:t>
      </w:r>
      <w:r w:rsidRPr="00380E40">
        <w:rPr>
          <w:rFonts w:asciiTheme="minorHAnsi" w:hAnsiTheme="minorHAnsi"/>
          <w:color w:val="000000"/>
          <w:sz w:val="20"/>
          <w:szCs w:val="20"/>
        </w:rPr>
        <w:t>a</w:t>
      </w:r>
      <w:r w:rsidRPr="00380E40">
        <w:rPr>
          <w:rFonts w:asciiTheme="minorHAnsi" w:hAnsiTheme="minorHAnsi"/>
          <w:color w:val="000000"/>
          <w:spacing w:val="-2"/>
          <w:sz w:val="20"/>
          <w:szCs w:val="20"/>
        </w:rPr>
        <w:t>n</w:t>
      </w:r>
      <w:r w:rsidRPr="00380E40">
        <w:rPr>
          <w:rFonts w:asciiTheme="minorHAnsi" w:hAnsiTheme="minorHAnsi"/>
          <w:color w:val="000000"/>
          <w:spacing w:val="1"/>
          <w:sz w:val="20"/>
          <w:szCs w:val="20"/>
        </w:rPr>
        <w:t>t</w:t>
      </w:r>
      <w:r w:rsidRPr="00380E40">
        <w:rPr>
          <w:rFonts w:asciiTheme="minorHAnsi" w:hAnsiTheme="minorHAnsi"/>
          <w:color w:val="000000"/>
          <w:sz w:val="20"/>
          <w:szCs w:val="20"/>
        </w:rPr>
        <w:t>es</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na</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e</w:t>
      </w:r>
      <w:r w:rsidRPr="00380E40">
        <w:rPr>
          <w:rFonts w:asciiTheme="minorHAnsi" w:hAnsiTheme="minorHAnsi"/>
          <w:color w:val="000000"/>
          <w:spacing w:val="1"/>
          <w:sz w:val="20"/>
          <w:szCs w:val="20"/>
        </w:rPr>
        <w:t>s</w:t>
      </w:r>
      <w:r w:rsidRPr="00380E40">
        <w:rPr>
          <w:rFonts w:asciiTheme="minorHAnsi" w:hAnsiTheme="minorHAnsi"/>
          <w:color w:val="000000"/>
          <w:spacing w:val="-2"/>
          <w:sz w:val="20"/>
          <w:szCs w:val="20"/>
        </w:rPr>
        <w:t>p</w:t>
      </w:r>
      <w:r w:rsidRPr="00380E40">
        <w:rPr>
          <w:rFonts w:asciiTheme="minorHAnsi" w:hAnsiTheme="minorHAnsi"/>
          <w:color w:val="000000"/>
          <w:sz w:val="20"/>
          <w:szCs w:val="20"/>
        </w:rPr>
        <w:t>ec</w:t>
      </w:r>
      <w:r w:rsidRPr="00380E40">
        <w:rPr>
          <w:rFonts w:asciiTheme="minorHAnsi" w:hAnsiTheme="minorHAnsi"/>
          <w:color w:val="000000"/>
          <w:spacing w:val="-1"/>
          <w:sz w:val="20"/>
          <w:szCs w:val="20"/>
        </w:rPr>
        <w:t>i</w:t>
      </w:r>
      <w:r w:rsidRPr="00380E40">
        <w:rPr>
          <w:rFonts w:asciiTheme="minorHAnsi" w:hAnsiTheme="minorHAnsi"/>
          <w:color w:val="000000"/>
          <w:spacing w:val="1"/>
          <w:sz w:val="20"/>
          <w:szCs w:val="20"/>
        </w:rPr>
        <w:t>f</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ca</w:t>
      </w:r>
      <w:r w:rsidRPr="00380E40">
        <w:rPr>
          <w:rFonts w:asciiTheme="minorHAnsi" w:hAnsiTheme="minorHAnsi"/>
          <w:color w:val="000000"/>
          <w:spacing w:val="-2"/>
          <w:sz w:val="20"/>
          <w:szCs w:val="20"/>
        </w:rPr>
        <w:t>ç</w:t>
      </w:r>
      <w:r w:rsidRPr="00380E40">
        <w:rPr>
          <w:rFonts w:asciiTheme="minorHAnsi" w:hAnsiTheme="minorHAnsi"/>
          <w:color w:val="000000"/>
          <w:sz w:val="20"/>
          <w:szCs w:val="20"/>
        </w:rPr>
        <w:t>ão</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do</w:t>
      </w:r>
      <w:r w:rsidR="00BF51C9">
        <w:rPr>
          <w:rFonts w:asciiTheme="minorHAnsi" w:hAnsiTheme="minorHAnsi"/>
          <w:color w:val="000000"/>
          <w:sz w:val="20"/>
          <w:szCs w:val="20"/>
        </w:rPr>
        <w:t xml:space="preserve"> </w:t>
      </w:r>
      <w:r w:rsidRPr="00380E40">
        <w:rPr>
          <w:rFonts w:asciiTheme="minorHAnsi" w:hAnsiTheme="minorHAnsi"/>
          <w:color w:val="000000"/>
          <w:spacing w:val="-1"/>
          <w:sz w:val="20"/>
          <w:szCs w:val="20"/>
        </w:rPr>
        <w:t>An</w:t>
      </w:r>
      <w:r w:rsidRPr="00380E40">
        <w:rPr>
          <w:rFonts w:asciiTheme="minorHAnsi" w:hAnsiTheme="minorHAnsi"/>
          <w:color w:val="000000"/>
          <w:sz w:val="20"/>
          <w:szCs w:val="20"/>
        </w:rPr>
        <w:t>e</w:t>
      </w:r>
      <w:r w:rsidRPr="00380E40">
        <w:rPr>
          <w:rFonts w:asciiTheme="minorHAnsi" w:hAnsiTheme="minorHAnsi"/>
          <w:color w:val="000000"/>
          <w:spacing w:val="-2"/>
          <w:sz w:val="20"/>
          <w:szCs w:val="20"/>
        </w:rPr>
        <w:t>x</w:t>
      </w:r>
      <w:r w:rsidRPr="00380E40">
        <w:rPr>
          <w:rFonts w:asciiTheme="minorHAnsi" w:hAnsiTheme="minorHAnsi"/>
          <w:color w:val="000000"/>
          <w:sz w:val="20"/>
          <w:szCs w:val="20"/>
        </w:rPr>
        <w:t>o</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I</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s</w:t>
      </w:r>
      <w:r w:rsidRPr="00380E40">
        <w:rPr>
          <w:rFonts w:asciiTheme="minorHAnsi" w:hAnsiTheme="minorHAnsi"/>
          <w:color w:val="000000"/>
          <w:spacing w:val="1"/>
          <w:sz w:val="20"/>
          <w:szCs w:val="20"/>
        </w:rPr>
        <w:t>ã</w:t>
      </w:r>
      <w:r w:rsidRPr="00380E40">
        <w:rPr>
          <w:rFonts w:asciiTheme="minorHAnsi" w:hAnsiTheme="minorHAnsi"/>
          <w:color w:val="000000"/>
          <w:sz w:val="20"/>
          <w:szCs w:val="20"/>
        </w:rPr>
        <w:t>o</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e</w:t>
      </w:r>
      <w:r w:rsidRPr="00380E40">
        <w:rPr>
          <w:rFonts w:asciiTheme="minorHAnsi" w:hAnsiTheme="minorHAnsi"/>
          <w:color w:val="000000"/>
          <w:spacing w:val="1"/>
          <w:sz w:val="20"/>
          <w:szCs w:val="20"/>
        </w:rPr>
        <w:t>s</w:t>
      </w:r>
      <w:r w:rsidRPr="00380E40">
        <w:rPr>
          <w:rFonts w:asciiTheme="minorHAnsi" w:hAnsiTheme="minorHAnsi"/>
          <w:color w:val="000000"/>
          <w:spacing w:val="-1"/>
          <w:sz w:val="20"/>
          <w:szCs w:val="20"/>
        </w:rPr>
        <w:t>t</w:t>
      </w:r>
      <w:r w:rsidRPr="00380E40">
        <w:rPr>
          <w:rFonts w:asciiTheme="minorHAnsi" w:hAnsiTheme="minorHAnsi"/>
          <w:color w:val="000000"/>
          <w:spacing w:val="1"/>
          <w:sz w:val="20"/>
          <w:szCs w:val="20"/>
        </w:rPr>
        <w:t>i</w:t>
      </w:r>
      <w:r w:rsidRPr="00380E40">
        <w:rPr>
          <w:rFonts w:asciiTheme="minorHAnsi" w:hAnsiTheme="minorHAnsi"/>
          <w:color w:val="000000"/>
          <w:spacing w:val="-4"/>
          <w:sz w:val="20"/>
          <w:szCs w:val="20"/>
        </w:rPr>
        <w:t>m</w:t>
      </w:r>
      <w:r w:rsidRPr="00380E40">
        <w:rPr>
          <w:rFonts w:asciiTheme="minorHAnsi" w:hAnsiTheme="minorHAnsi"/>
          <w:color w:val="000000"/>
          <w:sz w:val="20"/>
          <w:szCs w:val="20"/>
        </w:rPr>
        <w:t>a</w:t>
      </w:r>
      <w:r w:rsidRPr="00380E40">
        <w:rPr>
          <w:rFonts w:asciiTheme="minorHAnsi" w:hAnsiTheme="minorHAnsi"/>
          <w:color w:val="000000"/>
          <w:spacing w:val="1"/>
          <w:sz w:val="20"/>
          <w:szCs w:val="20"/>
        </w:rPr>
        <w:t>ti</w:t>
      </w:r>
      <w:r w:rsidRPr="00380E40">
        <w:rPr>
          <w:rFonts w:asciiTheme="minorHAnsi" w:hAnsiTheme="minorHAnsi"/>
          <w:color w:val="000000"/>
          <w:spacing w:val="-2"/>
          <w:sz w:val="20"/>
          <w:szCs w:val="20"/>
        </w:rPr>
        <w:t>v</w:t>
      </w:r>
      <w:r w:rsidRPr="00380E40">
        <w:rPr>
          <w:rFonts w:asciiTheme="minorHAnsi" w:hAnsiTheme="minorHAnsi"/>
          <w:color w:val="000000"/>
          <w:sz w:val="20"/>
          <w:szCs w:val="20"/>
        </w:rPr>
        <w:t>a</w:t>
      </w:r>
      <w:r w:rsidRPr="00380E40">
        <w:rPr>
          <w:rFonts w:asciiTheme="minorHAnsi" w:hAnsiTheme="minorHAnsi"/>
          <w:color w:val="000000"/>
          <w:spacing w:val="1"/>
          <w:sz w:val="20"/>
          <w:szCs w:val="20"/>
        </w:rPr>
        <w:t>s</w:t>
      </w:r>
      <w:r w:rsidRPr="00380E40">
        <w:rPr>
          <w:rFonts w:asciiTheme="minorHAnsi" w:hAnsiTheme="minorHAnsi"/>
          <w:color w:val="000000"/>
          <w:sz w:val="20"/>
          <w:szCs w:val="20"/>
        </w:rPr>
        <w:t>,</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pod</w:t>
      </w:r>
      <w:r w:rsidRPr="00380E40">
        <w:rPr>
          <w:rFonts w:asciiTheme="minorHAnsi" w:hAnsiTheme="minorHAnsi"/>
          <w:color w:val="000000"/>
          <w:spacing w:val="-2"/>
          <w:sz w:val="20"/>
          <w:szCs w:val="20"/>
        </w:rPr>
        <w:t>en</w:t>
      </w:r>
      <w:r w:rsidRPr="00380E40">
        <w:rPr>
          <w:rFonts w:asciiTheme="minorHAnsi" w:hAnsiTheme="minorHAnsi"/>
          <w:color w:val="000000"/>
          <w:sz w:val="20"/>
          <w:szCs w:val="20"/>
        </w:rPr>
        <w:t>do</w:t>
      </w:r>
      <w:r w:rsidR="00BF51C9">
        <w:rPr>
          <w:rFonts w:asciiTheme="minorHAnsi" w:hAnsiTheme="minorHAnsi"/>
          <w:color w:val="000000"/>
          <w:sz w:val="20"/>
          <w:szCs w:val="20"/>
        </w:rPr>
        <w:t xml:space="preserve"> </w:t>
      </w:r>
      <w:r w:rsidRPr="00380E40">
        <w:rPr>
          <w:rFonts w:asciiTheme="minorHAnsi" w:hAnsiTheme="minorHAnsi"/>
          <w:color w:val="000000"/>
          <w:sz w:val="20"/>
          <w:szCs w:val="20"/>
        </w:rPr>
        <w:t>a</w:t>
      </w:r>
      <w:r w:rsidR="00BF51C9">
        <w:rPr>
          <w:rFonts w:asciiTheme="minorHAnsi" w:hAnsiTheme="minorHAnsi"/>
          <w:color w:val="000000"/>
          <w:sz w:val="20"/>
          <w:szCs w:val="20"/>
        </w:rPr>
        <w:t xml:space="preserve"> </w:t>
      </w:r>
      <w:r w:rsidRPr="00380E40">
        <w:rPr>
          <w:rFonts w:asciiTheme="minorHAnsi" w:hAnsiTheme="minorHAnsi"/>
          <w:color w:val="000000"/>
          <w:spacing w:val="-1"/>
          <w:sz w:val="20"/>
          <w:szCs w:val="20"/>
        </w:rPr>
        <w:t>A</w:t>
      </w:r>
      <w:r w:rsidRPr="00380E40">
        <w:rPr>
          <w:rFonts w:asciiTheme="minorHAnsi" w:hAnsiTheme="minorHAnsi"/>
          <w:color w:val="000000"/>
          <w:sz w:val="20"/>
          <w:szCs w:val="20"/>
        </w:rPr>
        <w:t>d</w:t>
      </w:r>
      <w:r w:rsidRPr="00380E40">
        <w:rPr>
          <w:rFonts w:asciiTheme="minorHAnsi" w:hAnsiTheme="minorHAnsi"/>
          <w:color w:val="000000"/>
          <w:spacing w:val="-4"/>
          <w:sz w:val="20"/>
          <w:szCs w:val="20"/>
        </w:rPr>
        <w:t>m</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n</w:t>
      </w:r>
      <w:r w:rsidRPr="00380E40">
        <w:rPr>
          <w:rFonts w:asciiTheme="minorHAnsi" w:hAnsiTheme="minorHAnsi"/>
          <w:color w:val="000000"/>
          <w:spacing w:val="1"/>
          <w:sz w:val="20"/>
          <w:szCs w:val="20"/>
        </w:rPr>
        <w:t>i</w:t>
      </w:r>
      <w:r w:rsidRPr="00380E40">
        <w:rPr>
          <w:rFonts w:asciiTheme="minorHAnsi" w:hAnsiTheme="minorHAnsi"/>
          <w:color w:val="000000"/>
          <w:sz w:val="20"/>
          <w:szCs w:val="20"/>
        </w:rPr>
        <w:t>s</w:t>
      </w:r>
      <w:r w:rsidRPr="00380E40">
        <w:rPr>
          <w:rFonts w:asciiTheme="minorHAnsi" w:hAnsiTheme="minorHAnsi"/>
          <w:color w:val="000000"/>
          <w:spacing w:val="-1"/>
          <w:sz w:val="20"/>
          <w:szCs w:val="20"/>
        </w:rPr>
        <w:t>t</w:t>
      </w:r>
      <w:r w:rsidRPr="00380E40">
        <w:rPr>
          <w:rFonts w:asciiTheme="minorHAnsi" w:hAnsiTheme="minorHAnsi"/>
          <w:color w:val="000000"/>
          <w:spacing w:val="1"/>
          <w:sz w:val="20"/>
          <w:szCs w:val="20"/>
        </w:rPr>
        <w:t>r</w:t>
      </w:r>
      <w:r w:rsidRPr="00380E40">
        <w:rPr>
          <w:rFonts w:asciiTheme="minorHAnsi" w:hAnsiTheme="minorHAnsi"/>
          <w:color w:val="000000"/>
          <w:sz w:val="20"/>
          <w:szCs w:val="20"/>
        </w:rPr>
        <w:t>a</w:t>
      </w:r>
      <w:r w:rsidRPr="00380E40">
        <w:rPr>
          <w:rFonts w:asciiTheme="minorHAnsi" w:hAnsiTheme="minorHAnsi"/>
          <w:color w:val="000000"/>
          <w:spacing w:val="-2"/>
          <w:sz w:val="20"/>
          <w:szCs w:val="20"/>
        </w:rPr>
        <w:t>çã</w:t>
      </w:r>
      <w:r w:rsidRPr="00380E40">
        <w:rPr>
          <w:rFonts w:asciiTheme="minorHAnsi" w:hAnsiTheme="minorHAnsi"/>
          <w:color w:val="000000"/>
          <w:sz w:val="20"/>
          <w:szCs w:val="20"/>
        </w:rPr>
        <w:t>o não co</w:t>
      </w:r>
      <w:r w:rsidRPr="00380E40">
        <w:rPr>
          <w:rFonts w:asciiTheme="minorHAnsi" w:hAnsiTheme="minorHAnsi"/>
          <w:color w:val="000000"/>
          <w:spacing w:val="-2"/>
          <w:sz w:val="20"/>
          <w:szCs w:val="20"/>
        </w:rPr>
        <w:t>n</w:t>
      </w:r>
      <w:r w:rsidRPr="00380E40">
        <w:rPr>
          <w:rFonts w:asciiTheme="minorHAnsi" w:hAnsiTheme="minorHAnsi"/>
          <w:color w:val="000000"/>
          <w:spacing w:val="1"/>
          <w:sz w:val="20"/>
          <w:szCs w:val="20"/>
        </w:rPr>
        <w:t>t</w:t>
      </w:r>
      <w:r w:rsidRPr="00380E40">
        <w:rPr>
          <w:rFonts w:asciiTheme="minorHAnsi" w:hAnsiTheme="minorHAnsi"/>
          <w:color w:val="000000"/>
          <w:spacing w:val="-2"/>
          <w:sz w:val="20"/>
          <w:szCs w:val="20"/>
        </w:rPr>
        <w:t>r</w:t>
      </w:r>
      <w:r w:rsidRPr="00380E40">
        <w:rPr>
          <w:rFonts w:asciiTheme="minorHAnsi" w:hAnsiTheme="minorHAnsi"/>
          <w:color w:val="000000"/>
          <w:sz w:val="20"/>
          <w:szCs w:val="20"/>
        </w:rPr>
        <w:t>a</w:t>
      </w:r>
      <w:r w:rsidRPr="00380E40">
        <w:rPr>
          <w:rFonts w:asciiTheme="minorHAnsi" w:hAnsiTheme="minorHAnsi"/>
          <w:color w:val="000000"/>
          <w:spacing w:val="-1"/>
          <w:sz w:val="20"/>
          <w:szCs w:val="20"/>
        </w:rPr>
        <w:t>t</w:t>
      </w:r>
      <w:r w:rsidRPr="00380E40">
        <w:rPr>
          <w:rFonts w:asciiTheme="minorHAnsi" w:hAnsiTheme="minorHAnsi"/>
          <w:color w:val="000000"/>
          <w:sz w:val="20"/>
          <w:szCs w:val="20"/>
        </w:rPr>
        <w:t>ar</w:t>
      </w:r>
      <w:r w:rsidR="005A6932">
        <w:rPr>
          <w:rFonts w:asciiTheme="minorHAnsi" w:hAnsiTheme="minorHAnsi"/>
          <w:color w:val="000000"/>
          <w:sz w:val="20"/>
          <w:szCs w:val="20"/>
        </w:rPr>
        <w:t xml:space="preserve"> </w:t>
      </w:r>
      <w:r w:rsidRPr="00380E40">
        <w:rPr>
          <w:rFonts w:asciiTheme="minorHAnsi" w:hAnsiTheme="minorHAnsi"/>
          <w:color w:val="000000"/>
          <w:sz w:val="20"/>
          <w:szCs w:val="20"/>
        </w:rPr>
        <w:t>a</w:t>
      </w:r>
      <w:r w:rsidR="00BF51C9">
        <w:rPr>
          <w:rFonts w:asciiTheme="minorHAnsi" w:hAnsiTheme="minorHAnsi"/>
          <w:color w:val="000000"/>
          <w:sz w:val="20"/>
          <w:szCs w:val="20"/>
        </w:rPr>
        <w:t xml:space="preserve"> </w:t>
      </w:r>
      <w:r w:rsidRPr="00380E40">
        <w:rPr>
          <w:rFonts w:asciiTheme="minorHAnsi" w:hAnsiTheme="minorHAnsi"/>
          <w:color w:val="000000"/>
          <w:spacing w:val="1"/>
          <w:sz w:val="20"/>
          <w:szCs w:val="20"/>
        </w:rPr>
        <w:t>t</w:t>
      </w:r>
      <w:r w:rsidRPr="00380E40">
        <w:rPr>
          <w:rFonts w:asciiTheme="minorHAnsi" w:hAnsiTheme="minorHAnsi"/>
          <w:color w:val="000000"/>
          <w:spacing w:val="-2"/>
          <w:sz w:val="20"/>
          <w:szCs w:val="20"/>
        </w:rPr>
        <w:t>o</w:t>
      </w:r>
      <w:r w:rsidRPr="00380E40">
        <w:rPr>
          <w:rFonts w:asciiTheme="minorHAnsi" w:hAnsiTheme="minorHAnsi"/>
          <w:color w:val="000000"/>
          <w:spacing w:val="1"/>
          <w:sz w:val="20"/>
          <w:szCs w:val="20"/>
        </w:rPr>
        <w:t>t</w:t>
      </w:r>
      <w:r w:rsidRPr="00380E40">
        <w:rPr>
          <w:rFonts w:asciiTheme="minorHAnsi" w:hAnsiTheme="minorHAnsi"/>
          <w:color w:val="000000"/>
          <w:spacing w:val="-2"/>
          <w:sz w:val="20"/>
          <w:szCs w:val="20"/>
        </w:rPr>
        <w:t>a</w:t>
      </w:r>
      <w:r w:rsidRPr="00380E40">
        <w:rPr>
          <w:rFonts w:asciiTheme="minorHAnsi" w:hAnsiTheme="minorHAnsi"/>
          <w:color w:val="000000"/>
          <w:spacing w:val="1"/>
          <w:sz w:val="20"/>
          <w:szCs w:val="20"/>
        </w:rPr>
        <w:t>li</w:t>
      </w:r>
      <w:r w:rsidRPr="00380E40">
        <w:rPr>
          <w:rFonts w:asciiTheme="minorHAnsi" w:hAnsiTheme="minorHAnsi"/>
          <w:color w:val="000000"/>
          <w:spacing w:val="-2"/>
          <w:sz w:val="20"/>
          <w:szCs w:val="20"/>
        </w:rPr>
        <w:t>d</w:t>
      </w:r>
      <w:r w:rsidRPr="00380E40">
        <w:rPr>
          <w:rFonts w:asciiTheme="minorHAnsi" w:hAnsiTheme="minorHAnsi"/>
          <w:color w:val="000000"/>
          <w:sz w:val="20"/>
          <w:szCs w:val="20"/>
        </w:rPr>
        <w:t>ade</w:t>
      </w:r>
      <w:r w:rsidR="00BF51C9">
        <w:rPr>
          <w:rFonts w:asciiTheme="minorHAnsi" w:hAnsiTheme="minorHAnsi"/>
          <w:color w:val="000000"/>
          <w:sz w:val="20"/>
          <w:szCs w:val="20"/>
        </w:rPr>
        <w:t xml:space="preserve"> </w:t>
      </w:r>
      <w:r w:rsidRPr="00380E40">
        <w:rPr>
          <w:rFonts w:asciiTheme="minorHAnsi" w:hAnsiTheme="minorHAnsi"/>
          <w:color w:val="000000"/>
          <w:spacing w:val="-2"/>
          <w:sz w:val="20"/>
          <w:szCs w:val="20"/>
        </w:rPr>
        <w:t>d</w:t>
      </w:r>
      <w:r w:rsidRPr="00380E40">
        <w:rPr>
          <w:rFonts w:asciiTheme="minorHAnsi" w:hAnsiTheme="minorHAnsi"/>
          <w:color w:val="000000"/>
          <w:sz w:val="20"/>
          <w:szCs w:val="20"/>
        </w:rPr>
        <w:t>as</w:t>
      </w:r>
      <w:r w:rsidR="00BF51C9">
        <w:rPr>
          <w:rFonts w:asciiTheme="minorHAnsi" w:hAnsiTheme="minorHAnsi"/>
          <w:color w:val="000000"/>
          <w:sz w:val="20"/>
          <w:szCs w:val="20"/>
        </w:rPr>
        <w:t xml:space="preserve"> </w:t>
      </w:r>
      <w:r w:rsidRPr="00380E40">
        <w:rPr>
          <w:rFonts w:asciiTheme="minorHAnsi" w:hAnsiTheme="minorHAnsi"/>
          <w:color w:val="000000"/>
          <w:spacing w:val="-4"/>
          <w:sz w:val="20"/>
          <w:szCs w:val="20"/>
        </w:rPr>
        <w:t>m</w:t>
      </w:r>
      <w:r w:rsidRPr="00380E40">
        <w:rPr>
          <w:rFonts w:asciiTheme="minorHAnsi" w:hAnsiTheme="minorHAnsi"/>
          <w:color w:val="000000"/>
          <w:sz w:val="20"/>
          <w:szCs w:val="20"/>
        </w:rPr>
        <w:t>e</w:t>
      </w:r>
      <w:r w:rsidRPr="00380E40">
        <w:rPr>
          <w:rFonts w:asciiTheme="minorHAnsi" w:hAnsiTheme="minorHAnsi"/>
          <w:color w:val="000000"/>
          <w:spacing w:val="1"/>
          <w:sz w:val="20"/>
          <w:szCs w:val="20"/>
        </w:rPr>
        <w:t>s</w:t>
      </w:r>
      <w:r w:rsidRPr="00380E40">
        <w:rPr>
          <w:rFonts w:asciiTheme="minorHAnsi" w:hAnsiTheme="minorHAnsi"/>
          <w:color w:val="000000"/>
          <w:spacing w:val="-4"/>
          <w:sz w:val="20"/>
          <w:szCs w:val="20"/>
        </w:rPr>
        <w:t>m</w:t>
      </w:r>
      <w:r w:rsidRPr="00380E40">
        <w:rPr>
          <w:rFonts w:asciiTheme="minorHAnsi" w:hAnsiTheme="minorHAnsi"/>
          <w:color w:val="000000"/>
          <w:sz w:val="20"/>
          <w:szCs w:val="20"/>
        </w:rPr>
        <w:t>a</w:t>
      </w:r>
      <w:r w:rsidRPr="00380E40">
        <w:rPr>
          <w:rFonts w:asciiTheme="minorHAnsi" w:hAnsiTheme="minorHAnsi"/>
          <w:color w:val="000000"/>
          <w:spacing w:val="4"/>
          <w:sz w:val="20"/>
          <w:szCs w:val="20"/>
        </w:rPr>
        <w:t>s</w:t>
      </w:r>
      <w:r w:rsidRPr="00380E40">
        <w:rPr>
          <w:rFonts w:asciiTheme="minorHAnsi" w:hAnsiTheme="minorHAnsi"/>
          <w:color w:val="000000"/>
          <w:sz w:val="20"/>
          <w:szCs w:val="20"/>
        </w:rPr>
        <w:t>.</w:t>
      </w:r>
    </w:p>
    <w:p w:rsidR="00380E40" w:rsidRDefault="00380E40" w:rsidP="00C7205F">
      <w:pPr>
        <w:widowControl w:val="0"/>
        <w:tabs>
          <w:tab w:val="left" w:pos="142"/>
          <w:tab w:val="left" w:pos="284"/>
        </w:tabs>
        <w:autoSpaceDE w:val="0"/>
        <w:autoSpaceDN w:val="0"/>
        <w:adjustRightInd w:val="0"/>
        <w:spacing w:after="0" w:line="240" w:lineRule="auto"/>
        <w:ind w:right="94"/>
        <w:jc w:val="both"/>
        <w:rPr>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BF51C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BF51C9">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F51C9">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F51C9">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 xml:space="preserve">4.1. Da impugnação: </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lastRenderedPageBreak/>
        <w:t>4.1.1.</w:t>
      </w:r>
      <w:r w:rsidRPr="000E2FDE">
        <w:rPr>
          <w:rFonts w:asciiTheme="minorHAnsi" w:hAnsiTheme="minorHAnsi"/>
          <w:sz w:val="20"/>
          <w:szCs w:val="20"/>
        </w:rPr>
        <w:t xml:space="preserve"> Até </w:t>
      </w:r>
      <w:proofErr w:type="gramStart"/>
      <w:r w:rsidRPr="000E2FDE">
        <w:rPr>
          <w:rFonts w:asciiTheme="minorHAnsi" w:hAnsiTheme="minorHAnsi"/>
          <w:sz w:val="20"/>
          <w:szCs w:val="20"/>
        </w:rPr>
        <w:t>2</w:t>
      </w:r>
      <w:proofErr w:type="gramEnd"/>
      <w:r w:rsidRPr="000E2FDE">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02214">
          <w:rPr>
            <w:rStyle w:val="Hyperlink"/>
            <w:rFonts w:asciiTheme="minorHAnsi" w:hAnsiTheme="minorHAnsi"/>
            <w:b/>
            <w:color w:val="auto"/>
            <w:sz w:val="20"/>
            <w:szCs w:val="20"/>
            <w:shd w:val="clear" w:color="auto" w:fill="FFFFFF"/>
          </w:rPr>
          <w:t>superintendencia.licitacao.to.gov.br</w:t>
        </w:r>
      </w:hyperlink>
      <w:r w:rsidR="00AA7178">
        <w:t xml:space="preserve"> </w:t>
      </w:r>
      <w:r w:rsidRPr="000E2FDE">
        <w:rPr>
          <w:rFonts w:asciiTheme="minorHAnsi" w:hAnsiTheme="minorHAnsi"/>
          <w:sz w:val="20"/>
          <w:szCs w:val="20"/>
          <w:shd w:val="clear" w:color="auto" w:fill="FFFFFF"/>
        </w:rPr>
        <w:t xml:space="preserve">obrigatoriamente com cópia para </w:t>
      </w:r>
      <w:hyperlink r:id="rId12" w:history="1">
        <w:r w:rsidRPr="00802214">
          <w:rPr>
            <w:rStyle w:val="Hyperlink"/>
            <w:rFonts w:asciiTheme="minorHAnsi" w:hAnsiTheme="minorHAnsi"/>
            <w:b/>
            <w:color w:val="auto"/>
            <w:sz w:val="20"/>
            <w:szCs w:val="20"/>
            <w:shd w:val="clear" w:color="auto" w:fill="FFFFFF"/>
          </w:rPr>
          <w:t>cpl.saudeto@gmail.com</w:t>
        </w:r>
      </w:hyperlink>
      <w:r w:rsidRPr="000E2FDE">
        <w:rPr>
          <w:rFonts w:asciiTheme="minorHAnsi" w:hAnsiTheme="minorHAnsi"/>
          <w:sz w:val="20"/>
          <w:szCs w:val="20"/>
          <w:shd w:val="clear" w:color="auto" w:fill="FFFFFF"/>
        </w:rPr>
        <w:t>. A licitante deverá confirmar recebimento do e-mail através do telefone (63) 3218-3247.</w:t>
      </w:r>
    </w:p>
    <w:p w:rsidR="00EA373F" w:rsidRPr="000E2FDE" w:rsidRDefault="00EA373F" w:rsidP="00EA373F">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 xml:space="preserve">4.1.2. </w:t>
      </w:r>
      <w:proofErr w:type="gramStart"/>
      <w:r w:rsidRPr="000E2FDE">
        <w:rPr>
          <w:rFonts w:asciiTheme="minorHAnsi" w:hAnsiTheme="minorHAnsi"/>
          <w:sz w:val="20"/>
          <w:szCs w:val="20"/>
        </w:rPr>
        <w:t>O(</w:t>
      </w:r>
      <w:proofErr w:type="gramEnd"/>
      <w:r w:rsidRPr="000E2FDE">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EA373F" w:rsidRPr="000E2FDE" w:rsidRDefault="00EA373F" w:rsidP="00EA373F">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4.1.3.</w:t>
      </w:r>
      <w:r w:rsidRPr="000E2FDE">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 Do pedido de esclarecimentos:</w:t>
      </w:r>
    </w:p>
    <w:p w:rsidR="00EA373F" w:rsidRPr="000E2FDE" w:rsidRDefault="00EA373F" w:rsidP="00EA373F">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4.2.1.</w:t>
      </w:r>
      <w:r w:rsidRPr="000E2FDE">
        <w:rPr>
          <w:rFonts w:asciiTheme="minorHAnsi" w:hAnsiTheme="minorHAnsi"/>
          <w:sz w:val="20"/>
          <w:szCs w:val="20"/>
        </w:rPr>
        <w:t xml:space="preserve"> Até </w:t>
      </w:r>
      <w:proofErr w:type="gramStart"/>
      <w:r w:rsidRPr="000E2FDE">
        <w:rPr>
          <w:rFonts w:asciiTheme="minorHAnsi" w:hAnsiTheme="minorHAnsi"/>
          <w:sz w:val="20"/>
          <w:szCs w:val="20"/>
        </w:rPr>
        <w:t>3</w:t>
      </w:r>
      <w:proofErr w:type="gramEnd"/>
      <w:r w:rsidRPr="000E2FDE">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 </w:t>
      </w:r>
      <w:hyperlink r:id="rId13" w:history="1">
        <w:r w:rsidRPr="00802214">
          <w:rPr>
            <w:rStyle w:val="Hyperlink"/>
            <w:rFonts w:asciiTheme="minorHAnsi" w:hAnsiTheme="minorHAnsi"/>
            <w:b/>
            <w:color w:val="auto"/>
            <w:sz w:val="20"/>
            <w:szCs w:val="20"/>
            <w:shd w:val="clear" w:color="auto" w:fill="FFFFFF"/>
          </w:rPr>
          <w:t>superintendencia.licitacao.to.gov.br</w:t>
        </w:r>
      </w:hyperlink>
      <w:r w:rsidR="00AA7178">
        <w:t xml:space="preserve"> </w:t>
      </w:r>
      <w:r w:rsidRPr="000E2FDE">
        <w:rPr>
          <w:rFonts w:asciiTheme="minorHAnsi" w:hAnsiTheme="minorHAnsi"/>
          <w:sz w:val="20"/>
          <w:szCs w:val="20"/>
          <w:shd w:val="clear" w:color="auto" w:fill="FFFFFF"/>
        </w:rPr>
        <w:t xml:space="preserve">obrigatoriamente com cópia para </w:t>
      </w:r>
      <w:hyperlink r:id="rId14" w:history="1">
        <w:r w:rsidRPr="00802214">
          <w:rPr>
            <w:rStyle w:val="Hyperlink"/>
            <w:rFonts w:asciiTheme="minorHAnsi" w:hAnsiTheme="minorHAnsi"/>
            <w:b/>
            <w:color w:val="auto"/>
            <w:sz w:val="20"/>
            <w:szCs w:val="20"/>
            <w:shd w:val="clear" w:color="auto" w:fill="FFFFFF"/>
          </w:rPr>
          <w:t>cpl.saudeto@gmail.com</w:t>
        </w:r>
      </w:hyperlink>
      <w:r w:rsidRPr="00802214">
        <w:rPr>
          <w:rFonts w:asciiTheme="minorHAnsi" w:hAnsiTheme="minorHAnsi"/>
          <w:b/>
          <w:sz w:val="20"/>
          <w:szCs w:val="20"/>
          <w:shd w:val="clear" w:color="auto" w:fill="FFFFFF"/>
        </w:rPr>
        <w:t>.</w:t>
      </w:r>
      <w:r w:rsidR="00BF51C9">
        <w:rPr>
          <w:rFonts w:asciiTheme="minorHAnsi" w:hAnsiTheme="minorHAnsi"/>
          <w:b/>
          <w:sz w:val="20"/>
          <w:szCs w:val="20"/>
          <w:shd w:val="clear" w:color="auto" w:fill="FFFFFF"/>
        </w:rPr>
        <w:t xml:space="preserve"> </w:t>
      </w:r>
      <w:r w:rsidRPr="000E2FDE">
        <w:rPr>
          <w:rFonts w:asciiTheme="minorHAnsi" w:hAnsiTheme="minorHAnsi"/>
          <w:sz w:val="20"/>
          <w:szCs w:val="20"/>
          <w:shd w:val="clear" w:color="auto" w:fill="FFFFFF"/>
        </w:rPr>
        <w:t>A licitante deverá confirmar recebimento do e-mail através do telefone (63) 3218-3247.</w:t>
      </w:r>
    </w:p>
    <w:p w:rsidR="0059159B" w:rsidRPr="0059159B" w:rsidRDefault="00EA373F" w:rsidP="0059159B">
      <w:pPr>
        <w:autoSpaceDE w:val="0"/>
        <w:autoSpaceDN w:val="0"/>
        <w:adjustRightInd w:val="0"/>
        <w:spacing w:after="0" w:line="240" w:lineRule="auto"/>
        <w:jc w:val="both"/>
        <w:rPr>
          <w:rFonts w:asciiTheme="minorHAnsi" w:hAnsiTheme="minorHAnsi"/>
          <w:b/>
          <w:bCs/>
          <w:sz w:val="20"/>
          <w:szCs w:val="20"/>
        </w:rPr>
      </w:pPr>
      <w:r w:rsidRPr="000E2FDE">
        <w:rPr>
          <w:rFonts w:asciiTheme="minorHAnsi" w:hAnsiTheme="minorHAnsi"/>
          <w:b/>
          <w:sz w:val="20"/>
          <w:szCs w:val="20"/>
        </w:rPr>
        <w:t>4.3.</w:t>
      </w:r>
      <w:r w:rsidRPr="000E2FDE">
        <w:rPr>
          <w:rFonts w:asciiTheme="minorHAnsi" w:hAnsiTheme="minorHAnsi"/>
          <w:sz w:val="20"/>
          <w:szCs w:val="20"/>
        </w:rPr>
        <w:t xml:space="preserve"> As respostas às impugnações e aos esclarecimentos solicitados serão disponibilizadas no e-mail indicado pela Licitante, podendo ainda, ser disponibilizado no portal </w:t>
      </w:r>
      <w:r w:rsidRPr="008A1B22">
        <w:rPr>
          <w:rFonts w:asciiTheme="minorHAnsi" w:hAnsiTheme="minorHAnsi"/>
          <w:sz w:val="20"/>
          <w:szCs w:val="20"/>
        </w:rPr>
        <w:t xml:space="preserve">eletrônico </w:t>
      </w:r>
      <w:hyperlink r:id="rId15" w:history="1">
        <w:r w:rsidRPr="00EA373F">
          <w:rPr>
            <w:rStyle w:val="Hyperlink"/>
            <w:rFonts w:asciiTheme="minorHAnsi" w:hAnsiTheme="minorHAnsi" w:cs="Calibri"/>
            <w:b/>
            <w:color w:val="auto"/>
            <w:sz w:val="20"/>
            <w:szCs w:val="20"/>
          </w:rPr>
          <w:t>www.comprasgovernamentais.gov.br</w:t>
        </w:r>
      </w:hyperlink>
      <w:r w:rsidR="00AA7178">
        <w:t xml:space="preserve"> </w:t>
      </w:r>
      <w:r w:rsidRPr="000E2FDE">
        <w:rPr>
          <w:rFonts w:asciiTheme="minorHAnsi" w:hAnsiTheme="minorHAnsi"/>
          <w:sz w:val="20"/>
          <w:szCs w:val="20"/>
        </w:rPr>
        <w:t xml:space="preserve">ficando acessível a todas as demais Licitantes para obtenção das informações prestadas </w:t>
      </w:r>
      <w:proofErr w:type="gramStart"/>
      <w:r w:rsidRPr="000E2FDE">
        <w:rPr>
          <w:rFonts w:asciiTheme="minorHAnsi" w:hAnsiTheme="minorHAnsi"/>
          <w:sz w:val="20"/>
          <w:szCs w:val="20"/>
        </w:rPr>
        <w:t>pelo(</w:t>
      </w:r>
      <w:proofErr w:type="gramEnd"/>
      <w:r w:rsidRPr="000E2FDE">
        <w:rPr>
          <w:rFonts w:asciiTheme="minorHAnsi" w:hAnsiTheme="minorHAnsi"/>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8D4939">
        <w:rPr>
          <w:b/>
          <w:bCs/>
          <w:color w:val="000000"/>
          <w:sz w:val="20"/>
          <w:szCs w:val="20"/>
        </w:rPr>
        <w:t>5.1</w:t>
      </w:r>
      <w:r w:rsidR="009612D5">
        <w:rPr>
          <w:b/>
          <w:bCs/>
          <w:color w:val="000000"/>
          <w:sz w:val="20"/>
          <w:szCs w:val="20"/>
        </w:rPr>
        <w:t xml:space="preserve">. </w:t>
      </w:r>
      <w:r w:rsidRPr="008D4939">
        <w:rPr>
          <w:bCs/>
          <w:color w:val="000000"/>
          <w:sz w:val="20"/>
          <w:szCs w:val="20"/>
        </w:rPr>
        <w:t xml:space="preserve">A Licitante deverá encaminhar proposta, exclusivamente por meio do SISTEMA eletrônico, </w:t>
      </w:r>
      <w:r w:rsidRPr="008D4939">
        <w:rPr>
          <w:b/>
          <w:bCs/>
          <w:color w:val="000000"/>
          <w:sz w:val="20"/>
          <w:szCs w:val="20"/>
          <w:u w:val="single"/>
        </w:rPr>
        <w:t xml:space="preserve">até </w:t>
      </w:r>
      <w:proofErr w:type="gramStart"/>
      <w:r w:rsidRPr="008D4939">
        <w:rPr>
          <w:b/>
          <w:bCs/>
          <w:color w:val="000000"/>
          <w:sz w:val="20"/>
          <w:szCs w:val="20"/>
          <w:u w:val="single"/>
        </w:rPr>
        <w:t>1</w:t>
      </w:r>
      <w:proofErr w:type="gramEnd"/>
      <w:r w:rsidRPr="008D4939">
        <w:rPr>
          <w:b/>
          <w:bCs/>
          <w:color w:val="000000"/>
          <w:sz w:val="20"/>
          <w:szCs w:val="20"/>
          <w:u w:val="single"/>
        </w:rPr>
        <w:t xml:space="preserve"> (uma) hora antes do horário marcado para abertura da sessão</w:t>
      </w:r>
      <w:r w:rsidRPr="009612D5">
        <w:rPr>
          <w:b/>
          <w:bCs/>
          <w:color w:val="000000"/>
          <w:sz w:val="20"/>
          <w:szCs w:val="20"/>
        </w:rPr>
        <w:t xml:space="preserve">, </w:t>
      </w:r>
      <w:r w:rsidRPr="008D49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F51C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BF51C9">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F51C9">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F51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F51C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F51C9">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44FA0">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932AD1">
        <w:rPr>
          <w:b/>
          <w:bCs/>
          <w:color w:val="000000"/>
          <w:sz w:val="20"/>
          <w:szCs w:val="20"/>
        </w:rPr>
        <w:t xml:space="preserve"> </w:t>
      </w:r>
      <w:r w:rsidR="001C3C43">
        <w:rPr>
          <w:bCs/>
          <w:color w:val="000000"/>
          <w:sz w:val="20"/>
          <w:szCs w:val="20"/>
        </w:rPr>
        <w:t>A</w:t>
      </w:r>
      <w:r w:rsidR="00932AD1">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32AD1">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32AD1">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932AD1">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1F5945">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932AD1">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00.000,00 (</w:t>
      </w:r>
      <w:r w:rsidR="00932AD1">
        <w:rPr>
          <w:bCs/>
          <w:color w:val="000000"/>
          <w:sz w:val="20"/>
          <w:szCs w:val="20"/>
        </w:rPr>
        <w:t>quatro</w:t>
      </w:r>
      <w:r w:rsidRPr="009F266E">
        <w:rPr>
          <w:bCs/>
          <w:color w:val="000000"/>
          <w:sz w:val="20"/>
          <w:szCs w:val="20"/>
        </w:rPr>
        <w:t xml:space="preserve"> milhões e </w:t>
      </w:r>
      <w:r w:rsidR="00932AD1">
        <w:rPr>
          <w:bCs/>
          <w:color w:val="000000"/>
          <w:sz w:val="20"/>
          <w:szCs w:val="20"/>
        </w:rPr>
        <w:t>oito</w:t>
      </w:r>
      <w:r w:rsidRPr="009F266E">
        <w:rPr>
          <w:bCs/>
          <w:color w:val="000000"/>
          <w:sz w:val="20"/>
          <w:szCs w:val="20"/>
        </w:rPr>
        <w:t>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932AD1">
        <w:rPr>
          <w:b/>
          <w:bCs/>
          <w:color w:val="000000"/>
          <w:sz w:val="20"/>
          <w:szCs w:val="20"/>
        </w:rPr>
        <w:t xml:space="preserve"> </w:t>
      </w:r>
      <w:r w:rsidRPr="009F266E">
        <w:rPr>
          <w:bCs/>
          <w:color w:val="000000"/>
          <w:sz w:val="20"/>
          <w:szCs w:val="20"/>
        </w:rPr>
        <w:t xml:space="preserve">A sociedade cooperativa com receita bruta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932AD1">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9612D5">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00.000,00 (</w:t>
      </w:r>
      <w:r w:rsidR="00932AD1">
        <w:rPr>
          <w:bCs/>
          <w:color w:val="000000"/>
          <w:sz w:val="20"/>
          <w:szCs w:val="20"/>
        </w:rPr>
        <w:t>quatro</w:t>
      </w:r>
      <w:r w:rsidRPr="009F266E">
        <w:rPr>
          <w:bCs/>
          <w:color w:val="000000"/>
          <w:sz w:val="20"/>
          <w:szCs w:val="20"/>
        </w:rPr>
        <w:t xml:space="preserve"> milhões e </w:t>
      </w:r>
      <w:r w:rsidR="00932AD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932AD1">
        <w:rPr>
          <w:b/>
          <w:bCs/>
          <w:color w:val="000000"/>
          <w:sz w:val="20"/>
          <w:szCs w:val="20"/>
        </w:rPr>
        <w:t xml:space="preserve"> </w:t>
      </w:r>
      <w:r w:rsidRPr="009F266E">
        <w:rPr>
          <w:bCs/>
          <w:color w:val="000000"/>
          <w:sz w:val="20"/>
          <w:szCs w:val="20"/>
        </w:rPr>
        <w:t xml:space="preserve">A sociedade cooperativa com receita bruta igual ou inferior a R$ </w:t>
      </w:r>
      <w:r w:rsidR="00932AD1">
        <w:rPr>
          <w:bCs/>
          <w:color w:val="000000"/>
          <w:sz w:val="20"/>
          <w:szCs w:val="20"/>
        </w:rPr>
        <w:t>4</w:t>
      </w:r>
      <w:r w:rsidRPr="009F266E">
        <w:rPr>
          <w:bCs/>
          <w:color w:val="000000"/>
          <w:sz w:val="20"/>
          <w:szCs w:val="20"/>
        </w:rPr>
        <w:t>.</w:t>
      </w:r>
      <w:r w:rsidR="00932AD1">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932AD1">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AA7178"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AA7178"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AA7178"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932AD1">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AA7178">
        <w:rPr>
          <w:b/>
          <w:bCs/>
          <w:color w:val="000000" w:themeColor="text1"/>
          <w:sz w:val="20"/>
          <w:szCs w:val="20"/>
        </w:rPr>
        <w:t xml:space="preserve">MENOR VALOR 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44FA0">
        <w:rPr>
          <w:b/>
          <w:bCs/>
          <w:color w:val="000000"/>
          <w:sz w:val="20"/>
          <w:szCs w:val="20"/>
          <w:u w:val="single"/>
        </w:rPr>
        <w:t xml:space="preserve"> </w:t>
      </w:r>
      <w:r w:rsidR="00EB373D">
        <w:rPr>
          <w:b/>
          <w:bCs/>
          <w:color w:val="000000"/>
          <w:sz w:val="20"/>
          <w:szCs w:val="20"/>
          <w:u w:val="single"/>
        </w:rPr>
        <w:t>Licitante</w:t>
      </w:r>
      <w:r w:rsidR="00044FA0">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63F28">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9B69AE">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9612D5">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B69AE">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63F28">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963F2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963F2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63F28">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009B69AE">
        <w:rPr>
          <w:b/>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963F28">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63F28">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63F28">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B69A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963F28">
        <w:rPr>
          <w:bCs/>
          <w:color w:val="000000"/>
          <w:sz w:val="20"/>
          <w:szCs w:val="20"/>
        </w:rPr>
        <w:t xml:space="preserve"> </w:t>
      </w:r>
      <w:r w:rsidR="00866A3E" w:rsidRPr="008F280E">
        <w:rPr>
          <w:bCs/>
          <w:color w:val="000000"/>
          <w:sz w:val="20"/>
          <w:szCs w:val="20"/>
        </w:rPr>
        <w:t>C</w:t>
      </w:r>
      <w:r w:rsidR="00A90579" w:rsidRPr="008F280E">
        <w:rPr>
          <w:bCs/>
          <w:color w:val="000000"/>
          <w:sz w:val="20"/>
          <w:szCs w:val="20"/>
        </w:rPr>
        <w:t>onforme</w:t>
      </w:r>
      <w:r w:rsidR="00963F28">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63F28">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866A3E">
        <w:rPr>
          <w:bCs/>
          <w:color w:val="000000"/>
          <w:sz w:val="20"/>
          <w:szCs w:val="20"/>
        </w:rPr>
        <w:t>C</w:t>
      </w:r>
      <w:r>
        <w:rPr>
          <w:bCs/>
          <w:color w:val="000000"/>
          <w:sz w:val="20"/>
          <w:szCs w:val="20"/>
        </w:rPr>
        <w:t>onforme Termo de Referência;</w:t>
      </w:r>
    </w:p>
    <w:p w:rsidR="00866A3E" w:rsidRDefault="00866A3E" w:rsidP="00166183">
      <w:pPr>
        <w:widowControl w:val="0"/>
        <w:autoSpaceDE w:val="0"/>
        <w:autoSpaceDN w:val="0"/>
        <w:adjustRightInd w:val="0"/>
        <w:spacing w:after="0" w:line="240" w:lineRule="auto"/>
        <w:jc w:val="both"/>
        <w:rPr>
          <w:bCs/>
          <w:color w:val="000000"/>
          <w:sz w:val="20"/>
          <w:szCs w:val="20"/>
        </w:rPr>
      </w:pP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B69AE">
        <w:rPr>
          <w:bCs/>
          <w:color w:val="000000"/>
          <w:sz w:val="20"/>
          <w:szCs w:val="20"/>
        </w:rPr>
        <w:t xml:space="preserve"> </w:t>
      </w:r>
      <w:r w:rsidR="00866A3E"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r w:rsidR="00044FA0">
        <w:rPr>
          <w:bCs/>
          <w:color w:val="000000"/>
          <w:sz w:val="20"/>
          <w:szCs w:val="20"/>
        </w:rPr>
        <w:t xml:space="preserve">habilitação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963F28">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6434C">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A329AA" w:rsidRDefault="002A0356" w:rsidP="00A329AA">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A329AA">
        <w:rPr>
          <w:rFonts w:asciiTheme="minorHAnsi" w:hAnsiTheme="minorHAnsi"/>
          <w:b/>
          <w:bCs/>
          <w:sz w:val="20"/>
          <w:szCs w:val="20"/>
        </w:rPr>
        <w:t>a seguinte documentação complementar:</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a)</w:t>
      </w:r>
      <w:r w:rsidR="00963F28">
        <w:rPr>
          <w:rFonts w:asciiTheme="minorHAnsi" w:hAnsiTheme="minorHAnsi"/>
          <w:b/>
          <w:color w:val="auto"/>
        </w:rPr>
        <w:t xml:space="preserve"> </w:t>
      </w:r>
      <w:r w:rsidRPr="00A329AA">
        <w:rPr>
          <w:rFonts w:asciiTheme="minorHAnsi" w:hAnsiTheme="minorHAnsi"/>
          <w:color w:val="auto"/>
        </w:rPr>
        <w:t xml:space="preserve">Apresentar </w:t>
      </w:r>
      <w:proofErr w:type="gramStart"/>
      <w:r w:rsidRPr="00A329AA">
        <w:rPr>
          <w:rFonts w:asciiTheme="minorHAnsi" w:hAnsiTheme="minorHAnsi"/>
          <w:color w:val="auto"/>
        </w:rPr>
        <w:t>atestado(</w:t>
      </w:r>
      <w:proofErr w:type="gramEnd"/>
      <w:r w:rsidRPr="00A329AA">
        <w:rPr>
          <w:rFonts w:asciiTheme="minorHAnsi" w:hAnsiTheme="minorHAnsi"/>
          <w:color w:val="auto"/>
        </w:rPr>
        <w:t>s) de capacidade técnica, fornecido por pessoa jurídica de direito público ou privado, comprovando a aptidão da empresa quanto ao fornecimento dos produtos, similares em quantidades e características, com o objeto desta licitação:</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b)</w:t>
      </w:r>
      <w:r w:rsidR="00963F28">
        <w:rPr>
          <w:rFonts w:asciiTheme="minorHAnsi" w:hAnsiTheme="minorHAnsi"/>
          <w:b/>
          <w:color w:val="auto"/>
        </w:rPr>
        <w:t xml:space="preserve"> </w:t>
      </w:r>
      <w:r w:rsidRPr="00A329AA">
        <w:rPr>
          <w:rFonts w:asciiTheme="minorHAnsi" w:hAnsiTheme="minorHAnsi"/>
          <w:color w:val="auto"/>
        </w:rPr>
        <w:t>Registro dos produtos na ANVISA ou prova de isenção de registro dos produtos/materiais objeto deste Termo, nos moldes estabelecidos pelo Ministério da Saúde.</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c)</w:t>
      </w:r>
      <w:r w:rsidR="00963F28">
        <w:rPr>
          <w:rFonts w:asciiTheme="minorHAnsi" w:hAnsiTheme="minorHAnsi"/>
          <w:b/>
          <w:color w:val="auto"/>
        </w:rPr>
        <w:t xml:space="preserve"> </w:t>
      </w:r>
      <w:r w:rsidRPr="00A329AA">
        <w:rPr>
          <w:rFonts w:asciiTheme="minorHAnsi" w:hAnsiTheme="minorHAnsi"/>
          <w:color w:val="auto"/>
        </w:rPr>
        <w:t>Alvará Sanitário do estabelecimento, dentro do prazo de validade, expedido pela Vigilância Sanitária do Estado ou do Município onde estiver instalado.</w:t>
      </w:r>
    </w:p>
    <w:p w:rsidR="00A329AA" w:rsidRPr="00A329AA" w:rsidRDefault="00A329AA" w:rsidP="00A329AA">
      <w:pPr>
        <w:pStyle w:val="Normal1"/>
        <w:tabs>
          <w:tab w:val="left" w:pos="567"/>
        </w:tabs>
        <w:jc w:val="both"/>
        <w:rPr>
          <w:rFonts w:asciiTheme="minorHAnsi" w:hAnsiTheme="minorHAnsi"/>
          <w:color w:val="auto"/>
        </w:rPr>
      </w:pPr>
      <w:r w:rsidRPr="00A329AA">
        <w:rPr>
          <w:rFonts w:asciiTheme="minorHAnsi" w:hAnsiTheme="minorHAnsi"/>
          <w:b/>
          <w:color w:val="auto"/>
        </w:rPr>
        <w:t>d)</w:t>
      </w:r>
      <w:r w:rsidR="00963F28">
        <w:rPr>
          <w:rFonts w:asciiTheme="minorHAnsi" w:hAnsiTheme="minorHAnsi"/>
          <w:b/>
          <w:color w:val="auto"/>
        </w:rPr>
        <w:t xml:space="preserve"> </w:t>
      </w:r>
      <w:r w:rsidRPr="00A329AA">
        <w:rPr>
          <w:rFonts w:asciiTheme="minorHAnsi" w:hAnsiTheme="minorHAnsi"/>
          <w:color w:val="auto"/>
        </w:rPr>
        <w:t>Licença/Alvará de Funcionamento expedido pelo Município sede da Licitante, dentro do prazo de validade.</w:t>
      </w:r>
    </w:p>
    <w:p w:rsidR="00D122F8" w:rsidRPr="00A329AA" w:rsidRDefault="00D85985" w:rsidP="00A329AA">
      <w:pPr>
        <w:widowControl w:val="0"/>
        <w:autoSpaceDE w:val="0"/>
        <w:autoSpaceDN w:val="0"/>
        <w:adjustRightInd w:val="0"/>
        <w:spacing w:after="0" w:line="240" w:lineRule="auto"/>
        <w:jc w:val="both"/>
        <w:rPr>
          <w:rFonts w:asciiTheme="minorHAnsi" w:hAnsiTheme="minorHAnsi"/>
          <w:bCs/>
          <w:color w:val="000000"/>
          <w:sz w:val="20"/>
          <w:szCs w:val="20"/>
        </w:rPr>
      </w:pPr>
      <w:r w:rsidRPr="00A329AA">
        <w:rPr>
          <w:rFonts w:asciiTheme="minorHAnsi" w:hAnsiTheme="minorHAnsi"/>
          <w:b/>
          <w:bCs/>
          <w:color w:val="000000"/>
          <w:sz w:val="20"/>
          <w:szCs w:val="20"/>
        </w:rPr>
        <w:t>e</w:t>
      </w:r>
      <w:r w:rsidR="00D122F8" w:rsidRPr="00A329AA">
        <w:rPr>
          <w:rFonts w:asciiTheme="minorHAnsi" w:hAnsiTheme="minorHAnsi"/>
          <w:b/>
          <w:bCs/>
          <w:color w:val="000000"/>
          <w:sz w:val="20"/>
          <w:szCs w:val="20"/>
        </w:rPr>
        <w:t xml:space="preserve">) </w:t>
      </w:r>
      <w:r w:rsidR="00D122F8" w:rsidRPr="00A329AA">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A329AA" w:rsidRDefault="005C4415" w:rsidP="00A329A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A329AA">
        <w:rPr>
          <w:rFonts w:asciiTheme="minorHAnsi" w:hAnsiTheme="minorHAnsi" w:cs="Calibri"/>
          <w:b/>
          <w:bCs/>
          <w:color w:val="000000" w:themeColor="text1"/>
          <w:sz w:val="20"/>
          <w:szCs w:val="20"/>
        </w:rPr>
        <w:t>f</w:t>
      </w:r>
      <w:r w:rsidR="00E822CF" w:rsidRPr="00A329AA">
        <w:rPr>
          <w:rFonts w:asciiTheme="minorHAnsi" w:hAnsiTheme="minorHAnsi" w:cs="Calibri"/>
          <w:b/>
          <w:bCs/>
          <w:color w:val="000000" w:themeColor="text1"/>
          <w:sz w:val="20"/>
          <w:szCs w:val="20"/>
        </w:rPr>
        <w:t xml:space="preserve">) </w:t>
      </w:r>
      <w:r w:rsidR="00E822CF" w:rsidRPr="00A329AA">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A329AA">
        <w:rPr>
          <w:rFonts w:asciiTheme="minorHAnsi" w:hAnsiTheme="minorHAnsi" w:cs="Calibri"/>
          <w:bCs/>
          <w:color w:val="000000" w:themeColor="text1"/>
          <w:sz w:val="20"/>
          <w:szCs w:val="20"/>
        </w:rPr>
        <w:t>2</w:t>
      </w:r>
      <w:proofErr w:type="gramEnd"/>
      <w:r w:rsidR="00E822CF" w:rsidRPr="00A329AA">
        <w:rPr>
          <w:rFonts w:asciiTheme="minorHAnsi" w:hAnsiTheme="minorHAnsi" w:cs="Calibri"/>
          <w:bCs/>
          <w:color w:val="000000" w:themeColor="text1"/>
          <w:sz w:val="20"/>
          <w:szCs w:val="20"/>
        </w:rPr>
        <w:t>;</w:t>
      </w:r>
    </w:p>
    <w:p w:rsidR="00E822CF" w:rsidRPr="00A329AA" w:rsidRDefault="005C4415" w:rsidP="00A329AA">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A329AA">
        <w:rPr>
          <w:rFonts w:asciiTheme="minorHAnsi" w:hAnsiTheme="minorHAnsi" w:cs="Calibri"/>
          <w:b/>
          <w:bCs/>
          <w:color w:val="000000" w:themeColor="text1"/>
          <w:sz w:val="20"/>
          <w:szCs w:val="20"/>
        </w:rPr>
        <w:t>g</w:t>
      </w:r>
      <w:r w:rsidR="00E822CF" w:rsidRPr="00A329AA">
        <w:rPr>
          <w:rFonts w:asciiTheme="minorHAnsi" w:hAnsiTheme="minorHAnsi" w:cs="Calibri"/>
          <w:b/>
          <w:bCs/>
          <w:color w:val="000000" w:themeColor="text1"/>
          <w:sz w:val="20"/>
          <w:szCs w:val="20"/>
        </w:rPr>
        <w:t xml:space="preserve">) </w:t>
      </w:r>
      <w:r w:rsidR="00E822CF" w:rsidRPr="00A329AA">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A329AA">
        <w:rPr>
          <w:rFonts w:asciiTheme="minorHAnsi" w:hAnsiTheme="minorHAnsi" w:cs="Calibri"/>
          <w:bCs/>
          <w:color w:val="000000" w:themeColor="text1"/>
          <w:sz w:val="20"/>
          <w:szCs w:val="20"/>
        </w:rPr>
        <w:t>3</w:t>
      </w:r>
      <w:proofErr w:type="gramEnd"/>
      <w:r w:rsidR="00E822CF" w:rsidRPr="00A329AA">
        <w:rPr>
          <w:rFonts w:asciiTheme="minorHAnsi" w:hAnsiTheme="minorHAnsi" w:cs="Calibri"/>
          <w:bCs/>
          <w:color w:val="000000" w:themeColor="text1"/>
          <w:sz w:val="20"/>
          <w:szCs w:val="20"/>
        </w:rPr>
        <w:t>;</w:t>
      </w:r>
    </w:p>
    <w:p w:rsidR="00E822CF" w:rsidRDefault="005C4415" w:rsidP="00A329AA">
      <w:pPr>
        <w:widowControl w:val="0"/>
        <w:autoSpaceDE w:val="0"/>
        <w:autoSpaceDN w:val="0"/>
        <w:adjustRightInd w:val="0"/>
        <w:spacing w:after="0" w:line="240" w:lineRule="auto"/>
        <w:jc w:val="both"/>
        <w:rPr>
          <w:rFonts w:cs="Calibri"/>
          <w:bCs/>
          <w:color w:val="000000" w:themeColor="text1"/>
          <w:sz w:val="20"/>
          <w:szCs w:val="20"/>
        </w:rPr>
      </w:pPr>
      <w:r w:rsidRPr="00A329AA">
        <w:rPr>
          <w:rFonts w:asciiTheme="minorHAnsi" w:hAnsiTheme="minorHAnsi" w:cs="Calibri"/>
          <w:b/>
          <w:bCs/>
          <w:color w:val="000000" w:themeColor="text1"/>
          <w:sz w:val="20"/>
          <w:szCs w:val="20"/>
        </w:rPr>
        <w:t>h</w:t>
      </w:r>
      <w:r w:rsidR="00E822CF" w:rsidRPr="00A329AA">
        <w:rPr>
          <w:rFonts w:asciiTheme="minorHAnsi" w:hAnsiTheme="minorHAnsi" w:cs="Calibri"/>
          <w:b/>
          <w:bCs/>
          <w:color w:val="000000" w:themeColor="text1"/>
          <w:sz w:val="20"/>
          <w:szCs w:val="20"/>
        </w:rPr>
        <w:t xml:space="preserve">) </w:t>
      </w:r>
      <w:r w:rsidR="00E822CF" w:rsidRPr="00A329AA">
        <w:rPr>
          <w:rFonts w:asciiTheme="minorHAnsi" w:hAnsiTheme="minorHAnsi" w:cs="Calibri"/>
          <w:bCs/>
          <w:color w:val="000000" w:themeColor="text1"/>
          <w:sz w:val="20"/>
          <w:szCs w:val="20"/>
        </w:rPr>
        <w:t xml:space="preserve">A </w:t>
      </w:r>
      <w:r w:rsidR="006E0309" w:rsidRPr="00A329AA">
        <w:rPr>
          <w:rFonts w:asciiTheme="minorHAnsi" w:hAnsiTheme="minorHAnsi" w:cs="Calibri"/>
          <w:bCs/>
          <w:color w:val="000000" w:themeColor="text1"/>
          <w:sz w:val="20"/>
          <w:szCs w:val="20"/>
        </w:rPr>
        <w:t>M</w:t>
      </w:r>
      <w:r w:rsidR="00E822CF" w:rsidRPr="00A329AA">
        <w:rPr>
          <w:rFonts w:asciiTheme="minorHAnsi" w:hAnsiTheme="minorHAnsi" w:cs="Calibri"/>
          <w:bCs/>
          <w:color w:val="000000" w:themeColor="text1"/>
          <w:sz w:val="20"/>
          <w:szCs w:val="20"/>
        </w:rPr>
        <w:t xml:space="preserve">icroempresa ou </w:t>
      </w:r>
      <w:r w:rsidR="006E0309" w:rsidRPr="00A329AA">
        <w:rPr>
          <w:rFonts w:asciiTheme="minorHAnsi" w:hAnsiTheme="minorHAnsi" w:cs="Calibri"/>
          <w:bCs/>
          <w:color w:val="000000" w:themeColor="text1"/>
          <w:sz w:val="20"/>
          <w:szCs w:val="20"/>
        </w:rPr>
        <w:t>E</w:t>
      </w:r>
      <w:r w:rsidR="00E822CF" w:rsidRPr="00A329AA">
        <w:rPr>
          <w:rFonts w:asciiTheme="minorHAnsi" w:hAnsiTheme="minorHAnsi" w:cs="Calibri"/>
          <w:bCs/>
          <w:color w:val="000000" w:themeColor="text1"/>
          <w:sz w:val="20"/>
          <w:szCs w:val="20"/>
        </w:rPr>
        <w:t xml:space="preserve">mpresa de </w:t>
      </w:r>
      <w:r w:rsidR="006E0309" w:rsidRPr="00A329AA">
        <w:rPr>
          <w:rFonts w:asciiTheme="minorHAnsi" w:hAnsiTheme="minorHAnsi" w:cs="Calibri"/>
          <w:bCs/>
          <w:color w:val="000000" w:themeColor="text1"/>
          <w:sz w:val="20"/>
          <w:szCs w:val="20"/>
        </w:rPr>
        <w:t>P</w:t>
      </w:r>
      <w:r w:rsidR="00E822CF" w:rsidRPr="00A329AA">
        <w:rPr>
          <w:rFonts w:asciiTheme="minorHAnsi" w:hAnsiTheme="minorHAnsi" w:cs="Calibri"/>
          <w:bCs/>
          <w:color w:val="000000" w:themeColor="text1"/>
          <w:sz w:val="20"/>
          <w:szCs w:val="20"/>
        </w:rPr>
        <w:t xml:space="preserve">equeno </w:t>
      </w:r>
      <w:r w:rsidR="006E0309" w:rsidRPr="00A329AA">
        <w:rPr>
          <w:rFonts w:asciiTheme="minorHAnsi" w:hAnsiTheme="minorHAnsi" w:cs="Calibri"/>
          <w:bCs/>
          <w:color w:val="000000" w:themeColor="text1"/>
          <w:sz w:val="20"/>
          <w:szCs w:val="20"/>
        </w:rPr>
        <w:t>P</w:t>
      </w:r>
      <w:r w:rsidR="00E822CF" w:rsidRPr="00A329AA">
        <w:rPr>
          <w:rFonts w:asciiTheme="minorHAnsi" w:hAnsiTheme="minorHAnsi" w:cs="Calibri"/>
          <w:bCs/>
          <w:color w:val="000000" w:themeColor="text1"/>
          <w:sz w:val="20"/>
          <w:szCs w:val="20"/>
        </w:rPr>
        <w:t>orte deverá apresentar a respectiva declaração, conforme</w:t>
      </w:r>
      <w:r w:rsidR="00E822CF" w:rsidRPr="0035728D">
        <w:rPr>
          <w:rFonts w:cs="Calibri"/>
          <w:bCs/>
          <w:color w:val="000000" w:themeColor="text1"/>
          <w:sz w:val="20"/>
          <w:szCs w:val="20"/>
        </w:rPr>
        <w:t xml:space="preserv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r w:rsidRPr="00E01044">
        <w:rPr>
          <w:rFonts w:cs="Calibri"/>
          <w:b/>
          <w:bCs/>
          <w:color w:val="000000" w:themeColor="text1"/>
          <w:sz w:val="20"/>
          <w:szCs w:val="20"/>
        </w:rPr>
        <w:t>i)</w:t>
      </w:r>
      <w:r w:rsidR="00963F28">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963F28">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963F28">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963F2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963F28">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963F28">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63F28">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w:t>
      </w:r>
      <w:r w:rsidR="002A0356" w:rsidRPr="00E4087D">
        <w:rPr>
          <w:bCs/>
          <w:sz w:val="20"/>
          <w:szCs w:val="20"/>
        </w:rPr>
        <w:lastRenderedPageBreak/>
        <w:t xml:space="preserve">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63F28">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963F28">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63F2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63F28">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B69A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B69A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9B69A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9B69AE">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B69AE">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B69A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w:t>
      </w:r>
      <w:r w:rsidR="00EA3D83" w:rsidRPr="00FC47D3">
        <w:rPr>
          <w:bCs/>
          <w:color w:val="000000"/>
          <w:sz w:val="20"/>
          <w:szCs w:val="20"/>
        </w:rPr>
        <w:lastRenderedPageBreak/>
        <w:t>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9B69A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9B69A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B69A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59159B">
      <w:pPr>
        <w:widowControl w:val="0"/>
        <w:autoSpaceDE w:val="0"/>
        <w:autoSpaceDN w:val="0"/>
        <w:adjustRightInd w:val="0"/>
        <w:spacing w:after="0" w:line="240" w:lineRule="auto"/>
        <w:jc w:val="both"/>
        <w:rPr>
          <w:b/>
          <w:bCs/>
          <w:sz w:val="20"/>
          <w:szCs w:val="20"/>
        </w:rPr>
      </w:pPr>
      <w:r w:rsidRPr="00FC47D3">
        <w:rPr>
          <w:b/>
          <w:bCs/>
          <w:sz w:val="20"/>
          <w:szCs w:val="20"/>
        </w:rPr>
        <w:t>1</w:t>
      </w:r>
      <w:r w:rsidR="006A1F42">
        <w:rPr>
          <w:b/>
          <w:bCs/>
          <w:sz w:val="20"/>
          <w:szCs w:val="20"/>
        </w:rPr>
        <w:t>7</w:t>
      </w:r>
      <w:r w:rsidRPr="00FC47D3">
        <w:rPr>
          <w:b/>
          <w:bCs/>
          <w:sz w:val="20"/>
          <w:szCs w:val="20"/>
        </w:rPr>
        <w:t xml:space="preserve">. DA ADJUDICAÇÃO E DA HOMOLOGAÇÃO </w:t>
      </w:r>
    </w:p>
    <w:p w:rsidR="004D785B" w:rsidRPr="00FC47D3" w:rsidRDefault="004D785B"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6A1F42">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59159B">
      <w:pPr>
        <w:widowControl w:val="0"/>
        <w:autoSpaceDE w:val="0"/>
        <w:autoSpaceDN w:val="0"/>
        <w:adjustRightInd w:val="0"/>
        <w:spacing w:after="0" w:line="240" w:lineRule="auto"/>
        <w:jc w:val="both"/>
        <w:rPr>
          <w:bCs/>
          <w:sz w:val="20"/>
          <w:szCs w:val="20"/>
        </w:rPr>
      </w:pPr>
      <w:r w:rsidRPr="00FC47D3">
        <w:rPr>
          <w:b/>
          <w:bCs/>
          <w:sz w:val="20"/>
          <w:szCs w:val="20"/>
        </w:rPr>
        <w:t>1</w:t>
      </w:r>
      <w:r w:rsidR="006A1F42">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9B69A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59159B">
      <w:pPr>
        <w:widowControl w:val="0"/>
        <w:autoSpaceDE w:val="0"/>
        <w:autoSpaceDN w:val="0"/>
        <w:adjustRightInd w:val="0"/>
        <w:spacing w:after="0" w:line="240" w:lineRule="auto"/>
        <w:jc w:val="both"/>
        <w:rPr>
          <w:b/>
          <w:bCs/>
          <w:sz w:val="20"/>
          <w:szCs w:val="20"/>
        </w:rPr>
      </w:pPr>
      <w:r w:rsidRPr="00FC47D3">
        <w:rPr>
          <w:b/>
          <w:bCs/>
          <w:sz w:val="20"/>
          <w:szCs w:val="20"/>
        </w:rPr>
        <w:t>1</w:t>
      </w:r>
      <w:r w:rsidR="006A1F42">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59159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59159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9B69AE">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59159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9B69A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9B69AE">
        <w:rPr>
          <w:bCs/>
          <w:color w:val="000000" w:themeColor="text1"/>
          <w:sz w:val="20"/>
          <w:szCs w:val="20"/>
        </w:rPr>
        <w:t xml:space="preserve"> </w:t>
      </w:r>
      <w:r w:rsidR="006161DB" w:rsidRPr="00C83C07">
        <w:rPr>
          <w:bCs/>
          <w:color w:val="000000" w:themeColor="text1"/>
          <w:sz w:val="20"/>
          <w:szCs w:val="20"/>
        </w:rPr>
        <w:t>a</w:t>
      </w:r>
      <w:r w:rsidR="009B69A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9B69A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9B69A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9B69A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0D2F6C">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9B69AE">
        <w:rPr>
          <w:bCs/>
          <w:color w:val="000000" w:themeColor="text1"/>
          <w:sz w:val="20"/>
          <w:szCs w:val="20"/>
        </w:rPr>
        <w:t xml:space="preserve"> </w:t>
      </w:r>
      <w:r w:rsidR="00A27610" w:rsidRPr="00C83C07">
        <w:rPr>
          <w:bCs/>
          <w:color w:val="000000" w:themeColor="text1"/>
          <w:sz w:val="20"/>
          <w:szCs w:val="20"/>
        </w:rPr>
        <w:t xml:space="preserve">ficando, neste caso dispensado o </w:t>
      </w:r>
      <w:r w:rsidR="00A27610" w:rsidRPr="00C83C07">
        <w:rPr>
          <w:bCs/>
          <w:color w:val="000000" w:themeColor="text1"/>
          <w:sz w:val="20"/>
          <w:szCs w:val="20"/>
        </w:rPr>
        <w:lastRenderedPageBreak/>
        <w:t>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.2.</w:t>
      </w:r>
      <w:r w:rsidR="009B69AE">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9B69AE">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9B69AE">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9B69AE">
        <w:rPr>
          <w:b/>
          <w:bCs/>
          <w:color w:val="000000" w:themeColor="text1"/>
          <w:sz w:val="20"/>
          <w:szCs w:val="20"/>
        </w:rPr>
        <w:t xml:space="preserve"> </w:t>
      </w:r>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0D2F6C">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.5.</w:t>
      </w:r>
      <w:r w:rsidR="009B69AE">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w:t>
      </w:r>
      <w:r w:rsidRPr="00C83C07">
        <w:rPr>
          <w:bCs/>
          <w:color w:val="000000" w:themeColor="text1"/>
          <w:sz w:val="20"/>
          <w:szCs w:val="20"/>
        </w:rPr>
        <w:lastRenderedPageBreak/>
        <w:t>“d”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9B69AE">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9B69AE">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9B69AE">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59159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AC7C41">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A1F42" w:rsidRPr="00D92E12" w:rsidRDefault="006A1F42" w:rsidP="0059159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DD5364">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6A1F42" w:rsidRPr="00D92E12" w:rsidRDefault="006A1F42" w:rsidP="0059159B">
      <w:pPr>
        <w:widowControl w:val="0"/>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1F42" w:rsidRDefault="006A1F42" w:rsidP="0059159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w:t>
      </w:r>
      <w:r w:rsidR="00DD5364">
        <w:rPr>
          <w:rFonts w:asciiTheme="minorHAnsi" w:hAnsiTheme="minorHAnsi"/>
          <w:bCs/>
          <w:sz w:val="20"/>
          <w:szCs w:val="20"/>
        </w:rPr>
        <w:t>9</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6A1F42" w:rsidRDefault="006A1F42" w:rsidP="0059159B">
      <w:pPr>
        <w:widowControl w:val="0"/>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1F42" w:rsidRDefault="006A1F42" w:rsidP="0059159B">
      <w:pPr>
        <w:widowControl w:val="0"/>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6A1F42" w:rsidRPr="00811CDA" w:rsidRDefault="006A1F42" w:rsidP="0059159B">
      <w:pPr>
        <w:autoSpaceDE w:val="0"/>
        <w:autoSpaceDN w:val="0"/>
        <w:adjustRightInd w:val="0"/>
        <w:spacing w:after="0" w:line="240" w:lineRule="auto"/>
        <w:jc w:val="both"/>
        <w:rPr>
          <w:rFonts w:asciiTheme="minorHAnsi" w:hAnsiTheme="minorHAnsi"/>
          <w:bCs/>
          <w:sz w:val="20"/>
          <w:szCs w:val="20"/>
        </w:rPr>
      </w:pPr>
      <w:r w:rsidRPr="00811CDA">
        <w:rPr>
          <w:rFonts w:asciiTheme="minorHAnsi" w:hAnsiTheme="minorHAnsi"/>
          <w:b/>
          <w:bCs/>
          <w:sz w:val="20"/>
          <w:szCs w:val="20"/>
        </w:rPr>
        <w:t>1</w:t>
      </w:r>
      <w:r w:rsidR="00DD5364" w:rsidRPr="00811CDA">
        <w:rPr>
          <w:rFonts w:asciiTheme="minorHAnsi" w:hAnsiTheme="minorHAnsi"/>
          <w:b/>
          <w:bCs/>
          <w:sz w:val="20"/>
          <w:szCs w:val="20"/>
        </w:rPr>
        <w:t>9</w:t>
      </w:r>
      <w:r w:rsidRPr="00811CD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w:t>
      </w:r>
      <w:r w:rsidR="009B69AE">
        <w:rPr>
          <w:rFonts w:asciiTheme="minorHAnsi" w:eastAsia="Calibri" w:hAnsiTheme="minorHAnsi"/>
          <w:bCs/>
          <w:sz w:val="20"/>
          <w:szCs w:val="20"/>
        </w:rPr>
        <w:t>-</w:t>
      </w:r>
      <w:r>
        <w:rPr>
          <w:rFonts w:asciiTheme="minorHAnsi" w:eastAsia="Calibri" w:hAnsiTheme="minorHAnsi"/>
          <w:bCs/>
          <w:sz w:val="20"/>
          <w:szCs w:val="20"/>
        </w:rPr>
        <w:t>mail).</w:t>
      </w:r>
    </w:p>
    <w:p w:rsidR="004D785B" w:rsidRPr="00FC47D3" w:rsidRDefault="00A2188E" w:rsidP="0059159B">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59159B">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9B69AE">
        <w:rPr>
          <w:b/>
          <w:bCs/>
          <w:color w:val="000000"/>
          <w:sz w:val="20"/>
          <w:szCs w:val="20"/>
        </w:rPr>
        <w:t xml:space="preserve"> </w:t>
      </w:r>
      <w:r w:rsidR="00A752BF">
        <w:rPr>
          <w:bCs/>
          <w:color w:val="000000"/>
          <w:sz w:val="20"/>
          <w:szCs w:val="20"/>
        </w:rPr>
        <w:t xml:space="preserve">A duração do contrato ficará adstrita </w:t>
      </w:r>
      <w:proofErr w:type="gramStart"/>
      <w:r w:rsidR="00A752BF">
        <w:rPr>
          <w:bCs/>
          <w:color w:val="000000"/>
          <w:sz w:val="20"/>
          <w:szCs w:val="20"/>
        </w:rPr>
        <w:t>a</w:t>
      </w:r>
      <w:proofErr w:type="gramEnd"/>
      <w:r w:rsidR="00A752BF">
        <w:rPr>
          <w:bCs/>
          <w:color w:val="000000"/>
          <w:sz w:val="20"/>
          <w:szCs w:val="20"/>
        </w:rPr>
        <w:t xml:space="preserve"> vigência dos respectivos créditos orçamentários</w:t>
      </w:r>
      <w:r w:rsidR="000206D8">
        <w:rPr>
          <w:bCs/>
          <w:color w:val="000000"/>
          <w:sz w:val="20"/>
          <w:szCs w:val="20"/>
        </w:rPr>
        <w:t>.</w:t>
      </w:r>
    </w:p>
    <w:p w:rsidR="004D785B" w:rsidRPr="00FC47D3" w:rsidRDefault="001452F5" w:rsidP="0059159B">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w:t>
      </w:r>
      <w:r w:rsidR="009B69AE">
        <w:rPr>
          <w:bCs/>
          <w:color w:val="000000"/>
          <w:sz w:val="20"/>
          <w:szCs w:val="20"/>
        </w:rPr>
        <w:t xml:space="preserve">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21</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 xml:space="preserve">item </w:t>
      </w:r>
      <w:r w:rsidR="00956248">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xml:space="preserve">. </w:t>
      </w:r>
      <w:proofErr w:type="spellStart"/>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proofErr w:type="spellStart"/>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6C56A5">
        <w:rPr>
          <w:b/>
          <w:bCs/>
          <w:color w:val="000000"/>
          <w:sz w:val="20"/>
          <w:szCs w:val="20"/>
        </w:rPr>
        <w:t>2</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44FA0">
        <w:rPr>
          <w:bCs/>
          <w:color w:val="000000"/>
          <w:sz w:val="20"/>
          <w:szCs w:val="20"/>
        </w:rPr>
        <w:t>2</w:t>
      </w:r>
      <w:r w:rsidR="00593E46">
        <w:rPr>
          <w:bCs/>
          <w:color w:val="000000"/>
          <w:sz w:val="20"/>
          <w:szCs w:val="20"/>
        </w:rPr>
        <w:t>2</w:t>
      </w:r>
      <w:r w:rsidRPr="00901BD0">
        <w:rPr>
          <w:bCs/>
          <w:color w:val="000000"/>
          <w:sz w:val="20"/>
          <w:szCs w:val="20"/>
        </w:rPr>
        <w:t xml:space="preserve"> de </w:t>
      </w:r>
      <w:r w:rsidR="00044FA0">
        <w:rPr>
          <w:bCs/>
          <w:color w:val="000000"/>
          <w:sz w:val="20"/>
          <w:szCs w:val="20"/>
        </w:rPr>
        <w:t>janeiro</w:t>
      </w:r>
      <w:r w:rsidRPr="00901BD0">
        <w:rPr>
          <w:bCs/>
          <w:color w:val="000000"/>
          <w:sz w:val="20"/>
          <w:szCs w:val="20"/>
        </w:rPr>
        <w:t xml:space="preserve"> de 201</w:t>
      </w:r>
      <w:r w:rsidR="0016434C">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640F8F" w:rsidRDefault="00901BD0" w:rsidP="004337F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59159B" w:rsidRDefault="0059159B" w:rsidP="00FB7DF1">
      <w:pPr>
        <w:tabs>
          <w:tab w:val="left" w:pos="7200"/>
        </w:tabs>
        <w:spacing w:after="0"/>
        <w:jc w:val="center"/>
        <w:rPr>
          <w:rFonts w:eastAsia="Batang" w:cs="Courier New"/>
          <w:b/>
          <w:bCs/>
          <w:color w:val="000000"/>
          <w:sz w:val="20"/>
          <w:szCs w:val="20"/>
          <w:u w:val="single"/>
        </w:rPr>
      </w:pPr>
    </w:p>
    <w:p w:rsidR="00044FA0" w:rsidRDefault="00044FA0" w:rsidP="00FB7DF1">
      <w:pPr>
        <w:tabs>
          <w:tab w:val="left" w:pos="7200"/>
        </w:tabs>
        <w:spacing w:after="0"/>
        <w:jc w:val="center"/>
        <w:rPr>
          <w:rFonts w:eastAsia="Batang" w:cs="Courier New"/>
          <w:b/>
          <w:bCs/>
          <w:color w:val="000000"/>
          <w:sz w:val="20"/>
          <w:szCs w:val="20"/>
          <w:u w:val="single"/>
        </w:rPr>
      </w:pPr>
    </w:p>
    <w:p w:rsidR="00044FA0" w:rsidRDefault="00044FA0" w:rsidP="00FB7DF1">
      <w:pPr>
        <w:tabs>
          <w:tab w:val="left" w:pos="7200"/>
        </w:tabs>
        <w:spacing w:after="0"/>
        <w:jc w:val="center"/>
        <w:rPr>
          <w:rFonts w:eastAsia="Batang" w:cs="Courier New"/>
          <w:b/>
          <w:bCs/>
          <w:color w:val="000000"/>
          <w:sz w:val="20"/>
          <w:szCs w:val="20"/>
          <w:u w:val="single"/>
        </w:rPr>
      </w:pPr>
    </w:p>
    <w:p w:rsidR="00044FA0" w:rsidRPr="009B69AE" w:rsidRDefault="00044FA0" w:rsidP="00FB7DF1">
      <w:pPr>
        <w:tabs>
          <w:tab w:val="left" w:pos="7200"/>
        </w:tabs>
        <w:spacing w:after="0"/>
        <w:jc w:val="center"/>
        <w:rPr>
          <w:rFonts w:eastAsia="Batang" w:cs="Courier New"/>
          <w:b/>
          <w:bCs/>
          <w:color w:val="000000"/>
          <w:sz w:val="20"/>
          <w:szCs w:val="20"/>
        </w:rPr>
      </w:pPr>
    </w:p>
    <w:p w:rsidR="009B69AE" w:rsidRPr="009B69AE" w:rsidRDefault="009B69AE">
      <w:pPr>
        <w:spacing w:after="0" w:line="240" w:lineRule="auto"/>
        <w:rPr>
          <w:rFonts w:eastAsia="Batang" w:cs="Courier New"/>
          <w:b/>
          <w:bCs/>
          <w:color w:val="000000"/>
          <w:sz w:val="20"/>
          <w:szCs w:val="20"/>
        </w:rPr>
      </w:pPr>
      <w:r w:rsidRPr="009B69AE">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6434C">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w:t>
      </w:r>
      <w:r w:rsidR="00091CB7">
        <w:rPr>
          <w:b/>
          <w:bCs/>
          <w:color w:val="000000"/>
          <w:sz w:val="20"/>
          <w:szCs w:val="20"/>
          <w:u w:val="single"/>
        </w:rPr>
        <w:t>bro de 2006, as Licitações cuj</w:t>
      </w:r>
      <w:r w:rsidRPr="001B16E6">
        <w:rPr>
          <w:b/>
          <w:bCs/>
          <w:color w:val="000000"/>
          <w:sz w:val="20"/>
          <w:szCs w:val="20"/>
          <w:u w:val="single"/>
        </w:rPr>
        <w:t>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041"/>
        <w:gridCol w:w="920"/>
        <w:gridCol w:w="1134"/>
        <w:gridCol w:w="1134"/>
        <w:gridCol w:w="1206"/>
      </w:tblGrid>
      <w:tr w:rsidR="00057024" w:rsidRPr="00F134C9" w:rsidTr="00AB59DC">
        <w:trPr>
          <w:trHeight w:val="589"/>
        </w:trPr>
        <w:tc>
          <w:tcPr>
            <w:tcW w:w="779" w:type="dxa"/>
            <w:vAlign w:val="center"/>
          </w:tcPr>
          <w:p w:rsidR="00057024" w:rsidRPr="0054661C" w:rsidRDefault="0054661C" w:rsidP="0054661C">
            <w:pPr>
              <w:spacing w:after="0"/>
              <w:rPr>
                <w:b/>
                <w:sz w:val="18"/>
                <w:szCs w:val="18"/>
              </w:rPr>
            </w:pPr>
            <w:r>
              <w:rPr>
                <w:b/>
                <w:sz w:val="18"/>
                <w:szCs w:val="18"/>
              </w:rPr>
              <w:t>I</w:t>
            </w:r>
            <w:r w:rsidR="00057024" w:rsidRPr="0054661C">
              <w:rPr>
                <w:b/>
                <w:sz w:val="18"/>
                <w:szCs w:val="18"/>
              </w:rPr>
              <w:t>TEM</w:t>
            </w:r>
          </w:p>
        </w:tc>
        <w:tc>
          <w:tcPr>
            <w:tcW w:w="4041"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2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206"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D10DFE" w:rsidRPr="00194BC4" w:rsidTr="00C57EA3">
        <w:trPr>
          <w:trHeight w:val="259"/>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Agar Chocolate Suplementado Kit </w:t>
            </w:r>
            <w:r w:rsidR="00FD5F55">
              <w:rPr>
                <w:rFonts w:asciiTheme="minorHAnsi" w:hAnsiTheme="minorHAnsi"/>
                <w:color w:val="auto"/>
                <w:sz w:val="18"/>
                <w:szCs w:val="18"/>
              </w:rPr>
              <w:t>com 10 Placas de Petri 15x80mm.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Agar Chocolate kit com 10 Placas de Petri 15x80mm, com uma base rica acrescido de 7% de sangue de carneiro e suplemento VX, destinado ao enriquecimento visando o isolamento de </w:t>
            </w:r>
            <w:proofErr w:type="spellStart"/>
            <w:r w:rsidRPr="00194BC4">
              <w:rPr>
                <w:rFonts w:asciiTheme="minorHAnsi" w:hAnsiTheme="minorHAnsi"/>
                <w:color w:val="auto"/>
                <w:sz w:val="18"/>
                <w:szCs w:val="18"/>
              </w:rPr>
              <w:t>Neisseriahemofilosbrucelas</w:t>
            </w:r>
            <w:proofErr w:type="spellEnd"/>
            <w:r w:rsidRPr="00194BC4">
              <w:rPr>
                <w:rFonts w:asciiTheme="minorHAnsi" w:hAnsiTheme="minorHAnsi"/>
                <w:color w:val="auto"/>
                <w:sz w:val="18"/>
                <w:szCs w:val="18"/>
              </w:rPr>
              <w:t xml:space="preserve"> e outros germes existentes. Rotulo em </w:t>
            </w:r>
            <w:proofErr w:type="spellStart"/>
            <w:r w:rsidRPr="00194BC4">
              <w:rPr>
                <w:rFonts w:asciiTheme="minorHAnsi" w:hAnsiTheme="minorHAnsi"/>
                <w:color w:val="auto"/>
                <w:sz w:val="18"/>
                <w:szCs w:val="18"/>
              </w:rPr>
              <w:t>portugues</w:t>
            </w:r>
            <w:proofErr w:type="spellEnd"/>
            <w:r w:rsidRPr="00194BC4">
              <w:rPr>
                <w:rFonts w:asciiTheme="minorHAnsi" w:hAnsiTheme="minorHAnsi"/>
                <w:color w:val="auto"/>
                <w:sz w:val="18"/>
                <w:szCs w:val="18"/>
              </w:rPr>
              <w:t xml:space="preserve"> contendo as seguintes informações, identificação do produto, fabricante, validade e numero de lote. </w:t>
            </w:r>
            <w:r w:rsidRPr="00194BC4">
              <w:rPr>
                <w:rFonts w:asciiTheme="minorHAnsi" w:hAnsiTheme="minorHAnsi"/>
                <w:b/>
                <w:color w:val="auto"/>
                <w:sz w:val="18"/>
                <w:szCs w:val="18"/>
              </w:rPr>
              <w:t xml:space="preserve">Validade mínima de 40 dias, </w:t>
            </w:r>
            <w:proofErr w:type="gramStart"/>
            <w:r w:rsidRPr="00194BC4">
              <w:rPr>
                <w:rFonts w:asciiTheme="minorHAnsi" w:hAnsiTheme="minorHAnsi"/>
                <w:b/>
                <w:color w:val="auto"/>
                <w:sz w:val="18"/>
                <w:szCs w:val="18"/>
              </w:rPr>
              <w:t>após</w:t>
            </w:r>
            <w:proofErr w:type="gramEnd"/>
            <w:r w:rsidRPr="00194BC4">
              <w:rPr>
                <w:rFonts w:asciiTheme="minorHAnsi" w:hAnsiTheme="minorHAnsi"/>
                <w:b/>
                <w:color w:val="auto"/>
                <w:sz w:val="18"/>
                <w:szCs w:val="18"/>
              </w:rPr>
              <w:t xml:space="preserve"> entregue.</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C2284D" w:rsidRDefault="00C2284D" w:rsidP="009678B2">
            <w:pPr>
              <w:pStyle w:val="Cabealho"/>
              <w:jc w:val="center"/>
              <w:rPr>
                <w:rFonts w:asciiTheme="minorHAnsi" w:hAnsiTheme="minorHAnsi" w:cstheme="minorHAnsi"/>
                <w:bCs/>
                <w:sz w:val="18"/>
                <w:szCs w:val="18"/>
              </w:rPr>
            </w:pPr>
          </w:p>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144</w:t>
            </w:r>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55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Água Deionizada 1000</w:t>
            </w:r>
            <w:r w:rsidR="00FD5F55">
              <w:rPr>
                <w:rFonts w:asciiTheme="minorHAnsi" w:hAnsiTheme="minorHAnsi"/>
                <w:color w:val="auto"/>
                <w:sz w:val="18"/>
                <w:szCs w:val="18"/>
              </w:rPr>
              <w:t xml:space="preserve">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Água Deionizada obtida </w:t>
            </w:r>
            <w:proofErr w:type="gramStart"/>
            <w:r w:rsidRPr="00194BC4">
              <w:rPr>
                <w:rFonts w:asciiTheme="minorHAnsi" w:hAnsiTheme="minorHAnsi"/>
                <w:color w:val="auto"/>
                <w:sz w:val="18"/>
                <w:szCs w:val="18"/>
              </w:rPr>
              <w:t>à</w:t>
            </w:r>
            <w:proofErr w:type="gramEnd"/>
            <w:r w:rsidRPr="00194BC4">
              <w:rPr>
                <w:rFonts w:asciiTheme="minorHAnsi" w:hAnsiTheme="minorHAnsi"/>
                <w:color w:val="auto"/>
                <w:sz w:val="18"/>
                <w:szCs w:val="18"/>
              </w:rPr>
              <w:t xml:space="preserve"> partir de água, pela purificação através da passagem de um trocador de íons. Aspecto: Líquido Límpido, Cor: Incolor, Odor: Inodoro. Rotulo em português, contendo as seguintes informações: identificação do produto, fabricante, validade e número do lote. Frasco de 1000 ml.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C2284D" w:rsidRDefault="00C2284D" w:rsidP="009678B2">
            <w:pPr>
              <w:pStyle w:val="Cabealho"/>
              <w:jc w:val="center"/>
              <w:rPr>
                <w:rFonts w:asciiTheme="minorHAnsi" w:hAnsiTheme="minorHAnsi" w:cstheme="minorHAnsi"/>
                <w:bCs/>
                <w:sz w:val="18"/>
                <w:szCs w:val="18"/>
              </w:rPr>
            </w:pPr>
          </w:p>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16"/>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Água para injeção 10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Ampolas plásticas de alta qualidade confeccionadas em polietileno de 10 ml.  Solução estéril e </w:t>
            </w:r>
            <w:proofErr w:type="spellStart"/>
            <w:r w:rsidRPr="00194BC4">
              <w:rPr>
                <w:rFonts w:asciiTheme="minorHAnsi" w:hAnsiTheme="minorHAnsi"/>
                <w:color w:val="auto"/>
                <w:sz w:val="18"/>
                <w:szCs w:val="18"/>
              </w:rPr>
              <w:t>apirogênica</w:t>
            </w:r>
            <w:proofErr w:type="spellEnd"/>
            <w:r w:rsidRPr="00194BC4">
              <w:rPr>
                <w:rFonts w:asciiTheme="minorHAnsi" w:hAnsiTheme="minorHAnsi"/>
                <w:color w:val="auto"/>
                <w:sz w:val="18"/>
                <w:szCs w:val="18"/>
              </w:rPr>
              <w:t xml:space="preserve"> para injetáveis.  É usada em aplicações com injeções </w:t>
            </w:r>
            <w:proofErr w:type="spellStart"/>
            <w:proofErr w:type="gramStart"/>
            <w:r w:rsidRPr="00194BC4">
              <w:rPr>
                <w:rFonts w:asciiTheme="minorHAnsi" w:hAnsiTheme="minorHAnsi"/>
                <w:color w:val="auto"/>
                <w:sz w:val="18"/>
                <w:szCs w:val="18"/>
              </w:rPr>
              <w:t>intra</w:t>
            </w:r>
            <w:proofErr w:type="spellEnd"/>
            <w:r w:rsidRPr="00194BC4">
              <w:rPr>
                <w:rFonts w:asciiTheme="minorHAnsi" w:hAnsiTheme="minorHAnsi"/>
                <w:color w:val="auto"/>
                <w:sz w:val="18"/>
                <w:szCs w:val="18"/>
              </w:rPr>
              <w:t xml:space="preserve"> venosas</w:t>
            </w:r>
            <w:proofErr w:type="gramEnd"/>
            <w:r w:rsidRPr="00194BC4">
              <w:rPr>
                <w:rFonts w:asciiTheme="minorHAnsi" w:hAnsiTheme="minorHAnsi"/>
                <w:color w:val="auto"/>
                <w:sz w:val="18"/>
                <w:szCs w:val="18"/>
              </w:rPr>
              <w:t xml:space="preserve">.   Precauções: Não há restrição para uso em crianças. Contra Indicações: Água insípida e Inodora se tiver cheiro não aplicar. </w:t>
            </w:r>
            <w:r w:rsidRPr="00194BC4">
              <w:rPr>
                <w:rFonts w:asciiTheme="minorHAnsi" w:hAnsiTheme="minorHAnsi"/>
                <w:b/>
                <w:color w:val="auto"/>
                <w:sz w:val="18"/>
                <w:szCs w:val="18"/>
              </w:rPr>
              <w:t>Validade mínima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1.000</w:t>
            </w:r>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Default="00C2284D"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55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Alça de platina.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Alça de platina com cabo.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372C21">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2</w:t>
            </w:r>
            <w:proofErr w:type="gramEnd"/>
          </w:p>
        </w:tc>
        <w:tc>
          <w:tcPr>
            <w:tcW w:w="1206" w:type="dxa"/>
          </w:tcPr>
          <w:p w:rsidR="00D10DFE" w:rsidRDefault="00D10DFE" w:rsidP="00186591">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186591">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55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Pr="00194BC4">
              <w:rPr>
                <w:rFonts w:asciiTheme="minorHAnsi" w:hAnsiTheme="minorHAnsi"/>
                <w:color w:val="auto"/>
                <w:sz w:val="18"/>
                <w:szCs w:val="18"/>
              </w:rPr>
              <w:t xml:space="preserve"> Álc</w:t>
            </w:r>
            <w:r w:rsidR="00FD5F55">
              <w:rPr>
                <w:rFonts w:asciiTheme="minorHAnsi" w:hAnsiTheme="minorHAnsi"/>
                <w:color w:val="auto"/>
                <w:sz w:val="18"/>
                <w:szCs w:val="18"/>
              </w:rPr>
              <w:t>ool Absoluto 99,5% de 1.000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Álcool Absoluto 99,5 INPN. Rotulo em português, contendo as seguintes informações: identificação do produto, fabricante, validade e </w:t>
            </w:r>
            <w:r w:rsidRPr="00194BC4">
              <w:rPr>
                <w:rFonts w:asciiTheme="minorHAnsi" w:hAnsiTheme="minorHAnsi"/>
                <w:color w:val="auto"/>
                <w:sz w:val="18"/>
                <w:szCs w:val="18"/>
              </w:rPr>
              <w:lastRenderedPageBreak/>
              <w:t xml:space="preserve">número do lote. Frasco de 1.000 ml. </w:t>
            </w:r>
            <w:r w:rsidRPr="00194BC4">
              <w:rPr>
                <w:rFonts w:asciiTheme="minorHAnsi" w:hAnsiTheme="minorHAnsi"/>
                <w:b/>
                <w:color w:val="auto"/>
                <w:sz w:val="18"/>
                <w:szCs w:val="18"/>
              </w:rPr>
              <w:t>Validade mínima de 24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w:t>
            </w:r>
          </w:p>
        </w:tc>
        <w:tc>
          <w:tcPr>
            <w:tcW w:w="1206" w:type="dxa"/>
          </w:tcPr>
          <w:p w:rsidR="00D10DFE" w:rsidRDefault="00D10DFE" w:rsidP="002151B2">
            <w:pPr>
              <w:tabs>
                <w:tab w:val="left" w:pos="7200"/>
              </w:tabs>
              <w:spacing w:after="0"/>
              <w:jc w:val="center"/>
              <w:rPr>
                <w:rFonts w:asciiTheme="minorHAnsi" w:eastAsia="Batang" w:hAnsiTheme="minorHAnsi" w:cstheme="minorHAnsi"/>
                <w:bCs/>
                <w:color w:val="000000"/>
                <w:sz w:val="18"/>
                <w:szCs w:val="18"/>
              </w:rPr>
            </w:pPr>
          </w:p>
          <w:p w:rsidR="00C2284D" w:rsidRDefault="00C2284D" w:rsidP="002151B2">
            <w:pPr>
              <w:tabs>
                <w:tab w:val="left" w:pos="7200"/>
              </w:tabs>
              <w:spacing w:after="0"/>
              <w:jc w:val="center"/>
              <w:rPr>
                <w:rFonts w:asciiTheme="minorHAnsi" w:eastAsia="Batang" w:hAnsiTheme="minorHAnsi" w:cstheme="minorHAnsi"/>
                <w:bCs/>
                <w:color w:val="000000"/>
                <w:sz w:val="18"/>
                <w:szCs w:val="18"/>
              </w:rPr>
            </w:pPr>
          </w:p>
          <w:p w:rsidR="00C2284D" w:rsidRDefault="00C2284D" w:rsidP="002151B2">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Álcoo</w:t>
            </w:r>
            <w:r w:rsidR="00FD5F55">
              <w:rPr>
                <w:rFonts w:asciiTheme="minorHAnsi" w:hAnsiTheme="minorHAnsi"/>
                <w:color w:val="auto"/>
                <w:sz w:val="18"/>
                <w:szCs w:val="18"/>
              </w:rPr>
              <w:t>l Etílico 70% INPM de 1.000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Álcool Etílico 70% INPM, </w:t>
            </w:r>
            <w:proofErr w:type="spellStart"/>
            <w:r w:rsidRPr="00194BC4">
              <w:rPr>
                <w:rFonts w:asciiTheme="minorHAnsi" w:hAnsiTheme="minorHAnsi"/>
                <w:color w:val="auto"/>
                <w:sz w:val="18"/>
                <w:szCs w:val="18"/>
              </w:rPr>
              <w:t>desinfectante</w:t>
            </w:r>
            <w:proofErr w:type="spellEnd"/>
            <w:r w:rsidRPr="00194BC4">
              <w:rPr>
                <w:rFonts w:asciiTheme="minorHAnsi" w:hAnsiTheme="minorHAnsi"/>
                <w:color w:val="auto"/>
                <w:sz w:val="18"/>
                <w:szCs w:val="18"/>
              </w:rPr>
              <w:t xml:space="preserve"> a base de álcool etílico a 70%, indicado para higienização e desinfecção das mãos e braços de pacientes e doadores de sangue. Rotulo em português, contendo as seguintes informações: nº. </w:t>
            </w:r>
            <w:proofErr w:type="gramStart"/>
            <w:r w:rsidRPr="00194BC4">
              <w:rPr>
                <w:rFonts w:asciiTheme="minorHAnsi" w:hAnsiTheme="minorHAnsi"/>
                <w:color w:val="auto"/>
                <w:sz w:val="18"/>
                <w:szCs w:val="18"/>
              </w:rPr>
              <w:t>do</w:t>
            </w:r>
            <w:proofErr w:type="gramEnd"/>
            <w:r w:rsidRPr="00194BC4">
              <w:rPr>
                <w:rFonts w:asciiTheme="minorHAnsi" w:hAnsiTheme="minorHAnsi"/>
                <w:color w:val="auto"/>
                <w:sz w:val="18"/>
                <w:szCs w:val="18"/>
              </w:rPr>
              <w:t xml:space="preserve"> registro na ANVISA iniciando pelo nº 1, nome e identificação do produto, fabricante, validade e número do lote. Frasco de 1.000 ml. </w:t>
            </w:r>
            <w:r w:rsidRPr="00194BC4">
              <w:rPr>
                <w:rFonts w:asciiTheme="minorHAnsi" w:hAnsiTheme="minorHAnsi"/>
                <w:b/>
                <w:color w:val="auto"/>
                <w:sz w:val="18"/>
                <w:szCs w:val="18"/>
              </w:rPr>
              <w:t>Validade mínima de 24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700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247"/>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00FD5F55">
              <w:rPr>
                <w:rFonts w:asciiTheme="minorHAnsi" w:hAnsiTheme="minorHAnsi"/>
                <w:color w:val="auto"/>
                <w:sz w:val="18"/>
                <w:szCs w:val="18"/>
              </w:rPr>
              <w:t>: Álcool Metílico P.A 1.000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Álcool Metílico P.A 1000 ml Metanol, Peso molecular 32,04, formula CH3OH, teor mínimo 99,8%. Código de barras no rotulo, contendo as seguintes informações: identificação do produto, fabricante e número do lote. </w:t>
            </w:r>
            <w:r w:rsidRPr="00194BC4">
              <w:rPr>
                <w:rFonts w:asciiTheme="minorHAnsi" w:hAnsiTheme="minorHAnsi"/>
                <w:b/>
                <w:color w:val="auto"/>
                <w:sz w:val="18"/>
                <w:szCs w:val="18"/>
              </w:rPr>
              <w:t>Validade mínima de 24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9678B2">
            <w:pPr>
              <w:pStyle w:val="Cabealho"/>
              <w:jc w:val="center"/>
              <w:rPr>
                <w:rFonts w:asciiTheme="minorHAnsi" w:hAnsiTheme="minorHAnsi" w:cstheme="minorHAnsi"/>
                <w:bCs/>
                <w:sz w:val="18"/>
                <w:szCs w:val="18"/>
              </w:rPr>
            </w:pPr>
          </w:p>
          <w:p w:rsidR="00C2284D"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325"/>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Algodão Hidrófilo 500 gr.</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Algodão Hidrófilo 500gr elaborado a partir de fibras curtas 100% algodão, em camadas de mantas uniformes, Fibras branqueadas através de tratamento com substancias alcalinas, lavadas e cartadas mecanicamente comercializado na forma de rolo de acordo com a NBR 14635. O Produto deve ser uniforme e livre de impurezas, manchas ou qualquer outro defeito, apresentar massa/unidade conforme indicado na embalagem, estar livre de alvejante óptico, apresentar PH no intervalo entre 5,0 e 8,0, ser atóxico e aterogênico, apresentar </w:t>
            </w:r>
            <w:proofErr w:type="spellStart"/>
            <w:r w:rsidRPr="00194BC4">
              <w:rPr>
                <w:rFonts w:asciiTheme="minorHAnsi" w:hAnsiTheme="minorHAnsi"/>
                <w:color w:val="auto"/>
                <w:sz w:val="18"/>
                <w:szCs w:val="18"/>
              </w:rPr>
              <w:t>Hidrofilidade</w:t>
            </w:r>
            <w:proofErr w:type="spellEnd"/>
            <w:r w:rsidRPr="00194BC4">
              <w:rPr>
                <w:rFonts w:asciiTheme="minorHAnsi" w:hAnsiTheme="minorHAnsi"/>
                <w:color w:val="auto"/>
                <w:sz w:val="18"/>
                <w:szCs w:val="18"/>
              </w:rPr>
              <w:t xml:space="preserve"> menor que 30 segundos, deve apresentar grau de alvura superior a 70%, deve apresentar grau de alvura superior a 70% as informações na embalagem devem estar de acordo com a resolução RDC nº 185 de 22 de Outubro de 2001 – ANVISA. Código de barras no rotulo,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Alicate para Ordenha.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Alicate para ordenha do equipo extensor da bolsa de coleta de sangue, com roldanas internas de nylon para o deslizamento do equipo e mola de lâmina para retorno ergonômico. Deverão ser obedecidas as especificações constantes na norma ABNT. </w:t>
            </w:r>
            <w:r w:rsidRPr="00194BC4">
              <w:rPr>
                <w:rFonts w:asciiTheme="minorHAnsi" w:hAnsiTheme="minorHAnsi"/>
                <w:b/>
                <w:color w:val="auto"/>
                <w:sz w:val="18"/>
                <w:szCs w:val="18"/>
              </w:rPr>
              <w:t>Validade mínima de 12 meses.</w:t>
            </w:r>
          </w:p>
        </w:tc>
        <w:tc>
          <w:tcPr>
            <w:tcW w:w="920"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2284D"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C2284D" w:rsidRDefault="00C2284D"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Default="00C2284D" w:rsidP="004D007E">
            <w:pPr>
              <w:tabs>
                <w:tab w:val="left" w:pos="7200"/>
              </w:tabs>
              <w:spacing w:after="0"/>
              <w:jc w:val="center"/>
              <w:rPr>
                <w:rFonts w:asciiTheme="minorHAnsi" w:eastAsia="Batang" w:hAnsiTheme="minorHAnsi" w:cstheme="minorHAnsi"/>
                <w:bCs/>
                <w:color w:val="000000"/>
                <w:sz w:val="18"/>
                <w:szCs w:val="18"/>
              </w:rPr>
            </w:pPr>
          </w:p>
          <w:p w:rsidR="00C2284D" w:rsidRPr="00194BC4" w:rsidRDefault="00C2284D"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Almotolia de plástico</w:t>
            </w:r>
            <w:r w:rsidR="00FD5F55">
              <w:rPr>
                <w:rFonts w:asciiTheme="minorHAnsi" w:hAnsiTheme="minorHAnsi"/>
                <w:color w:val="auto"/>
                <w:sz w:val="18"/>
                <w:szCs w:val="18"/>
              </w:rPr>
              <w:t xml:space="preserve"> bico reto Transparente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Almotolia de plástico bico reto, capacidade para 500 ml, composta de </w:t>
            </w:r>
            <w:proofErr w:type="gramStart"/>
            <w:r w:rsidRPr="00194BC4">
              <w:rPr>
                <w:rFonts w:asciiTheme="minorHAnsi" w:hAnsiTheme="minorHAnsi"/>
                <w:color w:val="auto"/>
                <w:sz w:val="18"/>
                <w:szCs w:val="18"/>
              </w:rPr>
              <w:t>3</w:t>
            </w:r>
            <w:proofErr w:type="gramEnd"/>
            <w:r w:rsidRPr="00194BC4">
              <w:rPr>
                <w:rFonts w:asciiTheme="minorHAnsi" w:hAnsiTheme="minorHAnsi"/>
                <w:color w:val="auto"/>
                <w:sz w:val="18"/>
                <w:szCs w:val="18"/>
              </w:rPr>
              <w:t xml:space="preserve"> partes: bisnaga, bico </w:t>
            </w:r>
            <w:proofErr w:type="spellStart"/>
            <w:r w:rsidRPr="00194BC4">
              <w:rPr>
                <w:rFonts w:asciiTheme="minorHAnsi" w:hAnsiTheme="minorHAnsi"/>
                <w:color w:val="auto"/>
                <w:sz w:val="18"/>
                <w:szCs w:val="18"/>
              </w:rPr>
              <w:t>rosqueador</w:t>
            </w:r>
            <w:proofErr w:type="spellEnd"/>
            <w:r w:rsidRPr="00194BC4">
              <w:rPr>
                <w:rFonts w:asciiTheme="minorHAnsi" w:hAnsiTheme="minorHAnsi"/>
                <w:color w:val="auto"/>
                <w:sz w:val="18"/>
                <w:szCs w:val="18"/>
              </w:rPr>
              <w:t xml:space="preserve"> e tampa; confeccionada inteiramente em plástico apropriado, resistente, flexível, bisnaga inteiriça, nitidamente transparente, com paredes uniformes em sua espessura e diâmetro regular em toda extensão: bico confeccionado em plástico flexível, provido de encaixe adequado para fechamento perfeito; </w:t>
            </w:r>
            <w:proofErr w:type="spellStart"/>
            <w:r w:rsidRPr="00194BC4">
              <w:rPr>
                <w:rFonts w:asciiTheme="minorHAnsi" w:hAnsiTheme="minorHAnsi"/>
                <w:color w:val="auto"/>
                <w:sz w:val="18"/>
                <w:szCs w:val="18"/>
              </w:rPr>
              <w:lastRenderedPageBreak/>
              <w:t>rosqueador</w:t>
            </w:r>
            <w:proofErr w:type="spellEnd"/>
            <w:r w:rsidRPr="00194BC4">
              <w:rPr>
                <w:rFonts w:asciiTheme="minorHAnsi" w:hAnsiTheme="minorHAnsi"/>
                <w:color w:val="auto"/>
                <w:sz w:val="18"/>
                <w:szCs w:val="18"/>
              </w:rPr>
              <w:t xml:space="preserve"> confeccionado em plástico rígido provido de rosca, proporcionando </w:t>
            </w:r>
            <w:proofErr w:type="spellStart"/>
            <w:r w:rsidRPr="00194BC4">
              <w:rPr>
                <w:rFonts w:asciiTheme="minorHAnsi" w:hAnsiTheme="minorHAnsi"/>
                <w:color w:val="auto"/>
                <w:sz w:val="18"/>
                <w:szCs w:val="18"/>
              </w:rPr>
              <w:t>perfei</w:t>
            </w:r>
            <w:proofErr w:type="spellEnd"/>
            <w:r w:rsidRPr="00194BC4">
              <w:rPr>
                <w:rFonts w:asciiTheme="minorHAnsi" w:hAnsiTheme="minorHAnsi"/>
                <w:color w:val="auto"/>
                <w:sz w:val="18"/>
                <w:szCs w:val="18"/>
              </w:rPr>
              <w:t xml:space="preserve">- </w:t>
            </w:r>
            <w:proofErr w:type="spellStart"/>
            <w:r w:rsidRPr="00194BC4">
              <w:rPr>
                <w:rFonts w:asciiTheme="minorHAnsi" w:hAnsiTheme="minorHAnsi"/>
                <w:color w:val="auto"/>
                <w:sz w:val="18"/>
                <w:szCs w:val="18"/>
              </w:rPr>
              <w:t>to</w:t>
            </w:r>
            <w:proofErr w:type="spellEnd"/>
            <w:r w:rsidRPr="00194BC4">
              <w:rPr>
                <w:rFonts w:asciiTheme="minorHAnsi" w:hAnsiTheme="minorHAnsi"/>
                <w:color w:val="auto"/>
                <w:sz w:val="18"/>
                <w:szCs w:val="18"/>
              </w:rPr>
              <w:t xml:space="preserve"> encaixe de bisnaga: tampa confeccionada em plástico rígido.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A</w:t>
            </w:r>
            <w:r w:rsidR="00FD5F55">
              <w:rPr>
                <w:rFonts w:asciiTheme="minorHAnsi" w:hAnsiTheme="minorHAnsi"/>
                <w:color w:val="auto"/>
                <w:sz w:val="18"/>
                <w:szCs w:val="18"/>
              </w:rPr>
              <w:t>nticoagulante Universal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Anticoagulante Universal 500 ml é uma solução estabilizada de EDTA sal sódico com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ajustado entre 6,6 e 6,8. Uma gota da solução impede a coagulação de até </w:t>
            </w:r>
            <w:proofErr w:type="gramStart"/>
            <w:r w:rsidRPr="00194BC4">
              <w:rPr>
                <w:rFonts w:asciiTheme="minorHAnsi" w:hAnsiTheme="minorHAnsi"/>
                <w:color w:val="auto"/>
                <w:sz w:val="18"/>
                <w:szCs w:val="18"/>
              </w:rPr>
              <w:t>7ml</w:t>
            </w:r>
            <w:proofErr w:type="gramEnd"/>
            <w:r w:rsidRPr="00194BC4">
              <w:rPr>
                <w:rFonts w:asciiTheme="minorHAnsi" w:hAnsiTheme="minorHAnsi"/>
                <w:color w:val="auto"/>
                <w:sz w:val="18"/>
                <w:szCs w:val="18"/>
              </w:rPr>
              <w:t xml:space="preserve"> de sangue. Utilizado para se adicionar ao sangue no momento da coleta, tornando-o incoagulável e permitindo o uso de hemácias ou plasma para fins diversos. Diagnóstico in vitro. Rotulo em português, contendo as seguintes informações: identificação do produto, fabricante, validade e número do lote. Frasco com 500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3C8"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32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Atadura (</w:t>
            </w:r>
            <w:proofErr w:type="gramStart"/>
            <w:r w:rsidRPr="00194BC4">
              <w:rPr>
                <w:rFonts w:asciiTheme="minorHAnsi" w:hAnsiTheme="minorHAnsi"/>
                <w:color w:val="auto"/>
                <w:sz w:val="18"/>
                <w:szCs w:val="18"/>
              </w:rPr>
              <w:t>10cm</w:t>
            </w:r>
            <w:proofErr w:type="gramEnd"/>
            <w:r w:rsidRPr="00194BC4">
              <w:rPr>
                <w:rFonts w:asciiTheme="minorHAnsi" w:hAnsiTheme="minorHAnsi"/>
                <w:color w:val="auto"/>
                <w:sz w:val="18"/>
                <w:szCs w:val="18"/>
              </w:rPr>
              <w:t xml:space="preserve"> x 1,8m), pa</w:t>
            </w:r>
            <w:r w:rsidR="00FD5F55">
              <w:rPr>
                <w:rFonts w:asciiTheme="minorHAnsi" w:hAnsiTheme="minorHAnsi"/>
                <w:color w:val="auto"/>
                <w:sz w:val="18"/>
                <w:szCs w:val="18"/>
              </w:rPr>
              <w:t>cote com mínimo de 12 unidades.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Confeccionadas em tecido 100% algodão cru de alta torção, que confere alta resistência, com densidade de 13 fios/cm2, possuindo bastante elasticidade no sentido longitudinal. Podem ser utilizadas várias vezes sem perder suas propriedades elásticas, desde que lavadas em água morna e sabão.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Pr="00194BC4" w:rsidRDefault="00C573C8"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Balão de Fundo Chato v</w:t>
            </w:r>
            <w:r w:rsidR="00FD5F55">
              <w:rPr>
                <w:rFonts w:asciiTheme="minorHAnsi" w:hAnsiTheme="minorHAnsi"/>
                <w:color w:val="auto"/>
                <w:sz w:val="18"/>
                <w:szCs w:val="18"/>
              </w:rPr>
              <w:t xml:space="preserve">olumétrico </w:t>
            </w:r>
            <w:proofErr w:type="spellStart"/>
            <w:r w:rsidR="00FD5F55">
              <w:rPr>
                <w:rFonts w:asciiTheme="minorHAnsi" w:hAnsiTheme="minorHAnsi"/>
                <w:color w:val="auto"/>
                <w:sz w:val="18"/>
                <w:szCs w:val="18"/>
              </w:rPr>
              <w:t>autoclavavel</w:t>
            </w:r>
            <w:proofErr w:type="spellEnd"/>
            <w:r w:rsidR="00FD5F55">
              <w:rPr>
                <w:rFonts w:asciiTheme="minorHAnsi" w:hAnsiTheme="minorHAnsi"/>
                <w:color w:val="auto"/>
                <w:sz w:val="18"/>
                <w:szCs w:val="18"/>
              </w:rPr>
              <w:t xml:space="preserve"> 250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Balão de Fundo Chato volumétrico </w:t>
            </w:r>
            <w:proofErr w:type="spellStart"/>
            <w:r w:rsidRPr="00194BC4">
              <w:rPr>
                <w:rFonts w:asciiTheme="minorHAnsi" w:hAnsiTheme="minorHAnsi"/>
                <w:color w:val="auto"/>
                <w:sz w:val="18"/>
                <w:szCs w:val="18"/>
              </w:rPr>
              <w:t>autoclavável</w:t>
            </w:r>
            <w:proofErr w:type="spellEnd"/>
            <w:r w:rsidRPr="00194BC4">
              <w:rPr>
                <w:rFonts w:asciiTheme="minorHAnsi" w:hAnsiTheme="minorHAnsi"/>
                <w:color w:val="auto"/>
                <w:sz w:val="18"/>
                <w:szCs w:val="18"/>
              </w:rPr>
              <w:t xml:space="preserve"> 250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Balão de Fundo Chato v</w:t>
            </w:r>
            <w:r w:rsidR="00FD5F55">
              <w:rPr>
                <w:rFonts w:asciiTheme="minorHAnsi" w:hAnsiTheme="minorHAnsi"/>
                <w:color w:val="auto"/>
                <w:sz w:val="18"/>
                <w:szCs w:val="18"/>
              </w:rPr>
              <w:t xml:space="preserve">olumétrico </w:t>
            </w:r>
            <w:proofErr w:type="spellStart"/>
            <w:r w:rsidR="00FD5F55">
              <w:rPr>
                <w:rFonts w:asciiTheme="minorHAnsi" w:hAnsiTheme="minorHAnsi"/>
                <w:color w:val="auto"/>
                <w:sz w:val="18"/>
                <w:szCs w:val="18"/>
              </w:rPr>
              <w:t>autoclavavel</w:t>
            </w:r>
            <w:proofErr w:type="spellEnd"/>
            <w:r w:rsidR="00FD5F55">
              <w:rPr>
                <w:rFonts w:asciiTheme="minorHAnsi" w:hAnsiTheme="minorHAnsi"/>
                <w:color w:val="auto"/>
                <w:sz w:val="18"/>
                <w:szCs w:val="18"/>
              </w:rPr>
              <w:t xml:space="preserve">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Balão de Fundo Chato volumétrico </w:t>
            </w:r>
            <w:proofErr w:type="spellStart"/>
            <w:r w:rsidRPr="00194BC4">
              <w:rPr>
                <w:rFonts w:asciiTheme="minorHAnsi" w:hAnsiTheme="minorHAnsi"/>
                <w:color w:val="auto"/>
                <w:sz w:val="18"/>
                <w:szCs w:val="18"/>
              </w:rPr>
              <w:t>autoclavavel</w:t>
            </w:r>
            <w:proofErr w:type="spellEnd"/>
            <w:r w:rsidRPr="00194BC4">
              <w:rPr>
                <w:rFonts w:asciiTheme="minorHAnsi" w:hAnsiTheme="minorHAnsi"/>
                <w:color w:val="auto"/>
                <w:sz w:val="18"/>
                <w:szCs w:val="18"/>
              </w:rPr>
              <w:t xml:space="preserve"> 500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Bandagem </w:t>
            </w:r>
            <w:proofErr w:type="spellStart"/>
            <w:r w:rsidRPr="00194BC4">
              <w:rPr>
                <w:rFonts w:asciiTheme="minorHAnsi" w:hAnsiTheme="minorHAnsi"/>
                <w:color w:val="auto"/>
                <w:sz w:val="18"/>
                <w:szCs w:val="18"/>
              </w:rPr>
              <w:t>Anti</w:t>
            </w:r>
            <w:proofErr w:type="spellEnd"/>
            <w:r w:rsidRPr="00194BC4">
              <w:rPr>
                <w:rFonts w:asciiTheme="minorHAnsi" w:hAnsiTheme="minorHAnsi"/>
                <w:color w:val="auto"/>
                <w:sz w:val="18"/>
                <w:szCs w:val="18"/>
              </w:rPr>
              <w:t xml:space="preserve"> - Séptica para punção </w:t>
            </w:r>
            <w:r w:rsidR="00FD5F55">
              <w:rPr>
                <w:rFonts w:asciiTheme="minorHAnsi" w:hAnsiTheme="minorHAnsi"/>
                <w:color w:val="auto"/>
                <w:sz w:val="18"/>
                <w:szCs w:val="18"/>
              </w:rPr>
              <w:t>venosa. Caixa com 500 unidades.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Bandagem </w:t>
            </w:r>
            <w:proofErr w:type="spellStart"/>
            <w:proofErr w:type="gramStart"/>
            <w:r w:rsidRPr="00194BC4">
              <w:rPr>
                <w:rFonts w:asciiTheme="minorHAnsi" w:hAnsiTheme="minorHAnsi"/>
                <w:color w:val="auto"/>
                <w:sz w:val="18"/>
                <w:szCs w:val="18"/>
              </w:rPr>
              <w:t>Anti-séptica</w:t>
            </w:r>
            <w:proofErr w:type="spellEnd"/>
            <w:proofErr w:type="gramEnd"/>
            <w:r w:rsidRPr="00194BC4">
              <w:rPr>
                <w:rFonts w:asciiTheme="minorHAnsi" w:hAnsiTheme="minorHAnsi"/>
                <w:color w:val="auto"/>
                <w:sz w:val="18"/>
                <w:szCs w:val="18"/>
              </w:rPr>
              <w:t xml:space="preserve"> para estancamento de sangue após a coleta, composição, tecido não tecido de poliéster com algodão natural de 80gramas papel siliconado de 60 gramas, não estéril, uso único.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1000</w:t>
            </w:r>
          </w:p>
          <w:p w:rsidR="00D10DFE" w:rsidRDefault="00D10DFE" w:rsidP="00C57EA3">
            <w:pPr>
              <w:pStyle w:val="Normal1"/>
              <w:jc w:val="center"/>
              <w:rPr>
                <w:rFonts w:asciiTheme="minorHAnsi" w:hAnsiTheme="minorHAnsi"/>
                <w:color w:val="auto"/>
                <w:sz w:val="18"/>
                <w:szCs w:val="18"/>
              </w:rPr>
            </w:pPr>
          </w:p>
          <w:p w:rsidR="00C573C8" w:rsidRPr="00194BC4" w:rsidRDefault="00C573C8" w:rsidP="00C57EA3">
            <w:pPr>
              <w:pStyle w:val="Normal1"/>
              <w:jc w:val="center"/>
              <w:rPr>
                <w:rFonts w:asciiTheme="minorHAnsi" w:hAnsiTheme="minorHAnsi"/>
                <w:color w:val="auto"/>
                <w:sz w:val="18"/>
                <w:szCs w:val="18"/>
              </w:rPr>
            </w:pP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Bandeja em aço inox.</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Bandeja, confeccionada em aço inoxidável, medindo 30 x 20; para estufa de esterilização. </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Bastão de Vidro.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Bastão de Vidro com dimensão de </w:t>
            </w:r>
            <w:proofErr w:type="gramStart"/>
            <w:r w:rsidRPr="00194BC4">
              <w:rPr>
                <w:rFonts w:asciiTheme="minorHAnsi" w:hAnsiTheme="minorHAnsi"/>
                <w:color w:val="auto"/>
                <w:sz w:val="18"/>
                <w:szCs w:val="18"/>
              </w:rPr>
              <w:t>6X300mm</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Becker de Vidro 100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100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Becker de Vidro 250 ml. </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250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Becker de Vidro 50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50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Becker de Vidro 600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Becker de Vidro 600 ml graduado </w:t>
            </w:r>
            <w:proofErr w:type="spellStart"/>
            <w:r w:rsidRPr="00194BC4">
              <w:rPr>
                <w:rFonts w:asciiTheme="minorHAnsi" w:hAnsiTheme="minorHAnsi"/>
                <w:color w:val="auto"/>
                <w:sz w:val="18"/>
                <w:szCs w:val="18"/>
              </w:rPr>
              <w:t>borosilicato</w:t>
            </w:r>
            <w:proofErr w:type="spellEnd"/>
            <w:r w:rsidRPr="00194BC4">
              <w:rPr>
                <w:rFonts w:asciiTheme="minorHAnsi" w:hAnsiTheme="minorHAnsi"/>
                <w:color w:val="auto"/>
                <w:sz w:val="18"/>
                <w:szCs w:val="18"/>
              </w:rPr>
              <w:t xml:space="preserve">, forma baixa.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Caixa em plástico p/</w:t>
            </w:r>
            <w:r w:rsidR="00FD5F55">
              <w:rPr>
                <w:rFonts w:asciiTheme="minorHAnsi" w:hAnsiTheme="minorHAnsi"/>
                <w:color w:val="auto"/>
                <w:sz w:val="18"/>
                <w:szCs w:val="18"/>
              </w:rPr>
              <w:t xml:space="preserve"> armazenar tubos esterilizados.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Caixa em plástico transparente; com tampa e trava lateral; medindo 42 x 30 cm; altura 14 cm; para armazenar tubos </w:t>
            </w:r>
            <w:proofErr w:type="spellStart"/>
            <w:r w:rsidRPr="00194BC4">
              <w:rPr>
                <w:rFonts w:asciiTheme="minorHAnsi" w:hAnsiTheme="minorHAnsi"/>
                <w:color w:val="auto"/>
                <w:sz w:val="18"/>
                <w:szCs w:val="18"/>
              </w:rPr>
              <w:t>esterelizados</w:t>
            </w:r>
            <w:proofErr w:type="spell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Caixa </w:t>
            </w:r>
            <w:r w:rsidR="00FD5F55">
              <w:rPr>
                <w:rFonts w:asciiTheme="minorHAnsi" w:hAnsiTheme="minorHAnsi"/>
                <w:color w:val="auto"/>
                <w:sz w:val="18"/>
                <w:szCs w:val="18"/>
              </w:rPr>
              <w:t>para kit de primeiros socorros.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Caixa em poliestireno com 02 compartimentos Duplo fecho (Dispositivo de fechamento); Dimensões aproximadas: 35 cm de comprimento; 25 cm largura; 20 cm altura. Com alças para transporte manual. Cor (Vermelha).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FD5F55">
        <w:trPr>
          <w:trHeight w:val="731"/>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Caixa P</w:t>
            </w:r>
            <w:r w:rsidR="00FD5F55">
              <w:rPr>
                <w:rFonts w:asciiTheme="minorHAnsi" w:hAnsiTheme="minorHAnsi"/>
                <w:color w:val="auto"/>
                <w:sz w:val="18"/>
                <w:szCs w:val="18"/>
              </w:rPr>
              <w:t>orta Lâminas - cap. 50 Laminas.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Caixa portas-lâmina em plástico, cap. 50 lâminas.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Pr="00194BC4">
              <w:rPr>
                <w:rFonts w:asciiTheme="minorHAnsi" w:hAnsiTheme="minorHAnsi"/>
                <w:color w:val="auto"/>
                <w:sz w:val="18"/>
                <w:szCs w:val="18"/>
              </w:rPr>
              <w:t xml:space="preserve"> Caixa Térmica, 4,5 litros, cor azul.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Descrição Técnica:</w:t>
            </w:r>
            <w:r w:rsidRPr="00194BC4">
              <w:rPr>
                <w:rFonts w:asciiTheme="minorHAnsi" w:hAnsiTheme="minorHAnsi"/>
                <w:color w:val="auto"/>
                <w:sz w:val="18"/>
                <w:szCs w:val="18"/>
              </w:rPr>
              <w:t xml:space="preserve"> A caixa térmica deverá ser impermeável e à prova de vazamento, possuir alça superior dobrável e reforçada para fácil transporte e tampa com travas de modo que evite o derramamento do material durante o transporte de amostras biológicas. Capacidade 4,5 litros, cor azul.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04</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Câmara de </w:t>
            </w:r>
            <w:proofErr w:type="spellStart"/>
            <w:r w:rsidR="00FD5F55">
              <w:rPr>
                <w:rFonts w:asciiTheme="minorHAnsi" w:hAnsiTheme="minorHAnsi"/>
                <w:color w:val="auto"/>
                <w:sz w:val="18"/>
                <w:szCs w:val="18"/>
              </w:rPr>
              <w:t>Nageotte</w:t>
            </w:r>
            <w:proofErr w:type="spellEnd"/>
            <w:r w:rsidR="00FD5F55">
              <w:rPr>
                <w:rFonts w:asciiTheme="minorHAnsi" w:hAnsiTheme="minorHAnsi"/>
                <w:color w:val="auto"/>
                <w:sz w:val="18"/>
                <w:szCs w:val="18"/>
              </w:rPr>
              <w:t xml:space="preserve"> Espelhada m/l (OPTIK).</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Câmara de </w:t>
            </w:r>
            <w:proofErr w:type="spellStart"/>
            <w:r w:rsidRPr="00194BC4">
              <w:rPr>
                <w:rFonts w:asciiTheme="minorHAnsi" w:hAnsiTheme="minorHAnsi"/>
                <w:color w:val="auto"/>
                <w:sz w:val="18"/>
                <w:szCs w:val="18"/>
              </w:rPr>
              <w:t>Nageotte</w:t>
            </w:r>
            <w:proofErr w:type="spellEnd"/>
            <w:r w:rsidRPr="00194BC4">
              <w:rPr>
                <w:rFonts w:asciiTheme="minorHAnsi" w:hAnsiTheme="minorHAnsi"/>
                <w:color w:val="auto"/>
                <w:sz w:val="18"/>
                <w:szCs w:val="18"/>
              </w:rPr>
              <w:t xml:space="preserve">, utilizada em volume amplo para contagem de células em Laboratório de volume amplo. Rotulo em português, contendo as seguintes informações: identificação do produto, fabricante, validade e número do lote. </w:t>
            </w:r>
            <w:r w:rsidRPr="00194BC4">
              <w:rPr>
                <w:rFonts w:asciiTheme="minorHAnsi" w:hAnsiTheme="minorHAnsi"/>
                <w:b/>
                <w:color w:val="auto"/>
                <w:sz w:val="18"/>
                <w:szCs w:val="18"/>
              </w:rPr>
              <w:t>Validade mínima de 24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Câmara de Neubauer espelhada.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Câmara de Neubauer espelhada. A profundidade central é de </w:t>
            </w:r>
            <w:proofErr w:type="gramStart"/>
            <w:r w:rsidRPr="00194BC4">
              <w:rPr>
                <w:rFonts w:asciiTheme="minorHAnsi" w:hAnsiTheme="minorHAnsi"/>
                <w:color w:val="auto"/>
                <w:sz w:val="18"/>
                <w:szCs w:val="18"/>
              </w:rPr>
              <w:t>1mm</w:t>
            </w:r>
            <w:proofErr w:type="gramEnd"/>
            <w:r w:rsidRPr="00194BC4">
              <w:rPr>
                <w:rFonts w:asciiTheme="minorHAnsi" w:hAnsiTheme="minorHAnsi"/>
                <w:color w:val="auto"/>
                <w:sz w:val="18"/>
                <w:szCs w:val="18"/>
              </w:rPr>
              <w:t xml:space="preserve">. No desenho da câmara figuram 9 grandes áreas de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mm2 . As </w:t>
            </w:r>
            <w:proofErr w:type="gramStart"/>
            <w:r w:rsidRPr="00194BC4">
              <w:rPr>
                <w:rFonts w:asciiTheme="minorHAnsi" w:hAnsiTheme="minorHAnsi"/>
                <w:color w:val="auto"/>
                <w:sz w:val="18"/>
                <w:szCs w:val="18"/>
              </w:rPr>
              <w:t>4</w:t>
            </w:r>
            <w:proofErr w:type="gramEnd"/>
            <w:r w:rsidRPr="00194BC4">
              <w:rPr>
                <w:rFonts w:asciiTheme="minorHAnsi" w:hAnsiTheme="minorHAnsi"/>
                <w:color w:val="auto"/>
                <w:sz w:val="18"/>
                <w:szCs w:val="18"/>
              </w:rPr>
              <w:t xml:space="preserve"> áreas grandes angulares ( L ) são subdivididas em 16 áreas com 0,25 mm de cada lado. A grande área central é subdividida em 25 grupos quadrados de 0,2 mm de cada lado. Cada grupo consiste de 16 </w:t>
            </w:r>
            <w:proofErr w:type="spellStart"/>
            <w:proofErr w:type="gramStart"/>
            <w:r w:rsidRPr="00194BC4">
              <w:rPr>
                <w:rFonts w:asciiTheme="minorHAnsi" w:hAnsiTheme="minorHAnsi"/>
                <w:color w:val="auto"/>
                <w:sz w:val="18"/>
                <w:szCs w:val="18"/>
              </w:rPr>
              <w:t>mini-áreas</w:t>
            </w:r>
            <w:proofErr w:type="spellEnd"/>
            <w:proofErr w:type="gramEnd"/>
            <w:r w:rsidRPr="00194BC4">
              <w:rPr>
                <w:rFonts w:asciiTheme="minorHAnsi" w:hAnsiTheme="minorHAnsi"/>
                <w:color w:val="auto"/>
                <w:sz w:val="18"/>
                <w:szCs w:val="18"/>
              </w:rPr>
              <w:t xml:space="preserve"> com 0,05 mm de lado, tendo cada área 0,0025 mm2.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Carta Gráfica </w:t>
            </w:r>
            <w:proofErr w:type="spellStart"/>
            <w:r w:rsidRPr="00194BC4">
              <w:rPr>
                <w:rFonts w:asciiTheme="minorHAnsi" w:hAnsiTheme="minorHAnsi"/>
                <w:color w:val="auto"/>
                <w:sz w:val="18"/>
                <w:szCs w:val="18"/>
              </w:rPr>
              <w:t>pct</w:t>
            </w:r>
            <w:proofErr w:type="spellEnd"/>
            <w:r w:rsidRPr="00194BC4">
              <w:rPr>
                <w:rFonts w:asciiTheme="minorHAnsi" w:hAnsiTheme="minorHAnsi"/>
                <w:color w:val="auto"/>
                <w:sz w:val="18"/>
                <w:szCs w:val="18"/>
              </w:rPr>
              <w:t xml:space="preserve"> com </w:t>
            </w:r>
            <w:proofErr w:type="gramStart"/>
            <w:r w:rsidRPr="00194BC4">
              <w:rPr>
                <w:rFonts w:asciiTheme="minorHAnsi" w:hAnsiTheme="minorHAnsi"/>
                <w:color w:val="auto"/>
                <w:sz w:val="18"/>
                <w:szCs w:val="18"/>
              </w:rPr>
              <w:t>100 unidades compatível</w:t>
            </w:r>
            <w:proofErr w:type="gramEnd"/>
            <w:r w:rsidRPr="00194BC4">
              <w:rPr>
                <w:rFonts w:asciiTheme="minorHAnsi" w:hAnsiTheme="minorHAnsi"/>
                <w:color w:val="auto"/>
                <w:sz w:val="18"/>
                <w:szCs w:val="18"/>
              </w:rPr>
              <w:t xml:space="preserve"> c/ registradores da marca </w:t>
            </w:r>
            <w:proofErr w:type="spellStart"/>
            <w:r w:rsidRPr="00194BC4">
              <w:rPr>
                <w:rFonts w:asciiTheme="minorHAnsi" w:hAnsiTheme="minorHAnsi"/>
                <w:color w:val="auto"/>
                <w:sz w:val="18"/>
                <w:szCs w:val="18"/>
              </w:rPr>
              <w:t>Indrel</w:t>
            </w:r>
            <w:proofErr w:type="spellEnd"/>
            <w:r w:rsidRPr="00194BC4">
              <w:rPr>
                <w:rFonts w:asciiTheme="minorHAnsi" w:hAnsiTheme="minorHAnsi"/>
                <w:color w:val="auto"/>
                <w:sz w:val="18"/>
                <w:szCs w:val="18"/>
              </w:rPr>
              <w:t>.</w:t>
            </w:r>
          </w:p>
          <w:p w:rsidR="00D10DFE" w:rsidRPr="00194BC4" w:rsidRDefault="00D10DFE" w:rsidP="00286223">
            <w:pPr>
              <w:pStyle w:val="Normal1"/>
              <w:jc w:val="both"/>
              <w:rPr>
                <w:rFonts w:asciiTheme="minorHAnsi" w:hAnsiTheme="minorHAnsi"/>
                <w:color w:val="auto"/>
                <w:sz w:val="18"/>
                <w:szCs w:val="18"/>
              </w:rPr>
            </w:pP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Carta Gráfica circular especial </w:t>
            </w:r>
            <w:r w:rsidRPr="00194BC4">
              <w:rPr>
                <w:rFonts w:asciiTheme="minorHAnsi" w:hAnsiTheme="minorHAnsi"/>
                <w:color w:val="auto"/>
                <w:sz w:val="18"/>
                <w:szCs w:val="18"/>
              </w:rPr>
              <w:lastRenderedPageBreak/>
              <w:t xml:space="preserve">compatível c/ registradores da marca </w:t>
            </w:r>
            <w:proofErr w:type="spellStart"/>
            <w:r w:rsidRPr="00194BC4">
              <w:rPr>
                <w:rFonts w:asciiTheme="minorHAnsi" w:hAnsiTheme="minorHAnsi"/>
                <w:color w:val="auto"/>
                <w:sz w:val="18"/>
                <w:szCs w:val="18"/>
              </w:rPr>
              <w:t>Indrel</w:t>
            </w:r>
            <w:proofErr w:type="spellEnd"/>
            <w:r w:rsidRPr="00194BC4">
              <w:rPr>
                <w:rFonts w:asciiTheme="minorHAnsi" w:hAnsiTheme="minorHAnsi"/>
                <w:color w:val="auto"/>
                <w:sz w:val="18"/>
                <w:szCs w:val="18"/>
              </w:rPr>
              <w:t xml:space="preserve">, na cor verde, com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furo central.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lastRenderedPageBreak/>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Carta Gráfica </w:t>
            </w:r>
            <w:proofErr w:type="spellStart"/>
            <w:r w:rsidRPr="00194BC4">
              <w:rPr>
                <w:rFonts w:asciiTheme="minorHAnsi" w:hAnsiTheme="minorHAnsi"/>
                <w:color w:val="auto"/>
                <w:sz w:val="18"/>
                <w:szCs w:val="18"/>
              </w:rPr>
              <w:t>pct</w:t>
            </w:r>
            <w:proofErr w:type="spellEnd"/>
            <w:r w:rsidRPr="00194BC4">
              <w:rPr>
                <w:rFonts w:asciiTheme="minorHAnsi" w:hAnsiTheme="minorHAnsi"/>
                <w:color w:val="auto"/>
                <w:sz w:val="18"/>
                <w:szCs w:val="18"/>
              </w:rPr>
              <w:t xml:space="preserve"> com </w:t>
            </w:r>
            <w:proofErr w:type="gramStart"/>
            <w:r w:rsidRPr="00194BC4">
              <w:rPr>
                <w:rFonts w:asciiTheme="minorHAnsi" w:hAnsiTheme="minorHAnsi"/>
                <w:color w:val="auto"/>
                <w:sz w:val="18"/>
                <w:szCs w:val="18"/>
              </w:rPr>
              <w:t>100 unidades compatível</w:t>
            </w:r>
            <w:proofErr w:type="gramEnd"/>
            <w:r w:rsidRPr="00194BC4">
              <w:rPr>
                <w:rFonts w:asciiTheme="minorHAnsi" w:hAnsiTheme="minorHAnsi"/>
                <w:color w:val="auto"/>
                <w:sz w:val="18"/>
                <w:szCs w:val="18"/>
              </w:rPr>
              <w:t xml:space="preserve"> c</w:t>
            </w:r>
            <w:r w:rsidR="00FD5F55">
              <w:rPr>
                <w:rFonts w:asciiTheme="minorHAnsi" w:hAnsiTheme="minorHAnsi"/>
                <w:color w:val="auto"/>
                <w:sz w:val="18"/>
                <w:szCs w:val="18"/>
              </w:rPr>
              <w:t>/ registradores da marca Fanem.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Carta Gráfica circular especial compatível c/ registradores da marca Fanem, na cor verde, com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furo central.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Cartucho para Carvão FC 0500.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Cartucho para Carvão FC 0500 com vazão 150 litros/horas.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6</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Cartucho para Carvão FR 0500.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Cartucho para Carvão FR 0500 com vazão 150 litros/horas.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6</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Cat</w:t>
            </w:r>
            <w:r w:rsidR="00FD5F55">
              <w:rPr>
                <w:rFonts w:asciiTheme="minorHAnsi" w:hAnsiTheme="minorHAnsi"/>
                <w:color w:val="auto"/>
                <w:sz w:val="18"/>
                <w:szCs w:val="18"/>
              </w:rPr>
              <w:t>eter tipo óculos para Oxigênio.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Dispositivo para instilação de oxigênio ou ar comprido através de introdutores nasais do paciente promovendo a elevação da concentração de oxigênio ou de ar na arvore traqueobrônquico alveolar proporcionando elevação da saturação de oxigênio no sangue circulante (s.a.PO2). Composição básica: Compõe-se de circuito de tubos de PVC com um introdutor nasal por onde flui o oxigênio ou ar a ser instilado. Adapta-se atrás dos pavilhões auriculares como bastes de óculos e conecta-se a linha de oxigênio de ar. </w:t>
            </w:r>
            <w:r w:rsidRPr="00194BC4">
              <w:rPr>
                <w:rFonts w:asciiTheme="minorHAnsi" w:hAnsiTheme="minorHAnsi"/>
                <w:b/>
                <w:color w:val="auto"/>
                <w:sz w:val="18"/>
                <w:szCs w:val="18"/>
              </w:rPr>
              <w:t>Validade 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Coluna Deion</w:t>
            </w:r>
            <w:r w:rsidR="00FD5F55">
              <w:rPr>
                <w:rFonts w:asciiTheme="minorHAnsi" w:hAnsiTheme="minorHAnsi"/>
                <w:color w:val="auto"/>
                <w:sz w:val="18"/>
                <w:szCs w:val="18"/>
              </w:rPr>
              <w:t>izada Modelo 1800 (Regenerada).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Deionizada modelo 1800 vazão 50l/h, para regeneração.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6</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Coluna Deionizada Modelo 1800.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w:t>
            </w:r>
            <w:proofErr w:type="spellStart"/>
            <w:r w:rsidRPr="00194BC4">
              <w:rPr>
                <w:rFonts w:asciiTheme="minorHAnsi" w:hAnsiTheme="minorHAnsi"/>
                <w:color w:val="auto"/>
                <w:sz w:val="18"/>
                <w:szCs w:val="18"/>
              </w:rPr>
              <w:t>Deionizadora</w:t>
            </w:r>
            <w:proofErr w:type="spellEnd"/>
            <w:r w:rsidRPr="00194BC4">
              <w:rPr>
                <w:rFonts w:asciiTheme="minorHAnsi" w:hAnsiTheme="minorHAnsi"/>
                <w:color w:val="auto"/>
                <w:sz w:val="18"/>
                <w:szCs w:val="18"/>
              </w:rPr>
              <w:t xml:space="preserve"> modelo 1800 vazão 50l/h, com capacidade de regeneração. Rotulo em português, contendo as seguintes informações: identificação do produto, fabricante, validade e número do lote.</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Coluna Deion</w:t>
            </w:r>
            <w:r w:rsidR="00FD5F55">
              <w:rPr>
                <w:rFonts w:asciiTheme="minorHAnsi" w:hAnsiTheme="minorHAnsi"/>
                <w:color w:val="auto"/>
                <w:sz w:val="18"/>
                <w:szCs w:val="18"/>
              </w:rPr>
              <w:t>izada Modelo 3500 (Regenerada).</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Deionizada modelo 3500, para regeneração.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Coluna Deionizada modelo 3500.</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Coluna Deionizada modelo 3500, com capacidade de regeneração.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Compressa de Gaze Estéril 13 Fios 7.5cm x 7.5cm, </w:t>
            </w:r>
            <w:proofErr w:type="spellStart"/>
            <w:r w:rsidRPr="00194BC4">
              <w:rPr>
                <w:rFonts w:asciiTheme="minorHAnsi" w:hAnsiTheme="minorHAnsi"/>
                <w:color w:val="auto"/>
                <w:sz w:val="18"/>
                <w:szCs w:val="18"/>
              </w:rPr>
              <w:t>pct</w:t>
            </w:r>
            <w:proofErr w:type="spellEnd"/>
            <w:r w:rsidRPr="00194BC4">
              <w:rPr>
                <w:rFonts w:asciiTheme="minorHAnsi" w:hAnsiTheme="minorHAnsi"/>
                <w:color w:val="auto"/>
                <w:sz w:val="18"/>
                <w:szCs w:val="18"/>
              </w:rPr>
              <w:t xml:space="preserve"> c/ 10</w:t>
            </w:r>
            <w:r w:rsidR="00FD5F55">
              <w:rPr>
                <w:rFonts w:asciiTheme="minorHAnsi" w:hAnsiTheme="minorHAnsi"/>
                <w:color w:val="auto"/>
                <w:sz w:val="18"/>
                <w:szCs w:val="18"/>
              </w:rPr>
              <w:t xml:space="preserve"> un.</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Altamente </w:t>
            </w:r>
            <w:proofErr w:type="gramStart"/>
            <w:r w:rsidRPr="00194BC4">
              <w:rPr>
                <w:rFonts w:asciiTheme="minorHAnsi" w:hAnsiTheme="minorHAnsi"/>
                <w:color w:val="auto"/>
                <w:sz w:val="18"/>
                <w:szCs w:val="18"/>
              </w:rPr>
              <w:t>absorvente, branco, isento</w:t>
            </w:r>
            <w:proofErr w:type="gramEnd"/>
            <w:r w:rsidRPr="00194BC4">
              <w:rPr>
                <w:rFonts w:asciiTheme="minorHAnsi" w:hAnsiTheme="minorHAnsi"/>
                <w:color w:val="auto"/>
                <w:sz w:val="18"/>
                <w:szCs w:val="18"/>
              </w:rPr>
              <w:t xml:space="preserve"> de amido, alvejantes óticos, corantes, substâncias gordurosas ou qualquer outros componentes que possam trazer riscos. Produto </w:t>
            </w:r>
            <w:proofErr w:type="spellStart"/>
            <w:r w:rsidRPr="00194BC4">
              <w:rPr>
                <w:rFonts w:asciiTheme="minorHAnsi" w:hAnsiTheme="minorHAnsi"/>
                <w:color w:val="auto"/>
                <w:sz w:val="18"/>
                <w:szCs w:val="18"/>
              </w:rPr>
              <w:t>odonto</w:t>
            </w:r>
            <w:proofErr w:type="spellEnd"/>
            <w:r w:rsidRPr="00194BC4">
              <w:rPr>
                <w:rFonts w:asciiTheme="minorHAnsi" w:hAnsiTheme="minorHAnsi"/>
                <w:color w:val="auto"/>
                <w:sz w:val="18"/>
                <w:szCs w:val="18"/>
              </w:rPr>
              <w:t xml:space="preserve">-médico-hospitalar e indicado para cirurgias, absorção de sangue, líquidos ou secreções, e curativos em geral. Esterilizada a óxido de etileno. Tamanho 7,5 x 7,5 cm (dobrada), 13 fios, 100% algodão hidrófilo,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dobras e 8 camadas. Estéril, atóxica, </w:t>
            </w:r>
            <w:proofErr w:type="spellStart"/>
            <w:r w:rsidRPr="00194BC4">
              <w:rPr>
                <w:rFonts w:asciiTheme="minorHAnsi" w:hAnsiTheme="minorHAnsi"/>
                <w:color w:val="auto"/>
                <w:sz w:val="18"/>
                <w:szCs w:val="18"/>
              </w:rPr>
              <w:t>apirogênica</w:t>
            </w:r>
            <w:proofErr w:type="spellEnd"/>
            <w:r w:rsidRPr="00194BC4">
              <w:rPr>
                <w:rFonts w:asciiTheme="minorHAnsi" w:hAnsiTheme="minorHAnsi"/>
                <w:color w:val="auto"/>
                <w:sz w:val="18"/>
                <w:szCs w:val="18"/>
              </w:rPr>
              <w:t xml:space="preserve">, conteúdo da embalagem: </w:t>
            </w:r>
            <w:proofErr w:type="gramStart"/>
            <w:r w:rsidRPr="00194BC4">
              <w:rPr>
                <w:rFonts w:asciiTheme="minorHAnsi" w:hAnsiTheme="minorHAnsi"/>
                <w:color w:val="auto"/>
                <w:sz w:val="18"/>
                <w:szCs w:val="18"/>
              </w:rPr>
              <w:t>10 Compressa</w:t>
            </w:r>
            <w:proofErr w:type="gramEnd"/>
            <w:r w:rsidRPr="00194BC4">
              <w:rPr>
                <w:rFonts w:asciiTheme="minorHAnsi" w:hAnsiTheme="minorHAnsi"/>
                <w:color w:val="auto"/>
                <w:sz w:val="18"/>
                <w:szCs w:val="18"/>
              </w:rPr>
              <w:t xml:space="preserve"> de gazes 13 Fios.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00FD5F55">
              <w:rPr>
                <w:rFonts w:asciiTheme="minorHAnsi" w:hAnsiTheme="minorHAnsi"/>
                <w:color w:val="auto"/>
                <w:sz w:val="18"/>
                <w:szCs w:val="18"/>
              </w:rPr>
              <w:t>Criobox</w:t>
            </w:r>
            <w:proofErr w:type="spellEnd"/>
            <w:r w:rsidR="00FD5F55">
              <w:rPr>
                <w:rFonts w:asciiTheme="minorHAnsi" w:hAnsiTheme="minorHAnsi"/>
                <w:color w:val="auto"/>
                <w:sz w:val="18"/>
                <w:szCs w:val="18"/>
              </w:rPr>
              <w:t xml:space="preserve"> p/ 100 Tubos de 1,5ml.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Criobox</w:t>
            </w:r>
            <w:proofErr w:type="spellEnd"/>
            <w:r w:rsidRPr="00194BC4">
              <w:rPr>
                <w:rFonts w:asciiTheme="minorHAnsi" w:hAnsiTheme="minorHAnsi"/>
                <w:color w:val="auto"/>
                <w:sz w:val="18"/>
                <w:szCs w:val="18"/>
              </w:rPr>
              <w:t xml:space="preserve"> p/ 100 Tubos de 1,5ml.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Eletrodo com conector compatível</w:t>
            </w:r>
            <w:r w:rsidR="00FD5F55">
              <w:rPr>
                <w:rFonts w:asciiTheme="minorHAnsi" w:hAnsiTheme="minorHAnsi"/>
                <w:color w:val="auto"/>
                <w:sz w:val="18"/>
                <w:szCs w:val="18"/>
              </w:rPr>
              <w:t xml:space="preserve"> com equipamento Desfibrilador.</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Eletrodo com conector compatível com equipamento Desfibrilador, </w:t>
            </w:r>
            <w:proofErr w:type="spellStart"/>
            <w:proofErr w:type="gramStart"/>
            <w:r w:rsidRPr="00194BC4">
              <w:rPr>
                <w:rFonts w:asciiTheme="minorHAnsi" w:hAnsiTheme="minorHAnsi"/>
                <w:color w:val="auto"/>
                <w:sz w:val="18"/>
                <w:szCs w:val="18"/>
              </w:rPr>
              <w:t>marcaInstramed</w:t>
            </w:r>
            <w:proofErr w:type="spellEnd"/>
            <w:proofErr w:type="gramEnd"/>
            <w:r w:rsidRPr="00194BC4">
              <w:rPr>
                <w:rFonts w:asciiTheme="minorHAnsi" w:hAnsiTheme="minorHAnsi"/>
                <w:color w:val="auto"/>
                <w:sz w:val="18"/>
                <w:szCs w:val="18"/>
              </w:rPr>
              <w:t xml:space="preserve"> referencia nº. F7955W, tamanho adulto, cor branco. Forma de apresentação: Conjunto de pás adesivas descartáveis.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Equi</w:t>
            </w:r>
            <w:r w:rsidR="00FD5F55">
              <w:rPr>
                <w:rFonts w:asciiTheme="minorHAnsi" w:hAnsiTheme="minorHAnsi"/>
                <w:color w:val="auto"/>
                <w:sz w:val="18"/>
                <w:szCs w:val="18"/>
              </w:rPr>
              <w:t>po Macro Gotas Injetor Lateral.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Equipo Macro Gotas contendo injetor lateral com membrana </w:t>
            </w:r>
            <w:proofErr w:type="spellStart"/>
            <w:r w:rsidRPr="00194BC4">
              <w:rPr>
                <w:rFonts w:asciiTheme="minorHAnsi" w:hAnsiTheme="minorHAnsi"/>
                <w:color w:val="auto"/>
                <w:sz w:val="18"/>
                <w:szCs w:val="18"/>
              </w:rPr>
              <w:t>autocicatrizante</w:t>
            </w:r>
            <w:proofErr w:type="spellEnd"/>
            <w:r w:rsidRPr="00194BC4">
              <w:rPr>
                <w:rFonts w:asciiTheme="minorHAnsi" w:hAnsiTheme="minorHAnsi"/>
                <w:color w:val="auto"/>
                <w:sz w:val="18"/>
                <w:szCs w:val="18"/>
              </w:rPr>
              <w:t xml:space="preserve"> para administração de medicamentos/soluções; Ponta perfurante adaptável com facilidade e segurança em qualquer tipo de frasco/ampola/bolsa contendo protetor; Câmara de gotejamento flexível e transparente permitindo o monitoramento do fluxo da solução a ser administrada; Tubo flexível e transparente em P.V.C. de no mínimo 1,20m de comprimento; Regulador de fluxo (</w:t>
            </w:r>
            <w:proofErr w:type="spellStart"/>
            <w:r w:rsidRPr="00194BC4">
              <w:rPr>
                <w:rFonts w:asciiTheme="minorHAnsi" w:hAnsiTheme="minorHAnsi"/>
                <w:color w:val="auto"/>
                <w:sz w:val="18"/>
                <w:szCs w:val="18"/>
              </w:rPr>
              <w:t>clamp</w:t>
            </w:r>
            <w:proofErr w:type="spellEnd"/>
            <w:r w:rsidRPr="00194BC4">
              <w:rPr>
                <w:rFonts w:asciiTheme="minorHAnsi" w:hAnsiTheme="minorHAnsi"/>
                <w:color w:val="auto"/>
                <w:sz w:val="18"/>
                <w:szCs w:val="18"/>
              </w:rPr>
              <w:t xml:space="preserve"> e rolete) para controle de fluxo com segurança;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universal com protetor. Embalado individualmente em Papel Grau Cirúrgico e filme termoplástico, contendo os dados impressos de identificação, código, lote, data de fabricação e validade e registro no Ministério da Saúde.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00FD5F55">
              <w:rPr>
                <w:rFonts w:asciiTheme="minorHAnsi" w:hAnsiTheme="minorHAnsi"/>
                <w:color w:val="auto"/>
                <w:sz w:val="18"/>
                <w:szCs w:val="18"/>
              </w:rPr>
              <w:t xml:space="preserve"> Equipo </w:t>
            </w:r>
            <w:proofErr w:type="spellStart"/>
            <w:r w:rsidR="00FD5F55">
              <w:rPr>
                <w:rFonts w:asciiTheme="minorHAnsi" w:hAnsiTheme="minorHAnsi"/>
                <w:color w:val="auto"/>
                <w:sz w:val="18"/>
                <w:szCs w:val="18"/>
              </w:rPr>
              <w:t>microgotas</w:t>
            </w:r>
            <w:proofErr w:type="spellEnd"/>
            <w:r w:rsidR="00FD5F55">
              <w:rPr>
                <w:rFonts w:asciiTheme="minorHAnsi" w:hAnsiTheme="minorHAnsi"/>
                <w:color w:val="auto"/>
                <w:sz w:val="18"/>
                <w:szCs w:val="18"/>
              </w:rPr>
              <w:t>.</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Equipo </w:t>
            </w:r>
            <w:proofErr w:type="spellStart"/>
            <w:r w:rsidRPr="00194BC4">
              <w:rPr>
                <w:rFonts w:asciiTheme="minorHAnsi" w:hAnsiTheme="minorHAnsi"/>
                <w:color w:val="auto"/>
                <w:sz w:val="18"/>
                <w:szCs w:val="18"/>
              </w:rPr>
              <w:t>microgotas</w:t>
            </w:r>
            <w:proofErr w:type="spellEnd"/>
            <w:r w:rsidRPr="00194BC4">
              <w:rPr>
                <w:rFonts w:asciiTheme="minorHAnsi" w:hAnsiTheme="minorHAnsi"/>
                <w:color w:val="auto"/>
                <w:sz w:val="18"/>
                <w:szCs w:val="18"/>
              </w:rPr>
              <w:t xml:space="preserve"> contendo tubo elastômero para administração de medicamentos e soluções. Ponta perfurante adaptável com facilidade e segurança em qualquer tipo de frasco/ampola/bolsa contendo protetor. Câmara de gotejamento rígida e transparente permitindo o monitoramento do fluxo da solução a ser administrada. Tubo flexível e transparente em P.V.C. de no mínimo 1,20m de comprimento. Regulador de fluxo (</w:t>
            </w:r>
            <w:proofErr w:type="spellStart"/>
            <w:r w:rsidRPr="00194BC4">
              <w:rPr>
                <w:rFonts w:asciiTheme="minorHAnsi" w:hAnsiTheme="minorHAnsi"/>
                <w:color w:val="auto"/>
                <w:sz w:val="18"/>
                <w:szCs w:val="18"/>
              </w:rPr>
              <w:t>clamp</w:t>
            </w:r>
            <w:proofErr w:type="spellEnd"/>
            <w:r w:rsidRPr="00194BC4">
              <w:rPr>
                <w:rFonts w:asciiTheme="minorHAnsi" w:hAnsiTheme="minorHAnsi"/>
                <w:color w:val="auto"/>
                <w:sz w:val="18"/>
                <w:szCs w:val="18"/>
              </w:rPr>
              <w:t xml:space="preserve"> e rolete) para controle de fluxo com segurança.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universal com protetor. Embalado individualmente em Papel Grau Cirúrgico e filme termoplástico, contendo os dados impressos de identificação, código, lote, data de fabricação e validade e registro no Ministério da </w:t>
            </w:r>
            <w:r w:rsidRPr="00194BC4">
              <w:rPr>
                <w:rFonts w:asciiTheme="minorHAnsi" w:hAnsiTheme="minorHAnsi"/>
                <w:color w:val="auto"/>
                <w:sz w:val="18"/>
                <w:szCs w:val="18"/>
              </w:rPr>
              <w:lastRenderedPageBreak/>
              <w:t xml:space="preserve">Saúde, conforme NBR 14041/1998. Protetor da ponta perfurante: mantém a esterilidade da ponta perfurante e do interior do equipo. Ponta perfurante: para adaptação do equipo aos frascos, bolsas ou ampolas plásticas. Atendendo as especificações da NBR 14041/1998. Dispositivo </w:t>
            </w:r>
            <w:proofErr w:type="spellStart"/>
            <w:r w:rsidRPr="00194BC4">
              <w:rPr>
                <w:rFonts w:asciiTheme="minorHAnsi" w:hAnsiTheme="minorHAnsi"/>
                <w:color w:val="auto"/>
                <w:sz w:val="18"/>
                <w:szCs w:val="18"/>
              </w:rPr>
              <w:t>Microgotejador</w:t>
            </w:r>
            <w:proofErr w:type="spellEnd"/>
            <w:r w:rsidRPr="00194BC4">
              <w:rPr>
                <w:rFonts w:asciiTheme="minorHAnsi" w:hAnsiTheme="minorHAnsi"/>
                <w:color w:val="auto"/>
                <w:sz w:val="18"/>
                <w:szCs w:val="18"/>
              </w:rPr>
              <w:t xml:space="preserve">: calibrado para 60 </w:t>
            </w:r>
            <w:proofErr w:type="spellStart"/>
            <w:r w:rsidRPr="00194BC4">
              <w:rPr>
                <w:rFonts w:asciiTheme="minorHAnsi" w:hAnsiTheme="minorHAnsi"/>
                <w:color w:val="auto"/>
                <w:sz w:val="18"/>
                <w:szCs w:val="18"/>
              </w:rPr>
              <w:t>microgotas</w:t>
            </w:r>
            <w:proofErr w:type="spellEnd"/>
            <w:r w:rsidRPr="00194BC4">
              <w:rPr>
                <w:rFonts w:asciiTheme="minorHAnsi" w:hAnsiTheme="minorHAnsi"/>
                <w:color w:val="auto"/>
                <w:sz w:val="18"/>
                <w:szCs w:val="18"/>
              </w:rPr>
              <w:t>/ml. Câmara de gotejamento rígida: em material atóxico. Permite a visualização da solução e do processo de gotejamento. Regulador de fluxo (</w:t>
            </w:r>
            <w:proofErr w:type="spellStart"/>
            <w:r w:rsidRPr="00194BC4">
              <w:rPr>
                <w:rFonts w:asciiTheme="minorHAnsi" w:hAnsiTheme="minorHAnsi"/>
                <w:color w:val="auto"/>
                <w:sz w:val="18"/>
                <w:szCs w:val="18"/>
              </w:rPr>
              <w:t>clamp</w:t>
            </w:r>
            <w:proofErr w:type="spellEnd"/>
            <w:r w:rsidRPr="00194BC4">
              <w:rPr>
                <w:rFonts w:asciiTheme="minorHAnsi" w:hAnsiTheme="minorHAnsi"/>
                <w:color w:val="auto"/>
                <w:sz w:val="18"/>
                <w:szCs w:val="18"/>
              </w:rPr>
              <w:t xml:space="preserve"> e rolete): permite controle preciso do gotejamento, sendo capaz de suportar uso contínuo sem danificar o tubo. Tubo flexível: confeccionado em PVC flexível, atóxico e transparente. Tubo elastômero: confeccionado em látex atóxico grau médico.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com conicidade de 6%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padrão universal, de acordo com a NBR ISO 594-1/2003. Protetor do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mantém a esterilidade do conector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macho e do </w:t>
            </w:r>
            <w:proofErr w:type="spellStart"/>
            <w:r w:rsidRPr="00194BC4">
              <w:rPr>
                <w:rFonts w:asciiTheme="minorHAnsi" w:hAnsiTheme="minorHAnsi"/>
                <w:color w:val="auto"/>
                <w:sz w:val="18"/>
                <w:szCs w:val="18"/>
              </w:rPr>
              <w:t>interiordo</w:t>
            </w:r>
            <w:proofErr w:type="spellEnd"/>
            <w:r w:rsidRPr="00194BC4">
              <w:rPr>
                <w:rFonts w:asciiTheme="minorHAnsi" w:hAnsiTheme="minorHAnsi"/>
                <w:color w:val="auto"/>
                <w:sz w:val="18"/>
                <w:szCs w:val="18"/>
              </w:rPr>
              <w:t xml:space="preserve"> equipo.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lastRenderedPageBreak/>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lastRenderedPageBreak/>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Equipo para infusão </w:t>
            </w:r>
            <w:proofErr w:type="spellStart"/>
            <w:r w:rsidRPr="00194BC4">
              <w:rPr>
                <w:rFonts w:asciiTheme="minorHAnsi" w:hAnsiTheme="minorHAnsi"/>
                <w:color w:val="auto"/>
                <w:sz w:val="18"/>
                <w:szCs w:val="18"/>
              </w:rPr>
              <w:t>mul</w:t>
            </w:r>
            <w:r w:rsidR="00FD5F55">
              <w:rPr>
                <w:rFonts w:asciiTheme="minorHAnsi" w:hAnsiTheme="minorHAnsi"/>
                <w:color w:val="auto"/>
                <w:sz w:val="18"/>
                <w:szCs w:val="18"/>
              </w:rPr>
              <w:t>tivia</w:t>
            </w:r>
            <w:proofErr w:type="spellEnd"/>
            <w:r w:rsidR="00FD5F55">
              <w:rPr>
                <w:rFonts w:asciiTheme="minorHAnsi" w:hAnsiTheme="minorHAnsi"/>
                <w:color w:val="auto"/>
                <w:sz w:val="18"/>
                <w:szCs w:val="18"/>
              </w:rPr>
              <w:t xml:space="preserve"> com forma de Y. </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Equipo para infusão </w:t>
            </w:r>
            <w:proofErr w:type="spellStart"/>
            <w:r w:rsidRPr="00194BC4">
              <w:rPr>
                <w:rFonts w:asciiTheme="minorHAnsi" w:hAnsiTheme="minorHAnsi"/>
                <w:color w:val="auto"/>
                <w:sz w:val="18"/>
                <w:szCs w:val="18"/>
              </w:rPr>
              <w:t>multivia</w:t>
            </w:r>
            <w:proofErr w:type="spellEnd"/>
            <w:r w:rsidRPr="00194BC4">
              <w:rPr>
                <w:rFonts w:asciiTheme="minorHAnsi" w:hAnsiTheme="minorHAnsi"/>
                <w:color w:val="auto"/>
                <w:sz w:val="18"/>
                <w:szCs w:val="18"/>
              </w:rPr>
              <w:t xml:space="preserve"> com forma de Y com dois ramos incolores de PVC flexível, cada um deles com conector e tampa na parte superior.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Erlemayer</w:t>
            </w:r>
            <w:proofErr w:type="spellEnd"/>
            <w:r w:rsidRPr="00194BC4">
              <w:rPr>
                <w:rFonts w:asciiTheme="minorHAnsi" w:hAnsiTheme="minorHAnsi"/>
                <w:color w:val="auto"/>
                <w:sz w:val="18"/>
                <w:szCs w:val="18"/>
              </w:rPr>
              <w:t xml:space="preserve"> de Vidro Gra</w:t>
            </w:r>
            <w:r w:rsidR="00FD5F55">
              <w:rPr>
                <w:rFonts w:asciiTheme="minorHAnsi" w:hAnsiTheme="minorHAnsi"/>
                <w:color w:val="auto"/>
                <w:sz w:val="18"/>
                <w:szCs w:val="18"/>
              </w:rPr>
              <w:t>duado 250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Erlemayer</w:t>
            </w:r>
            <w:proofErr w:type="spellEnd"/>
            <w:r w:rsidRPr="00194BC4">
              <w:rPr>
                <w:rFonts w:asciiTheme="minorHAnsi" w:hAnsiTheme="minorHAnsi"/>
                <w:color w:val="auto"/>
                <w:sz w:val="18"/>
                <w:szCs w:val="18"/>
              </w:rPr>
              <w:t xml:space="preserve"> de Vidro Graduado 250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Erle</w:t>
            </w:r>
            <w:r w:rsidR="00FD5F55">
              <w:rPr>
                <w:rFonts w:asciiTheme="minorHAnsi" w:hAnsiTheme="minorHAnsi"/>
                <w:color w:val="auto"/>
                <w:sz w:val="18"/>
                <w:szCs w:val="18"/>
              </w:rPr>
              <w:t>mayer</w:t>
            </w:r>
            <w:proofErr w:type="spellEnd"/>
            <w:r w:rsidR="00FD5F55">
              <w:rPr>
                <w:rFonts w:asciiTheme="minorHAnsi" w:hAnsiTheme="minorHAnsi"/>
                <w:color w:val="auto"/>
                <w:sz w:val="18"/>
                <w:szCs w:val="18"/>
              </w:rPr>
              <w:t xml:space="preserve"> de Vidro Graduado 500 ml.</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Erlermeia</w:t>
            </w:r>
            <w:proofErr w:type="spellEnd"/>
            <w:r w:rsidRPr="00194BC4">
              <w:rPr>
                <w:rFonts w:asciiTheme="minorHAnsi" w:hAnsiTheme="minorHAnsi"/>
                <w:color w:val="auto"/>
                <w:sz w:val="18"/>
                <w:szCs w:val="18"/>
              </w:rPr>
              <w:t xml:space="preserve"> de Vidro Graduado 500 ml.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w:t>
            </w:r>
            <w:r w:rsidR="00FD5F55">
              <w:rPr>
                <w:rFonts w:asciiTheme="minorHAnsi" w:hAnsiTheme="minorHAnsi"/>
                <w:color w:val="auto"/>
                <w:sz w:val="18"/>
                <w:szCs w:val="18"/>
              </w:rPr>
              <w:t xml:space="preserve">cova p/ lavar </w:t>
            </w:r>
            <w:proofErr w:type="gramStart"/>
            <w:r w:rsidR="00FD5F55">
              <w:rPr>
                <w:rFonts w:asciiTheme="minorHAnsi" w:hAnsiTheme="minorHAnsi"/>
                <w:color w:val="auto"/>
                <w:sz w:val="18"/>
                <w:szCs w:val="18"/>
              </w:rPr>
              <w:t>tubos Tamanho "G"</w:t>
            </w:r>
            <w:proofErr w:type="gramEnd"/>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Escova p/ Lavar Tubos de Ensaio; 15 mm de Diâmetro; Nº 215. Tamanho “G".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3C8"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Esc</w:t>
            </w:r>
            <w:r w:rsidR="00FD5F55">
              <w:rPr>
                <w:rFonts w:asciiTheme="minorHAnsi" w:hAnsiTheme="minorHAnsi"/>
                <w:color w:val="auto"/>
                <w:sz w:val="18"/>
                <w:szCs w:val="18"/>
              </w:rPr>
              <w:t xml:space="preserve">ova p/ lavar </w:t>
            </w:r>
            <w:proofErr w:type="gramStart"/>
            <w:r w:rsidR="00FD5F55">
              <w:rPr>
                <w:rFonts w:asciiTheme="minorHAnsi" w:hAnsiTheme="minorHAnsi"/>
                <w:color w:val="auto"/>
                <w:sz w:val="18"/>
                <w:szCs w:val="18"/>
              </w:rPr>
              <w:t>tubos tamanho "P"</w:t>
            </w:r>
            <w:proofErr w:type="gramEnd"/>
            <w:r w:rsidR="00FD5F55">
              <w:rPr>
                <w:rFonts w:asciiTheme="minorHAnsi" w:hAnsiTheme="minorHAnsi"/>
                <w:color w:val="auto"/>
                <w:sz w:val="18"/>
                <w:szCs w:val="18"/>
              </w:rPr>
              <w:t>.</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Escova p/ Lavar Tubos de Ensaio; </w:t>
            </w:r>
            <w:proofErr w:type="gramStart"/>
            <w:r w:rsidRPr="00194BC4">
              <w:rPr>
                <w:rFonts w:asciiTheme="minorHAnsi" w:hAnsiTheme="minorHAnsi"/>
                <w:color w:val="auto"/>
                <w:sz w:val="18"/>
                <w:szCs w:val="18"/>
              </w:rPr>
              <w:t>8</w:t>
            </w:r>
            <w:proofErr w:type="gramEnd"/>
            <w:r w:rsidRPr="00194BC4">
              <w:rPr>
                <w:rFonts w:asciiTheme="minorHAnsi" w:hAnsiTheme="minorHAnsi"/>
                <w:color w:val="auto"/>
                <w:sz w:val="18"/>
                <w:szCs w:val="18"/>
              </w:rPr>
              <w:t xml:space="preserve"> mm de Diâmetro; Nº 180. Tamanho "P".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Esfigmomanômetr</w:t>
            </w:r>
            <w:r w:rsidR="00FD5F55">
              <w:rPr>
                <w:rFonts w:asciiTheme="minorHAnsi" w:hAnsiTheme="minorHAnsi"/>
                <w:color w:val="auto"/>
                <w:sz w:val="18"/>
                <w:szCs w:val="18"/>
              </w:rPr>
              <w:t>o</w:t>
            </w:r>
            <w:proofErr w:type="spellEnd"/>
            <w:r w:rsidR="00FD5F55">
              <w:rPr>
                <w:rFonts w:asciiTheme="minorHAnsi" w:hAnsiTheme="minorHAnsi"/>
                <w:color w:val="auto"/>
                <w:sz w:val="18"/>
                <w:szCs w:val="18"/>
              </w:rPr>
              <w:t xml:space="preserve"> adulto (aparelho de pressão).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Esfigmomanômetro</w:t>
            </w:r>
            <w:proofErr w:type="spellEnd"/>
            <w:r w:rsidRPr="00194BC4">
              <w:rPr>
                <w:rFonts w:asciiTheme="minorHAnsi" w:hAnsiTheme="minorHAnsi"/>
                <w:color w:val="auto"/>
                <w:sz w:val="18"/>
                <w:szCs w:val="18"/>
              </w:rPr>
              <w:t xml:space="preserve"> com abraçadeira em nylon ajustável a braços com perímetro de 13x16 cm, Manguito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dois tubos, pera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fecho em </w:t>
            </w:r>
            <w:proofErr w:type="spellStart"/>
            <w:r w:rsidRPr="00194BC4">
              <w:rPr>
                <w:rFonts w:asciiTheme="minorHAnsi" w:hAnsiTheme="minorHAnsi"/>
                <w:color w:val="auto"/>
                <w:sz w:val="18"/>
                <w:szCs w:val="18"/>
              </w:rPr>
              <w:t>velcro</w:t>
            </w:r>
            <w:proofErr w:type="spellEnd"/>
            <w:r w:rsidRPr="00194BC4">
              <w:rPr>
                <w:rFonts w:asciiTheme="minorHAnsi" w:hAnsiTheme="minorHAnsi"/>
                <w:color w:val="auto"/>
                <w:sz w:val="18"/>
                <w:szCs w:val="18"/>
              </w:rPr>
              <w:t xml:space="preserve"> e certificado </w:t>
            </w:r>
            <w:proofErr w:type="spellStart"/>
            <w:proofErr w:type="gramStart"/>
            <w:r w:rsidRPr="00194BC4">
              <w:rPr>
                <w:rFonts w:asciiTheme="minorHAnsi" w:hAnsiTheme="minorHAnsi"/>
                <w:color w:val="auto"/>
                <w:sz w:val="18"/>
                <w:szCs w:val="18"/>
              </w:rPr>
              <w:t>inmetro</w:t>
            </w:r>
            <w:proofErr w:type="spellEnd"/>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Esfigmomanômetro</w:t>
            </w:r>
            <w:r w:rsidR="00FD5F55">
              <w:rPr>
                <w:rFonts w:asciiTheme="minorHAnsi" w:hAnsiTheme="minorHAnsi"/>
                <w:color w:val="auto"/>
                <w:sz w:val="18"/>
                <w:szCs w:val="18"/>
              </w:rPr>
              <w:t>infantil</w:t>
            </w:r>
            <w:proofErr w:type="spellEnd"/>
            <w:r w:rsidR="00FD5F55">
              <w:rPr>
                <w:rFonts w:asciiTheme="minorHAnsi" w:hAnsiTheme="minorHAnsi"/>
                <w:color w:val="auto"/>
                <w:sz w:val="18"/>
                <w:szCs w:val="18"/>
              </w:rPr>
              <w:t xml:space="preserve"> (aparelho de pressão).</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Esfigmomanômetro</w:t>
            </w:r>
            <w:proofErr w:type="spellEnd"/>
            <w:r w:rsidRPr="00194BC4">
              <w:rPr>
                <w:rFonts w:asciiTheme="minorHAnsi" w:hAnsiTheme="minorHAnsi"/>
                <w:color w:val="auto"/>
                <w:sz w:val="18"/>
                <w:szCs w:val="18"/>
              </w:rPr>
              <w:t xml:space="preserve"> com abraçadeira em nylon de 13x16 cm, Manguito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dois tubos, pera em </w:t>
            </w:r>
            <w:proofErr w:type="spellStart"/>
            <w:r w:rsidRPr="00194BC4">
              <w:rPr>
                <w:rFonts w:asciiTheme="minorHAnsi" w:hAnsiTheme="minorHAnsi"/>
                <w:color w:val="auto"/>
                <w:sz w:val="18"/>
                <w:szCs w:val="18"/>
              </w:rPr>
              <w:t>latex</w:t>
            </w:r>
            <w:proofErr w:type="spellEnd"/>
            <w:r w:rsidRPr="00194BC4">
              <w:rPr>
                <w:rFonts w:asciiTheme="minorHAnsi" w:hAnsiTheme="minorHAnsi"/>
                <w:color w:val="auto"/>
                <w:sz w:val="18"/>
                <w:szCs w:val="18"/>
              </w:rPr>
              <w:t xml:space="preserve">, com fecho em </w:t>
            </w:r>
            <w:proofErr w:type="spellStart"/>
            <w:r w:rsidRPr="00194BC4">
              <w:rPr>
                <w:rFonts w:asciiTheme="minorHAnsi" w:hAnsiTheme="minorHAnsi"/>
                <w:color w:val="auto"/>
                <w:sz w:val="18"/>
                <w:szCs w:val="18"/>
              </w:rPr>
              <w:t>velcro</w:t>
            </w:r>
            <w:proofErr w:type="spellEnd"/>
            <w:r w:rsidRPr="00194BC4">
              <w:rPr>
                <w:rFonts w:asciiTheme="minorHAnsi" w:hAnsiTheme="minorHAnsi"/>
                <w:color w:val="auto"/>
                <w:sz w:val="18"/>
                <w:szCs w:val="18"/>
              </w:rPr>
              <w:t xml:space="preserve"> e certificado </w:t>
            </w:r>
            <w:proofErr w:type="spellStart"/>
            <w:proofErr w:type="gramStart"/>
            <w:r w:rsidRPr="00194BC4">
              <w:rPr>
                <w:rFonts w:asciiTheme="minorHAnsi" w:hAnsiTheme="minorHAnsi"/>
                <w:color w:val="auto"/>
                <w:sz w:val="18"/>
                <w:szCs w:val="18"/>
              </w:rPr>
              <w:t>inmetro</w:t>
            </w:r>
            <w:proofErr w:type="spellEnd"/>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 xml:space="preserve"> 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Espa</w:t>
            </w:r>
            <w:r w:rsidR="00FD5F55">
              <w:rPr>
                <w:rFonts w:asciiTheme="minorHAnsi" w:hAnsiTheme="minorHAnsi"/>
                <w:color w:val="auto"/>
                <w:sz w:val="18"/>
                <w:szCs w:val="18"/>
              </w:rPr>
              <w:t>radrapo grande (10,0cm x 4,5m).</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Esparadrapo impermeável 10,0cm x 4,5m, de tecido 100% algodão que recebe </w:t>
            </w:r>
            <w:r w:rsidRPr="00194BC4">
              <w:rPr>
                <w:rFonts w:asciiTheme="minorHAnsi" w:hAnsiTheme="minorHAnsi"/>
                <w:color w:val="auto"/>
                <w:sz w:val="18"/>
                <w:szCs w:val="18"/>
              </w:rPr>
              <w:lastRenderedPageBreak/>
              <w:t xml:space="preserve">tratamento especial para proporcionar facilidade de rasgo sem </w:t>
            </w:r>
            <w:proofErr w:type="spellStart"/>
            <w:r w:rsidRPr="00194BC4">
              <w:rPr>
                <w:rFonts w:asciiTheme="minorHAnsi" w:hAnsiTheme="minorHAnsi"/>
                <w:color w:val="auto"/>
                <w:sz w:val="18"/>
                <w:szCs w:val="18"/>
              </w:rPr>
              <w:t>desfiamento</w:t>
            </w:r>
            <w:proofErr w:type="spellEnd"/>
            <w:r w:rsidRPr="00194BC4">
              <w:rPr>
                <w:rFonts w:asciiTheme="minorHAnsi" w:hAnsiTheme="minorHAnsi"/>
                <w:color w:val="auto"/>
                <w:sz w:val="18"/>
                <w:szCs w:val="18"/>
              </w:rPr>
              <w:t xml:space="preserve">, resina acrílica impermeabilizante, massa adesiva à base de borracha natural, óxido de zinco e resinas. Apresentam bordas serrilhadas que favorecem o corte orientado em ambos os sentidos, sem a necessidade de instrumentos de corte, tornando o produto mais econômico.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 tubo de ensaio em p</w:t>
            </w:r>
            <w:r w:rsidR="00FD5F55">
              <w:rPr>
                <w:rFonts w:asciiTheme="minorHAnsi" w:hAnsiTheme="minorHAnsi"/>
                <w:color w:val="auto"/>
                <w:sz w:val="18"/>
                <w:szCs w:val="18"/>
              </w:rPr>
              <w:t>lástico 15 x100mm cap.60 tubos.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em plástico 15x100mm capacidade para 60 tubos. </w:t>
            </w:r>
            <w:r w:rsidRPr="00194BC4">
              <w:rPr>
                <w:rFonts w:asciiTheme="minorHAnsi" w:hAnsiTheme="minorHAnsi"/>
                <w:b/>
                <w:color w:val="auto"/>
                <w:sz w:val="18"/>
                <w:szCs w:val="18"/>
              </w:rPr>
              <w:t>Validade mínima de 12 meses.</w:t>
            </w:r>
          </w:p>
        </w:tc>
        <w:tc>
          <w:tcPr>
            <w:tcW w:w="920" w:type="dxa"/>
          </w:tcPr>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Estante p/tubo </w:t>
            </w:r>
            <w:r w:rsidR="00FD5F55">
              <w:rPr>
                <w:rFonts w:asciiTheme="minorHAnsi" w:hAnsiTheme="minorHAnsi"/>
                <w:color w:val="auto"/>
                <w:sz w:val="18"/>
                <w:szCs w:val="18"/>
              </w:rPr>
              <w:t xml:space="preserve">de Ensaio Arame PVC 12 X 18 </w:t>
            </w:r>
            <w:proofErr w:type="spellStart"/>
            <w:r w:rsidR="00FD5F55">
              <w:rPr>
                <w:rFonts w:asciiTheme="minorHAnsi" w:hAnsiTheme="minorHAnsi"/>
                <w:color w:val="auto"/>
                <w:sz w:val="18"/>
                <w:szCs w:val="18"/>
              </w:rPr>
              <w:t>mm.</w:t>
            </w:r>
            <w:proofErr w:type="spellEnd"/>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Arame PVC 12 X 18 mm, capacidade 12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Estante P/tubo de Ensaio </w:t>
            </w:r>
            <w:r w:rsidR="00FD5F55">
              <w:rPr>
                <w:rFonts w:asciiTheme="minorHAnsi" w:hAnsiTheme="minorHAnsi"/>
                <w:color w:val="auto"/>
                <w:sz w:val="18"/>
                <w:szCs w:val="18"/>
              </w:rPr>
              <w:t>Arame PVC 15x100 cap. 40 Tubos.</w:t>
            </w:r>
          </w:p>
          <w:p w:rsidR="00D10DFE" w:rsidRPr="00194BC4" w:rsidRDefault="00D10DFE" w:rsidP="0028622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Arame PVC 15x100 cap.40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w:t>
            </w:r>
            <w:r w:rsidR="00FD5F55">
              <w:rPr>
                <w:rFonts w:asciiTheme="minorHAnsi" w:hAnsiTheme="minorHAnsi"/>
                <w:color w:val="auto"/>
                <w:sz w:val="18"/>
                <w:szCs w:val="18"/>
              </w:rPr>
              <w:t xml:space="preserve"> Arame PVC 15x100 cap.44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Arame PVC 15x100 cap.44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 em a</w:t>
            </w:r>
            <w:r w:rsidR="00FD5F55">
              <w:rPr>
                <w:rFonts w:asciiTheme="minorHAnsi" w:hAnsiTheme="minorHAnsi"/>
                <w:color w:val="auto"/>
                <w:sz w:val="18"/>
                <w:szCs w:val="18"/>
              </w:rPr>
              <w:t>ço inox 15x100mm cap. 50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 de ensaio em aço inox 15x100mm capacidade para 50 Tubos. </w:t>
            </w:r>
            <w:proofErr w:type="gramStart"/>
            <w:r w:rsidRPr="00194BC4">
              <w:rPr>
                <w:rFonts w:asciiTheme="minorHAnsi" w:hAnsiTheme="minorHAnsi"/>
                <w:b/>
                <w:color w:val="auto"/>
                <w:sz w:val="18"/>
                <w:szCs w:val="18"/>
              </w:rPr>
              <w:t>validade</w:t>
            </w:r>
            <w:proofErr w:type="gramEnd"/>
            <w:r w:rsidRPr="00194BC4">
              <w:rPr>
                <w:rFonts w:asciiTheme="minorHAnsi" w:hAnsiTheme="minorHAnsi"/>
                <w:b/>
                <w:color w:val="auto"/>
                <w:sz w:val="18"/>
                <w:szCs w:val="18"/>
              </w:rPr>
              <w:t xml:space="preserv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 em A</w:t>
            </w:r>
            <w:r w:rsidR="00FD5F55">
              <w:rPr>
                <w:rFonts w:asciiTheme="minorHAnsi" w:hAnsiTheme="minorHAnsi"/>
                <w:color w:val="auto"/>
                <w:sz w:val="18"/>
                <w:szCs w:val="18"/>
              </w:rPr>
              <w:t>rame PVC 12x75mm cap. 84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gramStart"/>
            <w:r w:rsidRPr="00194BC4">
              <w:rPr>
                <w:rFonts w:asciiTheme="minorHAnsi" w:hAnsiTheme="minorHAnsi"/>
                <w:color w:val="auto"/>
                <w:sz w:val="18"/>
                <w:szCs w:val="18"/>
              </w:rPr>
              <w:t>Estante para tubo Ensaio</w:t>
            </w:r>
            <w:proofErr w:type="gramEnd"/>
            <w:r w:rsidRPr="00194BC4">
              <w:rPr>
                <w:rFonts w:asciiTheme="minorHAnsi" w:hAnsiTheme="minorHAnsi"/>
                <w:color w:val="auto"/>
                <w:sz w:val="18"/>
                <w:szCs w:val="18"/>
              </w:rPr>
              <w:t xml:space="preserve"> em Arame PVC 12x75mm cap. 84 Tubos. </w:t>
            </w:r>
            <w:r w:rsidRPr="00194BC4">
              <w:rPr>
                <w:rFonts w:asciiTheme="minorHAnsi" w:hAnsiTheme="minorHAnsi"/>
                <w:b/>
                <w:color w:val="auto"/>
                <w:sz w:val="18"/>
                <w:szCs w:val="18"/>
              </w:rPr>
              <w:t>Validade mínima de 12 meses.</w:t>
            </w:r>
          </w:p>
        </w:tc>
        <w:tc>
          <w:tcPr>
            <w:tcW w:w="920"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3C8"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3C8" w:rsidRDefault="00C573C8" w:rsidP="00C57EA3">
            <w:pPr>
              <w:pStyle w:val="Normal1"/>
              <w:jc w:val="center"/>
              <w:rPr>
                <w:rFonts w:asciiTheme="minorHAnsi" w:hAnsiTheme="minorHAnsi"/>
                <w:color w:val="auto"/>
                <w:sz w:val="18"/>
                <w:szCs w:val="18"/>
              </w:rPr>
            </w:pPr>
          </w:p>
          <w:p w:rsidR="00C573C8" w:rsidRDefault="00C573C8"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3C8" w:rsidRDefault="00C573C8" w:rsidP="004D007E">
            <w:pPr>
              <w:tabs>
                <w:tab w:val="left" w:pos="7200"/>
              </w:tabs>
              <w:spacing w:after="0"/>
              <w:jc w:val="center"/>
              <w:rPr>
                <w:rFonts w:asciiTheme="minorHAnsi" w:eastAsia="Batang" w:hAnsiTheme="minorHAnsi" w:cstheme="minorHAnsi"/>
                <w:bCs/>
                <w:color w:val="000000"/>
                <w:sz w:val="18"/>
                <w:szCs w:val="18"/>
              </w:rPr>
            </w:pPr>
          </w:p>
          <w:p w:rsidR="00C573C8" w:rsidRPr="00194BC4" w:rsidRDefault="00C573C8"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Estante P/tubo de Ensaio em </w:t>
            </w:r>
            <w:r w:rsidR="00FD5F55">
              <w:rPr>
                <w:rFonts w:asciiTheme="minorHAnsi" w:hAnsiTheme="minorHAnsi"/>
                <w:color w:val="auto"/>
                <w:sz w:val="18"/>
                <w:szCs w:val="18"/>
              </w:rPr>
              <w:t>plástico 12x75mm cap.105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para tubos de ensaio em plástico para 12x75mm cap. 105 tubos.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Estante P/tubo de Ensaio em plástico 12</w:t>
            </w:r>
            <w:r w:rsidR="00FD5F55">
              <w:rPr>
                <w:rFonts w:asciiTheme="minorHAnsi" w:hAnsiTheme="minorHAnsi"/>
                <w:color w:val="auto"/>
                <w:sz w:val="18"/>
                <w:szCs w:val="18"/>
              </w:rPr>
              <w:t>x75mm cap.90 tubos.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Estante P/tubo de Ensaio em plástico 12x75mm cap.90 tubos.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Estetoscópio Adulto.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Estetoscópio adulto, para clinica geral, com auscultador preciso, perfeitamente desenhado e produzido com latão com tratamento </w:t>
            </w:r>
            <w:proofErr w:type="spellStart"/>
            <w:r w:rsidRPr="00194BC4">
              <w:rPr>
                <w:rFonts w:asciiTheme="minorHAnsi" w:hAnsiTheme="minorHAnsi"/>
                <w:color w:val="auto"/>
                <w:sz w:val="18"/>
                <w:szCs w:val="18"/>
              </w:rPr>
              <w:t>galvanoplastico</w:t>
            </w:r>
            <w:proofErr w:type="spellEnd"/>
            <w:r w:rsidRPr="00194BC4">
              <w:rPr>
                <w:rFonts w:asciiTheme="minorHAnsi" w:hAnsiTheme="minorHAnsi"/>
                <w:color w:val="auto"/>
                <w:sz w:val="18"/>
                <w:szCs w:val="18"/>
              </w:rPr>
              <w:t xml:space="preserve">, cobreado, niquelado e cromado, garante sensibilidade acústica para os mínimos ruídos, grande durabilidade, conjunto biauricular de captação precisa, tubo em Y de vinil extremamente flexível e durável.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15</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Estetoscópio infantil co</w:t>
            </w:r>
            <w:r w:rsidR="00FD5F55">
              <w:rPr>
                <w:rFonts w:asciiTheme="minorHAnsi" w:hAnsiTheme="minorHAnsi"/>
                <w:color w:val="auto"/>
                <w:sz w:val="18"/>
                <w:szCs w:val="18"/>
              </w:rPr>
              <w:t xml:space="preserve">m dupla </w:t>
            </w:r>
            <w:proofErr w:type="spellStart"/>
            <w:r w:rsidR="00FD5F55">
              <w:rPr>
                <w:rFonts w:asciiTheme="minorHAnsi" w:hAnsiTheme="minorHAnsi"/>
                <w:color w:val="auto"/>
                <w:sz w:val="18"/>
                <w:szCs w:val="18"/>
              </w:rPr>
              <w:t>auscutação</w:t>
            </w:r>
            <w:proofErr w:type="spellEnd"/>
            <w:r w:rsidR="00FD5F55">
              <w:rPr>
                <w:rFonts w:asciiTheme="minorHAnsi" w:hAnsiTheme="minorHAnsi"/>
                <w:color w:val="auto"/>
                <w:sz w:val="18"/>
                <w:szCs w:val="18"/>
              </w:rPr>
              <w:t xml:space="preserve"> “Duo </w:t>
            </w:r>
            <w:proofErr w:type="spellStart"/>
            <w:r w:rsidR="00FD5F55">
              <w:rPr>
                <w:rFonts w:asciiTheme="minorHAnsi" w:hAnsiTheme="minorHAnsi"/>
                <w:color w:val="auto"/>
                <w:sz w:val="18"/>
                <w:szCs w:val="18"/>
              </w:rPr>
              <w:t>Sonic</w:t>
            </w:r>
            <w:proofErr w:type="spell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Estetoscópio para alta sensibilidade na captação dos mínimos ruídos da auscultação. Possui olivas com formato anatômico feitas de borracha macia e antialérgica. O estetoscópio com dupla auscultação (Duo </w:t>
            </w:r>
            <w:proofErr w:type="spellStart"/>
            <w:r w:rsidRPr="00194BC4">
              <w:rPr>
                <w:rFonts w:asciiTheme="minorHAnsi" w:hAnsiTheme="minorHAnsi"/>
                <w:color w:val="auto"/>
                <w:sz w:val="18"/>
                <w:szCs w:val="18"/>
              </w:rPr>
              <w:t>Sonic</w:t>
            </w:r>
            <w:proofErr w:type="spellEnd"/>
            <w:r w:rsidRPr="00194BC4">
              <w:rPr>
                <w:rFonts w:asciiTheme="minorHAnsi" w:hAnsiTheme="minorHAnsi"/>
                <w:color w:val="auto"/>
                <w:sz w:val="18"/>
                <w:szCs w:val="18"/>
              </w:rPr>
              <w:t xml:space="preserve">) possibilita uma precisão ainda maior no que diz respeito à auscultação de determinados ruídos em específicas partes do corpo. </w:t>
            </w:r>
            <w:r w:rsidRPr="00194BC4">
              <w:rPr>
                <w:rFonts w:asciiTheme="minorHAnsi" w:hAnsiTheme="minorHAnsi"/>
                <w:b/>
                <w:color w:val="auto"/>
                <w:sz w:val="18"/>
                <w:szCs w:val="18"/>
              </w:rPr>
              <w:t>Validade mínima de 12 meses.</w:t>
            </w:r>
          </w:p>
        </w:tc>
        <w:tc>
          <w:tcPr>
            <w:tcW w:w="920" w:type="dxa"/>
          </w:tcPr>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Filtro Carvão FC 0500.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Filtro Carvão FC 0500.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Filtro Rápido FR 0500.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Filtro Rápido FR 0500.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Formaldeído Solução P.A. 40%.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Formaldeído Solução P.A.; 40%- Frasco com 1000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Funil De Vidro-</w:t>
            </w:r>
            <w:r w:rsidR="00FD5F55">
              <w:rPr>
                <w:rFonts w:asciiTheme="minorHAnsi" w:hAnsiTheme="minorHAnsi"/>
                <w:color w:val="auto"/>
                <w:sz w:val="18"/>
                <w:szCs w:val="18"/>
              </w:rPr>
              <w:t>60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Funil De Vidro; Capacidade Para 60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Garrote e</w:t>
            </w:r>
            <w:r w:rsidR="00FD5F55">
              <w:rPr>
                <w:rFonts w:asciiTheme="minorHAnsi" w:hAnsiTheme="minorHAnsi"/>
                <w:color w:val="auto"/>
                <w:sz w:val="18"/>
                <w:szCs w:val="18"/>
              </w:rPr>
              <w:t>lástico com trava, na cor azul.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Garrote em tecido elástico, evita o desconforto do procedimento. Processo de </w:t>
            </w:r>
            <w:proofErr w:type="spellStart"/>
            <w:r w:rsidRPr="00194BC4">
              <w:rPr>
                <w:rFonts w:asciiTheme="minorHAnsi" w:hAnsiTheme="minorHAnsi"/>
                <w:color w:val="auto"/>
                <w:sz w:val="18"/>
                <w:szCs w:val="18"/>
              </w:rPr>
              <w:t>auto-trava</w:t>
            </w:r>
            <w:proofErr w:type="spellEnd"/>
            <w:r w:rsidRPr="00194BC4">
              <w:rPr>
                <w:rFonts w:asciiTheme="minorHAnsi" w:hAnsiTheme="minorHAnsi"/>
                <w:color w:val="auto"/>
                <w:sz w:val="18"/>
                <w:szCs w:val="18"/>
              </w:rPr>
              <w:t xml:space="preserve"> e regulagem de tensão, "</w:t>
            </w:r>
            <w:proofErr w:type="spellStart"/>
            <w:proofErr w:type="gramStart"/>
            <w:r w:rsidRPr="00194BC4">
              <w:rPr>
                <w:rFonts w:asciiTheme="minorHAnsi" w:hAnsiTheme="minorHAnsi"/>
                <w:color w:val="auto"/>
                <w:sz w:val="18"/>
                <w:szCs w:val="18"/>
              </w:rPr>
              <w:t>FreeHand</w:t>
            </w:r>
            <w:proofErr w:type="spellEnd"/>
            <w:proofErr w:type="gramEnd"/>
            <w:r w:rsidRPr="00194BC4">
              <w:rPr>
                <w:rFonts w:asciiTheme="minorHAnsi" w:hAnsiTheme="minorHAnsi"/>
                <w:color w:val="auto"/>
                <w:sz w:val="18"/>
                <w:szCs w:val="18"/>
              </w:rPr>
              <w:t xml:space="preserve">" permite ser utilizado com apenas uma das mãos. Blister com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unidade, na cor azul.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Gaze</w:t>
            </w:r>
            <w:r w:rsidR="00FD5F55">
              <w:rPr>
                <w:rFonts w:asciiTheme="minorHAnsi" w:hAnsiTheme="minorHAnsi"/>
                <w:color w:val="auto"/>
                <w:sz w:val="18"/>
                <w:szCs w:val="18"/>
              </w:rPr>
              <w:t xml:space="preserve"> hidrófila em rolo tipo queijo.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gaze hidrófila em rolo; 100% algodão; tipo queijo; com 09 fios por cm² peso liquido </w:t>
            </w:r>
            <w:proofErr w:type="gramStart"/>
            <w:r w:rsidRPr="00194BC4">
              <w:rPr>
                <w:rFonts w:asciiTheme="minorHAnsi" w:hAnsiTheme="minorHAnsi"/>
                <w:color w:val="auto"/>
                <w:sz w:val="18"/>
                <w:szCs w:val="18"/>
              </w:rPr>
              <w:t>600g.</w:t>
            </w:r>
            <w:proofErr w:type="gramEnd"/>
            <w:r w:rsidRPr="00194BC4">
              <w:rPr>
                <w:rFonts w:asciiTheme="minorHAnsi" w:hAnsiTheme="minorHAnsi"/>
                <w:color w:val="auto"/>
                <w:sz w:val="18"/>
                <w:szCs w:val="18"/>
              </w:rPr>
              <w:t xml:space="preserve">embalagem com lote; data de fabricação; identificação do fabricante.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Gel para meio de contato para transmissão </w:t>
            </w:r>
            <w:proofErr w:type="spellStart"/>
            <w:proofErr w:type="gramStart"/>
            <w:r w:rsidRPr="00194BC4">
              <w:rPr>
                <w:rFonts w:asciiTheme="minorHAnsi" w:hAnsiTheme="minorHAnsi"/>
                <w:color w:val="auto"/>
                <w:sz w:val="18"/>
                <w:szCs w:val="18"/>
              </w:rPr>
              <w:t>ultr</w:t>
            </w:r>
            <w:r w:rsidR="00FD5F55">
              <w:rPr>
                <w:rFonts w:asciiTheme="minorHAnsi" w:hAnsiTheme="minorHAnsi"/>
                <w:color w:val="auto"/>
                <w:sz w:val="18"/>
                <w:szCs w:val="18"/>
              </w:rPr>
              <w:t>a-sônica</w:t>
            </w:r>
            <w:proofErr w:type="spellEnd"/>
            <w:proofErr w:type="gramEnd"/>
            <w:r w:rsidR="00FD5F55">
              <w:rPr>
                <w:rFonts w:asciiTheme="minorHAnsi" w:hAnsiTheme="minorHAnsi"/>
                <w:color w:val="auto"/>
                <w:sz w:val="18"/>
                <w:szCs w:val="18"/>
              </w:rPr>
              <w:t xml:space="preserve">, </w:t>
            </w:r>
            <w:proofErr w:type="spellStart"/>
            <w:r w:rsidR="00FD5F55">
              <w:rPr>
                <w:rFonts w:asciiTheme="minorHAnsi" w:hAnsiTheme="minorHAnsi"/>
                <w:color w:val="auto"/>
                <w:sz w:val="18"/>
                <w:szCs w:val="18"/>
              </w:rPr>
              <w:t>ecógrafos</w:t>
            </w:r>
            <w:proofErr w:type="spellEnd"/>
            <w:r w:rsidR="00FD5F55">
              <w:rPr>
                <w:rFonts w:asciiTheme="minorHAnsi" w:hAnsiTheme="minorHAnsi"/>
                <w:color w:val="auto"/>
                <w:sz w:val="18"/>
                <w:szCs w:val="18"/>
              </w:rPr>
              <w:t xml:space="preserve"> e </w:t>
            </w:r>
            <w:proofErr w:type="spellStart"/>
            <w:r w:rsidR="00FD5F55">
              <w:rPr>
                <w:rFonts w:asciiTheme="minorHAnsi" w:hAnsiTheme="minorHAnsi"/>
                <w:color w:val="auto"/>
                <w:sz w:val="18"/>
                <w:szCs w:val="18"/>
              </w:rPr>
              <w:t>dopplers</w:t>
            </w:r>
            <w:proofErr w:type="spell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Gel para meio de contato para transmissão </w:t>
            </w:r>
            <w:proofErr w:type="spellStart"/>
            <w:proofErr w:type="gramStart"/>
            <w:r w:rsidRPr="00194BC4">
              <w:rPr>
                <w:rFonts w:asciiTheme="minorHAnsi" w:hAnsiTheme="minorHAnsi"/>
                <w:color w:val="auto"/>
                <w:sz w:val="18"/>
                <w:szCs w:val="18"/>
              </w:rPr>
              <w:t>ultra-sônica</w:t>
            </w:r>
            <w:proofErr w:type="spellEnd"/>
            <w:proofErr w:type="gramEnd"/>
            <w:r w:rsidRPr="00194BC4">
              <w:rPr>
                <w:rFonts w:asciiTheme="minorHAnsi" w:hAnsiTheme="minorHAnsi"/>
                <w:color w:val="auto"/>
                <w:sz w:val="18"/>
                <w:szCs w:val="18"/>
              </w:rPr>
              <w:t xml:space="preserve">, </w:t>
            </w:r>
            <w:proofErr w:type="spellStart"/>
            <w:r w:rsidRPr="00194BC4">
              <w:rPr>
                <w:rFonts w:asciiTheme="minorHAnsi" w:hAnsiTheme="minorHAnsi"/>
                <w:color w:val="auto"/>
                <w:sz w:val="18"/>
                <w:szCs w:val="18"/>
              </w:rPr>
              <w:t>ecógrafos</w:t>
            </w:r>
            <w:proofErr w:type="spellEnd"/>
            <w:r w:rsidRPr="00194BC4">
              <w:rPr>
                <w:rFonts w:asciiTheme="minorHAnsi" w:hAnsiTheme="minorHAnsi"/>
                <w:color w:val="auto"/>
                <w:sz w:val="18"/>
                <w:szCs w:val="18"/>
              </w:rPr>
              <w:t xml:space="preserve"> e </w:t>
            </w:r>
            <w:proofErr w:type="spellStart"/>
            <w:r w:rsidRPr="00194BC4">
              <w:rPr>
                <w:rFonts w:asciiTheme="minorHAnsi" w:hAnsiTheme="minorHAnsi"/>
                <w:color w:val="auto"/>
                <w:sz w:val="18"/>
                <w:szCs w:val="18"/>
              </w:rPr>
              <w:t>dopplers</w:t>
            </w:r>
            <w:proofErr w:type="spellEnd"/>
            <w:r w:rsidRPr="00194BC4">
              <w:rPr>
                <w:rFonts w:asciiTheme="minorHAnsi" w:hAnsiTheme="minorHAnsi"/>
                <w:color w:val="auto"/>
                <w:sz w:val="18"/>
                <w:szCs w:val="18"/>
              </w:rPr>
              <w:t xml:space="preserve">, gel inodoro e incolor, especialmente desenvolvido e fabricado com matérias-primas qualificadas, para uso como meio de contato para transmissão </w:t>
            </w:r>
            <w:proofErr w:type="spellStart"/>
            <w:r w:rsidRPr="00194BC4">
              <w:rPr>
                <w:rFonts w:asciiTheme="minorHAnsi" w:hAnsiTheme="minorHAnsi"/>
                <w:color w:val="auto"/>
                <w:sz w:val="18"/>
                <w:szCs w:val="18"/>
              </w:rPr>
              <w:t>ultra-sônica</w:t>
            </w:r>
            <w:proofErr w:type="spellEnd"/>
            <w:r w:rsidRPr="00194BC4">
              <w:rPr>
                <w:rFonts w:asciiTheme="minorHAnsi" w:hAnsiTheme="minorHAnsi"/>
                <w:color w:val="auto"/>
                <w:sz w:val="18"/>
                <w:szCs w:val="18"/>
              </w:rPr>
              <w:t xml:space="preserve">, </w:t>
            </w:r>
            <w:proofErr w:type="spellStart"/>
            <w:r w:rsidRPr="00194BC4">
              <w:rPr>
                <w:rFonts w:asciiTheme="minorHAnsi" w:hAnsiTheme="minorHAnsi"/>
                <w:color w:val="auto"/>
                <w:sz w:val="18"/>
                <w:szCs w:val="18"/>
              </w:rPr>
              <w:t>ecógrafos</w:t>
            </w:r>
            <w:proofErr w:type="spellEnd"/>
            <w:r w:rsidRPr="00194BC4">
              <w:rPr>
                <w:rFonts w:asciiTheme="minorHAnsi" w:hAnsiTheme="minorHAnsi"/>
                <w:color w:val="auto"/>
                <w:sz w:val="18"/>
                <w:szCs w:val="18"/>
              </w:rPr>
              <w:t xml:space="preserve"> e </w:t>
            </w:r>
            <w:proofErr w:type="spellStart"/>
            <w:r w:rsidRPr="00194BC4">
              <w:rPr>
                <w:rFonts w:asciiTheme="minorHAnsi" w:hAnsiTheme="minorHAnsi"/>
                <w:color w:val="auto"/>
                <w:sz w:val="18"/>
                <w:szCs w:val="18"/>
              </w:rPr>
              <w:t>dopplers</w:t>
            </w:r>
            <w:proofErr w:type="spellEnd"/>
            <w:r w:rsidRPr="00194BC4">
              <w:rPr>
                <w:rFonts w:asciiTheme="minorHAnsi" w:hAnsiTheme="minorHAnsi"/>
                <w:color w:val="auto"/>
                <w:sz w:val="18"/>
                <w:szCs w:val="18"/>
              </w:rPr>
              <w:t xml:space="preserve">, pH neutro. Rotulo em português, contendo as seguintes informações: identificação do produto, fabricante, validade e número do lote. Acondicionado em frasco com </w:t>
            </w:r>
            <w:proofErr w:type="spellStart"/>
            <w:r w:rsidRPr="00194BC4">
              <w:rPr>
                <w:rFonts w:asciiTheme="minorHAnsi" w:hAnsiTheme="minorHAnsi"/>
                <w:color w:val="auto"/>
                <w:sz w:val="18"/>
                <w:szCs w:val="18"/>
              </w:rPr>
              <w:t>conteudo</w:t>
            </w:r>
            <w:proofErr w:type="spellEnd"/>
            <w:r w:rsidRPr="00194BC4">
              <w:rPr>
                <w:rFonts w:asciiTheme="minorHAnsi" w:hAnsiTheme="minorHAnsi"/>
                <w:color w:val="auto"/>
                <w:sz w:val="18"/>
                <w:szCs w:val="18"/>
              </w:rPr>
              <w:t xml:space="preserve"> de </w:t>
            </w:r>
            <w:proofErr w:type="gramStart"/>
            <w:r w:rsidRPr="00194BC4">
              <w:rPr>
                <w:rFonts w:asciiTheme="minorHAnsi" w:hAnsiTheme="minorHAnsi"/>
                <w:color w:val="auto"/>
                <w:sz w:val="18"/>
                <w:szCs w:val="18"/>
              </w:rPr>
              <w:t>1kg</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24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Glicose 50% 10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Linha: Soluções Parenterais de pequeno Volume (plástica). Classe Terapêutica Repositores hidroeletrolíticos. Apresentação Ampolas de polietileno de </w:t>
            </w:r>
            <w:proofErr w:type="gramStart"/>
            <w:r w:rsidRPr="00194BC4">
              <w:rPr>
                <w:rFonts w:asciiTheme="minorHAnsi" w:hAnsiTheme="minorHAnsi"/>
                <w:color w:val="auto"/>
                <w:sz w:val="18"/>
                <w:szCs w:val="18"/>
              </w:rPr>
              <w:t>10mL</w:t>
            </w:r>
            <w:proofErr w:type="gramEnd"/>
            <w:r w:rsidRPr="00194BC4">
              <w:rPr>
                <w:rFonts w:asciiTheme="minorHAnsi" w:hAnsiTheme="minorHAnsi"/>
                <w:color w:val="auto"/>
                <w:sz w:val="18"/>
                <w:szCs w:val="18"/>
              </w:rPr>
              <w:t xml:space="preserve">. Composição Glicose Anidra – 5,0g (50%). Veículo </w:t>
            </w:r>
            <w:proofErr w:type="spellStart"/>
            <w:r w:rsidRPr="00194BC4">
              <w:rPr>
                <w:rFonts w:asciiTheme="minorHAnsi" w:hAnsiTheme="minorHAnsi"/>
                <w:color w:val="auto"/>
                <w:sz w:val="18"/>
                <w:szCs w:val="18"/>
              </w:rPr>
              <w:t>q.s.p</w:t>
            </w:r>
            <w:proofErr w:type="spellEnd"/>
            <w:r w:rsidRPr="00194BC4">
              <w:rPr>
                <w:rFonts w:asciiTheme="minorHAnsi" w:hAnsiTheme="minorHAnsi"/>
                <w:color w:val="auto"/>
                <w:sz w:val="18"/>
                <w:szCs w:val="18"/>
              </w:rPr>
              <w:t xml:space="preserve">. - </w:t>
            </w:r>
            <w:proofErr w:type="gramStart"/>
            <w:r w:rsidRPr="00194BC4">
              <w:rPr>
                <w:rFonts w:asciiTheme="minorHAnsi" w:hAnsiTheme="minorHAnsi"/>
                <w:color w:val="auto"/>
                <w:sz w:val="18"/>
                <w:szCs w:val="18"/>
              </w:rPr>
              <w:t>10ml</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Gral com pistilo.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Gral com pistilo em porcelana </w:t>
            </w:r>
            <w:r w:rsidRPr="00194BC4">
              <w:rPr>
                <w:rFonts w:asciiTheme="minorHAnsi" w:hAnsiTheme="minorHAnsi"/>
                <w:color w:val="auto"/>
                <w:sz w:val="18"/>
                <w:szCs w:val="18"/>
              </w:rPr>
              <w:lastRenderedPageBreak/>
              <w:t xml:space="preserve">capacidade de 500 ml, utilizado no Laboratório de </w:t>
            </w:r>
            <w:proofErr w:type="spellStart"/>
            <w:r w:rsidRPr="00194BC4">
              <w:rPr>
                <w:rFonts w:asciiTheme="minorHAnsi" w:hAnsiTheme="minorHAnsi"/>
                <w:color w:val="auto"/>
                <w:sz w:val="18"/>
                <w:szCs w:val="18"/>
              </w:rPr>
              <w:t>Imunohematologia</w:t>
            </w:r>
            <w:proofErr w:type="spell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lastRenderedPageBreak/>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lastRenderedPageBreak/>
              <w:t>1</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lastRenderedPageBreak/>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Hemoglobina 10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Sistema para a determinação da hemoglobina em amostras de sangue total por reação colorimétrica de ponto final. Somente para uso diagnostico in vitro. Reagente de Cor, contendo </w:t>
            </w:r>
            <w:proofErr w:type="spellStart"/>
            <w:r w:rsidRPr="00194BC4">
              <w:rPr>
                <w:rFonts w:asciiTheme="minorHAnsi" w:hAnsiTheme="minorHAnsi"/>
                <w:color w:val="auto"/>
                <w:sz w:val="18"/>
                <w:szCs w:val="18"/>
              </w:rPr>
              <w:t>ferricianeto</w:t>
            </w:r>
            <w:proofErr w:type="spellEnd"/>
            <w:r w:rsidRPr="00194BC4">
              <w:rPr>
                <w:rFonts w:asciiTheme="minorHAnsi" w:hAnsiTheme="minorHAnsi"/>
                <w:color w:val="auto"/>
                <w:sz w:val="18"/>
                <w:szCs w:val="18"/>
              </w:rPr>
              <w:t xml:space="preserve"> de potássio 60,7mmol/L, cianeto de </w:t>
            </w:r>
            <w:proofErr w:type="spellStart"/>
            <w:r w:rsidRPr="00194BC4">
              <w:rPr>
                <w:rFonts w:asciiTheme="minorHAnsi" w:hAnsiTheme="minorHAnsi"/>
                <w:color w:val="auto"/>
                <w:sz w:val="18"/>
                <w:szCs w:val="18"/>
              </w:rPr>
              <w:t>potassio</w:t>
            </w:r>
            <w:proofErr w:type="spellEnd"/>
            <w:r w:rsidRPr="00194BC4">
              <w:rPr>
                <w:rFonts w:asciiTheme="minorHAnsi" w:hAnsiTheme="minorHAnsi"/>
                <w:color w:val="auto"/>
                <w:sz w:val="18"/>
                <w:szCs w:val="18"/>
              </w:rPr>
              <w:t xml:space="preserve"> 76,8 </w:t>
            </w:r>
            <w:proofErr w:type="spellStart"/>
            <w:r w:rsidRPr="00194BC4">
              <w:rPr>
                <w:rFonts w:asciiTheme="minorHAnsi" w:hAnsiTheme="minorHAnsi"/>
                <w:color w:val="auto"/>
                <w:sz w:val="18"/>
                <w:szCs w:val="18"/>
              </w:rPr>
              <w:t>mmol</w:t>
            </w:r>
            <w:proofErr w:type="spellEnd"/>
            <w:r w:rsidRPr="00194BC4">
              <w:rPr>
                <w:rFonts w:asciiTheme="minorHAnsi" w:hAnsiTheme="minorHAnsi"/>
                <w:color w:val="auto"/>
                <w:sz w:val="18"/>
                <w:szCs w:val="18"/>
              </w:rPr>
              <w:t xml:space="preserve">/L e surfactante. Deve ser do mesmo fabricante do Padrão Hemoglobina. Rotulo em português, contendo as seguintes informações: identificação do produto, fabricante, validade e número do lote. Frasco com 10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Indicador Biológico para Vapor.</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Indicador Biológico Autocontido Vapor Indicador Biológico Autocontido Destinado À </w:t>
            </w:r>
            <w:proofErr w:type="gramStart"/>
            <w:r w:rsidRPr="00194BC4">
              <w:rPr>
                <w:rFonts w:asciiTheme="minorHAnsi" w:hAnsiTheme="minorHAnsi"/>
                <w:color w:val="auto"/>
                <w:sz w:val="18"/>
                <w:szCs w:val="18"/>
              </w:rPr>
              <w:t>Monitoração De Ciclos De Esterilização A Vapor Saturado, com tempo de resposta de no máximo 24h</w:t>
            </w:r>
            <w:proofErr w:type="gramEnd"/>
            <w:r w:rsidRPr="00194BC4">
              <w:rPr>
                <w:rFonts w:asciiTheme="minorHAnsi" w:hAnsiTheme="minorHAnsi"/>
                <w:color w:val="auto"/>
                <w:sz w:val="18"/>
                <w:szCs w:val="18"/>
              </w:rPr>
              <w:t xml:space="preserve">. Cada ampola contém um disco inoculado com esporos de </w:t>
            </w:r>
            <w:proofErr w:type="spellStart"/>
            <w:r w:rsidRPr="00194BC4">
              <w:rPr>
                <w:rFonts w:asciiTheme="minorHAnsi" w:hAnsiTheme="minorHAnsi"/>
                <w:color w:val="auto"/>
                <w:sz w:val="18"/>
                <w:szCs w:val="18"/>
              </w:rPr>
              <w:t>Geobacillusstearothermophilus</w:t>
            </w:r>
            <w:proofErr w:type="spellEnd"/>
            <w:r w:rsidRPr="00194BC4">
              <w:rPr>
                <w:rFonts w:asciiTheme="minorHAnsi" w:hAnsiTheme="minorHAnsi"/>
                <w:color w:val="auto"/>
                <w:sz w:val="18"/>
                <w:szCs w:val="18"/>
              </w:rPr>
              <w:t xml:space="preserve"> população esta não patogênica de no mínimo 100.000 (cem mil) esporos secos e calibrados (ATCC#7953, com certificado de Qualidade Assegurada), e um meio de cultura contido numa ampola de vidro com Púrpura de </w:t>
            </w:r>
            <w:proofErr w:type="spellStart"/>
            <w:r w:rsidRPr="00194BC4">
              <w:rPr>
                <w:rFonts w:asciiTheme="minorHAnsi" w:hAnsiTheme="minorHAnsi"/>
                <w:color w:val="auto"/>
                <w:sz w:val="18"/>
                <w:szCs w:val="18"/>
              </w:rPr>
              <w:t>Bromocresol</w:t>
            </w:r>
            <w:proofErr w:type="spellEnd"/>
            <w:r w:rsidRPr="00194BC4">
              <w:rPr>
                <w:rFonts w:asciiTheme="minorHAnsi" w:hAnsiTheme="minorHAnsi"/>
                <w:color w:val="auto"/>
                <w:sz w:val="18"/>
                <w:szCs w:val="18"/>
              </w:rPr>
              <w:t xml:space="preserve"> como indicador de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A produção de ácido associado ao crescimento origina a mudança de cor do meio, de púrpura para amarelo, facilitando a detecção do crescimento. A ampola plástica é fechada por uma tampa marrom perfurada e protegida por um papel de filtro hidrofóbico. Cada ampola possui um rótulo externo que informa o lote e a data da fabricação do produto, contendo campos para identificação da ampola e um indicador químico externo que muda de cor e assim diferencia as ampolas processadas das </w:t>
            </w:r>
            <w:proofErr w:type="gramStart"/>
            <w:r w:rsidRPr="00194BC4">
              <w:rPr>
                <w:rFonts w:asciiTheme="minorHAnsi" w:hAnsiTheme="minorHAnsi"/>
                <w:color w:val="auto"/>
                <w:sz w:val="18"/>
                <w:szCs w:val="18"/>
              </w:rPr>
              <w:t>não-processadas</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Ampola</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2.400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Jarra de Anaerobiose/ </w:t>
            </w:r>
            <w:proofErr w:type="spellStart"/>
            <w:r w:rsidRPr="00194BC4">
              <w:rPr>
                <w:rFonts w:asciiTheme="minorHAnsi" w:hAnsiTheme="minorHAnsi"/>
                <w:color w:val="auto"/>
                <w:sz w:val="18"/>
                <w:szCs w:val="18"/>
              </w:rPr>
              <w:t>Micr</w:t>
            </w:r>
            <w:r w:rsidR="00FD5F55">
              <w:rPr>
                <w:rFonts w:asciiTheme="minorHAnsi" w:hAnsiTheme="minorHAnsi"/>
                <w:color w:val="auto"/>
                <w:sz w:val="18"/>
                <w:szCs w:val="18"/>
              </w:rPr>
              <w:t>oaerofilia</w:t>
            </w:r>
            <w:proofErr w:type="spell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Jarra De Anaerobiose/</w:t>
            </w:r>
            <w:proofErr w:type="spellStart"/>
            <w:r w:rsidRPr="00194BC4">
              <w:rPr>
                <w:rFonts w:asciiTheme="minorHAnsi" w:hAnsiTheme="minorHAnsi"/>
                <w:color w:val="auto"/>
                <w:sz w:val="18"/>
                <w:szCs w:val="18"/>
              </w:rPr>
              <w:t>Microaerofilia</w:t>
            </w:r>
            <w:proofErr w:type="spellEnd"/>
            <w:r w:rsidRPr="00194BC4">
              <w:rPr>
                <w:rFonts w:asciiTheme="minorHAnsi" w:hAnsiTheme="minorHAnsi"/>
                <w:color w:val="auto"/>
                <w:sz w:val="18"/>
                <w:szCs w:val="18"/>
              </w:rPr>
              <w:t xml:space="preserve">. Produto para cultivo de microrganismos anaeróbios em atmosfera CO2 ou H2. Jarra com corpo e tampa em acrílico com capacidade de 2,5 litros, </w:t>
            </w:r>
            <w:proofErr w:type="gramStart"/>
            <w:r w:rsidRPr="00194BC4">
              <w:rPr>
                <w:rFonts w:asciiTheme="minorHAnsi" w:hAnsiTheme="minorHAnsi"/>
                <w:color w:val="auto"/>
                <w:sz w:val="18"/>
                <w:szCs w:val="18"/>
              </w:rPr>
              <w:t>23cm</w:t>
            </w:r>
            <w:proofErr w:type="gramEnd"/>
            <w:r w:rsidRPr="00194BC4">
              <w:rPr>
                <w:rFonts w:asciiTheme="minorHAnsi" w:hAnsiTheme="minorHAnsi"/>
                <w:color w:val="auto"/>
                <w:sz w:val="18"/>
                <w:szCs w:val="18"/>
              </w:rPr>
              <w:t xml:space="preserve"> de altura, 12cm de diâmetro, com suporte para placa de </w:t>
            </w:r>
            <w:proofErr w:type="spellStart"/>
            <w:r w:rsidRPr="00194BC4">
              <w:rPr>
                <w:rFonts w:asciiTheme="minorHAnsi" w:hAnsiTheme="minorHAnsi"/>
                <w:color w:val="auto"/>
                <w:sz w:val="18"/>
                <w:szCs w:val="18"/>
              </w:rPr>
              <w:t>petri</w:t>
            </w:r>
            <w:proofErr w:type="spellEnd"/>
            <w:r w:rsidRPr="00194BC4">
              <w:rPr>
                <w:rFonts w:asciiTheme="minorHAnsi" w:hAnsiTheme="minorHAnsi"/>
                <w:color w:val="auto"/>
                <w:sz w:val="18"/>
                <w:szCs w:val="18"/>
              </w:rPr>
              <w:t xml:space="preserve">. Ficha técnica em português, contendo as seguintes informações: identificação do produto, fabricante, número de lote e instruções de uso.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2</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18 – Cateter Intraven</w:t>
            </w:r>
            <w:r w:rsidR="00FD5F55">
              <w:rPr>
                <w:rFonts w:asciiTheme="minorHAnsi" w:hAnsiTheme="minorHAnsi"/>
                <w:color w:val="auto"/>
                <w:sz w:val="18"/>
                <w:szCs w:val="18"/>
              </w:rPr>
              <w:t>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18 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20 – Cateter Intra</w:t>
            </w:r>
            <w:r w:rsidR="00FD5F55">
              <w:rPr>
                <w:rFonts w:asciiTheme="minorHAnsi" w:hAnsiTheme="minorHAnsi"/>
                <w:color w:val="auto"/>
                <w:sz w:val="18"/>
                <w:szCs w:val="18"/>
              </w:rPr>
              <w:t>venoso,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20 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22 – Cateter Intra</w:t>
            </w:r>
            <w:r w:rsidR="00FD5F55">
              <w:rPr>
                <w:rFonts w:asciiTheme="minorHAnsi" w:hAnsiTheme="minorHAnsi"/>
                <w:color w:val="auto"/>
                <w:sz w:val="18"/>
                <w:szCs w:val="18"/>
              </w:rPr>
              <w:t>venoso,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22 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24 – Cateter Intra</w:t>
            </w:r>
            <w:r w:rsidR="00FD5F55">
              <w:rPr>
                <w:rFonts w:asciiTheme="minorHAnsi" w:hAnsiTheme="minorHAnsi"/>
                <w:color w:val="auto"/>
                <w:sz w:val="18"/>
                <w:szCs w:val="18"/>
              </w:rPr>
              <w:t>venoso, caixa com 100 unidades.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Jelco</w:t>
            </w:r>
            <w:proofErr w:type="spellEnd"/>
            <w:r w:rsidRPr="00194BC4">
              <w:rPr>
                <w:rFonts w:asciiTheme="minorHAnsi" w:hAnsiTheme="minorHAnsi"/>
                <w:color w:val="auto"/>
                <w:sz w:val="18"/>
                <w:szCs w:val="18"/>
              </w:rPr>
              <w:t xml:space="preserve"> n° 24, recomendado para terapias intravenosas periféricas. Indicado para infusões de média duração em todo tipo de paciente - neonatos, pediátricos e adultos. Agulha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biseltrifacetado</w:t>
            </w:r>
            <w:proofErr w:type="spellEnd"/>
            <w:r w:rsidRPr="00194BC4">
              <w:rPr>
                <w:rFonts w:asciiTheme="minorHAnsi" w:hAnsiTheme="minorHAnsi"/>
                <w:color w:val="auto"/>
                <w:sz w:val="18"/>
                <w:szCs w:val="18"/>
              </w:rPr>
              <w:t xml:space="preserve">. Cânula em </w:t>
            </w:r>
            <w:proofErr w:type="spellStart"/>
            <w:r w:rsidRPr="00194BC4">
              <w:rPr>
                <w:rFonts w:asciiTheme="minorHAnsi" w:hAnsiTheme="minorHAnsi"/>
                <w:color w:val="auto"/>
                <w:sz w:val="18"/>
                <w:szCs w:val="18"/>
              </w:rPr>
              <w:t>fluoroetilenopropileno</w:t>
            </w:r>
            <w:proofErr w:type="spellEnd"/>
            <w:r w:rsidRPr="00194BC4">
              <w:rPr>
                <w:rFonts w:asciiTheme="minorHAnsi" w:hAnsiTheme="minorHAnsi"/>
                <w:color w:val="auto"/>
                <w:sz w:val="18"/>
                <w:szCs w:val="18"/>
              </w:rPr>
              <w:t xml:space="preserve">, para maior conforto do paciente e minimização da ocorrência de flebites. Visualização do refluxo sanguíneo.  Calibre: 24G.  Apresentação: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Kit para Calibr</w:t>
            </w:r>
            <w:r w:rsidR="00FD5F55">
              <w:rPr>
                <w:rFonts w:asciiTheme="minorHAnsi" w:hAnsiTheme="minorHAnsi"/>
                <w:color w:val="auto"/>
                <w:sz w:val="18"/>
                <w:szCs w:val="18"/>
              </w:rPr>
              <w:t xml:space="preserve">ação de </w:t>
            </w:r>
            <w:proofErr w:type="spellStart"/>
            <w:proofErr w:type="gramStart"/>
            <w:r w:rsidR="00FD5F55">
              <w:rPr>
                <w:rFonts w:asciiTheme="minorHAnsi" w:hAnsiTheme="minorHAnsi"/>
                <w:color w:val="auto"/>
                <w:sz w:val="18"/>
                <w:szCs w:val="18"/>
              </w:rPr>
              <w:t>pHmetroQuimis</w:t>
            </w:r>
            <w:proofErr w:type="spellEnd"/>
            <w:proofErr w:type="gramEnd"/>
            <w:r w:rsidR="00FD5F55">
              <w:rPr>
                <w:rFonts w:asciiTheme="minorHAnsi" w:hAnsiTheme="minorHAnsi"/>
                <w:color w:val="auto"/>
                <w:sz w:val="18"/>
                <w:szCs w:val="18"/>
              </w:rPr>
              <w:t>, Q-400ª.</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Kit para Calibração de </w:t>
            </w:r>
            <w:proofErr w:type="spellStart"/>
            <w:proofErr w:type="gramStart"/>
            <w:r w:rsidRPr="00194BC4">
              <w:rPr>
                <w:rFonts w:asciiTheme="minorHAnsi" w:hAnsiTheme="minorHAnsi"/>
                <w:color w:val="auto"/>
                <w:sz w:val="18"/>
                <w:szCs w:val="18"/>
              </w:rPr>
              <w:t>pHmetro</w:t>
            </w:r>
            <w:proofErr w:type="spellEnd"/>
            <w:proofErr w:type="gramEnd"/>
            <w:r w:rsidRPr="00194BC4">
              <w:rPr>
                <w:rFonts w:asciiTheme="minorHAnsi" w:hAnsiTheme="minorHAnsi"/>
                <w:color w:val="auto"/>
                <w:sz w:val="18"/>
                <w:szCs w:val="18"/>
              </w:rPr>
              <w:t xml:space="preserve"> contendo os seguintes itens: Solução tampão pH 4,01,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500 ml. 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6,86,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9,18,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500 ml. Solução de repouso para conservação do eletrodo de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para pH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acondicionada em frasco plástico contendo 500mL.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Lamina para Microscópio Com</w:t>
            </w:r>
            <w:r w:rsidR="00FD5F55">
              <w:rPr>
                <w:rFonts w:asciiTheme="minorHAnsi" w:hAnsiTheme="minorHAnsi"/>
                <w:color w:val="auto"/>
                <w:sz w:val="18"/>
                <w:szCs w:val="18"/>
              </w:rPr>
              <w:t>um Lapidada 26.00</w:t>
            </w:r>
            <w:proofErr w:type="gramStart"/>
            <w:r w:rsidR="00FD5F55">
              <w:rPr>
                <w:rFonts w:asciiTheme="minorHAnsi" w:hAnsiTheme="minorHAnsi"/>
                <w:color w:val="auto"/>
                <w:sz w:val="18"/>
                <w:szCs w:val="18"/>
              </w:rPr>
              <w:t>x76.</w:t>
            </w:r>
            <w:proofErr w:type="gramEnd"/>
            <w:r w:rsidR="00FD5F55">
              <w:rPr>
                <w:rFonts w:asciiTheme="minorHAnsi" w:hAnsiTheme="minorHAnsi"/>
                <w:color w:val="auto"/>
                <w:sz w:val="18"/>
                <w:szCs w:val="18"/>
              </w:rPr>
              <w:t>00mm.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Lamina para Microscópio Comum Lapidada 26.0</w:t>
            </w:r>
            <w:proofErr w:type="gramStart"/>
            <w:r w:rsidRPr="00194BC4">
              <w:rPr>
                <w:rFonts w:asciiTheme="minorHAnsi" w:hAnsiTheme="minorHAnsi"/>
                <w:color w:val="auto"/>
                <w:sz w:val="18"/>
                <w:szCs w:val="18"/>
              </w:rPr>
              <w:t>mmx76.</w:t>
            </w:r>
            <w:proofErr w:type="gramEnd"/>
            <w:r w:rsidRPr="00194BC4">
              <w:rPr>
                <w:rFonts w:asciiTheme="minorHAnsi" w:hAnsiTheme="minorHAnsi"/>
                <w:color w:val="auto"/>
                <w:sz w:val="18"/>
                <w:szCs w:val="18"/>
              </w:rPr>
              <w:t xml:space="preserve">0mm, espessura 1,0mm a 1,3mm. Caixa com 50 unidades. </w:t>
            </w:r>
            <w:r w:rsidRPr="00194BC4">
              <w:rPr>
                <w:rFonts w:asciiTheme="minorHAnsi" w:hAnsiTheme="minorHAnsi"/>
                <w:b/>
                <w:color w:val="auto"/>
                <w:sz w:val="18"/>
                <w:szCs w:val="18"/>
              </w:rPr>
              <w:t xml:space="preserve">Validade mínima de </w:t>
            </w:r>
            <w:r w:rsidRPr="00194BC4">
              <w:rPr>
                <w:rFonts w:asciiTheme="minorHAnsi" w:hAnsiTheme="minorHAnsi"/>
                <w:b/>
                <w:color w:val="auto"/>
                <w:sz w:val="18"/>
                <w:szCs w:val="18"/>
              </w:rPr>
              <w:lastRenderedPageBreak/>
              <w:t>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25</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Lamina para Microscópio Fosca Sem Lapidar 26.</w:t>
            </w:r>
            <w:r w:rsidR="00FD5F55">
              <w:rPr>
                <w:rFonts w:asciiTheme="minorHAnsi" w:hAnsiTheme="minorHAnsi"/>
                <w:color w:val="auto"/>
                <w:sz w:val="18"/>
                <w:szCs w:val="18"/>
              </w:rPr>
              <w:t>00</w:t>
            </w:r>
            <w:proofErr w:type="gramStart"/>
            <w:r w:rsidR="00FD5F55">
              <w:rPr>
                <w:rFonts w:asciiTheme="minorHAnsi" w:hAnsiTheme="minorHAnsi"/>
                <w:color w:val="auto"/>
                <w:sz w:val="18"/>
                <w:szCs w:val="18"/>
              </w:rPr>
              <w:t>x76.</w:t>
            </w:r>
            <w:proofErr w:type="gramEnd"/>
            <w:r w:rsidR="00FD5F55">
              <w:rPr>
                <w:rFonts w:asciiTheme="minorHAnsi" w:hAnsiTheme="minorHAnsi"/>
                <w:color w:val="auto"/>
                <w:sz w:val="18"/>
                <w:szCs w:val="18"/>
              </w:rPr>
              <w:t xml:space="preserve">00 </w:t>
            </w:r>
            <w:proofErr w:type="spellStart"/>
            <w:r w:rsidR="00FD5F55">
              <w:rPr>
                <w:rFonts w:asciiTheme="minorHAnsi" w:hAnsiTheme="minorHAnsi"/>
                <w:color w:val="auto"/>
                <w:sz w:val="18"/>
                <w:szCs w:val="18"/>
              </w:rPr>
              <w:t>mm.</w:t>
            </w:r>
            <w:proofErr w:type="spellEnd"/>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Lamina para </w:t>
            </w:r>
            <w:proofErr w:type="gramStart"/>
            <w:r w:rsidRPr="00194BC4">
              <w:rPr>
                <w:rFonts w:asciiTheme="minorHAnsi" w:hAnsiTheme="minorHAnsi"/>
                <w:color w:val="auto"/>
                <w:sz w:val="18"/>
                <w:szCs w:val="18"/>
              </w:rPr>
              <w:t>Microscópio Fosca</w:t>
            </w:r>
            <w:proofErr w:type="gramEnd"/>
            <w:r w:rsidRPr="00194BC4">
              <w:rPr>
                <w:rFonts w:asciiTheme="minorHAnsi" w:hAnsiTheme="minorHAnsi"/>
                <w:color w:val="auto"/>
                <w:sz w:val="18"/>
                <w:szCs w:val="18"/>
              </w:rPr>
              <w:t xml:space="preserve"> Sem Lapidar 26 mm x76 mm, espessura 1,0mm a 1,2mm. Caixa com 50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Lamínula par</w:t>
            </w:r>
            <w:r w:rsidR="00FD5F55">
              <w:rPr>
                <w:rFonts w:asciiTheme="minorHAnsi" w:hAnsiTheme="minorHAnsi"/>
                <w:color w:val="auto"/>
                <w:sz w:val="18"/>
                <w:szCs w:val="18"/>
              </w:rPr>
              <w:t>a microscopia 24X24 mm (1X100).</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Lamínula para microscopia 24 X 24 mm, espessura 0,13-0,17mm variação de + ou - 0,1mm. Caixa com 100 unidades.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Lamparina a álcool.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Lamparina a álcool, com pavio e tampa de </w:t>
            </w:r>
            <w:proofErr w:type="spellStart"/>
            <w:r w:rsidRPr="00194BC4">
              <w:rPr>
                <w:rFonts w:asciiTheme="minorHAnsi" w:hAnsiTheme="minorHAnsi"/>
                <w:color w:val="auto"/>
                <w:sz w:val="18"/>
                <w:szCs w:val="18"/>
              </w:rPr>
              <w:t>Baquelite</w:t>
            </w:r>
            <w:proofErr w:type="spellEnd"/>
            <w:r w:rsidRPr="00194BC4">
              <w:rPr>
                <w:rFonts w:asciiTheme="minorHAnsi" w:hAnsiTheme="minorHAnsi"/>
                <w:color w:val="auto"/>
                <w:sz w:val="18"/>
                <w:szCs w:val="18"/>
              </w:rPr>
              <w:t xml:space="preserve">. Capacidade de 100 </w:t>
            </w:r>
            <w:proofErr w:type="spellStart"/>
            <w:proofErr w:type="gramStart"/>
            <w:r w:rsidRPr="00194BC4">
              <w:rPr>
                <w:rFonts w:asciiTheme="minorHAnsi" w:hAnsiTheme="minorHAnsi"/>
                <w:color w:val="auto"/>
                <w:sz w:val="18"/>
                <w:szCs w:val="18"/>
              </w:rPr>
              <w:t>mL</w:t>
            </w:r>
            <w:proofErr w:type="spellEnd"/>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2</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Lanceta descartável, para punção do dedo para extração de sangue com disposição de segurança retrátil, agulha</w:t>
            </w:r>
            <w:r w:rsidR="00FD5F55">
              <w:rPr>
                <w:rFonts w:asciiTheme="minorHAnsi" w:hAnsiTheme="minorHAnsi"/>
                <w:color w:val="auto"/>
                <w:sz w:val="18"/>
                <w:szCs w:val="18"/>
              </w:rPr>
              <w:t xml:space="preserve"> 21 g e 1,8 mm de profundidade.</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lanceta descartável com aplicação para punção do dedo para extração de sangue com disposição de segurança retrátil. Aplicação: punção do dedo para extração de sangue do vaso capilar, obtendo a quantidade correta de sangue para efetuar a quantificação do hematócrito dos possíveis doadores, características adicionais: lanceta descartável, com agulha 21 g e 1,8 mm de profundidade de acordo com as normas NCCLS, de uso único, previamente estéril, indicada para extração de sangue do vaso capilar. Ponta com afiamento não traumático especial, visando reduzir o trauma para a epiderme do possível doador, que facilite a obtenção da quantidade de sangue correta para efetuar o teste da </w:t>
            </w:r>
            <w:proofErr w:type="spellStart"/>
            <w:r w:rsidRPr="00194BC4">
              <w:rPr>
                <w:rFonts w:asciiTheme="minorHAnsi" w:hAnsiTheme="minorHAnsi"/>
                <w:color w:val="auto"/>
                <w:sz w:val="18"/>
                <w:szCs w:val="18"/>
              </w:rPr>
              <w:t>hematimetria</w:t>
            </w:r>
            <w:proofErr w:type="spellEnd"/>
            <w:r w:rsidRPr="00194BC4">
              <w:rPr>
                <w:rFonts w:asciiTheme="minorHAnsi" w:hAnsiTheme="minorHAnsi"/>
                <w:color w:val="auto"/>
                <w:sz w:val="18"/>
                <w:szCs w:val="18"/>
              </w:rPr>
              <w:t xml:space="preserve"> prévia a doação, sem necessidade de pressão na polpa digital para aumentar o fluxo </w:t>
            </w:r>
            <w:proofErr w:type="spellStart"/>
            <w:r w:rsidRPr="00194BC4">
              <w:rPr>
                <w:rFonts w:asciiTheme="minorHAnsi" w:hAnsiTheme="minorHAnsi"/>
                <w:color w:val="auto"/>
                <w:sz w:val="18"/>
                <w:szCs w:val="18"/>
              </w:rPr>
              <w:t>sangüíneo</w:t>
            </w:r>
            <w:proofErr w:type="spellEnd"/>
            <w:r w:rsidRPr="00194BC4">
              <w:rPr>
                <w:rFonts w:asciiTheme="minorHAnsi" w:hAnsiTheme="minorHAnsi"/>
                <w:color w:val="auto"/>
                <w:sz w:val="18"/>
                <w:szCs w:val="18"/>
              </w:rPr>
              <w:t xml:space="preserve">, permitindo a mensuração sem alteração da composição percentual do sangue. </w:t>
            </w:r>
            <w:proofErr w:type="gramStart"/>
            <w:r w:rsidRPr="00194BC4">
              <w:rPr>
                <w:rFonts w:asciiTheme="minorHAnsi" w:hAnsiTheme="minorHAnsi"/>
                <w:color w:val="auto"/>
                <w:sz w:val="18"/>
                <w:szCs w:val="18"/>
              </w:rPr>
              <w:t>deve</w:t>
            </w:r>
            <w:proofErr w:type="gramEnd"/>
            <w:r w:rsidRPr="00194BC4">
              <w:rPr>
                <w:rFonts w:asciiTheme="minorHAnsi" w:hAnsiTheme="minorHAnsi"/>
                <w:color w:val="auto"/>
                <w:sz w:val="18"/>
                <w:szCs w:val="18"/>
              </w:rPr>
              <w:t xml:space="preserve"> ser embutida em corpo plástico ou outro material compatível, com tampa protetora, de fácil remoção, e que possua mecanismo </w:t>
            </w:r>
            <w:proofErr w:type="spellStart"/>
            <w:r w:rsidRPr="00194BC4">
              <w:rPr>
                <w:rFonts w:asciiTheme="minorHAnsi" w:hAnsiTheme="minorHAnsi"/>
                <w:color w:val="auto"/>
                <w:sz w:val="18"/>
                <w:szCs w:val="18"/>
              </w:rPr>
              <w:t>lancetador</w:t>
            </w:r>
            <w:proofErr w:type="spellEnd"/>
            <w:r w:rsidRPr="00194BC4">
              <w:rPr>
                <w:rFonts w:asciiTheme="minorHAnsi" w:hAnsiTheme="minorHAnsi"/>
                <w:color w:val="auto"/>
                <w:sz w:val="18"/>
                <w:szCs w:val="18"/>
              </w:rPr>
              <w:t xml:space="preserve"> automático e dispositivo retrátil que proteja a lanceta após o uso, permitindo a prevenção da exposição do profissional, em cumprimento a norma regulamentadora 32 do </w:t>
            </w:r>
            <w:proofErr w:type="spellStart"/>
            <w:r w:rsidRPr="00194BC4">
              <w:rPr>
                <w:rFonts w:asciiTheme="minorHAnsi" w:hAnsiTheme="minorHAnsi"/>
                <w:color w:val="auto"/>
                <w:sz w:val="18"/>
                <w:szCs w:val="18"/>
              </w:rPr>
              <w:t>mte</w:t>
            </w:r>
            <w:proofErr w:type="spellEnd"/>
            <w:r w:rsidRPr="00194BC4">
              <w:rPr>
                <w:rFonts w:asciiTheme="minorHAnsi" w:hAnsiTheme="minorHAnsi"/>
                <w:color w:val="auto"/>
                <w:sz w:val="18"/>
                <w:szCs w:val="18"/>
              </w:rPr>
              <w:t xml:space="preserve">, tamanho/capacidade: indiferente, cor: indiferente, prazo de validade: no mínimo com 75% do prazo total de validade do produto.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C57EA3"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Liquido de </w:t>
            </w:r>
            <w:proofErr w:type="spellStart"/>
            <w:r w:rsidR="00FD5F55">
              <w:rPr>
                <w:rFonts w:asciiTheme="minorHAnsi" w:hAnsiTheme="minorHAnsi"/>
                <w:color w:val="auto"/>
                <w:sz w:val="18"/>
                <w:szCs w:val="18"/>
              </w:rPr>
              <w:t>Turck</w:t>
            </w:r>
            <w:proofErr w:type="spellEnd"/>
            <w:r w:rsidR="00FD5F55">
              <w:rPr>
                <w:rFonts w:asciiTheme="minorHAnsi" w:hAnsiTheme="minorHAnsi"/>
                <w:color w:val="auto"/>
                <w:sz w:val="18"/>
                <w:szCs w:val="18"/>
              </w:rPr>
              <w:t xml:space="preserve">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Liquido de </w:t>
            </w:r>
            <w:proofErr w:type="spellStart"/>
            <w:r w:rsidRPr="00194BC4">
              <w:rPr>
                <w:rFonts w:asciiTheme="minorHAnsi" w:hAnsiTheme="minorHAnsi"/>
                <w:color w:val="auto"/>
                <w:sz w:val="18"/>
                <w:szCs w:val="18"/>
              </w:rPr>
              <w:t>Turck</w:t>
            </w:r>
            <w:proofErr w:type="spellEnd"/>
            <w:r w:rsidRPr="00194BC4">
              <w:rPr>
                <w:rFonts w:asciiTheme="minorHAnsi" w:hAnsiTheme="minorHAnsi"/>
                <w:color w:val="auto"/>
                <w:sz w:val="18"/>
                <w:szCs w:val="18"/>
              </w:rPr>
              <w:t xml:space="preserve"> para diluição e contagem de leucócitos. Rotulo em português, contendo as seguintes informações: identificação do produto, fabricante, validade e número do lote. Frasco de 500 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Mass</w:t>
            </w:r>
            <w:r w:rsidR="00FD5F55">
              <w:rPr>
                <w:rFonts w:asciiTheme="minorHAnsi" w:hAnsiTheme="minorHAnsi"/>
                <w:color w:val="auto"/>
                <w:sz w:val="18"/>
                <w:szCs w:val="18"/>
              </w:rPr>
              <w:t>a Selante para Tubos Capilares.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Massa Selante para Tubos Capilares a base de argila, cor clara (azul, branca, </w:t>
            </w:r>
            <w:proofErr w:type="spellStart"/>
            <w:r w:rsidRPr="00194BC4">
              <w:rPr>
                <w:rFonts w:asciiTheme="minorHAnsi" w:hAnsiTheme="minorHAnsi"/>
                <w:color w:val="auto"/>
                <w:sz w:val="18"/>
                <w:szCs w:val="18"/>
              </w:rPr>
              <w:t>etc</w:t>
            </w:r>
            <w:proofErr w:type="spellEnd"/>
            <w:r w:rsidRPr="00194BC4">
              <w:rPr>
                <w:rFonts w:asciiTheme="minorHAnsi" w:hAnsiTheme="minorHAnsi"/>
                <w:color w:val="auto"/>
                <w:sz w:val="18"/>
                <w:szCs w:val="18"/>
              </w:rPr>
              <w:t xml:space="preserve">), </w:t>
            </w:r>
            <w:proofErr w:type="gramStart"/>
            <w:r w:rsidRPr="00194BC4">
              <w:rPr>
                <w:rFonts w:asciiTheme="minorHAnsi" w:hAnsiTheme="minorHAnsi"/>
                <w:color w:val="auto"/>
                <w:sz w:val="18"/>
                <w:szCs w:val="18"/>
              </w:rPr>
              <w:t>não-tóxica</w:t>
            </w:r>
            <w:proofErr w:type="gramEnd"/>
            <w:r w:rsidRPr="00194BC4">
              <w:rPr>
                <w:rFonts w:asciiTheme="minorHAnsi" w:hAnsiTheme="minorHAnsi"/>
                <w:color w:val="auto"/>
                <w:sz w:val="18"/>
                <w:szCs w:val="18"/>
              </w:rPr>
              <w:t xml:space="preserve">. Caixa com 18 gramas, embalada individualmente.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Micropore</w:t>
            </w:r>
            <w:proofErr w:type="spellEnd"/>
            <w:r w:rsidR="00FD5F55">
              <w:rPr>
                <w:rFonts w:asciiTheme="minorHAnsi" w:hAnsiTheme="minorHAnsi"/>
                <w:color w:val="auto"/>
                <w:sz w:val="18"/>
                <w:szCs w:val="18"/>
              </w:rPr>
              <w:t>, branco, tamanho 50 mm x 10 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Delicada: ideal para peles sensíveis</w:t>
            </w:r>
            <w:proofErr w:type="gramStart"/>
            <w:r w:rsidRPr="00194BC4">
              <w:rPr>
                <w:rFonts w:asciiTheme="minorHAnsi" w:hAnsiTheme="minorHAnsi"/>
                <w:color w:val="auto"/>
                <w:sz w:val="18"/>
                <w:szCs w:val="18"/>
              </w:rPr>
              <w:t>, deixa</w:t>
            </w:r>
            <w:proofErr w:type="gramEnd"/>
            <w:r w:rsidRPr="00194BC4">
              <w:rPr>
                <w:rFonts w:asciiTheme="minorHAnsi" w:hAnsiTheme="minorHAnsi"/>
                <w:color w:val="auto"/>
                <w:sz w:val="18"/>
                <w:szCs w:val="18"/>
              </w:rPr>
              <w:t xml:space="preserve"> a pele transpirar, </w:t>
            </w:r>
            <w:proofErr w:type="spellStart"/>
            <w:r w:rsidRPr="00194BC4">
              <w:rPr>
                <w:rFonts w:asciiTheme="minorHAnsi" w:hAnsiTheme="minorHAnsi"/>
                <w:color w:val="auto"/>
                <w:sz w:val="18"/>
                <w:szCs w:val="18"/>
              </w:rPr>
              <w:t>hipoalergênico</w:t>
            </w:r>
            <w:proofErr w:type="spellEnd"/>
            <w:r w:rsidRPr="00194BC4">
              <w:rPr>
                <w:rFonts w:asciiTheme="minorHAnsi" w:hAnsiTheme="minorHAnsi"/>
                <w:color w:val="auto"/>
                <w:sz w:val="18"/>
                <w:szCs w:val="18"/>
              </w:rPr>
              <w:t xml:space="preserve">, com lacre de segurança que impede violação.  Indicação de uso: Ideal para curativos em geral em regiões do corpo com mais sensibilidade, uso diário e prolongado.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Pr="00194BC4">
              <w:rPr>
                <w:rFonts w:asciiTheme="minorHAnsi" w:hAnsiTheme="minorHAnsi"/>
                <w:color w:val="auto"/>
                <w:sz w:val="18"/>
                <w:szCs w:val="18"/>
              </w:rPr>
              <w:t>Microtubo</w:t>
            </w:r>
            <w:proofErr w:type="spellEnd"/>
            <w:r w:rsidRPr="00194BC4">
              <w:rPr>
                <w:rFonts w:asciiTheme="minorHAnsi" w:hAnsiTheme="minorHAnsi"/>
                <w:color w:val="auto"/>
                <w:sz w:val="18"/>
                <w:szCs w:val="18"/>
              </w:rPr>
              <w:t xml:space="preserve">, Tipo </w:t>
            </w:r>
            <w:proofErr w:type="spellStart"/>
            <w:r w:rsidRPr="00194BC4">
              <w:rPr>
                <w:rFonts w:asciiTheme="minorHAnsi" w:hAnsiTheme="minorHAnsi"/>
                <w:color w:val="auto"/>
                <w:sz w:val="18"/>
                <w:szCs w:val="18"/>
              </w:rPr>
              <w:t>Epp</w:t>
            </w:r>
            <w:r w:rsidR="00FD5F55">
              <w:rPr>
                <w:rFonts w:asciiTheme="minorHAnsi" w:hAnsiTheme="minorHAnsi"/>
                <w:color w:val="auto"/>
                <w:sz w:val="18"/>
                <w:szCs w:val="18"/>
              </w:rPr>
              <w:t>endorf</w:t>
            </w:r>
            <w:proofErr w:type="spellEnd"/>
            <w:r w:rsidR="00FD5F55">
              <w:rPr>
                <w:rFonts w:asciiTheme="minorHAnsi" w:hAnsiTheme="minorHAnsi"/>
                <w:color w:val="auto"/>
                <w:sz w:val="18"/>
                <w:szCs w:val="18"/>
              </w:rPr>
              <w:t>, Graduado Neutro 1,5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proofErr w:type="spellStart"/>
            <w:r w:rsidRPr="00194BC4">
              <w:rPr>
                <w:rFonts w:asciiTheme="minorHAnsi" w:hAnsiTheme="minorHAnsi"/>
                <w:color w:val="auto"/>
                <w:sz w:val="18"/>
                <w:szCs w:val="18"/>
              </w:rPr>
              <w:t>Microtubo</w:t>
            </w:r>
            <w:proofErr w:type="spellEnd"/>
            <w:r w:rsidRPr="00194BC4">
              <w:rPr>
                <w:rFonts w:asciiTheme="minorHAnsi" w:hAnsiTheme="minorHAnsi"/>
                <w:color w:val="auto"/>
                <w:sz w:val="18"/>
                <w:szCs w:val="18"/>
              </w:rPr>
              <w:t xml:space="preserve"> Tipo </w:t>
            </w:r>
            <w:proofErr w:type="spellStart"/>
            <w:r w:rsidRPr="00194BC4">
              <w:rPr>
                <w:rFonts w:asciiTheme="minorHAnsi" w:hAnsiTheme="minorHAnsi"/>
                <w:color w:val="auto"/>
                <w:sz w:val="18"/>
                <w:szCs w:val="18"/>
              </w:rPr>
              <w:t>Eppendorf</w:t>
            </w:r>
            <w:proofErr w:type="spellEnd"/>
            <w:r w:rsidRPr="00194BC4">
              <w:rPr>
                <w:rFonts w:asciiTheme="minorHAnsi" w:hAnsiTheme="minorHAnsi"/>
                <w:color w:val="auto"/>
                <w:sz w:val="18"/>
                <w:szCs w:val="18"/>
              </w:rPr>
              <w:t xml:space="preserve"> Graduado </w:t>
            </w:r>
            <w:proofErr w:type="gramStart"/>
            <w:r w:rsidRPr="00194BC4">
              <w:rPr>
                <w:rFonts w:asciiTheme="minorHAnsi" w:hAnsiTheme="minorHAnsi"/>
                <w:color w:val="auto"/>
                <w:sz w:val="18"/>
                <w:szCs w:val="18"/>
              </w:rPr>
              <w:t>1,5 ml neutro</w:t>
            </w:r>
            <w:proofErr w:type="gramEnd"/>
            <w:r w:rsidRPr="00194BC4">
              <w:rPr>
                <w:rFonts w:asciiTheme="minorHAnsi" w:hAnsiTheme="minorHAnsi"/>
                <w:color w:val="auto"/>
                <w:sz w:val="18"/>
                <w:szCs w:val="18"/>
              </w:rPr>
              <w:t xml:space="preserve"> translúcido volume 1,5ml. </w:t>
            </w:r>
            <w:r w:rsidRPr="00194BC4">
              <w:rPr>
                <w:rFonts w:asciiTheme="minorHAnsi" w:hAnsiTheme="minorHAnsi"/>
                <w:b/>
                <w:color w:val="auto"/>
                <w:sz w:val="18"/>
                <w:szCs w:val="18"/>
              </w:rPr>
              <w:t>Validade mínima de 12 meses.</w:t>
            </w:r>
          </w:p>
        </w:tc>
        <w:tc>
          <w:tcPr>
            <w:tcW w:w="920"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C57EA3"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C57EA3" w:rsidRDefault="00C57EA3" w:rsidP="00C57EA3">
            <w:pPr>
              <w:pStyle w:val="Normal1"/>
              <w:jc w:val="center"/>
              <w:rPr>
                <w:rFonts w:asciiTheme="minorHAnsi" w:hAnsiTheme="minorHAnsi"/>
                <w:color w:val="auto"/>
                <w:sz w:val="18"/>
                <w:szCs w:val="18"/>
              </w:rPr>
            </w:pPr>
          </w:p>
          <w:p w:rsidR="00C57EA3" w:rsidRDefault="00C57EA3"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C57EA3" w:rsidRDefault="00C57EA3" w:rsidP="004D007E">
            <w:pPr>
              <w:tabs>
                <w:tab w:val="left" w:pos="7200"/>
              </w:tabs>
              <w:spacing w:after="0"/>
              <w:jc w:val="center"/>
              <w:rPr>
                <w:rFonts w:asciiTheme="minorHAnsi" w:eastAsia="Batang" w:hAnsiTheme="minorHAnsi" w:cstheme="minorHAnsi"/>
                <w:bCs/>
                <w:color w:val="000000"/>
                <w:sz w:val="18"/>
                <w:szCs w:val="18"/>
              </w:rPr>
            </w:pPr>
          </w:p>
          <w:p w:rsidR="00C57EA3" w:rsidRPr="00194BC4" w:rsidRDefault="00C57EA3"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Padrão de Hemoglobina.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Padrão de Hemoglobina, reagente para padronização da dosagem de Hemoglobina. Somente para uso in vitro. Padrão </w:t>
            </w:r>
            <w:proofErr w:type="spellStart"/>
            <w:proofErr w:type="gramStart"/>
            <w:r w:rsidRPr="00194BC4">
              <w:rPr>
                <w:rFonts w:asciiTheme="minorHAnsi" w:hAnsiTheme="minorHAnsi"/>
                <w:color w:val="auto"/>
                <w:sz w:val="18"/>
                <w:szCs w:val="18"/>
              </w:rPr>
              <w:t>HiCN</w:t>
            </w:r>
            <w:proofErr w:type="spellEnd"/>
            <w:proofErr w:type="gramEnd"/>
            <w:r w:rsidRPr="00194BC4">
              <w:rPr>
                <w:rFonts w:asciiTheme="minorHAnsi" w:hAnsiTheme="minorHAnsi"/>
                <w:color w:val="auto"/>
                <w:sz w:val="18"/>
                <w:szCs w:val="18"/>
              </w:rPr>
              <w:t xml:space="preserve"> 10g/</w:t>
            </w:r>
            <w:proofErr w:type="spellStart"/>
            <w:r w:rsidRPr="00194BC4">
              <w:rPr>
                <w:rFonts w:asciiTheme="minorHAnsi" w:hAnsiTheme="minorHAnsi"/>
                <w:color w:val="auto"/>
                <w:sz w:val="18"/>
                <w:szCs w:val="18"/>
              </w:rPr>
              <w:t>dL</w:t>
            </w:r>
            <w:proofErr w:type="spellEnd"/>
            <w:r w:rsidRPr="00194BC4">
              <w:rPr>
                <w:rFonts w:asciiTheme="minorHAnsi" w:hAnsiTheme="minorHAnsi"/>
                <w:color w:val="auto"/>
                <w:sz w:val="18"/>
                <w:szCs w:val="18"/>
              </w:rPr>
              <w:t xml:space="preserve">, cianeto de </w:t>
            </w:r>
            <w:proofErr w:type="spellStart"/>
            <w:r w:rsidRPr="00194BC4">
              <w:rPr>
                <w:rFonts w:asciiTheme="minorHAnsi" w:hAnsiTheme="minorHAnsi"/>
                <w:color w:val="auto"/>
                <w:sz w:val="18"/>
                <w:szCs w:val="18"/>
              </w:rPr>
              <w:t>potassio</w:t>
            </w:r>
            <w:proofErr w:type="spellEnd"/>
            <w:r w:rsidRPr="00194BC4">
              <w:rPr>
                <w:rFonts w:asciiTheme="minorHAnsi" w:hAnsiTheme="minorHAnsi"/>
                <w:color w:val="auto"/>
                <w:sz w:val="18"/>
                <w:szCs w:val="18"/>
              </w:rPr>
              <w:t xml:space="preserve"> 500mg/</w:t>
            </w:r>
            <w:proofErr w:type="spellStart"/>
            <w:r w:rsidRPr="00194BC4">
              <w:rPr>
                <w:rFonts w:asciiTheme="minorHAnsi" w:hAnsiTheme="minorHAnsi"/>
                <w:color w:val="auto"/>
                <w:sz w:val="18"/>
                <w:szCs w:val="18"/>
              </w:rPr>
              <w:t>dL</w:t>
            </w:r>
            <w:proofErr w:type="spellEnd"/>
            <w:r w:rsidRPr="00194BC4">
              <w:rPr>
                <w:rFonts w:asciiTheme="minorHAnsi" w:hAnsiTheme="minorHAnsi"/>
                <w:color w:val="auto"/>
                <w:sz w:val="18"/>
                <w:szCs w:val="18"/>
              </w:rPr>
              <w:t xml:space="preserve">. Frasco contendo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ml. Deve ser do mesmo fabricante do Reagente Hemoglobina 10 ml. Rotulo em português, contendo as seguintes informações: identificação do produto, fabricante, validade e número do lote.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Papel</w:t>
            </w:r>
            <w:r w:rsidR="00FD5F55">
              <w:rPr>
                <w:rFonts w:asciiTheme="minorHAnsi" w:hAnsiTheme="minorHAnsi"/>
                <w:color w:val="auto"/>
                <w:sz w:val="18"/>
                <w:szCs w:val="18"/>
              </w:rPr>
              <w:t xml:space="preserve"> Indicador Universal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1 a 14.</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Papel Indicador Universal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1 a 14, caixa com 200 unidades. </w:t>
            </w:r>
            <w:r w:rsidRPr="00194BC4">
              <w:rPr>
                <w:rFonts w:asciiTheme="minorHAnsi" w:hAnsiTheme="minorHAnsi"/>
                <w:b/>
                <w:color w:val="auto"/>
                <w:sz w:val="18"/>
                <w:szCs w:val="18"/>
              </w:rPr>
              <w:t>Validade mínima de 48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FD5F55" w:rsidRDefault="00D10DFE" w:rsidP="00C57EA3">
            <w:pPr>
              <w:pStyle w:val="Normal1"/>
              <w:jc w:val="both"/>
              <w:rPr>
                <w:rFonts w:asciiTheme="minorHAnsi" w:hAnsiTheme="minorHAnsi"/>
                <w:b/>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Pena para registrador gráfico compatível com carta gráfica de refrigeradores da marca </w:t>
            </w:r>
            <w:proofErr w:type="spellStart"/>
            <w:r w:rsidRPr="00194BC4">
              <w:rPr>
                <w:rFonts w:asciiTheme="minorHAnsi" w:hAnsiTheme="minorHAnsi"/>
                <w:color w:val="auto"/>
                <w:sz w:val="18"/>
                <w:szCs w:val="18"/>
              </w:rPr>
              <w:t>Indrel</w:t>
            </w:r>
            <w:proofErr w:type="spellEnd"/>
            <w:r w:rsidR="00FD5F55">
              <w:rPr>
                <w:rFonts w:asciiTheme="minorHAnsi" w:hAnsiTheme="minorHAnsi"/>
                <w:b/>
                <w:color w:val="auto"/>
                <w:sz w:val="18"/>
                <w:szCs w:val="18"/>
              </w:rPr>
              <w:t xml:space="preserve">. </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Pena descartável, na cor azul, especial para registro em papel de carta gráfica circular compatível com refrigeradores da marca </w:t>
            </w:r>
            <w:proofErr w:type="spellStart"/>
            <w:r w:rsidRPr="00194BC4">
              <w:rPr>
                <w:rFonts w:asciiTheme="minorHAnsi" w:hAnsiTheme="minorHAnsi"/>
                <w:color w:val="auto"/>
                <w:sz w:val="18"/>
                <w:szCs w:val="18"/>
              </w:rPr>
              <w:t>Indrel</w:t>
            </w:r>
            <w:proofErr w:type="spellEnd"/>
            <w:r w:rsidRPr="00194BC4">
              <w:rPr>
                <w:rFonts w:asciiTheme="minorHAnsi" w:hAnsiTheme="minorHAnsi"/>
                <w:b/>
                <w:color w:val="auto"/>
                <w:sz w:val="18"/>
                <w:szCs w:val="18"/>
              </w:rPr>
              <w:t>. Validade mínima de 48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gramStart"/>
            <w:r w:rsidRPr="00194BC4">
              <w:rPr>
                <w:rFonts w:asciiTheme="minorHAnsi" w:hAnsiTheme="minorHAnsi"/>
                <w:color w:val="auto"/>
                <w:sz w:val="18"/>
                <w:szCs w:val="18"/>
              </w:rPr>
              <w:t>Pena para registrador gráfico compatível com carta gráfica de refrigeradores da marca Fanem</w:t>
            </w:r>
            <w:proofErr w:type="gramEnd"/>
            <w:r w:rsidRPr="00194BC4">
              <w:rPr>
                <w:rFonts w:asciiTheme="minorHAnsi" w:hAnsiTheme="minorHAnsi"/>
                <w:b/>
                <w:color w:val="auto"/>
                <w:sz w:val="18"/>
                <w:szCs w:val="18"/>
              </w:rPr>
              <w:t>.</w:t>
            </w:r>
          </w:p>
          <w:p w:rsidR="00D10DFE" w:rsidRPr="00194BC4" w:rsidRDefault="00D10DFE" w:rsidP="00C57EA3">
            <w:pPr>
              <w:pStyle w:val="Normal1"/>
              <w:jc w:val="both"/>
              <w:rPr>
                <w:rFonts w:asciiTheme="minorHAnsi" w:hAnsiTheme="minorHAnsi"/>
                <w:b/>
                <w:color w:val="auto"/>
                <w:sz w:val="18"/>
                <w:szCs w:val="18"/>
              </w:rPr>
            </w:pPr>
            <w:r w:rsidRPr="00194BC4">
              <w:rPr>
                <w:rFonts w:asciiTheme="minorHAnsi" w:hAnsiTheme="minorHAnsi"/>
                <w:b/>
                <w:color w:val="auto"/>
                <w:sz w:val="18"/>
                <w:szCs w:val="18"/>
              </w:rPr>
              <w:t xml:space="preserve">Descrição Técnica: </w:t>
            </w:r>
            <w:proofErr w:type="gramStart"/>
            <w:r w:rsidRPr="00194BC4">
              <w:rPr>
                <w:rFonts w:asciiTheme="minorHAnsi" w:hAnsiTheme="minorHAnsi"/>
                <w:color w:val="auto"/>
                <w:sz w:val="18"/>
                <w:szCs w:val="18"/>
              </w:rPr>
              <w:t>Pena descartável, na cor azul, especial para registro em papel de carta gráfica circular compatível com refrigeradores da marca Fanem</w:t>
            </w:r>
            <w:proofErr w:type="gramEnd"/>
            <w:r w:rsidRPr="00194BC4">
              <w:rPr>
                <w:rFonts w:asciiTheme="minorHAnsi" w:hAnsiTheme="minorHAnsi"/>
                <w:b/>
                <w:color w:val="auto"/>
                <w:sz w:val="18"/>
                <w:szCs w:val="18"/>
              </w:rPr>
              <w:t>. Validade mínima de 48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Pinça </w:t>
            </w:r>
            <w:r w:rsidR="00FD5F55">
              <w:rPr>
                <w:rFonts w:asciiTheme="minorHAnsi" w:hAnsiTheme="minorHAnsi"/>
                <w:color w:val="auto"/>
                <w:sz w:val="18"/>
                <w:szCs w:val="18"/>
              </w:rPr>
              <w:t>Anatômica de 16 cm em aço inox.</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Pinça Anatômica de 16 cm, confeccionada em aço inox de 1º qualidade, medindo 16 cm de comprimento, embalada individualmente em plástico.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Pinça plástica com serrilha.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Pinça plástica de 11 cm, utilizada no processamento para interrupção do fluxo de sangue na separação de componentes.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Pi</w:t>
            </w:r>
            <w:r w:rsidR="00FD5F55">
              <w:rPr>
                <w:rFonts w:asciiTheme="minorHAnsi" w:hAnsiTheme="minorHAnsi"/>
                <w:color w:val="auto"/>
                <w:sz w:val="18"/>
                <w:szCs w:val="18"/>
              </w:rPr>
              <w:t>peta Graduada de Vidro - 20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Pipeta graduada; vidro; capacidade 20 ml.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Pipeta sorológica de</w:t>
            </w:r>
            <w:r w:rsidR="00FD5F55">
              <w:rPr>
                <w:rFonts w:asciiTheme="minorHAnsi" w:hAnsiTheme="minorHAnsi"/>
                <w:color w:val="auto"/>
                <w:sz w:val="18"/>
                <w:szCs w:val="18"/>
              </w:rPr>
              <w:t xml:space="preserve"> vidro </w:t>
            </w:r>
            <w:proofErr w:type="gramStart"/>
            <w:r w:rsidR="00FD5F55">
              <w:rPr>
                <w:rFonts w:asciiTheme="minorHAnsi" w:hAnsiTheme="minorHAnsi"/>
                <w:color w:val="auto"/>
                <w:sz w:val="18"/>
                <w:szCs w:val="18"/>
              </w:rPr>
              <w:t>1</w:t>
            </w:r>
            <w:proofErr w:type="gramEnd"/>
            <w:r w:rsidR="00FD5F55">
              <w:rPr>
                <w:rFonts w:asciiTheme="minorHAnsi" w:hAnsiTheme="minorHAnsi"/>
                <w:color w:val="auto"/>
                <w:sz w:val="18"/>
                <w:szCs w:val="18"/>
              </w:rPr>
              <w:t xml:space="preserve"> ml. Graduada 1/100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Pipeta sorológica de vidro Graduada </w:t>
            </w:r>
            <w:proofErr w:type="gramStart"/>
            <w:r w:rsidRPr="00194BC4">
              <w:rPr>
                <w:rFonts w:asciiTheme="minorHAnsi" w:hAnsiTheme="minorHAnsi"/>
                <w:color w:val="auto"/>
                <w:sz w:val="18"/>
                <w:szCs w:val="18"/>
              </w:rPr>
              <w:t>100ml</w:t>
            </w:r>
            <w:proofErr w:type="gramEnd"/>
            <w:r w:rsidRPr="00194BC4">
              <w:rPr>
                <w:rFonts w:asciiTheme="minorHAnsi" w:hAnsiTheme="minorHAnsi"/>
                <w:color w:val="auto"/>
                <w:sz w:val="18"/>
                <w:szCs w:val="18"/>
              </w:rPr>
              <w:t xml:space="preserve">, Subdivisão de 1/100ml e limite de Erro 0,05.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Pipeta sorológica </w:t>
            </w:r>
            <w:r w:rsidR="00FD5F55">
              <w:rPr>
                <w:rFonts w:asciiTheme="minorHAnsi" w:hAnsiTheme="minorHAnsi"/>
                <w:color w:val="auto"/>
                <w:sz w:val="18"/>
                <w:szCs w:val="18"/>
              </w:rPr>
              <w:t xml:space="preserve">de vidro </w:t>
            </w:r>
            <w:proofErr w:type="gramStart"/>
            <w:r w:rsidR="00FD5F55">
              <w:rPr>
                <w:rFonts w:asciiTheme="minorHAnsi" w:hAnsiTheme="minorHAnsi"/>
                <w:color w:val="auto"/>
                <w:sz w:val="18"/>
                <w:szCs w:val="18"/>
              </w:rPr>
              <w:t>1</w:t>
            </w:r>
            <w:proofErr w:type="gramEnd"/>
            <w:r w:rsidR="00FD5F55">
              <w:rPr>
                <w:rFonts w:asciiTheme="minorHAnsi" w:hAnsiTheme="minorHAnsi"/>
                <w:color w:val="auto"/>
                <w:sz w:val="18"/>
                <w:szCs w:val="18"/>
              </w:rPr>
              <w:t xml:space="preserve"> ml. Graduada 1/</w:t>
            </w:r>
            <w:proofErr w:type="gramStart"/>
            <w:r w:rsidR="00FD5F55">
              <w:rPr>
                <w:rFonts w:asciiTheme="minorHAnsi" w:hAnsiTheme="minorHAnsi"/>
                <w:color w:val="auto"/>
                <w:sz w:val="18"/>
                <w:szCs w:val="18"/>
              </w:rPr>
              <w:t>10ml</w:t>
            </w:r>
            <w:proofErr w:type="gramEnd"/>
            <w:r w:rsidR="00FD5F55">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Pipeta sorológica de vidro Graduada </w:t>
            </w:r>
            <w:proofErr w:type="gramStart"/>
            <w:r w:rsidRPr="00194BC4">
              <w:rPr>
                <w:rFonts w:asciiTheme="minorHAnsi" w:hAnsiTheme="minorHAnsi"/>
                <w:color w:val="auto"/>
                <w:sz w:val="18"/>
                <w:szCs w:val="18"/>
              </w:rPr>
              <w:t>10ml</w:t>
            </w:r>
            <w:proofErr w:type="gramEnd"/>
            <w:r w:rsidRPr="00194BC4">
              <w:rPr>
                <w:rFonts w:asciiTheme="minorHAnsi" w:hAnsiTheme="minorHAnsi"/>
                <w:color w:val="auto"/>
                <w:sz w:val="18"/>
                <w:szCs w:val="18"/>
              </w:rPr>
              <w:t>, Subdivisão de 1/10ml e limite de Erro 0,05.</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Placa de Kli</w:t>
            </w:r>
            <w:r w:rsidR="00FD5F55">
              <w:rPr>
                <w:rFonts w:asciiTheme="minorHAnsi" w:hAnsiTheme="minorHAnsi"/>
                <w:color w:val="auto"/>
                <w:sz w:val="18"/>
                <w:szCs w:val="18"/>
              </w:rPr>
              <w:t>ne c/ 12 Escavações 6x8cm.</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Placa de Kline com 12 Escavações, tamanho 6x8cm, espessura </w:t>
            </w:r>
            <w:proofErr w:type="gramStart"/>
            <w:r w:rsidRPr="00194BC4">
              <w:rPr>
                <w:rFonts w:asciiTheme="minorHAnsi" w:hAnsiTheme="minorHAnsi"/>
                <w:color w:val="auto"/>
                <w:sz w:val="18"/>
                <w:szCs w:val="18"/>
              </w:rPr>
              <w:t>5mm</w:t>
            </w:r>
            <w:proofErr w:type="gramEnd"/>
            <w:r w:rsidRPr="00194BC4">
              <w:rPr>
                <w:rFonts w:asciiTheme="minorHAnsi" w:hAnsiTheme="minorHAnsi"/>
                <w:color w:val="auto"/>
                <w:sz w:val="18"/>
                <w:szCs w:val="18"/>
              </w:rPr>
              <w:t xml:space="preserve">; embalagem unitário.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Ponteira Descartável Un</w:t>
            </w:r>
            <w:r w:rsidR="00FD5F55">
              <w:rPr>
                <w:rFonts w:asciiTheme="minorHAnsi" w:hAnsiTheme="minorHAnsi"/>
                <w:color w:val="auto"/>
                <w:sz w:val="18"/>
                <w:szCs w:val="18"/>
              </w:rPr>
              <w:t>iversal Amarela Volume 0-200ul.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Ponteira Descartável Universal com capacidade de 0 a 200ul em polipropileno, cor amarela, Livres de DNASE/RNASE e </w:t>
            </w:r>
            <w:proofErr w:type="spellStart"/>
            <w:r w:rsidRPr="00194BC4">
              <w:rPr>
                <w:rFonts w:asciiTheme="minorHAnsi" w:hAnsiTheme="minorHAnsi"/>
                <w:color w:val="auto"/>
                <w:sz w:val="18"/>
                <w:szCs w:val="18"/>
              </w:rPr>
              <w:t>pirogenio</w:t>
            </w:r>
            <w:proofErr w:type="spellEnd"/>
            <w:r w:rsidRPr="00194BC4">
              <w:rPr>
                <w:rFonts w:asciiTheme="minorHAnsi" w:hAnsiTheme="minorHAnsi"/>
                <w:color w:val="auto"/>
                <w:sz w:val="18"/>
                <w:szCs w:val="18"/>
              </w:rPr>
              <w:t xml:space="preserve">. Rotulo em português, contendo as seguintes informações: identificação do produto, fabricante, validade e número do lote. Pacote contendo 1000 ponteiras.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Pacote</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Produto: </w:t>
            </w:r>
            <w:r w:rsidRPr="00194BC4">
              <w:rPr>
                <w:rFonts w:asciiTheme="minorHAnsi" w:hAnsiTheme="minorHAnsi"/>
                <w:color w:val="auto"/>
                <w:sz w:val="18"/>
                <w:szCs w:val="18"/>
              </w:rPr>
              <w:t xml:space="preserve">Caldo </w:t>
            </w:r>
            <w:r w:rsidR="00FD5F55">
              <w:rPr>
                <w:rFonts w:asciiTheme="minorHAnsi" w:hAnsiTheme="minorHAnsi"/>
                <w:color w:val="auto"/>
                <w:sz w:val="18"/>
                <w:szCs w:val="18"/>
              </w:rPr>
              <w:t>para Hemocultura II Pediátrico.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Descrição Técnica:</w:t>
            </w:r>
            <w:r w:rsidRPr="00194BC4">
              <w:rPr>
                <w:rFonts w:asciiTheme="minorHAnsi" w:hAnsiTheme="minorHAnsi"/>
                <w:color w:val="auto"/>
                <w:sz w:val="18"/>
                <w:szCs w:val="18"/>
              </w:rPr>
              <w:t xml:space="preserve"> Caldo para Hemocultura II com Infusão de celebro e coração (BHI), 36,9 </w:t>
            </w:r>
            <w:proofErr w:type="gramStart"/>
            <w:r w:rsidRPr="00194BC4">
              <w:rPr>
                <w:rFonts w:asciiTheme="minorHAnsi" w:hAnsiTheme="minorHAnsi"/>
                <w:color w:val="auto"/>
                <w:sz w:val="18"/>
                <w:szCs w:val="18"/>
              </w:rPr>
              <w:t>g/L</w:t>
            </w:r>
            <w:proofErr w:type="gramEnd"/>
            <w:r w:rsidRPr="00194BC4">
              <w:rPr>
                <w:rFonts w:asciiTheme="minorHAnsi" w:hAnsiTheme="minorHAnsi"/>
                <w:color w:val="auto"/>
                <w:sz w:val="18"/>
                <w:szCs w:val="18"/>
              </w:rPr>
              <w:t xml:space="preserve">, acido </w:t>
            </w:r>
            <w:proofErr w:type="spellStart"/>
            <w:r w:rsidRPr="00194BC4">
              <w:rPr>
                <w:rFonts w:asciiTheme="minorHAnsi" w:hAnsiTheme="minorHAnsi"/>
                <w:color w:val="auto"/>
                <w:sz w:val="18"/>
                <w:szCs w:val="18"/>
              </w:rPr>
              <w:t>paraminobenzóico</w:t>
            </w:r>
            <w:proofErr w:type="spellEnd"/>
            <w:r w:rsidRPr="00194BC4">
              <w:rPr>
                <w:rFonts w:asciiTheme="minorHAnsi" w:hAnsiTheme="minorHAnsi"/>
                <w:color w:val="auto"/>
                <w:sz w:val="18"/>
                <w:szCs w:val="18"/>
              </w:rPr>
              <w:t xml:space="preserve"> (PABA) 0,4 g/L, </w:t>
            </w:r>
            <w:proofErr w:type="spellStart"/>
            <w:r w:rsidRPr="00194BC4">
              <w:rPr>
                <w:rFonts w:asciiTheme="minorHAnsi" w:hAnsiTheme="minorHAnsi"/>
                <w:color w:val="auto"/>
                <w:sz w:val="18"/>
                <w:szCs w:val="18"/>
              </w:rPr>
              <w:t>polianetol</w:t>
            </w:r>
            <w:proofErr w:type="spellEnd"/>
            <w:r w:rsidRPr="00194BC4">
              <w:rPr>
                <w:rFonts w:asciiTheme="minorHAnsi" w:hAnsiTheme="minorHAnsi"/>
                <w:color w:val="auto"/>
                <w:sz w:val="18"/>
                <w:szCs w:val="18"/>
              </w:rPr>
              <w:t xml:space="preserve"> sulfato de </w:t>
            </w:r>
            <w:proofErr w:type="spellStart"/>
            <w:r w:rsidRPr="00194BC4">
              <w:rPr>
                <w:rFonts w:asciiTheme="minorHAnsi" w:hAnsiTheme="minorHAnsi"/>
                <w:color w:val="auto"/>
                <w:sz w:val="18"/>
                <w:szCs w:val="18"/>
              </w:rPr>
              <w:t>sodio</w:t>
            </w:r>
            <w:proofErr w:type="spellEnd"/>
            <w:r w:rsidRPr="00194BC4">
              <w:rPr>
                <w:rFonts w:asciiTheme="minorHAnsi" w:hAnsiTheme="minorHAnsi"/>
                <w:color w:val="auto"/>
                <w:sz w:val="18"/>
                <w:szCs w:val="18"/>
              </w:rPr>
              <w:t xml:space="preserve"> (SPS) 0,24 g/L, agua purificada </w:t>
            </w:r>
            <w:proofErr w:type="spellStart"/>
            <w:r w:rsidRPr="00194BC4">
              <w:rPr>
                <w:rFonts w:asciiTheme="minorHAnsi" w:hAnsiTheme="minorHAnsi"/>
                <w:color w:val="auto"/>
                <w:sz w:val="18"/>
                <w:szCs w:val="18"/>
              </w:rPr>
              <w:t>q.s.p</w:t>
            </w:r>
            <w:proofErr w:type="spellEnd"/>
            <w:r w:rsidRPr="00194BC4">
              <w:rPr>
                <w:rFonts w:asciiTheme="minorHAnsi" w:hAnsiTheme="minorHAnsi"/>
                <w:color w:val="auto"/>
                <w:sz w:val="18"/>
                <w:szCs w:val="18"/>
              </w:rPr>
              <w:t xml:space="preserve">. 1000ml e </w:t>
            </w:r>
            <w:proofErr w:type="spellStart"/>
            <w:r w:rsidRPr="00194BC4">
              <w:rPr>
                <w:rFonts w:asciiTheme="minorHAnsi" w:hAnsiTheme="minorHAnsi"/>
                <w:color w:val="auto"/>
                <w:sz w:val="18"/>
                <w:szCs w:val="18"/>
              </w:rPr>
              <w:t>vacuo</w:t>
            </w:r>
            <w:proofErr w:type="spellEnd"/>
            <w:r w:rsidRPr="00194BC4">
              <w:rPr>
                <w:rFonts w:asciiTheme="minorHAnsi" w:hAnsiTheme="minorHAnsi"/>
                <w:color w:val="auto"/>
                <w:sz w:val="18"/>
                <w:szCs w:val="18"/>
              </w:rPr>
              <w:t xml:space="preserve"> e CO2 q.s. </w:t>
            </w:r>
            <w:r w:rsidRPr="00194BC4">
              <w:rPr>
                <w:rFonts w:asciiTheme="minorHAnsi" w:hAnsiTheme="minorHAnsi"/>
                <w:b/>
                <w:color w:val="auto"/>
                <w:sz w:val="18"/>
                <w:szCs w:val="18"/>
              </w:rPr>
              <w:t>validade mínima de 18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Proteínas totais. </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Sistema com alta sensibilidade e estabilidade para a determinação colorimétrica das Proteínas Totais em amostras de sangue por reação de ponto final. Aplicável em equipamentos automáticos e </w:t>
            </w:r>
            <w:proofErr w:type="spellStart"/>
            <w:proofErr w:type="gramStart"/>
            <w:r w:rsidRPr="00194BC4">
              <w:rPr>
                <w:rFonts w:asciiTheme="minorHAnsi" w:hAnsiTheme="minorHAnsi"/>
                <w:color w:val="auto"/>
                <w:sz w:val="18"/>
                <w:szCs w:val="18"/>
              </w:rPr>
              <w:t>semi-automáticos</w:t>
            </w:r>
            <w:proofErr w:type="spellEnd"/>
            <w:proofErr w:type="gramEnd"/>
            <w:r w:rsidRPr="00194BC4">
              <w:rPr>
                <w:rFonts w:asciiTheme="minorHAnsi" w:hAnsiTheme="minorHAnsi"/>
                <w:color w:val="auto"/>
                <w:sz w:val="18"/>
                <w:szCs w:val="18"/>
              </w:rPr>
              <w:t xml:space="preserve"> capazes de medir com exatidão a absorbância entre 530 e 550nm.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Proveta d</w:t>
            </w:r>
            <w:r w:rsidR="00FD5F55">
              <w:rPr>
                <w:rFonts w:asciiTheme="minorHAnsi" w:hAnsiTheme="minorHAnsi"/>
                <w:color w:val="auto"/>
                <w:sz w:val="18"/>
                <w:szCs w:val="18"/>
              </w:rPr>
              <w:t>e vidro com graduação 1/100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Proveta em vidro neutro com graduação 1x100ml alta precisão com capacidade de 100 ml, com base hexagonal de polietileno termo resistente, transparente.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Proveta de </w:t>
            </w:r>
            <w:r w:rsidR="00FD5F55">
              <w:rPr>
                <w:rFonts w:asciiTheme="minorHAnsi" w:hAnsiTheme="minorHAnsi"/>
                <w:color w:val="auto"/>
                <w:sz w:val="18"/>
                <w:szCs w:val="18"/>
              </w:rPr>
              <w:t>Vidro com graduação 10/1000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Proveta em vidro com graduação 10/1000 ml com capacidade de 1000 ml.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Provetas</w:t>
            </w:r>
            <w:r w:rsidR="00FD5F55">
              <w:rPr>
                <w:rFonts w:asciiTheme="minorHAnsi" w:hAnsiTheme="minorHAnsi"/>
                <w:color w:val="auto"/>
                <w:sz w:val="18"/>
                <w:szCs w:val="18"/>
              </w:rPr>
              <w:t xml:space="preserve"> de vidro capacidade de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Provetas de vidro capacidade de 500 ml.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D10DFE" w:rsidP="00362188">
            <w:pPr>
              <w:pStyle w:val="Cabealho"/>
              <w:jc w:val="center"/>
              <w:rPr>
                <w:rFonts w:asciiTheme="minorHAnsi" w:hAnsiTheme="minorHAnsi"/>
                <w:bCs/>
                <w:sz w:val="18"/>
                <w:szCs w:val="18"/>
              </w:rPr>
            </w:pPr>
          </w:p>
        </w:tc>
        <w:tc>
          <w:tcPr>
            <w:tcW w:w="1134" w:type="dxa"/>
          </w:tcPr>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w:t>
            </w:r>
          </w:p>
        </w:tc>
        <w:tc>
          <w:tcPr>
            <w:tcW w:w="1206" w:type="dxa"/>
          </w:tcPr>
          <w:p w:rsidR="00D10DFE" w:rsidRPr="00194BC4" w:rsidRDefault="00D10DFE"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Rack para Ponteira U</w:t>
            </w:r>
            <w:r w:rsidR="00FD5F55">
              <w:rPr>
                <w:rFonts w:asciiTheme="minorHAnsi" w:hAnsiTheme="minorHAnsi"/>
                <w:color w:val="auto"/>
                <w:sz w:val="18"/>
                <w:szCs w:val="18"/>
              </w:rPr>
              <w:t>niversal 0-200ul (c/100 furos).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Rack para Ponteira Universal 0-200ul (c/100 furos).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25</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Reagente 01 de substâncias orgânicas e água deionizada para dosagem de substâncias orgân</w:t>
            </w:r>
            <w:r w:rsidR="00FD5F55">
              <w:rPr>
                <w:rFonts w:asciiTheme="minorHAnsi" w:hAnsiTheme="minorHAnsi"/>
                <w:color w:val="auto"/>
                <w:sz w:val="18"/>
                <w:szCs w:val="18"/>
              </w:rPr>
              <w:t>icas presente em água reagente.</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lastRenderedPageBreak/>
              <w:t xml:space="preserve">Descrição Técnica: </w:t>
            </w:r>
            <w:r w:rsidRPr="00194BC4">
              <w:rPr>
                <w:rFonts w:asciiTheme="minorHAnsi" w:hAnsiTheme="minorHAnsi"/>
                <w:color w:val="auto"/>
                <w:sz w:val="18"/>
                <w:szCs w:val="18"/>
              </w:rPr>
              <w:t xml:space="preserve">Reagente 01 de substâncias orgânicas e água deionizada para dosagem de substâncias orgânicas presente em água reagente.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Reagente 01 e 02 para dosagem de Dióxido de Carbono com sensibilidade de leitura em concent</w:t>
            </w:r>
            <w:r w:rsidR="00FD5F55">
              <w:rPr>
                <w:rFonts w:asciiTheme="minorHAnsi" w:hAnsiTheme="minorHAnsi"/>
                <w:color w:val="auto"/>
                <w:sz w:val="18"/>
                <w:szCs w:val="18"/>
              </w:rPr>
              <w:t xml:space="preserve">rações de 0,0 a 0,5 </w:t>
            </w:r>
            <w:proofErr w:type="gramStart"/>
            <w:r w:rsidR="00FD5F55">
              <w:rPr>
                <w:rFonts w:asciiTheme="minorHAnsi" w:hAnsiTheme="minorHAnsi"/>
                <w:color w:val="auto"/>
                <w:sz w:val="18"/>
                <w:szCs w:val="18"/>
              </w:rPr>
              <w:t>mg</w:t>
            </w:r>
            <w:proofErr w:type="gramEnd"/>
            <w:r w:rsidR="00FD5F55">
              <w:rPr>
                <w:rFonts w:asciiTheme="minorHAnsi" w:hAnsiTheme="minorHAnsi"/>
                <w:color w:val="auto"/>
                <w:sz w:val="18"/>
                <w:szCs w:val="18"/>
              </w:rPr>
              <w:t xml:space="preserve"> L-1 CO2.</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e 02 para dosagem de Dióxido de Carbono com sensibilidade de leitura em concentrações de 0,0 a 0,5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CO2.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Reagente 01, 02 e 03 para dosagem de Alumínio com sensibilidade de leitura em concentrações de 0,0 a 0,4</w:t>
            </w:r>
            <w:proofErr w:type="gramStart"/>
            <w:r w:rsidR="00FD5F55">
              <w:rPr>
                <w:rFonts w:asciiTheme="minorHAnsi" w:hAnsiTheme="minorHAnsi"/>
                <w:color w:val="auto"/>
                <w:sz w:val="18"/>
                <w:szCs w:val="18"/>
              </w:rPr>
              <w:t>mg</w:t>
            </w:r>
            <w:proofErr w:type="gramEnd"/>
            <w:r w:rsidR="00FD5F55">
              <w:rPr>
                <w:rFonts w:asciiTheme="minorHAnsi" w:hAnsiTheme="minorHAnsi"/>
                <w:color w:val="auto"/>
                <w:sz w:val="18"/>
                <w:szCs w:val="18"/>
              </w:rPr>
              <w:t xml:space="preserve"> L-1 Al. </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02 e 03 para dosagem de Alumínio com sensibilidade de leitura em concentrações de 0,0 a 0,4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Al.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4F3B92"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Reagente 01, 02 e 03 para dosagem de Sílica Solúvel com sensibilidade de leitura de 0,01 a 0,5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SiO2; Det</w:t>
            </w:r>
            <w:r w:rsidR="00FD5F55">
              <w:rPr>
                <w:rFonts w:asciiTheme="minorHAnsi" w:hAnsiTheme="minorHAnsi"/>
                <w:color w:val="auto"/>
                <w:sz w:val="18"/>
                <w:szCs w:val="18"/>
              </w:rPr>
              <w:t>ecção de Substâncias Orgânicas.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01, 02 e 03 para dosagem de Sílica Solúvel com sensibilidade de leitura de 0,01 a 0,5 </w:t>
            </w:r>
            <w:proofErr w:type="gramStart"/>
            <w:r w:rsidRPr="00194BC4">
              <w:rPr>
                <w:rFonts w:asciiTheme="minorHAnsi" w:hAnsiTheme="minorHAnsi"/>
                <w:color w:val="auto"/>
                <w:sz w:val="18"/>
                <w:szCs w:val="18"/>
              </w:rPr>
              <w:t>mg</w:t>
            </w:r>
            <w:proofErr w:type="gramEnd"/>
            <w:r w:rsidRPr="00194BC4">
              <w:rPr>
                <w:rFonts w:asciiTheme="minorHAnsi" w:hAnsiTheme="minorHAnsi"/>
                <w:color w:val="auto"/>
                <w:sz w:val="18"/>
                <w:szCs w:val="18"/>
              </w:rPr>
              <w:t xml:space="preserve"> L-1 SiO2; Detecção de Substâncias Orgânicas;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pipeta conta-</w:t>
            </w:r>
            <w:proofErr w:type="spellStart"/>
            <w:r w:rsidRPr="00194BC4">
              <w:rPr>
                <w:rFonts w:asciiTheme="minorHAnsi" w:hAnsiTheme="minorHAnsi"/>
                <w:color w:val="auto"/>
                <w:sz w:val="18"/>
                <w:szCs w:val="18"/>
              </w:rPr>
              <w:t>gotaespecificos</w:t>
            </w:r>
            <w:proofErr w:type="spellEnd"/>
            <w:r w:rsidRPr="00194BC4">
              <w:rPr>
                <w:rFonts w:asciiTheme="minorHAnsi" w:hAnsiTheme="minorHAnsi"/>
                <w:color w:val="auto"/>
                <w:sz w:val="18"/>
                <w:szCs w:val="18"/>
              </w:rPr>
              <w:t xml:space="preserve"> para execução dos testes. O 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Pr="00194BC4" w:rsidRDefault="004F3B92"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Default="004F3B92" w:rsidP="004D007E">
            <w:pPr>
              <w:tabs>
                <w:tab w:val="left" w:pos="7200"/>
              </w:tabs>
              <w:spacing w:after="0"/>
              <w:jc w:val="center"/>
              <w:rPr>
                <w:rFonts w:asciiTheme="minorHAnsi" w:eastAsia="Batang" w:hAnsiTheme="minorHAnsi" w:cstheme="minorHAnsi"/>
                <w:bCs/>
                <w:color w:val="000000"/>
                <w:sz w:val="18"/>
                <w:szCs w:val="18"/>
              </w:rPr>
            </w:pPr>
          </w:p>
          <w:p w:rsidR="004F3B92" w:rsidRPr="00194BC4" w:rsidRDefault="004F3B9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Reagente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e 2 para dosagem de Cloro Residual com sensibil</w:t>
            </w:r>
            <w:r w:rsidR="00FD5F55">
              <w:rPr>
                <w:rFonts w:asciiTheme="minorHAnsi" w:hAnsiTheme="minorHAnsi"/>
                <w:color w:val="auto"/>
                <w:sz w:val="18"/>
                <w:szCs w:val="18"/>
              </w:rPr>
              <w:t>idade de 0,00 a 5,0 mg L-1 Cl2.</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Reagente </w:t>
            </w:r>
            <w:proofErr w:type="gramStart"/>
            <w:r w:rsidRPr="00194BC4">
              <w:rPr>
                <w:rFonts w:asciiTheme="minorHAnsi" w:hAnsiTheme="minorHAnsi"/>
                <w:color w:val="auto"/>
                <w:sz w:val="18"/>
                <w:szCs w:val="18"/>
              </w:rPr>
              <w:t>1</w:t>
            </w:r>
            <w:proofErr w:type="gramEnd"/>
            <w:r w:rsidRPr="00194BC4">
              <w:rPr>
                <w:rFonts w:asciiTheme="minorHAnsi" w:hAnsiTheme="minorHAnsi"/>
                <w:color w:val="auto"/>
                <w:sz w:val="18"/>
                <w:szCs w:val="18"/>
              </w:rPr>
              <w:t xml:space="preserve"> e 2 para dosagem de Cloro Residual com sensibilidade de 0,00 a 5,0 mg L-1 Cl2. O Kit deve conter seringas, </w:t>
            </w:r>
            <w:proofErr w:type="spellStart"/>
            <w:r w:rsidRPr="00194BC4">
              <w:rPr>
                <w:rFonts w:asciiTheme="minorHAnsi" w:hAnsiTheme="minorHAnsi"/>
                <w:color w:val="auto"/>
                <w:sz w:val="18"/>
                <w:szCs w:val="18"/>
              </w:rPr>
              <w:t>cubetas</w:t>
            </w:r>
            <w:proofErr w:type="spellEnd"/>
            <w:r w:rsidRPr="00194BC4">
              <w:rPr>
                <w:rFonts w:asciiTheme="minorHAnsi" w:hAnsiTheme="minorHAnsi"/>
                <w:color w:val="auto"/>
                <w:sz w:val="18"/>
                <w:szCs w:val="18"/>
              </w:rPr>
              <w:t xml:space="preserve">, pipeta </w:t>
            </w:r>
            <w:proofErr w:type="spellStart"/>
            <w:r w:rsidRPr="00194BC4">
              <w:rPr>
                <w:rFonts w:asciiTheme="minorHAnsi" w:hAnsiTheme="minorHAnsi"/>
                <w:color w:val="auto"/>
                <w:sz w:val="18"/>
                <w:szCs w:val="18"/>
              </w:rPr>
              <w:t>conta-gota</w:t>
            </w:r>
            <w:proofErr w:type="spellEnd"/>
            <w:r w:rsidRPr="00194BC4">
              <w:rPr>
                <w:rFonts w:asciiTheme="minorHAnsi" w:hAnsiTheme="minorHAnsi"/>
                <w:color w:val="auto"/>
                <w:sz w:val="18"/>
                <w:szCs w:val="18"/>
              </w:rPr>
              <w:t xml:space="preserve"> específica para execução dos testes. O </w:t>
            </w:r>
            <w:r w:rsidRPr="00194BC4">
              <w:rPr>
                <w:rFonts w:asciiTheme="minorHAnsi" w:hAnsiTheme="minorHAnsi"/>
                <w:color w:val="auto"/>
                <w:sz w:val="18"/>
                <w:szCs w:val="18"/>
              </w:rPr>
              <w:lastRenderedPageBreak/>
              <w:t xml:space="preserve">produto deve atender as especificações da Portaria 518/MS e a Portaria 357/05 CONAMA e ter registro em órgão competente.  Acompanhados de Certificado de Análise (do lote) em português emitido pelo fabricante.  Deve possuir registro no Ministério da Saúde.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4F3B92" w:rsidRDefault="004F3B92"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Kit</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16</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Produto:</w:t>
            </w:r>
            <w:r w:rsidRPr="00194BC4">
              <w:rPr>
                <w:rFonts w:asciiTheme="minorHAnsi" w:hAnsiTheme="minorHAnsi"/>
                <w:color w:val="auto"/>
                <w:sz w:val="18"/>
                <w:szCs w:val="18"/>
              </w:rPr>
              <w:t xml:space="preserve"> Relógio Marcador Ana</w:t>
            </w:r>
            <w:r w:rsidR="00FD5F55">
              <w:rPr>
                <w:rFonts w:asciiTheme="minorHAnsi" w:hAnsiTheme="minorHAnsi"/>
                <w:color w:val="auto"/>
                <w:sz w:val="18"/>
                <w:szCs w:val="18"/>
              </w:rPr>
              <w:t>lógico de Tempo até 60 minutos.</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Descrição Técnica:</w:t>
            </w:r>
            <w:r w:rsidRPr="00194BC4">
              <w:rPr>
                <w:rFonts w:asciiTheme="minorHAnsi" w:hAnsiTheme="minorHAnsi"/>
                <w:color w:val="auto"/>
                <w:sz w:val="18"/>
                <w:szCs w:val="18"/>
              </w:rPr>
              <w:t xml:space="preserve"> Relógio marcador analógico de tempo até 60 minutos, confeccionado em plástico resistente. </w:t>
            </w:r>
            <w:r w:rsidRPr="00194BC4">
              <w:rPr>
                <w:rFonts w:asciiTheme="minorHAnsi" w:hAnsiTheme="minorHAnsi"/>
                <w:b/>
                <w:color w:val="auto"/>
                <w:sz w:val="18"/>
                <w:szCs w:val="18"/>
              </w:rPr>
              <w:t>Garantia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w:t>
            </w:r>
            <w:r w:rsidR="00FD5F55">
              <w:rPr>
                <w:rFonts w:asciiTheme="minorHAnsi" w:hAnsiTheme="minorHAnsi"/>
                <w:color w:val="auto"/>
                <w:sz w:val="18"/>
                <w:szCs w:val="18"/>
              </w:rPr>
              <w:t xml:space="preserve">l em plástico de </w:t>
            </w:r>
            <w:proofErr w:type="gramStart"/>
            <w:r w:rsidR="00FD5F55">
              <w:rPr>
                <w:rFonts w:asciiTheme="minorHAnsi" w:hAnsiTheme="minorHAnsi"/>
                <w:color w:val="auto"/>
                <w:sz w:val="18"/>
                <w:szCs w:val="18"/>
              </w:rPr>
              <w:t>10ml</w:t>
            </w:r>
            <w:proofErr w:type="gramEnd"/>
            <w:r w:rsidR="00FD5F55">
              <w:rPr>
                <w:rFonts w:asciiTheme="minorHAnsi" w:hAnsiTheme="minorHAnsi"/>
                <w:color w:val="auto"/>
                <w:sz w:val="18"/>
                <w:szCs w:val="18"/>
              </w:rPr>
              <w:t xml:space="preserve"> c/agulha.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com agulha, capacidade 10 ml, confeccionada em polipropileno transparente, atóxica, com graduação externa </w:t>
            </w:r>
            <w:proofErr w:type="spellStart"/>
            <w:r w:rsidRPr="00194BC4">
              <w:rPr>
                <w:rFonts w:asciiTheme="minorHAnsi" w:hAnsiTheme="minorHAnsi"/>
                <w:color w:val="auto"/>
                <w:sz w:val="18"/>
                <w:szCs w:val="18"/>
              </w:rPr>
              <w:t>milimetrada</w:t>
            </w:r>
            <w:proofErr w:type="spellEnd"/>
            <w:r w:rsidRPr="00194BC4">
              <w:rPr>
                <w:rFonts w:asciiTheme="minorHAnsi" w:hAnsiTheme="minorHAnsi"/>
                <w:color w:val="auto"/>
                <w:sz w:val="18"/>
                <w:szCs w:val="18"/>
              </w:rPr>
              <w:t xml:space="preserve">, bico </w:t>
            </w:r>
            <w:proofErr w:type="spellStart"/>
            <w:r w:rsidRPr="00194BC4">
              <w:rPr>
                <w:rFonts w:asciiTheme="minorHAnsi" w:hAnsiTheme="minorHAnsi"/>
                <w:color w:val="auto"/>
                <w:sz w:val="18"/>
                <w:szCs w:val="18"/>
              </w:rPr>
              <w:t>slip</w:t>
            </w:r>
            <w:proofErr w:type="spellEnd"/>
            <w:r w:rsidRPr="00194BC4">
              <w:rPr>
                <w:rFonts w:asciiTheme="minorHAnsi" w:hAnsiTheme="minorHAnsi"/>
                <w:color w:val="auto"/>
                <w:sz w:val="18"/>
                <w:szCs w:val="18"/>
              </w:rPr>
              <w:t xml:space="preserve">, com </w:t>
            </w:r>
            <w:proofErr w:type="spellStart"/>
            <w:r w:rsidRPr="00194BC4">
              <w:rPr>
                <w:rFonts w:asciiTheme="minorHAnsi" w:hAnsiTheme="minorHAnsi"/>
                <w:color w:val="auto"/>
                <w:sz w:val="18"/>
                <w:szCs w:val="18"/>
              </w:rPr>
              <w:t>localizacão</w:t>
            </w:r>
            <w:proofErr w:type="spellEnd"/>
            <w:r w:rsidRPr="00194BC4">
              <w:rPr>
                <w:rFonts w:asciiTheme="minorHAnsi" w:hAnsiTheme="minorHAnsi"/>
                <w:color w:val="auto"/>
                <w:sz w:val="18"/>
                <w:szCs w:val="18"/>
              </w:rPr>
              <w:t xml:space="preserve"> central, embolo com trava, pistão de borracha atóxica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embalada individualmente em papel grau cirúrgico e filme termoplástico com abertura em pétala, prazo de esterilização com validade de 05 anos.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5000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descartável</w:t>
            </w:r>
            <w:r w:rsidR="00FD5F55">
              <w:rPr>
                <w:rFonts w:asciiTheme="minorHAnsi" w:hAnsiTheme="minorHAnsi"/>
                <w:color w:val="auto"/>
                <w:sz w:val="18"/>
                <w:szCs w:val="18"/>
              </w:rPr>
              <w:t xml:space="preserve"> em plástico de 20 ml c/Agulha.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em plástico de 20 ml com Agulha, agulha 25x07, confeccionada em polipropileno transparente, atóxica, com graduação externa </w:t>
            </w:r>
            <w:proofErr w:type="spellStart"/>
            <w:r w:rsidRPr="00194BC4">
              <w:rPr>
                <w:rFonts w:asciiTheme="minorHAnsi" w:hAnsiTheme="minorHAnsi"/>
                <w:color w:val="auto"/>
                <w:sz w:val="18"/>
                <w:szCs w:val="18"/>
              </w:rPr>
              <w:t>milimetrada</w:t>
            </w:r>
            <w:proofErr w:type="spellEnd"/>
            <w:r w:rsidRPr="00194BC4">
              <w:rPr>
                <w:rFonts w:asciiTheme="minorHAnsi" w:hAnsiTheme="minorHAnsi"/>
                <w:color w:val="auto"/>
                <w:sz w:val="18"/>
                <w:szCs w:val="18"/>
              </w:rPr>
              <w:t xml:space="preserve">, bico tipo </w:t>
            </w:r>
            <w:proofErr w:type="spellStart"/>
            <w:r w:rsidRPr="00194BC4">
              <w:rPr>
                <w:rFonts w:asciiTheme="minorHAnsi" w:hAnsiTheme="minorHAnsi"/>
                <w:color w:val="auto"/>
                <w:sz w:val="18"/>
                <w:szCs w:val="18"/>
              </w:rPr>
              <w:t>slip</w:t>
            </w:r>
            <w:proofErr w:type="spellEnd"/>
            <w:r w:rsidRPr="00194BC4">
              <w:rPr>
                <w:rFonts w:asciiTheme="minorHAnsi" w:hAnsiTheme="minorHAnsi"/>
                <w:color w:val="auto"/>
                <w:sz w:val="18"/>
                <w:szCs w:val="18"/>
              </w:rPr>
              <w:t xml:space="preserve">, com localização central, embolo com trava, pistão de borracha atóxica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Embalada individualmente em papel grau cirúrgico e filme termoplástico com abertura em pétala.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w:t>
            </w:r>
            <w:r w:rsidR="00FD5F55">
              <w:rPr>
                <w:rFonts w:asciiTheme="minorHAnsi" w:hAnsiTheme="minorHAnsi"/>
                <w:color w:val="auto"/>
                <w:sz w:val="18"/>
                <w:szCs w:val="18"/>
              </w:rPr>
              <w:t xml:space="preserve">l em plástico de </w:t>
            </w:r>
            <w:proofErr w:type="gramStart"/>
            <w:r w:rsidR="00FD5F55">
              <w:rPr>
                <w:rFonts w:asciiTheme="minorHAnsi" w:hAnsiTheme="minorHAnsi"/>
                <w:color w:val="auto"/>
                <w:sz w:val="18"/>
                <w:szCs w:val="18"/>
              </w:rPr>
              <w:t>3</w:t>
            </w:r>
            <w:proofErr w:type="gramEnd"/>
            <w:r w:rsidR="00FD5F55">
              <w:rPr>
                <w:rFonts w:asciiTheme="minorHAnsi" w:hAnsiTheme="minorHAnsi"/>
                <w:color w:val="auto"/>
                <w:sz w:val="18"/>
                <w:szCs w:val="18"/>
              </w:rPr>
              <w:t xml:space="preserve"> ml c/Agulha.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em plástico de 3 ml com Agulha, confeccionada em polipropileno transparente, atóxica, com graduação externa </w:t>
            </w:r>
            <w:proofErr w:type="spellStart"/>
            <w:r w:rsidRPr="00194BC4">
              <w:rPr>
                <w:rFonts w:asciiTheme="minorHAnsi" w:hAnsiTheme="minorHAnsi"/>
                <w:color w:val="auto"/>
                <w:sz w:val="18"/>
                <w:szCs w:val="18"/>
              </w:rPr>
              <w:t>milimetrada</w:t>
            </w:r>
            <w:proofErr w:type="spellEnd"/>
            <w:r w:rsidRPr="00194BC4">
              <w:rPr>
                <w:rFonts w:asciiTheme="minorHAnsi" w:hAnsiTheme="minorHAnsi"/>
                <w:color w:val="auto"/>
                <w:sz w:val="18"/>
                <w:szCs w:val="18"/>
              </w:rPr>
              <w:t xml:space="preserve">, bico tipo </w:t>
            </w:r>
            <w:proofErr w:type="spellStart"/>
            <w:r w:rsidRPr="00194BC4">
              <w:rPr>
                <w:rFonts w:asciiTheme="minorHAnsi" w:hAnsiTheme="minorHAnsi"/>
                <w:color w:val="auto"/>
                <w:sz w:val="18"/>
                <w:szCs w:val="18"/>
              </w:rPr>
              <w:t>slip</w:t>
            </w:r>
            <w:proofErr w:type="spellEnd"/>
            <w:r w:rsidRPr="00194BC4">
              <w:rPr>
                <w:rFonts w:asciiTheme="minorHAnsi" w:hAnsiTheme="minorHAnsi"/>
                <w:color w:val="auto"/>
                <w:sz w:val="18"/>
                <w:szCs w:val="18"/>
              </w:rPr>
              <w:t xml:space="preserve">, com localização central, embolo com trava, pistão de borracha atóxica </w:t>
            </w:r>
            <w:proofErr w:type="spellStart"/>
            <w:r w:rsidRPr="00194BC4">
              <w:rPr>
                <w:rFonts w:asciiTheme="minorHAnsi" w:hAnsiTheme="minorHAnsi"/>
                <w:color w:val="auto"/>
                <w:sz w:val="18"/>
                <w:szCs w:val="18"/>
              </w:rPr>
              <w:t>siliconizada</w:t>
            </w:r>
            <w:proofErr w:type="spellEnd"/>
            <w:r w:rsidRPr="00194BC4">
              <w:rPr>
                <w:rFonts w:asciiTheme="minorHAnsi" w:hAnsiTheme="minorHAnsi"/>
                <w:color w:val="auto"/>
                <w:sz w:val="18"/>
                <w:szCs w:val="18"/>
              </w:rPr>
              <w:t xml:space="preserve">, embalada individualmente em papel grau cirúrgico e filme termoplástico com abertura em pétala.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4.000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Seringa descartável</w:t>
            </w:r>
            <w:r w:rsidR="00FD5F55">
              <w:rPr>
                <w:rFonts w:asciiTheme="minorHAnsi" w:hAnsiTheme="minorHAnsi"/>
                <w:color w:val="auto"/>
                <w:sz w:val="18"/>
                <w:szCs w:val="18"/>
              </w:rPr>
              <w:t xml:space="preserve"> em plástico de </w:t>
            </w:r>
            <w:proofErr w:type="gramStart"/>
            <w:r w:rsidR="00FD5F55">
              <w:rPr>
                <w:rFonts w:asciiTheme="minorHAnsi" w:hAnsiTheme="minorHAnsi"/>
                <w:color w:val="auto"/>
                <w:sz w:val="18"/>
                <w:szCs w:val="18"/>
              </w:rPr>
              <w:t>5</w:t>
            </w:r>
            <w:proofErr w:type="gramEnd"/>
            <w:r w:rsidR="00FD5F55">
              <w:rPr>
                <w:rFonts w:asciiTheme="minorHAnsi" w:hAnsiTheme="minorHAnsi"/>
                <w:color w:val="auto"/>
                <w:sz w:val="18"/>
                <w:szCs w:val="18"/>
              </w:rPr>
              <w:t xml:space="preserve"> ml c/ Agulha.</w:t>
            </w:r>
            <w:r w:rsidRPr="00194BC4">
              <w:rPr>
                <w:rFonts w:asciiTheme="minorHAnsi" w:hAnsiTheme="minorHAnsi"/>
                <w:color w:val="auto"/>
                <w:sz w:val="18"/>
                <w:szCs w:val="18"/>
              </w:rPr>
              <w:br/>
            </w: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Seringa descartável, capacidade 5 ml, confeccionada em plástico apropriado, uso único, composta de 3 partes, com borracha no </w:t>
            </w:r>
            <w:proofErr w:type="spellStart"/>
            <w:r w:rsidRPr="00194BC4">
              <w:rPr>
                <w:rFonts w:asciiTheme="minorHAnsi" w:hAnsiTheme="minorHAnsi"/>
                <w:color w:val="auto"/>
                <w:sz w:val="18"/>
                <w:szCs w:val="18"/>
              </w:rPr>
              <w:t>embodo</w:t>
            </w:r>
            <w:proofErr w:type="spellEnd"/>
            <w:r w:rsidRPr="00194BC4">
              <w:rPr>
                <w:rFonts w:asciiTheme="minorHAnsi" w:hAnsiTheme="minorHAnsi"/>
                <w:color w:val="auto"/>
                <w:sz w:val="18"/>
                <w:szCs w:val="18"/>
              </w:rPr>
              <w:t xml:space="preserve"> para proteção, bico </w:t>
            </w:r>
            <w:proofErr w:type="spellStart"/>
            <w:r w:rsidRPr="00194BC4">
              <w:rPr>
                <w:rFonts w:asciiTheme="minorHAnsi" w:hAnsiTheme="minorHAnsi"/>
                <w:color w:val="auto"/>
                <w:sz w:val="18"/>
                <w:szCs w:val="18"/>
              </w:rPr>
              <w:t>luer</w:t>
            </w:r>
            <w:proofErr w:type="spellEnd"/>
            <w:r w:rsidRPr="00194BC4">
              <w:rPr>
                <w:rFonts w:asciiTheme="minorHAnsi" w:hAnsiTheme="minorHAnsi"/>
                <w:color w:val="auto"/>
                <w:sz w:val="18"/>
                <w:szCs w:val="18"/>
              </w:rPr>
              <w:t xml:space="preserve">, sem agulha, esterilizada a gás de oxido de etileno ou raio gama, embaladas individualmente em invólucro apropriado, capaz de </w:t>
            </w:r>
            <w:r w:rsidRPr="00194BC4">
              <w:rPr>
                <w:rFonts w:asciiTheme="minorHAnsi" w:hAnsiTheme="minorHAnsi"/>
                <w:color w:val="auto"/>
                <w:sz w:val="18"/>
                <w:szCs w:val="18"/>
              </w:rPr>
              <w:lastRenderedPageBreak/>
              <w:t xml:space="preserve">manter a sua integridade, contendo externamente os dados de identificação. Prazo de esterilização com validade de </w:t>
            </w:r>
            <w:proofErr w:type="gramStart"/>
            <w:r w:rsidRPr="00194BC4">
              <w:rPr>
                <w:rFonts w:asciiTheme="minorHAnsi" w:hAnsiTheme="minorHAnsi"/>
                <w:color w:val="auto"/>
                <w:sz w:val="18"/>
                <w:szCs w:val="18"/>
              </w:rPr>
              <w:t>5</w:t>
            </w:r>
            <w:proofErr w:type="gramEnd"/>
            <w:r w:rsidRPr="00194BC4">
              <w:rPr>
                <w:rFonts w:asciiTheme="minorHAnsi" w:hAnsiTheme="minorHAnsi"/>
                <w:color w:val="auto"/>
                <w:sz w:val="18"/>
                <w:szCs w:val="18"/>
              </w:rPr>
              <w:t xml:space="preserve"> anos. Código de barras no rotulo, contendo as seguintes informações: identificação do produto, fabricante e número do lote.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8.000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Solução de repouso para conse</w:t>
            </w:r>
            <w:r w:rsidR="00FD5F55">
              <w:rPr>
                <w:rFonts w:asciiTheme="minorHAnsi" w:hAnsiTheme="minorHAnsi"/>
                <w:color w:val="auto"/>
                <w:sz w:val="18"/>
                <w:szCs w:val="18"/>
              </w:rPr>
              <w:t xml:space="preserve">rvação do eletrodo de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500ml.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de repouso para conservação do eletrodo de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acondicionada em frasco plástico contendo 500mL.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Q-400A.</w:t>
            </w:r>
            <w:r w:rsidRPr="00194BC4">
              <w:rPr>
                <w:rFonts w:asciiTheme="minorHAnsi" w:hAnsiTheme="minorHAnsi"/>
                <w:b/>
                <w:color w:val="auto"/>
                <w:sz w:val="18"/>
                <w:szCs w:val="18"/>
              </w:rPr>
              <w:t xml:space="preserve"> 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Solução Fisiológica d</w:t>
            </w:r>
            <w:r w:rsidR="00FD5F55">
              <w:rPr>
                <w:rFonts w:asciiTheme="minorHAnsi" w:hAnsiTheme="minorHAnsi"/>
                <w:color w:val="auto"/>
                <w:sz w:val="18"/>
                <w:szCs w:val="18"/>
              </w:rPr>
              <w:t>e Cloreto de Sódio 0,9%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Fisiológica de Cloreto de Sódio 0,9%l, indicado para desidratação, reposição de eletrólitos, queimaduras, </w:t>
            </w:r>
            <w:proofErr w:type="spellStart"/>
            <w:r w:rsidRPr="00194BC4">
              <w:rPr>
                <w:rFonts w:asciiTheme="minorHAnsi" w:hAnsiTheme="minorHAnsi"/>
                <w:color w:val="auto"/>
                <w:sz w:val="18"/>
                <w:szCs w:val="18"/>
              </w:rPr>
              <w:t>deficitsodico</w:t>
            </w:r>
            <w:proofErr w:type="spellEnd"/>
            <w:r w:rsidRPr="00194BC4">
              <w:rPr>
                <w:rFonts w:asciiTheme="minorHAnsi" w:hAnsiTheme="minorHAnsi"/>
                <w:color w:val="auto"/>
                <w:sz w:val="18"/>
                <w:szCs w:val="18"/>
              </w:rPr>
              <w:t xml:space="preserve">, diarreias, </w:t>
            </w:r>
            <w:proofErr w:type="spellStart"/>
            <w:r w:rsidRPr="00194BC4">
              <w:rPr>
                <w:rFonts w:asciiTheme="minorHAnsi" w:hAnsiTheme="minorHAnsi"/>
                <w:color w:val="auto"/>
                <w:sz w:val="18"/>
                <w:szCs w:val="18"/>
              </w:rPr>
              <w:t>vomitos</w:t>
            </w:r>
            <w:proofErr w:type="spellEnd"/>
            <w:r w:rsidRPr="00194BC4">
              <w:rPr>
                <w:rFonts w:asciiTheme="minorHAnsi" w:hAnsiTheme="minorHAnsi"/>
                <w:color w:val="auto"/>
                <w:sz w:val="18"/>
                <w:szCs w:val="18"/>
              </w:rPr>
              <w:t xml:space="preserve">, limpeza </w:t>
            </w:r>
            <w:proofErr w:type="spellStart"/>
            <w:r w:rsidRPr="00194BC4">
              <w:rPr>
                <w:rFonts w:asciiTheme="minorHAnsi" w:hAnsiTheme="minorHAnsi"/>
                <w:color w:val="auto"/>
                <w:sz w:val="18"/>
                <w:szCs w:val="18"/>
              </w:rPr>
              <w:t>cirurgica</w:t>
            </w:r>
            <w:proofErr w:type="spellEnd"/>
            <w:r w:rsidRPr="00194BC4">
              <w:rPr>
                <w:rFonts w:asciiTheme="minorHAnsi" w:hAnsiTheme="minorHAnsi"/>
                <w:color w:val="auto"/>
                <w:sz w:val="18"/>
                <w:szCs w:val="18"/>
              </w:rPr>
              <w:t xml:space="preserve"> de cavidades e feridas e como veiculo de medicamentos </w:t>
            </w:r>
            <w:proofErr w:type="spellStart"/>
            <w:r w:rsidRPr="00194BC4">
              <w:rPr>
                <w:rFonts w:asciiTheme="minorHAnsi" w:hAnsiTheme="minorHAnsi"/>
                <w:color w:val="auto"/>
                <w:sz w:val="18"/>
                <w:szCs w:val="18"/>
              </w:rPr>
              <w:t>injetaveis</w:t>
            </w:r>
            <w:proofErr w:type="spellEnd"/>
            <w:r w:rsidRPr="00194BC4">
              <w:rPr>
                <w:rFonts w:asciiTheme="minorHAnsi" w:hAnsiTheme="minorHAnsi"/>
                <w:color w:val="auto"/>
                <w:sz w:val="18"/>
                <w:szCs w:val="18"/>
              </w:rPr>
              <w:t xml:space="preserve">. Embalagem conforme Resolução RDC nº 29, de 17 de abril de 2007, sistema de infusão fechado contendo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w:t>
            </w:r>
            <w:r w:rsidRPr="00194BC4">
              <w:rPr>
                <w:rFonts w:asciiTheme="minorHAnsi" w:hAnsiTheme="minorHAnsi"/>
                <w:b/>
                <w:color w:val="auto"/>
                <w:sz w:val="18"/>
                <w:szCs w:val="18"/>
              </w:rPr>
              <w:t>. 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Solução tampão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4,01 500ml.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4,01.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gramStart"/>
            <w:r w:rsidRPr="00194BC4">
              <w:rPr>
                <w:rFonts w:asciiTheme="minorHAnsi" w:hAnsiTheme="minorHAnsi"/>
                <w:color w:val="auto"/>
                <w:sz w:val="18"/>
                <w:szCs w:val="18"/>
              </w:rPr>
              <w:t>4</w:t>
            </w:r>
            <w:proofErr w:type="gramEnd"/>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Solução tampão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6,86 500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6,86.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500 ml.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34291C">
        <w:trPr>
          <w:trHeight w:val="1316"/>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FD5F55">
              <w:rPr>
                <w:rFonts w:asciiTheme="minorHAnsi" w:hAnsiTheme="minorHAnsi"/>
                <w:color w:val="auto"/>
                <w:sz w:val="18"/>
                <w:szCs w:val="18"/>
              </w:rPr>
              <w:t xml:space="preserve">Solução tampão </w:t>
            </w:r>
            <w:proofErr w:type="gramStart"/>
            <w:r w:rsidR="00FD5F55">
              <w:rPr>
                <w:rFonts w:asciiTheme="minorHAnsi" w:hAnsiTheme="minorHAnsi"/>
                <w:color w:val="auto"/>
                <w:sz w:val="18"/>
                <w:szCs w:val="18"/>
              </w:rPr>
              <w:t>pH</w:t>
            </w:r>
            <w:proofErr w:type="gramEnd"/>
            <w:r w:rsidR="00FD5F55">
              <w:rPr>
                <w:rFonts w:asciiTheme="minorHAnsi" w:hAnsiTheme="minorHAnsi"/>
                <w:color w:val="auto"/>
                <w:sz w:val="18"/>
                <w:szCs w:val="18"/>
              </w:rPr>
              <w:t xml:space="preserve"> 9,18 500ml.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Solução tampão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9,18. Para </w:t>
            </w:r>
            <w:proofErr w:type="gramStart"/>
            <w:r w:rsidRPr="00194BC4">
              <w:rPr>
                <w:rFonts w:asciiTheme="minorHAnsi" w:hAnsiTheme="minorHAnsi"/>
                <w:color w:val="auto"/>
                <w:sz w:val="18"/>
                <w:szCs w:val="18"/>
              </w:rPr>
              <w:t>pH</w:t>
            </w:r>
            <w:proofErr w:type="gramEnd"/>
            <w:r w:rsidRPr="00194BC4">
              <w:rPr>
                <w:rFonts w:asciiTheme="minorHAnsi" w:hAnsiTheme="minorHAnsi"/>
                <w:color w:val="auto"/>
                <w:sz w:val="18"/>
                <w:szCs w:val="18"/>
              </w:rPr>
              <w:t xml:space="preserve"> Metro </w:t>
            </w:r>
            <w:proofErr w:type="spellStart"/>
            <w:r w:rsidRPr="00194BC4">
              <w:rPr>
                <w:rFonts w:asciiTheme="minorHAnsi" w:hAnsiTheme="minorHAnsi"/>
                <w:color w:val="auto"/>
                <w:sz w:val="18"/>
                <w:szCs w:val="18"/>
              </w:rPr>
              <w:t>Quimis</w:t>
            </w:r>
            <w:proofErr w:type="spellEnd"/>
            <w:r w:rsidRPr="00194BC4">
              <w:rPr>
                <w:rFonts w:asciiTheme="minorHAnsi" w:hAnsiTheme="minorHAnsi"/>
                <w:color w:val="auto"/>
                <w:sz w:val="18"/>
                <w:szCs w:val="18"/>
              </w:rPr>
              <w:t xml:space="preserve">, Q-400A. Rotulo em português, contendo as seguintes informações: identificação do produto, fabricante, validade e número do lote. Frasco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Default="00F9755E" w:rsidP="00362188">
            <w:pPr>
              <w:pStyle w:val="Cabealho"/>
              <w:jc w:val="center"/>
              <w:rPr>
                <w:rFonts w:asciiTheme="minorHAnsi" w:hAnsiTheme="minorHAnsi"/>
                <w:bCs/>
                <w:sz w:val="18"/>
                <w:szCs w:val="18"/>
              </w:rPr>
            </w:pPr>
          </w:p>
          <w:p w:rsidR="00F9755E"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p w:rsidR="00F9755E" w:rsidRPr="00194BC4" w:rsidRDefault="00F9755E" w:rsidP="00362188">
            <w:pPr>
              <w:pStyle w:val="Cabealho"/>
              <w:jc w:val="center"/>
              <w:rPr>
                <w:rFonts w:asciiTheme="minorHAnsi" w:hAnsiTheme="minorHAnsi"/>
                <w:bCs/>
                <w:sz w:val="18"/>
                <w:szCs w:val="18"/>
              </w:rPr>
            </w:pP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08</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34291C">
              <w:rPr>
                <w:rFonts w:asciiTheme="minorHAnsi" w:hAnsiTheme="minorHAnsi"/>
                <w:color w:val="auto"/>
                <w:sz w:val="18"/>
                <w:szCs w:val="18"/>
              </w:rPr>
              <w:t>Soro glicosado 5%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Soro Glicosado 5% para infusão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Soro glicosado é uma solução isotônica que contém 5% de glicose (C6H12O6) em água destilada. 500 </w:t>
            </w:r>
            <w:proofErr w:type="spellStart"/>
            <w:r w:rsidRPr="00194BC4">
              <w:rPr>
                <w:rFonts w:asciiTheme="minorHAnsi" w:hAnsiTheme="minorHAnsi"/>
                <w:color w:val="auto"/>
                <w:sz w:val="18"/>
                <w:szCs w:val="18"/>
              </w:rPr>
              <w:t>mL</w:t>
            </w:r>
            <w:proofErr w:type="spellEnd"/>
            <w:r w:rsidRPr="00194BC4">
              <w:rPr>
                <w:rFonts w:asciiTheme="minorHAnsi" w:hAnsiTheme="minorHAnsi"/>
                <w:color w:val="auto"/>
                <w:sz w:val="18"/>
                <w:szCs w:val="18"/>
              </w:rPr>
              <w:t xml:space="preserve"> de Soro glicosado </w:t>
            </w:r>
            <w:proofErr w:type="gramStart"/>
            <w:r w:rsidRPr="00194BC4">
              <w:rPr>
                <w:rFonts w:asciiTheme="minorHAnsi" w:hAnsiTheme="minorHAnsi"/>
                <w:color w:val="auto"/>
                <w:sz w:val="18"/>
                <w:szCs w:val="18"/>
              </w:rPr>
              <w:t>contém</w:t>
            </w:r>
            <w:proofErr w:type="gramEnd"/>
            <w:r w:rsidRPr="00194BC4">
              <w:rPr>
                <w:rFonts w:asciiTheme="minorHAnsi" w:hAnsiTheme="minorHAnsi"/>
                <w:color w:val="auto"/>
                <w:sz w:val="18"/>
                <w:szCs w:val="18"/>
              </w:rPr>
              <w:t xml:space="preserve"> 25 gramas de glicose. A glicose é um nutriente que fornece energia e que é facilmente absorvido pelas células, por esse motivo que ela é utilizada na medicina moderna </w:t>
            </w:r>
            <w:proofErr w:type="gramStart"/>
            <w:r w:rsidRPr="00194BC4">
              <w:rPr>
                <w:rFonts w:asciiTheme="minorHAnsi" w:hAnsiTheme="minorHAnsi"/>
                <w:color w:val="auto"/>
                <w:sz w:val="18"/>
                <w:szCs w:val="18"/>
              </w:rPr>
              <w:t>como como</w:t>
            </w:r>
            <w:proofErr w:type="gramEnd"/>
            <w:r w:rsidRPr="00194BC4">
              <w:rPr>
                <w:rFonts w:asciiTheme="minorHAnsi" w:hAnsiTheme="minorHAnsi"/>
                <w:color w:val="auto"/>
                <w:sz w:val="18"/>
                <w:szCs w:val="18"/>
              </w:rPr>
              <w:t xml:space="preserve"> nutriente energético </w:t>
            </w:r>
            <w:proofErr w:type="spellStart"/>
            <w:r w:rsidRPr="00194BC4">
              <w:rPr>
                <w:rFonts w:asciiTheme="minorHAnsi" w:hAnsiTheme="minorHAnsi"/>
                <w:color w:val="auto"/>
                <w:sz w:val="18"/>
                <w:szCs w:val="18"/>
              </w:rPr>
              <w:t>pór</w:t>
            </w:r>
            <w:proofErr w:type="spellEnd"/>
            <w:r w:rsidRPr="00194BC4">
              <w:rPr>
                <w:rFonts w:asciiTheme="minorHAnsi" w:hAnsiTheme="minorHAnsi"/>
                <w:color w:val="auto"/>
                <w:sz w:val="18"/>
                <w:szCs w:val="18"/>
              </w:rPr>
              <w:t xml:space="preserve"> via endovenosa.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0034291C">
              <w:rPr>
                <w:rFonts w:asciiTheme="minorHAnsi" w:hAnsiTheme="minorHAnsi"/>
                <w:color w:val="auto"/>
                <w:sz w:val="18"/>
                <w:szCs w:val="18"/>
              </w:rPr>
              <w:t>Soro Ringer lactato 500 ml.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Soro Ringer Lactato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Classe Terapêutica: Repositores hidroeletrolíticos. Apresentação: Frascos de polietileno de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Composição: Cloreto de Sódio – 0,60g; Cloreto de Potássio – 0,030g; Cloreto de Cálcio – 0,02g; Lactato de Sódio – 0,30g; Veículo </w:t>
            </w:r>
            <w:proofErr w:type="spellStart"/>
            <w:r w:rsidRPr="00194BC4">
              <w:rPr>
                <w:rFonts w:asciiTheme="minorHAnsi" w:hAnsiTheme="minorHAnsi"/>
                <w:color w:val="auto"/>
                <w:sz w:val="18"/>
                <w:szCs w:val="18"/>
              </w:rPr>
              <w:t>q.s.p</w:t>
            </w:r>
            <w:proofErr w:type="spellEnd"/>
            <w:r w:rsidRPr="00194BC4">
              <w:rPr>
                <w:rFonts w:asciiTheme="minorHAnsi" w:hAnsiTheme="minorHAnsi"/>
                <w:color w:val="auto"/>
                <w:sz w:val="18"/>
                <w:szCs w:val="18"/>
              </w:rPr>
              <w:t xml:space="preserve">. </w:t>
            </w:r>
            <w:proofErr w:type="gramStart"/>
            <w:r w:rsidRPr="00194BC4">
              <w:rPr>
                <w:rFonts w:asciiTheme="minorHAnsi" w:hAnsiTheme="minorHAnsi"/>
                <w:color w:val="auto"/>
                <w:sz w:val="18"/>
                <w:szCs w:val="18"/>
              </w:rPr>
              <w:t>500ml</w:t>
            </w:r>
            <w:proofErr w:type="gramEnd"/>
            <w:r w:rsidRPr="00194BC4">
              <w:rPr>
                <w:rFonts w:asciiTheme="minorHAnsi" w:hAnsiTheme="minorHAnsi"/>
                <w:color w:val="auto"/>
                <w:sz w:val="18"/>
                <w:szCs w:val="18"/>
              </w:rPr>
              <w:t xml:space="preserve">. </w:t>
            </w:r>
            <w:r w:rsidRPr="00194BC4">
              <w:rPr>
                <w:rFonts w:asciiTheme="minorHAnsi" w:hAnsiTheme="minorHAnsi"/>
                <w:b/>
                <w:color w:val="auto"/>
                <w:sz w:val="18"/>
                <w:szCs w:val="18"/>
              </w:rPr>
              <w:t xml:space="preserve">Validade </w:t>
            </w:r>
            <w:r w:rsidRPr="00194BC4">
              <w:rPr>
                <w:rFonts w:asciiTheme="minorHAnsi" w:hAnsiTheme="minorHAnsi"/>
                <w:b/>
                <w:color w:val="auto"/>
                <w:sz w:val="18"/>
                <w:szCs w:val="18"/>
              </w:rPr>
              <w:lastRenderedPageBreak/>
              <w:t>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proofErr w:type="spellStart"/>
            <w:r w:rsidR="0034291C">
              <w:rPr>
                <w:rFonts w:asciiTheme="minorHAnsi" w:hAnsiTheme="minorHAnsi"/>
                <w:color w:val="auto"/>
                <w:sz w:val="18"/>
                <w:szCs w:val="18"/>
              </w:rPr>
              <w:t>Swab</w:t>
            </w:r>
            <w:proofErr w:type="spellEnd"/>
            <w:r w:rsidR="0034291C">
              <w:rPr>
                <w:rFonts w:asciiTheme="minorHAnsi" w:hAnsiTheme="minorHAnsi"/>
                <w:color w:val="auto"/>
                <w:sz w:val="18"/>
                <w:szCs w:val="18"/>
              </w:rPr>
              <w:t xml:space="preserve"> Estéril.</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Haste em plástico com cabo. </w:t>
            </w:r>
            <w:proofErr w:type="gramStart"/>
            <w:r w:rsidRPr="00194BC4">
              <w:rPr>
                <w:rFonts w:asciiTheme="minorHAnsi" w:hAnsiTheme="minorHAnsi"/>
                <w:b/>
                <w:color w:val="auto"/>
                <w:sz w:val="18"/>
                <w:szCs w:val="18"/>
              </w:rPr>
              <w:t>validade</w:t>
            </w:r>
            <w:proofErr w:type="gramEnd"/>
            <w:r w:rsidRPr="00194BC4">
              <w:rPr>
                <w:rFonts w:asciiTheme="minorHAnsi" w:hAnsiTheme="minorHAnsi"/>
                <w:b/>
                <w:color w:val="auto"/>
                <w:sz w:val="18"/>
                <w:szCs w:val="18"/>
              </w:rPr>
              <w:t xml:space="preserve"> mínima de 24 meses.</w:t>
            </w:r>
          </w:p>
        </w:tc>
        <w:tc>
          <w:tcPr>
            <w:tcW w:w="920"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300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Tampa</w:t>
            </w:r>
            <w:r w:rsidR="0034291C">
              <w:rPr>
                <w:rFonts w:asciiTheme="minorHAnsi" w:hAnsiTheme="minorHAnsi"/>
                <w:color w:val="auto"/>
                <w:sz w:val="18"/>
                <w:szCs w:val="18"/>
              </w:rPr>
              <w:t xml:space="preserve"> para Tubo de Ensaio </w:t>
            </w:r>
            <w:proofErr w:type="gramStart"/>
            <w:r w:rsidR="0034291C">
              <w:rPr>
                <w:rFonts w:asciiTheme="minorHAnsi" w:hAnsiTheme="minorHAnsi"/>
                <w:color w:val="auto"/>
                <w:sz w:val="18"/>
                <w:szCs w:val="18"/>
              </w:rPr>
              <w:t>15mmX16mm</w:t>
            </w:r>
            <w:proofErr w:type="gramEnd"/>
            <w:r w:rsidR="0034291C">
              <w:rPr>
                <w:rFonts w:asciiTheme="minorHAnsi" w:hAnsiTheme="minorHAnsi"/>
                <w:color w:val="auto"/>
                <w:sz w:val="18"/>
                <w:szCs w:val="18"/>
              </w:rPr>
              <w:t>.</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Tampa para tubo de ensaio, diâmetro </w:t>
            </w:r>
            <w:proofErr w:type="gramStart"/>
            <w:r w:rsidRPr="00194BC4">
              <w:rPr>
                <w:rFonts w:asciiTheme="minorHAnsi" w:hAnsiTheme="minorHAnsi"/>
                <w:color w:val="auto"/>
                <w:sz w:val="18"/>
                <w:szCs w:val="18"/>
              </w:rPr>
              <w:t>15mmX16mm</w:t>
            </w:r>
            <w:proofErr w:type="gramEnd"/>
            <w:r w:rsidRPr="00194BC4">
              <w:rPr>
                <w:rFonts w:asciiTheme="minorHAnsi" w:hAnsiTheme="minorHAnsi"/>
                <w:color w:val="auto"/>
                <w:sz w:val="18"/>
                <w:szCs w:val="18"/>
              </w:rPr>
              <w:t xml:space="preserve">, cor branca/neutra em plástico.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6000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Tesoura Romba/</w:t>
            </w:r>
            <w:proofErr w:type="spellStart"/>
            <w:proofErr w:type="gramStart"/>
            <w:r w:rsidRPr="00194BC4">
              <w:rPr>
                <w:rFonts w:asciiTheme="minorHAnsi" w:hAnsiTheme="minorHAnsi"/>
                <w:color w:val="auto"/>
                <w:sz w:val="18"/>
                <w:szCs w:val="18"/>
              </w:rPr>
              <w:t>RombaCv</w:t>
            </w:r>
            <w:proofErr w:type="spellEnd"/>
            <w:proofErr w:type="gramEnd"/>
            <w:r w:rsidRPr="00194BC4">
              <w:rPr>
                <w:rFonts w:asciiTheme="minorHAnsi" w:hAnsiTheme="minorHAnsi"/>
                <w:color w:val="auto"/>
                <w:sz w:val="18"/>
                <w:szCs w:val="18"/>
              </w:rPr>
              <w:t xml:space="preserve"> 16,5cm.</w:t>
            </w:r>
          </w:p>
          <w:p w:rsidR="00D10DFE" w:rsidRPr="00194BC4" w:rsidRDefault="00D10DFE" w:rsidP="00C57EA3">
            <w:pPr>
              <w:pStyle w:val="Normal1"/>
              <w:jc w:val="both"/>
              <w:rPr>
                <w:rFonts w:asciiTheme="minorHAnsi" w:hAnsiTheme="minorHAnsi"/>
                <w:color w:val="auto"/>
                <w:sz w:val="18"/>
                <w:szCs w:val="18"/>
              </w:rPr>
            </w:pP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Tesoura Romba/</w:t>
            </w:r>
            <w:proofErr w:type="spellStart"/>
            <w:proofErr w:type="gramStart"/>
            <w:r w:rsidRPr="00194BC4">
              <w:rPr>
                <w:rFonts w:asciiTheme="minorHAnsi" w:hAnsiTheme="minorHAnsi"/>
                <w:color w:val="auto"/>
                <w:sz w:val="18"/>
                <w:szCs w:val="18"/>
              </w:rPr>
              <w:t>RombaCv</w:t>
            </w:r>
            <w:proofErr w:type="spellEnd"/>
            <w:proofErr w:type="gramEnd"/>
            <w:r w:rsidRPr="00194BC4">
              <w:rPr>
                <w:rFonts w:asciiTheme="minorHAnsi" w:hAnsiTheme="minorHAnsi"/>
                <w:color w:val="auto"/>
                <w:sz w:val="18"/>
                <w:szCs w:val="18"/>
              </w:rPr>
              <w:t xml:space="preserve"> 16,5cm. </w:t>
            </w:r>
            <w:proofErr w:type="gramStart"/>
            <w:r w:rsidRPr="00194BC4">
              <w:rPr>
                <w:rFonts w:asciiTheme="minorHAnsi" w:hAnsiTheme="minorHAnsi"/>
                <w:b/>
                <w:color w:val="auto"/>
                <w:sz w:val="18"/>
                <w:szCs w:val="18"/>
              </w:rPr>
              <w:t>validade</w:t>
            </w:r>
            <w:proofErr w:type="gramEnd"/>
            <w:r w:rsidRPr="00194BC4">
              <w:rPr>
                <w:rFonts w:asciiTheme="minorHAnsi" w:hAnsiTheme="minorHAnsi"/>
                <w:b/>
                <w:color w:val="auto"/>
                <w:sz w:val="18"/>
                <w:szCs w:val="18"/>
              </w:rPr>
              <w:t xml:space="preserv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10DF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14</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Calibrado Fundo Arredondad</w:t>
            </w:r>
            <w:r w:rsidR="0034291C">
              <w:rPr>
                <w:rFonts w:asciiTheme="minorHAnsi" w:hAnsiTheme="minorHAnsi"/>
                <w:color w:val="auto"/>
                <w:sz w:val="18"/>
                <w:szCs w:val="18"/>
              </w:rPr>
              <w:t>o 10 mm para Espectrofotômetro.</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Calibrado Fundo Arredondado 10 mm Para Espectrofotômetro Para Modelo E225d. Caixa Com 12 Unidades.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02</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Tubo Capilar p/ Determinação </w:t>
            </w:r>
            <w:proofErr w:type="spellStart"/>
            <w:proofErr w:type="gramStart"/>
            <w:r w:rsidRPr="00194BC4">
              <w:rPr>
                <w:rFonts w:asciiTheme="minorHAnsi" w:hAnsiTheme="minorHAnsi"/>
                <w:color w:val="auto"/>
                <w:sz w:val="18"/>
                <w:szCs w:val="18"/>
              </w:rPr>
              <w:t>de</w:t>
            </w:r>
            <w:r w:rsidR="0034291C">
              <w:rPr>
                <w:rFonts w:asciiTheme="minorHAnsi" w:hAnsiTheme="minorHAnsi"/>
                <w:color w:val="auto"/>
                <w:sz w:val="18"/>
                <w:szCs w:val="18"/>
              </w:rPr>
              <w:t>Micro</w:t>
            </w:r>
            <w:proofErr w:type="spellEnd"/>
            <w:proofErr w:type="gramEnd"/>
            <w:r w:rsidR="0034291C">
              <w:rPr>
                <w:rFonts w:asciiTheme="minorHAnsi" w:hAnsiTheme="minorHAnsi"/>
                <w:color w:val="auto"/>
                <w:sz w:val="18"/>
                <w:szCs w:val="18"/>
              </w:rPr>
              <w:t>-Hematócrito C/ Heparina.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Capilar para determinação de </w:t>
            </w:r>
            <w:proofErr w:type="spellStart"/>
            <w:r w:rsidRPr="00194BC4">
              <w:rPr>
                <w:rFonts w:asciiTheme="minorHAnsi" w:hAnsiTheme="minorHAnsi"/>
                <w:color w:val="auto"/>
                <w:sz w:val="18"/>
                <w:szCs w:val="18"/>
              </w:rPr>
              <w:t>Micro-Hematócrito</w:t>
            </w:r>
            <w:proofErr w:type="spellEnd"/>
            <w:r w:rsidRPr="00194BC4">
              <w:rPr>
                <w:rFonts w:asciiTheme="minorHAnsi" w:hAnsiTheme="minorHAnsi"/>
                <w:color w:val="auto"/>
                <w:sz w:val="18"/>
                <w:szCs w:val="18"/>
              </w:rPr>
              <w:t xml:space="preserve"> com Heparina, Comprimento </w:t>
            </w:r>
            <w:proofErr w:type="gramStart"/>
            <w:r w:rsidRPr="00194BC4">
              <w:rPr>
                <w:rFonts w:asciiTheme="minorHAnsi" w:hAnsiTheme="minorHAnsi"/>
                <w:color w:val="auto"/>
                <w:sz w:val="18"/>
                <w:szCs w:val="18"/>
              </w:rPr>
              <w:t>75mm</w:t>
            </w:r>
            <w:proofErr w:type="gramEnd"/>
            <w:r w:rsidRPr="00194BC4">
              <w:rPr>
                <w:rFonts w:asciiTheme="minorHAnsi" w:hAnsiTheme="minorHAnsi"/>
                <w:color w:val="auto"/>
                <w:sz w:val="18"/>
                <w:szCs w:val="18"/>
              </w:rPr>
              <w:t xml:space="preserve">, Ø Interno 1,0mm, Ø Externo 1,5mm. Código de barras no rotulo, contendo as seguintes informações: identificação do produto, fabricante e número do lote. Ficha técnica ou certificado de analise do produto. Frasco contendo 500 unidades.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p w:rsidR="00D10DFE" w:rsidRPr="00194BC4" w:rsidRDefault="00D10DFE" w:rsidP="00C57EA3">
            <w:pPr>
              <w:pStyle w:val="Normal1"/>
              <w:rPr>
                <w:rFonts w:asciiTheme="minorHAnsi" w:hAnsiTheme="minorHAnsi"/>
                <w:color w:val="auto"/>
                <w:sz w:val="18"/>
                <w:szCs w:val="18"/>
              </w:rPr>
            </w:pP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10DFE" w:rsidRPr="00194BC4" w:rsidTr="00C57EA3">
        <w:trPr>
          <w:trHeight w:val="484"/>
        </w:trPr>
        <w:tc>
          <w:tcPr>
            <w:tcW w:w="779" w:type="dxa"/>
            <w:vAlign w:val="center"/>
          </w:tcPr>
          <w:p w:rsidR="00D10DFE" w:rsidRPr="00194BC4" w:rsidRDefault="00D10DFE" w:rsidP="0054661C">
            <w:pPr>
              <w:pStyle w:val="Cabealho"/>
              <w:numPr>
                <w:ilvl w:val="0"/>
                <w:numId w:val="40"/>
              </w:numPr>
              <w:rPr>
                <w:rFonts w:asciiTheme="minorHAnsi" w:hAnsiTheme="minorHAnsi" w:cstheme="minorHAnsi"/>
                <w:bCs/>
                <w:sz w:val="18"/>
                <w:szCs w:val="18"/>
              </w:rPr>
            </w:pPr>
          </w:p>
        </w:tc>
        <w:tc>
          <w:tcPr>
            <w:tcW w:w="4041" w:type="dxa"/>
          </w:tcPr>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Capilar p/ Determinação d</w:t>
            </w:r>
            <w:r w:rsidR="0034291C">
              <w:rPr>
                <w:rFonts w:asciiTheme="minorHAnsi" w:hAnsiTheme="minorHAnsi"/>
                <w:color w:val="auto"/>
                <w:sz w:val="18"/>
                <w:szCs w:val="18"/>
              </w:rPr>
              <w:t xml:space="preserve">e </w:t>
            </w:r>
            <w:proofErr w:type="spellStart"/>
            <w:r w:rsidR="0034291C">
              <w:rPr>
                <w:rFonts w:asciiTheme="minorHAnsi" w:hAnsiTheme="minorHAnsi"/>
                <w:color w:val="auto"/>
                <w:sz w:val="18"/>
                <w:szCs w:val="18"/>
              </w:rPr>
              <w:t>Micro-Hematocrito</w:t>
            </w:r>
            <w:proofErr w:type="spellEnd"/>
            <w:r w:rsidR="0034291C">
              <w:rPr>
                <w:rFonts w:asciiTheme="minorHAnsi" w:hAnsiTheme="minorHAnsi"/>
                <w:color w:val="auto"/>
                <w:sz w:val="18"/>
                <w:szCs w:val="18"/>
              </w:rPr>
              <w:t xml:space="preserve"> S/Heparina.</w:t>
            </w:r>
          </w:p>
          <w:p w:rsidR="00D10DFE" w:rsidRPr="00194BC4" w:rsidRDefault="00D10DF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Capilar para determinação de </w:t>
            </w:r>
            <w:proofErr w:type="spellStart"/>
            <w:r w:rsidRPr="00194BC4">
              <w:rPr>
                <w:rFonts w:asciiTheme="minorHAnsi" w:hAnsiTheme="minorHAnsi"/>
                <w:color w:val="auto"/>
                <w:sz w:val="18"/>
                <w:szCs w:val="18"/>
              </w:rPr>
              <w:t>Micro-Hematocrito</w:t>
            </w:r>
            <w:proofErr w:type="spellEnd"/>
            <w:r w:rsidRPr="00194BC4">
              <w:rPr>
                <w:rFonts w:asciiTheme="minorHAnsi" w:hAnsiTheme="minorHAnsi"/>
                <w:color w:val="auto"/>
                <w:sz w:val="18"/>
                <w:szCs w:val="18"/>
              </w:rPr>
              <w:t xml:space="preserve"> Sem Heparina, Comprimento 75 mm, Ø Interno 1,0 mm, Ø Externo 1,5 </w:t>
            </w:r>
            <w:proofErr w:type="spellStart"/>
            <w:r w:rsidRPr="00194BC4">
              <w:rPr>
                <w:rFonts w:asciiTheme="minorHAnsi" w:hAnsiTheme="minorHAnsi"/>
                <w:color w:val="auto"/>
                <w:sz w:val="18"/>
                <w:szCs w:val="18"/>
              </w:rPr>
              <w:t>mm.</w:t>
            </w:r>
            <w:proofErr w:type="spellEnd"/>
            <w:r w:rsidRPr="00194BC4">
              <w:rPr>
                <w:rFonts w:asciiTheme="minorHAnsi" w:hAnsiTheme="minorHAnsi"/>
                <w:color w:val="auto"/>
                <w:sz w:val="18"/>
                <w:szCs w:val="18"/>
              </w:rPr>
              <w:t xml:space="preserve"> Código de barras no rotulo, contendo as seguintes informações: identificação do produto, fabricante e número do lote. Ficha técnica ou certificado de analise do produto. Frasco contendo 500 unidades.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Frasco</w:t>
            </w:r>
          </w:p>
        </w:tc>
        <w:tc>
          <w:tcPr>
            <w:tcW w:w="1134" w:type="dxa"/>
            <w:vAlign w:val="center"/>
          </w:tcPr>
          <w:p w:rsidR="00D10DFE" w:rsidRDefault="00D10DFE" w:rsidP="00362188">
            <w:pPr>
              <w:pStyle w:val="Cabealho"/>
              <w:jc w:val="center"/>
              <w:rPr>
                <w:rFonts w:asciiTheme="minorHAnsi" w:hAnsiTheme="minorHAnsi"/>
                <w:bCs/>
                <w:sz w:val="18"/>
                <w:szCs w:val="18"/>
              </w:rPr>
            </w:pPr>
          </w:p>
          <w:p w:rsidR="00F9755E" w:rsidRPr="00194BC4" w:rsidRDefault="00F9755E"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D10DFE" w:rsidRPr="00194BC4" w:rsidRDefault="00D10DFE"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200</w:t>
            </w:r>
          </w:p>
        </w:tc>
        <w:tc>
          <w:tcPr>
            <w:tcW w:w="1206" w:type="dxa"/>
          </w:tcPr>
          <w:p w:rsidR="00D10DFE" w:rsidRDefault="00D10DF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672832" w:rsidRPr="00194BC4" w:rsidTr="00C57EA3">
        <w:trPr>
          <w:trHeight w:val="484"/>
        </w:trPr>
        <w:tc>
          <w:tcPr>
            <w:tcW w:w="779" w:type="dxa"/>
            <w:vAlign w:val="center"/>
          </w:tcPr>
          <w:p w:rsidR="00672832" w:rsidRPr="00194BC4" w:rsidRDefault="00672832" w:rsidP="0054661C">
            <w:pPr>
              <w:pStyle w:val="Cabealho"/>
              <w:numPr>
                <w:ilvl w:val="0"/>
                <w:numId w:val="40"/>
              </w:numPr>
              <w:rPr>
                <w:rFonts w:asciiTheme="minorHAnsi" w:hAnsiTheme="minorHAnsi" w:cstheme="minorHAnsi"/>
                <w:bCs/>
                <w:sz w:val="18"/>
                <w:szCs w:val="18"/>
              </w:rPr>
            </w:pPr>
          </w:p>
        </w:tc>
        <w:tc>
          <w:tcPr>
            <w:tcW w:w="4041" w:type="dxa"/>
          </w:tcPr>
          <w:p w:rsidR="00672832" w:rsidRPr="00194BC4" w:rsidRDefault="00672832"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Tubo de Ensaio em Plástico (13 mm x100 mm) com Gel </w:t>
            </w:r>
            <w:r w:rsidR="0034291C">
              <w:rPr>
                <w:rFonts w:asciiTheme="minorHAnsi" w:hAnsiTheme="minorHAnsi"/>
                <w:color w:val="auto"/>
                <w:sz w:val="18"/>
                <w:szCs w:val="18"/>
              </w:rPr>
              <w:t>Separador. CX com 100 unidades.</w:t>
            </w:r>
          </w:p>
          <w:p w:rsidR="00672832" w:rsidRPr="00194BC4" w:rsidRDefault="00672832"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de Ensaio em Plástico (13mmx100mm) com Gel Separador, para coleta de sangue a vácuo em polipropileno transparente volume aproximado de coleta </w:t>
            </w:r>
            <w:proofErr w:type="gramStart"/>
            <w:r w:rsidRPr="00194BC4">
              <w:rPr>
                <w:rFonts w:asciiTheme="minorHAnsi" w:hAnsiTheme="minorHAnsi"/>
                <w:color w:val="auto"/>
                <w:sz w:val="18"/>
                <w:szCs w:val="18"/>
              </w:rPr>
              <w:t>6</w:t>
            </w:r>
            <w:proofErr w:type="gramEnd"/>
            <w:r w:rsidRPr="00194BC4">
              <w:rPr>
                <w:rFonts w:asciiTheme="minorHAnsi" w:hAnsiTheme="minorHAnsi"/>
                <w:color w:val="auto"/>
                <w:sz w:val="18"/>
                <w:szCs w:val="18"/>
              </w:rPr>
              <w:t xml:space="preserve"> ml, produto de uso único, esterilizado por radiação gama. Tubos etiquetados contendo: nº de lote, prazo de validade, nº de catalogo e volume de aspiração, embalado em bandeja de isopor revestido em plástico. Caixa com 100 unidades. Ficha técnica ou certificado de analise do produto. </w:t>
            </w:r>
            <w:r w:rsidRPr="00194BC4">
              <w:rPr>
                <w:rFonts w:asciiTheme="minorHAnsi" w:hAnsiTheme="minorHAnsi"/>
                <w:b/>
                <w:color w:val="auto"/>
                <w:sz w:val="18"/>
                <w:szCs w:val="18"/>
              </w:rPr>
              <w:t>Validade mínima de 12 meses.</w:t>
            </w:r>
          </w:p>
        </w:tc>
        <w:tc>
          <w:tcPr>
            <w:tcW w:w="920" w:type="dxa"/>
          </w:tcPr>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F9755E" w:rsidRDefault="00F9755E" w:rsidP="00C57EA3">
            <w:pPr>
              <w:pStyle w:val="Normal1"/>
              <w:jc w:val="center"/>
              <w:rPr>
                <w:rFonts w:asciiTheme="minorHAnsi" w:hAnsiTheme="minorHAnsi"/>
                <w:color w:val="auto"/>
                <w:sz w:val="18"/>
                <w:szCs w:val="18"/>
              </w:rPr>
            </w:pPr>
          </w:p>
          <w:p w:rsidR="00672832" w:rsidRPr="00194BC4" w:rsidRDefault="00672832"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672832" w:rsidRPr="00194BC4" w:rsidRDefault="0072136E" w:rsidP="00362188">
            <w:pPr>
              <w:pStyle w:val="Cabealho"/>
              <w:jc w:val="center"/>
              <w:rPr>
                <w:rFonts w:asciiTheme="minorHAnsi" w:hAnsiTheme="minorHAnsi"/>
                <w:bCs/>
                <w:sz w:val="18"/>
                <w:szCs w:val="18"/>
              </w:rPr>
            </w:pPr>
            <w:r w:rsidRPr="00194BC4">
              <w:rPr>
                <w:rFonts w:asciiTheme="minorHAnsi" w:hAnsiTheme="minorHAnsi"/>
                <w:bCs/>
                <w:sz w:val="18"/>
                <w:szCs w:val="18"/>
              </w:rPr>
              <w:t>750</w:t>
            </w:r>
          </w:p>
        </w:tc>
        <w:tc>
          <w:tcPr>
            <w:tcW w:w="1134" w:type="dxa"/>
            <w:vAlign w:val="center"/>
          </w:tcPr>
          <w:p w:rsidR="00672832" w:rsidRPr="00194BC4" w:rsidRDefault="00F9755E"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206" w:type="dxa"/>
          </w:tcPr>
          <w:p w:rsidR="00672832" w:rsidRDefault="00672832"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Default="00F9755E" w:rsidP="004D007E">
            <w:pPr>
              <w:tabs>
                <w:tab w:val="left" w:pos="7200"/>
              </w:tabs>
              <w:spacing w:after="0"/>
              <w:jc w:val="center"/>
              <w:rPr>
                <w:rFonts w:asciiTheme="minorHAnsi" w:eastAsia="Batang" w:hAnsiTheme="minorHAnsi" w:cstheme="minorHAnsi"/>
                <w:bCs/>
                <w:color w:val="000000"/>
                <w:sz w:val="18"/>
                <w:szCs w:val="18"/>
              </w:rPr>
            </w:pPr>
          </w:p>
          <w:p w:rsidR="00F9755E" w:rsidRPr="00194BC4" w:rsidRDefault="00F9755E"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72136E" w:rsidRPr="00194BC4" w:rsidTr="00C57EA3">
        <w:trPr>
          <w:trHeight w:val="484"/>
        </w:trPr>
        <w:tc>
          <w:tcPr>
            <w:tcW w:w="779" w:type="dxa"/>
            <w:vAlign w:val="center"/>
          </w:tcPr>
          <w:p w:rsidR="0072136E" w:rsidRPr="00194BC4" w:rsidRDefault="0072136E" w:rsidP="0054661C">
            <w:pPr>
              <w:pStyle w:val="Cabealho"/>
              <w:numPr>
                <w:ilvl w:val="0"/>
                <w:numId w:val="40"/>
              </w:numPr>
              <w:rPr>
                <w:rFonts w:asciiTheme="minorHAnsi" w:hAnsiTheme="minorHAnsi" w:cstheme="minorHAnsi"/>
                <w:bCs/>
                <w:sz w:val="18"/>
                <w:szCs w:val="18"/>
              </w:rPr>
            </w:pPr>
          </w:p>
        </w:tc>
        <w:tc>
          <w:tcPr>
            <w:tcW w:w="4041" w:type="dxa"/>
          </w:tcPr>
          <w:p w:rsidR="0072136E" w:rsidRPr="00194BC4" w:rsidRDefault="0072136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 xml:space="preserve">Tubo de Ensaio em Plástico (13 mm x100 mm) com Gel </w:t>
            </w:r>
            <w:r w:rsidR="0034291C">
              <w:rPr>
                <w:rFonts w:asciiTheme="minorHAnsi" w:hAnsiTheme="minorHAnsi"/>
                <w:color w:val="auto"/>
                <w:sz w:val="18"/>
                <w:szCs w:val="18"/>
              </w:rPr>
              <w:t>Separador. CX com 100 unidades.</w:t>
            </w:r>
          </w:p>
          <w:p w:rsidR="0072136E" w:rsidRPr="00194BC4" w:rsidRDefault="0072136E"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de Ensaio em Plástico (13mmx100mm) com Gel Separador, para coleta de sangue a vácuo em polipropileno transparente volume aproximado de coleta </w:t>
            </w:r>
            <w:proofErr w:type="gramStart"/>
            <w:r w:rsidRPr="00194BC4">
              <w:rPr>
                <w:rFonts w:asciiTheme="minorHAnsi" w:hAnsiTheme="minorHAnsi"/>
                <w:color w:val="auto"/>
                <w:sz w:val="18"/>
                <w:szCs w:val="18"/>
              </w:rPr>
              <w:t>6</w:t>
            </w:r>
            <w:proofErr w:type="gramEnd"/>
            <w:r w:rsidRPr="00194BC4">
              <w:rPr>
                <w:rFonts w:asciiTheme="minorHAnsi" w:hAnsiTheme="minorHAnsi"/>
                <w:color w:val="auto"/>
                <w:sz w:val="18"/>
                <w:szCs w:val="18"/>
              </w:rPr>
              <w:t xml:space="preserve"> ml, produto de uso único, esterilizado por radiação gama. Tubos </w:t>
            </w:r>
            <w:r w:rsidRPr="00194BC4">
              <w:rPr>
                <w:rFonts w:asciiTheme="minorHAnsi" w:hAnsiTheme="minorHAnsi"/>
                <w:color w:val="auto"/>
                <w:sz w:val="18"/>
                <w:szCs w:val="18"/>
              </w:rPr>
              <w:lastRenderedPageBreak/>
              <w:t xml:space="preserve">etiquetados contendo: nº de lote, prazo de validade, nº de catalogo e volume de aspiração, embalado em bandeja de isopor revestido em plástico. Caixa com 100 unidades. Ficha técnica ou certificado de analise do produto. </w:t>
            </w:r>
            <w:r w:rsidRPr="00194BC4">
              <w:rPr>
                <w:rFonts w:asciiTheme="minorHAnsi" w:hAnsiTheme="minorHAnsi"/>
                <w:b/>
                <w:color w:val="auto"/>
                <w:sz w:val="18"/>
                <w:szCs w:val="18"/>
              </w:rPr>
              <w:t>Validade mínima de 12 meses.</w:t>
            </w:r>
          </w:p>
        </w:tc>
        <w:tc>
          <w:tcPr>
            <w:tcW w:w="920" w:type="dxa"/>
          </w:tcPr>
          <w:p w:rsidR="0072136E" w:rsidRDefault="0072136E"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Default="00A44ECA" w:rsidP="00C57EA3">
            <w:pPr>
              <w:pStyle w:val="Normal1"/>
              <w:jc w:val="center"/>
              <w:rPr>
                <w:rFonts w:asciiTheme="minorHAnsi" w:hAnsiTheme="minorHAnsi"/>
                <w:color w:val="auto"/>
                <w:sz w:val="18"/>
                <w:szCs w:val="18"/>
              </w:rPr>
            </w:pPr>
          </w:p>
          <w:p w:rsidR="00A44ECA" w:rsidRPr="00194BC4" w:rsidRDefault="00A44ECA"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72136E" w:rsidRPr="00194BC4" w:rsidRDefault="00194BC4"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vAlign w:val="center"/>
          </w:tcPr>
          <w:p w:rsidR="0072136E" w:rsidRPr="00194BC4" w:rsidRDefault="00194BC4"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206" w:type="dxa"/>
          </w:tcPr>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194BC4"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250</w:t>
            </w: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p w:rsidR="0072136E" w:rsidRPr="00194BC4" w:rsidRDefault="0072136E" w:rsidP="004D007E">
            <w:pPr>
              <w:tabs>
                <w:tab w:val="left" w:pos="7200"/>
              </w:tabs>
              <w:spacing w:after="0"/>
              <w:jc w:val="center"/>
              <w:rPr>
                <w:rFonts w:asciiTheme="minorHAnsi" w:eastAsia="Batang" w:hAnsiTheme="minorHAnsi" w:cstheme="minorHAnsi"/>
                <w:bCs/>
                <w:color w:val="000000"/>
                <w:sz w:val="18"/>
                <w:szCs w:val="18"/>
              </w:rPr>
            </w:pP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de E</w:t>
            </w:r>
            <w:r>
              <w:rPr>
                <w:rFonts w:asciiTheme="minorHAnsi" w:hAnsiTheme="minorHAnsi"/>
                <w:color w:val="auto"/>
                <w:sz w:val="18"/>
                <w:szCs w:val="18"/>
              </w:rPr>
              <w:t>nsaio em Plástico (15mmx100mm).</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(15 x </w:t>
            </w:r>
            <w:proofErr w:type="gramStart"/>
            <w:r w:rsidRPr="00194BC4">
              <w:rPr>
                <w:rFonts w:asciiTheme="minorHAnsi" w:hAnsiTheme="minorHAnsi"/>
                <w:color w:val="auto"/>
                <w:sz w:val="18"/>
                <w:szCs w:val="18"/>
              </w:rPr>
              <w:t>100mm</w:t>
            </w:r>
            <w:proofErr w:type="gramEnd"/>
            <w:r w:rsidRPr="00194BC4">
              <w:rPr>
                <w:rFonts w:asciiTheme="minorHAnsi" w:hAnsiTheme="minorHAnsi"/>
                <w:color w:val="auto"/>
                <w:sz w:val="18"/>
                <w:szCs w:val="18"/>
              </w:rPr>
              <w:t>) em Poliestireno transparente, não leitoso.</w:t>
            </w:r>
            <w:r w:rsidRPr="00194BC4">
              <w:rPr>
                <w:rFonts w:asciiTheme="minorHAnsi" w:hAnsiTheme="minorHAnsi"/>
                <w:b/>
                <w:color w:val="auto"/>
                <w:sz w:val="18"/>
                <w:szCs w:val="18"/>
              </w:rPr>
              <w:t xml:space="preserve"> 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8.000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w:t>
            </w:r>
            <w:r>
              <w:rPr>
                <w:rFonts w:asciiTheme="minorHAnsi" w:hAnsiTheme="minorHAnsi"/>
                <w:color w:val="auto"/>
                <w:sz w:val="18"/>
                <w:szCs w:val="18"/>
              </w:rPr>
              <w:t>e Ensaio em Vidro (10mmx100mm).</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de Ensaio (10mmx100mm) em vidro transparente para centrífuga, cônico, com orla, temperado, calibrado a 20°C.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15.000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de E</w:t>
            </w:r>
            <w:r>
              <w:rPr>
                <w:rFonts w:asciiTheme="minorHAnsi" w:hAnsiTheme="minorHAnsi"/>
                <w:color w:val="auto"/>
                <w:sz w:val="18"/>
                <w:szCs w:val="18"/>
              </w:rPr>
              <w:t>nsaio em vidro (12 mm x 75 mm).</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(12 mm x 75 mm) em vidro transparente, não leitoso. Fundo redondo.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200.000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proofErr w:type="gramStart"/>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de en</w:t>
            </w:r>
            <w:r>
              <w:rPr>
                <w:rFonts w:asciiTheme="minorHAnsi" w:hAnsiTheme="minorHAnsi"/>
                <w:color w:val="auto"/>
                <w:sz w:val="18"/>
                <w:szCs w:val="18"/>
              </w:rPr>
              <w:t>saio em vidro 15 mm x100 mm)</w:t>
            </w:r>
            <w:proofErr w:type="gramEnd"/>
            <w:r>
              <w:rPr>
                <w:rFonts w:asciiTheme="minorHAnsi" w:hAnsiTheme="minorHAnsi"/>
                <w:color w:val="auto"/>
                <w:sz w:val="18"/>
                <w:szCs w:val="18"/>
              </w:rPr>
              <w:t>.</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Tubo de Ensaio (15mmx100mm) em vidro transparente.</w:t>
            </w:r>
            <w:r w:rsidRPr="00194BC4">
              <w:rPr>
                <w:rFonts w:asciiTheme="minorHAnsi" w:hAnsiTheme="minorHAnsi"/>
                <w:b/>
                <w:color w:val="auto"/>
                <w:sz w:val="18"/>
                <w:szCs w:val="18"/>
              </w:rPr>
              <w:t xml:space="preserve"> 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20.000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sidRPr="00194BC4">
              <w:rPr>
                <w:rFonts w:asciiTheme="minorHAnsi" w:hAnsiTheme="minorHAnsi"/>
                <w:color w:val="auto"/>
                <w:sz w:val="18"/>
                <w:szCs w:val="18"/>
              </w:rPr>
              <w:t>Tubo para coleta de sangue a vácuo em Plástico</w:t>
            </w:r>
            <w:r>
              <w:rPr>
                <w:rFonts w:asciiTheme="minorHAnsi" w:hAnsiTheme="minorHAnsi"/>
                <w:color w:val="auto"/>
                <w:sz w:val="18"/>
                <w:szCs w:val="18"/>
              </w:rPr>
              <w:t xml:space="preserve"> tampa Roxa (EDTA K3)(Cx100un).</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Tubo p/coleta de sangue a vácuo, em plástico, transparente, incolor, estéril, medindo 13 x </w:t>
            </w:r>
            <w:proofErr w:type="gramStart"/>
            <w:r w:rsidRPr="00194BC4">
              <w:rPr>
                <w:rFonts w:asciiTheme="minorHAnsi" w:hAnsiTheme="minorHAnsi"/>
                <w:color w:val="auto"/>
                <w:sz w:val="18"/>
                <w:szCs w:val="18"/>
              </w:rPr>
              <w:t>75mm</w:t>
            </w:r>
            <w:proofErr w:type="gramEnd"/>
            <w:r w:rsidRPr="00194BC4">
              <w:rPr>
                <w:rFonts w:asciiTheme="minorHAnsi" w:hAnsiTheme="minorHAnsi"/>
                <w:color w:val="auto"/>
                <w:sz w:val="18"/>
                <w:szCs w:val="18"/>
              </w:rPr>
              <w:t xml:space="preserve">, aspiração de 4ml, c/EDTA K3 (conteúdo por tubo: 7,2mg de EDTA K3), tubo não </w:t>
            </w:r>
            <w:proofErr w:type="spellStart"/>
            <w:r w:rsidRPr="00194BC4">
              <w:rPr>
                <w:rFonts w:asciiTheme="minorHAnsi" w:hAnsiTheme="minorHAnsi"/>
                <w:color w:val="auto"/>
                <w:sz w:val="18"/>
                <w:szCs w:val="18"/>
              </w:rPr>
              <w:t>siliconizado</w:t>
            </w:r>
            <w:proofErr w:type="spellEnd"/>
            <w:r w:rsidRPr="00194BC4">
              <w:rPr>
                <w:rFonts w:asciiTheme="minorHAnsi" w:hAnsiTheme="minorHAnsi"/>
                <w:color w:val="auto"/>
                <w:sz w:val="18"/>
                <w:szCs w:val="18"/>
              </w:rPr>
              <w:t xml:space="preserve">, c/tampa plástica protetora tipo na cor roxa translucido, esterilizado a radiação gama. Tubos etiquetados contendo: nº de lote, prazo de validade, nº de catálogo e volume de aspiração, embalado em bandeja em isopor ou plástico, revestido em plástico. Caixa com 100 unidades.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r w:rsidRPr="00194BC4">
              <w:rPr>
                <w:rFonts w:asciiTheme="minorHAnsi" w:hAnsiTheme="minorHAnsi"/>
                <w:color w:val="auto"/>
                <w:sz w:val="18"/>
                <w:szCs w:val="18"/>
              </w:rPr>
              <w:t>Caixa</w:t>
            </w:r>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1000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Pr>
                <w:rFonts w:asciiTheme="minorHAnsi" w:hAnsiTheme="minorHAnsi"/>
                <w:color w:val="auto"/>
                <w:sz w:val="18"/>
                <w:szCs w:val="18"/>
              </w:rPr>
              <w:t>Umidificador para Oxigênio.</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Umidificador Nível Máximo/Nível Mínimo. Umidificador para oxigênio, tampa de nylon injetada, frasco plástico, com níveis mínimo e Máximo, porca (conforme norma ABNT), adaptável em qualquer válvula reguladora ou fluxo metro de oxigênio, embalado individualmente em saco plástico. Adapta-se a qualquer válvula reguladora de cilindro ou medidor de vazão de rede canalizada.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351CC2" w:rsidRDefault="00351CC2" w:rsidP="00091CB7">
            <w:pPr>
              <w:pStyle w:val="Normal1"/>
              <w:jc w:val="center"/>
              <w:rPr>
                <w:rFonts w:asciiTheme="minorHAnsi" w:hAnsiTheme="minorHAnsi"/>
                <w:color w:val="auto"/>
              </w:rPr>
            </w:pPr>
          </w:p>
          <w:p w:rsidR="00D23EAF" w:rsidRPr="00D23EAF" w:rsidRDefault="00D23EAF" w:rsidP="00091CB7">
            <w:pPr>
              <w:pStyle w:val="Normal1"/>
              <w:jc w:val="center"/>
              <w:rPr>
                <w:rFonts w:asciiTheme="minorHAnsi" w:hAnsiTheme="minorHAnsi"/>
                <w:color w:val="auto"/>
              </w:rPr>
            </w:pPr>
            <w:proofErr w:type="gramStart"/>
            <w:r w:rsidRPr="00D23EAF">
              <w:rPr>
                <w:rFonts w:asciiTheme="minorHAnsi" w:hAnsiTheme="minorHAnsi"/>
                <w:color w:val="auto"/>
              </w:rPr>
              <w:t>4</w:t>
            </w:r>
            <w:proofErr w:type="gramEnd"/>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tcPr>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Produto: </w:t>
            </w:r>
            <w:r>
              <w:rPr>
                <w:rFonts w:asciiTheme="minorHAnsi" w:hAnsiTheme="minorHAnsi"/>
                <w:color w:val="auto"/>
                <w:sz w:val="18"/>
                <w:szCs w:val="18"/>
              </w:rPr>
              <w:t xml:space="preserve">Vidro de </w:t>
            </w:r>
            <w:proofErr w:type="spellStart"/>
            <w:r>
              <w:rPr>
                <w:rFonts w:asciiTheme="minorHAnsi" w:hAnsiTheme="minorHAnsi"/>
                <w:color w:val="auto"/>
                <w:sz w:val="18"/>
                <w:szCs w:val="18"/>
              </w:rPr>
              <w:t>ambar</w:t>
            </w:r>
            <w:proofErr w:type="spellEnd"/>
            <w:r>
              <w:rPr>
                <w:rFonts w:asciiTheme="minorHAnsi" w:hAnsiTheme="minorHAnsi"/>
                <w:color w:val="auto"/>
                <w:sz w:val="18"/>
                <w:szCs w:val="18"/>
              </w:rPr>
              <w:t xml:space="preserve"> 1000 ml.</w:t>
            </w:r>
          </w:p>
          <w:p w:rsidR="00D23EAF" w:rsidRPr="00194BC4" w:rsidRDefault="00D23EAF" w:rsidP="00C57EA3">
            <w:pPr>
              <w:pStyle w:val="Normal1"/>
              <w:jc w:val="both"/>
              <w:rPr>
                <w:rFonts w:asciiTheme="minorHAnsi" w:hAnsiTheme="minorHAnsi"/>
                <w:color w:val="auto"/>
                <w:sz w:val="18"/>
                <w:szCs w:val="18"/>
              </w:rPr>
            </w:pPr>
            <w:r w:rsidRPr="00194BC4">
              <w:rPr>
                <w:rFonts w:asciiTheme="minorHAnsi" w:hAnsiTheme="minorHAnsi"/>
                <w:b/>
                <w:color w:val="auto"/>
                <w:sz w:val="18"/>
                <w:szCs w:val="18"/>
              </w:rPr>
              <w:t xml:space="preserve">Descrição Técnica: </w:t>
            </w:r>
            <w:r w:rsidRPr="00194BC4">
              <w:rPr>
                <w:rFonts w:asciiTheme="minorHAnsi" w:hAnsiTheme="minorHAnsi"/>
                <w:color w:val="auto"/>
                <w:sz w:val="18"/>
                <w:szCs w:val="18"/>
              </w:rPr>
              <w:t xml:space="preserve">vidro </w:t>
            </w:r>
            <w:proofErr w:type="spellStart"/>
            <w:r w:rsidRPr="00194BC4">
              <w:rPr>
                <w:rFonts w:asciiTheme="minorHAnsi" w:hAnsiTheme="minorHAnsi"/>
                <w:color w:val="auto"/>
                <w:sz w:val="18"/>
                <w:szCs w:val="18"/>
              </w:rPr>
              <w:t>ambar</w:t>
            </w:r>
            <w:proofErr w:type="spellEnd"/>
            <w:r w:rsidRPr="00194BC4">
              <w:rPr>
                <w:rFonts w:asciiTheme="minorHAnsi" w:hAnsiTheme="minorHAnsi"/>
                <w:color w:val="auto"/>
                <w:sz w:val="18"/>
                <w:szCs w:val="18"/>
              </w:rPr>
              <w:t xml:space="preserve"> 1000 ml. </w:t>
            </w:r>
            <w:r w:rsidRPr="00194BC4">
              <w:rPr>
                <w:rFonts w:asciiTheme="minorHAnsi" w:hAnsiTheme="minorHAnsi"/>
                <w:b/>
                <w:color w:val="auto"/>
                <w:sz w:val="18"/>
                <w:szCs w:val="18"/>
              </w:rPr>
              <w:t>Validade mínima de 12 meses.</w:t>
            </w:r>
          </w:p>
        </w:tc>
        <w:tc>
          <w:tcPr>
            <w:tcW w:w="920" w:type="dxa"/>
          </w:tcPr>
          <w:p w:rsidR="00D23EAF" w:rsidRDefault="00D23EAF" w:rsidP="00C57EA3">
            <w:pPr>
              <w:pStyle w:val="Normal1"/>
              <w:jc w:val="center"/>
              <w:rPr>
                <w:rFonts w:asciiTheme="minorHAnsi" w:hAnsiTheme="minorHAnsi"/>
                <w:color w:val="auto"/>
                <w:sz w:val="18"/>
                <w:szCs w:val="18"/>
              </w:rPr>
            </w:pPr>
          </w:p>
          <w:p w:rsidR="00D23EAF" w:rsidRPr="00194BC4" w:rsidRDefault="00D23EAF" w:rsidP="00C57EA3">
            <w:pPr>
              <w:pStyle w:val="Normal1"/>
              <w:jc w:val="center"/>
              <w:rPr>
                <w:rFonts w:asciiTheme="minorHAnsi" w:hAnsiTheme="minorHAnsi"/>
                <w:color w:val="auto"/>
                <w:sz w:val="18"/>
                <w:szCs w:val="18"/>
              </w:rPr>
            </w:pPr>
            <w:proofErr w:type="spellStart"/>
            <w:r w:rsidRPr="00194BC4">
              <w:rPr>
                <w:rFonts w:asciiTheme="minorHAnsi" w:hAnsiTheme="minorHAnsi"/>
                <w:color w:val="auto"/>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D23EAF" w:rsidRPr="00D23EAF" w:rsidRDefault="00D23EAF" w:rsidP="00091CB7">
            <w:pPr>
              <w:pStyle w:val="Normal1"/>
              <w:jc w:val="center"/>
              <w:rPr>
                <w:rFonts w:asciiTheme="minorHAnsi" w:hAnsiTheme="minorHAnsi"/>
                <w:color w:val="auto"/>
              </w:rPr>
            </w:pPr>
            <w:r w:rsidRPr="00D23EAF">
              <w:rPr>
                <w:rFonts w:asciiTheme="minorHAnsi" w:hAnsiTheme="minorHAnsi"/>
                <w:color w:val="auto"/>
              </w:rPr>
              <w:t>10</w:t>
            </w:r>
          </w:p>
        </w:tc>
        <w:tc>
          <w:tcPr>
            <w:tcW w:w="1206" w:type="dxa"/>
          </w:tcPr>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b/>
                <w:sz w:val="18"/>
                <w:szCs w:val="18"/>
              </w:rPr>
              <w:t xml:space="preserve">Denominação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12Gx10</w:t>
            </w:r>
            <w:proofErr w:type="gramEnd"/>
            <w:r w:rsidRPr="00194BC4">
              <w:rPr>
                <w:rFonts w:asciiTheme="minorHAnsi" w:hAnsiTheme="minorHAnsi" w:cs="Arial"/>
                <w:sz w:val="18"/>
                <w:szCs w:val="18"/>
              </w:rPr>
              <w:t>/75cm.</w:t>
            </w:r>
          </w:p>
          <w:p w:rsidR="00D23EAF" w:rsidRPr="00194BC4" w:rsidRDefault="00D23EAF" w:rsidP="00C57EA3">
            <w:pPr>
              <w:pStyle w:val="Normal1"/>
              <w:jc w:val="both"/>
              <w:rPr>
                <w:rFonts w:asciiTheme="minorHAnsi" w:hAnsiTheme="minorHAnsi" w:cs="Arial"/>
                <w:sz w:val="18"/>
                <w:szCs w:val="18"/>
              </w:rPr>
            </w:pPr>
            <w:r w:rsidRPr="00194BC4">
              <w:rPr>
                <w:rFonts w:asciiTheme="minorHAnsi" w:hAnsiTheme="minorHAnsi" w:cs="Arial"/>
                <w:b/>
                <w:sz w:val="18"/>
                <w:szCs w:val="18"/>
              </w:rPr>
              <w:t xml:space="preserve">Especificação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12Gx10</w:t>
            </w:r>
            <w:proofErr w:type="gramEnd"/>
            <w:r w:rsidRPr="00194BC4">
              <w:rPr>
                <w:rFonts w:asciiTheme="minorHAnsi" w:hAnsiTheme="minorHAnsi" w:cs="Arial"/>
                <w:sz w:val="18"/>
                <w:szCs w:val="18"/>
              </w:rPr>
              <w:t>/75 cm para aspiração de medula óssea (</w:t>
            </w:r>
            <w:proofErr w:type="spellStart"/>
            <w:r w:rsidRPr="00194BC4">
              <w:rPr>
                <w:rFonts w:asciiTheme="minorHAnsi" w:hAnsiTheme="minorHAnsi" w:cs="Arial"/>
                <w:sz w:val="18"/>
                <w:szCs w:val="18"/>
              </w:rPr>
              <w:t>mielograma</w:t>
            </w:r>
            <w:proofErr w:type="spellEnd"/>
            <w:r w:rsidRPr="00194BC4">
              <w:rPr>
                <w:rFonts w:asciiTheme="minorHAnsi" w:hAnsiTheme="minorHAnsi" w:cs="Arial"/>
                <w:sz w:val="18"/>
                <w:szCs w:val="18"/>
              </w:rPr>
              <w:t xml:space="preserve">) </w:t>
            </w:r>
          </w:p>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b/>
                <w:sz w:val="18"/>
                <w:szCs w:val="18"/>
              </w:rPr>
              <w:t xml:space="preserve">Validade mínima: </w:t>
            </w:r>
            <w:r w:rsidRPr="00194BC4">
              <w:rPr>
                <w:rFonts w:asciiTheme="minorHAnsi" w:hAnsiTheme="minorHAnsi" w:cs="Arial"/>
                <w:sz w:val="18"/>
                <w:szCs w:val="18"/>
              </w:rPr>
              <w:t>12 meses.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roofErr w:type="spellStart"/>
            <w:r w:rsidRPr="00194BC4">
              <w:rPr>
                <w:rFonts w:asciiTheme="minorHAnsi" w:hAnsiTheme="minorHAnsi" w:cs="Arial"/>
                <w:sz w:val="18"/>
                <w:szCs w:val="18"/>
              </w:rPr>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50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Denominação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14Gx10</w:t>
            </w:r>
            <w:proofErr w:type="gramEnd"/>
            <w:r w:rsidRPr="00194BC4">
              <w:rPr>
                <w:rFonts w:asciiTheme="minorHAnsi" w:hAnsiTheme="minorHAnsi" w:cs="Arial"/>
                <w:sz w:val="18"/>
                <w:szCs w:val="18"/>
              </w:rPr>
              <w:t>/75cm</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Especificação do Produto: </w:t>
            </w:r>
            <w:r w:rsidRPr="00194BC4">
              <w:rPr>
                <w:rFonts w:asciiTheme="minorHAnsi" w:hAnsiTheme="minorHAnsi" w:cs="Arial"/>
                <w:sz w:val="18"/>
                <w:szCs w:val="18"/>
              </w:rPr>
              <w:t xml:space="preserve">Agulha descartável tipo </w:t>
            </w:r>
            <w:r w:rsidRPr="00194BC4">
              <w:rPr>
                <w:rFonts w:asciiTheme="minorHAnsi" w:hAnsiTheme="minorHAnsi" w:cs="Arial"/>
                <w:sz w:val="18"/>
                <w:szCs w:val="18"/>
              </w:rPr>
              <w:lastRenderedPageBreak/>
              <w:t xml:space="preserve">Illinois </w:t>
            </w:r>
            <w:proofErr w:type="gramStart"/>
            <w:r w:rsidRPr="00194BC4">
              <w:rPr>
                <w:rFonts w:asciiTheme="minorHAnsi" w:hAnsiTheme="minorHAnsi" w:cs="Arial"/>
                <w:sz w:val="18"/>
                <w:szCs w:val="18"/>
              </w:rPr>
              <w:t>14Gx10</w:t>
            </w:r>
            <w:proofErr w:type="gramEnd"/>
            <w:r w:rsidRPr="00194BC4">
              <w:rPr>
                <w:rFonts w:asciiTheme="minorHAnsi" w:hAnsiTheme="minorHAnsi" w:cs="Arial"/>
                <w:sz w:val="18"/>
                <w:szCs w:val="18"/>
              </w:rPr>
              <w:t>/75cm para aspiração de medula óssea (</w:t>
            </w:r>
            <w:proofErr w:type="spellStart"/>
            <w:r w:rsidRPr="00194BC4">
              <w:rPr>
                <w:rFonts w:asciiTheme="minorHAnsi" w:hAnsiTheme="minorHAnsi" w:cs="Arial"/>
                <w:sz w:val="18"/>
                <w:szCs w:val="18"/>
              </w:rPr>
              <w:t>mielograma</w:t>
            </w:r>
            <w:proofErr w:type="spellEnd"/>
            <w:r w:rsidRPr="00194BC4">
              <w:rPr>
                <w:rFonts w:asciiTheme="minorHAnsi" w:hAnsiTheme="minorHAnsi" w:cs="Arial"/>
                <w:sz w:val="18"/>
                <w:szCs w:val="18"/>
              </w:rPr>
              <w:t>)</w:t>
            </w:r>
            <w:r w:rsidRPr="00194BC4">
              <w:rPr>
                <w:rFonts w:asciiTheme="minorHAnsi" w:hAnsiTheme="minorHAnsi" w:cs="Arial"/>
                <w:b/>
                <w:sz w:val="18"/>
                <w:szCs w:val="18"/>
              </w:rPr>
              <w:t>.</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Validade mínima: </w:t>
            </w:r>
            <w:r w:rsidRPr="00194BC4">
              <w:rPr>
                <w:rFonts w:asciiTheme="minorHAnsi" w:hAnsiTheme="minorHAnsi" w:cs="Arial"/>
                <w:sz w:val="18"/>
                <w:szCs w:val="18"/>
              </w:rPr>
              <w:t>12 meses.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roofErr w:type="spellStart"/>
            <w:r w:rsidRPr="00194BC4">
              <w:rPr>
                <w:rFonts w:asciiTheme="minorHAnsi" w:hAnsiTheme="minorHAnsi" w:cs="Arial"/>
                <w:sz w:val="18"/>
                <w:szCs w:val="18"/>
              </w:rPr>
              <w:lastRenderedPageBreak/>
              <w:t>Unid</w:t>
            </w:r>
            <w:proofErr w:type="spellEnd"/>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lastRenderedPageBreak/>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lastRenderedPageBreak/>
              <w:t>25</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Denominação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18Gx10</w:t>
            </w:r>
            <w:proofErr w:type="gramEnd"/>
            <w:r w:rsidRPr="00194BC4">
              <w:rPr>
                <w:rFonts w:asciiTheme="minorHAnsi" w:hAnsiTheme="minorHAnsi" w:cs="Arial"/>
                <w:sz w:val="18"/>
                <w:szCs w:val="18"/>
              </w:rPr>
              <w:t>/75cm</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Especificação do Produto: </w:t>
            </w:r>
            <w:r w:rsidRPr="00194BC4">
              <w:rPr>
                <w:rFonts w:asciiTheme="minorHAnsi" w:hAnsiTheme="minorHAnsi" w:cs="Arial"/>
                <w:sz w:val="18"/>
                <w:szCs w:val="18"/>
              </w:rPr>
              <w:t xml:space="preserve">Agulha descartável tipo Illinois </w:t>
            </w:r>
            <w:proofErr w:type="gramStart"/>
            <w:r w:rsidRPr="00194BC4">
              <w:rPr>
                <w:rFonts w:asciiTheme="minorHAnsi" w:hAnsiTheme="minorHAnsi" w:cs="Arial"/>
                <w:sz w:val="18"/>
                <w:szCs w:val="18"/>
              </w:rPr>
              <w:t>18Gx10</w:t>
            </w:r>
            <w:proofErr w:type="gramEnd"/>
            <w:r w:rsidRPr="00194BC4">
              <w:rPr>
                <w:rFonts w:asciiTheme="minorHAnsi" w:hAnsiTheme="minorHAnsi" w:cs="Arial"/>
                <w:sz w:val="18"/>
                <w:szCs w:val="18"/>
              </w:rPr>
              <w:t>/75cm para aspiração de medula óssea (</w:t>
            </w:r>
            <w:proofErr w:type="spellStart"/>
            <w:r w:rsidRPr="00194BC4">
              <w:rPr>
                <w:rFonts w:asciiTheme="minorHAnsi" w:hAnsiTheme="minorHAnsi" w:cs="Arial"/>
                <w:sz w:val="18"/>
                <w:szCs w:val="18"/>
              </w:rPr>
              <w:t>mielograma</w:t>
            </w:r>
            <w:proofErr w:type="spellEnd"/>
            <w:r w:rsidRPr="00194BC4">
              <w:rPr>
                <w:rFonts w:asciiTheme="minorHAnsi" w:hAnsiTheme="minorHAnsi" w:cs="Arial"/>
                <w:sz w:val="18"/>
                <w:szCs w:val="18"/>
              </w:rPr>
              <w:t>)</w:t>
            </w:r>
            <w:r w:rsidRPr="00194BC4">
              <w:rPr>
                <w:rFonts w:asciiTheme="minorHAnsi" w:hAnsiTheme="minorHAnsi" w:cs="Arial"/>
                <w:b/>
                <w:sz w:val="18"/>
                <w:szCs w:val="18"/>
              </w:rPr>
              <w:t>.</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 xml:space="preserve">Validade mínima: </w:t>
            </w:r>
            <w:r w:rsidRPr="00194BC4">
              <w:rPr>
                <w:rFonts w:asciiTheme="minorHAnsi" w:hAnsiTheme="minorHAnsi" w:cs="Arial"/>
                <w:sz w:val="18"/>
                <w:szCs w:val="18"/>
              </w:rPr>
              <w:t>12 meses.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roofErr w:type="spellStart"/>
            <w:r w:rsidRPr="00194BC4">
              <w:rPr>
                <w:rFonts w:asciiTheme="minorHAnsi" w:hAnsiTheme="minorHAnsi" w:cs="Arial"/>
                <w:sz w:val="18"/>
                <w:szCs w:val="18"/>
              </w:rPr>
              <w:t>Unid</w:t>
            </w:r>
            <w:proofErr w:type="spellEnd"/>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25</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Ponteira tipo Gilson</w:t>
            </w:r>
          </w:p>
          <w:p w:rsidR="00D23EAF" w:rsidRPr="00194BC4" w:rsidRDefault="00D23EAF" w:rsidP="00C57EA3">
            <w:pPr>
              <w:pStyle w:val="SemEspaamento"/>
              <w:ind w:right="-70"/>
              <w:jc w:val="both"/>
              <w:rPr>
                <w:rFonts w:asciiTheme="minorHAnsi" w:hAnsiTheme="minorHAnsi" w:cs="Arial"/>
                <w:sz w:val="18"/>
                <w:szCs w:val="18"/>
                <w:bdr w:val="none" w:sz="0" w:space="0" w:color="auto" w:frame="1"/>
              </w:rPr>
            </w:pPr>
            <w:r w:rsidRPr="00194BC4">
              <w:rPr>
                <w:rFonts w:asciiTheme="minorHAnsi" w:hAnsiTheme="minorHAnsi" w:cs="Arial"/>
                <w:b/>
                <w:sz w:val="18"/>
                <w:szCs w:val="18"/>
              </w:rPr>
              <w:t xml:space="preserve">Especificação do Produto: </w:t>
            </w:r>
            <w:r w:rsidRPr="00194BC4">
              <w:rPr>
                <w:rStyle w:val="m3043823377871707794rvts8"/>
                <w:rFonts w:asciiTheme="minorHAnsi" w:hAnsiTheme="minorHAnsi" w:cs="Arial"/>
                <w:sz w:val="18"/>
                <w:szCs w:val="18"/>
                <w:bdr w:val="none" w:sz="0" w:space="0" w:color="auto" w:frame="1"/>
              </w:rPr>
              <w:t xml:space="preserve">Ponteira sem filtro, que tenha cabeça tipo cônica com um fino anel que ajuste o encaixe na micropipeta. </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Aplicação (Finalidade):</w:t>
            </w:r>
            <w:r w:rsidRPr="00194BC4">
              <w:rPr>
                <w:rStyle w:val="m3043823377871707794rvts8"/>
                <w:rFonts w:asciiTheme="minorHAnsi" w:hAnsiTheme="minorHAnsi" w:cs="Arial"/>
                <w:sz w:val="18"/>
                <w:szCs w:val="18"/>
                <w:bdr w:val="none" w:sz="0" w:space="0" w:color="auto" w:frame="1"/>
              </w:rPr>
              <w:t xml:space="preserve"> Servem</w:t>
            </w:r>
            <w:r w:rsidRPr="00194BC4">
              <w:rPr>
                <w:rStyle w:val="m3043823377871707794apple-converted-space"/>
                <w:rFonts w:asciiTheme="minorHAnsi" w:hAnsiTheme="minorHAnsi" w:cs="Arial"/>
                <w:sz w:val="18"/>
                <w:szCs w:val="18"/>
                <w:bdr w:val="none" w:sz="0" w:space="0" w:color="auto" w:frame="1"/>
              </w:rPr>
              <w:t> </w:t>
            </w:r>
            <w:r w:rsidRPr="00194BC4">
              <w:rPr>
                <w:rStyle w:val="m3043823377871707794rvts8"/>
                <w:rFonts w:asciiTheme="minorHAnsi" w:hAnsiTheme="minorHAnsi" w:cs="Arial"/>
                <w:sz w:val="18"/>
                <w:szCs w:val="18"/>
                <w:bdr w:val="none" w:sz="0" w:space="0" w:color="auto" w:frame="1"/>
              </w:rPr>
              <w:t>para manipulação de líquidos compatíveis com as principais marcas de micropipetas existentes no mercado.</w:t>
            </w:r>
          </w:p>
          <w:p w:rsidR="00D23EAF" w:rsidRPr="00194BC4" w:rsidRDefault="00D23EAF" w:rsidP="00C57EA3">
            <w:pPr>
              <w:pStyle w:val="SemEspaamento"/>
              <w:jc w:val="both"/>
              <w:rPr>
                <w:rStyle w:val="Forte"/>
                <w:rFonts w:asciiTheme="minorHAnsi" w:hAnsiTheme="minorHAnsi" w:cs="Arial"/>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V</w:t>
            </w:r>
            <w:r w:rsidRPr="00194BC4">
              <w:rPr>
                <w:rStyle w:val="Forte"/>
                <w:rFonts w:asciiTheme="minorHAnsi" w:hAnsiTheme="minorHAnsi" w:cs="Arial"/>
                <w:sz w:val="18"/>
                <w:szCs w:val="18"/>
              </w:rPr>
              <w:t>olume de 0 a 200 µl.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Cor:</w:t>
            </w:r>
            <w:r w:rsidRPr="00194BC4">
              <w:rPr>
                <w:rStyle w:val="m3043823377871707794rvts8"/>
                <w:rFonts w:asciiTheme="minorHAnsi" w:hAnsiTheme="minorHAnsi" w:cs="Arial"/>
                <w:sz w:val="18"/>
                <w:szCs w:val="18"/>
                <w:bdr w:val="none" w:sz="0" w:space="0" w:color="auto" w:frame="1"/>
              </w:rPr>
              <w:t xml:space="preserve"> Amarela transparente.</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Forma de Apresentação: </w:t>
            </w:r>
            <w:r w:rsidRPr="00194BC4">
              <w:rPr>
                <w:rStyle w:val="m3043823377871707794rvts8"/>
                <w:rFonts w:asciiTheme="minorHAnsi" w:hAnsiTheme="minorHAnsi" w:cs="Arial"/>
                <w:sz w:val="18"/>
                <w:szCs w:val="18"/>
                <w:bdr w:val="none" w:sz="0" w:space="0" w:color="auto" w:frame="1"/>
              </w:rPr>
              <w:t>Pacote com 1000 unidades. </w:t>
            </w:r>
          </w:p>
          <w:p w:rsidR="00D23EAF" w:rsidRPr="00194BC4" w:rsidRDefault="00D23EAF" w:rsidP="00C57EA3">
            <w:pPr>
              <w:tabs>
                <w:tab w:val="left" w:pos="1701"/>
                <w:tab w:val="left" w:pos="3119"/>
                <w:tab w:val="left" w:pos="5245"/>
                <w:tab w:val="left" w:pos="6804"/>
              </w:tabs>
              <w:suppressAutoHyphens/>
              <w:jc w:val="both"/>
              <w:rPr>
                <w:rFonts w:asciiTheme="minorHAnsi" w:hAnsiTheme="minorHAnsi" w:cs="Arial"/>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Pacotes</w:t>
            </w:r>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250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Lava Olhos de Emergência.</w:t>
            </w:r>
          </w:p>
          <w:p w:rsidR="00D23EAF" w:rsidRPr="00194BC4" w:rsidRDefault="00D23EAF" w:rsidP="0034291C">
            <w:pPr>
              <w:spacing w:after="0" w:line="240" w:lineRule="auto"/>
              <w:jc w:val="both"/>
              <w:rPr>
                <w:rFonts w:asciiTheme="minorHAnsi" w:hAnsiTheme="minorHAnsi" w:cs="Arial"/>
                <w:sz w:val="18"/>
                <w:szCs w:val="18"/>
              </w:rPr>
            </w:pPr>
            <w:r w:rsidRPr="00194BC4">
              <w:rPr>
                <w:rFonts w:asciiTheme="minorHAnsi" w:hAnsiTheme="minorHAnsi" w:cs="Arial"/>
                <w:b/>
                <w:sz w:val="18"/>
                <w:szCs w:val="18"/>
              </w:rPr>
              <w:t>Especificação do Produto:</w:t>
            </w:r>
            <w:r w:rsidRPr="00194BC4">
              <w:rPr>
                <w:rFonts w:asciiTheme="minorHAnsi" w:hAnsiTheme="minorHAnsi" w:cs="Arial"/>
                <w:sz w:val="18"/>
                <w:szCs w:val="18"/>
              </w:rPr>
              <w:t xml:space="preserve"> Lava olhos com válvula para gerar jato de água aerado. Material do frasco em polietileno, da tampa em polipropileno e da mangueira em PVC cristal.   </w:t>
            </w:r>
            <w:r w:rsidRPr="00194BC4">
              <w:rPr>
                <w:rFonts w:asciiTheme="minorHAnsi" w:hAnsiTheme="minorHAnsi" w:cs="Arial"/>
                <w:sz w:val="18"/>
                <w:szCs w:val="18"/>
              </w:rPr>
              <w:br/>
              <w:t> </w:t>
            </w:r>
            <w:r w:rsidRPr="00194BC4">
              <w:rPr>
                <w:rFonts w:asciiTheme="minorHAnsi" w:hAnsiTheme="minorHAnsi" w:cs="Arial"/>
                <w:b/>
                <w:sz w:val="18"/>
                <w:szCs w:val="18"/>
              </w:rPr>
              <w:t>Aplicação (Finalidade):</w:t>
            </w:r>
            <w:r w:rsidRPr="00194BC4">
              <w:rPr>
                <w:rFonts w:asciiTheme="minorHAnsi" w:hAnsiTheme="minorHAnsi" w:cs="Arial"/>
                <w:sz w:val="18"/>
                <w:szCs w:val="18"/>
              </w:rPr>
              <w:t xml:space="preserve"> Sistema fácil e seguro na lavagem dos olhos em acidentes com produtos químicos e/ou biológicos. </w:t>
            </w:r>
          </w:p>
          <w:p w:rsidR="00D23EAF" w:rsidRPr="00194BC4" w:rsidRDefault="00D23EAF" w:rsidP="0034291C">
            <w:pPr>
              <w:pStyle w:val="SemEspaamento"/>
              <w:rPr>
                <w:rFonts w:asciiTheme="minorHAnsi" w:hAnsiTheme="minorHAnsi" w:cs="Arial"/>
                <w:b/>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 xml:space="preserve">500 </w:t>
            </w:r>
            <w:proofErr w:type="spellStart"/>
            <w:proofErr w:type="gramStart"/>
            <w:r w:rsidRPr="00194BC4">
              <w:rPr>
                <w:rFonts w:asciiTheme="minorHAnsi" w:hAnsiTheme="minorHAnsi" w:cs="Arial"/>
                <w:sz w:val="18"/>
                <w:szCs w:val="18"/>
              </w:rPr>
              <w:t>mL</w:t>
            </w:r>
            <w:proofErr w:type="spellEnd"/>
            <w:proofErr w:type="gramEnd"/>
            <w:r w:rsidRPr="00194BC4">
              <w:rPr>
                <w:rFonts w:asciiTheme="minorHAnsi" w:hAnsiTheme="minorHAnsi" w:cs="Arial"/>
                <w:sz w:val="18"/>
                <w:szCs w:val="18"/>
              </w:rPr>
              <w:t xml:space="preserve">. </w:t>
            </w:r>
          </w:p>
          <w:p w:rsidR="00D23EAF" w:rsidRPr="00194BC4" w:rsidRDefault="00D23EAF" w:rsidP="0034291C">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Cor: </w:t>
            </w:r>
            <w:r w:rsidRPr="00194BC4">
              <w:rPr>
                <w:rFonts w:asciiTheme="minorHAnsi" w:hAnsiTheme="minorHAnsi" w:cs="Arial"/>
                <w:sz w:val="18"/>
                <w:szCs w:val="18"/>
              </w:rPr>
              <w:t>Transparente.</w:t>
            </w:r>
          </w:p>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 xml:space="preserve">Forma de Apresentação: </w:t>
            </w:r>
            <w:r w:rsidRPr="00194BC4">
              <w:rPr>
                <w:rFonts w:asciiTheme="minorHAnsi" w:hAnsiTheme="minorHAnsi" w:cs="Arial"/>
                <w:sz w:val="18"/>
                <w:szCs w:val="18"/>
              </w:rPr>
              <w:t>Frasco.</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Frascos</w:t>
            </w:r>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120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Tubo de Ensaio.</w:t>
            </w:r>
          </w:p>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Especificação do Produto:</w:t>
            </w:r>
            <w:r w:rsidRPr="00194BC4">
              <w:rPr>
                <w:rFonts w:asciiTheme="minorHAnsi" w:hAnsiTheme="minorHAnsi" w:cs="Arial"/>
                <w:sz w:val="18"/>
                <w:szCs w:val="18"/>
              </w:rPr>
              <w:t xml:space="preserve"> Tubo de ensaio de vidro neutro, fundo redondo, medindo 12x100 mm - 7,5 ml.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Aplicação (Finalidade): </w:t>
            </w:r>
            <w:r w:rsidRPr="00194BC4">
              <w:rPr>
                <w:rFonts w:asciiTheme="minorHAnsi" w:hAnsiTheme="minorHAnsi" w:cs="Arial"/>
                <w:sz w:val="18"/>
                <w:szCs w:val="18"/>
              </w:rPr>
              <w:t>Serve para efetuar reações químicas em pequena escala.</w:t>
            </w:r>
          </w:p>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12x100 mm e com capacidade para 7,5 ml.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Cor: </w:t>
            </w:r>
            <w:r w:rsidRPr="00194BC4">
              <w:rPr>
                <w:rFonts w:asciiTheme="minorHAnsi" w:hAnsiTheme="minorHAnsi" w:cs="Arial"/>
                <w:sz w:val="18"/>
                <w:szCs w:val="18"/>
              </w:rPr>
              <w:t>Transparente</w:t>
            </w:r>
            <w:r w:rsidRPr="00194BC4">
              <w:rPr>
                <w:rFonts w:asciiTheme="minorHAnsi" w:hAnsiTheme="minorHAnsi" w:cs="Arial"/>
                <w:b/>
                <w:sz w:val="18"/>
                <w:szCs w:val="18"/>
              </w:rPr>
              <w:t>.</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Forma de Apresentação: </w:t>
            </w:r>
            <w:r w:rsidRPr="00194BC4">
              <w:rPr>
                <w:rFonts w:asciiTheme="minorHAnsi" w:hAnsiTheme="minorHAnsi" w:cs="Arial"/>
                <w:sz w:val="18"/>
                <w:szCs w:val="18"/>
              </w:rPr>
              <w:t xml:space="preserve">unidade. </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Unidades</w:t>
            </w:r>
          </w:p>
        </w:tc>
        <w:tc>
          <w:tcPr>
            <w:tcW w:w="1134" w:type="dxa"/>
            <w:vAlign w:val="center"/>
          </w:tcPr>
          <w:p w:rsidR="00D23EAF" w:rsidRDefault="00D23EAF" w:rsidP="00362188">
            <w:pPr>
              <w:pStyle w:val="Cabealho"/>
              <w:jc w:val="center"/>
              <w:rPr>
                <w:rFonts w:asciiTheme="minorHAnsi" w:hAnsiTheme="minorHAnsi"/>
                <w:bCs/>
                <w:sz w:val="18"/>
                <w:szCs w:val="18"/>
              </w:rPr>
            </w:pPr>
          </w:p>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10.000</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23EAF" w:rsidRPr="00194BC4" w:rsidTr="00C57EA3">
        <w:trPr>
          <w:trHeight w:val="484"/>
        </w:trPr>
        <w:tc>
          <w:tcPr>
            <w:tcW w:w="779" w:type="dxa"/>
            <w:vAlign w:val="center"/>
          </w:tcPr>
          <w:p w:rsidR="00D23EAF" w:rsidRPr="00194BC4" w:rsidRDefault="00D23EAF" w:rsidP="0054661C">
            <w:pPr>
              <w:pStyle w:val="Cabealho"/>
              <w:numPr>
                <w:ilvl w:val="0"/>
                <w:numId w:val="40"/>
              </w:numPr>
              <w:rPr>
                <w:rFonts w:asciiTheme="minorHAnsi" w:hAnsiTheme="minorHAnsi" w:cstheme="minorHAnsi"/>
                <w:bCs/>
                <w:sz w:val="18"/>
                <w:szCs w:val="18"/>
              </w:rPr>
            </w:pPr>
          </w:p>
        </w:tc>
        <w:tc>
          <w:tcPr>
            <w:tcW w:w="4041" w:type="dxa"/>
            <w:vAlign w:val="center"/>
          </w:tcPr>
          <w:p w:rsidR="00D23EAF" w:rsidRPr="00194BC4" w:rsidRDefault="00D23EAF" w:rsidP="00C57EA3">
            <w:pPr>
              <w:pStyle w:val="SemEspaamento"/>
              <w:jc w:val="both"/>
              <w:rPr>
                <w:rFonts w:asciiTheme="minorHAnsi" w:hAnsiTheme="minorHAnsi" w:cs="Arial"/>
                <w:sz w:val="18"/>
                <w:szCs w:val="18"/>
              </w:rPr>
            </w:pPr>
            <w:r w:rsidRPr="00194BC4">
              <w:rPr>
                <w:rFonts w:asciiTheme="minorHAnsi" w:hAnsiTheme="minorHAnsi" w:cs="Arial"/>
                <w:b/>
                <w:sz w:val="18"/>
                <w:szCs w:val="18"/>
              </w:rPr>
              <w:t>Denominação do Produto:</w:t>
            </w:r>
            <w:r w:rsidRPr="00194BC4">
              <w:rPr>
                <w:rFonts w:asciiTheme="minorHAnsi" w:hAnsiTheme="minorHAnsi" w:cs="Arial"/>
                <w:sz w:val="18"/>
                <w:szCs w:val="18"/>
              </w:rPr>
              <w:t xml:space="preserve"> Ponteira Azul tipo Universal</w:t>
            </w:r>
          </w:p>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b/>
                <w:sz w:val="18"/>
                <w:szCs w:val="18"/>
              </w:rPr>
              <w:t xml:space="preserve">Especificação do Produto: </w:t>
            </w:r>
            <w:r w:rsidRPr="00194BC4">
              <w:rPr>
                <w:rStyle w:val="m3043823377871707794rvts8"/>
                <w:rFonts w:asciiTheme="minorHAnsi" w:hAnsiTheme="minorHAnsi" w:cs="Arial"/>
                <w:sz w:val="18"/>
                <w:szCs w:val="18"/>
                <w:bdr w:val="none" w:sz="0" w:space="0" w:color="auto" w:frame="1"/>
              </w:rPr>
              <w:t xml:space="preserve">Ponteira sem filtro para </w:t>
            </w:r>
            <w:proofErr w:type="gramStart"/>
            <w:r w:rsidRPr="00194BC4">
              <w:rPr>
                <w:rStyle w:val="m3043823377871707794rvts8"/>
                <w:rFonts w:asciiTheme="minorHAnsi" w:hAnsiTheme="minorHAnsi" w:cs="Arial"/>
                <w:sz w:val="18"/>
                <w:szCs w:val="18"/>
                <w:bdr w:val="none" w:sz="0" w:space="0" w:color="auto" w:frame="1"/>
              </w:rPr>
              <w:t>uso universal, que tenha cabeça tipo cônica com um fino anel</w:t>
            </w:r>
            <w:proofErr w:type="gramEnd"/>
            <w:r w:rsidRPr="00194BC4">
              <w:rPr>
                <w:rStyle w:val="m3043823377871707794rvts8"/>
                <w:rFonts w:asciiTheme="minorHAnsi" w:hAnsiTheme="minorHAnsi" w:cs="Arial"/>
                <w:sz w:val="18"/>
                <w:szCs w:val="18"/>
                <w:bdr w:val="none" w:sz="0" w:space="0" w:color="auto" w:frame="1"/>
              </w:rPr>
              <w:t xml:space="preserve"> que ajuste o encaixe na micropipeta. </w:t>
            </w:r>
            <w:r w:rsidRPr="00194BC4">
              <w:rPr>
                <w:rFonts w:asciiTheme="minorHAnsi" w:hAnsiTheme="minorHAnsi" w:cs="Arial"/>
                <w:sz w:val="18"/>
                <w:szCs w:val="18"/>
              </w:rPr>
              <w:t>Fabricado em polipropileno atóxico com 99,9% de pureza.</w:t>
            </w:r>
          </w:p>
          <w:p w:rsidR="00D23EAF" w:rsidRPr="00194BC4" w:rsidRDefault="00D23EAF" w:rsidP="00C57EA3">
            <w:pPr>
              <w:pStyle w:val="SemEspaamento"/>
              <w:ind w:right="-70"/>
              <w:jc w:val="both"/>
              <w:rPr>
                <w:rFonts w:asciiTheme="minorHAnsi" w:hAnsiTheme="minorHAnsi" w:cs="Arial"/>
                <w:sz w:val="18"/>
                <w:szCs w:val="18"/>
              </w:rPr>
            </w:pPr>
            <w:r w:rsidRPr="00194BC4">
              <w:rPr>
                <w:rFonts w:asciiTheme="minorHAnsi" w:hAnsiTheme="minorHAnsi" w:cs="Arial"/>
                <w:sz w:val="18"/>
                <w:szCs w:val="18"/>
              </w:rPr>
              <w:t xml:space="preserve">Livre de </w:t>
            </w:r>
            <w:proofErr w:type="spellStart"/>
            <w:proofErr w:type="gramStart"/>
            <w:r w:rsidRPr="00194BC4">
              <w:rPr>
                <w:rFonts w:asciiTheme="minorHAnsi" w:hAnsiTheme="minorHAnsi" w:cs="Arial"/>
                <w:sz w:val="18"/>
                <w:szCs w:val="18"/>
              </w:rPr>
              <w:t>DNase</w:t>
            </w:r>
            <w:proofErr w:type="spellEnd"/>
            <w:proofErr w:type="gramEnd"/>
            <w:r w:rsidRPr="00194BC4">
              <w:rPr>
                <w:rFonts w:asciiTheme="minorHAnsi" w:hAnsiTheme="minorHAnsi" w:cs="Arial"/>
                <w:sz w:val="18"/>
                <w:szCs w:val="18"/>
              </w:rPr>
              <w:t xml:space="preserve">, </w:t>
            </w:r>
            <w:proofErr w:type="spellStart"/>
            <w:r w:rsidRPr="00194BC4">
              <w:rPr>
                <w:rFonts w:asciiTheme="minorHAnsi" w:hAnsiTheme="minorHAnsi" w:cs="Arial"/>
                <w:sz w:val="18"/>
                <w:szCs w:val="18"/>
              </w:rPr>
              <w:t>RNase</w:t>
            </w:r>
            <w:proofErr w:type="spellEnd"/>
            <w:r w:rsidRPr="00194BC4">
              <w:rPr>
                <w:rFonts w:asciiTheme="minorHAnsi" w:hAnsiTheme="minorHAnsi" w:cs="Arial"/>
                <w:sz w:val="18"/>
                <w:szCs w:val="18"/>
              </w:rPr>
              <w:t xml:space="preserve">, </w:t>
            </w:r>
            <w:proofErr w:type="spellStart"/>
            <w:r w:rsidRPr="00194BC4">
              <w:rPr>
                <w:rFonts w:asciiTheme="minorHAnsi" w:hAnsiTheme="minorHAnsi" w:cs="Arial"/>
                <w:sz w:val="18"/>
                <w:szCs w:val="18"/>
              </w:rPr>
              <w:t>pirogenios</w:t>
            </w:r>
            <w:proofErr w:type="spellEnd"/>
            <w:r w:rsidRPr="00194BC4">
              <w:rPr>
                <w:rFonts w:asciiTheme="minorHAnsi" w:hAnsiTheme="minorHAnsi" w:cs="Arial"/>
                <w:sz w:val="18"/>
                <w:szCs w:val="18"/>
              </w:rPr>
              <w:t>, minerais ou metais pesados.</w:t>
            </w:r>
          </w:p>
          <w:p w:rsidR="00D23EAF" w:rsidRPr="00194BC4" w:rsidRDefault="00D23EAF" w:rsidP="00C57EA3">
            <w:pPr>
              <w:pStyle w:val="SemEspaamento"/>
              <w:ind w:right="-70"/>
              <w:jc w:val="both"/>
              <w:rPr>
                <w:rFonts w:asciiTheme="minorHAnsi" w:hAnsiTheme="minorHAnsi" w:cs="Arial"/>
                <w:b/>
                <w:sz w:val="18"/>
                <w:szCs w:val="18"/>
              </w:rPr>
            </w:pPr>
            <w:r w:rsidRPr="00194BC4">
              <w:rPr>
                <w:rFonts w:asciiTheme="minorHAnsi" w:hAnsiTheme="minorHAnsi" w:cs="Arial"/>
                <w:b/>
                <w:sz w:val="18"/>
                <w:szCs w:val="18"/>
              </w:rPr>
              <w:t>Aplicação (Finalidade):</w:t>
            </w:r>
            <w:r w:rsidRPr="00194BC4">
              <w:rPr>
                <w:rStyle w:val="m3043823377871707794rvts8"/>
                <w:rFonts w:asciiTheme="minorHAnsi" w:hAnsiTheme="minorHAnsi" w:cs="Arial"/>
                <w:sz w:val="18"/>
                <w:szCs w:val="18"/>
                <w:bdr w:val="none" w:sz="0" w:space="0" w:color="auto" w:frame="1"/>
              </w:rPr>
              <w:t xml:space="preserve"> Servem</w:t>
            </w:r>
            <w:r w:rsidRPr="00194BC4">
              <w:rPr>
                <w:rStyle w:val="m3043823377871707794apple-converted-space"/>
                <w:rFonts w:asciiTheme="minorHAnsi" w:hAnsiTheme="minorHAnsi" w:cs="Arial"/>
                <w:sz w:val="18"/>
                <w:szCs w:val="18"/>
                <w:bdr w:val="none" w:sz="0" w:space="0" w:color="auto" w:frame="1"/>
              </w:rPr>
              <w:t> </w:t>
            </w:r>
            <w:r w:rsidRPr="00194BC4">
              <w:rPr>
                <w:rStyle w:val="m3043823377871707794rvts8"/>
                <w:rFonts w:asciiTheme="minorHAnsi" w:hAnsiTheme="minorHAnsi" w:cs="Arial"/>
                <w:sz w:val="18"/>
                <w:szCs w:val="18"/>
                <w:bdr w:val="none" w:sz="0" w:space="0" w:color="auto" w:frame="1"/>
              </w:rPr>
              <w:t>para manipulação de líquidos compatíveis com as principais marcas de micropipetas existentes no mercado.</w:t>
            </w:r>
          </w:p>
          <w:p w:rsidR="00D23EAF" w:rsidRPr="00194BC4" w:rsidRDefault="00D23EAF" w:rsidP="00C57EA3">
            <w:pPr>
              <w:pStyle w:val="SemEspaamento"/>
              <w:jc w:val="both"/>
              <w:rPr>
                <w:rStyle w:val="Forte"/>
                <w:rFonts w:asciiTheme="minorHAnsi" w:hAnsiTheme="minorHAnsi" w:cs="Arial"/>
                <w:sz w:val="18"/>
                <w:szCs w:val="18"/>
              </w:rPr>
            </w:pPr>
            <w:r w:rsidRPr="00194BC4">
              <w:rPr>
                <w:rFonts w:asciiTheme="minorHAnsi" w:hAnsiTheme="minorHAnsi" w:cs="Arial"/>
                <w:b/>
                <w:sz w:val="18"/>
                <w:szCs w:val="18"/>
              </w:rPr>
              <w:t xml:space="preserve">Tamanho/Capacidade: </w:t>
            </w:r>
            <w:r w:rsidRPr="00194BC4">
              <w:rPr>
                <w:rFonts w:asciiTheme="minorHAnsi" w:hAnsiTheme="minorHAnsi" w:cs="Arial"/>
                <w:sz w:val="18"/>
                <w:szCs w:val="18"/>
              </w:rPr>
              <w:t>V</w:t>
            </w:r>
            <w:r w:rsidRPr="00194BC4">
              <w:rPr>
                <w:rStyle w:val="Forte"/>
                <w:rFonts w:asciiTheme="minorHAnsi" w:hAnsiTheme="minorHAnsi" w:cs="Arial"/>
                <w:sz w:val="18"/>
                <w:szCs w:val="18"/>
              </w:rPr>
              <w:t>olume de 100 a 1000 µl.</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lastRenderedPageBreak/>
              <w:t>Cor:</w:t>
            </w:r>
            <w:r w:rsidRPr="00194BC4">
              <w:rPr>
                <w:rStyle w:val="m3043823377871707794rvts8"/>
                <w:rFonts w:asciiTheme="minorHAnsi" w:hAnsiTheme="minorHAnsi" w:cs="Arial"/>
                <w:sz w:val="18"/>
                <w:szCs w:val="18"/>
                <w:bdr w:val="none" w:sz="0" w:space="0" w:color="auto" w:frame="1"/>
              </w:rPr>
              <w:t xml:space="preserve"> Azul transparente.</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 xml:space="preserve">Forma de Apresentação: </w:t>
            </w:r>
            <w:r w:rsidRPr="00194BC4">
              <w:rPr>
                <w:rStyle w:val="m3043823377871707794rvts8"/>
                <w:rFonts w:asciiTheme="minorHAnsi" w:hAnsiTheme="minorHAnsi" w:cs="Arial"/>
                <w:sz w:val="18"/>
                <w:szCs w:val="18"/>
                <w:bdr w:val="none" w:sz="0" w:space="0" w:color="auto" w:frame="1"/>
              </w:rPr>
              <w:t>Pacote com 1000 unidades. </w:t>
            </w:r>
          </w:p>
          <w:p w:rsidR="00D23EAF" w:rsidRPr="00194BC4" w:rsidRDefault="00D23EAF" w:rsidP="00C57EA3">
            <w:pPr>
              <w:pStyle w:val="SemEspaamento"/>
              <w:jc w:val="both"/>
              <w:rPr>
                <w:rFonts w:asciiTheme="minorHAnsi" w:hAnsiTheme="minorHAnsi" w:cs="Arial"/>
                <w:b/>
                <w:sz w:val="18"/>
                <w:szCs w:val="18"/>
              </w:rPr>
            </w:pPr>
            <w:r w:rsidRPr="00194BC4">
              <w:rPr>
                <w:rFonts w:asciiTheme="minorHAnsi" w:hAnsiTheme="minorHAnsi" w:cs="Arial"/>
                <w:b/>
                <w:sz w:val="18"/>
                <w:szCs w:val="18"/>
              </w:rPr>
              <w:t>Prazo de Validade:</w:t>
            </w:r>
            <w:r w:rsidRPr="00194BC4">
              <w:rPr>
                <w:rFonts w:asciiTheme="minorHAnsi" w:hAnsiTheme="minorHAnsi" w:cs="Arial"/>
                <w:sz w:val="18"/>
                <w:szCs w:val="18"/>
              </w:rPr>
              <w:t xml:space="preserve"> Mínimo de </w:t>
            </w:r>
            <w:proofErr w:type="gramStart"/>
            <w:r w:rsidRPr="00194BC4">
              <w:rPr>
                <w:rFonts w:asciiTheme="minorHAnsi" w:hAnsiTheme="minorHAnsi" w:cs="Arial"/>
                <w:sz w:val="18"/>
                <w:szCs w:val="18"/>
              </w:rPr>
              <w:t>2</w:t>
            </w:r>
            <w:proofErr w:type="gramEnd"/>
            <w:r w:rsidRPr="00194BC4">
              <w:rPr>
                <w:rFonts w:asciiTheme="minorHAnsi" w:hAnsiTheme="minorHAnsi" w:cs="Arial"/>
                <w:sz w:val="18"/>
                <w:szCs w:val="18"/>
              </w:rPr>
              <w:t xml:space="preserve"> anos.</w:t>
            </w:r>
          </w:p>
        </w:tc>
        <w:tc>
          <w:tcPr>
            <w:tcW w:w="920" w:type="dxa"/>
          </w:tcPr>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p>
          <w:p w:rsidR="00D23EAF" w:rsidRPr="00194BC4" w:rsidRDefault="00D23EAF" w:rsidP="00C57EA3">
            <w:pPr>
              <w:tabs>
                <w:tab w:val="left" w:pos="1701"/>
                <w:tab w:val="left" w:pos="3119"/>
                <w:tab w:val="left" w:pos="5245"/>
                <w:tab w:val="left" w:pos="6804"/>
              </w:tabs>
              <w:suppressAutoHyphens/>
              <w:jc w:val="center"/>
              <w:rPr>
                <w:rFonts w:asciiTheme="minorHAnsi" w:hAnsiTheme="minorHAnsi" w:cs="Arial"/>
                <w:sz w:val="18"/>
                <w:szCs w:val="18"/>
              </w:rPr>
            </w:pPr>
            <w:r w:rsidRPr="00194BC4">
              <w:rPr>
                <w:rFonts w:asciiTheme="minorHAnsi" w:hAnsiTheme="minorHAnsi" w:cs="Arial"/>
                <w:sz w:val="18"/>
                <w:szCs w:val="18"/>
              </w:rPr>
              <w:t>Pacotes</w:t>
            </w:r>
          </w:p>
        </w:tc>
        <w:tc>
          <w:tcPr>
            <w:tcW w:w="1134" w:type="dxa"/>
            <w:vAlign w:val="center"/>
          </w:tcPr>
          <w:p w:rsidR="00D23EAF" w:rsidRPr="00194BC4" w:rsidRDefault="00D23EAF" w:rsidP="00362188">
            <w:pPr>
              <w:pStyle w:val="Cabealho"/>
              <w:jc w:val="center"/>
              <w:rPr>
                <w:rFonts w:asciiTheme="minorHAnsi" w:hAnsiTheme="minorHAnsi"/>
                <w:bCs/>
                <w:sz w:val="18"/>
                <w:szCs w:val="18"/>
              </w:rPr>
            </w:pPr>
            <w:r>
              <w:rPr>
                <w:rFonts w:asciiTheme="minorHAnsi" w:hAnsiTheme="minorHAnsi"/>
                <w:bCs/>
                <w:sz w:val="18"/>
                <w:szCs w:val="18"/>
              </w:rPr>
              <w:t>-</w:t>
            </w:r>
          </w:p>
        </w:tc>
        <w:tc>
          <w:tcPr>
            <w:tcW w:w="1134" w:type="dxa"/>
          </w:tcPr>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351CC2" w:rsidRDefault="00351CC2" w:rsidP="00091CB7">
            <w:pPr>
              <w:tabs>
                <w:tab w:val="left" w:pos="1701"/>
                <w:tab w:val="left" w:pos="3119"/>
                <w:tab w:val="left" w:pos="5245"/>
                <w:tab w:val="left" w:pos="6804"/>
              </w:tabs>
              <w:suppressAutoHyphens/>
              <w:jc w:val="center"/>
              <w:rPr>
                <w:rFonts w:asciiTheme="minorHAnsi" w:hAnsiTheme="minorHAnsi" w:cs="Arial"/>
                <w:sz w:val="20"/>
                <w:szCs w:val="20"/>
              </w:rPr>
            </w:pPr>
          </w:p>
          <w:p w:rsidR="00D23EAF" w:rsidRPr="00D23EAF" w:rsidRDefault="00D23EAF" w:rsidP="00091CB7">
            <w:pPr>
              <w:tabs>
                <w:tab w:val="left" w:pos="1701"/>
                <w:tab w:val="left" w:pos="3119"/>
                <w:tab w:val="left" w:pos="5245"/>
                <w:tab w:val="left" w:pos="6804"/>
              </w:tabs>
              <w:suppressAutoHyphens/>
              <w:jc w:val="center"/>
              <w:rPr>
                <w:rFonts w:asciiTheme="minorHAnsi" w:hAnsiTheme="minorHAnsi" w:cs="Arial"/>
                <w:sz w:val="20"/>
                <w:szCs w:val="20"/>
              </w:rPr>
            </w:pPr>
            <w:r w:rsidRPr="00D23EAF">
              <w:rPr>
                <w:rFonts w:asciiTheme="minorHAnsi" w:hAnsiTheme="minorHAnsi" w:cs="Arial"/>
                <w:sz w:val="20"/>
                <w:szCs w:val="20"/>
              </w:rPr>
              <w:t xml:space="preserve">50 </w:t>
            </w:r>
          </w:p>
        </w:tc>
        <w:tc>
          <w:tcPr>
            <w:tcW w:w="1206" w:type="dxa"/>
          </w:tcPr>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Default="00D23EAF" w:rsidP="004D007E">
            <w:pPr>
              <w:tabs>
                <w:tab w:val="left" w:pos="7200"/>
              </w:tabs>
              <w:spacing w:after="0"/>
              <w:jc w:val="center"/>
              <w:rPr>
                <w:rFonts w:asciiTheme="minorHAnsi" w:eastAsia="Batang" w:hAnsiTheme="minorHAnsi" w:cstheme="minorHAnsi"/>
                <w:bCs/>
                <w:color w:val="000000"/>
                <w:sz w:val="18"/>
                <w:szCs w:val="18"/>
              </w:rPr>
            </w:pPr>
          </w:p>
          <w:p w:rsidR="00D23EAF" w:rsidRPr="00194BC4" w:rsidRDefault="00D23EAF"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376B72" w:rsidRPr="00194BC4" w:rsidRDefault="00376B72" w:rsidP="00376B72">
      <w:pPr>
        <w:spacing w:after="0"/>
        <w:jc w:val="both"/>
        <w:rPr>
          <w:rFonts w:asciiTheme="minorHAnsi" w:hAnsiTheme="minorHAnsi" w:cs="Courier New"/>
          <w:b/>
          <w:sz w:val="18"/>
          <w:szCs w:val="18"/>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136EAA" w:rsidRDefault="00136EAA"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044FA0" w:rsidRDefault="00044FA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B69AE" w:rsidRPr="009B69AE" w:rsidRDefault="009B69AE">
      <w:pPr>
        <w:spacing w:after="0" w:line="240" w:lineRule="auto"/>
        <w:rPr>
          <w:rFonts w:eastAsia="Batang" w:cs="Courier New"/>
          <w:b/>
          <w:bCs/>
          <w:color w:val="000000"/>
          <w:sz w:val="20"/>
          <w:szCs w:val="20"/>
        </w:rPr>
      </w:pPr>
      <w:r w:rsidRPr="009B69AE">
        <w:rPr>
          <w:rFonts w:eastAsia="Batang" w:cs="Courier New"/>
          <w:b/>
          <w:bCs/>
          <w:color w:val="000000"/>
          <w:sz w:val="20"/>
          <w:szCs w:val="20"/>
        </w:rPr>
        <w:br w:type="page"/>
      </w:r>
    </w:p>
    <w:p w:rsidR="0007478C" w:rsidRDefault="0007478C" w:rsidP="00F04801">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DO OBJETO</w:t>
      </w:r>
      <w:r w:rsidRPr="00A03441">
        <w:rPr>
          <w:rFonts w:asciiTheme="minorHAnsi" w:hAnsiTheme="minorHAnsi"/>
          <w:b/>
          <w:color w:val="auto"/>
          <w:shd w:val="clear" w:color="auto" w:fill="3503C1"/>
        </w:rPr>
        <w:tab/>
      </w:r>
    </w:p>
    <w:p w:rsidR="00A03441" w:rsidRPr="00A03441" w:rsidRDefault="00A03441" w:rsidP="009B69AE">
      <w:pPr>
        <w:pStyle w:val="Normal1"/>
        <w:numPr>
          <w:ilvl w:val="1"/>
          <w:numId w:val="30"/>
        </w:numPr>
        <w:tabs>
          <w:tab w:val="left" w:pos="567"/>
        </w:tabs>
        <w:jc w:val="both"/>
        <w:rPr>
          <w:rFonts w:asciiTheme="minorHAnsi" w:hAnsiTheme="minorHAnsi"/>
          <w:color w:val="auto"/>
        </w:rPr>
      </w:pPr>
      <w:r w:rsidRPr="00A03441">
        <w:rPr>
          <w:rFonts w:asciiTheme="minorHAnsi" w:hAnsiTheme="minorHAnsi"/>
          <w:color w:val="auto"/>
        </w:rPr>
        <w:t xml:space="preserve">O presente Termo de Referência visa </w:t>
      </w:r>
      <w:proofErr w:type="gramStart"/>
      <w:r w:rsidRPr="00A03441">
        <w:rPr>
          <w:rFonts w:asciiTheme="minorHAnsi" w:hAnsiTheme="minorHAnsi"/>
          <w:color w:val="auto"/>
        </w:rPr>
        <w:t>a</w:t>
      </w:r>
      <w:proofErr w:type="gramEnd"/>
      <w:r w:rsidRPr="00A03441">
        <w:rPr>
          <w:rFonts w:asciiTheme="minorHAnsi" w:hAnsiTheme="minorHAnsi"/>
          <w:color w:val="auto"/>
        </w:rPr>
        <w:t xml:space="preserve"> realização de Sistema de Registro de Preços para eventual e provável aquisição de suprimentos e insumos utilizados nos Laboratórios da </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do Tocantins, conforme especificações e quantidades descritas no Item 03 deste Termo.</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JUSTIFICATIVA</w:t>
      </w:r>
      <w:r w:rsidRPr="00A03441">
        <w:rPr>
          <w:rFonts w:asciiTheme="minorHAnsi" w:hAnsiTheme="minorHAnsi"/>
          <w:b/>
          <w:color w:val="auto"/>
          <w:shd w:val="clear" w:color="auto" w:fill="3503C1"/>
        </w:rPr>
        <w:tab/>
      </w:r>
    </w:p>
    <w:p w:rsidR="00A03441" w:rsidRPr="00A03441" w:rsidRDefault="000D7FA5" w:rsidP="000D7FA5">
      <w:pPr>
        <w:pStyle w:val="Normal1"/>
        <w:tabs>
          <w:tab w:val="left" w:pos="567"/>
        </w:tabs>
        <w:jc w:val="both"/>
        <w:rPr>
          <w:rFonts w:asciiTheme="minorHAnsi" w:hAnsiTheme="minorHAnsi"/>
          <w:color w:val="auto"/>
        </w:rPr>
      </w:pPr>
      <w:r>
        <w:rPr>
          <w:rFonts w:asciiTheme="minorHAnsi" w:hAnsiTheme="minorHAnsi"/>
          <w:b/>
          <w:color w:val="auto"/>
          <w:u w:val="single"/>
        </w:rPr>
        <w:t xml:space="preserve">2.1. </w:t>
      </w:r>
      <w:r w:rsidR="00A03441" w:rsidRPr="00A03441">
        <w:rPr>
          <w:rFonts w:asciiTheme="minorHAnsi" w:hAnsiTheme="minorHAnsi"/>
          <w:b/>
          <w:color w:val="auto"/>
          <w:u w:val="single"/>
        </w:rPr>
        <w:t>Justificativa para Aquisição dos Produtos:</w:t>
      </w:r>
    </w:p>
    <w:p w:rsidR="00A03441" w:rsidRPr="00A03441" w:rsidRDefault="000D7FA5" w:rsidP="000D7FA5">
      <w:pPr>
        <w:pStyle w:val="Normal1"/>
        <w:tabs>
          <w:tab w:val="left" w:pos="567"/>
        </w:tabs>
        <w:jc w:val="both"/>
        <w:rPr>
          <w:rFonts w:asciiTheme="minorHAnsi" w:hAnsiTheme="minorHAnsi"/>
          <w:color w:val="auto"/>
        </w:rPr>
      </w:pPr>
      <w:r w:rsidRPr="000D7FA5">
        <w:rPr>
          <w:rFonts w:asciiTheme="minorHAnsi" w:hAnsiTheme="minorHAnsi"/>
          <w:b/>
          <w:color w:val="auto"/>
        </w:rPr>
        <w:t>2.2.</w:t>
      </w:r>
      <w:r w:rsidR="009B69AE">
        <w:rPr>
          <w:rFonts w:asciiTheme="minorHAnsi" w:hAnsiTheme="minorHAnsi"/>
          <w:b/>
          <w:color w:val="auto"/>
        </w:rPr>
        <w:t xml:space="preserve"> </w:t>
      </w:r>
      <w:r w:rsidR="00A03441" w:rsidRPr="00A03441">
        <w:rPr>
          <w:rFonts w:asciiTheme="minorHAnsi" w:hAnsiTheme="minorHAnsi"/>
          <w:color w:val="auto"/>
        </w:rPr>
        <w:t xml:space="preserve">A aquisição de tais suprimentos é necessária para a realização de vários procedimentos em amostras de doadores de sangue e receptores ou durante o processamento dos </w:t>
      </w:r>
      <w:proofErr w:type="spellStart"/>
      <w:r w:rsidR="00A03441" w:rsidRPr="00A03441">
        <w:rPr>
          <w:rFonts w:asciiTheme="minorHAnsi" w:hAnsiTheme="minorHAnsi"/>
          <w:color w:val="auto"/>
        </w:rPr>
        <w:t>hemocomponentes</w:t>
      </w:r>
      <w:proofErr w:type="spellEnd"/>
      <w:r w:rsidR="00A03441" w:rsidRPr="00A03441">
        <w:rPr>
          <w:rFonts w:asciiTheme="minorHAnsi" w:hAnsiTheme="minorHAnsi"/>
          <w:color w:val="auto"/>
        </w:rPr>
        <w:t xml:space="preserve">, que serão realizados nos laboratórios da </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 xml:space="preserve"> do Tocantins em cumprimento a Portaria MS nº 2.712, de 12 de novembro de 2013, a qual redefine o regulamento técnico de procedimentos </w:t>
      </w:r>
      <w:proofErr w:type="spellStart"/>
      <w:r w:rsidR="00A03441" w:rsidRPr="00A03441">
        <w:rPr>
          <w:rFonts w:asciiTheme="minorHAnsi" w:hAnsiTheme="minorHAnsi"/>
          <w:color w:val="auto"/>
        </w:rPr>
        <w:t>hemoterápicos</w:t>
      </w:r>
      <w:proofErr w:type="spellEnd"/>
      <w:r w:rsidR="00A03441" w:rsidRPr="00A03441">
        <w:rPr>
          <w:rFonts w:asciiTheme="minorHAnsi" w:hAnsiTheme="minorHAnsi"/>
          <w:color w:val="auto"/>
        </w:rPr>
        <w:t>.</w:t>
      </w:r>
    </w:p>
    <w:p w:rsidR="00A03441" w:rsidRPr="00A03441" w:rsidRDefault="00A03441" w:rsidP="00A03441">
      <w:pPr>
        <w:pStyle w:val="Normal1"/>
        <w:tabs>
          <w:tab w:val="left" w:pos="567"/>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DOS PRODUTOS</w:t>
      </w:r>
      <w:r w:rsidRPr="00A03441">
        <w:rPr>
          <w:rFonts w:asciiTheme="minorHAnsi" w:hAnsiTheme="minorHAnsi"/>
          <w:b/>
          <w:color w:val="auto"/>
          <w:shd w:val="clear" w:color="auto" w:fill="3503C1"/>
        </w:rPr>
        <w:tab/>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Descrição Técnica dos Produtos:</w:t>
      </w:r>
    </w:p>
    <w:p w:rsidR="00A03441" w:rsidRDefault="00112192" w:rsidP="00112192">
      <w:pPr>
        <w:pStyle w:val="Normal1"/>
        <w:tabs>
          <w:tab w:val="left" w:pos="567"/>
        </w:tabs>
        <w:jc w:val="both"/>
        <w:rPr>
          <w:rFonts w:asciiTheme="minorHAnsi" w:hAnsiTheme="minorHAnsi"/>
          <w:color w:val="auto"/>
        </w:rPr>
      </w:pPr>
      <w:r>
        <w:rPr>
          <w:rFonts w:asciiTheme="minorHAnsi" w:hAnsiTheme="minorHAnsi"/>
          <w:color w:val="auto"/>
        </w:rPr>
        <w:t>Os produtos a serem adquiridos possuem especificação técnica conforme Anexo I;</w:t>
      </w:r>
    </w:p>
    <w:p w:rsidR="00112192" w:rsidRPr="00A03441" w:rsidRDefault="00112192" w:rsidP="00112192">
      <w:pPr>
        <w:pStyle w:val="Normal1"/>
        <w:tabs>
          <w:tab w:val="left" w:pos="567"/>
        </w:tabs>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Apresentação de Amostras dos Produtos Ofertados:</w:t>
      </w:r>
    </w:p>
    <w:p w:rsidR="00A03441" w:rsidRPr="00A03441" w:rsidRDefault="00C856F9" w:rsidP="00C856F9">
      <w:pPr>
        <w:pStyle w:val="Normal1"/>
        <w:tabs>
          <w:tab w:val="left" w:pos="567"/>
        </w:tabs>
        <w:jc w:val="both"/>
        <w:rPr>
          <w:rFonts w:asciiTheme="minorHAnsi" w:hAnsiTheme="minorHAnsi"/>
          <w:color w:val="auto"/>
          <w:u w:val="single"/>
        </w:rPr>
      </w:pPr>
      <w:r>
        <w:rPr>
          <w:rFonts w:asciiTheme="minorHAnsi" w:hAnsiTheme="minorHAnsi"/>
          <w:color w:val="auto"/>
        </w:rPr>
        <w:t xml:space="preserve">3.2.1. </w:t>
      </w:r>
      <w:r w:rsidR="00A03441" w:rsidRPr="00A03441">
        <w:rPr>
          <w:rFonts w:asciiTheme="minorHAnsi" w:hAnsiTheme="minorHAnsi"/>
          <w:color w:val="auto"/>
        </w:rPr>
        <w:t>A Contratante poderá solicitar, caso considere necessário, para as Licitantes Classificadas em 1º lugar a apresentação de amostra para cada Item, durante a fase de emissão de Parecer Técnico, para avaliação e aprovação.</w:t>
      </w:r>
    </w:p>
    <w:p w:rsidR="00A03441" w:rsidRPr="00A03441" w:rsidRDefault="00A03441" w:rsidP="00A03441">
      <w:pPr>
        <w:pStyle w:val="Normal1"/>
        <w:tabs>
          <w:tab w:val="left" w:pos="567"/>
        </w:tabs>
        <w:ind w:left="567"/>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Qualidade dos Produtos:</w:t>
      </w:r>
    </w:p>
    <w:p w:rsidR="00A03441" w:rsidRPr="00A03441" w:rsidRDefault="00C856F9" w:rsidP="00C856F9">
      <w:pPr>
        <w:pStyle w:val="Normal1"/>
        <w:tabs>
          <w:tab w:val="left" w:pos="567"/>
        </w:tabs>
        <w:jc w:val="both"/>
        <w:rPr>
          <w:rFonts w:asciiTheme="minorHAnsi" w:hAnsiTheme="minorHAnsi"/>
          <w:color w:val="auto"/>
          <w:u w:val="single"/>
        </w:rPr>
      </w:pPr>
      <w:r>
        <w:rPr>
          <w:rFonts w:asciiTheme="minorHAnsi" w:hAnsiTheme="minorHAnsi"/>
          <w:color w:val="auto"/>
          <w:u w:val="single"/>
        </w:rPr>
        <w:t xml:space="preserve">3.3.1. </w:t>
      </w:r>
      <w:r w:rsidR="00A03441" w:rsidRPr="00A03441">
        <w:rPr>
          <w:rFonts w:asciiTheme="minorHAnsi" w:hAnsiTheme="minorHAnsi"/>
          <w:color w:val="auto"/>
          <w:u w:val="single"/>
        </w:rPr>
        <w:t>Os produtos devem ser:</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De alta qualidade, com excelente acabamento, sem falhas ou quaisquer outras avarias;</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De excelência resistência e de modo a proporcionar segurança ao usuário;</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Entregues obedecendo rigorosamente as clausulas do Termo e seus anexos;</w:t>
      </w:r>
    </w:p>
    <w:p w:rsidR="00A03441" w:rsidRPr="00A03441" w:rsidRDefault="00A03441" w:rsidP="00C856F9">
      <w:pPr>
        <w:pStyle w:val="Normal1"/>
        <w:numPr>
          <w:ilvl w:val="3"/>
          <w:numId w:val="31"/>
        </w:numPr>
        <w:tabs>
          <w:tab w:val="left" w:pos="567"/>
        </w:tabs>
        <w:ind w:left="567" w:firstLine="0"/>
        <w:jc w:val="both"/>
        <w:rPr>
          <w:rFonts w:asciiTheme="minorHAnsi" w:hAnsiTheme="minorHAnsi"/>
          <w:color w:val="auto"/>
        </w:rPr>
      </w:pPr>
      <w:r w:rsidRPr="00A03441">
        <w:rPr>
          <w:rFonts w:asciiTheme="minorHAnsi" w:hAnsiTheme="minorHAnsi"/>
          <w:color w:val="auto"/>
        </w:rPr>
        <w:t>Entregues acondicionados, sempre que possível, em embalagens lacradas individualmente, identificados, e em perfeitas condições de armazenagem.</w:t>
      </w:r>
    </w:p>
    <w:p w:rsidR="00A03441" w:rsidRPr="00A03441" w:rsidRDefault="000F2172" w:rsidP="000F2172">
      <w:pPr>
        <w:pStyle w:val="Normal1"/>
        <w:tabs>
          <w:tab w:val="left" w:pos="567"/>
        </w:tabs>
        <w:jc w:val="both"/>
        <w:rPr>
          <w:rFonts w:asciiTheme="minorHAnsi" w:hAnsiTheme="minorHAnsi"/>
          <w:color w:val="auto"/>
        </w:rPr>
      </w:pPr>
      <w:r>
        <w:rPr>
          <w:rFonts w:asciiTheme="minorHAnsi" w:hAnsiTheme="minorHAnsi"/>
          <w:color w:val="auto"/>
        </w:rPr>
        <w:t xml:space="preserve">3.3.2. </w:t>
      </w:r>
      <w:r w:rsidR="00A03441" w:rsidRPr="00A03441">
        <w:rPr>
          <w:rFonts w:asciiTheme="minorHAnsi" w:hAnsiTheme="minorHAnsi"/>
          <w:color w:val="auto"/>
        </w:rPr>
        <w:t>Produtos contendo baixa qualidade, em desacordo com o Termo e seus anexos ou com a legislação vigente aplicada, serão rejeitados pela Secretaria da Saúde.</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Identificação / Embalagem dos Produtos:</w:t>
      </w:r>
    </w:p>
    <w:p w:rsidR="00A03441" w:rsidRPr="00A03441" w:rsidRDefault="000F2172" w:rsidP="000F2172">
      <w:pPr>
        <w:pStyle w:val="Normal1"/>
        <w:tabs>
          <w:tab w:val="left" w:pos="567"/>
        </w:tabs>
        <w:jc w:val="both"/>
        <w:rPr>
          <w:rFonts w:asciiTheme="minorHAnsi" w:hAnsiTheme="minorHAnsi"/>
          <w:color w:val="auto"/>
        </w:rPr>
      </w:pPr>
      <w:r>
        <w:rPr>
          <w:rFonts w:asciiTheme="minorHAnsi" w:hAnsiTheme="minorHAnsi"/>
          <w:color w:val="auto"/>
        </w:rPr>
        <w:t xml:space="preserve">3.4.1. </w:t>
      </w:r>
      <w:r w:rsidR="00A03441" w:rsidRPr="00A03441">
        <w:rPr>
          <w:rFonts w:asciiTheme="minorHAnsi" w:hAnsiTheme="minorHAnsi"/>
          <w:color w:val="auto"/>
        </w:rPr>
        <w:t>Os produtos fornecidos deverão possuir embalagem, contendo:</w:t>
      </w:r>
    </w:p>
    <w:p w:rsidR="00A03441" w:rsidRPr="00A03441" w:rsidRDefault="00A03441" w:rsidP="000F2172">
      <w:pPr>
        <w:pStyle w:val="Normal1"/>
        <w:numPr>
          <w:ilvl w:val="3"/>
          <w:numId w:val="32"/>
        </w:numPr>
        <w:tabs>
          <w:tab w:val="left" w:pos="567"/>
        </w:tabs>
        <w:ind w:left="567" w:firstLine="0"/>
        <w:jc w:val="both"/>
        <w:rPr>
          <w:rFonts w:asciiTheme="minorHAnsi" w:hAnsiTheme="minorHAnsi"/>
          <w:color w:val="auto"/>
        </w:rPr>
      </w:pPr>
      <w:r w:rsidRPr="00A03441">
        <w:rPr>
          <w:rFonts w:asciiTheme="minorHAnsi" w:hAnsiTheme="minorHAnsi"/>
          <w:color w:val="auto"/>
        </w:rPr>
        <w:t xml:space="preserve">Nome e </w:t>
      </w:r>
      <w:r w:rsidRPr="00A03441">
        <w:rPr>
          <w:rFonts w:asciiTheme="minorHAnsi" w:hAnsiTheme="minorHAnsi"/>
          <w:i/>
          <w:color w:val="auto"/>
        </w:rPr>
        <w:t>website</w:t>
      </w:r>
      <w:r w:rsidRPr="00A03441">
        <w:rPr>
          <w:rFonts w:asciiTheme="minorHAnsi" w:hAnsiTheme="minorHAnsi"/>
          <w:color w:val="auto"/>
        </w:rPr>
        <w:t xml:space="preserve"> do fabricante;</w:t>
      </w:r>
    </w:p>
    <w:p w:rsidR="00A03441" w:rsidRPr="00A03441" w:rsidRDefault="00A03441" w:rsidP="000F2172">
      <w:pPr>
        <w:pStyle w:val="Normal1"/>
        <w:numPr>
          <w:ilvl w:val="3"/>
          <w:numId w:val="32"/>
        </w:numPr>
        <w:tabs>
          <w:tab w:val="left" w:pos="567"/>
        </w:tabs>
        <w:ind w:left="567" w:firstLine="0"/>
        <w:jc w:val="both"/>
        <w:rPr>
          <w:rFonts w:asciiTheme="minorHAnsi" w:hAnsiTheme="minorHAnsi"/>
          <w:color w:val="auto"/>
        </w:rPr>
      </w:pPr>
      <w:r w:rsidRPr="00A03441">
        <w:rPr>
          <w:rFonts w:asciiTheme="minorHAnsi" w:hAnsiTheme="minorHAnsi"/>
          <w:color w:val="auto"/>
        </w:rPr>
        <w:t>Data do término da garantia;</w:t>
      </w:r>
    </w:p>
    <w:p w:rsidR="00A03441" w:rsidRPr="00A03441" w:rsidRDefault="00A03441" w:rsidP="000F2172">
      <w:pPr>
        <w:pStyle w:val="Normal1"/>
        <w:numPr>
          <w:ilvl w:val="3"/>
          <w:numId w:val="32"/>
        </w:numPr>
        <w:tabs>
          <w:tab w:val="left" w:pos="567"/>
        </w:tabs>
        <w:ind w:left="567" w:firstLine="0"/>
        <w:jc w:val="both"/>
        <w:rPr>
          <w:rFonts w:asciiTheme="minorHAnsi" w:hAnsiTheme="minorHAnsi"/>
          <w:color w:val="auto"/>
        </w:rPr>
      </w:pPr>
      <w:r w:rsidRPr="00A03441">
        <w:rPr>
          <w:rFonts w:asciiTheme="minorHAnsi" w:hAnsiTheme="minorHAnsi"/>
          <w:color w:val="auto"/>
        </w:rPr>
        <w:t>Dados para acionamento da garantia.</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Da Garantia/Validade dos Produtos:</w:t>
      </w:r>
    </w:p>
    <w:p w:rsidR="00A03441" w:rsidRPr="00A03441" w:rsidRDefault="00B3761A" w:rsidP="00B3761A">
      <w:pPr>
        <w:pStyle w:val="Normal1"/>
        <w:tabs>
          <w:tab w:val="left" w:pos="567"/>
        </w:tabs>
        <w:jc w:val="both"/>
        <w:rPr>
          <w:rFonts w:asciiTheme="minorHAnsi" w:hAnsiTheme="minorHAnsi"/>
          <w:color w:val="auto"/>
        </w:rPr>
      </w:pPr>
      <w:r>
        <w:rPr>
          <w:rFonts w:asciiTheme="minorHAnsi" w:hAnsiTheme="minorHAnsi"/>
          <w:color w:val="auto"/>
        </w:rPr>
        <w:t xml:space="preserve">3.5.1. </w:t>
      </w:r>
      <w:r w:rsidR="00A03441" w:rsidRPr="00A03441">
        <w:rPr>
          <w:rFonts w:asciiTheme="minorHAnsi" w:hAnsiTheme="minorHAnsi"/>
          <w:color w:val="auto"/>
        </w:rPr>
        <w:t xml:space="preserve">Os produtos devem ter a garantia/validade mínima de </w:t>
      </w:r>
      <w:r w:rsidR="00A03441" w:rsidRPr="00A03441">
        <w:rPr>
          <w:rFonts w:asciiTheme="minorHAnsi" w:hAnsiTheme="minorHAnsi"/>
          <w:b/>
          <w:color w:val="auto"/>
        </w:rPr>
        <w:t>12 (doze) meses ou de acordo com o especificado na descrição de cada Item,</w:t>
      </w:r>
      <w:r w:rsidR="00A03441" w:rsidRPr="00A03441">
        <w:rPr>
          <w:rFonts w:asciiTheme="minorHAnsi" w:hAnsiTheme="minorHAnsi"/>
          <w:color w:val="auto"/>
        </w:rPr>
        <w:t xml:space="preserve"> a partir da entrega.</w:t>
      </w:r>
    </w:p>
    <w:p w:rsidR="00A03441" w:rsidRPr="00A03441" w:rsidRDefault="00B3761A" w:rsidP="00B3761A">
      <w:pPr>
        <w:pStyle w:val="Normal1"/>
        <w:tabs>
          <w:tab w:val="left" w:pos="567"/>
        </w:tabs>
        <w:jc w:val="both"/>
        <w:rPr>
          <w:rFonts w:asciiTheme="minorHAnsi" w:hAnsiTheme="minorHAnsi"/>
          <w:color w:val="auto"/>
        </w:rPr>
      </w:pPr>
      <w:r>
        <w:rPr>
          <w:rFonts w:asciiTheme="minorHAnsi" w:hAnsiTheme="minorHAnsi"/>
          <w:color w:val="auto"/>
        </w:rPr>
        <w:t xml:space="preserve">3.5.2. </w:t>
      </w:r>
      <w:r w:rsidR="00A03441" w:rsidRPr="00A03441">
        <w:rPr>
          <w:rFonts w:asciiTheme="minorHAnsi" w:hAnsiTheme="minorHAnsi"/>
          <w:color w:val="auto"/>
        </w:rPr>
        <w:t xml:space="preserve">A Contratada fica obrigada a manter a garantia/validade dos produtos exigida neste Termo, </w:t>
      </w:r>
      <w:proofErr w:type="gramStart"/>
      <w:r w:rsidR="00A03441" w:rsidRPr="00A03441">
        <w:rPr>
          <w:rFonts w:asciiTheme="minorHAnsi" w:hAnsiTheme="minorHAnsi"/>
          <w:color w:val="auto"/>
        </w:rPr>
        <w:t>sob pena</w:t>
      </w:r>
      <w:proofErr w:type="gramEnd"/>
      <w:r w:rsidR="00A03441" w:rsidRPr="00A03441">
        <w:rPr>
          <w:rFonts w:asciiTheme="minorHAnsi" w:hAnsiTheme="minorHAnsi"/>
          <w:color w:val="auto"/>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A03441" w:rsidRPr="00A03441" w:rsidRDefault="00B3761A" w:rsidP="00B3761A">
      <w:pPr>
        <w:pStyle w:val="Normal1"/>
        <w:tabs>
          <w:tab w:val="left" w:pos="567"/>
        </w:tabs>
        <w:jc w:val="both"/>
        <w:rPr>
          <w:rFonts w:asciiTheme="minorHAnsi" w:hAnsiTheme="minorHAnsi"/>
          <w:color w:val="auto"/>
        </w:rPr>
      </w:pPr>
      <w:r>
        <w:rPr>
          <w:rFonts w:asciiTheme="minorHAnsi" w:hAnsiTheme="minorHAnsi"/>
          <w:color w:val="auto"/>
        </w:rPr>
        <w:t xml:space="preserve">3.5.3. </w:t>
      </w:r>
      <w:r w:rsidR="00A03441" w:rsidRPr="00A03441">
        <w:rPr>
          <w:rFonts w:asciiTheme="minorHAnsi" w:hAnsiTheme="minorHAnsi"/>
          <w:color w:val="auto"/>
        </w:rPr>
        <w:t>Durante o período de garantia dos produtos, a Contratada deverá arcar consertos e substituições em decorrência de defeitos de fabricação, transporte, avarias, embalagem ou armazenamento e outros eventos, para os quais a Contratante não concorreu.</w:t>
      </w:r>
    </w:p>
    <w:p w:rsidR="00A03441" w:rsidRPr="00A03441" w:rsidRDefault="00B3761A" w:rsidP="00B3761A">
      <w:pPr>
        <w:pStyle w:val="Normal1"/>
        <w:tabs>
          <w:tab w:val="left" w:pos="1701"/>
        </w:tabs>
        <w:jc w:val="both"/>
        <w:rPr>
          <w:rFonts w:asciiTheme="minorHAnsi" w:hAnsiTheme="minorHAnsi"/>
          <w:color w:val="auto"/>
        </w:rPr>
      </w:pPr>
      <w:r>
        <w:rPr>
          <w:rFonts w:asciiTheme="minorHAnsi" w:hAnsiTheme="minorHAnsi"/>
          <w:color w:val="auto"/>
        </w:rPr>
        <w:lastRenderedPageBreak/>
        <w:t xml:space="preserve">a) </w:t>
      </w:r>
      <w:r w:rsidR="00A03441" w:rsidRPr="00A03441">
        <w:rPr>
          <w:rFonts w:asciiTheme="minorHAnsi" w:hAnsiTheme="minorHAnsi"/>
          <w:color w:val="auto"/>
        </w:rPr>
        <w:t xml:space="preserve">O prazo para a Contratada atender ao item acima, deverá ser de no máximo até </w:t>
      </w:r>
      <w:r w:rsidR="00A03441" w:rsidRPr="00A03441">
        <w:rPr>
          <w:rFonts w:asciiTheme="minorHAnsi" w:hAnsiTheme="minorHAnsi"/>
          <w:b/>
          <w:color w:val="auto"/>
        </w:rPr>
        <w:t>05 (cinco) dias úteis,</w:t>
      </w:r>
      <w:r w:rsidR="00A03441" w:rsidRPr="00A03441">
        <w:rPr>
          <w:rFonts w:asciiTheme="minorHAnsi" w:hAnsiTheme="minorHAnsi"/>
          <w:color w:val="auto"/>
        </w:rPr>
        <w:t xml:space="preserve"> contados da notificação da SESAU/TO.</w:t>
      </w:r>
    </w:p>
    <w:p w:rsidR="00A03441" w:rsidRPr="00A03441" w:rsidRDefault="00A03441" w:rsidP="00A03441">
      <w:pPr>
        <w:pStyle w:val="Normal1"/>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rPr>
      </w:pPr>
      <w:r w:rsidRPr="00A03441">
        <w:rPr>
          <w:rFonts w:asciiTheme="minorHAnsi" w:hAnsiTheme="minorHAnsi"/>
          <w:b/>
          <w:color w:val="auto"/>
          <w:shd w:val="clear" w:color="auto" w:fill="3503C1"/>
        </w:rPr>
        <w:t>DO PRAZO E LOCAL DE ENTREGA</w:t>
      </w:r>
      <w:r w:rsidRPr="00A03441">
        <w:rPr>
          <w:rFonts w:asciiTheme="minorHAnsi" w:hAnsiTheme="minorHAnsi"/>
          <w:b/>
          <w:color w:val="auto"/>
          <w:shd w:val="clear" w:color="auto" w:fill="3503C1"/>
        </w:rPr>
        <w:tab/>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Do Prazo de Entrega:</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 xml:space="preserve">A entrega deverá ser feita no prazo máximo de </w:t>
      </w:r>
      <w:r w:rsidRPr="00A03441">
        <w:rPr>
          <w:rFonts w:asciiTheme="minorHAnsi" w:hAnsiTheme="minorHAnsi"/>
          <w:b/>
          <w:color w:val="auto"/>
        </w:rPr>
        <w:t>15 (quinze) dias corridos</w:t>
      </w:r>
      <w:r w:rsidRPr="00A03441">
        <w:rPr>
          <w:rFonts w:asciiTheme="minorHAnsi" w:hAnsiTheme="minorHAnsi"/>
          <w:color w:val="auto"/>
        </w:rPr>
        <w:t>, contados do recebimento da Nota de Empenho, salvo, se por motivo justo, a CONTRATADA solicitar prorrogação, e este pedido ser aceito pela SESAU/TO.</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Se a CONTRATADA não cumprir o prazo de entrega ou recusar-se a retirar a Nota de Empenho, sem justificativa formal aceita pela CONTRATANTE, decairá seu do direito de fornecer os produtos adjudicados, sujeitando-se as penalidades previstas no Termo, sendo convocados os licitantes remanescentes em ordem de classificação para contratar com a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Do Local de Entrega dos Produtos:</w:t>
      </w:r>
    </w:p>
    <w:p w:rsid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Almoxarifado do Hemocentro Coordenador de Palmas, sito a Quadra 301 Norte, Conjunto 02, Lote 01, CEP: 77001-214, Palmas, Tocantins, em dia e horário comercial.</w:t>
      </w:r>
    </w:p>
    <w:p w:rsidR="00A03441" w:rsidRPr="00A03441" w:rsidRDefault="00A03441" w:rsidP="00A03441">
      <w:pPr>
        <w:pStyle w:val="Normal1"/>
        <w:tabs>
          <w:tab w:val="left" w:pos="567"/>
        </w:tabs>
        <w:ind w:left="1224"/>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CONDIÇÕES DE RECEBIMENTO E ACEITAÇÃO DOS PRODUTOS</w:t>
      </w:r>
      <w:r w:rsidRPr="00A03441">
        <w:rPr>
          <w:rFonts w:asciiTheme="minorHAnsi" w:hAnsiTheme="minorHAnsi"/>
          <w:b/>
          <w:color w:val="auto"/>
          <w:shd w:val="clear" w:color="auto" w:fill="3503C1"/>
        </w:rPr>
        <w:tab/>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 xml:space="preserve">O recebimento será confiado a uma equipe composta de </w:t>
      </w:r>
      <w:proofErr w:type="gramStart"/>
      <w:r w:rsidRPr="00A03441">
        <w:rPr>
          <w:rFonts w:asciiTheme="minorHAnsi" w:hAnsiTheme="minorHAnsi"/>
          <w:color w:val="auto"/>
        </w:rPr>
        <w:t>3</w:t>
      </w:r>
      <w:proofErr w:type="gramEnd"/>
      <w:r w:rsidRPr="00A03441">
        <w:rPr>
          <w:rFonts w:asciiTheme="minorHAnsi" w:hAnsiTheme="minorHAnsi"/>
          <w:color w:val="auto"/>
        </w:rPr>
        <w:t xml:space="preserve"> (três) servidores devidamente autorizados, conforme estabelece o § 8°, do artigo 15, da Lei 8.666/93.</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rPr>
        <w:t>Todos os produtos deverão estar em conformidade com a Nota de Empenho, que poderá estar acompanhada da Relação de Itens ou de outro documento emitido pela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O recebimento se dará em observância com os artigos 73 a 76 da Lei 8.666/1993, e ainda:</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PROVISORIAMENTE, para efeito de verificação da conformidade dos produtos, será aberto o Relatório de Inspeção de Recebimento – RIR, para avaliação do produto entregue, bem como se a Nota Fiscal (NF) / Fatura encontra lavrada sem incorreções.</w:t>
      </w:r>
    </w:p>
    <w:p w:rsidR="00A03441" w:rsidRPr="00A03441" w:rsidRDefault="00A03441" w:rsidP="00A03441">
      <w:pPr>
        <w:pStyle w:val="Normal1"/>
        <w:numPr>
          <w:ilvl w:val="3"/>
          <w:numId w:val="30"/>
        </w:numPr>
        <w:tabs>
          <w:tab w:val="left" w:pos="2127"/>
        </w:tabs>
        <w:ind w:left="2127" w:hanging="851"/>
        <w:jc w:val="both"/>
        <w:rPr>
          <w:rFonts w:asciiTheme="minorHAnsi" w:hAnsiTheme="minorHAnsi"/>
          <w:color w:val="auto"/>
        </w:rPr>
      </w:pPr>
      <w:r w:rsidRPr="00A03441">
        <w:rPr>
          <w:rFonts w:asciiTheme="minorHAnsi" w:hAnsiTheme="minorHAnsi"/>
          <w:color w:val="auto"/>
        </w:rPr>
        <w:t>A SESAU/HEMORREDE terá o prazo máximo de até 10 (dez) dias úteis, contados da data de recebimento, para verificar se os produtos fornecidos e a NF/Fatura estão em consonância com o Termo e com seus anexos.</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 xml:space="preserve">DEFINITIVAMENTE, após a verificação da qualidade e quantidade dos produtos e </w:t>
      </w:r>
      <w:proofErr w:type="spellStart"/>
      <w:r w:rsidRPr="00A03441">
        <w:rPr>
          <w:rFonts w:asciiTheme="minorHAnsi" w:hAnsiTheme="minorHAnsi"/>
          <w:color w:val="auto"/>
        </w:rPr>
        <w:t>conseqüente</w:t>
      </w:r>
      <w:proofErr w:type="spellEnd"/>
      <w:r w:rsidRPr="00A03441">
        <w:rPr>
          <w:rFonts w:asciiTheme="minorHAnsi" w:hAnsiTheme="minorHAnsi"/>
          <w:color w:val="auto"/>
        </w:rPr>
        <w:t xml:space="preserve"> aceitação e aprovação do Relatório de Inspeção de Recebimento – RIR.</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Após o recebimento provisório a SESAU/</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atestará a Nota Fiscal se constatado que os produtos atendem ao Termo.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Caso os produtos se encontrem desconforme ao exigido no Termo, a SESAU/</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notificará a Contratada para substituí-los no prazo de até </w:t>
      </w:r>
      <w:r w:rsidRPr="00A03441">
        <w:rPr>
          <w:rFonts w:asciiTheme="minorHAnsi" w:hAnsiTheme="minorHAnsi"/>
          <w:b/>
          <w:color w:val="auto"/>
        </w:rPr>
        <w:t>05 (cinco) dias úteis</w:t>
      </w:r>
      <w:r w:rsidRPr="00A03441">
        <w:rPr>
          <w:rFonts w:asciiTheme="minorHAnsi" w:hAnsiTheme="minorHAnsi"/>
          <w:color w:val="auto"/>
        </w:rPr>
        <w:t xml:space="preserve"> contados da notificação:</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03441">
        <w:rPr>
          <w:rFonts w:asciiTheme="minorHAnsi" w:hAnsiTheme="minorHAnsi"/>
          <w:color w:val="auto"/>
        </w:rPr>
        <w:t>Termoícias</w:t>
      </w:r>
      <w:proofErr w:type="spellEnd"/>
      <w:r w:rsidRPr="00A03441">
        <w:rPr>
          <w:rFonts w:asciiTheme="minorHAnsi" w:hAnsiTheme="minorHAnsi"/>
          <w:color w:val="auto"/>
        </w:rPr>
        <w:t>.</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Atestada a Nota Fiscal, esta será protocolada perante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O recebimento provisório ou definitivo não exclui a responsabilidade civil pela solidez e segurança dos produtos, nem ético-profissional pela perfeita execução do contrato, dentro dos limites estabelecidos pela lei ou pelo contrato.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A carga e a descarga serão por conta da Contratada, sem ônus de frete para a SESAU/TO.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b/>
          <w:color w:val="auto"/>
          <w:u w:val="single"/>
        </w:rPr>
        <w:t>A SESAU/</w:t>
      </w:r>
      <w:proofErr w:type="spellStart"/>
      <w:r w:rsidRPr="00A03441">
        <w:rPr>
          <w:rFonts w:asciiTheme="minorHAnsi" w:hAnsiTheme="minorHAnsi"/>
          <w:b/>
          <w:color w:val="auto"/>
          <w:u w:val="single"/>
        </w:rPr>
        <w:t>Hemorrede</w:t>
      </w:r>
      <w:proofErr w:type="spellEnd"/>
      <w:r w:rsidRPr="00A03441">
        <w:rPr>
          <w:rFonts w:asciiTheme="minorHAnsi" w:hAnsiTheme="minorHAnsi"/>
          <w:b/>
          <w:color w:val="auto"/>
          <w:u w:val="single"/>
        </w:rPr>
        <w:t xml:space="preserve"> recusará os produtos nas seguintes hipóteses:</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Qualquer situação em desacordo entre os produtos e o Termo de licitação e de seus Anexos ou a Nota de Empenho.</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Nota Fiscal/Fatura com especificação do objeto, quantidades em desacordo com o discriminado no Termo, seus anexos e na proposta adjudicada.</w:t>
      </w:r>
    </w:p>
    <w:p w:rsidR="00A03441" w:rsidRPr="00A03441" w:rsidRDefault="00A03441" w:rsidP="00A03441">
      <w:pPr>
        <w:pStyle w:val="Normal1"/>
        <w:numPr>
          <w:ilvl w:val="2"/>
          <w:numId w:val="30"/>
        </w:numPr>
        <w:tabs>
          <w:tab w:val="left" w:pos="567"/>
        </w:tabs>
        <w:ind w:hanging="657"/>
        <w:jc w:val="both"/>
        <w:rPr>
          <w:rFonts w:asciiTheme="minorHAnsi" w:hAnsiTheme="minorHAnsi"/>
          <w:color w:val="auto"/>
        </w:rPr>
      </w:pPr>
      <w:r w:rsidRPr="00A03441">
        <w:rPr>
          <w:rFonts w:asciiTheme="minorHAnsi" w:hAnsiTheme="minorHAnsi"/>
          <w:color w:val="auto"/>
        </w:rPr>
        <w:t>Apresentarem vícios de qualidade, funcionamento ou serem impróprios para o uso, ou ainda defeitos de fabricação.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lastRenderedPageBreak/>
        <w:t>Ainda que ocorra a situação prevista na línea “d” do inciso II do art. 65 da Lei Federal nº 8.666/93, a SESAU/TO, se julgar conveniente, poderá optar por cancelar o contrato (quando for o caso) e iniciar outro processo Licitatório.</w:t>
      </w:r>
    </w:p>
    <w:p w:rsidR="00A03441" w:rsidRPr="00A03441" w:rsidRDefault="00A03441" w:rsidP="00A03441">
      <w:pPr>
        <w:pStyle w:val="Normal1"/>
        <w:numPr>
          <w:ilvl w:val="1"/>
          <w:numId w:val="30"/>
        </w:numPr>
        <w:tabs>
          <w:tab w:val="left" w:pos="567"/>
        </w:tabs>
        <w:ind w:left="567" w:hanging="567"/>
        <w:jc w:val="both"/>
        <w:rPr>
          <w:rFonts w:asciiTheme="minorHAnsi" w:hAnsiTheme="minorHAnsi"/>
          <w:color w:val="auto"/>
        </w:rPr>
      </w:pPr>
      <w:r w:rsidRPr="00A03441">
        <w:rPr>
          <w:rFonts w:asciiTheme="minorHAnsi" w:hAnsiTheme="minorHAnsi"/>
          <w:color w:val="auto"/>
        </w:rPr>
        <w:t>Os produtos deverão ser transportados, armazenados e entregues em condições de acondicionamento que permita a manutenção da temperatura adequada.</w:t>
      </w: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HABILITAÇÃO TÉCNICA</w:t>
      </w:r>
      <w:r w:rsidRPr="00A03441">
        <w:rPr>
          <w:rFonts w:asciiTheme="minorHAnsi" w:hAnsiTheme="minorHAnsi"/>
          <w:b/>
          <w:color w:val="auto"/>
          <w:shd w:val="clear" w:color="auto" w:fill="3503C1"/>
        </w:rPr>
        <w:tab/>
      </w:r>
    </w:p>
    <w:p w:rsidR="00A03441" w:rsidRPr="00A03441" w:rsidRDefault="00FB4C7A" w:rsidP="00A03441">
      <w:pPr>
        <w:pStyle w:val="Normal1"/>
        <w:jc w:val="both"/>
        <w:rPr>
          <w:rFonts w:asciiTheme="minorHAnsi" w:hAnsiTheme="minorHAnsi"/>
          <w:color w:val="auto"/>
        </w:rPr>
      </w:pPr>
      <w:r w:rsidRPr="00FB4C7A">
        <w:rPr>
          <w:rFonts w:asciiTheme="minorHAnsi" w:hAnsiTheme="minorHAnsi"/>
          <w:b/>
          <w:color w:val="auto"/>
        </w:rPr>
        <w:t>6.1.</w:t>
      </w:r>
      <w:r>
        <w:rPr>
          <w:rFonts w:asciiTheme="minorHAnsi" w:hAnsiTheme="minorHAnsi"/>
          <w:color w:val="auto"/>
        </w:rPr>
        <w:t xml:space="preserve"> As licitantes devem apresentar documentos técnicos conforme Item 15 do Edital.</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b/>
          <w:color w:val="auto"/>
          <w:shd w:val="clear" w:color="auto" w:fill="3503C1"/>
        </w:rPr>
      </w:pPr>
      <w:r w:rsidRPr="00A03441">
        <w:rPr>
          <w:rFonts w:asciiTheme="minorHAnsi" w:hAnsiTheme="minorHAnsi"/>
          <w:b/>
          <w:color w:val="auto"/>
          <w:shd w:val="clear" w:color="auto" w:fill="3503C1"/>
        </w:rPr>
        <w:t>DAS OBRIGAÇÕES DA CONTRATANTE</w:t>
      </w:r>
      <w:r w:rsidRPr="00A03441">
        <w:rPr>
          <w:rFonts w:asciiTheme="minorHAnsi" w:hAnsiTheme="minorHAnsi"/>
          <w:b/>
          <w:color w:val="auto"/>
          <w:shd w:val="clear" w:color="auto" w:fill="3503C1"/>
        </w:rPr>
        <w:tab/>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7.1.</w:t>
      </w:r>
      <w:r w:rsidR="009B69AE">
        <w:rPr>
          <w:rFonts w:asciiTheme="minorHAnsi" w:hAnsiTheme="minorHAnsi"/>
          <w:b/>
          <w:color w:val="auto"/>
        </w:rPr>
        <w:t xml:space="preserve"> </w:t>
      </w:r>
      <w:r w:rsidR="00A03441" w:rsidRPr="00A03441">
        <w:rPr>
          <w:rFonts w:asciiTheme="minorHAnsi" w:hAnsiTheme="minorHAnsi"/>
          <w:color w:val="auto"/>
        </w:rPr>
        <w:t>Prestar as informações e os esclarecimentos que venham a ser solicitados pela CONTRATADA.</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7.2.</w:t>
      </w:r>
      <w:r w:rsidR="009B69AE">
        <w:rPr>
          <w:rFonts w:asciiTheme="minorHAnsi" w:hAnsiTheme="minorHAnsi"/>
          <w:b/>
          <w:color w:val="auto"/>
        </w:rPr>
        <w:t xml:space="preserve"> </w:t>
      </w:r>
      <w:r w:rsidR="00A03441" w:rsidRPr="00A03441">
        <w:rPr>
          <w:rFonts w:asciiTheme="minorHAnsi" w:hAnsiTheme="minorHAnsi"/>
          <w:color w:val="auto"/>
        </w:rPr>
        <w:t>Disponibilizar o local de entrega e o responsável pelo recebimento.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7.3.</w:t>
      </w:r>
      <w:r w:rsidR="009B69AE">
        <w:rPr>
          <w:rFonts w:asciiTheme="minorHAnsi" w:hAnsiTheme="minorHAnsi"/>
          <w:b/>
          <w:color w:val="auto"/>
        </w:rPr>
        <w:t xml:space="preserve"> </w:t>
      </w:r>
      <w:r w:rsidR="00A03441" w:rsidRPr="00A03441">
        <w:rPr>
          <w:rFonts w:asciiTheme="minorHAnsi" w:hAnsiTheme="minorHAnsi"/>
          <w:color w:val="auto"/>
        </w:rPr>
        <w:t>Receber os produtos adjudicados, nos termos, prazos quantidade, qualidade e condições estabelecidas neste Termo.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7.4.</w:t>
      </w:r>
      <w:r w:rsidR="009B69AE">
        <w:rPr>
          <w:rFonts w:asciiTheme="minorHAnsi" w:hAnsiTheme="minorHAnsi"/>
          <w:b/>
          <w:color w:val="auto"/>
        </w:rPr>
        <w:t xml:space="preserve"> </w:t>
      </w:r>
      <w:r w:rsidR="00A03441" w:rsidRPr="00A03441">
        <w:rPr>
          <w:rFonts w:asciiTheme="minorHAnsi" w:hAnsiTheme="minorHAnsi"/>
          <w:color w:val="auto"/>
        </w:rPr>
        <w:t>Rejeitar, no todo ou em parte, os produtos que a CONTRATADA entregar fora das especificações do Termo.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7.5.</w:t>
      </w:r>
      <w:r w:rsidR="009B69AE">
        <w:rPr>
          <w:rFonts w:asciiTheme="minorHAnsi" w:hAnsiTheme="minorHAnsi"/>
          <w:b/>
          <w:color w:val="auto"/>
        </w:rPr>
        <w:t xml:space="preserve"> </w:t>
      </w:r>
      <w:r w:rsidR="00A03441" w:rsidRPr="00A03441">
        <w:rPr>
          <w:rFonts w:asciiTheme="minorHAnsi" w:hAnsiTheme="minorHAnsi"/>
          <w:color w:val="auto"/>
        </w:rPr>
        <w:t>Comunicar à CONTRATADA até o 5° dia útil, após apresentação da Nota Fiscal, o aceite do servidor responsável pelo recebimento, dos produtos adquiridos.</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7.6.</w:t>
      </w:r>
      <w:r w:rsidR="009B69AE">
        <w:rPr>
          <w:rFonts w:asciiTheme="minorHAnsi" w:hAnsiTheme="minorHAnsi"/>
          <w:b/>
          <w:color w:val="auto"/>
        </w:rPr>
        <w:t xml:space="preserve"> </w:t>
      </w:r>
      <w:r w:rsidR="00A03441" w:rsidRPr="00A03441">
        <w:rPr>
          <w:rFonts w:asciiTheme="minorHAnsi" w:hAnsiTheme="minorHAnsi"/>
          <w:color w:val="auto"/>
        </w:rPr>
        <w:t>Fiscalizar a execução do objeto, aplicando as sanções cabíveis, quando for o caso.</w:t>
      </w:r>
    </w:p>
    <w:p w:rsidR="00A03441" w:rsidRPr="00A03441" w:rsidRDefault="00FB4C7A" w:rsidP="00FB4C7A">
      <w:pPr>
        <w:pStyle w:val="Normal1"/>
        <w:tabs>
          <w:tab w:val="left" w:pos="567"/>
        </w:tabs>
        <w:jc w:val="both"/>
        <w:rPr>
          <w:rFonts w:asciiTheme="minorHAnsi" w:hAnsiTheme="minorHAnsi"/>
          <w:color w:val="auto"/>
        </w:rPr>
      </w:pPr>
      <w:r w:rsidRPr="00FB4C7A">
        <w:rPr>
          <w:rFonts w:asciiTheme="minorHAnsi" w:hAnsiTheme="minorHAnsi"/>
          <w:b/>
          <w:color w:val="auto"/>
        </w:rPr>
        <w:t>7.7.</w:t>
      </w:r>
      <w:r w:rsidR="009B69AE">
        <w:rPr>
          <w:rFonts w:asciiTheme="minorHAnsi" w:hAnsiTheme="minorHAnsi"/>
          <w:b/>
          <w:color w:val="auto"/>
        </w:rPr>
        <w:t xml:space="preserve"> </w:t>
      </w:r>
      <w:r w:rsidR="00A03441" w:rsidRPr="00A03441">
        <w:rPr>
          <w:rFonts w:asciiTheme="minorHAnsi" w:hAnsiTheme="minorHAnsi"/>
          <w:color w:val="auto"/>
        </w:rPr>
        <w:t>Efetuar o pagamento à CONTRATADA no prazo determinado no Termo e em seus anexos, inclusive, no contrato (quando houver).</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DAS OBRIGAÇÕES DA CONTRATADA</w:t>
      </w:r>
      <w:r w:rsidRPr="00A03441">
        <w:rPr>
          <w:rFonts w:asciiTheme="minorHAnsi" w:hAnsiTheme="minorHAnsi"/>
          <w:b/>
          <w:color w:val="auto"/>
          <w:shd w:val="clear" w:color="auto" w:fill="3503C1"/>
        </w:rPr>
        <w:tab/>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8.1.</w:t>
      </w:r>
      <w:r w:rsidR="009B69AE">
        <w:rPr>
          <w:rFonts w:asciiTheme="minorHAnsi" w:hAnsiTheme="minorHAnsi"/>
          <w:b/>
          <w:color w:val="auto"/>
        </w:rPr>
        <w:t xml:space="preserve"> </w:t>
      </w:r>
      <w:r w:rsidR="00A03441" w:rsidRPr="00A03441">
        <w:rPr>
          <w:rFonts w:asciiTheme="minorHAnsi" w:hAnsiTheme="minorHAnsi"/>
          <w:color w:val="auto"/>
        </w:rPr>
        <w:t>Executar fielmente o objeto licitado, conforme as especificações, prazos estipulados e exigidos no Termo.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8.2.</w:t>
      </w:r>
      <w:r w:rsidR="009B69AE">
        <w:rPr>
          <w:rFonts w:asciiTheme="minorHAnsi" w:hAnsiTheme="minorHAnsi"/>
          <w:b/>
          <w:color w:val="auto"/>
        </w:rPr>
        <w:t xml:space="preserve"> </w:t>
      </w:r>
      <w:r w:rsidR="00A03441" w:rsidRPr="00A03441">
        <w:rPr>
          <w:rFonts w:asciiTheme="minorHAnsi" w:hAnsiTheme="minorHAnsi"/>
          <w:color w:val="auto"/>
        </w:rPr>
        <w:t>Entregar os materiais que atendam rigorosamente às especificações constantes em sua proposta, respeitando o solicitado no Termo.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8.3.</w:t>
      </w:r>
      <w:r w:rsidR="009B69AE">
        <w:rPr>
          <w:rFonts w:asciiTheme="minorHAnsi" w:hAnsiTheme="minorHAnsi"/>
          <w:b/>
          <w:color w:val="auto"/>
        </w:rPr>
        <w:t xml:space="preserve"> </w:t>
      </w:r>
      <w:r w:rsidR="00A03441" w:rsidRPr="00A03441">
        <w:rPr>
          <w:rFonts w:asciiTheme="minorHAnsi" w:hAnsiTheme="minorHAnsi"/>
          <w:color w:val="auto"/>
        </w:rPr>
        <w:t>Todos os encargos trabalhistas, previdenciários, fiscais e comerciais resultantes da execução do objeto deste Termo serão de exclusiva responsabilidade da contratada.</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8.4.</w:t>
      </w:r>
      <w:r w:rsidR="009B69AE">
        <w:rPr>
          <w:rFonts w:asciiTheme="minorHAnsi" w:hAnsiTheme="minorHAnsi"/>
          <w:b/>
          <w:color w:val="auto"/>
        </w:rPr>
        <w:t xml:space="preserve"> </w:t>
      </w:r>
      <w:r w:rsidR="00A03441" w:rsidRPr="00A03441">
        <w:rPr>
          <w:rFonts w:asciiTheme="minorHAnsi" w:hAnsiTheme="minorHAnsi"/>
          <w:color w:val="auto"/>
        </w:rPr>
        <w:t>A aceitar nas mesmas condições contratuais, os acréscimos ou supressões, até 25% (vinte e cinco por cento) do valor inicial atualizado do contrato.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8.5.</w:t>
      </w:r>
      <w:r w:rsidR="009B69AE">
        <w:rPr>
          <w:rFonts w:asciiTheme="minorHAnsi" w:hAnsiTheme="minorHAnsi"/>
          <w:b/>
          <w:color w:val="auto"/>
        </w:rPr>
        <w:t xml:space="preserve"> </w:t>
      </w:r>
      <w:r w:rsidR="00A03441" w:rsidRPr="00A03441">
        <w:rPr>
          <w:rFonts w:asciiTheme="minorHAnsi" w:hAnsiTheme="minorHAnsi"/>
          <w:color w:val="auto"/>
        </w:rPr>
        <w:t>Obriga-se a substituir qualquer item que não atenda ao exigido no pedido, sem nenhum ônus para contratante.</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8.6</w:t>
      </w:r>
      <w:r>
        <w:rPr>
          <w:rFonts w:asciiTheme="minorHAnsi" w:hAnsiTheme="minorHAnsi"/>
          <w:color w:val="auto"/>
        </w:rPr>
        <w:t xml:space="preserve">. </w:t>
      </w:r>
      <w:r w:rsidR="00A03441" w:rsidRPr="00A03441">
        <w:rPr>
          <w:rFonts w:asciiTheme="minorHAnsi" w:hAnsiTheme="minorHAnsi"/>
          <w:color w:val="auto"/>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8.7.</w:t>
      </w:r>
      <w:r w:rsidR="009B69AE">
        <w:rPr>
          <w:rFonts w:asciiTheme="minorHAnsi" w:hAnsiTheme="minorHAnsi"/>
          <w:b/>
          <w:color w:val="auto"/>
        </w:rPr>
        <w:t xml:space="preserve"> </w:t>
      </w:r>
      <w:r w:rsidR="00A03441" w:rsidRPr="00A03441">
        <w:rPr>
          <w:rFonts w:asciiTheme="minorHAnsi" w:hAnsiTheme="minorHAnsi"/>
          <w:color w:val="auto"/>
        </w:rPr>
        <w:t>Manter, durante toda a execução do contrato, em compatibilidade com as obrigações por eles assumidas, todas as condições de habilitação e qualificação exigidas na licitação.</w:t>
      </w:r>
    </w:p>
    <w:p w:rsidR="00A03441" w:rsidRPr="00A03441" w:rsidRDefault="004528D3" w:rsidP="004528D3">
      <w:pPr>
        <w:pStyle w:val="Normal1"/>
        <w:tabs>
          <w:tab w:val="left" w:pos="567"/>
        </w:tabs>
        <w:jc w:val="both"/>
        <w:rPr>
          <w:rFonts w:asciiTheme="minorHAnsi" w:hAnsiTheme="minorHAnsi"/>
          <w:color w:val="auto"/>
        </w:rPr>
      </w:pPr>
      <w:r w:rsidRPr="004528D3">
        <w:rPr>
          <w:rFonts w:asciiTheme="minorHAnsi" w:hAnsiTheme="minorHAnsi"/>
          <w:b/>
          <w:color w:val="auto"/>
        </w:rPr>
        <w:t>8.8.</w:t>
      </w:r>
      <w:r w:rsidR="009B69AE">
        <w:rPr>
          <w:rFonts w:asciiTheme="minorHAnsi" w:hAnsiTheme="minorHAnsi"/>
          <w:b/>
          <w:color w:val="auto"/>
        </w:rPr>
        <w:t xml:space="preserve"> </w:t>
      </w:r>
      <w:r w:rsidR="00A03441" w:rsidRPr="00A03441">
        <w:rPr>
          <w:rFonts w:asciiTheme="minorHAnsi" w:hAnsiTheme="minorHAnsi"/>
          <w:color w:val="auto"/>
        </w:rPr>
        <w:t xml:space="preserve">Repor todas as perdas ocasionadas por falha do produto quando não estiver atendendo aos parâmetros técnicos da </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w:t>
      </w:r>
    </w:p>
    <w:p w:rsidR="00A03441" w:rsidRPr="00A03441" w:rsidRDefault="00A03441" w:rsidP="00A03441">
      <w:pPr>
        <w:pStyle w:val="Normal1"/>
        <w:tabs>
          <w:tab w:val="left" w:pos="567"/>
        </w:tabs>
        <w:jc w:val="both"/>
        <w:rPr>
          <w:rFonts w:asciiTheme="minorHAnsi" w:hAnsiTheme="minorHAnsi"/>
          <w:color w:val="auto"/>
        </w:rPr>
      </w:pPr>
    </w:p>
    <w:p w:rsidR="00A03441" w:rsidRPr="009D1878" w:rsidRDefault="001E461F" w:rsidP="009D1878">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Pr>
          <w:rFonts w:asciiTheme="minorHAnsi" w:hAnsiTheme="minorHAnsi"/>
          <w:b/>
          <w:color w:val="auto"/>
          <w:shd w:val="clear" w:color="auto" w:fill="3503C1"/>
        </w:rPr>
        <w:t xml:space="preserve">DO CONTRATO E </w:t>
      </w:r>
      <w:r w:rsidR="00A03441" w:rsidRPr="009D1878">
        <w:rPr>
          <w:rFonts w:asciiTheme="minorHAnsi" w:hAnsiTheme="minorHAnsi"/>
          <w:b/>
          <w:color w:val="auto"/>
          <w:shd w:val="clear" w:color="auto" w:fill="3503C1"/>
        </w:rPr>
        <w:t>DA FISCALIZAÇÃO</w:t>
      </w:r>
      <w:r w:rsidR="00A03441" w:rsidRPr="009D1878">
        <w:rPr>
          <w:rFonts w:asciiTheme="minorHAnsi" w:hAnsiTheme="minorHAnsi"/>
          <w:b/>
          <w:color w:val="auto"/>
          <w:shd w:val="clear" w:color="auto" w:fill="3503C1"/>
        </w:rPr>
        <w:tab/>
      </w:r>
    </w:p>
    <w:p w:rsidR="009D1878" w:rsidRPr="009D1878" w:rsidRDefault="009D1878" w:rsidP="009D1878">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D1878">
        <w:rPr>
          <w:rFonts w:asciiTheme="minorHAnsi" w:hAnsiTheme="minorHAnsi"/>
          <w:b/>
          <w:color w:val="000000"/>
          <w:sz w:val="20"/>
          <w:szCs w:val="20"/>
        </w:rPr>
        <w:t>9.1.</w:t>
      </w:r>
      <w:r w:rsidR="009B69AE">
        <w:rPr>
          <w:rFonts w:asciiTheme="minorHAnsi" w:hAnsiTheme="minorHAnsi"/>
          <w:b/>
          <w:color w:val="000000"/>
          <w:sz w:val="20"/>
          <w:szCs w:val="20"/>
        </w:rPr>
        <w:t xml:space="preserve"> </w:t>
      </w:r>
      <w:r w:rsidRPr="009D1878">
        <w:rPr>
          <w:rFonts w:asciiTheme="minorHAnsi" w:hAnsiTheme="minorHAnsi"/>
          <w:color w:val="000000"/>
          <w:sz w:val="20"/>
          <w:szCs w:val="20"/>
        </w:rPr>
        <w:t xml:space="preserve">Caso haja necessidade, o contrato firmado entre as partes terá sua vigência de acordo com o disposto no Art. 57 </w:t>
      </w:r>
      <w:r w:rsidRPr="009D1878">
        <w:rPr>
          <w:rFonts w:asciiTheme="minorHAnsi" w:eastAsia="Batang" w:hAnsiTheme="minorHAnsi"/>
          <w:color w:val="000000"/>
          <w:sz w:val="20"/>
          <w:szCs w:val="20"/>
        </w:rPr>
        <w:t>da Lei Federal nº 8.666, de 21 de junho de 1.993.</w:t>
      </w:r>
    </w:p>
    <w:p w:rsidR="009D1878" w:rsidRPr="009D1878" w:rsidRDefault="009D1878" w:rsidP="009D1878">
      <w:pPr>
        <w:pStyle w:val="Normal2"/>
        <w:tabs>
          <w:tab w:val="left" w:pos="567"/>
        </w:tabs>
        <w:jc w:val="both"/>
        <w:rPr>
          <w:rFonts w:asciiTheme="minorHAnsi" w:hAnsiTheme="minorHAnsi"/>
          <w:color w:val="auto"/>
        </w:rPr>
      </w:pPr>
      <w:r>
        <w:rPr>
          <w:rFonts w:asciiTheme="minorHAnsi" w:hAnsiTheme="minorHAnsi"/>
          <w:color w:val="auto"/>
        </w:rPr>
        <w:t xml:space="preserve">9.2. </w:t>
      </w:r>
      <w:r w:rsidRPr="009D1878">
        <w:rPr>
          <w:rFonts w:asciiTheme="minorHAnsi" w:hAnsiTheme="minorHAnsi"/>
          <w:color w:val="auto"/>
        </w:rPr>
        <w:t xml:space="preserve">Conforme artigo 67 da Lei Federal nº 8.666, de 21 de junho de 1.993, a fiscalização e acompanhamento da execução do objeto </w:t>
      </w:r>
      <w:proofErr w:type="gramStart"/>
      <w:r w:rsidRPr="009D1878">
        <w:rPr>
          <w:rFonts w:asciiTheme="minorHAnsi" w:hAnsiTheme="minorHAnsi"/>
          <w:color w:val="auto"/>
        </w:rPr>
        <w:t>será</w:t>
      </w:r>
      <w:proofErr w:type="gramEnd"/>
      <w:r w:rsidRPr="009D1878">
        <w:rPr>
          <w:rFonts w:asciiTheme="minorHAnsi" w:hAnsiTheme="minorHAnsi"/>
          <w:color w:val="auto"/>
        </w:rPr>
        <w:t xml:space="preserve"> por meio da </w:t>
      </w:r>
      <w:proofErr w:type="spellStart"/>
      <w:r w:rsidRPr="009D1878">
        <w:rPr>
          <w:rFonts w:asciiTheme="minorHAnsi" w:hAnsiTheme="minorHAnsi"/>
          <w:color w:val="auto"/>
        </w:rPr>
        <w:t>Hemorrede</w:t>
      </w:r>
      <w:proofErr w:type="spellEnd"/>
      <w:r w:rsidRPr="009D1878">
        <w:rPr>
          <w:rFonts w:asciiTheme="minorHAnsi" w:hAnsiTheme="minorHAnsi"/>
          <w:color w:val="auto"/>
        </w:rPr>
        <w:t xml:space="preserve"> do Tocantins observando que:</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9.2.1. </w:t>
      </w:r>
      <w:r w:rsidRPr="009D1878">
        <w:rPr>
          <w:rFonts w:asciiTheme="minorHAnsi" w:hAnsiTheme="minorHAnsi"/>
          <w:color w:val="auto"/>
        </w:rPr>
        <w:t>A execução do objeto será acompanhada e fiscalizada por um representante da Contratante especialmente designado, permitida a contratação de terceiros para assisti-lo e subsidiá-lo de informações pertinentes a essa atribuição;</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9.2.2. </w:t>
      </w:r>
      <w:r w:rsidRPr="009D1878">
        <w:rPr>
          <w:rFonts w:asciiTheme="minorHAnsi" w:hAnsiTheme="minorHAnsi"/>
          <w:color w:val="auto"/>
        </w:rPr>
        <w:t>O representante da Administração anotará em registro próprio todas as ocorrências relacionadas com a execução do objeto, determinando o que for necessário à regularização das faltas ou defeitos observados;</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9.2.3. </w:t>
      </w:r>
      <w:r w:rsidRPr="009D1878">
        <w:rPr>
          <w:rFonts w:asciiTheme="minorHAnsi" w:hAnsiTheme="minorHAnsi"/>
          <w:color w:val="auto"/>
        </w:rPr>
        <w:t>As decisões e providências que ultrapassarem a competência do representante deverão ser solicitadas a seus superiores em tempo hábil para a adoção das medidas convenientes;</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lastRenderedPageBreak/>
        <w:t xml:space="preserve">9.2.4. </w:t>
      </w:r>
      <w:r w:rsidRPr="009D1878">
        <w:rPr>
          <w:rFonts w:asciiTheme="minorHAnsi" w:hAnsiTheme="minorHAnsi"/>
          <w:color w:val="auto"/>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D1878" w:rsidRPr="009D1878" w:rsidRDefault="009D1878" w:rsidP="009D1878">
      <w:pPr>
        <w:pStyle w:val="Normal2"/>
        <w:tabs>
          <w:tab w:val="left" w:pos="1418"/>
        </w:tabs>
        <w:jc w:val="both"/>
        <w:rPr>
          <w:rFonts w:asciiTheme="minorHAnsi" w:hAnsiTheme="minorHAnsi"/>
          <w:color w:val="auto"/>
        </w:rPr>
      </w:pPr>
      <w:r>
        <w:rPr>
          <w:rFonts w:asciiTheme="minorHAnsi" w:hAnsiTheme="minorHAnsi"/>
          <w:color w:val="auto"/>
        </w:rPr>
        <w:t xml:space="preserve">9.2.5. </w:t>
      </w:r>
      <w:r w:rsidRPr="009D1878">
        <w:rPr>
          <w:rFonts w:asciiTheme="minorHAnsi" w:hAnsiTheme="minorHAnsi"/>
          <w:color w:val="auto"/>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03441" w:rsidRPr="00A03441" w:rsidRDefault="00A03441" w:rsidP="00A03441">
      <w:pPr>
        <w:pStyle w:val="Normal1"/>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DO PAGAMENTO</w:t>
      </w:r>
      <w:r w:rsidRPr="00A03441">
        <w:rPr>
          <w:rFonts w:asciiTheme="minorHAnsi" w:hAnsiTheme="minorHAnsi"/>
          <w:b/>
          <w:color w:val="auto"/>
          <w:shd w:val="clear" w:color="auto" w:fill="3503C1"/>
        </w:rPr>
        <w:tab/>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10.1.</w:t>
      </w:r>
      <w:r w:rsidR="009B69AE">
        <w:rPr>
          <w:rFonts w:asciiTheme="minorHAnsi" w:hAnsiTheme="minorHAnsi"/>
          <w:b/>
          <w:color w:val="auto"/>
        </w:rPr>
        <w:t xml:space="preserve"> </w:t>
      </w:r>
      <w:r w:rsidR="00A03441" w:rsidRPr="00A03441">
        <w:rPr>
          <w:rFonts w:asciiTheme="minorHAnsi" w:hAnsiTheme="minorHAnsi"/>
          <w:color w:val="auto"/>
        </w:rPr>
        <w:t>Efetuada a entrega, a CONTRATADA protocolará a Nota Fiscal/Fatura, perante a CONTRATANTE devidamente preenchida.</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10.2.</w:t>
      </w:r>
      <w:r w:rsidR="009B69AE">
        <w:rPr>
          <w:rFonts w:asciiTheme="minorHAnsi" w:hAnsiTheme="minorHAnsi"/>
          <w:b/>
          <w:color w:val="auto"/>
        </w:rPr>
        <w:t xml:space="preserve"> </w:t>
      </w:r>
      <w:r w:rsidR="00A03441" w:rsidRPr="00A03441">
        <w:rPr>
          <w:rFonts w:asciiTheme="minorHAnsi" w:hAnsiTheme="minorHAnsi"/>
          <w:color w:val="auto"/>
        </w:rPr>
        <w:t>Caso Nota Fiscal/Fatura esteja em desacordo, será devolvida para correção.</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10.3.</w:t>
      </w:r>
      <w:r w:rsidR="009B69AE">
        <w:rPr>
          <w:rFonts w:asciiTheme="minorHAnsi" w:hAnsiTheme="minorHAnsi"/>
          <w:b/>
          <w:color w:val="auto"/>
        </w:rPr>
        <w:t xml:space="preserve"> </w:t>
      </w:r>
      <w:r w:rsidR="00A03441" w:rsidRPr="00A03441">
        <w:rPr>
          <w:rFonts w:asciiTheme="minorHAnsi" w:hAnsiTheme="minorHAnsi"/>
          <w:color w:val="auto"/>
        </w:rPr>
        <w:t xml:space="preserve">A CONTRATANTE terá um prazo de até </w:t>
      </w:r>
      <w:r w:rsidR="00A03441" w:rsidRPr="00A03441">
        <w:rPr>
          <w:rFonts w:asciiTheme="minorHAnsi" w:hAnsiTheme="minorHAnsi"/>
          <w:b/>
          <w:color w:val="auto"/>
        </w:rPr>
        <w:t>05 (cinco) dias úteis</w:t>
      </w:r>
      <w:r w:rsidR="00A03441" w:rsidRPr="00A03441">
        <w:rPr>
          <w:rFonts w:asciiTheme="minorHAnsi" w:hAnsiTheme="minorHAnsi"/>
          <w:color w:val="auto"/>
        </w:rPr>
        <w:t xml:space="preserve"> para conferência e aprovação, contados da sua protocolização, e será paga, diretamente na conta corrente da CONTRATADA.</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10.4.</w:t>
      </w:r>
      <w:r w:rsidR="009B69AE">
        <w:rPr>
          <w:rFonts w:asciiTheme="minorHAnsi" w:hAnsiTheme="minorHAnsi"/>
          <w:b/>
          <w:color w:val="auto"/>
        </w:rPr>
        <w:t xml:space="preserve"> </w:t>
      </w:r>
      <w:r w:rsidR="00A03441" w:rsidRPr="00A03441">
        <w:rPr>
          <w:rFonts w:asciiTheme="minorHAnsi" w:hAnsiTheme="minorHAnsi"/>
          <w:color w:val="auto"/>
        </w:rPr>
        <w:t xml:space="preserve">O prazo previsto para pagamento que será de até </w:t>
      </w:r>
      <w:r w:rsidR="00A03441" w:rsidRPr="00A03441">
        <w:rPr>
          <w:rFonts w:asciiTheme="minorHAnsi" w:hAnsiTheme="minorHAnsi"/>
          <w:b/>
          <w:color w:val="auto"/>
        </w:rPr>
        <w:t>30 (trinta) dias corridos</w:t>
      </w:r>
      <w:r w:rsidR="00A03441" w:rsidRPr="00A03441">
        <w:rPr>
          <w:rFonts w:asciiTheme="minorHAnsi" w:hAnsiTheme="minorHAnsi"/>
          <w:color w:val="auto"/>
        </w:rPr>
        <w:t>, contados da apresentação da Nota Fiscal/</w:t>
      </w:r>
      <w:proofErr w:type="gramStart"/>
      <w:r w:rsidR="00A03441" w:rsidRPr="00A03441">
        <w:rPr>
          <w:rFonts w:asciiTheme="minorHAnsi" w:hAnsiTheme="minorHAnsi"/>
          <w:color w:val="auto"/>
        </w:rPr>
        <w:t>Fatura, devidamente atestada</w:t>
      </w:r>
      <w:proofErr w:type="gramEnd"/>
      <w:r w:rsidR="00A03441" w:rsidRPr="00A03441">
        <w:rPr>
          <w:rFonts w:asciiTheme="minorHAnsi" w:hAnsiTheme="minorHAnsi"/>
          <w:color w:val="auto"/>
        </w:rPr>
        <w:t>.</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10.5.</w:t>
      </w:r>
      <w:r w:rsidR="009B69AE">
        <w:rPr>
          <w:rFonts w:asciiTheme="minorHAnsi" w:hAnsiTheme="minorHAnsi"/>
          <w:b/>
          <w:color w:val="auto"/>
        </w:rPr>
        <w:t xml:space="preserve"> </w:t>
      </w:r>
      <w:r w:rsidR="00A03441" w:rsidRPr="00A03441">
        <w:rPr>
          <w:rFonts w:asciiTheme="minorHAnsi" w:hAnsiTheme="minorHAnsi"/>
          <w:color w:val="auto"/>
        </w:rPr>
        <w:t xml:space="preserve">Na ocorrência de rejeição da(s) Nota(s) </w:t>
      </w:r>
      <w:proofErr w:type="gramStart"/>
      <w:r w:rsidR="00A03441" w:rsidRPr="00A03441">
        <w:rPr>
          <w:rFonts w:asciiTheme="minorHAnsi" w:hAnsiTheme="minorHAnsi"/>
          <w:color w:val="auto"/>
        </w:rPr>
        <w:t>Fiscal(</w:t>
      </w:r>
      <w:proofErr w:type="spellStart"/>
      <w:proofErr w:type="gramEnd"/>
      <w:r w:rsidR="00A03441" w:rsidRPr="00A03441">
        <w:rPr>
          <w:rFonts w:asciiTheme="minorHAnsi" w:hAnsiTheme="minorHAnsi"/>
          <w:color w:val="auto"/>
        </w:rPr>
        <w:t>is</w:t>
      </w:r>
      <w:proofErr w:type="spellEnd"/>
      <w:r w:rsidR="00A03441" w:rsidRPr="00A03441">
        <w:rPr>
          <w:rFonts w:asciiTheme="minorHAnsi" w:hAnsiTheme="minorHAnsi"/>
          <w:color w:val="auto"/>
        </w:rPr>
        <w:t>), motivada por erro ou incorreções, o prazo estipulado no parágrafo anterior, passará a ser contado a partir da data da sua representação.</w:t>
      </w:r>
    </w:p>
    <w:p w:rsidR="00A03441" w:rsidRPr="00A03441" w:rsidRDefault="009A206F" w:rsidP="009A206F">
      <w:pPr>
        <w:pStyle w:val="Normal1"/>
        <w:tabs>
          <w:tab w:val="left" w:pos="567"/>
        </w:tabs>
        <w:jc w:val="both"/>
        <w:rPr>
          <w:rFonts w:asciiTheme="minorHAnsi" w:hAnsiTheme="minorHAnsi"/>
          <w:color w:val="auto"/>
        </w:rPr>
      </w:pPr>
      <w:r w:rsidRPr="009A206F">
        <w:rPr>
          <w:rFonts w:asciiTheme="minorHAnsi" w:hAnsiTheme="minorHAnsi"/>
          <w:b/>
          <w:color w:val="auto"/>
        </w:rPr>
        <w:t>10.6.</w:t>
      </w:r>
      <w:r w:rsidR="009B69AE">
        <w:rPr>
          <w:rFonts w:asciiTheme="minorHAnsi" w:hAnsiTheme="minorHAnsi"/>
          <w:b/>
          <w:color w:val="auto"/>
        </w:rPr>
        <w:t xml:space="preserve"> </w:t>
      </w:r>
      <w:r w:rsidR="00A03441" w:rsidRPr="00A03441">
        <w:rPr>
          <w:rFonts w:asciiTheme="minorHAnsi" w:hAnsiTheme="minorHAnsi"/>
          <w:color w:val="auto"/>
        </w:rPr>
        <w:t>Os pagamentos não serão efetuados através de boletos bancários, sendo a garantia do referido pagamento a própria Nota de Empenho.</w:t>
      </w:r>
    </w:p>
    <w:p w:rsidR="00A03441" w:rsidRPr="00A03441" w:rsidRDefault="00A03441" w:rsidP="00A03441">
      <w:pPr>
        <w:pStyle w:val="Normal1"/>
        <w:tabs>
          <w:tab w:val="left" w:pos="567"/>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DAS PENALIDADES CABÍVEIS</w:t>
      </w:r>
      <w:r w:rsidRPr="00A03441">
        <w:rPr>
          <w:rFonts w:asciiTheme="minorHAnsi" w:hAnsiTheme="minorHAnsi"/>
          <w:b/>
          <w:color w:val="auto"/>
          <w:shd w:val="clear" w:color="auto" w:fill="3503C1"/>
        </w:rPr>
        <w:tab/>
      </w:r>
    </w:p>
    <w:p w:rsidR="00A03441" w:rsidRPr="00A03441" w:rsidRDefault="00A03441" w:rsidP="009B69AE">
      <w:pPr>
        <w:pStyle w:val="Normal1"/>
        <w:numPr>
          <w:ilvl w:val="1"/>
          <w:numId w:val="30"/>
        </w:numPr>
        <w:tabs>
          <w:tab w:val="left" w:pos="567"/>
        </w:tabs>
        <w:jc w:val="both"/>
        <w:rPr>
          <w:rFonts w:asciiTheme="minorHAnsi" w:hAnsiTheme="minorHAnsi"/>
          <w:color w:val="auto"/>
        </w:rPr>
      </w:pPr>
      <w:r w:rsidRPr="00A03441">
        <w:rPr>
          <w:rFonts w:asciiTheme="minorHAnsi" w:hAnsiTheme="minorHAnsi"/>
          <w:color w:val="auto"/>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A03441" w:rsidRPr="00A03441" w:rsidRDefault="00A03441" w:rsidP="00033EF9">
      <w:pPr>
        <w:pStyle w:val="Normal1"/>
        <w:numPr>
          <w:ilvl w:val="2"/>
          <w:numId w:val="30"/>
        </w:numPr>
        <w:tabs>
          <w:tab w:val="left" w:pos="0"/>
        </w:tabs>
        <w:ind w:left="0" w:firstLine="0"/>
        <w:jc w:val="both"/>
        <w:rPr>
          <w:rFonts w:asciiTheme="minorHAnsi" w:hAnsiTheme="minorHAnsi"/>
          <w:color w:val="auto"/>
        </w:rPr>
      </w:pPr>
      <w:r w:rsidRPr="00A03441">
        <w:rPr>
          <w:rFonts w:asciiTheme="minorHAnsi" w:hAnsiTheme="minorHAnsi"/>
          <w:color w:val="auto"/>
        </w:rPr>
        <w:t>Art. 86 da Lei nº 8.666/93: “O atraso injustificado na execução do contrato sujeitará o contratado à multa de mora, na forma prevista no instrumento convocatório ou no contrato”.</w:t>
      </w:r>
    </w:p>
    <w:p w:rsidR="00A03441" w:rsidRPr="00A03441" w:rsidRDefault="00A03441" w:rsidP="00033EF9">
      <w:pPr>
        <w:pStyle w:val="Normal1"/>
        <w:numPr>
          <w:ilvl w:val="2"/>
          <w:numId w:val="30"/>
        </w:numPr>
        <w:tabs>
          <w:tab w:val="left" w:pos="0"/>
        </w:tabs>
        <w:ind w:left="0" w:firstLine="0"/>
        <w:jc w:val="both"/>
        <w:rPr>
          <w:rFonts w:asciiTheme="minorHAnsi" w:hAnsiTheme="minorHAnsi"/>
          <w:color w:val="auto"/>
        </w:rPr>
      </w:pPr>
      <w:r w:rsidRPr="00A03441">
        <w:rPr>
          <w:rFonts w:asciiTheme="minorHAnsi" w:hAnsiTheme="minorHAnsi"/>
          <w:color w:val="auto"/>
        </w:rPr>
        <w:t xml:space="preserve">Art. 87 da Lei nº 8.666/93: </w:t>
      </w:r>
      <w:proofErr w:type="gramStart"/>
      <w:r w:rsidRPr="00A03441">
        <w:rPr>
          <w:rFonts w:asciiTheme="minorHAnsi" w:hAnsiTheme="minorHAnsi"/>
          <w:color w:val="auto"/>
        </w:rPr>
        <w:t>“Pela inexecução total ou parcial do contrato a Administração poderá, garantida a prévia defesa, aplicar ao contratado as seguintes sanções:</w:t>
      </w:r>
    </w:p>
    <w:p w:rsidR="00A03441" w:rsidRPr="00A03441" w:rsidRDefault="00A03441" w:rsidP="00033EF9">
      <w:pPr>
        <w:pStyle w:val="Normal1"/>
        <w:tabs>
          <w:tab w:val="left" w:pos="0"/>
        </w:tabs>
        <w:jc w:val="both"/>
        <w:rPr>
          <w:rFonts w:asciiTheme="minorHAnsi" w:hAnsiTheme="minorHAnsi"/>
          <w:color w:val="auto"/>
        </w:rPr>
      </w:pPr>
      <w:proofErr w:type="gramEnd"/>
      <w:r w:rsidRPr="00A03441">
        <w:rPr>
          <w:rFonts w:asciiTheme="minorHAnsi" w:hAnsiTheme="minorHAnsi"/>
          <w:color w:val="auto"/>
        </w:rPr>
        <w:t>I – advertência;</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II – multa;</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III – suspensão temporária de participar em licitação e impedimento de contratar com a Administração, por prazo não superior a 02 (dois) anos;</w:t>
      </w:r>
    </w:p>
    <w:p w:rsidR="00A03441" w:rsidRPr="00A03441" w:rsidRDefault="00A03441" w:rsidP="00033EF9">
      <w:pPr>
        <w:pStyle w:val="Normal1"/>
        <w:tabs>
          <w:tab w:val="left" w:pos="0"/>
        </w:tabs>
        <w:jc w:val="both"/>
        <w:rPr>
          <w:rFonts w:asciiTheme="minorHAnsi" w:hAnsiTheme="minorHAnsi"/>
          <w:color w:val="auto"/>
        </w:rPr>
      </w:pPr>
      <w:r w:rsidRPr="00A03441">
        <w:rPr>
          <w:rFonts w:asciiTheme="minorHAnsi" w:hAnsiTheme="minorHAnsi"/>
          <w:color w:val="auto"/>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A03441">
        <w:rPr>
          <w:rFonts w:asciiTheme="minorHAnsi" w:hAnsiTheme="minorHAnsi"/>
          <w:color w:val="auto"/>
        </w:rPr>
        <w:t>após</w:t>
      </w:r>
      <w:proofErr w:type="gramEnd"/>
      <w:r w:rsidRPr="00A03441">
        <w:rPr>
          <w:rFonts w:asciiTheme="minorHAnsi" w:hAnsiTheme="minorHAnsi"/>
          <w:color w:val="auto"/>
        </w:rPr>
        <w:t xml:space="preserve"> decorrido o prazo da sanção aplicada com base no inciso anterior”.</w:t>
      </w:r>
    </w:p>
    <w:p w:rsidR="00A03441" w:rsidRPr="00A03441" w:rsidRDefault="00A03441" w:rsidP="00033EF9">
      <w:pPr>
        <w:pStyle w:val="Normal1"/>
        <w:numPr>
          <w:ilvl w:val="2"/>
          <w:numId w:val="30"/>
        </w:numPr>
        <w:tabs>
          <w:tab w:val="left" w:pos="0"/>
        </w:tabs>
        <w:ind w:left="0" w:firstLine="0"/>
        <w:jc w:val="both"/>
        <w:rPr>
          <w:rFonts w:asciiTheme="minorHAnsi" w:hAnsiTheme="minorHAnsi"/>
          <w:color w:val="auto"/>
        </w:rPr>
      </w:pPr>
      <w:r w:rsidRPr="00A03441">
        <w:rPr>
          <w:rFonts w:asciiTheme="minorHAnsi" w:hAnsiTheme="minorHAnsi"/>
          <w:color w:val="auto"/>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A03441">
        <w:rPr>
          <w:rFonts w:asciiTheme="minorHAnsi" w:hAnsiTheme="minorHAnsi"/>
          <w:color w:val="auto"/>
        </w:rPr>
        <w:t>Sicaf</w:t>
      </w:r>
      <w:proofErr w:type="spellEnd"/>
      <w:r w:rsidRPr="00A03441">
        <w:rPr>
          <w:rFonts w:asciiTheme="minorHAnsi" w:hAnsiTheme="minorHAnsi"/>
          <w:color w:val="auto"/>
        </w:rPr>
        <w:t xml:space="preserve">, ou nos sistemas de cadastramento de fornecedores a que se refere o inciso XIV do art. 4º desta Lei, pelo prazo de até </w:t>
      </w:r>
      <w:proofErr w:type="gramStart"/>
      <w:r w:rsidRPr="00A03441">
        <w:rPr>
          <w:rFonts w:asciiTheme="minorHAnsi" w:hAnsiTheme="minorHAnsi"/>
          <w:color w:val="auto"/>
        </w:rPr>
        <w:t>5</w:t>
      </w:r>
      <w:proofErr w:type="gramEnd"/>
      <w:r w:rsidRPr="00A03441">
        <w:rPr>
          <w:rFonts w:asciiTheme="minorHAnsi" w:hAnsiTheme="minorHAnsi"/>
          <w:color w:val="auto"/>
        </w:rPr>
        <w:t xml:space="preserve"> (cinco) anos, sem prejuízo das multas previstas em Termo e no contrato e das demais cominações legais”.</w:t>
      </w:r>
    </w:p>
    <w:p w:rsidR="00A03441" w:rsidRPr="00E70029"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11.2.</w:t>
      </w:r>
      <w:proofErr w:type="gramEnd"/>
      <w:r w:rsidR="00A03441" w:rsidRPr="00A03441">
        <w:rPr>
          <w:rFonts w:asciiTheme="minorHAnsi" w:hAnsiTheme="minorHAnsi"/>
          <w:color w:val="auto"/>
        </w:rPr>
        <w:t>As multas por atraso serão calculadas à base de 0,5% (meio por cento) do valor da respectiva Nota de Empenho, por dia de atraso, até o máximo de 30 (trinta) dias.</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11.3.</w:t>
      </w:r>
      <w:proofErr w:type="gramEnd"/>
      <w:r w:rsidR="00A03441" w:rsidRPr="00A03441">
        <w:rPr>
          <w:rFonts w:asciiTheme="minorHAnsi" w:hAnsiTheme="minorHAnsi"/>
          <w:color w:val="auto"/>
        </w:rPr>
        <w:t>Atraso superior a 30 dias será considerado inexecução total do ajuste, sem prejuízo da multa a ser aplicada nos termos do Item 11.2.</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lastRenderedPageBreak/>
        <w:t>11.4.</w:t>
      </w:r>
      <w:proofErr w:type="gramEnd"/>
      <w:r w:rsidR="00A03441" w:rsidRPr="00A03441">
        <w:rPr>
          <w:rFonts w:asciiTheme="minorHAnsi" w:hAnsiTheme="minorHAnsi"/>
          <w:color w:val="auto"/>
        </w:rPr>
        <w:t>Multa moratória de 10% (dez por cento) do valor contratado, no caso de recusa injustificada para o recebimento da Nota de Empenho.</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11.5.</w:t>
      </w:r>
      <w:proofErr w:type="gramEnd"/>
      <w:r w:rsidR="00A03441" w:rsidRPr="00A03441">
        <w:rPr>
          <w:rFonts w:asciiTheme="minorHAnsi" w:hAnsiTheme="minorHAnsi"/>
          <w:color w:val="auto"/>
        </w:rPr>
        <w:t xml:space="preserve">Nos casos dos produtos não entregues no prazo estipulado o atraso será contado a partir do primeiro dia útil subsequente ao término do prazo estabelecido para a entrega. </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11.6.</w:t>
      </w:r>
      <w:proofErr w:type="gramEnd"/>
      <w:r w:rsidR="00A03441" w:rsidRPr="00A03441">
        <w:rPr>
          <w:rFonts w:asciiTheme="minorHAnsi" w:hAnsiTheme="minorHAnsi"/>
          <w:color w:val="auto"/>
        </w:rPr>
        <w:t xml:space="preserve">As sanções administrativas previstas no Termo de Referência são independentes entre si, podendo ser aplicadas isolada ou cumulativamente, sem prejuízo de outras medidas legais cabíveis, garantida a prévia defesa. </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11.7.</w:t>
      </w:r>
      <w:proofErr w:type="gramEnd"/>
      <w:r w:rsidR="00A03441" w:rsidRPr="00A03441">
        <w:rPr>
          <w:rFonts w:asciiTheme="minorHAnsi" w:hAnsiTheme="minorHAnsi"/>
          <w:color w:val="auto"/>
        </w:rPr>
        <w:t>As penalidades aplicadas só poderão ser relevadas nos casos de força maior, devidamente comprovado, a critério da administração da Secretaria de Estado Saúde/</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 xml:space="preserve"> do Tocantins.</w:t>
      </w:r>
    </w:p>
    <w:p w:rsidR="00A03441" w:rsidRPr="00A03441" w:rsidRDefault="00E70029" w:rsidP="00E70029">
      <w:pPr>
        <w:pStyle w:val="Normal1"/>
        <w:tabs>
          <w:tab w:val="left" w:pos="567"/>
        </w:tabs>
        <w:jc w:val="both"/>
        <w:rPr>
          <w:rFonts w:asciiTheme="minorHAnsi" w:hAnsiTheme="minorHAnsi"/>
          <w:color w:val="auto"/>
        </w:rPr>
      </w:pPr>
      <w:proofErr w:type="gramStart"/>
      <w:r w:rsidRPr="00840B7C">
        <w:rPr>
          <w:rFonts w:asciiTheme="minorHAnsi" w:hAnsiTheme="minorHAnsi"/>
          <w:b/>
          <w:color w:val="auto"/>
        </w:rPr>
        <w:t>11.8.</w:t>
      </w:r>
      <w:proofErr w:type="gramEnd"/>
      <w:r w:rsidR="00A03441" w:rsidRPr="00A03441">
        <w:rPr>
          <w:rFonts w:asciiTheme="minorHAnsi" w:hAnsiTheme="minorHAnsi"/>
          <w:color w:val="auto"/>
        </w:rPr>
        <w:t>O prazo para apresentação de recursos das penalidades aplicadas é de 05 (cinco) dias úteis, contados da data de recebimento da notificação.</w:t>
      </w:r>
    </w:p>
    <w:p w:rsidR="00A03441" w:rsidRPr="00A03441" w:rsidRDefault="00A03441" w:rsidP="00A03441">
      <w:pPr>
        <w:pStyle w:val="Normal1"/>
        <w:tabs>
          <w:tab w:val="left" w:pos="567"/>
        </w:tabs>
        <w:jc w:val="both"/>
        <w:rPr>
          <w:rFonts w:asciiTheme="minorHAnsi" w:hAnsiTheme="minorHAnsi"/>
          <w:color w:val="auto"/>
        </w:rPr>
      </w:pPr>
    </w:p>
    <w:p w:rsidR="00A03441" w:rsidRPr="00A03441" w:rsidRDefault="00A03441" w:rsidP="00A03441">
      <w:pPr>
        <w:pStyle w:val="Normal1"/>
        <w:widowControl w:val="0"/>
        <w:numPr>
          <w:ilvl w:val="0"/>
          <w:numId w:val="30"/>
        </w:numPr>
        <w:tabs>
          <w:tab w:val="left" w:pos="-3402"/>
          <w:tab w:val="left" w:pos="567"/>
          <w:tab w:val="right" w:pos="9498"/>
        </w:tabs>
        <w:jc w:val="both"/>
        <w:rPr>
          <w:rFonts w:asciiTheme="minorHAnsi" w:hAnsiTheme="minorHAnsi"/>
          <w:color w:val="auto"/>
          <w:shd w:val="clear" w:color="auto" w:fill="3503C1"/>
        </w:rPr>
      </w:pPr>
      <w:r w:rsidRPr="00A03441">
        <w:rPr>
          <w:rFonts w:asciiTheme="minorHAnsi" w:hAnsiTheme="minorHAnsi"/>
          <w:b/>
          <w:color w:val="auto"/>
          <w:shd w:val="clear" w:color="auto" w:fill="3503C1"/>
        </w:rPr>
        <w:t>DISPOSIÇÕES FINAIS</w:t>
      </w:r>
      <w:r w:rsidRPr="00A03441">
        <w:rPr>
          <w:rFonts w:asciiTheme="minorHAnsi" w:hAnsiTheme="minorHAnsi"/>
          <w:b/>
          <w:color w:val="auto"/>
          <w:shd w:val="clear" w:color="auto" w:fill="3503C1"/>
        </w:rPr>
        <w:tab/>
      </w:r>
    </w:p>
    <w:p w:rsidR="00A03441" w:rsidRPr="00A03441" w:rsidRDefault="009A725A" w:rsidP="009A725A">
      <w:pPr>
        <w:pStyle w:val="Normal1"/>
        <w:tabs>
          <w:tab w:val="left" w:pos="567"/>
        </w:tabs>
        <w:jc w:val="both"/>
        <w:rPr>
          <w:rFonts w:asciiTheme="minorHAnsi" w:hAnsiTheme="minorHAnsi"/>
          <w:color w:val="auto"/>
        </w:rPr>
      </w:pPr>
      <w:proofErr w:type="gramStart"/>
      <w:r w:rsidRPr="009A725A">
        <w:rPr>
          <w:rFonts w:asciiTheme="minorHAnsi" w:hAnsiTheme="minorHAnsi"/>
          <w:b/>
          <w:color w:val="auto"/>
        </w:rPr>
        <w:t>12.1.</w:t>
      </w:r>
      <w:proofErr w:type="gramEnd"/>
      <w:r w:rsidR="00A03441" w:rsidRPr="00A03441">
        <w:rPr>
          <w:rFonts w:asciiTheme="minorHAnsi" w:hAnsiTheme="minorHAnsi"/>
          <w:color w:val="auto"/>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03441" w:rsidRPr="00A03441" w:rsidRDefault="009A725A" w:rsidP="009A725A">
      <w:pPr>
        <w:pStyle w:val="Normal1"/>
        <w:tabs>
          <w:tab w:val="left" w:pos="567"/>
        </w:tabs>
        <w:jc w:val="both"/>
        <w:rPr>
          <w:rFonts w:asciiTheme="minorHAnsi" w:hAnsiTheme="minorHAnsi"/>
          <w:color w:val="auto"/>
        </w:rPr>
      </w:pPr>
      <w:proofErr w:type="gramStart"/>
      <w:r w:rsidRPr="009A725A">
        <w:rPr>
          <w:rFonts w:asciiTheme="minorHAnsi" w:hAnsiTheme="minorHAnsi"/>
          <w:b/>
          <w:color w:val="auto"/>
        </w:rPr>
        <w:t>12.2.</w:t>
      </w:r>
      <w:proofErr w:type="gramEnd"/>
      <w:r w:rsidR="00A03441" w:rsidRPr="00A03441">
        <w:rPr>
          <w:rFonts w:asciiTheme="minorHAnsi" w:hAnsiTheme="minorHAnsi"/>
          <w:color w:val="auto"/>
        </w:rPr>
        <w:t xml:space="preserve">Os proponentes intimados para prestar quaisquer esclarecimentos adicionais deverão fazê-lo no prazo determinado pela </w:t>
      </w:r>
      <w:proofErr w:type="spellStart"/>
      <w:r w:rsidR="00A03441" w:rsidRPr="00A03441">
        <w:rPr>
          <w:rFonts w:asciiTheme="minorHAnsi" w:hAnsiTheme="minorHAnsi"/>
          <w:color w:val="auto"/>
        </w:rPr>
        <w:t>Hemorrede</w:t>
      </w:r>
      <w:proofErr w:type="spellEnd"/>
      <w:r w:rsidR="00A03441" w:rsidRPr="00A03441">
        <w:rPr>
          <w:rFonts w:asciiTheme="minorHAnsi" w:hAnsiTheme="minorHAnsi"/>
          <w:color w:val="auto"/>
        </w:rPr>
        <w:t xml:space="preserve"> do Tocantins (</w:t>
      </w:r>
      <w:proofErr w:type="spellStart"/>
      <w:r w:rsidR="00A03441" w:rsidRPr="00A03441">
        <w:rPr>
          <w:rFonts w:asciiTheme="minorHAnsi" w:hAnsiTheme="minorHAnsi"/>
          <w:color w:val="auto"/>
        </w:rPr>
        <w:t>Hemoto</w:t>
      </w:r>
      <w:proofErr w:type="spellEnd"/>
      <w:r w:rsidR="00A03441" w:rsidRPr="00A03441">
        <w:rPr>
          <w:rFonts w:asciiTheme="minorHAnsi" w:hAnsiTheme="minorHAnsi"/>
          <w:color w:val="auto"/>
        </w:rPr>
        <w:t>), sob pena de desclassificação/inabilitação.</w:t>
      </w:r>
    </w:p>
    <w:p w:rsidR="00A03441" w:rsidRPr="00A03441" w:rsidRDefault="009A725A" w:rsidP="009A725A">
      <w:pPr>
        <w:pStyle w:val="Normal1"/>
        <w:tabs>
          <w:tab w:val="left" w:pos="567"/>
        </w:tabs>
        <w:jc w:val="both"/>
        <w:rPr>
          <w:rFonts w:asciiTheme="minorHAnsi" w:hAnsiTheme="minorHAnsi"/>
          <w:color w:val="auto"/>
        </w:rPr>
      </w:pPr>
      <w:proofErr w:type="gramStart"/>
      <w:r w:rsidRPr="009A725A">
        <w:rPr>
          <w:rFonts w:asciiTheme="minorHAnsi" w:hAnsiTheme="minorHAnsi"/>
          <w:b/>
          <w:color w:val="auto"/>
        </w:rPr>
        <w:t>12.3.</w:t>
      </w:r>
      <w:proofErr w:type="gramEnd"/>
      <w:r w:rsidR="00A03441" w:rsidRPr="00A03441">
        <w:rPr>
          <w:rFonts w:asciiTheme="minorHAnsi" w:hAnsiTheme="minorHAnsi"/>
          <w:color w:val="auto"/>
        </w:rPr>
        <w:t>O desatendimento de exigências formais não essenciais não importará no afastamento do proponente, desde que seja possível a aferição da sua qualificação e a exata compreensão da sua proposta.</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6E5900" w:rsidRPr="00C04135" w:rsidRDefault="00166183" w:rsidP="00AD1F48">
      <w:pPr>
        <w:tabs>
          <w:tab w:val="left" w:pos="1800"/>
        </w:tabs>
        <w:jc w:val="center"/>
        <w:rPr>
          <w:b/>
          <w:bCs/>
          <w:sz w:val="20"/>
          <w:szCs w:val="20"/>
          <w:u w:val="single"/>
        </w:rPr>
      </w:pPr>
      <w:r w:rsidRPr="00C04135">
        <w:rPr>
          <w:b/>
          <w:bCs/>
          <w:sz w:val="20"/>
          <w:szCs w:val="20"/>
          <w:u w:val="single"/>
        </w:rPr>
        <w:lastRenderedPageBreak/>
        <w:t>A</w:t>
      </w:r>
      <w:r w:rsidR="006E5900" w:rsidRPr="00C04135">
        <w:rPr>
          <w:b/>
          <w:bCs/>
          <w:sz w:val="20"/>
          <w:szCs w:val="20"/>
          <w:u w:val="single"/>
        </w:rPr>
        <w:t xml:space="preserve">NEXO </w:t>
      </w:r>
      <w:r w:rsidR="00611FE6" w:rsidRPr="00C04135">
        <w:rPr>
          <w:b/>
          <w:bCs/>
          <w:sz w:val="20"/>
          <w:szCs w:val="20"/>
          <w:u w:val="single"/>
        </w:rPr>
        <w:t>I</w:t>
      </w:r>
      <w:r w:rsidR="006E5900" w:rsidRPr="00C0413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C0413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9B69AE">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768F4" w:rsidRDefault="00B946A1" w:rsidP="005768F4">
      <w:pPr>
        <w:spacing w:after="0" w:line="240" w:lineRule="auto"/>
        <w:jc w:val="both"/>
        <w:rPr>
          <w:rFonts w:asciiTheme="minorHAnsi" w:hAnsiTheme="minorHAnsi" w:cs="Calibri"/>
          <w:sz w:val="20"/>
          <w:szCs w:val="20"/>
        </w:rPr>
      </w:pPr>
      <w:r w:rsidRPr="005768F4">
        <w:rPr>
          <w:rFonts w:asciiTheme="minorHAnsi" w:hAnsiTheme="minorHAnsi" w:cs="Calibri"/>
          <w:sz w:val="20"/>
          <w:szCs w:val="20"/>
        </w:rPr>
        <w:t xml:space="preserve">O presente contrato tem por objeto </w:t>
      </w:r>
      <w:r w:rsidR="005768F4" w:rsidRPr="005768F4">
        <w:rPr>
          <w:rFonts w:asciiTheme="minorHAnsi" w:hAnsiTheme="minorHAnsi"/>
          <w:sz w:val="20"/>
          <w:szCs w:val="20"/>
        </w:rPr>
        <w:t xml:space="preserve">aquisição de suprimentos e insumos utilizados nos Laboratórios da </w:t>
      </w:r>
      <w:proofErr w:type="spellStart"/>
      <w:r w:rsidR="005768F4" w:rsidRPr="005768F4">
        <w:rPr>
          <w:rFonts w:asciiTheme="minorHAnsi" w:hAnsiTheme="minorHAnsi"/>
          <w:sz w:val="20"/>
          <w:szCs w:val="20"/>
        </w:rPr>
        <w:t>Hemorrede</w:t>
      </w:r>
      <w:proofErr w:type="spellEnd"/>
      <w:r w:rsidR="005768F4" w:rsidRPr="005768F4">
        <w:rPr>
          <w:rFonts w:asciiTheme="minorHAnsi" w:hAnsiTheme="minorHAnsi"/>
          <w:sz w:val="20"/>
          <w:szCs w:val="20"/>
        </w:rPr>
        <w:t xml:space="preserve"> do Tocantins</w:t>
      </w:r>
      <w:r w:rsidR="00543A27" w:rsidRPr="005768F4">
        <w:rPr>
          <w:rFonts w:asciiTheme="minorHAnsi" w:hAnsiTheme="minorHAnsi" w:cs="Calibri"/>
          <w:sz w:val="20"/>
          <w:szCs w:val="20"/>
        </w:rPr>
        <w:t xml:space="preserve">, </w:t>
      </w:r>
      <w:r w:rsidRPr="005768F4">
        <w:rPr>
          <w:rFonts w:asciiTheme="minorHAnsi" w:hAnsiTheme="minorHAnsi" w:cs="Calibri"/>
          <w:sz w:val="20"/>
          <w:szCs w:val="20"/>
        </w:rPr>
        <w:t xml:space="preserve">no prazo e nas condições a seguir ajustadas, decorrentes do Pregão Eletrônico nº </w:t>
      </w:r>
      <w:r w:rsidR="008526AD" w:rsidRPr="005768F4">
        <w:rPr>
          <w:rFonts w:asciiTheme="minorHAnsi" w:hAnsiTheme="minorHAnsi" w:cs="Calibri"/>
          <w:sz w:val="20"/>
          <w:szCs w:val="20"/>
        </w:rPr>
        <w:t>XXX</w:t>
      </w:r>
      <w:r w:rsidR="00091CB7">
        <w:rPr>
          <w:rFonts w:asciiTheme="minorHAnsi" w:hAnsiTheme="minorHAnsi" w:cs="Calibri"/>
          <w:sz w:val="20"/>
          <w:szCs w:val="20"/>
        </w:rPr>
        <w:t>/2018</w:t>
      </w:r>
      <w:r w:rsidRPr="005768F4">
        <w:rPr>
          <w:rFonts w:asciiTheme="minorHAnsi" w:hAnsiTheme="minorHAnsi" w:cs="Calibri"/>
          <w:sz w:val="20"/>
          <w:szCs w:val="20"/>
        </w:rPr>
        <w:t xml:space="preserve">, com motivação e finalidade descritas no Termo de Referência do </w:t>
      </w:r>
      <w:r w:rsidR="00144989" w:rsidRPr="005768F4">
        <w:rPr>
          <w:rFonts w:asciiTheme="minorHAnsi" w:hAnsiTheme="minorHAnsi" w:cs="Calibri"/>
          <w:sz w:val="20"/>
          <w:szCs w:val="20"/>
        </w:rPr>
        <w:t>órgão</w:t>
      </w:r>
      <w:r w:rsidRPr="005768F4">
        <w:rPr>
          <w:rFonts w:asciiTheme="minorHAnsi" w:hAnsiTheme="minorHAnsi" w:cs="Calibri"/>
          <w:sz w:val="20"/>
          <w:szCs w:val="20"/>
        </w:rPr>
        <w:t xml:space="preserve"> requisitante.</w:t>
      </w:r>
    </w:p>
    <w:p w:rsidR="005768F4" w:rsidRDefault="005768F4"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091CB7">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776C7C">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776C7C">
        <w:rPr>
          <w:rFonts w:cs="Calibri"/>
          <w:sz w:val="20"/>
          <w:szCs w:val="20"/>
          <w:shd w:val="clear" w:color="auto" w:fill="FFFFFF"/>
        </w:rPr>
        <w:t>4711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9B69AE">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9B69AE">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9B69AE">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6C36B7" w:rsidRDefault="009E010B" w:rsidP="006C36B7">
      <w:pPr>
        <w:tabs>
          <w:tab w:val="left" w:pos="567"/>
        </w:tabs>
        <w:spacing w:after="0" w:line="240" w:lineRule="auto"/>
        <w:jc w:val="both"/>
        <w:rPr>
          <w:rFonts w:asciiTheme="minorHAnsi" w:hAnsiTheme="minorHAnsi"/>
          <w:b/>
          <w:sz w:val="20"/>
          <w:szCs w:val="20"/>
          <w:u w:val="single"/>
        </w:rPr>
      </w:pPr>
      <w:r w:rsidRPr="006C36B7">
        <w:rPr>
          <w:rFonts w:asciiTheme="minorHAnsi" w:hAnsiTheme="minorHAnsi"/>
          <w:b/>
          <w:sz w:val="20"/>
          <w:szCs w:val="20"/>
          <w:u w:val="single"/>
        </w:rPr>
        <w:lastRenderedPageBreak/>
        <w:t>2.</w:t>
      </w:r>
      <w:r w:rsidR="00BB6432" w:rsidRPr="006C36B7">
        <w:rPr>
          <w:rFonts w:asciiTheme="minorHAnsi" w:hAnsiTheme="minorHAnsi"/>
          <w:b/>
          <w:sz w:val="20"/>
          <w:szCs w:val="20"/>
          <w:u w:val="single"/>
        </w:rPr>
        <w:t>2</w:t>
      </w:r>
      <w:r w:rsidR="00005616" w:rsidRPr="006C36B7">
        <w:rPr>
          <w:rFonts w:asciiTheme="minorHAnsi" w:hAnsiTheme="minorHAnsi"/>
          <w:b/>
          <w:sz w:val="20"/>
          <w:szCs w:val="20"/>
          <w:u w:val="single"/>
        </w:rPr>
        <w:t>. Do prazo</w:t>
      </w:r>
      <w:r w:rsidR="004564C1" w:rsidRPr="006C36B7">
        <w:rPr>
          <w:rFonts w:asciiTheme="minorHAnsi" w:hAnsiTheme="minorHAnsi"/>
          <w:b/>
          <w:sz w:val="20"/>
          <w:szCs w:val="20"/>
          <w:u w:val="single"/>
        </w:rPr>
        <w:t xml:space="preserve"> de entrega dos </w:t>
      </w:r>
      <w:r w:rsidR="003074CF" w:rsidRPr="006C36B7">
        <w:rPr>
          <w:rFonts w:asciiTheme="minorHAnsi" w:hAnsiTheme="minorHAnsi"/>
          <w:b/>
          <w:sz w:val="20"/>
          <w:szCs w:val="20"/>
          <w:u w:val="single"/>
        </w:rPr>
        <w:t>produtos</w:t>
      </w:r>
      <w:r w:rsidR="00005616" w:rsidRPr="006C36B7">
        <w:rPr>
          <w:rFonts w:asciiTheme="minorHAnsi" w:hAnsiTheme="minorHAnsi"/>
          <w:b/>
          <w:sz w:val="20"/>
          <w:szCs w:val="20"/>
          <w:u w:val="single"/>
        </w:rPr>
        <w:t>:</w:t>
      </w:r>
    </w:p>
    <w:p w:rsidR="006C36B7" w:rsidRPr="006C36B7" w:rsidRDefault="009E010B" w:rsidP="006C36B7">
      <w:pPr>
        <w:pStyle w:val="Normal1"/>
        <w:tabs>
          <w:tab w:val="left" w:pos="567"/>
        </w:tabs>
        <w:jc w:val="both"/>
        <w:rPr>
          <w:rFonts w:asciiTheme="minorHAnsi" w:hAnsiTheme="minorHAnsi"/>
          <w:color w:val="auto"/>
        </w:rPr>
      </w:pPr>
      <w:r w:rsidRPr="006C36B7">
        <w:rPr>
          <w:rFonts w:asciiTheme="minorHAnsi" w:hAnsiTheme="minorHAnsi"/>
          <w:b/>
        </w:rPr>
        <w:t>2.</w:t>
      </w:r>
      <w:r w:rsidR="00BB6432" w:rsidRPr="006C36B7">
        <w:rPr>
          <w:rFonts w:asciiTheme="minorHAnsi" w:hAnsiTheme="minorHAnsi"/>
          <w:b/>
        </w:rPr>
        <w:t>2</w:t>
      </w:r>
      <w:r w:rsidR="00025C98" w:rsidRPr="006C36B7">
        <w:rPr>
          <w:rFonts w:asciiTheme="minorHAnsi" w:hAnsiTheme="minorHAnsi"/>
          <w:b/>
        </w:rPr>
        <w:t>.1.</w:t>
      </w:r>
      <w:r w:rsidR="009B69AE">
        <w:rPr>
          <w:rFonts w:asciiTheme="minorHAnsi" w:hAnsiTheme="minorHAnsi"/>
          <w:b/>
        </w:rPr>
        <w:t xml:space="preserve"> </w:t>
      </w:r>
      <w:r w:rsidR="006C36B7" w:rsidRPr="006C36B7">
        <w:rPr>
          <w:rFonts w:asciiTheme="minorHAnsi" w:hAnsiTheme="minorHAnsi"/>
          <w:color w:val="auto"/>
        </w:rPr>
        <w:t xml:space="preserve">A entrega deverá ser feita no prazo máximo de </w:t>
      </w:r>
      <w:r w:rsidR="006C36B7" w:rsidRPr="006C36B7">
        <w:rPr>
          <w:rFonts w:asciiTheme="minorHAnsi" w:hAnsiTheme="minorHAnsi"/>
          <w:b/>
          <w:color w:val="auto"/>
        </w:rPr>
        <w:t>15 (quinze) dias corridos</w:t>
      </w:r>
      <w:r w:rsidR="006C36B7" w:rsidRPr="006C36B7">
        <w:rPr>
          <w:rFonts w:asciiTheme="minorHAnsi" w:hAnsiTheme="minorHAnsi"/>
          <w:color w:val="auto"/>
        </w:rPr>
        <w:t>, contados do recebimento da Nota de Empenho, salvo, se por motivo justo, a CONTRATADA solicitar prorrogação, e este pedido ser aceito pela SESAU/TO.</w:t>
      </w:r>
    </w:p>
    <w:p w:rsidR="006C36B7" w:rsidRDefault="006C36B7" w:rsidP="006C36B7">
      <w:pPr>
        <w:pStyle w:val="Normal1"/>
        <w:tabs>
          <w:tab w:val="left" w:pos="567"/>
        </w:tabs>
        <w:jc w:val="both"/>
        <w:rPr>
          <w:rFonts w:asciiTheme="minorHAnsi" w:hAnsiTheme="minorHAnsi"/>
          <w:color w:val="auto"/>
        </w:rPr>
      </w:pPr>
      <w:r w:rsidRPr="006C36B7">
        <w:rPr>
          <w:rFonts w:asciiTheme="minorHAnsi" w:hAnsiTheme="minorHAnsi"/>
          <w:b/>
          <w:color w:val="auto"/>
        </w:rPr>
        <w:t>2.2.2.</w:t>
      </w:r>
      <w:r w:rsidR="009B69AE">
        <w:rPr>
          <w:rFonts w:asciiTheme="minorHAnsi" w:hAnsiTheme="minorHAnsi"/>
          <w:b/>
          <w:color w:val="auto"/>
        </w:rPr>
        <w:t xml:space="preserve"> </w:t>
      </w:r>
      <w:r w:rsidRPr="006C36B7">
        <w:rPr>
          <w:rFonts w:asciiTheme="minorHAnsi" w:hAnsiTheme="minorHAnsi"/>
          <w:color w:val="auto"/>
        </w:rPr>
        <w:t>Se a CONTRATADA não cumprir o prazo de entrega ou recusar-se a retirar a Nota de Empenho, sem justificativa formal aceita pela CONTRATANTE, decairá seu do direito de fornecer os produtos adjudicados, sujeitando-se as penalidades previstas no Termo, sendo convocados os licitantes remanescentes em ordem de classificação para contratar com a SESAU/TO.</w:t>
      </w:r>
    </w:p>
    <w:p w:rsidR="006C36B7" w:rsidRPr="006C36B7" w:rsidRDefault="006C36B7" w:rsidP="006C36B7">
      <w:pPr>
        <w:pStyle w:val="Normal1"/>
        <w:tabs>
          <w:tab w:val="left" w:pos="567"/>
        </w:tabs>
        <w:jc w:val="both"/>
        <w:rPr>
          <w:rFonts w:asciiTheme="minorHAnsi" w:hAnsiTheme="minorHAnsi"/>
          <w:color w:val="auto"/>
        </w:rPr>
      </w:pPr>
    </w:p>
    <w:p w:rsidR="00B946A1" w:rsidRPr="006C36B7" w:rsidRDefault="007C3977" w:rsidP="006C36B7">
      <w:pPr>
        <w:tabs>
          <w:tab w:val="left" w:pos="7200"/>
        </w:tabs>
        <w:spacing w:after="0" w:line="240" w:lineRule="auto"/>
        <w:jc w:val="both"/>
        <w:rPr>
          <w:rFonts w:asciiTheme="minorHAnsi" w:hAnsiTheme="minorHAnsi" w:cs="Calibri"/>
          <w:b/>
          <w:sz w:val="20"/>
          <w:szCs w:val="20"/>
        </w:rPr>
      </w:pPr>
      <w:r w:rsidRPr="006C36B7">
        <w:rPr>
          <w:rFonts w:asciiTheme="minorHAnsi" w:hAnsiTheme="minorHAnsi" w:cs="Calibri"/>
          <w:b/>
          <w:sz w:val="20"/>
          <w:szCs w:val="20"/>
        </w:rPr>
        <w:t xml:space="preserve">CLÁUSULA TERCEIRA – DA </w:t>
      </w:r>
      <w:r w:rsidR="006C36B7" w:rsidRPr="006C36B7">
        <w:rPr>
          <w:rFonts w:asciiTheme="minorHAnsi" w:hAnsiTheme="minorHAnsi" w:cs="Calibri"/>
          <w:b/>
          <w:sz w:val="20"/>
          <w:szCs w:val="20"/>
        </w:rPr>
        <w:t>GARANTIA/</w:t>
      </w:r>
      <w:r w:rsidRPr="006C36B7">
        <w:rPr>
          <w:rFonts w:asciiTheme="minorHAnsi" w:hAnsiTheme="minorHAnsi" w:cs="Calibri"/>
          <w:b/>
          <w:sz w:val="20"/>
          <w:szCs w:val="20"/>
        </w:rPr>
        <w:t>VALIDADE</w:t>
      </w:r>
      <w:r w:rsidR="00B47D86" w:rsidRPr="006C36B7">
        <w:rPr>
          <w:rFonts w:asciiTheme="minorHAnsi" w:hAnsiTheme="minorHAnsi" w:cs="Calibri"/>
          <w:b/>
          <w:sz w:val="20"/>
          <w:szCs w:val="20"/>
        </w:rPr>
        <w:t>E DO LOCAL DE ENTREGA</w:t>
      </w:r>
      <w:r w:rsidR="00232920" w:rsidRPr="006C36B7">
        <w:rPr>
          <w:rFonts w:asciiTheme="minorHAnsi" w:hAnsiTheme="minorHAnsi" w:cs="Calibri"/>
          <w:b/>
          <w:sz w:val="20"/>
          <w:szCs w:val="20"/>
        </w:rPr>
        <w:t xml:space="preserve"> DOS PRODUTOS</w:t>
      </w:r>
    </w:p>
    <w:p w:rsidR="00B47D86" w:rsidRPr="006C36B7" w:rsidRDefault="0019657B" w:rsidP="006C36B7">
      <w:pPr>
        <w:spacing w:after="0" w:line="240" w:lineRule="auto"/>
        <w:jc w:val="both"/>
        <w:rPr>
          <w:rFonts w:asciiTheme="minorHAnsi" w:hAnsiTheme="minorHAnsi" w:cs="Calibri"/>
          <w:b/>
          <w:bCs/>
          <w:sz w:val="20"/>
          <w:szCs w:val="20"/>
          <w:u w:val="single"/>
        </w:rPr>
      </w:pPr>
      <w:r w:rsidRPr="006C36B7">
        <w:rPr>
          <w:rFonts w:asciiTheme="minorHAnsi" w:hAnsiTheme="minorHAnsi" w:cs="Calibri"/>
          <w:b/>
          <w:bCs/>
          <w:sz w:val="20"/>
          <w:szCs w:val="20"/>
          <w:u w:val="single"/>
        </w:rPr>
        <w:t xml:space="preserve">3.1. </w:t>
      </w:r>
      <w:r w:rsidR="00B47D86" w:rsidRPr="006C36B7">
        <w:rPr>
          <w:rFonts w:asciiTheme="minorHAnsi" w:hAnsiTheme="minorHAnsi" w:cs="Calibri"/>
          <w:b/>
          <w:bCs/>
          <w:sz w:val="20"/>
          <w:szCs w:val="20"/>
          <w:u w:val="single"/>
        </w:rPr>
        <w:t xml:space="preserve">Da </w:t>
      </w:r>
      <w:r w:rsidR="006C36B7" w:rsidRPr="006C36B7">
        <w:rPr>
          <w:rFonts w:asciiTheme="minorHAnsi" w:hAnsiTheme="minorHAnsi" w:cs="Calibri"/>
          <w:b/>
          <w:bCs/>
          <w:sz w:val="20"/>
          <w:szCs w:val="20"/>
          <w:u w:val="single"/>
        </w:rPr>
        <w:t>garantia/</w:t>
      </w:r>
      <w:r w:rsidR="007C3977" w:rsidRPr="006C36B7">
        <w:rPr>
          <w:rFonts w:asciiTheme="minorHAnsi" w:hAnsiTheme="minorHAnsi" w:cs="Calibri"/>
          <w:b/>
          <w:bCs/>
          <w:sz w:val="20"/>
          <w:szCs w:val="20"/>
          <w:u w:val="single"/>
        </w:rPr>
        <w:t>validade</w:t>
      </w:r>
      <w:r w:rsidR="004564C1" w:rsidRPr="006C36B7">
        <w:rPr>
          <w:rFonts w:asciiTheme="minorHAnsi" w:hAnsiTheme="minorHAnsi" w:cs="Calibri"/>
          <w:b/>
          <w:bCs/>
          <w:sz w:val="20"/>
          <w:szCs w:val="20"/>
          <w:u w:val="single"/>
        </w:rPr>
        <w:t xml:space="preserve"> dos </w:t>
      </w:r>
      <w:r w:rsidR="00162246" w:rsidRPr="006C36B7">
        <w:rPr>
          <w:rFonts w:asciiTheme="minorHAnsi" w:hAnsiTheme="minorHAnsi" w:cs="Calibri"/>
          <w:b/>
          <w:bCs/>
          <w:sz w:val="20"/>
          <w:szCs w:val="20"/>
          <w:u w:val="single"/>
        </w:rPr>
        <w:t>produtos</w:t>
      </w:r>
      <w:r w:rsidR="00B47D86" w:rsidRPr="006C36B7">
        <w:rPr>
          <w:rFonts w:asciiTheme="minorHAnsi" w:hAnsiTheme="minorHAnsi" w:cs="Calibri"/>
          <w:b/>
          <w:bCs/>
          <w:sz w:val="20"/>
          <w:szCs w:val="20"/>
          <w:u w:val="single"/>
        </w:rPr>
        <w:t>:</w:t>
      </w:r>
    </w:p>
    <w:p w:rsidR="006C36B7" w:rsidRPr="006C36B7" w:rsidRDefault="0079483E" w:rsidP="006C36B7">
      <w:pPr>
        <w:pStyle w:val="Normal1"/>
        <w:tabs>
          <w:tab w:val="left" w:pos="567"/>
        </w:tabs>
        <w:jc w:val="both"/>
        <w:rPr>
          <w:rFonts w:asciiTheme="minorHAnsi" w:hAnsiTheme="minorHAnsi"/>
          <w:color w:val="auto"/>
        </w:rPr>
      </w:pPr>
      <w:r w:rsidRPr="006C36B7">
        <w:rPr>
          <w:rFonts w:asciiTheme="minorHAnsi" w:hAnsiTheme="minorHAnsi"/>
          <w:b/>
        </w:rPr>
        <w:t>3.1.1.</w:t>
      </w:r>
      <w:r w:rsidR="009B69AE">
        <w:rPr>
          <w:rFonts w:asciiTheme="minorHAnsi" w:hAnsiTheme="minorHAnsi"/>
          <w:b/>
        </w:rPr>
        <w:t xml:space="preserve"> </w:t>
      </w:r>
      <w:r w:rsidR="006C36B7" w:rsidRPr="006C36B7">
        <w:rPr>
          <w:rFonts w:asciiTheme="minorHAnsi" w:hAnsiTheme="minorHAnsi"/>
          <w:color w:val="auto"/>
        </w:rPr>
        <w:t xml:space="preserve">Os produtos devem ter a garantia/validade mínima de </w:t>
      </w:r>
      <w:r w:rsidR="006C36B7" w:rsidRPr="006C36B7">
        <w:rPr>
          <w:rFonts w:asciiTheme="minorHAnsi" w:hAnsiTheme="minorHAnsi"/>
          <w:b/>
          <w:color w:val="auto"/>
        </w:rPr>
        <w:t>12 (doze) meses ou de acordo com o especificado na descrição de cada Item,</w:t>
      </w:r>
      <w:r w:rsidR="006C36B7" w:rsidRPr="006C36B7">
        <w:rPr>
          <w:rFonts w:asciiTheme="minorHAnsi" w:hAnsiTheme="minorHAnsi"/>
          <w:color w:val="auto"/>
        </w:rPr>
        <w:t xml:space="preserve"> a partir da entrega.</w:t>
      </w:r>
    </w:p>
    <w:p w:rsidR="006C36B7" w:rsidRPr="006C36B7" w:rsidRDefault="006C36B7" w:rsidP="006C36B7">
      <w:pPr>
        <w:pStyle w:val="Normal1"/>
        <w:tabs>
          <w:tab w:val="left" w:pos="567"/>
        </w:tabs>
        <w:jc w:val="both"/>
        <w:rPr>
          <w:rFonts w:asciiTheme="minorHAnsi" w:hAnsiTheme="minorHAnsi"/>
          <w:color w:val="auto"/>
        </w:rPr>
      </w:pPr>
      <w:r w:rsidRPr="006C36B7">
        <w:rPr>
          <w:rFonts w:asciiTheme="minorHAnsi" w:hAnsiTheme="minorHAnsi"/>
          <w:b/>
          <w:color w:val="auto"/>
        </w:rPr>
        <w:t>3.1.2.</w:t>
      </w:r>
      <w:r w:rsidR="009B69AE">
        <w:rPr>
          <w:rFonts w:asciiTheme="minorHAnsi" w:hAnsiTheme="minorHAnsi"/>
          <w:b/>
          <w:color w:val="auto"/>
        </w:rPr>
        <w:t xml:space="preserve"> </w:t>
      </w:r>
      <w:r w:rsidRPr="006C36B7">
        <w:rPr>
          <w:rFonts w:asciiTheme="minorHAnsi" w:hAnsiTheme="minorHAnsi"/>
          <w:color w:val="auto"/>
        </w:rPr>
        <w:t xml:space="preserve">A Contratada fica obrigada a manter a garantia/validade dos produtos exigida neste Termo, </w:t>
      </w:r>
      <w:proofErr w:type="gramStart"/>
      <w:r w:rsidRPr="006C36B7">
        <w:rPr>
          <w:rFonts w:asciiTheme="minorHAnsi" w:hAnsiTheme="minorHAnsi"/>
          <w:color w:val="auto"/>
        </w:rPr>
        <w:t>sob pena</w:t>
      </w:r>
      <w:proofErr w:type="gramEnd"/>
      <w:r w:rsidRPr="006C36B7">
        <w:rPr>
          <w:rFonts w:asciiTheme="minorHAnsi" w:hAnsiTheme="minorHAnsi"/>
          <w:color w:val="auto"/>
        </w:rPr>
        <w:t xml:space="preserve"> de sofrer as sanções legais aplicáveis, além de ser obrigada a reparar os prejuízos que causar a SESAU/TO ou a terceiros, decorrentes de falhas nos produtos ou de sua respectiva entrega ou ainda relacionados à fabricação ou armazenagem.</w:t>
      </w:r>
    </w:p>
    <w:p w:rsidR="006C36B7" w:rsidRPr="006C36B7" w:rsidRDefault="006C36B7" w:rsidP="006C36B7">
      <w:pPr>
        <w:pStyle w:val="Normal1"/>
        <w:tabs>
          <w:tab w:val="left" w:pos="567"/>
        </w:tabs>
        <w:jc w:val="both"/>
        <w:rPr>
          <w:rFonts w:asciiTheme="minorHAnsi" w:hAnsiTheme="minorHAnsi"/>
          <w:color w:val="auto"/>
        </w:rPr>
      </w:pPr>
      <w:r w:rsidRPr="006C36B7">
        <w:rPr>
          <w:rFonts w:asciiTheme="minorHAnsi" w:hAnsiTheme="minorHAnsi"/>
          <w:b/>
          <w:color w:val="auto"/>
        </w:rPr>
        <w:t>3.1.3.</w:t>
      </w:r>
      <w:r w:rsidR="009B69AE">
        <w:rPr>
          <w:rFonts w:asciiTheme="minorHAnsi" w:hAnsiTheme="minorHAnsi"/>
          <w:b/>
          <w:color w:val="auto"/>
        </w:rPr>
        <w:t xml:space="preserve"> </w:t>
      </w:r>
      <w:r w:rsidRPr="006C36B7">
        <w:rPr>
          <w:rFonts w:asciiTheme="minorHAnsi" w:hAnsiTheme="minorHAnsi"/>
          <w:color w:val="auto"/>
        </w:rPr>
        <w:t>Durante o período de garantia dos produtos, a Contratada deverá arcar consertos e substituições em decorrência de defeitos de fabricação, transporte, avarias, embalagem ou armazenamento e outros eventos, para os quais a Contratante não concorreu.</w:t>
      </w:r>
    </w:p>
    <w:p w:rsidR="006C36B7" w:rsidRPr="006C36B7" w:rsidRDefault="006C36B7" w:rsidP="006C36B7">
      <w:pPr>
        <w:pStyle w:val="Normal1"/>
        <w:tabs>
          <w:tab w:val="left" w:pos="1701"/>
        </w:tabs>
        <w:jc w:val="both"/>
        <w:rPr>
          <w:rFonts w:asciiTheme="minorHAnsi" w:hAnsiTheme="minorHAnsi"/>
          <w:color w:val="auto"/>
        </w:rPr>
      </w:pPr>
      <w:proofErr w:type="gramStart"/>
      <w:r w:rsidRPr="006C36B7">
        <w:rPr>
          <w:rFonts w:asciiTheme="minorHAnsi" w:hAnsiTheme="minorHAnsi"/>
          <w:b/>
          <w:color w:val="auto"/>
        </w:rPr>
        <w:t>a</w:t>
      </w:r>
      <w:proofErr w:type="gramEnd"/>
      <w:r w:rsidRPr="006C36B7">
        <w:rPr>
          <w:rFonts w:asciiTheme="minorHAnsi" w:hAnsiTheme="minorHAnsi"/>
          <w:b/>
          <w:color w:val="auto"/>
        </w:rPr>
        <w:t>)</w:t>
      </w:r>
      <w:r w:rsidRPr="006C36B7">
        <w:rPr>
          <w:rFonts w:asciiTheme="minorHAnsi" w:hAnsiTheme="minorHAnsi"/>
          <w:color w:val="auto"/>
        </w:rPr>
        <w:t xml:space="preserve">O prazo para a Contratada atender ao item acima, deverá ser de no máximo até </w:t>
      </w:r>
      <w:r w:rsidRPr="006C36B7">
        <w:rPr>
          <w:rFonts w:asciiTheme="minorHAnsi" w:hAnsiTheme="minorHAnsi"/>
          <w:b/>
          <w:color w:val="auto"/>
        </w:rPr>
        <w:t>05 (cinco) dias úteis,</w:t>
      </w:r>
      <w:r w:rsidRPr="006C36B7">
        <w:rPr>
          <w:rFonts w:asciiTheme="minorHAnsi" w:hAnsiTheme="minorHAnsi"/>
          <w:color w:val="auto"/>
        </w:rPr>
        <w:t xml:space="preserve"> contados da notificação da SESAU/TO.</w:t>
      </w:r>
    </w:p>
    <w:p w:rsidR="006C36B7" w:rsidRPr="006C36B7" w:rsidRDefault="006C36B7" w:rsidP="006C36B7">
      <w:pPr>
        <w:pStyle w:val="Recuodecorpodetexto2"/>
        <w:spacing w:after="0" w:line="240" w:lineRule="auto"/>
        <w:ind w:left="0"/>
        <w:jc w:val="both"/>
        <w:rPr>
          <w:rFonts w:asciiTheme="minorHAnsi" w:hAnsiTheme="minorHAnsi" w:cs="Calibri"/>
          <w:b/>
          <w:bCs/>
          <w:sz w:val="20"/>
          <w:szCs w:val="20"/>
          <w:u w:val="single"/>
        </w:rPr>
      </w:pPr>
    </w:p>
    <w:p w:rsidR="00B47D86" w:rsidRPr="006C36B7" w:rsidRDefault="0079483E" w:rsidP="006C36B7">
      <w:pPr>
        <w:spacing w:after="0" w:line="240" w:lineRule="auto"/>
        <w:jc w:val="both"/>
        <w:rPr>
          <w:rFonts w:asciiTheme="minorHAnsi" w:hAnsiTheme="minorHAnsi" w:cs="Calibri"/>
          <w:b/>
          <w:bCs/>
          <w:sz w:val="20"/>
          <w:szCs w:val="20"/>
          <w:u w:val="single"/>
        </w:rPr>
      </w:pPr>
      <w:r w:rsidRPr="006C36B7">
        <w:rPr>
          <w:rFonts w:asciiTheme="minorHAnsi" w:hAnsiTheme="minorHAnsi" w:cs="Calibri"/>
          <w:b/>
          <w:bCs/>
          <w:sz w:val="20"/>
          <w:szCs w:val="20"/>
          <w:u w:val="single"/>
        </w:rPr>
        <w:t>3.2</w:t>
      </w:r>
      <w:r w:rsidR="0019657B" w:rsidRPr="006C36B7">
        <w:rPr>
          <w:rFonts w:asciiTheme="minorHAnsi" w:hAnsiTheme="minorHAnsi" w:cs="Calibri"/>
          <w:b/>
          <w:bCs/>
          <w:sz w:val="20"/>
          <w:szCs w:val="20"/>
          <w:u w:val="single"/>
        </w:rPr>
        <w:t xml:space="preserve">. </w:t>
      </w:r>
      <w:r w:rsidR="00B47D86" w:rsidRPr="006C36B7">
        <w:rPr>
          <w:rFonts w:asciiTheme="minorHAnsi" w:hAnsiTheme="minorHAnsi" w:cs="Calibri"/>
          <w:b/>
          <w:bCs/>
          <w:sz w:val="20"/>
          <w:szCs w:val="20"/>
          <w:u w:val="single"/>
        </w:rPr>
        <w:t xml:space="preserve">Do </w:t>
      </w:r>
      <w:r w:rsidR="00BC38DA" w:rsidRPr="006C36B7">
        <w:rPr>
          <w:rFonts w:asciiTheme="minorHAnsi" w:hAnsiTheme="minorHAnsi" w:cs="Calibri"/>
          <w:b/>
          <w:bCs/>
          <w:sz w:val="20"/>
          <w:szCs w:val="20"/>
          <w:u w:val="single"/>
        </w:rPr>
        <w:t>l</w:t>
      </w:r>
      <w:r w:rsidR="00B47D86" w:rsidRPr="006C36B7">
        <w:rPr>
          <w:rFonts w:asciiTheme="minorHAnsi" w:hAnsiTheme="minorHAnsi" w:cs="Calibri"/>
          <w:b/>
          <w:bCs/>
          <w:sz w:val="20"/>
          <w:szCs w:val="20"/>
          <w:u w:val="single"/>
        </w:rPr>
        <w:t>ocal</w:t>
      </w:r>
      <w:r w:rsidR="00034F10" w:rsidRPr="006C36B7">
        <w:rPr>
          <w:rFonts w:asciiTheme="minorHAnsi" w:hAnsiTheme="minorHAnsi" w:cs="Calibri"/>
          <w:b/>
          <w:bCs/>
          <w:sz w:val="20"/>
          <w:szCs w:val="20"/>
          <w:u w:val="single"/>
        </w:rPr>
        <w:t xml:space="preserve"> entrega</w:t>
      </w:r>
      <w:r w:rsidR="00B47D86" w:rsidRPr="006C36B7">
        <w:rPr>
          <w:rFonts w:asciiTheme="minorHAnsi" w:hAnsiTheme="minorHAnsi" w:cs="Calibri"/>
          <w:b/>
          <w:bCs/>
          <w:sz w:val="20"/>
          <w:szCs w:val="20"/>
          <w:u w:val="single"/>
        </w:rPr>
        <w:t>:</w:t>
      </w:r>
    </w:p>
    <w:p w:rsidR="006C36B7" w:rsidRDefault="0079483E" w:rsidP="006C36B7">
      <w:pPr>
        <w:pStyle w:val="Normal1"/>
        <w:tabs>
          <w:tab w:val="left" w:pos="567"/>
        </w:tabs>
        <w:jc w:val="both"/>
        <w:rPr>
          <w:rFonts w:asciiTheme="minorHAnsi" w:hAnsiTheme="minorHAnsi"/>
          <w:color w:val="auto"/>
        </w:rPr>
      </w:pPr>
      <w:r w:rsidRPr="006C36B7">
        <w:rPr>
          <w:rFonts w:asciiTheme="minorHAnsi" w:eastAsia="Batang" w:hAnsiTheme="minorHAnsi" w:cs="Calibri"/>
          <w:b/>
        </w:rPr>
        <w:t>3.2.1.</w:t>
      </w:r>
      <w:r w:rsidR="009B69AE">
        <w:rPr>
          <w:rFonts w:asciiTheme="minorHAnsi" w:eastAsia="Batang" w:hAnsiTheme="minorHAnsi" w:cs="Calibri"/>
          <w:b/>
        </w:rPr>
        <w:t xml:space="preserve"> </w:t>
      </w:r>
      <w:r w:rsidR="006C36B7" w:rsidRPr="006C36B7">
        <w:rPr>
          <w:rFonts w:asciiTheme="minorHAnsi" w:hAnsiTheme="minorHAnsi"/>
          <w:color w:val="auto"/>
        </w:rPr>
        <w:t>Almoxarifado do Hemocentro Coordenador de Palmas, sito a Quadra 301 Norte, Conjunto 02, Lote 01, CEP: 77001-214, Palmas, Tocantins, em dia e horário comercial.</w:t>
      </w:r>
    </w:p>
    <w:p w:rsidR="00DF6B3A" w:rsidRDefault="00DF6B3A" w:rsidP="00DF6B3A">
      <w:pPr>
        <w:spacing w:after="0" w:line="240" w:lineRule="auto"/>
        <w:jc w:val="both"/>
        <w:rPr>
          <w:rFonts w:cs="Calibri"/>
          <w:b/>
          <w:sz w:val="20"/>
          <w:szCs w:val="20"/>
        </w:rPr>
      </w:pPr>
    </w:p>
    <w:p w:rsidR="00DF6B3A" w:rsidRPr="00DF6B3A" w:rsidRDefault="00DF6B3A" w:rsidP="00DF6B3A">
      <w:pPr>
        <w:spacing w:after="0" w:line="240" w:lineRule="auto"/>
        <w:jc w:val="both"/>
        <w:rPr>
          <w:rFonts w:asciiTheme="minorHAnsi" w:hAnsiTheme="minorHAnsi" w:cs="Arial"/>
          <w:bCs/>
          <w:sz w:val="20"/>
          <w:szCs w:val="20"/>
        </w:rPr>
      </w:pPr>
      <w:r w:rsidRPr="00DF6B3A">
        <w:rPr>
          <w:rFonts w:asciiTheme="minorHAnsi" w:hAnsiTheme="minorHAnsi" w:cs="Calibri"/>
          <w:b/>
          <w:sz w:val="20"/>
          <w:szCs w:val="20"/>
        </w:rPr>
        <w:t xml:space="preserve">CLÁUSULA QUARTA– DAS CONDIÇÕES DE FORNECIMENTO, RECEBIMENTO E ACEITAÇÃO DOS </w:t>
      </w:r>
      <w:proofErr w:type="gramStart"/>
      <w:r w:rsidRPr="00DF6B3A">
        <w:rPr>
          <w:rFonts w:asciiTheme="minorHAnsi" w:hAnsiTheme="minorHAnsi" w:cs="Calibri"/>
          <w:b/>
          <w:sz w:val="20"/>
          <w:szCs w:val="20"/>
        </w:rPr>
        <w:t>PRODUTOS</w:t>
      </w:r>
      <w:proofErr w:type="gramEnd"/>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4.1. </w:t>
      </w:r>
      <w:r w:rsidR="00DF6B3A" w:rsidRPr="00DF6B3A">
        <w:rPr>
          <w:rFonts w:asciiTheme="minorHAnsi" w:hAnsiTheme="minorHAnsi"/>
          <w:color w:val="auto"/>
        </w:rPr>
        <w:t xml:space="preserve">O recebimento será confiado a uma equipe composta de </w:t>
      </w:r>
      <w:proofErr w:type="gramStart"/>
      <w:r w:rsidR="00DF6B3A" w:rsidRPr="00DF6B3A">
        <w:rPr>
          <w:rFonts w:asciiTheme="minorHAnsi" w:hAnsiTheme="minorHAnsi"/>
          <w:color w:val="auto"/>
        </w:rPr>
        <w:t>3</w:t>
      </w:r>
      <w:proofErr w:type="gramEnd"/>
      <w:r w:rsidR="00DF6B3A" w:rsidRPr="00DF6B3A">
        <w:rPr>
          <w:rFonts w:asciiTheme="minorHAnsi" w:hAnsiTheme="minorHAnsi"/>
          <w:color w:val="auto"/>
        </w:rPr>
        <w:t xml:space="preserve"> (três) servidores devidamente autorizados, conforme estabelece o § 8°, do artigo 15, da Lei 8.666/93.</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b/>
          <w:color w:val="auto"/>
        </w:rPr>
        <w:t xml:space="preserve">4.2. </w:t>
      </w:r>
      <w:r w:rsidR="00DF6B3A" w:rsidRPr="00DF6B3A">
        <w:rPr>
          <w:rFonts w:asciiTheme="minorHAnsi" w:hAnsiTheme="minorHAnsi"/>
          <w:b/>
          <w:color w:val="auto"/>
        </w:rPr>
        <w:t>Todos os produtos deverão estar em conformidade com a Nota de Empenho, que poderá estar acompanhada da Relação de Itens ou de outro documento emitido pela SESAU/TO.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b/>
          <w:color w:val="auto"/>
          <w:u w:val="single"/>
        </w:rPr>
        <w:t xml:space="preserve">4.3. </w:t>
      </w:r>
      <w:r w:rsidR="00DF6B3A" w:rsidRPr="00DF6B3A">
        <w:rPr>
          <w:rFonts w:asciiTheme="minorHAnsi" w:hAnsiTheme="minorHAnsi"/>
          <w:b/>
          <w:color w:val="auto"/>
          <w:u w:val="single"/>
        </w:rPr>
        <w:t>O recebimento se dará em observância com os artigos 73 a 76 da Lei 8.666/1993, e ainda:</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4.3.1. </w:t>
      </w:r>
      <w:r w:rsidR="00DF6B3A" w:rsidRPr="00DF6B3A">
        <w:rPr>
          <w:rFonts w:asciiTheme="minorHAnsi" w:hAnsiTheme="minorHAnsi"/>
          <w:color w:val="auto"/>
        </w:rPr>
        <w:t>PROVISORIAMENTE, para efeito de verificação da conformidade dos produtos, será aberto o Relatório de Inspeção de Recebimento – RIR, para avaliação do produto entregue, bem como se a Nota Fiscal (NF) / Fatura encontra lavrada sem incorreções.</w:t>
      </w:r>
    </w:p>
    <w:p w:rsidR="00DF6B3A" w:rsidRPr="00DF6B3A" w:rsidRDefault="00CD568E" w:rsidP="00CD568E">
      <w:pPr>
        <w:pStyle w:val="Normal1"/>
        <w:tabs>
          <w:tab w:val="left" w:pos="2127"/>
        </w:tabs>
        <w:jc w:val="both"/>
        <w:rPr>
          <w:rFonts w:asciiTheme="minorHAnsi" w:hAnsiTheme="minorHAnsi"/>
          <w:color w:val="auto"/>
        </w:rPr>
      </w:pPr>
      <w:r>
        <w:rPr>
          <w:rFonts w:asciiTheme="minorHAnsi" w:hAnsiTheme="minorHAnsi"/>
          <w:color w:val="auto"/>
        </w:rPr>
        <w:t xml:space="preserve">4.3.1.1. </w:t>
      </w:r>
      <w:r w:rsidR="00DF6B3A" w:rsidRPr="00DF6B3A">
        <w:rPr>
          <w:rFonts w:asciiTheme="minorHAnsi" w:hAnsiTheme="minorHAnsi"/>
          <w:color w:val="auto"/>
        </w:rPr>
        <w:t>A SESAU/HEMORREDE terá o prazo máximo de até 10 (dez) dias úteis, contados da data de recebimento, para verificar se os produtos fornecidos e a NF/Fatura estão em consonância com o Termo e com seus anexos.</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4.3.2. </w:t>
      </w:r>
      <w:r w:rsidR="00DF6B3A" w:rsidRPr="00DF6B3A">
        <w:rPr>
          <w:rFonts w:asciiTheme="minorHAnsi" w:hAnsiTheme="minorHAnsi"/>
          <w:color w:val="auto"/>
        </w:rPr>
        <w:t xml:space="preserve">DEFINITIVAMENTE, após a verificação da qualidade e quantidade dos produtos e </w:t>
      </w:r>
      <w:proofErr w:type="spellStart"/>
      <w:r w:rsidR="00DF6B3A" w:rsidRPr="00DF6B3A">
        <w:rPr>
          <w:rFonts w:asciiTheme="minorHAnsi" w:hAnsiTheme="minorHAnsi"/>
          <w:color w:val="auto"/>
        </w:rPr>
        <w:t>conseqüente</w:t>
      </w:r>
      <w:proofErr w:type="spellEnd"/>
      <w:r w:rsidR="00DF6B3A" w:rsidRPr="00DF6B3A">
        <w:rPr>
          <w:rFonts w:asciiTheme="minorHAnsi" w:hAnsiTheme="minorHAnsi"/>
          <w:color w:val="auto"/>
        </w:rPr>
        <w:t xml:space="preserve"> aceitação e aprovação do Relatório de Inspeção de Recebimento – RIR.</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4.4.</w:t>
      </w:r>
      <w:r w:rsidR="009B69AE">
        <w:rPr>
          <w:rFonts w:asciiTheme="minorHAnsi" w:hAnsiTheme="minorHAnsi"/>
          <w:b/>
          <w:color w:val="auto"/>
        </w:rPr>
        <w:t xml:space="preserve"> </w:t>
      </w:r>
      <w:r w:rsidR="00DF6B3A" w:rsidRPr="00DF6B3A">
        <w:rPr>
          <w:rFonts w:asciiTheme="minorHAnsi" w:hAnsiTheme="minorHAnsi"/>
          <w:color w:val="auto"/>
        </w:rPr>
        <w:t>Após o recebimento provisório a SESAU/</w:t>
      </w:r>
      <w:proofErr w:type="spellStart"/>
      <w:r w:rsidR="00DF6B3A" w:rsidRPr="00DF6B3A">
        <w:rPr>
          <w:rFonts w:asciiTheme="minorHAnsi" w:hAnsiTheme="minorHAnsi"/>
          <w:color w:val="auto"/>
        </w:rPr>
        <w:t>Hemorrede</w:t>
      </w:r>
      <w:proofErr w:type="spellEnd"/>
      <w:r w:rsidR="00DF6B3A" w:rsidRPr="00DF6B3A">
        <w:rPr>
          <w:rFonts w:asciiTheme="minorHAnsi" w:hAnsiTheme="minorHAnsi"/>
          <w:color w:val="auto"/>
        </w:rPr>
        <w:t xml:space="preserve"> atestará a Nota Fiscal se constatado que os produtos atendem ao Termo.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4.5.</w:t>
      </w:r>
      <w:r w:rsidR="009B69AE">
        <w:rPr>
          <w:rFonts w:asciiTheme="minorHAnsi" w:hAnsiTheme="minorHAnsi"/>
          <w:b/>
          <w:color w:val="auto"/>
        </w:rPr>
        <w:t xml:space="preserve"> </w:t>
      </w:r>
      <w:r w:rsidR="00DF6B3A" w:rsidRPr="00DF6B3A">
        <w:rPr>
          <w:rFonts w:asciiTheme="minorHAnsi" w:hAnsiTheme="minorHAnsi"/>
          <w:color w:val="auto"/>
        </w:rPr>
        <w:t>Caso os produtos se encontrem desconforme ao exigido no Termo, a SESAU/</w:t>
      </w:r>
      <w:proofErr w:type="spellStart"/>
      <w:r w:rsidR="00DF6B3A" w:rsidRPr="00DF6B3A">
        <w:rPr>
          <w:rFonts w:asciiTheme="minorHAnsi" w:hAnsiTheme="minorHAnsi"/>
          <w:color w:val="auto"/>
        </w:rPr>
        <w:t>Hemorrede</w:t>
      </w:r>
      <w:proofErr w:type="spellEnd"/>
      <w:r w:rsidR="00DF6B3A" w:rsidRPr="00DF6B3A">
        <w:rPr>
          <w:rFonts w:asciiTheme="minorHAnsi" w:hAnsiTheme="minorHAnsi"/>
          <w:color w:val="auto"/>
        </w:rPr>
        <w:t xml:space="preserve"> notificará a Contratada para substituí-los no prazo de até </w:t>
      </w:r>
      <w:r w:rsidR="00DF6B3A" w:rsidRPr="00DF6B3A">
        <w:rPr>
          <w:rFonts w:asciiTheme="minorHAnsi" w:hAnsiTheme="minorHAnsi"/>
          <w:b/>
          <w:color w:val="auto"/>
        </w:rPr>
        <w:t>05 (cinco) dias úteis</w:t>
      </w:r>
      <w:r w:rsidR="00DF6B3A" w:rsidRPr="00DF6B3A">
        <w:rPr>
          <w:rFonts w:asciiTheme="minorHAnsi" w:hAnsiTheme="minorHAnsi"/>
          <w:color w:val="auto"/>
        </w:rPr>
        <w:t xml:space="preserve"> contados da notificação: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4.5.1. </w:t>
      </w:r>
      <w:r w:rsidR="00DF6B3A" w:rsidRPr="00DF6B3A">
        <w:rPr>
          <w:rFonts w:asciiTheme="minorHAnsi" w:hAnsiTheme="minorHAnsi"/>
          <w:color w:val="auto"/>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F6B3A" w:rsidRPr="00DF6B3A">
        <w:rPr>
          <w:rFonts w:asciiTheme="minorHAnsi" w:hAnsiTheme="minorHAnsi"/>
          <w:color w:val="auto"/>
        </w:rPr>
        <w:t>Termoícias</w:t>
      </w:r>
      <w:proofErr w:type="spellEnd"/>
      <w:r w:rsidR="00DF6B3A" w:rsidRPr="00DF6B3A">
        <w:rPr>
          <w:rFonts w:asciiTheme="minorHAnsi" w:hAnsiTheme="minorHAnsi"/>
          <w:color w:val="auto"/>
        </w:rPr>
        <w:t>.</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4.5.2. </w:t>
      </w:r>
      <w:r w:rsidR="00DF6B3A" w:rsidRPr="00DF6B3A">
        <w:rPr>
          <w:rFonts w:asciiTheme="minorHAnsi" w:hAnsiTheme="minorHAnsi"/>
          <w:color w:val="auto"/>
        </w:rPr>
        <w:t>Atestada a Nota Fiscal, esta se</w:t>
      </w:r>
      <w:r w:rsidR="00DF6B3A">
        <w:rPr>
          <w:rFonts w:asciiTheme="minorHAnsi" w:hAnsiTheme="minorHAnsi"/>
          <w:color w:val="auto"/>
        </w:rPr>
        <w:t>rá protocolada perante SESAU/TO.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4.6.</w:t>
      </w:r>
      <w:r w:rsidR="009B69AE">
        <w:rPr>
          <w:rFonts w:asciiTheme="minorHAnsi" w:hAnsiTheme="minorHAnsi"/>
          <w:b/>
          <w:color w:val="auto"/>
        </w:rPr>
        <w:t xml:space="preserve"> </w:t>
      </w:r>
      <w:r w:rsidR="00DF6B3A" w:rsidRPr="00DF6B3A">
        <w:rPr>
          <w:rFonts w:asciiTheme="minorHAnsi" w:hAnsiTheme="minorHAnsi"/>
          <w:color w:val="auto"/>
        </w:rPr>
        <w:t>O recebimento provisório ou definitivo não exclui a responsabilidade civil pela solidez e segurança dos produtos, nem ético-profissional pela perfeita execução do contrato, dentro dos limites estabelecidos pela lei ou pelo contrato.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4.7.</w:t>
      </w:r>
      <w:r w:rsidR="009B69AE">
        <w:rPr>
          <w:rFonts w:asciiTheme="minorHAnsi" w:hAnsiTheme="minorHAnsi"/>
          <w:b/>
          <w:color w:val="auto"/>
        </w:rPr>
        <w:t xml:space="preserve"> </w:t>
      </w:r>
      <w:r w:rsidR="00DF6B3A" w:rsidRPr="00DF6B3A">
        <w:rPr>
          <w:rFonts w:asciiTheme="minorHAnsi" w:hAnsiTheme="minorHAnsi"/>
          <w:color w:val="auto"/>
        </w:rPr>
        <w:t>A carga e a descarga serão por conta da Contratada, sem ônus de frete para a SESAU/TO.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b/>
          <w:color w:val="auto"/>
          <w:u w:val="single"/>
        </w:rPr>
        <w:lastRenderedPageBreak/>
        <w:t xml:space="preserve">4.8. </w:t>
      </w:r>
      <w:r w:rsidR="00DF6B3A" w:rsidRPr="00DF6B3A">
        <w:rPr>
          <w:rFonts w:asciiTheme="minorHAnsi" w:hAnsiTheme="minorHAnsi"/>
          <w:b/>
          <w:color w:val="auto"/>
          <w:u w:val="single"/>
        </w:rPr>
        <w:t>A SESAU/</w:t>
      </w:r>
      <w:proofErr w:type="spellStart"/>
      <w:r w:rsidR="00DF6B3A" w:rsidRPr="00DF6B3A">
        <w:rPr>
          <w:rFonts w:asciiTheme="minorHAnsi" w:hAnsiTheme="minorHAnsi"/>
          <w:b/>
          <w:color w:val="auto"/>
          <w:u w:val="single"/>
        </w:rPr>
        <w:t>Hemorrede</w:t>
      </w:r>
      <w:proofErr w:type="spellEnd"/>
      <w:r w:rsidR="00DF6B3A" w:rsidRPr="00DF6B3A">
        <w:rPr>
          <w:rFonts w:asciiTheme="minorHAnsi" w:hAnsiTheme="minorHAnsi"/>
          <w:b/>
          <w:color w:val="auto"/>
          <w:u w:val="single"/>
        </w:rPr>
        <w:t xml:space="preserve"> recusará os produtos nas seguintes hipóteses:</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4.8.1. </w:t>
      </w:r>
      <w:r w:rsidR="00DF6B3A" w:rsidRPr="00DF6B3A">
        <w:rPr>
          <w:rFonts w:asciiTheme="minorHAnsi" w:hAnsiTheme="minorHAnsi"/>
          <w:color w:val="auto"/>
        </w:rPr>
        <w:t>Qualquer situação em desacordo entre os produtos e o Termo de licitação e de seus Anexos ou a Nota de Empenho.</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4.8.2. </w:t>
      </w:r>
      <w:r w:rsidR="00DF6B3A" w:rsidRPr="00DF6B3A">
        <w:rPr>
          <w:rFonts w:asciiTheme="minorHAnsi" w:hAnsiTheme="minorHAnsi"/>
          <w:color w:val="auto"/>
        </w:rPr>
        <w:t>Nota Fiscal/Fatura com especificação do objeto, quantidades em desacordo com o discriminado no Termo, seus anexos e na proposta adjudicada.</w:t>
      </w:r>
    </w:p>
    <w:p w:rsidR="00DF6B3A" w:rsidRPr="00DF6B3A" w:rsidRDefault="00CD568E" w:rsidP="00CD568E">
      <w:pPr>
        <w:pStyle w:val="Normal1"/>
        <w:tabs>
          <w:tab w:val="left" w:pos="567"/>
        </w:tabs>
        <w:jc w:val="both"/>
        <w:rPr>
          <w:rFonts w:asciiTheme="minorHAnsi" w:hAnsiTheme="minorHAnsi"/>
          <w:color w:val="auto"/>
        </w:rPr>
      </w:pPr>
      <w:r>
        <w:rPr>
          <w:rFonts w:asciiTheme="minorHAnsi" w:hAnsiTheme="minorHAnsi"/>
          <w:color w:val="auto"/>
        </w:rPr>
        <w:t xml:space="preserve">4.8.3. </w:t>
      </w:r>
      <w:r w:rsidR="00DF6B3A" w:rsidRPr="00DF6B3A">
        <w:rPr>
          <w:rFonts w:asciiTheme="minorHAnsi" w:hAnsiTheme="minorHAnsi"/>
          <w:color w:val="auto"/>
        </w:rPr>
        <w:t>Apresentarem vícios de qualidade, funcionamento ou serem impróprios para o uso, ou ainda defeitos de fabricação.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4.9.</w:t>
      </w:r>
      <w:r w:rsidR="009B69AE">
        <w:rPr>
          <w:rFonts w:asciiTheme="minorHAnsi" w:hAnsiTheme="minorHAnsi"/>
          <w:b/>
          <w:color w:val="auto"/>
        </w:rPr>
        <w:t xml:space="preserve"> </w:t>
      </w:r>
      <w:r w:rsidR="00DF6B3A" w:rsidRPr="00DF6B3A">
        <w:rPr>
          <w:rFonts w:asciiTheme="minorHAnsi" w:hAnsiTheme="minorHAnsi"/>
          <w:color w:val="auto"/>
        </w:rPr>
        <w:t>Ainda que ocorra a situação prevista na línea “d” do inciso II do art. 65 da Lei Federal nº 8.666/93, a SESAU/TO, se julgar conveniente, poderá optar por cancelar o contrato (quando for o caso) e iniciar outro processo Licitatório.</w:t>
      </w:r>
    </w:p>
    <w:p w:rsidR="00DF6B3A" w:rsidRPr="00DF6B3A" w:rsidRDefault="00CD568E" w:rsidP="00CD568E">
      <w:pPr>
        <w:pStyle w:val="Normal1"/>
        <w:tabs>
          <w:tab w:val="left" w:pos="567"/>
        </w:tabs>
        <w:jc w:val="both"/>
        <w:rPr>
          <w:rFonts w:asciiTheme="minorHAnsi" w:hAnsiTheme="minorHAnsi"/>
          <w:color w:val="auto"/>
        </w:rPr>
      </w:pPr>
      <w:r w:rsidRPr="00CD568E">
        <w:rPr>
          <w:rFonts w:asciiTheme="minorHAnsi" w:hAnsiTheme="minorHAnsi"/>
          <w:b/>
          <w:color w:val="auto"/>
        </w:rPr>
        <w:t>4.10.</w:t>
      </w:r>
      <w:r w:rsidR="009B69AE">
        <w:rPr>
          <w:rFonts w:asciiTheme="minorHAnsi" w:hAnsiTheme="minorHAnsi"/>
          <w:b/>
          <w:color w:val="auto"/>
        </w:rPr>
        <w:t xml:space="preserve"> </w:t>
      </w:r>
      <w:r w:rsidR="00DF6B3A" w:rsidRPr="00DF6B3A">
        <w:rPr>
          <w:rFonts w:asciiTheme="minorHAnsi" w:hAnsiTheme="minorHAnsi"/>
          <w:color w:val="auto"/>
        </w:rPr>
        <w:t>Os produtos deverão ser transportados, armazenados e entregues em condições de acondicionamento que permita a manutenção da temperatura adequada.</w:t>
      </w:r>
    </w:p>
    <w:p w:rsidR="00DF6B3A" w:rsidRPr="006C36B7" w:rsidRDefault="00DF6B3A" w:rsidP="006C36B7">
      <w:pPr>
        <w:pStyle w:val="Normal1"/>
        <w:tabs>
          <w:tab w:val="left" w:pos="567"/>
        </w:tabs>
        <w:jc w:val="both"/>
        <w:rPr>
          <w:rFonts w:asciiTheme="minorHAnsi" w:hAnsiTheme="minorHAnsi"/>
          <w:color w:val="auto"/>
        </w:rPr>
      </w:pPr>
    </w:p>
    <w:p w:rsidR="00B946A1" w:rsidRPr="00975295" w:rsidRDefault="00B946A1" w:rsidP="006C36B7">
      <w:pPr>
        <w:spacing w:after="0" w:line="240" w:lineRule="auto"/>
        <w:jc w:val="both"/>
        <w:rPr>
          <w:rFonts w:cs="Calibri"/>
          <w:sz w:val="20"/>
          <w:szCs w:val="20"/>
        </w:rPr>
      </w:pPr>
      <w:r w:rsidRPr="00975295">
        <w:rPr>
          <w:rFonts w:cs="Calibri"/>
          <w:b/>
          <w:sz w:val="20"/>
          <w:szCs w:val="20"/>
        </w:rPr>
        <w:t>CLÁUSULA QU</w:t>
      </w:r>
      <w:r w:rsidR="00D7257E">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776C7C">
        <w:rPr>
          <w:rFonts w:cs="Calibri"/>
          <w:sz w:val="20"/>
          <w:szCs w:val="20"/>
        </w:rPr>
        <w:t>6</w:t>
      </w:r>
      <w:r w:rsidR="006364DB">
        <w:rPr>
          <w:rFonts w:cs="Calibri"/>
          <w:sz w:val="20"/>
          <w:szCs w:val="20"/>
        </w:rPr>
        <w:t>/30550/00</w:t>
      </w:r>
      <w:r w:rsidR="00776C7C">
        <w:rPr>
          <w:rFonts w:cs="Calibri"/>
          <w:sz w:val="20"/>
          <w:szCs w:val="20"/>
        </w:rPr>
        <w:t>4711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D7257E">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7257E" w:rsidRPr="00A03441" w:rsidRDefault="00D7257E" w:rsidP="00D7257E">
      <w:pPr>
        <w:pStyle w:val="Normal1"/>
        <w:tabs>
          <w:tab w:val="left" w:pos="567"/>
        </w:tabs>
        <w:jc w:val="both"/>
        <w:rPr>
          <w:rFonts w:asciiTheme="minorHAnsi" w:hAnsiTheme="minorHAnsi"/>
          <w:color w:val="auto"/>
        </w:rPr>
      </w:pPr>
      <w:r w:rsidRPr="00D7257E">
        <w:rPr>
          <w:rFonts w:asciiTheme="minorHAnsi" w:hAnsiTheme="minorHAnsi"/>
          <w:b/>
          <w:color w:val="auto"/>
        </w:rPr>
        <w:t>6.1.</w:t>
      </w:r>
      <w:r w:rsidR="009B69AE">
        <w:rPr>
          <w:rFonts w:asciiTheme="minorHAnsi" w:hAnsiTheme="minorHAnsi"/>
          <w:b/>
          <w:color w:val="auto"/>
        </w:rPr>
        <w:t xml:space="preserve"> </w:t>
      </w:r>
      <w:r w:rsidRPr="00A03441">
        <w:rPr>
          <w:rFonts w:asciiTheme="minorHAnsi" w:hAnsiTheme="minorHAnsi"/>
          <w:color w:val="auto"/>
        </w:rPr>
        <w:t>Prestar as informações e os esclarecimentos que venham a ser solicitados pela CONTRATADA.</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.2.</w:t>
      </w:r>
      <w:r w:rsidR="009B69AE">
        <w:rPr>
          <w:rFonts w:asciiTheme="minorHAnsi" w:hAnsiTheme="minorHAnsi"/>
          <w:b/>
          <w:color w:val="auto"/>
        </w:rPr>
        <w:t xml:space="preserve"> </w:t>
      </w:r>
      <w:r w:rsidRPr="00A03441">
        <w:rPr>
          <w:rFonts w:asciiTheme="minorHAnsi" w:hAnsiTheme="minorHAnsi"/>
          <w:color w:val="auto"/>
        </w:rPr>
        <w:t>Disponibilizar o local de entrega e o responsável pelo recebimento.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.3.</w:t>
      </w:r>
      <w:r w:rsidR="009B69AE">
        <w:rPr>
          <w:rFonts w:asciiTheme="minorHAnsi" w:hAnsiTheme="minorHAnsi"/>
          <w:b/>
          <w:color w:val="auto"/>
        </w:rPr>
        <w:t xml:space="preserve"> </w:t>
      </w:r>
      <w:r w:rsidRPr="00A03441">
        <w:rPr>
          <w:rFonts w:asciiTheme="minorHAnsi" w:hAnsiTheme="minorHAnsi"/>
          <w:color w:val="auto"/>
        </w:rPr>
        <w:t>Receber os produtos adjudicados, nos termos, prazos quantidade, qualidade e condições estabelecidas neste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.4.</w:t>
      </w:r>
      <w:r w:rsidR="009B69AE">
        <w:rPr>
          <w:rFonts w:asciiTheme="minorHAnsi" w:hAnsiTheme="minorHAnsi"/>
          <w:b/>
          <w:color w:val="auto"/>
        </w:rPr>
        <w:t xml:space="preserve"> </w:t>
      </w:r>
      <w:r w:rsidRPr="00A03441">
        <w:rPr>
          <w:rFonts w:asciiTheme="minorHAnsi" w:hAnsiTheme="minorHAnsi"/>
          <w:color w:val="auto"/>
        </w:rPr>
        <w:t>Rejeitar, no todo ou em parte, os produtos que a CONTRATADA entregar fora das especificações do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.5.</w:t>
      </w:r>
      <w:r w:rsidR="009B69AE">
        <w:rPr>
          <w:rFonts w:asciiTheme="minorHAnsi" w:hAnsiTheme="minorHAnsi"/>
          <w:b/>
          <w:color w:val="auto"/>
        </w:rPr>
        <w:t xml:space="preserve"> </w:t>
      </w:r>
      <w:r w:rsidRPr="00A03441">
        <w:rPr>
          <w:rFonts w:asciiTheme="minorHAnsi" w:hAnsiTheme="minorHAnsi"/>
          <w:color w:val="auto"/>
        </w:rPr>
        <w:t>Comunicar à CONTRATADA até o 5° dia útil, após apresentação da Nota Fiscal, o aceite do servidor responsável pelo recebimento, dos produtos adquiridos.</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.6.</w:t>
      </w:r>
      <w:r w:rsidR="009B69AE">
        <w:rPr>
          <w:rFonts w:asciiTheme="minorHAnsi" w:hAnsiTheme="minorHAnsi"/>
          <w:b/>
          <w:color w:val="auto"/>
        </w:rPr>
        <w:t xml:space="preserve"> </w:t>
      </w:r>
      <w:r w:rsidRPr="00A03441">
        <w:rPr>
          <w:rFonts w:asciiTheme="minorHAnsi" w:hAnsiTheme="minorHAnsi"/>
          <w:color w:val="auto"/>
        </w:rPr>
        <w:t>Fiscalizar a execução do objeto, aplicando as sanções cabíveis, quando for o caso.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6</w:t>
      </w:r>
      <w:r w:rsidRPr="00FB4C7A">
        <w:rPr>
          <w:rFonts w:asciiTheme="minorHAnsi" w:hAnsiTheme="minorHAnsi"/>
          <w:b/>
          <w:color w:val="auto"/>
        </w:rPr>
        <w:t>.7.</w:t>
      </w:r>
      <w:r w:rsidR="009B69AE">
        <w:rPr>
          <w:rFonts w:asciiTheme="minorHAnsi" w:hAnsiTheme="minorHAnsi"/>
          <w:b/>
          <w:color w:val="auto"/>
        </w:rPr>
        <w:t xml:space="preserve"> </w:t>
      </w:r>
      <w:r w:rsidRPr="00A03441">
        <w:rPr>
          <w:rFonts w:asciiTheme="minorHAnsi" w:hAnsiTheme="minorHAnsi"/>
          <w:color w:val="auto"/>
        </w:rPr>
        <w:t>Efetuar o pagamento à CONTRATADA no prazo determinado no Termo e em seus anexos, inclusive, no contrato (quando houver).</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D7257E">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.1.</w:t>
      </w:r>
      <w:r w:rsidR="009B69AE">
        <w:rPr>
          <w:rFonts w:asciiTheme="minorHAnsi" w:hAnsiTheme="minorHAnsi"/>
          <w:b/>
          <w:color w:val="auto"/>
        </w:rPr>
        <w:t xml:space="preserve"> </w:t>
      </w:r>
      <w:r w:rsidRPr="00A03441">
        <w:rPr>
          <w:rFonts w:asciiTheme="minorHAnsi" w:hAnsiTheme="minorHAnsi"/>
          <w:color w:val="auto"/>
        </w:rPr>
        <w:t>Executar fielmente o objeto licitado, conforme as especificações, prazos estipulados e exigidos no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.2.</w:t>
      </w:r>
      <w:r w:rsidR="009B69AE">
        <w:rPr>
          <w:rFonts w:asciiTheme="minorHAnsi" w:hAnsiTheme="minorHAnsi"/>
          <w:b/>
          <w:color w:val="auto"/>
        </w:rPr>
        <w:t xml:space="preserve"> </w:t>
      </w:r>
      <w:r w:rsidRPr="00A03441">
        <w:rPr>
          <w:rFonts w:asciiTheme="minorHAnsi" w:hAnsiTheme="minorHAnsi"/>
          <w:color w:val="auto"/>
        </w:rPr>
        <w:t>Entregar os materiais que atendam rigorosamente às especificações constantes em sua proposta, respeitando o solicitado no Termo.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.3.</w:t>
      </w:r>
      <w:r w:rsidR="009B69AE">
        <w:rPr>
          <w:rFonts w:asciiTheme="minorHAnsi" w:hAnsiTheme="minorHAnsi"/>
          <w:b/>
          <w:color w:val="auto"/>
        </w:rPr>
        <w:t xml:space="preserve"> </w:t>
      </w:r>
      <w:r w:rsidRPr="00A03441">
        <w:rPr>
          <w:rFonts w:asciiTheme="minorHAnsi" w:hAnsiTheme="minorHAnsi"/>
          <w:color w:val="auto"/>
        </w:rPr>
        <w:t>Todos os encargos trabalhistas, previdenciários, fiscais e comerciais resultantes da execução do objeto deste Termo serão de exclusiva responsabilidade da contratada.</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.4.</w:t>
      </w:r>
      <w:r w:rsidR="009B69AE">
        <w:rPr>
          <w:rFonts w:asciiTheme="minorHAnsi" w:hAnsiTheme="minorHAnsi"/>
          <w:b/>
          <w:color w:val="auto"/>
        </w:rPr>
        <w:t xml:space="preserve"> </w:t>
      </w:r>
      <w:r w:rsidRPr="00A03441">
        <w:rPr>
          <w:rFonts w:asciiTheme="minorHAnsi" w:hAnsiTheme="minorHAnsi"/>
          <w:color w:val="auto"/>
        </w:rPr>
        <w:t>A aceitar nas mesmas condições contratuais, os acréscimos ou supressões, até 25% (vinte e cinco por cento) do valor inicial atualizado do contrato.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.5.</w:t>
      </w:r>
      <w:r w:rsidR="009B69AE">
        <w:rPr>
          <w:rFonts w:asciiTheme="minorHAnsi" w:hAnsiTheme="minorHAnsi"/>
          <w:b/>
          <w:color w:val="auto"/>
        </w:rPr>
        <w:t xml:space="preserve"> </w:t>
      </w:r>
      <w:r w:rsidRPr="00A03441">
        <w:rPr>
          <w:rFonts w:asciiTheme="minorHAnsi" w:hAnsiTheme="minorHAnsi"/>
          <w:color w:val="auto"/>
        </w:rPr>
        <w:t>Obriga-se a substituir qualquer item que não atenda ao exigido no pedido, sem nenhum ônus para contratante.</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.6</w:t>
      </w:r>
      <w:r>
        <w:rPr>
          <w:rFonts w:asciiTheme="minorHAnsi" w:hAnsiTheme="minorHAnsi"/>
          <w:color w:val="auto"/>
        </w:rPr>
        <w:t xml:space="preserve">. </w:t>
      </w:r>
      <w:r w:rsidRPr="00A03441">
        <w:rPr>
          <w:rFonts w:asciiTheme="minorHAnsi" w:hAnsiTheme="minorHAnsi"/>
          <w:color w:val="auto"/>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.7.</w:t>
      </w:r>
      <w:r w:rsidR="009B69AE">
        <w:rPr>
          <w:rFonts w:asciiTheme="minorHAnsi" w:hAnsiTheme="minorHAnsi"/>
          <w:b/>
          <w:color w:val="auto"/>
        </w:rPr>
        <w:t xml:space="preserve"> </w:t>
      </w:r>
      <w:r w:rsidRPr="00A03441">
        <w:rPr>
          <w:rFonts w:asciiTheme="minorHAnsi" w:hAnsiTheme="minorHAnsi"/>
          <w:color w:val="auto"/>
        </w:rPr>
        <w:t>Manter, durante toda a execução do contrato, em compatibilidade com as obrigações por eles assumidas, todas as condições de habilitação e qualificação exigidas na licitação.</w:t>
      </w:r>
    </w:p>
    <w:p w:rsidR="00D7257E" w:rsidRPr="00A03441" w:rsidRDefault="00D7257E" w:rsidP="00D7257E">
      <w:pPr>
        <w:pStyle w:val="Normal1"/>
        <w:tabs>
          <w:tab w:val="left" w:pos="567"/>
        </w:tabs>
        <w:jc w:val="both"/>
        <w:rPr>
          <w:rFonts w:asciiTheme="minorHAnsi" w:hAnsiTheme="minorHAnsi"/>
          <w:color w:val="auto"/>
        </w:rPr>
      </w:pPr>
      <w:r>
        <w:rPr>
          <w:rFonts w:asciiTheme="minorHAnsi" w:hAnsiTheme="minorHAnsi"/>
          <w:b/>
          <w:color w:val="auto"/>
        </w:rPr>
        <w:t>7</w:t>
      </w:r>
      <w:r w:rsidRPr="004528D3">
        <w:rPr>
          <w:rFonts w:asciiTheme="minorHAnsi" w:hAnsiTheme="minorHAnsi"/>
          <w:b/>
          <w:color w:val="auto"/>
        </w:rPr>
        <w:t>.8.</w:t>
      </w:r>
      <w:r w:rsidR="009B69AE">
        <w:rPr>
          <w:rFonts w:asciiTheme="minorHAnsi" w:hAnsiTheme="minorHAnsi"/>
          <w:b/>
          <w:color w:val="auto"/>
        </w:rPr>
        <w:t xml:space="preserve"> </w:t>
      </w:r>
      <w:r w:rsidRPr="00A03441">
        <w:rPr>
          <w:rFonts w:asciiTheme="minorHAnsi" w:hAnsiTheme="minorHAnsi"/>
          <w:color w:val="auto"/>
        </w:rPr>
        <w:t xml:space="preserve">Repor todas as perdas ocasionadas por falha do produto quando não estiver atendendo aos parâmetros técnicos da </w:t>
      </w:r>
      <w:proofErr w:type="spellStart"/>
      <w:r w:rsidRPr="00A03441">
        <w:rPr>
          <w:rFonts w:asciiTheme="minorHAnsi" w:hAnsiTheme="minorHAnsi"/>
          <w:color w:val="auto"/>
        </w:rPr>
        <w:t>Hemorrede</w:t>
      </w:r>
      <w:proofErr w:type="spellEnd"/>
      <w:r w:rsidRPr="00A03441">
        <w:rPr>
          <w:rFonts w:asciiTheme="minorHAnsi" w:hAnsiTheme="minorHAnsi"/>
          <w:color w:val="auto"/>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890B7D">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757482" w:rsidRDefault="00B946A1" w:rsidP="00757482">
      <w:pPr>
        <w:spacing w:after="0" w:line="240" w:lineRule="auto"/>
        <w:jc w:val="both"/>
        <w:rPr>
          <w:rFonts w:asciiTheme="minorHAnsi" w:hAnsiTheme="minorHAnsi" w:cs="Calibri"/>
          <w:b/>
          <w:sz w:val="20"/>
          <w:szCs w:val="20"/>
        </w:rPr>
      </w:pPr>
      <w:r w:rsidRPr="00757482">
        <w:rPr>
          <w:rFonts w:asciiTheme="minorHAnsi" w:hAnsiTheme="minorHAnsi" w:cs="Calibri"/>
          <w:b/>
          <w:sz w:val="20"/>
          <w:szCs w:val="20"/>
        </w:rPr>
        <w:t xml:space="preserve">CLÁUSULA </w:t>
      </w:r>
      <w:r w:rsidR="00757482">
        <w:rPr>
          <w:rFonts w:asciiTheme="minorHAnsi" w:hAnsiTheme="minorHAnsi" w:cs="Calibri"/>
          <w:b/>
          <w:sz w:val="20"/>
          <w:szCs w:val="20"/>
        </w:rPr>
        <w:t xml:space="preserve">NONA </w:t>
      </w:r>
      <w:r w:rsidR="009963B0" w:rsidRPr="00757482">
        <w:rPr>
          <w:rFonts w:asciiTheme="minorHAnsi" w:hAnsiTheme="minorHAnsi" w:cs="Calibri"/>
          <w:b/>
          <w:sz w:val="20"/>
          <w:szCs w:val="20"/>
        </w:rPr>
        <w:t>–</w:t>
      </w:r>
      <w:r w:rsidRPr="00757482">
        <w:rPr>
          <w:rFonts w:asciiTheme="minorHAnsi" w:hAnsiTheme="minorHAnsi" w:cs="Calibri"/>
          <w:b/>
          <w:sz w:val="20"/>
          <w:szCs w:val="20"/>
        </w:rPr>
        <w:t xml:space="preserve"> DO PAGAMENTO</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9.1.</w:t>
      </w:r>
      <w:r w:rsidR="009B69AE">
        <w:rPr>
          <w:rFonts w:asciiTheme="minorHAnsi" w:hAnsiTheme="minorHAnsi"/>
          <w:b/>
          <w:color w:val="auto"/>
        </w:rPr>
        <w:t xml:space="preserve"> </w:t>
      </w:r>
      <w:r w:rsidRPr="00757482">
        <w:rPr>
          <w:rFonts w:asciiTheme="minorHAnsi" w:hAnsiTheme="minorHAnsi"/>
          <w:color w:val="auto"/>
        </w:rPr>
        <w:t>Efetuada a entrega, a CONTRATADA protocolará a Nota Fiscal/Fatura, perante a CONTRATANTE devidamente preenchida.</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9.2.</w:t>
      </w:r>
      <w:r w:rsidR="009B69AE">
        <w:rPr>
          <w:rFonts w:asciiTheme="minorHAnsi" w:hAnsiTheme="minorHAnsi"/>
          <w:b/>
          <w:color w:val="auto"/>
        </w:rPr>
        <w:t xml:space="preserve"> </w:t>
      </w:r>
      <w:r w:rsidRPr="00757482">
        <w:rPr>
          <w:rFonts w:asciiTheme="minorHAnsi" w:hAnsiTheme="minorHAnsi"/>
          <w:color w:val="auto"/>
        </w:rPr>
        <w:t>Caso Nota Fiscal/Fatura esteja em desacordo, será devolvida para correção.</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9.3.</w:t>
      </w:r>
      <w:r w:rsidR="009B69AE">
        <w:rPr>
          <w:rFonts w:asciiTheme="minorHAnsi" w:hAnsiTheme="minorHAnsi"/>
          <w:b/>
          <w:color w:val="auto"/>
        </w:rPr>
        <w:t xml:space="preserve"> </w:t>
      </w:r>
      <w:r w:rsidRPr="00757482">
        <w:rPr>
          <w:rFonts w:asciiTheme="minorHAnsi" w:hAnsiTheme="minorHAnsi"/>
          <w:color w:val="auto"/>
        </w:rPr>
        <w:t xml:space="preserve">A CONTRATANTE terá um prazo de até </w:t>
      </w:r>
      <w:r w:rsidRPr="00757482">
        <w:rPr>
          <w:rFonts w:asciiTheme="minorHAnsi" w:hAnsiTheme="minorHAnsi"/>
          <w:b/>
          <w:color w:val="auto"/>
        </w:rPr>
        <w:t>05 (cinco) dias úteis</w:t>
      </w:r>
      <w:r w:rsidRPr="00757482">
        <w:rPr>
          <w:rFonts w:asciiTheme="minorHAnsi" w:hAnsiTheme="minorHAnsi"/>
          <w:color w:val="auto"/>
        </w:rPr>
        <w:t xml:space="preserve"> para conferência e aprovação, contados da sua protocolização, e será paga, diretamente na conta corrente da CONTRATADA.</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9.4.</w:t>
      </w:r>
      <w:r w:rsidR="009B69AE">
        <w:rPr>
          <w:rFonts w:asciiTheme="minorHAnsi" w:hAnsiTheme="minorHAnsi"/>
          <w:b/>
          <w:color w:val="auto"/>
        </w:rPr>
        <w:t xml:space="preserve"> </w:t>
      </w:r>
      <w:r w:rsidRPr="00757482">
        <w:rPr>
          <w:rFonts w:asciiTheme="minorHAnsi" w:hAnsiTheme="minorHAnsi"/>
          <w:color w:val="auto"/>
        </w:rPr>
        <w:t xml:space="preserve">O prazo previsto para pagamento que será de até </w:t>
      </w:r>
      <w:r w:rsidRPr="00757482">
        <w:rPr>
          <w:rFonts w:asciiTheme="minorHAnsi" w:hAnsiTheme="minorHAnsi"/>
          <w:b/>
          <w:color w:val="auto"/>
        </w:rPr>
        <w:t>30 (trinta) dias corridos</w:t>
      </w:r>
      <w:r w:rsidRPr="00757482">
        <w:rPr>
          <w:rFonts w:asciiTheme="minorHAnsi" w:hAnsiTheme="minorHAnsi"/>
          <w:color w:val="auto"/>
        </w:rPr>
        <w:t>, contados da apresentação da Nota Fiscal/</w:t>
      </w:r>
      <w:proofErr w:type="gramStart"/>
      <w:r w:rsidRPr="00757482">
        <w:rPr>
          <w:rFonts w:asciiTheme="minorHAnsi" w:hAnsiTheme="minorHAnsi"/>
          <w:color w:val="auto"/>
        </w:rPr>
        <w:t>Fatura, devidamente atestada</w:t>
      </w:r>
      <w:proofErr w:type="gramEnd"/>
      <w:r w:rsidRPr="00757482">
        <w:rPr>
          <w:rFonts w:asciiTheme="minorHAnsi" w:hAnsiTheme="minorHAnsi"/>
          <w:color w:val="auto"/>
        </w:rPr>
        <w:t>.</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9.5.</w:t>
      </w:r>
      <w:r w:rsidR="009B69AE">
        <w:rPr>
          <w:rFonts w:asciiTheme="minorHAnsi" w:hAnsiTheme="minorHAnsi"/>
          <w:b/>
          <w:color w:val="auto"/>
        </w:rPr>
        <w:t xml:space="preserve"> </w:t>
      </w:r>
      <w:r w:rsidRPr="00757482">
        <w:rPr>
          <w:rFonts w:asciiTheme="minorHAnsi" w:hAnsiTheme="minorHAnsi"/>
          <w:color w:val="auto"/>
        </w:rPr>
        <w:t xml:space="preserve">Na ocorrência de rejeição da(s) Nota(s) </w:t>
      </w:r>
      <w:proofErr w:type="gramStart"/>
      <w:r w:rsidRPr="00757482">
        <w:rPr>
          <w:rFonts w:asciiTheme="minorHAnsi" w:hAnsiTheme="minorHAnsi"/>
          <w:color w:val="auto"/>
        </w:rPr>
        <w:t>Fiscal(</w:t>
      </w:r>
      <w:proofErr w:type="spellStart"/>
      <w:proofErr w:type="gramEnd"/>
      <w:r w:rsidRPr="00757482">
        <w:rPr>
          <w:rFonts w:asciiTheme="minorHAnsi" w:hAnsiTheme="minorHAnsi"/>
          <w:color w:val="auto"/>
        </w:rPr>
        <w:t>is</w:t>
      </w:r>
      <w:proofErr w:type="spellEnd"/>
      <w:r w:rsidRPr="00757482">
        <w:rPr>
          <w:rFonts w:asciiTheme="minorHAnsi" w:hAnsiTheme="minorHAnsi"/>
          <w:color w:val="auto"/>
        </w:rPr>
        <w:t>), motivada por erro ou incorreções, o prazo estipulado no parágrafo anterior, passará a ser contado a partir da data da sua representação.</w:t>
      </w:r>
    </w:p>
    <w:p w:rsidR="00757482" w:rsidRPr="00757482" w:rsidRDefault="00757482" w:rsidP="00757482">
      <w:pPr>
        <w:pStyle w:val="Normal1"/>
        <w:tabs>
          <w:tab w:val="left" w:pos="567"/>
        </w:tabs>
        <w:jc w:val="both"/>
        <w:rPr>
          <w:rFonts w:asciiTheme="minorHAnsi" w:hAnsiTheme="minorHAnsi"/>
          <w:color w:val="auto"/>
        </w:rPr>
      </w:pPr>
      <w:r w:rsidRPr="00757482">
        <w:rPr>
          <w:rFonts w:asciiTheme="minorHAnsi" w:hAnsiTheme="minorHAnsi"/>
          <w:b/>
          <w:color w:val="auto"/>
        </w:rPr>
        <w:t>9.6.</w:t>
      </w:r>
      <w:r w:rsidR="009B69AE">
        <w:rPr>
          <w:rFonts w:asciiTheme="minorHAnsi" w:hAnsiTheme="minorHAnsi"/>
          <w:b/>
          <w:color w:val="auto"/>
        </w:rPr>
        <w:t xml:space="preserve"> </w:t>
      </w:r>
      <w:r w:rsidRPr="00757482">
        <w:rPr>
          <w:rFonts w:asciiTheme="minorHAnsi" w:hAnsiTheme="minorHAnsi"/>
          <w:color w:val="auto"/>
        </w:rPr>
        <w:t>Os pagamentos não serão efetuados através de boletos bancários, sendo a garantia do referido pagamento a própria Nota de Empenho.</w:t>
      </w:r>
    </w:p>
    <w:p w:rsidR="00757482" w:rsidRDefault="00757482"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757482">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236"/>
        <w:gridCol w:w="5442"/>
      </w:tblGrid>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Fonte de Recursos</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0250 </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Natureza da Despesa</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rPr>
                <w:rFonts w:asciiTheme="minorHAnsi" w:hAnsiTheme="minorHAnsi"/>
                <w:color w:val="auto"/>
              </w:rPr>
            </w:pPr>
            <w:r w:rsidRPr="00355F3C">
              <w:rPr>
                <w:rFonts w:asciiTheme="minorHAnsi" w:hAnsiTheme="minorHAnsi"/>
                <w:color w:val="auto"/>
              </w:rPr>
              <w:t>3.3.90.30 – Material de Consumo</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Bloco</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Atenção de Média e Alta Complexidade Ambulatorial e Hospitalar</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Componente</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Limite Financeiro da Média e Alta Compl. e </w:t>
            </w:r>
            <w:proofErr w:type="spellStart"/>
            <w:r w:rsidRPr="00355F3C">
              <w:rPr>
                <w:rFonts w:asciiTheme="minorHAnsi" w:hAnsiTheme="minorHAnsi"/>
                <w:color w:val="auto"/>
              </w:rPr>
              <w:t>Ambul</w:t>
            </w:r>
            <w:proofErr w:type="spellEnd"/>
            <w:r w:rsidRPr="00355F3C">
              <w:rPr>
                <w:rFonts w:asciiTheme="minorHAnsi" w:hAnsiTheme="minorHAnsi"/>
                <w:color w:val="auto"/>
              </w:rPr>
              <w:t xml:space="preserve">. </w:t>
            </w:r>
            <w:proofErr w:type="spellStart"/>
            <w:proofErr w:type="gramStart"/>
            <w:r w:rsidRPr="00355F3C">
              <w:rPr>
                <w:rFonts w:asciiTheme="minorHAnsi" w:hAnsiTheme="minorHAnsi"/>
                <w:color w:val="auto"/>
              </w:rPr>
              <w:t>eHosp</w:t>
            </w:r>
            <w:proofErr w:type="spellEnd"/>
            <w:proofErr w:type="gramEnd"/>
            <w:r w:rsidRPr="00355F3C">
              <w:rPr>
                <w:rFonts w:asciiTheme="minorHAnsi" w:hAnsiTheme="minorHAnsi"/>
                <w:color w:val="auto"/>
              </w:rPr>
              <w:t xml:space="preserve"> – MAC</w:t>
            </w:r>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Ação / PPA / Orçamento</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4127– </w:t>
            </w:r>
            <w:proofErr w:type="spellStart"/>
            <w:proofErr w:type="gramStart"/>
            <w:r w:rsidRPr="00355F3C">
              <w:rPr>
                <w:rFonts w:asciiTheme="minorHAnsi" w:hAnsiTheme="minorHAnsi"/>
                <w:color w:val="auto"/>
              </w:rPr>
              <w:t>ProduçãoHemoterápica</w:t>
            </w:r>
            <w:proofErr w:type="spellEnd"/>
            <w:proofErr w:type="gramEnd"/>
            <w:r w:rsidRPr="00355F3C">
              <w:rPr>
                <w:rFonts w:asciiTheme="minorHAnsi" w:hAnsiTheme="minorHAnsi"/>
                <w:color w:val="auto"/>
              </w:rPr>
              <w:t xml:space="preserve"> e Hematológica na </w:t>
            </w:r>
            <w:proofErr w:type="spellStart"/>
            <w:r w:rsidRPr="00355F3C">
              <w:rPr>
                <w:rFonts w:asciiTheme="minorHAnsi" w:hAnsiTheme="minorHAnsi"/>
                <w:color w:val="auto"/>
              </w:rPr>
              <w:t>Hemorrede</w:t>
            </w:r>
            <w:proofErr w:type="spellEnd"/>
          </w:p>
        </w:tc>
      </w:tr>
      <w:tr w:rsidR="00355F3C" w:rsidRPr="000C3B32" w:rsidTr="00355F3C">
        <w:trPr>
          <w:trHeight w:val="220"/>
        </w:trPr>
        <w:tc>
          <w:tcPr>
            <w:tcW w:w="3111" w:type="dxa"/>
          </w:tcPr>
          <w:p w:rsidR="00355F3C" w:rsidRPr="00355F3C" w:rsidRDefault="00355F3C" w:rsidP="00C0751B">
            <w:pPr>
              <w:pStyle w:val="Normal1"/>
              <w:tabs>
                <w:tab w:val="left" w:pos="7200"/>
              </w:tabs>
              <w:ind w:right="-443"/>
              <w:rPr>
                <w:rFonts w:asciiTheme="minorHAnsi" w:hAnsiTheme="minorHAnsi"/>
                <w:color w:val="auto"/>
              </w:rPr>
            </w:pPr>
            <w:r w:rsidRPr="00355F3C">
              <w:rPr>
                <w:rFonts w:asciiTheme="minorHAnsi" w:hAnsiTheme="minorHAnsi"/>
                <w:color w:val="auto"/>
              </w:rPr>
              <w:t>Programa do PPA</w:t>
            </w:r>
          </w:p>
        </w:tc>
        <w:tc>
          <w:tcPr>
            <w:tcW w:w="236" w:type="dxa"/>
          </w:tcPr>
          <w:p w:rsidR="00355F3C" w:rsidRPr="00355F3C" w:rsidRDefault="00355F3C" w:rsidP="00355F3C">
            <w:pPr>
              <w:pStyle w:val="Normal1"/>
              <w:tabs>
                <w:tab w:val="center" w:pos="2160"/>
                <w:tab w:val="left" w:pos="7200"/>
              </w:tabs>
              <w:ind w:hanging="70"/>
              <w:rPr>
                <w:rFonts w:asciiTheme="minorHAnsi" w:hAnsiTheme="minorHAnsi"/>
                <w:color w:val="auto"/>
              </w:rPr>
            </w:pPr>
            <w:r w:rsidRPr="00355F3C">
              <w:rPr>
                <w:rFonts w:asciiTheme="minorHAnsi" w:hAnsiTheme="minorHAnsi"/>
                <w:color w:val="auto"/>
              </w:rPr>
              <w:t>:</w:t>
            </w:r>
          </w:p>
        </w:tc>
        <w:tc>
          <w:tcPr>
            <w:tcW w:w="5442" w:type="dxa"/>
          </w:tcPr>
          <w:p w:rsidR="00355F3C" w:rsidRPr="00355F3C" w:rsidRDefault="00355F3C" w:rsidP="00355F3C">
            <w:pPr>
              <w:pStyle w:val="Normal1"/>
              <w:jc w:val="both"/>
              <w:rPr>
                <w:rFonts w:asciiTheme="minorHAnsi" w:hAnsiTheme="minorHAnsi"/>
                <w:color w:val="auto"/>
              </w:rPr>
            </w:pPr>
            <w:r w:rsidRPr="00355F3C">
              <w:rPr>
                <w:rFonts w:asciiTheme="minorHAnsi" w:hAnsiTheme="minorHAnsi"/>
                <w:color w:val="auto"/>
              </w:rPr>
              <w:t xml:space="preserve">1165 – </w:t>
            </w:r>
            <w:proofErr w:type="gramStart"/>
            <w:r w:rsidRPr="00355F3C">
              <w:rPr>
                <w:rFonts w:asciiTheme="minorHAnsi" w:hAnsiTheme="minorHAnsi"/>
                <w:color w:val="auto"/>
              </w:rPr>
              <w:t>Saúde</w:t>
            </w:r>
            <w:proofErr w:type="gramEnd"/>
            <w:r w:rsidRPr="00355F3C">
              <w:rPr>
                <w:rFonts w:asciiTheme="minorHAnsi" w:hAnsiTheme="minorHAnsi"/>
                <w:color w:val="auto"/>
              </w:rPr>
              <w:t xml:space="preserve"> Mais Perto de Você</w:t>
            </w:r>
          </w:p>
        </w:tc>
      </w:tr>
    </w:tbl>
    <w:p w:rsidR="00757482" w:rsidRDefault="00757482"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proofErr w:type="gramStart"/>
      <w:r w:rsidR="003E2DE3">
        <w:rPr>
          <w:rFonts w:cs="Calibri"/>
          <w:b/>
          <w:sz w:val="20"/>
          <w:szCs w:val="20"/>
        </w:rPr>
        <w:t xml:space="preserve">PRIMEIRA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DC5CB6" w:rsidRPr="009D1878" w:rsidRDefault="00DC5CB6" w:rsidP="00DC5CB6">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Pr>
          <w:rFonts w:asciiTheme="minorHAnsi" w:hAnsiTheme="minorHAnsi"/>
          <w:b/>
          <w:color w:val="000000"/>
          <w:sz w:val="20"/>
          <w:szCs w:val="20"/>
        </w:rPr>
        <w:t>11</w:t>
      </w:r>
      <w:r w:rsidRPr="009D1878">
        <w:rPr>
          <w:rFonts w:asciiTheme="minorHAnsi" w:hAnsiTheme="minorHAnsi"/>
          <w:b/>
          <w:color w:val="000000"/>
          <w:sz w:val="20"/>
          <w:szCs w:val="20"/>
        </w:rPr>
        <w:t>.1.</w:t>
      </w:r>
      <w:r w:rsidR="00811FC5">
        <w:rPr>
          <w:rFonts w:asciiTheme="minorHAnsi" w:hAnsiTheme="minorHAnsi"/>
          <w:b/>
          <w:color w:val="000000"/>
          <w:sz w:val="20"/>
          <w:szCs w:val="20"/>
        </w:rPr>
        <w:t xml:space="preserve"> </w:t>
      </w:r>
      <w:r w:rsidRPr="009D1878">
        <w:rPr>
          <w:rFonts w:asciiTheme="minorHAnsi" w:hAnsiTheme="minorHAnsi"/>
          <w:color w:val="000000"/>
          <w:sz w:val="20"/>
          <w:szCs w:val="20"/>
        </w:rPr>
        <w:t xml:space="preserve">Caso haja necessidade, o contrato firmado entre as partes terá sua vigência de acordo com o disposto no Art. 57 </w:t>
      </w:r>
      <w:r w:rsidRPr="009D1878">
        <w:rPr>
          <w:rFonts w:asciiTheme="minorHAnsi" w:eastAsia="Batang" w:hAnsiTheme="minorHAnsi"/>
          <w:color w:val="000000"/>
          <w:sz w:val="20"/>
          <w:szCs w:val="20"/>
        </w:rPr>
        <w:t>da Lei Federal nº 8.666, de 21 de junho de 1.993.</w:t>
      </w:r>
    </w:p>
    <w:p w:rsidR="00DC5CB6" w:rsidRPr="009D1878" w:rsidRDefault="00DC5CB6" w:rsidP="00DC5CB6">
      <w:pPr>
        <w:pStyle w:val="Normal2"/>
        <w:tabs>
          <w:tab w:val="left" w:pos="567"/>
        </w:tabs>
        <w:jc w:val="both"/>
        <w:rPr>
          <w:rFonts w:asciiTheme="minorHAnsi" w:hAnsiTheme="minorHAnsi"/>
          <w:color w:val="auto"/>
        </w:rPr>
      </w:pPr>
      <w:r>
        <w:rPr>
          <w:rFonts w:asciiTheme="minorHAnsi" w:hAnsiTheme="minorHAnsi"/>
          <w:color w:val="auto"/>
        </w:rPr>
        <w:t xml:space="preserve">11.2. </w:t>
      </w:r>
      <w:r w:rsidRPr="009D1878">
        <w:rPr>
          <w:rFonts w:asciiTheme="minorHAnsi" w:hAnsiTheme="minorHAnsi"/>
          <w:color w:val="auto"/>
        </w:rPr>
        <w:t xml:space="preserve">Conforme artigo 67 da Lei Federal nº 8.666, de 21 de junho de 1.993, a fiscalização e acompanhamento da execução do objeto </w:t>
      </w:r>
      <w:proofErr w:type="gramStart"/>
      <w:r w:rsidRPr="009D1878">
        <w:rPr>
          <w:rFonts w:asciiTheme="minorHAnsi" w:hAnsiTheme="minorHAnsi"/>
          <w:color w:val="auto"/>
        </w:rPr>
        <w:t>será</w:t>
      </w:r>
      <w:proofErr w:type="gramEnd"/>
      <w:r w:rsidRPr="009D1878">
        <w:rPr>
          <w:rFonts w:asciiTheme="minorHAnsi" w:hAnsiTheme="minorHAnsi"/>
          <w:color w:val="auto"/>
        </w:rPr>
        <w:t xml:space="preserve"> por meio da </w:t>
      </w:r>
      <w:proofErr w:type="spellStart"/>
      <w:r w:rsidRPr="009D1878">
        <w:rPr>
          <w:rFonts w:asciiTheme="minorHAnsi" w:hAnsiTheme="minorHAnsi"/>
          <w:color w:val="auto"/>
        </w:rPr>
        <w:t>Hemorrede</w:t>
      </w:r>
      <w:proofErr w:type="spellEnd"/>
      <w:r w:rsidRPr="009D1878">
        <w:rPr>
          <w:rFonts w:asciiTheme="minorHAnsi" w:hAnsiTheme="minorHAnsi"/>
          <w:color w:val="auto"/>
        </w:rPr>
        <w:t xml:space="preserve"> do Tocantins observando que:</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11.2.1. </w:t>
      </w:r>
      <w:r w:rsidRPr="009D1878">
        <w:rPr>
          <w:rFonts w:asciiTheme="minorHAnsi" w:hAnsiTheme="minorHAnsi"/>
          <w:color w:val="auto"/>
        </w:rPr>
        <w:t>A execução do objeto será acompanhada e fiscalizada por um representante da Contratante especialmente designado, permitida a contratação de terceiros para assisti-lo e subsidiá-lo de informações pertinentes a essa atribuição;</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11.2.2. </w:t>
      </w:r>
      <w:r w:rsidRPr="009D1878">
        <w:rPr>
          <w:rFonts w:asciiTheme="minorHAnsi" w:hAnsiTheme="minorHAnsi"/>
          <w:color w:val="auto"/>
        </w:rPr>
        <w:t>O representante da Administração anotará em registro próprio todas as ocorrências relacionadas com a execução do objeto, determinando o que for necessário à regularização das faltas ou defeitos observados;</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11.2.3. </w:t>
      </w:r>
      <w:r w:rsidRPr="009D1878">
        <w:rPr>
          <w:rFonts w:asciiTheme="minorHAnsi" w:hAnsiTheme="minorHAnsi"/>
          <w:color w:val="auto"/>
        </w:rPr>
        <w:t>As decisões e providências que ultrapassarem a competência do representante deverão ser solicitadas a seus superiores em tempo hábil para a adoção das medidas convenientes;</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11.2.4. </w:t>
      </w:r>
      <w:r w:rsidRPr="009D1878">
        <w:rPr>
          <w:rFonts w:asciiTheme="minorHAnsi" w:hAnsiTheme="minorHAnsi"/>
          <w:color w:val="auto"/>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C5CB6" w:rsidRPr="009D1878" w:rsidRDefault="00DC5CB6" w:rsidP="00DC5CB6">
      <w:pPr>
        <w:pStyle w:val="Normal2"/>
        <w:tabs>
          <w:tab w:val="left" w:pos="1418"/>
        </w:tabs>
        <w:jc w:val="both"/>
        <w:rPr>
          <w:rFonts w:asciiTheme="minorHAnsi" w:hAnsiTheme="minorHAnsi"/>
          <w:color w:val="auto"/>
        </w:rPr>
      </w:pPr>
      <w:r>
        <w:rPr>
          <w:rFonts w:asciiTheme="minorHAnsi" w:hAnsiTheme="minorHAnsi"/>
          <w:color w:val="auto"/>
        </w:rPr>
        <w:t xml:space="preserve">11.2.5. </w:t>
      </w:r>
      <w:r w:rsidRPr="009D1878">
        <w:rPr>
          <w:rFonts w:asciiTheme="minorHAnsi" w:hAnsiTheme="minorHAnsi"/>
          <w:color w:val="auto"/>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6250F7">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Default="00B946A1" w:rsidP="0097373E">
      <w:pPr>
        <w:spacing w:before="120" w:after="0" w:line="240" w:lineRule="auto"/>
        <w:jc w:val="both"/>
        <w:rPr>
          <w:rFonts w:cs="Calibri"/>
          <w:b/>
          <w:sz w:val="20"/>
          <w:szCs w:val="20"/>
        </w:rPr>
      </w:pPr>
      <w:r w:rsidRPr="006F0BBD">
        <w:rPr>
          <w:rFonts w:cs="Calibri"/>
          <w:b/>
          <w:sz w:val="20"/>
          <w:szCs w:val="20"/>
        </w:rPr>
        <w:t xml:space="preserve">CLÁUSULA DÉCIMA </w:t>
      </w:r>
      <w:r w:rsidR="00284D6F" w:rsidRPr="006F0BBD">
        <w:rPr>
          <w:rFonts w:cs="Calibri"/>
          <w:b/>
          <w:sz w:val="20"/>
          <w:szCs w:val="20"/>
        </w:rPr>
        <w:t xml:space="preserve">TERCEIRA </w:t>
      </w:r>
      <w:r w:rsidR="009963B0" w:rsidRPr="006F0BBD">
        <w:rPr>
          <w:rFonts w:cs="Calibri"/>
          <w:b/>
          <w:sz w:val="20"/>
          <w:szCs w:val="20"/>
        </w:rPr>
        <w:t>–</w:t>
      </w:r>
      <w:r w:rsidRPr="006F0BBD">
        <w:rPr>
          <w:rFonts w:cs="Calibri"/>
          <w:b/>
          <w:sz w:val="20"/>
          <w:szCs w:val="20"/>
        </w:rPr>
        <w:t xml:space="preserve"> DAS PENALIDADES</w:t>
      </w:r>
    </w:p>
    <w:p w:rsidR="00684530" w:rsidRPr="00A03441" w:rsidRDefault="00684530" w:rsidP="00684530">
      <w:pPr>
        <w:pStyle w:val="Normal1"/>
        <w:tabs>
          <w:tab w:val="left" w:pos="567"/>
        </w:tabs>
        <w:jc w:val="both"/>
        <w:rPr>
          <w:rFonts w:asciiTheme="minorHAnsi" w:hAnsiTheme="minorHAnsi"/>
          <w:color w:val="auto"/>
        </w:rPr>
      </w:pPr>
      <w:r w:rsidRPr="00033EF9">
        <w:rPr>
          <w:rFonts w:asciiTheme="minorHAnsi" w:hAnsiTheme="minorHAnsi"/>
          <w:b/>
          <w:color w:val="auto"/>
        </w:rPr>
        <w:lastRenderedPageBreak/>
        <w:t>1</w:t>
      </w:r>
      <w:r>
        <w:rPr>
          <w:rFonts w:asciiTheme="minorHAnsi" w:hAnsiTheme="minorHAnsi"/>
          <w:b/>
          <w:color w:val="auto"/>
        </w:rPr>
        <w:t>3</w:t>
      </w:r>
      <w:r w:rsidRPr="00033EF9">
        <w:rPr>
          <w:rFonts w:asciiTheme="minorHAnsi" w:hAnsiTheme="minorHAnsi"/>
          <w:b/>
          <w:color w:val="auto"/>
        </w:rPr>
        <w:t>.1.</w:t>
      </w:r>
      <w:r w:rsidR="00811FC5">
        <w:rPr>
          <w:rFonts w:asciiTheme="minorHAnsi" w:hAnsiTheme="minorHAnsi"/>
          <w:b/>
          <w:color w:val="auto"/>
        </w:rPr>
        <w:t xml:space="preserve"> </w:t>
      </w:r>
      <w:r w:rsidRPr="00A03441">
        <w:rPr>
          <w:rFonts w:asciiTheme="minorHAnsi" w:hAnsiTheme="minorHAnsi"/>
          <w:color w:val="auto"/>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684530" w:rsidRPr="00A03441" w:rsidRDefault="00410C94" w:rsidP="00410C94">
      <w:pPr>
        <w:pStyle w:val="Normal1"/>
        <w:tabs>
          <w:tab w:val="left" w:pos="0"/>
        </w:tabs>
        <w:jc w:val="both"/>
        <w:rPr>
          <w:rFonts w:asciiTheme="minorHAnsi" w:hAnsiTheme="minorHAnsi"/>
          <w:color w:val="auto"/>
        </w:rPr>
      </w:pPr>
      <w:r>
        <w:rPr>
          <w:rFonts w:asciiTheme="minorHAnsi" w:hAnsiTheme="minorHAnsi"/>
          <w:color w:val="auto"/>
        </w:rPr>
        <w:t xml:space="preserve">13.1.1. </w:t>
      </w:r>
      <w:r w:rsidR="00684530" w:rsidRPr="00A03441">
        <w:rPr>
          <w:rFonts w:asciiTheme="minorHAnsi" w:hAnsiTheme="minorHAnsi"/>
          <w:color w:val="auto"/>
        </w:rPr>
        <w:t>Art. 86 da Lei nº 8.666/93: “O atraso injustificado na execução do contrato sujeitará o contratado à multa de mora, na forma prevista no instrumento convocatório ou no contrato”.</w:t>
      </w:r>
    </w:p>
    <w:p w:rsidR="00684530" w:rsidRPr="00A03441" w:rsidRDefault="00410C94" w:rsidP="00410C94">
      <w:pPr>
        <w:pStyle w:val="Normal1"/>
        <w:tabs>
          <w:tab w:val="left" w:pos="0"/>
        </w:tabs>
        <w:jc w:val="both"/>
        <w:rPr>
          <w:rFonts w:asciiTheme="minorHAnsi" w:hAnsiTheme="minorHAnsi"/>
          <w:color w:val="auto"/>
        </w:rPr>
      </w:pPr>
      <w:r>
        <w:rPr>
          <w:rFonts w:asciiTheme="minorHAnsi" w:hAnsiTheme="minorHAnsi"/>
          <w:color w:val="auto"/>
        </w:rPr>
        <w:t xml:space="preserve">13.1.2. </w:t>
      </w:r>
      <w:r w:rsidR="00684530" w:rsidRPr="00A03441">
        <w:rPr>
          <w:rFonts w:asciiTheme="minorHAnsi" w:hAnsiTheme="minorHAnsi"/>
          <w:color w:val="auto"/>
        </w:rPr>
        <w:t xml:space="preserve">Art. 87 da Lei nº 8.666/93: </w:t>
      </w:r>
      <w:proofErr w:type="gramStart"/>
      <w:r w:rsidR="00684530" w:rsidRPr="00A03441">
        <w:rPr>
          <w:rFonts w:asciiTheme="minorHAnsi" w:hAnsiTheme="minorHAnsi"/>
          <w:color w:val="auto"/>
        </w:rPr>
        <w:t>“Pela inexecução total ou parcial do contrato a Administração poderá, garantida a prévia defesa, aplicar ao contratado as seguintes sanções:</w:t>
      </w:r>
    </w:p>
    <w:p w:rsidR="00684530" w:rsidRPr="00A03441" w:rsidRDefault="00684530" w:rsidP="00684530">
      <w:pPr>
        <w:pStyle w:val="Normal1"/>
        <w:tabs>
          <w:tab w:val="left" w:pos="0"/>
        </w:tabs>
        <w:jc w:val="both"/>
        <w:rPr>
          <w:rFonts w:asciiTheme="minorHAnsi" w:hAnsiTheme="minorHAnsi"/>
          <w:color w:val="auto"/>
        </w:rPr>
      </w:pPr>
      <w:proofErr w:type="gramEnd"/>
      <w:r w:rsidRPr="00A03441">
        <w:rPr>
          <w:rFonts w:asciiTheme="minorHAnsi" w:hAnsiTheme="minorHAnsi"/>
          <w:color w:val="auto"/>
        </w:rPr>
        <w:t>I – advertência;</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II – multa;</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III – suspensão temporária de participar em licitação e impedimento de contratar com a Administração, por prazo não superior a 02 (dois) anos;</w:t>
      </w:r>
    </w:p>
    <w:p w:rsidR="00684530" w:rsidRPr="00A03441" w:rsidRDefault="00684530" w:rsidP="00684530">
      <w:pPr>
        <w:pStyle w:val="Normal1"/>
        <w:tabs>
          <w:tab w:val="left" w:pos="0"/>
        </w:tabs>
        <w:jc w:val="both"/>
        <w:rPr>
          <w:rFonts w:asciiTheme="minorHAnsi" w:hAnsiTheme="minorHAnsi"/>
          <w:color w:val="auto"/>
        </w:rPr>
      </w:pPr>
      <w:r w:rsidRPr="00A03441">
        <w:rPr>
          <w:rFonts w:asciiTheme="minorHAnsi" w:hAnsiTheme="minorHAnsi"/>
          <w:color w:val="auto"/>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A03441">
        <w:rPr>
          <w:rFonts w:asciiTheme="minorHAnsi" w:hAnsiTheme="minorHAnsi"/>
          <w:color w:val="auto"/>
        </w:rPr>
        <w:t>após</w:t>
      </w:r>
      <w:proofErr w:type="gramEnd"/>
      <w:r w:rsidRPr="00A03441">
        <w:rPr>
          <w:rFonts w:asciiTheme="minorHAnsi" w:hAnsiTheme="minorHAnsi"/>
          <w:color w:val="auto"/>
        </w:rPr>
        <w:t xml:space="preserve"> decorrido o prazo da sanção aplicada com base no inciso anterior”.</w:t>
      </w:r>
    </w:p>
    <w:p w:rsidR="00684530" w:rsidRPr="00A03441" w:rsidRDefault="00410C94" w:rsidP="00410C94">
      <w:pPr>
        <w:pStyle w:val="Normal1"/>
        <w:tabs>
          <w:tab w:val="left" w:pos="0"/>
        </w:tabs>
        <w:jc w:val="both"/>
        <w:rPr>
          <w:rFonts w:asciiTheme="minorHAnsi" w:hAnsiTheme="minorHAnsi"/>
          <w:color w:val="auto"/>
        </w:rPr>
      </w:pPr>
      <w:r>
        <w:rPr>
          <w:rFonts w:asciiTheme="minorHAnsi" w:hAnsiTheme="minorHAnsi"/>
          <w:color w:val="auto"/>
        </w:rPr>
        <w:t xml:space="preserve">13.1.3. </w:t>
      </w:r>
      <w:r w:rsidR="00684530" w:rsidRPr="00A03441">
        <w:rPr>
          <w:rFonts w:asciiTheme="minorHAnsi" w:hAnsiTheme="minorHAnsi"/>
          <w:color w:val="auto"/>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684530" w:rsidRPr="00A03441">
        <w:rPr>
          <w:rFonts w:asciiTheme="minorHAnsi" w:hAnsiTheme="minorHAnsi"/>
          <w:color w:val="auto"/>
        </w:rPr>
        <w:t>Sicaf</w:t>
      </w:r>
      <w:proofErr w:type="spellEnd"/>
      <w:r w:rsidR="00684530" w:rsidRPr="00A03441">
        <w:rPr>
          <w:rFonts w:asciiTheme="minorHAnsi" w:hAnsiTheme="minorHAnsi"/>
          <w:color w:val="auto"/>
        </w:rPr>
        <w:t xml:space="preserve">, ou nos sistemas de cadastramento de fornecedores a que se refere o inciso XIV do art. 4º desta Lei, pelo prazo de até </w:t>
      </w:r>
      <w:proofErr w:type="gramStart"/>
      <w:r w:rsidR="00684530" w:rsidRPr="00A03441">
        <w:rPr>
          <w:rFonts w:asciiTheme="minorHAnsi" w:hAnsiTheme="minorHAnsi"/>
          <w:color w:val="auto"/>
        </w:rPr>
        <w:t>5</w:t>
      </w:r>
      <w:proofErr w:type="gramEnd"/>
      <w:r w:rsidR="00684530" w:rsidRPr="00A03441">
        <w:rPr>
          <w:rFonts w:asciiTheme="minorHAnsi" w:hAnsiTheme="minorHAnsi"/>
          <w:color w:val="auto"/>
        </w:rPr>
        <w:t xml:space="preserve"> (cinco) anos, sem prejuízo das multas previstas em Termo e no contrato e das demais cominações legais”.</w:t>
      </w:r>
    </w:p>
    <w:p w:rsidR="00684530" w:rsidRPr="00E70029"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.2.</w:t>
      </w:r>
      <w:r w:rsidR="00811FC5">
        <w:rPr>
          <w:rFonts w:asciiTheme="minorHAnsi" w:hAnsiTheme="minorHAnsi"/>
          <w:b/>
          <w:color w:val="auto"/>
        </w:rPr>
        <w:t xml:space="preserve"> </w:t>
      </w:r>
      <w:r w:rsidRPr="00A03441">
        <w:rPr>
          <w:rFonts w:asciiTheme="minorHAnsi" w:hAnsiTheme="minorHAnsi"/>
          <w:color w:val="auto"/>
        </w:rPr>
        <w:t>As multas por atraso serão calculadas à base de 0,5% (meio por cento) do valor da respectiva Nota de Empenho, por dia de atraso, até o máximo de 30 (trinta) dias.</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.3.</w:t>
      </w:r>
      <w:r w:rsidR="00811FC5">
        <w:rPr>
          <w:rFonts w:asciiTheme="minorHAnsi" w:hAnsiTheme="minorHAnsi"/>
          <w:b/>
          <w:color w:val="auto"/>
        </w:rPr>
        <w:t xml:space="preserve"> </w:t>
      </w:r>
      <w:r w:rsidRPr="00A03441">
        <w:rPr>
          <w:rFonts w:asciiTheme="minorHAnsi" w:hAnsiTheme="minorHAnsi"/>
          <w:color w:val="auto"/>
        </w:rPr>
        <w:t>Atraso superior a 30 dias será considerado inexecução total do ajuste, sem prejuízo da multa a ser aplicada nos termos do Item 1</w:t>
      </w:r>
      <w:r w:rsidR="00410C94">
        <w:rPr>
          <w:rFonts w:asciiTheme="minorHAnsi" w:hAnsiTheme="minorHAnsi"/>
          <w:color w:val="auto"/>
        </w:rPr>
        <w:t>3</w:t>
      </w:r>
      <w:r w:rsidRPr="00A03441">
        <w:rPr>
          <w:rFonts w:asciiTheme="minorHAnsi" w:hAnsiTheme="minorHAnsi"/>
          <w:color w:val="auto"/>
        </w:rPr>
        <w:t>.2.</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.4.</w:t>
      </w:r>
      <w:r w:rsidR="00811FC5">
        <w:rPr>
          <w:rFonts w:asciiTheme="minorHAnsi" w:hAnsiTheme="minorHAnsi"/>
          <w:b/>
          <w:color w:val="auto"/>
        </w:rPr>
        <w:t xml:space="preserve"> </w:t>
      </w:r>
      <w:r w:rsidRPr="00A03441">
        <w:rPr>
          <w:rFonts w:asciiTheme="minorHAnsi" w:hAnsiTheme="minorHAnsi"/>
          <w:color w:val="auto"/>
        </w:rPr>
        <w:t>Multa moratória de 10% (dez por cento) do valor contratado, no caso de recusa injustificada para o recebimento da Nota de Empenho.</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.5.</w:t>
      </w:r>
      <w:r w:rsidR="00811FC5">
        <w:rPr>
          <w:rFonts w:asciiTheme="minorHAnsi" w:hAnsiTheme="minorHAnsi"/>
          <w:b/>
          <w:color w:val="auto"/>
        </w:rPr>
        <w:t xml:space="preserve"> </w:t>
      </w:r>
      <w:r w:rsidRPr="00A03441">
        <w:rPr>
          <w:rFonts w:asciiTheme="minorHAnsi" w:hAnsiTheme="minorHAnsi"/>
          <w:color w:val="auto"/>
        </w:rPr>
        <w:t xml:space="preserve">Nos casos dos produtos não entregues no prazo estipulado o atraso será contado a partir do primeiro dia útil subsequente ao término do prazo estabelecido para a entrega. </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.6.</w:t>
      </w:r>
      <w:r w:rsidR="00811FC5">
        <w:rPr>
          <w:rFonts w:asciiTheme="minorHAnsi" w:hAnsiTheme="minorHAnsi"/>
          <w:b/>
          <w:color w:val="auto"/>
        </w:rPr>
        <w:t xml:space="preserve"> </w:t>
      </w:r>
      <w:r w:rsidRPr="00A03441">
        <w:rPr>
          <w:rFonts w:asciiTheme="minorHAnsi" w:hAnsiTheme="minorHAnsi"/>
          <w:color w:val="auto"/>
        </w:rPr>
        <w:t xml:space="preserve">As sanções administrativas previstas no Termo de Referência são independentes entre si, podendo ser aplicadas isolada ou cumulativamente, sem prejuízo de outras medidas legais cabíveis, garantida a prévia defesa. </w:t>
      </w:r>
    </w:p>
    <w:p w:rsidR="00684530" w:rsidRPr="00A03441" w:rsidRDefault="00684530" w:rsidP="00684530">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.7.</w:t>
      </w:r>
      <w:r w:rsidR="00811FC5">
        <w:rPr>
          <w:rFonts w:asciiTheme="minorHAnsi" w:hAnsiTheme="minorHAnsi"/>
          <w:b/>
          <w:color w:val="auto"/>
        </w:rPr>
        <w:t xml:space="preserve"> </w:t>
      </w:r>
      <w:r w:rsidRPr="00A03441">
        <w:rPr>
          <w:rFonts w:asciiTheme="minorHAnsi" w:hAnsiTheme="minorHAnsi"/>
          <w:color w:val="auto"/>
        </w:rPr>
        <w:t>As penalidades aplicadas só poderão ser relevadas nos casos de força maior, devidamente comprovado, a critério da administração da Secretaria de Estado Saúde/</w:t>
      </w:r>
      <w:proofErr w:type="spellStart"/>
      <w:r w:rsidRPr="00A03441">
        <w:rPr>
          <w:rFonts w:asciiTheme="minorHAnsi" w:hAnsiTheme="minorHAnsi"/>
          <w:color w:val="auto"/>
        </w:rPr>
        <w:t>Hemorrede</w:t>
      </w:r>
      <w:proofErr w:type="spellEnd"/>
      <w:r w:rsidRPr="00A03441">
        <w:rPr>
          <w:rFonts w:asciiTheme="minorHAnsi" w:hAnsiTheme="minorHAnsi"/>
          <w:color w:val="auto"/>
        </w:rPr>
        <w:t xml:space="preserve"> do Tocantins.</w:t>
      </w:r>
    </w:p>
    <w:p w:rsidR="00684530" w:rsidRPr="00223B3F" w:rsidRDefault="00684530" w:rsidP="00223B3F">
      <w:pPr>
        <w:pStyle w:val="Normal1"/>
        <w:tabs>
          <w:tab w:val="left" w:pos="567"/>
        </w:tabs>
        <w:jc w:val="both"/>
        <w:rPr>
          <w:rFonts w:asciiTheme="minorHAnsi" w:hAnsiTheme="minorHAnsi"/>
          <w:color w:val="auto"/>
        </w:rPr>
      </w:pPr>
      <w:r w:rsidRPr="00840B7C">
        <w:rPr>
          <w:rFonts w:asciiTheme="minorHAnsi" w:hAnsiTheme="minorHAnsi"/>
          <w:b/>
          <w:color w:val="auto"/>
        </w:rPr>
        <w:t>1</w:t>
      </w:r>
      <w:r w:rsidR="00410C94">
        <w:rPr>
          <w:rFonts w:asciiTheme="minorHAnsi" w:hAnsiTheme="minorHAnsi"/>
          <w:b/>
          <w:color w:val="auto"/>
        </w:rPr>
        <w:t>3</w:t>
      </w:r>
      <w:r w:rsidRPr="00840B7C">
        <w:rPr>
          <w:rFonts w:asciiTheme="minorHAnsi" w:hAnsiTheme="minorHAnsi"/>
          <w:b/>
          <w:color w:val="auto"/>
        </w:rPr>
        <w:t>.8.</w:t>
      </w:r>
      <w:r w:rsidR="00811FC5">
        <w:rPr>
          <w:rFonts w:asciiTheme="minorHAnsi" w:hAnsiTheme="minorHAnsi"/>
          <w:b/>
          <w:color w:val="auto"/>
        </w:rPr>
        <w:t xml:space="preserve"> </w:t>
      </w:r>
      <w:r w:rsidRPr="00A03441">
        <w:rPr>
          <w:rFonts w:asciiTheme="minorHAnsi" w:hAnsiTheme="minorHAnsi"/>
          <w:color w:val="auto"/>
        </w:rPr>
        <w:t>O prazo para apresentação de recursos das penalidades aplicadas é de 05 (cinco) dias úteis, contados da data de recebimento da notificação.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F0BBD">
        <w:rPr>
          <w:rFonts w:cs="Calibri"/>
          <w:b/>
          <w:sz w:val="20"/>
          <w:szCs w:val="20"/>
        </w:rPr>
        <w:t xml:space="preserve">QUARTA </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 xml:space="preserve">A duração do contrato ficará adstrita </w:t>
      </w:r>
      <w:proofErr w:type="gramStart"/>
      <w:r>
        <w:rPr>
          <w:bCs/>
          <w:color w:val="000000"/>
          <w:sz w:val="20"/>
          <w:szCs w:val="20"/>
        </w:rPr>
        <w:t>a</w:t>
      </w:r>
      <w:proofErr w:type="gramEnd"/>
      <w:r>
        <w:rPr>
          <w:bCs/>
          <w:color w:val="000000"/>
          <w:sz w:val="20"/>
          <w:szCs w:val="20"/>
        </w:rPr>
        <w:t xml:space="preserve">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657D66">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57D6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657D66">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11FC5">
        <w:rPr>
          <w:rFonts w:cs="Calibri"/>
          <w:b/>
          <w:sz w:val="20"/>
          <w:szCs w:val="20"/>
        </w:rPr>
        <w:t xml:space="preserve"> </w:t>
      </w:r>
      <w:r w:rsidR="00657D66">
        <w:rPr>
          <w:rFonts w:cs="Calibri"/>
          <w:b/>
          <w:sz w:val="20"/>
          <w:szCs w:val="20"/>
        </w:rPr>
        <w:t>OITAVA</w:t>
      </w:r>
      <w:r w:rsidRPr="00EF278F">
        <w:rPr>
          <w:rFonts w:cs="Calibri"/>
          <w:b/>
          <w:sz w:val="20"/>
          <w:szCs w:val="20"/>
        </w:rPr>
        <w:t xml:space="preserve"> – DOS CASOS OMISSOS</w:t>
      </w:r>
    </w:p>
    <w:p w:rsidR="00DA1FA7" w:rsidRPr="009963B0" w:rsidRDefault="00DA1FA7" w:rsidP="00657D66">
      <w:pPr>
        <w:spacing w:after="0" w:line="240" w:lineRule="auto"/>
        <w:jc w:val="both"/>
        <w:rPr>
          <w:rFonts w:cs="Calibri"/>
          <w:sz w:val="20"/>
          <w:szCs w:val="20"/>
        </w:rPr>
      </w:pPr>
      <w:r w:rsidRPr="00125618">
        <w:rPr>
          <w:rFonts w:cs="Calibri"/>
          <w:sz w:val="20"/>
          <w:szCs w:val="20"/>
        </w:rPr>
        <w:lastRenderedPageBreak/>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657D66">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57D66">
        <w:rPr>
          <w:rFonts w:cs="Calibri"/>
          <w:b/>
          <w:sz w:val="20"/>
          <w:szCs w:val="20"/>
        </w:rPr>
        <w:t xml:space="preserve">VIGÉSIMA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091CB7">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E452D4" w:rsidRDefault="00E452D4" w:rsidP="00975295">
      <w:pPr>
        <w:pStyle w:val="Corpodetexto2"/>
        <w:spacing w:before="120" w:line="240" w:lineRule="auto"/>
        <w:ind w:right="516"/>
        <w:jc w:val="center"/>
        <w:rPr>
          <w:rFonts w:cs="Arial"/>
          <w:b/>
          <w:sz w:val="20"/>
          <w:szCs w:val="20"/>
          <w:u w:val="single"/>
        </w:rPr>
      </w:pPr>
    </w:p>
    <w:p w:rsidR="00E452D4" w:rsidRDefault="00E452D4" w:rsidP="00975295">
      <w:pPr>
        <w:pStyle w:val="Corpodetexto2"/>
        <w:spacing w:before="120" w:line="240" w:lineRule="auto"/>
        <w:ind w:right="516"/>
        <w:jc w:val="center"/>
        <w:rPr>
          <w:rFonts w:cs="Arial"/>
          <w:b/>
          <w:sz w:val="20"/>
          <w:szCs w:val="20"/>
          <w:u w:val="single"/>
        </w:rPr>
      </w:pPr>
    </w:p>
    <w:p w:rsidR="00657D66" w:rsidRDefault="00657D66" w:rsidP="00975295">
      <w:pPr>
        <w:pStyle w:val="Corpodetexto2"/>
        <w:spacing w:before="120" w:line="240" w:lineRule="auto"/>
        <w:ind w:right="516"/>
        <w:jc w:val="center"/>
        <w:rPr>
          <w:rFonts w:cs="Arial"/>
          <w:b/>
          <w:sz w:val="20"/>
          <w:szCs w:val="20"/>
          <w:u w:val="single"/>
        </w:rPr>
      </w:pPr>
    </w:p>
    <w:p w:rsidR="00811FC5" w:rsidRPr="00811FC5" w:rsidRDefault="00811FC5">
      <w:pPr>
        <w:spacing w:after="0" w:line="240" w:lineRule="auto"/>
        <w:rPr>
          <w:rFonts w:asciiTheme="minorHAnsi" w:hAnsiTheme="minorHAnsi" w:cstheme="minorHAnsi"/>
          <w:b/>
          <w:sz w:val="20"/>
          <w:szCs w:val="20"/>
        </w:rPr>
      </w:pPr>
      <w:r w:rsidRPr="00811FC5">
        <w:rPr>
          <w:rFonts w:asciiTheme="minorHAnsi" w:hAnsiTheme="minorHAnsi" w:cstheme="minorHAnsi"/>
          <w:b/>
          <w:sz w:val="20"/>
          <w:szCs w:val="20"/>
        </w:rPr>
        <w:br w:type="page"/>
      </w:r>
    </w:p>
    <w:p w:rsidR="00143964" w:rsidRPr="007E200A" w:rsidRDefault="00143964" w:rsidP="00143964">
      <w:pPr>
        <w:pStyle w:val="Corpodetexto2"/>
        <w:spacing w:before="120" w:line="240" w:lineRule="auto"/>
        <w:ind w:right="516"/>
        <w:jc w:val="center"/>
        <w:rPr>
          <w:rFonts w:asciiTheme="minorHAnsi" w:hAnsiTheme="minorHAnsi" w:cstheme="minorHAnsi"/>
          <w:b/>
          <w:sz w:val="20"/>
          <w:szCs w:val="20"/>
          <w:u w:val="single"/>
        </w:rPr>
      </w:pPr>
      <w:r w:rsidRPr="007E200A">
        <w:rPr>
          <w:rFonts w:asciiTheme="minorHAnsi" w:hAnsiTheme="minorHAnsi" w:cstheme="minorHAnsi"/>
          <w:b/>
          <w:sz w:val="20"/>
          <w:szCs w:val="20"/>
          <w:u w:val="single"/>
        </w:rPr>
        <w:lastRenderedPageBreak/>
        <w:t>ANEXO IV</w:t>
      </w:r>
    </w:p>
    <w:p w:rsidR="00143964" w:rsidRPr="007E200A" w:rsidRDefault="00143964" w:rsidP="00143964">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MINUTA DA ATA PARA REGISTRO DE PREÇOS</w:t>
      </w:r>
    </w:p>
    <w:p w:rsidR="00143964" w:rsidRPr="007E200A" w:rsidRDefault="00143964" w:rsidP="00143964">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PREGÃO ELETRÔNICO PAR</w:t>
      </w:r>
      <w:r w:rsidR="003E181E">
        <w:rPr>
          <w:rFonts w:asciiTheme="minorHAnsi" w:hAnsiTheme="minorHAnsi" w:cstheme="minorHAnsi"/>
          <w:b/>
          <w:sz w:val="20"/>
          <w:szCs w:val="20"/>
        </w:rPr>
        <w:t>A REGISTRO DE PREÇOS</w:t>
      </w:r>
      <w:r w:rsidR="00811FC5">
        <w:rPr>
          <w:rFonts w:asciiTheme="minorHAnsi" w:hAnsiTheme="minorHAnsi" w:cstheme="minorHAnsi"/>
          <w:b/>
          <w:sz w:val="20"/>
          <w:szCs w:val="20"/>
        </w:rPr>
        <w:t xml:space="preserve"> </w:t>
      </w:r>
      <w:r w:rsidR="003E181E">
        <w:rPr>
          <w:rFonts w:asciiTheme="minorHAnsi" w:hAnsiTheme="minorHAnsi" w:cstheme="minorHAnsi"/>
          <w:b/>
          <w:sz w:val="20"/>
          <w:szCs w:val="20"/>
        </w:rPr>
        <w:t>N.º XXX/2018</w:t>
      </w:r>
    </w:p>
    <w:p w:rsidR="00143964" w:rsidRPr="007E200A" w:rsidRDefault="00143964" w:rsidP="00143964">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w:t>
      </w:r>
      <w:r w:rsidR="003E181E">
        <w:rPr>
          <w:rFonts w:asciiTheme="minorHAnsi" w:hAnsiTheme="minorHAnsi" w:cstheme="minorHAnsi"/>
          <w:b/>
          <w:sz w:val="20"/>
          <w:szCs w:val="20"/>
        </w:rPr>
        <w:t>RA REGISTRO DE PREÇOS</w:t>
      </w:r>
      <w:r w:rsidR="00811FC5">
        <w:rPr>
          <w:rFonts w:asciiTheme="minorHAnsi" w:hAnsiTheme="minorHAnsi" w:cstheme="minorHAnsi"/>
          <w:b/>
          <w:sz w:val="20"/>
          <w:szCs w:val="20"/>
        </w:rPr>
        <w:t xml:space="preserve"> </w:t>
      </w:r>
      <w:r w:rsidR="003E181E">
        <w:rPr>
          <w:rFonts w:asciiTheme="minorHAnsi" w:hAnsiTheme="minorHAnsi" w:cstheme="minorHAnsi"/>
          <w:b/>
          <w:sz w:val="20"/>
          <w:szCs w:val="20"/>
        </w:rPr>
        <w:t>n° 000/2018</w:t>
      </w:r>
      <w:r w:rsidRPr="007E200A">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 xml:space="preserve">A duração do contrato ficará adstrita </w:t>
      </w:r>
      <w:proofErr w:type="gramStart"/>
      <w:r>
        <w:rPr>
          <w:bCs/>
          <w:color w:val="000000"/>
          <w:sz w:val="20"/>
          <w:szCs w:val="20"/>
        </w:rPr>
        <w:t>a</w:t>
      </w:r>
      <w:proofErr w:type="gramEnd"/>
      <w:r>
        <w:rPr>
          <w:bCs/>
          <w:color w:val="000000"/>
          <w:sz w:val="20"/>
          <w:szCs w:val="20"/>
        </w:rPr>
        <w:t xml:space="preserve">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E181E">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3E181E">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86223">
        <w:tc>
          <w:tcPr>
            <w:tcW w:w="7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86223">
        <w:tc>
          <w:tcPr>
            <w:tcW w:w="7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r>
      <w:tr w:rsidR="003826D1" w:rsidRPr="00EA4D61" w:rsidTr="00286223">
        <w:tblPrEx>
          <w:tblLook w:val="0000" w:firstRow="0" w:lastRow="0" w:firstColumn="0" w:lastColumn="0" w:noHBand="0" w:noVBand="0"/>
        </w:tblPrEx>
        <w:tc>
          <w:tcPr>
            <w:tcW w:w="7655" w:type="dxa"/>
            <w:gridSpan w:val="6"/>
            <w:vAlign w:val="center"/>
          </w:tcPr>
          <w:p w:rsidR="003826D1" w:rsidRPr="00EA4D61" w:rsidRDefault="003826D1" w:rsidP="00286223">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86223">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8F65A1">
      <w:pPr>
        <w:pStyle w:val="Corpodetexto2"/>
        <w:spacing w:before="120" w:line="240" w:lineRule="auto"/>
        <w:ind w:right="516"/>
        <w:rPr>
          <w:rFonts w:cs="Arial"/>
          <w:b/>
        </w:rPr>
      </w:pPr>
    </w:p>
    <w:p w:rsidR="00811FC5" w:rsidRDefault="00811FC5">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86223">
              <w:trPr>
                <w:trHeight w:val="258"/>
                <w:jc w:val="center"/>
              </w:trPr>
              <w:tc>
                <w:tcPr>
                  <w:tcW w:w="9130" w:type="dxa"/>
                  <w:gridSpan w:val="6"/>
                </w:tcPr>
                <w:p w:rsidR="00187D86" w:rsidRPr="00CB03EE" w:rsidRDefault="00187D86" w:rsidP="0028622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86223">
              <w:trPr>
                <w:trHeight w:val="1009"/>
                <w:jc w:val="center"/>
              </w:trPr>
              <w:tc>
                <w:tcPr>
                  <w:tcW w:w="9130" w:type="dxa"/>
                  <w:gridSpan w:val="6"/>
                </w:tcPr>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28622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3E181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86223">
              <w:trPr>
                <w:trHeight w:val="503"/>
                <w:jc w:val="center"/>
              </w:trPr>
              <w:tc>
                <w:tcPr>
                  <w:tcW w:w="6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86223">
              <w:trPr>
                <w:trHeight w:val="245"/>
                <w:jc w:val="center"/>
              </w:trPr>
              <w:tc>
                <w:tcPr>
                  <w:tcW w:w="6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86223">
                  <w:pPr>
                    <w:tabs>
                      <w:tab w:val="left" w:pos="7200"/>
                    </w:tabs>
                    <w:spacing w:after="0" w:line="240" w:lineRule="auto"/>
                    <w:jc w:val="center"/>
                    <w:rPr>
                      <w:rFonts w:eastAsia="Batang" w:cs="Calibri"/>
                      <w:color w:val="000000"/>
                      <w:sz w:val="20"/>
                      <w:szCs w:val="20"/>
                    </w:rPr>
                  </w:pPr>
                </w:p>
              </w:tc>
            </w:tr>
            <w:tr w:rsidR="00187D86" w:rsidRPr="00CB03EE" w:rsidTr="00286223">
              <w:trPr>
                <w:trHeight w:val="245"/>
                <w:jc w:val="center"/>
              </w:trPr>
              <w:tc>
                <w:tcPr>
                  <w:tcW w:w="6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r>
            <w:tr w:rsidR="00187D86" w:rsidRPr="00CB03EE" w:rsidTr="00286223">
              <w:trPr>
                <w:trHeight w:val="258"/>
                <w:jc w:val="center"/>
              </w:trPr>
              <w:tc>
                <w:tcPr>
                  <w:tcW w:w="6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r>
            <w:tr w:rsidR="00187D86" w:rsidRPr="00CB03EE" w:rsidTr="00286223">
              <w:trPr>
                <w:trHeight w:val="245"/>
                <w:jc w:val="center"/>
              </w:trPr>
              <w:tc>
                <w:tcPr>
                  <w:tcW w:w="7175" w:type="dxa"/>
                  <w:gridSpan w:val="5"/>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86223">
                  <w:pPr>
                    <w:tabs>
                      <w:tab w:val="left" w:pos="7200"/>
                    </w:tabs>
                    <w:spacing w:after="0" w:line="240" w:lineRule="auto"/>
                    <w:jc w:val="both"/>
                    <w:rPr>
                      <w:rFonts w:eastAsia="Batang" w:cs="Calibri"/>
                      <w:color w:val="000000"/>
                      <w:sz w:val="20"/>
                      <w:szCs w:val="20"/>
                    </w:rPr>
                  </w:pPr>
                </w:p>
              </w:tc>
            </w:tr>
            <w:tr w:rsidR="00187D86" w:rsidRPr="00CB03EE" w:rsidTr="00286223">
              <w:trPr>
                <w:trHeight w:val="333"/>
                <w:jc w:val="center"/>
              </w:trPr>
              <w:tc>
                <w:tcPr>
                  <w:tcW w:w="9130" w:type="dxa"/>
                  <w:gridSpan w:val="6"/>
                  <w:vAlign w:val="bottom"/>
                </w:tcPr>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8622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8622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181E">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E181E">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E181E">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4</w:t>
            </w:r>
            <w:proofErr w:type="gramEnd"/>
          </w:p>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86223">
            <w:pPr>
              <w:pStyle w:val="Default"/>
              <w:jc w:val="both"/>
              <w:rPr>
                <w:sz w:val="20"/>
                <w:szCs w:val="20"/>
              </w:rPr>
            </w:pPr>
          </w:p>
          <w:p w:rsidR="003238ED" w:rsidRPr="00CB03EE" w:rsidRDefault="003238ED" w:rsidP="00286223">
            <w:pPr>
              <w:pStyle w:val="Default"/>
              <w:jc w:val="both"/>
              <w:rPr>
                <w:sz w:val="20"/>
                <w:szCs w:val="20"/>
              </w:rPr>
            </w:pPr>
            <w:r w:rsidRPr="00CB03EE">
              <w:rPr>
                <w:sz w:val="20"/>
                <w:szCs w:val="20"/>
              </w:rPr>
              <w:t>Ref.: Pregão Eletrônico N° ________/201</w:t>
            </w:r>
            <w:r w:rsidR="003E181E">
              <w:rPr>
                <w:sz w:val="20"/>
                <w:szCs w:val="20"/>
              </w:rPr>
              <w:t>8</w:t>
            </w:r>
            <w:r w:rsidRPr="00CB03EE">
              <w:rPr>
                <w:sz w:val="20"/>
                <w:szCs w:val="20"/>
              </w:rPr>
              <w:t xml:space="preserve">. </w:t>
            </w:r>
          </w:p>
          <w:p w:rsidR="003238ED" w:rsidRPr="00CB03EE" w:rsidRDefault="003238ED" w:rsidP="00286223">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8622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86223">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8622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3238ED" w:rsidRPr="00CB03EE" w:rsidRDefault="003238ED" w:rsidP="0028622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80B7B" w:rsidRDefault="00C80B7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E181E">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E181E">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E" w:rsidRDefault="009B69AE">
      <w:pPr>
        <w:spacing w:after="0" w:line="240" w:lineRule="auto"/>
      </w:pPr>
      <w:r>
        <w:separator/>
      </w:r>
    </w:p>
  </w:endnote>
  <w:endnote w:type="continuationSeparator" w:id="0">
    <w:p w:rsidR="009B69AE" w:rsidRDefault="009B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AE" w:rsidRDefault="009B69AE" w:rsidP="00BF51C9">
    <w:pPr>
      <w:pStyle w:val="Rodap"/>
      <w:tabs>
        <w:tab w:val="right" w:pos="8789"/>
      </w:tabs>
      <w:spacing w:after="0" w:line="240" w:lineRule="auto"/>
      <w:rPr>
        <w:rFonts w:ascii="Arial" w:hAnsi="Arial" w:cs="Arial"/>
        <w:sz w:val="24"/>
        <w:szCs w:val="24"/>
      </w:rPr>
    </w:pPr>
    <w:r>
      <w:rPr>
        <w:rFonts w:ascii="Arial" w:hAnsi="Arial" w:cs="Arial"/>
        <w:noProof/>
        <w:sz w:val="20"/>
        <w:szCs w:val="20"/>
      </w:rPr>
      <w:pict>
        <v:rect id="Rectangle 5" o:spid="_x0000_s12289" style="position:absolute;margin-left:550.7pt;margin-top:661.4pt;width:46.55pt;height:8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" o:allowincell="f" filled="f" stroked="f">
          <v:textbox style="layout-flow:vertical;mso-layout-flow-alt:bottom-to-top;mso-fit-shape-to-text:t">
            <w:txbxContent>
              <w:p w:rsidR="009B69AE" w:rsidRPr="00171348" w:rsidRDefault="009B69A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11FC5" w:rsidRPr="00811FC5">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sidRPr="00BF51C9">
      <w:rPr>
        <w:rFonts w:ascii="Arial" w:hAnsi="Arial" w:cs="Arial"/>
        <w:color w:val="000000"/>
        <w:sz w:val="18"/>
      </w:rPr>
      <w:tab/>
      <w:t>SCL/DL</w:t>
    </w:r>
  </w:p>
  <w:p w:rsidR="009B69AE" w:rsidRDefault="009B69A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B69AE" w:rsidRPr="005D646A" w:rsidRDefault="009B69AE">
    <w:pPr>
      <w:pStyle w:val="Rodap"/>
      <w:rPr>
        <w:sz w:val="20"/>
      </w:rPr>
    </w:pPr>
  </w:p>
  <w:p w:rsidR="009B69AE" w:rsidRDefault="009B69A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E" w:rsidRDefault="009B69AE">
      <w:pPr>
        <w:spacing w:after="0" w:line="240" w:lineRule="auto"/>
      </w:pPr>
      <w:r>
        <w:separator/>
      </w:r>
    </w:p>
  </w:footnote>
  <w:footnote w:type="continuationSeparator" w:id="0">
    <w:p w:rsidR="009B69AE" w:rsidRDefault="009B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AE" w:rsidRDefault="009B69A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B69AE" w:rsidRDefault="009B69AE" w:rsidP="00376B72">
    <w:pPr>
      <w:widowControl w:val="0"/>
      <w:tabs>
        <w:tab w:val="left" w:pos="1390"/>
      </w:tabs>
      <w:autoSpaceDE w:val="0"/>
      <w:autoSpaceDN w:val="0"/>
      <w:adjustRightInd w:val="0"/>
      <w:spacing w:after="0" w:line="200" w:lineRule="exact"/>
      <w:rPr>
        <w:noProof/>
      </w:rPr>
    </w:pPr>
    <w:r>
      <w:rPr>
        <w:noProof/>
      </w:rPr>
      <w:tab/>
    </w:r>
  </w:p>
  <w:p w:rsidR="009B69AE" w:rsidRDefault="009B69AE" w:rsidP="00F53D7A">
    <w:pPr>
      <w:widowControl w:val="0"/>
      <w:tabs>
        <w:tab w:val="left" w:pos="889"/>
      </w:tabs>
      <w:autoSpaceDE w:val="0"/>
      <w:autoSpaceDN w:val="0"/>
      <w:adjustRightInd w:val="0"/>
      <w:spacing w:after="0" w:line="200" w:lineRule="exact"/>
      <w:rPr>
        <w:noProof/>
      </w:rPr>
    </w:pPr>
  </w:p>
  <w:p w:rsidR="009B69AE" w:rsidRDefault="009B69AE" w:rsidP="00376B72">
    <w:pPr>
      <w:widowControl w:val="0"/>
      <w:autoSpaceDE w:val="0"/>
      <w:autoSpaceDN w:val="0"/>
      <w:adjustRightInd w:val="0"/>
      <w:spacing w:after="0" w:line="200" w:lineRule="exact"/>
      <w:jc w:val="center"/>
      <w:rPr>
        <w:rFonts w:ascii="Arial" w:hAnsi="Arial" w:cs="Arial"/>
        <w:b/>
        <w:bCs/>
        <w:sz w:val="18"/>
      </w:rPr>
    </w:pPr>
  </w:p>
  <w:p w:rsidR="009B69AE" w:rsidRDefault="009B69AE" w:rsidP="00376B72">
    <w:pPr>
      <w:widowControl w:val="0"/>
      <w:autoSpaceDE w:val="0"/>
      <w:autoSpaceDN w:val="0"/>
      <w:adjustRightInd w:val="0"/>
      <w:spacing w:after="0" w:line="200" w:lineRule="exact"/>
      <w:jc w:val="center"/>
      <w:rPr>
        <w:rFonts w:ascii="Arial" w:hAnsi="Arial" w:cs="Arial"/>
        <w:b/>
        <w:bCs/>
        <w:sz w:val="18"/>
      </w:rPr>
    </w:pPr>
  </w:p>
  <w:p w:rsidR="009B69AE" w:rsidRPr="00376B72" w:rsidRDefault="009B69A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B69AE" w:rsidRDefault="009B69A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B69AE" w:rsidRDefault="009B69A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B69AE" w:rsidRPr="00886D34" w:rsidRDefault="009B69AE" w:rsidP="00886D34">
                <w:pPr>
                  <w:rPr>
                    <w:szCs w:val="21"/>
                  </w:rPr>
                </w:pPr>
              </w:p>
            </w:txbxContent>
          </v:textbox>
          <w10:wrap anchorx="page" anchory="page"/>
        </v:shape>
      </w:pict>
    </w:r>
    <w:r>
      <w:rPr>
        <w:rFonts w:ascii="Arial Narrow" w:hAnsi="Arial Narrow" w:cs="Arial"/>
        <w:b/>
        <w:bCs/>
        <w:color w:val="000000"/>
        <w:sz w:val="18"/>
      </w:rPr>
      <w:t>4711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497"/>
    <w:multiLevelType w:val="multilevel"/>
    <w:tmpl w:val="308A95C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97314"/>
    <w:multiLevelType w:val="multilevel"/>
    <w:tmpl w:val="17FA1826"/>
    <w:lvl w:ilvl="0">
      <w:start w:val="9"/>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800" w:hanging="144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2160" w:hanging="180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520" w:hanging="2160"/>
      </w:pPr>
      <w:rPr>
        <w:rFonts w:hint="default"/>
        <w:b w:val="0"/>
        <w:color w:val="000000"/>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B2254D"/>
    <w:multiLevelType w:val="multilevel"/>
    <w:tmpl w:val="0764D64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FF1501"/>
    <w:multiLevelType w:val="multilevel"/>
    <w:tmpl w:val="108E5792"/>
    <w:lvl w:ilvl="0">
      <w:start w:val="1"/>
      <w:numFmt w:val="decimal"/>
      <w:lvlText w:val="%1."/>
      <w:lvlJc w:val="left"/>
      <w:pPr>
        <w:ind w:left="360" w:firstLine="0"/>
      </w:pPr>
      <w:rPr>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224" w:firstLine="720"/>
      </w:pPr>
      <w:rPr>
        <w:b w:val="0"/>
        <w:vertAlign w:val="baseline"/>
      </w:rPr>
    </w:lvl>
    <w:lvl w:ilvl="3">
      <w:start w:val="1"/>
      <w:numFmt w:val="lowerLetter"/>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3">
    <w:nsid w:val="3F944C8B"/>
    <w:multiLevelType w:val="multilevel"/>
    <w:tmpl w:val="4C387BCA"/>
    <w:lvl w:ilvl="0">
      <w:start w:val="1"/>
      <w:numFmt w:val="decimal"/>
      <w:lvlText w:val="%1."/>
      <w:lvlJc w:val="left"/>
      <w:pPr>
        <w:ind w:left="360" w:firstLine="0"/>
      </w:pPr>
      <w:rPr>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224" w:firstLine="720"/>
      </w:pPr>
      <w:rPr>
        <w:b w:val="0"/>
        <w:vertAlign w:val="baseline"/>
      </w:rPr>
    </w:lvl>
    <w:lvl w:ilvl="3">
      <w:start w:val="1"/>
      <w:numFmt w:val="lowerLetter"/>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6852109"/>
    <w:multiLevelType w:val="multilevel"/>
    <w:tmpl w:val="0764D64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nsid w:val="46903757"/>
    <w:multiLevelType w:val="multilevel"/>
    <w:tmpl w:val="9990D94A"/>
    <w:lvl w:ilvl="0">
      <w:start w:val="1"/>
      <w:numFmt w:val="decimal"/>
      <w:lvlText w:val="%1."/>
      <w:lvlJc w:val="left"/>
      <w:pPr>
        <w:ind w:left="360" w:firstLine="0"/>
      </w:pPr>
      <w:rPr>
        <w:vertAlign w:val="baseline"/>
      </w:rPr>
    </w:lvl>
    <w:lvl w:ilvl="1">
      <w:start w:val="1"/>
      <w:numFmt w:val="decimal"/>
      <w:lvlText w:val="%1.%2."/>
      <w:lvlJc w:val="left"/>
      <w:pPr>
        <w:ind w:left="432" w:firstLine="0"/>
      </w:pPr>
      <w:rPr>
        <w:b w:val="0"/>
        <w:vertAlign w:val="baseline"/>
      </w:rPr>
    </w:lvl>
    <w:lvl w:ilvl="2">
      <w:start w:val="1"/>
      <w:numFmt w:val="decimal"/>
      <w:lvlText w:val="%1.%2.%3."/>
      <w:lvlJc w:val="left"/>
      <w:pPr>
        <w:ind w:left="1224" w:firstLine="720"/>
      </w:pPr>
      <w:rPr>
        <w:b w:val="0"/>
        <w:vertAlign w:val="baseline"/>
      </w:rPr>
    </w:lvl>
    <w:lvl w:ilvl="3">
      <w:start w:val="1"/>
      <w:numFmt w:val="lowerLetter"/>
      <w:lvlText w:val="%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7">
    <w:nsid w:val="4CB90A06"/>
    <w:multiLevelType w:val="multilevel"/>
    <w:tmpl w:val="308A95C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A018F1"/>
    <w:multiLevelType w:val="hybridMultilevel"/>
    <w:tmpl w:val="FC002A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598D4466"/>
    <w:multiLevelType w:val="multilevel"/>
    <w:tmpl w:val="0764D644"/>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485A9E"/>
    <w:multiLevelType w:val="multilevel"/>
    <w:tmpl w:val="632CF33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1"/>
  </w:num>
  <w:num w:numId="2">
    <w:abstractNumId w:val="6"/>
  </w:num>
  <w:num w:numId="3">
    <w:abstractNumId w:val="5"/>
  </w:num>
  <w:num w:numId="4">
    <w:abstractNumId w:val="16"/>
  </w:num>
  <w:num w:numId="5">
    <w:abstractNumId w:val="24"/>
  </w:num>
  <w:num w:numId="6">
    <w:abstractNumId w:val="7"/>
  </w:num>
  <w:num w:numId="7">
    <w:abstractNumId w:val="13"/>
  </w:num>
  <w:num w:numId="8">
    <w:abstractNumId w:val="1"/>
  </w:num>
  <w:num w:numId="9">
    <w:abstractNumId w:val="28"/>
  </w:num>
  <w:num w:numId="10">
    <w:abstractNumId w:val="14"/>
  </w:num>
  <w:num w:numId="11">
    <w:abstractNumId w:val="2"/>
  </w:num>
  <w:num w:numId="12">
    <w:abstractNumId w:val="9"/>
  </w:num>
  <w:num w:numId="13">
    <w:abstractNumId w:val="35"/>
  </w:num>
  <w:num w:numId="14">
    <w:abstractNumId w:val="20"/>
  </w:num>
  <w:num w:numId="15">
    <w:abstractNumId w:val="38"/>
  </w:num>
  <w:num w:numId="16">
    <w:abstractNumId w:val="12"/>
  </w:num>
  <w:num w:numId="17">
    <w:abstractNumId w:val="3"/>
  </w:num>
  <w:num w:numId="18">
    <w:abstractNumId w:val="11"/>
  </w:num>
  <w:num w:numId="19">
    <w:abstractNumId w:val="15"/>
  </w:num>
  <w:num w:numId="20">
    <w:abstractNumId w:val="19"/>
  </w:num>
  <w:num w:numId="21">
    <w:abstractNumId w:val="29"/>
  </w:num>
  <w:num w:numId="22">
    <w:abstractNumId w:val="10"/>
  </w:num>
  <w:num w:numId="23">
    <w:abstractNumId w:val="37"/>
  </w:num>
  <w:num w:numId="24">
    <w:abstractNumId w:val="21"/>
  </w:num>
  <w:num w:numId="25">
    <w:abstractNumId w:val="39"/>
  </w:num>
  <w:num w:numId="26">
    <w:abstractNumId w:val="18"/>
  </w:num>
  <w:num w:numId="27">
    <w:abstractNumId w:val="34"/>
  </w:num>
  <w:num w:numId="28">
    <w:abstractNumId w:val="33"/>
  </w:num>
  <w:num w:numId="29">
    <w:abstractNumId w:val="17"/>
  </w:num>
  <w:num w:numId="30">
    <w:abstractNumId w:val="25"/>
  </w:num>
  <w:num w:numId="31">
    <w:abstractNumId w:val="23"/>
  </w:num>
  <w:num w:numId="32">
    <w:abstractNumId w:val="26"/>
  </w:num>
  <w:num w:numId="33">
    <w:abstractNumId w:val="22"/>
  </w:num>
  <w:num w:numId="34">
    <w:abstractNumId w:val="0"/>
  </w:num>
  <w:num w:numId="35">
    <w:abstractNumId w:val="8"/>
  </w:num>
  <w:num w:numId="36">
    <w:abstractNumId w:val="32"/>
  </w:num>
  <w:num w:numId="37">
    <w:abstractNumId w:val="36"/>
  </w:num>
  <w:num w:numId="38">
    <w:abstractNumId w:val="4"/>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18C0"/>
    <w:rsid w:val="00014B0A"/>
    <w:rsid w:val="00014FEB"/>
    <w:rsid w:val="000151FA"/>
    <w:rsid w:val="000161D6"/>
    <w:rsid w:val="000206D8"/>
    <w:rsid w:val="00020BB7"/>
    <w:rsid w:val="00021FC3"/>
    <w:rsid w:val="0002302C"/>
    <w:rsid w:val="00025C98"/>
    <w:rsid w:val="00025CE9"/>
    <w:rsid w:val="00027D31"/>
    <w:rsid w:val="00032526"/>
    <w:rsid w:val="00033EF9"/>
    <w:rsid w:val="00034930"/>
    <w:rsid w:val="00034F10"/>
    <w:rsid w:val="0003511E"/>
    <w:rsid w:val="00041DAE"/>
    <w:rsid w:val="00044FA0"/>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CB7"/>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6186"/>
    <w:rsid w:val="000C7CDE"/>
    <w:rsid w:val="000D21A3"/>
    <w:rsid w:val="000D2F6C"/>
    <w:rsid w:val="000D30D3"/>
    <w:rsid w:val="000D3E3E"/>
    <w:rsid w:val="000D4323"/>
    <w:rsid w:val="000D6055"/>
    <w:rsid w:val="000D7FA5"/>
    <w:rsid w:val="000E0279"/>
    <w:rsid w:val="000E213B"/>
    <w:rsid w:val="000E50C1"/>
    <w:rsid w:val="000E58FA"/>
    <w:rsid w:val="000E5D4F"/>
    <w:rsid w:val="000E676B"/>
    <w:rsid w:val="000F07AE"/>
    <w:rsid w:val="000F2172"/>
    <w:rsid w:val="000F28E2"/>
    <w:rsid w:val="000F454F"/>
    <w:rsid w:val="000F4CF3"/>
    <w:rsid w:val="000F7DFB"/>
    <w:rsid w:val="00100E8F"/>
    <w:rsid w:val="001037FC"/>
    <w:rsid w:val="00111077"/>
    <w:rsid w:val="00112192"/>
    <w:rsid w:val="0011567F"/>
    <w:rsid w:val="001214D3"/>
    <w:rsid w:val="00123068"/>
    <w:rsid w:val="00123515"/>
    <w:rsid w:val="0012557F"/>
    <w:rsid w:val="001270A0"/>
    <w:rsid w:val="001359E2"/>
    <w:rsid w:val="00136EAA"/>
    <w:rsid w:val="00143964"/>
    <w:rsid w:val="00144989"/>
    <w:rsid w:val="001452F5"/>
    <w:rsid w:val="00153D31"/>
    <w:rsid w:val="00153FC8"/>
    <w:rsid w:val="00155086"/>
    <w:rsid w:val="001552EE"/>
    <w:rsid w:val="00160904"/>
    <w:rsid w:val="00162246"/>
    <w:rsid w:val="001626F9"/>
    <w:rsid w:val="00162B86"/>
    <w:rsid w:val="0016434C"/>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4BC4"/>
    <w:rsid w:val="00195BEB"/>
    <w:rsid w:val="0019657B"/>
    <w:rsid w:val="00196B2C"/>
    <w:rsid w:val="001974C1"/>
    <w:rsid w:val="00197C9A"/>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3F18"/>
    <w:rsid w:val="001E450C"/>
    <w:rsid w:val="001E461F"/>
    <w:rsid w:val="001E4A83"/>
    <w:rsid w:val="001F2647"/>
    <w:rsid w:val="001F2B1B"/>
    <w:rsid w:val="001F2F69"/>
    <w:rsid w:val="001F34C2"/>
    <w:rsid w:val="001F4070"/>
    <w:rsid w:val="001F4858"/>
    <w:rsid w:val="001F5945"/>
    <w:rsid w:val="001F74AC"/>
    <w:rsid w:val="00200436"/>
    <w:rsid w:val="00200B9F"/>
    <w:rsid w:val="00200FA2"/>
    <w:rsid w:val="00202FDF"/>
    <w:rsid w:val="0020437A"/>
    <w:rsid w:val="002069ED"/>
    <w:rsid w:val="002102D8"/>
    <w:rsid w:val="00212127"/>
    <w:rsid w:val="002151B2"/>
    <w:rsid w:val="0021573B"/>
    <w:rsid w:val="00220941"/>
    <w:rsid w:val="00220B6B"/>
    <w:rsid w:val="00223B3F"/>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55180"/>
    <w:rsid w:val="00266E4B"/>
    <w:rsid w:val="002676BE"/>
    <w:rsid w:val="00273950"/>
    <w:rsid w:val="00275074"/>
    <w:rsid w:val="002750E0"/>
    <w:rsid w:val="0027599D"/>
    <w:rsid w:val="00280953"/>
    <w:rsid w:val="0028153D"/>
    <w:rsid w:val="0028159C"/>
    <w:rsid w:val="00281E49"/>
    <w:rsid w:val="0028287D"/>
    <w:rsid w:val="00282A05"/>
    <w:rsid w:val="00283CE5"/>
    <w:rsid w:val="00284D6F"/>
    <w:rsid w:val="002852F8"/>
    <w:rsid w:val="00286223"/>
    <w:rsid w:val="00286D23"/>
    <w:rsid w:val="002917AD"/>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31D3"/>
    <w:rsid w:val="00305D35"/>
    <w:rsid w:val="003074CF"/>
    <w:rsid w:val="0031326E"/>
    <w:rsid w:val="003156FF"/>
    <w:rsid w:val="00315CF6"/>
    <w:rsid w:val="003165BE"/>
    <w:rsid w:val="003238ED"/>
    <w:rsid w:val="00323E04"/>
    <w:rsid w:val="00327921"/>
    <w:rsid w:val="00331083"/>
    <w:rsid w:val="003313B0"/>
    <w:rsid w:val="003319E7"/>
    <w:rsid w:val="00333713"/>
    <w:rsid w:val="003338F3"/>
    <w:rsid w:val="00340D5A"/>
    <w:rsid w:val="0034291C"/>
    <w:rsid w:val="00343707"/>
    <w:rsid w:val="00344632"/>
    <w:rsid w:val="00344E12"/>
    <w:rsid w:val="00345C40"/>
    <w:rsid w:val="003516E5"/>
    <w:rsid w:val="00351CC2"/>
    <w:rsid w:val="003528E2"/>
    <w:rsid w:val="00352CFD"/>
    <w:rsid w:val="00353111"/>
    <w:rsid w:val="00355751"/>
    <w:rsid w:val="00355F3C"/>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E40"/>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81E"/>
    <w:rsid w:val="003E2A41"/>
    <w:rsid w:val="003E2DE3"/>
    <w:rsid w:val="003E3302"/>
    <w:rsid w:val="003E573D"/>
    <w:rsid w:val="003E7DE1"/>
    <w:rsid w:val="003F0393"/>
    <w:rsid w:val="003F1F20"/>
    <w:rsid w:val="003F3530"/>
    <w:rsid w:val="003F4743"/>
    <w:rsid w:val="003F47BB"/>
    <w:rsid w:val="003F60FA"/>
    <w:rsid w:val="003F68FB"/>
    <w:rsid w:val="004010E1"/>
    <w:rsid w:val="004017F6"/>
    <w:rsid w:val="00401DBE"/>
    <w:rsid w:val="004036CC"/>
    <w:rsid w:val="00404259"/>
    <w:rsid w:val="004061C6"/>
    <w:rsid w:val="004075AA"/>
    <w:rsid w:val="00410C94"/>
    <w:rsid w:val="0041141D"/>
    <w:rsid w:val="004117FC"/>
    <w:rsid w:val="00411ACA"/>
    <w:rsid w:val="0041375C"/>
    <w:rsid w:val="00416768"/>
    <w:rsid w:val="00416C75"/>
    <w:rsid w:val="00421849"/>
    <w:rsid w:val="00422647"/>
    <w:rsid w:val="0042593C"/>
    <w:rsid w:val="00425D44"/>
    <w:rsid w:val="004307A9"/>
    <w:rsid w:val="0043081A"/>
    <w:rsid w:val="004330BE"/>
    <w:rsid w:val="004337F0"/>
    <w:rsid w:val="004342E1"/>
    <w:rsid w:val="004347E4"/>
    <w:rsid w:val="00434DF3"/>
    <w:rsid w:val="00435487"/>
    <w:rsid w:val="0043624B"/>
    <w:rsid w:val="00436F31"/>
    <w:rsid w:val="004373A1"/>
    <w:rsid w:val="00443B6E"/>
    <w:rsid w:val="0044416A"/>
    <w:rsid w:val="00444A12"/>
    <w:rsid w:val="00445692"/>
    <w:rsid w:val="004458FD"/>
    <w:rsid w:val="0044603F"/>
    <w:rsid w:val="0044748B"/>
    <w:rsid w:val="0045186C"/>
    <w:rsid w:val="004528D3"/>
    <w:rsid w:val="00453444"/>
    <w:rsid w:val="00455919"/>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92"/>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43CF"/>
    <w:rsid w:val="00535932"/>
    <w:rsid w:val="00536287"/>
    <w:rsid w:val="00542A83"/>
    <w:rsid w:val="0054320F"/>
    <w:rsid w:val="0054373B"/>
    <w:rsid w:val="00543A27"/>
    <w:rsid w:val="00545B25"/>
    <w:rsid w:val="0054661C"/>
    <w:rsid w:val="00553DE0"/>
    <w:rsid w:val="0055439C"/>
    <w:rsid w:val="005604F7"/>
    <w:rsid w:val="00565363"/>
    <w:rsid w:val="00572346"/>
    <w:rsid w:val="005725F1"/>
    <w:rsid w:val="00572F93"/>
    <w:rsid w:val="005747E2"/>
    <w:rsid w:val="00575DAC"/>
    <w:rsid w:val="005767EF"/>
    <w:rsid w:val="005768F4"/>
    <w:rsid w:val="00583B7F"/>
    <w:rsid w:val="0058433C"/>
    <w:rsid w:val="00586446"/>
    <w:rsid w:val="0059034F"/>
    <w:rsid w:val="0059074C"/>
    <w:rsid w:val="0059159B"/>
    <w:rsid w:val="00593E46"/>
    <w:rsid w:val="00595080"/>
    <w:rsid w:val="005954AE"/>
    <w:rsid w:val="005956C9"/>
    <w:rsid w:val="005968B1"/>
    <w:rsid w:val="00597BB3"/>
    <w:rsid w:val="005A1C7A"/>
    <w:rsid w:val="005A22B4"/>
    <w:rsid w:val="005A2BEC"/>
    <w:rsid w:val="005A592E"/>
    <w:rsid w:val="005A5B6D"/>
    <w:rsid w:val="005A65D0"/>
    <w:rsid w:val="005A6932"/>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50F7"/>
    <w:rsid w:val="00627744"/>
    <w:rsid w:val="00627D98"/>
    <w:rsid w:val="00627DAE"/>
    <w:rsid w:val="00630A6B"/>
    <w:rsid w:val="0063209B"/>
    <w:rsid w:val="006332C9"/>
    <w:rsid w:val="0063374C"/>
    <w:rsid w:val="006364DB"/>
    <w:rsid w:val="00640F8F"/>
    <w:rsid w:val="00642F15"/>
    <w:rsid w:val="006437FA"/>
    <w:rsid w:val="006469AB"/>
    <w:rsid w:val="006470FF"/>
    <w:rsid w:val="00650D01"/>
    <w:rsid w:val="00651B3C"/>
    <w:rsid w:val="00652012"/>
    <w:rsid w:val="00652328"/>
    <w:rsid w:val="00657D66"/>
    <w:rsid w:val="006621F9"/>
    <w:rsid w:val="00663F6A"/>
    <w:rsid w:val="00665F19"/>
    <w:rsid w:val="006663B5"/>
    <w:rsid w:val="00667583"/>
    <w:rsid w:val="006703EA"/>
    <w:rsid w:val="006706CA"/>
    <w:rsid w:val="00671CBC"/>
    <w:rsid w:val="00672832"/>
    <w:rsid w:val="006728E0"/>
    <w:rsid w:val="006763D6"/>
    <w:rsid w:val="00676D42"/>
    <w:rsid w:val="006777EA"/>
    <w:rsid w:val="00680A97"/>
    <w:rsid w:val="00684530"/>
    <w:rsid w:val="00687289"/>
    <w:rsid w:val="0069143B"/>
    <w:rsid w:val="006946AE"/>
    <w:rsid w:val="006949F7"/>
    <w:rsid w:val="006A1F42"/>
    <w:rsid w:val="006A3A8A"/>
    <w:rsid w:val="006A5776"/>
    <w:rsid w:val="006A6F97"/>
    <w:rsid w:val="006A7107"/>
    <w:rsid w:val="006A7FB5"/>
    <w:rsid w:val="006B2BD2"/>
    <w:rsid w:val="006B3517"/>
    <w:rsid w:val="006B5A81"/>
    <w:rsid w:val="006C36B7"/>
    <w:rsid w:val="006C56A5"/>
    <w:rsid w:val="006C56E3"/>
    <w:rsid w:val="006C5C3C"/>
    <w:rsid w:val="006D72FF"/>
    <w:rsid w:val="006E0309"/>
    <w:rsid w:val="006E2022"/>
    <w:rsid w:val="006E2533"/>
    <w:rsid w:val="006E351F"/>
    <w:rsid w:val="006E462F"/>
    <w:rsid w:val="006E5900"/>
    <w:rsid w:val="006E5C81"/>
    <w:rsid w:val="006F0058"/>
    <w:rsid w:val="006F0BBD"/>
    <w:rsid w:val="006F1ABE"/>
    <w:rsid w:val="006F2E18"/>
    <w:rsid w:val="006F33C9"/>
    <w:rsid w:val="006F610C"/>
    <w:rsid w:val="007001F5"/>
    <w:rsid w:val="00700E6C"/>
    <w:rsid w:val="00701D85"/>
    <w:rsid w:val="00704429"/>
    <w:rsid w:val="00706368"/>
    <w:rsid w:val="0070728D"/>
    <w:rsid w:val="00710332"/>
    <w:rsid w:val="00713809"/>
    <w:rsid w:val="0071431E"/>
    <w:rsid w:val="00716717"/>
    <w:rsid w:val="0071768B"/>
    <w:rsid w:val="0072136E"/>
    <w:rsid w:val="00723846"/>
    <w:rsid w:val="00725DFF"/>
    <w:rsid w:val="00725F87"/>
    <w:rsid w:val="00726701"/>
    <w:rsid w:val="0073024D"/>
    <w:rsid w:val="0073041B"/>
    <w:rsid w:val="007317B9"/>
    <w:rsid w:val="00733E98"/>
    <w:rsid w:val="00735FD2"/>
    <w:rsid w:val="0074066C"/>
    <w:rsid w:val="00741C7C"/>
    <w:rsid w:val="00743F36"/>
    <w:rsid w:val="00744552"/>
    <w:rsid w:val="00747A9E"/>
    <w:rsid w:val="0075202E"/>
    <w:rsid w:val="00754080"/>
    <w:rsid w:val="00754A82"/>
    <w:rsid w:val="00754EEA"/>
    <w:rsid w:val="00754F8B"/>
    <w:rsid w:val="00757482"/>
    <w:rsid w:val="00757ECD"/>
    <w:rsid w:val="00761785"/>
    <w:rsid w:val="00764FC1"/>
    <w:rsid w:val="007656B6"/>
    <w:rsid w:val="007672CB"/>
    <w:rsid w:val="00770332"/>
    <w:rsid w:val="00772854"/>
    <w:rsid w:val="00772BC2"/>
    <w:rsid w:val="00775D55"/>
    <w:rsid w:val="00775F92"/>
    <w:rsid w:val="00776C7C"/>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80023A"/>
    <w:rsid w:val="0080033E"/>
    <w:rsid w:val="008016F5"/>
    <w:rsid w:val="00802214"/>
    <w:rsid w:val="008028A7"/>
    <w:rsid w:val="0080322E"/>
    <w:rsid w:val="0080494C"/>
    <w:rsid w:val="0080514C"/>
    <w:rsid w:val="0080585F"/>
    <w:rsid w:val="008058ED"/>
    <w:rsid w:val="00806F91"/>
    <w:rsid w:val="00810D8C"/>
    <w:rsid w:val="00811CDA"/>
    <w:rsid w:val="00811FC5"/>
    <w:rsid w:val="0081464D"/>
    <w:rsid w:val="00817264"/>
    <w:rsid w:val="008209F0"/>
    <w:rsid w:val="00820B5B"/>
    <w:rsid w:val="00820BDF"/>
    <w:rsid w:val="00822A16"/>
    <w:rsid w:val="00826D35"/>
    <w:rsid w:val="00827372"/>
    <w:rsid w:val="00830C03"/>
    <w:rsid w:val="00831475"/>
    <w:rsid w:val="00834267"/>
    <w:rsid w:val="008346BC"/>
    <w:rsid w:val="008366FB"/>
    <w:rsid w:val="00836F07"/>
    <w:rsid w:val="00840537"/>
    <w:rsid w:val="00840676"/>
    <w:rsid w:val="00840790"/>
    <w:rsid w:val="00840B7C"/>
    <w:rsid w:val="00842D5B"/>
    <w:rsid w:val="00846D55"/>
    <w:rsid w:val="00847DC5"/>
    <w:rsid w:val="00851A42"/>
    <w:rsid w:val="00851B14"/>
    <w:rsid w:val="00851F22"/>
    <w:rsid w:val="008526AD"/>
    <w:rsid w:val="00854C9E"/>
    <w:rsid w:val="00855B82"/>
    <w:rsid w:val="00855F4A"/>
    <w:rsid w:val="00857887"/>
    <w:rsid w:val="00860844"/>
    <w:rsid w:val="00860B4B"/>
    <w:rsid w:val="00862F09"/>
    <w:rsid w:val="008632C4"/>
    <w:rsid w:val="00863876"/>
    <w:rsid w:val="00866700"/>
    <w:rsid w:val="00866A3E"/>
    <w:rsid w:val="00873F35"/>
    <w:rsid w:val="00874DCC"/>
    <w:rsid w:val="00875827"/>
    <w:rsid w:val="008778CF"/>
    <w:rsid w:val="00881E49"/>
    <w:rsid w:val="0088262D"/>
    <w:rsid w:val="00882EDC"/>
    <w:rsid w:val="0088365D"/>
    <w:rsid w:val="0088367F"/>
    <w:rsid w:val="008836DF"/>
    <w:rsid w:val="00883FD5"/>
    <w:rsid w:val="008850E9"/>
    <w:rsid w:val="00886D34"/>
    <w:rsid w:val="00886EEB"/>
    <w:rsid w:val="0088772D"/>
    <w:rsid w:val="00887C99"/>
    <w:rsid w:val="00890B7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4939"/>
    <w:rsid w:val="008D706D"/>
    <w:rsid w:val="008D7322"/>
    <w:rsid w:val="008D7646"/>
    <w:rsid w:val="008E5409"/>
    <w:rsid w:val="008E63FA"/>
    <w:rsid w:val="008E65F7"/>
    <w:rsid w:val="008E7DBD"/>
    <w:rsid w:val="008F280E"/>
    <w:rsid w:val="008F40D1"/>
    <w:rsid w:val="008F4EB0"/>
    <w:rsid w:val="008F65A1"/>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2AD1"/>
    <w:rsid w:val="0093470F"/>
    <w:rsid w:val="009347EE"/>
    <w:rsid w:val="009357FB"/>
    <w:rsid w:val="009379D3"/>
    <w:rsid w:val="0094142E"/>
    <w:rsid w:val="00944C9B"/>
    <w:rsid w:val="00946F78"/>
    <w:rsid w:val="0094706E"/>
    <w:rsid w:val="00950D81"/>
    <w:rsid w:val="0095252B"/>
    <w:rsid w:val="00956248"/>
    <w:rsid w:val="009612D5"/>
    <w:rsid w:val="00963F28"/>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06F"/>
    <w:rsid w:val="009A2BF6"/>
    <w:rsid w:val="009A725A"/>
    <w:rsid w:val="009A789B"/>
    <w:rsid w:val="009B1BAC"/>
    <w:rsid w:val="009B384F"/>
    <w:rsid w:val="009B4B66"/>
    <w:rsid w:val="009B69AE"/>
    <w:rsid w:val="009C228C"/>
    <w:rsid w:val="009C28D9"/>
    <w:rsid w:val="009C29A7"/>
    <w:rsid w:val="009C2A56"/>
    <w:rsid w:val="009C382F"/>
    <w:rsid w:val="009C38DD"/>
    <w:rsid w:val="009C482D"/>
    <w:rsid w:val="009C5093"/>
    <w:rsid w:val="009C61A3"/>
    <w:rsid w:val="009D1878"/>
    <w:rsid w:val="009D1D1D"/>
    <w:rsid w:val="009D20AB"/>
    <w:rsid w:val="009D2276"/>
    <w:rsid w:val="009D3410"/>
    <w:rsid w:val="009D3993"/>
    <w:rsid w:val="009D79A0"/>
    <w:rsid w:val="009E010B"/>
    <w:rsid w:val="009E2C6A"/>
    <w:rsid w:val="009E4D4D"/>
    <w:rsid w:val="009F181E"/>
    <w:rsid w:val="009F487A"/>
    <w:rsid w:val="009F4A6D"/>
    <w:rsid w:val="00A001D4"/>
    <w:rsid w:val="00A01877"/>
    <w:rsid w:val="00A03441"/>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29AA"/>
    <w:rsid w:val="00A33C8D"/>
    <w:rsid w:val="00A36270"/>
    <w:rsid w:val="00A377A0"/>
    <w:rsid w:val="00A40897"/>
    <w:rsid w:val="00A4279C"/>
    <w:rsid w:val="00A430BC"/>
    <w:rsid w:val="00A447FB"/>
    <w:rsid w:val="00A44E0E"/>
    <w:rsid w:val="00A44ECA"/>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A7178"/>
    <w:rsid w:val="00AB0DF0"/>
    <w:rsid w:val="00AB1E8B"/>
    <w:rsid w:val="00AB3FC5"/>
    <w:rsid w:val="00AB4F42"/>
    <w:rsid w:val="00AB5118"/>
    <w:rsid w:val="00AB59DC"/>
    <w:rsid w:val="00AB7C04"/>
    <w:rsid w:val="00AC0AFA"/>
    <w:rsid w:val="00AC1697"/>
    <w:rsid w:val="00AC20CA"/>
    <w:rsid w:val="00AC2941"/>
    <w:rsid w:val="00AC6521"/>
    <w:rsid w:val="00AC7C4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3761A"/>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1C9"/>
    <w:rsid w:val="00BF54CC"/>
    <w:rsid w:val="00BF6653"/>
    <w:rsid w:val="00BF70C1"/>
    <w:rsid w:val="00BF7443"/>
    <w:rsid w:val="00C00B49"/>
    <w:rsid w:val="00C00D4F"/>
    <w:rsid w:val="00C017AC"/>
    <w:rsid w:val="00C01D4C"/>
    <w:rsid w:val="00C020A0"/>
    <w:rsid w:val="00C02FC4"/>
    <w:rsid w:val="00C04135"/>
    <w:rsid w:val="00C059A4"/>
    <w:rsid w:val="00C0751B"/>
    <w:rsid w:val="00C10A03"/>
    <w:rsid w:val="00C10EB7"/>
    <w:rsid w:val="00C142C3"/>
    <w:rsid w:val="00C16F6E"/>
    <w:rsid w:val="00C21B7B"/>
    <w:rsid w:val="00C22078"/>
    <w:rsid w:val="00C2256E"/>
    <w:rsid w:val="00C2284D"/>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3C8"/>
    <w:rsid w:val="00C57EA3"/>
    <w:rsid w:val="00C64EFD"/>
    <w:rsid w:val="00C709E9"/>
    <w:rsid w:val="00C7205F"/>
    <w:rsid w:val="00C72A40"/>
    <w:rsid w:val="00C72B4B"/>
    <w:rsid w:val="00C735AD"/>
    <w:rsid w:val="00C738D0"/>
    <w:rsid w:val="00C77CAD"/>
    <w:rsid w:val="00C80151"/>
    <w:rsid w:val="00C80B7B"/>
    <w:rsid w:val="00C82F66"/>
    <w:rsid w:val="00C83C07"/>
    <w:rsid w:val="00C84E42"/>
    <w:rsid w:val="00C8518F"/>
    <w:rsid w:val="00C856F9"/>
    <w:rsid w:val="00C93155"/>
    <w:rsid w:val="00C935B8"/>
    <w:rsid w:val="00C9388B"/>
    <w:rsid w:val="00C95883"/>
    <w:rsid w:val="00C95C50"/>
    <w:rsid w:val="00CA0190"/>
    <w:rsid w:val="00CA06FA"/>
    <w:rsid w:val="00CA5A16"/>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68E"/>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0DFE"/>
    <w:rsid w:val="00D122F8"/>
    <w:rsid w:val="00D13E5A"/>
    <w:rsid w:val="00D13FED"/>
    <w:rsid w:val="00D14D65"/>
    <w:rsid w:val="00D150E6"/>
    <w:rsid w:val="00D16027"/>
    <w:rsid w:val="00D16135"/>
    <w:rsid w:val="00D2006A"/>
    <w:rsid w:val="00D20857"/>
    <w:rsid w:val="00D23DDC"/>
    <w:rsid w:val="00D23EAF"/>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3E7A"/>
    <w:rsid w:val="00D64153"/>
    <w:rsid w:val="00D64389"/>
    <w:rsid w:val="00D64E35"/>
    <w:rsid w:val="00D65C1F"/>
    <w:rsid w:val="00D67DB9"/>
    <w:rsid w:val="00D67F04"/>
    <w:rsid w:val="00D7044B"/>
    <w:rsid w:val="00D70BFB"/>
    <w:rsid w:val="00D70CAC"/>
    <w:rsid w:val="00D70EC4"/>
    <w:rsid w:val="00D7257E"/>
    <w:rsid w:val="00D72C43"/>
    <w:rsid w:val="00D736E5"/>
    <w:rsid w:val="00D73A03"/>
    <w:rsid w:val="00D77EF9"/>
    <w:rsid w:val="00D83CA5"/>
    <w:rsid w:val="00D84104"/>
    <w:rsid w:val="00D85985"/>
    <w:rsid w:val="00D93CEA"/>
    <w:rsid w:val="00D93D78"/>
    <w:rsid w:val="00D96460"/>
    <w:rsid w:val="00DA1FA7"/>
    <w:rsid w:val="00DA2071"/>
    <w:rsid w:val="00DA2A20"/>
    <w:rsid w:val="00DA4AFE"/>
    <w:rsid w:val="00DA53FB"/>
    <w:rsid w:val="00DB0C24"/>
    <w:rsid w:val="00DB2576"/>
    <w:rsid w:val="00DB3EA8"/>
    <w:rsid w:val="00DB5945"/>
    <w:rsid w:val="00DC2E7F"/>
    <w:rsid w:val="00DC3E33"/>
    <w:rsid w:val="00DC5CB6"/>
    <w:rsid w:val="00DC68C5"/>
    <w:rsid w:val="00DD2B5B"/>
    <w:rsid w:val="00DD5364"/>
    <w:rsid w:val="00DD5616"/>
    <w:rsid w:val="00DE01C6"/>
    <w:rsid w:val="00DE2D56"/>
    <w:rsid w:val="00DE2F28"/>
    <w:rsid w:val="00DE6276"/>
    <w:rsid w:val="00DE77D6"/>
    <w:rsid w:val="00DF500B"/>
    <w:rsid w:val="00DF67AD"/>
    <w:rsid w:val="00DF6B3A"/>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52D4"/>
    <w:rsid w:val="00E511E1"/>
    <w:rsid w:val="00E53FF8"/>
    <w:rsid w:val="00E549D3"/>
    <w:rsid w:val="00E57146"/>
    <w:rsid w:val="00E57C00"/>
    <w:rsid w:val="00E612DE"/>
    <w:rsid w:val="00E65C59"/>
    <w:rsid w:val="00E7002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73F"/>
    <w:rsid w:val="00EA3D83"/>
    <w:rsid w:val="00EA4756"/>
    <w:rsid w:val="00EA485E"/>
    <w:rsid w:val="00EA4D0C"/>
    <w:rsid w:val="00EB1CF4"/>
    <w:rsid w:val="00EB373D"/>
    <w:rsid w:val="00EB7A3B"/>
    <w:rsid w:val="00EB7B8F"/>
    <w:rsid w:val="00EB7BE4"/>
    <w:rsid w:val="00EC3D56"/>
    <w:rsid w:val="00EC43FE"/>
    <w:rsid w:val="00EC6542"/>
    <w:rsid w:val="00ED42AA"/>
    <w:rsid w:val="00ED4E30"/>
    <w:rsid w:val="00ED58D4"/>
    <w:rsid w:val="00EE7DEF"/>
    <w:rsid w:val="00EF1CB7"/>
    <w:rsid w:val="00EF1D29"/>
    <w:rsid w:val="00EF3C89"/>
    <w:rsid w:val="00F02488"/>
    <w:rsid w:val="00F02BD0"/>
    <w:rsid w:val="00F047B6"/>
    <w:rsid w:val="00F04801"/>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84D"/>
    <w:rsid w:val="00F37057"/>
    <w:rsid w:val="00F4112A"/>
    <w:rsid w:val="00F43F4B"/>
    <w:rsid w:val="00F50F91"/>
    <w:rsid w:val="00F51D8C"/>
    <w:rsid w:val="00F52D6F"/>
    <w:rsid w:val="00F53A48"/>
    <w:rsid w:val="00F53D7A"/>
    <w:rsid w:val="00F54522"/>
    <w:rsid w:val="00F567A2"/>
    <w:rsid w:val="00F60FDB"/>
    <w:rsid w:val="00F63580"/>
    <w:rsid w:val="00F64457"/>
    <w:rsid w:val="00F6723B"/>
    <w:rsid w:val="00F713B2"/>
    <w:rsid w:val="00F7152B"/>
    <w:rsid w:val="00F722F2"/>
    <w:rsid w:val="00F72BF0"/>
    <w:rsid w:val="00F74A20"/>
    <w:rsid w:val="00F7619F"/>
    <w:rsid w:val="00F81762"/>
    <w:rsid w:val="00F82A2F"/>
    <w:rsid w:val="00F94161"/>
    <w:rsid w:val="00F9755E"/>
    <w:rsid w:val="00F97601"/>
    <w:rsid w:val="00F977B8"/>
    <w:rsid w:val="00FA0280"/>
    <w:rsid w:val="00FA0520"/>
    <w:rsid w:val="00FA0834"/>
    <w:rsid w:val="00FA413C"/>
    <w:rsid w:val="00FA5890"/>
    <w:rsid w:val="00FA650C"/>
    <w:rsid w:val="00FA7929"/>
    <w:rsid w:val="00FA7941"/>
    <w:rsid w:val="00FB153B"/>
    <w:rsid w:val="00FB4C7A"/>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5F55"/>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1"/>
    <w:next w:val="Normal1"/>
    <w:link w:val="Ttulo4Char"/>
    <w:rsid w:val="00A03441"/>
    <w:pPr>
      <w:keepNext/>
      <w:keepLines/>
      <w:spacing w:before="240" w:after="40"/>
      <w:contextualSpacing/>
      <w:outlineLvl w:val="3"/>
    </w:pPr>
    <w:rPr>
      <w:b/>
      <w:sz w:val="24"/>
      <w:szCs w:val="24"/>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Normal1">
    <w:name w:val="Normal1"/>
    <w:rsid w:val="00A329AA"/>
    <w:rPr>
      <w:rFonts w:ascii="Times New Roman" w:hAnsi="Times New Roman"/>
      <w:color w:val="000000"/>
    </w:rPr>
  </w:style>
  <w:style w:type="character" w:customStyle="1" w:styleId="Ttulo4Char">
    <w:name w:val="Título 4 Char"/>
    <w:basedOn w:val="Fontepargpadro"/>
    <w:link w:val="Ttulo4"/>
    <w:rsid w:val="00A03441"/>
    <w:rPr>
      <w:rFonts w:ascii="Times New Roman" w:hAnsi="Times New Roman"/>
      <w:b/>
      <w:color w:val="000000"/>
      <w:sz w:val="24"/>
      <w:szCs w:val="24"/>
    </w:rPr>
  </w:style>
  <w:style w:type="table" w:customStyle="1" w:styleId="TableNormal">
    <w:name w:val="Table Normal"/>
    <w:rsid w:val="00A03441"/>
    <w:rPr>
      <w:rFonts w:ascii="Times New Roman" w:hAnsi="Times New Roman"/>
      <w:color w:val="000000"/>
    </w:rPr>
    <w:tblPr>
      <w:tblCellMar>
        <w:top w:w="0" w:type="dxa"/>
        <w:left w:w="0" w:type="dxa"/>
        <w:bottom w:w="0" w:type="dxa"/>
        <w:right w:w="0" w:type="dxa"/>
      </w:tblCellMar>
    </w:tblPr>
  </w:style>
  <w:style w:type="paragraph" w:styleId="Ttulo">
    <w:name w:val="Title"/>
    <w:basedOn w:val="Normal1"/>
    <w:next w:val="Normal1"/>
    <w:link w:val="TtuloChar"/>
    <w:rsid w:val="00A03441"/>
    <w:pPr>
      <w:keepNext/>
      <w:keepLines/>
      <w:spacing w:before="480" w:after="120"/>
      <w:contextualSpacing/>
    </w:pPr>
    <w:rPr>
      <w:b/>
      <w:sz w:val="72"/>
      <w:szCs w:val="72"/>
    </w:rPr>
  </w:style>
  <w:style w:type="character" w:customStyle="1" w:styleId="TtuloChar">
    <w:name w:val="Título Char"/>
    <w:basedOn w:val="Fontepargpadro"/>
    <w:link w:val="Ttulo"/>
    <w:rsid w:val="00A03441"/>
    <w:rPr>
      <w:rFonts w:ascii="Times New Roman" w:hAnsi="Times New Roman"/>
      <w:b/>
      <w:color w:val="000000"/>
      <w:sz w:val="72"/>
      <w:szCs w:val="72"/>
    </w:rPr>
  </w:style>
  <w:style w:type="paragraph" w:styleId="Subttulo">
    <w:name w:val="Subtitle"/>
    <w:basedOn w:val="Normal1"/>
    <w:next w:val="Normal1"/>
    <w:link w:val="SubttuloChar"/>
    <w:rsid w:val="00A03441"/>
    <w:pPr>
      <w:keepNext/>
      <w:keepLines/>
      <w:spacing w:before="360" w:after="80"/>
      <w:contextualSpacing/>
    </w:pPr>
    <w:rPr>
      <w:rFonts w:ascii="Georgia" w:eastAsia="Georgia" w:hAnsi="Georgia" w:cs="Georgia"/>
      <w:i/>
      <w:color w:val="666666"/>
      <w:sz w:val="48"/>
      <w:szCs w:val="48"/>
    </w:rPr>
  </w:style>
  <w:style w:type="character" w:customStyle="1" w:styleId="SubttuloChar">
    <w:name w:val="Subtítulo Char"/>
    <w:basedOn w:val="Fontepargpadro"/>
    <w:link w:val="Subttulo"/>
    <w:rsid w:val="00A03441"/>
    <w:rPr>
      <w:rFonts w:ascii="Georgia" w:eastAsia="Georgia" w:hAnsi="Georgia" w:cs="Georgia"/>
      <w:i/>
      <w:color w:val="666666"/>
      <w:sz w:val="48"/>
      <w:szCs w:val="48"/>
    </w:rPr>
  </w:style>
  <w:style w:type="paragraph" w:customStyle="1" w:styleId="Normal2">
    <w:name w:val="Normal2"/>
    <w:rsid w:val="009D1878"/>
    <w:rPr>
      <w:rFonts w:ascii="Times New Roman" w:hAnsi="Times New Roman"/>
      <w:color w:val="000000"/>
    </w:rPr>
  </w:style>
  <w:style w:type="character" w:customStyle="1" w:styleId="m3043823377871707794rvts8">
    <w:name w:val="m_3043823377871707794rvts8"/>
    <w:basedOn w:val="Fontepargpadro"/>
    <w:rsid w:val="00DB0C24"/>
  </w:style>
  <w:style w:type="character" w:customStyle="1" w:styleId="m3043823377871707794apple-converted-space">
    <w:name w:val="m_3043823377871707794apple-converted-space"/>
    <w:basedOn w:val="Fontepargpadro"/>
    <w:rsid w:val="00DB0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1"/>
    <w:next w:val="Normal1"/>
    <w:link w:val="Ttulo4Char"/>
    <w:rsid w:val="00A03441"/>
    <w:pPr>
      <w:keepNext/>
      <w:keepLines/>
      <w:spacing w:before="240" w:after="40"/>
      <w:contextualSpacing/>
      <w:outlineLvl w:val="3"/>
    </w:pPr>
    <w:rPr>
      <w:b/>
      <w:sz w:val="24"/>
      <w:szCs w:val="24"/>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Normal1">
    <w:name w:val="Normal1"/>
    <w:rsid w:val="00A329AA"/>
    <w:rPr>
      <w:rFonts w:ascii="Times New Roman" w:hAnsi="Times New Roman"/>
      <w:color w:val="000000"/>
    </w:rPr>
  </w:style>
  <w:style w:type="character" w:customStyle="1" w:styleId="Ttulo4Char">
    <w:name w:val="Título 4 Char"/>
    <w:basedOn w:val="Fontepargpadro"/>
    <w:link w:val="Ttulo4"/>
    <w:rsid w:val="00A03441"/>
    <w:rPr>
      <w:rFonts w:ascii="Times New Roman" w:hAnsi="Times New Roman"/>
      <w:b/>
      <w:color w:val="000000"/>
      <w:sz w:val="24"/>
      <w:szCs w:val="24"/>
    </w:rPr>
  </w:style>
  <w:style w:type="table" w:customStyle="1" w:styleId="TableNormal">
    <w:name w:val="Table Normal"/>
    <w:rsid w:val="00A03441"/>
    <w:rPr>
      <w:rFonts w:ascii="Times New Roman" w:hAnsi="Times New Roman"/>
      <w:color w:val="000000"/>
    </w:rPr>
    <w:tblPr>
      <w:tblCellMar>
        <w:top w:w="0" w:type="dxa"/>
        <w:left w:w="0" w:type="dxa"/>
        <w:bottom w:w="0" w:type="dxa"/>
        <w:right w:w="0" w:type="dxa"/>
      </w:tblCellMar>
    </w:tblPr>
  </w:style>
  <w:style w:type="paragraph" w:styleId="Ttulo">
    <w:name w:val="Title"/>
    <w:basedOn w:val="Normal1"/>
    <w:next w:val="Normal1"/>
    <w:link w:val="TtuloChar"/>
    <w:rsid w:val="00A03441"/>
    <w:pPr>
      <w:keepNext/>
      <w:keepLines/>
      <w:spacing w:before="480" w:after="120"/>
      <w:contextualSpacing/>
    </w:pPr>
    <w:rPr>
      <w:b/>
      <w:sz w:val="72"/>
      <w:szCs w:val="72"/>
    </w:rPr>
  </w:style>
  <w:style w:type="character" w:customStyle="1" w:styleId="TtuloChar">
    <w:name w:val="Título Char"/>
    <w:basedOn w:val="Fontepargpadro"/>
    <w:link w:val="Ttulo"/>
    <w:rsid w:val="00A03441"/>
    <w:rPr>
      <w:rFonts w:ascii="Times New Roman" w:hAnsi="Times New Roman"/>
      <w:b/>
      <w:color w:val="000000"/>
      <w:sz w:val="72"/>
      <w:szCs w:val="72"/>
    </w:rPr>
  </w:style>
  <w:style w:type="paragraph" w:styleId="Subttulo">
    <w:name w:val="Subtitle"/>
    <w:basedOn w:val="Normal1"/>
    <w:next w:val="Normal1"/>
    <w:link w:val="SubttuloChar"/>
    <w:rsid w:val="00A03441"/>
    <w:pPr>
      <w:keepNext/>
      <w:keepLines/>
      <w:spacing w:before="360" w:after="80"/>
      <w:contextualSpacing/>
    </w:pPr>
    <w:rPr>
      <w:rFonts w:ascii="Georgia" w:eastAsia="Georgia" w:hAnsi="Georgia" w:cs="Georgia"/>
      <w:i/>
      <w:color w:val="666666"/>
      <w:sz w:val="48"/>
      <w:szCs w:val="48"/>
    </w:rPr>
  </w:style>
  <w:style w:type="character" w:customStyle="1" w:styleId="SubttuloChar">
    <w:name w:val="Subtítulo Char"/>
    <w:basedOn w:val="Fontepargpadro"/>
    <w:link w:val="Subttulo"/>
    <w:rsid w:val="00A03441"/>
    <w:rPr>
      <w:rFonts w:ascii="Georgia" w:eastAsia="Georgia" w:hAnsi="Georgia" w:cs="Georgia"/>
      <w:i/>
      <w:color w:val="666666"/>
      <w:sz w:val="48"/>
      <w:szCs w:val="48"/>
    </w:rPr>
  </w:style>
  <w:style w:type="paragraph" w:customStyle="1" w:styleId="Normal2">
    <w:name w:val="Normal2"/>
    <w:rsid w:val="009D1878"/>
    <w:rPr>
      <w:rFonts w:ascii="Times New Roman" w:hAnsi="Times New Roman"/>
      <w:color w:val="000000"/>
    </w:rPr>
  </w:style>
  <w:style w:type="character" w:customStyle="1" w:styleId="m3043823377871707794rvts8">
    <w:name w:val="m_3043823377871707794rvts8"/>
    <w:basedOn w:val="Fontepargpadro"/>
    <w:rsid w:val="00DB0C24"/>
  </w:style>
  <w:style w:type="character" w:customStyle="1" w:styleId="m3043823377871707794apple-converted-space">
    <w:name w:val="m_3043823377871707794apple-converted-space"/>
    <w:basedOn w:val="Fontepargpadro"/>
    <w:rsid w:val="00DB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62D5-5412-45C4-A2D4-86D60A16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52</Pages>
  <Words>23420</Words>
  <Characters>133534</Characters>
  <Application>Microsoft Office Word</Application>
  <DocSecurity>0</DocSecurity>
  <Lines>1112</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156641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cp:revision>
  <cp:lastPrinted>2018-01-19T16:04:00Z</cp:lastPrinted>
  <dcterms:created xsi:type="dcterms:W3CDTF">2018-01-11T19:49:00Z</dcterms:created>
  <dcterms:modified xsi:type="dcterms:W3CDTF">2018-01-22T12:40:00Z</dcterms:modified>
</cp:coreProperties>
</file>