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6C38C2">
        <w:rPr>
          <w:rFonts w:ascii="Arial" w:hAnsi="Arial" w:cs="Arial"/>
          <w:b/>
          <w:bCs/>
          <w:sz w:val="24"/>
          <w:szCs w:val="24"/>
        </w:rPr>
        <w:t>00</w:t>
      </w:r>
      <w:r w:rsidR="002B5DB6">
        <w:rPr>
          <w:rFonts w:ascii="Arial" w:hAnsi="Arial" w:cs="Arial"/>
          <w:b/>
          <w:bCs/>
          <w:sz w:val="24"/>
          <w:szCs w:val="24"/>
        </w:rPr>
        <w:t>9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6C38C2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C38C2">
        <w:rPr>
          <w:rFonts w:ascii="Arial" w:hAnsi="Arial" w:cs="Arial"/>
          <w:b/>
          <w:bCs/>
          <w:sz w:val="24"/>
          <w:szCs w:val="24"/>
        </w:rPr>
        <w:t>publinexo.com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>
        <w:rPr>
          <w:rFonts w:ascii="Arial" w:hAnsi="Arial" w:cs="Arial"/>
          <w:sz w:val="24"/>
          <w:szCs w:val="24"/>
        </w:rPr>
        <w:t>,</w:t>
      </w:r>
      <w:r w:rsidR="004871F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2B5DB6">
        <w:rPr>
          <w:rFonts w:ascii="Arial" w:hAnsi="Arial" w:cs="Arial"/>
          <w:sz w:val="24"/>
          <w:szCs w:val="24"/>
        </w:rPr>
        <w:t xml:space="preserve"> o registro de preços de</w:t>
      </w:r>
      <w:r w:rsidR="004871FF">
        <w:rPr>
          <w:rFonts w:ascii="Arial" w:hAnsi="Arial" w:cs="Arial"/>
          <w:sz w:val="24"/>
          <w:szCs w:val="24"/>
        </w:rPr>
        <w:t xml:space="preserve"> </w:t>
      </w:r>
      <w:r w:rsidR="002B5DB6" w:rsidRPr="002B5DB6">
        <w:rPr>
          <w:rFonts w:ascii="Arial" w:hAnsi="Arial" w:cs="Arial"/>
          <w:sz w:val="24"/>
          <w:szCs w:val="24"/>
        </w:rPr>
        <w:t xml:space="preserve">nutrições enterais sistema </w:t>
      </w:r>
      <w:proofErr w:type="gramStart"/>
      <w:r w:rsidR="002B5DB6" w:rsidRPr="002B5DB6">
        <w:rPr>
          <w:rFonts w:ascii="Arial" w:hAnsi="Arial" w:cs="Arial"/>
          <w:sz w:val="24"/>
          <w:szCs w:val="24"/>
        </w:rPr>
        <w:t xml:space="preserve">fechado e </w:t>
      </w:r>
      <w:r w:rsidR="004B29E2" w:rsidRPr="002B5DB6">
        <w:rPr>
          <w:rFonts w:ascii="Arial" w:hAnsi="Arial" w:cs="Arial"/>
          <w:sz w:val="24"/>
          <w:szCs w:val="24"/>
        </w:rPr>
        <w:t>módulos</w:t>
      </w:r>
      <w:r w:rsidR="002B5DB6" w:rsidRPr="002B5DB6">
        <w:rPr>
          <w:rFonts w:ascii="Arial" w:hAnsi="Arial" w:cs="Arial"/>
          <w:sz w:val="24"/>
          <w:szCs w:val="24"/>
        </w:rPr>
        <w:t xml:space="preserve"> nutricionais</w:t>
      </w:r>
      <w:proofErr w:type="gramEnd"/>
      <w:r w:rsidR="004871FF">
        <w:rPr>
          <w:rFonts w:ascii="Arial" w:hAnsi="Arial" w:cs="Arial"/>
          <w:sz w:val="24"/>
          <w:szCs w:val="24"/>
        </w:rPr>
        <w:t xml:space="preserve">, </w:t>
      </w:r>
      <w:r w:rsidR="00523DD9" w:rsidRPr="00523DD9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2017/30550</w:t>
      </w:r>
      <w:bookmarkStart w:id="0" w:name="_GoBack"/>
      <w:bookmarkEnd w:id="0"/>
      <w:r w:rsidR="006C38C2" w:rsidRPr="006C38C2">
        <w:rPr>
          <w:rFonts w:ascii="Arial" w:eastAsia="Batang" w:hAnsi="Arial" w:cs="Arial"/>
          <w:bCs/>
          <w:color w:val="000000"/>
          <w:sz w:val="24"/>
          <w:szCs w:val="24"/>
        </w:rPr>
        <w:t>/00</w:t>
      </w:r>
      <w:r w:rsidR="002B5DB6">
        <w:rPr>
          <w:rFonts w:ascii="Arial" w:eastAsia="Batang" w:hAnsi="Arial" w:cs="Arial"/>
          <w:bCs/>
          <w:color w:val="000000"/>
          <w:sz w:val="24"/>
          <w:szCs w:val="24"/>
        </w:rPr>
        <w:t>5982).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2B5DB6">
        <w:rPr>
          <w:rFonts w:ascii="Arial" w:hAnsi="Arial" w:cs="Arial"/>
          <w:sz w:val="24"/>
          <w:szCs w:val="24"/>
        </w:rPr>
        <w:t>06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2B5DB6">
        <w:rPr>
          <w:rFonts w:ascii="Arial" w:hAnsi="Arial" w:cs="Arial"/>
          <w:sz w:val="24"/>
          <w:szCs w:val="24"/>
        </w:rPr>
        <w:t>fevereiro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343734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6407C"/>
    <w:rsid w:val="00293AA2"/>
    <w:rsid w:val="002A3F0E"/>
    <w:rsid w:val="002B1E5A"/>
    <w:rsid w:val="002B5DB6"/>
    <w:rsid w:val="002C1E8F"/>
    <w:rsid w:val="002D02C4"/>
    <w:rsid w:val="00301142"/>
    <w:rsid w:val="00336532"/>
    <w:rsid w:val="00343734"/>
    <w:rsid w:val="003571CD"/>
    <w:rsid w:val="00367170"/>
    <w:rsid w:val="003916F7"/>
    <w:rsid w:val="003E317F"/>
    <w:rsid w:val="00412A1F"/>
    <w:rsid w:val="004871FF"/>
    <w:rsid w:val="004B29E2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38C2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85F19"/>
    <w:rsid w:val="009E5907"/>
    <w:rsid w:val="009F649F"/>
    <w:rsid w:val="00A22987"/>
    <w:rsid w:val="00A25B15"/>
    <w:rsid w:val="00A3083E"/>
    <w:rsid w:val="00A81C4F"/>
    <w:rsid w:val="00AA3ABC"/>
    <w:rsid w:val="00AC55B7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2FC0-2B72-4B1C-A5BE-CF966D2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Patrícia Pereira da Silva</cp:lastModifiedBy>
  <cp:revision>4</cp:revision>
  <cp:lastPrinted>2018-01-31T12:44:00Z</cp:lastPrinted>
  <dcterms:created xsi:type="dcterms:W3CDTF">2018-02-06T14:37:00Z</dcterms:created>
  <dcterms:modified xsi:type="dcterms:W3CDTF">2018-02-06T14:38:00Z</dcterms:modified>
</cp:coreProperties>
</file>