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7C137D">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7C137D">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7C137D">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597BB3"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Pr>
          <w:b/>
          <w:bCs/>
          <w:color w:val="000000"/>
          <w:sz w:val="20"/>
          <w:szCs w:val="20"/>
        </w:rPr>
        <w:t>D</w:t>
      </w:r>
      <w:r w:rsidR="00A962B4">
        <w:rPr>
          <w:b/>
          <w:bCs/>
          <w:color w:val="000000"/>
          <w:sz w:val="20"/>
          <w:szCs w:val="20"/>
        </w:rPr>
        <w:t>OS</w:t>
      </w:r>
      <w:r w:rsidR="007C137D">
        <w:rPr>
          <w:b/>
          <w:bCs/>
          <w:color w:val="000000"/>
          <w:sz w:val="20"/>
          <w:szCs w:val="20"/>
        </w:rPr>
        <w:t xml:space="preserve"> </w:t>
      </w:r>
      <w:r w:rsidR="00A962B4">
        <w:rPr>
          <w:b/>
          <w:bCs/>
          <w:color w:val="000000"/>
          <w:sz w:val="20"/>
          <w:szCs w:val="20"/>
        </w:rPr>
        <w:t>ITENS EXCLUSIVOS</w:t>
      </w:r>
      <w:r w:rsidRPr="00FC47D3">
        <w:rPr>
          <w:b/>
          <w:bCs/>
          <w:color w:val="000000"/>
          <w:sz w:val="20"/>
          <w:szCs w:val="20"/>
        </w:rPr>
        <w:t>ÀS MICROEMPRESAS E EMPRESAS DE PEQUENO PORTE</w:t>
      </w:r>
    </w:p>
    <w:p w:rsidR="00186591" w:rsidRPr="00FC47D3" w:rsidRDefault="00597BB3" w:rsidP="00153FC8">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sidRPr="005E1419">
        <w:rPr>
          <w:b/>
          <w:bCs/>
          <w:color w:val="000000"/>
          <w:sz w:val="20"/>
          <w:szCs w:val="20"/>
        </w:rPr>
        <w:t>MICROEMPRESAS E EMPRESAS DE PEQUENO PORTE</w:t>
      </w:r>
    </w:p>
    <w:p w:rsidR="00754F8B" w:rsidRDefault="00186591" w:rsidP="00153FC8">
      <w:pPr>
        <w:widowControl w:val="0"/>
        <w:autoSpaceDE w:val="0"/>
        <w:autoSpaceDN w:val="0"/>
        <w:adjustRightInd w:val="0"/>
        <w:spacing w:after="0"/>
        <w:ind w:left="753"/>
        <w:rPr>
          <w:b/>
          <w:bCs/>
          <w:color w:val="000000"/>
          <w:sz w:val="20"/>
          <w:szCs w:val="20"/>
        </w:rPr>
      </w:pPr>
      <w:r>
        <w:rPr>
          <w:b/>
          <w:bCs/>
          <w:color w:val="000000"/>
          <w:sz w:val="20"/>
          <w:szCs w:val="20"/>
        </w:rPr>
        <w:t>1</w:t>
      </w:r>
      <w:r w:rsidR="00597BB3">
        <w:rPr>
          <w:b/>
          <w:bCs/>
          <w:color w:val="000000"/>
          <w:sz w:val="20"/>
          <w:szCs w:val="20"/>
        </w:rPr>
        <w:t>1</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2</w:t>
      </w:r>
      <w:r w:rsidRPr="00FC47D3">
        <w:rPr>
          <w:b/>
          <w:bCs/>
          <w:color w:val="000000"/>
          <w:sz w:val="20"/>
          <w:szCs w:val="20"/>
        </w:rPr>
        <w:t>.</w:t>
      </w:r>
      <w:r w:rsidR="007C137D">
        <w:rPr>
          <w:b/>
          <w:bCs/>
          <w:color w:val="000000"/>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3</w:t>
      </w:r>
      <w:r w:rsidRPr="00FC47D3">
        <w:rPr>
          <w:b/>
          <w:bCs/>
          <w:color w:val="000000"/>
          <w:sz w:val="20"/>
          <w:szCs w:val="20"/>
        </w:rPr>
        <w:t>.</w:t>
      </w:r>
      <w:r w:rsidR="007C137D">
        <w:rPr>
          <w:b/>
          <w:bCs/>
          <w:color w:val="000000"/>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4</w:t>
      </w:r>
      <w:r w:rsidRPr="00FC47D3">
        <w:rPr>
          <w:b/>
          <w:bCs/>
          <w:color w:val="000000"/>
          <w:sz w:val="20"/>
          <w:szCs w:val="20"/>
        </w:rPr>
        <w:t>.</w:t>
      </w:r>
      <w:r w:rsidR="007C137D">
        <w:rPr>
          <w:b/>
          <w:bCs/>
          <w:color w:val="000000"/>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186591">
        <w:rPr>
          <w:b/>
          <w:bCs/>
          <w:color w:val="000000"/>
          <w:sz w:val="20"/>
          <w:szCs w:val="20"/>
        </w:rPr>
        <w:t>5</w:t>
      </w:r>
      <w:r w:rsidRPr="00FC47D3">
        <w:rPr>
          <w:b/>
          <w:bCs/>
          <w:color w:val="000000"/>
          <w:sz w:val="20"/>
          <w:szCs w:val="20"/>
        </w:rPr>
        <w:t>.</w:t>
      </w:r>
      <w:r w:rsidR="007C137D">
        <w:rPr>
          <w:b/>
          <w:bCs/>
          <w:color w:val="000000"/>
          <w:sz w:val="20"/>
          <w:szCs w:val="20"/>
        </w:rPr>
        <w:t xml:space="preserve"> </w:t>
      </w:r>
      <w:r w:rsidR="00C22078" w:rsidRPr="00457A54">
        <w:rPr>
          <w:b/>
          <w:bCs/>
          <w:color w:val="000000"/>
          <w:sz w:val="20"/>
          <w:szCs w:val="20"/>
        </w:rPr>
        <w:t>DA HABILITAÇÃO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6</w:t>
      </w:r>
      <w:r w:rsidRPr="00FC47D3">
        <w:rPr>
          <w:b/>
          <w:bCs/>
          <w:color w:val="000000"/>
          <w:sz w:val="20"/>
          <w:szCs w:val="20"/>
        </w:rPr>
        <w:t>.</w:t>
      </w:r>
      <w:r w:rsidR="007C137D">
        <w:rPr>
          <w:b/>
          <w:bCs/>
          <w:color w:val="000000"/>
          <w:sz w:val="20"/>
          <w:szCs w:val="20"/>
        </w:rPr>
        <w:t xml:space="preserve"> </w:t>
      </w:r>
      <w:r w:rsidR="00C22078" w:rsidRPr="00FC47D3">
        <w:rPr>
          <w:b/>
          <w:bCs/>
          <w:color w:val="000000"/>
          <w:sz w:val="20"/>
          <w:szCs w:val="20"/>
        </w:rPr>
        <w:t>DOS RECURSOS</w:t>
      </w:r>
    </w:p>
    <w:p w:rsidR="005F1973" w:rsidRPr="00FC47D3" w:rsidRDefault="005F1973" w:rsidP="005F1973">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xml:space="preserve">. </w:t>
      </w:r>
      <w:r w:rsidRPr="00D92E12">
        <w:rPr>
          <w:rFonts w:asciiTheme="minorHAnsi" w:hAnsiTheme="minorHAnsi"/>
          <w:b/>
          <w:bCs/>
          <w:sz w:val="20"/>
          <w:szCs w:val="20"/>
        </w:rPr>
        <w:t>DA FORMAÇÃO DO CADASTRO DE RESERVA</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5F1973">
        <w:rPr>
          <w:b/>
          <w:bCs/>
          <w:color w:val="000000"/>
          <w:sz w:val="20"/>
          <w:szCs w:val="20"/>
        </w:rPr>
        <w:t>8</w:t>
      </w:r>
      <w:r w:rsidRPr="00FC47D3">
        <w:rPr>
          <w:b/>
          <w:bCs/>
          <w:color w:val="000000"/>
          <w:sz w:val="20"/>
          <w:szCs w:val="20"/>
        </w:rPr>
        <w:t xml:space="preserve">.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5F1973">
        <w:rPr>
          <w:b/>
          <w:bCs/>
          <w:color w:val="000000"/>
          <w:sz w:val="20"/>
          <w:szCs w:val="20"/>
        </w:rPr>
        <w:t>9</w:t>
      </w:r>
      <w:r w:rsidRPr="00FC47D3">
        <w:rPr>
          <w:b/>
          <w:bCs/>
          <w:color w:val="000000"/>
          <w:sz w:val="20"/>
          <w:szCs w:val="20"/>
        </w:rPr>
        <w:t xml:space="preserve">. </w:t>
      </w:r>
      <w:r w:rsidR="00FA650C" w:rsidRPr="00FC47D3">
        <w:rPr>
          <w:b/>
          <w:bCs/>
          <w:color w:val="000000"/>
          <w:sz w:val="20"/>
          <w:szCs w:val="20"/>
        </w:rPr>
        <w:t>DA ATA DE REGISTRO DE PREÇOS</w:t>
      </w:r>
    </w:p>
    <w:p w:rsidR="00754F8B" w:rsidRDefault="0018659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9C29A7">
        <w:rPr>
          <w:b/>
          <w:bCs/>
          <w:color w:val="000000"/>
          <w:sz w:val="20"/>
          <w:szCs w:val="20"/>
        </w:rPr>
        <w:t>0</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C72B4B" w:rsidRPr="00FC47D3" w:rsidRDefault="00C72B4B"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21. 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72B4B">
        <w:rPr>
          <w:b/>
          <w:bCs/>
          <w:color w:val="000000"/>
          <w:sz w:val="20"/>
          <w:szCs w:val="20"/>
        </w:rPr>
        <w:t>2</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72B4B">
        <w:rPr>
          <w:b/>
          <w:bCs/>
          <w:color w:val="000000"/>
          <w:sz w:val="20"/>
          <w:szCs w:val="20"/>
        </w:rPr>
        <w:t>3</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7C137D">
        <w:rPr>
          <w:color w:val="000000"/>
          <w:sz w:val="20"/>
          <w:szCs w:val="20"/>
        </w:rPr>
        <w:t xml:space="preserve"> </w:t>
      </w:r>
      <w:r w:rsidRPr="00FC47D3">
        <w:rPr>
          <w:color w:val="000000"/>
          <w:spacing w:val="-2"/>
          <w:sz w:val="20"/>
          <w:szCs w:val="20"/>
        </w:rPr>
        <w:t>I</w:t>
      </w:r>
      <w:r w:rsidR="007C137D">
        <w:rPr>
          <w:color w:val="000000"/>
          <w:spacing w:val="-2"/>
          <w:sz w:val="20"/>
          <w:szCs w:val="20"/>
        </w:rPr>
        <w:t xml:space="preserve"> </w:t>
      </w:r>
      <w:r w:rsidR="005D646A">
        <w:rPr>
          <w:color w:val="000000"/>
          <w:sz w:val="20"/>
          <w:szCs w:val="20"/>
        </w:rPr>
        <w:t>–</w:t>
      </w:r>
      <w:r w:rsidR="007C137D">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7C137D">
        <w:rPr>
          <w:bCs/>
          <w:sz w:val="20"/>
          <w:szCs w:val="20"/>
        </w:rPr>
        <w:t xml:space="preserve"> </w:t>
      </w:r>
      <w:r w:rsidRPr="00FC47D3">
        <w:rPr>
          <w:bCs/>
          <w:sz w:val="20"/>
          <w:szCs w:val="20"/>
        </w:rPr>
        <w:t>I</w:t>
      </w:r>
      <w:r w:rsidR="006A6F97">
        <w:rPr>
          <w:bCs/>
          <w:sz w:val="20"/>
          <w:szCs w:val="20"/>
        </w:rPr>
        <w:t>I</w:t>
      </w:r>
      <w:r w:rsidR="005D646A">
        <w:rPr>
          <w:bCs/>
          <w:sz w:val="20"/>
          <w:szCs w:val="20"/>
        </w:rPr>
        <w:t>I</w:t>
      </w:r>
      <w:r w:rsidR="007C137D">
        <w:rPr>
          <w:bCs/>
          <w:sz w:val="20"/>
          <w:szCs w:val="20"/>
        </w:rPr>
        <w:t xml:space="preserve"> </w:t>
      </w:r>
      <w:r w:rsidR="006A6F97">
        <w:rPr>
          <w:bCs/>
          <w:sz w:val="20"/>
          <w:szCs w:val="20"/>
        </w:rPr>
        <w:t>–</w:t>
      </w:r>
      <w:r w:rsidR="007C137D">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7C137D">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7C137D">
        <w:rPr>
          <w:color w:val="000000"/>
          <w:sz w:val="20"/>
          <w:szCs w:val="20"/>
        </w:rPr>
        <w:t xml:space="preserve"> </w:t>
      </w:r>
      <w:r w:rsidRPr="00CB03EE">
        <w:rPr>
          <w:rFonts w:cs="Calibri"/>
          <w:color w:val="000000"/>
          <w:sz w:val="20"/>
          <w:szCs w:val="20"/>
        </w:rPr>
        <w:t>Carta de Correção de Proposta de Preços</w:t>
      </w:r>
    </w:p>
    <w:p w:rsidR="00477727" w:rsidRDefault="00477727" w:rsidP="00477727">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sidR="00431810">
        <w:rPr>
          <w:rFonts w:cs="Calibri"/>
          <w:color w:val="000000"/>
          <w:sz w:val="20"/>
          <w:szCs w:val="20"/>
        </w:rPr>
        <w:t xml:space="preserve">2 </w:t>
      </w:r>
      <w:r>
        <w:rPr>
          <w:color w:val="000000"/>
          <w:sz w:val="20"/>
          <w:szCs w:val="20"/>
        </w:rPr>
        <w:t>–</w:t>
      </w:r>
      <w:r w:rsidR="007C137D">
        <w:rPr>
          <w:color w:val="000000"/>
          <w:sz w:val="20"/>
          <w:szCs w:val="20"/>
        </w:rPr>
        <w:t xml:space="preserve"> </w:t>
      </w:r>
      <w:r>
        <w:rPr>
          <w:rFonts w:cs="Calibri"/>
          <w:color w:val="000000"/>
          <w:sz w:val="20"/>
          <w:szCs w:val="20"/>
        </w:rPr>
        <w:t>Declaração de atendimento ao disposto no artigo 9º, inciso III da Lei 8.666/</w:t>
      </w:r>
      <w:proofErr w:type="gramStart"/>
      <w:r>
        <w:rPr>
          <w:rFonts w:cs="Calibri"/>
          <w:color w:val="000000"/>
          <w:sz w:val="20"/>
          <w:szCs w:val="20"/>
        </w:rPr>
        <w:t>93</w:t>
      </w:r>
      <w:proofErr w:type="gramEnd"/>
    </w:p>
    <w:p w:rsidR="00667583" w:rsidRDefault="00667583"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5023A6" w:rsidRDefault="005023A6"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431810" w:rsidRDefault="00431810" w:rsidP="00153FC8">
      <w:pPr>
        <w:widowControl w:val="0"/>
        <w:autoSpaceDE w:val="0"/>
        <w:autoSpaceDN w:val="0"/>
        <w:adjustRightInd w:val="0"/>
        <w:spacing w:after="0"/>
        <w:ind w:left="1101"/>
        <w:rPr>
          <w:bCs/>
          <w:sz w:val="20"/>
          <w:szCs w:val="20"/>
        </w:rPr>
      </w:pPr>
    </w:p>
    <w:p w:rsidR="007C137D" w:rsidRDefault="007C137D" w:rsidP="00153FC8">
      <w:pPr>
        <w:widowControl w:val="0"/>
        <w:autoSpaceDE w:val="0"/>
        <w:autoSpaceDN w:val="0"/>
        <w:adjustRightInd w:val="0"/>
        <w:spacing w:after="0"/>
        <w:ind w:left="1101"/>
        <w:rPr>
          <w:bCs/>
          <w:sz w:val="20"/>
          <w:szCs w:val="20"/>
        </w:rPr>
      </w:pPr>
    </w:p>
    <w:p w:rsidR="00431810" w:rsidRDefault="00431810" w:rsidP="00153FC8">
      <w:pPr>
        <w:widowControl w:val="0"/>
        <w:autoSpaceDE w:val="0"/>
        <w:autoSpaceDN w:val="0"/>
        <w:adjustRightInd w:val="0"/>
        <w:spacing w:after="0"/>
        <w:ind w:left="1101"/>
        <w:rPr>
          <w:bCs/>
          <w:sz w:val="20"/>
          <w:szCs w:val="20"/>
        </w:rPr>
      </w:pPr>
    </w:p>
    <w:p w:rsidR="00431810" w:rsidRDefault="0043181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CA06FA" w:rsidRPr="00CD233E" w:rsidTr="00840676">
        <w:tc>
          <w:tcPr>
            <w:tcW w:w="8789" w:type="dxa"/>
          </w:tcPr>
          <w:p w:rsidR="00CA06FA" w:rsidRPr="00CD233E" w:rsidRDefault="00CA06FA" w:rsidP="00D67F0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CD233E">
              <w:rPr>
                <w:rFonts w:cs="Arial Narrow"/>
                <w:bCs/>
                <w:spacing w:val="-1"/>
                <w:position w:val="-1"/>
                <w:sz w:val="16"/>
                <w:szCs w:val="16"/>
              </w:rPr>
              <w:t>pelo(</w:t>
            </w:r>
            <w:proofErr w:type="gramEnd"/>
            <w:r w:rsidRPr="00CD233E">
              <w:rPr>
                <w:rFonts w:cs="Arial Narrow"/>
                <w:bCs/>
                <w:spacing w:val="-1"/>
                <w:position w:val="-1"/>
                <w:sz w:val="16"/>
                <w:szCs w:val="16"/>
              </w:rPr>
              <w:t xml:space="preserve">a) Pregoeiro(a) e respectiva equipe de apoio designados pela Portaria/SESAU nº </w:t>
            </w:r>
            <w:r w:rsidR="00D67F04">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sidR="00D67F04">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w:t>
            </w:r>
            <w:proofErr w:type="gramStart"/>
            <w:r>
              <w:rPr>
                <w:rFonts w:cs="Arial Narrow"/>
                <w:bCs/>
                <w:spacing w:val="-1"/>
                <w:position w:val="-1"/>
                <w:sz w:val="16"/>
                <w:szCs w:val="16"/>
              </w:rPr>
              <w:t>a</w:t>
            </w:r>
            <w:proofErr w:type="gramEnd"/>
            <w:r>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235B7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235B7B">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235B7B">
              <w:rPr>
                <w:rFonts w:cs="Arial Narrow"/>
                <w:bCs/>
                <w:spacing w:val="-1"/>
                <w:position w:val="-1"/>
                <w:sz w:val="16"/>
                <w:szCs w:val="16"/>
              </w:rPr>
              <w:t>4439</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CC6796">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6C4A98">
              <w:rPr>
                <w:rFonts w:cs="Arial Narrow"/>
                <w:b/>
                <w:bCs/>
                <w:spacing w:val="-1"/>
                <w:position w:val="-1"/>
                <w:sz w:val="16"/>
                <w:szCs w:val="16"/>
              </w:rPr>
              <w:t xml:space="preserve"> </w:t>
            </w:r>
            <w:r w:rsidR="00CC6796">
              <w:rPr>
                <w:rFonts w:cs="Arial Narrow"/>
                <w:b/>
                <w:bCs/>
                <w:spacing w:val="-1"/>
                <w:position w:val="-1"/>
                <w:sz w:val="16"/>
                <w:szCs w:val="16"/>
              </w:rPr>
              <w:t>26</w:t>
            </w:r>
            <w:r w:rsidR="006C4A98">
              <w:rPr>
                <w:rFonts w:cs="Arial Narrow"/>
                <w:b/>
                <w:bCs/>
                <w:spacing w:val="-1"/>
                <w:position w:val="-1"/>
                <w:sz w:val="16"/>
                <w:szCs w:val="16"/>
              </w:rPr>
              <w:t xml:space="preserve"> de fevereiro de 2018</w:t>
            </w:r>
            <w:r w:rsidRPr="00CD233E">
              <w:rPr>
                <w:rFonts w:cs="Arial Narrow"/>
                <w:b/>
                <w:bCs/>
                <w:spacing w:val="-1"/>
                <w:position w:val="-1"/>
                <w:sz w:val="16"/>
                <w:szCs w:val="16"/>
              </w:rPr>
              <w:tab/>
              <w:t>Hora da abertura:</w:t>
            </w:r>
            <w:r w:rsidR="00F10AD1">
              <w:rPr>
                <w:rFonts w:cs="Arial Narrow"/>
                <w:b/>
                <w:bCs/>
                <w:spacing w:val="-1"/>
                <w:position w:val="-1"/>
                <w:sz w:val="16"/>
                <w:szCs w:val="16"/>
              </w:rPr>
              <w:t xml:space="preserve"> 09</w:t>
            </w:r>
            <w:r w:rsidR="00CC6796">
              <w:rPr>
                <w:rFonts w:cs="Arial Narrow"/>
                <w:b/>
                <w:bCs/>
                <w:spacing w:val="-1"/>
                <w:position w:val="-1"/>
                <w:sz w:val="16"/>
                <w:szCs w:val="16"/>
              </w:rPr>
              <w:t xml:space="preserve"> </w:t>
            </w:r>
            <w:r w:rsidR="00F10AD1">
              <w:rPr>
                <w:rFonts w:cs="Arial Narrow"/>
                <w:b/>
                <w:bCs/>
                <w:spacing w:val="-1"/>
                <w:position w:val="-1"/>
                <w:sz w:val="16"/>
                <w:szCs w:val="16"/>
              </w:rPr>
              <w:t>h</w:t>
            </w:r>
            <w:r w:rsidR="00CC6796">
              <w:rPr>
                <w:rFonts w:cs="Arial Narrow"/>
                <w:b/>
                <w:bCs/>
                <w:spacing w:val="-1"/>
                <w:position w:val="-1"/>
                <w:sz w:val="16"/>
                <w:szCs w:val="16"/>
              </w:rPr>
              <w:t>oras</w:t>
            </w:r>
            <w:r w:rsidR="006C4A98">
              <w:rPr>
                <w:rFonts w:cs="Arial Narrow"/>
                <w:b/>
                <w:bCs/>
                <w:spacing w:val="-1"/>
                <w:position w:val="-1"/>
                <w:sz w:val="16"/>
                <w:szCs w:val="16"/>
              </w:rPr>
              <w:t xml:space="preserve"> (</w:t>
            </w:r>
            <w:r w:rsidR="00F10AD1">
              <w:rPr>
                <w:rFonts w:cs="Arial Narrow"/>
                <w:b/>
                <w:bCs/>
                <w:spacing w:val="-1"/>
                <w:position w:val="-1"/>
                <w:sz w:val="16"/>
                <w:szCs w:val="16"/>
              </w:rPr>
              <w:t>H</w:t>
            </w:r>
            <w:r w:rsidR="006C4A98">
              <w:rPr>
                <w:rFonts w:cs="Arial Narrow"/>
                <w:b/>
                <w:bCs/>
                <w:spacing w:val="-1"/>
                <w:position w:val="-1"/>
                <w:sz w:val="16"/>
                <w:szCs w:val="16"/>
              </w:rPr>
              <w:t>orário de Brasília)</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F35121" w:rsidRPr="000E2FDE">
              <w:rPr>
                <w:rFonts w:asciiTheme="minorHAnsi" w:hAnsiTheme="minorHAnsi" w:cs="Calibri"/>
                <w:bCs/>
                <w:spacing w:val="-1"/>
                <w:position w:val="-1"/>
                <w:sz w:val="16"/>
                <w:szCs w:val="16"/>
              </w:rPr>
              <w:t>www.compras</w:t>
            </w:r>
            <w:r w:rsidR="00F35121">
              <w:rPr>
                <w:rFonts w:asciiTheme="minorHAnsi" w:hAnsiTheme="minorHAnsi" w:cs="Calibri"/>
                <w:bCs/>
                <w:spacing w:val="-1"/>
                <w:position w:val="-1"/>
                <w:sz w:val="16"/>
                <w:szCs w:val="16"/>
              </w:rPr>
              <w:t>governamentais</w:t>
            </w:r>
            <w:r w:rsidR="00F35121" w:rsidRPr="000E2FDE">
              <w:rPr>
                <w:rFonts w:asciiTheme="minorHAnsi" w:hAnsiTheme="minorHAnsi" w:cs="Calibri"/>
                <w:bCs/>
                <w:spacing w:val="-1"/>
                <w:position w:val="-1"/>
                <w:sz w:val="16"/>
                <w:szCs w:val="16"/>
              </w:rPr>
              <w:t>.gov.br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F35121" w:rsidRPr="000E2FDE">
              <w:rPr>
                <w:rFonts w:asciiTheme="minorHAnsi" w:hAnsiTheme="minorHAnsi" w:cs="Calibri"/>
                <w:bCs/>
                <w:spacing w:val="-1"/>
                <w:position w:val="-1"/>
                <w:sz w:val="16"/>
                <w:szCs w:val="16"/>
              </w:rPr>
              <w:t>www.compras</w:t>
            </w:r>
            <w:r w:rsidR="00F35121">
              <w:rPr>
                <w:rFonts w:asciiTheme="minorHAnsi" w:hAnsiTheme="minorHAnsi" w:cs="Calibri"/>
                <w:bCs/>
                <w:spacing w:val="-1"/>
                <w:position w:val="-1"/>
                <w:sz w:val="16"/>
                <w:szCs w:val="16"/>
              </w:rPr>
              <w:t>governamentais</w:t>
            </w:r>
            <w:r w:rsidR="00F35121" w:rsidRPr="000E2FDE">
              <w:rPr>
                <w:rFonts w:asciiTheme="minorHAnsi" w:hAnsiTheme="minorHAnsi" w:cs="Calibri"/>
                <w:bCs/>
                <w:spacing w:val="-1"/>
                <w:position w:val="-1"/>
                <w:sz w:val="16"/>
                <w:szCs w:val="16"/>
              </w:rPr>
              <w:t>.gov.br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754A82">
              <w:rPr>
                <w:rFonts w:cs="Arial Narrow"/>
                <w:b/>
                <w:bCs/>
                <w:spacing w:val="-1"/>
                <w:position w:val="-1"/>
                <w:sz w:val="16"/>
                <w:szCs w:val="16"/>
              </w:rPr>
              <w:t>X</w:t>
            </w:r>
            <w:r w:rsidRPr="00CD233E">
              <w:rPr>
                <w:rFonts w:cs="Arial Narrow"/>
                <w:b/>
                <w:bCs/>
                <w:spacing w:val="-1"/>
                <w:position w:val="-1"/>
                <w:sz w:val="16"/>
                <w:szCs w:val="16"/>
              </w:rPr>
              <w:t xml:space="preserve">) SIM                      </w:t>
            </w:r>
            <w:proofErr w:type="gramStart"/>
            <w:r w:rsidRPr="00CD233E">
              <w:rPr>
                <w:rFonts w:cs="Arial Narrow"/>
                <w:b/>
                <w:bCs/>
                <w:spacing w:val="-1"/>
                <w:position w:val="-1"/>
                <w:sz w:val="16"/>
                <w:szCs w:val="16"/>
              </w:rPr>
              <w:t>(</w:t>
            </w:r>
            <w:r w:rsidR="007C137D">
              <w:rPr>
                <w:rFonts w:cs="Arial Narrow"/>
                <w:b/>
                <w:bCs/>
                <w:spacing w:val="-1"/>
                <w:position w:val="-1"/>
                <w:sz w:val="16"/>
                <w:szCs w:val="16"/>
              </w:rPr>
              <w:t xml:space="preserve">  </w:t>
            </w:r>
            <w:proofErr w:type="gramEnd"/>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BE69C6">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C137D">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BE69C6">
              <w:rPr>
                <w:rFonts w:cs="Arial Narrow"/>
                <w:bCs/>
                <w:spacing w:val="-1"/>
                <w:position w:val="-1"/>
                <w:sz w:val="16"/>
                <w:szCs w:val="16"/>
              </w:rPr>
              <w:t>Administração</w:t>
            </w:r>
          </w:p>
        </w:tc>
      </w:tr>
      <w:tr w:rsidR="001974C1" w:rsidRPr="00CD233E" w:rsidTr="00840676">
        <w:tc>
          <w:tcPr>
            <w:tcW w:w="8789" w:type="dxa"/>
          </w:tcPr>
          <w:p w:rsidR="001974C1" w:rsidRPr="00CD233E" w:rsidRDefault="001974C1" w:rsidP="00BE69C6">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C137D">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BE69C6">
              <w:rPr>
                <w:rFonts w:cs="Arial Narrow"/>
                <w:bCs/>
                <w:spacing w:val="-1"/>
                <w:position w:val="-1"/>
                <w:sz w:val="16"/>
                <w:szCs w:val="16"/>
              </w:rPr>
              <w:t>Administração e Transporte</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69413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0102</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69413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E30274">
              <w:rPr>
                <w:rFonts w:cs="Arial Narrow"/>
                <w:bCs/>
                <w:spacing w:val="-1"/>
                <w:position w:val="-1"/>
                <w:sz w:val="16"/>
                <w:szCs w:val="16"/>
              </w:rPr>
              <w:t>4</w:t>
            </w:r>
            <w:r w:rsidR="0069413B">
              <w:rPr>
                <w:rFonts w:cs="Arial Narrow"/>
                <w:bCs/>
                <w:spacing w:val="-1"/>
                <w:position w:val="-1"/>
                <w:sz w:val="16"/>
                <w:szCs w:val="16"/>
              </w:rPr>
              <w:t>200</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69413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Pr>
                <w:rFonts w:cs="Arial Narrow"/>
                <w:bCs/>
                <w:spacing w:val="-1"/>
                <w:position w:val="-1"/>
                <w:sz w:val="16"/>
                <w:szCs w:val="16"/>
              </w:rPr>
              <w:t>33.90.</w:t>
            </w:r>
            <w:r w:rsidR="00E30274">
              <w:rPr>
                <w:rFonts w:cs="Arial Narrow"/>
                <w:bCs/>
                <w:spacing w:val="-1"/>
                <w:position w:val="-1"/>
                <w:sz w:val="16"/>
                <w:szCs w:val="16"/>
              </w:rPr>
              <w:t>3</w:t>
            </w:r>
            <w:r w:rsidR="0069413B">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432BA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CC6796">
              <w:rPr>
                <w:rFonts w:cs="Arial Narrow"/>
                <w:b/>
                <w:bCs/>
                <w:spacing w:val="-1"/>
                <w:position w:val="-1"/>
                <w:sz w:val="16"/>
                <w:szCs w:val="16"/>
              </w:rPr>
              <w:t xml:space="preserve"> </w:t>
            </w:r>
            <w:r w:rsidR="00300C1F">
              <w:rPr>
                <w:rFonts w:cs="Arial Narrow"/>
                <w:b/>
                <w:bCs/>
                <w:spacing w:val="-1"/>
                <w:position w:val="-1"/>
                <w:sz w:val="16"/>
                <w:szCs w:val="16"/>
              </w:rPr>
              <w:t>925</w:t>
            </w:r>
            <w:r w:rsidR="00432BA7">
              <w:rPr>
                <w:rFonts w:cs="Arial Narrow"/>
                <w:b/>
                <w:bCs/>
                <w:spacing w:val="-1"/>
                <w:position w:val="-1"/>
                <w:sz w:val="16"/>
                <w:szCs w:val="16"/>
              </w:rPr>
              <w:t>958</w:t>
            </w:r>
            <w:r w:rsidR="00CC6796">
              <w:rPr>
                <w:rFonts w:cs="Arial Narrow"/>
                <w:b/>
                <w:bCs/>
                <w:spacing w:val="-1"/>
                <w:position w:val="-1"/>
                <w:sz w:val="16"/>
                <w:szCs w:val="16"/>
              </w:rPr>
              <w:t xml:space="preserve">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6C4A98">
              <w:rPr>
                <w:rFonts w:cs="Arial Narrow"/>
                <w:b/>
                <w:bCs/>
                <w:spacing w:val="-1"/>
                <w:position w:val="-1"/>
                <w:sz w:val="16"/>
                <w:szCs w:val="16"/>
              </w:rPr>
              <w:t xml:space="preserve"> </w:t>
            </w:r>
            <w:proofErr w:type="spellStart"/>
            <w:r w:rsidR="006C4A98">
              <w:rPr>
                <w:rFonts w:cs="Arial Narrow"/>
                <w:b/>
                <w:bCs/>
                <w:spacing w:val="-1"/>
                <w:position w:val="-1"/>
                <w:sz w:val="16"/>
                <w:szCs w:val="16"/>
              </w:rPr>
              <w:t>Kássia</w:t>
            </w:r>
            <w:proofErr w:type="spellEnd"/>
            <w:r w:rsidR="006C4A98">
              <w:rPr>
                <w:rFonts w:cs="Arial Narrow"/>
                <w:b/>
                <w:bCs/>
                <w:spacing w:val="-1"/>
                <w:position w:val="-1"/>
                <w:sz w:val="16"/>
                <w:szCs w:val="16"/>
              </w:rPr>
              <w:t xml:space="preserve"> Pinheiro</w:t>
            </w:r>
          </w:p>
        </w:tc>
      </w:tr>
      <w:tr w:rsidR="001974C1" w:rsidRPr="00CD233E" w:rsidTr="00840676">
        <w:tc>
          <w:tcPr>
            <w:tcW w:w="8789" w:type="dxa"/>
            <w:shd w:val="clear" w:color="auto" w:fill="auto"/>
          </w:tcPr>
          <w:p w:rsidR="001974C1" w:rsidRPr="00CD233E" w:rsidRDefault="001974C1" w:rsidP="00F10AD1">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F10AD1">
              <w:rPr>
                <w:rFonts w:cs="Arial Narrow"/>
                <w:bCs/>
                <w:spacing w:val="-1"/>
                <w:position w:val="-1"/>
                <w:sz w:val="16"/>
                <w:szCs w:val="16"/>
              </w:rPr>
              <w:t>1715</w:t>
            </w:r>
            <w:r w:rsidR="00967484">
              <w:rPr>
                <w:rFonts w:cs="Arial Narrow"/>
                <w:bCs/>
                <w:spacing w:val="-1"/>
                <w:position w:val="-1"/>
                <w:sz w:val="16"/>
                <w:szCs w:val="16"/>
              </w:rPr>
              <w:t>/17</w:t>
            </w:r>
            <w:r w:rsidR="00F10AD1">
              <w:rPr>
                <w:rFonts w:cs="Arial Narrow"/>
                <w:bCs/>
                <w:spacing w:val="-1"/>
                <w:position w:val="-1"/>
                <w:sz w:val="16"/>
                <w:szCs w:val="16"/>
              </w:rPr>
              <w:t>22</w:t>
            </w:r>
            <w:r w:rsidR="00CC6796">
              <w:rPr>
                <w:rFonts w:cs="Arial Narrow"/>
                <w:bCs/>
                <w:spacing w:val="-1"/>
                <w:position w:val="-1"/>
                <w:sz w:val="16"/>
                <w:szCs w:val="16"/>
              </w:rPr>
              <w:t xml:space="preserve">                    </w:t>
            </w:r>
            <w:proofErr w:type="gramStart"/>
            <w:r w:rsidRPr="00CD233E">
              <w:rPr>
                <w:rFonts w:cs="Arial Narrow"/>
                <w:b/>
                <w:bCs/>
                <w:spacing w:val="-1"/>
                <w:position w:val="-1"/>
                <w:sz w:val="16"/>
                <w:szCs w:val="16"/>
              </w:rPr>
              <w:t>E-mail:</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300C1F">
              <w:rPr>
                <w:rFonts w:cs="Arial Narrow"/>
                <w:bCs/>
                <w:spacing w:val="-1"/>
                <w:position w:val="-1"/>
                <w:sz w:val="16"/>
                <w:szCs w:val="16"/>
              </w:rPr>
              <w:t>/cpl.saudeto@gmail.com</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proofErr w:type="spellStart"/>
            <w:proofErr w:type="gramStart"/>
            <w:r w:rsidRPr="00CD233E">
              <w:rPr>
                <w:rFonts w:cs="Arial Narrow"/>
                <w:b/>
                <w:bCs/>
                <w:spacing w:val="-1"/>
                <w:position w:val="-1"/>
                <w:sz w:val="16"/>
                <w:szCs w:val="16"/>
              </w:rPr>
              <w:t>Endereço:</w:t>
            </w:r>
            <w:proofErr w:type="gramEnd"/>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803739" w:rsidRPr="00CD233E" w:rsidTr="00840676">
        <w:tc>
          <w:tcPr>
            <w:tcW w:w="8789" w:type="dxa"/>
            <w:shd w:val="clear" w:color="auto" w:fill="auto"/>
          </w:tcPr>
          <w:p w:rsidR="00803739" w:rsidRPr="00803739" w:rsidRDefault="00803739" w:rsidP="00803739">
            <w:pPr>
              <w:spacing w:after="0"/>
              <w:rPr>
                <w:rFonts w:cs="Arial Narrow"/>
                <w:bCs/>
                <w:spacing w:val="-1"/>
                <w:position w:val="-1"/>
                <w:sz w:val="16"/>
                <w:szCs w:val="16"/>
              </w:rPr>
            </w:pPr>
            <w:r w:rsidRPr="00FD0DA3">
              <w:rPr>
                <w:rFonts w:cs="Arial Narrow"/>
                <w:b/>
                <w:bCs/>
                <w:spacing w:val="-1"/>
                <w:position w:val="-1"/>
                <w:sz w:val="16"/>
                <w:szCs w:val="16"/>
              </w:rPr>
              <w:t>Horário de Atendimento:</w:t>
            </w:r>
            <w:r w:rsidR="00CC6796">
              <w:rPr>
                <w:rFonts w:cs="Arial Narrow"/>
                <w:b/>
                <w:bCs/>
                <w:spacing w:val="-1"/>
                <w:position w:val="-1"/>
                <w:sz w:val="16"/>
                <w:szCs w:val="16"/>
              </w:rPr>
              <w:t xml:space="preserve"> </w:t>
            </w:r>
            <w:r w:rsidRPr="00FD0DA3">
              <w:rPr>
                <w:rFonts w:cs="Arial Narrow"/>
                <w:bCs/>
                <w:spacing w:val="-1"/>
                <w:position w:val="-1"/>
                <w:sz w:val="16"/>
                <w:szCs w:val="16"/>
              </w:rPr>
              <w:t xml:space="preserve">Das 08h00min às 12h00min; das 14h00min às </w:t>
            </w:r>
            <w:proofErr w:type="gramStart"/>
            <w:r w:rsidRPr="00FD0DA3">
              <w:rPr>
                <w:rFonts w:cs="Arial Narrow"/>
                <w:bCs/>
                <w:spacing w:val="-1"/>
                <w:position w:val="-1"/>
                <w:sz w:val="16"/>
                <w:szCs w:val="16"/>
              </w:rPr>
              <w:t>18h00min</w:t>
            </w:r>
            <w:proofErr w:type="gramEnd"/>
          </w:p>
        </w:tc>
      </w:tr>
    </w:tbl>
    <w:p w:rsidR="001A51BF" w:rsidRPr="00C46752" w:rsidRDefault="00E245A5" w:rsidP="00C46752">
      <w:pPr>
        <w:widowControl w:val="0"/>
        <w:numPr>
          <w:ilvl w:val="0"/>
          <w:numId w:val="14"/>
        </w:numPr>
        <w:tabs>
          <w:tab w:val="left" w:pos="142"/>
          <w:tab w:val="left" w:pos="284"/>
        </w:tabs>
        <w:autoSpaceDE w:val="0"/>
        <w:autoSpaceDN w:val="0"/>
        <w:adjustRightInd w:val="0"/>
        <w:spacing w:after="0" w:line="240" w:lineRule="auto"/>
        <w:ind w:right="-17" w:hanging="753"/>
        <w:jc w:val="both"/>
        <w:rPr>
          <w:rFonts w:asciiTheme="minorHAnsi" w:hAnsiTheme="minorHAnsi"/>
          <w:b/>
          <w:bCs/>
          <w:sz w:val="20"/>
          <w:szCs w:val="20"/>
        </w:rPr>
      </w:pPr>
      <w:r>
        <w:rPr>
          <w:b/>
          <w:bCs/>
          <w:sz w:val="20"/>
          <w:szCs w:val="20"/>
          <w:highlight w:val="lightGray"/>
        </w:rPr>
        <w:br w:type="page"/>
      </w:r>
      <w:r w:rsidR="001A51BF" w:rsidRPr="00C46752">
        <w:rPr>
          <w:rFonts w:asciiTheme="minorHAnsi" w:hAnsiTheme="minorHAnsi"/>
          <w:b/>
          <w:bCs/>
          <w:spacing w:val="-1"/>
          <w:sz w:val="20"/>
          <w:szCs w:val="20"/>
        </w:rPr>
        <w:lastRenderedPageBreak/>
        <w:t>D</w:t>
      </w:r>
      <w:r w:rsidR="001A51BF" w:rsidRPr="00C46752">
        <w:rPr>
          <w:rFonts w:asciiTheme="minorHAnsi" w:hAnsiTheme="minorHAnsi"/>
          <w:b/>
          <w:bCs/>
          <w:sz w:val="20"/>
          <w:szCs w:val="20"/>
        </w:rPr>
        <w:t>O</w:t>
      </w:r>
      <w:r w:rsidR="001A51BF" w:rsidRPr="00C46752">
        <w:rPr>
          <w:rFonts w:asciiTheme="minorHAnsi" w:hAnsiTheme="minorHAnsi"/>
          <w:b/>
          <w:bCs/>
          <w:spacing w:val="-1"/>
          <w:sz w:val="20"/>
          <w:szCs w:val="20"/>
        </w:rPr>
        <w:t>O</w:t>
      </w:r>
      <w:r w:rsidR="001A51BF" w:rsidRPr="00C46752">
        <w:rPr>
          <w:rFonts w:asciiTheme="minorHAnsi" w:hAnsiTheme="minorHAnsi"/>
          <w:b/>
          <w:bCs/>
          <w:spacing w:val="1"/>
          <w:sz w:val="20"/>
          <w:szCs w:val="20"/>
        </w:rPr>
        <w:t>B</w:t>
      </w:r>
      <w:r w:rsidR="001A51BF" w:rsidRPr="00C46752">
        <w:rPr>
          <w:rFonts w:asciiTheme="minorHAnsi" w:hAnsiTheme="minorHAnsi"/>
          <w:b/>
          <w:bCs/>
          <w:sz w:val="20"/>
          <w:szCs w:val="20"/>
        </w:rPr>
        <w:t>J</w:t>
      </w:r>
      <w:r w:rsidR="001A51BF" w:rsidRPr="00C46752">
        <w:rPr>
          <w:rFonts w:asciiTheme="minorHAnsi" w:hAnsiTheme="minorHAnsi"/>
          <w:b/>
          <w:bCs/>
          <w:spacing w:val="-1"/>
          <w:sz w:val="20"/>
          <w:szCs w:val="20"/>
        </w:rPr>
        <w:t>E</w:t>
      </w:r>
      <w:r w:rsidR="001A51BF" w:rsidRPr="00C46752">
        <w:rPr>
          <w:rFonts w:asciiTheme="minorHAnsi" w:hAnsiTheme="minorHAnsi"/>
          <w:b/>
          <w:bCs/>
          <w:spacing w:val="-3"/>
          <w:sz w:val="20"/>
          <w:szCs w:val="20"/>
        </w:rPr>
        <w:t>T</w:t>
      </w:r>
      <w:r w:rsidR="001A51BF" w:rsidRPr="00C46752">
        <w:rPr>
          <w:rFonts w:asciiTheme="minorHAnsi" w:hAnsiTheme="minorHAnsi"/>
          <w:b/>
          <w:bCs/>
          <w:sz w:val="20"/>
          <w:szCs w:val="20"/>
        </w:rPr>
        <w:t>O</w:t>
      </w:r>
    </w:p>
    <w:p w:rsidR="0093470F" w:rsidRPr="00C46752" w:rsidRDefault="0093470F" w:rsidP="00C46752">
      <w:pPr>
        <w:widowControl w:val="0"/>
        <w:tabs>
          <w:tab w:val="left" w:pos="-1056"/>
          <w:tab w:val="left" w:pos="-348"/>
        </w:tabs>
        <w:spacing w:after="0" w:line="240" w:lineRule="auto"/>
        <w:jc w:val="both"/>
        <w:rPr>
          <w:rFonts w:asciiTheme="minorHAnsi" w:eastAsia="ArialMT" w:hAnsiTheme="minorHAnsi" w:cs="Arial"/>
          <w:sz w:val="20"/>
          <w:szCs w:val="20"/>
        </w:rPr>
      </w:pPr>
      <w:r w:rsidRPr="00C46752">
        <w:rPr>
          <w:rFonts w:asciiTheme="minorHAnsi" w:eastAsia="Batang" w:hAnsiTheme="minorHAnsi" w:cs="Courier New"/>
          <w:b/>
          <w:color w:val="000000"/>
          <w:sz w:val="20"/>
          <w:szCs w:val="20"/>
        </w:rPr>
        <w:t>1.1.</w:t>
      </w:r>
      <w:r w:rsidRPr="00C46752">
        <w:rPr>
          <w:rFonts w:asciiTheme="minorHAnsi" w:eastAsia="Batang" w:hAnsiTheme="minorHAnsi" w:cs="Courier New"/>
          <w:color w:val="000000"/>
          <w:sz w:val="20"/>
          <w:szCs w:val="20"/>
        </w:rPr>
        <w:t xml:space="preserve"> O presente pregão tem por objeto </w:t>
      </w:r>
      <w:r w:rsidR="00C46752" w:rsidRPr="00C46752">
        <w:rPr>
          <w:rFonts w:asciiTheme="minorHAnsi" w:eastAsia="ArialMT" w:hAnsiTheme="minorHAnsi" w:cs="Arial"/>
          <w:sz w:val="20"/>
          <w:szCs w:val="20"/>
        </w:rPr>
        <w:t>a aquisição</w:t>
      </w:r>
      <w:r w:rsidR="00C46752">
        <w:rPr>
          <w:rFonts w:asciiTheme="minorHAnsi" w:eastAsia="ArialMT" w:hAnsiTheme="minorHAnsi" w:cs="Arial"/>
          <w:sz w:val="20"/>
          <w:szCs w:val="20"/>
        </w:rPr>
        <w:t>,através de</w:t>
      </w:r>
      <w:r w:rsidR="00C46752" w:rsidRPr="00C46752">
        <w:rPr>
          <w:rFonts w:asciiTheme="minorHAnsi" w:eastAsia="ArialMT" w:hAnsiTheme="minorHAnsi" w:cs="Arial"/>
          <w:sz w:val="20"/>
          <w:szCs w:val="20"/>
        </w:rPr>
        <w:t xml:space="preserve"> Ata de Registro de Preços</w:t>
      </w:r>
      <w:r w:rsidR="00C46752">
        <w:rPr>
          <w:rFonts w:asciiTheme="minorHAnsi" w:eastAsia="ArialMT" w:hAnsiTheme="minorHAnsi" w:cs="Arial"/>
          <w:sz w:val="20"/>
          <w:szCs w:val="20"/>
        </w:rPr>
        <w:t>,</w:t>
      </w:r>
      <w:r w:rsidR="00C46752" w:rsidRPr="00C46752">
        <w:rPr>
          <w:rFonts w:asciiTheme="minorHAnsi" w:eastAsia="ArialMT" w:hAnsiTheme="minorHAnsi" w:cs="Arial"/>
          <w:sz w:val="20"/>
          <w:szCs w:val="20"/>
        </w:rPr>
        <w:t xml:space="preserve"> de materiais de limpeza e higienização destinados a atender a Secretaria da Saúde, Unidades Anexas e Hospitais </w:t>
      </w:r>
      <w:r w:rsidR="00C46752">
        <w:rPr>
          <w:rFonts w:asciiTheme="minorHAnsi" w:eastAsia="ArialMT" w:hAnsiTheme="minorHAnsi" w:cs="Arial"/>
          <w:sz w:val="20"/>
          <w:szCs w:val="20"/>
        </w:rPr>
        <w:t>Estaduais</w:t>
      </w:r>
      <w:r w:rsidRPr="00C46752">
        <w:rPr>
          <w:rFonts w:asciiTheme="minorHAnsi" w:eastAsia="Batang" w:hAnsiTheme="minorHAnsi" w:cs="Courier New"/>
          <w:color w:val="000000"/>
          <w:sz w:val="20"/>
          <w:szCs w:val="20"/>
        </w:rPr>
        <w:t>, conforme especificações técnicas contidas no Termo de Referência, Anexo II.</w:t>
      </w:r>
    </w:p>
    <w:p w:rsidR="0093470F" w:rsidRPr="00C46752" w:rsidRDefault="0093470F" w:rsidP="00C46752">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bCs/>
          <w:color w:val="000000"/>
          <w:sz w:val="20"/>
          <w:szCs w:val="20"/>
        </w:rPr>
      </w:pPr>
      <w:r w:rsidRPr="00C46752">
        <w:rPr>
          <w:rFonts w:asciiTheme="minorHAnsi" w:eastAsia="Batang" w:hAnsiTheme="minorHAnsi" w:cs="Courier New"/>
          <w:b/>
          <w:bCs/>
          <w:color w:val="000000"/>
          <w:sz w:val="20"/>
          <w:szCs w:val="20"/>
        </w:rPr>
        <w:t>1.2.</w:t>
      </w:r>
      <w:r w:rsidRPr="00C46752">
        <w:rPr>
          <w:rFonts w:asciiTheme="minorHAnsi" w:eastAsia="Batang" w:hAnsiTheme="minorHAnsi" w:cs="Courier New"/>
          <w:bCs/>
          <w:color w:val="000000"/>
          <w:sz w:val="20"/>
          <w:szCs w:val="20"/>
        </w:rPr>
        <w:t xml:space="preserve"> Em caso de discordância existente entre as especificações deste objeto descritas no SISTEMA e as especificações constantes do Anexo I deste Edital, prevalecerão as últimas.</w:t>
      </w:r>
    </w:p>
    <w:p w:rsidR="00D84104" w:rsidRPr="00C46752" w:rsidRDefault="00D84104" w:rsidP="00C46752">
      <w:pPr>
        <w:widowControl w:val="0"/>
        <w:tabs>
          <w:tab w:val="left" w:pos="142"/>
          <w:tab w:val="left" w:pos="284"/>
        </w:tabs>
        <w:autoSpaceDE w:val="0"/>
        <w:autoSpaceDN w:val="0"/>
        <w:adjustRightInd w:val="0"/>
        <w:spacing w:after="0" w:line="240" w:lineRule="auto"/>
        <w:ind w:right="-17"/>
        <w:jc w:val="both"/>
        <w:rPr>
          <w:rFonts w:asciiTheme="minorHAnsi" w:hAnsiTheme="minorHAnsi"/>
          <w:spacing w:val="7"/>
          <w:sz w:val="20"/>
          <w:szCs w:val="20"/>
        </w:rPr>
      </w:pPr>
      <w:r w:rsidRPr="00C46752">
        <w:rPr>
          <w:rFonts w:asciiTheme="minorHAnsi" w:hAnsiTheme="minorHAnsi"/>
          <w:b/>
          <w:color w:val="000000"/>
          <w:sz w:val="20"/>
          <w:szCs w:val="20"/>
        </w:rPr>
        <w:t>1.3.</w:t>
      </w:r>
      <w:r w:rsidR="00CC6796">
        <w:rPr>
          <w:rFonts w:asciiTheme="minorHAnsi" w:hAnsiTheme="minorHAnsi"/>
          <w:b/>
          <w:color w:val="000000"/>
          <w:sz w:val="20"/>
          <w:szCs w:val="20"/>
        </w:rPr>
        <w:t xml:space="preserve"> </w:t>
      </w:r>
      <w:r w:rsidRPr="00C46752">
        <w:rPr>
          <w:rFonts w:asciiTheme="minorHAnsi" w:hAnsiTheme="minorHAnsi"/>
          <w:color w:val="000000"/>
          <w:spacing w:val="-1"/>
          <w:sz w:val="20"/>
          <w:szCs w:val="20"/>
        </w:rPr>
        <w:t>A</w:t>
      </w:r>
      <w:r w:rsidRPr="00C46752">
        <w:rPr>
          <w:rFonts w:asciiTheme="minorHAnsi" w:hAnsiTheme="minorHAnsi"/>
          <w:color w:val="000000"/>
          <w:sz w:val="20"/>
          <w:szCs w:val="20"/>
        </w:rPr>
        <w:t>s</w:t>
      </w:r>
      <w:r w:rsidR="00CC6796">
        <w:rPr>
          <w:rFonts w:asciiTheme="minorHAnsi" w:hAnsiTheme="minorHAnsi"/>
          <w:color w:val="000000"/>
          <w:sz w:val="20"/>
          <w:szCs w:val="20"/>
        </w:rPr>
        <w:t xml:space="preserve"> </w:t>
      </w:r>
      <w:r w:rsidRPr="00C46752">
        <w:rPr>
          <w:rFonts w:asciiTheme="minorHAnsi" w:hAnsiTheme="minorHAnsi"/>
          <w:color w:val="000000"/>
          <w:sz w:val="20"/>
          <w:szCs w:val="20"/>
        </w:rPr>
        <w:t>quan</w:t>
      </w:r>
      <w:r w:rsidRPr="00C46752">
        <w:rPr>
          <w:rFonts w:asciiTheme="minorHAnsi" w:hAnsiTheme="minorHAnsi"/>
          <w:color w:val="000000"/>
          <w:spacing w:val="-1"/>
          <w:sz w:val="20"/>
          <w:szCs w:val="20"/>
        </w:rPr>
        <w:t>t</w:t>
      </w:r>
      <w:r w:rsidRPr="00C46752">
        <w:rPr>
          <w:rFonts w:asciiTheme="minorHAnsi" w:hAnsiTheme="minorHAnsi"/>
          <w:color w:val="000000"/>
          <w:spacing w:val="1"/>
          <w:sz w:val="20"/>
          <w:szCs w:val="20"/>
        </w:rPr>
        <w:t>i</w:t>
      </w:r>
      <w:r w:rsidRPr="00C46752">
        <w:rPr>
          <w:rFonts w:asciiTheme="minorHAnsi" w:hAnsiTheme="minorHAnsi"/>
          <w:color w:val="000000"/>
          <w:sz w:val="20"/>
          <w:szCs w:val="20"/>
        </w:rPr>
        <w:t>d</w:t>
      </w:r>
      <w:r w:rsidRPr="00C46752">
        <w:rPr>
          <w:rFonts w:asciiTheme="minorHAnsi" w:hAnsiTheme="minorHAnsi"/>
          <w:color w:val="000000"/>
          <w:spacing w:val="-2"/>
          <w:sz w:val="20"/>
          <w:szCs w:val="20"/>
        </w:rPr>
        <w:t>a</w:t>
      </w:r>
      <w:r w:rsidRPr="00C46752">
        <w:rPr>
          <w:rFonts w:asciiTheme="minorHAnsi" w:hAnsiTheme="minorHAnsi"/>
          <w:color w:val="000000"/>
          <w:sz w:val="20"/>
          <w:szCs w:val="20"/>
        </w:rPr>
        <w:t>des</w:t>
      </w:r>
      <w:r w:rsidR="00CC6796">
        <w:rPr>
          <w:rFonts w:asciiTheme="minorHAnsi" w:hAnsiTheme="minorHAnsi"/>
          <w:color w:val="000000"/>
          <w:sz w:val="20"/>
          <w:szCs w:val="20"/>
        </w:rPr>
        <w:t xml:space="preserve"> </w:t>
      </w:r>
      <w:r w:rsidRPr="00C46752">
        <w:rPr>
          <w:rFonts w:asciiTheme="minorHAnsi" w:hAnsiTheme="minorHAnsi"/>
          <w:color w:val="000000"/>
          <w:sz w:val="20"/>
          <w:szCs w:val="20"/>
        </w:rPr>
        <w:t>con</w:t>
      </w:r>
      <w:r w:rsidRPr="00C46752">
        <w:rPr>
          <w:rFonts w:asciiTheme="minorHAnsi" w:hAnsiTheme="minorHAnsi"/>
          <w:color w:val="000000"/>
          <w:spacing w:val="-2"/>
          <w:sz w:val="20"/>
          <w:szCs w:val="20"/>
        </w:rPr>
        <w:t>s</w:t>
      </w:r>
      <w:r w:rsidRPr="00C46752">
        <w:rPr>
          <w:rFonts w:asciiTheme="minorHAnsi" w:hAnsiTheme="minorHAnsi"/>
          <w:color w:val="000000"/>
          <w:spacing w:val="1"/>
          <w:sz w:val="20"/>
          <w:szCs w:val="20"/>
        </w:rPr>
        <w:t>t</w:t>
      </w:r>
      <w:r w:rsidRPr="00C46752">
        <w:rPr>
          <w:rFonts w:asciiTheme="minorHAnsi" w:hAnsiTheme="minorHAnsi"/>
          <w:color w:val="000000"/>
          <w:sz w:val="20"/>
          <w:szCs w:val="20"/>
        </w:rPr>
        <w:t>a</w:t>
      </w:r>
      <w:r w:rsidRPr="00C46752">
        <w:rPr>
          <w:rFonts w:asciiTheme="minorHAnsi" w:hAnsiTheme="minorHAnsi"/>
          <w:color w:val="000000"/>
          <w:spacing w:val="-2"/>
          <w:sz w:val="20"/>
          <w:szCs w:val="20"/>
        </w:rPr>
        <w:t>n</w:t>
      </w:r>
      <w:r w:rsidRPr="00C46752">
        <w:rPr>
          <w:rFonts w:asciiTheme="minorHAnsi" w:hAnsiTheme="minorHAnsi"/>
          <w:color w:val="000000"/>
          <w:spacing w:val="1"/>
          <w:sz w:val="20"/>
          <w:szCs w:val="20"/>
        </w:rPr>
        <w:t>t</w:t>
      </w:r>
      <w:r w:rsidRPr="00C46752">
        <w:rPr>
          <w:rFonts w:asciiTheme="minorHAnsi" w:hAnsiTheme="minorHAnsi"/>
          <w:color w:val="000000"/>
          <w:sz w:val="20"/>
          <w:szCs w:val="20"/>
        </w:rPr>
        <w:t>es</w:t>
      </w:r>
      <w:r w:rsidR="00CC6796">
        <w:rPr>
          <w:rFonts w:asciiTheme="minorHAnsi" w:hAnsiTheme="minorHAnsi"/>
          <w:color w:val="000000"/>
          <w:sz w:val="20"/>
          <w:szCs w:val="20"/>
        </w:rPr>
        <w:t xml:space="preserve"> </w:t>
      </w:r>
      <w:r w:rsidRPr="00C46752">
        <w:rPr>
          <w:rFonts w:asciiTheme="minorHAnsi" w:hAnsiTheme="minorHAnsi"/>
          <w:color w:val="000000"/>
          <w:sz w:val="20"/>
          <w:szCs w:val="20"/>
        </w:rPr>
        <w:t>na</w:t>
      </w:r>
      <w:r w:rsidR="00CC6796">
        <w:rPr>
          <w:rFonts w:asciiTheme="minorHAnsi" w:hAnsiTheme="minorHAnsi"/>
          <w:color w:val="000000"/>
          <w:sz w:val="20"/>
          <w:szCs w:val="20"/>
        </w:rPr>
        <w:t xml:space="preserve"> </w:t>
      </w:r>
      <w:r w:rsidRPr="00C46752">
        <w:rPr>
          <w:rFonts w:asciiTheme="minorHAnsi" w:hAnsiTheme="minorHAnsi"/>
          <w:color w:val="000000"/>
          <w:sz w:val="20"/>
          <w:szCs w:val="20"/>
        </w:rPr>
        <w:t>e</w:t>
      </w:r>
      <w:r w:rsidRPr="00C46752">
        <w:rPr>
          <w:rFonts w:asciiTheme="minorHAnsi" w:hAnsiTheme="minorHAnsi"/>
          <w:color w:val="000000"/>
          <w:spacing w:val="1"/>
          <w:sz w:val="20"/>
          <w:szCs w:val="20"/>
        </w:rPr>
        <w:t>s</w:t>
      </w:r>
      <w:r w:rsidRPr="00C46752">
        <w:rPr>
          <w:rFonts w:asciiTheme="minorHAnsi" w:hAnsiTheme="minorHAnsi"/>
          <w:color w:val="000000"/>
          <w:spacing w:val="-2"/>
          <w:sz w:val="20"/>
          <w:szCs w:val="20"/>
        </w:rPr>
        <w:t>p</w:t>
      </w:r>
      <w:r w:rsidRPr="00C46752">
        <w:rPr>
          <w:rFonts w:asciiTheme="minorHAnsi" w:hAnsiTheme="minorHAnsi"/>
          <w:color w:val="000000"/>
          <w:sz w:val="20"/>
          <w:szCs w:val="20"/>
        </w:rPr>
        <w:t>ec</w:t>
      </w:r>
      <w:r w:rsidRPr="00C46752">
        <w:rPr>
          <w:rFonts w:asciiTheme="minorHAnsi" w:hAnsiTheme="minorHAnsi"/>
          <w:color w:val="000000"/>
          <w:spacing w:val="-1"/>
          <w:sz w:val="20"/>
          <w:szCs w:val="20"/>
        </w:rPr>
        <w:t>i</w:t>
      </w:r>
      <w:r w:rsidRPr="00C46752">
        <w:rPr>
          <w:rFonts w:asciiTheme="minorHAnsi" w:hAnsiTheme="minorHAnsi"/>
          <w:color w:val="000000"/>
          <w:spacing w:val="1"/>
          <w:sz w:val="20"/>
          <w:szCs w:val="20"/>
        </w:rPr>
        <w:t>f</w:t>
      </w:r>
      <w:r w:rsidRPr="00C46752">
        <w:rPr>
          <w:rFonts w:asciiTheme="minorHAnsi" w:hAnsiTheme="minorHAnsi"/>
          <w:color w:val="000000"/>
          <w:spacing w:val="-1"/>
          <w:sz w:val="20"/>
          <w:szCs w:val="20"/>
        </w:rPr>
        <w:t>i</w:t>
      </w:r>
      <w:r w:rsidRPr="00C46752">
        <w:rPr>
          <w:rFonts w:asciiTheme="minorHAnsi" w:hAnsiTheme="minorHAnsi"/>
          <w:color w:val="000000"/>
          <w:sz w:val="20"/>
          <w:szCs w:val="20"/>
        </w:rPr>
        <w:t>ca</w:t>
      </w:r>
      <w:r w:rsidRPr="00C46752">
        <w:rPr>
          <w:rFonts w:asciiTheme="minorHAnsi" w:hAnsiTheme="minorHAnsi"/>
          <w:color w:val="000000"/>
          <w:spacing w:val="-2"/>
          <w:sz w:val="20"/>
          <w:szCs w:val="20"/>
        </w:rPr>
        <w:t>ç</w:t>
      </w:r>
      <w:r w:rsidRPr="00C46752">
        <w:rPr>
          <w:rFonts w:asciiTheme="minorHAnsi" w:hAnsiTheme="minorHAnsi"/>
          <w:color w:val="000000"/>
          <w:sz w:val="20"/>
          <w:szCs w:val="20"/>
        </w:rPr>
        <w:t>ão</w:t>
      </w:r>
      <w:r w:rsidR="00CC6796">
        <w:rPr>
          <w:rFonts w:asciiTheme="minorHAnsi" w:hAnsiTheme="minorHAnsi"/>
          <w:color w:val="000000"/>
          <w:sz w:val="20"/>
          <w:szCs w:val="20"/>
        </w:rPr>
        <w:t xml:space="preserve"> </w:t>
      </w:r>
      <w:r w:rsidRPr="00C46752">
        <w:rPr>
          <w:rFonts w:asciiTheme="minorHAnsi" w:hAnsiTheme="minorHAnsi"/>
          <w:color w:val="000000"/>
          <w:sz w:val="20"/>
          <w:szCs w:val="20"/>
        </w:rPr>
        <w:t>do</w:t>
      </w:r>
      <w:r w:rsidR="00CC6796">
        <w:rPr>
          <w:rFonts w:asciiTheme="minorHAnsi" w:hAnsiTheme="minorHAnsi"/>
          <w:color w:val="000000"/>
          <w:sz w:val="20"/>
          <w:szCs w:val="20"/>
        </w:rPr>
        <w:t xml:space="preserve"> </w:t>
      </w:r>
      <w:r w:rsidRPr="00C46752">
        <w:rPr>
          <w:rFonts w:asciiTheme="minorHAnsi" w:hAnsiTheme="minorHAnsi"/>
          <w:color w:val="000000"/>
          <w:spacing w:val="-1"/>
          <w:sz w:val="20"/>
          <w:szCs w:val="20"/>
        </w:rPr>
        <w:t>An</w:t>
      </w:r>
      <w:r w:rsidRPr="00C46752">
        <w:rPr>
          <w:rFonts w:asciiTheme="minorHAnsi" w:hAnsiTheme="minorHAnsi"/>
          <w:color w:val="000000"/>
          <w:sz w:val="20"/>
          <w:szCs w:val="20"/>
        </w:rPr>
        <w:t>e</w:t>
      </w:r>
      <w:r w:rsidRPr="00C46752">
        <w:rPr>
          <w:rFonts w:asciiTheme="minorHAnsi" w:hAnsiTheme="minorHAnsi"/>
          <w:color w:val="000000"/>
          <w:spacing w:val="-2"/>
          <w:sz w:val="20"/>
          <w:szCs w:val="20"/>
        </w:rPr>
        <w:t>x</w:t>
      </w:r>
      <w:r w:rsidRPr="00C46752">
        <w:rPr>
          <w:rFonts w:asciiTheme="minorHAnsi" w:hAnsiTheme="minorHAnsi"/>
          <w:color w:val="000000"/>
          <w:sz w:val="20"/>
          <w:szCs w:val="20"/>
        </w:rPr>
        <w:t>o</w:t>
      </w:r>
      <w:r w:rsidR="00CC6796">
        <w:rPr>
          <w:rFonts w:asciiTheme="minorHAnsi" w:hAnsiTheme="minorHAnsi"/>
          <w:color w:val="000000"/>
          <w:sz w:val="20"/>
          <w:szCs w:val="20"/>
        </w:rPr>
        <w:t xml:space="preserve"> </w:t>
      </w:r>
      <w:r w:rsidRPr="00C46752">
        <w:rPr>
          <w:rFonts w:asciiTheme="minorHAnsi" w:hAnsiTheme="minorHAnsi"/>
          <w:color w:val="000000"/>
          <w:sz w:val="20"/>
          <w:szCs w:val="20"/>
        </w:rPr>
        <w:t>I</w:t>
      </w:r>
      <w:r w:rsidR="00CC6796">
        <w:rPr>
          <w:rFonts w:asciiTheme="minorHAnsi" w:hAnsiTheme="minorHAnsi"/>
          <w:color w:val="000000"/>
          <w:sz w:val="20"/>
          <w:szCs w:val="20"/>
        </w:rPr>
        <w:t xml:space="preserve"> </w:t>
      </w:r>
      <w:r w:rsidRPr="00C46752">
        <w:rPr>
          <w:rFonts w:asciiTheme="minorHAnsi" w:hAnsiTheme="minorHAnsi"/>
          <w:color w:val="000000"/>
          <w:sz w:val="20"/>
          <w:szCs w:val="20"/>
        </w:rPr>
        <w:t>s</w:t>
      </w:r>
      <w:r w:rsidRPr="00C46752">
        <w:rPr>
          <w:rFonts w:asciiTheme="minorHAnsi" w:hAnsiTheme="minorHAnsi"/>
          <w:color w:val="000000"/>
          <w:spacing w:val="1"/>
          <w:sz w:val="20"/>
          <w:szCs w:val="20"/>
        </w:rPr>
        <w:t>ã</w:t>
      </w:r>
      <w:r w:rsidRPr="00C46752">
        <w:rPr>
          <w:rFonts w:asciiTheme="minorHAnsi" w:hAnsiTheme="minorHAnsi"/>
          <w:color w:val="000000"/>
          <w:sz w:val="20"/>
          <w:szCs w:val="20"/>
        </w:rPr>
        <w:t>o</w:t>
      </w:r>
      <w:r w:rsidR="00CC6796">
        <w:rPr>
          <w:rFonts w:asciiTheme="minorHAnsi" w:hAnsiTheme="minorHAnsi"/>
          <w:color w:val="000000"/>
          <w:sz w:val="20"/>
          <w:szCs w:val="20"/>
        </w:rPr>
        <w:t xml:space="preserve"> </w:t>
      </w:r>
      <w:r w:rsidRPr="00C46752">
        <w:rPr>
          <w:rFonts w:asciiTheme="minorHAnsi" w:hAnsiTheme="minorHAnsi"/>
          <w:color w:val="000000"/>
          <w:sz w:val="20"/>
          <w:szCs w:val="20"/>
        </w:rPr>
        <w:t>e</w:t>
      </w:r>
      <w:r w:rsidRPr="00C46752">
        <w:rPr>
          <w:rFonts w:asciiTheme="minorHAnsi" w:hAnsiTheme="minorHAnsi"/>
          <w:color w:val="000000"/>
          <w:spacing w:val="1"/>
          <w:sz w:val="20"/>
          <w:szCs w:val="20"/>
        </w:rPr>
        <w:t>s</w:t>
      </w:r>
      <w:r w:rsidRPr="00C46752">
        <w:rPr>
          <w:rFonts w:asciiTheme="minorHAnsi" w:hAnsiTheme="minorHAnsi"/>
          <w:color w:val="000000"/>
          <w:spacing w:val="-1"/>
          <w:sz w:val="20"/>
          <w:szCs w:val="20"/>
        </w:rPr>
        <w:t>t</w:t>
      </w:r>
      <w:r w:rsidRPr="00C46752">
        <w:rPr>
          <w:rFonts w:asciiTheme="minorHAnsi" w:hAnsiTheme="minorHAnsi"/>
          <w:color w:val="000000"/>
          <w:spacing w:val="1"/>
          <w:sz w:val="20"/>
          <w:szCs w:val="20"/>
        </w:rPr>
        <w:t>i</w:t>
      </w:r>
      <w:r w:rsidRPr="00C46752">
        <w:rPr>
          <w:rFonts w:asciiTheme="minorHAnsi" w:hAnsiTheme="minorHAnsi"/>
          <w:color w:val="000000"/>
          <w:spacing w:val="-4"/>
          <w:sz w:val="20"/>
          <w:szCs w:val="20"/>
        </w:rPr>
        <w:t>m</w:t>
      </w:r>
      <w:r w:rsidRPr="00C46752">
        <w:rPr>
          <w:rFonts w:asciiTheme="minorHAnsi" w:hAnsiTheme="minorHAnsi"/>
          <w:color w:val="000000"/>
          <w:sz w:val="20"/>
          <w:szCs w:val="20"/>
        </w:rPr>
        <w:t>a</w:t>
      </w:r>
      <w:r w:rsidRPr="00C46752">
        <w:rPr>
          <w:rFonts w:asciiTheme="minorHAnsi" w:hAnsiTheme="minorHAnsi"/>
          <w:color w:val="000000"/>
          <w:spacing w:val="1"/>
          <w:sz w:val="20"/>
          <w:szCs w:val="20"/>
        </w:rPr>
        <w:t>ti</w:t>
      </w:r>
      <w:r w:rsidRPr="00C46752">
        <w:rPr>
          <w:rFonts w:asciiTheme="minorHAnsi" w:hAnsiTheme="minorHAnsi"/>
          <w:color w:val="000000"/>
          <w:spacing w:val="-2"/>
          <w:sz w:val="20"/>
          <w:szCs w:val="20"/>
        </w:rPr>
        <w:t>v</w:t>
      </w:r>
      <w:r w:rsidRPr="00C46752">
        <w:rPr>
          <w:rFonts w:asciiTheme="minorHAnsi" w:hAnsiTheme="minorHAnsi"/>
          <w:color w:val="000000"/>
          <w:sz w:val="20"/>
          <w:szCs w:val="20"/>
        </w:rPr>
        <w:t>a</w:t>
      </w:r>
      <w:r w:rsidRPr="00C46752">
        <w:rPr>
          <w:rFonts w:asciiTheme="minorHAnsi" w:hAnsiTheme="minorHAnsi"/>
          <w:color w:val="000000"/>
          <w:spacing w:val="1"/>
          <w:sz w:val="20"/>
          <w:szCs w:val="20"/>
        </w:rPr>
        <w:t>s</w:t>
      </w:r>
      <w:r w:rsidRPr="00C46752">
        <w:rPr>
          <w:rFonts w:asciiTheme="minorHAnsi" w:hAnsiTheme="minorHAnsi"/>
          <w:color w:val="000000"/>
          <w:sz w:val="20"/>
          <w:szCs w:val="20"/>
        </w:rPr>
        <w:t>,</w:t>
      </w:r>
      <w:r w:rsidR="00CC6796">
        <w:rPr>
          <w:rFonts w:asciiTheme="minorHAnsi" w:hAnsiTheme="minorHAnsi"/>
          <w:color w:val="000000"/>
          <w:sz w:val="20"/>
          <w:szCs w:val="20"/>
        </w:rPr>
        <w:t xml:space="preserve"> </w:t>
      </w:r>
      <w:r w:rsidRPr="00C46752">
        <w:rPr>
          <w:rFonts w:asciiTheme="minorHAnsi" w:hAnsiTheme="minorHAnsi"/>
          <w:color w:val="000000"/>
          <w:sz w:val="20"/>
          <w:szCs w:val="20"/>
        </w:rPr>
        <w:t>pod</w:t>
      </w:r>
      <w:r w:rsidRPr="00C46752">
        <w:rPr>
          <w:rFonts w:asciiTheme="minorHAnsi" w:hAnsiTheme="minorHAnsi"/>
          <w:color w:val="000000"/>
          <w:spacing w:val="-2"/>
          <w:sz w:val="20"/>
          <w:szCs w:val="20"/>
        </w:rPr>
        <w:t>en</w:t>
      </w:r>
      <w:r w:rsidRPr="00C46752">
        <w:rPr>
          <w:rFonts w:asciiTheme="minorHAnsi" w:hAnsiTheme="minorHAnsi"/>
          <w:color w:val="000000"/>
          <w:sz w:val="20"/>
          <w:szCs w:val="20"/>
        </w:rPr>
        <w:t>do</w:t>
      </w:r>
      <w:r w:rsidR="00CC6796">
        <w:rPr>
          <w:rFonts w:asciiTheme="minorHAnsi" w:hAnsiTheme="minorHAnsi"/>
          <w:color w:val="000000"/>
          <w:sz w:val="20"/>
          <w:szCs w:val="20"/>
        </w:rPr>
        <w:t xml:space="preserve"> </w:t>
      </w:r>
      <w:r w:rsidRPr="00C46752">
        <w:rPr>
          <w:rFonts w:asciiTheme="minorHAnsi" w:hAnsiTheme="minorHAnsi"/>
          <w:color w:val="000000"/>
          <w:sz w:val="20"/>
          <w:szCs w:val="20"/>
        </w:rPr>
        <w:t>a</w:t>
      </w:r>
      <w:r w:rsidR="00CC6796">
        <w:rPr>
          <w:rFonts w:asciiTheme="minorHAnsi" w:hAnsiTheme="minorHAnsi"/>
          <w:color w:val="000000"/>
          <w:sz w:val="20"/>
          <w:szCs w:val="20"/>
        </w:rPr>
        <w:t xml:space="preserve"> </w:t>
      </w:r>
      <w:r w:rsidRPr="00C46752">
        <w:rPr>
          <w:rFonts w:asciiTheme="minorHAnsi" w:hAnsiTheme="minorHAnsi"/>
          <w:color w:val="000000"/>
          <w:spacing w:val="-1"/>
          <w:sz w:val="20"/>
          <w:szCs w:val="20"/>
        </w:rPr>
        <w:t>A</w:t>
      </w:r>
      <w:r w:rsidRPr="00C46752">
        <w:rPr>
          <w:rFonts w:asciiTheme="minorHAnsi" w:hAnsiTheme="minorHAnsi"/>
          <w:color w:val="000000"/>
          <w:sz w:val="20"/>
          <w:szCs w:val="20"/>
        </w:rPr>
        <w:t>d</w:t>
      </w:r>
      <w:r w:rsidRPr="00C46752">
        <w:rPr>
          <w:rFonts w:asciiTheme="minorHAnsi" w:hAnsiTheme="minorHAnsi"/>
          <w:color w:val="000000"/>
          <w:spacing w:val="-4"/>
          <w:sz w:val="20"/>
          <w:szCs w:val="20"/>
        </w:rPr>
        <w:t>m</w:t>
      </w:r>
      <w:r w:rsidRPr="00C46752">
        <w:rPr>
          <w:rFonts w:asciiTheme="minorHAnsi" w:hAnsiTheme="minorHAnsi"/>
          <w:color w:val="000000"/>
          <w:spacing w:val="1"/>
          <w:sz w:val="20"/>
          <w:szCs w:val="20"/>
        </w:rPr>
        <w:t>i</w:t>
      </w:r>
      <w:r w:rsidRPr="00C46752">
        <w:rPr>
          <w:rFonts w:asciiTheme="minorHAnsi" w:hAnsiTheme="minorHAnsi"/>
          <w:color w:val="000000"/>
          <w:sz w:val="20"/>
          <w:szCs w:val="20"/>
        </w:rPr>
        <w:t>n</w:t>
      </w:r>
      <w:r w:rsidRPr="00C46752">
        <w:rPr>
          <w:rFonts w:asciiTheme="minorHAnsi" w:hAnsiTheme="minorHAnsi"/>
          <w:color w:val="000000"/>
          <w:spacing w:val="1"/>
          <w:sz w:val="20"/>
          <w:szCs w:val="20"/>
        </w:rPr>
        <w:t>i</w:t>
      </w:r>
      <w:r w:rsidRPr="00C46752">
        <w:rPr>
          <w:rFonts w:asciiTheme="minorHAnsi" w:hAnsiTheme="minorHAnsi"/>
          <w:color w:val="000000"/>
          <w:sz w:val="20"/>
          <w:szCs w:val="20"/>
        </w:rPr>
        <w:t>s</w:t>
      </w:r>
      <w:r w:rsidRPr="00C46752">
        <w:rPr>
          <w:rFonts w:asciiTheme="minorHAnsi" w:hAnsiTheme="minorHAnsi"/>
          <w:color w:val="000000"/>
          <w:spacing w:val="-1"/>
          <w:sz w:val="20"/>
          <w:szCs w:val="20"/>
        </w:rPr>
        <w:t>t</w:t>
      </w:r>
      <w:r w:rsidRPr="00C46752">
        <w:rPr>
          <w:rFonts w:asciiTheme="minorHAnsi" w:hAnsiTheme="minorHAnsi"/>
          <w:color w:val="000000"/>
          <w:spacing w:val="1"/>
          <w:sz w:val="20"/>
          <w:szCs w:val="20"/>
        </w:rPr>
        <w:t>r</w:t>
      </w:r>
      <w:r w:rsidRPr="00C46752">
        <w:rPr>
          <w:rFonts w:asciiTheme="minorHAnsi" w:hAnsiTheme="minorHAnsi"/>
          <w:color w:val="000000"/>
          <w:sz w:val="20"/>
          <w:szCs w:val="20"/>
        </w:rPr>
        <w:t>a</w:t>
      </w:r>
      <w:r w:rsidRPr="00C46752">
        <w:rPr>
          <w:rFonts w:asciiTheme="minorHAnsi" w:hAnsiTheme="minorHAnsi"/>
          <w:color w:val="000000"/>
          <w:spacing w:val="-2"/>
          <w:sz w:val="20"/>
          <w:szCs w:val="20"/>
        </w:rPr>
        <w:t>çã</w:t>
      </w:r>
      <w:r w:rsidRPr="00C46752">
        <w:rPr>
          <w:rFonts w:asciiTheme="minorHAnsi" w:hAnsiTheme="minorHAnsi"/>
          <w:color w:val="000000"/>
          <w:sz w:val="20"/>
          <w:szCs w:val="20"/>
        </w:rPr>
        <w:t>o não co</w:t>
      </w:r>
      <w:r w:rsidRPr="00C46752">
        <w:rPr>
          <w:rFonts w:asciiTheme="minorHAnsi" w:hAnsiTheme="minorHAnsi"/>
          <w:color w:val="000000"/>
          <w:spacing w:val="-2"/>
          <w:sz w:val="20"/>
          <w:szCs w:val="20"/>
        </w:rPr>
        <w:t>n</w:t>
      </w:r>
      <w:r w:rsidRPr="00C46752">
        <w:rPr>
          <w:rFonts w:asciiTheme="minorHAnsi" w:hAnsiTheme="minorHAnsi"/>
          <w:color w:val="000000"/>
          <w:spacing w:val="1"/>
          <w:sz w:val="20"/>
          <w:szCs w:val="20"/>
        </w:rPr>
        <w:t>t</w:t>
      </w:r>
      <w:r w:rsidRPr="00C46752">
        <w:rPr>
          <w:rFonts w:asciiTheme="minorHAnsi" w:hAnsiTheme="minorHAnsi"/>
          <w:color w:val="000000"/>
          <w:spacing w:val="-2"/>
          <w:sz w:val="20"/>
          <w:szCs w:val="20"/>
        </w:rPr>
        <w:t>r</w:t>
      </w:r>
      <w:r w:rsidRPr="00C46752">
        <w:rPr>
          <w:rFonts w:asciiTheme="minorHAnsi" w:hAnsiTheme="minorHAnsi"/>
          <w:color w:val="000000"/>
          <w:sz w:val="20"/>
          <w:szCs w:val="20"/>
        </w:rPr>
        <w:t>a</w:t>
      </w:r>
      <w:r w:rsidRPr="00C46752">
        <w:rPr>
          <w:rFonts w:asciiTheme="minorHAnsi" w:hAnsiTheme="minorHAnsi"/>
          <w:color w:val="000000"/>
          <w:spacing w:val="-1"/>
          <w:sz w:val="20"/>
          <w:szCs w:val="20"/>
        </w:rPr>
        <w:t>t</w:t>
      </w:r>
      <w:r w:rsidRPr="00C46752">
        <w:rPr>
          <w:rFonts w:asciiTheme="minorHAnsi" w:hAnsiTheme="minorHAnsi"/>
          <w:color w:val="000000"/>
          <w:sz w:val="20"/>
          <w:szCs w:val="20"/>
        </w:rPr>
        <w:t>ar</w:t>
      </w:r>
      <w:r w:rsidR="00CC6796">
        <w:rPr>
          <w:rFonts w:asciiTheme="minorHAnsi" w:hAnsiTheme="minorHAnsi"/>
          <w:color w:val="000000"/>
          <w:sz w:val="20"/>
          <w:szCs w:val="20"/>
        </w:rPr>
        <w:t xml:space="preserve"> </w:t>
      </w:r>
      <w:r w:rsidRPr="00C46752">
        <w:rPr>
          <w:rFonts w:asciiTheme="minorHAnsi" w:hAnsiTheme="minorHAnsi"/>
          <w:color w:val="000000"/>
          <w:sz w:val="20"/>
          <w:szCs w:val="20"/>
        </w:rPr>
        <w:t>a</w:t>
      </w:r>
      <w:r w:rsidR="00CC6796">
        <w:rPr>
          <w:rFonts w:asciiTheme="minorHAnsi" w:hAnsiTheme="minorHAnsi"/>
          <w:color w:val="000000"/>
          <w:sz w:val="20"/>
          <w:szCs w:val="20"/>
        </w:rPr>
        <w:t xml:space="preserve"> </w:t>
      </w:r>
      <w:r w:rsidRPr="00C46752">
        <w:rPr>
          <w:rFonts w:asciiTheme="minorHAnsi" w:hAnsiTheme="minorHAnsi"/>
          <w:color w:val="000000"/>
          <w:spacing w:val="1"/>
          <w:sz w:val="20"/>
          <w:szCs w:val="20"/>
        </w:rPr>
        <w:t>t</w:t>
      </w:r>
      <w:r w:rsidRPr="00C46752">
        <w:rPr>
          <w:rFonts w:asciiTheme="minorHAnsi" w:hAnsiTheme="minorHAnsi"/>
          <w:color w:val="000000"/>
          <w:spacing w:val="-2"/>
          <w:sz w:val="20"/>
          <w:szCs w:val="20"/>
        </w:rPr>
        <w:t>o</w:t>
      </w:r>
      <w:r w:rsidRPr="00C46752">
        <w:rPr>
          <w:rFonts w:asciiTheme="minorHAnsi" w:hAnsiTheme="minorHAnsi"/>
          <w:color w:val="000000"/>
          <w:spacing w:val="1"/>
          <w:sz w:val="20"/>
          <w:szCs w:val="20"/>
        </w:rPr>
        <w:t>t</w:t>
      </w:r>
      <w:r w:rsidRPr="00C46752">
        <w:rPr>
          <w:rFonts w:asciiTheme="minorHAnsi" w:hAnsiTheme="minorHAnsi"/>
          <w:color w:val="000000"/>
          <w:spacing w:val="-2"/>
          <w:sz w:val="20"/>
          <w:szCs w:val="20"/>
        </w:rPr>
        <w:t>a</w:t>
      </w:r>
      <w:r w:rsidRPr="00C46752">
        <w:rPr>
          <w:rFonts w:asciiTheme="minorHAnsi" w:hAnsiTheme="minorHAnsi"/>
          <w:color w:val="000000"/>
          <w:spacing w:val="1"/>
          <w:sz w:val="20"/>
          <w:szCs w:val="20"/>
        </w:rPr>
        <w:t>li</w:t>
      </w:r>
      <w:r w:rsidRPr="00C46752">
        <w:rPr>
          <w:rFonts w:asciiTheme="minorHAnsi" w:hAnsiTheme="minorHAnsi"/>
          <w:color w:val="000000"/>
          <w:spacing w:val="-2"/>
          <w:sz w:val="20"/>
          <w:szCs w:val="20"/>
        </w:rPr>
        <w:t>d</w:t>
      </w:r>
      <w:r w:rsidRPr="00C46752">
        <w:rPr>
          <w:rFonts w:asciiTheme="minorHAnsi" w:hAnsiTheme="minorHAnsi"/>
          <w:color w:val="000000"/>
          <w:sz w:val="20"/>
          <w:szCs w:val="20"/>
        </w:rPr>
        <w:t>ade</w:t>
      </w:r>
      <w:r w:rsidR="00CC6796">
        <w:rPr>
          <w:rFonts w:asciiTheme="minorHAnsi" w:hAnsiTheme="minorHAnsi"/>
          <w:color w:val="000000"/>
          <w:sz w:val="20"/>
          <w:szCs w:val="20"/>
        </w:rPr>
        <w:t xml:space="preserve"> </w:t>
      </w:r>
      <w:r w:rsidRPr="00C46752">
        <w:rPr>
          <w:rFonts w:asciiTheme="minorHAnsi" w:hAnsiTheme="minorHAnsi"/>
          <w:color w:val="000000"/>
          <w:spacing w:val="-2"/>
          <w:sz w:val="20"/>
          <w:szCs w:val="20"/>
        </w:rPr>
        <w:t>d</w:t>
      </w:r>
      <w:r w:rsidRPr="00C46752">
        <w:rPr>
          <w:rFonts w:asciiTheme="minorHAnsi" w:hAnsiTheme="minorHAnsi"/>
          <w:color w:val="000000"/>
          <w:sz w:val="20"/>
          <w:szCs w:val="20"/>
        </w:rPr>
        <w:t>as</w:t>
      </w:r>
      <w:r w:rsidR="00CC6796">
        <w:rPr>
          <w:rFonts w:asciiTheme="minorHAnsi" w:hAnsiTheme="minorHAnsi"/>
          <w:color w:val="000000"/>
          <w:sz w:val="20"/>
          <w:szCs w:val="20"/>
        </w:rPr>
        <w:t xml:space="preserve"> </w:t>
      </w:r>
      <w:r w:rsidRPr="00C46752">
        <w:rPr>
          <w:rFonts w:asciiTheme="minorHAnsi" w:hAnsiTheme="minorHAnsi"/>
          <w:color w:val="000000"/>
          <w:spacing w:val="-4"/>
          <w:sz w:val="20"/>
          <w:szCs w:val="20"/>
        </w:rPr>
        <w:t>m</w:t>
      </w:r>
      <w:r w:rsidRPr="00C46752">
        <w:rPr>
          <w:rFonts w:asciiTheme="minorHAnsi" w:hAnsiTheme="minorHAnsi"/>
          <w:color w:val="000000"/>
          <w:sz w:val="20"/>
          <w:szCs w:val="20"/>
        </w:rPr>
        <w:t>e</w:t>
      </w:r>
      <w:r w:rsidRPr="00C46752">
        <w:rPr>
          <w:rFonts w:asciiTheme="minorHAnsi" w:hAnsiTheme="minorHAnsi"/>
          <w:color w:val="000000"/>
          <w:spacing w:val="1"/>
          <w:sz w:val="20"/>
          <w:szCs w:val="20"/>
        </w:rPr>
        <w:t>s</w:t>
      </w:r>
      <w:r w:rsidRPr="00C46752">
        <w:rPr>
          <w:rFonts w:asciiTheme="minorHAnsi" w:hAnsiTheme="minorHAnsi"/>
          <w:color w:val="000000"/>
          <w:spacing w:val="-4"/>
          <w:sz w:val="20"/>
          <w:szCs w:val="20"/>
        </w:rPr>
        <w:t>m</w:t>
      </w:r>
      <w:r w:rsidRPr="00C46752">
        <w:rPr>
          <w:rFonts w:asciiTheme="minorHAnsi" w:hAnsiTheme="minorHAnsi"/>
          <w:color w:val="000000"/>
          <w:sz w:val="20"/>
          <w:szCs w:val="20"/>
        </w:rPr>
        <w:t>a</w:t>
      </w:r>
      <w:r w:rsidRPr="00C46752">
        <w:rPr>
          <w:rFonts w:asciiTheme="minorHAnsi" w:hAnsiTheme="minorHAnsi"/>
          <w:color w:val="000000"/>
          <w:spacing w:val="4"/>
          <w:sz w:val="20"/>
          <w:szCs w:val="20"/>
        </w:rPr>
        <w:t>s</w:t>
      </w:r>
      <w:r w:rsidRPr="00C46752">
        <w:rPr>
          <w:rFonts w:asciiTheme="minorHAnsi" w:hAnsiTheme="minorHAnsi"/>
          <w:color w:val="000000"/>
          <w:sz w:val="20"/>
          <w:szCs w:val="20"/>
        </w:rPr>
        <w:t>.</w:t>
      </w:r>
    </w:p>
    <w:p w:rsidR="004B3033" w:rsidRDefault="004B3033" w:rsidP="00C7205F">
      <w:pPr>
        <w:widowControl w:val="0"/>
        <w:tabs>
          <w:tab w:val="left" w:pos="142"/>
          <w:tab w:val="left" w:pos="284"/>
        </w:tabs>
        <w:autoSpaceDE w:val="0"/>
        <w:autoSpaceDN w:val="0"/>
        <w:adjustRightInd w:val="0"/>
        <w:spacing w:after="0" w:line="240" w:lineRule="auto"/>
        <w:ind w:right="94"/>
        <w:jc w:val="both"/>
        <w:rPr>
          <w:b/>
          <w:color w:val="000000"/>
          <w:sz w:val="20"/>
          <w:szCs w:val="20"/>
        </w:rPr>
      </w:pPr>
    </w:p>
    <w:p w:rsidR="00765AE3" w:rsidRPr="00637BCD" w:rsidRDefault="00765AE3" w:rsidP="00765AE3">
      <w:pPr>
        <w:widowControl w:val="0"/>
        <w:tabs>
          <w:tab w:val="left" w:pos="142"/>
          <w:tab w:val="left" w:pos="284"/>
        </w:tabs>
        <w:autoSpaceDE w:val="0"/>
        <w:autoSpaceDN w:val="0"/>
        <w:adjustRightInd w:val="0"/>
        <w:spacing w:after="0" w:line="240" w:lineRule="auto"/>
        <w:ind w:left="-6" w:right="94"/>
        <w:jc w:val="both"/>
        <w:rPr>
          <w:rFonts w:asciiTheme="minorHAnsi" w:hAnsiTheme="minorHAnsi" w:cstheme="minorHAnsi"/>
          <w:b/>
          <w:bCs/>
          <w:sz w:val="20"/>
          <w:szCs w:val="20"/>
        </w:rPr>
      </w:pPr>
      <w:r w:rsidRPr="00637BCD">
        <w:rPr>
          <w:rFonts w:asciiTheme="minorHAnsi" w:hAnsiTheme="minorHAnsi" w:cstheme="minorHAnsi"/>
          <w:b/>
          <w:bCs/>
          <w:spacing w:val="-1"/>
          <w:sz w:val="20"/>
          <w:szCs w:val="20"/>
        </w:rPr>
        <w:t>2. D</w:t>
      </w:r>
      <w:r w:rsidRPr="00637BCD">
        <w:rPr>
          <w:rFonts w:asciiTheme="minorHAnsi" w:hAnsiTheme="minorHAnsi" w:cstheme="minorHAnsi"/>
          <w:b/>
          <w:bCs/>
          <w:sz w:val="20"/>
          <w:szCs w:val="20"/>
        </w:rPr>
        <w:t>AS CONDIÇÕES PARA</w:t>
      </w:r>
      <w:r w:rsidRPr="00637BCD">
        <w:rPr>
          <w:rFonts w:asciiTheme="minorHAnsi" w:hAnsiTheme="minorHAnsi" w:cstheme="minorHAnsi"/>
          <w:b/>
          <w:bCs/>
          <w:spacing w:val="2"/>
          <w:sz w:val="20"/>
          <w:szCs w:val="20"/>
        </w:rPr>
        <w:t>P</w:t>
      </w:r>
      <w:r w:rsidRPr="00637BCD">
        <w:rPr>
          <w:rFonts w:asciiTheme="minorHAnsi" w:hAnsiTheme="minorHAnsi" w:cstheme="minorHAnsi"/>
          <w:b/>
          <w:bCs/>
          <w:spacing w:val="-1"/>
          <w:sz w:val="20"/>
          <w:szCs w:val="20"/>
        </w:rPr>
        <w:t>ART</w:t>
      </w:r>
      <w:r w:rsidRPr="00637BCD">
        <w:rPr>
          <w:rFonts w:asciiTheme="minorHAnsi" w:hAnsiTheme="minorHAnsi" w:cstheme="minorHAnsi"/>
          <w:b/>
          <w:bCs/>
          <w:sz w:val="20"/>
          <w:szCs w:val="20"/>
        </w:rPr>
        <w:t>IC</w:t>
      </w:r>
      <w:r w:rsidRPr="00637BCD">
        <w:rPr>
          <w:rFonts w:asciiTheme="minorHAnsi" w:hAnsiTheme="minorHAnsi" w:cstheme="minorHAnsi"/>
          <w:b/>
          <w:bCs/>
          <w:spacing w:val="-2"/>
          <w:sz w:val="20"/>
          <w:szCs w:val="20"/>
        </w:rPr>
        <w:t>I</w:t>
      </w:r>
      <w:r w:rsidRPr="00637BCD">
        <w:rPr>
          <w:rFonts w:asciiTheme="minorHAnsi" w:hAnsiTheme="minorHAnsi" w:cstheme="minorHAnsi"/>
          <w:b/>
          <w:bCs/>
          <w:spacing w:val="2"/>
          <w:sz w:val="20"/>
          <w:szCs w:val="20"/>
        </w:rPr>
        <w:t>P</w:t>
      </w:r>
      <w:r w:rsidRPr="00637BCD">
        <w:rPr>
          <w:rFonts w:asciiTheme="minorHAnsi" w:hAnsiTheme="minorHAnsi" w:cstheme="minorHAnsi"/>
          <w:b/>
          <w:bCs/>
          <w:spacing w:val="-1"/>
          <w:sz w:val="20"/>
          <w:szCs w:val="20"/>
        </w:rPr>
        <w:t>AÇÃ</w:t>
      </w:r>
      <w:r w:rsidRPr="00637BCD">
        <w:rPr>
          <w:rFonts w:asciiTheme="minorHAnsi" w:hAnsiTheme="minorHAnsi" w:cstheme="minorHAnsi"/>
          <w:b/>
          <w:bCs/>
          <w:sz w:val="20"/>
          <w:szCs w:val="20"/>
        </w:rPr>
        <w:t>O</w:t>
      </w:r>
    </w:p>
    <w:p w:rsidR="00765AE3" w:rsidRPr="00637BCD" w:rsidRDefault="00765AE3" w:rsidP="00765AE3">
      <w:pPr>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2.1.</w:t>
      </w:r>
      <w:r w:rsidR="00CC6796">
        <w:rPr>
          <w:rFonts w:asciiTheme="minorHAnsi" w:hAnsiTheme="minorHAnsi" w:cstheme="minorHAnsi"/>
          <w:b/>
          <w:bCs/>
          <w:sz w:val="20"/>
          <w:szCs w:val="20"/>
        </w:rPr>
        <w:t xml:space="preserve"> </w:t>
      </w:r>
      <w:r w:rsidRPr="00637BCD">
        <w:rPr>
          <w:rFonts w:asciiTheme="minorHAnsi" w:hAnsiTheme="minorHAnsi" w:cstheme="minorHAnsi"/>
          <w:sz w:val="20"/>
          <w:szCs w:val="20"/>
        </w:rPr>
        <w:t>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w:t>
      </w:r>
      <w:r w:rsidR="00CC6796">
        <w:rPr>
          <w:rFonts w:asciiTheme="minorHAnsi" w:hAnsiTheme="minorHAnsi" w:cstheme="minorHAnsi"/>
          <w:sz w:val="20"/>
          <w:szCs w:val="20"/>
        </w:rPr>
        <w:t xml:space="preserve"> </w:t>
      </w:r>
      <w:r w:rsidRPr="00637BCD">
        <w:rPr>
          <w:rFonts w:asciiTheme="minorHAnsi" w:hAnsiTheme="minorHAnsi" w:cstheme="minorHAnsi"/>
          <w:b/>
          <w:bCs/>
          <w:spacing w:val="-1"/>
          <w:position w:val="-1"/>
          <w:sz w:val="20"/>
          <w:szCs w:val="20"/>
        </w:rPr>
        <w:t>www.comprasgovernamentais.gov.br</w:t>
      </w:r>
      <w:r w:rsidRPr="00637BCD">
        <w:rPr>
          <w:rFonts w:asciiTheme="minorHAnsi" w:hAnsiTheme="minorHAnsi" w:cstheme="minorHAnsi"/>
          <w:sz w:val="20"/>
          <w:szCs w:val="20"/>
        </w:rPr>
        <w:t>, onde para ter acesso ao Sistema eletrônico, os interessados em participar deste Pregão deverão dispor de chave de identificação e senha pessoal, obtidas junto à SLTI.</w:t>
      </w:r>
    </w:p>
    <w:p w:rsidR="00765AE3" w:rsidRPr="00637BCD" w:rsidRDefault="00765AE3" w:rsidP="00765AE3">
      <w:pPr>
        <w:widowControl w:val="0"/>
        <w:tabs>
          <w:tab w:val="left" w:pos="142"/>
          <w:tab w:val="left" w:pos="284"/>
        </w:tabs>
        <w:autoSpaceDE w:val="0"/>
        <w:autoSpaceDN w:val="0"/>
        <w:adjustRightInd w:val="0"/>
        <w:spacing w:after="0" w:line="240" w:lineRule="auto"/>
        <w:jc w:val="both"/>
        <w:rPr>
          <w:rFonts w:asciiTheme="minorHAnsi" w:hAnsiTheme="minorHAnsi" w:cstheme="minorHAnsi"/>
          <w:b/>
          <w:bCs/>
          <w:sz w:val="20"/>
          <w:szCs w:val="20"/>
        </w:rPr>
      </w:pPr>
      <w:r w:rsidRPr="00637BCD">
        <w:rPr>
          <w:rFonts w:asciiTheme="minorHAnsi" w:hAnsiTheme="minorHAnsi" w:cstheme="minorHAnsi"/>
          <w:b/>
          <w:bCs/>
          <w:sz w:val="20"/>
          <w:szCs w:val="20"/>
        </w:rPr>
        <w:t>2.2.</w:t>
      </w:r>
      <w:r w:rsidRPr="00637BCD">
        <w:rPr>
          <w:rFonts w:asciiTheme="minorHAnsi" w:hAnsiTheme="minorHAnsi" w:cstheme="minorHAnsi"/>
          <w:bCs/>
          <w:sz w:val="20"/>
          <w:szCs w:val="20"/>
        </w:rPr>
        <w:t xml:space="preserve"> O uso da senha de acesso pelaLicitante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765AE3" w:rsidRPr="00637BCD" w:rsidRDefault="00765AE3" w:rsidP="00765AE3">
      <w:pPr>
        <w:widowControl w:val="0"/>
        <w:tabs>
          <w:tab w:val="left" w:pos="142"/>
          <w:tab w:val="left" w:pos="284"/>
        </w:tabs>
        <w:autoSpaceDE w:val="0"/>
        <w:autoSpaceDN w:val="0"/>
        <w:adjustRightInd w:val="0"/>
        <w:spacing w:after="0" w:line="240" w:lineRule="auto"/>
        <w:ind w:right="374"/>
        <w:jc w:val="both"/>
        <w:rPr>
          <w:rFonts w:asciiTheme="minorHAnsi" w:hAnsiTheme="minorHAnsi" w:cstheme="minorHAnsi"/>
          <w:b/>
          <w:bCs/>
          <w:sz w:val="20"/>
          <w:szCs w:val="20"/>
        </w:rPr>
      </w:pPr>
      <w:r w:rsidRPr="00637BCD">
        <w:rPr>
          <w:rFonts w:asciiTheme="minorHAnsi" w:hAnsiTheme="minorHAnsi" w:cstheme="minorHAnsi"/>
          <w:b/>
          <w:bCs/>
          <w:sz w:val="20"/>
          <w:szCs w:val="20"/>
        </w:rPr>
        <w:t>2.3. Não poderão participar deste Pregão:</w:t>
      </w:r>
    </w:p>
    <w:p w:rsidR="00765AE3" w:rsidRPr="00637BCD" w:rsidRDefault="00765AE3" w:rsidP="00765AE3">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2.3.1.</w:t>
      </w:r>
      <w:r w:rsidRPr="00637BCD">
        <w:rPr>
          <w:rFonts w:asciiTheme="minorHAnsi" w:hAnsiTheme="minorHAnsi" w:cstheme="minorHAnsi"/>
          <w:bCs/>
          <w:sz w:val="20"/>
          <w:szCs w:val="20"/>
        </w:rPr>
        <w:t xml:space="preserve"> Empresa </w:t>
      </w:r>
      <w:r w:rsidRPr="00637BCD">
        <w:rPr>
          <w:rFonts w:asciiTheme="minorHAnsi" w:hAnsiTheme="minorHAnsi" w:cstheme="minorHAnsi"/>
          <w:b/>
          <w:bCs/>
          <w:sz w:val="20"/>
          <w:szCs w:val="20"/>
        </w:rPr>
        <w:t>suspensa</w:t>
      </w:r>
      <w:r w:rsidRPr="00637BCD">
        <w:rPr>
          <w:rFonts w:asciiTheme="minorHAnsi" w:hAnsiTheme="minorHAnsi" w:cstheme="minorHAnsi"/>
          <w:bCs/>
          <w:sz w:val="20"/>
          <w:szCs w:val="20"/>
        </w:rPr>
        <w:t xml:space="preserve"> de participar de licitação ou de contratar com a </w:t>
      </w:r>
      <w:r w:rsidRPr="00637BCD">
        <w:rPr>
          <w:rFonts w:asciiTheme="minorHAnsi" w:hAnsiTheme="minorHAnsi" w:cstheme="minorHAnsi"/>
          <w:bCs/>
          <w:sz w:val="20"/>
          <w:szCs w:val="20"/>
          <w:shd w:val="clear" w:color="auto" w:fill="FFFFFF"/>
        </w:rPr>
        <w:t>Administração Pública Direta e Indireta da União, dos Estados, do Distrito Federal e dos Municípios</w:t>
      </w:r>
      <w:r w:rsidRPr="00637BCD">
        <w:rPr>
          <w:rFonts w:asciiTheme="minorHAnsi" w:hAnsiTheme="minorHAnsi" w:cstheme="minorHAnsi"/>
          <w:bCs/>
          <w:sz w:val="20"/>
          <w:szCs w:val="20"/>
        </w:rPr>
        <w:t>, durante o prazo da sanção aplicada;</w:t>
      </w:r>
    </w:p>
    <w:p w:rsidR="00765AE3" w:rsidRPr="00637BCD" w:rsidRDefault="00765AE3" w:rsidP="00765AE3">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2.3.2.</w:t>
      </w:r>
      <w:r w:rsidRPr="00637BCD">
        <w:rPr>
          <w:rFonts w:asciiTheme="minorHAnsi" w:hAnsiTheme="minorHAnsi" w:cstheme="minorHAnsi"/>
          <w:bCs/>
          <w:sz w:val="20"/>
          <w:szCs w:val="20"/>
        </w:rPr>
        <w:t xml:space="preserve"> Empresa </w:t>
      </w:r>
      <w:r w:rsidRPr="00637BCD">
        <w:rPr>
          <w:rFonts w:asciiTheme="minorHAnsi" w:hAnsiTheme="minorHAnsi" w:cstheme="minorHAnsi"/>
          <w:b/>
          <w:bCs/>
          <w:sz w:val="20"/>
          <w:szCs w:val="20"/>
        </w:rPr>
        <w:t>impedida</w:t>
      </w:r>
      <w:r w:rsidRPr="00637BCD">
        <w:rPr>
          <w:rFonts w:asciiTheme="minorHAnsi" w:hAnsiTheme="minorHAnsi" w:cstheme="minorHAnsi"/>
          <w:bCs/>
          <w:sz w:val="20"/>
          <w:szCs w:val="20"/>
        </w:rPr>
        <w:t xml:space="preserve"> de participar de licitação ou de contratar com a</w:t>
      </w:r>
      <w:r w:rsidRPr="00637BCD">
        <w:rPr>
          <w:rFonts w:asciiTheme="minorHAnsi" w:hAnsiTheme="minorHAnsi" w:cstheme="minorHAnsi"/>
          <w:bCs/>
          <w:sz w:val="20"/>
          <w:szCs w:val="20"/>
          <w:shd w:val="clear" w:color="auto" w:fill="FFFFFF"/>
        </w:rPr>
        <w:t>Administração Pública Direta e Indireta da União, dos Estados, do Distrito Federal e dos Municípios</w:t>
      </w:r>
      <w:r w:rsidRPr="00637BCD">
        <w:rPr>
          <w:rFonts w:asciiTheme="minorHAnsi" w:hAnsiTheme="minorHAnsi" w:cstheme="minorHAnsi"/>
          <w:bCs/>
          <w:sz w:val="20"/>
          <w:szCs w:val="20"/>
        </w:rPr>
        <w:t>, durante o prazo da sanção aplicada;</w:t>
      </w:r>
    </w:p>
    <w:p w:rsidR="00765AE3" w:rsidRPr="00637BCD" w:rsidRDefault="00765AE3" w:rsidP="00765AE3">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2.3.3.</w:t>
      </w:r>
      <w:r w:rsidRPr="00637BCD">
        <w:rPr>
          <w:rFonts w:asciiTheme="minorHAnsi" w:hAnsiTheme="minorHAnsi" w:cstheme="minorHAnsi"/>
          <w:bCs/>
          <w:sz w:val="20"/>
          <w:szCs w:val="20"/>
        </w:rPr>
        <w:t xml:space="preserve"> Empresa </w:t>
      </w:r>
      <w:r w:rsidRPr="00637BCD">
        <w:rPr>
          <w:rFonts w:asciiTheme="minorHAnsi" w:hAnsiTheme="minorHAnsi" w:cstheme="minorHAnsi"/>
          <w:b/>
          <w:bCs/>
          <w:sz w:val="20"/>
          <w:szCs w:val="20"/>
        </w:rPr>
        <w:t>declarada</w:t>
      </w:r>
      <w:r w:rsidRPr="00637BCD">
        <w:rPr>
          <w:rFonts w:asciiTheme="minorHAnsi" w:hAnsiTheme="minorHAnsi" w:cstheme="minorHAnsi"/>
          <w:bCs/>
          <w:sz w:val="20"/>
          <w:szCs w:val="20"/>
        </w:rPr>
        <w:t xml:space="preserve"> inidônea para licitar ou contratar com a</w:t>
      </w:r>
      <w:r w:rsidRPr="00637BCD">
        <w:rPr>
          <w:rFonts w:asciiTheme="minorHAnsi" w:hAnsiTheme="minorHAnsi" w:cstheme="minorHAnsi"/>
          <w:bCs/>
          <w:sz w:val="20"/>
          <w:szCs w:val="20"/>
          <w:shd w:val="clear" w:color="auto" w:fill="FFFFFF"/>
        </w:rPr>
        <w:t>Administração Pública Direta e Indireta da União, dos Estados, do Distrito Federal e dos Municípios</w:t>
      </w:r>
      <w:r w:rsidRPr="00637BCD">
        <w:rPr>
          <w:rFonts w:asciiTheme="minorHAnsi" w:hAnsiTheme="minorHAnsi" w:cstheme="minorHAnsi"/>
          <w:bCs/>
          <w:sz w:val="20"/>
          <w:szCs w:val="20"/>
        </w:rPr>
        <w:t>, enquanto perdurarem os motivos determinantes da punição ou até que seja promovida sua reabilitação;</w:t>
      </w:r>
    </w:p>
    <w:p w:rsidR="00765AE3" w:rsidRPr="00637BCD" w:rsidRDefault="00765AE3" w:rsidP="00765AE3">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2.3.4.</w:t>
      </w:r>
      <w:r w:rsidRPr="00637BCD">
        <w:rPr>
          <w:rFonts w:asciiTheme="minorHAnsi" w:hAnsiTheme="minorHAnsi" w:cstheme="minorHAnsi"/>
          <w:bCs/>
          <w:sz w:val="20"/>
          <w:szCs w:val="20"/>
        </w:rPr>
        <w:t xml:space="preserve"> Sociedade estrangeira não autorizada a funcionar no País;</w:t>
      </w:r>
    </w:p>
    <w:p w:rsidR="00765AE3" w:rsidRPr="00637BCD" w:rsidRDefault="00765AE3" w:rsidP="00765AE3">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2.3.5.</w:t>
      </w:r>
      <w:r w:rsidRPr="00637BCD">
        <w:rPr>
          <w:rFonts w:asciiTheme="minorHAnsi" w:hAnsiTheme="minorHAnsi" w:cstheme="minorHAnsi"/>
          <w:bCs/>
          <w:sz w:val="20"/>
          <w:szCs w:val="20"/>
        </w:rPr>
        <w:t xml:space="preserve"> Empresa que seu ato de constituição e as respectivas alterações (estatuto, contrato social ou outro) não incluam o objeto deste Pregão;</w:t>
      </w:r>
    </w:p>
    <w:p w:rsidR="00765AE3" w:rsidRPr="00637BCD" w:rsidRDefault="00765AE3" w:rsidP="00765AE3">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2.3.6.</w:t>
      </w:r>
      <w:r w:rsidRPr="00637BCD">
        <w:rPr>
          <w:rFonts w:asciiTheme="minorHAnsi" w:hAnsiTheme="minorHAnsi" w:cstheme="minorHAnsi"/>
          <w:bCs/>
          <w:sz w:val="20"/>
          <w:szCs w:val="20"/>
        </w:rPr>
        <w:t xml:space="preserve"> Empresa que se encontre em processo de dissolução, recuperação judicial, recuperação extrajudicial, falência, concordata, fusão, cisão ou incorporação;</w:t>
      </w:r>
    </w:p>
    <w:p w:rsidR="00765AE3" w:rsidRPr="00637BCD" w:rsidRDefault="00765AE3" w:rsidP="00765AE3">
      <w:pPr>
        <w:widowControl w:val="0"/>
        <w:tabs>
          <w:tab w:val="left" w:pos="0"/>
        </w:tabs>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2.3.7.</w:t>
      </w:r>
      <w:r w:rsidRPr="00637BCD">
        <w:rPr>
          <w:rFonts w:asciiTheme="minorHAnsi" w:hAnsiTheme="minorHAnsi" w:cstheme="minorHAnsi"/>
          <w:bCs/>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765AE3" w:rsidRPr="00637BCD" w:rsidRDefault="00765AE3" w:rsidP="00765AE3">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2.3.8.</w:t>
      </w:r>
      <w:r w:rsidRPr="00637BCD">
        <w:rPr>
          <w:rFonts w:asciiTheme="minorHAnsi" w:hAnsiTheme="minorHAnsi" w:cstheme="minorHAnsi"/>
          <w:bCs/>
          <w:sz w:val="20"/>
          <w:szCs w:val="20"/>
        </w:rPr>
        <w:t xml:space="preserve"> Consórcio de empresa, qualquer que seja sua forma de constituição.</w:t>
      </w:r>
    </w:p>
    <w:p w:rsidR="00765AE3" w:rsidRPr="00637BCD" w:rsidRDefault="00765AE3" w:rsidP="00765AE3">
      <w:pPr>
        <w:widowControl w:val="0"/>
        <w:autoSpaceDE w:val="0"/>
        <w:autoSpaceDN w:val="0"/>
        <w:adjustRightInd w:val="0"/>
        <w:spacing w:after="12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2.3.9</w:t>
      </w:r>
      <w:r w:rsidRPr="00637BCD">
        <w:rPr>
          <w:rFonts w:asciiTheme="minorHAnsi" w:hAnsiTheme="minorHAnsi" w:cstheme="minorHAnsi"/>
          <w:bCs/>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765AE3" w:rsidRPr="00637BCD" w:rsidRDefault="00765AE3" w:rsidP="00765AE3">
      <w:pPr>
        <w:autoSpaceDE w:val="0"/>
        <w:autoSpaceDN w:val="0"/>
        <w:adjustRightInd w:val="0"/>
        <w:spacing w:after="0" w:line="240" w:lineRule="auto"/>
        <w:jc w:val="both"/>
        <w:rPr>
          <w:rFonts w:asciiTheme="minorHAnsi" w:hAnsiTheme="minorHAnsi" w:cstheme="minorHAnsi"/>
          <w:b/>
          <w:sz w:val="20"/>
          <w:szCs w:val="20"/>
        </w:rPr>
      </w:pPr>
      <w:r w:rsidRPr="00637BCD">
        <w:rPr>
          <w:rFonts w:asciiTheme="minorHAnsi" w:hAnsiTheme="minorHAnsi" w:cstheme="minorHAnsi"/>
          <w:b/>
          <w:sz w:val="20"/>
          <w:szCs w:val="20"/>
        </w:rPr>
        <w:t xml:space="preserve">3. DO CREDENCIAMENTO E DA REPRESENTAÇÃO </w:t>
      </w:r>
    </w:p>
    <w:p w:rsidR="00765AE3" w:rsidRPr="00637BCD" w:rsidRDefault="00765AE3" w:rsidP="00765AE3">
      <w:pPr>
        <w:spacing w:after="0" w:line="240" w:lineRule="auto"/>
        <w:jc w:val="both"/>
        <w:rPr>
          <w:rFonts w:asciiTheme="minorHAnsi" w:hAnsiTheme="minorHAnsi" w:cstheme="minorHAnsi"/>
          <w:sz w:val="20"/>
          <w:szCs w:val="20"/>
        </w:rPr>
      </w:pPr>
      <w:r w:rsidRPr="00637BCD">
        <w:rPr>
          <w:rFonts w:asciiTheme="minorHAnsi" w:hAnsiTheme="minorHAnsi" w:cstheme="minorHAnsi"/>
          <w:b/>
          <w:sz w:val="20"/>
          <w:szCs w:val="20"/>
        </w:rPr>
        <w:t>3.1.</w:t>
      </w:r>
      <w:r w:rsidRPr="00637BCD">
        <w:rPr>
          <w:rFonts w:asciiTheme="minorHAnsi" w:hAnsiTheme="minorHAnsi" w:cstheme="minorHAnsi"/>
          <w:sz w:val="20"/>
          <w:szCs w:val="20"/>
        </w:rPr>
        <w:t xml:space="preserve"> As Licitantes interessadas deverão proceder ao credenciamento antes da data marcada para início da sessão pública, via internet. </w:t>
      </w:r>
      <w:r w:rsidRPr="00637BCD">
        <w:rPr>
          <w:rFonts w:asciiTheme="minorHAnsi" w:hAnsiTheme="minorHAnsi" w:cstheme="minorHAnsi"/>
          <w:sz w:val="20"/>
          <w:szCs w:val="20"/>
        </w:rPr>
        <w:tab/>
      </w:r>
    </w:p>
    <w:p w:rsidR="00765AE3" w:rsidRPr="00637BCD" w:rsidRDefault="00765AE3" w:rsidP="00765AE3">
      <w:pPr>
        <w:spacing w:after="0" w:line="240" w:lineRule="auto"/>
        <w:jc w:val="both"/>
        <w:rPr>
          <w:rFonts w:asciiTheme="minorHAnsi" w:hAnsiTheme="minorHAnsi" w:cstheme="minorHAnsi"/>
          <w:sz w:val="20"/>
          <w:szCs w:val="20"/>
        </w:rPr>
      </w:pPr>
      <w:r w:rsidRPr="00637BCD">
        <w:rPr>
          <w:rFonts w:asciiTheme="minorHAnsi" w:hAnsiTheme="minorHAnsi" w:cstheme="minorHAnsi"/>
          <w:b/>
          <w:sz w:val="20"/>
          <w:szCs w:val="20"/>
        </w:rPr>
        <w:t>3.2.</w:t>
      </w:r>
      <w:r w:rsidRPr="00637BCD">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w:t>
      </w:r>
      <w:r w:rsidRPr="00637BCD">
        <w:rPr>
          <w:rFonts w:asciiTheme="minorHAnsi" w:hAnsiTheme="minorHAnsi" w:cstheme="minorHAnsi"/>
          <w:b/>
          <w:bCs/>
          <w:spacing w:val="-1"/>
          <w:position w:val="-1"/>
          <w:sz w:val="20"/>
          <w:szCs w:val="20"/>
        </w:rPr>
        <w:t xml:space="preserve"> www.comprasgovernamentais.gov.br.</w:t>
      </w:r>
    </w:p>
    <w:p w:rsidR="00765AE3" w:rsidRPr="00637BCD" w:rsidRDefault="00765AE3" w:rsidP="00765AE3">
      <w:pPr>
        <w:spacing w:after="0" w:line="240" w:lineRule="auto"/>
        <w:jc w:val="both"/>
        <w:rPr>
          <w:rFonts w:asciiTheme="minorHAnsi" w:hAnsiTheme="minorHAnsi" w:cstheme="minorHAnsi"/>
          <w:sz w:val="20"/>
          <w:szCs w:val="20"/>
        </w:rPr>
      </w:pPr>
      <w:r w:rsidRPr="00637BCD">
        <w:rPr>
          <w:rFonts w:asciiTheme="minorHAnsi" w:hAnsiTheme="minorHAnsi" w:cstheme="minorHAnsi"/>
          <w:b/>
          <w:sz w:val="20"/>
          <w:szCs w:val="20"/>
        </w:rPr>
        <w:t>3.3.</w:t>
      </w:r>
      <w:r w:rsidRPr="00637BCD">
        <w:rPr>
          <w:rFonts w:asciiTheme="minorHAnsi" w:hAnsiTheme="minorHAnsi" w:cstheme="minorHAnsi"/>
          <w:sz w:val="20"/>
          <w:szCs w:val="20"/>
        </w:rPr>
        <w:t xml:space="preserve"> O credenciamento junto ao provedor do SISTEMAimplica na responsabilidade legal única e exclusiva da Licitante ou de seu representante legal e na presunção de sua capacidade técnica para realização das transações inerentes ao Pregão Eletrônico. </w:t>
      </w:r>
    </w:p>
    <w:p w:rsidR="00765AE3" w:rsidRPr="00637BCD" w:rsidRDefault="00765AE3" w:rsidP="00765AE3">
      <w:pPr>
        <w:widowControl w:val="0"/>
        <w:autoSpaceDE w:val="0"/>
        <w:autoSpaceDN w:val="0"/>
        <w:adjustRightInd w:val="0"/>
        <w:spacing w:after="0" w:line="240" w:lineRule="auto"/>
        <w:jc w:val="both"/>
        <w:rPr>
          <w:rFonts w:asciiTheme="minorHAnsi" w:hAnsiTheme="minorHAnsi" w:cstheme="minorHAnsi"/>
          <w:b/>
          <w:sz w:val="20"/>
          <w:szCs w:val="20"/>
        </w:rPr>
      </w:pPr>
      <w:r w:rsidRPr="00637BCD">
        <w:rPr>
          <w:rFonts w:asciiTheme="minorHAnsi" w:hAnsiTheme="minorHAnsi" w:cstheme="minorHAnsi"/>
          <w:b/>
          <w:sz w:val="20"/>
          <w:szCs w:val="20"/>
        </w:rPr>
        <w:t>3.4.</w:t>
      </w:r>
      <w:r w:rsidRPr="00637BCD">
        <w:rPr>
          <w:rFonts w:asciiTheme="minorHAnsi" w:hAnsiTheme="minorHAnsi" w:cstheme="minorHAnsi"/>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4F7ED0" w:rsidRPr="003D72FF" w:rsidRDefault="004F7ED0" w:rsidP="004F7ED0">
      <w:pPr>
        <w:autoSpaceDE w:val="0"/>
        <w:autoSpaceDN w:val="0"/>
        <w:adjustRightInd w:val="0"/>
        <w:spacing w:after="0" w:line="240" w:lineRule="auto"/>
        <w:jc w:val="both"/>
        <w:rPr>
          <w:rFonts w:asciiTheme="minorHAnsi" w:hAnsiTheme="minorHAnsi"/>
          <w:b/>
          <w:sz w:val="20"/>
          <w:szCs w:val="20"/>
        </w:rPr>
      </w:pPr>
      <w:r w:rsidRPr="003D72FF">
        <w:rPr>
          <w:rFonts w:asciiTheme="minorHAnsi" w:hAnsiTheme="minorHAnsi"/>
          <w:b/>
          <w:sz w:val="20"/>
          <w:szCs w:val="20"/>
        </w:rPr>
        <w:lastRenderedPageBreak/>
        <w:t xml:space="preserve">4.1. Da impugnação: </w:t>
      </w:r>
    </w:p>
    <w:p w:rsidR="00D618B1" w:rsidRPr="0043024E" w:rsidRDefault="004F7ED0" w:rsidP="00D618B1">
      <w:pPr>
        <w:autoSpaceDE w:val="0"/>
        <w:autoSpaceDN w:val="0"/>
        <w:adjustRightInd w:val="0"/>
        <w:spacing w:after="0" w:line="240" w:lineRule="auto"/>
        <w:jc w:val="both"/>
        <w:rPr>
          <w:sz w:val="20"/>
          <w:szCs w:val="20"/>
        </w:rPr>
      </w:pPr>
      <w:r w:rsidRPr="003D72FF">
        <w:rPr>
          <w:rFonts w:asciiTheme="minorHAnsi" w:hAnsiTheme="minorHAnsi"/>
          <w:b/>
          <w:sz w:val="20"/>
          <w:szCs w:val="20"/>
        </w:rPr>
        <w:t>4.1.1.</w:t>
      </w:r>
      <w:r w:rsidRPr="003D72FF">
        <w:rPr>
          <w:rFonts w:asciiTheme="minorHAnsi" w:hAnsiTheme="minorHAnsi"/>
          <w:sz w:val="20"/>
          <w:szCs w:val="20"/>
        </w:rPr>
        <w:t xml:space="preserve"> Até </w:t>
      </w:r>
      <w:proofErr w:type="gramStart"/>
      <w:r w:rsidRPr="003D72FF">
        <w:rPr>
          <w:rFonts w:asciiTheme="minorHAnsi" w:hAnsiTheme="minorHAnsi"/>
          <w:sz w:val="20"/>
          <w:szCs w:val="20"/>
        </w:rPr>
        <w:t>2</w:t>
      </w:r>
      <w:proofErr w:type="gramEnd"/>
      <w:r w:rsidRPr="003D72FF">
        <w:rPr>
          <w:rFonts w:asciiTheme="minorHAnsi" w:hAnsiTheme="minorHAnsi"/>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9" w:history="1">
        <w:r w:rsidR="00D618B1" w:rsidRPr="00D618B1">
          <w:rPr>
            <w:rStyle w:val="Hyperlink"/>
            <w:rFonts w:cstheme="minorHAnsi"/>
            <w:b/>
            <w:color w:val="auto"/>
            <w:sz w:val="20"/>
            <w:szCs w:val="20"/>
            <w:u w:val="none"/>
            <w:shd w:val="clear" w:color="auto" w:fill="FFFFFF"/>
          </w:rPr>
          <w:t>superintendencia.licitacao@saude.to.gov.br</w:t>
        </w:r>
      </w:hyperlink>
      <w:r w:rsidR="00D618B1" w:rsidRPr="0043024E">
        <w:rPr>
          <w:sz w:val="20"/>
          <w:szCs w:val="20"/>
        </w:rPr>
        <w:t xml:space="preserve">obrigatoriamente com cópia para </w:t>
      </w:r>
      <w:r w:rsidR="00D618B1" w:rsidRPr="0043024E">
        <w:rPr>
          <w:b/>
          <w:sz w:val="20"/>
          <w:szCs w:val="20"/>
        </w:rPr>
        <w:t>cpl.saudeto@gmail.com</w:t>
      </w:r>
      <w:r w:rsidR="00D618B1" w:rsidRPr="0043024E">
        <w:rPr>
          <w:sz w:val="20"/>
          <w:szCs w:val="20"/>
        </w:rPr>
        <w:t>. O solicitante deverá confirmar recebimento do e-mail através do telefone (63) 3218-3247.</w:t>
      </w:r>
    </w:p>
    <w:p w:rsidR="004F7ED0" w:rsidRPr="003D72FF" w:rsidRDefault="004F7ED0" w:rsidP="004F7ED0">
      <w:pPr>
        <w:autoSpaceDE w:val="0"/>
        <w:autoSpaceDN w:val="0"/>
        <w:adjustRightInd w:val="0"/>
        <w:spacing w:after="0" w:line="240" w:lineRule="auto"/>
        <w:jc w:val="both"/>
        <w:rPr>
          <w:rFonts w:asciiTheme="minorHAnsi" w:hAnsiTheme="minorHAnsi"/>
          <w:sz w:val="20"/>
          <w:szCs w:val="20"/>
        </w:rPr>
      </w:pPr>
      <w:r w:rsidRPr="003D72FF">
        <w:rPr>
          <w:rFonts w:asciiTheme="minorHAnsi" w:hAnsiTheme="minorHAnsi"/>
          <w:b/>
          <w:sz w:val="20"/>
          <w:szCs w:val="20"/>
        </w:rPr>
        <w:t xml:space="preserve">4.1.2. </w:t>
      </w:r>
      <w:proofErr w:type="gramStart"/>
      <w:r w:rsidRPr="003D72FF">
        <w:rPr>
          <w:rFonts w:asciiTheme="minorHAnsi" w:hAnsiTheme="minorHAnsi"/>
          <w:sz w:val="20"/>
          <w:szCs w:val="20"/>
        </w:rPr>
        <w:t>O(</w:t>
      </w:r>
      <w:proofErr w:type="gramEnd"/>
      <w:r w:rsidRPr="003D72FF">
        <w:rPr>
          <w:rFonts w:asciiTheme="minorHAnsi" w:hAnsiTheme="minorHAnsi"/>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4F7ED0" w:rsidRPr="003D72FF" w:rsidRDefault="004F7ED0" w:rsidP="004F7ED0">
      <w:pPr>
        <w:autoSpaceDE w:val="0"/>
        <w:autoSpaceDN w:val="0"/>
        <w:adjustRightInd w:val="0"/>
        <w:spacing w:after="0" w:line="240" w:lineRule="auto"/>
        <w:jc w:val="both"/>
        <w:rPr>
          <w:rFonts w:asciiTheme="minorHAnsi" w:hAnsiTheme="minorHAnsi"/>
          <w:sz w:val="20"/>
          <w:szCs w:val="20"/>
        </w:rPr>
      </w:pPr>
      <w:r w:rsidRPr="003D72FF">
        <w:rPr>
          <w:rFonts w:asciiTheme="minorHAnsi" w:hAnsiTheme="minorHAnsi"/>
          <w:b/>
          <w:sz w:val="20"/>
          <w:szCs w:val="20"/>
        </w:rPr>
        <w:t>4.1.3.</w:t>
      </w:r>
      <w:r w:rsidRPr="003D72FF">
        <w:rPr>
          <w:rFonts w:asciiTheme="minorHAnsi" w:hAnsiTheme="minorHAnsi"/>
          <w:sz w:val="20"/>
          <w:szCs w:val="20"/>
        </w:rPr>
        <w:t xml:space="preserve"> Acolhida a impugnação contra este Edital, será designada nova data para a realização do certame, exceto quando, inquestionavelmente, a alteração não afetar a formulação das propostas.</w:t>
      </w:r>
    </w:p>
    <w:p w:rsidR="004F7ED0" w:rsidRPr="003D72FF" w:rsidRDefault="004F7ED0" w:rsidP="004F7ED0">
      <w:pPr>
        <w:autoSpaceDE w:val="0"/>
        <w:autoSpaceDN w:val="0"/>
        <w:adjustRightInd w:val="0"/>
        <w:spacing w:after="0" w:line="240" w:lineRule="auto"/>
        <w:jc w:val="both"/>
        <w:rPr>
          <w:rFonts w:asciiTheme="minorHAnsi" w:hAnsiTheme="minorHAnsi"/>
          <w:b/>
          <w:sz w:val="20"/>
          <w:szCs w:val="20"/>
        </w:rPr>
      </w:pPr>
      <w:r w:rsidRPr="003D72FF">
        <w:rPr>
          <w:rFonts w:asciiTheme="minorHAnsi" w:hAnsiTheme="minorHAnsi"/>
          <w:b/>
          <w:sz w:val="20"/>
          <w:szCs w:val="20"/>
        </w:rPr>
        <w:t>4.2. Do pedido de esclarecimentos:</w:t>
      </w:r>
    </w:p>
    <w:p w:rsidR="004F7ED0" w:rsidRPr="00D618B1" w:rsidRDefault="004F7ED0" w:rsidP="004F7ED0">
      <w:pPr>
        <w:autoSpaceDE w:val="0"/>
        <w:autoSpaceDN w:val="0"/>
        <w:adjustRightInd w:val="0"/>
        <w:spacing w:after="0" w:line="240" w:lineRule="auto"/>
        <w:jc w:val="both"/>
        <w:rPr>
          <w:sz w:val="20"/>
          <w:szCs w:val="20"/>
        </w:rPr>
      </w:pPr>
      <w:r w:rsidRPr="003D72FF">
        <w:rPr>
          <w:rFonts w:asciiTheme="minorHAnsi" w:hAnsiTheme="minorHAnsi"/>
          <w:b/>
          <w:sz w:val="20"/>
          <w:szCs w:val="20"/>
        </w:rPr>
        <w:t>4.2.1.</w:t>
      </w:r>
      <w:r w:rsidRPr="003D72FF">
        <w:rPr>
          <w:rFonts w:asciiTheme="minorHAnsi" w:hAnsiTheme="minorHAnsi"/>
          <w:sz w:val="20"/>
          <w:szCs w:val="20"/>
        </w:rPr>
        <w:t xml:space="preserve"> Até </w:t>
      </w:r>
      <w:proofErr w:type="gramStart"/>
      <w:r w:rsidRPr="003D72FF">
        <w:rPr>
          <w:rFonts w:asciiTheme="minorHAnsi" w:hAnsiTheme="minorHAnsi"/>
          <w:sz w:val="20"/>
          <w:szCs w:val="20"/>
        </w:rPr>
        <w:t>3</w:t>
      </w:r>
      <w:proofErr w:type="gramEnd"/>
      <w:r w:rsidRPr="003D72FF">
        <w:rPr>
          <w:rFonts w:asciiTheme="minorHAnsi" w:hAnsiTheme="minorHAnsi"/>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w:t>
      </w:r>
      <w:r w:rsidR="006D1C4D">
        <w:rPr>
          <w:rFonts w:asciiTheme="minorHAnsi" w:hAnsiTheme="minorHAnsi"/>
          <w:sz w:val="20"/>
          <w:szCs w:val="20"/>
        </w:rPr>
        <w:t xml:space="preserve">ia, ou enviada para o e-mail: </w:t>
      </w:r>
      <w:hyperlink r:id="rId10" w:history="1">
        <w:r w:rsidR="00D618B1" w:rsidRPr="00D618B1">
          <w:rPr>
            <w:rStyle w:val="Hyperlink"/>
            <w:rFonts w:cstheme="minorHAnsi"/>
            <w:b/>
            <w:color w:val="auto"/>
            <w:sz w:val="20"/>
            <w:szCs w:val="20"/>
            <w:u w:val="none"/>
            <w:shd w:val="clear" w:color="auto" w:fill="FFFFFF"/>
          </w:rPr>
          <w:t>superintendencia.licitacao@saude.to.gov.br</w:t>
        </w:r>
      </w:hyperlink>
      <w:r w:rsidR="00D618B1" w:rsidRPr="0043024E">
        <w:rPr>
          <w:sz w:val="20"/>
          <w:szCs w:val="20"/>
        </w:rPr>
        <w:t xml:space="preserve">obrigatoriamente com cópia para </w:t>
      </w:r>
      <w:r w:rsidR="00D618B1" w:rsidRPr="0043024E">
        <w:rPr>
          <w:b/>
          <w:sz w:val="20"/>
          <w:szCs w:val="20"/>
        </w:rPr>
        <w:t>cpl.saudeto@gmail.com</w:t>
      </w:r>
      <w:r w:rsidR="00D618B1" w:rsidRPr="0043024E">
        <w:rPr>
          <w:sz w:val="20"/>
          <w:szCs w:val="20"/>
        </w:rPr>
        <w:t>. O solicitante deverá confirmar recebimento do e-mail através do telefone (63) 3218-3247.</w:t>
      </w:r>
    </w:p>
    <w:p w:rsidR="004F7ED0" w:rsidRPr="003D72FF" w:rsidRDefault="004F7ED0" w:rsidP="004F7ED0">
      <w:pPr>
        <w:autoSpaceDE w:val="0"/>
        <w:autoSpaceDN w:val="0"/>
        <w:adjustRightInd w:val="0"/>
        <w:spacing w:after="0" w:line="240" w:lineRule="auto"/>
        <w:jc w:val="both"/>
        <w:rPr>
          <w:rFonts w:asciiTheme="minorHAnsi" w:hAnsiTheme="minorHAnsi"/>
          <w:b/>
          <w:bCs/>
          <w:sz w:val="20"/>
          <w:szCs w:val="20"/>
        </w:rPr>
      </w:pPr>
      <w:r w:rsidRPr="003D72FF">
        <w:rPr>
          <w:rFonts w:asciiTheme="minorHAnsi" w:hAnsiTheme="minorHAnsi"/>
          <w:b/>
          <w:sz w:val="20"/>
          <w:szCs w:val="20"/>
        </w:rPr>
        <w:t>4.3.</w:t>
      </w:r>
      <w:r w:rsidRPr="003D72FF">
        <w:rPr>
          <w:rFonts w:asciiTheme="minorHAnsi" w:hAnsiTheme="minorHAnsi"/>
          <w:sz w:val="20"/>
          <w:szCs w:val="20"/>
        </w:rPr>
        <w:t xml:space="preserve"> As respostas às impugnações e aos esclarecimentos solicitados serão disponibilizadas no e-mail indicado pela Licitante, podendo ainda, ser disponibilizado no portal eletrônico </w:t>
      </w:r>
      <w:hyperlink r:id="rId11" w:history="1">
        <w:r w:rsidRPr="003D72FF">
          <w:rPr>
            <w:rStyle w:val="Hyperlink"/>
            <w:rFonts w:asciiTheme="minorHAnsi" w:hAnsiTheme="minorHAnsi" w:cs="Calibri"/>
            <w:color w:val="auto"/>
            <w:sz w:val="20"/>
            <w:szCs w:val="20"/>
          </w:rPr>
          <w:t>www.comprasgovernamentais.gov.br</w:t>
        </w:r>
      </w:hyperlink>
      <w:r w:rsidRPr="003D72FF">
        <w:rPr>
          <w:rFonts w:asciiTheme="minorHAnsi" w:hAnsiTheme="minorHAnsi"/>
          <w:sz w:val="20"/>
          <w:szCs w:val="20"/>
        </w:rPr>
        <w:t xml:space="preserve">ficando acessível a todas as demais Licitantes para obtenção das informações prestadas </w:t>
      </w:r>
      <w:proofErr w:type="gramStart"/>
      <w:r w:rsidRPr="003D72FF">
        <w:rPr>
          <w:rFonts w:asciiTheme="minorHAnsi" w:hAnsiTheme="minorHAnsi"/>
          <w:sz w:val="20"/>
          <w:szCs w:val="20"/>
        </w:rPr>
        <w:t>pelo(</w:t>
      </w:r>
      <w:proofErr w:type="gramEnd"/>
      <w:r w:rsidRPr="003D72FF">
        <w:rPr>
          <w:rFonts w:asciiTheme="minorHAnsi" w:hAnsiTheme="minorHAnsi"/>
          <w:sz w:val="20"/>
          <w:szCs w:val="20"/>
        </w:rPr>
        <w:t>a) Pregoeiro(a).</w:t>
      </w:r>
    </w:p>
    <w:p w:rsidR="004F7ED0" w:rsidRDefault="004F7ED0" w:rsidP="002D52C8">
      <w:pPr>
        <w:widowControl w:val="0"/>
        <w:autoSpaceDE w:val="0"/>
        <w:autoSpaceDN w:val="0"/>
        <w:adjustRightInd w:val="0"/>
        <w:spacing w:after="0" w:line="240" w:lineRule="auto"/>
        <w:ind w:right="96"/>
        <w:jc w:val="both"/>
        <w:rPr>
          <w:b/>
          <w:bCs/>
          <w:color w:val="000000"/>
          <w:sz w:val="20"/>
          <w:szCs w:val="20"/>
        </w:rPr>
      </w:pPr>
    </w:p>
    <w:p w:rsidR="008A1030" w:rsidRPr="00637BCD" w:rsidRDefault="008A1030" w:rsidP="008A1030">
      <w:pPr>
        <w:widowControl w:val="0"/>
        <w:autoSpaceDE w:val="0"/>
        <w:autoSpaceDN w:val="0"/>
        <w:adjustRightInd w:val="0"/>
        <w:spacing w:after="0" w:line="240" w:lineRule="auto"/>
        <w:ind w:right="96"/>
        <w:jc w:val="both"/>
        <w:rPr>
          <w:rFonts w:asciiTheme="minorHAnsi" w:hAnsiTheme="minorHAnsi" w:cstheme="minorHAnsi"/>
          <w:b/>
          <w:bCs/>
          <w:sz w:val="20"/>
          <w:szCs w:val="20"/>
        </w:rPr>
      </w:pPr>
      <w:r w:rsidRPr="00637BCD">
        <w:rPr>
          <w:rFonts w:asciiTheme="minorHAnsi" w:hAnsiTheme="minorHAnsi" w:cstheme="minorHAnsi"/>
          <w:b/>
          <w:bCs/>
          <w:sz w:val="20"/>
          <w:szCs w:val="20"/>
        </w:rPr>
        <w:t xml:space="preserve">5. DO ENVIO DAS PROPOSTAS </w:t>
      </w:r>
    </w:p>
    <w:p w:rsidR="008A1030" w:rsidRPr="00637BCD" w:rsidRDefault="008A1030" w:rsidP="008A1030">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 xml:space="preserve">5.1. </w:t>
      </w:r>
      <w:r w:rsidRPr="00637BCD">
        <w:rPr>
          <w:rFonts w:asciiTheme="minorHAnsi" w:hAnsiTheme="minorHAnsi" w:cstheme="minorHAnsi"/>
          <w:bCs/>
          <w:sz w:val="20"/>
          <w:szCs w:val="20"/>
        </w:rPr>
        <w:t xml:space="preserve">A Licitante deverá encaminhar proposta, exclusivamente por meio do SISTEMA eletrônico, até a data e </w:t>
      </w:r>
      <w:proofErr w:type="gramStart"/>
      <w:r w:rsidRPr="00637BCD">
        <w:rPr>
          <w:rFonts w:asciiTheme="minorHAnsi" w:hAnsiTheme="minorHAnsi" w:cstheme="minorHAnsi"/>
          <w:bCs/>
          <w:sz w:val="20"/>
          <w:szCs w:val="20"/>
        </w:rPr>
        <w:t>horário marcados</w:t>
      </w:r>
      <w:proofErr w:type="gramEnd"/>
      <w:r w:rsidRPr="00637BCD">
        <w:rPr>
          <w:rFonts w:asciiTheme="minorHAnsi" w:hAnsiTheme="minorHAnsi" w:cstheme="minorHAnsi"/>
          <w:bCs/>
          <w:sz w:val="20"/>
          <w:szCs w:val="20"/>
        </w:rPr>
        <w:t xml:space="preserve"> para abertura da sessão, quando então encerrar-se-á, automaticamente, a fase de recebimento de propostas.</w:t>
      </w:r>
    </w:p>
    <w:p w:rsidR="008A1030" w:rsidRPr="00637BCD" w:rsidRDefault="008A1030" w:rsidP="008A1030">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5.2.</w:t>
      </w:r>
      <w:r w:rsidRPr="00637BCD">
        <w:rPr>
          <w:rFonts w:asciiTheme="minorHAnsi" w:hAnsiTheme="minorHAnsi" w:cstheme="minorHAnsi"/>
          <w:bCs/>
          <w:sz w:val="20"/>
          <w:szCs w:val="20"/>
        </w:rPr>
        <w:t>A Licitante deverá consignar, na forma expressa no SISTEMA eletrônico, o valor unitário para cada item da proposta, já considerados e inclusos todos os tributos, fretes, tarifas e demais despesas decorrentes da execução do objeto.</w:t>
      </w:r>
    </w:p>
    <w:p w:rsidR="008A1030" w:rsidRPr="00637BCD" w:rsidRDefault="008A1030" w:rsidP="008A1030">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5.3.</w:t>
      </w:r>
      <w:r w:rsidRPr="00637BCD">
        <w:rPr>
          <w:rFonts w:asciiTheme="minorHAnsi" w:hAnsiTheme="minorHAnsi" w:cstheme="minorHAnsi"/>
          <w:bCs/>
          <w:sz w:val="20"/>
          <w:szCs w:val="20"/>
        </w:rPr>
        <w:t xml:space="preserve"> A declaração falsa relativa ao cumprimento dos requisitos de habilitação, à conformidade da proposta ou ao enquadramento como microempresa ou empresa de pequeno porte sujeitará aLicitante às sanções previstas neste Edital.</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5.4.</w:t>
      </w:r>
      <w:r w:rsidRPr="00637BCD">
        <w:rPr>
          <w:rFonts w:asciiTheme="minorHAnsi" w:hAnsiTheme="minorHAnsi" w:cstheme="minorHAnsi"/>
          <w:bCs/>
          <w:sz w:val="20"/>
          <w:szCs w:val="20"/>
        </w:rPr>
        <w:t xml:space="preserve"> As propostas ficarão disponíveis no SISTEMA eletrônico, entretanto, até a abertura da sessão, aLicitante poderá retirar ou substituir a proposta anteriormente encaminhada.</w:t>
      </w:r>
    </w:p>
    <w:p w:rsidR="008A1030" w:rsidRPr="00637BCD" w:rsidRDefault="008A1030" w:rsidP="008A1030">
      <w:pPr>
        <w:widowControl w:val="0"/>
        <w:autoSpaceDE w:val="0"/>
        <w:autoSpaceDN w:val="0"/>
        <w:adjustRightInd w:val="0"/>
        <w:spacing w:after="0" w:line="240" w:lineRule="auto"/>
        <w:ind w:right="-17"/>
        <w:jc w:val="both"/>
        <w:rPr>
          <w:rFonts w:asciiTheme="minorHAnsi" w:hAnsiTheme="minorHAnsi" w:cstheme="minorHAnsi"/>
          <w:b/>
          <w:bCs/>
          <w:sz w:val="20"/>
          <w:szCs w:val="20"/>
        </w:rPr>
      </w:pPr>
      <w:r w:rsidRPr="00637BCD">
        <w:rPr>
          <w:rFonts w:asciiTheme="minorHAnsi" w:hAnsiTheme="minorHAnsi" w:cstheme="minorHAnsi"/>
          <w:b/>
          <w:bCs/>
          <w:sz w:val="20"/>
          <w:szCs w:val="20"/>
        </w:rPr>
        <w:t xml:space="preserve">5.5. </w:t>
      </w:r>
      <w:r w:rsidRPr="00637BCD">
        <w:rPr>
          <w:rFonts w:asciiTheme="minorHAnsi" w:hAnsiTheme="minorHAnsi" w:cstheme="minorHAnsi"/>
          <w:bCs/>
          <w:sz w:val="20"/>
          <w:szCs w:val="20"/>
        </w:rPr>
        <w:t>A Licitante deverá declarar, em campo próprio do sistema eletrônico, que cumpre plenamente os requisitos de habilitação e que sua proposta está em conformidade com as exigências do Edital.</w:t>
      </w:r>
    </w:p>
    <w:p w:rsidR="008A1030" w:rsidRPr="00637BCD" w:rsidRDefault="008A1030" w:rsidP="008A1030">
      <w:pPr>
        <w:widowControl w:val="0"/>
        <w:autoSpaceDE w:val="0"/>
        <w:autoSpaceDN w:val="0"/>
        <w:adjustRightInd w:val="0"/>
        <w:spacing w:after="0" w:line="240" w:lineRule="auto"/>
        <w:ind w:right="-17"/>
        <w:jc w:val="both"/>
        <w:rPr>
          <w:rFonts w:asciiTheme="minorHAnsi" w:hAnsiTheme="minorHAnsi" w:cstheme="minorHAnsi"/>
          <w:b/>
          <w:bCs/>
          <w:sz w:val="20"/>
          <w:szCs w:val="20"/>
        </w:rPr>
      </w:pPr>
      <w:r w:rsidRPr="00637BCD">
        <w:rPr>
          <w:rFonts w:asciiTheme="minorHAnsi" w:hAnsiTheme="minorHAnsi" w:cstheme="minorHAnsi"/>
          <w:b/>
          <w:bCs/>
          <w:sz w:val="20"/>
          <w:szCs w:val="20"/>
        </w:rPr>
        <w:t xml:space="preserve">5.6. </w:t>
      </w:r>
      <w:r w:rsidRPr="00637BCD">
        <w:rPr>
          <w:rFonts w:asciiTheme="minorHAnsi" w:hAnsiTheme="minorHAnsi" w:cstheme="minorHAnsi"/>
          <w:bCs/>
          <w:sz w:val="20"/>
          <w:szCs w:val="20"/>
        </w:rPr>
        <w:t xml:space="preserve">A Licitante deverá declarar, em campo próprio do Sistema, </w:t>
      </w:r>
      <w:proofErr w:type="gramStart"/>
      <w:r w:rsidRPr="00637BCD">
        <w:rPr>
          <w:rFonts w:asciiTheme="minorHAnsi" w:hAnsiTheme="minorHAnsi" w:cstheme="minorHAnsi"/>
          <w:bCs/>
          <w:sz w:val="20"/>
          <w:szCs w:val="20"/>
        </w:rPr>
        <w:t>sob pena</w:t>
      </w:r>
      <w:proofErr w:type="gramEnd"/>
      <w:r w:rsidRPr="00637BCD">
        <w:rPr>
          <w:rFonts w:asciiTheme="minorHAnsi" w:hAnsiTheme="minorHAnsi" w:cstheme="minorHAnsi"/>
          <w:bCs/>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 xml:space="preserve">5.7. </w:t>
      </w:r>
      <w:r w:rsidRPr="00637BCD">
        <w:rPr>
          <w:rFonts w:asciiTheme="minorHAnsi" w:hAnsiTheme="minorHAnsi" w:cstheme="minorHAnsi"/>
          <w:bCs/>
          <w:sz w:val="20"/>
          <w:szCs w:val="20"/>
        </w:rPr>
        <w:t>A Licitante enquadrada como microempresa ou empresa de pequeno porte deverá declarar, em campo próprio do Sistema, que atende aos requisitos do art. 3º da LC nº 123/2006, para fazer jus aos benefícios previstos nessa lei.</w:t>
      </w:r>
    </w:p>
    <w:p w:rsidR="008A1030" w:rsidRDefault="008A1030" w:rsidP="008A1030">
      <w:pPr>
        <w:widowControl w:val="0"/>
        <w:tabs>
          <w:tab w:val="left" w:pos="0"/>
        </w:tabs>
        <w:autoSpaceDE w:val="0"/>
        <w:autoSpaceDN w:val="0"/>
        <w:adjustRightInd w:val="0"/>
        <w:spacing w:after="0" w:line="240" w:lineRule="auto"/>
        <w:jc w:val="both"/>
        <w:rPr>
          <w:rFonts w:asciiTheme="minorHAnsi" w:hAnsiTheme="minorHAnsi" w:cstheme="minorHAnsi"/>
          <w:b/>
          <w:bCs/>
          <w:sz w:val="20"/>
          <w:szCs w:val="20"/>
        </w:rPr>
      </w:pPr>
    </w:p>
    <w:p w:rsidR="008A1030" w:rsidRPr="00637BCD" w:rsidRDefault="008A1030" w:rsidP="008A1030">
      <w:pPr>
        <w:widowControl w:val="0"/>
        <w:tabs>
          <w:tab w:val="left" w:pos="0"/>
        </w:tabs>
        <w:autoSpaceDE w:val="0"/>
        <w:autoSpaceDN w:val="0"/>
        <w:adjustRightInd w:val="0"/>
        <w:spacing w:after="0" w:line="240" w:lineRule="auto"/>
        <w:jc w:val="both"/>
        <w:rPr>
          <w:rFonts w:asciiTheme="minorHAnsi" w:hAnsiTheme="minorHAnsi" w:cstheme="minorHAnsi"/>
          <w:b/>
          <w:bCs/>
          <w:sz w:val="20"/>
          <w:szCs w:val="20"/>
        </w:rPr>
      </w:pPr>
      <w:r w:rsidRPr="00637BCD">
        <w:rPr>
          <w:rFonts w:asciiTheme="minorHAnsi" w:hAnsiTheme="minorHAnsi" w:cstheme="minorHAnsi"/>
          <w:b/>
          <w:bCs/>
          <w:sz w:val="20"/>
          <w:szCs w:val="20"/>
        </w:rPr>
        <w:t xml:space="preserve">6. DA SESSÃO PÚBLICA </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6.1.</w:t>
      </w:r>
      <w:r w:rsidRPr="00637BCD">
        <w:rPr>
          <w:rFonts w:asciiTheme="minorHAnsi" w:hAnsiTheme="minorHAnsi" w:cstheme="minorHAnsi"/>
          <w:bCs/>
          <w:sz w:val="20"/>
          <w:szCs w:val="20"/>
        </w:rPr>
        <w:t xml:space="preserve"> A abertura da sessão pública deste Pregão, conduzida </w:t>
      </w:r>
      <w:proofErr w:type="gramStart"/>
      <w:r w:rsidRPr="00637BCD">
        <w:rPr>
          <w:rFonts w:asciiTheme="minorHAnsi" w:hAnsiTheme="minorHAnsi" w:cstheme="minorHAnsi"/>
          <w:bCs/>
          <w:sz w:val="20"/>
          <w:szCs w:val="20"/>
        </w:rPr>
        <w:t>pelo(</w:t>
      </w:r>
      <w:proofErr w:type="gramEnd"/>
      <w:r w:rsidRPr="00637BCD">
        <w:rPr>
          <w:rFonts w:asciiTheme="minorHAnsi" w:hAnsiTheme="minorHAnsi" w:cstheme="minorHAnsi"/>
          <w:bCs/>
          <w:sz w:val="20"/>
          <w:szCs w:val="20"/>
        </w:rPr>
        <w:t xml:space="preserve">a) Pregoeiro(a), ocorrerá na data e na hora indicadas no preâmbulo deste Edital, no portal eletrônico </w:t>
      </w:r>
      <w:hyperlink w:history="1">
        <w:r w:rsidRPr="005E5B38">
          <w:rPr>
            <w:rStyle w:val="Hyperlink"/>
            <w:rFonts w:asciiTheme="minorHAnsi" w:hAnsiTheme="minorHAnsi" w:cstheme="minorHAnsi"/>
            <w:b/>
            <w:bCs/>
            <w:color w:val="auto"/>
            <w:spacing w:val="-1"/>
            <w:position w:val="-1"/>
            <w:sz w:val="20"/>
            <w:szCs w:val="20"/>
          </w:rPr>
          <w:t>www.comprasgovernamentais.gov.br.</w:t>
        </w:r>
      </w:hyperlink>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6.2.</w:t>
      </w:r>
      <w:r w:rsidRPr="00637BCD">
        <w:rPr>
          <w:rFonts w:asciiTheme="minorHAnsi" w:hAnsiTheme="minorHAnsi" w:cstheme="minorHAnsi"/>
          <w:bCs/>
          <w:sz w:val="20"/>
          <w:szCs w:val="20"/>
        </w:rPr>
        <w:t xml:space="preserve"> Durante a sessão pública, a comunicação entre </w:t>
      </w:r>
      <w:proofErr w:type="gramStart"/>
      <w:r w:rsidRPr="00637BCD">
        <w:rPr>
          <w:rFonts w:asciiTheme="minorHAnsi" w:hAnsiTheme="minorHAnsi" w:cstheme="minorHAnsi"/>
          <w:bCs/>
          <w:sz w:val="20"/>
          <w:szCs w:val="20"/>
        </w:rPr>
        <w:t>o(</w:t>
      </w:r>
      <w:proofErr w:type="gramEnd"/>
      <w:r w:rsidRPr="00637BCD">
        <w:rPr>
          <w:rFonts w:asciiTheme="minorHAnsi" w:hAnsiTheme="minorHAnsi" w:cstheme="minorHAnsi"/>
          <w:bCs/>
          <w:sz w:val="20"/>
          <w:szCs w:val="20"/>
        </w:rPr>
        <w:t>a) Pregoeiro(a) e as Licitantes ocorrerá exclusivamente mediante troca de mensagens, em campo próprio do SISTEMA eletrônico.</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6.3.</w:t>
      </w:r>
      <w:r w:rsidRPr="00637BCD">
        <w:rPr>
          <w:rFonts w:asciiTheme="minorHAnsi" w:hAnsiTheme="minorHAnsi" w:cstheme="minorHAnsi"/>
          <w:bCs/>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sidRPr="00637BCD">
        <w:rPr>
          <w:rFonts w:asciiTheme="minorHAnsi" w:hAnsiTheme="minorHAnsi" w:cstheme="minorHAnsi"/>
          <w:bCs/>
          <w:sz w:val="20"/>
          <w:szCs w:val="20"/>
        </w:rPr>
        <w:t>pelo(</w:t>
      </w:r>
      <w:proofErr w:type="gramEnd"/>
      <w:r w:rsidRPr="00637BCD">
        <w:rPr>
          <w:rFonts w:asciiTheme="minorHAnsi" w:hAnsiTheme="minorHAnsi" w:cstheme="minorHAnsi"/>
          <w:bCs/>
          <w:sz w:val="20"/>
          <w:szCs w:val="20"/>
        </w:rPr>
        <w:t>a) Pregoeiro(a) ou de sua desconexão.</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
          <w:bCs/>
          <w:sz w:val="20"/>
          <w:szCs w:val="20"/>
        </w:rPr>
      </w:pPr>
      <w:r w:rsidRPr="00637BCD">
        <w:rPr>
          <w:rFonts w:asciiTheme="minorHAnsi" w:hAnsiTheme="minorHAnsi" w:cstheme="minorHAnsi"/>
          <w:b/>
          <w:bCs/>
          <w:sz w:val="20"/>
          <w:szCs w:val="20"/>
        </w:rPr>
        <w:t>6.4.</w:t>
      </w:r>
      <w:r w:rsidRPr="00637BCD">
        <w:rPr>
          <w:rFonts w:asciiTheme="minorHAnsi" w:hAnsiTheme="minorHAnsi" w:cstheme="minorHAnsi"/>
          <w:bCs/>
          <w:sz w:val="20"/>
          <w:szCs w:val="20"/>
        </w:rPr>
        <w:t xml:space="preserve"> A sessão poderá ser reagendada a critério </w:t>
      </w:r>
      <w:proofErr w:type="gramStart"/>
      <w:r w:rsidRPr="00637BCD">
        <w:rPr>
          <w:rFonts w:asciiTheme="minorHAnsi" w:hAnsiTheme="minorHAnsi" w:cstheme="minorHAnsi"/>
          <w:bCs/>
          <w:sz w:val="20"/>
          <w:szCs w:val="20"/>
        </w:rPr>
        <w:t>do(</w:t>
      </w:r>
      <w:proofErr w:type="gramEnd"/>
      <w:r w:rsidRPr="00637BCD">
        <w:rPr>
          <w:rFonts w:asciiTheme="minorHAnsi" w:hAnsiTheme="minorHAnsi" w:cstheme="minorHAnsi"/>
          <w:bCs/>
          <w:sz w:val="20"/>
          <w:szCs w:val="20"/>
        </w:rPr>
        <w:t>a) Pregoeiro(a) sempre que se fizer necessário, devendo a Licitante fazer os acompanhamentos devidos.</w:t>
      </w:r>
    </w:p>
    <w:p w:rsidR="008A1030" w:rsidRDefault="008A1030" w:rsidP="008A1030">
      <w:pPr>
        <w:widowControl w:val="0"/>
        <w:autoSpaceDE w:val="0"/>
        <w:autoSpaceDN w:val="0"/>
        <w:adjustRightInd w:val="0"/>
        <w:spacing w:after="0" w:line="240" w:lineRule="auto"/>
        <w:jc w:val="both"/>
        <w:rPr>
          <w:rFonts w:asciiTheme="minorHAnsi" w:hAnsiTheme="minorHAnsi" w:cstheme="minorHAnsi"/>
          <w:b/>
          <w:bCs/>
          <w:sz w:val="20"/>
          <w:szCs w:val="20"/>
        </w:rPr>
      </w:pP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
          <w:bCs/>
          <w:sz w:val="20"/>
          <w:szCs w:val="20"/>
        </w:rPr>
      </w:pPr>
      <w:r w:rsidRPr="00637BCD">
        <w:rPr>
          <w:rFonts w:asciiTheme="minorHAnsi" w:hAnsiTheme="minorHAnsi" w:cstheme="minorHAnsi"/>
          <w:b/>
          <w:bCs/>
          <w:sz w:val="20"/>
          <w:szCs w:val="20"/>
        </w:rPr>
        <w:t>7. DA CLASSIFICAÇÃO DAS PROPOSTAS</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7.1.</w:t>
      </w:r>
      <w:r w:rsidR="00CC6796">
        <w:rPr>
          <w:rFonts w:asciiTheme="minorHAnsi" w:hAnsiTheme="minorHAnsi" w:cstheme="minorHAnsi"/>
          <w:b/>
          <w:bCs/>
          <w:sz w:val="20"/>
          <w:szCs w:val="20"/>
        </w:rPr>
        <w:t xml:space="preserve"> </w:t>
      </w:r>
      <w:proofErr w:type="gramStart"/>
      <w:r w:rsidRPr="00637BCD">
        <w:rPr>
          <w:rFonts w:asciiTheme="minorHAnsi" w:hAnsiTheme="minorHAnsi" w:cstheme="minorHAnsi"/>
          <w:bCs/>
          <w:sz w:val="20"/>
          <w:szCs w:val="20"/>
        </w:rPr>
        <w:t>O(</w:t>
      </w:r>
      <w:proofErr w:type="gramEnd"/>
      <w:r w:rsidRPr="00637BCD">
        <w:rPr>
          <w:rFonts w:asciiTheme="minorHAnsi" w:hAnsiTheme="minorHAnsi" w:cstheme="minorHAnsi"/>
          <w:bCs/>
          <w:sz w:val="20"/>
          <w:szCs w:val="20"/>
        </w:rPr>
        <w:t>a) Pregoeiro(a) verificará as propostas apresentadas, sendo que somente as consideradas classificadas participarão da fase de lances.</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7.2.</w:t>
      </w:r>
      <w:r w:rsidR="00CC6796">
        <w:rPr>
          <w:rFonts w:asciiTheme="minorHAnsi" w:hAnsiTheme="minorHAnsi" w:cstheme="minorHAnsi"/>
          <w:b/>
          <w:bCs/>
          <w:sz w:val="20"/>
          <w:szCs w:val="20"/>
        </w:rPr>
        <w:t xml:space="preserve"> </w:t>
      </w:r>
      <w:r w:rsidRPr="00637BCD">
        <w:rPr>
          <w:rFonts w:asciiTheme="minorHAnsi" w:hAnsiTheme="minorHAnsi" w:cstheme="minorHAnsi"/>
          <w:bCs/>
          <w:sz w:val="20"/>
          <w:szCs w:val="20"/>
        </w:rPr>
        <w:t xml:space="preserve">Serão desclassificadas </w:t>
      </w:r>
      <w:proofErr w:type="gramStart"/>
      <w:r w:rsidRPr="00637BCD">
        <w:rPr>
          <w:rFonts w:asciiTheme="minorHAnsi" w:hAnsiTheme="minorHAnsi" w:cstheme="minorHAnsi"/>
          <w:bCs/>
          <w:sz w:val="20"/>
          <w:szCs w:val="20"/>
        </w:rPr>
        <w:t>pelo(</w:t>
      </w:r>
      <w:proofErr w:type="gramEnd"/>
      <w:r w:rsidRPr="00637BCD">
        <w:rPr>
          <w:rFonts w:asciiTheme="minorHAnsi" w:hAnsiTheme="minorHAnsi" w:cstheme="minorHAnsi"/>
          <w:bCs/>
          <w:sz w:val="20"/>
          <w:szCs w:val="20"/>
        </w:rPr>
        <w:t>a) Pregoeiro(a), motivadamente, as propostas:</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Cs/>
          <w:sz w:val="20"/>
          <w:szCs w:val="20"/>
        </w:rPr>
        <w:t>a)Que não estejam em conformidade com os requisitos estabelecidos neste Edital;</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Cs/>
          <w:sz w:val="20"/>
          <w:szCs w:val="20"/>
        </w:rPr>
        <w:t>b) Que não contenham a descrição do serviço ofertado;</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
          <w:bCs/>
          <w:sz w:val="20"/>
          <w:szCs w:val="20"/>
        </w:rPr>
      </w:pPr>
      <w:r w:rsidRPr="00637BCD">
        <w:rPr>
          <w:rFonts w:asciiTheme="minorHAnsi" w:hAnsiTheme="minorHAnsi" w:cstheme="minorHAnsi"/>
          <w:bCs/>
          <w:sz w:val="20"/>
          <w:szCs w:val="20"/>
        </w:rPr>
        <w:t>c) Que se identificar no SISTEMA, sendo que somente será considerada como identificação, a descrição do CNPJ ou da Razão Social completa daLicitante.</w:t>
      </w:r>
    </w:p>
    <w:p w:rsidR="008A1030" w:rsidRDefault="008A1030" w:rsidP="008A1030">
      <w:pPr>
        <w:widowControl w:val="0"/>
        <w:autoSpaceDE w:val="0"/>
        <w:autoSpaceDN w:val="0"/>
        <w:adjustRightInd w:val="0"/>
        <w:spacing w:after="0" w:line="240" w:lineRule="auto"/>
        <w:jc w:val="both"/>
        <w:rPr>
          <w:rFonts w:asciiTheme="minorHAnsi" w:hAnsiTheme="minorHAnsi" w:cstheme="minorHAnsi"/>
          <w:b/>
          <w:bCs/>
          <w:sz w:val="20"/>
          <w:szCs w:val="20"/>
        </w:rPr>
      </w:pP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
          <w:bCs/>
          <w:sz w:val="20"/>
          <w:szCs w:val="20"/>
        </w:rPr>
      </w:pPr>
      <w:r w:rsidRPr="00637BCD">
        <w:rPr>
          <w:rFonts w:asciiTheme="minorHAnsi" w:hAnsiTheme="minorHAnsi" w:cstheme="minorHAnsi"/>
          <w:b/>
          <w:bCs/>
          <w:sz w:val="20"/>
          <w:szCs w:val="20"/>
        </w:rPr>
        <w:t xml:space="preserve">8. DA FORMULAÇÃO DE LANCES </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8.1.</w:t>
      </w:r>
      <w:r w:rsidRPr="00637BCD">
        <w:rPr>
          <w:rFonts w:asciiTheme="minorHAnsi" w:hAnsiTheme="minorHAnsi" w:cstheme="minorHAnsi"/>
          <w:bCs/>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8.2.</w:t>
      </w:r>
      <w:r w:rsidRPr="00637BCD">
        <w:rPr>
          <w:rFonts w:asciiTheme="minorHAnsi" w:hAnsiTheme="minorHAnsi" w:cstheme="minorHAnsi"/>
          <w:bCs/>
          <w:sz w:val="20"/>
          <w:szCs w:val="20"/>
        </w:rPr>
        <w:t>ALicitante somente poderá oferecer lance inferior ao último por ela ofertado e registrado no SISTEMA.</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8.3.</w:t>
      </w:r>
      <w:r w:rsidRPr="00637BCD">
        <w:rPr>
          <w:rFonts w:asciiTheme="minorHAnsi" w:hAnsiTheme="minorHAnsi" w:cstheme="minorHAnsi"/>
          <w:bCs/>
          <w:sz w:val="20"/>
          <w:szCs w:val="20"/>
        </w:rPr>
        <w:t xml:space="preserve"> Durante o transcurso da sessão, as Licitantes serão informadas, em tempo real, do valor do menor lance registrado, mantendo-se em sigilo a identificação da ofertante.</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8.4.</w:t>
      </w:r>
      <w:r w:rsidRPr="00637BCD">
        <w:rPr>
          <w:rFonts w:asciiTheme="minorHAnsi" w:hAnsiTheme="minorHAnsi" w:cstheme="minorHAnsi"/>
          <w:bCs/>
          <w:sz w:val="20"/>
          <w:szCs w:val="20"/>
        </w:rPr>
        <w:t xml:space="preserve"> Em caso de empate, prevalecerá o lance recebido e registrado primeiro.</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8.5.</w:t>
      </w:r>
      <w:r w:rsidRPr="00637BCD">
        <w:rPr>
          <w:rFonts w:asciiTheme="minorHAnsi" w:hAnsiTheme="minorHAnsi" w:cstheme="minorHAnsi"/>
          <w:bCs/>
          <w:sz w:val="20"/>
          <w:szCs w:val="20"/>
        </w:rPr>
        <w:t xml:space="preserve"> Os lances apresentados e levados em consideração para efeito de julgamento serão de exclusiva e total responsabilidade daLicitante, não lhe cabendo o direito de pleitear qualquer alteração.</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8.6.</w:t>
      </w:r>
      <w:r w:rsidRPr="00637BCD">
        <w:rPr>
          <w:rFonts w:asciiTheme="minorHAnsi" w:hAnsiTheme="minorHAnsi" w:cstheme="minorHAnsi"/>
          <w:bCs/>
          <w:sz w:val="20"/>
          <w:szCs w:val="20"/>
        </w:rPr>
        <w:t xml:space="preserve"> Durante a fase de lances, </w:t>
      </w:r>
      <w:proofErr w:type="gramStart"/>
      <w:r w:rsidRPr="00637BCD">
        <w:rPr>
          <w:rFonts w:asciiTheme="minorHAnsi" w:hAnsiTheme="minorHAnsi" w:cstheme="minorHAnsi"/>
          <w:bCs/>
          <w:sz w:val="20"/>
          <w:szCs w:val="20"/>
        </w:rPr>
        <w:t>o(</w:t>
      </w:r>
      <w:proofErr w:type="gramEnd"/>
      <w:r w:rsidRPr="00637BCD">
        <w:rPr>
          <w:rFonts w:asciiTheme="minorHAnsi" w:hAnsiTheme="minorHAnsi" w:cstheme="minorHAnsi"/>
          <w:bCs/>
          <w:sz w:val="20"/>
          <w:szCs w:val="20"/>
        </w:rPr>
        <w:t>a) Pregoeiro(a) poderá excluir, justificadamente, lance cujo valor seja manifestamente inexequível.</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8.7.</w:t>
      </w:r>
      <w:r w:rsidRPr="00637BCD">
        <w:rPr>
          <w:rFonts w:asciiTheme="minorHAnsi" w:hAnsiTheme="minorHAnsi" w:cstheme="minorHAnsi"/>
          <w:bCs/>
          <w:sz w:val="20"/>
          <w:szCs w:val="20"/>
        </w:rPr>
        <w:t xml:space="preserve"> Se ocorrer a desconexão </w:t>
      </w:r>
      <w:proofErr w:type="gramStart"/>
      <w:r w:rsidRPr="00637BCD">
        <w:rPr>
          <w:rFonts w:asciiTheme="minorHAnsi" w:hAnsiTheme="minorHAnsi" w:cstheme="minorHAnsi"/>
          <w:bCs/>
          <w:sz w:val="20"/>
          <w:szCs w:val="20"/>
        </w:rPr>
        <w:t>do(</w:t>
      </w:r>
      <w:proofErr w:type="gramEnd"/>
      <w:r w:rsidRPr="00637BCD">
        <w:rPr>
          <w:rFonts w:asciiTheme="minorHAnsi" w:hAnsiTheme="minorHAnsi" w:cstheme="minorHAnsi"/>
          <w:bCs/>
          <w:sz w:val="20"/>
          <w:szCs w:val="20"/>
        </w:rPr>
        <w:t>a) Pregoeiro(a) no decorrer da etapa de lances e o SISTEMA eletrônico permanecer acessível as Licitantes, os lances continuarão sendo recebidos, sem prejuízo dos atos realizados.</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
          <w:bCs/>
          <w:sz w:val="20"/>
          <w:szCs w:val="20"/>
        </w:rPr>
      </w:pPr>
      <w:proofErr w:type="gramStart"/>
      <w:r w:rsidRPr="00637BCD">
        <w:rPr>
          <w:rFonts w:asciiTheme="minorHAnsi" w:hAnsiTheme="minorHAnsi" w:cstheme="minorHAnsi"/>
          <w:b/>
          <w:bCs/>
          <w:sz w:val="20"/>
          <w:szCs w:val="20"/>
        </w:rPr>
        <w:t>8.8.</w:t>
      </w:r>
      <w:proofErr w:type="gramEnd"/>
      <w:r w:rsidRPr="00637BCD">
        <w:rPr>
          <w:rFonts w:asciiTheme="minorHAnsi" w:hAnsiTheme="minorHAnsi" w:cstheme="minorHAnsi"/>
          <w:bCs/>
          <w:sz w:val="20"/>
          <w:szCs w:val="20"/>
        </w:rPr>
        <w:t>No caso de a desconexão do(a) Pregoeiro(a) persistir por tempo superior a 10 (dez) minutos, a sessão do Pregão será suspensa automaticamente e terá reinício somente após comunicação expressa as participantes no portal eletrônico</w:t>
      </w:r>
      <w:r w:rsidR="00CC6796">
        <w:rPr>
          <w:rFonts w:asciiTheme="minorHAnsi" w:hAnsiTheme="minorHAnsi" w:cstheme="minorHAnsi"/>
          <w:bCs/>
          <w:sz w:val="20"/>
          <w:szCs w:val="20"/>
        </w:rPr>
        <w:t xml:space="preserve"> </w:t>
      </w:r>
      <w:r w:rsidRPr="00637BCD">
        <w:rPr>
          <w:rFonts w:asciiTheme="minorHAnsi" w:hAnsiTheme="minorHAnsi" w:cstheme="minorHAnsi"/>
          <w:b/>
          <w:bCs/>
          <w:spacing w:val="-1"/>
          <w:position w:val="-1"/>
          <w:sz w:val="20"/>
          <w:szCs w:val="20"/>
        </w:rPr>
        <w:t>www.comprasgovernamentais.gov.br</w:t>
      </w:r>
      <w:r w:rsidRPr="00637BCD">
        <w:rPr>
          <w:rFonts w:asciiTheme="minorHAnsi" w:hAnsiTheme="minorHAnsi" w:cstheme="minorHAnsi"/>
          <w:sz w:val="20"/>
          <w:szCs w:val="20"/>
        </w:rPr>
        <w:t>.</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8.9.</w:t>
      </w:r>
      <w:r w:rsidRPr="00637BCD">
        <w:rPr>
          <w:rFonts w:asciiTheme="minorHAnsi" w:hAnsiTheme="minorHAnsi" w:cstheme="minorHAnsi"/>
          <w:bCs/>
          <w:sz w:val="20"/>
          <w:szCs w:val="20"/>
        </w:rPr>
        <w:t xml:space="preserve"> O encerramento da etapa de lances será decidido </w:t>
      </w:r>
      <w:proofErr w:type="gramStart"/>
      <w:r w:rsidRPr="00637BCD">
        <w:rPr>
          <w:rFonts w:asciiTheme="minorHAnsi" w:hAnsiTheme="minorHAnsi" w:cstheme="minorHAnsi"/>
          <w:bCs/>
          <w:sz w:val="20"/>
          <w:szCs w:val="20"/>
        </w:rPr>
        <w:t>pelo(</w:t>
      </w:r>
      <w:proofErr w:type="gramEnd"/>
      <w:r w:rsidRPr="00637BCD">
        <w:rPr>
          <w:rFonts w:asciiTheme="minorHAnsi" w:hAnsiTheme="minorHAnsi" w:cstheme="minorHAnsi"/>
          <w:bCs/>
          <w:sz w:val="20"/>
          <w:szCs w:val="20"/>
        </w:rPr>
        <w:t xml:space="preserve">a) Pregoeiro(a), que informará, com antecedência de 01 (um) a 60 (sessenta) minutos, o prazo para início do </w:t>
      </w:r>
      <w:r w:rsidRPr="00637BCD">
        <w:rPr>
          <w:rFonts w:asciiTheme="minorHAnsi" w:hAnsiTheme="minorHAnsi" w:cstheme="minorHAnsi"/>
          <w:b/>
          <w:bCs/>
          <w:sz w:val="20"/>
          <w:szCs w:val="20"/>
        </w:rPr>
        <w:t>tempo de iminência</w:t>
      </w:r>
      <w:r w:rsidRPr="00637BCD">
        <w:rPr>
          <w:rFonts w:asciiTheme="minorHAnsi" w:hAnsiTheme="minorHAnsi" w:cstheme="minorHAnsi"/>
          <w:bCs/>
          <w:sz w:val="20"/>
          <w:szCs w:val="20"/>
        </w:rPr>
        <w:t>.</w:t>
      </w:r>
    </w:p>
    <w:p w:rsidR="008A1030" w:rsidRPr="00637BCD" w:rsidRDefault="008A1030" w:rsidP="008A1030">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8.10.</w:t>
      </w:r>
      <w:r w:rsidRPr="00637BCD">
        <w:rPr>
          <w:rFonts w:asciiTheme="minorHAnsi" w:hAnsiTheme="minorHAnsi" w:cstheme="minorHAnsi"/>
          <w:bCs/>
          <w:sz w:val="20"/>
          <w:szCs w:val="20"/>
        </w:rPr>
        <w:t xml:space="preserve"> A etapa de lances da sessão pública será encerrada mediante aviso de fechamento iminente de lances, a critério </w:t>
      </w:r>
      <w:proofErr w:type="gramStart"/>
      <w:r w:rsidRPr="00637BCD">
        <w:rPr>
          <w:rFonts w:asciiTheme="minorHAnsi" w:hAnsiTheme="minorHAnsi" w:cstheme="minorHAnsi"/>
          <w:bCs/>
          <w:sz w:val="20"/>
          <w:szCs w:val="20"/>
        </w:rPr>
        <w:t>do(</w:t>
      </w:r>
      <w:proofErr w:type="gramEnd"/>
      <w:r w:rsidRPr="00637BCD">
        <w:rPr>
          <w:rFonts w:asciiTheme="minorHAnsi" w:hAnsiTheme="minorHAnsi" w:cstheme="minorHAnsi"/>
          <w:bCs/>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8A1030" w:rsidRDefault="008A1030" w:rsidP="008A1030">
      <w:pPr>
        <w:widowControl w:val="0"/>
        <w:autoSpaceDE w:val="0"/>
        <w:autoSpaceDN w:val="0"/>
        <w:adjustRightInd w:val="0"/>
        <w:spacing w:after="0" w:line="240" w:lineRule="auto"/>
        <w:jc w:val="both"/>
        <w:rPr>
          <w:b/>
          <w:bCs/>
          <w:color w:val="000000"/>
          <w:sz w:val="20"/>
          <w:szCs w:val="20"/>
        </w:rPr>
      </w:pPr>
    </w:p>
    <w:p w:rsidR="008A1030" w:rsidRPr="00FC47D3" w:rsidRDefault="008A1030" w:rsidP="008A1030">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8A1030" w:rsidRPr="00FC47D3" w:rsidRDefault="008A1030" w:rsidP="008A1030">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8A1030" w:rsidRPr="00FC47D3" w:rsidRDefault="008A1030" w:rsidP="008A1030">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8A1030" w:rsidRPr="00FC47D3" w:rsidRDefault="008A1030" w:rsidP="008A1030">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8A1030" w:rsidRPr="00FC47D3" w:rsidRDefault="008A1030" w:rsidP="008A1030">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8A1030" w:rsidRPr="00FC47D3" w:rsidRDefault="008A1030" w:rsidP="008A1030">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9</w:t>
      </w:r>
      <w:r w:rsidRPr="00FC47D3">
        <w:rPr>
          <w:b/>
          <w:bCs/>
          <w:color w:val="000000"/>
          <w:sz w:val="20"/>
          <w:szCs w:val="20"/>
        </w:rPr>
        <w:t>.</w:t>
      </w:r>
      <w:r>
        <w:rPr>
          <w:b/>
          <w:bCs/>
          <w:color w:val="000000"/>
          <w:sz w:val="20"/>
          <w:szCs w:val="20"/>
        </w:rPr>
        <w:t>1.4</w:t>
      </w:r>
      <w:r w:rsidRPr="002E3B6A">
        <w:rPr>
          <w:b/>
          <w:bCs/>
          <w:color w:val="000000"/>
          <w:sz w:val="20"/>
          <w:szCs w:val="20"/>
        </w:rPr>
        <w:t>.</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A1030" w:rsidRDefault="008A1030" w:rsidP="008A1030">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os demais Licitantes.</w:t>
      </w:r>
    </w:p>
    <w:p w:rsidR="005D624D" w:rsidRDefault="005D624D" w:rsidP="00C95C50">
      <w:pPr>
        <w:widowControl w:val="0"/>
        <w:autoSpaceDE w:val="0"/>
        <w:autoSpaceDN w:val="0"/>
        <w:adjustRightInd w:val="0"/>
        <w:spacing w:after="0" w:line="240" w:lineRule="auto"/>
        <w:jc w:val="both"/>
        <w:rPr>
          <w:b/>
          <w:bCs/>
          <w:color w:val="000000"/>
          <w:sz w:val="20"/>
          <w:szCs w:val="20"/>
        </w:rPr>
      </w:pPr>
    </w:p>
    <w:p w:rsidR="00C95C50" w:rsidRDefault="00C95C50" w:rsidP="00C95C50">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w:t>
      </w:r>
      <w:r w:rsidR="005954AE">
        <w:rPr>
          <w:bCs/>
          <w:color w:val="000000"/>
          <w:sz w:val="20"/>
          <w:szCs w:val="20"/>
        </w:rPr>
        <w:t>3</w:t>
      </w:r>
      <w:r w:rsidRPr="009D3410">
        <w:rPr>
          <w:bCs/>
          <w:color w:val="000000"/>
          <w:sz w:val="20"/>
          <w:szCs w:val="20"/>
        </w:rPr>
        <w:t>/2006, fica reservada uma cota no percentual de</w:t>
      </w:r>
      <w:r>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Cs/>
          <w:color w:val="000000"/>
          <w:sz w:val="20"/>
          <w:szCs w:val="20"/>
        </w:rPr>
        <w:t>Para efeitos da Lei Complementar nº. 123/2006</w:t>
      </w:r>
      <w:r>
        <w:rPr>
          <w:bCs/>
          <w:color w:val="000000"/>
          <w:sz w:val="20"/>
          <w:szCs w:val="20"/>
        </w:rPr>
        <w:t>,</w:t>
      </w:r>
      <w:r w:rsidRPr="009F266E">
        <w:rPr>
          <w:bCs/>
          <w:color w:val="000000"/>
          <w:sz w:val="20"/>
          <w:szCs w:val="20"/>
        </w:rPr>
        <w:t xml:space="preserve"> consideram-se microempresas ou empresas de pequeno porte, a sociedade empresária, a sociedade simples, a empresa individual de responsabilidade limitada e o empresário a que se refere o </w:t>
      </w:r>
      <w:hyperlink r:id="rId12"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 xml:space="preserve">o caso da empresa de pequeno porte, aufira, em cada ano-calendário, receita bruta superior a R$ 360.000,00 (trezentos e sessenta mil reais) e igual ou inferior a R$ </w:t>
      </w:r>
      <w:r w:rsidR="00F10AD1">
        <w:rPr>
          <w:bCs/>
          <w:color w:val="000000"/>
          <w:sz w:val="20"/>
          <w:szCs w:val="20"/>
        </w:rPr>
        <w:t>4</w:t>
      </w:r>
      <w:r w:rsidRPr="009F266E">
        <w:rPr>
          <w:bCs/>
          <w:color w:val="000000"/>
          <w:sz w:val="20"/>
          <w:szCs w:val="20"/>
        </w:rPr>
        <w:t>.</w:t>
      </w:r>
      <w:r w:rsidR="00F10AD1">
        <w:rPr>
          <w:bCs/>
          <w:color w:val="000000"/>
          <w:sz w:val="20"/>
          <w:szCs w:val="20"/>
        </w:rPr>
        <w:t>8</w:t>
      </w:r>
      <w:r w:rsidRPr="009F266E">
        <w:rPr>
          <w:bCs/>
          <w:color w:val="000000"/>
          <w:sz w:val="20"/>
          <w:szCs w:val="20"/>
        </w:rPr>
        <w:t>00.000,00 (</w:t>
      </w:r>
      <w:r w:rsidR="00F10AD1">
        <w:rPr>
          <w:bCs/>
          <w:color w:val="000000"/>
          <w:sz w:val="20"/>
          <w:szCs w:val="20"/>
        </w:rPr>
        <w:t>quatro</w:t>
      </w:r>
      <w:r w:rsidRPr="009F266E">
        <w:rPr>
          <w:bCs/>
          <w:color w:val="000000"/>
          <w:sz w:val="20"/>
          <w:szCs w:val="20"/>
        </w:rPr>
        <w:t xml:space="preserve"> milhões e </w:t>
      </w:r>
      <w:r w:rsidR="00F10AD1">
        <w:rPr>
          <w:bCs/>
          <w:color w:val="000000"/>
          <w:sz w:val="20"/>
          <w:szCs w:val="20"/>
        </w:rPr>
        <w:t>oito</w:t>
      </w:r>
      <w:r w:rsidRPr="009F266E">
        <w:rPr>
          <w:bCs/>
          <w:color w:val="000000"/>
          <w:sz w:val="20"/>
          <w:szCs w:val="20"/>
        </w:rPr>
        <w:t>centos mil reais).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10.6.</w:t>
      </w:r>
      <w:r w:rsidRPr="009F266E">
        <w:rPr>
          <w:bCs/>
          <w:color w:val="000000"/>
          <w:sz w:val="20"/>
          <w:szCs w:val="20"/>
        </w:rPr>
        <w:t xml:space="preserve">A sociedade cooperativa com receita bruta igual ou inferior a R$ </w:t>
      </w:r>
      <w:r w:rsidR="00F10AD1">
        <w:rPr>
          <w:bCs/>
          <w:color w:val="000000"/>
          <w:sz w:val="20"/>
          <w:szCs w:val="20"/>
        </w:rPr>
        <w:t>4</w:t>
      </w:r>
      <w:r w:rsidRPr="009F266E">
        <w:rPr>
          <w:bCs/>
          <w:color w:val="000000"/>
          <w:sz w:val="20"/>
          <w:szCs w:val="20"/>
        </w:rPr>
        <w:t>.</w:t>
      </w:r>
      <w:r w:rsidR="00F10AD1">
        <w:rPr>
          <w:bCs/>
          <w:color w:val="000000"/>
          <w:sz w:val="20"/>
          <w:szCs w:val="20"/>
        </w:rPr>
        <w:t>8</w:t>
      </w:r>
      <w:r w:rsidRPr="009F266E">
        <w:rPr>
          <w:bCs/>
          <w:color w:val="000000"/>
          <w:sz w:val="20"/>
          <w:szCs w:val="20"/>
        </w:rPr>
        <w:t xml:space="preserve">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C95C50" w:rsidRPr="009F266E" w:rsidRDefault="0048710D"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00C95C50" w:rsidRPr="009F266E">
        <w:rPr>
          <w:b/>
          <w:bCs/>
          <w:color w:val="000000"/>
          <w:sz w:val="20"/>
          <w:szCs w:val="20"/>
        </w:rPr>
        <w:t xml:space="preserve">. </w:t>
      </w:r>
      <w:r w:rsidR="00C95C50" w:rsidRPr="009F266E">
        <w:rPr>
          <w:bCs/>
          <w:color w:val="000000"/>
          <w:sz w:val="20"/>
          <w:szCs w:val="20"/>
        </w:rPr>
        <w:t xml:space="preserve">A fruição dos benefícios licitatórios determinados pela Lei Complementar nº 123/2006 independe da habilitação da </w:t>
      </w:r>
      <w:r w:rsidR="00C95C50">
        <w:rPr>
          <w:bCs/>
          <w:color w:val="000000"/>
          <w:sz w:val="20"/>
          <w:szCs w:val="20"/>
        </w:rPr>
        <w:t>m</w:t>
      </w:r>
      <w:r w:rsidR="00C95C50" w:rsidRPr="009F266E">
        <w:rPr>
          <w:bCs/>
          <w:color w:val="000000"/>
          <w:sz w:val="20"/>
          <w:szCs w:val="20"/>
        </w:rPr>
        <w:t xml:space="preserve">icroempresa, </w:t>
      </w:r>
      <w:r w:rsidR="00C95C50">
        <w:rPr>
          <w:bCs/>
          <w:color w:val="000000"/>
          <w:sz w:val="20"/>
          <w:szCs w:val="20"/>
        </w:rPr>
        <w:t>e</w:t>
      </w:r>
      <w:r w:rsidR="00C95C50" w:rsidRPr="009F266E">
        <w:rPr>
          <w:bCs/>
          <w:color w:val="000000"/>
          <w:sz w:val="20"/>
          <w:szCs w:val="20"/>
        </w:rPr>
        <w:t xml:space="preserve">mpresa de </w:t>
      </w:r>
      <w:r w:rsidR="00C95C50">
        <w:rPr>
          <w:bCs/>
          <w:color w:val="000000"/>
          <w:sz w:val="20"/>
          <w:szCs w:val="20"/>
        </w:rPr>
        <w:t>p</w:t>
      </w:r>
      <w:r w:rsidR="00C95C50" w:rsidRPr="009F266E">
        <w:rPr>
          <w:bCs/>
          <w:color w:val="000000"/>
          <w:sz w:val="20"/>
          <w:szCs w:val="20"/>
        </w:rPr>
        <w:t xml:space="preserve">equeno </w:t>
      </w:r>
      <w:r w:rsidR="00C95C50">
        <w:rPr>
          <w:bCs/>
          <w:color w:val="000000"/>
          <w:sz w:val="20"/>
          <w:szCs w:val="20"/>
        </w:rPr>
        <w:t>p</w:t>
      </w:r>
      <w:r w:rsidR="00C95C50" w:rsidRPr="009F266E">
        <w:rPr>
          <w:bCs/>
          <w:color w:val="000000"/>
          <w:sz w:val="20"/>
          <w:szCs w:val="20"/>
        </w:rPr>
        <w:t>orte ou equiparado para a obtenção do regime tributário simplificado.</w:t>
      </w:r>
    </w:p>
    <w:p w:rsidR="00C95C50" w:rsidRPr="009F266E" w:rsidRDefault="0048710D"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10.9</w:t>
      </w:r>
      <w:r w:rsidR="00C95C50" w:rsidRPr="009F266E">
        <w:rPr>
          <w:b/>
          <w:bCs/>
          <w:color w:val="000000"/>
          <w:sz w:val="20"/>
          <w:szCs w:val="20"/>
        </w:rPr>
        <w:t xml:space="preserve">. </w:t>
      </w:r>
      <w:r w:rsidR="00C95C50" w:rsidRPr="00673BCB">
        <w:rPr>
          <w:bCs/>
          <w:color w:val="000000"/>
          <w:sz w:val="20"/>
          <w:szCs w:val="20"/>
        </w:rPr>
        <w:t>A</w:t>
      </w:r>
      <w:r w:rsidR="00C95C50" w:rsidRPr="009F266E">
        <w:rPr>
          <w:bCs/>
          <w:color w:val="000000"/>
          <w:sz w:val="20"/>
          <w:szCs w:val="20"/>
        </w:rPr>
        <w:t xml:space="preserve">s </w:t>
      </w:r>
      <w:r w:rsidR="00C95C50">
        <w:rPr>
          <w:bCs/>
          <w:color w:val="000000"/>
          <w:sz w:val="20"/>
          <w:szCs w:val="20"/>
        </w:rPr>
        <w:t>Licitante</w:t>
      </w:r>
      <w:r w:rsidR="00C95C50" w:rsidRPr="009F266E">
        <w:rPr>
          <w:bCs/>
          <w:color w:val="000000"/>
          <w:sz w:val="20"/>
          <w:szCs w:val="20"/>
        </w:rPr>
        <w:t xml:space="preserve">s deverão apresentar declaração, sob as penas da lei, de que cumprem os requisitos legais para a qualificação como </w:t>
      </w:r>
      <w:r w:rsidR="00C95C50">
        <w:rPr>
          <w:bCs/>
          <w:color w:val="000000"/>
          <w:sz w:val="20"/>
          <w:szCs w:val="20"/>
        </w:rPr>
        <w:t>M</w:t>
      </w:r>
      <w:r w:rsidR="00C95C50" w:rsidRPr="009F266E">
        <w:rPr>
          <w:bCs/>
          <w:color w:val="000000"/>
          <w:sz w:val="20"/>
          <w:szCs w:val="20"/>
        </w:rPr>
        <w:t xml:space="preserve">icroempresa, </w:t>
      </w:r>
      <w:r w:rsidR="00C95C50">
        <w:rPr>
          <w:bCs/>
          <w:color w:val="000000"/>
          <w:sz w:val="20"/>
          <w:szCs w:val="20"/>
        </w:rPr>
        <w:t>E</w:t>
      </w:r>
      <w:r w:rsidR="00C95C50" w:rsidRPr="009F266E">
        <w:rPr>
          <w:bCs/>
          <w:color w:val="000000"/>
          <w:sz w:val="20"/>
          <w:szCs w:val="20"/>
        </w:rPr>
        <w:t xml:space="preserve">mpresa de </w:t>
      </w:r>
      <w:r w:rsidR="00C95C50">
        <w:rPr>
          <w:bCs/>
          <w:color w:val="000000"/>
          <w:sz w:val="20"/>
          <w:szCs w:val="20"/>
        </w:rPr>
        <w:t>P</w:t>
      </w:r>
      <w:r w:rsidR="00C95C50" w:rsidRPr="009F266E">
        <w:rPr>
          <w:bCs/>
          <w:color w:val="000000"/>
          <w:sz w:val="20"/>
          <w:szCs w:val="20"/>
        </w:rPr>
        <w:t xml:space="preserve">equeno </w:t>
      </w:r>
      <w:r w:rsidR="00C95C50">
        <w:rPr>
          <w:bCs/>
          <w:color w:val="000000"/>
          <w:sz w:val="20"/>
          <w:szCs w:val="20"/>
        </w:rPr>
        <w:t>P</w:t>
      </w:r>
      <w:r w:rsidR="00C95C50"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00C95C50" w:rsidRPr="009F266E">
            <w:rPr>
              <w:bCs/>
              <w:color w:val="000000"/>
              <w:sz w:val="20"/>
              <w:szCs w:val="20"/>
            </w:rPr>
            <w:t>42 a</w:t>
          </w:r>
        </w:smartTag>
      </w:smartTag>
      <w:r w:rsidR="00C95C50" w:rsidRPr="009F266E">
        <w:rPr>
          <w:bCs/>
          <w:color w:val="000000"/>
          <w:sz w:val="20"/>
          <w:szCs w:val="20"/>
        </w:rPr>
        <w:t xml:space="preserve"> 49 da referida Lei Complementar (Art. 11 do Decreto nº 6.204, de 5 de setembro de 2007).</w:t>
      </w:r>
    </w:p>
    <w:p w:rsidR="00186591" w:rsidRDefault="0048710D" w:rsidP="00C95C50">
      <w:pPr>
        <w:widowControl w:val="0"/>
        <w:autoSpaceDE w:val="0"/>
        <w:autoSpaceDN w:val="0"/>
        <w:adjustRightInd w:val="0"/>
        <w:spacing w:after="120" w:line="240" w:lineRule="auto"/>
        <w:jc w:val="both"/>
        <w:rPr>
          <w:b/>
          <w:bCs/>
          <w:color w:val="000000"/>
          <w:sz w:val="20"/>
          <w:szCs w:val="20"/>
        </w:rPr>
      </w:pPr>
      <w:r>
        <w:rPr>
          <w:b/>
          <w:bCs/>
          <w:color w:val="000000"/>
          <w:sz w:val="20"/>
          <w:szCs w:val="20"/>
        </w:rPr>
        <w:t>10.10</w:t>
      </w:r>
      <w:r w:rsidR="00C95C50" w:rsidRPr="009F266E">
        <w:rPr>
          <w:b/>
          <w:bCs/>
          <w:color w:val="000000"/>
          <w:sz w:val="20"/>
          <w:szCs w:val="20"/>
        </w:rPr>
        <w:t xml:space="preserve">. </w:t>
      </w:r>
      <w:r w:rsidR="00C95C50"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C95C50">
        <w:rPr>
          <w:bCs/>
          <w:color w:val="000000"/>
          <w:sz w:val="20"/>
          <w:szCs w:val="20"/>
        </w:rPr>
        <w:t xml:space="preserve">juntamente com a documentação constante do item </w:t>
      </w:r>
      <w:r w:rsidR="00C95C50" w:rsidRPr="005C59C5">
        <w:rPr>
          <w:bCs/>
          <w:color w:val="000000" w:themeColor="text1"/>
          <w:sz w:val="20"/>
          <w:szCs w:val="20"/>
        </w:rPr>
        <w:t>1</w:t>
      </w:r>
      <w:r w:rsidR="005C59C5" w:rsidRPr="005C59C5">
        <w:rPr>
          <w:bCs/>
          <w:color w:val="000000" w:themeColor="text1"/>
          <w:sz w:val="20"/>
          <w:szCs w:val="20"/>
        </w:rPr>
        <w:t>5</w:t>
      </w:r>
      <w:r w:rsidR="00C95C50" w:rsidRPr="005C59C5">
        <w:rPr>
          <w:bCs/>
          <w:color w:val="000000" w:themeColor="text1"/>
          <w:sz w:val="20"/>
          <w:szCs w:val="20"/>
        </w:rPr>
        <w:t>.3.</w:t>
      </w:r>
    </w:p>
    <w:p w:rsidR="007E38CB" w:rsidRPr="00FC47D3" w:rsidRDefault="00365BB3" w:rsidP="007E38CB">
      <w:pPr>
        <w:widowControl w:val="0"/>
        <w:autoSpaceDE w:val="0"/>
        <w:autoSpaceDN w:val="0"/>
        <w:adjustRightInd w:val="0"/>
        <w:spacing w:after="0" w:line="240" w:lineRule="auto"/>
        <w:jc w:val="both"/>
        <w:rPr>
          <w:b/>
          <w:bCs/>
          <w:color w:val="000000"/>
          <w:sz w:val="20"/>
          <w:szCs w:val="20"/>
        </w:rPr>
      </w:pPr>
      <w:r>
        <w:rPr>
          <w:b/>
          <w:bCs/>
          <w:color w:val="000000"/>
          <w:sz w:val="20"/>
          <w:szCs w:val="20"/>
        </w:rPr>
        <w:t>11</w:t>
      </w:r>
      <w:r w:rsidR="007E38CB" w:rsidRPr="00FC47D3">
        <w:rPr>
          <w:b/>
          <w:bCs/>
          <w:color w:val="000000"/>
          <w:sz w:val="20"/>
          <w:szCs w:val="20"/>
        </w:rPr>
        <w:t>. DO BENEFÍCIO ÀS MICROEMPRESAS E EMPRESAS DE PEQUENO PORTE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.1.</w:t>
      </w:r>
      <w:r w:rsidR="007E38CB"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w:t>
      </w:r>
      <w:r w:rsidR="007E38CB" w:rsidRPr="00FC47D3">
        <w:rPr>
          <w:b/>
          <w:bCs/>
          <w:color w:val="000000"/>
          <w:sz w:val="20"/>
          <w:szCs w:val="20"/>
        </w:rPr>
        <w:t>.</w:t>
      </w:r>
      <w:r w:rsidR="007E38CB">
        <w:rPr>
          <w:b/>
          <w:bCs/>
          <w:color w:val="000000"/>
          <w:sz w:val="20"/>
          <w:szCs w:val="20"/>
        </w:rPr>
        <w:t>1.</w:t>
      </w:r>
      <w:r w:rsidR="007E38CB" w:rsidRPr="00FC47D3">
        <w:rPr>
          <w:bCs/>
          <w:color w:val="000000"/>
          <w:sz w:val="20"/>
          <w:szCs w:val="20"/>
        </w:rPr>
        <w:t xml:space="preserve"> 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w:t>
      </w:r>
      <w:proofErr w:type="spellStart"/>
      <w:r w:rsidR="007E38CB" w:rsidRPr="00FC47D3">
        <w:rPr>
          <w:bCs/>
          <w:color w:val="000000"/>
          <w:sz w:val="20"/>
          <w:szCs w:val="20"/>
        </w:rPr>
        <w:t>habilitatórias</w:t>
      </w:r>
      <w:proofErr w:type="spellEnd"/>
      <w:r w:rsidR="007E38CB" w:rsidRPr="00FC47D3">
        <w:rPr>
          <w:bCs/>
          <w:color w:val="000000"/>
          <w:sz w:val="20"/>
          <w:szCs w:val="20"/>
        </w:rPr>
        <w:t xml:space="preserve"> e observado o valor estimado para a contratação, será adjudicado em seu favor o objeto deste Pregão;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11</w:t>
      </w:r>
      <w:r w:rsidR="007E38CB" w:rsidRPr="00FC47D3">
        <w:rPr>
          <w:b/>
          <w:bCs/>
          <w:color w:val="000000"/>
          <w:sz w:val="20"/>
          <w:szCs w:val="20"/>
        </w:rPr>
        <w:t>.</w:t>
      </w:r>
      <w:r w:rsidR="007E38CB">
        <w:rPr>
          <w:b/>
          <w:bCs/>
          <w:color w:val="000000"/>
          <w:sz w:val="20"/>
          <w:szCs w:val="20"/>
        </w:rPr>
        <w:t>1.2.</w:t>
      </w:r>
      <w:r w:rsidR="007E38CB"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Pr>
          <w:b/>
          <w:bCs/>
          <w:color w:val="000000"/>
          <w:sz w:val="20"/>
          <w:szCs w:val="20"/>
        </w:rPr>
        <w:t>.1.3.</w:t>
      </w:r>
      <w:r w:rsidR="007E38CB"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1.4</w:t>
      </w:r>
      <w:r w:rsidR="007E38CB" w:rsidRPr="00FC47D3">
        <w:rPr>
          <w:bCs/>
          <w:color w:val="000000"/>
          <w:sz w:val="20"/>
          <w:szCs w:val="20"/>
        </w:rPr>
        <w:t>. O convocado que não apresentar proposta dentro do prazo de 5 (cinco) minutos, controlados pelo SISTEMA, decairá do direito previsto no</w:t>
      </w:r>
      <w:r w:rsidR="007E38CB">
        <w:rPr>
          <w:bCs/>
          <w:color w:val="000000"/>
          <w:sz w:val="20"/>
          <w:szCs w:val="20"/>
        </w:rPr>
        <w:t>s</w:t>
      </w:r>
      <w:r w:rsidR="007E38CB" w:rsidRPr="00FC47D3">
        <w:rPr>
          <w:bCs/>
          <w:color w:val="000000"/>
          <w:sz w:val="20"/>
          <w:szCs w:val="20"/>
        </w:rPr>
        <w:t xml:space="preserve"> art. 44 e 45 da Lei Complementar nº 123/2006.</w:t>
      </w:r>
    </w:p>
    <w:p w:rsidR="0088262D" w:rsidRDefault="00365BB3" w:rsidP="007E38CB">
      <w:pPr>
        <w:widowControl w:val="0"/>
        <w:autoSpaceDE w:val="0"/>
        <w:autoSpaceDN w:val="0"/>
        <w:adjustRightInd w:val="0"/>
        <w:spacing w:after="12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1.5</w:t>
      </w:r>
      <w:r w:rsidR="007E38CB" w:rsidRPr="00FC47D3">
        <w:rPr>
          <w:b/>
          <w:bCs/>
          <w:color w:val="000000"/>
          <w:sz w:val="20"/>
          <w:szCs w:val="20"/>
        </w:rPr>
        <w:t>.</w:t>
      </w:r>
      <w:r w:rsidR="007E38CB"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.1.</w:t>
      </w:r>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rPr>
        <w:t xml:space="preserve">13. DOS CRITÉRIOS DE JULGAMENTO DAS PROPOSTAS </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u w:val="single"/>
        </w:rPr>
        <w:t>13.</w:t>
      </w:r>
      <w:r w:rsidR="00A6522A">
        <w:rPr>
          <w:b/>
          <w:bCs/>
          <w:color w:val="000000" w:themeColor="text1"/>
          <w:sz w:val="20"/>
          <w:szCs w:val="20"/>
          <w:u w:val="single"/>
        </w:rPr>
        <w:t>1</w:t>
      </w:r>
      <w:r w:rsidRPr="000857F2">
        <w:rPr>
          <w:b/>
          <w:bCs/>
          <w:color w:val="000000" w:themeColor="text1"/>
          <w:sz w:val="20"/>
          <w:szCs w:val="20"/>
          <w:u w:val="single"/>
        </w:rPr>
        <w:t>. O preço estimado para contratação somente será divulgado após o término da fase de lances.</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rPr>
        <w:t>13.</w:t>
      </w:r>
      <w:r w:rsidR="00A6522A">
        <w:rPr>
          <w:b/>
          <w:bCs/>
          <w:color w:val="000000" w:themeColor="text1"/>
          <w:sz w:val="20"/>
          <w:szCs w:val="20"/>
        </w:rPr>
        <w:t>2</w:t>
      </w:r>
      <w:r w:rsidRPr="000857F2">
        <w:rPr>
          <w:b/>
          <w:bCs/>
          <w:color w:val="000000" w:themeColor="text1"/>
          <w:sz w:val="20"/>
          <w:szCs w:val="20"/>
        </w:rPr>
        <w:t xml:space="preserve">. </w:t>
      </w:r>
      <w:r w:rsidRPr="000857F2">
        <w:rPr>
          <w:bCs/>
          <w:color w:val="000000" w:themeColor="text1"/>
          <w:sz w:val="20"/>
          <w:szCs w:val="20"/>
        </w:rPr>
        <w:t>O(a)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3</w:t>
      </w:r>
      <w:r w:rsidRPr="000857F2">
        <w:rPr>
          <w:b/>
          <w:bCs/>
          <w:color w:val="000000" w:themeColor="text1"/>
          <w:sz w:val="20"/>
          <w:szCs w:val="20"/>
        </w:rPr>
        <w:t>.</w:t>
      </w:r>
      <w:r w:rsidRPr="000857F2">
        <w:rPr>
          <w:bCs/>
          <w:color w:val="000000" w:themeColor="text1"/>
          <w:sz w:val="20"/>
          <w:szCs w:val="20"/>
        </w:rPr>
        <w:t xml:space="preserve"> Encerrada a etapa de lances, o(a) Pregoeiro(a) examinará a proposta de preços classificada em primeiro lugar quanto à compatibilidade do preço em relação ao estimado para contratação constante dos autos.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4</w:t>
      </w:r>
      <w:r w:rsidRPr="000857F2">
        <w:rPr>
          <w:b/>
          <w:bCs/>
          <w:color w:val="000000" w:themeColor="text1"/>
          <w:sz w:val="20"/>
          <w:szCs w:val="20"/>
        </w:rPr>
        <w:t>.</w:t>
      </w:r>
      <w:r w:rsidRPr="000857F2">
        <w:rPr>
          <w:bCs/>
          <w:color w:val="000000" w:themeColor="text1"/>
          <w:sz w:val="20"/>
          <w:szCs w:val="20"/>
        </w:rPr>
        <w:t xml:space="preserve"> O item cujo preço total seja superior ao estimado para a contratação, constante dos autos, não será(</w:t>
      </w:r>
      <w:proofErr w:type="spellStart"/>
      <w:r w:rsidRPr="000857F2">
        <w:rPr>
          <w:bCs/>
          <w:color w:val="000000" w:themeColor="text1"/>
          <w:sz w:val="20"/>
          <w:szCs w:val="20"/>
        </w:rPr>
        <w:t>ão</w:t>
      </w:r>
      <w:proofErr w:type="spellEnd"/>
      <w:r w:rsidRPr="000857F2">
        <w:rPr>
          <w:bCs/>
          <w:color w:val="000000" w:themeColor="text1"/>
          <w:sz w:val="20"/>
          <w:szCs w:val="20"/>
        </w:rPr>
        <w:t>) aceito(s), e portanto, não será(</w:t>
      </w:r>
      <w:proofErr w:type="spellStart"/>
      <w:r w:rsidRPr="000857F2">
        <w:rPr>
          <w:bCs/>
          <w:color w:val="000000" w:themeColor="text1"/>
          <w:sz w:val="20"/>
          <w:szCs w:val="20"/>
        </w:rPr>
        <w:t>ão</w:t>
      </w:r>
      <w:proofErr w:type="spellEnd"/>
      <w:r w:rsidRPr="000857F2">
        <w:rPr>
          <w:bCs/>
          <w:color w:val="000000" w:themeColor="text1"/>
          <w:sz w:val="20"/>
          <w:szCs w:val="20"/>
        </w:rPr>
        <w:t>) adjudicado(s).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5</w:t>
      </w:r>
      <w:r w:rsidRPr="000857F2">
        <w:rPr>
          <w:b/>
          <w:bCs/>
          <w:color w:val="000000" w:themeColor="text1"/>
          <w:sz w:val="20"/>
          <w:szCs w:val="20"/>
        </w:rPr>
        <w:t>.</w:t>
      </w:r>
      <w:r w:rsidRPr="000857F2">
        <w:rPr>
          <w:bCs/>
          <w:color w:val="000000" w:themeColor="text1"/>
          <w:sz w:val="20"/>
          <w:szCs w:val="20"/>
        </w:rPr>
        <w:t xml:space="preserve"> A classificação das propostas será pelo critério de </w:t>
      </w:r>
      <w:r w:rsidR="0048710D">
        <w:rPr>
          <w:b/>
          <w:bCs/>
          <w:color w:val="000000" w:themeColor="text1"/>
          <w:sz w:val="20"/>
          <w:szCs w:val="20"/>
        </w:rPr>
        <w:t>MENOR VALOR UNITÁRIO</w:t>
      </w:r>
      <w:r w:rsidRPr="000857F2">
        <w:rPr>
          <w:b/>
          <w:bCs/>
          <w:color w:val="000000" w:themeColor="text1"/>
          <w:sz w:val="20"/>
          <w:szCs w:val="20"/>
        </w:rPr>
        <w:t xml:space="preserve"> POR ITEM</w:t>
      </w:r>
      <w:r w:rsidRPr="000857F2">
        <w:rPr>
          <w:bCs/>
          <w:color w:val="000000" w:themeColor="text1"/>
          <w:sz w:val="20"/>
          <w:szCs w:val="20"/>
        </w:rPr>
        <w:t xml:space="preserve">, observado o </w:t>
      </w:r>
      <w:r w:rsidRPr="000857F2">
        <w:rPr>
          <w:b/>
          <w:bCs/>
          <w:color w:val="000000" w:themeColor="text1"/>
          <w:sz w:val="20"/>
          <w:szCs w:val="20"/>
        </w:rPr>
        <w:t xml:space="preserve">PREÇO UNITÁRIO DE REFERÊNCIA, </w:t>
      </w:r>
      <w:r w:rsidRPr="000857F2">
        <w:rPr>
          <w:bCs/>
          <w:color w:val="000000" w:themeColor="text1"/>
          <w:sz w:val="20"/>
          <w:szCs w:val="20"/>
        </w:rPr>
        <w:t xml:space="preserve">obtidos por meio de pesquisa de mercado. </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6</w:t>
      </w:r>
      <w:r w:rsidRPr="000857F2">
        <w:rPr>
          <w:b/>
          <w:bCs/>
          <w:color w:val="000000" w:themeColor="text1"/>
          <w:sz w:val="20"/>
          <w:szCs w:val="20"/>
        </w:rPr>
        <w:t>.</w:t>
      </w:r>
      <w:r w:rsidRPr="000857F2">
        <w:rPr>
          <w:bCs/>
          <w:color w:val="000000" w:themeColor="text1"/>
          <w:sz w:val="20"/>
          <w:szCs w:val="20"/>
        </w:rPr>
        <w:t xml:space="preserve"> Os </w:t>
      </w:r>
      <w:r w:rsidRPr="000857F2">
        <w:rPr>
          <w:b/>
          <w:bCs/>
          <w:color w:val="000000" w:themeColor="text1"/>
          <w:sz w:val="20"/>
          <w:szCs w:val="20"/>
        </w:rPr>
        <w:t>PREÇOS UNITÁRIOS DE REFERÊNCIA</w:t>
      </w:r>
      <w:r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7</w:t>
      </w:r>
      <w:r w:rsidRPr="000857F2">
        <w:rPr>
          <w:b/>
          <w:bCs/>
          <w:color w:val="000000" w:themeColor="text1"/>
          <w:sz w:val="20"/>
          <w:szCs w:val="20"/>
        </w:rPr>
        <w:t>.</w:t>
      </w:r>
      <w:r w:rsidRPr="000857F2">
        <w:rPr>
          <w:bCs/>
          <w:color w:val="000000" w:themeColor="text1"/>
          <w:sz w:val="20"/>
          <w:szCs w:val="20"/>
        </w:rPr>
        <w:t xml:space="preserve"> Confirmada a aceitabilidade da proposta, o(a) Pregoeiro(a) divulgará o resultado do julgamento do preço, </w:t>
      </w:r>
      <w:r w:rsidRPr="000857F2">
        <w:rPr>
          <w:b/>
          <w:bCs/>
          <w:color w:val="000000" w:themeColor="text1"/>
          <w:sz w:val="20"/>
          <w:szCs w:val="20"/>
          <w:u w:val="single"/>
        </w:rPr>
        <w:t>disponibilizando quando solicitado pelas Licitantes após o encerramento da etapa de lances, o preço estimado para contratação</w:t>
      </w:r>
      <w:r w:rsidRPr="000857F2">
        <w:rPr>
          <w:bCs/>
          <w:color w:val="000000" w:themeColor="text1"/>
          <w:sz w:val="20"/>
          <w:szCs w:val="20"/>
        </w:rPr>
        <w:t xml:space="preserve">, procedendo </w:t>
      </w:r>
      <w:r w:rsidRPr="000857F2">
        <w:rPr>
          <w:b/>
          <w:bCs/>
          <w:color w:val="000000" w:themeColor="text1"/>
          <w:sz w:val="20"/>
          <w:szCs w:val="20"/>
        </w:rPr>
        <w:t>posteriormente</w:t>
      </w:r>
      <w:r w:rsidRPr="000857F2">
        <w:rPr>
          <w:bCs/>
          <w:color w:val="000000" w:themeColor="text1"/>
          <w:sz w:val="20"/>
          <w:szCs w:val="20"/>
        </w:rPr>
        <w:t xml:space="preserve"> à verificação da habilitação da Licitante, conforme as disposições deste Edital e seus Anexos. </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b/>
          <w:bCs/>
          <w:color w:val="000000" w:themeColor="text1"/>
          <w:sz w:val="20"/>
          <w:szCs w:val="20"/>
        </w:rPr>
        <w:t>13.</w:t>
      </w:r>
      <w:r w:rsidR="00A6522A">
        <w:rPr>
          <w:b/>
          <w:bCs/>
          <w:color w:val="000000" w:themeColor="text1"/>
          <w:sz w:val="20"/>
          <w:szCs w:val="20"/>
        </w:rPr>
        <w:t>8</w:t>
      </w:r>
      <w:r w:rsidRPr="000857F2">
        <w:rPr>
          <w:b/>
          <w:bCs/>
          <w:color w:val="000000" w:themeColor="text1"/>
          <w:sz w:val="20"/>
          <w:szCs w:val="20"/>
        </w:rPr>
        <w:t>.</w:t>
      </w:r>
      <w:r w:rsidRPr="000857F2">
        <w:rPr>
          <w:bCs/>
          <w:color w:val="000000" w:themeColor="text1"/>
          <w:sz w:val="20"/>
          <w:szCs w:val="20"/>
        </w:rPr>
        <w:t xml:space="preserve"> Se a proposta de preços não for classificada ou se a Licitante não atender às exigências </w:t>
      </w:r>
      <w:proofErr w:type="spellStart"/>
      <w:r w:rsidRPr="000857F2">
        <w:rPr>
          <w:bCs/>
          <w:color w:val="000000" w:themeColor="text1"/>
          <w:sz w:val="20"/>
          <w:szCs w:val="20"/>
        </w:rPr>
        <w:t>habilitatórias</w:t>
      </w:r>
      <w:proofErr w:type="spellEnd"/>
      <w:r w:rsidRPr="000857F2">
        <w:rPr>
          <w:bCs/>
          <w:color w:val="000000" w:themeColor="text1"/>
          <w:sz w:val="20"/>
          <w:szCs w:val="20"/>
        </w:rPr>
        <w:t xml:space="preserve">, o(a) Pregoeiro(a) examinará a proposta de preços subsequente e, assim sucessivamente, na ordem de classificação, até a apuração de uma proposta de preços que atenda ao Edital, sendo a respectiva Licitante declarada vencedora e a ela </w:t>
      </w:r>
      <w:r w:rsidRPr="000857F2">
        <w:rPr>
          <w:rFonts w:cs="Calibri"/>
          <w:bCs/>
          <w:color w:val="000000" w:themeColor="text1"/>
          <w:sz w:val="20"/>
          <w:szCs w:val="20"/>
        </w:rPr>
        <w:t>adjudicado o objeto do certame.</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rFonts w:cs="Calibri"/>
          <w:b/>
          <w:bCs/>
          <w:color w:val="000000" w:themeColor="text1"/>
          <w:sz w:val="20"/>
          <w:szCs w:val="20"/>
        </w:rPr>
        <w:t>13.</w:t>
      </w:r>
      <w:r w:rsidR="00A6522A">
        <w:rPr>
          <w:rFonts w:cs="Calibri"/>
          <w:b/>
          <w:bCs/>
          <w:color w:val="000000" w:themeColor="text1"/>
          <w:sz w:val="20"/>
          <w:szCs w:val="20"/>
        </w:rPr>
        <w:t>9</w:t>
      </w:r>
      <w:r w:rsidRPr="000857F2">
        <w:rPr>
          <w:rFonts w:cs="Calibri"/>
          <w:b/>
          <w:bCs/>
          <w:color w:val="000000" w:themeColor="text1"/>
          <w:sz w:val="20"/>
          <w:szCs w:val="20"/>
        </w:rPr>
        <w:t>.</w:t>
      </w:r>
      <w:r w:rsidRPr="000857F2">
        <w:rPr>
          <w:rFonts w:cs="Calibri"/>
          <w:bCs/>
          <w:color w:val="000000" w:themeColor="text1"/>
          <w:sz w:val="20"/>
          <w:szCs w:val="20"/>
        </w:rPr>
        <w:t xml:space="preserve"> Atendidas as especificações do Edital, estando habilitada a Licitante e tendo sido aceito o menor preço apurado, o(a) Pregoeiro(a) declarará a(s) empresa(s) vencedora(s) do(s) respectivo(s) item(</w:t>
      </w:r>
      <w:proofErr w:type="spellStart"/>
      <w:r w:rsidRPr="000857F2">
        <w:rPr>
          <w:rFonts w:cs="Calibri"/>
          <w:bCs/>
          <w:color w:val="000000" w:themeColor="text1"/>
          <w:sz w:val="20"/>
          <w:szCs w:val="20"/>
        </w:rPr>
        <w:t>ns</w:t>
      </w:r>
      <w:proofErr w:type="spellEnd"/>
      <w:r w:rsidRPr="000857F2">
        <w:rPr>
          <w:rFonts w:cs="Calibri"/>
          <w:bCs/>
          <w:color w:val="000000" w:themeColor="text1"/>
          <w:sz w:val="20"/>
          <w:szCs w:val="20"/>
        </w:rPr>
        <w:t>).</w:t>
      </w:r>
    </w:p>
    <w:p w:rsidR="00F05288" w:rsidRPr="00FC47D3" w:rsidRDefault="00AA2752" w:rsidP="00AA2752">
      <w:pPr>
        <w:widowControl w:val="0"/>
        <w:autoSpaceDE w:val="0"/>
        <w:autoSpaceDN w:val="0"/>
        <w:adjustRightInd w:val="0"/>
        <w:spacing w:after="120" w:line="240" w:lineRule="auto"/>
        <w:jc w:val="both"/>
        <w:rPr>
          <w:b/>
          <w:bCs/>
          <w:color w:val="000000"/>
          <w:sz w:val="20"/>
          <w:szCs w:val="20"/>
          <w:u w:val="single"/>
        </w:rPr>
      </w:pPr>
      <w:r w:rsidRPr="000857F2">
        <w:rPr>
          <w:rFonts w:cs="Calibri"/>
          <w:b/>
          <w:bCs/>
          <w:color w:val="000000" w:themeColor="text1"/>
          <w:sz w:val="20"/>
          <w:szCs w:val="20"/>
        </w:rPr>
        <w:t>13.</w:t>
      </w:r>
      <w:r w:rsidR="00A6522A">
        <w:rPr>
          <w:rFonts w:cs="Calibri"/>
          <w:b/>
          <w:bCs/>
          <w:color w:val="000000" w:themeColor="text1"/>
          <w:sz w:val="20"/>
          <w:szCs w:val="20"/>
        </w:rPr>
        <w:t>10</w:t>
      </w:r>
      <w:r w:rsidRPr="000857F2">
        <w:rPr>
          <w:rFonts w:cs="Calibri"/>
          <w:b/>
          <w:bCs/>
          <w:color w:val="000000" w:themeColor="text1"/>
          <w:sz w:val="20"/>
          <w:szCs w:val="20"/>
        </w:rPr>
        <w:t>.</w:t>
      </w:r>
      <w:r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65BB3">
        <w:rPr>
          <w:b/>
          <w:bCs/>
          <w:color w:val="000000"/>
          <w:sz w:val="20"/>
          <w:szCs w:val="20"/>
        </w:rPr>
        <w:t>4</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365BB3">
        <w:rPr>
          <w:b/>
          <w:bCs/>
          <w:color w:val="000000"/>
          <w:sz w:val="20"/>
          <w:szCs w:val="20"/>
          <w:u w:val="single"/>
        </w:rPr>
        <w:t>4</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respectivo(s)item(s) que compõe(m) o objeto desta licitação, em conformidade com os requisitos, </w:t>
      </w:r>
      <w:r w:rsidRPr="00FC47D3">
        <w:rPr>
          <w:bCs/>
          <w:color w:val="000000"/>
          <w:sz w:val="20"/>
          <w:szCs w:val="20"/>
        </w:rPr>
        <w:lastRenderedPageBreak/>
        <w:t xml:space="preserve">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716717">
        <w:rPr>
          <w:bCs/>
          <w:sz w:val="20"/>
          <w:szCs w:val="20"/>
        </w:rPr>
        <w:t>4</w:t>
      </w:r>
      <w:r w:rsidRPr="00FC47D3">
        <w:rPr>
          <w:bCs/>
          <w:sz w:val="20"/>
          <w:szCs w:val="20"/>
        </w:rPr>
        <w:t>.1</w:t>
      </w:r>
      <w:r w:rsidR="006470FF">
        <w:rPr>
          <w:bCs/>
          <w:sz w:val="20"/>
          <w:szCs w:val="20"/>
        </w:rPr>
        <w:t>0</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716717">
        <w:rPr>
          <w:b/>
          <w:bCs/>
          <w:color w:val="000000"/>
          <w:sz w:val="20"/>
          <w:szCs w:val="20"/>
        </w:rPr>
        <w:t>4</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CC6796">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proofErr w:type="gramStart"/>
      <w:r w:rsidR="00E272A4">
        <w:rPr>
          <w:bCs/>
          <w:color w:val="000000"/>
          <w:sz w:val="20"/>
          <w:szCs w:val="20"/>
        </w:rPr>
        <w:t>produto(</w:t>
      </w:r>
      <w:proofErr w:type="gramEnd"/>
      <w:r w:rsidR="00E272A4">
        <w:rPr>
          <w:bCs/>
          <w:color w:val="000000"/>
          <w:sz w:val="20"/>
          <w:szCs w:val="20"/>
        </w:rPr>
        <w:t>s) requerido pela vencedora</w:t>
      </w:r>
      <w:r w:rsidR="006437FA">
        <w:rPr>
          <w:bCs/>
          <w:color w:val="000000"/>
          <w:sz w:val="20"/>
          <w:szCs w:val="20"/>
        </w:rPr>
        <w:t>,</w:t>
      </w:r>
      <w:r w:rsidR="00EC72F7">
        <w:rPr>
          <w:bCs/>
          <w:color w:val="000000"/>
          <w:sz w:val="20"/>
          <w:szCs w:val="20"/>
        </w:rPr>
        <w:t xml:space="preserve"> </w:t>
      </w:r>
      <w:r w:rsidR="006437FA">
        <w:rPr>
          <w:bCs/>
          <w:color w:val="000000"/>
          <w:sz w:val="20"/>
          <w:szCs w:val="20"/>
        </w:rPr>
        <w:t>somente será(</w:t>
      </w:r>
      <w:proofErr w:type="spellStart"/>
      <w:r w:rsidR="006437FA">
        <w:rPr>
          <w:bCs/>
          <w:color w:val="000000"/>
          <w:sz w:val="20"/>
          <w:szCs w:val="20"/>
        </w:rPr>
        <w:t>ão</w:t>
      </w:r>
      <w:proofErr w:type="spellEnd"/>
      <w:r w:rsidR="006437FA">
        <w:rPr>
          <w:bCs/>
          <w:color w:val="000000"/>
          <w:sz w:val="20"/>
          <w:szCs w:val="20"/>
        </w:rPr>
        <w:t>) aceito(s) por motivo(s) devidamente justificado(s), mediante manifestação da área técnica</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716717">
        <w:rPr>
          <w:b/>
          <w:bCs/>
          <w:color w:val="000000"/>
          <w:sz w:val="20"/>
          <w:szCs w:val="20"/>
        </w:rPr>
        <w:t>4</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5C4813">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F43F4B">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716717">
        <w:rPr>
          <w:b/>
          <w:bCs/>
          <w:color w:val="000000"/>
          <w:sz w:val="20"/>
          <w:szCs w:val="20"/>
        </w:rPr>
        <w:t>4</w:t>
      </w:r>
      <w:r w:rsidR="00F06BE1">
        <w:rPr>
          <w:b/>
          <w:bCs/>
          <w:color w:val="000000"/>
          <w:sz w:val="20"/>
          <w:szCs w:val="20"/>
        </w:rPr>
        <w:t>.5</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716717">
        <w:rPr>
          <w:b/>
          <w:bCs/>
          <w:color w:val="000000"/>
          <w:sz w:val="20"/>
          <w:szCs w:val="20"/>
        </w:rPr>
        <w:t>4</w:t>
      </w:r>
      <w:r w:rsidR="00F06BE1">
        <w:rPr>
          <w:b/>
          <w:bCs/>
          <w:color w:val="000000"/>
          <w:sz w:val="20"/>
          <w:szCs w:val="20"/>
        </w:rPr>
        <w:t>.6</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464916" w:rsidRPr="00FC47D3" w:rsidRDefault="00464916" w:rsidP="00166183">
      <w:pPr>
        <w:widowControl w:val="0"/>
        <w:autoSpaceDE w:val="0"/>
        <w:autoSpaceDN w:val="0"/>
        <w:adjustRightInd w:val="0"/>
        <w:spacing w:after="0" w:line="240" w:lineRule="auto"/>
        <w:jc w:val="both"/>
        <w:rPr>
          <w:bCs/>
          <w:color w:val="000000"/>
          <w:sz w:val="20"/>
          <w:szCs w:val="20"/>
        </w:rPr>
      </w:pPr>
      <w:r w:rsidRPr="00464916">
        <w:rPr>
          <w:b/>
          <w:bCs/>
          <w:color w:val="000000"/>
          <w:sz w:val="20"/>
          <w:szCs w:val="20"/>
        </w:rPr>
        <w:t>14.9.</w:t>
      </w:r>
      <w:r w:rsidRPr="00464916">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716717">
        <w:rPr>
          <w:b/>
          <w:bCs/>
          <w:color w:val="000000"/>
          <w:sz w:val="20"/>
          <w:szCs w:val="20"/>
          <w:u w:val="single"/>
        </w:rPr>
        <w:t>4</w:t>
      </w:r>
      <w:r w:rsidRPr="00FC47D3">
        <w:rPr>
          <w:b/>
          <w:bCs/>
          <w:color w:val="000000"/>
          <w:sz w:val="20"/>
          <w:szCs w:val="20"/>
          <w:u w:val="single"/>
        </w:rPr>
        <w:t>.1</w:t>
      </w:r>
      <w:r w:rsidR="00464916">
        <w:rPr>
          <w:b/>
          <w:bCs/>
          <w:color w:val="000000"/>
          <w:sz w:val="20"/>
          <w:szCs w:val="20"/>
          <w:u w:val="single"/>
        </w:rPr>
        <w:t>0</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CC6796">
        <w:rPr>
          <w:b/>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proofErr w:type="gramStart"/>
      <w:r w:rsidR="00173B20">
        <w:rPr>
          <w:b/>
          <w:bCs/>
          <w:color w:val="000000"/>
          <w:sz w:val="20"/>
          <w:szCs w:val="20"/>
        </w:rPr>
        <w:t>produtos</w:t>
      </w:r>
      <w:r w:rsidR="00173B20">
        <w:rPr>
          <w:bCs/>
          <w:color w:val="000000"/>
          <w:sz w:val="20"/>
          <w:szCs w:val="20"/>
        </w:rPr>
        <w:t>:</w:t>
      </w:r>
      <w:proofErr w:type="gramEnd"/>
      <w:r w:rsidR="009F473B" w:rsidRPr="008F280E">
        <w:rPr>
          <w:bCs/>
          <w:color w:val="000000"/>
          <w:sz w:val="20"/>
          <w:szCs w:val="20"/>
        </w:rPr>
        <w:t>C</w:t>
      </w:r>
      <w:r w:rsidR="00A90579" w:rsidRPr="008F280E">
        <w:rPr>
          <w:bCs/>
          <w:color w:val="000000"/>
          <w:sz w:val="20"/>
          <w:szCs w:val="20"/>
        </w:rPr>
        <w:t>onformeTermo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009F473B">
        <w:rPr>
          <w:bCs/>
          <w:color w:val="000000"/>
          <w:sz w:val="20"/>
          <w:szCs w:val="20"/>
        </w:rPr>
        <w:t>C</w:t>
      </w:r>
      <w:r>
        <w:rPr>
          <w:bCs/>
          <w:color w:val="000000"/>
          <w:sz w:val="20"/>
          <w:szCs w:val="20"/>
        </w:rPr>
        <w:t>onforme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9F473B" w:rsidRPr="00AF429F">
        <w:rPr>
          <w:bCs/>
          <w:color w:val="000000"/>
          <w:sz w:val="20"/>
          <w:szCs w:val="20"/>
        </w:rPr>
        <w:t>C</w:t>
      </w:r>
      <w:r w:rsidR="00173B20" w:rsidRPr="00AF429F">
        <w:rPr>
          <w:bCs/>
          <w:color w:val="000000"/>
          <w:sz w:val="20"/>
          <w:szCs w:val="20"/>
        </w:rPr>
        <w:t>onforme</w:t>
      </w:r>
      <w:r w:rsidR="00173B20">
        <w:rPr>
          <w:bCs/>
          <w:color w:val="000000"/>
          <w:sz w:val="20"/>
          <w:szCs w:val="20"/>
        </w:rPr>
        <w:t xml:space="preserve">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AE1C0E">
        <w:rPr>
          <w:b/>
          <w:bCs/>
          <w:color w:val="000000"/>
          <w:sz w:val="20"/>
          <w:szCs w:val="20"/>
        </w:rPr>
        <w:t>5</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lastRenderedPageBreak/>
        <w:t>1</w:t>
      </w:r>
      <w:r w:rsidR="00AE1C0E">
        <w:rPr>
          <w:b/>
          <w:bCs/>
          <w:color w:val="000000"/>
          <w:sz w:val="20"/>
          <w:szCs w:val="20"/>
        </w:rPr>
        <w:t>5</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FB17FB">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E90B91">
        <w:rPr>
          <w:b/>
          <w:bCs/>
          <w:color w:val="000000"/>
          <w:sz w:val="20"/>
          <w:szCs w:val="20"/>
        </w:rPr>
        <w:t>5</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AE1C0E">
        <w:rPr>
          <w:b/>
          <w:bCs/>
          <w:color w:val="000000"/>
          <w:sz w:val="20"/>
          <w:szCs w:val="20"/>
        </w:rPr>
        <w:t>5</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BF5CA8">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AE1C0E">
        <w:rPr>
          <w:b/>
          <w:bCs/>
          <w:sz w:val="20"/>
          <w:szCs w:val="20"/>
        </w:rPr>
        <w:t>5</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230CA8">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230CA8">
        <w:rPr>
          <w:b/>
          <w:bCs/>
          <w:sz w:val="20"/>
          <w:szCs w:val="20"/>
        </w:rPr>
        <w:t xml:space="preserve"> </w:t>
      </w:r>
      <w:proofErr w:type="gramStart"/>
      <w:r w:rsidR="009379D3">
        <w:rPr>
          <w:bCs/>
          <w:sz w:val="20"/>
          <w:szCs w:val="20"/>
        </w:rPr>
        <w:t>Atestado(</w:t>
      </w:r>
      <w:proofErr w:type="gramEnd"/>
      <w:r w:rsidR="009379D3">
        <w:rPr>
          <w:bCs/>
          <w:sz w:val="20"/>
          <w:szCs w:val="20"/>
        </w:rPr>
        <w:t xml:space="preserve">s) de capacidade técnica, fornecido por pessoa jurídica de direito público ou privado, comprovando aptidão da empresa quanto ao fornecimento dos produtos, </w:t>
      </w:r>
      <w:proofErr w:type="spellStart"/>
      <w:r w:rsidR="009379D3">
        <w:rPr>
          <w:bCs/>
          <w:sz w:val="20"/>
          <w:szCs w:val="20"/>
        </w:rPr>
        <w:t>similiares</w:t>
      </w:r>
      <w:proofErr w:type="spellEnd"/>
      <w:r w:rsidR="009379D3">
        <w:rPr>
          <w:bCs/>
          <w:sz w:val="20"/>
          <w:szCs w:val="20"/>
        </w:rPr>
        <w:t xml:space="preserve"> em quantidades e características, com o objeto desta Licitação</w:t>
      </w:r>
      <w:r w:rsidR="001A645B">
        <w:rPr>
          <w:bCs/>
          <w:sz w:val="20"/>
          <w:szCs w:val="20"/>
        </w:rPr>
        <w:t>;</w:t>
      </w:r>
    </w:p>
    <w:p w:rsidR="00EC72F7" w:rsidRDefault="00EC72F7" w:rsidP="00EC72F7">
      <w:pPr>
        <w:widowControl w:val="0"/>
        <w:autoSpaceDE w:val="0"/>
        <w:autoSpaceDN w:val="0"/>
        <w:adjustRightInd w:val="0"/>
        <w:spacing w:after="0" w:line="240" w:lineRule="auto"/>
        <w:jc w:val="both"/>
        <w:rPr>
          <w:bCs/>
          <w:sz w:val="20"/>
          <w:szCs w:val="20"/>
        </w:rPr>
      </w:pPr>
      <w:r>
        <w:rPr>
          <w:b/>
          <w:bCs/>
          <w:sz w:val="20"/>
          <w:szCs w:val="20"/>
        </w:rPr>
        <w:t>b</w:t>
      </w:r>
      <w:r>
        <w:rPr>
          <w:b/>
          <w:bCs/>
          <w:sz w:val="20"/>
          <w:szCs w:val="20"/>
        </w:rPr>
        <w:t xml:space="preserve">) </w:t>
      </w:r>
      <w:r>
        <w:rPr>
          <w:bCs/>
          <w:sz w:val="20"/>
          <w:szCs w:val="20"/>
        </w:rPr>
        <w:t>A licitante deverá apresentar Cadastro Técnico Federal de Atividades Potencialmente Poluidoras e Utilizadoras de Recursos Ambientais – CTFAPP, conforme art. 17, inciso II da Lei nº 6.938, de 1981;</w:t>
      </w:r>
    </w:p>
    <w:p w:rsidR="00EC72F7" w:rsidRDefault="00EC72F7" w:rsidP="00EC72F7">
      <w:pPr>
        <w:widowControl w:val="0"/>
        <w:autoSpaceDE w:val="0"/>
        <w:autoSpaceDN w:val="0"/>
        <w:adjustRightInd w:val="0"/>
        <w:spacing w:after="0" w:line="240" w:lineRule="auto"/>
        <w:jc w:val="both"/>
        <w:rPr>
          <w:bCs/>
          <w:sz w:val="20"/>
          <w:szCs w:val="20"/>
        </w:rPr>
      </w:pPr>
      <w:r>
        <w:rPr>
          <w:b/>
          <w:bCs/>
          <w:sz w:val="20"/>
          <w:szCs w:val="20"/>
        </w:rPr>
        <w:t>c</w:t>
      </w:r>
      <w:r w:rsidRPr="00230CA8">
        <w:rPr>
          <w:b/>
          <w:bCs/>
          <w:sz w:val="20"/>
          <w:szCs w:val="20"/>
        </w:rPr>
        <w:t xml:space="preserve">) </w:t>
      </w:r>
      <w:r>
        <w:rPr>
          <w:bCs/>
          <w:sz w:val="20"/>
          <w:szCs w:val="20"/>
        </w:rPr>
        <w:t>Licença/Alvará Sanitário (emitido pelo município sede da licitante);</w:t>
      </w:r>
    </w:p>
    <w:p w:rsidR="00EC72F7" w:rsidRPr="00972BD2" w:rsidRDefault="00EC72F7" w:rsidP="00EC72F7">
      <w:pPr>
        <w:widowControl w:val="0"/>
        <w:autoSpaceDE w:val="0"/>
        <w:autoSpaceDN w:val="0"/>
        <w:adjustRightInd w:val="0"/>
        <w:spacing w:after="0" w:line="240" w:lineRule="auto"/>
        <w:jc w:val="both"/>
        <w:rPr>
          <w:bCs/>
          <w:sz w:val="20"/>
          <w:szCs w:val="20"/>
        </w:rPr>
      </w:pPr>
      <w:r>
        <w:rPr>
          <w:b/>
          <w:bCs/>
          <w:sz w:val="20"/>
          <w:szCs w:val="20"/>
        </w:rPr>
        <w:t>d</w:t>
      </w:r>
      <w:r>
        <w:rPr>
          <w:b/>
          <w:bCs/>
          <w:sz w:val="20"/>
          <w:szCs w:val="20"/>
        </w:rPr>
        <w:t xml:space="preserve">) </w:t>
      </w:r>
      <w:r>
        <w:rPr>
          <w:bCs/>
          <w:sz w:val="20"/>
          <w:szCs w:val="20"/>
        </w:rPr>
        <w:t>Licença Ambiental (conforme Legislação da sede da licitante).</w:t>
      </w:r>
    </w:p>
    <w:p w:rsidR="00D122F8" w:rsidRDefault="00EC72F7" w:rsidP="00230CA8">
      <w:pPr>
        <w:widowControl w:val="0"/>
        <w:autoSpaceDE w:val="0"/>
        <w:autoSpaceDN w:val="0"/>
        <w:adjustRightInd w:val="0"/>
        <w:spacing w:after="0" w:line="240" w:lineRule="auto"/>
        <w:jc w:val="both"/>
        <w:rPr>
          <w:bCs/>
          <w:color w:val="000000"/>
          <w:sz w:val="20"/>
          <w:szCs w:val="20"/>
        </w:rPr>
      </w:pPr>
      <w:r>
        <w:rPr>
          <w:b/>
          <w:bCs/>
          <w:color w:val="000000"/>
          <w:sz w:val="20"/>
          <w:szCs w:val="20"/>
        </w:rPr>
        <w:t>e</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665F19" w:rsidRPr="00E01044" w:rsidRDefault="00EC72F7" w:rsidP="00230CA8">
      <w:pPr>
        <w:widowControl w:val="0"/>
        <w:autoSpaceDE w:val="0"/>
        <w:autoSpaceDN w:val="0"/>
        <w:adjustRightInd w:val="0"/>
        <w:spacing w:after="0" w:line="240" w:lineRule="auto"/>
        <w:jc w:val="both"/>
        <w:rPr>
          <w:b/>
          <w:bCs/>
          <w:color w:val="000000"/>
          <w:sz w:val="20"/>
          <w:szCs w:val="20"/>
        </w:rPr>
      </w:pPr>
      <w:r>
        <w:rPr>
          <w:rFonts w:cs="Calibri"/>
          <w:b/>
          <w:bCs/>
          <w:color w:val="000000" w:themeColor="text1"/>
          <w:sz w:val="20"/>
          <w:szCs w:val="20"/>
        </w:rPr>
        <w:t>f</w:t>
      </w:r>
      <w:r w:rsidR="00665F19" w:rsidRPr="00E01044">
        <w:rPr>
          <w:rFonts w:cs="Calibri"/>
          <w:b/>
          <w:bCs/>
          <w:color w:val="000000" w:themeColor="text1"/>
          <w:sz w:val="20"/>
          <w:szCs w:val="20"/>
        </w:rPr>
        <w:t>)</w:t>
      </w:r>
      <w:r w:rsidR="00230CA8">
        <w:rPr>
          <w:rFonts w:cs="Calibri"/>
          <w:b/>
          <w:bCs/>
          <w:color w:val="000000" w:themeColor="text1"/>
          <w:sz w:val="20"/>
          <w:szCs w:val="20"/>
        </w:rPr>
        <w:t xml:space="preserve"> </w:t>
      </w:r>
      <w:r w:rsidR="00E01044">
        <w:rPr>
          <w:bCs/>
          <w:color w:val="000000"/>
          <w:sz w:val="20"/>
          <w:szCs w:val="20"/>
        </w:rPr>
        <w:t xml:space="preserve">Declaração </w:t>
      </w:r>
      <w:r w:rsidR="009043C4">
        <w:rPr>
          <w:bCs/>
          <w:color w:val="000000"/>
          <w:sz w:val="20"/>
          <w:szCs w:val="20"/>
        </w:rPr>
        <w:t>de atendimento ao disposto no</w:t>
      </w:r>
      <w:r w:rsidR="00E01044">
        <w:rPr>
          <w:bCs/>
          <w:color w:val="000000"/>
          <w:sz w:val="20"/>
          <w:szCs w:val="20"/>
        </w:rPr>
        <w:t xml:space="preserve"> artigo 9º, inciso III da Lei 8.666/93, conforme Modelo </w:t>
      </w:r>
      <w:proofErr w:type="gramStart"/>
      <w:r w:rsidR="005E12ED">
        <w:rPr>
          <w:bCs/>
          <w:color w:val="000000"/>
          <w:sz w:val="20"/>
          <w:szCs w:val="20"/>
        </w:rPr>
        <w:t>2</w:t>
      </w:r>
      <w:proofErr w:type="gramEnd"/>
      <w:r w:rsidR="00E01044">
        <w:rPr>
          <w:bCs/>
          <w:color w:val="000000"/>
          <w:sz w:val="20"/>
          <w:szCs w:val="20"/>
        </w:rPr>
        <w:t>;</w:t>
      </w:r>
    </w:p>
    <w:p w:rsidR="00A01877" w:rsidRPr="00166183" w:rsidRDefault="00EC72F7" w:rsidP="00230CA8">
      <w:pPr>
        <w:spacing w:after="0" w:line="240" w:lineRule="auto"/>
        <w:jc w:val="both"/>
        <w:rPr>
          <w:bCs/>
          <w:sz w:val="20"/>
          <w:szCs w:val="20"/>
        </w:rPr>
      </w:pPr>
      <w:r>
        <w:rPr>
          <w:b/>
          <w:bCs/>
          <w:sz w:val="20"/>
          <w:szCs w:val="20"/>
        </w:rPr>
        <w:t>g</w:t>
      </w:r>
      <w:r w:rsidR="00A01877" w:rsidRPr="00166183">
        <w:rPr>
          <w:b/>
          <w:bCs/>
          <w:sz w:val="20"/>
          <w:szCs w:val="20"/>
        </w:rPr>
        <w:t>)</w:t>
      </w:r>
      <w:r w:rsidR="00A01877" w:rsidRPr="00166183">
        <w:rPr>
          <w:bCs/>
          <w:sz w:val="20"/>
          <w:szCs w:val="20"/>
        </w:rPr>
        <w:t xml:space="preserve"> Apresentar comprovação da boa situação financeira </w:t>
      </w:r>
      <w:proofErr w:type="gramStart"/>
      <w:r w:rsidR="00A01877" w:rsidRPr="00166183">
        <w:rPr>
          <w:bCs/>
          <w:sz w:val="20"/>
          <w:szCs w:val="20"/>
        </w:rPr>
        <w:t>d</w:t>
      </w:r>
      <w:r w:rsidR="00A377A0">
        <w:rPr>
          <w:bCs/>
          <w:sz w:val="20"/>
          <w:szCs w:val="20"/>
        </w:rPr>
        <w:t>a</w:t>
      </w:r>
      <w:r w:rsidR="00EB373D">
        <w:rPr>
          <w:bCs/>
          <w:sz w:val="20"/>
          <w:szCs w:val="20"/>
        </w:rPr>
        <w:t>Licitante</w:t>
      </w:r>
      <w:proofErr w:type="gramEnd"/>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Default="00EC72F7" w:rsidP="00230CA8">
      <w:pPr>
        <w:widowControl w:val="0"/>
        <w:autoSpaceDE w:val="0"/>
        <w:autoSpaceDN w:val="0"/>
        <w:adjustRightInd w:val="0"/>
        <w:spacing w:after="0" w:line="240" w:lineRule="auto"/>
        <w:jc w:val="both"/>
        <w:rPr>
          <w:bCs/>
          <w:sz w:val="20"/>
          <w:szCs w:val="20"/>
        </w:rPr>
      </w:pPr>
      <w:r>
        <w:rPr>
          <w:b/>
          <w:bCs/>
          <w:sz w:val="20"/>
          <w:szCs w:val="20"/>
        </w:rPr>
        <w:t>h</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806F91">
        <w:rPr>
          <w:bCs/>
          <w:sz w:val="20"/>
          <w:szCs w:val="20"/>
        </w:rPr>
        <w:t>a</w:t>
      </w:r>
      <w:r w:rsidR="00230CA8">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230CA8">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5C59C5">
        <w:rPr>
          <w:b/>
          <w:bCs/>
          <w:color w:val="000000"/>
          <w:sz w:val="20"/>
          <w:szCs w:val="20"/>
        </w:rPr>
        <w:t>5</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5C59C5">
        <w:rPr>
          <w:rFonts w:cs="Calibri"/>
          <w:b/>
          <w:bCs/>
          <w:color w:val="000000"/>
          <w:sz w:val="20"/>
          <w:szCs w:val="20"/>
        </w:rPr>
        <w:t>5</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CC6796">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CC6796">
        <w:rPr>
          <w:rFonts w:eastAsia="Batang" w:cs="Calibri"/>
          <w:b/>
          <w:sz w:val="20"/>
          <w:szCs w:val="20"/>
        </w:rPr>
        <w:t xml:space="preserve"> </w:t>
      </w:r>
      <w:r w:rsidR="0011567F" w:rsidRPr="00467A26">
        <w:rPr>
          <w:rFonts w:eastAsia="Batang" w:cs="Calibri"/>
          <w:b/>
          <w:sz w:val="20"/>
          <w:szCs w:val="20"/>
        </w:rPr>
        <w:t>1</w:t>
      </w:r>
      <w:r w:rsidR="005C59C5">
        <w:rPr>
          <w:rFonts w:eastAsia="Batang" w:cs="Calibri"/>
          <w:b/>
          <w:sz w:val="20"/>
          <w:szCs w:val="20"/>
        </w:rPr>
        <w:t>5</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.4.2</w:t>
      </w:r>
      <w:r w:rsidR="004B77E4">
        <w:rPr>
          <w:rFonts w:eastAsia="Batang" w:cs="Calibri"/>
          <w:b/>
          <w:color w:val="000000"/>
          <w:sz w:val="20"/>
          <w:szCs w:val="20"/>
        </w:rPr>
        <w:t>.</w:t>
      </w:r>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3"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5C59C5">
        <w:rPr>
          <w:b/>
          <w:bCs/>
          <w:sz w:val="20"/>
          <w:szCs w:val="20"/>
        </w:rPr>
        <w:t>5</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5C59C5">
        <w:rPr>
          <w:b/>
          <w:bCs/>
          <w:sz w:val="20"/>
          <w:szCs w:val="20"/>
        </w:rPr>
        <w:t>5</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5C59C5">
        <w:rPr>
          <w:b/>
          <w:bCs/>
          <w:sz w:val="20"/>
          <w:szCs w:val="20"/>
        </w:rPr>
        <w:t>5</w:t>
      </w:r>
      <w:r w:rsidRPr="00572F93">
        <w:rPr>
          <w:b/>
          <w:bCs/>
          <w:sz w:val="20"/>
          <w:szCs w:val="20"/>
        </w:rPr>
        <w:t>.</w:t>
      </w:r>
      <w:r w:rsidR="00C2576C">
        <w:rPr>
          <w:b/>
          <w:bCs/>
          <w:sz w:val="20"/>
          <w:szCs w:val="20"/>
        </w:rPr>
        <w:t>6</w:t>
      </w:r>
      <w:r w:rsidRPr="00572F93">
        <w:rPr>
          <w:b/>
          <w:bCs/>
          <w:sz w:val="20"/>
          <w:szCs w:val="20"/>
        </w:rPr>
        <w:t>.</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lastRenderedPageBreak/>
        <w:t>1</w:t>
      </w:r>
      <w:r w:rsidR="005C59C5">
        <w:rPr>
          <w:b/>
          <w:bCs/>
          <w:color w:val="000000"/>
          <w:sz w:val="20"/>
          <w:szCs w:val="20"/>
          <w:u w:val="single"/>
        </w:rPr>
        <w:t>5</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5C59C5">
        <w:rPr>
          <w:b/>
          <w:bCs/>
          <w:sz w:val="20"/>
          <w:szCs w:val="20"/>
        </w:rPr>
        <w:t>5</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5C59C5">
        <w:rPr>
          <w:bCs/>
          <w:sz w:val="20"/>
          <w:szCs w:val="20"/>
        </w:rPr>
        <w:t>5</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filial(is)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lastRenderedPageBreak/>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proofErr w:type="gramStart"/>
      <w:r w:rsidRPr="00FC47D3">
        <w:rPr>
          <w:b/>
          <w:bCs/>
          <w:color w:val="000000"/>
          <w:sz w:val="20"/>
          <w:szCs w:val="20"/>
        </w:rPr>
        <w:t>1</w:t>
      </w:r>
      <w:r w:rsidR="005C59C5">
        <w:rPr>
          <w:b/>
          <w:bCs/>
          <w:color w:val="000000"/>
          <w:sz w:val="20"/>
          <w:szCs w:val="20"/>
        </w:rPr>
        <w:t>6</w:t>
      </w:r>
      <w:r w:rsidRPr="00FC47D3">
        <w:rPr>
          <w:b/>
          <w:bCs/>
          <w:color w:val="000000"/>
          <w:sz w:val="20"/>
          <w:szCs w:val="20"/>
        </w:rPr>
        <w:t>.3.</w:t>
      </w:r>
      <w:proofErr w:type="gramEnd"/>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.4.</w:t>
      </w:r>
      <w:r w:rsidR="007B1A5E">
        <w:rPr>
          <w:bCs/>
          <w:sz w:val="20"/>
          <w:szCs w:val="20"/>
        </w:rPr>
        <w:t xml:space="preserve"> A</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.7.</w:t>
      </w:r>
      <w:r w:rsidRPr="00FC47D3">
        <w:rPr>
          <w:bCs/>
          <w:sz w:val="20"/>
          <w:szCs w:val="20"/>
        </w:rPr>
        <w:t xml:space="preserve"> O acolhimento do recurso implicará a invalidação apenas dos atos insuscetíveis de aproveitamento.</w:t>
      </w:r>
    </w:p>
    <w:p w:rsidR="003F47BB" w:rsidRPr="00D92E12" w:rsidRDefault="003F47BB" w:rsidP="003F47BB">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
          <w:bCs/>
          <w:sz w:val="20"/>
          <w:szCs w:val="20"/>
        </w:rPr>
        <w:t>17</w:t>
      </w:r>
      <w:r w:rsidRPr="00D92E12">
        <w:rPr>
          <w:rFonts w:asciiTheme="minorHAnsi" w:hAnsiTheme="minorHAnsi"/>
          <w:b/>
          <w:bCs/>
          <w:sz w:val="20"/>
          <w:szCs w:val="20"/>
        </w:rPr>
        <w:t xml:space="preserve">. DA FORMAÇÃO DO CADASTRO DE RESERVA </w:t>
      </w:r>
    </w:p>
    <w:p w:rsidR="003F47BB" w:rsidRPr="00D92E12" w:rsidRDefault="003F47BB" w:rsidP="003F47BB">
      <w:pPr>
        <w:widowControl w:val="0"/>
        <w:autoSpaceDE w:val="0"/>
        <w:autoSpaceDN w:val="0"/>
        <w:adjustRightInd w:val="0"/>
        <w:spacing w:after="0" w:line="240" w:lineRule="auto"/>
        <w:jc w:val="both"/>
        <w:rPr>
          <w:rFonts w:asciiTheme="minorHAnsi" w:hAnsiTheme="minorHAnsi"/>
          <w:bCs/>
          <w:sz w:val="20"/>
          <w:szCs w:val="20"/>
        </w:rPr>
      </w:pPr>
      <w:r w:rsidRPr="00262B13">
        <w:rPr>
          <w:rFonts w:asciiTheme="minorHAnsi" w:hAnsiTheme="minorHAnsi"/>
          <w:b/>
          <w:bCs/>
          <w:sz w:val="20"/>
          <w:szCs w:val="20"/>
        </w:rPr>
        <w:t>17.1.</w:t>
      </w:r>
      <w:r w:rsidRPr="00D67A82">
        <w:rPr>
          <w:rFonts w:asciiTheme="minorHAnsi" w:hAnsiTheme="minorHAnsi"/>
          <w:bCs/>
          <w:sz w:val="20"/>
          <w:szCs w:val="20"/>
        </w:rPr>
        <w:t xml:space="preserve"> Após o encerramento da etapa competitiva, os licitantes poderão reduzir seus preços ao valor da proposta do licitante mais bem classificado</w:t>
      </w:r>
      <w:r>
        <w:rPr>
          <w:rFonts w:asciiTheme="minorHAnsi" w:hAnsiTheme="minorHAnsi"/>
          <w:bCs/>
          <w:sz w:val="20"/>
          <w:szCs w:val="20"/>
        </w:rPr>
        <w:t>, em conformidade com Decreto N.º 8.250, de 23 de Maio de 2014.</w:t>
      </w:r>
    </w:p>
    <w:p w:rsidR="003F47BB" w:rsidRDefault="003F47BB" w:rsidP="003F47BB">
      <w:pPr>
        <w:widowControl w:val="0"/>
        <w:autoSpaceDE w:val="0"/>
        <w:autoSpaceDN w:val="0"/>
        <w:adjustRightInd w:val="0"/>
        <w:spacing w:after="0" w:line="240" w:lineRule="auto"/>
        <w:jc w:val="both"/>
        <w:rPr>
          <w:rFonts w:asciiTheme="minorHAnsi" w:hAnsiTheme="minorHAnsi"/>
          <w:bCs/>
          <w:sz w:val="20"/>
          <w:szCs w:val="20"/>
        </w:rPr>
      </w:pPr>
      <w:r w:rsidRPr="00262B13">
        <w:rPr>
          <w:rFonts w:asciiTheme="minorHAnsi" w:hAnsiTheme="minorHAnsi"/>
          <w:b/>
          <w:bCs/>
          <w:sz w:val="20"/>
          <w:szCs w:val="20"/>
        </w:rPr>
        <w:t>17.1.1.</w:t>
      </w:r>
      <w:r w:rsidRPr="00D67A82">
        <w:rPr>
          <w:rFonts w:asciiTheme="minorHAnsi" w:hAnsiTheme="minorHAnsi"/>
          <w:bCs/>
          <w:sz w:val="20"/>
          <w:szCs w:val="20"/>
        </w:rPr>
        <w:t xml:space="preserve"> A apresentação de novas propostas na forma deste item não prejudicará o resultado do certame em relação ao licitante melhor classificado. </w:t>
      </w:r>
    </w:p>
    <w:p w:rsidR="003F47BB" w:rsidRDefault="003F47BB" w:rsidP="003F47BB">
      <w:pPr>
        <w:widowControl w:val="0"/>
        <w:autoSpaceDE w:val="0"/>
        <w:autoSpaceDN w:val="0"/>
        <w:adjustRightInd w:val="0"/>
        <w:spacing w:after="0" w:line="240" w:lineRule="auto"/>
        <w:jc w:val="both"/>
        <w:rPr>
          <w:rFonts w:asciiTheme="minorHAnsi" w:hAnsiTheme="minorHAnsi"/>
          <w:bCs/>
          <w:sz w:val="20"/>
          <w:szCs w:val="20"/>
        </w:rPr>
      </w:pPr>
      <w:r w:rsidRPr="00262B13">
        <w:rPr>
          <w:rFonts w:asciiTheme="minorHAnsi" w:hAnsiTheme="minorHAnsi"/>
          <w:b/>
          <w:bCs/>
          <w:sz w:val="20"/>
          <w:szCs w:val="20"/>
        </w:rPr>
        <w:t>17.2.</w:t>
      </w:r>
      <w:r w:rsidRPr="00D67A82">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3F47BB" w:rsidRDefault="003F47BB" w:rsidP="003F47BB">
      <w:pPr>
        <w:widowControl w:val="0"/>
        <w:autoSpaceDE w:val="0"/>
        <w:autoSpaceDN w:val="0"/>
        <w:adjustRightInd w:val="0"/>
        <w:spacing w:after="0" w:line="240" w:lineRule="auto"/>
        <w:jc w:val="both"/>
        <w:rPr>
          <w:rFonts w:asciiTheme="minorHAnsi" w:hAnsiTheme="minorHAnsi"/>
          <w:bCs/>
          <w:sz w:val="20"/>
          <w:szCs w:val="20"/>
        </w:rPr>
      </w:pPr>
      <w:r w:rsidRPr="00262B13">
        <w:rPr>
          <w:rFonts w:asciiTheme="minorHAnsi" w:hAnsiTheme="minorHAnsi"/>
          <w:b/>
          <w:bCs/>
          <w:sz w:val="20"/>
          <w:szCs w:val="20"/>
        </w:rPr>
        <w:t>17.3.</w:t>
      </w:r>
      <w:r w:rsidRPr="00D67A82">
        <w:rPr>
          <w:rFonts w:asciiTheme="minorHAnsi" w:hAnsiTheme="minorHAnsi"/>
          <w:bCs/>
          <w:sz w:val="20"/>
          <w:szCs w:val="20"/>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r>
        <w:rPr>
          <w:rFonts w:asciiTheme="minorHAnsi" w:hAnsiTheme="minorHAnsi"/>
          <w:bCs/>
          <w:sz w:val="20"/>
          <w:szCs w:val="20"/>
        </w:rPr>
        <w:t>.</w:t>
      </w:r>
    </w:p>
    <w:p w:rsidR="003F47BB" w:rsidRPr="003F47BB" w:rsidRDefault="003F47BB" w:rsidP="003F47BB">
      <w:pPr>
        <w:autoSpaceDE w:val="0"/>
        <w:autoSpaceDN w:val="0"/>
        <w:adjustRightInd w:val="0"/>
        <w:jc w:val="both"/>
        <w:rPr>
          <w:rFonts w:asciiTheme="minorHAnsi" w:hAnsiTheme="minorHAnsi"/>
          <w:bCs/>
          <w:sz w:val="20"/>
          <w:szCs w:val="20"/>
        </w:rPr>
      </w:pPr>
      <w:r w:rsidRPr="00262B13">
        <w:rPr>
          <w:rFonts w:asciiTheme="minorHAnsi" w:hAnsiTheme="minorHAnsi"/>
          <w:b/>
          <w:bCs/>
          <w:sz w:val="20"/>
          <w:szCs w:val="20"/>
        </w:rPr>
        <w:t>17.4.</w:t>
      </w:r>
      <w:r w:rsidRPr="00D92E12">
        <w:rPr>
          <w:rFonts w:asciiTheme="minorHAnsi" w:hAnsiTheme="minorHAnsi"/>
          <w:sz w:val="20"/>
          <w:szCs w:val="20"/>
        </w:rPr>
        <w:t xml:space="preserve"> A autoridade competente deverá informar uma data/hora para o cadastro de reserva </w:t>
      </w:r>
      <w:r w:rsidRPr="00D92E12">
        <w:rPr>
          <w:rFonts w:asciiTheme="minorHAnsi" w:hAnsiTheme="minorHAnsi"/>
          <w:bCs/>
          <w:sz w:val="20"/>
          <w:szCs w:val="20"/>
        </w:rPr>
        <w:t xml:space="preserve">(mínimo de 24hs) </w:t>
      </w:r>
      <w:r w:rsidRPr="00D92E12">
        <w:rPr>
          <w:rFonts w:asciiTheme="minorHAnsi" w:eastAsia="Calibri" w:hAnsiTheme="minorHAnsi"/>
          <w:bCs/>
          <w:sz w:val="20"/>
          <w:szCs w:val="20"/>
        </w:rPr>
        <w:t>para que os f</w:t>
      </w:r>
      <w:r w:rsidRPr="00D92E12">
        <w:rPr>
          <w:rFonts w:asciiTheme="minorHAnsi" w:eastAsia="Calibri" w:hAnsiTheme="minorHAnsi"/>
          <w:sz w:val="20"/>
          <w:szCs w:val="20"/>
        </w:rPr>
        <w:t>ornecedores registrem seu interesse no fornecimento de um item, ao mesmo preço do vencedor do certame, c</w:t>
      </w:r>
      <w:r w:rsidRPr="00D92E12">
        <w:rPr>
          <w:rFonts w:asciiTheme="minorHAnsi" w:eastAsia="Calibri" w:hAnsiTheme="minorHAnsi"/>
          <w:bCs/>
          <w:sz w:val="20"/>
          <w:szCs w:val="20"/>
        </w:rPr>
        <w:t>aso o mesmo se recuse a assinar o contrato.</w:t>
      </w:r>
      <w:r>
        <w:rPr>
          <w:rFonts w:asciiTheme="minorHAnsi" w:eastAsia="Calibri" w:hAnsiTheme="minorHAnsi"/>
          <w:bCs/>
          <w:sz w:val="20"/>
          <w:szCs w:val="20"/>
        </w:rPr>
        <w:t xml:space="preserve"> (através do sistema e/ou email).</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3F47BB">
        <w:rPr>
          <w:b/>
          <w:bCs/>
          <w:sz w:val="20"/>
          <w:szCs w:val="20"/>
        </w:rPr>
        <w:t>8</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3F47BB">
        <w:rPr>
          <w:b/>
          <w:bCs/>
          <w:sz w:val="20"/>
          <w:szCs w:val="20"/>
        </w:rPr>
        <w:t>8</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3F47BB">
        <w:rPr>
          <w:b/>
          <w:bCs/>
          <w:sz w:val="20"/>
          <w:szCs w:val="20"/>
        </w:rPr>
        <w:t>8</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3F47BB">
        <w:rPr>
          <w:b/>
          <w:bCs/>
          <w:sz w:val="20"/>
          <w:szCs w:val="20"/>
        </w:rPr>
        <w:t>8</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0B022E" w:rsidRPr="00C83C07" w:rsidRDefault="000B022E" w:rsidP="002D52C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4E6FC1" w:rsidRPr="00C83C07">
        <w:rPr>
          <w:b/>
          <w:bCs/>
          <w:color w:val="000000" w:themeColor="text1"/>
          <w:sz w:val="20"/>
          <w:szCs w:val="20"/>
        </w:rPr>
        <w:t>.</w:t>
      </w:r>
      <w:r w:rsidRPr="00C83C07">
        <w:rPr>
          <w:b/>
          <w:bCs/>
          <w:color w:val="000000" w:themeColor="text1"/>
          <w:sz w:val="20"/>
          <w:szCs w:val="20"/>
        </w:rPr>
        <w:t xml:space="preserve"> DA ATA DE REGISTRO DE PREÇOS</w:t>
      </w:r>
    </w:p>
    <w:p w:rsidR="009C2A56" w:rsidRDefault="00056856"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0B022E" w:rsidRPr="00C83C07">
        <w:rPr>
          <w:b/>
          <w:bCs/>
          <w:color w:val="000000" w:themeColor="text1"/>
          <w:sz w:val="20"/>
          <w:szCs w:val="20"/>
        </w:rPr>
        <w:t>.1</w:t>
      </w:r>
      <w:r w:rsidR="004E6FC1" w:rsidRPr="00C83C07">
        <w:rPr>
          <w:b/>
          <w:bCs/>
          <w:color w:val="000000" w:themeColor="text1"/>
          <w:sz w:val="20"/>
          <w:szCs w:val="20"/>
        </w:rPr>
        <w:t>.</w:t>
      </w:r>
      <w:r w:rsidR="00CC6796">
        <w:rPr>
          <w:b/>
          <w:bCs/>
          <w:color w:val="000000" w:themeColor="text1"/>
          <w:sz w:val="20"/>
          <w:szCs w:val="20"/>
        </w:rPr>
        <w:t xml:space="preserve"> </w:t>
      </w:r>
      <w:r w:rsidR="000B022E" w:rsidRPr="00C83C07">
        <w:rPr>
          <w:b/>
          <w:bCs/>
          <w:color w:val="000000" w:themeColor="text1"/>
          <w:sz w:val="20"/>
          <w:szCs w:val="20"/>
        </w:rPr>
        <w:t>Da Formalização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687289" w:rsidRPr="00C83C07">
        <w:rPr>
          <w:b/>
          <w:bCs/>
          <w:color w:val="000000" w:themeColor="text1"/>
          <w:sz w:val="20"/>
          <w:szCs w:val="20"/>
        </w:rPr>
        <w:t>.1</w:t>
      </w:r>
      <w:r w:rsidR="00D20857"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A </w:t>
      </w:r>
      <w:r w:rsidR="00A001D4" w:rsidRPr="00C83C07">
        <w:rPr>
          <w:bCs/>
          <w:color w:val="000000" w:themeColor="text1"/>
          <w:sz w:val="20"/>
          <w:szCs w:val="20"/>
        </w:rPr>
        <w:t>SESAU/TO</w:t>
      </w:r>
      <w:r w:rsidR="00687289" w:rsidRPr="00C83C07">
        <w:rPr>
          <w:bCs/>
          <w:color w:val="000000" w:themeColor="text1"/>
          <w:sz w:val="20"/>
          <w:szCs w:val="20"/>
        </w:rPr>
        <w:t xml:space="preserve"> convocará </w:t>
      </w:r>
      <w:r w:rsidR="00A377A0" w:rsidRPr="00C83C07">
        <w:rPr>
          <w:bCs/>
          <w:color w:val="000000" w:themeColor="text1"/>
          <w:sz w:val="20"/>
          <w:szCs w:val="20"/>
        </w:rPr>
        <w:t>a</w:t>
      </w:r>
      <w:r w:rsidR="00687289" w:rsidRPr="00C83C07">
        <w:rPr>
          <w:bCs/>
          <w:color w:val="000000" w:themeColor="text1"/>
          <w:sz w:val="20"/>
          <w:szCs w:val="20"/>
        </w:rPr>
        <w:t xml:space="preserve"> primeir</w:t>
      </w:r>
      <w:r w:rsidR="00A377A0" w:rsidRPr="00C83C07">
        <w:rPr>
          <w:bCs/>
          <w:color w:val="000000" w:themeColor="text1"/>
          <w:sz w:val="20"/>
          <w:szCs w:val="20"/>
        </w:rPr>
        <w:t>a</w:t>
      </w:r>
      <w:r w:rsidR="00EB373D" w:rsidRPr="00C83C07">
        <w:rPr>
          <w:bCs/>
          <w:color w:val="000000" w:themeColor="text1"/>
          <w:sz w:val="20"/>
          <w:szCs w:val="20"/>
        </w:rPr>
        <w:t>Licitante</w:t>
      </w:r>
      <w:r w:rsidR="00687289" w:rsidRPr="00C83C07">
        <w:rPr>
          <w:bCs/>
          <w:color w:val="000000" w:themeColor="text1"/>
          <w:sz w:val="20"/>
          <w:szCs w:val="20"/>
        </w:rPr>
        <w:t xml:space="preserve"> classificad</w:t>
      </w:r>
      <w:r w:rsidR="00A377A0" w:rsidRPr="00C83C07">
        <w:rPr>
          <w:bCs/>
          <w:color w:val="000000" w:themeColor="text1"/>
          <w:sz w:val="20"/>
          <w:szCs w:val="20"/>
        </w:rPr>
        <w:t>a</w:t>
      </w:r>
      <w:r w:rsidR="00687289" w:rsidRPr="00C83C07">
        <w:rPr>
          <w:bCs/>
          <w:color w:val="000000" w:themeColor="text1"/>
          <w:sz w:val="20"/>
          <w:szCs w:val="20"/>
        </w:rPr>
        <w:t xml:space="preserve"> e, se for o caso, </w:t>
      </w:r>
      <w:r w:rsidR="00E511E1" w:rsidRPr="00C83C07">
        <w:rPr>
          <w:bCs/>
          <w:color w:val="000000" w:themeColor="text1"/>
          <w:sz w:val="20"/>
          <w:szCs w:val="20"/>
        </w:rPr>
        <w:t>a</w:t>
      </w:r>
      <w:r w:rsidR="00687289" w:rsidRPr="00C83C07">
        <w:rPr>
          <w:bCs/>
          <w:color w:val="000000" w:themeColor="text1"/>
          <w:sz w:val="20"/>
          <w:szCs w:val="20"/>
        </w:rPr>
        <w:t>s demais classificad</w:t>
      </w:r>
      <w:r w:rsidR="00E511E1" w:rsidRPr="00C83C07">
        <w:rPr>
          <w:bCs/>
          <w:color w:val="000000" w:themeColor="text1"/>
          <w:sz w:val="20"/>
          <w:szCs w:val="20"/>
        </w:rPr>
        <w:t>a</w:t>
      </w:r>
      <w:r w:rsidR="00687289" w:rsidRPr="00C83C07">
        <w:rPr>
          <w:bCs/>
          <w:color w:val="000000" w:themeColor="text1"/>
          <w:sz w:val="20"/>
          <w:szCs w:val="20"/>
        </w:rPr>
        <w:t>s que aceitarem fornecer pelo preço d</w:t>
      </w:r>
      <w:r w:rsidR="00E511E1" w:rsidRPr="00C83C07">
        <w:rPr>
          <w:bCs/>
          <w:color w:val="000000" w:themeColor="text1"/>
          <w:sz w:val="20"/>
          <w:szCs w:val="20"/>
        </w:rPr>
        <w:t>a</w:t>
      </w:r>
      <w:r w:rsidR="00687289" w:rsidRPr="00C83C07">
        <w:rPr>
          <w:bCs/>
          <w:color w:val="000000" w:themeColor="text1"/>
          <w:sz w:val="20"/>
          <w:szCs w:val="20"/>
        </w:rPr>
        <w:t xml:space="preserve"> primeir</w:t>
      </w:r>
      <w:r w:rsidR="00E511E1" w:rsidRPr="00C83C07">
        <w:rPr>
          <w:bCs/>
          <w:color w:val="000000" w:themeColor="text1"/>
          <w:sz w:val="20"/>
          <w:szCs w:val="20"/>
        </w:rPr>
        <w:t>a</w:t>
      </w:r>
      <w:r w:rsidR="00687289" w:rsidRPr="00C83C07">
        <w:rPr>
          <w:bCs/>
          <w:color w:val="000000" w:themeColor="text1"/>
          <w:sz w:val="20"/>
          <w:szCs w:val="20"/>
        </w:rPr>
        <w:t>, obedecida à ordem de classificação e aos quantitativos propostos, para assinatura da Ata de Registro de Preço;</w:t>
      </w:r>
    </w:p>
    <w:p w:rsidR="009C28D9" w:rsidRPr="00C83C07" w:rsidRDefault="009C28D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.1.2.</w:t>
      </w:r>
      <w:r w:rsidRPr="00C83C07">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sidR="006E5C81" w:rsidRPr="00C83C07">
        <w:rPr>
          <w:bCs/>
          <w:color w:val="000000" w:themeColor="text1"/>
          <w:sz w:val="20"/>
          <w:szCs w:val="20"/>
        </w:rPr>
        <w:t>ia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3</w:t>
      </w:r>
      <w:r w:rsidR="00687289" w:rsidRPr="00C83C07">
        <w:rPr>
          <w:b/>
          <w:bCs/>
          <w:color w:val="000000" w:themeColor="text1"/>
          <w:sz w:val="20"/>
          <w:szCs w:val="20"/>
        </w:rPr>
        <w:t xml:space="preserve">. </w:t>
      </w:r>
      <w:r w:rsidR="0068728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convocará formalmente</w:t>
      </w:r>
      <w:r w:rsidR="006161DB" w:rsidRPr="00C83C07">
        <w:rPr>
          <w:bCs/>
          <w:color w:val="000000" w:themeColor="text1"/>
          <w:sz w:val="20"/>
          <w:szCs w:val="20"/>
        </w:rPr>
        <w:t>, via telefone e/ou e-mail,a</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6161DB" w:rsidRPr="00C83C07">
        <w:rPr>
          <w:bCs/>
          <w:color w:val="000000" w:themeColor="text1"/>
          <w:sz w:val="20"/>
          <w:szCs w:val="20"/>
        </w:rPr>
        <w:t>a</w:t>
      </w:r>
      <w:r w:rsidR="00FA413C" w:rsidRPr="00C83C07">
        <w:rPr>
          <w:bCs/>
          <w:color w:val="000000" w:themeColor="text1"/>
          <w:sz w:val="20"/>
          <w:szCs w:val="20"/>
        </w:rPr>
        <w:t xml:space="preserve"> para</w:t>
      </w:r>
      <w:r w:rsidR="007B1A5E" w:rsidRPr="00C83C07">
        <w:rPr>
          <w:bCs/>
          <w:color w:val="000000" w:themeColor="text1"/>
          <w:sz w:val="20"/>
          <w:szCs w:val="20"/>
        </w:rPr>
        <w:t>,</w:t>
      </w:r>
      <w:r w:rsidR="00FA413C" w:rsidRPr="00C83C07">
        <w:rPr>
          <w:bCs/>
          <w:color w:val="000000" w:themeColor="text1"/>
          <w:sz w:val="20"/>
          <w:szCs w:val="20"/>
        </w:rPr>
        <w:t xml:space="preserve"> no prazo de 02 (dois) dias úteis</w:t>
      </w:r>
      <w:r w:rsidR="00687289" w:rsidRPr="00C83C07">
        <w:rPr>
          <w:bCs/>
          <w:color w:val="000000" w:themeColor="text1"/>
          <w:sz w:val="20"/>
          <w:szCs w:val="20"/>
        </w:rPr>
        <w:t>, informando</w:t>
      </w:r>
      <w:r w:rsidR="003B6487" w:rsidRPr="00C83C07">
        <w:rPr>
          <w:bCs/>
          <w:color w:val="000000" w:themeColor="text1"/>
          <w:sz w:val="20"/>
          <w:szCs w:val="20"/>
        </w:rPr>
        <w:t xml:space="preserve"> o</w:t>
      </w:r>
      <w:r w:rsidR="00687289" w:rsidRPr="00C83C07">
        <w:rPr>
          <w:bCs/>
          <w:color w:val="000000" w:themeColor="text1"/>
          <w:sz w:val="20"/>
          <w:szCs w:val="20"/>
        </w:rPr>
        <w:t xml:space="preserve"> local, </w:t>
      </w:r>
      <w:r w:rsidR="003B6487" w:rsidRPr="00C83C07">
        <w:rPr>
          <w:bCs/>
          <w:color w:val="000000" w:themeColor="text1"/>
          <w:sz w:val="20"/>
          <w:szCs w:val="20"/>
        </w:rPr>
        <w:t xml:space="preserve">a </w:t>
      </w:r>
      <w:r w:rsidR="00687289" w:rsidRPr="00C83C07">
        <w:rPr>
          <w:bCs/>
          <w:color w:val="000000" w:themeColor="text1"/>
          <w:sz w:val="20"/>
          <w:szCs w:val="20"/>
        </w:rPr>
        <w:t xml:space="preserve">data e </w:t>
      </w:r>
      <w:r w:rsidR="003B6487" w:rsidRPr="00C83C07">
        <w:rPr>
          <w:bCs/>
          <w:color w:val="000000" w:themeColor="text1"/>
          <w:sz w:val="20"/>
          <w:szCs w:val="20"/>
        </w:rPr>
        <w:t>o horário</w:t>
      </w:r>
      <w:r w:rsidR="007B1A5E" w:rsidRPr="00C83C07">
        <w:rPr>
          <w:bCs/>
          <w:color w:val="000000" w:themeColor="text1"/>
          <w:sz w:val="20"/>
          <w:szCs w:val="20"/>
        </w:rPr>
        <w:t>,</w:t>
      </w:r>
      <w:r w:rsidR="00687289" w:rsidRPr="00C83C07">
        <w:rPr>
          <w:bCs/>
          <w:color w:val="000000" w:themeColor="text1"/>
          <w:sz w:val="20"/>
          <w:szCs w:val="20"/>
        </w:rPr>
        <w:t xml:space="preserve"> a assinatura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O prazo para que </w:t>
      </w:r>
      <w:r w:rsidR="00A377A0" w:rsidRPr="00C83C07">
        <w:rPr>
          <w:bCs/>
          <w:color w:val="000000" w:themeColor="text1"/>
          <w:sz w:val="20"/>
          <w:szCs w:val="20"/>
        </w:rPr>
        <w:t>a</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A377A0" w:rsidRPr="00C83C07">
        <w:rPr>
          <w:bCs/>
          <w:color w:val="000000" w:themeColor="text1"/>
          <w:sz w:val="20"/>
          <w:szCs w:val="20"/>
        </w:rPr>
        <w:t>a</w:t>
      </w:r>
      <w:r w:rsidR="00687289" w:rsidRPr="00C83C07">
        <w:rPr>
          <w:bCs/>
          <w:color w:val="000000" w:themeColor="text1"/>
          <w:sz w:val="20"/>
          <w:szCs w:val="20"/>
        </w:rPr>
        <w:t xml:space="preserve"> compareça, após ser convocad</w:t>
      </w:r>
      <w:r w:rsidR="00F02BD0" w:rsidRPr="00C83C07">
        <w:rPr>
          <w:bCs/>
          <w:color w:val="000000" w:themeColor="text1"/>
          <w:sz w:val="20"/>
          <w:szCs w:val="20"/>
        </w:rPr>
        <w:t>a</w:t>
      </w:r>
      <w:r w:rsidR="00687289" w:rsidRPr="00C83C07">
        <w:rPr>
          <w:bCs/>
          <w:color w:val="000000" w:themeColor="text1"/>
          <w:sz w:val="20"/>
          <w:szCs w:val="20"/>
        </w:rPr>
        <w:t xml:space="preserve">, poderá ser prorrogado, uma única vez, por igual período, desde que ocorra motivo justificado e aceito pela </w:t>
      </w:r>
      <w:r w:rsidR="00A001D4" w:rsidRPr="00C83C07">
        <w:rPr>
          <w:bCs/>
          <w:color w:val="000000" w:themeColor="text1"/>
          <w:sz w:val="20"/>
          <w:szCs w:val="20"/>
        </w:rPr>
        <w:t>SESAU/TO</w:t>
      </w:r>
      <w:r w:rsidR="00687289" w:rsidRPr="00C83C07">
        <w:rPr>
          <w:bCs/>
          <w:color w:val="000000" w:themeColor="text1"/>
          <w:sz w:val="20"/>
          <w:szCs w:val="20"/>
        </w:rPr>
        <w:t>;</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5</w:t>
      </w:r>
      <w:r w:rsidRPr="00C83C07">
        <w:rPr>
          <w:b/>
          <w:bCs/>
          <w:color w:val="000000" w:themeColor="text1"/>
          <w:sz w:val="20"/>
          <w:szCs w:val="20"/>
        </w:rPr>
        <w:t>.</w:t>
      </w:r>
      <w:r w:rsidR="00A377A0" w:rsidRPr="00C83C07">
        <w:rPr>
          <w:bCs/>
          <w:color w:val="000000" w:themeColor="text1"/>
          <w:sz w:val="20"/>
          <w:szCs w:val="20"/>
        </w:rPr>
        <w:t xml:space="preserve"> No caso de a</w:t>
      </w:r>
      <w:r w:rsidR="00EB373D" w:rsidRPr="00C83C07">
        <w:rPr>
          <w:bCs/>
          <w:color w:val="000000" w:themeColor="text1"/>
          <w:sz w:val="20"/>
          <w:szCs w:val="20"/>
        </w:rPr>
        <w:t>Licitante</w:t>
      </w:r>
      <w:r w:rsidRPr="00C83C07">
        <w:rPr>
          <w:bCs/>
          <w:color w:val="000000" w:themeColor="text1"/>
          <w:sz w:val="20"/>
          <w:szCs w:val="20"/>
        </w:rPr>
        <w:t xml:space="preserve"> vencedor</w:t>
      </w:r>
      <w:r w:rsidR="00A377A0" w:rsidRPr="00C83C07">
        <w:rPr>
          <w:bCs/>
          <w:color w:val="000000" w:themeColor="text1"/>
          <w:sz w:val="20"/>
          <w:szCs w:val="20"/>
        </w:rPr>
        <w:t>a</w:t>
      </w:r>
      <w:r w:rsidRPr="00C83C07">
        <w:rPr>
          <w:bCs/>
          <w:color w:val="000000" w:themeColor="text1"/>
          <w:sz w:val="20"/>
          <w:szCs w:val="20"/>
        </w:rPr>
        <w:t>, após convocad</w:t>
      </w:r>
      <w:r w:rsidR="00A377A0" w:rsidRPr="00C83C07">
        <w:rPr>
          <w:bCs/>
          <w:color w:val="000000" w:themeColor="text1"/>
          <w:sz w:val="20"/>
          <w:szCs w:val="20"/>
        </w:rPr>
        <w:t>a</w:t>
      </w:r>
      <w:r w:rsidRPr="00C83C07">
        <w:rPr>
          <w:bCs/>
          <w:color w:val="000000" w:themeColor="text1"/>
          <w:sz w:val="20"/>
          <w:szCs w:val="20"/>
        </w:rPr>
        <w:t xml:space="preserve">, não comparecer ou se recusar a assinar a Ata de Registro de Preços, sem prejuízo das sanções previstas neste </w:t>
      </w:r>
      <w:r w:rsidR="005F6698" w:rsidRPr="00C83C07">
        <w:rPr>
          <w:bCs/>
          <w:color w:val="000000" w:themeColor="text1"/>
          <w:sz w:val="20"/>
          <w:szCs w:val="20"/>
        </w:rPr>
        <w:t>Edital</w:t>
      </w:r>
      <w:r w:rsidRPr="00C83C07">
        <w:rPr>
          <w:bCs/>
          <w:color w:val="000000" w:themeColor="text1"/>
          <w:sz w:val="20"/>
          <w:szCs w:val="20"/>
        </w:rPr>
        <w:t xml:space="preserve"> e seus anexos, </w:t>
      </w:r>
      <w:r w:rsidR="008C29FF" w:rsidRPr="00C83C07">
        <w:rPr>
          <w:bCs/>
          <w:color w:val="000000" w:themeColor="text1"/>
          <w:sz w:val="20"/>
          <w:szCs w:val="20"/>
        </w:rPr>
        <w:t>o</w:t>
      </w:r>
      <w:r w:rsidR="00F50F91" w:rsidRPr="00C83C07">
        <w:rPr>
          <w:bCs/>
          <w:color w:val="000000" w:themeColor="text1"/>
          <w:sz w:val="20"/>
          <w:szCs w:val="20"/>
        </w:rPr>
        <w:t>(a) Pregoeiro(a)</w:t>
      </w:r>
      <w:r w:rsidRPr="00C83C07">
        <w:rPr>
          <w:bCs/>
          <w:color w:val="000000" w:themeColor="text1"/>
          <w:sz w:val="20"/>
          <w:szCs w:val="20"/>
        </w:rPr>
        <w:t xml:space="preserve"> poderá, mantida a ordem de classificação, negociar com </w:t>
      </w:r>
      <w:r w:rsidR="00A377A0" w:rsidRPr="00C83C07">
        <w:rPr>
          <w:bCs/>
          <w:color w:val="000000" w:themeColor="text1"/>
          <w:sz w:val="20"/>
          <w:szCs w:val="20"/>
        </w:rPr>
        <w:t>a</w:t>
      </w:r>
      <w:r w:rsidR="00EB373D" w:rsidRPr="00C83C07">
        <w:rPr>
          <w:bCs/>
          <w:color w:val="000000" w:themeColor="text1"/>
          <w:sz w:val="20"/>
          <w:szCs w:val="20"/>
        </w:rPr>
        <w:t>Licitante</w:t>
      </w:r>
      <w:r w:rsidRPr="00C83C07">
        <w:rPr>
          <w:bCs/>
          <w:color w:val="000000" w:themeColor="text1"/>
          <w:sz w:val="20"/>
          <w:szCs w:val="20"/>
        </w:rPr>
        <w:t xml:space="preserve"> seguinte antes de efetuar seu registro;</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lastRenderedPageBreak/>
        <w:t>1</w:t>
      </w:r>
      <w:r w:rsidR="003F47BB">
        <w:rPr>
          <w:b/>
          <w:bCs/>
          <w:color w:val="000000" w:themeColor="text1"/>
          <w:sz w:val="20"/>
          <w:szCs w:val="20"/>
        </w:rPr>
        <w:t>9</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687289" w:rsidRPr="00C83C07" w:rsidRDefault="003F47BB" w:rsidP="00166183">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19</w:t>
      </w:r>
      <w:r w:rsidR="007B1A5E" w:rsidRPr="00C83C07">
        <w:rPr>
          <w:b/>
          <w:bCs/>
          <w:color w:val="000000" w:themeColor="text1"/>
          <w:sz w:val="20"/>
          <w:szCs w:val="20"/>
        </w:rPr>
        <w:t>.1.</w:t>
      </w:r>
      <w:r w:rsidR="009C28D9" w:rsidRPr="00C83C07">
        <w:rPr>
          <w:b/>
          <w:bCs/>
          <w:color w:val="000000" w:themeColor="text1"/>
          <w:sz w:val="20"/>
          <w:szCs w:val="20"/>
        </w:rPr>
        <w:t>7</w:t>
      </w:r>
      <w:r w:rsidR="00687289" w:rsidRPr="00C83C07">
        <w:rPr>
          <w:b/>
          <w:bCs/>
          <w:color w:val="000000" w:themeColor="text1"/>
          <w:sz w:val="20"/>
          <w:szCs w:val="20"/>
        </w:rPr>
        <w:t>.</w:t>
      </w:r>
      <w:r w:rsidR="00687289" w:rsidRPr="00C83C07">
        <w:rPr>
          <w:bCs/>
          <w:color w:val="000000" w:themeColor="text1"/>
          <w:sz w:val="20"/>
          <w:szCs w:val="20"/>
        </w:rPr>
        <w:t xml:space="preserve"> Caso a SESAU/TO opte por enviar </w:t>
      </w:r>
      <w:r w:rsidR="00056856" w:rsidRPr="00C83C07">
        <w:rPr>
          <w:bCs/>
          <w:color w:val="000000" w:themeColor="text1"/>
          <w:sz w:val="20"/>
          <w:szCs w:val="20"/>
        </w:rPr>
        <w:t>a Ata na forma do item acima (1</w:t>
      </w:r>
      <w:r w:rsidR="000D4ABE">
        <w:rPr>
          <w:bCs/>
          <w:color w:val="000000" w:themeColor="text1"/>
          <w:sz w:val="20"/>
          <w:szCs w:val="20"/>
        </w:rPr>
        <w:t>9</w:t>
      </w:r>
      <w:r w:rsidR="00687289" w:rsidRPr="00C83C07">
        <w:rPr>
          <w:bCs/>
          <w:color w:val="000000" w:themeColor="text1"/>
          <w:sz w:val="20"/>
          <w:szCs w:val="20"/>
        </w:rPr>
        <w:t>.</w:t>
      </w:r>
      <w:r w:rsidR="00D20857" w:rsidRPr="00C83C07">
        <w:rPr>
          <w:bCs/>
          <w:color w:val="000000" w:themeColor="text1"/>
          <w:sz w:val="20"/>
          <w:szCs w:val="20"/>
        </w:rPr>
        <w:t>1.</w:t>
      </w:r>
      <w:r w:rsidR="006E5C81" w:rsidRPr="00C83C07">
        <w:rPr>
          <w:bCs/>
          <w:color w:val="000000" w:themeColor="text1"/>
          <w:sz w:val="20"/>
          <w:szCs w:val="20"/>
        </w:rPr>
        <w:t>6</w:t>
      </w:r>
      <w:r w:rsidR="00687289" w:rsidRPr="00C83C07">
        <w:rPr>
          <w:bCs/>
          <w:color w:val="000000" w:themeColor="text1"/>
          <w:sz w:val="20"/>
          <w:szCs w:val="20"/>
        </w:rPr>
        <w:t>), a Adjudicada deverá prover sua assinatura e devolução, de forma digital (</w:t>
      </w:r>
      <w:proofErr w:type="spellStart"/>
      <w:r w:rsidR="00687289" w:rsidRPr="00C83C07">
        <w:rPr>
          <w:bCs/>
          <w:color w:val="000000" w:themeColor="text1"/>
          <w:sz w:val="20"/>
          <w:szCs w:val="20"/>
        </w:rPr>
        <w:t>escaneada</w:t>
      </w:r>
      <w:proofErr w:type="spellEnd"/>
      <w:r w:rsidR="00687289" w:rsidRPr="00C83C07">
        <w:rPr>
          <w:bCs/>
          <w:color w:val="000000" w:themeColor="text1"/>
          <w:sz w:val="20"/>
          <w:szCs w:val="20"/>
        </w:rPr>
        <w:t xml:space="preserve">), através de seu e-mail (da empresa), no prazo máximo de </w:t>
      </w:r>
      <w:r w:rsidR="00E00DF3" w:rsidRPr="00C83C07">
        <w:rPr>
          <w:bCs/>
          <w:color w:val="000000" w:themeColor="text1"/>
          <w:sz w:val="20"/>
          <w:szCs w:val="20"/>
        </w:rPr>
        <w:t>48</w:t>
      </w:r>
      <w:r w:rsidR="00687289" w:rsidRPr="00C83C07">
        <w:rPr>
          <w:bCs/>
          <w:color w:val="000000" w:themeColor="text1"/>
          <w:sz w:val="20"/>
          <w:szCs w:val="20"/>
        </w:rPr>
        <w:t xml:space="preserve"> (</w:t>
      </w:r>
      <w:r w:rsidR="00E00DF3" w:rsidRPr="00C83C07">
        <w:rPr>
          <w:bCs/>
          <w:color w:val="000000" w:themeColor="text1"/>
          <w:sz w:val="20"/>
          <w:szCs w:val="20"/>
        </w:rPr>
        <w:t xml:space="preserve">quarenta e oito </w:t>
      </w:r>
      <w:r w:rsidR="00687289" w:rsidRPr="00C83C07">
        <w:rPr>
          <w:bCs/>
          <w:color w:val="000000" w:themeColor="text1"/>
          <w:sz w:val="20"/>
          <w:szCs w:val="20"/>
        </w:rPr>
        <w:t>horas), ficando, neste caso dispensado o envio da v</w:t>
      </w:r>
      <w:r w:rsidR="003B683C" w:rsidRPr="00C83C07">
        <w:rPr>
          <w:bCs/>
          <w:color w:val="000000" w:themeColor="text1"/>
          <w:sz w:val="20"/>
          <w:szCs w:val="20"/>
        </w:rPr>
        <w:t>ia original</w:t>
      </w:r>
      <w:r w:rsidR="00F02BD0" w:rsidRPr="00C83C07">
        <w:rPr>
          <w:bCs/>
          <w:color w:val="000000" w:themeColor="text1"/>
          <w:sz w:val="20"/>
          <w:szCs w:val="20"/>
        </w:rPr>
        <w:t>.</w:t>
      </w:r>
    </w:p>
    <w:p w:rsidR="00687289" w:rsidRPr="00C83C07" w:rsidRDefault="007B1A5E"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.1.</w:t>
      </w:r>
      <w:r w:rsidR="006E5C81" w:rsidRPr="00C83C07">
        <w:rPr>
          <w:b/>
          <w:bCs/>
          <w:color w:val="000000" w:themeColor="text1"/>
          <w:sz w:val="20"/>
          <w:szCs w:val="20"/>
        </w:rPr>
        <w:t>8</w:t>
      </w:r>
      <w:r w:rsidRPr="00C83C07">
        <w:rPr>
          <w:b/>
          <w:bCs/>
          <w:color w:val="000000" w:themeColor="text1"/>
          <w:sz w:val="20"/>
          <w:szCs w:val="20"/>
        </w:rPr>
        <w:t>.</w:t>
      </w:r>
      <w:r w:rsidR="00687289" w:rsidRPr="00C83C07">
        <w:rPr>
          <w:bCs/>
          <w:color w:val="000000" w:themeColor="text1"/>
          <w:sz w:val="20"/>
          <w:szCs w:val="20"/>
        </w:rPr>
        <w:t xml:space="preserve"> A devolução da Ata deverá ser</w:t>
      </w:r>
      <w:r w:rsidRPr="00C83C07">
        <w:rPr>
          <w:bCs/>
          <w:color w:val="000000" w:themeColor="text1"/>
          <w:sz w:val="20"/>
          <w:szCs w:val="20"/>
        </w:rPr>
        <w:t>, obrigatoriamente,</w:t>
      </w:r>
      <w:r w:rsidR="00687289" w:rsidRPr="00C83C07">
        <w:rPr>
          <w:bCs/>
          <w:color w:val="000000" w:themeColor="text1"/>
          <w:sz w:val="20"/>
          <w:szCs w:val="20"/>
        </w:rPr>
        <w:t xml:space="preserve"> no e-mail d</w:t>
      </w:r>
      <w:r w:rsidR="008C29FF" w:rsidRPr="00C83C07">
        <w:rPr>
          <w:bCs/>
          <w:color w:val="000000" w:themeColor="text1"/>
          <w:sz w:val="20"/>
          <w:szCs w:val="20"/>
        </w:rPr>
        <w:t>o</w:t>
      </w:r>
      <w:r w:rsidR="00F50F91" w:rsidRPr="00C83C07">
        <w:rPr>
          <w:bCs/>
          <w:color w:val="000000" w:themeColor="text1"/>
          <w:sz w:val="20"/>
          <w:szCs w:val="20"/>
        </w:rPr>
        <w:t>(a) Pregoeiro(a)</w:t>
      </w:r>
      <w:r w:rsidR="00687289" w:rsidRPr="00C83C07">
        <w:rPr>
          <w:bCs/>
          <w:color w:val="000000" w:themeColor="text1"/>
          <w:sz w:val="20"/>
          <w:szCs w:val="20"/>
        </w:rPr>
        <w:t xml:space="preserve"> indicado no </w:t>
      </w:r>
      <w:r w:rsidR="00E00DF3" w:rsidRPr="00C83C07">
        <w:rPr>
          <w:bCs/>
          <w:color w:val="000000" w:themeColor="text1"/>
          <w:sz w:val="20"/>
          <w:szCs w:val="20"/>
        </w:rPr>
        <w:t>Preâmbulo</w:t>
      </w:r>
      <w:r w:rsidR="00687289" w:rsidRPr="00C83C07">
        <w:rPr>
          <w:bCs/>
          <w:color w:val="000000" w:themeColor="text1"/>
          <w:sz w:val="20"/>
          <w:szCs w:val="20"/>
        </w:rPr>
        <w:t xml:space="preserve"> do </w:t>
      </w:r>
      <w:r w:rsidR="005F6698" w:rsidRPr="00C83C07">
        <w:rPr>
          <w:bCs/>
          <w:color w:val="000000" w:themeColor="text1"/>
          <w:sz w:val="20"/>
          <w:szCs w:val="20"/>
        </w:rPr>
        <w:t>Edital</w:t>
      </w:r>
      <w:r w:rsidR="00687289" w:rsidRPr="00C83C07">
        <w:rPr>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9</w:t>
      </w:r>
      <w:r w:rsidR="00687289" w:rsidRPr="00C83C07">
        <w:rPr>
          <w:b/>
          <w:bCs/>
          <w:color w:val="000000" w:themeColor="text1"/>
          <w:sz w:val="20"/>
          <w:szCs w:val="20"/>
        </w:rPr>
        <w:t>.</w:t>
      </w:r>
      <w:r w:rsidR="00687289" w:rsidRPr="00C83C07">
        <w:rPr>
          <w:bCs/>
          <w:color w:val="000000" w:themeColor="text1"/>
          <w:sz w:val="20"/>
          <w:szCs w:val="20"/>
        </w:rPr>
        <w:t xml:space="preserve"> A SESAU/TO</w:t>
      </w:r>
      <w:r w:rsidR="007B1A5E" w:rsidRPr="00C83C07">
        <w:rPr>
          <w:bCs/>
          <w:color w:val="000000" w:themeColor="text1"/>
          <w:sz w:val="20"/>
          <w:szCs w:val="20"/>
        </w:rPr>
        <w:t>,</w:t>
      </w:r>
      <w:r w:rsidR="00687289" w:rsidRPr="00C83C07">
        <w:rPr>
          <w:bCs/>
          <w:color w:val="000000" w:themeColor="text1"/>
          <w:sz w:val="20"/>
          <w:szCs w:val="20"/>
        </w:rPr>
        <w:t xml:space="preserve"> julgando necessário</w:t>
      </w:r>
      <w:r w:rsidR="007B1A5E" w:rsidRPr="00C83C07">
        <w:rPr>
          <w:bCs/>
          <w:color w:val="000000" w:themeColor="text1"/>
          <w:sz w:val="20"/>
          <w:szCs w:val="20"/>
        </w:rPr>
        <w:t>,</w:t>
      </w:r>
      <w:r w:rsidR="004458FD" w:rsidRPr="00C83C07">
        <w:rPr>
          <w:bCs/>
          <w:color w:val="000000" w:themeColor="text1"/>
          <w:sz w:val="20"/>
          <w:szCs w:val="20"/>
        </w:rPr>
        <w:t xml:space="preserve"> poderá</w:t>
      </w:r>
      <w:r w:rsidR="00687289" w:rsidRPr="00C83C07">
        <w:rPr>
          <w:bCs/>
          <w:color w:val="000000" w:themeColor="text1"/>
          <w:sz w:val="20"/>
          <w:szCs w:val="20"/>
        </w:rPr>
        <w:t xml:space="preserve"> notificar a adjudicada que providencie a devolução da Ata original devidamente assinada no prazo de até 48 (quarenta e oito) horas</w:t>
      </w:r>
      <w:r w:rsidR="00A27610" w:rsidRPr="00C83C07">
        <w:rPr>
          <w:bCs/>
          <w:color w:val="000000" w:themeColor="text1"/>
          <w:sz w:val="20"/>
          <w:szCs w:val="20"/>
        </w:rPr>
        <w:t>,ficando, neste caso dispensado o envio da via original, observado o item 1</w:t>
      </w:r>
      <w:r w:rsidR="000D4ABE">
        <w:rPr>
          <w:bCs/>
          <w:color w:val="000000" w:themeColor="text1"/>
          <w:sz w:val="20"/>
          <w:szCs w:val="20"/>
        </w:rPr>
        <w:t>9</w:t>
      </w:r>
      <w:r w:rsidR="00A27610" w:rsidRPr="00C83C07">
        <w:rPr>
          <w:bCs/>
          <w:color w:val="000000" w:themeColor="text1"/>
          <w:sz w:val="20"/>
          <w:szCs w:val="20"/>
        </w:rPr>
        <w:t>.1.5.</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10</w:t>
      </w:r>
      <w:r w:rsidR="00687289" w:rsidRPr="00C83C07">
        <w:rPr>
          <w:b/>
          <w:bCs/>
          <w:color w:val="000000" w:themeColor="text1"/>
          <w:sz w:val="20"/>
          <w:szCs w:val="20"/>
        </w:rPr>
        <w:t>.</w:t>
      </w:r>
      <w:r w:rsidR="00687289" w:rsidRPr="00C83C07">
        <w:rPr>
          <w:bCs/>
          <w:color w:val="000000" w:themeColor="text1"/>
          <w:sz w:val="20"/>
          <w:szCs w:val="20"/>
        </w:rPr>
        <w:t xml:space="preserve"> Em qualquer das situações previstas nos </w:t>
      </w:r>
      <w:r w:rsidR="00F53A48" w:rsidRPr="00C83C07">
        <w:rPr>
          <w:bCs/>
          <w:color w:val="000000" w:themeColor="text1"/>
          <w:sz w:val="20"/>
          <w:szCs w:val="20"/>
        </w:rPr>
        <w:t>sub</w:t>
      </w:r>
      <w:r w:rsidR="00687289" w:rsidRPr="00C83C07">
        <w:rPr>
          <w:bCs/>
          <w:color w:val="000000" w:themeColor="text1"/>
          <w:sz w:val="20"/>
          <w:szCs w:val="20"/>
        </w:rPr>
        <w:t>itens antecedentes que tratam da assinatura da Ata</w:t>
      </w:r>
      <w:r w:rsidR="00AA22D6" w:rsidRPr="00C83C07">
        <w:rPr>
          <w:bCs/>
          <w:color w:val="000000" w:themeColor="text1"/>
          <w:sz w:val="20"/>
          <w:szCs w:val="20"/>
        </w:rPr>
        <w:t xml:space="preserve">, a </w:t>
      </w:r>
      <w:r w:rsidR="00EB373D" w:rsidRPr="00C83C07">
        <w:rPr>
          <w:bCs/>
          <w:color w:val="000000" w:themeColor="text1"/>
          <w:sz w:val="20"/>
          <w:szCs w:val="20"/>
        </w:rPr>
        <w:t>Licitante</w:t>
      </w:r>
      <w:r w:rsidR="00AA22D6" w:rsidRPr="00C83C07">
        <w:rPr>
          <w:bCs/>
          <w:color w:val="000000" w:themeColor="text1"/>
          <w:sz w:val="20"/>
          <w:szCs w:val="20"/>
        </w:rPr>
        <w:t xml:space="preserve"> que não </w:t>
      </w:r>
      <w:r w:rsidR="00FA7929" w:rsidRPr="00C83C07">
        <w:rPr>
          <w:bCs/>
          <w:color w:val="000000" w:themeColor="text1"/>
          <w:sz w:val="20"/>
          <w:szCs w:val="20"/>
        </w:rPr>
        <w:t xml:space="preserve">os </w:t>
      </w:r>
      <w:r w:rsidR="00AA22D6" w:rsidRPr="00C83C07">
        <w:rPr>
          <w:bCs/>
          <w:color w:val="000000" w:themeColor="text1"/>
          <w:sz w:val="20"/>
          <w:szCs w:val="20"/>
        </w:rPr>
        <w:t>atender</w:t>
      </w:r>
      <w:r w:rsidR="00FA7929" w:rsidRPr="00C83C07">
        <w:rPr>
          <w:bCs/>
          <w:color w:val="000000" w:themeColor="text1"/>
          <w:sz w:val="20"/>
          <w:szCs w:val="20"/>
        </w:rPr>
        <w:t xml:space="preserve">, </w:t>
      </w:r>
      <w:r w:rsidR="00AA22D6" w:rsidRPr="00C83C07">
        <w:rPr>
          <w:bCs/>
          <w:color w:val="000000" w:themeColor="text1"/>
          <w:sz w:val="20"/>
          <w:szCs w:val="20"/>
        </w:rPr>
        <w:t>decaíra</w:t>
      </w:r>
      <w:r w:rsidR="00687289" w:rsidRPr="00C83C07">
        <w:rPr>
          <w:bCs/>
          <w:color w:val="000000" w:themeColor="text1"/>
          <w:sz w:val="20"/>
          <w:szCs w:val="20"/>
        </w:rPr>
        <w:t xml:space="preserve"> do direito de registro, ocasião em que a SESAU/TO convocará as </w:t>
      </w:r>
      <w:r w:rsidR="00EB373D" w:rsidRPr="00C83C07">
        <w:rPr>
          <w:bCs/>
          <w:color w:val="000000" w:themeColor="text1"/>
          <w:sz w:val="20"/>
          <w:szCs w:val="20"/>
        </w:rPr>
        <w:t>Licitante</w:t>
      </w:r>
      <w:r w:rsidR="00687289" w:rsidRPr="00C83C07">
        <w:rPr>
          <w:bCs/>
          <w:color w:val="000000" w:themeColor="text1"/>
          <w:sz w:val="20"/>
          <w:szCs w:val="20"/>
        </w:rPr>
        <w:t>s remanescentes obedecendo à ordem de classificação, sem prejuízo das sanções previstas em Lei;</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1</w:t>
      </w:r>
      <w:r w:rsidR="006E5C81"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Publicada na Imprensa Oficial, a Ata de Registro de Preço terá efeito de compromisso de fornecimento;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w:t>
      </w:r>
      <w:r w:rsidR="00D20857" w:rsidRPr="00C83C07">
        <w:rPr>
          <w:b/>
          <w:bCs/>
          <w:color w:val="000000" w:themeColor="text1"/>
          <w:sz w:val="20"/>
          <w:szCs w:val="20"/>
        </w:rPr>
        <w:t>1.</w:t>
      </w:r>
      <w:r w:rsidR="00FA7929" w:rsidRPr="00C83C07">
        <w:rPr>
          <w:b/>
          <w:bCs/>
          <w:color w:val="000000" w:themeColor="text1"/>
          <w:sz w:val="20"/>
          <w:szCs w:val="20"/>
        </w:rPr>
        <w:t>1</w:t>
      </w:r>
      <w:r w:rsidR="006E5C81" w:rsidRPr="00C83C07">
        <w:rPr>
          <w:b/>
          <w:bCs/>
          <w:color w:val="000000" w:themeColor="text1"/>
          <w:sz w:val="20"/>
          <w:szCs w:val="20"/>
        </w:rPr>
        <w:t>2</w:t>
      </w:r>
      <w:r w:rsidRPr="00C83C07">
        <w:rPr>
          <w:b/>
          <w:bCs/>
          <w:color w:val="000000" w:themeColor="text1"/>
          <w:sz w:val="20"/>
          <w:szCs w:val="20"/>
        </w:rPr>
        <w:t>.</w:t>
      </w:r>
      <w:r w:rsidRPr="00C83C07">
        <w:rPr>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.2.Da Vigência da Ata de Registro de Preços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.2.1</w:t>
      </w:r>
      <w:r w:rsidR="00687289" w:rsidRPr="00C83C07">
        <w:rPr>
          <w:b/>
          <w:bCs/>
          <w:color w:val="000000" w:themeColor="text1"/>
          <w:sz w:val="20"/>
          <w:szCs w:val="20"/>
        </w:rPr>
        <w:t>.</w:t>
      </w:r>
      <w:r w:rsidR="00687289" w:rsidRPr="00C83C07">
        <w:rPr>
          <w:bCs/>
          <w:color w:val="000000" w:themeColor="text1"/>
          <w:sz w:val="20"/>
          <w:szCs w:val="20"/>
        </w:rPr>
        <w:t xml:space="preserve"> A vigência da Ata de Registro de Preços proveniente deste Pregão será de 12 (doze) meses, contados da data de sua publicação no Diário Oficial do Estado</w:t>
      </w:r>
      <w:r w:rsidR="00D64153"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.3.Da Participação e Adesão ao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D20857" w:rsidRPr="00C83C07">
        <w:rPr>
          <w:b/>
          <w:bCs/>
          <w:color w:val="000000" w:themeColor="text1"/>
          <w:sz w:val="20"/>
          <w:szCs w:val="20"/>
        </w:rPr>
        <w:t>.3</w:t>
      </w:r>
      <w:r w:rsidR="00687289" w:rsidRPr="00C83C07">
        <w:rPr>
          <w:b/>
          <w:bCs/>
          <w:color w:val="000000" w:themeColor="text1"/>
          <w:sz w:val="20"/>
          <w:szCs w:val="20"/>
        </w:rPr>
        <w:t>.1.</w:t>
      </w:r>
      <w:r w:rsidR="00687289" w:rsidRPr="00C83C07">
        <w:rPr>
          <w:bCs/>
          <w:color w:val="000000" w:themeColor="text1"/>
          <w:sz w:val="20"/>
          <w:szCs w:val="20"/>
        </w:rPr>
        <w:t xml:space="preserve"> A </w:t>
      </w:r>
      <w:r w:rsidR="00DA2071" w:rsidRPr="00C83C07">
        <w:rPr>
          <w:bCs/>
          <w:color w:val="000000" w:themeColor="text1"/>
          <w:sz w:val="20"/>
          <w:szCs w:val="20"/>
        </w:rPr>
        <w:t>Secretaria de Estado da Saúde</w:t>
      </w:r>
      <w:r w:rsidR="00687289" w:rsidRPr="00C83C07">
        <w:rPr>
          <w:bCs/>
          <w:color w:val="000000" w:themeColor="text1"/>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.3.2</w:t>
      </w:r>
      <w:r w:rsidR="00687289" w:rsidRPr="00C83C07">
        <w:rPr>
          <w:b/>
          <w:bCs/>
          <w:color w:val="000000" w:themeColor="text1"/>
          <w:sz w:val="20"/>
          <w:szCs w:val="20"/>
        </w:rPr>
        <w:t>.</w:t>
      </w:r>
      <w:r w:rsidR="00687289" w:rsidRPr="00C83C07">
        <w:rPr>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.3.3</w:t>
      </w:r>
      <w:r w:rsidR="00687289" w:rsidRPr="00C83C07">
        <w:rPr>
          <w:b/>
          <w:bCs/>
          <w:color w:val="000000" w:themeColor="text1"/>
          <w:sz w:val="20"/>
          <w:szCs w:val="20"/>
        </w:rPr>
        <w:t>.</w:t>
      </w:r>
      <w:r w:rsidR="00687289" w:rsidRPr="00C83C07">
        <w:rPr>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.3.4</w:t>
      </w:r>
      <w:r w:rsidR="00687289" w:rsidRPr="00C83C07">
        <w:rPr>
          <w:b/>
          <w:bCs/>
          <w:color w:val="000000" w:themeColor="text1"/>
          <w:sz w:val="20"/>
          <w:szCs w:val="20"/>
        </w:rPr>
        <w:t>.</w:t>
      </w:r>
      <w:r w:rsidR="00687289" w:rsidRPr="00C83C07">
        <w:rPr>
          <w:bCs/>
          <w:color w:val="000000" w:themeColor="text1"/>
          <w:sz w:val="20"/>
          <w:szCs w:val="20"/>
        </w:rPr>
        <w:t xml:space="preserve"> As aquisições ou contratações adicionais referenciadas </w:t>
      </w:r>
      <w:r w:rsidR="00687289" w:rsidRPr="00C83C07">
        <w:rPr>
          <w:b/>
          <w:bCs/>
          <w:color w:val="000000" w:themeColor="text1"/>
          <w:sz w:val="20"/>
          <w:szCs w:val="20"/>
        </w:rPr>
        <w:t xml:space="preserve">no item </w:t>
      </w:r>
      <w:r w:rsidR="00FA7929" w:rsidRPr="00C83C07">
        <w:rPr>
          <w:b/>
          <w:bCs/>
          <w:color w:val="000000" w:themeColor="text1"/>
          <w:sz w:val="20"/>
          <w:szCs w:val="20"/>
        </w:rPr>
        <w:t>1</w:t>
      </w:r>
      <w:r w:rsidR="000D4ABE">
        <w:rPr>
          <w:b/>
          <w:bCs/>
          <w:color w:val="000000" w:themeColor="text1"/>
          <w:sz w:val="20"/>
          <w:szCs w:val="20"/>
        </w:rPr>
        <w:t>9</w:t>
      </w:r>
      <w:r w:rsidR="00FA7929" w:rsidRPr="00C83C07">
        <w:rPr>
          <w:b/>
          <w:bCs/>
          <w:color w:val="000000" w:themeColor="text1"/>
          <w:sz w:val="20"/>
          <w:szCs w:val="20"/>
        </w:rPr>
        <w:t>.3.2</w:t>
      </w:r>
      <w:r w:rsidR="00687289" w:rsidRPr="00C83C07">
        <w:rPr>
          <w:bCs/>
          <w:color w:val="000000" w:themeColor="text1"/>
          <w:sz w:val="20"/>
          <w:szCs w:val="20"/>
        </w:rPr>
        <w:t xml:space="preserve"> não poderão exceder, por órgão ou entidade, a </w:t>
      </w:r>
      <w:r w:rsidR="00FA7929" w:rsidRPr="00C83C07">
        <w:rPr>
          <w:bCs/>
          <w:color w:val="000000" w:themeColor="text1"/>
          <w:sz w:val="20"/>
          <w:szCs w:val="20"/>
        </w:rPr>
        <w:t>100% (</w:t>
      </w:r>
      <w:r w:rsidR="00687289" w:rsidRPr="00C83C07">
        <w:rPr>
          <w:bCs/>
          <w:color w:val="000000" w:themeColor="text1"/>
          <w:sz w:val="20"/>
          <w:szCs w:val="20"/>
        </w:rPr>
        <w:t>cem por cento</w:t>
      </w:r>
      <w:r w:rsidR="00FA7929" w:rsidRPr="00C83C07">
        <w:rPr>
          <w:bCs/>
          <w:color w:val="000000" w:themeColor="text1"/>
          <w:sz w:val="20"/>
          <w:szCs w:val="20"/>
        </w:rPr>
        <w:t>)</w:t>
      </w:r>
      <w:r w:rsidR="00687289" w:rsidRPr="00C83C07">
        <w:rPr>
          <w:bCs/>
          <w:color w:val="000000" w:themeColor="text1"/>
          <w:sz w:val="20"/>
          <w:szCs w:val="20"/>
        </w:rPr>
        <w:t xml:space="preserve"> dos quantitativos dos itens deste </w:t>
      </w:r>
      <w:proofErr w:type="gramStart"/>
      <w:r w:rsidR="005F6698" w:rsidRPr="00C83C07">
        <w:rPr>
          <w:bCs/>
          <w:color w:val="000000" w:themeColor="text1"/>
          <w:sz w:val="20"/>
          <w:szCs w:val="20"/>
        </w:rPr>
        <w:t>Edital</w:t>
      </w:r>
      <w:r w:rsidR="00687289" w:rsidRPr="00C83C07">
        <w:rPr>
          <w:bCs/>
          <w:color w:val="000000" w:themeColor="text1"/>
          <w:sz w:val="20"/>
          <w:szCs w:val="20"/>
        </w:rPr>
        <w:t xml:space="preserve"> e registrados na Ata de Registro de Preços</w:t>
      </w:r>
      <w:proofErr w:type="gramEnd"/>
      <w:r w:rsidR="00687289" w:rsidRPr="00C83C07">
        <w:rPr>
          <w:bCs/>
          <w:color w:val="000000" w:themeColor="text1"/>
          <w:sz w:val="20"/>
          <w:szCs w:val="20"/>
        </w:rPr>
        <w:t xml:space="preserve"> para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w:t>
      </w:r>
      <w:r w:rsidR="00687289" w:rsidRPr="00C83C07">
        <w:rPr>
          <w:b/>
          <w:bCs/>
          <w:color w:val="000000" w:themeColor="text1"/>
          <w:sz w:val="20"/>
          <w:szCs w:val="20"/>
        </w:rPr>
        <w:t xml:space="preserve">.5. </w:t>
      </w:r>
      <w:r w:rsidR="00687289" w:rsidRPr="00C83C07">
        <w:rPr>
          <w:bCs/>
          <w:color w:val="000000" w:themeColor="text1"/>
          <w:sz w:val="20"/>
          <w:szCs w:val="20"/>
        </w:rPr>
        <w:t>O total de utilização de cada item não pode exceder ao quíntuplo do quantitativo inicialmente registrado, independentemente do número de órgãos</w:t>
      </w:r>
      <w:r w:rsidR="005259A6" w:rsidRPr="00C83C07">
        <w:rPr>
          <w:bCs/>
          <w:color w:val="000000" w:themeColor="text1"/>
          <w:sz w:val="20"/>
          <w:szCs w:val="20"/>
        </w:rPr>
        <w:t xml:space="preserve"> não participantes que aderirem;</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Após a autorização da SESAU/TO, o órgão não participante deve efetivar a aquisição ou contratação solicitada em até </w:t>
      </w:r>
      <w:r w:rsidR="00FA7929" w:rsidRPr="00C83C07">
        <w:rPr>
          <w:bCs/>
          <w:color w:val="000000" w:themeColor="text1"/>
          <w:sz w:val="20"/>
          <w:szCs w:val="20"/>
        </w:rPr>
        <w:t>90 (</w:t>
      </w:r>
      <w:r w:rsidR="00687289" w:rsidRPr="00C83C07">
        <w:rPr>
          <w:bCs/>
          <w:color w:val="000000" w:themeColor="text1"/>
          <w:sz w:val="20"/>
          <w:szCs w:val="20"/>
        </w:rPr>
        <w:t>noventa</w:t>
      </w:r>
      <w:r w:rsidR="00FA7929" w:rsidRPr="00C83C07">
        <w:rPr>
          <w:bCs/>
          <w:color w:val="000000" w:themeColor="text1"/>
          <w:sz w:val="20"/>
          <w:szCs w:val="20"/>
        </w:rPr>
        <w:t>)</w:t>
      </w:r>
      <w:r w:rsidR="00687289" w:rsidRPr="00C83C07">
        <w:rPr>
          <w:bCs/>
          <w:color w:val="000000" w:themeColor="text1"/>
          <w:sz w:val="20"/>
          <w:szCs w:val="20"/>
        </w:rPr>
        <w:t xml:space="preserve"> dias, observado o prazo de vigência da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7</w:t>
      </w:r>
      <w:r w:rsidR="00687289" w:rsidRPr="00C83C07">
        <w:rPr>
          <w:b/>
          <w:bCs/>
          <w:color w:val="000000" w:themeColor="text1"/>
          <w:sz w:val="20"/>
          <w:szCs w:val="20"/>
        </w:rPr>
        <w:t>.</w:t>
      </w:r>
      <w:r w:rsidR="00687289" w:rsidRPr="00C83C07">
        <w:rPr>
          <w:bCs/>
          <w:color w:val="000000" w:themeColor="text1"/>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8</w:t>
      </w:r>
      <w:r w:rsidR="00687289" w:rsidRPr="00C83C07">
        <w:rPr>
          <w:b/>
          <w:bCs/>
          <w:color w:val="000000" w:themeColor="text1"/>
          <w:sz w:val="20"/>
          <w:szCs w:val="20"/>
        </w:rPr>
        <w:t>.</w:t>
      </w:r>
      <w:r w:rsidR="00687289" w:rsidRPr="00C83C07">
        <w:rPr>
          <w:bCs/>
          <w:color w:val="000000" w:themeColor="text1"/>
          <w:sz w:val="20"/>
          <w:szCs w:val="20"/>
        </w:rPr>
        <w:t xml:space="preserve"> A concessão de adesão se dará pela ordem de registro e na razão dos respectivos limites de fornecimento registrados na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9</w:t>
      </w:r>
      <w:r w:rsidR="00687289" w:rsidRPr="00C83C07">
        <w:rPr>
          <w:b/>
          <w:bCs/>
          <w:color w:val="000000" w:themeColor="text1"/>
          <w:sz w:val="20"/>
          <w:szCs w:val="20"/>
        </w:rPr>
        <w:t>.</w:t>
      </w:r>
      <w:r w:rsidR="00553DE0" w:rsidRPr="00C83C07">
        <w:rPr>
          <w:bCs/>
          <w:color w:val="000000" w:themeColor="text1"/>
          <w:sz w:val="20"/>
          <w:szCs w:val="20"/>
        </w:rPr>
        <w:t xml:space="preserve"> Eventuais d</w:t>
      </w:r>
      <w:r w:rsidR="00687289" w:rsidRPr="00C83C07">
        <w:rPr>
          <w:bCs/>
          <w:color w:val="000000" w:themeColor="text1"/>
          <w:sz w:val="20"/>
          <w:szCs w:val="20"/>
        </w:rPr>
        <w:t xml:space="preserve">úvidas acerca da </w:t>
      </w:r>
      <w:r w:rsidR="00553DE0" w:rsidRPr="00C83C07">
        <w:rPr>
          <w:bCs/>
          <w:color w:val="000000" w:themeColor="text1"/>
          <w:sz w:val="20"/>
          <w:szCs w:val="20"/>
        </w:rPr>
        <w:t>adesão</w:t>
      </w:r>
      <w:r w:rsidR="00687289" w:rsidRPr="00C83C07">
        <w:rPr>
          <w:bCs/>
          <w:color w:val="000000" w:themeColor="text1"/>
          <w:sz w:val="20"/>
          <w:szCs w:val="20"/>
        </w:rPr>
        <w:t xml:space="preserve"> serão </w:t>
      </w:r>
      <w:r w:rsidR="00553DE0" w:rsidRPr="00C83C07">
        <w:rPr>
          <w:bCs/>
          <w:color w:val="000000" w:themeColor="text1"/>
          <w:sz w:val="20"/>
          <w:szCs w:val="20"/>
        </w:rPr>
        <w:t xml:space="preserve">elucidadas conforme </w:t>
      </w:r>
      <w:r w:rsidR="00687289" w:rsidRPr="00C83C07">
        <w:rPr>
          <w:bCs/>
          <w:color w:val="000000" w:themeColor="text1"/>
          <w:sz w:val="20"/>
          <w:szCs w:val="20"/>
        </w:rPr>
        <w:t xml:space="preserve">o Decreto Estadual nº. </w:t>
      </w:r>
      <w:r w:rsidR="0009024A" w:rsidRPr="00C83C07">
        <w:rPr>
          <w:bCs/>
          <w:color w:val="000000" w:themeColor="text1"/>
          <w:sz w:val="20"/>
          <w:szCs w:val="20"/>
        </w:rPr>
        <w:t>5.344</w:t>
      </w:r>
      <w:r w:rsidR="00687289" w:rsidRPr="00C83C07">
        <w:rPr>
          <w:bCs/>
          <w:color w:val="000000" w:themeColor="text1"/>
          <w:sz w:val="20"/>
          <w:szCs w:val="20"/>
        </w:rPr>
        <w:t>/201</w:t>
      </w:r>
      <w:r w:rsidR="0009024A" w:rsidRPr="00C83C07">
        <w:rPr>
          <w:bCs/>
          <w:color w:val="000000" w:themeColor="text1"/>
          <w:sz w:val="20"/>
          <w:szCs w:val="20"/>
        </w:rPr>
        <w:t>5</w:t>
      </w:r>
      <w:r w:rsidR="0088365D" w:rsidRPr="00C83C07">
        <w:rPr>
          <w:bCs/>
          <w:color w:val="000000" w:themeColor="text1"/>
          <w:sz w:val="20"/>
          <w:szCs w:val="20"/>
        </w:rPr>
        <w:t xml:space="preserve">, e </w:t>
      </w:r>
      <w:r w:rsidR="00F53A48" w:rsidRPr="00C83C07">
        <w:rPr>
          <w:bCs/>
          <w:color w:val="000000" w:themeColor="text1"/>
          <w:sz w:val="20"/>
          <w:szCs w:val="20"/>
        </w:rPr>
        <w:t xml:space="preserve">subsidiariamente </w:t>
      </w:r>
      <w:r w:rsidR="0088365D" w:rsidRPr="00C83C07">
        <w:rPr>
          <w:bCs/>
          <w:color w:val="000000" w:themeColor="text1"/>
          <w:sz w:val="20"/>
          <w:szCs w:val="20"/>
        </w:rPr>
        <w:t>o Decreto Federal nº 7.892/2013</w:t>
      </w:r>
      <w:r w:rsidR="00687289"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.4.Da Administração da Ata de Registro de Preços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.4</w:t>
      </w:r>
      <w:r w:rsidR="00687289" w:rsidRPr="00C83C07">
        <w:rPr>
          <w:b/>
          <w:bCs/>
          <w:color w:val="000000" w:themeColor="text1"/>
          <w:sz w:val="20"/>
          <w:szCs w:val="20"/>
        </w:rPr>
        <w:t>.1.</w:t>
      </w:r>
      <w:r w:rsidR="0088365D" w:rsidRPr="00C83C07">
        <w:rPr>
          <w:bCs/>
          <w:color w:val="000000" w:themeColor="text1"/>
          <w:sz w:val="20"/>
          <w:szCs w:val="20"/>
        </w:rPr>
        <w:t xml:space="preserve"> A </w:t>
      </w:r>
      <w:r w:rsidR="00A001D4" w:rsidRPr="00C83C07">
        <w:rPr>
          <w:bCs/>
          <w:color w:val="000000" w:themeColor="text1"/>
          <w:sz w:val="20"/>
          <w:szCs w:val="20"/>
        </w:rPr>
        <w:t>SESAU/TO</w:t>
      </w:r>
      <w:r w:rsidR="0088365D" w:rsidRPr="00C83C07">
        <w:rPr>
          <w:bCs/>
          <w:color w:val="000000" w:themeColor="text1"/>
          <w:sz w:val="20"/>
          <w:szCs w:val="20"/>
        </w:rPr>
        <w:t xml:space="preserve"> é</w:t>
      </w:r>
      <w:r w:rsidR="00687289" w:rsidRPr="00C83C07">
        <w:rPr>
          <w:bCs/>
          <w:color w:val="000000" w:themeColor="text1"/>
          <w:sz w:val="20"/>
          <w:szCs w:val="20"/>
        </w:rPr>
        <w:t xml:space="preserve"> responsável pelos atos de controle e administração da Ata de Registro de Preços decorrentes desta licitação e indicará, sempre que solicitado pelos órgãos interessados, respeitada a ordem de registro e os quantitativos a serem adquiridos, o fornecedor para o qual será emitido 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.4</w:t>
      </w:r>
      <w:r w:rsidR="00687289" w:rsidRPr="00C83C07">
        <w:rPr>
          <w:b/>
          <w:bCs/>
          <w:color w:val="000000" w:themeColor="text1"/>
          <w:sz w:val="20"/>
          <w:szCs w:val="20"/>
        </w:rPr>
        <w:t>.2.</w:t>
      </w:r>
      <w:r w:rsidR="00687289" w:rsidRPr="00C83C07">
        <w:rPr>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lastRenderedPageBreak/>
        <w:t>1</w:t>
      </w:r>
      <w:r w:rsidR="003F47BB">
        <w:rPr>
          <w:b/>
          <w:bCs/>
          <w:color w:val="000000" w:themeColor="text1"/>
          <w:sz w:val="20"/>
          <w:szCs w:val="20"/>
        </w:rPr>
        <w:t>9</w:t>
      </w:r>
      <w:r w:rsidRPr="00C83C07">
        <w:rPr>
          <w:b/>
          <w:bCs/>
          <w:color w:val="000000" w:themeColor="text1"/>
          <w:sz w:val="20"/>
          <w:szCs w:val="20"/>
        </w:rPr>
        <w:t>.4</w:t>
      </w:r>
      <w:r w:rsidR="00687289" w:rsidRPr="00C83C07">
        <w:rPr>
          <w:b/>
          <w:bCs/>
          <w:color w:val="000000" w:themeColor="text1"/>
          <w:sz w:val="20"/>
          <w:szCs w:val="20"/>
        </w:rPr>
        <w:t>.3</w:t>
      </w:r>
      <w:r w:rsidR="00687289" w:rsidRPr="00C83C07">
        <w:rPr>
          <w:bCs/>
          <w:color w:val="000000" w:themeColor="text1"/>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sidRPr="00C83C07">
        <w:rPr>
          <w:bCs/>
          <w:color w:val="000000" w:themeColor="text1"/>
          <w:sz w:val="20"/>
          <w:szCs w:val="20"/>
        </w:rPr>
        <w:t>Edital</w:t>
      </w:r>
      <w:r w:rsidR="00687289" w:rsidRPr="00C83C07">
        <w:rPr>
          <w:bCs/>
          <w:color w:val="000000" w:themeColor="text1"/>
          <w:sz w:val="20"/>
          <w:szCs w:val="20"/>
        </w:rPr>
        <w:t xml:space="preserve"> e </w:t>
      </w:r>
      <w:r w:rsidR="0088365D" w:rsidRPr="00C83C07">
        <w:rPr>
          <w:bCs/>
          <w:color w:val="000000" w:themeColor="text1"/>
          <w:sz w:val="20"/>
          <w:szCs w:val="20"/>
        </w:rPr>
        <w:t xml:space="preserve">seus </w:t>
      </w:r>
      <w:r w:rsidR="004458FD" w:rsidRPr="00C83C07">
        <w:rPr>
          <w:bCs/>
          <w:color w:val="000000" w:themeColor="text1"/>
          <w:sz w:val="20"/>
          <w:szCs w:val="20"/>
        </w:rPr>
        <w:t>A</w:t>
      </w:r>
      <w:r w:rsidR="00687289" w:rsidRPr="00C83C07">
        <w:rPr>
          <w:bCs/>
          <w:color w:val="000000" w:themeColor="text1"/>
          <w:sz w:val="20"/>
          <w:szCs w:val="20"/>
        </w:rPr>
        <w:t>nexos.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.4</w:t>
      </w:r>
      <w:r w:rsidR="00687289" w:rsidRPr="00C83C07">
        <w:rPr>
          <w:b/>
          <w:bCs/>
          <w:color w:val="000000" w:themeColor="text1"/>
          <w:sz w:val="20"/>
          <w:szCs w:val="20"/>
        </w:rPr>
        <w:t>.4.</w:t>
      </w:r>
      <w:r w:rsidR="00687289" w:rsidRPr="00C83C07">
        <w:rPr>
          <w:bCs/>
          <w:color w:val="000000" w:themeColor="text1"/>
          <w:sz w:val="20"/>
          <w:szCs w:val="20"/>
        </w:rPr>
        <w:t xml:space="preserve"> Quando comprovada a hipótese acima, a </w:t>
      </w:r>
      <w:r w:rsidR="00A001D4" w:rsidRPr="00C83C07">
        <w:rPr>
          <w:bCs/>
          <w:color w:val="000000" w:themeColor="text1"/>
          <w:sz w:val="20"/>
          <w:szCs w:val="20"/>
        </w:rPr>
        <w:t>SESAU/TO</w:t>
      </w:r>
      <w:r w:rsidR="00687289" w:rsidRPr="00C83C07">
        <w:rPr>
          <w:bCs/>
          <w:color w:val="000000" w:themeColor="text1"/>
          <w:sz w:val="20"/>
          <w:szCs w:val="20"/>
        </w:rPr>
        <w:t xml:space="preserve"> poderá indicar o próximo fornecedor ao qual será destinado o pedido, sem prejuízo da abertura de processo administrativo para aplicação de sanções.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.5.Do Controle e das Alterações de Preços</w:t>
      </w:r>
    </w:p>
    <w:p w:rsidR="00A253F3" w:rsidRPr="00C83C07" w:rsidRDefault="00A253F3" w:rsidP="00A253F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 xml:space="preserve">.5.1. </w:t>
      </w:r>
      <w:r w:rsidRPr="00C83C07">
        <w:rPr>
          <w:bCs/>
          <w:color w:val="000000" w:themeColor="text1"/>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687289" w:rsidRPr="00C83C07" w:rsidRDefault="00A253F3" w:rsidP="00A253F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 xml:space="preserve">.5.2. </w:t>
      </w:r>
      <w:r w:rsidRPr="00C83C07">
        <w:rPr>
          <w:bCs/>
          <w:color w:val="000000" w:themeColor="text1"/>
          <w:sz w:val="20"/>
          <w:szCs w:val="20"/>
        </w:rPr>
        <w:t>Nas hipóteses de alteração de preços registrados em ata, será observado o disposto nos artigos 18 e 19 do Decreto Estadual nº 5.344 de 30 de novembro de 2015.</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.6.Do Cancelamento do Registro de Preços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.6</w:t>
      </w:r>
      <w:r w:rsidR="00687289" w:rsidRPr="00C83C07">
        <w:rPr>
          <w:b/>
          <w:bCs/>
          <w:color w:val="000000" w:themeColor="text1"/>
          <w:sz w:val="20"/>
          <w:szCs w:val="20"/>
        </w:rPr>
        <w:t>.1. O fornecedor beneficiário terá seu registro de preços cancelado na Ata, por intermédio de processo administrativo específico, assegurado o contraditório e a ampla defesa: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.6</w:t>
      </w:r>
      <w:r w:rsidR="00687289" w:rsidRPr="00C83C07">
        <w:rPr>
          <w:b/>
          <w:bCs/>
          <w:color w:val="000000" w:themeColor="text1"/>
          <w:sz w:val="20"/>
          <w:szCs w:val="20"/>
        </w:rPr>
        <w:t>.1.1.</w:t>
      </w:r>
      <w:r w:rsidR="00687289" w:rsidRPr="00C83C07">
        <w:rPr>
          <w:bCs/>
          <w:color w:val="000000" w:themeColor="text1"/>
          <w:sz w:val="20"/>
          <w:szCs w:val="20"/>
        </w:rPr>
        <w:t>A pedido</w:t>
      </w:r>
      <w:r w:rsidR="004458FD" w:rsidRPr="00C83C07">
        <w:rPr>
          <w:bCs/>
          <w:color w:val="000000" w:themeColor="text1"/>
          <w:sz w:val="20"/>
          <w:szCs w:val="20"/>
        </w:rPr>
        <w:t>,</w:t>
      </w:r>
      <w:r w:rsidR="00687289" w:rsidRPr="00C83C07">
        <w:rPr>
          <w:bCs/>
          <w:color w:val="000000" w:themeColor="text1"/>
          <w:sz w:val="20"/>
          <w:szCs w:val="20"/>
        </w:rPr>
        <w:t xml:space="preserve"> quando: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comprovar estar impossibilitado de cumprir as exigências da Ata, por ocorrência de casos fortuitos ou de força maior;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.6</w:t>
      </w:r>
      <w:r w:rsidR="00687289" w:rsidRPr="00C83C07">
        <w:rPr>
          <w:b/>
          <w:bCs/>
          <w:color w:val="000000" w:themeColor="text1"/>
          <w:sz w:val="20"/>
          <w:szCs w:val="20"/>
        </w:rPr>
        <w:t>.1.2.</w:t>
      </w:r>
      <w:r w:rsidR="004458FD" w:rsidRPr="00C83C07">
        <w:rPr>
          <w:bCs/>
          <w:color w:val="000000" w:themeColor="text1"/>
          <w:sz w:val="20"/>
          <w:szCs w:val="20"/>
        </w:rPr>
        <w:t>P</w:t>
      </w:r>
      <w:r w:rsidR="00687289" w:rsidRPr="00C83C07">
        <w:rPr>
          <w:bCs/>
          <w:color w:val="000000" w:themeColor="text1"/>
          <w:sz w:val="20"/>
          <w:szCs w:val="20"/>
        </w:rPr>
        <w:t xml:space="preserve">or iniciativa da </w:t>
      </w:r>
      <w:r w:rsidR="00A001D4" w:rsidRPr="00C83C07">
        <w:rPr>
          <w:bCs/>
          <w:color w:val="000000" w:themeColor="text1"/>
          <w:sz w:val="20"/>
          <w:szCs w:val="20"/>
        </w:rPr>
        <w:t>SESAU/TO</w:t>
      </w:r>
      <w:r w:rsidR="00687289" w:rsidRPr="00C83C07">
        <w:rPr>
          <w:bCs/>
          <w:color w:val="000000" w:themeColor="text1"/>
          <w:sz w:val="20"/>
          <w:szCs w:val="20"/>
        </w:rPr>
        <w:t>, quando o fornecedor: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não aceitar reduzir o preço registrado, quando estes tornarem superiores aos praticados no mercado;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perder qualquer condição de habilitação técnica exigida no processo licitatório;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 xml:space="preserve">c) </w:t>
      </w:r>
      <w:r w:rsidR="00D67DB9" w:rsidRPr="00C83C07">
        <w:rPr>
          <w:bCs/>
          <w:color w:val="000000" w:themeColor="text1"/>
          <w:sz w:val="20"/>
          <w:szCs w:val="20"/>
        </w:rPr>
        <w:t>p</w:t>
      </w:r>
      <w:r w:rsidR="004458FD" w:rsidRPr="00C83C07">
        <w:rPr>
          <w:bCs/>
          <w:color w:val="000000" w:themeColor="text1"/>
          <w:sz w:val="20"/>
          <w:szCs w:val="20"/>
        </w:rPr>
        <w:t>or razões de interesse público,</w:t>
      </w:r>
      <w:r w:rsidRPr="00C83C07">
        <w:rPr>
          <w:bCs/>
          <w:color w:val="000000" w:themeColor="text1"/>
          <w:sz w:val="20"/>
          <w:szCs w:val="20"/>
        </w:rPr>
        <w:t xml:space="preserve"> devid</w:t>
      </w:r>
      <w:r w:rsidR="003A1638" w:rsidRPr="00C83C07">
        <w:rPr>
          <w:bCs/>
          <w:color w:val="000000" w:themeColor="text1"/>
          <w:sz w:val="20"/>
          <w:szCs w:val="20"/>
        </w:rPr>
        <w:t>amente motivadas e justificadas por decurso do prazo de vigência, ou quando não restarem fornecedores registrados;</w:t>
      </w:r>
    </w:p>
    <w:p w:rsidR="00687289" w:rsidRPr="00C83C07" w:rsidRDefault="00687289" w:rsidP="00754EE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d) não cumprir as obrigações decorrentes da Ata de Registro de Preços;</w:t>
      </w:r>
    </w:p>
    <w:p w:rsidR="00687289" w:rsidRPr="00C83C07" w:rsidRDefault="00687289" w:rsidP="00250EE2">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e) não comparecer ou se recusar a retirar, no prazo estabelecido, os pedidos decorrentes da Ata de Reg. de Preços;</w:t>
      </w:r>
    </w:p>
    <w:p w:rsidR="00D67DB9" w:rsidRPr="00C83C07" w:rsidRDefault="00D67DB9" w:rsidP="00250EE2">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.6.1.3.</w:t>
      </w:r>
      <w:r w:rsidRPr="00C83C07">
        <w:rPr>
          <w:bCs/>
          <w:color w:val="000000" w:themeColor="text1"/>
          <w:sz w:val="20"/>
          <w:szCs w:val="20"/>
        </w:rPr>
        <w:t xml:space="preserve"> Quando caracterizada qualquer hipótese de inexecução total ou parcial das condições estabelecidas na Ata de Registro de Preços ou nos pedidos dela decorrentes;</w:t>
      </w:r>
    </w:p>
    <w:p w:rsidR="00725F87" w:rsidRDefault="00D20857" w:rsidP="004F4C41">
      <w:pPr>
        <w:widowControl w:val="0"/>
        <w:autoSpaceDE w:val="0"/>
        <w:autoSpaceDN w:val="0"/>
        <w:adjustRightInd w:val="0"/>
        <w:spacing w:after="120" w:line="240" w:lineRule="auto"/>
        <w:jc w:val="both"/>
        <w:rPr>
          <w:b/>
          <w:bCs/>
          <w:color w:val="000000"/>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.6</w:t>
      </w:r>
      <w:r w:rsidR="00687289" w:rsidRPr="00C83C07">
        <w:rPr>
          <w:b/>
          <w:bCs/>
          <w:color w:val="000000" w:themeColor="text1"/>
          <w:sz w:val="20"/>
          <w:szCs w:val="20"/>
        </w:rPr>
        <w:t>.1.</w:t>
      </w:r>
      <w:r w:rsidR="00D67DB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Em qua</w:t>
      </w:r>
      <w:r w:rsidR="00D67DB9" w:rsidRPr="00C83C07">
        <w:rPr>
          <w:bCs/>
          <w:color w:val="000000" w:themeColor="text1"/>
          <w:sz w:val="20"/>
          <w:szCs w:val="20"/>
        </w:rPr>
        <w:t xml:space="preserve">isquer </w:t>
      </w:r>
      <w:r w:rsidR="00687289" w:rsidRPr="00C83C07">
        <w:rPr>
          <w:bCs/>
          <w:color w:val="000000" w:themeColor="text1"/>
          <w:sz w:val="20"/>
          <w:szCs w:val="20"/>
        </w:rPr>
        <w:t xml:space="preserve">hipóteses acima, concluído o processo, </w:t>
      </w:r>
      <w:r w:rsidR="00D67DB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fará o devido </w:t>
      </w:r>
      <w:proofErr w:type="spellStart"/>
      <w:r w:rsidR="00687289" w:rsidRPr="00C83C07">
        <w:rPr>
          <w:bCs/>
          <w:color w:val="000000" w:themeColor="text1"/>
          <w:sz w:val="20"/>
          <w:szCs w:val="20"/>
        </w:rPr>
        <w:t>apostilamento</w:t>
      </w:r>
      <w:proofErr w:type="spellEnd"/>
      <w:r w:rsidR="00687289" w:rsidRPr="00C83C07">
        <w:rPr>
          <w:bCs/>
          <w:color w:val="000000" w:themeColor="text1"/>
          <w:sz w:val="20"/>
          <w:szCs w:val="20"/>
        </w:rPr>
        <w:t xml:space="preserve"> na Ata de Registro de Preços e informará ao fornecedor beneficiário e aos demais fornecedores a nova ordem de registro.</w:t>
      </w:r>
    </w:p>
    <w:p w:rsidR="004D785B" w:rsidRPr="00FC47D3" w:rsidRDefault="00A2188E"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4D785B" w:rsidRPr="00FC47D3">
        <w:rPr>
          <w:b/>
          <w:bCs/>
          <w:color w:val="000000"/>
          <w:sz w:val="20"/>
          <w:szCs w:val="20"/>
        </w:rPr>
        <w:t xml:space="preserve">. DO CONTRATO E CONDIÇÕES PARA A CONTRATAÇÃO </w:t>
      </w:r>
    </w:p>
    <w:p w:rsidR="004D785B" w:rsidRPr="00FC47D3" w:rsidRDefault="003F47BB" w:rsidP="00166183">
      <w:pPr>
        <w:widowControl w:val="0"/>
        <w:autoSpaceDE w:val="0"/>
        <w:autoSpaceDN w:val="0"/>
        <w:adjustRightInd w:val="0"/>
        <w:spacing w:after="0" w:line="240" w:lineRule="auto"/>
        <w:jc w:val="both"/>
        <w:rPr>
          <w:bCs/>
          <w:color w:val="000000"/>
          <w:sz w:val="20"/>
          <w:szCs w:val="20"/>
        </w:rPr>
      </w:pPr>
      <w:bookmarkStart w:id="0" w:name="art57"/>
      <w:bookmarkEnd w:id="0"/>
      <w:r>
        <w:rPr>
          <w:b/>
          <w:bCs/>
          <w:color w:val="000000"/>
          <w:sz w:val="20"/>
          <w:szCs w:val="20"/>
        </w:rPr>
        <w:t>2</w:t>
      </w:r>
      <w:r w:rsidR="00A2188E">
        <w:rPr>
          <w:b/>
          <w:bCs/>
          <w:color w:val="000000"/>
          <w:sz w:val="20"/>
          <w:szCs w:val="20"/>
        </w:rPr>
        <w:t>0</w:t>
      </w:r>
      <w:r w:rsidR="004D785B" w:rsidRPr="00FC47D3">
        <w:rPr>
          <w:b/>
          <w:bCs/>
          <w:color w:val="000000"/>
          <w:sz w:val="20"/>
          <w:szCs w:val="20"/>
        </w:rPr>
        <w:t>.1.</w:t>
      </w:r>
      <w:r w:rsidR="00A752BF">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1452F5" w:rsidP="00166183">
      <w:pPr>
        <w:widowControl w:val="0"/>
        <w:autoSpaceDE w:val="0"/>
        <w:autoSpaceDN w:val="0"/>
        <w:adjustRightInd w:val="0"/>
        <w:spacing w:after="0" w:line="240" w:lineRule="auto"/>
        <w:jc w:val="both"/>
        <w:rPr>
          <w:bCs/>
          <w:color w:val="000000"/>
          <w:sz w:val="20"/>
          <w:szCs w:val="20"/>
        </w:rPr>
      </w:pPr>
      <w:bookmarkStart w:id="1" w:name="art57i"/>
      <w:bookmarkEnd w:id="1"/>
      <w:r>
        <w:rPr>
          <w:b/>
          <w:bCs/>
          <w:color w:val="000000"/>
          <w:sz w:val="20"/>
          <w:szCs w:val="20"/>
        </w:rPr>
        <w:t>2</w:t>
      </w:r>
      <w:r w:rsidR="00A2188E">
        <w:rPr>
          <w:b/>
          <w:bCs/>
          <w:color w:val="000000"/>
          <w:sz w:val="20"/>
          <w:szCs w:val="20"/>
        </w:rPr>
        <w:t>0</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1452F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A2188E">
        <w:rPr>
          <w:b/>
          <w:bCs/>
          <w:color w:val="000000"/>
          <w:sz w:val="20"/>
          <w:szCs w:val="20"/>
        </w:rPr>
        <w:t>0</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3F47BB"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A2188E">
        <w:rPr>
          <w:b/>
          <w:bCs/>
          <w:color w:val="000000"/>
          <w:sz w:val="20"/>
          <w:szCs w:val="20"/>
        </w:rPr>
        <w:t>0</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1452F5" w:rsidP="003C42ED">
      <w:pPr>
        <w:widowControl w:val="0"/>
        <w:autoSpaceDE w:val="0"/>
        <w:autoSpaceDN w:val="0"/>
        <w:adjustRightInd w:val="0"/>
        <w:spacing w:after="120" w:line="240" w:lineRule="auto"/>
        <w:jc w:val="both"/>
        <w:rPr>
          <w:bCs/>
          <w:color w:val="000000"/>
          <w:sz w:val="20"/>
          <w:szCs w:val="20"/>
        </w:rPr>
      </w:pPr>
      <w:r>
        <w:rPr>
          <w:b/>
          <w:bCs/>
          <w:color w:val="000000"/>
          <w:sz w:val="20"/>
          <w:szCs w:val="20"/>
        </w:rPr>
        <w:t>2</w:t>
      </w:r>
      <w:r w:rsidR="00A2188E">
        <w:rPr>
          <w:b/>
          <w:bCs/>
          <w:color w:val="000000"/>
          <w:sz w:val="20"/>
          <w:szCs w:val="20"/>
        </w:rPr>
        <w:t>0</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6C56A5" w:rsidRPr="00FC47D3" w:rsidRDefault="006C56A5" w:rsidP="006C56A5">
      <w:pPr>
        <w:widowControl w:val="0"/>
        <w:autoSpaceDE w:val="0"/>
        <w:autoSpaceDN w:val="0"/>
        <w:adjustRightInd w:val="0"/>
        <w:spacing w:after="0" w:line="240" w:lineRule="auto"/>
        <w:jc w:val="both"/>
        <w:rPr>
          <w:b/>
          <w:bCs/>
          <w:color w:val="000000"/>
          <w:sz w:val="20"/>
          <w:szCs w:val="20"/>
        </w:rPr>
      </w:pPr>
      <w:r>
        <w:rPr>
          <w:b/>
          <w:bCs/>
          <w:color w:val="000000"/>
          <w:sz w:val="20"/>
          <w:szCs w:val="20"/>
        </w:rPr>
        <w:t>21</w:t>
      </w:r>
      <w:r w:rsidRPr="00FC47D3">
        <w:rPr>
          <w:b/>
          <w:bCs/>
          <w:color w:val="000000"/>
          <w:sz w:val="20"/>
          <w:szCs w:val="20"/>
        </w:rPr>
        <w:t xml:space="preserve">. DAS SANÇÕES ADMINISTRATIVAS </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.1.</w:t>
      </w:r>
      <w:r>
        <w:rPr>
          <w:bCs/>
          <w:color w:val="000000"/>
          <w:sz w:val="20"/>
          <w:szCs w:val="20"/>
        </w:rPr>
        <w:t xml:space="preserve"> A Licitante será sancionada</w:t>
      </w:r>
      <w:r w:rsidRPr="00FC47D3">
        <w:rPr>
          <w:bCs/>
          <w:color w:val="000000"/>
          <w:sz w:val="20"/>
          <w:szCs w:val="20"/>
        </w:rPr>
        <w:t xml:space="preserve"> com o impedimento de licitar 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Pr>
          <w:bCs/>
          <w:color w:val="000000"/>
          <w:sz w:val="20"/>
          <w:szCs w:val="20"/>
        </w:rPr>
        <w:t xml:space="preserve"> e será descredenciada</w:t>
      </w:r>
      <w:r w:rsidRPr="00FC47D3">
        <w:rPr>
          <w:bCs/>
          <w:color w:val="000000"/>
          <w:sz w:val="20"/>
          <w:szCs w:val="20"/>
        </w:rPr>
        <w:t xml:space="preserve"> no </w:t>
      </w:r>
      <w:r w:rsidRPr="00FC47D3">
        <w:rPr>
          <w:bCs/>
          <w:color w:val="000000"/>
          <w:sz w:val="20"/>
          <w:szCs w:val="20"/>
        </w:rPr>
        <w:lastRenderedPageBreak/>
        <w:t xml:space="preserve">SICAF, pelo prazo de até 5 (cinco) anos, sem prejuízo de multa de até </w:t>
      </w:r>
      <w:r w:rsidRPr="00FC47D3">
        <w:rPr>
          <w:bCs/>
          <w:sz w:val="20"/>
          <w:szCs w:val="20"/>
        </w:rPr>
        <w:t xml:space="preserve">30% (trinta por cento) </w:t>
      </w:r>
      <w:r w:rsidRPr="00FC47D3">
        <w:rPr>
          <w:bCs/>
          <w:color w:val="000000"/>
          <w:sz w:val="20"/>
          <w:szCs w:val="20"/>
        </w:rPr>
        <w:t>do valor contratado e demais cominações legais, nos seguintes casos: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Pr>
          <w:bCs/>
          <w:color w:val="000000"/>
          <w:sz w:val="20"/>
          <w:szCs w:val="20"/>
        </w:rPr>
        <w:t xml:space="preserve"> c</w:t>
      </w:r>
      <w:r w:rsidRPr="00FC47D3">
        <w:rPr>
          <w:bCs/>
          <w:color w:val="000000"/>
          <w:sz w:val="20"/>
          <w:szCs w:val="20"/>
        </w:rPr>
        <w:t>ometer fraude fiscal;</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Pr>
          <w:bCs/>
          <w:color w:val="000000"/>
          <w:sz w:val="20"/>
          <w:szCs w:val="20"/>
        </w:rPr>
        <w:t xml:space="preserve"> a</w:t>
      </w:r>
      <w:r w:rsidRPr="00FC47D3">
        <w:rPr>
          <w:bCs/>
          <w:color w:val="000000"/>
          <w:sz w:val="20"/>
          <w:szCs w:val="20"/>
        </w:rPr>
        <w:t>presentar documento falso;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f</w:t>
      </w:r>
      <w:r w:rsidRPr="00FC47D3">
        <w:rPr>
          <w:bCs/>
          <w:color w:val="000000"/>
          <w:sz w:val="20"/>
          <w:szCs w:val="20"/>
        </w:rPr>
        <w:t>izer declaração falsa;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Pr>
          <w:bCs/>
          <w:color w:val="000000"/>
          <w:sz w:val="20"/>
          <w:szCs w:val="20"/>
        </w:rPr>
        <w:t xml:space="preserve"> comportar-se de modo inidôneo;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Pr>
          <w:bCs/>
          <w:color w:val="000000"/>
          <w:sz w:val="20"/>
          <w:szCs w:val="20"/>
        </w:rPr>
        <w:t xml:space="preserve"> d</w:t>
      </w:r>
      <w:r w:rsidRPr="00FC47D3">
        <w:rPr>
          <w:bCs/>
          <w:color w:val="000000"/>
          <w:sz w:val="20"/>
          <w:szCs w:val="20"/>
        </w:rPr>
        <w:t>eixar de entregar a documentação exigida no certame;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Pr>
          <w:bCs/>
          <w:color w:val="000000"/>
          <w:sz w:val="20"/>
          <w:szCs w:val="20"/>
        </w:rPr>
        <w:t xml:space="preserve"> n</w:t>
      </w:r>
      <w:r w:rsidRPr="00FC47D3">
        <w:rPr>
          <w:bCs/>
          <w:color w:val="000000"/>
          <w:sz w:val="20"/>
          <w:szCs w:val="20"/>
        </w:rPr>
        <w:t>ão mantiver a proposta;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f</w:t>
      </w:r>
      <w:r w:rsidRPr="00FC47D3">
        <w:rPr>
          <w:bCs/>
          <w:color w:val="000000"/>
          <w:sz w:val="20"/>
          <w:szCs w:val="20"/>
        </w:rPr>
        <w:t>raudar ou retardar de qualquer forma a execução do contrato;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Pr="00FC47D3">
        <w:rPr>
          <w:b/>
          <w:bCs/>
          <w:color w:val="000000"/>
          <w:sz w:val="20"/>
          <w:szCs w:val="20"/>
        </w:rPr>
        <w:t>)</w:t>
      </w:r>
      <w:r>
        <w:rPr>
          <w:bCs/>
          <w:color w:val="000000"/>
          <w:sz w:val="20"/>
          <w:szCs w:val="20"/>
        </w:rPr>
        <w:t xml:space="preserve"> n</w:t>
      </w:r>
      <w:r w:rsidRPr="00FC47D3">
        <w:rPr>
          <w:bCs/>
          <w:color w:val="000000"/>
          <w:sz w:val="20"/>
          <w:szCs w:val="20"/>
        </w:rPr>
        <w:t>ão cumprir com a execução do contrato;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Pr>
          <w:bCs/>
          <w:color w:val="000000"/>
          <w:sz w:val="20"/>
          <w:szCs w:val="20"/>
        </w:rPr>
        <w:t xml:space="preserve"> d</w:t>
      </w:r>
      <w:r w:rsidRPr="00FC47D3">
        <w:rPr>
          <w:bCs/>
          <w:color w:val="000000"/>
          <w:sz w:val="20"/>
          <w:szCs w:val="20"/>
        </w:rPr>
        <w:t>escumprir as demais exigências dest</w:t>
      </w:r>
      <w:r>
        <w:rPr>
          <w:bCs/>
          <w:color w:val="000000"/>
          <w:sz w:val="20"/>
          <w:szCs w:val="20"/>
        </w:rPr>
        <w:t>e Edital e seus A</w:t>
      </w:r>
      <w:r w:rsidRPr="00FC47D3">
        <w:rPr>
          <w:bCs/>
          <w:color w:val="000000"/>
          <w:sz w:val="20"/>
          <w:szCs w:val="20"/>
        </w:rPr>
        <w:t>nexos.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.2.</w:t>
      </w:r>
      <w:r w:rsidRPr="00FC47D3">
        <w:rPr>
          <w:bCs/>
          <w:color w:val="000000"/>
          <w:sz w:val="20"/>
          <w:szCs w:val="20"/>
        </w:rPr>
        <w:t xml:space="preserve"> Para os fins deste item, reputar-se-ão inidôneos atos como os descritos no art. 90, 92, 93, 94, 95 e 96 da Lei nº 8.666/93;</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.3.</w:t>
      </w:r>
      <w:r w:rsidRPr="00485207">
        <w:rPr>
          <w:bCs/>
          <w:color w:val="000000"/>
          <w:sz w:val="20"/>
          <w:szCs w:val="20"/>
        </w:rPr>
        <w:t xml:space="preserve">Para os fins do </w:t>
      </w:r>
      <w:r w:rsidRPr="00485207">
        <w:rPr>
          <w:bCs/>
          <w:sz w:val="20"/>
          <w:szCs w:val="20"/>
        </w:rPr>
        <w:t xml:space="preserve">item </w:t>
      </w:r>
      <w:r w:rsidR="00956248">
        <w:rPr>
          <w:bCs/>
          <w:sz w:val="20"/>
          <w:szCs w:val="20"/>
        </w:rPr>
        <w:t>2</w:t>
      </w:r>
      <w:r w:rsidR="0048710D">
        <w:rPr>
          <w:bCs/>
          <w:sz w:val="20"/>
          <w:szCs w:val="20"/>
        </w:rPr>
        <w:t>0</w:t>
      </w:r>
      <w:r w:rsidR="000D4ABE">
        <w:rPr>
          <w:bCs/>
          <w:sz w:val="20"/>
          <w:szCs w:val="20"/>
        </w:rPr>
        <w:t>.</w:t>
      </w:r>
      <w:r w:rsidR="0048710D">
        <w:rPr>
          <w:bCs/>
          <w:sz w:val="20"/>
          <w:szCs w:val="20"/>
        </w:rPr>
        <w:t>2</w:t>
      </w:r>
      <w:r w:rsidRPr="00485207">
        <w:rPr>
          <w:bCs/>
          <w:sz w:val="20"/>
          <w:szCs w:val="20"/>
        </w:rPr>
        <w:t>,</w:t>
      </w:r>
      <w:r w:rsidRPr="00485207">
        <w:rPr>
          <w:bCs/>
          <w:color w:val="000000"/>
          <w:sz w:val="20"/>
          <w:szCs w:val="20"/>
        </w:rPr>
        <w:t xml:space="preserve"> a cada dia de atraso será cobrado </w:t>
      </w:r>
      <w:r>
        <w:rPr>
          <w:bCs/>
          <w:color w:val="000000"/>
          <w:sz w:val="20"/>
          <w:szCs w:val="20"/>
        </w:rPr>
        <w:t>1</w:t>
      </w:r>
      <w:r w:rsidRPr="00485207">
        <w:rPr>
          <w:bCs/>
          <w:color w:val="000000"/>
          <w:sz w:val="20"/>
          <w:szCs w:val="20"/>
        </w:rPr>
        <w:t xml:space="preserve">% (umpor cento) de multa até o limite de </w:t>
      </w:r>
      <w:r>
        <w:rPr>
          <w:bCs/>
          <w:color w:val="000000"/>
          <w:sz w:val="20"/>
          <w:szCs w:val="20"/>
        </w:rPr>
        <w:t>30</w:t>
      </w:r>
      <w:r w:rsidRPr="00485207">
        <w:rPr>
          <w:bCs/>
          <w:color w:val="000000"/>
          <w:sz w:val="20"/>
          <w:szCs w:val="20"/>
        </w:rPr>
        <w:t>% (</w:t>
      </w:r>
      <w:r>
        <w:rPr>
          <w:bCs/>
          <w:color w:val="000000"/>
          <w:sz w:val="20"/>
          <w:szCs w:val="20"/>
        </w:rPr>
        <w:t>trinta</w:t>
      </w:r>
      <w:r w:rsidRPr="00485207">
        <w:rPr>
          <w:bCs/>
          <w:color w:val="000000"/>
          <w:sz w:val="20"/>
          <w:szCs w:val="20"/>
        </w:rPr>
        <w:t xml:space="preserve"> por cento)</w:t>
      </w:r>
      <w:r>
        <w:rPr>
          <w:bCs/>
          <w:color w:val="000000"/>
          <w:sz w:val="20"/>
          <w:szCs w:val="20"/>
        </w:rPr>
        <w:t>,</w:t>
      </w:r>
      <w:r w:rsidRPr="00485207">
        <w:rPr>
          <w:bCs/>
          <w:color w:val="000000"/>
          <w:sz w:val="20"/>
          <w:szCs w:val="20"/>
        </w:rPr>
        <w:t xml:space="preserve"> ocasião em</w:t>
      </w:r>
      <w:r>
        <w:rPr>
          <w:bCs/>
          <w:color w:val="000000"/>
          <w:sz w:val="20"/>
          <w:szCs w:val="20"/>
        </w:rPr>
        <w:t xml:space="preserve"> que</w:t>
      </w:r>
      <w:r w:rsidRPr="00485207">
        <w:rPr>
          <w:bCs/>
          <w:color w:val="000000"/>
          <w:sz w:val="20"/>
          <w:szCs w:val="20"/>
        </w:rPr>
        <w:t xml:space="preserve"> será rescindido unilateralmente o contrato, sendo convocadas as </w:t>
      </w:r>
      <w:r>
        <w:rPr>
          <w:bCs/>
          <w:color w:val="000000"/>
          <w:sz w:val="20"/>
          <w:szCs w:val="20"/>
        </w:rPr>
        <w:t>Licitante</w:t>
      </w:r>
      <w:r w:rsidRPr="00485207">
        <w:rPr>
          <w:bCs/>
          <w:color w:val="000000"/>
          <w:sz w:val="20"/>
          <w:szCs w:val="20"/>
        </w:rPr>
        <w:t xml:space="preserv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485207">
          <w:rPr>
            <w:bCs/>
            <w:color w:val="000000"/>
            <w:sz w:val="20"/>
            <w:szCs w:val="20"/>
          </w:rPr>
          <w:t>81 a</w:t>
        </w:r>
      </w:smartTag>
      <w:r w:rsidRPr="00485207">
        <w:rPr>
          <w:bCs/>
          <w:color w:val="000000"/>
          <w:sz w:val="20"/>
          <w:szCs w:val="20"/>
        </w:rPr>
        <w:t xml:space="preserve"> 88 da Lei 8666</w:t>
      </w:r>
      <w:r w:rsidRPr="00485207">
        <w:rPr>
          <w:bCs/>
          <w:color w:val="000000"/>
          <w:sz w:val="20"/>
          <w:szCs w:val="20"/>
        </w:rPr>
        <w:sym w:font="Symbol" w:char="002F"/>
      </w:r>
      <w:r w:rsidRPr="00485207">
        <w:rPr>
          <w:bCs/>
          <w:color w:val="000000"/>
          <w:sz w:val="20"/>
          <w:szCs w:val="20"/>
        </w:rPr>
        <w:t>93;</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.4.</w:t>
      </w:r>
      <w:r w:rsidRPr="00FC47D3">
        <w:rPr>
          <w:bCs/>
          <w:color w:val="000000"/>
          <w:sz w:val="20"/>
          <w:szCs w:val="20"/>
        </w:rPr>
        <w:t xml:space="preserve"> A </w:t>
      </w:r>
      <w:r>
        <w:rPr>
          <w:bCs/>
          <w:color w:val="000000"/>
          <w:sz w:val="20"/>
          <w:szCs w:val="20"/>
        </w:rPr>
        <w:t>multa, eventualmente imposta à c</w:t>
      </w:r>
      <w:r w:rsidRPr="00FC47D3">
        <w:rPr>
          <w:bCs/>
          <w:color w:val="000000"/>
          <w:sz w:val="20"/>
          <w:szCs w:val="20"/>
        </w:rPr>
        <w:t xml:space="preserve">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Pr>
          <w:bCs/>
          <w:color w:val="000000"/>
          <w:sz w:val="20"/>
          <w:szCs w:val="20"/>
        </w:rPr>
        <w:t>à</w:t>
      </w:r>
      <w:r w:rsidRPr="00FC47D3">
        <w:rPr>
          <w:bCs/>
          <w:color w:val="000000"/>
          <w:sz w:val="20"/>
          <w:szCs w:val="20"/>
        </w:rPr>
        <w:t xml:space="preserve"> cobrança judicial da multa;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.5.</w:t>
      </w:r>
      <w:r w:rsidRPr="00FC47D3">
        <w:rPr>
          <w:bCs/>
          <w:color w:val="000000"/>
          <w:sz w:val="20"/>
          <w:szCs w:val="20"/>
        </w:rPr>
        <w:t xml:space="preserve"> A multa será aplicada, após o julgame</w:t>
      </w:r>
      <w:r>
        <w:rPr>
          <w:bCs/>
          <w:color w:val="000000"/>
          <w:sz w:val="20"/>
          <w:szCs w:val="20"/>
        </w:rPr>
        <w:t>nto da defesa apresentada pela c</w:t>
      </w:r>
      <w:r w:rsidRPr="00FC47D3">
        <w:rPr>
          <w:bCs/>
          <w:color w:val="000000"/>
          <w:sz w:val="20"/>
          <w:szCs w:val="20"/>
        </w:rPr>
        <w:t>ontratada no prazo de até 05 (cinco) dias úteis contados da data de sua notificação. Decaído e</w:t>
      </w:r>
      <w:r>
        <w:rPr>
          <w:bCs/>
          <w:color w:val="000000"/>
          <w:sz w:val="20"/>
          <w:szCs w:val="20"/>
        </w:rPr>
        <w:t>ste prazo, sem manifestação da contratada, a c</w:t>
      </w:r>
      <w:r w:rsidRPr="00FC47D3">
        <w:rPr>
          <w:bCs/>
          <w:color w:val="000000"/>
          <w:sz w:val="20"/>
          <w:szCs w:val="20"/>
        </w:rPr>
        <w:t>ontratante aplicará e executará automaticamente a multa;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.6.</w:t>
      </w:r>
      <w:r w:rsidRPr="00FC47D3">
        <w:rPr>
          <w:bCs/>
          <w:color w:val="000000"/>
          <w:sz w:val="20"/>
          <w:szCs w:val="20"/>
        </w:rPr>
        <w:t xml:space="preserve"> Para julgame</w:t>
      </w:r>
      <w:r>
        <w:rPr>
          <w:bCs/>
          <w:color w:val="000000"/>
          <w:sz w:val="20"/>
          <w:szCs w:val="20"/>
        </w:rPr>
        <w:t>nto da defesa apresentada pela c</w:t>
      </w:r>
      <w:r w:rsidRPr="00FC47D3">
        <w:rPr>
          <w:bCs/>
          <w:color w:val="000000"/>
          <w:sz w:val="20"/>
          <w:szCs w:val="20"/>
        </w:rPr>
        <w:t xml:space="preserve">ontratada ou aplicação da multa, fica facultada da área </w:t>
      </w:r>
      <w:r>
        <w:rPr>
          <w:bCs/>
          <w:color w:val="000000"/>
          <w:sz w:val="20"/>
          <w:szCs w:val="20"/>
        </w:rPr>
        <w:t>responsável</w:t>
      </w:r>
      <w:r w:rsidRPr="00FC47D3">
        <w:rPr>
          <w:bCs/>
          <w:color w:val="000000"/>
          <w:sz w:val="20"/>
          <w:szCs w:val="20"/>
        </w:rPr>
        <w:t xml:space="preserve"> consultar a </w:t>
      </w:r>
      <w:r>
        <w:rPr>
          <w:bCs/>
          <w:color w:val="000000"/>
          <w:sz w:val="20"/>
          <w:szCs w:val="20"/>
        </w:rPr>
        <w:t xml:space="preserve">Superintendência de Assuntos Jurídicos </w:t>
      </w:r>
      <w:r w:rsidRPr="00FC47D3">
        <w:rPr>
          <w:bCs/>
          <w:color w:val="000000"/>
          <w:sz w:val="20"/>
          <w:szCs w:val="20"/>
        </w:rPr>
        <w:t>da SESAU/TO.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.7.</w:t>
      </w:r>
      <w:r w:rsidRPr="00FC47D3">
        <w:rPr>
          <w:bCs/>
          <w:color w:val="000000"/>
          <w:sz w:val="20"/>
          <w:szCs w:val="20"/>
        </w:rPr>
        <w:t xml:space="preserve"> As multas previstas nesta seção não eximem a </w:t>
      </w:r>
      <w:r>
        <w:rPr>
          <w:bCs/>
          <w:color w:val="000000"/>
          <w:sz w:val="20"/>
          <w:szCs w:val="20"/>
        </w:rPr>
        <w:t>a</w:t>
      </w:r>
      <w:r w:rsidRPr="00FC47D3">
        <w:rPr>
          <w:bCs/>
          <w:color w:val="000000"/>
          <w:sz w:val="20"/>
          <w:szCs w:val="20"/>
        </w:rPr>
        <w:t xml:space="preserve">djudicatária ou </w:t>
      </w:r>
      <w:r>
        <w:rPr>
          <w:bCs/>
          <w:color w:val="000000"/>
          <w:sz w:val="20"/>
          <w:szCs w:val="20"/>
        </w:rPr>
        <w:t>c</w:t>
      </w:r>
      <w:r w:rsidRPr="00FC47D3">
        <w:rPr>
          <w:bCs/>
          <w:color w:val="000000"/>
          <w:sz w:val="20"/>
          <w:szCs w:val="20"/>
        </w:rPr>
        <w:t>ontratada da reparação dos eventuais danos, perdas ou prejuízos que seu ato punível venha causar à Administração ou a terceiros.</w:t>
      </w:r>
    </w:p>
    <w:p w:rsidR="006C56A5" w:rsidRPr="00FC47D3" w:rsidRDefault="006C56A5" w:rsidP="006C56A5">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21</w:t>
      </w:r>
      <w:r w:rsidRPr="00FC47D3">
        <w:rPr>
          <w:b/>
          <w:bCs/>
          <w:color w:val="000000"/>
          <w:sz w:val="20"/>
          <w:szCs w:val="20"/>
          <w:u w:val="single"/>
        </w:rPr>
        <w:t>.8. Poderá haver ainda, pena de: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w:t>
      </w:r>
      <w:r>
        <w:rPr>
          <w:bCs/>
          <w:color w:val="000000"/>
          <w:sz w:val="20"/>
          <w:szCs w:val="20"/>
        </w:rPr>
        <w:t xml:space="preserve"> serviços da c</w:t>
      </w:r>
      <w:r w:rsidRPr="00FC47D3">
        <w:rPr>
          <w:bCs/>
          <w:color w:val="000000"/>
          <w:sz w:val="20"/>
          <w:szCs w:val="20"/>
        </w:rPr>
        <w:t>ontratante, desde que não caiba a aplicação de sanção mais grave;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E612DE">
        <w:rPr>
          <w:b/>
          <w:bCs/>
          <w:color w:val="000000"/>
          <w:sz w:val="20"/>
          <w:szCs w:val="20"/>
        </w:rPr>
        <w:t>Declaração de inidoneidade</w:t>
      </w:r>
      <w:r w:rsidRPr="00FC47D3">
        <w:rPr>
          <w:bCs/>
          <w:color w:val="000000"/>
          <w:sz w:val="20"/>
          <w:szCs w:val="20"/>
        </w:rPr>
        <w:t xml:space="preserve"> para licitar ou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Pr>
          <w:bCs/>
          <w:color w:val="000000"/>
          <w:sz w:val="20"/>
          <w:szCs w:val="20"/>
        </w:rPr>
        <w:t>c</w:t>
      </w:r>
      <w:r w:rsidRPr="00FC47D3">
        <w:rPr>
          <w:bCs/>
          <w:color w:val="000000"/>
          <w:sz w:val="20"/>
          <w:szCs w:val="20"/>
        </w:rPr>
        <w:t>ontratado ressarcir a Administração pelos prejuízos resultantes e após decorrido o prazo da sanção aplicada com base na alínea anterior.</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.9.</w:t>
      </w:r>
      <w:r w:rsidRPr="00FC47D3">
        <w:rPr>
          <w:bCs/>
          <w:color w:val="000000"/>
          <w:sz w:val="20"/>
          <w:szCs w:val="20"/>
        </w:rPr>
        <w:t xml:space="preserve"> As sanções são independentes e a aplicação de uma não exclui a das outras.</w:t>
      </w:r>
    </w:p>
    <w:p w:rsidR="006C56A5" w:rsidRPr="006C56A5"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.10.</w:t>
      </w:r>
      <w:r w:rsidRPr="00FC47D3">
        <w:rPr>
          <w:bCs/>
          <w:color w:val="000000"/>
          <w:sz w:val="20"/>
          <w:szCs w:val="20"/>
        </w:rPr>
        <w:t xml:space="preserve"> Todas as sanções poderão, a critério da SESAU/TO, tramitar nos autos que correm o procedimento licitatório.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6C56A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22</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 xml:space="preserve">.13. </w:t>
      </w:r>
      <w:r w:rsidR="005A65D0">
        <w:rPr>
          <w:bCs/>
          <w:color w:val="000000"/>
          <w:sz w:val="20"/>
          <w:szCs w:val="20"/>
        </w:rPr>
        <w:t>AC</w:t>
      </w:r>
      <w:r w:rsidRPr="00FC47D3">
        <w:rPr>
          <w:bCs/>
          <w:color w:val="000000"/>
          <w:sz w:val="20"/>
          <w:szCs w:val="20"/>
        </w:rPr>
        <w:t>ontratad</w:t>
      </w:r>
      <w:r w:rsidR="005A65D0">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sidR="006C56A5">
        <w:rPr>
          <w:b/>
          <w:bCs/>
          <w:color w:val="000000"/>
          <w:sz w:val="20"/>
          <w:szCs w:val="20"/>
        </w:rPr>
        <w:t>2</w:t>
      </w:r>
      <w:r w:rsidRPr="005A7C11">
        <w:rPr>
          <w:b/>
          <w:bCs/>
          <w:color w:val="000000"/>
          <w:sz w:val="20"/>
          <w:szCs w:val="20"/>
        </w:rPr>
        <w:t>.14.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C56A5">
        <w:rPr>
          <w:b/>
          <w:bCs/>
          <w:color w:val="000000"/>
          <w:sz w:val="20"/>
          <w:szCs w:val="20"/>
        </w:rPr>
        <w:t>3</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3</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CB5CF4" w:rsidP="00901BD0">
      <w:pPr>
        <w:widowControl w:val="0"/>
        <w:autoSpaceDE w:val="0"/>
        <w:autoSpaceDN w:val="0"/>
        <w:adjustRightInd w:val="0"/>
        <w:spacing w:before="120" w:after="0" w:line="240" w:lineRule="auto"/>
        <w:jc w:val="center"/>
        <w:rPr>
          <w:bCs/>
          <w:color w:val="000000"/>
          <w:sz w:val="20"/>
          <w:szCs w:val="20"/>
        </w:rPr>
      </w:pPr>
      <w:r>
        <w:rPr>
          <w:bCs/>
          <w:color w:val="000000"/>
          <w:sz w:val="20"/>
          <w:szCs w:val="20"/>
        </w:rPr>
        <w:t xml:space="preserve">Palmas, </w:t>
      </w:r>
      <w:r w:rsidR="007C137D">
        <w:rPr>
          <w:bCs/>
          <w:color w:val="000000"/>
          <w:sz w:val="20"/>
          <w:szCs w:val="20"/>
        </w:rPr>
        <w:t>06 de fevereiro</w:t>
      </w:r>
      <w:r w:rsidR="00D72C43" w:rsidRPr="00901BD0">
        <w:rPr>
          <w:bCs/>
          <w:color w:val="000000"/>
          <w:sz w:val="20"/>
          <w:szCs w:val="20"/>
        </w:rPr>
        <w:t xml:space="preserve"> de 201</w:t>
      </w:r>
      <w:r w:rsidR="00710117">
        <w:rPr>
          <w:bCs/>
          <w:color w:val="000000"/>
          <w:sz w:val="20"/>
          <w:szCs w:val="20"/>
        </w:rPr>
        <w:t>8</w:t>
      </w:r>
      <w:r w:rsidR="00D72C43"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Default="00901BD0" w:rsidP="00901BD0">
      <w:pPr>
        <w:widowControl w:val="0"/>
        <w:autoSpaceDE w:val="0"/>
        <w:autoSpaceDN w:val="0"/>
        <w:adjustRightInd w:val="0"/>
        <w:spacing w:before="120" w:after="0" w:line="240" w:lineRule="auto"/>
        <w:jc w:val="center"/>
        <w:rPr>
          <w:bCs/>
          <w:color w:val="000000"/>
          <w:sz w:val="20"/>
          <w:szCs w:val="20"/>
        </w:rPr>
      </w:pPr>
    </w:p>
    <w:p w:rsidR="007C137D" w:rsidRPr="00901BD0" w:rsidRDefault="007C137D"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A660A" w:rsidRDefault="001A660A"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EC72F7" w:rsidRDefault="00EC72F7">
      <w:pPr>
        <w:spacing w:after="0" w:line="240" w:lineRule="auto"/>
        <w:rPr>
          <w:bCs/>
          <w:color w:val="000000"/>
          <w:sz w:val="20"/>
          <w:szCs w:val="20"/>
        </w:rPr>
      </w:pPr>
      <w:r>
        <w:rPr>
          <w:bCs/>
          <w:color w:val="000000"/>
          <w:sz w:val="20"/>
          <w:szCs w:val="20"/>
        </w:rPr>
        <w:br w:type="page"/>
      </w:r>
    </w:p>
    <w:p w:rsidR="00640F8F" w:rsidRDefault="00640F8F" w:rsidP="00E7418A">
      <w:pPr>
        <w:widowControl w:val="0"/>
        <w:autoSpaceDE w:val="0"/>
        <w:autoSpaceDN w:val="0"/>
        <w:adjustRightInd w:val="0"/>
        <w:spacing w:after="0" w:line="240" w:lineRule="auto"/>
        <w:rPr>
          <w:bCs/>
          <w:color w:val="000000"/>
          <w:sz w:val="20"/>
          <w:szCs w:val="20"/>
        </w:rPr>
      </w:pPr>
      <w:bookmarkStart w:id="2" w:name="_GoBack"/>
      <w:bookmarkEnd w:id="2"/>
    </w:p>
    <w:p w:rsidR="001B16E6" w:rsidRDefault="001B16E6"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EC6542">
        <w:rPr>
          <w:rFonts w:cs="Courier New"/>
          <w:b/>
          <w:color w:val="000000"/>
          <w:sz w:val="20"/>
          <w:szCs w:val="20"/>
        </w:rPr>
        <w:t>a)</w:t>
      </w:r>
      <w:r w:rsidRPr="00FC47D3">
        <w:rPr>
          <w:rFonts w:cs="Courier New"/>
          <w:color w:val="000000"/>
          <w:sz w:val="20"/>
          <w:szCs w:val="20"/>
        </w:rPr>
        <w:t xml:space="preserve">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001612CE">
        <w:rPr>
          <w:rFonts w:cs="Courier New"/>
          <w:b/>
          <w:color w:val="000000"/>
          <w:sz w:val="20"/>
          <w:szCs w:val="20"/>
          <w:u w:val="single"/>
        </w:rPr>
        <w:t>menor valor</w:t>
      </w:r>
      <w:r w:rsidRPr="003C2C09">
        <w:rPr>
          <w:rFonts w:cs="Courier New"/>
          <w:b/>
          <w:color w:val="000000"/>
          <w:sz w:val="20"/>
          <w:szCs w:val="20"/>
          <w:u w:val="single"/>
        </w:rPr>
        <w:t xml:space="preserve"> unitário por item;</w:t>
      </w:r>
    </w:p>
    <w:p w:rsidR="004C2A6C" w:rsidRDefault="00B53EFF" w:rsidP="004C2A6C">
      <w:pPr>
        <w:autoSpaceDE w:val="0"/>
        <w:autoSpaceDN w:val="0"/>
        <w:adjustRightInd w:val="0"/>
        <w:spacing w:after="0"/>
        <w:jc w:val="both"/>
        <w:rPr>
          <w:rFonts w:cs="Courier New"/>
          <w:sz w:val="20"/>
          <w:szCs w:val="20"/>
        </w:rPr>
      </w:pPr>
      <w:r w:rsidRPr="00EC6542">
        <w:rPr>
          <w:rFonts w:cs="Courier New"/>
          <w:b/>
          <w:sz w:val="20"/>
          <w:szCs w:val="20"/>
        </w:rPr>
        <w:t>b</w:t>
      </w:r>
      <w:r w:rsidR="004C2A6C" w:rsidRPr="00EC6542">
        <w:rPr>
          <w:rFonts w:cs="Courier New"/>
          <w:b/>
          <w:sz w:val="20"/>
          <w:szCs w:val="20"/>
        </w:rPr>
        <w:t>)</w:t>
      </w:r>
      <w:r w:rsidR="004C2A6C" w:rsidRPr="00FC47D3">
        <w:rPr>
          <w:rFonts w:cs="Courier New"/>
          <w:sz w:val="20"/>
          <w:szCs w:val="20"/>
        </w:rPr>
        <w:t xml:space="preserve"> A proposta deverá conter apenas duas casas decimais após a vírgula;</w:t>
      </w:r>
    </w:p>
    <w:p w:rsidR="001B16E6" w:rsidRPr="001B16E6" w:rsidRDefault="001B16E6" w:rsidP="001B16E6">
      <w:pPr>
        <w:autoSpaceDE w:val="0"/>
        <w:autoSpaceDN w:val="0"/>
        <w:adjustRightInd w:val="0"/>
        <w:spacing w:after="0"/>
        <w:jc w:val="both"/>
        <w:rPr>
          <w:rFonts w:cs="Courier New"/>
          <w:b/>
          <w:sz w:val="20"/>
          <w:szCs w:val="20"/>
          <w:u w:val="single"/>
        </w:rPr>
      </w:pPr>
      <w:r w:rsidRPr="001B16E6">
        <w:rPr>
          <w:rFonts w:cs="Courier New"/>
          <w:b/>
          <w:sz w:val="20"/>
          <w:szCs w:val="20"/>
          <w:u w:val="single"/>
        </w:rPr>
        <w:t xml:space="preserve">c) </w:t>
      </w:r>
      <w:r w:rsidRPr="001B16E6">
        <w:rPr>
          <w:b/>
          <w:bCs/>
          <w:color w:val="000000"/>
          <w:sz w:val="20"/>
          <w:szCs w:val="20"/>
          <w:u w:val="single"/>
        </w:rPr>
        <w:t>Para cumprimento ao que dispõe o artigo 4</w:t>
      </w:r>
      <w:r w:rsidR="005F1CA4">
        <w:rPr>
          <w:b/>
          <w:bCs/>
          <w:color w:val="000000"/>
          <w:sz w:val="20"/>
          <w:szCs w:val="20"/>
          <w:u w:val="single"/>
        </w:rPr>
        <w:t>8</w:t>
      </w:r>
      <w:r w:rsidRPr="001B16E6">
        <w:rPr>
          <w:b/>
          <w:bCs/>
          <w:color w:val="000000"/>
          <w:sz w:val="20"/>
          <w:szCs w:val="20"/>
          <w:u w:val="single"/>
        </w:rPr>
        <w:t xml:space="preserve"> da Lei Complementar nº 123, de 14 de dezemb</w:t>
      </w:r>
      <w:r w:rsidR="003405E0">
        <w:rPr>
          <w:b/>
          <w:bCs/>
          <w:color w:val="000000"/>
          <w:sz w:val="20"/>
          <w:szCs w:val="20"/>
          <w:u w:val="single"/>
        </w:rPr>
        <w:t>ro de 2006, as Licitações cujo</w:t>
      </w:r>
      <w:r w:rsidRPr="001B16E6">
        <w:rPr>
          <w:b/>
          <w:bCs/>
          <w:color w:val="000000"/>
          <w:sz w:val="20"/>
          <w:szCs w:val="20"/>
          <w:u w:val="single"/>
        </w:rPr>
        <w:t>s itens sejam de até R$ 80.000,00 (oitenta mil reais) são destinadas exclusivamente as microempresas ou empresas de pequeno porte</w:t>
      </w:r>
      <w:r>
        <w:rPr>
          <w:b/>
          <w:bCs/>
          <w:color w:val="000000"/>
          <w:sz w:val="20"/>
          <w:szCs w:val="20"/>
          <w:u w:val="single"/>
        </w:rPr>
        <w:t>;</w:t>
      </w:r>
    </w:p>
    <w:p w:rsidR="00BB692A" w:rsidRDefault="001B16E6" w:rsidP="00057024">
      <w:pPr>
        <w:autoSpaceDE w:val="0"/>
        <w:autoSpaceDN w:val="0"/>
        <w:adjustRightInd w:val="0"/>
        <w:spacing w:after="0"/>
        <w:jc w:val="both"/>
        <w:rPr>
          <w:b/>
          <w:bCs/>
          <w:color w:val="000000"/>
          <w:sz w:val="20"/>
          <w:szCs w:val="20"/>
          <w:u w:val="single"/>
        </w:rPr>
      </w:pPr>
      <w:r>
        <w:rPr>
          <w:rFonts w:cs="Courier New"/>
          <w:b/>
          <w:sz w:val="20"/>
          <w:szCs w:val="20"/>
          <w:u w:val="single"/>
        </w:rPr>
        <w:t>d</w:t>
      </w:r>
      <w:r w:rsidR="00836F07" w:rsidRPr="00CD3371">
        <w:rPr>
          <w:rFonts w:cs="Courier New"/>
          <w:b/>
          <w:sz w:val="20"/>
          <w:szCs w:val="20"/>
          <w:u w:val="single"/>
        </w:rPr>
        <w:t xml:space="preserve">) </w:t>
      </w:r>
      <w:r w:rsidR="00836F07">
        <w:rPr>
          <w:rFonts w:cs="Courier New"/>
          <w:b/>
          <w:sz w:val="20"/>
          <w:szCs w:val="20"/>
          <w:u w:val="single"/>
        </w:rPr>
        <w:t xml:space="preserve">Será reservada uma cota </w:t>
      </w:r>
      <w:r w:rsidR="00836F07" w:rsidRPr="00CD3371">
        <w:rPr>
          <w:b/>
          <w:bCs/>
          <w:color w:val="000000"/>
          <w:sz w:val="20"/>
          <w:szCs w:val="20"/>
          <w:u w:val="single"/>
        </w:rPr>
        <w:t>no percentual de</w:t>
      </w:r>
      <w:r w:rsidR="00836F07">
        <w:rPr>
          <w:b/>
          <w:bCs/>
          <w:color w:val="000000"/>
          <w:sz w:val="20"/>
          <w:szCs w:val="20"/>
          <w:u w:val="single"/>
        </w:rPr>
        <w:t xml:space="preserve"> até</w:t>
      </w:r>
      <w:r w:rsidR="00836F07" w:rsidRPr="00CD3371">
        <w:rPr>
          <w:b/>
          <w:bCs/>
          <w:color w:val="000000"/>
          <w:sz w:val="20"/>
          <w:szCs w:val="20"/>
          <w:u w:val="single"/>
        </w:rPr>
        <w:t xml:space="preserve"> 2</w:t>
      </w:r>
      <w:r w:rsidR="00836F07">
        <w:rPr>
          <w:b/>
          <w:bCs/>
          <w:color w:val="000000"/>
          <w:sz w:val="20"/>
          <w:szCs w:val="20"/>
          <w:u w:val="single"/>
        </w:rPr>
        <w:t>5</w:t>
      </w:r>
      <w:r w:rsidR="00836F07" w:rsidRPr="00CD3371">
        <w:rPr>
          <w:b/>
          <w:bCs/>
          <w:color w:val="000000"/>
          <w:sz w:val="20"/>
          <w:szCs w:val="20"/>
          <w:u w:val="single"/>
        </w:rPr>
        <w:t xml:space="preserve">% (vinte </w:t>
      </w:r>
      <w:r w:rsidR="00836F07">
        <w:rPr>
          <w:b/>
          <w:bCs/>
          <w:color w:val="000000"/>
          <w:sz w:val="20"/>
          <w:szCs w:val="20"/>
          <w:u w:val="single"/>
        </w:rPr>
        <w:t xml:space="preserve">e cinco </w:t>
      </w:r>
      <w:r w:rsidR="00836F07" w:rsidRPr="00CD3371">
        <w:rPr>
          <w:b/>
          <w:bCs/>
          <w:color w:val="000000"/>
          <w:sz w:val="20"/>
          <w:szCs w:val="20"/>
          <w:u w:val="single"/>
        </w:rPr>
        <w:t>por cento) do quantitativo de cada item</w:t>
      </w:r>
      <w:r w:rsidR="00836F07">
        <w:rPr>
          <w:b/>
          <w:bCs/>
          <w:color w:val="000000"/>
          <w:sz w:val="20"/>
          <w:szCs w:val="20"/>
          <w:u w:val="single"/>
        </w:rPr>
        <w:t xml:space="preserve">, </w:t>
      </w:r>
      <w:r w:rsidR="00836F07" w:rsidRPr="00CD3371">
        <w:rPr>
          <w:b/>
          <w:bCs/>
          <w:color w:val="000000"/>
          <w:sz w:val="20"/>
          <w:szCs w:val="20"/>
          <w:u w:val="single"/>
        </w:rPr>
        <w:t>preferencialmente para contratação de microempresas ou empresas de pequeno porte</w:t>
      </w:r>
      <w:r w:rsidR="00836F07">
        <w:rPr>
          <w:b/>
          <w:bCs/>
          <w:color w:val="000000"/>
          <w:sz w:val="20"/>
          <w:szCs w:val="20"/>
          <w:u w:val="single"/>
        </w:rPr>
        <w:t>, conforme disposto</w:t>
      </w:r>
      <w:r w:rsidR="00836F07" w:rsidRPr="00CD3371">
        <w:rPr>
          <w:b/>
          <w:bCs/>
          <w:color w:val="000000"/>
          <w:sz w:val="20"/>
          <w:szCs w:val="20"/>
          <w:u w:val="single"/>
        </w:rPr>
        <w:t xml:space="preserve">no artigo 48, inciso III </w:t>
      </w:r>
      <w:r w:rsidR="00836F07">
        <w:rPr>
          <w:b/>
          <w:bCs/>
          <w:color w:val="000000"/>
          <w:sz w:val="20"/>
          <w:szCs w:val="20"/>
          <w:u w:val="single"/>
        </w:rPr>
        <w:t>da Lei Complementar nº 123/2006</w:t>
      </w:r>
      <w:r w:rsidR="00836F07" w:rsidRPr="00CD3371">
        <w:rPr>
          <w:b/>
          <w:bCs/>
          <w:color w:val="000000"/>
          <w:sz w:val="20"/>
          <w:szCs w:val="20"/>
          <w:u w:val="single"/>
        </w:rPr>
        <w:t>;</w:t>
      </w:r>
    </w:p>
    <w:p w:rsidR="00057024" w:rsidRPr="00CD3371" w:rsidRDefault="00F3584D"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e</w:t>
      </w:r>
      <w:r w:rsidR="00057024"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4111"/>
        <w:gridCol w:w="709"/>
        <w:gridCol w:w="992"/>
        <w:gridCol w:w="1134"/>
        <w:gridCol w:w="1134"/>
      </w:tblGrid>
      <w:tr w:rsidR="00057024" w:rsidRPr="00F134C9" w:rsidTr="008A6795">
        <w:trPr>
          <w:trHeight w:val="589"/>
        </w:trPr>
        <w:tc>
          <w:tcPr>
            <w:tcW w:w="708" w:type="dxa"/>
          </w:tcPr>
          <w:p w:rsidR="00057024" w:rsidRPr="00CD61EE" w:rsidRDefault="00057024" w:rsidP="00CD61EE">
            <w:pPr>
              <w:spacing w:after="0"/>
              <w:rPr>
                <w:b/>
                <w:sz w:val="18"/>
                <w:szCs w:val="18"/>
              </w:rPr>
            </w:pPr>
            <w:r w:rsidRPr="00CD61EE">
              <w:rPr>
                <w:b/>
                <w:sz w:val="18"/>
                <w:szCs w:val="18"/>
              </w:rPr>
              <w:t>ITEM</w:t>
            </w:r>
          </w:p>
        </w:tc>
        <w:tc>
          <w:tcPr>
            <w:tcW w:w="4111" w:type="dxa"/>
          </w:tcPr>
          <w:p w:rsidR="00057024" w:rsidRPr="00F134C9" w:rsidRDefault="00057024" w:rsidP="00E65C59">
            <w:pPr>
              <w:spacing w:after="0"/>
              <w:ind w:left="-1"/>
              <w:jc w:val="center"/>
              <w:rPr>
                <w:rFonts w:cs="Calibri"/>
                <w:b/>
                <w:sz w:val="18"/>
                <w:szCs w:val="18"/>
              </w:rPr>
            </w:pPr>
            <w:r w:rsidRPr="00F134C9">
              <w:rPr>
                <w:rFonts w:cs="Calibri"/>
                <w:b/>
                <w:sz w:val="18"/>
                <w:szCs w:val="18"/>
              </w:rPr>
              <w:t>DESCRIÇÃO</w:t>
            </w:r>
          </w:p>
        </w:tc>
        <w:tc>
          <w:tcPr>
            <w:tcW w:w="709" w:type="dxa"/>
          </w:tcPr>
          <w:p w:rsidR="00057024" w:rsidRPr="00F134C9" w:rsidRDefault="00057024" w:rsidP="00E65C59">
            <w:pPr>
              <w:spacing w:after="0"/>
              <w:ind w:left="-1"/>
              <w:jc w:val="center"/>
              <w:rPr>
                <w:rFonts w:cs="Calibri"/>
                <w:b/>
                <w:sz w:val="18"/>
                <w:szCs w:val="18"/>
              </w:rPr>
            </w:pPr>
            <w:r w:rsidRPr="00F134C9">
              <w:rPr>
                <w:rFonts w:cs="Calibri"/>
                <w:b/>
                <w:sz w:val="18"/>
                <w:szCs w:val="18"/>
              </w:rPr>
              <w:t>UND</w:t>
            </w:r>
          </w:p>
        </w:tc>
        <w:tc>
          <w:tcPr>
            <w:tcW w:w="992" w:type="dxa"/>
          </w:tcPr>
          <w:p w:rsidR="00057024" w:rsidRPr="00F134C9" w:rsidRDefault="00057024" w:rsidP="00057024">
            <w:pPr>
              <w:spacing w:after="0" w:line="240" w:lineRule="auto"/>
              <w:jc w:val="center"/>
              <w:rPr>
                <w:rFonts w:cs="Calibri"/>
                <w:b/>
                <w:sz w:val="18"/>
                <w:szCs w:val="18"/>
              </w:rPr>
            </w:pPr>
            <w:r>
              <w:rPr>
                <w:rFonts w:cs="Calibri"/>
                <w:b/>
                <w:sz w:val="18"/>
                <w:szCs w:val="18"/>
              </w:rPr>
              <w:t>COTA PRINCIPAL</w:t>
            </w:r>
          </w:p>
        </w:tc>
        <w:tc>
          <w:tcPr>
            <w:tcW w:w="1134" w:type="dxa"/>
          </w:tcPr>
          <w:p w:rsidR="00057024" w:rsidRPr="00F134C9" w:rsidRDefault="00057024" w:rsidP="00057024">
            <w:pPr>
              <w:spacing w:after="0" w:line="240" w:lineRule="auto"/>
              <w:jc w:val="center"/>
              <w:rPr>
                <w:rFonts w:cs="Calibri"/>
                <w:b/>
                <w:sz w:val="18"/>
                <w:szCs w:val="18"/>
              </w:rPr>
            </w:pPr>
            <w:r>
              <w:rPr>
                <w:rFonts w:cs="Calibri"/>
                <w:b/>
                <w:sz w:val="18"/>
                <w:szCs w:val="18"/>
              </w:rPr>
              <w:t>COTA EXCLUSIVA ME/EPP</w:t>
            </w:r>
          </w:p>
        </w:tc>
        <w:tc>
          <w:tcPr>
            <w:tcW w:w="1134" w:type="dxa"/>
          </w:tcPr>
          <w:p w:rsidR="00057024" w:rsidRPr="00F134C9" w:rsidRDefault="00057024" w:rsidP="001B16E6">
            <w:pPr>
              <w:spacing w:after="0" w:line="240" w:lineRule="auto"/>
              <w:jc w:val="center"/>
              <w:rPr>
                <w:rFonts w:cs="Calibri"/>
                <w:b/>
                <w:sz w:val="18"/>
                <w:szCs w:val="18"/>
              </w:rPr>
            </w:pPr>
            <w:r>
              <w:rPr>
                <w:rFonts w:cs="Calibri"/>
                <w:b/>
                <w:sz w:val="18"/>
                <w:szCs w:val="18"/>
              </w:rPr>
              <w:t xml:space="preserve">COTA </w:t>
            </w:r>
            <w:r>
              <w:rPr>
                <w:rFonts w:cs="Calibri"/>
                <w:b/>
                <w:bCs/>
                <w:sz w:val="18"/>
                <w:szCs w:val="18"/>
              </w:rPr>
              <w:t>RESERVADA ME/EPP</w:t>
            </w:r>
          </w:p>
        </w:tc>
      </w:tr>
      <w:tr w:rsidR="009729F4" w:rsidRPr="00282C22" w:rsidTr="008A6795">
        <w:trPr>
          <w:trHeight w:val="429"/>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proofErr w:type="gramStart"/>
            <w:r w:rsidRPr="00282C22">
              <w:rPr>
                <w:rFonts w:asciiTheme="minorHAnsi" w:hAnsiTheme="minorHAnsi" w:cs="Arial"/>
                <w:b/>
                <w:color w:val="000000"/>
                <w:sz w:val="20"/>
                <w:szCs w:val="20"/>
              </w:rPr>
              <w:t>1</w:t>
            </w:r>
            <w:proofErr w:type="gramEnd"/>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eastAsia="Batang" w:hAnsiTheme="minorHAnsi" w:cs="Arial"/>
                <w:color w:val="000000"/>
                <w:sz w:val="20"/>
                <w:szCs w:val="20"/>
              </w:rPr>
              <w:t xml:space="preserve">Alvejante </w:t>
            </w:r>
            <w:proofErr w:type="gramStart"/>
            <w:r w:rsidRPr="00282C22">
              <w:rPr>
                <w:rFonts w:asciiTheme="minorHAnsi" w:eastAsia="Batang" w:hAnsiTheme="minorHAnsi" w:cs="Arial"/>
                <w:color w:val="000000"/>
                <w:sz w:val="20"/>
                <w:szCs w:val="20"/>
              </w:rPr>
              <w:t>50LT</w:t>
            </w:r>
            <w:proofErr w:type="gramEnd"/>
            <w:r w:rsidRPr="00282C22">
              <w:rPr>
                <w:rFonts w:asciiTheme="minorHAnsi" w:eastAsia="Batang" w:hAnsiTheme="minorHAnsi" w:cs="Arial"/>
                <w:color w:val="000000"/>
                <w:sz w:val="20"/>
                <w:szCs w:val="20"/>
              </w:rPr>
              <w:t>.</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p>
        </w:tc>
        <w:tc>
          <w:tcPr>
            <w:tcW w:w="992" w:type="dxa"/>
            <w:vAlign w:val="center"/>
          </w:tcPr>
          <w:p w:rsidR="009729F4" w:rsidRPr="00282C22" w:rsidRDefault="009729F4" w:rsidP="00282C22">
            <w:pPr>
              <w:pStyle w:val="Cabealho"/>
              <w:spacing w:after="0" w:line="240" w:lineRule="auto"/>
              <w:jc w:val="center"/>
              <w:rPr>
                <w:rFonts w:asciiTheme="minorHAnsi" w:hAnsiTheme="minorHAnsi" w:cstheme="minorHAnsi"/>
                <w:bCs/>
                <w:sz w:val="20"/>
                <w:szCs w:val="20"/>
              </w:rPr>
            </w:pPr>
          </w:p>
        </w:tc>
        <w:tc>
          <w:tcPr>
            <w:tcW w:w="1134" w:type="dxa"/>
            <w:vAlign w:val="center"/>
          </w:tcPr>
          <w:p w:rsidR="009729F4" w:rsidRPr="00282C22" w:rsidRDefault="00347D06"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72</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351"/>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proofErr w:type="gramStart"/>
            <w:r w:rsidRPr="00282C22">
              <w:rPr>
                <w:rFonts w:asciiTheme="minorHAnsi" w:hAnsiTheme="minorHAnsi" w:cs="Arial"/>
                <w:b/>
                <w:color w:val="000000"/>
                <w:sz w:val="20"/>
                <w:szCs w:val="20"/>
              </w:rPr>
              <w:t>2</w:t>
            </w:r>
            <w:proofErr w:type="gramEnd"/>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eastAsia="Batang" w:hAnsiTheme="minorHAnsi" w:cs="Arial"/>
                <w:color w:val="000000"/>
                <w:sz w:val="20"/>
                <w:szCs w:val="20"/>
              </w:rPr>
              <w:t xml:space="preserve">Detergente umectante 50 </w:t>
            </w:r>
            <w:proofErr w:type="spellStart"/>
            <w:r w:rsidRPr="00282C22">
              <w:rPr>
                <w:rFonts w:asciiTheme="minorHAnsi" w:eastAsia="Batang" w:hAnsiTheme="minorHAnsi" w:cs="Arial"/>
                <w:color w:val="000000"/>
                <w:sz w:val="20"/>
                <w:szCs w:val="20"/>
              </w:rPr>
              <w:t>lt</w:t>
            </w:r>
            <w:proofErr w:type="spellEnd"/>
            <w:r w:rsidRPr="00282C22">
              <w:rPr>
                <w:rFonts w:asciiTheme="minorHAnsi" w:eastAsia="Batang" w:hAnsiTheme="minorHAnsi" w:cs="Arial"/>
                <w:color w:val="000000"/>
                <w:sz w:val="20"/>
                <w:szCs w:val="20"/>
              </w:rPr>
              <w:t>.</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p>
        </w:tc>
        <w:tc>
          <w:tcPr>
            <w:tcW w:w="992" w:type="dxa"/>
            <w:vAlign w:val="center"/>
          </w:tcPr>
          <w:p w:rsidR="009729F4" w:rsidRPr="00282C22" w:rsidRDefault="009729F4" w:rsidP="00282C22">
            <w:pPr>
              <w:pStyle w:val="Cabealho"/>
              <w:spacing w:after="0" w:line="240" w:lineRule="auto"/>
              <w:jc w:val="center"/>
              <w:rPr>
                <w:rFonts w:asciiTheme="minorHAnsi" w:hAnsiTheme="minorHAnsi" w:cstheme="minorHAnsi"/>
                <w:bCs/>
                <w:sz w:val="20"/>
                <w:szCs w:val="20"/>
              </w:rPr>
            </w:pPr>
          </w:p>
        </w:tc>
        <w:tc>
          <w:tcPr>
            <w:tcW w:w="1134" w:type="dxa"/>
            <w:vAlign w:val="center"/>
          </w:tcPr>
          <w:p w:rsidR="009729F4" w:rsidRPr="00282C22" w:rsidRDefault="00347D06"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74</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16"/>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proofErr w:type="gramStart"/>
            <w:r w:rsidRPr="00282C22">
              <w:rPr>
                <w:rFonts w:asciiTheme="minorHAnsi" w:hAnsiTheme="minorHAnsi" w:cs="Arial"/>
                <w:b/>
                <w:color w:val="000000"/>
                <w:sz w:val="20"/>
                <w:szCs w:val="20"/>
              </w:rPr>
              <w:t>3</w:t>
            </w:r>
            <w:proofErr w:type="gramEnd"/>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eastAsia="Batang" w:hAnsiTheme="minorHAnsi" w:cs="Arial"/>
                <w:color w:val="000000"/>
                <w:sz w:val="20"/>
                <w:szCs w:val="20"/>
              </w:rPr>
              <w:t xml:space="preserve">Amaciante 50 </w:t>
            </w:r>
            <w:proofErr w:type="spellStart"/>
            <w:r w:rsidRPr="00282C22">
              <w:rPr>
                <w:rFonts w:asciiTheme="minorHAnsi" w:eastAsia="Batang" w:hAnsiTheme="minorHAnsi" w:cs="Arial"/>
                <w:color w:val="000000"/>
                <w:sz w:val="20"/>
                <w:szCs w:val="20"/>
              </w:rPr>
              <w:t>lt</w:t>
            </w:r>
            <w:proofErr w:type="spellEnd"/>
            <w:r w:rsidRPr="00282C22">
              <w:rPr>
                <w:rFonts w:asciiTheme="minorHAnsi" w:eastAsia="Batang" w:hAnsiTheme="minorHAnsi" w:cs="Arial"/>
                <w:color w:val="000000"/>
                <w:sz w:val="20"/>
                <w:szCs w:val="20"/>
              </w:rPr>
              <w:t>.</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p>
        </w:tc>
        <w:tc>
          <w:tcPr>
            <w:tcW w:w="992" w:type="dxa"/>
            <w:vAlign w:val="center"/>
          </w:tcPr>
          <w:p w:rsidR="009729F4" w:rsidRPr="00282C22" w:rsidRDefault="009729F4" w:rsidP="00282C22">
            <w:pPr>
              <w:pStyle w:val="Cabealho"/>
              <w:spacing w:after="0" w:line="240" w:lineRule="auto"/>
              <w:jc w:val="center"/>
              <w:rPr>
                <w:rFonts w:asciiTheme="minorHAnsi" w:hAnsiTheme="minorHAnsi" w:cstheme="minorHAnsi"/>
                <w:bCs/>
                <w:sz w:val="20"/>
                <w:szCs w:val="20"/>
              </w:rPr>
            </w:pPr>
          </w:p>
        </w:tc>
        <w:tc>
          <w:tcPr>
            <w:tcW w:w="1134" w:type="dxa"/>
            <w:vAlign w:val="center"/>
          </w:tcPr>
          <w:p w:rsidR="009729F4" w:rsidRPr="00282C22" w:rsidRDefault="00347D06" w:rsidP="00282C22">
            <w:pPr>
              <w:tabs>
                <w:tab w:val="left" w:pos="7200"/>
              </w:tabs>
              <w:spacing w:after="0" w:line="240" w:lineRule="auto"/>
              <w:jc w:val="center"/>
              <w:rPr>
                <w:rFonts w:asciiTheme="minorHAnsi" w:hAnsiTheme="minorHAnsi" w:cstheme="minorHAnsi"/>
                <w:bCs/>
                <w:sz w:val="20"/>
                <w:szCs w:val="20"/>
              </w:rPr>
            </w:pPr>
            <w:r w:rsidRPr="00282C22">
              <w:rPr>
                <w:rFonts w:asciiTheme="minorHAnsi" w:hAnsiTheme="minorHAnsi" w:cstheme="minorHAnsi"/>
                <w:bCs/>
                <w:sz w:val="20"/>
                <w:szCs w:val="20"/>
              </w:rPr>
              <w:t>74</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366"/>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proofErr w:type="gramStart"/>
            <w:r w:rsidRPr="00282C22">
              <w:rPr>
                <w:rFonts w:asciiTheme="minorHAnsi" w:hAnsiTheme="minorHAnsi" w:cs="Arial"/>
                <w:b/>
                <w:color w:val="000000"/>
                <w:sz w:val="20"/>
                <w:szCs w:val="20"/>
              </w:rPr>
              <w:t>4</w:t>
            </w:r>
            <w:proofErr w:type="gramEnd"/>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eastAsia="Batang" w:hAnsiTheme="minorHAnsi" w:cs="Arial"/>
                <w:color w:val="000000"/>
                <w:sz w:val="20"/>
                <w:szCs w:val="20"/>
              </w:rPr>
              <w:t xml:space="preserve">Ativador Alcalino 50 </w:t>
            </w:r>
            <w:proofErr w:type="spellStart"/>
            <w:r w:rsidRPr="00282C22">
              <w:rPr>
                <w:rFonts w:asciiTheme="minorHAnsi" w:eastAsia="Batang" w:hAnsiTheme="minorHAnsi" w:cs="Arial"/>
                <w:color w:val="000000"/>
                <w:sz w:val="20"/>
                <w:szCs w:val="20"/>
              </w:rPr>
              <w:t>lt</w:t>
            </w:r>
            <w:proofErr w:type="spellEnd"/>
            <w:r w:rsidRPr="00282C22">
              <w:rPr>
                <w:rFonts w:asciiTheme="minorHAnsi" w:eastAsia="Batang" w:hAnsiTheme="minorHAnsi" w:cs="Arial"/>
                <w:color w:val="000000"/>
                <w:sz w:val="20"/>
                <w:szCs w:val="20"/>
              </w:rPr>
              <w:t>.</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p>
        </w:tc>
        <w:tc>
          <w:tcPr>
            <w:tcW w:w="992" w:type="dxa"/>
            <w:vAlign w:val="center"/>
          </w:tcPr>
          <w:p w:rsidR="009729F4" w:rsidRPr="00282C22" w:rsidRDefault="009729F4" w:rsidP="00282C22">
            <w:pPr>
              <w:pStyle w:val="Cabealho"/>
              <w:spacing w:after="0" w:line="240" w:lineRule="auto"/>
              <w:jc w:val="center"/>
              <w:rPr>
                <w:rFonts w:asciiTheme="minorHAnsi" w:hAnsiTheme="minorHAnsi" w:cstheme="minorHAnsi"/>
                <w:bCs/>
                <w:sz w:val="20"/>
                <w:szCs w:val="20"/>
              </w:rPr>
            </w:pPr>
          </w:p>
        </w:tc>
        <w:tc>
          <w:tcPr>
            <w:tcW w:w="1134" w:type="dxa"/>
          </w:tcPr>
          <w:p w:rsidR="009729F4" w:rsidRPr="00282C22" w:rsidRDefault="00347D06"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48</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302"/>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proofErr w:type="gramStart"/>
            <w:r w:rsidRPr="00282C22">
              <w:rPr>
                <w:rFonts w:asciiTheme="minorHAnsi" w:hAnsiTheme="minorHAnsi" w:cs="Arial"/>
                <w:b/>
                <w:color w:val="000000"/>
                <w:sz w:val="20"/>
                <w:szCs w:val="20"/>
              </w:rPr>
              <w:t>5</w:t>
            </w:r>
            <w:proofErr w:type="gramEnd"/>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eastAsia="Batang" w:hAnsiTheme="minorHAnsi" w:cs="Arial"/>
                <w:color w:val="000000"/>
                <w:sz w:val="20"/>
                <w:szCs w:val="20"/>
              </w:rPr>
              <w:t xml:space="preserve">Neutralizante 50 </w:t>
            </w:r>
            <w:proofErr w:type="spellStart"/>
            <w:r w:rsidRPr="00282C22">
              <w:rPr>
                <w:rFonts w:asciiTheme="minorHAnsi" w:eastAsia="Batang" w:hAnsiTheme="minorHAnsi" w:cs="Arial"/>
                <w:color w:val="000000"/>
                <w:sz w:val="20"/>
                <w:szCs w:val="20"/>
              </w:rPr>
              <w:t>lt</w:t>
            </w:r>
            <w:proofErr w:type="spellEnd"/>
            <w:r w:rsidRPr="00282C22">
              <w:rPr>
                <w:rFonts w:asciiTheme="minorHAnsi" w:eastAsia="Batang" w:hAnsiTheme="minorHAnsi" w:cs="Arial"/>
                <w:color w:val="000000"/>
                <w:sz w:val="20"/>
                <w:szCs w:val="20"/>
              </w:rPr>
              <w:t>.</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p>
        </w:tc>
        <w:tc>
          <w:tcPr>
            <w:tcW w:w="992" w:type="dxa"/>
            <w:vAlign w:val="center"/>
          </w:tcPr>
          <w:p w:rsidR="009729F4" w:rsidRPr="00282C22" w:rsidRDefault="009729F4" w:rsidP="00282C22">
            <w:pPr>
              <w:pStyle w:val="Cabealho"/>
              <w:spacing w:after="0" w:line="240" w:lineRule="auto"/>
              <w:jc w:val="center"/>
              <w:rPr>
                <w:rFonts w:asciiTheme="minorHAnsi" w:hAnsiTheme="minorHAnsi" w:cstheme="minorHAnsi"/>
                <w:bCs/>
                <w:sz w:val="20"/>
                <w:szCs w:val="20"/>
              </w:rPr>
            </w:pPr>
          </w:p>
        </w:tc>
        <w:tc>
          <w:tcPr>
            <w:tcW w:w="1134" w:type="dxa"/>
          </w:tcPr>
          <w:p w:rsidR="009729F4" w:rsidRPr="00282C22" w:rsidRDefault="00347D06"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48</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proofErr w:type="gramStart"/>
            <w:r w:rsidRPr="00282C22">
              <w:rPr>
                <w:rFonts w:asciiTheme="minorHAnsi" w:hAnsiTheme="minorHAnsi" w:cs="Arial"/>
                <w:b/>
                <w:color w:val="000000"/>
                <w:sz w:val="20"/>
                <w:szCs w:val="20"/>
              </w:rPr>
              <w:t>6</w:t>
            </w:r>
            <w:proofErr w:type="gramEnd"/>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Saco de algodão alvejado branco, 100 % algodão reforçado, tipo pano de chão, medindo no mínimo 80 X 55 cm – pacote com 25 unidades cada.</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Pct</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347D06" w:rsidP="00282C22">
            <w:pPr>
              <w:pStyle w:val="Cabealho"/>
              <w:spacing w:after="0" w:line="240" w:lineRule="auto"/>
              <w:jc w:val="center"/>
              <w:rPr>
                <w:rFonts w:asciiTheme="minorHAnsi" w:hAnsiTheme="minorHAnsi" w:cstheme="minorHAnsi"/>
                <w:bCs/>
                <w:sz w:val="20"/>
                <w:szCs w:val="20"/>
              </w:rPr>
            </w:pPr>
            <w:r w:rsidRPr="00282C22">
              <w:rPr>
                <w:rFonts w:asciiTheme="minorHAnsi" w:hAnsiTheme="minorHAnsi" w:cstheme="minorHAnsi"/>
                <w:bCs/>
                <w:sz w:val="20"/>
                <w:szCs w:val="20"/>
              </w:rPr>
              <w:t>2.793</w:t>
            </w:r>
          </w:p>
        </w:tc>
        <w:tc>
          <w:tcPr>
            <w:tcW w:w="1134" w:type="dxa"/>
            <w:vAlign w:val="center"/>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347D06" w:rsidRPr="00282C22" w:rsidTr="008A6795">
        <w:trPr>
          <w:trHeight w:val="484"/>
        </w:trPr>
        <w:tc>
          <w:tcPr>
            <w:tcW w:w="708" w:type="dxa"/>
            <w:vAlign w:val="center"/>
          </w:tcPr>
          <w:p w:rsidR="00347D06" w:rsidRPr="00282C22" w:rsidRDefault="00347D06" w:rsidP="00282C22">
            <w:pPr>
              <w:pStyle w:val="PargrafodaLista"/>
              <w:numPr>
                <w:ilvl w:val="0"/>
                <w:numId w:val="34"/>
              </w:numPr>
              <w:spacing w:after="0" w:line="240" w:lineRule="auto"/>
              <w:jc w:val="center"/>
              <w:rPr>
                <w:rFonts w:asciiTheme="minorHAnsi" w:hAnsiTheme="minorHAnsi" w:cs="Arial"/>
                <w:b/>
                <w:color w:val="000000"/>
                <w:sz w:val="20"/>
                <w:szCs w:val="20"/>
              </w:rPr>
            </w:pPr>
          </w:p>
        </w:tc>
        <w:tc>
          <w:tcPr>
            <w:tcW w:w="4111" w:type="dxa"/>
            <w:vAlign w:val="center"/>
          </w:tcPr>
          <w:p w:rsidR="00347D06" w:rsidRPr="00282C22" w:rsidRDefault="00347D06"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Saco de algodão alvejado branco, 100 % algodão reforçado, tipo pano de chão, medindo no mínimo 80 X 55 cm – pacote com 25 unidades cada.</w:t>
            </w:r>
          </w:p>
        </w:tc>
        <w:tc>
          <w:tcPr>
            <w:tcW w:w="709" w:type="dxa"/>
            <w:vAlign w:val="center"/>
          </w:tcPr>
          <w:p w:rsidR="00347D06" w:rsidRPr="00282C22" w:rsidRDefault="00347D06"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Pct</w:t>
            </w:r>
            <w:proofErr w:type="spellEnd"/>
            <w:r w:rsidRPr="00282C22">
              <w:rPr>
                <w:rFonts w:asciiTheme="minorHAnsi" w:hAnsiTheme="minorHAnsi" w:cs="Arial"/>
                <w:color w:val="000000"/>
                <w:sz w:val="20"/>
                <w:szCs w:val="20"/>
              </w:rPr>
              <w:t>.</w:t>
            </w:r>
          </w:p>
        </w:tc>
        <w:tc>
          <w:tcPr>
            <w:tcW w:w="992" w:type="dxa"/>
            <w:vAlign w:val="center"/>
          </w:tcPr>
          <w:p w:rsidR="00347D06" w:rsidRPr="00282C22" w:rsidRDefault="00347D06" w:rsidP="00282C22">
            <w:pPr>
              <w:pStyle w:val="Cabealho"/>
              <w:spacing w:after="0" w:line="240" w:lineRule="auto"/>
              <w:jc w:val="center"/>
              <w:rPr>
                <w:rFonts w:asciiTheme="minorHAnsi" w:hAnsiTheme="minorHAnsi" w:cstheme="minorHAnsi"/>
                <w:bCs/>
                <w:sz w:val="20"/>
                <w:szCs w:val="20"/>
              </w:rPr>
            </w:pPr>
          </w:p>
        </w:tc>
        <w:tc>
          <w:tcPr>
            <w:tcW w:w="1134" w:type="dxa"/>
            <w:vAlign w:val="center"/>
          </w:tcPr>
          <w:p w:rsidR="00347D06" w:rsidRPr="00282C22" w:rsidRDefault="00347D06"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347D06" w:rsidRPr="00282C22" w:rsidRDefault="00347D06"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931</w:t>
            </w:r>
          </w:p>
        </w:tc>
      </w:tr>
      <w:tr w:rsidR="009729F4" w:rsidRPr="00282C22" w:rsidTr="008A6795">
        <w:trPr>
          <w:trHeight w:val="247"/>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proofErr w:type="gramStart"/>
            <w:r w:rsidRPr="00282C22">
              <w:rPr>
                <w:rFonts w:asciiTheme="minorHAnsi" w:hAnsiTheme="minorHAnsi" w:cs="Arial"/>
                <w:b/>
                <w:color w:val="000000"/>
                <w:sz w:val="20"/>
                <w:szCs w:val="20"/>
              </w:rPr>
              <w:t>7</w:t>
            </w:r>
            <w:proofErr w:type="gramEnd"/>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Sabão em barra, </w:t>
            </w:r>
            <w:proofErr w:type="spellStart"/>
            <w:r w:rsidRPr="00282C22">
              <w:rPr>
                <w:rFonts w:asciiTheme="minorHAnsi" w:hAnsiTheme="minorHAnsi" w:cs="Arial"/>
                <w:color w:val="000000"/>
                <w:sz w:val="20"/>
                <w:szCs w:val="20"/>
              </w:rPr>
              <w:t>glicerinado</w:t>
            </w:r>
            <w:proofErr w:type="spellEnd"/>
            <w:r w:rsidRPr="00282C22">
              <w:rPr>
                <w:rFonts w:asciiTheme="minorHAnsi" w:hAnsiTheme="minorHAnsi" w:cs="Arial"/>
                <w:color w:val="000000"/>
                <w:sz w:val="20"/>
                <w:szCs w:val="20"/>
              </w:rPr>
              <w:t xml:space="preserve"> – pacote contendo </w:t>
            </w:r>
            <w:proofErr w:type="gramStart"/>
            <w:r w:rsidRPr="00282C22">
              <w:rPr>
                <w:rFonts w:asciiTheme="minorHAnsi" w:hAnsiTheme="minorHAnsi" w:cs="Arial"/>
                <w:color w:val="000000"/>
                <w:sz w:val="20"/>
                <w:szCs w:val="20"/>
              </w:rPr>
              <w:t>5</w:t>
            </w:r>
            <w:proofErr w:type="gramEnd"/>
            <w:r w:rsidRPr="00282C22">
              <w:rPr>
                <w:rFonts w:asciiTheme="minorHAnsi" w:hAnsiTheme="minorHAnsi" w:cs="Arial"/>
                <w:color w:val="000000"/>
                <w:sz w:val="20"/>
                <w:szCs w:val="20"/>
              </w:rPr>
              <w:t xml:space="preserve"> X 1, barra de 200 grs. – fragrância neutra</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Pct</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cstheme="minorHAnsi"/>
                <w:bCs/>
                <w:sz w:val="20"/>
                <w:szCs w:val="20"/>
              </w:rPr>
            </w:pPr>
          </w:p>
        </w:tc>
        <w:tc>
          <w:tcPr>
            <w:tcW w:w="1134" w:type="dxa"/>
            <w:vAlign w:val="center"/>
          </w:tcPr>
          <w:p w:rsidR="009729F4" w:rsidRPr="00282C22" w:rsidRDefault="00BE2301"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1.548</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325"/>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proofErr w:type="gramStart"/>
            <w:r w:rsidRPr="00282C22">
              <w:rPr>
                <w:rFonts w:asciiTheme="minorHAnsi" w:hAnsiTheme="minorHAnsi" w:cs="Arial"/>
                <w:b/>
                <w:color w:val="000000"/>
                <w:sz w:val="20"/>
                <w:szCs w:val="20"/>
              </w:rPr>
              <w:t>8</w:t>
            </w:r>
            <w:proofErr w:type="gramEnd"/>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Desodorizador</w:t>
            </w:r>
            <w:proofErr w:type="spellEnd"/>
            <w:r w:rsidRPr="00282C22">
              <w:rPr>
                <w:rFonts w:asciiTheme="minorHAnsi" w:hAnsiTheme="minorHAnsi" w:cs="Arial"/>
                <w:color w:val="000000"/>
                <w:sz w:val="20"/>
                <w:szCs w:val="20"/>
              </w:rPr>
              <w:t xml:space="preserve"> de ambientes </w:t>
            </w:r>
            <w:proofErr w:type="spellStart"/>
            <w:r w:rsidRPr="00282C22">
              <w:rPr>
                <w:rFonts w:asciiTheme="minorHAnsi" w:hAnsiTheme="minorHAnsi" w:cs="Arial"/>
                <w:color w:val="000000"/>
                <w:sz w:val="20"/>
                <w:szCs w:val="20"/>
              </w:rPr>
              <w:t>aerosol</w:t>
            </w:r>
            <w:proofErr w:type="spellEnd"/>
            <w:r w:rsidRPr="00282C22">
              <w:rPr>
                <w:rFonts w:asciiTheme="minorHAnsi" w:hAnsiTheme="minorHAnsi" w:cs="Arial"/>
                <w:color w:val="000000"/>
                <w:sz w:val="20"/>
                <w:szCs w:val="20"/>
              </w:rPr>
              <w:t xml:space="preserve"> fragrância diversas, ingredientes ativos solubilizastes, coadjuvantes e butano/propano em frasco de alumínio com conteúdo de 400 ml e peso líquido de 277 gramas. </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cstheme="minorHAnsi"/>
                <w:bCs/>
                <w:sz w:val="20"/>
                <w:szCs w:val="20"/>
              </w:rPr>
            </w:pPr>
          </w:p>
        </w:tc>
        <w:tc>
          <w:tcPr>
            <w:tcW w:w="1134" w:type="dxa"/>
            <w:vAlign w:val="center"/>
          </w:tcPr>
          <w:p w:rsidR="009729F4" w:rsidRPr="00282C22" w:rsidRDefault="00BE2301"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5.325</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proofErr w:type="gramStart"/>
            <w:r w:rsidRPr="00282C22">
              <w:rPr>
                <w:rFonts w:asciiTheme="minorHAnsi" w:hAnsiTheme="minorHAnsi" w:cs="Arial"/>
                <w:b/>
                <w:color w:val="000000"/>
                <w:sz w:val="20"/>
                <w:szCs w:val="20"/>
              </w:rPr>
              <w:t>9</w:t>
            </w:r>
            <w:proofErr w:type="gramEnd"/>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Escova em madeira, cerdas de nylon resistente – para lavar roupas</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cstheme="minorHAnsi"/>
                <w:bCs/>
                <w:sz w:val="20"/>
                <w:szCs w:val="20"/>
              </w:rPr>
            </w:pPr>
          </w:p>
        </w:tc>
        <w:tc>
          <w:tcPr>
            <w:tcW w:w="1134" w:type="dxa"/>
            <w:vAlign w:val="center"/>
          </w:tcPr>
          <w:p w:rsidR="009729F4" w:rsidRPr="00282C22" w:rsidRDefault="00BE2301"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2.031</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10</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Álcool em gel – frasco com 500 grs.</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cstheme="minorHAnsi"/>
                <w:bCs/>
                <w:sz w:val="20"/>
                <w:szCs w:val="20"/>
              </w:rPr>
            </w:pPr>
          </w:p>
        </w:tc>
        <w:tc>
          <w:tcPr>
            <w:tcW w:w="1134" w:type="dxa"/>
            <w:vAlign w:val="center"/>
          </w:tcPr>
          <w:p w:rsidR="009729F4" w:rsidRPr="00282C22" w:rsidRDefault="00315C44"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11.300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11</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Álcool em gel em sachê com hidratante e </w:t>
            </w:r>
            <w:proofErr w:type="spellStart"/>
            <w:r w:rsidRPr="00282C22">
              <w:rPr>
                <w:rFonts w:asciiTheme="minorHAnsi" w:hAnsiTheme="minorHAnsi" w:cs="Arial"/>
                <w:color w:val="000000"/>
                <w:sz w:val="20"/>
                <w:szCs w:val="20"/>
              </w:rPr>
              <w:t>aloe</w:t>
            </w:r>
            <w:proofErr w:type="spellEnd"/>
            <w:r w:rsidRPr="00282C22">
              <w:rPr>
                <w:rFonts w:asciiTheme="minorHAnsi" w:hAnsiTheme="minorHAnsi" w:cs="Arial"/>
                <w:color w:val="000000"/>
                <w:sz w:val="20"/>
                <w:szCs w:val="20"/>
              </w:rPr>
              <w:t xml:space="preserve"> vera, refil 800 ml, assepsia e limpeza de mãos, </w:t>
            </w:r>
            <w:r w:rsidRPr="00282C22">
              <w:rPr>
                <w:rFonts w:asciiTheme="minorHAnsi" w:hAnsiTheme="minorHAnsi" w:cs="Arial"/>
                <w:color w:val="000000"/>
                <w:sz w:val="20"/>
                <w:szCs w:val="20"/>
              </w:rPr>
              <w:lastRenderedPageBreak/>
              <w:t>12 unidades.</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r w:rsidRPr="00282C22">
              <w:rPr>
                <w:rFonts w:asciiTheme="minorHAnsi" w:hAnsiTheme="minorHAnsi" w:cs="Arial"/>
                <w:color w:val="000000"/>
                <w:sz w:val="20"/>
                <w:szCs w:val="20"/>
              </w:rPr>
              <w:lastRenderedPageBreak/>
              <w:t>Cx.</w:t>
            </w:r>
          </w:p>
        </w:tc>
        <w:tc>
          <w:tcPr>
            <w:tcW w:w="992" w:type="dxa"/>
            <w:vAlign w:val="center"/>
          </w:tcPr>
          <w:p w:rsidR="009729F4" w:rsidRPr="00282C22" w:rsidRDefault="00315C44" w:rsidP="00282C22">
            <w:pPr>
              <w:pStyle w:val="Cabealho"/>
              <w:spacing w:after="0" w:line="240" w:lineRule="auto"/>
              <w:jc w:val="center"/>
              <w:rPr>
                <w:rFonts w:asciiTheme="minorHAnsi" w:hAnsiTheme="minorHAnsi" w:cstheme="minorHAnsi"/>
                <w:bCs/>
                <w:sz w:val="20"/>
                <w:szCs w:val="20"/>
              </w:rPr>
            </w:pPr>
            <w:r w:rsidRPr="00282C22">
              <w:rPr>
                <w:rFonts w:asciiTheme="minorHAnsi" w:hAnsiTheme="minorHAnsi" w:cstheme="minorHAnsi"/>
                <w:bCs/>
                <w:sz w:val="20"/>
                <w:szCs w:val="20"/>
              </w:rPr>
              <w:t>2.250</w:t>
            </w:r>
          </w:p>
        </w:tc>
        <w:tc>
          <w:tcPr>
            <w:tcW w:w="1134" w:type="dxa"/>
            <w:vAlign w:val="center"/>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315C44" w:rsidRPr="00282C22" w:rsidTr="008A6795">
        <w:trPr>
          <w:trHeight w:val="484"/>
        </w:trPr>
        <w:tc>
          <w:tcPr>
            <w:tcW w:w="708" w:type="dxa"/>
            <w:vAlign w:val="center"/>
          </w:tcPr>
          <w:p w:rsidR="00315C44" w:rsidRPr="00282C22" w:rsidRDefault="00315C44" w:rsidP="00282C22">
            <w:pPr>
              <w:pStyle w:val="PargrafodaLista"/>
              <w:numPr>
                <w:ilvl w:val="0"/>
                <w:numId w:val="34"/>
              </w:numPr>
              <w:spacing w:after="0" w:line="240" w:lineRule="auto"/>
              <w:jc w:val="center"/>
              <w:rPr>
                <w:rFonts w:asciiTheme="minorHAnsi" w:hAnsiTheme="minorHAnsi" w:cs="Arial"/>
                <w:b/>
                <w:color w:val="000000"/>
                <w:sz w:val="20"/>
                <w:szCs w:val="20"/>
              </w:rPr>
            </w:pPr>
          </w:p>
        </w:tc>
        <w:tc>
          <w:tcPr>
            <w:tcW w:w="4111" w:type="dxa"/>
            <w:vAlign w:val="center"/>
          </w:tcPr>
          <w:p w:rsidR="00315C44" w:rsidRPr="00282C22" w:rsidRDefault="00315C4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Álcool em gel em sachê com hidratante e </w:t>
            </w:r>
            <w:proofErr w:type="spellStart"/>
            <w:r w:rsidRPr="00282C22">
              <w:rPr>
                <w:rFonts w:asciiTheme="minorHAnsi" w:hAnsiTheme="minorHAnsi" w:cs="Arial"/>
                <w:color w:val="000000"/>
                <w:sz w:val="20"/>
                <w:szCs w:val="20"/>
              </w:rPr>
              <w:t>aloe</w:t>
            </w:r>
            <w:proofErr w:type="spellEnd"/>
            <w:r w:rsidRPr="00282C22">
              <w:rPr>
                <w:rFonts w:asciiTheme="minorHAnsi" w:hAnsiTheme="minorHAnsi" w:cs="Arial"/>
                <w:color w:val="000000"/>
                <w:sz w:val="20"/>
                <w:szCs w:val="20"/>
              </w:rPr>
              <w:t xml:space="preserve"> vera, refil 800 ml, assepsia e limpeza de mãos, 12 unidades.</w:t>
            </w:r>
          </w:p>
        </w:tc>
        <w:tc>
          <w:tcPr>
            <w:tcW w:w="709" w:type="dxa"/>
            <w:vAlign w:val="center"/>
          </w:tcPr>
          <w:p w:rsidR="00315C44" w:rsidRPr="00282C22" w:rsidRDefault="00315C44" w:rsidP="00282C22">
            <w:pPr>
              <w:spacing w:after="0" w:line="240" w:lineRule="auto"/>
              <w:jc w:val="center"/>
              <w:rPr>
                <w:rFonts w:asciiTheme="minorHAnsi" w:hAnsiTheme="minorHAnsi" w:cs="Arial"/>
                <w:color w:val="000000"/>
                <w:sz w:val="20"/>
                <w:szCs w:val="20"/>
              </w:rPr>
            </w:pPr>
            <w:r w:rsidRPr="00282C22">
              <w:rPr>
                <w:rFonts w:asciiTheme="minorHAnsi" w:hAnsiTheme="minorHAnsi" w:cs="Arial"/>
                <w:color w:val="000000"/>
                <w:sz w:val="20"/>
                <w:szCs w:val="20"/>
              </w:rPr>
              <w:t>Cx.</w:t>
            </w:r>
          </w:p>
        </w:tc>
        <w:tc>
          <w:tcPr>
            <w:tcW w:w="992" w:type="dxa"/>
            <w:vAlign w:val="center"/>
          </w:tcPr>
          <w:p w:rsidR="00315C44" w:rsidRPr="00282C22" w:rsidRDefault="00315C44" w:rsidP="00282C22">
            <w:pPr>
              <w:pStyle w:val="Cabealho"/>
              <w:spacing w:after="0" w:line="240" w:lineRule="auto"/>
              <w:jc w:val="center"/>
              <w:rPr>
                <w:rFonts w:asciiTheme="minorHAnsi" w:hAnsiTheme="minorHAnsi" w:cstheme="minorHAnsi"/>
                <w:bCs/>
                <w:sz w:val="20"/>
                <w:szCs w:val="20"/>
              </w:rPr>
            </w:pPr>
          </w:p>
        </w:tc>
        <w:tc>
          <w:tcPr>
            <w:tcW w:w="1134" w:type="dxa"/>
            <w:vAlign w:val="center"/>
          </w:tcPr>
          <w:p w:rsidR="00315C44" w:rsidRPr="00282C22" w:rsidRDefault="00315C44"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315C44" w:rsidRPr="00282C22" w:rsidRDefault="00315C44"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750</w:t>
            </w:r>
          </w:p>
        </w:tc>
      </w:tr>
      <w:tr w:rsidR="008C558C" w:rsidRPr="00282C22" w:rsidTr="008A6795">
        <w:trPr>
          <w:trHeight w:val="324"/>
        </w:trPr>
        <w:tc>
          <w:tcPr>
            <w:tcW w:w="708" w:type="dxa"/>
            <w:vAlign w:val="center"/>
          </w:tcPr>
          <w:p w:rsidR="008C558C" w:rsidRPr="00282C22" w:rsidRDefault="008C558C"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12</w:t>
            </w:r>
          </w:p>
        </w:tc>
        <w:tc>
          <w:tcPr>
            <w:tcW w:w="4111" w:type="dxa"/>
          </w:tcPr>
          <w:p w:rsidR="008C558C" w:rsidRPr="00282C22" w:rsidRDefault="008C558C" w:rsidP="00282C22">
            <w:pPr>
              <w:spacing w:after="0" w:line="240" w:lineRule="auto"/>
              <w:jc w:val="both"/>
              <w:rPr>
                <w:rFonts w:asciiTheme="minorHAnsi" w:hAnsiTheme="minorHAnsi" w:cs="Arial"/>
                <w:sz w:val="20"/>
                <w:szCs w:val="20"/>
              </w:rPr>
            </w:pPr>
            <w:r w:rsidRPr="00282C22">
              <w:rPr>
                <w:rFonts w:asciiTheme="minorHAnsi" w:hAnsiTheme="minorHAnsi" w:cs="Arial"/>
                <w:sz w:val="20"/>
                <w:szCs w:val="20"/>
              </w:rPr>
              <w:t>Etanol (álcool) simples 70% 1.000 ml</w:t>
            </w:r>
          </w:p>
        </w:tc>
        <w:tc>
          <w:tcPr>
            <w:tcW w:w="709" w:type="dxa"/>
            <w:vAlign w:val="center"/>
          </w:tcPr>
          <w:p w:rsidR="008C558C" w:rsidRPr="00282C22" w:rsidRDefault="008C558C"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Frs</w:t>
            </w:r>
            <w:proofErr w:type="spellEnd"/>
            <w:r w:rsidRPr="00282C22">
              <w:rPr>
                <w:rFonts w:asciiTheme="minorHAnsi" w:hAnsiTheme="minorHAnsi" w:cs="Arial"/>
                <w:color w:val="000000"/>
                <w:sz w:val="20"/>
                <w:szCs w:val="20"/>
              </w:rPr>
              <w:t>.</w:t>
            </w:r>
          </w:p>
        </w:tc>
        <w:tc>
          <w:tcPr>
            <w:tcW w:w="992" w:type="dxa"/>
            <w:vAlign w:val="center"/>
          </w:tcPr>
          <w:p w:rsidR="008C558C" w:rsidRPr="00282C22" w:rsidRDefault="008C558C" w:rsidP="00282C22">
            <w:pPr>
              <w:pStyle w:val="Cabealho"/>
              <w:spacing w:after="0" w:line="240" w:lineRule="auto"/>
              <w:jc w:val="center"/>
              <w:rPr>
                <w:rFonts w:asciiTheme="minorHAnsi" w:hAnsiTheme="minorHAnsi" w:cstheme="minorHAnsi"/>
                <w:bCs/>
                <w:sz w:val="20"/>
                <w:szCs w:val="20"/>
              </w:rPr>
            </w:pPr>
          </w:p>
        </w:tc>
        <w:tc>
          <w:tcPr>
            <w:tcW w:w="1134" w:type="dxa"/>
            <w:vAlign w:val="center"/>
          </w:tcPr>
          <w:p w:rsidR="008C558C" w:rsidRPr="00282C22" w:rsidRDefault="00B3484F"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60</w:t>
            </w:r>
          </w:p>
        </w:tc>
        <w:tc>
          <w:tcPr>
            <w:tcW w:w="1134" w:type="dxa"/>
          </w:tcPr>
          <w:p w:rsidR="008C558C" w:rsidRPr="00282C22" w:rsidRDefault="008C558C"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453435" w:rsidRPr="00282C22" w:rsidTr="008A6795">
        <w:trPr>
          <w:trHeight w:val="484"/>
        </w:trPr>
        <w:tc>
          <w:tcPr>
            <w:tcW w:w="708" w:type="dxa"/>
            <w:vAlign w:val="center"/>
          </w:tcPr>
          <w:p w:rsidR="00453435" w:rsidRPr="00282C22" w:rsidRDefault="00453435"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13</w:t>
            </w:r>
          </w:p>
        </w:tc>
        <w:tc>
          <w:tcPr>
            <w:tcW w:w="4111" w:type="dxa"/>
          </w:tcPr>
          <w:p w:rsidR="00453435" w:rsidRPr="00282C22" w:rsidRDefault="00453435" w:rsidP="00282C22">
            <w:pPr>
              <w:spacing w:after="0" w:line="240" w:lineRule="auto"/>
              <w:jc w:val="both"/>
              <w:rPr>
                <w:rFonts w:asciiTheme="minorHAnsi" w:hAnsiTheme="minorHAnsi" w:cs="Arial"/>
                <w:sz w:val="20"/>
                <w:szCs w:val="20"/>
              </w:rPr>
            </w:pPr>
            <w:proofErr w:type="spellStart"/>
            <w:r w:rsidRPr="00282C22">
              <w:rPr>
                <w:rFonts w:asciiTheme="minorHAnsi" w:hAnsiTheme="minorHAnsi" w:cs="Arial"/>
                <w:sz w:val="20"/>
                <w:szCs w:val="20"/>
              </w:rPr>
              <w:t>Dispenser</w:t>
            </w:r>
            <w:proofErr w:type="spellEnd"/>
            <w:r w:rsidRPr="00282C22">
              <w:rPr>
                <w:rFonts w:asciiTheme="minorHAnsi" w:hAnsiTheme="minorHAnsi" w:cs="Arial"/>
                <w:sz w:val="20"/>
                <w:szCs w:val="20"/>
              </w:rPr>
              <w:t xml:space="preserve"> para álcool em gel com reservatório de 800 ml, </w:t>
            </w:r>
            <w:proofErr w:type="gramStart"/>
            <w:r w:rsidRPr="00282C22">
              <w:rPr>
                <w:rFonts w:asciiTheme="minorHAnsi" w:hAnsiTheme="minorHAnsi" w:cs="Arial"/>
                <w:sz w:val="20"/>
                <w:szCs w:val="20"/>
              </w:rPr>
              <w:t>Dimensões:</w:t>
            </w:r>
            <w:proofErr w:type="gramEnd"/>
            <w:r w:rsidRPr="00282C22">
              <w:rPr>
                <w:rFonts w:asciiTheme="minorHAnsi" w:hAnsiTheme="minorHAnsi" w:cs="Arial"/>
                <w:sz w:val="20"/>
                <w:szCs w:val="20"/>
              </w:rPr>
              <w:t>12 cm de profundidade, 11 cm de largura,26 cm altura.Cor: branco.</w:t>
            </w:r>
          </w:p>
        </w:tc>
        <w:tc>
          <w:tcPr>
            <w:tcW w:w="709" w:type="dxa"/>
            <w:vAlign w:val="center"/>
          </w:tcPr>
          <w:p w:rsidR="00453435" w:rsidRPr="00282C22" w:rsidRDefault="00453435"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453435" w:rsidRPr="00282C22" w:rsidRDefault="00453435" w:rsidP="00282C22">
            <w:pPr>
              <w:pStyle w:val="Cabealho"/>
              <w:spacing w:after="0" w:line="240" w:lineRule="auto"/>
              <w:jc w:val="center"/>
              <w:rPr>
                <w:rFonts w:asciiTheme="minorHAnsi" w:hAnsiTheme="minorHAnsi"/>
                <w:bCs/>
                <w:sz w:val="20"/>
                <w:szCs w:val="20"/>
              </w:rPr>
            </w:pPr>
          </w:p>
        </w:tc>
        <w:tc>
          <w:tcPr>
            <w:tcW w:w="1134" w:type="dxa"/>
            <w:vAlign w:val="center"/>
          </w:tcPr>
          <w:p w:rsidR="00453435" w:rsidRPr="00282C22" w:rsidRDefault="00B3484F"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800</w:t>
            </w:r>
          </w:p>
        </w:tc>
        <w:tc>
          <w:tcPr>
            <w:tcW w:w="1134" w:type="dxa"/>
          </w:tcPr>
          <w:p w:rsidR="00453435" w:rsidRPr="00282C22" w:rsidRDefault="00453435"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453435" w:rsidRPr="00282C22" w:rsidTr="008A6795">
        <w:trPr>
          <w:trHeight w:val="484"/>
        </w:trPr>
        <w:tc>
          <w:tcPr>
            <w:tcW w:w="708" w:type="dxa"/>
            <w:vAlign w:val="center"/>
          </w:tcPr>
          <w:p w:rsidR="00453435" w:rsidRPr="00282C22" w:rsidRDefault="00453435"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14</w:t>
            </w:r>
          </w:p>
        </w:tc>
        <w:tc>
          <w:tcPr>
            <w:tcW w:w="4111" w:type="dxa"/>
          </w:tcPr>
          <w:p w:rsidR="00453435" w:rsidRPr="00282C22" w:rsidRDefault="00453435" w:rsidP="00282C22">
            <w:pPr>
              <w:spacing w:after="0" w:line="240" w:lineRule="auto"/>
              <w:jc w:val="both"/>
              <w:rPr>
                <w:rFonts w:asciiTheme="minorHAnsi" w:eastAsia="Batang" w:hAnsiTheme="minorHAnsi" w:cs="Arial"/>
                <w:color w:val="000000"/>
                <w:sz w:val="20"/>
                <w:szCs w:val="20"/>
              </w:rPr>
            </w:pPr>
            <w:r w:rsidRPr="00282C22">
              <w:rPr>
                <w:rFonts w:asciiTheme="minorHAnsi" w:hAnsiTheme="minorHAnsi" w:cs="Arial"/>
                <w:sz w:val="20"/>
                <w:szCs w:val="20"/>
              </w:rPr>
              <w:t xml:space="preserve">Esponja para limpeza pesada e delicada, resistente, maleável, lado macio na cor amarela e lado abrasivo na cor verde. </w:t>
            </w:r>
          </w:p>
        </w:tc>
        <w:tc>
          <w:tcPr>
            <w:tcW w:w="709" w:type="dxa"/>
            <w:vAlign w:val="center"/>
          </w:tcPr>
          <w:p w:rsidR="00453435" w:rsidRPr="00282C22" w:rsidRDefault="00E97D6D"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453435" w:rsidRPr="00282C22" w:rsidRDefault="00453435" w:rsidP="00282C22">
            <w:pPr>
              <w:pStyle w:val="Cabealho"/>
              <w:spacing w:after="0" w:line="240" w:lineRule="auto"/>
              <w:jc w:val="center"/>
              <w:rPr>
                <w:rFonts w:asciiTheme="minorHAnsi" w:hAnsiTheme="minorHAnsi"/>
                <w:bCs/>
                <w:sz w:val="20"/>
                <w:szCs w:val="20"/>
              </w:rPr>
            </w:pPr>
          </w:p>
        </w:tc>
        <w:tc>
          <w:tcPr>
            <w:tcW w:w="1134" w:type="dxa"/>
            <w:vAlign w:val="center"/>
          </w:tcPr>
          <w:p w:rsidR="00453435" w:rsidRPr="00282C22" w:rsidRDefault="00B3484F"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30.000</w:t>
            </w:r>
          </w:p>
        </w:tc>
        <w:tc>
          <w:tcPr>
            <w:tcW w:w="1134" w:type="dxa"/>
          </w:tcPr>
          <w:p w:rsidR="00453435" w:rsidRPr="00282C22" w:rsidRDefault="00453435"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453435" w:rsidRPr="00282C22" w:rsidTr="008A6795">
        <w:trPr>
          <w:trHeight w:val="484"/>
        </w:trPr>
        <w:tc>
          <w:tcPr>
            <w:tcW w:w="708" w:type="dxa"/>
            <w:vAlign w:val="center"/>
          </w:tcPr>
          <w:p w:rsidR="00453435" w:rsidRPr="00282C22" w:rsidRDefault="00453435"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15</w:t>
            </w:r>
          </w:p>
        </w:tc>
        <w:tc>
          <w:tcPr>
            <w:tcW w:w="4111" w:type="dxa"/>
          </w:tcPr>
          <w:p w:rsidR="00453435" w:rsidRPr="00282C22" w:rsidRDefault="00453435" w:rsidP="00282C22">
            <w:pPr>
              <w:spacing w:after="0" w:line="240" w:lineRule="auto"/>
              <w:jc w:val="both"/>
              <w:rPr>
                <w:rFonts w:asciiTheme="minorHAnsi" w:hAnsiTheme="minorHAnsi" w:cs="Arial"/>
                <w:sz w:val="20"/>
                <w:szCs w:val="20"/>
              </w:rPr>
            </w:pPr>
            <w:r w:rsidRPr="00282C22">
              <w:rPr>
                <w:rFonts w:asciiTheme="minorHAnsi" w:hAnsiTheme="minorHAnsi" w:cs="Arial"/>
                <w:sz w:val="20"/>
                <w:szCs w:val="20"/>
              </w:rPr>
              <w:t xml:space="preserve">Fibra de limpeza pesada aproximadamente 26 cm x </w:t>
            </w:r>
            <w:proofErr w:type="gramStart"/>
            <w:r w:rsidRPr="00282C22">
              <w:rPr>
                <w:rFonts w:asciiTheme="minorHAnsi" w:hAnsiTheme="minorHAnsi" w:cs="Arial"/>
                <w:sz w:val="20"/>
                <w:szCs w:val="20"/>
              </w:rPr>
              <w:t>10cm</w:t>
            </w:r>
            <w:proofErr w:type="gramEnd"/>
            <w:r w:rsidRPr="00282C22">
              <w:rPr>
                <w:rFonts w:asciiTheme="minorHAnsi" w:hAnsiTheme="minorHAnsi" w:cs="Arial"/>
                <w:sz w:val="20"/>
                <w:szCs w:val="20"/>
              </w:rPr>
              <w:t>.</w:t>
            </w:r>
          </w:p>
        </w:tc>
        <w:tc>
          <w:tcPr>
            <w:tcW w:w="709" w:type="dxa"/>
            <w:vAlign w:val="center"/>
          </w:tcPr>
          <w:p w:rsidR="00453435" w:rsidRPr="00282C22" w:rsidRDefault="00453435"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453435" w:rsidRPr="00282C22" w:rsidRDefault="00453435" w:rsidP="00282C22">
            <w:pPr>
              <w:pStyle w:val="Cabealho"/>
              <w:spacing w:after="0" w:line="240" w:lineRule="auto"/>
              <w:jc w:val="center"/>
              <w:rPr>
                <w:rFonts w:asciiTheme="minorHAnsi" w:hAnsiTheme="minorHAnsi"/>
                <w:bCs/>
                <w:sz w:val="20"/>
                <w:szCs w:val="20"/>
              </w:rPr>
            </w:pPr>
          </w:p>
        </w:tc>
        <w:tc>
          <w:tcPr>
            <w:tcW w:w="1134" w:type="dxa"/>
            <w:vAlign w:val="center"/>
          </w:tcPr>
          <w:p w:rsidR="00453435" w:rsidRPr="00282C22" w:rsidRDefault="00B3484F"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9.244</w:t>
            </w:r>
          </w:p>
        </w:tc>
        <w:tc>
          <w:tcPr>
            <w:tcW w:w="1134" w:type="dxa"/>
          </w:tcPr>
          <w:p w:rsidR="00453435" w:rsidRPr="00282C22" w:rsidRDefault="00453435"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16</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Esponja em lã de aço – pacote com </w:t>
            </w:r>
            <w:proofErr w:type="gramStart"/>
            <w:r w:rsidRPr="00282C22">
              <w:rPr>
                <w:rFonts w:asciiTheme="minorHAnsi" w:hAnsiTheme="minorHAnsi" w:cs="Arial"/>
                <w:color w:val="000000"/>
                <w:sz w:val="20"/>
                <w:szCs w:val="20"/>
              </w:rPr>
              <w:t>8</w:t>
            </w:r>
            <w:proofErr w:type="gramEnd"/>
            <w:r w:rsidRPr="00282C22">
              <w:rPr>
                <w:rFonts w:asciiTheme="minorHAnsi" w:hAnsiTheme="minorHAnsi" w:cs="Arial"/>
                <w:color w:val="000000"/>
                <w:sz w:val="20"/>
                <w:szCs w:val="20"/>
              </w:rPr>
              <w:t xml:space="preserve"> unidades.</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Pct</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B3484F"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5.187</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17</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Palha De Aço Numero </w:t>
            </w:r>
            <w:proofErr w:type="gramStart"/>
            <w:r w:rsidRPr="00282C22">
              <w:rPr>
                <w:rFonts w:asciiTheme="minorHAnsi" w:hAnsiTheme="minorHAnsi" w:cs="Arial"/>
                <w:color w:val="000000"/>
                <w:sz w:val="20"/>
                <w:szCs w:val="20"/>
              </w:rPr>
              <w:t>2</w:t>
            </w:r>
            <w:proofErr w:type="gramEnd"/>
            <w:r w:rsidRPr="00282C22">
              <w:rPr>
                <w:rFonts w:asciiTheme="minorHAnsi" w:hAnsiTheme="minorHAnsi" w:cs="Arial"/>
                <w:color w:val="000000"/>
                <w:sz w:val="20"/>
                <w:szCs w:val="20"/>
              </w:rPr>
              <w:t xml:space="preserve"> , 25g. Confeccionada em Aço Carbono proporcionando um produto de alta qualidade para o uso de limpeza mais pesada. Ideal para a higienização de assoalhos, pisos, vidros, lajotas, azulejos paredes, lajes, etc. Embalagem com 20 unidades cada.</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Fd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2728D1"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1.000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18</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Etanol (álcool) Simples 92,8% 1.000 ML.</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r w:rsidRPr="00282C22">
              <w:rPr>
                <w:rFonts w:asciiTheme="minorHAnsi" w:hAnsiTheme="minorHAnsi" w:cs="Arial"/>
                <w:color w:val="000000"/>
                <w:sz w:val="20"/>
                <w:szCs w:val="20"/>
              </w:rPr>
              <w:t>Frasco</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E85A8F" w:rsidP="00282C22">
            <w:pPr>
              <w:tabs>
                <w:tab w:val="left" w:pos="7200"/>
              </w:tabs>
              <w:spacing w:after="0" w:line="240" w:lineRule="auto"/>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6312</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19</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Pano de prato alvejado resistente 100% algodão 65x40 cm, pacote com 12 unidades, de alta qualidade.</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Pct</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C47B22"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200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20</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Pano multiuso branco para limpeza técnica. Rolo de 33 cm x 300m picotado a cada 50 cm. </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C47B22"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390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21</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Rodo em plástico para pia</w:t>
            </w:r>
            <w:r w:rsidR="00DA0B5D" w:rsidRPr="00282C22">
              <w:rPr>
                <w:rFonts w:asciiTheme="minorHAnsi" w:hAnsiTheme="minorHAnsi" w:cs="Arial"/>
                <w:color w:val="000000"/>
                <w:sz w:val="20"/>
                <w:szCs w:val="20"/>
              </w:rPr>
              <w:t xml:space="preserve"> 20 cm</w:t>
            </w:r>
            <w:r w:rsidRPr="00282C22">
              <w:rPr>
                <w:rFonts w:asciiTheme="minorHAnsi" w:hAnsiTheme="minorHAnsi" w:cs="Arial"/>
                <w:color w:val="000000"/>
                <w:sz w:val="20"/>
                <w:szCs w:val="20"/>
              </w:rPr>
              <w:t>.</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C47B22"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610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22</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Vassoura limpa teto com cabo de </w:t>
            </w:r>
            <w:proofErr w:type="gramStart"/>
            <w:r w:rsidRPr="00282C22">
              <w:rPr>
                <w:rFonts w:asciiTheme="minorHAnsi" w:hAnsiTheme="minorHAnsi" w:cs="Arial"/>
                <w:color w:val="000000"/>
                <w:sz w:val="20"/>
                <w:szCs w:val="20"/>
              </w:rPr>
              <w:t xml:space="preserve">2 </w:t>
            </w:r>
            <w:proofErr w:type="spellStart"/>
            <w:r w:rsidRPr="00282C22">
              <w:rPr>
                <w:rFonts w:asciiTheme="minorHAnsi" w:hAnsiTheme="minorHAnsi" w:cs="Arial"/>
                <w:color w:val="000000"/>
                <w:sz w:val="20"/>
                <w:szCs w:val="20"/>
              </w:rPr>
              <w:t>mts</w:t>
            </w:r>
            <w:proofErr w:type="spellEnd"/>
            <w:proofErr w:type="gramEnd"/>
            <w:r w:rsidRPr="00282C22">
              <w:rPr>
                <w:rFonts w:asciiTheme="minorHAnsi" w:hAnsiTheme="minorHAnsi" w:cs="Arial"/>
                <w:color w:val="000000"/>
                <w:sz w:val="20"/>
                <w:szCs w:val="20"/>
              </w:rPr>
              <w:t xml:space="preserve"> e </w:t>
            </w:r>
            <w:proofErr w:type="spellStart"/>
            <w:r w:rsidRPr="00282C22">
              <w:rPr>
                <w:rFonts w:asciiTheme="minorHAnsi" w:hAnsiTheme="minorHAnsi" w:cs="Arial"/>
                <w:color w:val="000000"/>
                <w:sz w:val="20"/>
                <w:szCs w:val="20"/>
              </w:rPr>
              <w:t>pêlo</w:t>
            </w:r>
            <w:proofErr w:type="spellEnd"/>
            <w:r w:rsidRPr="00282C22">
              <w:rPr>
                <w:rFonts w:asciiTheme="minorHAnsi" w:hAnsiTheme="minorHAnsi" w:cs="Arial"/>
                <w:color w:val="000000"/>
                <w:sz w:val="20"/>
                <w:szCs w:val="20"/>
              </w:rPr>
              <w:t xml:space="preserve"> sintético</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C47B22"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100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23</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Balde de plástico resistente com capacidade de </w:t>
            </w:r>
            <w:proofErr w:type="gramStart"/>
            <w:r w:rsidRPr="00282C22">
              <w:rPr>
                <w:rFonts w:asciiTheme="minorHAnsi" w:hAnsiTheme="minorHAnsi" w:cs="Arial"/>
                <w:color w:val="000000"/>
                <w:sz w:val="20"/>
                <w:szCs w:val="20"/>
              </w:rPr>
              <w:t xml:space="preserve">10 </w:t>
            </w:r>
            <w:proofErr w:type="spellStart"/>
            <w:r w:rsidRPr="00282C22">
              <w:rPr>
                <w:rFonts w:asciiTheme="minorHAnsi" w:hAnsiTheme="minorHAnsi" w:cs="Arial"/>
                <w:color w:val="000000"/>
                <w:sz w:val="20"/>
                <w:szCs w:val="20"/>
              </w:rPr>
              <w:t>lts</w:t>
            </w:r>
            <w:proofErr w:type="spellEnd"/>
            <w:proofErr w:type="gramEnd"/>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C47B22"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100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24</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Balde de plástico resistente com capacidade de </w:t>
            </w:r>
            <w:proofErr w:type="gramStart"/>
            <w:r w:rsidRPr="00282C22">
              <w:rPr>
                <w:rFonts w:asciiTheme="minorHAnsi" w:hAnsiTheme="minorHAnsi" w:cs="Arial"/>
                <w:color w:val="000000"/>
                <w:sz w:val="20"/>
                <w:szCs w:val="20"/>
              </w:rPr>
              <w:t xml:space="preserve">15 </w:t>
            </w:r>
            <w:proofErr w:type="spellStart"/>
            <w:r w:rsidRPr="00282C22">
              <w:rPr>
                <w:rFonts w:asciiTheme="minorHAnsi" w:hAnsiTheme="minorHAnsi" w:cs="Arial"/>
                <w:color w:val="000000"/>
                <w:sz w:val="20"/>
                <w:szCs w:val="20"/>
              </w:rPr>
              <w:t>lts</w:t>
            </w:r>
            <w:proofErr w:type="spellEnd"/>
            <w:proofErr w:type="gramEnd"/>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C47B22"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200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25</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Balde de plástico resistente com capacidade de </w:t>
            </w:r>
            <w:proofErr w:type="gramStart"/>
            <w:r w:rsidRPr="00282C22">
              <w:rPr>
                <w:rFonts w:asciiTheme="minorHAnsi" w:hAnsiTheme="minorHAnsi" w:cs="Arial"/>
                <w:color w:val="000000"/>
                <w:sz w:val="20"/>
                <w:szCs w:val="20"/>
              </w:rPr>
              <w:t xml:space="preserve">30 </w:t>
            </w:r>
            <w:proofErr w:type="spellStart"/>
            <w:r w:rsidRPr="00282C22">
              <w:rPr>
                <w:rFonts w:asciiTheme="minorHAnsi" w:hAnsiTheme="minorHAnsi" w:cs="Arial"/>
                <w:color w:val="000000"/>
                <w:sz w:val="20"/>
                <w:szCs w:val="20"/>
              </w:rPr>
              <w:t>lts</w:t>
            </w:r>
            <w:proofErr w:type="spellEnd"/>
            <w:proofErr w:type="gramEnd"/>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C47B22"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200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26</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Balde de plástico resistente com capacidade de </w:t>
            </w:r>
            <w:proofErr w:type="gramStart"/>
            <w:r w:rsidRPr="00282C22">
              <w:rPr>
                <w:rFonts w:asciiTheme="minorHAnsi" w:hAnsiTheme="minorHAnsi" w:cs="Arial"/>
                <w:color w:val="000000"/>
                <w:sz w:val="20"/>
                <w:szCs w:val="20"/>
              </w:rPr>
              <w:t xml:space="preserve">50 </w:t>
            </w:r>
            <w:proofErr w:type="spellStart"/>
            <w:r w:rsidRPr="00282C22">
              <w:rPr>
                <w:rFonts w:asciiTheme="minorHAnsi" w:hAnsiTheme="minorHAnsi" w:cs="Arial"/>
                <w:color w:val="000000"/>
                <w:sz w:val="20"/>
                <w:szCs w:val="20"/>
              </w:rPr>
              <w:t>lts</w:t>
            </w:r>
            <w:proofErr w:type="spellEnd"/>
            <w:proofErr w:type="gramEnd"/>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C47B22"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150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27</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Bota de borracha – cano longo – impermeável de uso profissional – cor branca – nos seguintes tamanhos: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Nº 34 – 182 pares;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Nº 39 – 34 pares;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Nº 35 – 232 pares;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Nº 40 – 256 pares;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Nº 36 – 252pares;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Nº 41 – 233 pares;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Nº 37 – 292 pares;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lastRenderedPageBreak/>
              <w:t xml:space="preserve">Nº 42 – 236 pares;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Nº 38 – 294 pares;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Nº 44 – 12 pares;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Nº 46 – 142 pares.</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r w:rsidRPr="00282C22">
              <w:rPr>
                <w:rFonts w:asciiTheme="minorHAnsi" w:hAnsiTheme="minorHAnsi" w:cs="Arial"/>
                <w:color w:val="000000"/>
                <w:sz w:val="20"/>
                <w:szCs w:val="20"/>
              </w:rPr>
              <w:lastRenderedPageBreak/>
              <w:t>Par</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C47B22"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2.165</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lastRenderedPageBreak/>
              <w:t>28</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Sabão em Pó – Pacote com 05 kg – Multiuso – Embalagem Plástica</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Pct</w:t>
            </w:r>
            <w:proofErr w:type="spellEnd"/>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F150E5"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1.680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29</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Papel Toalha – </w:t>
            </w:r>
            <w:proofErr w:type="spellStart"/>
            <w:r w:rsidRPr="00282C22">
              <w:rPr>
                <w:rFonts w:asciiTheme="minorHAnsi" w:hAnsiTheme="minorHAnsi" w:cs="Arial"/>
                <w:color w:val="000000"/>
                <w:sz w:val="20"/>
                <w:szCs w:val="20"/>
              </w:rPr>
              <w:t>Interfolhada</w:t>
            </w:r>
            <w:proofErr w:type="spellEnd"/>
            <w:r w:rsidRPr="00282C22">
              <w:rPr>
                <w:rFonts w:asciiTheme="minorHAnsi" w:hAnsiTheme="minorHAnsi" w:cs="Arial"/>
                <w:color w:val="000000"/>
                <w:sz w:val="20"/>
                <w:szCs w:val="20"/>
              </w:rPr>
              <w:t xml:space="preserve"> – medindo 21x20cm – Fardo com 4.800 folhas.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b/>
                <w:bCs/>
                <w:color w:val="000000"/>
                <w:sz w:val="20"/>
                <w:szCs w:val="20"/>
              </w:rPr>
              <w:t>A VENCEDORA DEVERÁ FORNECER EM COMODATO OS DISPENSER COM CHAVE, INDICADO PARA ESTE PRODUTO, SEM CUSTOS ADICIONAIS. SENDO: 200 UNIDADES</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Fd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3D44B0" w:rsidP="00282C22">
            <w:pPr>
              <w:pStyle w:val="Cabealho"/>
              <w:spacing w:after="0" w:line="240" w:lineRule="auto"/>
              <w:jc w:val="center"/>
              <w:rPr>
                <w:rFonts w:asciiTheme="minorHAnsi" w:hAnsiTheme="minorHAnsi"/>
                <w:bCs/>
                <w:sz w:val="20"/>
                <w:szCs w:val="20"/>
              </w:rPr>
            </w:pPr>
            <w:r w:rsidRPr="00282C22">
              <w:rPr>
                <w:rFonts w:asciiTheme="minorHAnsi" w:hAnsiTheme="minorHAnsi"/>
                <w:bCs/>
                <w:sz w:val="20"/>
                <w:szCs w:val="20"/>
              </w:rPr>
              <w:t>20.816</w:t>
            </w:r>
          </w:p>
        </w:tc>
        <w:tc>
          <w:tcPr>
            <w:tcW w:w="1134" w:type="dxa"/>
            <w:vAlign w:val="center"/>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3D44B0" w:rsidRPr="00282C22" w:rsidTr="008A6795">
        <w:trPr>
          <w:trHeight w:val="484"/>
        </w:trPr>
        <w:tc>
          <w:tcPr>
            <w:tcW w:w="708" w:type="dxa"/>
            <w:vAlign w:val="center"/>
          </w:tcPr>
          <w:p w:rsidR="003D44B0" w:rsidRPr="00282C22" w:rsidRDefault="003D44B0" w:rsidP="00282C22">
            <w:pPr>
              <w:pStyle w:val="PargrafodaLista"/>
              <w:numPr>
                <w:ilvl w:val="0"/>
                <w:numId w:val="34"/>
              </w:numPr>
              <w:spacing w:after="0" w:line="240" w:lineRule="auto"/>
              <w:jc w:val="center"/>
              <w:rPr>
                <w:rFonts w:asciiTheme="minorHAnsi" w:hAnsiTheme="minorHAnsi" w:cs="Arial"/>
                <w:b/>
                <w:color w:val="000000"/>
                <w:sz w:val="20"/>
                <w:szCs w:val="20"/>
              </w:rPr>
            </w:pPr>
          </w:p>
        </w:tc>
        <w:tc>
          <w:tcPr>
            <w:tcW w:w="4111" w:type="dxa"/>
            <w:vAlign w:val="center"/>
          </w:tcPr>
          <w:p w:rsidR="003D44B0" w:rsidRPr="00282C22" w:rsidRDefault="003D44B0"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Papel Toalha – </w:t>
            </w:r>
            <w:proofErr w:type="spellStart"/>
            <w:r w:rsidRPr="00282C22">
              <w:rPr>
                <w:rFonts w:asciiTheme="minorHAnsi" w:hAnsiTheme="minorHAnsi" w:cs="Arial"/>
                <w:color w:val="000000"/>
                <w:sz w:val="20"/>
                <w:szCs w:val="20"/>
              </w:rPr>
              <w:t>Interfolhada</w:t>
            </w:r>
            <w:proofErr w:type="spellEnd"/>
            <w:r w:rsidRPr="00282C22">
              <w:rPr>
                <w:rFonts w:asciiTheme="minorHAnsi" w:hAnsiTheme="minorHAnsi" w:cs="Arial"/>
                <w:color w:val="000000"/>
                <w:sz w:val="20"/>
                <w:szCs w:val="20"/>
              </w:rPr>
              <w:t xml:space="preserve"> – medindo 21x20cm – Fardo com 4.800 folhas. </w:t>
            </w:r>
          </w:p>
          <w:p w:rsidR="003D44B0" w:rsidRPr="00282C22" w:rsidRDefault="003D44B0" w:rsidP="00282C22">
            <w:pPr>
              <w:spacing w:after="0" w:line="240" w:lineRule="auto"/>
              <w:jc w:val="both"/>
              <w:rPr>
                <w:rFonts w:asciiTheme="minorHAnsi" w:hAnsiTheme="minorHAnsi" w:cs="Arial"/>
                <w:color w:val="000000"/>
                <w:sz w:val="20"/>
                <w:szCs w:val="20"/>
              </w:rPr>
            </w:pPr>
            <w:r w:rsidRPr="00282C22">
              <w:rPr>
                <w:rFonts w:asciiTheme="minorHAnsi" w:hAnsiTheme="minorHAnsi" w:cs="Arial"/>
                <w:b/>
                <w:bCs/>
                <w:color w:val="000000"/>
                <w:sz w:val="20"/>
                <w:szCs w:val="20"/>
              </w:rPr>
              <w:t>A VENCEDORA DEVERÁ FORNECER EM COMODATO OS DISPENSER COM CHAVE, INDICADO PARA ESTE PRODUTO, SEM CUSTOS ADICIONAIS. SENDO: 200 UNIDADES</w:t>
            </w:r>
          </w:p>
        </w:tc>
        <w:tc>
          <w:tcPr>
            <w:tcW w:w="709" w:type="dxa"/>
            <w:vAlign w:val="center"/>
          </w:tcPr>
          <w:p w:rsidR="003D44B0" w:rsidRPr="00282C22" w:rsidRDefault="003D44B0"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Fd</w:t>
            </w:r>
            <w:proofErr w:type="spellEnd"/>
            <w:r w:rsidRPr="00282C22">
              <w:rPr>
                <w:rFonts w:asciiTheme="minorHAnsi" w:hAnsiTheme="minorHAnsi" w:cs="Arial"/>
                <w:color w:val="000000"/>
                <w:sz w:val="20"/>
                <w:szCs w:val="20"/>
              </w:rPr>
              <w:t>.</w:t>
            </w:r>
          </w:p>
        </w:tc>
        <w:tc>
          <w:tcPr>
            <w:tcW w:w="992" w:type="dxa"/>
            <w:vAlign w:val="center"/>
          </w:tcPr>
          <w:p w:rsidR="003D44B0" w:rsidRPr="00282C22" w:rsidRDefault="003D44B0" w:rsidP="00282C22">
            <w:pPr>
              <w:pStyle w:val="Cabealho"/>
              <w:spacing w:after="0" w:line="240" w:lineRule="auto"/>
              <w:jc w:val="center"/>
              <w:rPr>
                <w:rFonts w:asciiTheme="minorHAnsi" w:hAnsiTheme="minorHAnsi"/>
                <w:bCs/>
                <w:sz w:val="20"/>
                <w:szCs w:val="20"/>
              </w:rPr>
            </w:pPr>
          </w:p>
        </w:tc>
        <w:tc>
          <w:tcPr>
            <w:tcW w:w="1134" w:type="dxa"/>
            <w:vAlign w:val="center"/>
          </w:tcPr>
          <w:p w:rsidR="003D44B0" w:rsidRPr="00282C22" w:rsidRDefault="003D44B0"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3D44B0" w:rsidRPr="00282C22" w:rsidRDefault="003D44B0" w:rsidP="00282C22">
            <w:pPr>
              <w:tabs>
                <w:tab w:val="left" w:pos="7200"/>
              </w:tabs>
              <w:spacing w:after="0" w:line="240" w:lineRule="auto"/>
              <w:jc w:val="center"/>
              <w:rPr>
                <w:rFonts w:asciiTheme="minorHAnsi" w:eastAsia="Batang" w:hAnsiTheme="minorHAnsi" w:cstheme="minorHAnsi"/>
                <w:bCs/>
                <w:color w:val="000000"/>
                <w:sz w:val="20"/>
                <w:szCs w:val="20"/>
              </w:rPr>
            </w:pPr>
          </w:p>
          <w:p w:rsidR="003D44B0" w:rsidRPr="00282C22" w:rsidRDefault="003D44B0"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6.938</w:t>
            </w: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30</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Lustra – móveis a base de óleo mineral e vegetal, solvente mineral e vegetal, aromatizantes</w:t>
            </w:r>
            <w:r w:rsidR="0079709E" w:rsidRPr="00282C22">
              <w:rPr>
                <w:rFonts w:asciiTheme="minorHAnsi" w:hAnsiTheme="minorHAnsi" w:cs="Arial"/>
                <w:color w:val="000000"/>
                <w:sz w:val="20"/>
                <w:szCs w:val="20"/>
              </w:rPr>
              <w:t xml:space="preserve"> 200 ml</w:t>
            </w:r>
            <w:r w:rsidRPr="00282C22">
              <w:rPr>
                <w:rFonts w:asciiTheme="minorHAnsi" w:hAnsiTheme="minorHAnsi" w:cs="Arial"/>
                <w:color w:val="000000"/>
                <w:sz w:val="20"/>
                <w:szCs w:val="20"/>
              </w:rPr>
              <w:t>.</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DB3087"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1.175</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31</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Cera para piso, galão com 5 litros.</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DB3087" w:rsidP="00282C22">
            <w:pPr>
              <w:tabs>
                <w:tab w:val="left" w:pos="7200"/>
              </w:tabs>
              <w:spacing w:after="0" w:line="240" w:lineRule="auto"/>
              <w:jc w:val="center"/>
              <w:rPr>
                <w:rFonts w:asciiTheme="minorHAnsi" w:eastAsia="Batang" w:hAnsiTheme="minorHAnsi" w:cstheme="minorHAnsi"/>
                <w:bCs/>
                <w:color w:val="000000"/>
                <w:sz w:val="20"/>
                <w:szCs w:val="20"/>
              </w:rPr>
            </w:pPr>
            <w:proofErr w:type="gramStart"/>
            <w:r w:rsidRPr="00282C22">
              <w:rPr>
                <w:rFonts w:asciiTheme="minorHAnsi" w:eastAsia="Batang" w:hAnsiTheme="minorHAnsi" w:cstheme="minorHAnsi"/>
                <w:bCs/>
                <w:color w:val="000000"/>
                <w:sz w:val="20"/>
                <w:szCs w:val="20"/>
              </w:rPr>
              <w:t>8</w:t>
            </w:r>
            <w:proofErr w:type="gramEnd"/>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32</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Detergente Líquido Neutro concentrado </w:t>
            </w:r>
            <w:proofErr w:type="spellStart"/>
            <w:r w:rsidRPr="00282C22">
              <w:rPr>
                <w:rFonts w:asciiTheme="minorHAnsi" w:hAnsiTheme="minorHAnsi" w:cs="Arial"/>
                <w:color w:val="000000"/>
                <w:sz w:val="20"/>
                <w:szCs w:val="20"/>
              </w:rPr>
              <w:t>glicerinado</w:t>
            </w:r>
            <w:proofErr w:type="spellEnd"/>
            <w:r w:rsidRPr="00282C22">
              <w:rPr>
                <w:rFonts w:asciiTheme="minorHAnsi" w:hAnsiTheme="minorHAnsi" w:cs="Arial"/>
                <w:color w:val="000000"/>
                <w:sz w:val="20"/>
                <w:szCs w:val="20"/>
              </w:rPr>
              <w:t xml:space="preserve"> para louça – Galão com </w:t>
            </w:r>
            <w:proofErr w:type="gramStart"/>
            <w:r w:rsidRPr="00282C22">
              <w:rPr>
                <w:rFonts w:asciiTheme="minorHAnsi" w:hAnsiTheme="minorHAnsi" w:cs="Arial"/>
                <w:color w:val="000000"/>
                <w:sz w:val="20"/>
                <w:szCs w:val="20"/>
              </w:rPr>
              <w:t xml:space="preserve">05 </w:t>
            </w:r>
            <w:proofErr w:type="spellStart"/>
            <w:r w:rsidRPr="00282C22">
              <w:rPr>
                <w:rFonts w:asciiTheme="minorHAnsi" w:hAnsiTheme="minorHAnsi" w:cs="Arial"/>
                <w:color w:val="000000"/>
                <w:sz w:val="20"/>
                <w:szCs w:val="20"/>
              </w:rPr>
              <w:t>lts</w:t>
            </w:r>
            <w:proofErr w:type="spellEnd"/>
            <w:proofErr w:type="gramEnd"/>
            <w:r w:rsidRPr="00282C22">
              <w:rPr>
                <w:rFonts w:asciiTheme="minorHAnsi" w:hAnsiTheme="minorHAnsi" w:cs="Arial"/>
                <w:color w:val="000000"/>
                <w:sz w:val="20"/>
                <w:szCs w:val="20"/>
              </w:rPr>
              <w:t>.</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p>
        </w:tc>
        <w:tc>
          <w:tcPr>
            <w:tcW w:w="992" w:type="dxa"/>
            <w:vAlign w:val="center"/>
          </w:tcPr>
          <w:p w:rsidR="009729F4" w:rsidRPr="00282C22" w:rsidRDefault="00DB3087" w:rsidP="00282C22">
            <w:pPr>
              <w:pStyle w:val="Cabealho"/>
              <w:spacing w:after="0" w:line="240" w:lineRule="auto"/>
              <w:jc w:val="center"/>
              <w:rPr>
                <w:rFonts w:asciiTheme="minorHAnsi" w:hAnsiTheme="minorHAnsi"/>
                <w:bCs/>
                <w:sz w:val="20"/>
                <w:szCs w:val="20"/>
              </w:rPr>
            </w:pPr>
            <w:r w:rsidRPr="00282C22">
              <w:rPr>
                <w:rFonts w:asciiTheme="minorHAnsi" w:hAnsiTheme="minorHAnsi"/>
                <w:bCs/>
                <w:sz w:val="20"/>
                <w:szCs w:val="20"/>
              </w:rPr>
              <w:t>7.752</w:t>
            </w:r>
          </w:p>
        </w:tc>
        <w:tc>
          <w:tcPr>
            <w:tcW w:w="1134" w:type="dxa"/>
            <w:vAlign w:val="center"/>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DB3087" w:rsidRPr="00282C22" w:rsidTr="008A6795">
        <w:trPr>
          <w:trHeight w:val="484"/>
        </w:trPr>
        <w:tc>
          <w:tcPr>
            <w:tcW w:w="708" w:type="dxa"/>
            <w:vAlign w:val="center"/>
          </w:tcPr>
          <w:p w:rsidR="00DB3087" w:rsidRPr="00282C22" w:rsidRDefault="00DB3087" w:rsidP="00282C22">
            <w:pPr>
              <w:pStyle w:val="PargrafodaLista"/>
              <w:numPr>
                <w:ilvl w:val="0"/>
                <w:numId w:val="34"/>
              </w:numPr>
              <w:spacing w:after="0" w:line="240" w:lineRule="auto"/>
              <w:jc w:val="center"/>
              <w:rPr>
                <w:rFonts w:asciiTheme="minorHAnsi" w:hAnsiTheme="minorHAnsi" w:cs="Arial"/>
                <w:b/>
                <w:color w:val="000000"/>
                <w:sz w:val="20"/>
                <w:szCs w:val="20"/>
              </w:rPr>
            </w:pPr>
          </w:p>
        </w:tc>
        <w:tc>
          <w:tcPr>
            <w:tcW w:w="4111" w:type="dxa"/>
            <w:vAlign w:val="center"/>
          </w:tcPr>
          <w:p w:rsidR="00DB3087" w:rsidRPr="00282C22" w:rsidRDefault="00DB3087"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Detergente Líquido Neutro concentrado </w:t>
            </w:r>
            <w:proofErr w:type="spellStart"/>
            <w:r w:rsidRPr="00282C22">
              <w:rPr>
                <w:rFonts w:asciiTheme="minorHAnsi" w:hAnsiTheme="minorHAnsi" w:cs="Arial"/>
                <w:color w:val="000000"/>
                <w:sz w:val="20"/>
                <w:szCs w:val="20"/>
              </w:rPr>
              <w:t>glicerinado</w:t>
            </w:r>
            <w:proofErr w:type="spellEnd"/>
            <w:r w:rsidRPr="00282C22">
              <w:rPr>
                <w:rFonts w:asciiTheme="minorHAnsi" w:hAnsiTheme="minorHAnsi" w:cs="Arial"/>
                <w:color w:val="000000"/>
                <w:sz w:val="20"/>
                <w:szCs w:val="20"/>
              </w:rPr>
              <w:t xml:space="preserve"> para louça – Galão com </w:t>
            </w:r>
            <w:proofErr w:type="gramStart"/>
            <w:r w:rsidRPr="00282C22">
              <w:rPr>
                <w:rFonts w:asciiTheme="minorHAnsi" w:hAnsiTheme="minorHAnsi" w:cs="Arial"/>
                <w:color w:val="000000"/>
                <w:sz w:val="20"/>
                <w:szCs w:val="20"/>
              </w:rPr>
              <w:t xml:space="preserve">05 </w:t>
            </w:r>
            <w:proofErr w:type="spellStart"/>
            <w:r w:rsidRPr="00282C22">
              <w:rPr>
                <w:rFonts w:asciiTheme="minorHAnsi" w:hAnsiTheme="minorHAnsi" w:cs="Arial"/>
                <w:color w:val="000000"/>
                <w:sz w:val="20"/>
                <w:szCs w:val="20"/>
              </w:rPr>
              <w:t>lts</w:t>
            </w:r>
            <w:proofErr w:type="spellEnd"/>
            <w:proofErr w:type="gramEnd"/>
            <w:r w:rsidRPr="00282C22">
              <w:rPr>
                <w:rFonts w:asciiTheme="minorHAnsi" w:hAnsiTheme="minorHAnsi" w:cs="Arial"/>
                <w:color w:val="000000"/>
                <w:sz w:val="20"/>
                <w:szCs w:val="20"/>
              </w:rPr>
              <w:t>.</w:t>
            </w:r>
          </w:p>
        </w:tc>
        <w:tc>
          <w:tcPr>
            <w:tcW w:w="709" w:type="dxa"/>
            <w:vAlign w:val="center"/>
          </w:tcPr>
          <w:p w:rsidR="00DB3087" w:rsidRPr="00282C22" w:rsidRDefault="00DB3087"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p>
        </w:tc>
        <w:tc>
          <w:tcPr>
            <w:tcW w:w="992" w:type="dxa"/>
            <w:vAlign w:val="center"/>
          </w:tcPr>
          <w:p w:rsidR="00DB3087" w:rsidRPr="00282C22" w:rsidRDefault="00DB3087" w:rsidP="00282C22">
            <w:pPr>
              <w:pStyle w:val="Cabealho"/>
              <w:spacing w:after="0" w:line="240" w:lineRule="auto"/>
              <w:jc w:val="center"/>
              <w:rPr>
                <w:rFonts w:asciiTheme="minorHAnsi" w:hAnsiTheme="minorHAnsi"/>
                <w:bCs/>
                <w:sz w:val="20"/>
                <w:szCs w:val="20"/>
              </w:rPr>
            </w:pPr>
          </w:p>
        </w:tc>
        <w:tc>
          <w:tcPr>
            <w:tcW w:w="1134" w:type="dxa"/>
            <w:vAlign w:val="center"/>
          </w:tcPr>
          <w:p w:rsidR="00DB3087" w:rsidRPr="00282C22" w:rsidRDefault="00DB3087"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DB3087" w:rsidRPr="00282C22" w:rsidRDefault="00DB3087"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2.584</w:t>
            </w: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33</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Detergente aromatizante floral que proporciona limpeza com aroma agradável. Galão com </w:t>
            </w:r>
            <w:proofErr w:type="gramStart"/>
            <w:r w:rsidRPr="00282C22">
              <w:rPr>
                <w:rFonts w:asciiTheme="minorHAnsi" w:hAnsiTheme="minorHAnsi" w:cs="Arial"/>
                <w:color w:val="000000"/>
                <w:sz w:val="20"/>
                <w:szCs w:val="20"/>
              </w:rPr>
              <w:t xml:space="preserve">05 </w:t>
            </w:r>
            <w:proofErr w:type="spellStart"/>
            <w:r w:rsidRPr="00282C22">
              <w:rPr>
                <w:rFonts w:asciiTheme="minorHAnsi" w:hAnsiTheme="minorHAnsi" w:cs="Arial"/>
                <w:color w:val="000000"/>
                <w:sz w:val="20"/>
                <w:szCs w:val="20"/>
              </w:rPr>
              <w:t>lts</w:t>
            </w:r>
            <w:proofErr w:type="spellEnd"/>
            <w:proofErr w:type="gramEnd"/>
            <w:r w:rsidRPr="00282C22">
              <w:rPr>
                <w:rFonts w:asciiTheme="minorHAnsi" w:hAnsiTheme="minorHAnsi" w:cs="Arial"/>
                <w:color w:val="000000"/>
                <w:sz w:val="20"/>
                <w:szCs w:val="20"/>
              </w:rPr>
              <w:t>.</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CE35A9"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3.131</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34</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Detergente Líquido alcalino para limpeza pesada. </w:t>
            </w:r>
            <w:proofErr w:type="gramStart"/>
            <w:r w:rsidRPr="00282C22">
              <w:rPr>
                <w:rFonts w:asciiTheme="minorHAnsi" w:hAnsiTheme="minorHAnsi" w:cs="Arial"/>
                <w:color w:val="000000"/>
                <w:sz w:val="20"/>
                <w:szCs w:val="20"/>
              </w:rPr>
              <w:t>Remove</w:t>
            </w:r>
            <w:proofErr w:type="gramEnd"/>
            <w:r w:rsidRPr="00282C22">
              <w:rPr>
                <w:rFonts w:asciiTheme="minorHAnsi" w:hAnsiTheme="minorHAnsi" w:cs="Arial"/>
                <w:color w:val="000000"/>
                <w:sz w:val="20"/>
                <w:szCs w:val="20"/>
              </w:rPr>
              <w:t xml:space="preserve"> com facilidade todos os tipos de sujidades como óleos, graxas, gordura e qualquer tipo de sujidade. Fácil aplicação e dissolução, alto poder de detergência - Galão com </w:t>
            </w:r>
            <w:proofErr w:type="gramStart"/>
            <w:r w:rsidRPr="00282C22">
              <w:rPr>
                <w:rFonts w:asciiTheme="minorHAnsi" w:hAnsiTheme="minorHAnsi" w:cs="Arial"/>
                <w:color w:val="000000"/>
                <w:sz w:val="20"/>
                <w:szCs w:val="20"/>
              </w:rPr>
              <w:t xml:space="preserve">05 </w:t>
            </w:r>
            <w:proofErr w:type="spellStart"/>
            <w:r w:rsidRPr="00282C22">
              <w:rPr>
                <w:rFonts w:asciiTheme="minorHAnsi" w:hAnsiTheme="minorHAnsi" w:cs="Arial"/>
                <w:color w:val="000000"/>
                <w:sz w:val="20"/>
                <w:szCs w:val="20"/>
              </w:rPr>
              <w:t>lts</w:t>
            </w:r>
            <w:proofErr w:type="spellEnd"/>
            <w:proofErr w:type="gramEnd"/>
            <w:r w:rsidRPr="00282C22">
              <w:rPr>
                <w:rFonts w:asciiTheme="minorHAnsi" w:hAnsiTheme="minorHAnsi" w:cs="Arial"/>
                <w:color w:val="000000"/>
                <w:sz w:val="20"/>
                <w:szCs w:val="20"/>
              </w:rPr>
              <w:t>.</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p>
        </w:tc>
        <w:tc>
          <w:tcPr>
            <w:tcW w:w="992" w:type="dxa"/>
            <w:vAlign w:val="center"/>
          </w:tcPr>
          <w:p w:rsidR="009729F4" w:rsidRPr="00282C22" w:rsidRDefault="00CE35A9" w:rsidP="00282C22">
            <w:pPr>
              <w:pStyle w:val="Cabealho"/>
              <w:spacing w:after="0" w:line="240" w:lineRule="auto"/>
              <w:jc w:val="center"/>
              <w:rPr>
                <w:rFonts w:asciiTheme="minorHAnsi" w:hAnsiTheme="minorHAnsi"/>
                <w:bCs/>
                <w:sz w:val="20"/>
                <w:szCs w:val="20"/>
              </w:rPr>
            </w:pPr>
            <w:r w:rsidRPr="00282C22">
              <w:rPr>
                <w:rFonts w:asciiTheme="minorHAnsi" w:hAnsiTheme="minorHAnsi"/>
                <w:bCs/>
                <w:sz w:val="20"/>
                <w:szCs w:val="20"/>
              </w:rPr>
              <w:t>3.174</w:t>
            </w:r>
          </w:p>
        </w:tc>
        <w:tc>
          <w:tcPr>
            <w:tcW w:w="1134" w:type="dxa"/>
            <w:vAlign w:val="center"/>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CE35A9" w:rsidRPr="00282C22" w:rsidTr="008A6795">
        <w:trPr>
          <w:trHeight w:val="484"/>
        </w:trPr>
        <w:tc>
          <w:tcPr>
            <w:tcW w:w="708" w:type="dxa"/>
            <w:vAlign w:val="center"/>
          </w:tcPr>
          <w:p w:rsidR="00CE35A9" w:rsidRPr="00282C22" w:rsidRDefault="00CE35A9" w:rsidP="00282C22">
            <w:pPr>
              <w:pStyle w:val="PargrafodaLista"/>
              <w:numPr>
                <w:ilvl w:val="0"/>
                <w:numId w:val="34"/>
              </w:numPr>
              <w:spacing w:after="0" w:line="240" w:lineRule="auto"/>
              <w:jc w:val="center"/>
              <w:rPr>
                <w:rFonts w:asciiTheme="minorHAnsi" w:hAnsiTheme="minorHAnsi" w:cs="Arial"/>
                <w:b/>
                <w:color w:val="000000"/>
                <w:sz w:val="20"/>
                <w:szCs w:val="20"/>
              </w:rPr>
            </w:pPr>
          </w:p>
        </w:tc>
        <w:tc>
          <w:tcPr>
            <w:tcW w:w="4111" w:type="dxa"/>
            <w:vAlign w:val="center"/>
          </w:tcPr>
          <w:p w:rsidR="00CE35A9" w:rsidRPr="00282C22" w:rsidRDefault="00CE35A9"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Detergente Líquido alcalino para limpeza pesada. </w:t>
            </w:r>
            <w:proofErr w:type="gramStart"/>
            <w:r w:rsidRPr="00282C22">
              <w:rPr>
                <w:rFonts w:asciiTheme="minorHAnsi" w:hAnsiTheme="minorHAnsi" w:cs="Arial"/>
                <w:color w:val="000000"/>
                <w:sz w:val="20"/>
                <w:szCs w:val="20"/>
              </w:rPr>
              <w:t>Remove</w:t>
            </w:r>
            <w:proofErr w:type="gramEnd"/>
            <w:r w:rsidRPr="00282C22">
              <w:rPr>
                <w:rFonts w:asciiTheme="minorHAnsi" w:hAnsiTheme="minorHAnsi" w:cs="Arial"/>
                <w:color w:val="000000"/>
                <w:sz w:val="20"/>
                <w:szCs w:val="20"/>
              </w:rPr>
              <w:t xml:space="preserve"> com facilidade todos os tipos de sujidades como óleos, graxas, gordura e qualquer tipo de sujidade. Fácil aplicação e dissolução, alto poder de detergência - Galão com </w:t>
            </w:r>
            <w:proofErr w:type="gramStart"/>
            <w:r w:rsidRPr="00282C22">
              <w:rPr>
                <w:rFonts w:asciiTheme="minorHAnsi" w:hAnsiTheme="minorHAnsi" w:cs="Arial"/>
                <w:color w:val="000000"/>
                <w:sz w:val="20"/>
                <w:szCs w:val="20"/>
              </w:rPr>
              <w:t xml:space="preserve">05 </w:t>
            </w:r>
            <w:proofErr w:type="spellStart"/>
            <w:r w:rsidRPr="00282C22">
              <w:rPr>
                <w:rFonts w:asciiTheme="minorHAnsi" w:hAnsiTheme="minorHAnsi" w:cs="Arial"/>
                <w:color w:val="000000"/>
                <w:sz w:val="20"/>
                <w:szCs w:val="20"/>
              </w:rPr>
              <w:t>lts</w:t>
            </w:r>
            <w:proofErr w:type="spellEnd"/>
            <w:proofErr w:type="gramEnd"/>
            <w:r w:rsidRPr="00282C22">
              <w:rPr>
                <w:rFonts w:asciiTheme="minorHAnsi" w:hAnsiTheme="minorHAnsi" w:cs="Arial"/>
                <w:color w:val="000000"/>
                <w:sz w:val="20"/>
                <w:szCs w:val="20"/>
              </w:rPr>
              <w:t>.</w:t>
            </w:r>
          </w:p>
        </w:tc>
        <w:tc>
          <w:tcPr>
            <w:tcW w:w="709" w:type="dxa"/>
            <w:vAlign w:val="center"/>
          </w:tcPr>
          <w:p w:rsidR="00CE35A9" w:rsidRPr="00282C22" w:rsidRDefault="00CE35A9"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p>
        </w:tc>
        <w:tc>
          <w:tcPr>
            <w:tcW w:w="992" w:type="dxa"/>
            <w:vAlign w:val="center"/>
          </w:tcPr>
          <w:p w:rsidR="00CE35A9" w:rsidRPr="00282C22" w:rsidRDefault="00CE35A9" w:rsidP="00282C22">
            <w:pPr>
              <w:pStyle w:val="Cabealho"/>
              <w:spacing w:after="0" w:line="240" w:lineRule="auto"/>
              <w:jc w:val="center"/>
              <w:rPr>
                <w:rFonts w:asciiTheme="minorHAnsi" w:hAnsiTheme="minorHAnsi"/>
                <w:bCs/>
                <w:sz w:val="20"/>
                <w:szCs w:val="20"/>
              </w:rPr>
            </w:pPr>
          </w:p>
        </w:tc>
        <w:tc>
          <w:tcPr>
            <w:tcW w:w="1134" w:type="dxa"/>
            <w:vAlign w:val="center"/>
          </w:tcPr>
          <w:p w:rsidR="00CE35A9" w:rsidRPr="00282C22" w:rsidRDefault="00CE35A9"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CE35A9" w:rsidRPr="00282C22" w:rsidRDefault="00CE35A9" w:rsidP="00282C22">
            <w:pPr>
              <w:tabs>
                <w:tab w:val="left" w:pos="7200"/>
              </w:tabs>
              <w:spacing w:after="0" w:line="240" w:lineRule="auto"/>
              <w:jc w:val="center"/>
              <w:rPr>
                <w:rFonts w:asciiTheme="minorHAnsi" w:eastAsia="Batang" w:hAnsiTheme="minorHAnsi" w:cstheme="minorHAnsi"/>
                <w:bCs/>
                <w:color w:val="000000"/>
                <w:sz w:val="20"/>
                <w:szCs w:val="20"/>
              </w:rPr>
            </w:pPr>
          </w:p>
          <w:p w:rsidR="00CE35A9" w:rsidRPr="00282C22" w:rsidRDefault="00CE35A9"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1.057</w:t>
            </w: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35</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Desengordurante </w:t>
            </w:r>
            <w:proofErr w:type="spellStart"/>
            <w:r w:rsidRPr="00282C22">
              <w:rPr>
                <w:rFonts w:asciiTheme="minorHAnsi" w:hAnsiTheme="minorHAnsi" w:cs="Arial"/>
                <w:color w:val="000000"/>
                <w:sz w:val="20"/>
                <w:szCs w:val="20"/>
              </w:rPr>
              <w:t>Gl</w:t>
            </w:r>
            <w:proofErr w:type="spellEnd"/>
            <w:r w:rsidRPr="00282C22">
              <w:rPr>
                <w:rFonts w:asciiTheme="minorHAnsi" w:hAnsiTheme="minorHAnsi" w:cs="Arial"/>
                <w:color w:val="000000"/>
                <w:sz w:val="20"/>
                <w:szCs w:val="20"/>
              </w:rPr>
              <w:t xml:space="preserve">. </w:t>
            </w:r>
            <w:proofErr w:type="gramStart"/>
            <w:r w:rsidRPr="00282C22">
              <w:rPr>
                <w:rFonts w:asciiTheme="minorHAnsi" w:hAnsiTheme="minorHAnsi" w:cs="Arial"/>
                <w:color w:val="000000"/>
                <w:sz w:val="20"/>
                <w:szCs w:val="20"/>
              </w:rPr>
              <w:t xml:space="preserve">20 </w:t>
            </w:r>
            <w:proofErr w:type="spellStart"/>
            <w:r w:rsidRPr="00282C22">
              <w:rPr>
                <w:rFonts w:asciiTheme="minorHAnsi" w:hAnsiTheme="minorHAnsi" w:cs="Arial"/>
                <w:color w:val="000000"/>
                <w:sz w:val="20"/>
                <w:szCs w:val="20"/>
              </w:rPr>
              <w:t>lts</w:t>
            </w:r>
            <w:proofErr w:type="spellEnd"/>
            <w:proofErr w:type="gramEnd"/>
            <w:r w:rsidRPr="00282C22">
              <w:rPr>
                <w:rFonts w:asciiTheme="minorHAnsi" w:hAnsiTheme="minorHAnsi" w:cs="Arial"/>
                <w:color w:val="000000"/>
                <w:sz w:val="20"/>
                <w:szCs w:val="20"/>
              </w:rPr>
              <w:t>.</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3357EF"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20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36</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Limpa alumínio concentrado, limpeza geral pesada, remoção e limpeza de </w:t>
            </w:r>
            <w:proofErr w:type="spellStart"/>
            <w:r w:rsidRPr="00282C22">
              <w:rPr>
                <w:rFonts w:asciiTheme="minorHAnsi" w:hAnsiTheme="minorHAnsi" w:cs="Arial"/>
                <w:color w:val="000000"/>
                <w:sz w:val="20"/>
                <w:szCs w:val="20"/>
              </w:rPr>
              <w:t>incrustrações</w:t>
            </w:r>
            <w:proofErr w:type="spellEnd"/>
            <w:r w:rsidRPr="00282C22">
              <w:rPr>
                <w:rFonts w:asciiTheme="minorHAnsi" w:hAnsiTheme="minorHAnsi" w:cs="Arial"/>
                <w:color w:val="000000"/>
                <w:sz w:val="20"/>
                <w:szCs w:val="20"/>
              </w:rPr>
              <w:t xml:space="preserve"> em metais não ferrosos e outros. Galão com 5 litros.</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436281"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637</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8B034C" w:rsidRPr="00282C22" w:rsidTr="008A6795">
        <w:trPr>
          <w:trHeight w:val="484"/>
        </w:trPr>
        <w:tc>
          <w:tcPr>
            <w:tcW w:w="708" w:type="dxa"/>
            <w:vAlign w:val="center"/>
          </w:tcPr>
          <w:p w:rsidR="008B034C" w:rsidRPr="00282C22" w:rsidRDefault="008B034C"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37</w:t>
            </w:r>
          </w:p>
        </w:tc>
        <w:tc>
          <w:tcPr>
            <w:tcW w:w="4111" w:type="dxa"/>
          </w:tcPr>
          <w:p w:rsidR="008B034C" w:rsidRPr="00282C22" w:rsidRDefault="008B034C" w:rsidP="00282C22">
            <w:pPr>
              <w:tabs>
                <w:tab w:val="left" w:pos="7200"/>
              </w:tabs>
              <w:spacing w:after="0" w:line="240" w:lineRule="auto"/>
              <w:jc w:val="both"/>
              <w:rPr>
                <w:rFonts w:asciiTheme="minorHAnsi" w:eastAsia="Batang" w:hAnsiTheme="minorHAnsi" w:cs="Arial"/>
                <w:color w:val="000000"/>
                <w:sz w:val="20"/>
                <w:szCs w:val="20"/>
              </w:rPr>
            </w:pPr>
            <w:r w:rsidRPr="00282C22">
              <w:rPr>
                <w:rFonts w:asciiTheme="minorHAnsi" w:eastAsia="Batang" w:hAnsiTheme="minorHAnsi" w:cs="Arial"/>
                <w:color w:val="000000"/>
                <w:sz w:val="20"/>
                <w:szCs w:val="20"/>
              </w:rPr>
              <w:t xml:space="preserve">Limpa vidros tripla ação (anti-pó, </w:t>
            </w:r>
            <w:proofErr w:type="gramStart"/>
            <w:r w:rsidRPr="00282C22">
              <w:rPr>
                <w:rFonts w:asciiTheme="minorHAnsi" w:eastAsia="Batang" w:hAnsiTheme="minorHAnsi" w:cs="Arial"/>
                <w:color w:val="000000"/>
                <w:sz w:val="20"/>
                <w:szCs w:val="20"/>
              </w:rPr>
              <w:t>anti-poluição</w:t>
            </w:r>
            <w:proofErr w:type="gramEnd"/>
            <w:r w:rsidRPr="00282C22">
              <w:rPr>
                <w:rFonts w:asciiTheme="minorHAnsi" w:eastAsia="Batang" w:hAnsiTheme="minorHAnsi" w:cs="Arial"/>
                <w:color w:val="000000"/>
                <w:sz w:val="20"/>
                <w:szCs w:val="20"/>
              </w:rPr>
              <w:t xml:space="preserve"> e anti-chuva) caixa com 20 unidades, 500 ml cada, Spray.</w:t>
            </w:r>
          </w:p>
        </w:tc>
        <w:tc>
          <w:tcPr>
            <w:tcW w:w="709" w:type="dxa"/>
            <w:vAlign w:val="center"/>
          </w:tcPr>
          <w:p w:rsidR="008B034C" w:rsidRPr="00282C22" w:rsidRDefault="008B034C" w:rsidP="00282C22">
            <w:pPr>
              <w:spacing w:after="0" w:line="240" w:lineRule="auto"/>
              <w:jc w:val="center"/>
              <w:rPr>
                <w:rFonts w:asciiTheme="minorHAnsi" w:hAnsiTheme="minorHAnsi" w:cs="Arial"/>
                <w:color w:val="000000"/>
                <w:sz w:val="20"/>
                <w:szCs w:val="20"/>
              </w:rPr>
            </w:pPr>
            <w:r w:rsidRPr="00282C22">
              <w:rPr>
                <w:rFonts w:asciiTheme="minorHAnsi" w:hAnsiTheme="minorHAnsi" w:cs="Arial"/>
                <w:color w:val="000000"/>
                <w:sz w:val="20"/>
                <w:szCs w:val="20"/>
              </w:rPr>
              <w:t xml:space="preserve">Cx. </w:t>
            </w:r>
          </w:p>
        </w:tc>
        <w:tc>
          <w:tcPr>
            <w:tcW w:w="992" w:type="dxa"/>
            <w:vAlign w:val="center"/>
          </w:tcPr>
          <w:p w:rsidR="008B034C" w:rsidRPr="00282C22" w:rsidRDefault="00436281" w:rsidP="00282C22">
            <w:pPr>
              <w:pStyle w:val="Cabealho"/>
              <w:spacing w:after="0" w:line="240" w:lineRule="auto"/>
              <w:jc w:val="center"/>
              <w:rPr>
                <w:rFonts w:asciiTheme="minorHAnsi" w:hAnsiTheme="minorHAnsi"/>
                <w:bCs/>
                <w:sz w:val="20"/>
                <w:szCs w:val="20"/>
              </w:rPr>
            </w:pPr>
            <w:r w:rsidRPr="00282C22">
              <w:rPr>
                <w:rFonts w:asciiTheme="minorHAnsi" w:hAnsiTheme="minorHAnsi"/>
                <w:bCs/>
                <w:sz w:val="20"/>
                <w:szCs w:val="20"/>
              </w:rPr>
              <w:t>1.500</w:t>
            </w:r>
          </w:p>
        </w:tc>
        <w:tc>
          <w:tcPr>
            <w:tcW w:w="1134" w:type="dxa"/>
            <w:vAlign w:val="center"/>
          </w:tcPr>
          <w:p w:rsidR="008B034C" w:rsidRPr="00282C22" w:rsidRDefault="008B034C"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8B034C" w:rsidRPr="00282C22" w:rsidRDefault="008B034C"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436281" w:rsidRPr="00282C22" w:rsidTr="008A6795">
        <w:trPr>
          <w:trHeight w:val="484"/>
        </w:trPr>
        <w:tc>
          <w:tcPr>
            <w:tcW w:w="708" w:type="dxa"/>
            <w:vAlign w:val="center"/>
          </w:tcPr>
          <w:p w:rsidR="00436281" w:rsidRPr="00282C22" w:rsidRDefault="00436281" w:rsidP="00282C22">
            <w:pPr>
              <w:pStyle w:val="PargrafodaLista"/>
              <w:numPr>
                <w:ilvl w:val="0"/>
                <w:numId w:val="34"/>
              </w:numPr>
              <w:spacing w:after="0" w:line="240" w:lineRule="auto"/>
              <w:jc w:val="center"/>
              <w:rPr>
                <w:rFonts w:asciiTheme="minorHAnsi" w:hAnsiTheme="minorHAnsi" w:cs="Arial"/>
                <w:b/>
                <w:color w:val="000000"/>
                <w:sz w:val="20"/>
                <w:szCs w:val="20"/>
              </w:rPr>
            </w:pPr>
          </w:p>
        </w:tc>
        <w:tc>
          <w:tcPr>
            <w:tcW w:w="4111" w:type="dxa"/>
          </w:tcPr>
          <w:p w:rsidR="00436281" w:rsidRPr="00282C22" w:rsidRDefault="00436281" w:rsidP="00282C22">
            <w:pPr>
              <w:tabs>
                <w:tab w:val="left" w:pos="7200"/>
              </w:tabs>
              <w:spacing w:after="0" w:line="240" w:lineRule="auto"/>
              <w:jc w:val="both"/>
              <w:rPr>
                <w:rFonts w:asciiTheme="minorHAnsi" w:eastAsia="Batang" w:hAnsiTheme="minorHAnsi" w:cs="Arial"/>
                <w:color w:val="000000"/>
                <w:sz w:val="20"/>
                <w:szCs w:val="20"/>
              </w:rPr>
            </w:pPr>
            <w:r w:rsidRPr="00282C22">
              <w:rPr>
                <w:rFonts w:asciiTheme="minorHAnsi" w:eastAsia="Batang" w:hAnsiTheme="minorHAnsi" w:cs="Arial"/>
                <w:color w:val="000000"/>
                <w:sz w:val="20"/>
                <w:szCs w:val="20"/>
              </w:rPr>
              <w:t xml:space="preserve">Limpa vidros tripla ação (anti-pó, </w:t>
            </w:r>
            <w:proofErr w:type="gramStart"/>
            <w:r w:rsidRPr="00282C22">
              <w:rPr>
                <w:rFonts w:asciiTheme="minorHAnsi" w:eastAsia="Batang" w:hAnsiTheme="minorHAnsi" w:cs="Arial"/>
                <w:color w:val="000000"/>
                <w:sz w:val="20"/>
                <w:szCs w:val="20"/>
              </w:rPr>
              <w:t>anti-poluição</w:t>
            </w:r>
            <w:proofErr w:type="gramEnd"/>
            <w:r w:rsidRPr="00282C22">
              <w:rPr>
                <w:rFonts w:asciiTheme="minorHAnsi" w:eastAsia="Batang" w:hAnsiTheme="minorHAnsi" w:cs="Arial"/>
                <w:color w:val="000000"/>
                <w:sz w:val="20"/>
                <w:szCs w:val="20"/>
              </w:rPr>
              <w:t xml:space="preserve"> e anti-chuva) caixa com 20 unidades, 500 ml cada, Spray.</w:t>
            </w:r>
          </w:p>
        </w:tc>
        <w:tc>
          <w:tcPr>
            <w:tcW w:w="709" w:type="dxa"/>
            <w:vAlign w:val="center"/>
          </w:tcPr>
          <w:p w:rsidR="00436281" w:rsidRPr="00282C22" w:rsidRDefault="00436281" w:rsidP="00282C22">
            <w:pPr>
              <w:spacing w:after="0" w:line="240" w:lineRule="auto"/>
              <w:jc w:val="center"/>
              <w:rPr>
                <w:rFonts w:asciiTheme="minorHAnsi" w:hAnsiTheme="minorHAnsi" w:cs="Arial"/>
                <w:color w:val="000000"/>
                <w:sz w:val="20"/>
                <w:szCs w:val="20"/>
              </w:rPr>
            </w:pPr>
            <w:r w:rsidRPr="00282C22">
              <w:rPr>
                <w:rFonts w:asciiTheme="minorHAnsi" w:hAnsiTheme="minorHAnsi" w:cs="Arial"/>
                <w:color w:val="000000"/>
                <w:sz w:val="20"/>
                <w:szCs w:val="20"/>
              </w:rPr>
              <w:t xml:space="preserve">Cx. </w:t>
            </w:r>
          </w:p>
        </w:tc>
        <w:tc>
          <w:tcPr>
            <w:tcW w:w="992" w:type="dxa"/>
            <w:vAlign w:val="center"/>
          </w:tcPr>
          <w:p w:rsidR="00436281" w:rsidRPr="00282C22" w:rsidRDefault="00436281" w:rsidP="00282C22">
            <w:pPr>
              <w:pStyle w:val="Cabealho"/>
              <w:spacing w:after="0" w:line="240" w:lineRule="auto"/>
              <w:jc w:val="center"/>
              <w:rPr>
                <w:rFonts w:asciiTheme="minorHAnsi" w:hAnsiTheme="minorHAnsi"/>
                <w:bCs/>
                <w:sz w:val="20"/>
                <w:szCs w:val="20"/>
              </w:rPr>
            </w:pPr>
          </w:p>
        </w:tc>
        <w:tc>
          <w:tcPr>
            <w:tcW w:w="1134" w:type="dxa"/>
            <w:vAlign w:val="center"/>
          </w:tcPr>
          <w:p w:rsidR="00436281" w:rsidRPr="00282C22" w:rsidRDefault="00436281"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436281" w:rsidRPr="00282C22" w:rsidRDefault="00436281"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500</w:t>
            </w: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lastRenderedPageBreak/>
              <w:t>39</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Detergente neutro concentrado 20litros (limpeza de utensílios de cozinha, uso geral).</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r w:rsidRPr="00282C22">
              <w:rPr>
                <w:rFonts w:asciiTheme="minorHAnsi" w:hAnsiTheme="minorHAnsi" w:cs="Arial"/>
                <w:color w:val="000000"/>
                <w:sz w:val="20"/>
                <w:szCs w:val="20"/>
              </w:rPr>
              <w:t>Balde</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211F16"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20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40</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Secante e </w:t>
            </w:r>
            <w:proofErr w:type="spellStart"/>
            <w:r w:rsidRPr="00282C22">
              <w:rPr>
                <w:rFonts w:asciiTheme="minorHAnsi" w:hAnsiTheme="minorHAnsi" w:cs="Arial"/>
                <w:color w:val="000000"/>
                <w:sz w:val="20"/>
                <w:szCs w:val="20"/>
              </w:rPr>
              <w:t>abrilhantador</w:t>
            </w:r>
            <w:proofErr w:type="spellEnd"/>
            <w:r w:rsidRPr="00282C22">
              <w:rPr>
                <w:rFonts w:asciiTheme="minorHAnsi" w:hAnsiTheme="minorHAnsi" w:cs="Arial"/>
                <w:color w:val="000000"/>
                <w:sz w:val="20"/>
                <w:szCs w:val="20"/>
              </w:rPr>
              <w:t xml:space="preserve"> para </w:t>
            </w:r>
            <w:proofErr w:type="spellStart"/>
            <w:r w:rsidRPr="00282C22">
              <w:rPr>
                <w:rFonts w:asciiTheme="minorHAnsi" w:hAnsiTheme="minorHAnsi" w:cs="Arial"/>
                <w:color w:val="000000"/>
                <w:sz w:val="20"/>
                <w:szCs w:val="20"/>
              </w:rPr>
              <w:t>enxágüe</w:t>
            </w:r>
            <w:proofErr w:type="spellEnd"/>
            <w:r w:rsidRPr="00282C22">
              <w:rPr>
                <w:rFonts w:asciiTheme="minorHAnsi" w:hAnsiTheme="minorHAnsi" w:cs="Arial"/>
                <w:color w:val="000000"/>
                <w:sz w:val="20"/>
                <w:szCs w:val="20"/>
              </w:rPr>
              <w:t xml:space="preserve"> final (para máquina de lavar louças). Balde 20 litros.</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r w:rsidRPr="00282C22">
              <w:rPr>
                <w:rFonts w:asciiTheme="minorHAnsi" w:hAnsiTheme="minorHAnsi" w:cs="Arial"/>
                <w:color w:val="000000"/>
                <w:sz w:val="20"/>
                <w:szCs w:val="20"/>
              </w:rPr>
              <w:t>Balde</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211F16" w:rsidP="00282C22">
            <w:pPr>
              <w:tabs>
                <w:tab w:val="left" w:pos="7200"/>
              </w:tabs>
              <w:spacing w:after="0" w:line="240" w:lineRule="auto"/>
              <w:jc w:val="center"/>
              <w:rPr>
                <w:rFonts w:asciiTheme="minorHAnsi" w:eastAsia="Batang" w:hAnsiTheme="minorHAnsi" w:cstheme="minorHAnsi"/>
                <w:bCs/>
                <w:color w:val="000000"/>
                <w:sz w:val="20"/>
                <w:szCs w:val="20"/>
              </w:rPr>
            </w:pPr>
            <w:proofErr w:type="gramStart"/>
            <w:r w:rsidRPr="00282C22">
              <w:rPr>
                <w:rFonts w:asciiTheme="minorHAnsi" w:eastAsia="Batang" w:hAnsiTheme="minorHAnsi" w:cstheme="minorHAnsi"/>
                <w:bCs/>
                <w:color w:val="000000"/>
                <w:sz w:val="20"/>
                <w:szCs w:val="20"/>
              </w:rPr>
              <w:t>3</w:t>
            </w:r>
            <w:proofErr w:type="gramEnd"/>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41</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 Detergente alcalino clorato para máquina de lavar louças. Balde 20 litros.</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r w:rsidRPr="00282C22">
              <w:rPr>
                <w:rFonts w:asciiTheme="minorHAnsi" w:hAnsiTheme="minorHAnsi" w:cs="Arial"/>
                <w:color w:val="000000"/>
                <w:sz w:val="20"/>
                <w:szCs w:val="20"/>
              </w:rPr>
              <w:t>Balde</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211F16" w:rsidP="00282C22">
            <w:pPr>
              <w:tabs>
                <w:tab w:val="left" w:pos="7200"/>
              </w:tabs>
              <w:spacing w:after="0" w:line="240" w:lineRule="auto"/>
              <w:jc w:val="center"/>
              <w:rPr>
                <w:rFonts w:asciiTheme="minorHAnsi" w:eastAsia="Batang" w:hAnsiTheme="minorHAnsi" w:cstheme="minorHAnsi"/>
                <w:bCs/>
                <w:color w:val="000000"/>
                <w:sz w:val="20"/>
                <w:szCs w:val="20"/>
              </w:rPr>
            </w:pPr>
            <w:proofErr w:type="gramStart"/>
            <w:r w:rsidRPr="00282C22">
              <w:rPr>
                <w:rFonts w:asciiTheme="minorHAnsi" w:eastAsia="Batang" w:hAnsiTheme="minorHAnsi" w:cstheme="minorHAnsi"/>
                <w:bCs/>
                <w:color w:val="000000"/>
                <w:sz w:val="20"/>
                <w:szCs w:val="20"/>
              </w:rPr>
              <w:t>3</w:t>
            </w:r>
            <w:proofErr w:type="gramEnd"/>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42</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Pulverizador frasco 500 ml.</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211F16"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690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43</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Pedra sanitária: tipo arredondado com suporte, fragrância diversas, cores diversas, em consistência sólida, composto de 98,99% de </w:t>
            </w:r>
            <w:proofErr w:type="spellStart"/>
            <w:r w:rsidRPr="00282C22">
              <w:rPr>
                <w:rFonts w:asciiTheme="minorHAnsi" w:hAnsiTheme="minorHAnsi" w:cs="Arial"/>
                <w:color w:val="000000"/>
                <w:sz w:val="20"/>
                <w:szCs w:val="20"/>
              </w:rPr>
              <w:t>paradiclorobenzeno</w:t>
            </w:r>
            <w:proofErr w:type="spellEnd"/>
            <w:r w:rsidRPr="00282C22">
              <w:rPr>
                <w:rFonts w:asciiTheme="minorHAnsi" w:hAnsiTheme="minorHAnsi" w:cs="Arial"/>
                <w:color w:val="000000"/>
                <w:sz w:val="20"/>
                <w:szCs w:val="20"/>
              </w:rPr>
              <w:t>.</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211F16"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5.008</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44</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Desinfetante 05 litros - Com propriedade saneante auxilia na higienização. Eficaz na desinfecção das bactérias: </w:t>
            </w:r>
            <w:proofErr w:type="spellStart"/>
            <w:r w:rsidRPr="00282C22">
              <w:rPr>
                <w:rFonts w:asciiTheme="minorHAnsi" w:hAnsiTheme="minorHAnsi" w:cs="Arial"/>
                <w:color w:val="000000"/>
                <w:sz w:val="20"/>
                <w:szCs w:val="20"/>
              </w:rPr>
              <w:t>Staphylococcus</w:t>
            </w:r>
            <w:proofErr w:type="spellEnd"/>
            <w:r w:rsidRPr="00282C22">
              <w:rPr>
                <w:rFonts w:asciiTheme="minorHAnsi" w:hAnsiTheme="minorHAnsi" w:cs="Arial"/>
                <w:color w:val="000000"/>
                <w:sz w:val="20"/>
                <w:szCs w:val="20"/>
              </w:rPr>
              <w:t xml:space="preserve"> aureus, </w:t>
            </w:r>
            <w:proofErr w:type="spellStart"/>
            <w:r w:rsidRPr="00282C22">
              <w:rPr>
                <w:rFonts w:asciiTheme="minorHAnsi" w:hAnsiTheme="minorHAnsi" w:cs="Arial"/>
                <w:color w:val="000000"/>
                <w:sz w:val="20"/>
                <w:szCs w:val="20"/>
              </w:rPr>
              <w:t>Salmonellacholareausius</w:t>
            </w:r>
            <w:proofErr w:type="spellEnd"/>
            <w:r w:rsidRPr="00282C22">
              <w:rPr>
                <w:rFonts w:asciiTheme="minorHAnsi" w:hAnsiTheme="minorHAnsi" w:cs="Arial"/>
                <w:color w:val="000000"/>
                <w:sz w:val="20"/>
                <w:szCs w:val="20"/>
              </w:rPr>
              <w:t xml:space="preserve"> e </w:t>
            </w:r>
            <w:proofErr w:type="spellStart"/>
            <w:r w:rsidRPr="00282C22">
              <w:rPr>
                <w:rFonts w:asciiTheme="minorHAnsi" w:hAnsiTheme="minorHAnsi" w:cs="Arial"/>
                <w:color w:val="000000"/>
                <w:sz w:val="20"/>
                <w:szCs w:val="20"/>
              </w:rPr>
              <w:t>Trichophytonmentagrophytes</w:t>
            </w:r>
            <w:proofErr w:type="spellEnd"/>
            <w:r w:rsidRPr="00282C22">
              <w:rPr>
                <w:rFonts w:asciiTheme="minorHAnsi" w:hAnsiTheme="minorHAnsi" w:cs="Arial"/>
                <w:color w:val="000000"/>
                <w:sz w:val="20"/>
                <w:szCs w:val="20"/>
              </w:rPr>
              <w:t>.</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211F16" w:rsidP="00282C22">
            <w:pPr>
              <w:pStyle w:val="Cabealho"/>
              <w:spacing w:after="0" w:line="240" w:lineRule="auto"/>
              <w:jc w:val="center"/>
              <w:rPr>
                <w:rFonts w:asciiTheme="minorHAnsi" w:hAnsiTheme="minorHAnsi"/>
                <w:bCs/>
                <w:sz w:val="20"/>
                <w:szCs w:val="20"/>
              </w:rPr>
            </w:pPr>
            <w:r w:rsidRPr="00282C22">
              <w:rPr>
                <w:rFonts w:asciiTheme="minorHAnsi" w:hAnsiTheme="minorHAnsi"/>
                <w:bCs/>
                <w:sz w:val="20"/>
                <w:szCs w:val="20"/>
              </w:rPr>
              <w:t>5.253</w:t>
            </w:r>
          </w:p>
        </w:tc>
        <w:tc>
          <w:tcPr>
            <w:tcW w:w="1134" w:type="dxa"/>
            <w:vAlign w:val="center"/>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211F16" w:rsidRPr="00282C22" w:rsidTr="008A6795">
        <w:trPr>
          <w:trHeight w:val="484"/>
        </w:trPr>
        <w:tc>
          <w:tcPr>
            <w:tcW w:w="708" w:type="dxa"/>
            <w:vAlign w:val="center"/>
          </w:tcPr>
          <w:p w:rsidR="00211F16" w:rsidRPr="00282C22" w:rsidRDefault="00211F16" w:rsidP="00282C22">
            <w:pPr>
              <w:pStyle w:val="PargrafodaLista"/>
              <w:numPr>
                <w:ilvl w:val="0"/>
                <w:numId w:val="34"/>
              </w:numPr>
              <w:spacing w:after="0" w:line="240" w:lineRule="auto"/>
              <w:jc w:val="center"/>
              <w:rPr>
                <w:rFonts w:asciiTheme="minorHAnsi" w:hAnsiTheme="minorHAnsi" w:cs="Arial"/>
                <w:b/>
                <w:color w:val="000000"/>
                <w:sz w:val="20"/>
                <w:szCs w:val="20"/>
              </w:rPr>
            </w:pPr>
          </w:p>
        </w:tc>
        <w:tc>
          <w:tcPr>
            <w:tcW w:w="4111" w:type="dxa"/>
            <w:vAlign w:val="center"/>
          </w:tcPr>
          <w:p w:rsidR="00211F16" w:rsidRPr="00282C22" w:rsidRDefault="00211F16"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Desinfetante 05 litros - Com propriedade saneante auxilia na higienização. Eficaz na desinfecção das bactérias: </w:t>
            </w:r>
            <w:proofErr w:type="spellStart"/>
            <w:r w:rsidRPr="00282C22">
              <w:rPr>
                <w:rFonts w:asciiTheme="minorHAnsi" w:hAnsiTheme="minorHAnsi" w:cs="Arial"/>
                <w:color w:val="000000"/>
                <w:sz w:val="20"/>
                <w:szCs w:val="20"/>
              </w:rPr>
              <w:t>Staphylococcus</w:t>
            </w:r>
            <w:proofErr w:type="spellEnd"/>
            <w:r w:rsidRPr="00282C22">
              <w:rPr>
                <w:rFonts w:asciiTheme="minorHAnsi" w:hAnsiTheme="minorHAnsi" w:cs="Arial"/>
                <w:color w:val="000000"/>
                <w:sz w:val="20"/>
                <w:szCs w:val="20"/>
              </w:rPr>
              <w:t xml:space="preserve"> aureus, </w:t>
            </w:r>
            <w:proofErr w:type="spellStart"/>
            <w:r w:rsidRPr="00282C22">
              <w:rPr>
                <w:rFonts w:asciiTheme="minorHAnsi" w:hAnsiTheme="minorHAnsi" w:cs="Arial"/>
                <w:color w:val="000000"/>
                <w:sz w:val="20"/>
                <w:szCs w:val="20"/>
              </w:rPr>
              <w:t>Salmonellacholareausius</w:t>
            </w:r>
            <w:proofErr w:type="spellEnd"/>
            <w:r w:rsidRPr="00282C22">
              <w:rPr>
                <w:rFonts w:asciiTheme="minorHAnsi" w:hAnsiTheme="minorHAnsi" w:cs="Arial"/>
                <w:color w:val="000000"/>
                <w:sz w:val="20"/>
                <w:szCs w:val="20"/>
              </w:rPr>
              <w:t xml:space="preserve"> e </w:t>
            </w:r>
            <w:proofErr w:type="spellStart"/>
            <w:r w:rsidRPr="00282C22">
              <w:rPr>
                <w:rFonts w:asciiTheme="minorHAnsi" w:hAnsiTheme="minorHAnsi" w:cs="Arial"/>
                <w:color w:val="000000"/>
                <w:sz w:val="20"/>
                <w:szCs w:val="20"/>
              </w:rPr>
              <w:t>Trichophytonmentagrophytes</w:t>
            </w:r>
            <w:proofErr w:type="spellEnd"/>
            <w:r w:rsidRPr="00282C22">
              <w:rPr>
                <w:rFonts w:asciiTheme="minorHAnsi" w:hAnsiTheme="minorHAnsi" w:cs="Arial"/>
                <w:color w:val="000000"/>
                <w:sz w:val="20"/>
                <w:szCs w:val="20"/>
              </w:rPr>
              <w:t>.</w:t>
            </w:r>
          </w:p>
        </w:tc>
        <w:tc>
          <w:tcPr>
            <w:tcW w:w="709" w:type="dxa"/>
            <w:vAlign w:val="center"/>
          </w:tcPr>
          <w:p w:rsidR="00211F16" w:rsidRPr="00282C22" w:rsidRDefault="00211F16"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r w:rsidRPr="00282C22">
              <w:rPr>
                <w:rFonts w:asciiTheme="minorHAnsi" w:hAnsiTheme="minorHAnsi" w:cs="Arial"/>
                <w:color w:val="000000"/>
                <w:sz w:val="20"/>
                <w:szCs w:val="20"/>
              </w:rPr>
              <w:t>.</w:t>
            </w:r>
          </w:p>
        </w:tc>
        <w:tc>
          <w:tcPr>
            <w:tcW w:w="992" w:type="dxa"/>
            <w:vAlign w:val="center"/>
          </w:tcPr>
          <w:p w:rsidR="00211F16" w:rsidRPr="00282C22" w:rsidRDefault="00211F16" w:rsidP="00282C22">
            <w:pPr>
              <w:pStyle w:val="Cabealho"/>
              <w:spacing w:after="0" w:line="240" w:lineRule="auto"/>
              <w:jc w:val="center"/>
              <w:rPr>
                <w:rFonts w:asciiTheme="minorHAnsi" w:hAnsiTheme="minorHAnsi"/>
                <w:bCs/>
                <w:sz w:val="20"/>
                <w:szCs w:val="20"/>
              </w:rPr>
            </w:pPr>
          </w:p>
        </w:tc>
        <w:tc>
          <w:tcPr>
            <w:tcW w:w="1134" w:type="dxa"/>
            <w:vAlign w:val="center"/>
          </w:tcPr>
          <w:p w:rsidR="00211F16" w:rsidRPr="00282C22" w:rsidRDefault="00211F16"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211F16" w:rsidRPr="00282C22" w:rsidRDefault="00211F16" w:rsidP="00282C22">
            <w:pPr>
              <w:tabs>
                <w:tab w:val="left" w:pos="7200"/>
              </w:tabs>
              <w:spacing w:after="0" w:line="240" w:lineRule="auto"/>
              <w:jc w:val="center"/>
              <w:rPr>
                <w:rFonts w:asciiTheme="minorHAnsi" w:eastAsia="Batang" w:hAnsiTheme="minorHAnsi" w:cstheme="minorHAnsi"/>
                <w:bCs/>
                <w:color w:val="000000"/>
                <w:sz w:val="20"/>
                <w:szCs w:val="20"/>
              </w:rPr>
            </w:pPr>
          </w:p>
          <w:p w:rsidR="00211F16" w:rsidRPr="00282C22" w:rsidRDefault="00211F16"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1.751</w:t>
            </w: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45</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Flanela Branca- 100% algodão - Medindo 38x58 cm – Pacote com 12 Unidades.</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Pct</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CF51B1"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4.150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46</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Pá para lixo com caixa em polipropileno, de alta resistência e cabo de alumínio com manopla de formato anatômico, medindo 29 cm de comprimento, 29 cm de largura, 14 cm de altura, cabo com 70 cm. Embalagem com </w:t>
            </w:r>
            <w:proofErr w:type="gramStart"/>
            <w:r w:rsidRPr="00282C22">
              <w:rPr>
                <w:rFonts w:asciiTheme="minorHAnsi" w:hAnsiTheme="minorHAnsi" w:cs="Arial"/>
                <w:color w:val="000000"/>
                <w:sz w:val="20"/>
                <w:szCs w:val="20"/>
              </w:rPr>
              <w:t>6</w:t>
            </w:r>
            <w:proofErr w:type="gramEnd"/>
            <w:r w:rsidRPr="00282C22">
              <w:rPr>
                <w:rFonts w:asciiTheme="minorHAnsi" w:hAnsiTheme="minorHAnsi" w:cs="Arial"/>
                <w:color w:val="000000"/>
                <w:sz w:val="20"/>
                <w:szCs w:val="20"/>
              </w:rPr>
              <w:t xml:space="preserve"> unidades. </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r w:rsidRPr="00282C22">
              <w:rPr>
                <w:rFonts w:asciiTheme="minorHAnsi" w:hAnsiTheme="minorHAnsi" w:cs="Arial"/>
                <w:color w:val="000000"/>
                <w:sz w:val="20"/>
                <w:szCs w:val="20"/>
              </w:rPr>
              <w:t>Cx</w:t>
            </w:r>
          </w:p>
        </w:tc>
        <w:tc>
          <w:tcPr>
            <w:tcW w:w="992" w:type="dxa"/>
            <w:vAlign w:val="center"/>
          </w:tcPr>
          <w:p w:rsidR="009729F4" w:rsidRPr="00282C22" w:rsidRDefault="007627F0" w:rsidP="00282C22">
            <w:pPr>
              <w:pStyle w:val="Cabealho"/>
              <w:spacing w:after="0" w:line="240" w:lineRule="auto"/>
              <w:jc w:val="center"/>
              <w:rPr>
                <w:rFonts w:asciiTheme="minorHAnsi" w:hAnsiTheme="minorHAnsi"/>
                <w:bCs/>
                <w:sz w:val="20"/>
                <w:szCs w:val="20"/>
              </w:rPr>
            </w:pPr>
            <w:r w:rsidRPr="00282C22">
              <w:rPr>
                <w:rFonts w:asciiTheme="minorHAnsi" w:hAnsiTheme="minorHAnsi"/>
                <w:bCs/>
                <w:sz w:val="20"/>
                <w:szCs w:val="20"/>
              </w:rPr>
              <w:t>768</w:t>
            </w:r>
          </w:p>
        </w:tc>
        <w:tc>
          <w:tcPr>
            <w:tcW w:w="1134" w:type="dxa"/>
            <w:vAlign w:val="center"/>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7627F0" w:rsidRPr="00282C22" w:rsidTr="008A6795">
        <w:trPr>
          <w:trHeight w:val="484"/>
        </w:trPr>
        <w:tc>
          <w:tcPr>
            <w:tcW w:w="708" w:type="dxa"/>
            <w:vAlign w:val="center"/>
          </w:tcPr>
          <w:p w:rsidR="007627F0" w:rsidRPr="00282C22" w:rsidRDefault="007627F0" w:rsidP="00282C22">
            <w:pPr>
              <w:pStyle w:val="PargrafodaLista"/>
              <w:numPr>
                <w:ilvl w:val="0"/>
                <w:numId w:val="34"/>
              </w:numPr>
              <w:spacing w:after="0" w:line="240" w:lineRule="auto"/>
              <w:jc w:val="center"/>
              <w:rPr>
                <w:rFonts w:asciiTheme="minorHAnsi" w:hAnsiTheme="minorHAnsi" w:cs="Arial"/>
                <w:b/>
                <w:color w:val="000000"/>
                <w:sz w:val="20"/>
                <w:szCs w:val="20"/>
              </w:rPr>
            </w:pPr>
          </w:p>
        </w:tc>
        <w:tc>
          <w:tcPr>
            <w:tcW w:w="4111" w:type="dxa"/>
            <w:vAlign w:val="center"/>
          </w:tcPr>
          <w:p w:rsidR="007627F0" w:rsidRPr="00282C22" w:rsidRDefault="007627F0"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Pá para lixo com caixa em polipropileno, de alta resistência e cabo de alumínio com manopla de formato anatômico, medindo 29 cm de comprimento, 29 cm de largura, 14 cm de altura, cabo com 70 cm. Embalagem com </w:t>
            </w:r>
            <w:proofErr w:type="gramStart"/>
            <w:r w:rsidRPr="00282C22">
              <w:rPr>
                <w:rFonts w:asciiTheme="minorHAnsi" w:hAnsiTheme="minorHAnsi" w:cs="Arial"/>
                <w:color w:val="000000"/>
                <w:sz w:val="20"/>
                <w:szCs w:val="20"/>
              </w:rPr>
              <w:t>6</w:t>
            </w:r>
            <w:proofErr w:type="gramEnd"/>
            <w:r w:rsidRPr="00282C22">
              <w:rPr>
                <w:rFonts w:asciiTheme="minorHAnsi" w:hAnsiTheme="minorHAnsi" w:cs="Arial"/>
                <w:color w:val="000000"/>
                <w:sz w:val="20"/>
                <w:szCs w:val="20"/>
              </w:rPr>
              <w:t xml:space="preserve"> unidades. </w:t>
            </w:r>
          </w:p>
        </w:tc>
        <w:tc>
          <w:tcPr>
            <w:tcW w:w="709" w:type="dxa"/>
            <w:vAlign w:val="center"/>
          </w:tcPr>
          <w:p w:rsidR="007627F0" w:rsidRPr="00282C22" w:rsidRDefault="007627F0" w:rsidP="00282C22">
            <w:pPr>
              <w:spacing w:after="0" w:line="240" w:lineRule="auto"/>
              <w:jc w:val="center"/>
              <w:rPr>
                <w:rFonts w:asciiTheme="minorHAnsi" w:hAnsiTheme="minorHAnsi" w:cs="Arial"/>
                <w:color w:val="000000"/>
                <w:sz w:val="20"/>
                <w:szCs w:val="20"/>
              </w:rPr>
            </w:pPr>
            <w:r w:rsidRPr="00282C22">
              <w:rPr>
                <w:rFonts w:asciiTheme="minorHAnsi" w:hAnsiTheme="minorHAnsi" w:cs="Arial"/>
                <w:color w:val="000000"/>
                <w:sz w:val="20"/>
                <w:szCs w:val="20"/>
              </w:rPr>
              <w:t>Cx</w:t>
            </w:r>
          </w:p>
        </w:tc>
        <w:tc>
          <w:tcPr>
            <w:tcW w:w="992" w:type="dxa"/>
            <w:vAlign w:val="center"/>
          </w:tcPr>
          <w:p w:rsidR="007627F0" w:rsidRPr="00282C22" w:rsidRDefault="007627F0" w:rsidP="00282C22">
            <w:pPr>
              <w:pStyle w:val="Cabealho"/>
              <w:spacing w:after="0" w:line="240" w:lineRule="auto"/>
              <w:jc w:val="center"/>
              <w:rPr>
                <w:rFonts w:asciiTheme="minorHAnsi" w:hAnsiTheme="minorHAnsi"/>
                <w:bCs/>
                <w:sz w:val="20"/>
                <w:szCs w:val="20"/>
              </w:rPr>
            </w:pPr>
          </w:p>
        </w:tc>
        <w:tc>
          <w:tcPr>
            <w:tcW w:w="1134" w:type="dxa"/>
            <w:vAlign w:val="center"/>
          </w:tcPr>
          <w:p w:rsidR="007627F0" w:rsidRPr="00282C22" w:rsidRDefault="007627F0"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7627F0" w:rsidRPr="00282C22" w:rsidRDefault="007627F0" w:rsidP="00282C22">
            <w:pPr>
              <w:tabs>
                <w:tab w:val="left" w:pos="7200"/>
              </w:tabs>
              <w:spacing w:after="0" w:line="240" w:lineRule="auto"/>
              <w:jc w:val="center"/>
              <w:rPr>
                <w:rFonts w:asciiTheme="minorHAnsi" w:eastAsia="Batang" w:hAnsiTheme="minorHAnsi" w:cstheme="minorHAnsi"/>
                <w:bCs/>
                <w:color w:val="000000"/>
                <w:sz w:val="20"/>
                <w:szCs w:val="20"/>
              </w:rPr>
            </w:pPr>
          </w:p>
          <w:p w:rsidR="007627F0" w:rsidRPr="00282C22" w:rsidRDefault="007627F0"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256</w:t>
            </w: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47</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Removedor de ceras de uso institucional, para piso tipo </w:t>
            </w:r>
            <w:proofErr w:type="spellStart"/>
            <w:r w:rsidRPr="00282C22">
              <w:rPr>
                <w:rFonts w:asciiTheme="minorHAnsi" w:hAnsiTheme="minorHAnsi" w:cs="Arial"/>
                <w:color w:val="000000"/>
                <w:sz w:val="20"/>
                <w:szCs w:val="20"/>
              </w:rPr>
              <w:t>granitinamarmorex</w:t>
            </w:r>
            <w:proofErr w:type="spellEnd"/>
            <w:r w:rsidRPr="00282C22">
              <w:rPr>
                <w:rFonts w:asciiTheme="minorHAnsi" w:hAnsiTheme="minorHAnsi" w:cs="Arial"/>
                <w:color w:val="000000"/>
                <w:sz w:val="20"/>
                <w:szCs w:val="20"/>
              </w:rPr>
              <w:t xml:space="preserve">, cimento industrial </w:t>
            </w:r>
            <w:proofErr w:type="spellStart"/>
            <w:r w:rsidRPr="00282C22">
              <w:rPr>
                <w:rFonts w:asciiTheme="minorHAnsi" w:hAnsiTheme="minorHAnsi" w:cs="Arial"/>
                <w:color w:val="000000"/>
                <w:sz w:val="20"/>
                <w:szCs w:val="20"/>
              </w:rPr>
              <w:t>granitizado</w:t>
            </w:r>
            <w:proofErr w:type="spellEnd"/>
            <w:r w:rsidRPr="00282C22">
              <w:rPr>
                <w:rFonts w:asciiTheme="minorHAnsi" w:hAnsiTheme="minorHAnsi" w:cs="Arial"/>
                <w:color w:val="000000"/>
                <w:sz w:val="20"/>
                <w:szCs w:val="20"/>
              </w:rPr>
              <w:t xml:space="preserve">, cimento queimado, </w:t>
            </w:r>
            <w:proofErr w:type="spellStart"/>
            <w:r w:rsidRPr="00282C22">
              <w:rPr>
                <w:rFonts w:asciiTheme="minorHAnsi" w:hAnsiTheme="minorHAnsi" w:cs="Arial"/>
                <w:color w:val="000000"/>
                <w:sz w:val="20"/>
                <w:szCs w:val="20"/>
              </w:rPr>
              <w:t>granitex</w:t>
            </w:r>
            <w:proofErr w:type="spellEnd"/>
            <w:r w:rsidRPr="00282C22">
              <w:rPr>
                <w:rFonts w:asciiTheme="minorHAnsi" w:hAnsiTheme="minorHAnsi" w:cs="Arial"/>
                <w:color w:val="000000"/>
                <w:sz w:val="20"/>
                <w:szCs w:val="20"/>
              </w:rPr>
              <w:t xml:space="preserve">, granito fosco, mármore fosco, todo e qualquer piso poroso com acabamento. Para remoção e preparação do tratamento de pisos frios e renovação de ceras acrílicas e metalizadas. Galão contendo 5 litros. Rendimento de 3 a 7 metros quadrados por litro de solução. Composição: </w:t>
            </w:r>
            <w:proofErr w:type="spellStart"/>
            <w:r w:rsidRPr="00282C22">
              <w:rPr>
                <w:rFonts w:asciiTheme="minorHAnsi" w:hAnsiTheme="minorHAnsi" w:cs="Arial"/>
                <w:color w:val="000000"/>
                <w:sz w:val="20"/>
                <w:szCs w:val="20"/>
              </w:rPr>
              <w:t>Butilglicol</w:t>
            </w:r>
            <w:proofErr w:type="spellEnd"/>
            <w:r w:rsidRPr="00282C22">
              <w:rPr>
                <w:rFonts w:asciiTheme="minorHAnsi" w:hAnsiTheme="minorHAnsi" w:cs="Arial"/>
                <w:color w:val="000000"/>
                <w:sz w:val="20"/>
                <w:szCs w:val="20"/>
              </w:rPr>
              <w:t xml:space="preserve">, </w:t>
            </w:r>
            <w:proofErr w:type="spellStart"/>
            <w:r w:rsidRPr="00282C22">
              <w:rPr>
                <w:rFonts w:asciiTheme="minorHAnsi" w:hAnsiTheme="minorHAnsi" w:cs="Arial"/>
                <w:color w:val="000000"/>
                <w:sz w:val="20"/>
                <w:szCs w:val="20"/>
              </w:rPr>
              <w:t>alcalinizante</w:t>
            </w:r>
            <w:proofErr w:type="spellEnd"/>
            <w:r w:rsidRPr="00282C22">
              <w:rPr>
                <w:rFonts w:asciiTheme="minorHAnsi" w:hAnsiTheme="minorHAnsi" w:cs="Arial"/>
                <w:color w:val="000000"/>
                <w:sz w:val="20"/>
                <w:szCs w:val="20"/>
              </w:rPr>
              <w:t xml:space="preserve">, hidróxido de sódio, </w:t>
            </w:r>
            <w:proofErr w:type="spellStart"/>
            <w:r w:rsidRPr="00282C22">
              <w:rPr>
                <w:rFonts w:asciiTheme="minorHAnsi" w:hAnsiTheme="minorHAnsi" w:cs="Arial"/>
                <w:color w:val="000000"/>
                <w:sz w:val="20"/>
                <w:szCs w:val="20"/>
              </w:rPr>
              <w:t>hidrótopo</w:t>
            </w:r>
            <w:proofErr w:type="spellEnd"/>
            <w:r w:rsidRPr="00282C22">
              <w:rPr>
                <w:rFonts w:asciiTheme="minorHAnsi" w:hAnsiTheme="minorHAnsi" w:cs="Arial"/>
                <w:color w:val="000000"/>
                <w:sz w:val="20"/>
                <w:szCs w:val="20"/>
              </w:rPr>
              <w:t xml:space="preserve">, conservante, veículo, CI74180. </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BC0938" w:rsidP="00282C22">
            <w:pPr>
              <w:pStyle w:val="Cabealho"/>
              <w:spacing w:after="0" w:line="240" w:lineRule="auto"/>
              <w:jc w:val="center"/>
              <w:rPr>
                <w:rFonts w:asciiTheme="minorHAnsi" w:hAnsiTheme="minorHAnsi"/>
                <w:bCs/>
                <w:sz w:val="20"/>
                <w:szCs w:val="20"/>
              </w:rPr>
            </w:pPr>
            <w:r w:rsidRPr="00282C22">
              <w:rPr>
                <w:rFonts w:asciiTheme="minorHAnsi" w:hAnsiTheme="minorHAnsi"/>
                <w:bCs/>
                <w:sz w:val="20"/>
                <w:szCs w:val="20"/>
              </w:rPr>
              <w:t>2.830</w:t>
            </w:r>
          </w:p>
        </w:tc>
        <w:tc>
          <w:tcPr>
            <w:tcW w:w="1134" w:type="dxa"/>
            <w:vAlign w:val="center"/>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BC0938" w:rsidRPr="00282C22" w:rsidTr="008A6795">
        <w:trPr>
          <w:trHeight w:val="484"/>
        </w:trPr>
        <w:tc>
          <w:tcPr>
            <w:tcW w:w="708" w:type="dxa"/>
            <w:vAlign w:val="center"/>
          </w:tcPr>
          <w:p w:rsidR="00BC0938" w:rsidRPr="00282C22" w:rsidRDefault="00BC0938" w:rsidP="00282C22">
            <w:pPr>
              <w:pStyle w:val="PargrafodaLista"/>
              <w:numPr>
                <w:ilvl w:val="0"/>
                <w:numId w:val="34"/>
              </w:numPr>
              <w:spacing w:after="0" w:line="240" w:lineRule="auto"/>
              <w:jc w:val="center"/>
              <w:rPr>
                <w:rFonts w:asciiTheme="minorHAnsi" w:hAnsiTheme="minorHAnsi" w:cs="Arial"/>
                <w:b/>
                <w:color w:val="000000"/>
                <w:sz w:val="20"/>
                <w:szCs w:val="20"/>
              </w:rPr>
            </w:pPr>
          </w:p>
        </w:tc>
        <w:tc>
          <w:tcPr>
            <w:tcW w:w="4111" w:type="dxa"/>
            <w:vAlign w:val="center"/>
          </w:tcPr>
          <w:p w:rsidR="00BC0938" w:rsidRPr="00282C22" w:rsidRDefault="00BC0938"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Removedor de ceras de uso institucional, para piso tipo </w:t>
            </w:r>
            <w:proofErr w:type="spellStart"/>
            <w:r w:rsidRPr="00282C22">
              <w:rPr>
                <w:rFonts w:asciiTheme="minorHAnsi" w:hAnsiTheme="minorHAnsi" w:cs="Arial"/>
                <w:color w:val="000000"/>
                <w:sz w:val="20"/>
                <w:szCs w:val="20"/>
              </w:rPr>
              <w:t>granitinamarmorex</w:t>
            </w:r>
            <w:proofErr w:type="spellEnd"/>
            <w:r w:rsidRPr="00282C22">
              <w:rPr>
                <w:rFonts w:asciiTheme="minorHAnsi" w:hAnsiTheme="minorHAnsi" w:cs="Arial"/>
                <w:color w:val="000000"/>
                <w:sz w:val="20"/>
                <w:szCs w:val="20"/>
              </w:rPr>
              <w:t xml:space="preserve">, cimento industrial </w:t>
            </w:r>
            <w:proofErr w:type="spellStart"/>
            <w:r w:rsidRPr="00282C22">
              <w:rPr>
                <w:rFonts w:asciiTheme="minorHAnsi" w:hAnsiTheme="minorHAnsi" w:cs="Arial"/>
                <w:color w:val="000000"/>
                <w:sz w:val="20"/>
                <w:szCs w:val="20"/>
              </w:rPr>
              <w:t>granitizado</w:t>
            </w:r>
            <w:proofErr w:type="spellEnd"/>
            <w:r w:rsidRPr="00282C22">
              <w:rPr>
                <w:rFonts w:asciiTheme="minorHAnsi" w:hAnsiTheme="minorHAnsi" w:cs="Arial"/>
                <w:color w:val="000000"/>
                <w:sz w:val="20"/>
                <w:szCs w:val="20"/>
              </w:rPr>
              <w:t xml:space="preserve">, cimento queimado, </w:t>
            </w:r>
            <w:proofErr w:type="spellStart"/>
            <w:r w:rsidRPr="00282C22">
              <w:rPr>
                <w:rFonts w:asciiTheme="minorHAnsi" w:hAnsiTheme="minorHAnsi" w:cs="Arial"/>
                <w:color w:val="000000"/>
                <w:sz w:val="20"/>
                <w:szCs w:val="20"/>
              </w:rPr>
              <w:t>granitex</w:t>
            </w:r>
            <w:proofErr w:type="spellEnd"/>
            <w:r w:rsidRPr="00282C22">
              <w:rPr>
                <w:rFonts w:asciiTheme="minorHAnsi" w:hAnsiTheme="minorHAnsi" w:cs="Arial"/>
                <w:color w:val="000000"/>
                <w:sz w:val="20"/>
                <w:szCs w:val="20"/>
              </w:rPr>
              <w:t xml:space="preserve">, granito fosco, mármore fosco, todo e qualquer piso poroso com acabamento. Para remoção e </w:t>
            </w:r>
            <w:r w:rsidRPr="00282C22">
              <w:rPr>
                <w:rFonts w:asciiTheme="minorHAnsi" w:hAnsiTheme="minorHAnsi" w:cs="Arial"/>
                <w:color w:val="000000"/>
                <w:sz w:val="20"/>
                <w:szCs w:val="20"/>
              </w:rPr>
              <w:lastRenderedPageBreak/>
              <w:t xml:space="preserve">preparação do tratamento de pisos frios e renovação de ceras acrílicas e metalizadas. Galão contendo 5 litros. Rendimento de 3 a 7 metros quadrados por litro de solução. Composição: </w:t>
            </w:r>
            <w:proofErr w:type="spellStart"/>
            <w:r w:rsidRPr="00282C22">
              <w:rPr>
                <w:rFonts w:asciiTheme="minorHAnsi" w:hAnsiTheme="minorHAnsi" w:cs="Arial"/>
                <w:color w:val="000000"/>
                <w:sz w:val="20"/>
                <w:szCs w:val="20"/>
              </w:rPr>
              <w:t>Butilglicol</w:t>
            </w:r>
            <w:proofErr w:type="spellEnd"/>
            <w:r w:rsidRPr="00282C22">
              <w:rPr>
                <w:rFonts w:asciiTheme="minorHAnsi" w:hAnsiTheme="minorHAnsi" w:cs="Arial"/>
                <w:color w:val="000000"/>
                <w:sz w:val="20"/>
                <w:szCs w:val="20"/>
              </w:rPr>
              <w:t xml:space="preserve">, </w:t>
            </w:r>
            <w:proofErr w:type="spellStart"/>
            <w:r w:rsidRPr="00282C22">
              <w:rPr>
                <w:rFonts w:asciiTheme="minorHAnsi" w:hAnsiTheme="minorHAnsi" w:cs="Arial"/>
                <w:color w:val="000000"/>
                <w:sz w:val="20"/>
                <w:szCs w:val="20"/>
              </w:rPr>
              <w:t>alcalinizante</w:t>
            </w:r>
            <w:proofErr w:type="spellEnd"/>
            <w:r w:rsidRPr="00282C22">
              <w:rPr>
                <w:rFonts w:asciiTheme="minorHAnsi" w:hAnsiTheme="minorHAnsi" w:cs="Arial"/>
                <w:color w:val="000000"/>
                <w:sz w:val="20"/>
                <w:szCs w:val="20"/>
              </w:rPr>
              <w:t xml:space="preserve">, hidróxido de sódio, </w:t>
            </w:r>
            <w:proofErr w:type="spellStart"/>
            <w:r w:rsidRPr="00282C22">
              <w:rPr>
                <w:rFonts w:asciiTheme="minorHAnsi" w:hAnsiTheme="minorHAnsi" w:cs="Arial"/>
                <w:color w:val="000000"/>
                <w:sz w:val="20"/>
                <w:szCs w:val="20"/>
              </w:rPr>
              <w:t>hidrótopo</w:t>
            </w:r>
            <w:proofErr w:type="spellEnd"/>
            <w:r w:rsidRPr="00282C22">
              <w:rPr>
                <w:rFonts w:asciiTheme="minorHAnsi" w:hAnsiTheme="minorHAnsi" w:cs="Arial"/>
                <w:color w:val="000000"/>
                <w:sz w:val="20"/>
                <w:szCs w:val="20"/>
              </w:rPr>
              <w:t xml:space="preserve">, conservante, veículo, CI74180. </w:t>
            </w:r>
          </w:p>
        </w:tc>
        <w:tc>
          <w:tcPr>
            <w:tcW w:w="709" w:type="dxa"/>
            <w:vAlign w:val="center"/>
          </w:tcPr>
          <w:p w:rsidR="00BC0938" w:rsidRPr="00282C22" w:rsidRDefault="00BC0938"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lastRenderedPageBreak/>
              <w:t>Gl</w:t>
            </w:r>
            <w:proofErr w:type="spellEnd"/>
            <w:r w:rsidRPr="00282C22">
              <w:rPr>
                <w:rFonts w:asciiTheme="minorHAnsi" w:hAnsiTheme="minorHAnsi" w:cs="Arial"/>
                <w:color w:val="000000"/>
                <w:sz w:val="20"/>
                <w:szCs w:val="20"/>
              </w:rPr>
              <w:t>.</w:t>
            </w:r>
          </w:p>
        </w:tc>
        <w:tc>
          <w:tcPr>
            <w:tcW w:w="992" w:type="dxa"/>
            <w:vAlign w:val="center"/>
          </w:tcPr>
          <w:p w:rsidR="00BC0938" w:rsidRPr="00282C22" w:rsidRDefault="00BC0938" w:rsidP="00282C22">
            <w:pPr>
              <w:pStyle w:val="Cabealho"/>
              <w:spacing w:after="0" w:line="240" w:lineRule="auto"/>
              <w:jc w:val="center"/>
              <w:rPr>
                <w:rFonts w:asciiTheme="minorHAnsi" w:hAnsiTheme="minorHAnsi"/>
                <w:bCs/>
                <w:sz w:val="20"/>
                <w:szCs w:val="20"/>
              </w:rPr>
            </w:pPr>
          </w:p>
        </w:tc>
        <w:tc>
          <w:tcPr>
            <w:tcW w:w="1134" w:type="dxa"/>
            <w:vAlign w:val="center"/>
          </w:tcPr>
          <w:p w:rsidR="00BC0938" w:rsidRPr="00282C22" w:rsidRDefault="00BC0938"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BC0938" w:rsidRPr="00282C22" w:rsidRDefault="00BC0938" w:rsidP="00282C22">
            <w:pPr>
              <w:tabs>
                <w:tab w:val="left" w:pos="7200"/>
              </w:tabs>
              <w:spacing w:after="0" w:line="240" w:lineRule="auto"/>
              <w:jc w:val="center"/>
              <w:rPr>
                <w:rFonts w:asciiTheme="minorHAnsi" w:eastAsia="Batang" w:hAnsiTheme="minorHAnsi" w:cstheme="minorHAnsi"/>
                <w:bCs/>
                <w:color w:val="000000"/>
                <w:sz w:val="20"/>
                <w:szCs w:val="20"/>
              </w:rPr>
            </w:pPr>
          </w:p>
          <w:p w:rsidR="00BC0938" w:rsidRPr="00282C22" w:rsidRDefault="00BC0938" w:rsidP="00282C22">
            <w:pPr>
              <w:tabs>
                <w:tab w:val="left" w:pos="7200"/>
              </w:tabs>
              <w:spacing w:after="0" w:line="240" w:lineRule="auto"/>
              <w:jc w:val="center"/>
              <w:rPr>
                <w:rFonts w:asciiTheme="minorHAnsi" w:eastAsia="Batang" w:hAnsiTheme="minorHAnsi" w:cstheme="minorHAnsi"/>
                <w:bCs/>
                <w:color w:val="000000"/>
                <w:sz w:val="20"/>
                <w:szCs w:val="20"/>
              </w:rPr>
            </w:pPr>
          </w:p>
          <w:p w:rsidR="00BC0938" w:rsidRPr="00282C22" w:rsidRDefault="00BC0938" w:rsidP="00282C22">
            <w:pPr>
              <w:tabs>
                <w:tab w:val="left" w:pos="7200"/>
              </w:tabs>
              <w:spacing w:after="0" w:line="240" w:lineRule="auto"/>
              <w:jc w:val="center"/>
              <w:rPr>
                <w:rFonts w:asciiTheme="minorHAnsi" w:eastAsia="Batang" w:hAnsiTheme="minorHAnsi" w:cstheme="minorHAnsi"/>
                <w:bCs/>
                <w:color w:val="000000"/>
                <w:sz w:val="20"/>
                <w:szCs w:val="20"/>
              </w:rPr>
            </w:pPr>
          </w:p>
          <w:p w:rsidR="00BC0938" w:rsidRPr="00282C22" w:rsidRDefault="00BC0938" w:rsidP="00282C22">
            <w:pPr>
              <w:tabs>
                <w:tab w:val="left" w:pos="7200"/>
              </w:tabs>
              <w:spacing w:after="0" w:line="240" w:lineRule="auto"/>
              <w:jc w:val="center"/>
              <w:rPr>
                <w:rFonts w:asciiTheme="minorHAnsi" w:eastAsia="Batang" w:hAnsiTheme="minorHAnsi" w:cstheme="minorHAnsi"/>
                <w:bCs/>
                <w:color w:val="000000"/>
                <w:sz w:val="20"/>
                <w:szCs w:val="20"/>
              </w:rPr>
            </w:pPr>
          </w:p>
          <w:p w:rsidR="00BC0938" w:rsidRPr="00282C22" w:rsidRDefault="00BC0938"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943</w:t>
            </w:r>
          </w:p>
        </w:tc>
      </w:tr>
      <w:tr w:rsidR="00BE2D52" w:rsidRPr="00282C22" w:rsidTr="008A6795">
        <w:trPr>
          <w:trHeight w:val="484"/>
        </w:trPr>
        <w:tc>
          <w:tcPr>
            <w:tcW w:w="708" w:type="dxa"/>
            <w:vAlign w:val="center"/>
          </w:tcPr>
          <w:p w:rsidR="00BE2D52" w:rsidRPr="00282C22" w:rsidRDefault="00BE2D52"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lastRenderedPageBreak/>
              <w:t>48</w:t>
            </w:r>
          </w:p>
        </w:tc>
        <w:tc>
          <w:tcPr>
            <w:tcW w:w="4111" w:type="dxa"/>
          </w:tcPr>
          <w:p w:rsidR="00BE2D52" w:rsidRPr="00282C22" w:rsidRDefault="00BE2D52" w:rsidP="00282C22">
            <w:pPr>
              <w:tabs>
                <w:tab w:val="left" w:pos="7200"/>
              </w:tabs>
              <w:spacing w:after="0" w:line="240" w:lineRule="auto"/>
              <w:jc w:val="both"/>
              <w:rPr>
                <w:rFonts w:asciiTheme="minorHAnsi" w:eastAsia="Batang" w:hAnsiTheme="minorHAnsi" w:cs="Arial"/>
                <w:sz w:val="20"/>
                <w:szCs w:val="20"/>
              </w:rPr>
            </w:pPr>
            <w:r w:rsidRPr="00282C22">
              <w:rPr>
                <w:rFonts w:asciiTheme="minorHAnsi" w:eastAsia="Batang" w:hAnsiTheme="minorHAnsi" w:cs="Arial"/>
                <w:sz w:val="20"/>
                <w:szCs w:val="20"/>
              </w:rPr>
              <w:t xml:space="preserve">Impermeabilizante com </w:t>
            </w:r>
            <w:proofErr w:type="gramStart"/>
            <w:r w:rsidRPr="00282C22">
              <w:rPr>
                <w:rFonts w:asciiTheme="minorHAnsi" w:eastAsia="Batang" w:hAnsiTheme="minorHAnsi" w:cs="Arial"/>
                <w:sz w:val="20"/>
                <w:szCs w:val="20"/>
              </w:rPr>
              <w:t>auto - brilho</w:t>
            </w:r>
            <w:proofErr w:type="gramEnd"/>
            <w:r w:rsidRPr="00282C22">
              <w:rPr>
                <w:rFonts w:asciiTheme="minorHAnsi" w:eastAsia="Batang" w:hAnsiTheme="minorHAnsi" w:cs="Arial"/>
                <w:sz w:val="20"/>
                <w:szCs w:val="20"/>
              </w:rPr>
              <w:t xml:space="preserve"> e antiderrapante, formulado com resinas acrílicas que conferem grande resistência ao trafego intenso, aparência de piso molhado, uso institucional, para piso laváveis tais como: mármores, granitos, cerâmicas, </w:t>
            </w:r>
            <w:proofErr w:type="spellStart"/>
            <w:r w:rsidRPr="00282C22">
              <w:rPr>
                <w:rFonts w:asciiTheme="minorHAnsi" w:eastAsia="Batang" w:hAnsiTheme="minorHAnsi" w:cs="Arial"/>
                <w:sz w:val="20"/>
                <w:szCs w:val="20"/>
              </w:rPr>
              <w:t>paviflex</w:t>
            </w:r>
            <w:proofErr w:type="spellEnd"/>
            <w:r w:rsidRPr="00282C22">
              <w:rPr>
                <w:rFonts w:asciiTheme="minorHAnsi" w:eastAsia="Batang" w:hAnsiTheme="minorHAnsi" w:cs="Arial"/>
                <w:sz w:val="20"/>
                <w:szCs w:val="20"/>
              </w:rPr>
              <w:t xml:space="preserve">, pisos de madeira, </w:t>
            </w:r>
            <w:proofErr w:type="spellStart"/>
            <w:r w:rsidRPr="00282C22">
              <w:rPr>
                <w:rFonts w:asciiTheme="minorHAnsi" w:eastAsia="Batang" w:hAnsiTheme="minorHAnsi" w:cs="Arial"/>
                <w:sz w:val="20"/>
                <w:szCs w:val="20"/>
              </w:rPr>
              <w:t>sintecados</w:t>
            </w:r>
            <w:proofErr w:type="spellEnd"/>
            <w:r w:rsidRPr="00282C22">
              <w:rPr>
                <w:rFonts w:asciiTheme="minorHAnsi" w:eastAsia="Batang" w:hAnsiTheme="minorHAnsi" w:cs="Arial"/>
                <w:sz w:val="20"/>
                <w:szCs w:val="20"/>
              </w:rPr>
              <w:t xml:space="preserve">, </w:t>
            </w:r>
            <w:proofErr w:type="spellStart"/>
            <w:r w:rsidRPr="00282C22">
              <w:rPr>
                <w:rFonts w:asciiTheme="minorHAnsi" w:eastAsia="Batang" w:hAnsiTheme="minorHAnsi" w:cs="Arial"/>
                <w:sz w:val="20"/>
                <w:szCs w:val="20"/>
              </w:rPr>
              <w:t>granilites</w:t>
            </w:r>
            <w:proofErr w:type="spellEnd"/>
            <w:r w:rsidRPr="00282C22">
              <w:rPr>
                <w:rFonts w:asciiTheme="minorHAnsi" w:eastAsia="Batang" w:hAnsiTheme="minorHAnsi" w:cs="Arial"/>
                <w:sz w:val="20"/>
                <w:szCs w:val="20"/>
              </w:rPr>
              <w:t xml:space="preserve">, </w:t>
            </w:r>
            <w:proofErr w:type="spellStart"/>
            <w:r w:rsidRPr="00282C22">
              <w:rPr>
                <w:rFonts w:asciiTheme="minorHAnsi" w:eastAsia="Batang" w:hAnsiTheme="minorHAnsi" w:cs="Arial"/>
                <w:sz w:val="20"/>
                <w:szCs w:val="20"/>
              </w:rPr>
              <w:t>acimentados</w:t>
            </w:r>
            <w:proofErr w:type="spellEnd"/>
            <w:r w:rsidRPr="00282C22">
              <w:rPr>
                <w:rFonts w:asciiTheme="minorHAnsi" w:eastAsia="Batang" w:hAnsiTheme="minorHAnsi" w:cs="Arial"/>
                <w:sz w:val="20"/>
                <w:szCs w:val="20"/>
              </w:rPr>
              <w:t xml:space="preserve"> e pisos de borracha e qualquer piso poroso. Composição: Agentes formadores de filme, agentes de polimento, agente nivelador, plastificantes, aglutinante, atenuador de espuma, conservante e veículo. 05 Litros.</w:t>
            </w:r>
          </w:p>
        </w:tc>
        <w:tc>
          <w:tcPr>
            <w:tcW w:w="709" w:type="dxa"/>
            <w:vAlign w:val="center"/>
          </w:tcPr>
          <w:p w:rsidR="00BE2D52" w:rsidRPr="00282C22" w:rsidRDefault="00BE2D52"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r w:rsidRPr="00282C22">
              <w:rPr>
                <w:rFonts w:asciiTheme="minorHAnsi" w:hAnsiTheme="minorHAnsi" w:cs="Arial"/>
                <w:color w:val="000000"/>
                <w:sz w:val="20"/>
                <w:szCs w:val="20"/>
              </w:rPr>
              <w:t>.</w:t>
            </w:r>
          </w:p>
        </w:tc>
        <w:tc>
          <w:tcPr>
            <w:tcW w:w="992" w:type="dxa"/>
            <w:vAlign w:val="center"/>
          </w:tcPr>
          <w:p w:rsidR="00BE2D52" w:rsidRPr="00282C22" w:rsidRDefault="009121DB" w:rsidP="00282C22">
            <w:pPr>
              <w:pStyle w:val="Cabealho"/>
              <w:spacing w:after="0" w:line="240" w:lineRule="auto"/>
              <w:jc w:val="center"/>
              <w:rPr>
                <w:rFonts w:asciiTheme="minorHAnsi" w:hAnsiTheme="minorHAnsi"/>
                <w:bCs/>
                <w:sz w:val="20"/>
                <w:szCs w:val="20"/>
              </w:rPr>
            </w:pPr>
            <w:r w:rsidRPr="00282C22">
              <w:rPr>
                <w:rFonts w:asciiTheme="minorHAnsi" w:hAnsiTheme="minorHAnsi"/>
                <w:bCs/>
                <w:sz w:val="20"/>
                <w:szCs w:val="20"/>
              </w:rPr>
              <w:t>3.624</w:t>
            </w:r>
          </w:p>
        </w:tc>
        <w:tc>
          <w:tcPr>
            <w:tcW w:w="1134" w:type="dxa"/>
            <w:vAlign w:val="center"/>
          </w:tcPr>
          <w:p w:rsidR="00BE2D52" w:rsidRPr="00282C22" w:rsidRDefault="00BE2D52"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BE2D52" w:rsidRPr="00282C22" w:rsidRDefault="00BE2D52"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121DB" w:rsidRPr="00282C22" w:rsidTr="008A6795">
        <w:trPr>
          <w:trHeight w:val="484"/>
        </w:trPr>
        <w:tc>
          <w:tcPr>
            <w:tcW w:w="708" w:type="dxa"/>
            <w:vAlign w:val="center"/>
          </w:tcPr>
          <w:p w:rsidR="009121DB" w:rsidRPr="00282C22" w:rsidRDefault="009121DB" w:rsidP="00282C22">
            <w:pPr>
              <w:pStyle w:val="PargrafodaLista"/>
              <w:numPr>
                <w:ilvl w:val="0"/>
                <w:numId w:val="34"/>
              </w:numPr>
              <w:spacing w:after="0" w:line="240" w:lineRule="auto"/>
              <w:jc w:val="center"/>
              <w:rPr>
                <w:rFonts w:asciiTheme="minorHAnsi" w:hAnsiTheme="minorHAnsi" w:cs="Arial"/>
                <w:b/>
                <w:color w:val="000000"/>
                <w:sz w:val="20"/>
                <w:szCs w:val="20"/>
              </w:rPr>
            </w:pPr>
          </w:p>
        </w:tc>
        <w:tc>
          <w:tcPr>
            <w:tcW w:w="4111" w:type="dxa"/>
          </w:tcPr>
          <w:p w:rsidR="009121DB" w:rsidRPr="00282C22" w:rsidRDefault="009121DB" w:rsidP="00282C22">
            <w:pPr>
              <w:tabs>
                <w:tab w:val="left" w:pos="7200"/>
              </w:tabs>
              <w:spacing w:after="0" w:line="240" w:lineRule="auto"/>
              <w:jc w:val="both"/>
              <w:rPr>
                <w:rFonts w:asciiTheme="minorHAnsi" w:eastAsia="Batang" w:hAnsiTheme="minorHAnsi" w:cs="Arial"/>
                <w:sz w:val="20"/>
                <w:szCs w:val="20"/>
              </w:rPr>
            </w:pPr>
            <w:r w:rsidRPr="00282C22">
              <w:rPr>
                <w:rFonts w:asciiTheme="minorHAnsi" w:eastAsia="Batang" w:hAnsiTheme="minorHAnsi" w:cs="Arial"/>
                <w:sz w:val="20"/>
                <w:szCs w:val="20"/>
              </w:rPr>
              <w:t xml:space="preserve">Impermeabilizante com </w:t>
            </w:r>
            <w:proofErr w:type="gramStart"/>
            <w:r w:rsidRPr="00282C22">
              <w:rPr>
                <w:rFonts w:asciiTheme="minorHAnsi" w:eastAsia="Batang" w:hAnsiTheme="minorHAnsi" w:cs="Arial"/>
                <w:sz w:val="20"/>
                <w:szCs w:val="20"/>
              </w:rPr>
              <w:t>auto - brilho</w:t>
            </w:r>
            <w:proofErr w:type="gramEnd"/>
            <w:r w:rsidRPr="00282C22">
              <w:rPr>
                <w:rFonts w:asciiTheme="minorHAnsi" w:eastAsia="Batang" w:hAnsiTheme="minorHAnsi" w:cs="Arial"/>
                <w:sz w:val="20"/>
                <w:szCs w:val="20"/>
              </w:rPr>
              <w:t xml:space="preserve"> e antiderrapante, formulado com resinas acrílicas que conferem grande resistência ao trafego intenso, aparência de piso molhado, uso institucional, para piso laváveis tais como: mármores, granitos, cerâmicas, </w:t>
            </w:r>
            <w:proofErr w:type="spellStart"/>
            <w:r w:rsidRPr="00282C22">
              <w:rPr>
                <w:rFonts w:asciiTheme="minorHAnsi" w:eastAsia="Batang" w:hAnsiTheme="minorHAnsi" w:cs="Arial"/>
                <w:sz w:val="20"/>
                <w:szCs w:val="20"/>
              </w:rPr>
              <w:t>paviflex</w:t>
            </w:r>
            <w:proofErr w:type="spellEnd"/>
            <w:r w:rsidRPr="00282C22">
              <w:rPr>
                <w:rFonts w:asciiTheme="minorHAnsi" w:eastAsia="Batang" w:hAnsiTheme="minorHAnsi" w:cs="Arial"/>
                <w:sz w:val="20"/>
                <w:szCs w:val="20"/>
              </w:rPr>
              <w:t xml:space="preserve">, pisos de madeira, </w:t>
            </w:r>
            <w:proofErr w:type="spellStart"/>
            <w:r w:rsidRPr="00282C22">
              <w:rPr>
                <w:rFonts w:asciiTheme="minorHAnsi" w:eastAsia="Batang" w:hAnsiTheme="minorHAnsi" w:cs="Arial"/>
                <w:sz w:val="20"/>
                <w:szCs w:val="20"/>
              </w:rPr>
              <w:t>sintecados</w:t>
            </w:r>
            <w:proofErr w:type="spellEnd"/>
            <w:r w:rsidRPr="00282C22">
              <w:rPr>
                <w:rFonts w:asciiTheme="minorHAnsi" w:eastAsia="Batang" w:hAnsiTheme="minorHAnsi" w:cs="Arial"/>
                <w:sz w:val="20"/>
                <w:szCs w:val="20"/>
              </w:rPr>
              <w:t xml:space="preserve">, </w:t>
            </w:r>
            <w:proofErr w:type="spellStart"/>
            <w:r w:rsidRPr="00282C22">
              <w:rPr>
                <w:rFonts w:asciiTheme="minorHAnsi" w:eastAsia="Batang" w:hAnsiTheme="minorHAnsi" w:cs="Arial"/>
                <w:sz w:val="20"/>
                <w:szCs w:val="20"/>
              </w:rPr>
              <w:t>granilites</w:t>
            </w:r>
            <w:proofErr w:type="spellEnd"/>
            <w:r w:rsidRPr="00282C22">
              <w:rPr>
                <w:rFonts w:asciiTheme="minorHAnsi" w:eastAsia="Batang" w:hAnsiTheme="minorHAnsi" w:cs="Arial"/>
                <w:sz w:val="20"/>
                <w:szCs w:val="20"/>
              </w:rPr>
              <w:t xml:space="preserve">, </w:t>
            </w:r>
            <w:proofErr w:type="spellStart"/>
            <w:r w:rsidRPr="00282C22">
              <w:rPr>
                <w:rFonts w:asciiTheme="minorHAnsi" w:eastAsia="Batang" w:hAnsiTheme="minorHAnsi" w:cs="Arial"/>
                <w:sz w:val="20"/>
                <w:szCs w:val="20"/>
              </w:rPr>
              <w:t>acimentados</w:t>
            </w:r>
            <w:proofErr w:type="spellEnd"/>
            <w:r w:rsidRPr="00282C22">
              <w:rPr>
                <w:rFonts w:asciiTheme="minorHAnsi" w:eastAsia="Batang" w:hAnsiTheme="minorHAnsi" w:cs="Arial"/>
                <w:sz w:val="20"/>
                <w:szCs w:val="20"/>
              </w:rPr>
              <w:t xml:space="preserve"> e pisos de borracha e qualquer piso poroso. Composição: Agentes formadores de filme, agentes de polimento, agente nivelador, plastificantes, aglutinante, atenuador de espuma, conservante e veículo. 05 Litros.</w:t>
            </w:r>
          </w:p>
        </w:tc>
        <w:tc>
          <w:tcPr>
            <w:tcW w:w="709" w:type="dxa"/>
            <w:vAlign w:val="center"/>
          </w:tcPr>
          <w:p w:rsidR="009121DB" w:rsidRPr="00282C22" w:rsidRDefault="009121DB"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r w:rsidRPr="00282C22">
              <w:rPr>
                <w:rFonts w:asciiTheme="minorHAnsi" w:hAnsiTheme="minorHAnsi" w:cs="Arial"/>
                <w:color w:val="000000"/>
                <w:sz w:val="20"/>
                <w:szCs w:val="20"/>
              </w:rPr>
              <w:t>.</w:t>
            </w:r>
          </w:p>
        </w:tc>
        <w:tc>
          <w:tcPr>
            <w:tcW w:w="992" w:type="dxa"/>
            <w:vAlign w:val="center"/>
          </w:tcPr>
          <w:p w:rsidR="009121DB" w:rsidRPr="00282C22" w:rsidRDefault="009121DB" w:rsidP="00282C22">
            <w:pPr>
              <w:pStyle w:val="Cabealho"/>
              <w:spacing w:after="0" w:line="240" w:lineRule="auto"/>
              <w:jc w:val="center"/>
              <w:rPr>
                <w:rFonts w:asciiTheme="minorHAnsi" w:hAnsiTheme="minorHAnsi"/>
                <w:bCs/>
                <w:sz w:val="20"/>
                <w:szCs w:val="20"/>
              </w:rPr>
            </w:pPr>
          </w:p>
        </w:tc>
        <w:tc>
          <w:tcPr>
            <w:tcW w:w="1134" w:type="dxa"/>
            <w:vAlign w:val="center"/>
          </w:tcPr>
          <w:p w:rsidR="009121DB" w:rsidRPr="00282C22" w:rsidRDefault="009121DB"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9121DB" w:rsidRPr="00282C22" w:rsidRDefault="009121DB" w:rsidP="00282C22">
            <w:pPr>
              <w:tabs>
                <w:tab w:val="left" w:pos="7200"/>
              </w:tabs>
              <w:spacing w:after="0" w:line="240" w:lineRule="auto"/>
              <w:jc w:val="center"/>
              <w:rPr>
                <w:rFonts w:asciiTheme="minorHAnsi" w:eastAsia="Batang" w:hAnsiTheme="minorHAnsi" w:cstheme="minorHAnsi"/>
                <w:bCs/>
                <w:color w:val="000000"/>
                <w:sz w:val="20"/>
                <w:szCs w:val="20"/>
              </w:rPr>
            </w:pPr>
          </w:p>
          <w:p w:rsidR="009121DB" w:rsidRPr="00282C22" w:rsidRDefault="009121DB" w:rsidP="00282C22">
            <w:pPr>
              <w:tabs>
                <w:tab w:val="left" w:pos="7200"/>
              </w:tabs>
              <w:spacing w:after="0" w:line="240" w:lineRule="auto"/>
              <w:jc w:val="center"/>
              <w:rPr>
                <w:rFonts w:asciiTheme="minorHAnsi" w:eastAsia="Batang" w:hAnsiTheme="minorHAnsi" w:cstheme="minorHAnsi"/>
                <w:bCs/>
                <w:color w:val="000000"/>
                <w:sz w:val="20"/>
                <w:szCs w:val="20"/>
              </w:rPr>
            </w:pPr>
          </w:p>
          <w:p w:rsidR="009121DB" w:rsidRPr="00282C22" w:rsidRDefault="009121DB" w:rsidP="00282C22">
            <w:pPr>
              <w:tabs>
                <w:tab w:val="left" w:pos="7200"/>
              </w:tabs>
              <w:spacing w:after="0" w:line="240" w:lineRule="auto"/>
              <w:jc w:val="center"/>
              <w:rPr>
                <w:rFonts w:asciiTheme="minorHAnsi" w:eastAsia="Batang" w:hAnsiTheme="minorHAnsi" w:cstheme="minorHAnsi"/>
                <w:bCs/>
                <w:color w:val="000000"/>
                <w:sz w:val="20"/>
                <w:szCs w:val="20"/>
              </w:rPr>
            </w:pPr>
          </w:p>
          <w:p w:rsidR="009121DB" w:rsidRPr="00282C22" w:rsidRDefault="009121DB" w:rsidP="00282C22">
            <w:pPr>
              <w:tabs>
                <w:tab w:val="left" w:pos="7200"/>
              </w:tabs>
              <w:spacing w:after="0" w:line="240" w:lineRule="auto"/>
              <w:jc w:val="center"/>
              <w:rPr>
                <w:rFonts w:asciiTheme="minorHAnsi" w:eastAsia="Batang" w:hAnsiTheme="minorHAnsi" w:cstheme="minorHAnsi"/>
                <w:bCs/>
                <w:color w:val="000000"/>
                <w:sz w:val="20"/>
                <w:szCs w:val="20"/>
              </w:rPr>
            </w:pPr>
          </w:p>
          <w:p w:rsidR="009121DB" w:rsidRPr="00282C22" w:rsidRDefault="009121DB"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1.208</w:t>
            </w: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49</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Selador para pisos. Galão com 5 litros.</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6560F0"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16</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50</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Vassoura de pêlo duro em nylon, com </w:t>
            </w:r>
            <w:proofErr w:type="gramStart"/>
            <w:r w:rsidRPr="00282C22">
              <w:rPr>
                <w:rFonts w:asciiTheme="minorHAnsi" w:hAnsiTheme="minorHAnsi" w:cs="Arial"/>
                <w:color w:val="000000"/>
                <w:sz w:val="20"/>
                <w:szCs w:val="20"/>
              </w:rPr>
              <w:t>8</w:t>
            </w:r>
            <w:proofErr w:type="gramEnd"/>
            <w:r w:rsidRPr="00282C22">
              <w:rPr>
                <w:rFonts w:asciiTheme="minorHAnsi" w:hAnsiTheme="minorHAnsi" w:cs="Arial"/>
                <w:color w:val="000000"/>
                <w:sz w:val="20"/>
                <w:szCs w:val="20"/>
              </w:rPr>
              <w:t xml:space="preserve"> cm de comprimento, 40 cm de largura, 10 cm de altura, cabo em alumínio com no mínimo 1,20 </w:t>
            </w:r>
            <w:proofErr w:type="spellStart"/>
            <w:r w:rsidRPr="00282C22">
              <w:rPr>
                <w:rFonts w:asciiTheme="minorHAnsi" w:hAnsiTheme="minorHAnsi" w:cs="Arial"/>
                <w:color w:val="000000"/>
                <w:sz w:val="20"/>
                <w:szCs w:val="20"/>
              </w:rPr>
              <w:t>mtrs</w:t>
            </w:r>
            <w:proofErr w:type="spellEnd"/>
            <w:r w:rsidRPr="00282C22">
              <w:rPr>
                <w:rFonts w:asciiTheme="minorHAnsi" w:hAnsiTheme="minorHAnsi" w:cs="Arial"/>
                <w:color w:val="000000"/>
                <w:sz w:val="20"/>
                <w:szCs w:val="20"/>
              </w:rPr>
              <w:t xml:space="preserve"> de altura.</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6560F0"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1.447</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51</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Vassoura de pêlo macio, com </w:t>
            </w:r>
            <w:proofErr w:type="gramStart"/>
            <w:r w:rsidRPr="00282C22">
              <w:rPr>
                <w:rFonts w:asciiTheme="minorHAnsi" w:hAnsiTheme="minorHAnsi" w:cs="Arial"/>
                <w:color w:val="000000"/>
                <w:sz w:val="20"/>
                <w:szCs w:val="20"/>
              </w:rPr>
              <w:t>8</w:t>
            </w:r>
            <w:proofErr w:type="gramEnd"/>
            <w:r w:rsidRPr="00282C22">
              <w:rPr>
                <w:rFonts w:asciiTheme="minorHAnsi" w:hAnsiTheme="minorHAnsi" w:cs="Arial"/>
                <w:color w:val="000000"/>
                <w:sz w:val="20"/>
                <w:szCs w:val="20"/>
              </w:rPr>
              <w:t xml:space="preserve"> cm de comprimento, 40 cm de largura, 10 cm de altura, cabo em alumínio com no mínimo 1,20 </w:t>
            </w:r>
            <w:proofErr w:type="spellStart"/>
            <w:r w:rsidRPr="00282C22">
              <w:rPr>
                <w:rFonts w:asciiTheme="minorHAnsi" w:hAnsiTheme="minorHAnsi" w:cs="Arial"/>
                <w:color w:val="000000"/>
                <w:sz w:val="20"/>
                <w:szCs w:val="20"/>
              </w:rPr>
              <w:t>mts</w:t>
            </w:r>
            <w:proofErr w:type="spellEnd"/>
            <w:r w:rsidRPr="00282C22">
              <w:rPr>
                <w:rFonts w:asciiTheme="minorHAnsi" w:hAnsiTheme="minorHAnsi" w:cs="Arial"/>
                <w:color w:val="000000"/>
                <w:sz w:val="20"/>
                <w:szCs w:val="20"/>
              </w:rPr>
              <w:t xml:space="preserve"> altura.</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6560F0"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1.112</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52</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Vassoura com cabo de </w:t>
            </w:r>
            <w:proofErr w:type="spellStart"/>
            <w:r w:rsidRPr="00282C22">
              <w:rPr>
                <w:rFonts w:asciiTheme="minorHAnsi" w:hAnsiTheme="minorHAnsi" w:cs="Arial"/>
                <w:color w:val="000000"/>
                <w:sz w:val="20"/>
                <w:szCs w:val="20"/>
              </w:rPr>
              <w:t>madeirapara</w:t>
            </w:r>
            <w:proofErr w:type="spellEnd"/>
            <w:r w:rsidRPr="00282C22">
              <w:rPr>
                <w:rFonts w:asciiTheme="minorHAnsi" w:hAnsiTheme="minorHAnsi" w:cs="Arial"/>
                <w:color w:val="000000"/>
                <w:sz w:val="20"/>
                <w:szCs w:val="20"/>
              </w:rPr>
              <w:t xml:space="preserve"> limpeza em geral. Ideal para ruas e calçadas. Vassoura de madeira </w:t>
            </w:r>
            <w:proofErr w:type="gramStart"/>
            <w:r w:rsidRPr="00282C22">
              <w:rPr>
                <w:rFonts w:asciiTheme="minorHAnsi" w:hAnsiTheme="minorHAnsi" w:cs="Arial"/>
                <w:b/>
                <w:bCs/>
                <w:color w:val="000000"/>
                <w:sz w:val="20"/>
                <w:szCs w:val="20"/>
              </w:rPr>
              <w:t>40cm</w:t>
            </w:r>
            <w:proofErr w:type="gramEnd"/>
            <w:r w:rsidRPr="00282C22">
              <w:rPr>
                <w:rFonts w:asciiTheme="minorHAnsi" w:hAnsiTheme="minorHAnsi" w:cs="Arial"/>
                <w:color w:val="000000"/>
                <w:sz w:val="20"/>
                <w:szCs w:val="20"/>
              </w:rPr>
              <w:t xml:space="preserve"> com cerdas em nylon / Cabo de madeira </w:t>
            </w:r>
            <w:r w:rsidRPr="00282C22">
              <w:rPr>
                <w:rFonts w:asciiTheme="minorHAnsi" w:hAnsiTheme="minorHAnsi" w:cs="Arial"/>
                <w:b/>
                <w:bCs/>
                <w:color w:val="000000"/>
                <w:sz w:val="20"/>
                <w:szCs w:val="20"/>
              </w:rPr>
              <w:t>120cm.</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6560F0"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300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53</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Escova para limpeza de vaso sanitário, com cerdas de nylon, com suporte.</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6560F0"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2.203</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56</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eastAsia="Batang" w:hAnsiTheme="minorHAnsi" w:cs="Arial"/>
                <w:color w:val="000000"/>
                <w:sz w:val="20"/>
                <w:szCs w:val="20"/>
              </w:rPr>
              <w:t>Sabonete líquido perolado, galão de 5 litros, alto teor de ativos que proporciona alto poder de limpeza, ingredientes umectantes e emolientes, suave e agradável fragrância, diluição pronta, cor branca. Galão contendo 5 litros.</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p>
        </w:tc>
        <w:tc>
          <w:tcPr>
            <w:tcW w:w="992" w:type="dxa"/>
            <w:vAlign w:val="center"/>
          </w:tcPr>
          <w:p w:rsidR="009729F4" w:rsidRPr="00282C22" w:rsidRDefault="006560F0" w:rsidP="00282C22">
            <w:pPr>
              <w:pStyle w:val="Cabealho"/>
              <w:spacing w:after="0" w:line="240" w:lineRule="auto"/>
              <w:jc w:val="center"/>
              <w:rPr>
                <w:rFonts w:asciiTheme="minorHAnsi" w:hAnsiTheme="minorHAnsi"/>
                <w:bCs/>
                <w:sz w:val="20"/>
                <w:szCs w:val="20"/>
              </w:rPr>
            </w:pPr>
            <w:r w:rsidRPr="00282C22">
              <w:rPr>
                <w:rFonts w:asciiTheme="minorHAnsi" w:hAnsiTheme="minorHAnsi"/>
                <w:bCs/>
                <w:sz w:val="20"/>
                <w:szCs w:val="20"/>
              </w:rPr>
              <w:t>5.965</w:t>
            </w:r>
          </w:p>
        </w:tc>
        <w:tc>
          <w:tcPr>
            <w:tcW w:w="1134" w:type="dxa"/>
            <w:vAlign w:val="center"/>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6560F0" w:rsidRPr="00282C22" w:rsidTr="008A6795">
        <w:trPr>
          <w:trHeight w:val="484"/>
        </w:trPr>
        <w:tc>
          <w:tcPr>
            <w:tcW w:w="708" w:type="dxa"/>
            <w:vAlign w:val="center"/>
          </w:tcPr>
          <w:p w:rsidR="006560F0" w:rsidRPr="00282C22" w:rsidRDefault="006560F0" w:rsidP="00282C22">
            <w:pPr>
              <w:pStyle w:val="PargrafodaLista"/>
              <w:numPr>
                <w:ilvl w:val="0"/>
                <w:numId w:val="34"/>
              </w:numPr>
              <w:spacing w:after="0" w:line="240" w:lineRule="auto"/>
              <w:jc w:val="center"/>
              <w:rPr>
                <w:rFonts w:asciiTheme="minorHAnsi" w:hAnsiTheme="minorHAnsi" w:cs="Arial"/>
                <w:b/>
                <w:color w:val="000000"/>
                <w:sz w:val="20"/>
                <w:szCs w:val="20"/>
              </w:rPr>
            </w:pPr>
          </w:p>
        </w:tc>
        <w:tc>
          <w:tcPr>
            <w:tcW w:w="4111" w:type="dxa"/>
            <w:vAlign w:val="center"/>
          </w:tcPr>
          <w:p w:rsidR="006560F0" w:rsidRPr="00282C22" w:rsidRDefault="006560F0" w:rsidP="00282C22">
            <w:pPr>
              <w:spacing w:after="0" w:line="240" w:lineRule="auto"/>
              <w:jc w:val="both"/>
              <w:rPr>
                <w:rFonts w:asciiTheme="minorHAnsi" w:hAnsiTheme="minorHAnsi" w:cs="Arial"/>
                <w:color w:val="000000"/>
                <w:sz w:val="20"/>
                <w:szCs w:val="20"/>
              </w:rPr>
            </w:pPr>
            <w:r w:rsidRPr="00282C22">
              <w:rPr>
                <w:rFonts w:asciiTheme="minorHAnsi" w:eastAsia="Batang" w:hAnsiTheme="minorHAnsi" w:cs="Arial"/>
                <w:color w:val="000000"/>
                <w:sz w:val="20"/>
                <w:szCs w:val="20"/>
              </w:rPr>
              <w:t>Sabonete líquido perolado, galão de 5 litros, alto teor de ativos que proporciona alto poder de limpeza, ingredientes umectantes e emolientes, suave e agradável fragrância, diluição pronta, cor branca. Galão contendo 5 litros.</w:t>
            </w:r>
          </w:p>
        </w:tc>
        <w:tc>
          <w:tcPr>
            <w:tcW w:w="709" w:type="dxa"/>
            <w:vAlign w:val="center"/>
          </w:tcPr>
          <w:p w:rsidR="006560F0" w:rsidRPr="00282C22" w:rsidRDefault="006560F0"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Gl</w:t>
            </w:r>
            <w:proofErr w:type="spellEnd"/>
          </w:p>
        </w:tc>
        <w:tc>
          <w:tcPr>
            <w:tcW w:w="992" w:type="dxa"/>
            <w:vAlign w:val="center"/>
          </w:tcPr>
          <w:p w:rsidR="006560F0" w:rsidRPr="00282C22" w:rsidRDefault="006560F0" w:rsidP="00282C22">
            <w:pPr>
              <w:pStyle w:val="Cabealho"/>
              <w:spacing w:after="0" w:line="240" w:lineRule="auto"/>
              <w:jc w:val="center"/>
              <w:rPr>
                <w:rFonts w:asciiTheme="minorHAnsi" w:hAnsiTheme="minorHAnsi"/>
                <w:bCs/>
                <w:sz w:val="20"/>
                <w:szCs w:val="20"/>
              </w:rPr>
            </w:pPr>
          </w:p>
        </w:tc>
        <w:tc>
          <w:tcPr>
            <w:tcW w:w="1134" w:type="dxa"/>
            <w:vAlign w:val="center"/>
          </w:tcPr>
          <w:p w:rsidR="006560F0" w:rsidRPr="00282C22" w:rsidRDefault="006560F0"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6560F0" w:rsidRPr="00282C22" w:rsidRDefault="006560F0" w:rsidP="00282C22">
            <w:pPr>
              <w:tabs>
                <w:tab w:val="left" w:pos="7200"/>
              </w:tabs>
              <w:spacing w:after="0" w:line="240" w:lineRule="auto"/>
              <w:jc w:val="center"/>
              <w:rPr>
                <w:rFonts w:asciiTheme="minorHAnsi" w:eastAsia="Batang" w:hAnsiTheme="minorHAnsi" w:cstheme="minorHAnsi"/>
                <w:bCs/>
                <w:color w:val="000000"/>
                <w:sz w:val="20"/>
                <w:szCs w:val="20"/>
              </w:rPr>
            </w:pPr>
          </w:p>
          <w:p w:rsidR="006560F0" w:rsidRPr="00282C22" w:rsidRDefault="006560F0" w:rsidP="00282C22">
            <w:pPr>
              <w:tabs>
                <w:tab w:val="left" w:pos="7200"/>
              </w:tabs>
              <w:spacing w:after="0" w:line="240" w:lineRule="auto"/>
              <w:jc w:val="center"/>
              <w:rPr>
                <w:rFonts w:asciiTheme="minorHAnsi" w:eastAsia="Batang" w:hAnsiTheme="minorHAnsi" w:cstheme="minorHAnsi"/>
                <w:bCs/>
                <w:color w:val="000000"/>
                <w:sz w:val="20"/>
                <w:szCs w:val="20"/>
              </w:rPr>
            </w:pPr>
          </w:p>
          <w:p w:rsidR="006560F0" w:rsidRPr="00282C22" w:rsidRDefault="006560F0"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1.988</w:t>
            </w: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57</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proofErr w:type="spellStart"/>
            <w:r w:rsidRPr="00282C22">
              <w:rPr>
                <w:rFonts w:asciiTheme="minorHAnsi" w:eastAsia="Batang" w:hAnsiTheme="minorHAnsi" w:cs="Arial"/>
                <w:color w:val="000000"/>
                <w:sz w:val="20"/>
                <w:szCs w:val="20"/>
              </w:rPr>
              <w:t>Dispenser</w:t>
            </w:r>
            <w:proofErr w:type="spellEnd"/>
            <w:r w:rsidRPr="00282C22">
              <w:rPr>
                <w:rFonts w:asciiTheme="minorHAnsi" w:eastAsia="Batang" w:hAnsiTheme="minorHAnsi" w:cs="Arial"/>
                <w:color w:val="000000"/>
                <w:sz w:val="20"/>
                <w:szCs w:val="20"/>
              </w:rPr>
              <w:t xml:space="preserve"> para sabonete líquido com reservatório de 400 ml, largura </w:t>
            </w:r>
            <w:proofErr w:type="gramStart"/>
            <w:r w:rsidRPr="00282C22">
              <w:rPr>
                <w:rFonts w:asciiTheme="minorHAnsi" w:eastAsia="Batang" w:hAnsiTheme="minorHAnsi" w:cs="Arial"/>
                <w:color w:val="000000"/>
                <w:sz w:val="20"/>
                <w:szCs w:val="20"/>
              </w:rPr>
              <w:t>85mm</w:t>
            </w:r>
            <w:proofErr w:type="gramEnd"/>
            <w:r w:rsidRPr="00282C22">
              <w:rPr>
                <w:rFonts w:asciiTheme="minorHAnsi" w:eastAsia="Batang" w:hAnsiTheme="minorHAnsi" w:cs="Arial"/>
                <w:color w:val="000000"/>
                <w:sz w:val="20"/>
                <w:szCs w:val="20"/>
              </w:rPr>
              <w:t>, altura 190 mm, profundidade 87, cor branco.</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0432F5"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440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511C5F" w:rsidRPr="00282C22" w:rsidTr="008A6795">
        <w:trPr>
          <w:trHeight w:val="484"/>
        </w:trPr>
        <w:tc>
          <w:tcPr>
            <w:tcW w:w="708" w:type="dxa"/>
            <w:vAlign w:val="center"/>
          </w:tcPr>
          <w:p w:rsidR="00511C5F" w:rsidRPr="00282C22" w:rsidRDefault="00511C5F"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58</w:t>
            </w:r>
          </w:p>
        </w:tc>
        <w:tc>
          <w:tcPr>
            <w:tcW w:w="4111" w:type="dxa"/>
          </w:tcPr>
          <w:p w:rsidR="00511C5F" w:rsidRPr="00282C22" w:rsidRDefault="00511C5F" w:rsidP="00282C22">
            <w:pPr>
              <w:tabs>
                <w:tab w:val="left" w:pos="7200"/>
              </w:tabs>
              <w:spacing w:after="0" w:line="240" w:lineRule="auto"/>
              <w:jc w:val="both"/>
              <w:rPr>
                <w:rFonts w:asciiTheme="minorHAnsi" w:eastAsia="Batang" w:hAnsiTheme="minorHAnsi" w:cs="Arial"/>
                <w:b/>
                <w:color w:val="000000"/>
                <w:sz w:val="20"/>
                <w:szCs w:val="20"/>
              </w:rPr>
            </w:pPr>
            <w:proofErr w:type="gramStart"/>
            <w:r w:rsidRPr="00282C22">
              <w:rPr>
                <w:rFonts w:asciiTheme="minorHAnsi" w:eastAsia="Batang" w:hAnsiTheme="minorHAnsi" w:cs="Arial"/>
                <w:color w:val="000000"/>
                <w:sz w:val="20"/>
                <w:szCs w:val="20"/>
              </w:rPr>
              <w:t>Papel higiênico rolo</w:t>
            </w:r>
            <w:proofErr w:type="gramEnd"/>
            <w:r w:rsidRPr="00282C22">
              <w:rPr>
                <w:rFonts w:asciiTheme="minorHAnsi" w:eastAsia="Batang" w:hAnsiTheme="minorHAnsi" w:cs="Arial"/>
                <w:color w:val="000000"/>
                <w:sz w:val="20"/>
                <w:szCs w:val="20"/>
              </w:rPr>
              <w:t xml:space="preserve"> de 600 metros x10 centímetros, folha branca simples, fardos contendo 08 rolos, alta absorção, produto não perecível, 100% celulose virgem, papel não reciclado, papel não reciclado, produto de primeira linha.</w:t>
            </w:r>
          </w:p>
        </w:tc>
        <w:tc>
          <w:tcPr>
            <w:tcW w:w="709" w:type="dxa"/>
            <w:vAlign w:val="center"/>
          </w:tcPr>
          <w:p w:rsidR="00511C5F" w:rsidRPr="00282C22" w:rsidRDefault="00511C5F"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Fd</w:t>
            </w:r>
            <w:proofErr w:type="spellEnd"/>
            <w:r w:rsidRPr="00282C22">
              <w:rPr>
                <w:rFonts w:asciiTheme="minorHAnsi" w:hAnsiTheme="minorHAnsi" w:cs="Arial"/>
                <w:color w:val="000000"/>
                <w:sz w:val="20"/>
                <w:szCs w:val="20"/>
              </w:rPr>
              <w:t>.</w:t>
            </w:r>
          </w:p>
        </w:tc>
        <w:tc>
          <w:tcPr>
            <w:tcW w:w="992" w:type="dxa"/>
            <w:vAlign w:val="center"/>
          </w:tcPr>
          <w:p w:rsidR="00511C5F" w:rsidRPr="00282C22" w:rsidRDefault="000D2A25" w:rsidP="00282C22">
            <w:pPr>
              <w:pStyle w:val="Cabealho"/>
              <w:spacing w:after="0" w:line="240" w:lineRule="auto"/>
              <w:jc w:val="center"/>
              <w:rPr>
                <w:rFonts w:asciiTheme="minorHAnsi" w:hAnsiTheme="minorHAnsi"/>
                <w:bCs/>
                <w:sz w:val="20"/>
                <w:szCs w:val="20"/>
              </w:rPr>
            </w:pPr>
            <w:r w:rsidRPr="00282C22">
              <w:rPr>
                <w:rFonts w:asciiTheme="minorHAnsi" w:hAnsiTheme="minorHAnsi"/>
                <w:bCs/>
                <w:sz w:val="20"/>
                <w:szCs w:val="20"/>
              </w:rPr>
              <w:t>16.443</w:t>
            </w:r>
          </w:p>
        </w:tc>
        <w:tc>
          <w:tcPr>
            <w:tcW w:w="1134" w:type="dxa"/>
            <w:vAlign w:val="center"/>
          </w:tcPr>
          <w:p w:rsidR="00511C5F" w:rsidRPr="00282C22" w:rsidRDefault="00511C5F"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511C5F" w:rsidRPr="00282C22" w:rsidRDefault="00511C5F"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0D2A25" w:rsidRPr="00282C22" w:rsidTr="008A6795">
        <w:trPr>
          <w:trHeight w:val="484"/>
        </w:trPr>
        <w:tc>
          <w:tcPr>
            <w:tcW w:w="708" w:type="dxa"/>
            <w:vAlign w:val="center"/>
          </w:tcPr>
          <w:p w:rsidR="000D2A25" w:rsidRPr="00282C22" w:rsidRDefault="000D2A25" w:rsidP="00282C22">
            <w:pPr>
              <w:pStyle w:val="PargrafodaLista"/>
              <w:numPr>
                <w:ilvl w:val="0"/>
                <w:numId w:val="34"/>
              </w:numPr>
              <w:spacing w:after="0" w:line="240" w:lineRule="auto"/>
              <w:jc w:val="center"/>
              <w:rPr>
                <w:rFonts w:asciiTheme="minorHAnsi" w:hAnsiTheme="minorHAnsi" w:cs="Arial"/>
                <w:b/>
                <w:color w:val="000000"/>
                <w:sz w:val="20"/>
                <w:szCs w:val="20"/>
              </w:rPr>
            </w:pPr>
          </w:p>
        </w:tc>
        <w:tc>
          <w:tcPr>
            <w:tcW w:w="4111" w:type="dxa"/>
          </w:tcPr>
          <w:p w:rsidR="000D2A25" w:rsidRPr="00282C22" w:rsidRDefault="000D2A25" w:rsidP="00282C22">
            <w:pPr>
              <w:tabs>
                <w:tab w:val="left" w:pos="7200"/>
              </w:tabs>
              <w:spacing w:after="0" w:line="240" w:lineRule="auto"/>
              <w:jc w:val="both"/>
              <w:rPr>
                <w:rFonts w:asciiTheme="minorHAnsi" w:eastAsia="Batang" w:hAnsiTheme="minorHAnsi" w:cs="Arial"/>
                <w:b/>
                <w:color w:val="000000"/>
                <w:sz w:val="20"/>
                <w:szCs w:val="20"/>
              </w:rPr>
            </w:pPr>
            <w:proofErr w:type="gramStart"/>
            <w:r w:rsidRPr="00282C22">
              <w:rPr>
                <w:rFonts w:asciiTheme="minorHAnsi" w:eastAsia="Batang" w:hAnsiTheme="minorHAnsi" w:cs="Arial"/>
                <w:color w:val="000000"/>
                <w:sz w:val="20"/>
                <w:szCs w:val="20"/>
              </w:rPr>
              <w:t>Papel higiênico rolo</w:t>
            </w:r>
            <w:proofErr w:type="gramEnd"/>
            <w:r w:rsidRPr="00282C22">
              <w:rPr>
                <w:rFonts w:asciiTheme="minorHAnsi" w:eastAsia="Batang" w:hAnsiTheme="minorHAnsi" w:cs="Arial"/>
                <w:color w:val="000000"/>
                <w:sz w:val="20"/>
                <w:szCs w:val="20"/>
              </w:rPr>
              <w:t xml:space="preserve"> de 600 metros x10 centímetros, folha branca simples, fardos contendo 08 rolos, alta absorção, produto não perecível, 100% celulose virgem, papel não reciclado, papel não reciclado, produto de primeira linha.</w:t>
            </w:r>
          </w:p>
        </w:tc>
        <w:tc>
          <w:tcPr>
            <w:tcW w:w="709" w:type="dxa"/>
            <w:vAlign w:val="center"/>
          </w:tcPr>
          <w:p w:rsidR="000D2A25" w:rsidRPr="00282C22" w:rsidRDefault="000D2A25"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Fd</w:t>
            </w:r>
            <w:proofErr w:type="spellEnd"/>
            <w:r w:rsidRPr="00282C22">
              <w:rPr>
                <w:rFonts w:asciiTheme="minorHAnsi" w:hAnsiTheme="minorHAnsi" w:cs="Arial"/>
                <w:color w:val="000000"/>
                <w:sz w:val="20"/>
                <w:szCs w:val="20"/>
              </w:rPr>
              <w:t>.</w:t>
            </w:r>
          </w:p>
        </w:tc>
        <w:tc>
          <w:tcPr>
            <w:tcW w:w="992" w:type="dxa"/>
            <w:vAlign w:val="center"/>
          </w:tcPr>
          <w:p w:rsidR="000D2A25" w:rsidRPr="00282C22" w:rsidRDefault="000D2A25" w:rsidP="00282C22">
            <w:pPr>
              <w:pStyle w:val="Cabealho"/>
              <w:spacing w:after="0" w:line="240" w:lineRule="auto"/>
              <w:jc w:val="center"/>
              <w:rPr>
                <w:rFonts w:asciiTheme="minorHAnsi" w:hAnsiTheme="minorHAnsi"/>
                <w:bCs/>
                <w:sz w:val="20"/>
                <w:szCs w:val="20"/>
              </w:rPr>
            </w:pPr>
          </w:p>
        </w:tc>
        <w:tc>
          <w:tcPr>
            <w:tcW w:w="1134" w:type="dxa"/>
            <w:vAlign w:val="center"/>
          </w:tcPr>
          <w:p w:rsidR="000D2A25" w:rsidRPr="00282C22" w:rsidRDefault="000D2A25" w:rsidP="00282C22">
            <w:pPr>
              <w:tabs>
                <w:tab w:val="left" w:pos="7200"/>
              </w:tabs>
              <w:spacing w:after="0" w:line="240" w:lineRule="auto"/>
              <w:jc w:val="center"/>
              <w:rPr>
                <w:rFonts w:asciiTheme="minorHAnsi" w:eastAsia="Batang" w:hAnsiTheme="minorHAnsi" w:cstheme="minorHAnsi"/>
                <w:bCs/>
                <w:color w:val="000000"/>
                <w:sz w:val="20"/>
                <w:szCs w:val="20"/>
              </w:rPr>
            </w:pPr>
          </w:p>
        </w:tc>
        <w:tc>
          <w:tcPr>
            <w:tcW w:w="1134" w:type="dxa"/>
          </w:tcPr>
          <w:p w:rsidR="000D2A25" w:rsidRPr="00282C22" w:rsidRDefault="000D2A25" w:rsidP="00282C22">
            <w:pPr>
              <w:tabs>
                <w:tab w:val="left" w:pos="7200"/>
              </w:tabs>
              <w:spacing w:after="0" w:line="240" w:lineRule="auto"/>
              <w:jc w:val="center"/>
              <w:rPr>
                <w:rFonts w:asciiTheme="minorHAnsi" w:eastAsia="Batang" w:hAnsiTheme="minorHAnsi" w:cstheme="minorHAnsi"/>
                <w:bCs/>
                <w:color w:val="000000"/>
                <w:sz w:val="20"/>
                <w:szCs w:val="20"/>
              </w:rPr>
            </w:pPr>
          </w:p>
          <w:p w:rsidR="000D2A25" w:rsidRPr="00282C22" w:rsidRDefault="000D2A25"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5.481</w:t>
            </w:r>
          </w:p>
        </w:tc>
      </w:tr>
      <w:tr w:rsidR="00511C5F" w:rsidRPr="00282C22" w:rsidTr="008A6795">
        <w:trPr>
          <w:trHeight w:val="484"/>
        </w:trPr>
        <w:tc>
          <w:tcPr>
            <w:tcW w:w="708" w:type="dxa"/>
            <w:vAlign w:val="center"/>
          </w:tcPr>
          <w:p w:rsidR="00511C5F" w:rsidRPr="00282C22" w:rsidRDefault="00511C5F"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59</w:t>
            </w:r>
          </w:p>
        </w:tc>
        <w:tc>
          <w:tcPr>
            <w:tcW w:w="4111" w:type="dxa"/>
          </w:tcPr>
          <w:p w:rsidR="00511C5F" w:rsidRPr="00282C22" w:rsidRDefault="00511C5F" w:rsidP="00282C22">
            <w:pPr>
              <w:tabs>
                <w:tab w:val="left" w:pos="7200"/>
              </w:tabs>
              <w:spacing w:after="0" w:line="240" w:lineRule="auto"/>
              <w:jc w:val="both"/>
              <w:rPr>
                <w:rFonts w:asciiTheme="minorHAnsi" w:eastAsia="Batang" w:hAnsiTheme="minorHAnsi" w:cs="Arial"/>
                <w:color w:val="000000"/>
                <w:sz w:val="20"/>
                <w:szCs w:val="20"/>
              </w:rPr>
            </w:pPr>
            <w:r w:rsidRPr="00282C22">
              <w:rPr>
                <w:rFonts w:asciiTheme="minorHAnsi" w:eastAsia="Batang" w:hAnsiTheme="minorHAnsi" w:cs="Arial"/>
                <w:color w:val="000000"/>
                <w:sz w:val="20"/>
                <w:szCs w:val="20"/>
              </w:rPr>
              <w:t>Suporte para rolo de papel higiênico de 300 a 600 metros em plástico ABS.</w:t>
            </w:r>
            <w:r w:rsidRPr="00282C22">
              <w:rPr>
                <w:rFonts w:asciiTheme="minorHAnsi" w:eastAsia="Batang" w:hAnsiTheme="minorHAnsi" w:cs="Arial"/>
                <w:color w:val="000000"/>
                <w:sz w:val="20"/>
                <w:szCs w:val="20"/>
              </w:rPr>
              <w:br/>
              <w:t>Possui fechadura e acompanha chave em plástico ABS, acompanha um kit para fixação na parede contendo buchas e parafusos. Cor: Branco.</w:t>
            </w:r>
            <w:r w:rsidRPr="00282C22">
              <w:rPr>
                <w:rFonts w:asciiTheme="minorHAnsi" w:eastAsia="Batang" w:hAnsiTheme="minorHAnsi" w:cs="Arial"/>
                <w:color w:val="000000"/>
                <w:sz w:val="20"/>
                <w:szCs w:val="20"/>
              </w:rPr>
              <w:br/>
              <w:t xml:space="preserve">Medidas: </w:t>
            </w:r>
            <w:proofErr w:type="gramStart"/>
            <w:r w:rsidRPr="00282C22">
              <w:rPr>
                <w:rFonts w:asciiTheme="minorHAnsi" w:eastAsia="Batang" w:hAnsiTheme="minorHAnsi" w:cs="Arial"/>
                <w:color w:val="000000"/>
                <w:sz w:val="20"/>
                <w:szCs w:val="20"/>
              </w:rPr>
              <w:t>390mm</w:t>
            </w:r>
            <w:proofErr w:type="gramEnd"/>
            <w:r w:rsidRPr="00282C22">
              <w:rPr>
                <w:rFonts w:asciiTheme="minorHAnsi" w:eastAsia="Batang" w:hAnsiTheme="minorHAnsi" w:cs="Arial"/>
                <w:color w:val="000000"/>
                <w:sz w:val="20"/>
                <w:szCs w:val="20"/>
              </w:rPr>
              <w:t xml:space="preserve"> (altura) x 370mm (largura) x 120mm (profundidade).</w:t>
            </w:r>
          </w:p>
        </w:tc>
        <w:tc>
          <w:tcPr>
            <w:tcW w:w="709" w:type="dxa"/>
            <w:vAlign w:val="center"/>
          </w:tcPr>
          <w:p w:rsidR="00511C5F" w:rsidRPr="00282C22" w:rsidRDefault="00511C5F"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511C5F" w:rsidRPr="00282C22" w:rsidRDefault="00511C5F" w:rsidP="00282C22">
            <w:pPr>
              <w:pStyle w:val="Cabealho"/>
              <w:spacing w:after="0" w:line="240" w:lineRule="auto"/>
              <w:jc w:val="center"/>
              <w:rPr>
                <w:rFonts w:asciiTheme="minorHAnsi" w:hAnsiTheme="minorHAnsi"/>
                <w:bCs/>
                <w:sz w:val="20"/>
                <w:szCs w:val="20"/>
              </w:rPr>
            </w:pPr>
          </w:p>
        </w:tc>
        <w:tc>
          <w:tcPr>
            <w:tcW w:w="1134" w:type="dxa"/>
            <w:vAlign w:val="center"/>
          </w:tcPr>
          <w:p w:rsidR="00511C5F" w:rsidRPr="00282C22" w:rsidRDefault="00C301F2"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800</w:t>
            </w:r>
          </w:p>
        </w:tc>
        <w:tc>
          <w:tcPr>
            <w:tcW w:w="1134" w:type="dxa"/>
          </w:tcPr>
          <w:p w:rsidR="00511C5F" w:rsidRPr="00282C22" w:rsidRDefault="00511C5F"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60</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Placa de sinalização em polipropileno de alta resistência na cor amarela que representa atenção. Embalagem contendo uma peça medindo 66 cm comprimento, 30 cm de largura e pesando 1,1 kg. Modelos: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 Cuidado em Manutenção – 293;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 Cuidado Piso Molhado – 908;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Banheiro Fora de Uso – 260.</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C301F2"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1.461</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61</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Luva 02 camadas de látex natural e mais uma camada de borracha nitrílica. Possui punho estendido para proteção do antebraço (36 cm). Interior flocado com algodão para maior conforto e absorção da transpiração. Indicada para faxina pesada como lavar banheiro, forno, fogão etc. Extra-resistência a produtos químicos de limpeza.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Tamanho: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P: 7.515 Pares;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M: 10.995 Pares;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G: 8.090 Pares;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GG: 400 Pares; </w:t>
            </w:r>
          </w:p>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XG: 200 Pares.</w:t>
            </w:r>
          </w:p>
        </w:tc>
        <w:tc>
          <w:tcPr>
            <w:tcW w:w="709" w:type="dxa"/>
            <w:vAlign w:val="center"/>
          </w:tcPr>
          <w:p w:rsidR="009729F4" w:rsidRPr="00282C22" w:rsidRDefault="00191D59" w:rsidP="00282C22">
            <w:pPr>
              <w:spacing w:after="0" w:line="240" w:lineRule="auto"/>
              <w:jc w:val="center"/>
              <w:rPr>
                <w:rFonts w:asciiTheme="minorHAnsi" w:hAnsiTheme="minorHAnsi" w:cs="Arial"/>
                <w:color w:val="000000"/>
                <w:sz w:val="20"/>
                <w:szCs w:val="20"/>
              </w:rPr>
            </w:pPr>
            <w:r>
              <w:rPr>
                <w:rFonts w:asciiTheme="minorHAnsi" w:hAnsiTheme="minorHAnsi" w:cs="Arial"/>
                <w:color w:val="000000"/>
                <w:sz w:val="20"/>
                <w:szCs w:val="20"/>
              </w:rPr>
              <w:t>PAR</w:t>
            </w:r>
            <w:r w:rsidR="00E97D6D">
              <w:rPr>
                <w:rFonts w:asciiTheme="minorHAnsi" w:hAnsiTheme="minorHAnsi" w:cs="Arial"/>
                <w:color w:val="000000"/>
                <w:sz w:val="20"/>
                <w:szCs w:val="20"/>
              </w:rPr>
              <w:t>ES</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8A270D"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27.200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62</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Carrinho </w:t>
            </w:r>
            <w:proofErr w:type="spellStart"/>
            <w:r w:rsidRPr="00282C22">
              <w:rPr>
                <w:rFonts w:asciiTheme="minorHAnsi" w:hAnsiTheme="minorHAnsi" w:cs="Arial"/>
                <w:color w:val="000000"/>
                <w:sz w:val="20"/>
                <w:szCs w:val="20"/>
              </w:rPr>
              <w:t>Rod-Car</w:t>
            </w:r>
            <w:proofErr w:type="spellEnd"/>
            <w:r w:rsidRPr="00282C22">
              <w:rPr>
                <w:rFonts w:asciiTheme="minorHAnsi" w:hAnsiTheme="minorHAnsi" w:cs="Arial"/>
                <w:color w:val="000000"/>
                <w:sz w:val="20"/>
                <w:szCs w:val="20"/>
              </w:rPr>
              <w:t xml:space="preserve"> 130l s/ porta bebe; ROD-CAR130L; CHASSI: TUBO REDODNDO  22,22X1, 50mm; ARAME6,00mm; CHAPA DIANTEIRA: </w:t>
            </w:r>
            <w:r w:rsidRPr="00282C22">
              <w:rPr>
                <w:rFonts w:asciiTheme="minorHAnsi" w:hAnsiTheme="minorHAnsi" w:cs="Arial"/>
                <w:color w:val="000000"/>
                <w:sz w:val="20"/>
                <w:szCs w:val="20"/>
              </w:rPr>
              <w:lastRenderedPageBreak/>
              <w:t>CHAPA# 1/4; SUPORTE RODA TRASEIRA; CHAPA# 12; GRADE SIMPLES&gt; ARAME 3,40 mm ARAME 4,20mm;  ARAME 6,00mm; ARAME 7,94mm; CESTA:ARAME 4,20mm; ARAME 7,94 mm; ARAME 9,53 mm; TUBO REDONDO 7/8"X1,50mm.</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lastRenderedPageBreak/>
              <w:t>Und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8A270D" w:rsidP="00282C22">
            <w:pPr>
              <w:tabs>
                <w:tab w:val="left" w:pos="7200"/>
              </w:tabs>
              <w:spacing w:after="0" w:line="240" w:lineRule="auto"/>
              <w:jc w:val="center"/>
              <w:rPr>
                <w:rFonts w:asciiTheme="minorHAnsi" w:eastAsia="Batang" w:hAnsiTheme="minorHAnsi" w:cstheme="minorHAnsi"/>
                <w:bCs/>
                <w:color w:val="000000"/>
                <w:sz w:val="20"/>
                <w:szCs w:val="20"/>
              </w:rPr>
            </w:pPr>
            <w:proofErr w:type="gramStart"/>
            <w:r w:rsidRPr="00282C22">
              <w:rPr>
                <w:rFonts w:asciiTheme="minorHAnsi" w:eastAsia="Batang" w:hAnsiTheme="minorHAnsi" w:cstheme="minorHAnsi"/>
                <w:bCs/>
                <w:color w:val="000000"/>
                <w:sz w:val="20"/>
                <w:szCs w:val="20"/>
              </w:rPr>
              <w:t>4</w:t>
            </w:r>
            <w:proofErr w:type="gramEnd"/>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lastRenderedPageBreak/>
              <w:t>63</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Cone de sinalização, fabricado em polietileno semi flexível, com proteção contra raios UV, resistente a intempéries (sol e chuva), com 75 cm de altura, com </w:t>
            </w:r>
            <w:proofErr w:type="gramStart"/>
            <w:r w:rsidRPr="00282C22">
              <w:rPr>
                <w:rFonts w:asciiTheme="minorHAnsi" w:hAnsiTheme="minorHAnsi" w:cs="Arial"/>
                <w:color w:val="000000"/>
                <w:sz w:val="20"/>
                <w:szCs w:val="20"/>
              </w:rPr>
              <w:t>2</w:t>
            </w:r>
            <w:proofErr w:type="gramEnd"/>
            <w:r w:rsidRPr="00282C22">
              <w:rPr>
                <w:rFonts w:asciiTheme="minorHAnsi" w:hAnsiTheme="minorHAnsi" w:cs="Arial"/>
                <w:color w:val="000000"/>
                <w:sz w:val="20"/>
                <w:szCs w:val="20"/>
              </w:rPr>
              <w:t xml:space="preserve"> ou 3 fitas adesivas reflexivas, com rebaixo individual para proteção das mesmas, orifício para encaixe de pisca de advertência externo (sinalizador noturno) e passagem de corrente e fitas. Base quadrada, 40 cm X 40 cm, na cor preta ou laranja, em PVC, com enchimento de areia. Peso do cone 1,5 kg, e com enchimento de areia, 4,0 kg. </w:t>
            </w:r>
            <w:proofErr w:type="spellStart"/>
            <w:r w:rsidRPr="00282C22">
              <w:rPr>
                <w:rFonts w:asciiTheme="minorHAnsi" w:hAnsiTheme="minorHAnsi" w:cs="Arial"/>
                <w:color w:val="000000"/>
                <w:sz w:val="20"/>
                <w:szCs w:val="20"/>
              </w:rPr>
              <w:t>Empilhável</w:t>
            </w:r>
            <w:proofErr w:type="spellEnd"/>
            <w:r w:rsidRPr="00282C22">
              <w:rPr>
                <w:rFonts w:asciiTheme="minorHAnsi" w:hAnsiTheme="minorHAnsi" w:cs="Arial"/>
                <w:color w:val="000000"/>
                <w:sz w:val="20"/>
                <w:szCs w:val="20"/>
              </w:rPr>
              <w:t xml:space="preserve"> para fácil armazenamento. </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8A270D"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329</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64</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Mangueira para jardim 25m, cor: verde, tamanho: 25m, camadas distintas: interna e externa </w:t>
            </w:r>
            <w:proofErr w:type="spellStart"/>
            <w:proofErr w:type="gramStart"/>
            <w:r w:rsidRPr="00282C22">
              <w:rPr>
                <w:rFonts w:asciiTheme="minorHAnsi" w:hAnsiTheme="minorHAnsi" w:cs="Arial"/>
                <w:color w:val="000000"/>
                <w:sz w:val="20"/>
                <w:szCs w:val="20"/>
              </w:rPr>
              <w:t>pvc</w:t>
            </w:r>
            <w:proofErr w:type="spellEnd"/>
            <w:proofErr w:type="gramEnd"/>
            <w:r w:rsidRPr="00282C22">
              <w:rPr>
                <w:rFonts w:asciiTheme="minorHAnsi" w:hAnsiTheme="minorHAnsi" w:cs="Arial"/>
                <w:color w:val="000000"/>
                <w:sz w:val="20"/>
                <w:szCs w:val="20"/>
              </w:rPr>
              <w:t>,  intermediária fio poliéster recomendação: uso doméstico ou profissional  conteúdo da embalagem:- mangueira dimensões aproximadas da embalagem:27 x 27 x 15 cm, acompanhar jogo com engates rosqueados e esguicho.</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proofErr w:type="spellStart"/>
            <w:r w:rsidRPr="00282C22">
              <w:rPr>
                <w:rFonts w:asciiTheme="minorHAnsi" w:hAnsiTheme="minorHAnsi" w:cs="Arial"/>
                <w:color w:val="000000"/>
                <w:sz w:val="20"/>
                <w:szCs w:val="20"/>
              </w:rPr>
              <w:t>Und</w:t>
            </w:r>
            <w:proofErr w:type="spellEnd"/>
            <w:r w:rsidRPr="00282C22">
              <w:rPr>
                <w:rFonts w:asciiTheme="minorHAnsi" w:hAnsiTheme="minorHAnsi" w:cs="Arial"/>
                <w:color w:val="000000"/>
                <w:sz w:val="20"/>
                <w:szCs w:val="20"/>
              </w:rPr>
              <w:t>.</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8A270D"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20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r w:rsidR="009729F4" w:rsidRPr="00282C22" w:rsidTr="008A6795">
        <w:trPr>
          <w:trHeight w:val="484"/>
        </w:trPr>
        <w:tc>
          <w:tcPr>
            <w:tcW w:w="708" w:type="dxa"/>
            <w:vAlign w:val="center"/>
          </w:tcPr>
          <w:p w:rsidR="009729F4" w:rsidRPr="00282C22" w:rsidRDefault="009729F4" w:rsidP="00282C22">
            <w:pPr>
              <w:pStyle w:val="PargrafodaLista"/>
              <w:numPr>
                <w:ilvl w:val="0"/>
                <w:numId w:val="34"/>
              </w:numPr>
              <w:spacing w:after="0" w:line="240" w:lineRule="auto"/>
              <w:jc w:val="center"/>
              <w:rPr>
                <w:rFonts w:asciiTheme="minorHAnsi" w:hAnsiTheme="minorHAnsi" w:cs="Arial"/>
                <w:b/>
                <w:color w:val="000000"/>
                <w:sz w:val="20"/>
                <w:szCs w:val="20"/>
              </w:rPr>
            </w:pPr>
            <w:r w:rsidRPr="00282C22">
              <w:rPr>
                <w:rFonts w:asciiTheme="minorHAnsi" w:hAnsiTheme="minorHAnsi" w:cs="Arial"/>
                <w:b/>
                <w:color w:val="000000"/>
                <w:sz w:val="20"/>
                <w:szCs w:val="20"/>
              </w:rPr>
              <w:t>65</w:t>
            </w:r>
          </w:p>
        </w:tc>
        <w:tc>
          <w:tcPr>
            <w:tcW w:w="4111" w:type="dxa"/>
            <w:vAlign w:val="center"/>
          </w:tcPr>
          <w:p w:rsidR="009729F4" w:rsidRPr="00282C22" w:rsidRDefault="009729F4" w:rsidP="00282C22">
            <w:pPr>
              <w:spacing w:after="0" w:line="240" w:lineRule="auto"/>
              <w:jc w:val="both"/>
              <w:rPr>
                <w:rFonts w:asciiTheme="minorHAnsi" w:hAnsiTheme="minorHAnsi" w:cs="Arial"/>
                <w:color w:val="000000"/>
                <w:sz w:val="20"/>
                <w:szCs w:val="20"/>
              </w:rPr>
            </w:pPr>
            <w:r w:rsidRPr="00282C22">
              <w:rPr>
                <w:rFonts w:asciiTheme="minorHAnsi" w:hAnsiTheme="minorHAnsi" w:cs="Arial"/>
                <w:color w:val="000000"/>
                <w:sz w:val="20"/>
                <w:szCs w:val="20"/>
              </w:rPr>
              <w:t xml:space="preserve">Tecido TNT branco Rolo 200 </w:t>
            </w:r>
            <w:proofErr w:type="spellStart"/>
            <w:proofErr w:type="gramStart"/>
            <w:r w:rsidRPr="00282C22">
              <w:rPr>
                <w:rFonts w:asciiTheme="minorHAnsi" w:hAnsiTheme="minorHAnsi" w:cs="Arial"/>
                <w:color w:val="000000"/>
                <w:sz w:val="20"/>
                <w:szCs w:val="20"/>
              </w:rPr>
              <w:t>mt</w:t>
            </w:r>
            <w:proofErr w:type="spellEnd"/>
            <w:proofErr w:type="gramEnd"/>
            <w:r w:rsidRPr="00282C22">
              <w:rPr>
                <w:rFonts w:asciiTheme="minorHAnsi" w:hAnsiTheme="minorHAnsi" w:cs="Arial"/>
                <w:color w:val="000000"/>
                <w:sz w:val="20"/>
                <w:szCs w:val="20"/>
              </w:rPr>
              <w:t>.</w:t>
            </w:r>
          </w:p>
        </w:tc>
        <w:tc>
          <w:tcPr>
            <w:tcW w:w="709" w:type="dxa"/>
            <w:vAlign w:val="center"/>
          </w:tcPr>
          <w:p w:rsidR="009729F4" w:rsidRPr="00282C22" w:rsidRDefault="009729F4" w:rsidP="00282C22">
            <w:pPr>
              <w:spacing w:after="0" w:line="240" w:lineRule="auto"/>
              <w:jc w:val="center"/>
              <w:rPr>
                <w:rFonts w:asciiTheme="minorHAnsi" w:hAnsiTheme="minorHAnsi" w:cs="Arial"/>
                <w:color w:val="000000"/>
                <w:sz w:val="20"/>
                <w:szCs w:val="20"/>
              </w:rPr>
            </w:pPr>
            <w:r w:rsidRPr="00282C22">
              <w:rPr>
                <w:rFonts w:asciiTheme="minorHAnsi" w:hAnsiTheme="minorHAnsi" w:cs="Arial"/>
                <w:color w:val="000000"/>
                <w:sz w:val="20"/>
                <w:szCs w:val="20"/>
              </w:rPr>
              <w:t>Rolo</w:t>
            </w:r>
          </w:p>
        </w:tc>
        <w:tc>
          <w:tcPr>
            <w:tcW w:w="992" w:type="dxa"/>
            <w:vAlign w:val="center"/>
          </w:tcPr>
          <w:p w:rsidR="009729F4" w:rsidRPr="00282C22" w:rsidRDefault="009729F4" w:rsidP="00282C22">
            <w:pPr>
              <w:pStyle w:val="Cabealho"/>
              <w:spacing w:after="0" w:line="240" w:lineRule="auto"/>
              <w:jc w:val="center"/>
              <w:rPr>
                <w:rFonts w:asciiTheme="minorHAnsi" w:hAnsiTheme="minorHAnsi"/>
                <w:bCs/>
                <w:sz w:val="20"/>
                <w:szCs w:val="20"/>
              </w:rPr>
            </w:pPr>
          </w:p>
        </w:tc>
        <w:tc>
          <w:tcPr>
            <w:tcW w:w="1134" w:type="dxa"/>
            <w:vAlign w:val="center"/>
          </w:tcPr>
          <w:p w:rsidR="009729F4" w:rsidRPr="00282C22" w:rsidRDefault="008A270D" w:rsidP="00282C22">
            <w:pPr>
              <w:tabs>
                <w:tab w:val="left" w:pos="7200"/>
              </w:tabs>
              <w:spacing w:after="0" w:line="240" w:lineRule="auto"/>
              <w:jc w:val="center"/>
              <w:rPr>
                <w:rFonts w:asciiTheme="minorHAnsi" w:eastAsia="Batang" w:hAnsiTheme="minorHAnsi" w:cstheme="minorHAnsi"/>
                <w:bCs/>
                <w:color w:val="000000"/>
                <w:sz w:val="20"/>
                <w:szCs w:val="20"/>
              </w:rPr>
            </w:pPr>
            <w:r w:rsidRPr="00282C22">
              <w:rPr>
                <w:rFonts w:asciiTheme="minorHAnsi" w:eastAsia="Batang" w:hAnsiTheme="minorHAnsi" w:cstheme="minorHAnsi"/>
                <w:bCs/>
                <w:color w:val="000000"/>
                <w:sz w:val="20"/>
                <w:szCs w:val="20"/>
              </w:rPr>
              <w:t>20</w:t>
            </w:r>
          </w:p>
        </w:tc>
        <w:tc>
          <w:tcPr>
            <w:tcW w:w="1134" w:type="dxa"/>
          </w:tcPr>
          <w:p w:rsidR="009729F4" w:rsidRPr="00282C22" w:rsidRDefault="009729F4" w:rsidP="00282C22">
            <w:pPr>
              <w:tabs>
                <w:tab w:val="left" w:pos="7200"/>
              </w:tabs>
              <w:spacing w:after="0" w:line="240" w:lineRule="auto"/>
              <w:jc w:val="center"/>
              <w:rPr>
                <w:rFonts w:asciiTheme="minorHAnsi" w:eastAsia="Batang" w:hAnsiTheme="minorHAnsi" w:cstheme="minorHAnsi"/>
                <w:bCs/>
                <w:color w:val="000000"/>
                <w:sz w:val="20"/>
                <w:szCs w:val="20"/>
              </w:rPr>
            </w:pPr>
          </w:p>
        </w:tc>
      </w:tr>
    </w:tbl>
    <w:p w:rsidR="00376B72" w:rsidRPr="00282C22" w:rsidRDefault="00376B72" w:rsidP="00282C22">
      <w:pPr>
        <w:spacing w:after="0" w:line="240" w:lineRule="auto"/>
        <w:jc w:val="both"/>
        <w:rPr>
          <w:rFonts w:asciiTheme="minorHAnsi" w:hAnsiTheme="minorHAnsi" w:cs="Courier New"/>
          <w:b/>
          <w:sz w:val="20"/>
          <w:szCs w:val="20"/>
        </w:rPr>
      </w:pPr>
    </w:p>
    <w:p w:rsidR="00754080" w:rsidRPr="00282C22" w:rsidRDefault="00754080" w:rsidP="00282C22">
      <w:pPr>
        <w:spacing w:after="0" w:line="240" w:lineRule="auto"/>
        <w:jc w:val="both"/>
        <w:rPr>
          <w:rFonts w:asciiTheme="minorHAnsi" w:hAnsiTheme="minorHAnsi" w:cs="Courier New"/>
          <w:b/>
          <w:sz w:val="20"/>
          <w:szCs w:val="20"/>
        </w:rPr>
      </w:pPr>
    </w:p>
    <w:p w:rsidR="0007478C" w:rsidRDefault="0007478C" w:rsidP="00D351EE">
      <w:pPr>
        <w:tabs>
          <w:tab w:val="left" w:pos="7200"/>
        </w:tabs>
        <w:spacing w:after="120" w:line="240" w:lineRule="auto"/>
        <w:rPr>
          <w:rFonts w:eastAsia="Batang" w:cs="Courier New"/>
          <w:b/>
          <w:bCs/>
          <w:color w:val="000000"/>
          <w:sz w:val="20"/>
          <w:szCs w:val="20"/>
          <w:u w:val="single"/>
        </w:rPr>
      </w:pPr>
    </w:p>
    <w:p w:rsidR="00BC160B" w:rsidRDefault="00BC160B" w:rsidP="00D351EE">
      <w:pPr>
        <w:tabs>
          <w:tab w:val="left" w:pos="7200"/>
        </w:tabs>
        <w:spacing w:after="120" w:line="240" w:lineRule="auto"/>
        <w:rPr>
          <w:rFonts w:eastAsia="Batang" w:cs="Courier New"/>
          <w:b/>
          <w:bCs/>
          <w:color w:val="000000"/>
          <w:sz w:val="20"/>
          <w:szCs w:val="20"/>
          <w:u w:val="single"/>
        </w:rPr>
      </w:pPr>
    </w:p>
    <w:p w:rsidR="00BC160B" w:rsidRDefault="00BC160B" w:rsidP="00D351EE">
      <w:pPr>
        <w:tabs>
          <w:tab w:val="left" w:pos="7200"/>
        </w:tabs>
        <w:spacing w:after="120" w:line="240" w:lineRule="auto"/>
        <w:rPr>
          <w:rFonts w:eastAsia="Batang" w:cs="Courier New"/>
          <w:b/>
          <w:bCs/>
          <w:color w:val="000000"/>
          <w:sz w:val="20"/>
          <w:szCs w:val="20"/>
          <w:u w:val="single"/>
        </w:rPr>
      </w:pPr>
    </w:p>
    <w:p w:rsidR="00BC160B" w:rsidRDefault="00BC160B" w:rsidP="00D351EE">
      <w:pPr>
        <w:tabs>
          <w:tab w:val="left" w:pos="7200"/>
        </w:tabs>
        <w:spacing w:after="120" w:line="240" w:lineRule="auto"/>
        <w:rPr>
          <w:rFonts w:eastAsia="Batang" w:cs="Courier New"/>
          <w:b/>
          <w:bCs/>
          <w:color w:val="000000"/>
          <w:sz w:val="20"/>
          <w:szCs w:val="20"/>
          <w:u w:val="single"/>
        </w:rPr>
      </w:pPr>
    </w:p>
    <w:p w:rsidR="00BC160B" w:rsidRDefault="00BC160B" w:rsidP="00D351EE">
      <w:pPr>
        <w:tabs>
          <w:tab w:val="left" w:pos="7200"/>
        </w:tabs>
        <w:spacing w:after="120" w:line="240" w:lineRule="auto"/>
        <w:rPr>
          <w:rFonts w:eastAsia="Batang" w:cs="Courier New"/>
          <w:b/>
          <w:bCs/>
          <w:color w:val="000000"/>
          <w:sz w:val="20"/>
          <w:szCs w:val="20"/>
          <w:u w:val="single"/>
        </w:rPr>
      </w:pPr>
    </w:p>
    <w:p w:rsidR="00BC160B" w:rsidRDefault="00BC160B" w:rsidP="00D351EE">
      <w:pPr>
        <w:tabs>
          <w:tab w:val="left" w:pos="7200"/>
        </w:tabs>
        <w:spacing w:after="120" w:line="240" w:lineRule="auto"/>
        <w:rPr>
          <w:rFonts w:eastAsia="Batang" w:cs="Courier New"/>
          <w:b/>
          <w:bCs/>
          <w:color w:val="000000"/>
          <w:sz w:val="20"/>
          <w:szCs w:val="20"/>
          <w:u w:val="single"/>
        </w:rPr>
      </w:pPr>
    </w:p>
    <w:p w:rsidR="00BC160B" w:rsidRDefault="00BC160B" w:rsidP="00D351EE">
      <w:pPr>
        <w:tabs>
          <w:tab w:val="left" w:pos="7200"/>
        </w:tabs>
        <w:spacing w:after="120" w:line="240" w:lineRule="auto"/>
        <w:rPr>
          <w:rFonts w:eastAsia="Batang" w:cs="Courier New"/>
          <w:b/>
          <w:bCs/>
          <w:color w:val="000000"/>
          <w:sz w:val="20"/>
          <w:szCs w:val="20"/>
          <w:u w:val="single"/>
        </w:rPr>
      </w:pPr>
    </w:p>
    <w:p w:rsidR="00BC160B" w:rsidRDefault="00BC160B" w:rsidP="00D351EE">
      <w:pPr>
        <w:tabs>
          <w:tab w:val="left" w:pos="7200"/>
        </w:tabs>
        <w:spacing w:after="120" w:line="240" w:lineRule="auto"/>
        <w:rPr>
          <w:rFonts w:eastAsia="Batang" w:cs="Courier New"/>
          <w:b/>
          <w:bCs/>
          <w:color w:val="000000"/>
          <w:sz w:val="20"/>
          <w:szCs w:val="20"/>
          <w:u w:val="single"/>
        </w:rPr>
      </w:pPr>
    </w:p>
    <w:p w:rsidR="00BC160B" w:rsidRDefault="00BC160B" w:rsidP="00D351EE">
      <w:pPr>
        <w:tabs>
          <w:tab w:val="left" w:pos="7200"/>
        </w:tabs>
        <w:spacing w:after="120" w:line="240" w:lineRule="auto"/>
        <w:rPr>
          <w:rFonts w:eastAsia="Batang" w:cs="Courier New"/>
          <w:b/>
          <w:bCs/>
          <w:color w:val="000000"/>
          <w:sz w:val="20"/>
          <w:szCs w:val="20"/>
          <w:u w:val="single"/>
        </w:rPr>
      </w:pPr>
    </w:p>
    <w:p w:rsidR="00BC160B" w:rsidRDefault="00BC160B" w:rsidP="00D351EE">
      <w:pPr>
        <w:tabs>
          <w:tab w:val="left" w:pos="7200"/>
        </w:tabs>
        <w:spacing w:after="120" w:line="240" w:lineRule="auto"/>
        <w:rPr>
          <w:rFonts w:eastAsia="Batang" w:cs="Courier New"/>
          <w:b/>
          <w:bCs/>
          <w:color w:val="000000"/>
          <w:sz w:val="20"/>
          <w:szCs w:val="20"/>
          <w:u w:val="single"/>
        </w:rPr>
      </w:pPr>
    </w:p>
    <w:p w:rsidR="00980043" w:rsidRDefault="00980043" w:rsidP="009211ED">
      <w:pPr>
        <w:tabs>
          <w:tab w:val="left" w:pos="7200"/>
        </w:tabs>
        <w:spacing w:after="120" w:line="240" w:lineRule="auto"/>
        <w:rPr>
          <w:rFonts w:eastAsia="Batang" w:cs="Courier New"/>
          <w:b/>
          <w:bCs/>
          <w:color w:val="000000"/>
          <w:sz w:val="20"/>
          <w:szCs w:val="20"/>
          <w:u w:val="single"/>
        </w:rPr>
      </w:pPr>
    </w:p>
    <w:p w:rsidR="00E7418A" w:rsidRDefault="00E7418A" w:rsidP="009211ED">
      <w:pPr>
        <w:tabs>
          <w:tab w:val="left" w:pos="7200"/>
        </w:tabs>
        <w:spacing w:after="120" w:line="240" w:lineRule="auto"/>
        <w:rPr>
          <w:rFonts w:eastAsia="Batang" w:cs="Courier New"/>
          <w:b/>
          <w:bCs/>
          <w:color w:val="000000"/>
          <w:sz w:val="20"/>
          <w:szCs w:val="20"/>
          <w:u w:val="single"/>
        </w:rPr>
      </w:pPr>
    </w:p>
    <w:p w:rsidR="00E7418A" w:rsidRDefault="00E7418A" w:rsidP="009211ED">
      <w:pPr>
        <w:tabs>
          <w:tab w:val="left" w:pos="7200"/>
        </w:tabs>
        <w:spacing w:after="120" w:line="240" w:lineRule="auto"/>
        <w:rPr>
          <w:rFonts w:eastAsia="Batang" w:cs="Courier New"/>
          <w:b/>
          <w:bCs/>
          <w:color w:val="000000"/>
          <w:sz w:val="20"/>
          <w:szCs w:val="20"/>
          <w:u w:val="single"/>
        </w:rPr>
      </w:pPr>
    </w:p>
    <w:p w:rsidR="00E7418A" w:rsidRDefault="00E7418A" w:rsidP="009211ED">
      <w:pPr>
        <w:tabs>
          <w:tab w:val="left" w:pos="7200"/>
        </w:tabs>
        <w:spacing w:after="120" w:line="240" w:lineRule="auto"/>
        <w:rPr>
          <w:rFonts w:eastAsia="Batang" w:cs="Courier New"/>
          <w:b/>
          <w:bCs/>
          <w:color w:val="000000"/>
          <w:sz w:val="20"/>
          <w:szCs w:val="20"/>
          <w:u w:val="single"/>
        </w:rPr>
      </w:pPr>
    </w:p>
    <w:p w:rsidR="00E7418A" w:rsidRDefault="00E7418A" w:rsidP="009211ED">
      <w:pPr>
        <w:tabs>
          <w:tab w:val="left" w:pos="7200"/>
        </w:tabs>
        <w:spacing w:after="120" w:line="240" w:lineRule="auto"/>
        <w:rPr>
          <w:rFonts w:eastAsia="Batang" w:cs="Courier New"/>
          <w:b/>
          <w:bCs/>
          <w:color w:val="000000"/>
          <w:sz w:val="20"/>
          <w:szCs w:val="20"/>
          <w:u w:val="single"/>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D2770E" w:rsidRPr="00D2770E" w:rsidRDefault="00D2770E" w:rsidP="00D2770E">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hAnsiTheme="minorHAnsi" w:cs="Arial"/>
          <w:b/>
          <w:bCs/>
          <w:sz w:val="20"/>
          <w:szCs w:val="20"/>
        </w:rPr>
      </w:pPr>
      <w:r w:rsidRPr="00D2770E">
        <w:rPr>
          <w:rFonts w:asciiTheme="minorHAnsi" w:hAnsiTheme="minorHAnsi" w:cs="Arial"/>
          <w:b/>
          <w:bCs/>
          <w:sz w:val="20"/>
          <w:szCs w:val="20"/>
        </w:rPr>
        <w:t>DO OBJETO</w:t>
      </w:r>
      <w:r w:rsidRPr="00D2770E">
        <w:rPr>
          <w:rFonts w:asciiTheme="minorHAnsi" w:hAnsiTheme="minorHAnsi" w:cs="Arial"/>
          <w:b/>
          <w:bCs/>
          <w:sz w:val="20"/>
          <w:szCs w:val="20"/>
        </w:rPr>
        <w:tab/>
      </w:r>
    </w:p>
    <w:p w:rsidR="00D2770E" w:rsidRPr="00F10AD1" w:rsidRDefault="00D2770E" w:rsidP="00F10AD1">
      <w:pPr>
        <w:pStyle w:val="PargrafodaLista"/>
        <w:widowControl w:val="0"/>
        <w:numPr>
          <w:ilvl w:val="1"/>
          <w:numId w:val="30"/>
        </w:numPr>
        <w:tabs>
          <w:tab w:val="left" w:pos="-1056"/>
          <w:tab w:val="left" w:pos="-348"/>
        </w:tabs>
        <w:spacing w:after="0" w:line="240" w:lineRule="auto"/>
        <w:jc w:val="both"/>
        <w:rPr>
          <w:rFonts w:asciiTheme="minorHAnsi" w:eastAsia="ArialMT" w:hAnsiTheme="minorHAnsi" w:cs="Arial"/>
          <w:sz w:val="20"/>
          <w:szCs w:val="20"/>
        </w:rPr>
      </w:pPr>
      <w:r w:rsidRPr="00F10AD1">
        <w:rPr>
          <w:rFonts w:asciiTheme="minorHAnsi" w:eastAsia="ArialMT" w:hAnsiTheme="minorHAnsi" w:cs="Arial"/>
          <w:sz w:val="20"/>
          <w:szCs w:val="20"/>
        </w:rPr>
        <w:t>Visa o presente Termo de Referência a aquisição para Ata de Registro de Preços de materiais de limpeza e higienização destinados a atender a Secretaria da Saúde, Unidades Anexas e Hospitais Estaduais.</w:t>
      </w:r>
    </w:p>
    <w:p w:rsidR="00D2770E" w:rsidRPr="00D2770E" w:rsidRDefault="00D2770E" w:rsidP="00D2770E">
      <w:pPr>
        <w:widowControl w:val="0"/>
        <w:tabs>
          <w:tab w:val="left" w:pos="-1056"/>
          <w:tab w:val="left" w:pos="-348"/>
        </w:tabs>
        <w:spacing w:after="0" w:line="240" w:lineRule="auto"/>
        <w:jc w:val="both"/>
        <w:rPr>
          <w:rFonts w:asciiTheme="minorHAnsi" w:eastAsia="ArialMT" w:hAnsiTheme="minorHAnsi" w:cs="Arial"/>
          <w:sz w:val="20"/>
          <w:szCs w:val="20"/>
        </w:rPr>
      </w:pPr>
    </w:p>
    <w:p w:rsidR="00D2770E" w:rsidRPr="00D2770E" w:rsidRDefault="00D2770E" w:rsidP="00D2770E">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hAnsiTheme="minorHAnsi" w:cs="Arial"/>
          <w:b/>
          <w:bCs/>
          <w:sz w:val="20"/>
          <w:szCs w:val="20"/>
        </w:rPr>
      </w:pPr>
      <w:r w:rsidRPr="00D2770E">
        <w:rPr>
          <w:rFonts w:asciiTheme="minorHAnsi" w:hAnsiTheme="minorHAnsi" w:cs="Arial"/>
          <w:b/>
          <w:bCs/>
          <w:sz w:val="20"/>
          <w:szCs w:val="20"/>
        </w:rPr>
        <w:t>DA JUSTIFICATIVA PARA AQUISIÇÃO</w:t>
      </w:r>
    </w:p>
    <w:p w:rsidR="00D2770E" w:rsidRPr="00D2770E" w:rsidRDefault="00D2770E" w:rsidP="00D2770E">
      <w:pPr>
        <w:widowControl w:val="0"/>
        <w:tabs>
          <w:tab w:val="left" w:pos="-1056"/>
          <w:tab w:val="left" w:pos="-348"/>
        </w:tabs>
        <w:spacing w:after="0" w:line="240" w:lineRule="auto"/>
        <w:jc w:val="both"/>
        <w:rPr>
          <w:rFonts w:asciiTheme="minorHAnsi" w:eastAsia="ArialMT" w:hAnsiTheme="minorHAnsi" w:cs="Arial"/>
          <w:sz w:val="20"/>
          <w:szCs w:val="20"/>
        </w:rPr>
      </w:pPr>
      <w:r w:rsidRPr="00D2770E">
        <w:rPr>
          <w:rFonts w:asciiTheme="minorHAnsi" w:eastAsia="ArialMT" w:hAnsiTheme="minorHAnsi" w:cs="Arial"/>
          <w:sz w:val="20"/>
          <w:szCs w:val="20"/>
        </w:rPr>
        <w:t>A aquisição dos itens em comento é destinada à reposição de estoque para atendimento à Secretaria da Saúde, Unidades Anexas, assim como para toda a rede Hospitalar Estadual. Bem se sabe que para a realização de uma eficiente e segura higienização em qualquer ambiente, principalmente nas unidades hospitalares faz se necessário a utilização dos devidos materiais, para que assim se tenha controle e prevenção de focos de infecção hospitalar e oferecer um ambiente limpo e adequado sem riscos e prejuízos à saúde humana.</w:t>
      </w:r>
    </w:p>
    <w:p w:rsidR="00D2770E" w:rsidRPr="00D2770E" w:rsidRDefault="00D2770E" w:rsidP="00D2770E">
      <w:pPr>
        <w:widowControl w:val="0"/>
        <w:tabs>
          <w:tab w:val="left" w:pos="-1056"/>
          <w:tab w:val="left" w:pos="-348"/>
        </w:tabs>
        <w:spacing w:after="0" w:line="240" w:lineRule="auto"/>
        <w:jc w:val="both"/>
        <w:rPr>
          <w:rFonts w:asciiTheme="minorHAnsi" w:eastAsia="ArialMT" w:hAnsiTheme="minorHAnsi" w:cs="Arial"/>
          <w:sz w:val="20"/>
          <w:szCs w:val="20"/>
        </w:rPr>
      </w:pPr>
      <w:r w:rsidRPr="00D2770E">
        <w:rPr>
          <w:rFonts w:asciiTheme="minorHAnsi" w:eastAsia="ArialMT" w:hAnsiTheme="minorHAnsi" w:cs="Arial"/>
          <w:sz w:val="20"/>
          <w:szCs w:val="20"/>
        </w:rPr>
        <w:t>Importa ressaltar que desde agosto de 2016, conforme Decreto 5.495 de     29/08/16, a SES retomou todo o serviço de limpeza, nutrição e processamento de roupa dos hospitais que até então eram executados por meio dos contratos n</w:t>
      </w:r>
      <w:r w:rsidRPr="00D2770E">
        <w:rPr>
          <w:rFonts w:asciiTheme="minorHAnsi" w:eastAsia="ArialMT" w:hAnsiTheme="minorHAnsi" w:cs="Arial"/>
          <w:sz w:val="20"/>
          <w:szCs w:val="20"/>
          <w:u w:val="single"/>
          <w:vertAlign w:val="superscript"/>
        </w:rPr>
        <w:t>os</w:t>
      </w:r>
      <w:r w:rsidRPr="00D2770E">
        <w:rPr>
          <w:rFonts w:asciiTheme="minorHAnsi" w:eastAsia="ArialMT" w:hAnsiTheme="minorHAnsi" w:cs="Arial"/>
          <w:sz w:val="20"/>
          <w:szCs w:val="20"/>
        </w:rPr>
        <w:t xml:space="preserve">. 1912,1913 e 2083/12 firmados entre a Secretaria da Saúde e a Empresa </w:t>
      </w:r>
      <w:proofErr w:type="spellStart"/>
      <w:r w:rsidRPr="00D2770E">
        <w:rPr>
          <w:rFonts w:asciiTheme="minorHAnsi" w:eastAsia="ArialMT" w:hAnsiTheme="minorHAnsi" w:cs="Arial"/>
          <w:sz w:val="20"/>
          <w:szCs w:val="20"/>
        </w:rPr>
        <w:t>Litucera</w:t>
      </w:r>
      <w:proofErr w:type="spellEnd"/>
      <w:r w:rsidRPr="00D2770E">
        <w:rPr>
          <w:rFonts w:asciiTheme="minorHAnsi" w:eastAsia="ArialMT" w:hAnsiTheme="minorHAnsi" w:cs="Arial"/>
          <w:sz w:val="20"/>
          <w:szCs w:val="20"/>
        </w:rPr>
        <w:t>.</w:t>
      </w:r>
    </w:p>
    <w:p w:rsidR="00D2770E" w:rsidRDefault="00D2770E" w:rsidP="00D2770E">
      <w:pPr>
        <w:widowControl w:val="0"/>
        <w:tabs>
          <w:tab w:val="left" w:pos="-1056"/>
          <w:tab w:val="left" w:pos="-348"/>
        </w:tabs>
        <w:spacing w:after="0" w:line="240" w:lineRule="auto"/>
        <w:jc w:val="both"/>
        <w:rPr>
          <w:rFonts w:asciiTheme="minorHAnsi" w:eastAsia="ArialMT" w:hAnsiTheme="minorHAnsi" w:cs="Arial"/>
          <w:sz w:val="20"/>
          <w:szCs w:val="20"/>
        </w:rPr>
      </w:pPr>
      <w:r w:rsidRPr="00D2770E">
        <w:rPr>
          <w:rFonts w:asciiTheme="minorHAnsi" w:eastAsia="ArialMT" w:hAnsiTheme="minorHAnsi" w:cs="Arial"/>
          <w:sz w:val="20"/>
          <w:szCs w:val="20"/>
        </w:rPr>
        <w:t xml:space="preserve">Os quantitativos solicitados serão para aproximadamente um período de doze meses. Para o levantamento do total estimado o parâmetro utilizado foi </w:t>
      </w:r>
      <w:proofErr w:type="gramStart"/>
      <w:r w:rsidRPr="00D2770E">
        <w:rPr>
          <w:rFonts w:asciiTheme="minorHAnsi" w:eastAsia="ArialMT" w:hAnsiTheme="minorHAnsi" w:cs="Arial"/>
          <w:sz w:val="20"/>
          <w:szCs w:val="20"/>
        </w:rPr>
        <w:t>a</w:t>
      </w:r>
      <w:proofErr w:type="gramEnd"/>
      <w:r w:rsidRPr="00D2770E">
        <w:rPr>
          <w:rFonts w:asciiTheme="minorHAnsi" w:eastAsia="ArialMT" w:hAnsiTheme="minorHAnsi" w:cs="Arial"/>
          <w:sz w:val="20"/>
          <w:szCs w:val="20"/>
        </w:rPr>
        <w:t xml:space="preserve"> média de consumo dos últimos seis (06) meses, a disponibilidade em estoque, o histórico de solicitações junto ao Almoxarifado Central e por fim foi solicitado das unidades um levantamento de suas necessidades, sendo que a relação foi enviada via email,  e foram feitas  algumas  alterações a fim de padronizar os materiais. </w:t>
      </w:r>
    </w:p>
    <w:p w:rsidR="00D2770E" w:rsidRPr="00D2770E" w:rsidRDefault="00D2770E" w:rsidP="00D2770E">
      <w:pPr>
        <w:widowControl w:val="0"/>
        <w:tabs>
          <w:tab w:val="left" w:pos="-1056"/>
          <w:tab w:val="left" w:pos="-348"/>
        </w:tabs>
        <w:spacing w:after="0" w:line="240" w:lineRule="auto"/>
        <w:jc w:val="both"/>
        <w:rPr>
          <w:rFonts w:asciiTheme="minorHAnsi" w:eastAsia="ArialMT" w:hAnsiTheme="minorHAnsi" w:cs="Arial"/>
          <w:sz w:val="20"/>
          <w:szCs w:val="20"/>
        </w:rPr>
      </w:pPr>
    </w:p>
    <w:p w:rsidR="00D2770E" w:rsidRPr="00D2770E" w:rsidRDefault="00D2770E" w:rsidP="00D2770E">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hAnsiTheme="minorHAnsi" w:cs="Arial"/>
          <w:b/>
          <w:bCs/>
          <w:sz w:val="20"/>
          <w:szCs w:val="20"/>
        </w:rPr>
      </w:pPr>
      <w:r w:rsidRPr="00D2770E">
        <w:rPr>
          <w:rFonts w:asciiTheme="minorHAnsi" w:hAnsiTheme="minorHAnsi" w:cs="Arial"/>
          <w:b/>
          <w:bCs/>
          <w:sz w:val="20"/>
          <w:szCs w:val="20"/>
        </w:rPr>
        <w:t>DOS PRODUTOS</w:t>
      </w:r>
      <w:r w:rsidRPr="00D2770E">
        <w:rPr>
          <w:rFonts w:asciiTheme="minorHAnsi" w:hAnsiTheme="minorHAnsi" w:cs="Arial"/>
          <w:b/>
          <w:bCs/>
          <w:sz w:val="20"/>
          <w:szCs w:val="20"/>
        </w:rPr>
        <w:tab/>
      </w:r>
    </w:p>
    <w:p w:rsidR="00D2770E" w:rsidRPr="00D2770E" w:rsidRDefault="00D2770E" w:rsidP="00D2770E">
      <w:pPr>
        <w:widowControl w:val="0"/>
        <w:tabs>
          <w:tab w:val="left" w:pos="-1056"/>
          <w:tab w:val="left" w:pos="-348"/>
        </w:tabs>
        <w:spacing w:after="0" w:line="240" w:lineRule="auto"/>
        <w:jc w:val="both"/>
        <w:rPr>
          <w:rFonts w:asciiTheme="minorHAnsi" w:hAnsiTheme="minorHAnsi" w:cs="Arial"/>
          <w:b/>
          <w:sz w:val="20"/>
          <w:szCs w:val="20"/>
          <w:u w:val="single"/>
        </w:rPr>
      </w:pPr>
      <w:r>
        <w:rPr>
          <w:rFonts w:asciiTheme="minorHAnsi" w:hAnsiTheme="minorHAnsi" w:cs="Arial"/>
          <w:b/>
          <w:sz w:val="20"/>
          <w:szCs w:val="20"/>
          <w:u w:val="single"/>
        </w:rPr>
        <w:t xml:space="preserve">3.1. </w:t>
      </w:r>
      <w:r w:rsidRPr="00D2770E">
        <w:rPr>
          <w:rFonts w:asciiTheme="minorHAnsi" w:hAnsiTheme="minorHAnsi" w:cs="Arial"/>
          <w:b/>
          <w:sz w:val="20"/>
          <w:szCs w:val="20"/>
          <w:u w:val="single"/>
        </w:rPr>
        <w:t>DA DESCRIÇÃO TÉCNICA DOS PRODUTOS</w:t>
      </w:r>
    </w:p>
    <w:p w:rsidR="00D2770E" w:rsidRPr="00D2770E" w:rsidRDefault="00D2770E" w:rsidP="00D2770E">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sz w:val="20"/>
          <w:szCs w:val="20"/>
        </w:rPr>
        <w:t xml:space="preserve">3.1.1. </w:t>
      </w:r>
      <w:r w:rsidRPr="00D2770E">
        <w:rPr>
          <w:rFonts w:asciiTheme="minorHAnsi" w:hAnsiTheme="minorHAnsi" w:cs="Arial"/>
          <w:sz w:val="20"/>
          <w:szCs w:val="20"/>
        </w:rPr>
        <w:t>Os produtos a serem adquiridos possuem especificações técnicas</w:t>
      </w:r>
      <w:r>
        <w:rPr>
          <w:rFonts w:asciiTheme="minorHAnsi" w:hAnsiTheme="minorHAnsi" w:cs="Arial"/>
          <w:sz w:val="20"/>
          <w:szCs w:val="20"/>
        </w:rPr>
        <w:t xml:space="preserve"> conforme Anexo I</w:t>
      </w:r>
      <w:r w:rsidRPr="00D2770E">
        <w:rPr>
          <w:rFonts w:asciiTheme="minorHAnsi" w:hAnsiTheme="minorHAnsi" w:cs="Arial"/>
          <w:sz w:val="20"/>
          <w:szCs w:val="20"/>
        </w:rPr>
        <w:t>:</w:t>
      </w:r>
    </w:p>
    <w:p w:rsidR="00D2770E" w:rsidRPr="00D2770E" w:rsidRDefault="00D2770E" w:rsidP="00D2770E">
      <w:pPr>
        <w:pStyle w:val="PargrafodaLista"/>
        <w:widowControl w:val="0"/>
        <w:tabs>
          <w:tab w:val="left" w:pos="-1056"/>
          <w:tab w:val="left" w:pos="-348"/>
        </w:tabs>
        <w:spacing w:after="0" w:line="240" w:lineRule="auto"/>
        <w:ind w:left="1224"/>
        <w:contextualSpacing w:val="0"/>
        <w:jc w:val="both"/>
        <w:rPr>
          <w:rFonts w:asciiTheme="minorHAnsi" w:hAnsiTheme="minorHAnsi" w:cs="Arial"/>
          <w:sz w:val="20"/>
          <w:szCs w:val="20"/>
        </w:rPr>
      </w:pPr>
    </w:p>
    <w:p w:rsidR="00D2770E" w:rsidRPr="000B5A5C" w:rsidRDefault="000B5A5C" w:rsidP="000B5A5C">
      <w:pPr>
        <w:widowControl w:val="0"/>
        <w:tabs>
          <w:tab w:val="left" w:pos="-1056"/>
          <w:tab w:val="left" w:pos="-348"/>
        </w:tabs>
        <w:spacing w:after="0" w:line="240" w:lineRule="auto"/>
        <w:jc w:val="both"/>
        <w:rPr>
          <w:rFonts w:asciiTheme="minorHAnsi" w:hAnsiTheme="minorHAnsi" w:cs="Arial"/>
          <w:b/>
          <w:sz w:val="20"/>
          <w:szCs w:val="20"/>
          <w:u w:val="single"/>
        </w:rPr>
      </w:pPr>
      <w:r>
        <w:rPr>
          <w:rFonts w:asciiTheme="minorHAnsi" w:hAnsiTheme="minorHAnsi" w:cs="Arial"/>
          <w:b/>
          <w:sz w:val="20"/>
          <w:szCs w:val="20"/>
          <w:u w:val="single"/>
        </w:rPr>
        <w:t xml:space="preserve">3.2. </w:t>
      </w:r>
      <w:r w:rsidR="00D2770E" w:rsidRPr="000B5A5C">
        <w:rPr>
          <w:rFonts w:asciiTheme="minorHAnsi" w:hAnsiTheme="minorHAnsi" w:cs="Arial"/>
          <w:b/>
          <w:sz w:val="20"/>
          <w:szCs w:val="20"/>
          <w:u w:val="single"/>
        </w:rPr>
        <w:t>DO CRITÉRIO DE JULGAMENTO</w:t>
      </w:r>
    </w:p>
    <w:p w:rsidR="00D2770E" w:rsidRDefault="000B5A5C" w:rsidP="000B5A5C">
      <w:pPr>
        <w:widowControl w:val="0"/>
        <w:tabs>
          <w:tab w:val="left" w:pos="-1056"/>
          <w:tab w:val="left" w:pos="-348"/>
        </w:tabs>
        <w:spacing w:after="0" w:line="240" w:lineRule="auto"/>
        <w:jc w:val="both"/>
        <w:rPr>
          <w:rFonts w:asciiTheme="minorHAnsi" w:hAnsiTheme="minorHAnsi" w:cs="Arial"/>
          <w:b/>
          <w:bCs/>
          <w:sz w:val="20"/>
          <w:szCs w:val="20"/>
        </w:rPr>
      </w:pPr>
      <w:r>
        <w:rPr>
          <w:rFonts w:asciiTheme="minorHAnsi" w:hAnsiTheme="minorHAnsi" w:cs="Arial"/>
          <w:bCs/>
          <w:sz w:val="20"/>
          <w:szCs w:val="20"/>
        </w:rPr>
        <w:t xml:space="preserve">3.2.1. </w:t>
      </w:r>
      <w:r w:rsidR="00D2770E" w:rsidRPr="000B5A5C">
        <w:rPr>
          <w:rFonts w:asciiTheme="minorHAnsi" w:hAnsiTheme="minorHAnsi" w:cs="Arial"/>
          <w:bCs/>
          <w:sz w:val="20"/>
          <w:szCs w:val="20"/>
        </w:rPr>
        <w:t>O</w:t>
      </w:r>
      <w:r w:rsidR="00D2770E" w:rsidRPr="000B5A5C">
        <w:rPr>
          <w:rFonts w:asciiTheme="minorHAnsi" w:hAnsiTheme="minorHAnsi" w:cs="Arial"/>
          <w:sz w:val="20"/>
          <w:szCs w:val="20"/>
        </w:rPr>
        <w:t>critério</w:t>
      </w:r>
      <w:r w:rsidR="00D2770E" w:rsidRPr="000B5A5C">
        <w:rPr>
          <w:rFonts w:asciiTheme="minorHAnsi" w:hAnsiTheme="minorHAnsi" w:cs="Arial"/>
          <w:bCs/>
          <w:sz w:val="20"/>
          <w:szCs w:val="20"/>
        </w:rPr>
        <w:t xml:space="preserve"> de julgamento das propostas será o de </w:t>
      </w:r>
      <w:r w:rsidR="00D2770E" w:rsidRPr="000B5A5C">
        <w:rPr>
          <w:rFonts w:asciiTheme="minorHAnsi" w:hAnsiTheme="minorHAnsi" w:cs="Arial"/>
          <w:b/>
          <w:bCs/>
          <w:sz w:val="20"/>
          <w:szCs w:val="20"/>
          <w:u w:val="single"/>
        </w:rPr>
        <w:t>MENOR PREÇO POR ITEM</w:t>
      </w:r>
      <w:r w:rsidR="00D2770E" w:rsidRPr="000B5A5C">
        <w:rPr>
          <w:rFonts w:asciiTheme="minorHAnsi" w:hAnsiTheme="minorHAnsi" w:cs="Arial"/>
          <w:b/>
          <w:bCs/>
          <w:sz w:val="20"/>
          <w:szCs w:val="20"/>
        </w:rPr>
        <w:t>.</w:t>
      </w:r>
    </w:p>
    <w:p w:rsidR="000B5A5C" w:rsidRPr="000B5A5C" w:rsidRDefault="000B5A5C" w:rsidP="000B5A5C">
      <w:pPr>
        <w:widowControl w:val="0"/>
        <w:tabs>
          <w:tab w:val="left" w:pos="-1056"/>
          <w:tab w:val="left" w:pos="-348"/>
        </w:tabs>
        <w:spacing w:after="0" w:line="240" w:lineRule="auto"/>
        <w:jc w:val="both"/>
        <w:rPr>
          <w:rFonts w:asciiTheme="minorHAnsi" w:hAnsiTheme="minorHAnsi" w:cs="Arial"/>
          <w:b/>
          <w:bCs/>
          <w:sz w:val="20"/>
          <w:szCs w:val="20"/>
        </w:rPr>
      </w:pPr>
    </w:p>
    <w:p w:rsidR="00D2770E" w:rsidRPr="000B5A5C" w:rsidRDefault="000B5A5C" w:rsidP="000B5A5C">
      <w:pPr>
        <w:widowControl w:val="0"/>
        <w:tabs>
          <w:tab w:val="left" w:pos="-1056"/>
          <w:tab w:val="left" w:pos="-348"/>
        </w:tabs>
        <w:spacing w:after="0" w:line="240" w:lineRule="auto"/>
        <w:jc w:val="both"/>
        <w:rPr>
          <w:rFonts w:asciiTheme="minorHAnsi" w:hAnsiTheme="minorHAnsi" w:cs="Arial"/>
          <w:b/>
          <w:bCs/>
          <w:sz w:val="20"/>
          <w:szCs w:val="20"/>
          <w:u w:val="single"/>
        </w:rPr>
      </w:pPr>
      <w:r>
        <w:rPr>
          <w:rFonts w:asciiTheme="minorHAnsi" w:hAnsiTheme="minorHAnsi" w:cs="Arial"/>
          <w:b/>
          <w:bCs/>
          <w:sz w:val="20"/>
          <w:szCs w:val="20"/>
          <w:u w:val="single"/>
        </w:rPr>
        <w:t xml:space="preserve">3.3. </w:t>
      </w:r>
      <w:r w:rsidR="00D2770E" w:rsidRPr="000B5A5C">
        <w:rPr>
          <w:rFonts w:asciiTheme="minorHAnsi" w:hAnsiTheme="minorHAnsi" w:cs="Arial"/>
          <w:b/>
          <w:bCs/>
          <w:sz w:val="20"/>
          <w:szCs w:val="20"/>
          <w:u w:val="single"/>
        </w:rPr>
        <w:t xml:space="preserve">DAS </w:t>
      </w:r>
      <w:r w:rsidR="00D2770E" w:rsidRPr="000B5A5C">
        <w:rPr>
          <w:rFonts w:asciiTheme="minorHAnsi" w:hAnsiTheme="minorHAnsi" w:cs="Arial"/>
          <w:b/>
          <w:sz w:val="20"/>
          <w:szCs w:val="20"/>
          <w:u w:val="single"/>
        </w:rPr>
        <w:t>MEDIDAS</w:t>
      </w:r>
      <w:r w:rsidR="00D2770E" w:rsidRPr="000B5A5C">
        <w:rPr>
          <w:rFonts w:asciiTheme="minorHAnsi" w:hAnsiTheme="minorHAnsi" w:cs="Arial"/>
          <w:b/>
          <w:bCs/>
          <w:sz w:val="20"/>
          <w:szCs w:val="20"/>
          <w:u w:val="single"/>
        </w:rPr>
        <w:t xml:space="preserve"> DOS PRODUTOS:</w:t>
      </w:r>
    </w:p>
    <w:p w:rsidR="00D2770E" w:rsidRDefault="000B5A5C" w:rsidP="000B5A5C">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sz w:val="20"/>
          <w:szCs w:val="20"/>
        </w:rPr>
        <w:t xml:space="preserve">3.3.1. </w:t>
      </w:r>
      <w:r w:rsidR="00D2770E" w:rsidRPr="000B5A5C">
        <w:rPr>
          <w:rFonts w:asciiTheme="minorHAnsi" w:hAnsiTheme="minorHAnsi" w:cs="Arial"/>
          <w:sz w:val="20"/>
          <w:szCs w:val="20"/>
        </w:rPr>
        <w:t>Serão</w:t>
      </w:r>
      <w:r w:rsidR="00D2770E" w:rsidRPr="000B5A5C">
        <w:rPr>
          <w:rFonts w:asciiTheme="minorHAnsi" w:hAnsiTheme="minorHAnsi" w:cs="Arial"/>
          <w:color w:val="000000"/>
          <w:sz w:val="20"/>
          <w:szCs w:val="20"/>
        </w:rPr>
        <w:t xml:space="preserve"> aceitas variações máximas de até 5% (cinco por cento) para mais ou para menos nas medidas dos produtos;</w:t>
      </w:r>
    </w:p>
    <w:p w:rsidR="000B5A5C" w:rsidRPr="000B5A5C" w:rsidRDefault="000B5A5C" w:rsidP="000B5A5C">
      <w:pPr>
        <w:widowControl w:val="0"/>
        <w:tabs>
          <w:tab w:val="left" w:pos="-1056"/>
          <w:tab w:val="left" w:pos="-348"/>
        </w:tabs>
        <w:spacing w:after="0" w:line="240" w:lineRule="auto"/>
        <w:jc w:val="both"/>
        <w:rPr>
          <w:rFonts w:asciiTheme="minorHAnsi" w:hAnsiTheme="minorHAnsi" w:cs="Arial"/>
          <w:color w:val="000000"/>
          <w:sz w:val="20"/>
          <w:szCs w:val="20"/>
        </w:rPr>
      </w:pPr>
    </w:p>
    <w:p w:rsidR="00D2770E" w:rsidRPr="000B5A5C" w:rsidRDefault="000B5A5C" w:rsidP="000B5A5C">
      <w:pPr>
        <w:widowControl w:val="0"/>
        <w:tabs>
          <w:tab w:val="left" w:pos="-1056"/>
          <w:tab w:val="left" w:pos="-348"/>
        </w:tabs>
        <w:spacing w:after="0" w:line="240" w:lineRule="auto"/>
        <w:jc w:val="both"/>
        <w:rPr>
          <w:rFonts w:asciiTheme="minorHAnsi" w:hAnsiTheme="minorHAnsi" w:cs="Arial"/>
          <w:b/>
          <w:color w:val="000000"/>
          <w:sz w:val="20"/>
          <w:szCs w:val="20"/>
          <w:u w:val="single"/>
        </w:rPr>
      </w:pPr>
      <w:r>
        <w:rPr>
          <w:rFonts w:asciiTheme="minorHAnsi" w:hAnsiTheme="minorHAnsi" w:cs="Arial"/>
          <w:b/>
          <w:color w:val="000000"/>
          <w:sz w:val="20"/>
          <w:szCs w:val="20"/>
          <w:u w:val="single"/>
        </w:rPr>
        <w:t xml:space="preserve">3.4. </w:t>
      </w:r>
      <w:r w:rsidR="00D2770E" w:rsidRPr="000B5A5C">
        <w:rPr>
          <w:rFonts w:asciiTheme="minorHAnsi" w:hAnsiTheme="minorHAnsi" w:cs="Arial"/>
          <w:b/>
          <w:color w:val="000000"/>
          <w:sz w:val="20"/>
          <w:szCs w:val="20"/>
          <w:u w:val="single"/>
        </w:rPr>
        <w:t xml:space="preserve">DA </w:t>
      </w:r>
      <w:r w:rsidR="00D2770E" w:rsidRPr="000B5A5C">
        <w:rPr>
          <w:rFonts w:asciiTheme="minorHAnsi" w:hAnsiTheme="minorHAnsi" w:cs="Arial"/>
          <w:b/>
          <w:sz w:val="20"/>
          <w:szCs w:val="20"/>
          <w:u w:val="single"/>
        </w:rPr>
        <w:t>QUALIDADE</w:t>
      </w:r>
      <w:r w:rsidR="00D2770E" w:rsidRPr="000B5A5C">
        <w:rPr>
          <w:rFonts w:asciiTheme="minorHAnsi" w:hAnsiTheme="minorHAnsi" w:cs="Arial"/>
          <w:b/>
          <w:color w:val="000000"/>
          <w:sz w:val="20"/>
          <w:szCs w:val="20"/>
          <w:u w:val="single"/>
        </w:rPr>
        <w:t xml:space="preserve"> DOS PRODUTOS:</w:t>
      </w:r>
    </w:p>
    <w:p w:rsidR="00D2770E" w:rsidRPr="000B5A5C" w:rsidRDefault="000B5A5C" w:rsidP="000B5A5C">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3.4.1. </w:t>
      </w:r>
      <w:r w:rsidR="00D2770E" w:rsidRPr="000B5A5C">
        <w:rPr>
          <w:rFonts w:asciiTheme="minorHAnsi" w:hAnsiTheme="minorHAnsi" w:cs="Arial"/>
          <w:color w:val="000000"/>
          <w:sz w:val="20"/>
          <w:szCs w:val="20"/>
        </w:rPr>
        <w:t>Os produtos devem ser:</w:t>
      </w:r>
    </w:p>
    <w:p w:rsidR="00D2770E" w:rsidRPr="000B5A5C" w:rsidRDefault="000B5A5C" w:rsidP="000B5A5C">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a) </w:t>
      </w:r>
      <w:r w:rsidR="00D2770E" w:rsidRPr="000B5A5C">
        <w:rPr>
          <w:rFonts w:asciiTheme="minorHAnsi" w:hAnsiTheme="minorHAnsi" w:cs="Arial"/>
          <w:color w:val="000000"/>
          <w:sz w:val="20"/>
          <w:szCs w:val="20"/>
        </w:rPr>
        <w:t>De alta qualidade, com excelente acabamento, sem falhas ou quaisquer outras avarias;</w:t>
      </w:r>
    </w:p>
    <w:p w:rsidR="00D2770E" w:rsidRPr="000B5A5C" w:rsidRDefault="000B5A5C" w:rsidP="000B5A5C">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b) </w:t>
      </w:r>
      <w:r w:rsidR="00D2770E" w:rsidRPr="000B5A5C">
        <w:rPr>
          <w:rFonts w:asciiTheme="minorHAnsi" w:hAnsiTheme="minorHAnsi" w:cs="Arial"/>
          <w:color w:val="000000"/>
          <w:sz w:val="20"/>
          <w:szCs w:val="20"/>
        </w:rPr>
        <w:t>De excelente resistência e de modo a proporcionar segurança ao usuário;</w:t>
      </w:r>
    </w:p>
    <w:p w:rsidR="00D2770E" w:rsidRPr="000B5A5C" w:rsidRDefault="000B5A5C" w:rsidP="000B5A5C">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c) </w:t>
      </w:r>
      <w:r w:rsidR="00D2770E" w:rsidRPr="000B5A5C">
        <w:rPr>
          <w:rFonts w:asciiTheme="minorHAnsi" w:hAnsiTheme="minorHAnsi" w:cs="Arial"/>
          <w:color w:val="000000"/>
          <w:sz w:val="20"/>
          <w:szCs w:val="20"/>
        </w:rPr>
        <w:t>Entregues obedecendo rigorosamente as Cláusulas do Edital e seus Anexos;</w:t>
      </w:r>
    </w:p>
    <w:p w:rsidR="00D2770E" w:rsidRPr="000B5A5C" w:rsidRDefault="000B5A5C" w:rsidP="000B5A5C">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d) </w:t>
      </w:r>
      <w:r w:rsidR="00D2770E" w:rsidRPr="000B5A5C">
        <w:rPr>
          <w:rFonts w:asciiTheme="minorHAnsi" w:hAnsiTheme="minorHAnsi" w:cs="Arial"/>
          <w:color w:val="000000"/>
          <w:sz w:val="20"/>
          <w:szCs w:val="20"/>
        </w:rPr>
        <w:t>Entregues acondicionados, sempre que possível, em embalagens lacradas individualmente, identificados e em perfeitas condições de armazenagens.</w:t>
      </w:r>
    </w:p>
    <w:p w:rsidR="00D2770E" w:rsidRDefault="000B5A5C" w:rsidP="000B5A5C">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3.4.2. </w:t>
      </w:r>
      <w:r w:rsidR="00D2770E" w:rsidRPr="000B5A5C">
        <w:rPr>
          <w:rFonts w:asciiTheme="minorHAnsi" w:hAnsiTheme="minorHAnsi" w:cs="Arial"/>
          <w:color w:val="000000"/>
          <w:sz w:val="20"/>
          <w:szCs w:val="20"/>
        </w:rPr>
        <w:t>Produtos contendo baixa qualidade, em desacordo com o edital e seus anexos ou com a legislação vigente aplicada, serão rejeitados pela Secretaria da Saúde.</w:t>
      </w:r>
    </w:p>
    <w:p w:rsidR="000B5A5C" w:rsidRPr="000B5A5C" w:rsidRDefault="000B5A5C" w:rsidP="000B5A5C">
      <w:pPr>
        <w:widowControl w:val="0"/>
        <w:tabs>
          <w:tab w:val="left" w:pos="-1056"/>
          <w:tab w:val="left" w:pos="-348"/>
        </w:tabs>
        <w:spacing w:after="0" w:line="240" w:lineRule="auto"/>
        <w:jc w:val="both"/>
        <w:rPr>
          <w:rFonts w:asciiTheme="minorHAnsi" w:hAnsiTheme="minorHAnsi" w:cs="Arial"/>
          <w:color w:val="000000"/>
          <w:sz w:val="20"/>
          <w:szCs w:val="20"/>
        </w:rPr>
      </w:pPr>
    </w:p>
    <w:p w:rsidR="00D2770E" w:rsidRPr="000B5A5C" w:rsidRDefault="000B5A5C" w:rsidP="000B5A5C">
      <w:pPr>
        <w:widowControl w:val="0"/>
        <w:tabs>
          <w:tab w:val="left" w:pos="-1056"/>
          <w:tab w:val="left" w:pos="-348"/>
        </w:tabs>
        <w:spacing w:after="0" w:line="240" w:lineRule="auto"/>
        <w:jc w:val="both"/>
        <w:rPr>
          <w:rFonts w:asciiTheme="minorHAnsi" w:hAnsiTheme="minorHAnsi" w:cs="Arial"/>
          <w:b/>
          <w:color w:val="000000"/>
          <w:sz w:val="20"/>
          <w:szCs w:val="20"/>
          <w:u w:val="single"/>
        </w:rPr>
      </w:pPr>
      <w:r>
        <w:rPr>
          <w:rFonts w:asciiTheme="minorHAnsi" w:hAnsiTheme="minorHAnsi" w:cs="Arial"/>
          <w:b/>
          <w:color w:val="000000"/>
          <w:sz w:val="20"/>
          <w:szCs w:val="20"/>
          <w:u w:val="single"/>
        </w:rPr>
        <w:t xml:space="preserve">3.5. </w:t>
      </w:r>
      <w:r w:rsidR="00D2770E" w:rsidRPr="000B5A5C">
        <w:rPr>
          <w:rFonts w:asciiTheme="minorHAnsi" w:hAnsiTheme="minorHAnsi" w:cs="Arial"/>
          <w:b/>
          <w:color w:val="000000"/>
          <w:sz w:val="20"/>
          <w:szCs w:val="20"/>
          <w:u w:val="single"/>
        </w:rPr>
        <w:t xml:space="preserve">DA </w:t>
      </w:r>
      <w:r w:rsidR="00D2770E" w:rsidRPr="000B5A5C">
        <w:rPr>
          <w:rFonts w:asciiTheme="minorHAnsi" w:hAnsiTheme="minorHAnsi" w:cs="Arial"/>
          <w:b/>
          <w:sz w:val="20"/>
          <w:szCs w:val="20"/>
          <w:u w:val="single"/>
        </w:rPr>
        <w:t>IDENTIFICAÇÃO</w:t>
      </w:r>
      <w:r w:rsidR="00D2770E" w:rsidRPr="000B5A5C">
        <w:rPr>
          <w:rFonts w:asciiTheme="minorHAnsi" w:hAnsiTheme="minorHAnsi" w:cs="Arial"/>
          <w:b/>
          <w:color w:val="000000"/>
          <w:sz w:val="20"/>
          <w:szCs w:val="20"/>
          <w:u w:val="single"/>
        </w:rPr>
        <w:t xml:space="preserve"> / EMBALAGEM DOS PRODUTOS:</w:t>
      </w:r>
    </w:p>
    <w:p w:rsidR="00D2770E" w:rsidRPr="000B5A5C" w:rsidRDefault="000B5A5C" w:rsidP="000B5A5C">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3.5.1. </w:t>
      </w:r>
      <w:r w:rsidR="00D2770E" w:rsidRPr="000B5A5C">
        <w:rPr>
          <w:rFonts w:asciiTheme="minorHAnsi" w:hAnsiTheme="minorHAnsi" w:cs="Arial"/>
          <w:color w:val="000000"/>
          <w:sz w:val="20"/>
          <w:szCs w:val="20"/>
        </w:rPr>
        <w:t>Os produtos fornecidos deverão possuir embalagem contendo;</w:t>
      </w:r>
    </w:p>
    <w:p w:rsidR="00D2770E" w:rsidRPr="000B5A5C" w:rsidRDefault="000B5A5C" w:rsidP="000B5A5C">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a) </w:t>
      </w:r>
      <w:r w:rsidR="00D2770E" w:rsidRPr="000B5A5C">
        <w:rPr>
          <w:rFonts w:asciiTheme="minorHAnsi" w:hAnsiTheme="minorHAnsi" w:cs="Arial"/>
          <w:color w:val="000000"/>
          <w:sz w:val="20"/>
          <w:szCs w:val="20"/>
        </w:rPr>
        <w:t>Nome do website do fabricante;</w:t>
      </w:r>
    </w:p>
    <w:p w:rsidR="00D2770E" w:rsidRPr="000B5A5C" w:rsidRDefault="000B5A5C" w:rsidP="000B5A5C">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b) </w:t>
      </w:r>
      <w:r w:rsidR="00D2770E" w:rsidRPr="000B5A5C">
        <w:rPr>
          <w:rFonts w:asciiTheme="minorHAnsi" w:hAnsiTheme="minorHAnsi" w:cs="Arial"/>
          <w:color w:val="000000"/>
          <w:sz w:val="20"/>
          <w:szCs w:val="20"/>
        </w:rPr>
        <w:t>Data do término da garantia;</w:t>
      </w:r>
    </w:p>
    <w:p w:rsidR="00D2770E" w:rsidRDefault="000B5A5C" w:rsidP="000B5A5C">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c) </w:t>
      </w:r>
      <w:r w:rsidR="00D2770E" w:rsidRPr="000B5A5C">
        <w:rPr>
          <w:rFonts w:asciiTheme="minorHAnsi" w:hAnsiTheme="minorHAnsi" w:cs="Arial"/>
          <w:color w:val="000000"/>
          <w:sz w:val="20"/>
          <w:szCs w:val="20"/>
        </w:rPr>
        <w:t>Dados para acionamento da garantia.</w:t>
      </w:r>
    </w:p>
    <w:p w:rsidR="000B5A5C" w:rsidRPr="000B5A5C" w:rsidRDefault="000B5A5C" w:rsidP="000B5A5C">
      <w:pPr>
        <w:widowControl w:val="0"/>
        <w:tabs>
          <w:tab w:val="left" w:pos="-1056"/>
          <w:tab w:val="left" w:pos="-348"/>
        </w:tabs>
        <w:spacing w:after="0" w:line="240" w:lineRule="auto"/>
        <w:jc w:val="both"/>
        <w:rPr>
          <w:rFonts w:asciiTheme="minorHAnsi" w:hAnsiTheme="minorHAnsi" w:cs="Arial"/>
          <w:color w:val="000000"/>
          <w:sz w:val="20"/>
          <w:szCs w:val="20"/>
        </w:rPr>
      </w:pPr>
    </w:p>
    <w:p w:rsidR="00D2770E" w:rsidRPr="00D2770E" w:rsidRDefault="00D2770E" w:rsidP="00D2770E">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hAnsiTheme="minorHAnsi" w:cs="Arial"/>
          <w:b/>
          <w:bCs/>
          <w:sz w:val="20"/>
          <w:szCs w:val="20"/>
        </w:rPr>
      </w:pPr>
      <w:r w:rsidRPr="00D2770E">
        <w:rPr>
          <w:rFonts w:asciiTheme="minorHAnsi" w:hAnsiTheme="minorHAnsi" w:cs="Arial"/>
          <w:b/>
          <w:bCs/>
          <w:sz w:val="20"/>
          <w:szCs w:val="20"/>
        </w:rPr>
        <w:t>DAS AMOSTRAS</w:t>
      </w:r>
      <w:r w:rsidRPr="00D2770E">
        <w:rPr>
          <w:rFonts w:asciiTheme="minorHAnsi" w:hAnsiTheme="minorHAnsi" w:cs="Arial"/>
          <w:b/>
          <w:bCs/>
          <w:sz w:val="20"/>
          <w:szCs w:val="20"/>
        </w:rPr>
        <w:tab/>
      </w:r>
    </w:p>
    <w:p w:rsidR="00D2770E" w:rsidRPr="008A113B" w:rsidRDefault="008A113B" w:rsidP="008A113B">
      <w:pPr>
        <w:widowControl w:val="0"/>
        <w:tabs>
          <w:tab w:val="left" w:pos="-1056"/>
          <w:tab w:val="left" w:pos="-348"/>
        </w:tabs>
        <w:spacing w:after="0" w:line="240" w:lineRule="auto"/>
        <w:jc w:val="both"/>
        <w:rPr>
          <w:rFonts w:asciiTheme="minorHAnsi" w:hAnsiTheme="minorHAnsi" w:cs="Arial"/>
          <w:sz w:val="20"/>
          <w:szCs w:val="20"/>
        </w:rPr>
      </w:pPr>
      <w:r w:rsidRPr="008A113B">
        <w:rPr>
          <w:rFonts w:asciiTheme="minorHAnsi" w:hAnsiTheme="minorHAnsi" w:cs="Arial"/>
          <w:b/>
          <w:sz w:val="20"/>
          <w:szCs w:val="20"/>
        </w:rPr>
        <w:lastRenderedPageBreak/>
        <w:t>4.1.</w:t>
      </w:r>
      <w:r w:rsidR="00D2770E" w:rsidRPr="008A113B">
        <w:rPr>
          <w:rFonts w:asciiTheme="minorHAnsi" w:hAnsiTheme="minorHAnsi" w:cs="Arial"/>
          <w:sz w:val="20"/>
          <w:szCs w:val="20"/>
        </w:rPr>
        <w:t>Para alguns itens poderá ser exigida a apresentação de amostras, onde as mesmas ficarão retidas no almoxarifado da SES para conferência no ato da entrega.</w:t>
      </w:r>
    </w:p>
    <w:p w:rsidR="00D2770E" w:rsidRPr="008A113B" w:rsidRDefault="008A113B" w:rsidP="008A113B">
      <w:pPr>
        <w:widowControl w:val="0"/>
        <w:tabs>
          <w:tab w:val="left" w:pos="-1056"/>
          <w:tab w:val="left" w:pos="-348"/>
        </w:tabs>
        <w:spacing w:after="0" w:line="240" w:lineRule="auto"/>
        <w:jc w:val="both"/>
        <w:rPr>
          <w:rFonts w:asciiTheme="minorHAnsi" w:hAnsiTheme="minorHAnsi" w:cs="Arial"/>
          <w:sz w:val="20"/>
          <w:szCs w:val="20"/>
        </w:rPr>
      </w:pPr>
      <w:r w:rsidRPr="008A113B">
        <w:rPr>
          <w:rFonts w:asciiTheme="minorHAnsi" w:hAnsiTheme="minorHAnsi" w:cs="Arial"/>
          <w:b/>
          <w:sz w:val="20"/>
          <w:szCs w:val="20"/>
        </w:rPr>
        <w:t>4.2.</w:t>
      </w:r>
      <w:r w:rsidR="00D2770E" w:rsidRPr="008A113B">
        <w:rPr>
          <w:rFonts w:asciiTheme="minorHAnsi" w:hAnsiTheme="minorHAnsi" w:cs="Arial"/>
          <w:sz w:val="20"/>
          <w:szCs w:val="20"/>
        </w:rPr>
        <w:t>As amostras serão submetidas à avaliação pela equipe a ser designada pela</w:t>
      </w:r>
      <w:r w:rsidR="00D2770E" w:rsidRPr="008A113B">
        <w:rPr>
          <w:rFonts w:asciiTheme="minorHAnsi" w:hAnsiTheme="minorHAnsi" w:cs="Arial"/>
          <w:b/>
          <w:sz w:val="20"/>
          <w:szCs w:val="20"/>
        </w:rPr>
        <w:t xml:space="preserve"> Diretoria de Administração e Transporte</w:t>
      </w:r>
      <w:r w:rsidR="00D2770E" w:rsidRPr="008A113B">
        <w:rPr>
          <w:rFonts w:asciiTheme="minorHAnsi" w:hAnsiTheme="minorHAnsi" w:cs="Arial"/>
          <w:sz w:val="20"/>
          <w:szCs w:val="20"/>
        </w:rPr>
        <w:t>, que utilizará o critério de análises da qualidade, acabamento e material utilizado, em seguida será emitido o Parecer Técnico da aceitabilidade, classificando para posterior homologação.</w:t>
      </w:r>
    </w:p>
    <w:p w:rsidR="00D2770E" w:rsidRDefault="008A113B" w:rsidP="008A113B">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sz w:val="20"/>
          <w:szCs w:val="20"/>
        </w:rPr>
        <w:t xml:space="preserve">4.3. </w:t>
      </w:r>
      <w:r w:rsidR="00D2770E" w:rsidRPr="008A113B">
        <w:rPr>
          <w:rFonts w:asciiTheme="minorHAnsi" w:hAnsiTheme="minorHAnsi" w:cs="Arial"/>
          <w:sz w:val="20"/>
          <w:szCs w:val="20"/>
        </w:rPr>
        <w:t xml:space="preserve">As amostras deverão ser entregues na </w:t>
      </w:r>
      <w:r w:rsidR="00D2770E" w:rsidRPr="008A113B">
        <w:rPr>
          <w:rFonts w:asciiTheme="minorHAnsi" w:hAnsiTheme="minorHAnsi" w:cs="Arial"/>
          <w:b/>
          <w:sz w:val="20"/>
          <w:szCs w:val="20"/>
        </w:rPr>
        <w:t>Gerência de Administração</w:t>
      </w:r>
      <w:r w:rsidR="00D2770E" w:rsidRPr="008A113B">
        <w:rPr>
          <w:rFonts w:asciiTheme="minorHAnsi" w:hAnsiTheme="minorHAnsi" w:cs="Arial"/>
          <w:sz w:val="20"/>
          <w:szCs w:val="20"/>
        </w:rPr>
        <w:t xml:space="preserve"> na sede desta Secretaria da Saúde para análise. </w:t>
      </w:r>
    </w:p>
    <w:p w:rsidR="009E6E14" w:rsidRPr="008A113B" w:rsidRDefault="009E6E14" w:rsidP="008A113B">
      <w:pPr>
        <w:widowControl w:val="0"/>
        <w:tabs>
          <w:tab w:val="left" w:pos="-1056"/>
          <w:tab w:val="left" w:pos="-348"/>
        </w:tabs>
        <w:spacing w:after="0" w:line="240" w:lineRule="auto"/>
        <w:jc w:val="both"/>
        <w:rPr>
          <w:rFonts w:asciiTheme="minorHAnsi" w:hAnsiTheme="minorHAnsi" w:cs="Arial"/>
          <w:sz w:val="20"/>
          <w:szCs w:val="20"/>
        </w:rPr>
      </w:pPr>
    </w:p>
    <w:p w:rsidR="00D2770E" w:rsidRPr="00D2770E" w:rsidRDefault="00D2770E" w:rsidP="00D2770E">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hAnsiTheme="minorHAnsi" w:cs="Arial"/>
          <w:b/>
          <w:bCs/>
          <w:sz w:val="20"/>
          <w:szCs w:val="20"/>
        </w:rPr>
      </w:pPr>
      <w:r w:rsidRPr="00D2770E">
        <w:rPr>
          <w:rFonts w:asciiTheme="minorHAnsi" w:hAnsiTheme="minorHAnsi" w:cs="Arial"/>
          <w:b/>
          <w:bCs/>
          <w:sz w:val="20"/>
          <w:szCs w:val="20"/>
        </w:rPr>
        <w:t>DO PRAZO DE ENTREGA DOS PRODUTOS</w:t>
      </w:r>
      <w:r w:rsidRPr="00D2770E">
        <w:rPr>
          <w:rFonts w:asciiTheme="minorHAnsi" w:hAnsiTheme="minorHAnsi" w:cs="Arial"/>
          <w:b/>
          <w:bCs/>
          <w:sz w:val="20"/>
          <w:szCs w:val="20"/>
        </w:rPr>
        <w:tab/>
      </w:r>
    </w:p>
    <w:p w:rsidR="00D2770E" w:rsidRPr="005F39FA" w:rsidRDefault="005F39FA" w:rsidP="005F39FA">
      <w:pPr>
        <w:widowControl w:val="0"/>
        <w:tabs>
          <w:tab w:val="left" w:pos="-1056"/>
          <w:tab w:val="left" w:pos="-348"/>
        </w:tabs>
        <w:spacing w:after="0" w:line="240" w:lineRule="auto"/>
        <w:jc w:val="both"/>
        <w:rPr>
          <w:rFonts w:asciiTheme="minorHAnsi" w:hAnsiTheme="minorHAnsi" w:cs="Arial"/>
          <w:sz w:val="20"/>
          <w:szCs w:val="20"/>
        </w:rPr>
      </w:pPr>
      <w:proofErr w:type="gramStart"/>
      <w:r w:rsidRPr="005F39FA">
        <w:rPr>
          <w:rFonts w:asciiTheme="minorHAnsi" w:hAnsiTheme="minorHAnsi" w:cs="Arial"/>
          <w:b/>
          <w:sz w:val="20"/>
          <w:szCs w:val="20"/>
        </w:rPr>
        <w:t>5.1.</w:t>
      </w:r>
      <w:proofErr w:type="gramEnd"/>
      <w:r w:rsidR="00D2770E" w:rsidRPr="005F39FA">
        <w:rPr>
          <w:rFonts w:asciiTheme="minorHAnsi" w:hAnsiTheme="minorHAnsi" w:cs="Arial"/>
          <w:sz w:val="20"/>
          <w:szCs w:val="20"/>
        </w:rPr>
        <w:t xml:space="preserve">A entrega será </w:t>
      </w:r>
      <w:r w:rsidR="00D2770E" w:rsidRPr="005F39FA">
        <w:rPr>
          <w:rFonts w:asciiTheme="minorHAnsi" w:hAnsiTheme="minorHAnsi" w:cs="Arial"/>
          <w:b/>
          <w:sz w:val="20"/>
          <w:szCs w:val="20"/>
        </w:rPr>
        <w:t xml:space="preserve">imediata </w:t>
      </w:r>
      <w:r w:rsidR="00D2770E" w:rsidRPr="005F39FA">
        <w:rPr>
          <w:rFonts w:asciiTheme="minorHAnsi" w:hAnsiTheme="minorHAnsi" w:cs="Arial"/>
          <w:sz w:val="20"/>
          <w:szCs w:val="20"/>
        </w:rPr>
        <w:t xml:space="preserve">e deverá ocorrer no prazo máximo de </w:t>
      </w:r>
      <w:r w:rsidR="00CB5CF4">
        <w:rPr>
          <w:rFonts w:asciiTheme="minorHAnsi" w:hAnsiTheme="minorHAnsi" w:cs="Arial"/>
          <w:b/>
          <w:sz w:val="20"/>
          <w:szCs w:val="20"/>
        </w:rPr>
        <w:t>15 (quinze</w:t>
      </w:r>
      <w:r w:rsidR="00D2770E" w:rsidRPr="005F39FA">
        <w:rPr>
          <w:rFonts w:asciiTheme="minorHAnsi" w:hAnsiTheme="minorHAnsi" w:cs="Arial"/>
          <w:b/>
          <w:sz w:val="20"/>
          <w:szCs w:val="20"/>
        </w:rPr>
        <w:t>) dias úteis</w:t>
      </w:r>
      <w:r w:rsidR="00D2770E" w:rsidRPr="005F39FA">
        <w:rPr>
          <w:rFonts w:asciiTheme="minorHAnsi" w:hAnsiTheme="minorHAnsi" w:cs="Arial"/>
          <w:sz w:val="20"/>
          <w:szCs w:val="20"/>
        </w:rPr>
        <w:t>, contados do recebimento da Nota de Empenho, salvo, se por motivo justo, a CONTRATADA solicitar prorrogação, e esse pedido ser aceito pela SES/TO;</w:t>
      </w:r>
    </w:p>
    <w:p w:rsidR="00D2770E" w:rsidRDefault="005F39FA" w:rsidP="005F39FA">
      <w:pPr>
        <w:widowControl w:val="0"/>
        <w:tabs>
          <w:tab w:val="left" w:pos="-1056"/>
          <w:tab w:val="left" w:pos="-348"/>
        </w:tabs>
        <w:spacing w:after="0" w:line="240" w:lineRule="auto"/>
        <w:jc w:val="both"/>
        <w:rPr>
          <w:rFonts w:asciiTheme="minorHAnsi" w:hAnsiTheme="minorHAnsi" w:cs="Arial"/>
          <w:sz w:val="20"/>
          <w:szCs w:val="20"/>
        </w:rPr>
      </w:pPr>
      <w:r w:rsidRPr="005F39FA">
        <w:rPr>
          <w:rFonts w:asciiTheme="minorHAnsi" w:hAnsiTheme="minorHAnsi" w:cs="Arial"/>
          <w:b/>
          <w:sz w:val="20"/>
          <w:szCs w:val="20"/>
        </w:rPr>
        <w:t>5.2.</w:t>
      </w:r>
      <w:r w:rsidR="00D2770E" w:rsidRPr="005F39FA">
        <w:rPr>
          <w:rFonts w:asciiTheme="minorHAnsi" w:hAnsiTheme="minorHAnsi" w:cs="Arial"/>
          <w:sz w:val="20"/>
          <w:szCs w:val="20"/>
        </w:rPr>
        <w:t>Caso a CONTRATADA não cumpra o prazo de entrega ou recusar-se a retirar a Nota de Empenho sem justificativa formal aceita pela CONTRATANTE, decairá seu direito de fornecer os produtos adjudicados, sujeitando-se às penalidades previstas no Edital, sendo convocados os licitantes remanescentes, em ordem de classificação, para contatar com a SES/TO.</w:t>
      </w:r>
    </w:p>
    <w:p w:rsidR="005F39FA" w:rsidRPr="005F39FA" w:rsidRDefault="005F39FA" w:rsidP="005F39FA">
      <w:pPr>
        <w:widowControl w:val="0"/>
        <w:tabs>
          <w:tab w:val="left" w:pos="-1056"/>
          <w:tab w:val="left" w:pos="-348"/>
        </w:tabs>
        <w:spacing w:after="0" w:line="240" w:lineRule="auto"/>
        <w:jc w:val="both"/>
        <w:rPr>
          <w:rFonts w:asciiTheme="minorHAnsi" w:hAnsiTheme="minorHAnsi" w:cs="Arial"/>
          <w:sz w:val="20"/>
          <w:szCs w:val="20"/>
        </w:rPr>
      </w:pPr>
    </w:p>
    <w:p w:rsidR="00D2770E" w:rsidRPr="00D2770E" w:rsidRDefault="00D2770E" w:rsidP="00D2770E">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hAnsiTheme="minorHAnsi" w:cs="Arial"/>
          <w:b/>
          <w:bCs/>
          <w:sz w:val="20"/>
          <w:szCs w:val="20"/>
        </w:rPr>
      </w:pPr>
      <w:r w:rsidRPr="00D2770E">
        <w:rPr>
          <w:rFonts w:asciiTheme="minorHAnsi" w:hAnsiTheme="minorHAnsi" w:cs="Arial"/>
          <w:b/>
          <w:bCs/>
          <w:sz w:val="20"/>
          <w:szCs w:val="20"/>
        </w:rPr>
        <w:t>DO LOCAL DE ENTREGA DOS PRODUTOS</w:t>
      </w:r>
      <w:r w:rsidRPr="00D2770E">
        <w:rPr>
          <w:rFonts w:asciiTheme="minorHAnsi" w:hAnsiTheme="minorHAnsi" w:cs="Arial"/>
          <w:b/>
          <w:bCs/>
          <w:sz w:val="20"/>
          <w:szCs w:val="20"/>
        </w:rPr>
        <w:tab/>
      </w:r>
    </w:p>
    <w:p w:rsidR="00D2770E" w:rsidRDefault="005F39FA" w:rsidP="005F39FA">
      <w:pPr>
        <w:widowControl w:val="0"/>
        <w:tabs>
          <w:tab w:val="left" w:pos="-1056"/>
          <w:tab w:val="left" w:pos="-348"/>
        </w:tabs>
        <w:spacing w:after="0" w:line="240" w:lineRule="auto"/>
        <w:jc w:val="both"/>
        <w:rPr>
          <w:rFonts w:asciiTheme="minorHAnsi" w:hAnsiTheme="minorHAnsi" w:cs="Arial"/>
          <w:bCs/>
          <w:sz w:val="20"/>
          <w:szCs w:val="20"/>
        </w:rPr>
      </w:pPr>
      <w:r w:rsidRPr="005F39FA">
        <w:rPr>
          <w:rFonts w:asciiTheme="minorHAnsi" w:hAnsiTheme="minorHAnsi" w:cs="Arial"/>
          <w:b/>
          <w:bCs/>
          <w:sz w:val="20"/>
          <w:szCs w:val="20"/>
        </w:rPr>
        <w:t>6.1.</w:t>
      </w:r>
      <w:r w:rsidR="00D2770E" w:rsidRPr="005F39FA">
        <w:rPr>
          <w:rFonts w:asciiTheme="minorHAnsi" w:hAnsiTheme="minorHAnsi" w:cs="Arial"/>
          <w:bCs/>
          <w:sz w:val="20"/>
          <w:szCs w:val="20"/>
        </w:rPr>
        <w:t xml:space="preserve">A entrega dos produtos deverá ser feita no Almoxarifado Central da Secretaria da Saúde, </w:t>
      </w:r>
      <w:r w:rsidR="00D2770E" w:rsidRPr="005F39FA">
        <w:rPr>
          <w:rFonts w:asciiTheme="minorHAnsi" w:hAnsiTheme="minorHAnsi" w:cs="Arial"/>
          <w:sz w:val="20"/>
          <w:szCs w:val="20"/>
        </w:rPr>
        <w:t>localizado</w:t>
      </w:r>
      <w:r w:rsidR="00D2770E" w:rsidRPr="005F39FA">
        <w:rPr>
          <w:rFonts w:asciiTheme="minorHAnsi" w:hAnsiTheme="minorHAnsi" w:cs="Arial"/>
          <w:bCs/>
          <w:sz w:val="20"/>
          <w:szCs w:val="20"/>
        </w:rPr>
        <w:t xml:space="preserve"> na Quadra 1.112 Sul – Avenida NS – 10 – Lote 04, esquina com Avenida LO-25, em Palmas – TO, em dia e horário comercial.</w:t>
      </w:r>
    </w:p>
    <w:p w:rsidR="005F39FA" w:rsidRPr="005F39FA" w:rsidRDefault="005F39FA" w:rsidP="005F39FA">
      <w:pPr>
        <w:widowControl w:val="0"/>
        <w:tabs>
          <w:tab w:val="left" w:pos="-1056"/>
          <w:tab w:val="left" w:pos="-348"/>
        </w:tabs>
        <w:spacing w:after="0" w:line="240" w:lineRule="auto"/>
        <w:jc w:val="both"/>
        <w:rPr>
          <w:rFonts w:asciiTheme="minorHAnsi" w:hAnsiTheme="minorHAnsi" w:cs="Arial"/>
          <w:bCs/>
          <w:sz w:val="20"/>
          <w:szCs w:val="20"/>
        </w:rPr>
      </w:pPr>
    </w:p>
    <w:p w:rsidR="00D2770E" w:rsidRPr="00D2770E" w:rsidRDefault="00D2770E" w:rsidP="00D2770E">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hAnsiTheme="minorHAnsi" w:cs="Arial"/>
          <w:b/>
          <w:bCs/>
          <w:sz w:val="20"/>
          <w:szCs w:val="20"/>
        </w:rPr>
      </w:pPr>
      <w:r w:rsidRPr="00D2770E">
        <w:rPr>
          <w:rFonts w:asciiTheme="minorHAnsi" w:hAnsiTheme="minorHAnsi" w:cs="Arial"/>
          <w:b/>
          <w:bCs/>
          <w:sz w:val="20"/>
          <w:szCs w:val="20"/>
        </w:rPr>
        <w:t>DAS CONDIÇÕES DO FORNECIMENTO</w:t>
      </w:r>
      <w:r w:rsidRPr="00D2770E">
        <w:rPr>
          <w:rFonts w:asciiTheme="minorHAnsi" w:hAnsiTheme="minorHAnsi" w:cs="Arial"/>
          <w:b/>
          <w:bCs/>
          <w:sz w:val="20"/>
          <w:szCs w:val="20"/>
        </w:rPr>
        <w:tab/>
      </w:r>
    </w:p>
    <w:p w:rsidR="00D2770E" w:rsidRPr="005F39FA" w:rsidRDefault="005F39FA" w:rsidP="005F39FA">
      <w:pPr>
        <w:widowControl w:val="0"/>
        <w:tabs>
          <w:tab w:val="left" w:pos="-1056"/>
          <w:tab w:val="left" w:pos="-348"/>
        </w:tabs>
        <w:spacing w:after="0" w:line="240" w:lineRule="auto"/>
        <w:jc w:val="both"/>
        <w:rPr>
          <w:rFonts w:asciiTheme="minorHAnsi" w:hAnsiTheme="minorHAnsi" w:cs="Arial"/>
          <w:b/>
          <w:color w:val="000000"/>
          <w:sz w:val="20"/>
          <w:szCs w:val="20"/>
          <w:u w:val="single"/>
        </w:rPr>
      </w:pPr>
      <w:r>
        <w:rPr>
          <w:rFonts w:asciiTheme="minorHAnsi" w:hAnsiTheme="minorHAnsi" w:cs="Arial"/>
          <w:b/>
          <w:color w:val="000000"/>
          <w:sz w:val="20"/>
          <w:szCs w:val="20"/>
          <w:u w:val="single"/>
        </w:rPr>
        <w:t xml:space="preserve">7.1. </w:t>
      </w:r>
      <w:r w:rsidR="00D2770E" w:rsidRPr="005F39FA">
        <w:rPr>
          <w:rFonts w:asciiTheme="minorHAnsi" w:hAnsiTheme="minorHAnsi" w:cs="Arial"/>
          <w:b/>
          <w:color w:val="000000"/>
          <w:sz w:val="20"/>
          <w:szCs w:val="20"/>
          <w:u w:val="single"/>
        </w:rPr>
        <w:t>Relativo às condições do fornecimento, a CONTRATADA deverá:</w:t>
      </w:r>
    </w:p>
    <w:p w:rsidR="00D2770E" w:rsidRPr="005F39FA" w:rsidRDefault="005F39FA" w:rsidP="005F39FA">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7.1.1. </w:t>
      </w:r>
      <w:r w:rsidR="00D2770E" w:rsidRPr="005F39FA">
        <w:rPr>
          <w:rFonts w:asciiTheme="minorHAnsi" w:hAnsiTheme="minorHAnsi" w:cs="Arial"/>
          <w:color w:val="000000"/>
          <w:sz w:val="20"/>
          <w:szCs w:val="20"/>
        </w:rPr>
        <w:t>Entregar os produtos obedecendo rigorosamente às condições do Edital, de seus anexos;</w:t>
      </w:r>
    </w:p>
    <w:p w:rsidR="00D2770E" w:rsidRPr="005F39FA" w:rsidRDefault="005F39FA" w:rsidP="005F39FA">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7.1.2. </w:t>
      </w:r>
      <w:r w:rsidR="00D2770E" w:rsidRPr="005F39FA">
        <w:rPr>
          <w:rFonts w:asciiTheme="minorHAnsi" w:hAnsiTheme="minorHAnsi" w:cs="Arial"/>
          <w:color w:val="000000"/>
          <w:sz w:val="20"/>
          <w:szCs w:val="20"/>
        </w:rPr>
        <w:t>Entregar os produtos obedecendo rigorosamente às condições do Contrato, se houver;</w:t>
      </w:r>
    </w:p>
    <w:p w:rsidR="00D2770E" w:rsidRDefault="005F39FA" w:rsidP="005F39FA">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7.1.3. </w:t>
      </w:r>
      <w:r w:rsidR="00D2770E" w:rsidRPr="005F39FA">
        <w:rPr>
          <w:rFonts w:asciiTheme="minorHAnsi" w:hAnsiTheme="minorHAnsi" w:cs="Arial"/>
          <w:color w:val="000000"/>
          <w:sz w:val="20"/>
          <w:szCs w:val="20"/>
        </w:rPr>
        <w:t>Entregar os produtos obedecendo rigorosamente à legislação vigente inerente ao objeto.</w:t>
      </w:r>
    </w:p>
    <w:p w:rsidR="00525191" w:rsidRPr="005F39FA" w:rsidRDefault="00525191" w:rsidP="005F39FA">
      <w:pPr>
        <w:widowControl w:val="0"/>
        <w:tabs>
          <w:tab w:val="left" w:pos="-1056"/>
          <w:tab w:val="left" w:pos="-348"/>
        </w:tabs>
        <w:spacing w:after="0" w:line="240" w:lineRule="auto"/>
        <w:jc w:val="both"/>
        <w:rPr>
          <w:rFonts w:asciiTheme="minorHAnsi" w:hAnsiTheme="minorHAnsi" w:cs="Arial"/>
          <w:color w:val="000000"/>
          <w:sz w:val="20"/>
          <w:szCs w:val="20"/>
        </w:rPr>
      </w:pPr>
    </w:p>
    <w:p w:rsidR="00D2770E" w:rsidRPr="00D2770E" w:rsidRDefault="00D2770E" w:rsidP="00D2770E">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hAnsiTheme="minorHAnsi" w:cs="Arial"/>
          <w:b/>
          <w:bCs/>
          <w:sz w:val="20"/>
          <w:szCs w:val="20"/>
        </w:rPr>
      </w:pPr>
      <w:r w:rsidRPr="00D2770E">
        <w:rPr>
          <w:rFonts w:asciiTheme="minorHAnsi" w:hAnsiTheme="minorHAnsi" w:cs="Arial"/>
          <w:b/>
          <w:bCs/>
          <w:sz w:val="20"/>
          <w:szCs w:val="20"/>
        </w:rPr>
        <w:t>DAS CONDIÇÕES DO RECEBIMENTO E DA ACEITAÇÃO DOS PRODUTOS</w:t>
      </w:r>
    </w:p>
    <w:p w:rsidR="00D2770E" w:rsidRPr="00525191" w:rsidRDefault="00525191" w:rsidP="00525191">
      <w:pPr>
        <w:widowControl w:val="0"/>
        <w:tabs>
          <w:tab w:val="left" w:pos="-1056"/>
          <w:tab w:val="left" w:pos="-348"/>
        </w:tabs>
        <w:spacing w:after="0" w:line="240" w:lineRule="auto"/>
        <w:jc w:val="both"/>
        <w:rPr>
          <w:rFonts w:asciiTheme="minorHAnsi" w:eastAsia="Batang" w:hAnsiTheme="minorHAnsi" w:cs="Arial"/>
          <w:bCs/>
          <w:color w:val="000000"/>
          <w:sz w:val="20"/>
          <w:szCs w:val="20"/>
        </w:rPr>
      </w:pPr>
      <w:r w:rsidRPr="00DA21D3">
        <w:rPr>
          <w:rFonts w:asciiTheme="minorHAnsi" w:eastAsia="Batang" w:hAnsiTheme="minorHAnsi" w:cs="Arial"/>
          <w:b/>
          <w:bCs/>
          <w:color w:val="000000"/>
          <w:sz w:val="20"/>
          <w:szCs w:val="20"/>
        </w:rPr>
        <w:t>8.1.</w:t>
      </w:r>
      <w:r w:rsidR="00D2770E" w:rsidRPr="00525191">
        <w:rPr>
          <w:rFonts w:asciiTheme="minorHAnsi" w:eastAsia="Batang" w:hAnsiTheme="minorHAnsi" w:cs="Arial"/>
          <w:bCs/>
          <w:color w:val="000000"/>
          <w:sz w:val="20"/>
          <w:szCs w:val="20"/>
        </w:rPr>
        <w:t>Todos os produtos deverão estar em conformidade com a Nota de Empenho emitida pela SES/TO;</w:t>
      </w:r>
    </w:p>
    <w:p w:rsidR="00D2770E" w:rsidRPr="00525191" w:rsidRDefault="00525191" w:rsidP="00525191">
      <w:pPr>
        <w:widowControl w:val="0"/>
        <w:tabs>
          <w:tab w:val="left" w:pos="-1056"/>
          <w:tab w:val="left" w:pos="-348"/>
        </w:tabs>
        <w:spacing w:after="0" w:line="240" w:lineRule="auto"/>
        <w:jc w:val="both"/>
        <w:rPr>
          <w:rFonts w:asciiTheme="minorHAnsi" w:hAnsiTheme="minorHAnsi" w:cs="Arial"/>
          <w:sz w:val="20"/>
          <w:szCs w:val="20"/>
        </w:rPr>
      </w:pPr>
      <w:r w:rsidRPr="00DA21D3">
        <w:rPr>
          <w:rFonts w:asciiTheme="minorHAnsi" w:eastAsia="Batang" w:hAnsiTheme="minorHAnsi" w:cs="Arial"/>
          <w:b/>
          <w:sz w:val="20"/>
          <w:szCs w:val="20"/>
        </w:rPr>
        <w:t>8.2.</w:t>
      </w:r>
      <w:r w:rsidR="00D2770E" w:rsidRPr="00525191">
        <w:rPr>
          <w:rFonts w:asciiTheme="minorHAnsi" w:eastAsia="Batang" w:hAnsiTheme="minorHAnsi" w:cs="Arial"/>
          <w:sz w:val="20"/>
          <w:szCs w:val="20"/>
        </w:rPr>
        <w:t xml:space="preserve">O </w:t>
      </w:r>
      <w:r w:rsidR="00D2770E" w:rsidRPr="00525191">
        <w:rPr>
          <w:rFonts w:asciiTheme="minorHAnsi" w:eastAsia="Batang" w:hAnsiTheme="minorHAnsi" w:cs="Arial"/>
          <w:bCs/>
          <w:color w:val="000000"/>
          <w:sz w:val="20"/>
          <w:szCs w:val="20"/>
        </w:rPr>
        <w:t>recebimento</w:t>
      </w:r>
      <w:r w:rsidR="00D2770E" w:rsidRPr="00525191">
        <w:rPr>
          <w:rFonts w:asciiTheme="minorHAnsi" w:eastAsia="Batang" w:hAnsiTheme="minorHAnsi" w:cs="Arial"/>
          <w:sz w:val="20"/>
          <w:szCs w:val="20"/>
        </w:rPr>
        <w:t xml:space="preserve"> se dará em observância com </w:t>
      </w:r>
      <w:r w:rsidR="00D2770E" w:rsidRPr="00525191">
        <w:rPr>
          <w:rFonts w:asciiTheme="minorHAnsi" w:hAnsiTheme="minorHAnsi" w:cs="Arial"/>
          <w:sz w:val="20"/>
          <w:szCs w:val="20"/>
        </w:rPr>
        <w:t xml:space="preserve">os artigos </w:t>
      </w:r>
      <w:smartTag w:uri="urn:schemas-microsoft-com:office:smarttags" w:element="metricconverter">
        <w:smartTagPr>
          <w:attr w:name="ProductID" w:val="73 a"/>
        </w:smartTagPr>
        <w:r w:rsidR="00D2770E" w:rsidRPr="00525191">
          <w:rPr>
            <w:rFonts w:asciiTheme="minorHAnsi" w:hAnsiTheme="minorHAnsi" w:cs="Arial"/>
            <w:sz w:val="20"/>
            <w:szCs w:val="20"/>
          </w:rPr>
          <w:t>73 a</w:t>
        </w:r>
      </w:smartTag>
      <w:r w:rsidR="00D2770E" w:rsidRPr="00525191">
        <w:rPr>
          <w:rFonts w:asciiTheme="minorHAnsi" w:hAnsiTheme="minorHAnsi" w:cs="Arial"/>
          <w:sz w:val="20"/>
          <w:szCs w:val="20"/>
        </w:rPr>
        <w:t xml:space="preserve"> 76 da Lei 8.666/1993, e ainda:</w:t>
      </w:r>
    </w:p>
    <w:p w:rsidR="00D2770E" w:rsidRPr="00525191" w:rsidRDefault="00525191" w:rsidP="00525191">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color w:val="000000"/>
          <w:sz w:val="20"/>
          <w:szCs w:val="20"/>
        </w:rPr>
        <w:t xml:space="preserve">8.2.1. </w:t>
      </w:r>
      <w:r w:rsidR="00D2770E" w:rsidRPr="00525191">
        <w:rPr>
          <w:rFonts w:asciiTheme="minorHAnsi" w:hAnsiTheme="minorHAnsi" w:cs="Arial"/>
          <w:b/>
          <w:color w:val="000000"/>
          <w:sz w:val="20"/>
          <w:szCs w:val="20"/>
        </w:rPr>
        <w:t>PROVISORIAMENTE</w:t>
      </w:r>
      <w:r w:rsidR="00D2770E" w:rsidRPr="00525191">
        <w:rPr>
          <w:rFonts w:asciiTheme="minorHAnsi" w:hAnsiTheme="minorHAnsi" w:cs="Arial"/>
          <w:sz w:val="20"/>
          <w:szCs w:val="20"/>
        </w:rPr>
        <w:t>, para efeito de posterior verificação da conformidade dos produtos com o descrito, bem como se a Nota Fiscal/Fatura se encontra lavrada sem incorreções.</w:t>
      </w:r>
    </w:p>
    <w:p w:rsidR="00D2770E" w:rsidRPr="00525191" w:rsidRDefault="00525191" w:rsidP="00525191">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sz w:val="20"/>
          <w:szCs w:val="20"/>
        </w:rPr>
        <w:t xml:space="preserve">a) </w:t>
      </w:r>
      <w:r w:rsidR="00D2770E" w:rsidRPr="00525191">
        <w:rPr>
          <w:rFonts w:asciiTheme="minorHAnsi" w:hAnsiTheme="minorHAnsi" w:cs="Arial"/>
          <w:sz w:val="20"/>
          <w:szCs w:val="20"/>
        </w:rPr>
        <w:t xml:space="preserve">A SES/TO terá o prazo máximo de até </w:t>
      </w:r>
      <w:r w:rsidR="00D2770E" w:rsidRPr="00525191">
        <w:rPr>
          <w:rFonts w:asciiTheme="minorHAnsi" w:hAnsiTheme="minorHAnsi" w:cs="Arial"/>
          <w:b/>
          <w:bCs/>
          <w:sz w:val="20"/>
          <w:szCs w:val="20"/>
        </w:rPr>
        <w:t>05 (cinco) dias úteis</w:t>
      </w:r>
      <w:r w:rsidR="00D2770E" w:rsidRPr="00525191">
        <w:rPr>
          <w:rFonts w:asciiTheme="minorHAnsi" w:hAnsiTheme="minorHAnsi" w:cs="Arial"/>
          <w:sz w:val="20"/>
          <w:szCs w:val="20"/>
        </w:rPr>
        <w:t>, podendo ser prorrogado por uma vez e por igual período, contados da data de recebimento, para verificar se os produtos e a NF/Fatura estão em consonância com o Edital e seus anexos.</w:t>
      </w:r>
    </w:p>
    <w:p w:rsidR="00D2770E" w:rsidRPr="00525191" w:rsidRDefault="00525191" w:rsidP="00525191">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color w:val="000000"/>
          <w:sz w:val="20"/>
          <w:szCs w:val="20"/>
        </w:rPr>
        <w:t xml:space="preserve">8.1.2. </w:t>
      </w:r>
      <w:r w:rsidR="00D2770E" w:rsidRPr="00525191">
        <w:rPr>
          <w:rFonts w:asciiTheme="minorHAnsi" w:hAnsiTheme="minorHAnsi" w:cs="Arial"/>
          <w:b/>
          <w:color w:val="000000"/>
          <w:sz w:val="20"/>
          <w:szCs w:val="20"/>
        </w:rPr>
        <w:t>DEFINITIVAMENTE</w:t>
      </w:r>
      <w:r w:rsidR="00D2770E" w:rsidRPr="00525191">
        <w:rPr>
          <w:rFonts w:asciiTheme="minorHAnsi" w:hAnsiTheme="minorHAnsi" w:cs="Arial"/>
          <w:sz w:val="20"/>
          <w:szCs w:val="20"/>
        </w:rPr>
        <w:t>, após a verificação da qualidade dos serviços e consequente aceitação.</w:t>
      </w:r>
    </w:p>
    <w:p w:rsidR="00D2770E" w:rsidRPr="00525191" w:rsidRDefault="00525191" w:rsidP="00525191">
      <w:pPr>
        <w:widowControl w:val="0"/>
        <w:tabs>
          <w:tab w:val="left" w:pos="-1056"/>
          <w:tab w:val="left" w:pos="-348"/>
        </w:tabs>
        <w:spacing w:after="0" w:line="240" w:lineRule="auto"/>
        <w:jc w:val="both"/>
        <w:rPr>
          <w:rFonts w:asciiTheme="minorHAnsi" w:hAnsiTheme="minorHAnsi" w:cs="Arial"/>
          <w:sz w:val="20"/>
          <w:szCs w:val="20"/>
        </w:rPr>
      </w:pPr>
      <w:r w:rsidRPr="00DA21D3">
        <w:rPr>
          <w:rFonts w:asciiTheme="minorHAnsi" w:hAnsiTheme="minorHAnsi" w:cs="Arial"/>
          <w:b/>
          <w:sz w:val="20"/>
          <w:szCs w:val="20"/>
        </w:rPr>
        <w:t>8.3.</w:t>
      </w:r>
      <w:r w:rsidR="00D2770E" w:rsidRPr="00525191">
        <w:rPr>
          <w:rFonts w:asciiTheme="minorHAnsi" w:hAnsiTheme="minorHAnsi" w:cs="Arial"/>
          <w:sz w:val="20"/>
          <w:szCs w:val="20"/>
        </w:rPr>
        <w:t>Após o recebimento provisório, a SES/TO atestará a Nota Fiscal se constatado que os produtos atendem ao edital;</w:t>
      </w:r>
    </w:p>
    <w:p w:rsidR="00D2770E" w:rsidRPr="00525191" w:rsidRDefault="00525191" w:rsidP="00525191">
      <w:pPr>
        <w:widowControl w:val="0"/>
        <w:tabs>
          <w:tab w:val="left" w:pos="-1056"/>
          <w:tab w:val="left" w:pos="-348"/>
        </w:tabs>
        <w:spacing w:after="0" w:line="240" w:lineRule="auto"/>
        <w:jc w:val="both"/>
        <w:rPr>
          <w:rFonts w:asciiTheme="minorHAnsi" w:hAnsiTheme="minorHAnsi" w:cs="Arial"/>
          <w:sz w:val="20"/>
          <w:szCs w:val="20"/>
        </w:rPr>
      </w:pPr>
      <w:r w:rsidRPr="00DA21D3">
        <w:rPr>
          <w:rFonts w:asciiTheme="minorHAnsi" w:hAnsiTheme="minorHAnsi" w:cs="Arial"/>
          <w:b/>
          <w:sz w:val="20"/>
          <w:szCs w:val="20"/>
        </w:rPr>
        <w:t>8.4.</w:t>
      </w:r>
      <w:r w:rsidR="00D2770E" w:rsidRPr="00525191">
        <w:rPr>
          <w:rFonts w:asciiTheme="minorHAnsi" w:hAnsiTheme="minorHAnsi" w:cs="Arial"/>
          <w:sz w:val="20"/>
          <w:szCs w:val="20"/>
        </w:rPr>
        <w:t xml:space="preserve">Caso os produtos sejam distintos do exigido no Edital, a SES/TO notificará a Contratada para substituí-los no prazo de até </w:t>
      </w:r>
      <w:r w:rsidR="00D2770E" w:rsidRPr="00525191">
        <w:rPr>
          <w:rFonts w:asciiTheme="minorHAnsi" w:hAnsiTheme="minorHAnsi" w:cs="Arial"/>
          <w:b/>
          <w:bCs/>
          <w:sz w:val="20"/>
          <w:szCs w:val="20"/>
        </w:rPr>
        <w:t xml:space="preserve">05 (cinco) dias úteis </w:t>
      </w:r>
      <w:r w:rsidR="00D2770E" w:rsidRPr="00525191">
        <w:rPr>
          <w:rFonts w:asciiTheme="minorHAnsi" w:hAnsiTheme="minorHAnsi" w:cs="Arial"/>
          <w:sz w:val="20"/>
          <w:szCs w:val="20"/>
        </w:rPr>
        <w:t>contados da notificação;</w:t>
      </w:r>
    </w:p>
    <w:p w:rsidR="00D2770E" w:rsidRPr="00525191" w:rsidRDefault="00525191" w:rsidP="00525191">
      <w:pPr>
        <w:widowControl w:val="0"/>
        <w:tabs>
          <w:tab w:val="left" w:pos="-1056"/>
          <w:tab w:val="left" w:pos="-348"/>
        </w:tabs>
        <w:spacing w:after="0" w:line="240" w:lineRule="auto"/>
        <w:jc w:val="both"/>
        <w:rPr>
          <w:rFonts w:asciiTheme="minorHAnsi" w:hAnsiTheme="minorHAnsi" w:cs="Arial"/>
          <w:b/>
          <w:sz w:val="20"/>
          <w:szCs w:val="20"/>
        </w:rPr>
      </w:pPr>
      <w:r w:rsidRPr="00DA21D3">
        <w:rPr>
          <w:rFonts w:asciiTheme="minorHAnsi" w:hAnsiTheme="minorHAnsi" w:cs="Arial"/>
          <w:b/>
          <w:sz w:val="20"/>
          <w:szCs w:val="20"/>
        </w:rPr>
        <w:t>8.5.</w:t>
      </w:r>
      <w:r w:rsidR="00D2770E" w:rsidRPr="00525191">
        <w:rPr>
          <w:rFonts w:asciiTheme="minorHAnsi" w:hAnsiTheme="minorHAnsi" w:cs="Arial"/>
          <w:sz w:val="20"/>
          <w:szCs w:val="20"/>
        </w:rPr>
        <w:t xml:space="preserve">Neste </w:t>
      </w:r>
      <w:r w:rsidR="00D2770E" w:rsidRPr="00525191">
        <w:rPr>
          <w:rFonts w:asciiTheme="minorHAnsi" w:eastAsia="Batang" w:hAnsiTheme="minorHAnsi" w:cs="Arial"/>
          <w:bCs/>
          <w:color w:val="000000"/>
          <w:sz w:val="20"/>
          <w:szCs w:val="20"/>
        </w:rPr>
        <w:t>caso</w:t>
      </w:r>
      <w:r w:rsidR="00D2770E" w:rsidRPr="00525191">
        <w:rPr>
          <w:rFonts w:asciiTheme="minorHAnsi" w:hAnsiTheme="minorHAnsi" w:cs="Arial"/>
          <w:sz w:val="20"/>
          <w:szCs w:val="20"/>
        </w:rPr>
        <w:t xml:space="preserve">,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D2770E" w:rsidRPr="00525191">
        <w:rPr>
          <w:rFonts w:asciiTheme="minorHAnsi" w:hAnsiTheme="minorHAnsi" w:cs="Arial"/>
          <w:sz w:val="20"/>
          <w:szCs w:val="20"/>
        </w:rPr>
        <w:t>editalícias</w:t>
      </w:r>
      <w:proofErr w:type="spellEnd"/>
      <w:r w:rsidR="00D2770E" w:rsidRPr="00525191">
        <w:rPr>
          <w:rFonts w:asciiTheme="minorHAnsi" w:hAnsiTheme="minorHAnsi" w:cs="Arial"/>
          <w:sz w:val="20"/>
          <w:szCs w:val="20"/>
        </w:rPr>
        <w:t>;</w:t>
      </w:r>
    </w:p>
    <w:p w:rsidR="00D2770E" w:rsidRPr="00525191" w:rsidRDefault="00525191" w:rsidP="00525191">
      <w:pPr>
        <w:widowControl w:val="0"/>
        <w:tabs>
          <w:tab w:val="left" w:pos="-1056"/>
          <w:tab w:val="left" w:pos="-348"/>
        </w:tabs>
        <w:spacing w:after="0" w:line="240" w:lineRule="auto"/>
        <w:jc w:val="both"/>
        <w:rPr>
          <w:rFonts w:asciiTheme="minorHAnsi" w:hAnsiTheme="minorHAnsi" w:cs="Arial"/>
          <w:sz w:val="20"/>
          <w:szCs w:val="20"/>
        </w:rPr>
      </w:pPr>
      <w:r w:rsidRPr="00DA21D3">
        <w:rPr>
          <w:rFonts w:asciiTheme="minorHAnsi" w:hAnsiTheme="minorHAnsi" w:cs="Arial"/>
          <w:b/>
          <w:sz w:val="20"/>
          <w:szCs w:val="20"/>
        </w:rPr>
        <w:t>8.6.</w:t>
      </w:r>
      <w:r w:rsidR="00D2770E" w:rsidRPr="00525191">
        <w:rPr>
          <w:rFonts w:asciiTheme="minorHAnsi" w:hAnsiTheme="minorHAnsi" w:cs="Arial"/>
          <w:sz w:val="20"/>
          <w:szCs w:val="20"/>
        </w:rPr>
        <w:t>Atestada a Nota Fiscal, a Contratada deverá protocolá-la junto a SES/TO;</w:t>
      </w:r>
    </w:p>
    <w:p w:rsidR="00D2770E" w:rsidRPr="00525191" w:rsidRDefault="00525191" w:rsidP="00525191">
      <w:pPr>
        <w:widowControl w:val="0"/>
        <w:tabs>
          <w:tab w:val="left" w:pos="-1056"/>
          <w:tab w:val="left" w:pos="-348"/>
        </w:tabs>
        <w:spacing w:after="0" w:line="240" w:lineRule="auto"/>
        <w:jc w:val="both"/>
        <w:rPr>
          <w:rFonts w:asciiTheme="minorHAnsi" w:hAnsiTheme="minorHAnsi" w:cs="Arial"/>
          <w:sz w:val="20"/>
          <w:szCs w:val="20"/>
        </w:rPr>
      </w:pPr>
      <w:r w:rsidRPr="00DA21D3">
        <w:rPr>
          <w:rFonts w:asciiTheme="minorHAnsi" w:hAnsiTheme="minorHAnsi" w:cs="Arial"/>
          <w:b/>
          <w:sz w:val="20"/>
          <w:szCs w:val="20"/>
        </w:rPr>
        <w:t>8.7.</w:t>
      </w:r>
      <w:r w:rsidR="00D2770E" w:rsidRPr="00525191">
        <w:rPr>
          <w:rFonts w:asciiTheme="minorHAnsi" w:hAnsiTheme="minorHAnsi" w:cs="Arial"/>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D2770E" w:rsidRPr="00525191" w:rsidRDefault="00525191" w:rsidP="00525191">
      <w:pPr>
        <w:widowControl w:val="0"/>
        <w:tabs>
          <w:tab w:val="left" w:pos="-1056"/>
          <w:tab w:val="left" w:pos="-348"/>
        </w:tabs>
        <w:spacing w:after="0" w:line="240" w:lineRule="auto"/>
        <w:jc w:val="both"/>
        <w:rPr>
          <w:rFonts w:asciiTheme="minorHAnsi" w:eastAsia="Batang" w:hAnsiTheme="minorHAnsi" w:cs="Arial"/>
          <w:color w:val="000000"/>
          <w:sz w:val="20"/>
          <w:szCs w:val="20"/>
          <w:u w:val="single"/>
        </w:rPr>
      </w:pPr>
      <w:r>
        <w:rPr>
          <w:rFonts w:asciiTheme="minorHAnsi" w:hAnsiTheme="minorHAnsi" w:cs="Arial"/>
          <w:b/>
          <w:bCs/>
          <w:color w:val="000000"/>
          <w:sz w:val="20"/>
          <w:szCs w:val="20"/>
          <w:u w:val="single"/>
        </w:rPr>
        <w:t xml:space="preserve">8.8. </w:t>
      </w:r>
      <w:r w:rsidR="00D2770E" w:rsidRPr="00525191">
        <w:rPr>
          <w:rFonts w:asciiTheme="minorHAnsi" w:hAnsiTheme="minorHAnsi" w:cs="Arial"/>
          <w:b/>
          <w:bCs/>
          <w:color w:val="000000"/>
          <w:sz w:val="20"/>
          <w:szCs w:val="20"/>
          <w:u w:val="single"/>
        </w:rPr>
        <w:t xml:space="preserve">A SES </w:t>
      </w:r>
      <w:r w:rsidR="00D2770E" w:rsidRPr="00525191">
        <w:rPr>
          <w:rFonts w:asciiTheme="minorHAnsi" w:eastAsia="Batang" w:hAnsiTheme="minorHAnsi" w:cs="Arial"/>
          <w:b/>
          <w:bCs/>
          <w:color w:val="000000"/>
          <w:sz w:val="20"/>
          <w:szCs w:val="20"/>
          <w:u w:val="single"/>
        </w:rPr>
        <w:t>recusará os produtos nas seguintes hipóteses:</w:t>
      </w:r>
    </w:p>
    <w:p w:rsidR="00D2770E" w:rsidRPr="00525191" w:rsidRDefault="00525191" w:rsidP="00525191">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8.8.1. </w:t>
      </w:r>
      <w:r w:rsidR="00D2770E" w:rsidRPr="00525191">
        <w:rPr>
          <w:rFonts w:asciiTheme="minorHAnsi" w:hAnsiTheme="minorHAnsi" w:cs="Arial"/>
          <w:color w:val="000000"/>
          <w:sz w:val="20"/>
          <w:szCs w:val="20"/>
        </w:rPr>
        <w:t>Qualquer situação em desacordo entre os produtos e o Edital de Licitação e seus Anexos ou a Nota de Empenho</w:t>
      </w:r>
      <w:r w:rsidR="00D2770E" w:rsidRPr="00525191">
        <w:rPr>
          <w:rFonts w:asciiTheme="minorHAnsi" w:hAnsiTheme="minorHAnsi" w:cs="Arial"/>
          <w:sz w:val="20"/>
          <w:szCs w:val="20"/>
        </w:rPr>
        <w:t>;</w:t>
      </w:r>
    </w:p>
    <w:p w:rsidR="00D2770E" w:rsidRPr="00525191" w:rsidRDefault="00525191" w:rsidP="00525191">
      <w:pPr>
        <w:widowControl w:val="0"/>
        <w:tabs>
          <w:tab w:val="left" w:pos="-1056"/>
          <w:tab w:val="left" w:pos="-348"/>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8.8.2. </w:t>
      </w:r>
      <w:r w:rsidR="00D2770E" w:rsidRPr="00525191">
        <w:rPr>
          <w:rFonts w:asciiTheme="minorHAnsi" w:eastAsia="Batang" w:hAnsiTheme="minorHAnsi" w:cs="Arial"/>
          <w:color w:val="000000"/>
          <w:sz w:val="20"/>
          <w:szCs w:val="20"/>
        </w:rPr>
        <w:t xml:space="preserve">Nota </w:t>
      </w:r>
      <w:r w:rsidR="00D2770E" w:rsidRPr="00525191">
        <w:rPr>
          <w:rFonts w:asciiTheme="minorHAnsi" w:hAnsiTheme="minorHAnsi" w:cs="Arial"/>
          <w:sz w:val="20"/>
          <w:szCs w:val="20"/>
        </w:rPr>
        <w:t>Fiscal</w:t>
      </w:r>
      <w:r w:rsidR="00D2770E" w:rsidRPr="00525191">
        <w:rPr>
          <w:rFonts w:asciiTheme="minorHAnsi" w:eastAsia="Batang" w:hAnsiTheme="minorHAnsi" w:cs="Arial"/>
          <w:color w:val="000000"/>
          <w:sz w:val="20"/>
          <w:szCs w:val="20"/>
        </w:rPr>
        <w:t xml:space="preserve">/Fatura com especificação dos produtos em desacordo com o discriminado no Edital, seus </w:t>
      </w:r>
      <w:r w:rsidR="00D2770E" w:rsidRPr="00525191">
        <w:rPr>
          <w:rFonts w:asciiTheme="minorHAnsi" w:eastAsia="Batang" w:hAnsiTheme="minorHAnsi" w:cs="Arial"/>
          <w:color w:val="000000"/>
          <w:sz w:val="20"/>
          <w:szCs w:val="20"/>
        </w:rPr>
        <w:lastRenderedPageBreak/>
        <w:t>anexos e na proposta adjudicada;</w:t>
      </w:r>
    </w:p>
    <w:p w:rsidR="00D2770E" w:rsidRDefault="00525191" w:rsidP="00525191">
      <w:pPr>
        <w:widowControl w:val="0"/>
        <w:tabs>
          <w:tab w:val="left" w:pos="-1056"/>
          <w:tab w:val="left" w:pos="-348"/>
        </w:tabs>
        <w:spacing w:after="0" w:line="240" w:lineRule="auto"/>
        <w:jc w:val="both"/>
        <w:rPr>
          <w:rFonts w:asciiTheme="minorHAnsi" w:eastAsia="Batang" w:hAnsiTheme="minorHAnsi" w:cs="Arial"/>
          <w:color w:val="000000"/>
          <w:sz w:val="20"/>
          <w:szCs w:val="20"/>
        </w:rPr>
      </w:pPr>
      <w:r>
        <w:rPr>
          <w:rFonts w:asciiTheme="minorHAnsi" w:hAnsiTheme="minorHAnsi" w:cs="Arial"/>
          <w:color w:val="000000"/>
          <w:sz w:val="20"/>
          <w:szCs w:val="20"/>
        </w:rPr>
        <w:t xml:space="preserve">8.8.3. </w:t>
      </w:r>
      <w:r w:rsidR="00D2770E" w:rsidRPr="00525191">
        <w:rPr>
          <w:rFonts w:asciiTheme="minorHAnsi" w:hAnsiTheme="minorHAnsi" w:cs="Arial"/>
          <w:color w:val="000000"/>
          <w:sz w:val="20"/>
          <w:szCs w:val="20"/>
        </w:rPr>
        <w:t>Ainda que ocorra a situação prevista n</w:t>
      </w:r>
      <w:r w:rsidR="00D2770E" w:rsidRPr="00525191">
        <w:rPr>
          <w:rFonts w:asciiTheme="minorHAnsi" w:eastAsia="Batang" w:hAnsiTheme="minorHAnsi" w:cs="Arial"/>
          <w:color w:val="000000"/>
          <w:sz w:val="20"/>
          <w:szCs w:val="20"/>
        </w:rPr>
        <w:t>a línea “d” do inciso II do art. 65 da Lei Federal nº 8.666/93, a SES/TO, se julgar conveniente, poderá optar por cancelar o contrato (quando for o caso) e iniciar outro processo Licitatório.</w:t>
      </w:r>
    </w:p>
    <w:p w:rsidR="00DA21D3" w:rsidRPr="00525191" w:rsidRDefault="00DA21D3" w:rsidP="00525191">
      <w:pPr>
        <w:widowControl w:val="0"/>
        <w:tabs>
          <w:tab w:val="left" w:pos="-1056"/>
          <w:tab w:val="left" w:pos="-348"/>
        </w:tabs>
        <w:spacing w:after="0" w:line="240" w:lineRule="auto"/>
        <w:jc w:val="both"/>
        <w:rPr>
          <w:rFonts w:asciiTheme="minorHAnsi" w:eastAsia="Batang" w:hAnsiTheme="minorHAnsi" w:cs="Arial"/>
          <w:color w:val="000000"/>
          <w:sz w:val="20"/>
          <w:szCs w:val="20"/>
        </w:rPr>
      </w:pPr>
    </w:p>
    <w:p w:rsidR="00D2770E" w:rsidRPr="00D2770E" w:rsidRDefault="00D2770E" w:rsidP="00D2770E">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hAnsiTheme="minorHAnsi" w:cs="Arial"/>
          <w:b/>
          <w:sz w:val="20"/>
          <w:szCs w:val="20"/>
        </w:rPr>
      </w:pPr>
      <w:r w:rsidRPr="00D2770E">
        <w:rPr>
          <w:rFonts w:asciiTheme="minorHAnsi" w:hAnsiTheme="minorHAnsi" w:cs="Arial"/>
          <w:b/>
          <w:sz w:val="20"/>
          <w:szCs w:val="20"/>
        </w:rPr>
        <w:t xml:space="preserve">DA </w:t>
      </w:r>
      <w:r w:rsidRPr="00D2770E">
        <w:rPr>
          <w:rFonts w:asciiTheme="minorHAnsi" w:hAnsiTheme="minorHAnsi" w:cs="Arial"/>
          <w:b/>
          <w:bCs/>
          <w:sz w:val="20"/>
          <w:szCs w:val="20"/>
        </w:rPr>
        <w:t>QUALIFICAÇÃO</w:t>
      </w:r>
      <w:r w:rsidRPr="00D2770E">
        <w:rPr>
          <w:rFonts w:asciiTheme="minorHAnsi" w:hAnsiTheme="minorHAnsi" w:cs="Arial"/>
          <w:b/>
          <w:sz w:val="20"/>
          <w:szCs w:val="20"/>
        </w:rPr>
        <w:t xml:space="preserve"> TÉCNICA DOS FORNECEDORES</w:t>
      </w:r>
    </w:p>
    <w:p w:rsidR="00DA21D3" w:rsidRPr="00F10AD1" w:rsidRDefault="00DA21D3" w:rsidP="00F10AD1">
      <w:pPr>
        <w:pStyle w:val="PargrafodaLista"/>
        <w:numPr>
          <w:ilvl w:val="1"/>
          <w:numId w:val="30"/>
        </w:numPr>
        <w:spacing w:after="0" w:line="240" w:lineRule="auto"/>
        <w:jc w:val="both"/>
        <w:rPr>
          <w:rFonts w:asciiTheme="minorHAnsi" w:hAnsiTheme="minorHAnsi" w:cs="Arial"/>
          <w:sz w:val="20"/>
          <w:szCs w:val="20"/>
        </w:rPr>
      </w:pPr>
      <w:r w:rsidRPr="00F10AD1">
        <w:rPr>
          <w:rFonts w:asciiTheme="minorHAnsi" w:hAnsiTheme="minorHAnsi" w:cs="Arial"/>
          <w:sz w:val="20"/>
          <w:szCs w:val="20"/>
        </w:rPr>
        <w:t>As licitantes devem apresentar documentos técnicos conforme item 15 do Edital:</w:t>
      </w:r>
    </w:p>
    <w:p w:rsidR="00DA21D3" w:rsidRPr="00D2770E" w:rsidRDefault="00DA21D3" w:rsidP="00DA21D3">
      <w:pPr>
        <w:pStyle w:val="PargrafodaLista"/>
        <w:widowControl w:val="0"/>
        <w:tabs>
          <w:tab w:val="left" w:pos="-1056"/>
          <w:tab w:val="left" w:pos="-348"/>
        </w:tabs>
        <w:spacing w:after="0" w:line="240" w:lineRule="auto"/>
        <w:ind w:left="788"/>
        <w:contextualSpacing w:val="0"/>
        <w:jc w:val="both"/>
        <w:rPr>
          <w:rFonts w:asciiTheme="minorHAnsi" w:hAnsiTheme="minorHAnsi" w:cs="Arial"/>
          <w:sz w:val="20"/>
          <w:szCs w:val="20"/>
        </w:rPr>
      </w:pPr>
    </w:p>
    <w:p w:rsidR="00D2770E" w:rsidRPr="00D2770E" w:rsidRDefault="00D2770E" w:rsidP="00D2770E">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hAnsiTheme="minorHAnsi" w:cs="Arial"/>
          <w:b/>
          <w:bCs/>
          <w:sz w:val="20"/>
          <w:szCs w:val="20"/>
        </w:rPr>
      </w:pPr>
      <w:r w:rsidRPr="00D2770E">
        <w:rPr>
          <w:rFonts w:asciiTheme="minorHAnsi" w:hAnsiTheme="minorHAnsi" w:cs="Arial"/>
          <w:b/>
          <w:bCs/>
          <w:sz w:val="20"/>
          <w:szCs w:val="20"/>
        </w:rPr>
        <w:t>DAS OBRIGAÇÕES DA CONTRATANTE</w:t>
      </w:r>
    </w:p>
    <w:p w:rsidR="00D2770E" w:rsidRPr="000063B5" w:rsidRDefault="000063B5" w:rsidP="000063B5">
      <w:pPr>
        <w:widowControl w:val="0"/>
        <w:tabs>
          <w:tab w:val="left" w:pos="-1056"/>
          <w:tab w:val="left" w:pos="-348"/>
        </w:tabs>
        <w:spacing w:after="0" w:line="240" w:lineRule="auto"/>
        <w:jc w:val="both"/>
        <w:rPr>
          <w:rFonts w:asciiTheme="minorHAnsi" w:hAnsiTheme="minorHAnsi" w:cs="Arial"/>
          <w:sz w:val="20"/>
          <w:szCs w:val="20"/>
        </w:rPr>
      </w:pPr>
      <w:r w:rsidRPr="007414E4">
        <w:rPr>
          <w:rFonts w:asciiTheme="minorHAnsi" w:hAnsiTheme="minorHAnsi" w:cs="Arial"/>
          <w:b/>
          <w:sz w:val="20"/>
          <w:szCs w:val="20"/>
        </w:rPr>
        <w:t>10.1.</w:t>
      </w:r>
      <w:r w:rsidR="00D2770E" w:rsidRPr="000063B5">
        <w:rPr>
          <w:rFonts w:asciiTheme="minorHAnsi" w:hAnsiTheme="minorHAnsi" w:cs="Arial"/>
          <w:sz w:val="20"/>
          <w:szCs w:val="20"/>
        </w:rPr>
        <w:t>Prestar as informações e os esclarecimentos que venham a ser solicitados pela CONTRATADA;</w:t>
      </w:r>
    </w:p>
    <w:p w:rsidR="00D2770E" w:rsidRPr="000063B5" w:rsidRDefault="000063B5" w:rsidP="000063B5">
      <w:pPr>
        <w:widowControl w:val="0"/>
        <w:tabs>
          <w:tab w:val="left" w:pos="-1056"/>
          <w:tab w:val="left" w:pos="-348"/>
        </w:tabs>
        <w:spacing w:after="0" w:line="240" w:lineRule="auto"/>
        <w:jc w:val="both"/>
        <w:rPr>
          <w:rFonts w:asciiTheme="minorHAnsi" w:hAnsiTheme="minorHAnsi" w:cs="Arial"/>
          <w:sz w:val="20"/>
          <w:szCs w:val="20"/>
        </w:rPr>
      </w:pPr>
      <w:r w:rsidRPr="007414E4">
        <w:rPr>
          <w:rFonts w:asciiTheme="minorHAnsi" w:hAnsiTheme="minorHAnsi" w:cs="Arial"/>
          <w:b/>
          <w:sz w:val="20"/>
          <w:szCs w:val="20"/>
        </w:rPr>
        <w:t>10.2.</w:t>
      </w:r>
      <w:r w:rsidR="00D2770E" w:rsidRPr="000063B5">
        <w:rPr>
          <w:rFonts w:asciiTheme="minorHAnsi" w:hAnsiTheme="minorHAnsi" w:cs="Arial"/>
          <w:sz w:val="20"/>
          <w:szCs w:val="20"/>
        </w:rPr>
        <w:t>Disponibilizar o local de entrega e a Comissão responsável pelo recebimento;</w:t>
      </w:r>
    </w:p>
    <w:p w:rsidR="00D2770E" w:rsidRPr="000063B5" w:rsidRDefault="000063B5" w:rsidP="000063B5">
      <w:pPr>
        <w:widowControl w:val="0"/>
        <w:tabs>
          <w:tab w:val="left" w:pos="-1056"/>
          <w:tab w:val="left" w:pos="-348"/>
        </w:tabs>
        <w:spacing w:after="0" w:line="240" w:lineRule="auto"/>
        <w:jc w:val="both"/>
        <w:rPr>
          <w:rFonts w:asciiTheme="minorHAnsi" w:hAnsiTheme="minorHAnsi" w:cs="Arial"/>
          <w:sz w:val="20"/>
          <w:szCs w:val="20"/>
        </w:rPr>
      </w:pPr>
      <w:r w:rsidRPr="007414E4">
        <w:rPr>
          <w:rFonts w:asciiTheme="minorHAnsi" w:hAnsiTheme="minorHAnsi" w:cs="Arial"/>
          <w:b/>
          <w:sz w:val="20"/>
          <w:szCs w:val="20"/>
        </w:rPr>
        <w:t>10.3.</w:t>
      </w:r>
      <w:r w:rsidR="00D2770E" w:rsidRPr="000063B5">
        <w:rPr>
          <w:rFonts w:asciiTheme="minorHAnsi" w:hAnsiTheme="minorHAnsi" w:cs="Arial"/>
          <w:sz w:val="20"/>
          <w:szCs w:val="20"/>
        </w:rPr>
        <w:t>Receber os produtos adjudicados, nos termos, prazos quantidade, qualidade e condições estabelecidas no Edital;</w:t>
      </w:r>
    </w:p>
    <w:p w:rsidR="00D2770E" w:rsidRPr="000063B5" w:rsidRDefault="000063B5" w:rsidP="000063B5">
      <w:pPr>
        <w:widowControl w:val="0"/>
        <w:tabs>
          <w:tab w:val="left" w:pos="-1056"/>
          <w:tab w:val="left" w:pos="-348"/>
        </w:tabs>
        <w:spacing w:after="0" w:line="240" w:lineRule="auto"/>
        <w:jc w:val="both"/>
        <w:rPr>
          <w:rFonts w:asciiTheme="minorHAnsi" w:hAnsiTheme="minorHAnsi" w:cs="Arial"/>
          <w:sz w:val="20"/>
          <w:szCs w:val="20"/>
        </w:rPr>
      </w:pPr>
      <w:r w:rsidRPr="007414E4">
        <w:rPr>
          <w:rFonts w:asciiTheme="minorHAnsi" w:hAnsiTheme="minorHAnsi" w:cs="Arial"/>
          <w:b/>
          <w:sz w:val="20"/>
          <w:szCs w:val="20"/>
        </w:rPr>
        <w:t>10.4.</w:t>
      </w:r>
      <w:r w:rsidR="00D2770E" w:rsidRPr="000063B5">
        <w:rPr>
          <w:rFonts w:asciiTheme="minorHAnsi" w:hAnsiTheme="minorHAnsi" w:cs="Arial"/>
          <w:sz w:val="20"/>
          <w:szCs w:val="20"/>
        </w:rPr>
        <w:t>Rejeitar, no todo ou em parte, os produtos que a CONTRATADA entregar fora das especificações do Edital;</w:t>
      </w:r>
    </w:p>
    <w:p w:rsidR="00D2770E" w:rsidRPr="000063B5" w:rsidRDefault="000063B5" w:rsidP="000063B5">
      <w:pPr>
        <w:widowControl w:val="0"/>
        <w:tabs>
          <w:tab w:val="left" w:pos="-1056"/>
          <w:tab w:val="left" w:pos="-348"/>
        </w:tabs>
        <w:spacing w:after="0" w:line="240" w:lineRule="auto"/>
        <w:jc w:val="both"/>
        <w:rPr>
          <w:rFonts w:asciiTheme="minorHAnsi" w:hAnsiTheme="minorHAnsi" w:cs="Arial"/>
          <w:sz w:val="20"/>
          <w:szCs w:val="20"/>
        </w:rPr>
      </w:pPr>
      <w:proofErr w:type="gramStart"/>
      <w:r w:rsidRPr="007414E4">
        <w:rPr>
          <w:rFonts w:asciiTheme="minorHAnsi" w:hAnsiTheme="minorHAnsi" w:cs="Arial"/>
          <w:b/>
          <w:sz w:val="20"/>
          <w:szCs w:val="20"/>
        </w:rPr>
        <w:t>10.5.</w:t>
      </w:r>
      <w:proofErr w:type="gramEnd"/>
      <w:r w:rsidR="00D2770E" w:rsidRPr="000063B5">
        <w:rPr>
          <w:rFonts w:asciiTheme="minorHAnsi" w:hAnsiTheme="minorHAnsi" w:cs="Arial"/>
          <w:sz w:val="20"/>
          <w:szCs w:val="20"/>
        </w:rPr>
        <w:t>Comunicar à CONTRATADA até o 5 º dia útil, após apresentação da Nota Fiscal, o aceite do servidor responsável pelo recebimento dos produtos adquiridos;</w:t>
      </w:r>
    </w:p>
    <w:p w:rsidR="00D2770E" w:rsidRPr="000063B5" w:rsidRDefault="000063B5" w:rsidP="000063B5">
      <w:pPr>
        <w:widowControl w:val="0"/>
        <w:tabs>
          <w:tab w:val="left" w:pos="-1056"/>
          <w:tab w:val="left" w:pos="-348"/>
        </w:tabs>
        <w:spacing w:after="0" w:line="240" w:lineRule="auto"/>
        <w:jc w:val="both"/>
        <w:rPr>
          <w:rFonts w:asciiTheme="minorHAnsi" w:hAnsiTheme="minorHAnsi" w:cs="Arial"/>
          <w:sz w:val="20"/>
          <w:szCs w:val="20"/>
        </w:rPr>
      </w:pPr>
      <w:r w:rsidRPr="007414E4">
        <w:rPr>
          <w:rFonts w:asciiTheme="minorHAnsi" w:hAnsiTheme="minorHAnsi" w:cs="Arial"/>
          <w:b/>
          <w:sz w:val="20"/>
          <w:szCs w:val="20"/>
        </w:rPr>
        <w:t>10.6.</w:t>
      </w:r>
      <w:r w:rsidR="00D2770E" w:rsidRPr="000063B5">
        <w:rPr>
          <w:rFonts w:asciiTheme="minorHAnsi" w:hAnsiTheme="minorHAnsi" w:cs="Arial"/>
          <w:sz w:val="20"/>
          <w:szCs w:val="20"/>
        </w:rPr>
        <w:t>Fiscalizar a execução do objeto, aplicando as sanções cabíveis, quando for o caso;</w:t>
      </w:r>
    </w:p>
    <w:p w:rsidR="00D2770E" w:rsidRDefault="000063B5" w:rsidP="000063B5">
      <w:pPr>
        <w:widowControl w:val="0"/>
        <w:tabs>
          <w:tab w:val="left" w:pos="-1056"/>
          <w:tab w:val="left" w:pos="-348"/>
        </w:tabs>
        <w:spacing w:after="0" w:line="240" w:lineRule="auto"/>
        <w:jc w:val="both"/>
        <w:rPr>
          <w:rFonts w:asciiTheme="minorHAnsi" w:hAnsiTheme="minorHAnsi" w:cs="Arial"/>
          <w:sz w:val="20"/>
          <w:szCs w:val="20"/>
        </w:rPr>
      </w:pPr>
      <w:r w:rsidRPr="007414E4">
        <w:rPr>
          <w:rFonts w:asciiTheme="minorHAnsi" w:hAnsiTheme="minorHAnsi" w:cs="Arial"/>
          <w:b/>
          <w:sz w:val="20"/>
          <w:szCs w:val="20"/>
        </w:rPr>
        <w:t>10.7.</w:t>
      </w:r>
      <w:r w:rsidR="00D2770E" w:rsidRPr="000063B5">
        <w:rPr>
          <w:rFonts w:asciiTheme="minorHAnsi" w:hAnsiTheme="minorHAnsi" w:cs="Arial"/>
          <w:sz w:val="20"/>
          <w:szCs w:val="20"/>
        </w:rPr>
        <w:t>Efetuar o pagamento à CONTRATADA no prazo determinado no Edital e em seus anexos, inclusive no Contrato.</w:t>
      </w:r>
    </w:p>
    <w:p w:rsidR="003F4060" w:rsidRPr="000063B5" w:rsidRDefault="003F4060" w:rsidP="000063B5">
      <w:pPr>
        <w:widowControl w:val="0"/>
        <w:tabs>
          <w:tab w:val="left" w:pos="-1056"/>
          <w:tab w:val="left" w:pos="-348"/>
        </w:tabs>
        <w:spacing w:after="0" w:line="240" w:lineRule="auto"/>
        <w:jc w:val="both"/>
        <w:rPr>
          <w:rFonts w:asciiTheme="minorHAnsi" w:hAnsiTheme="minorHAnsi" w:cs="Arial"/>
          <w:sz w:val="20"/>
          <w:szCs w:val="20"/>
        </w:rPr>
      </w:pPr>
    </w:p>
    <w:p w:rsidR="00D2770E" w:rsidRPr="00D2770E" w:rsidRDefault="00D2770E" w:rsidP="00D2770E">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hAnsiTheme="minorHAnsi" w:cs="Arial"/>
          <w:b/>
          <w:bCs/>
          <w:sz w:val="20"/>
          <w:szCs w:val="20"/>
        </w:rPr>
      </w:pPr>
      <w:r w:rsidRPr="00D2770E">
        <w:rPr>
          <w:rFonts w:asciiTheme="minorHAnsi" w:hAnsiTheme="minorHAnsi" w:cs="Arial"/>
          <w:b/>
          <w:bCs/>
          <w:sz w:val="20"/>
          <w:szCs w:val="20"/>
        </w:rPr>
        <w:t>DAS OBRIGAÇÕES DA CONTRATADA</w:t>
      </w:r>
    </w:p>
    <w:p w:rsidR="00D2770E" w:rsidRPr="003F4060" w:rsidRDefault="003F4060" w:rsidP="003F4060">
      <w:pPr>
        <w:widowControl w:val="0"/>
        <w:tabs>
          <w:tab w:val="left" w:pos="-1056"/>
          <w:tab w:val="left" w:pos="-348"/>
        </w:tabs>
        <w:spacing w:after="0" w:line="240" w:lineRule="auto"/>
        <w:jc w:val="both"/>
        <w:rPr>
          <w:rFonts w:asciiTheme="minorHAnsi" w:hAnsiTheme="minorHAnsi" w:cs="Arial"/>
          <w:sz w:val="20"/>
          <w:szCs w:val="20"/>
        </w:rPr>
      </w:pPr>
      <w:r w:rsidRPr="003F4060">
        <w:rPr>
          <w:rFonts w:asciiTheme="minorHAnsi" w:hAnsiTheme="minorHAnsi" w:cs="Arial"/>
          <w:b/>
          <w:sz w:val="20"/>
          <w:szCs w:val="20"/>
        </w:rPr>
        <w:t>11.1</w:t>
      </w:r>
      <w:r>
        <w:rPr>
          <w:rFonts w:asciiTheme="minorHAnsi" w:hAnsiTheme="minorHAnsi" w:cs="Arial"/>
          <w:sz w:val="20"/>
          <w:szCs w:val="20"/>
        </w:rPr>
        <w:t xml:space="preserve">. </w:t>
      </w:r>
      <w:r w:rsidR="00D2770E" w:rsidRPr="003F4060">
        <w:rPr>
          <w:rFonts w:asciiTheme="minorHAnsi" w:hAnsiTheme="minorHAnsi" w:cs="Arial"/>
          <w:sz w:val="20"/>
          <w:szCs w:val="20"/>
        </w:rPr>
        <w:t>Cumprir com a legislação vigente inerente ao objeto, inclusive com todos os encargos tributários, fiscais, trabalhistas, devendo arcar ainda, com todas as despesas e custos necessários ao cumprimento do objeto;</w:t>
      </w:r>
    </w:p>
    <w:p w:rsidR="00D2770E" w:rsidRPr="003F4060" w:rsidRDefault="003F4060" w:rsidP="003F4060">
      <w:pPr>
        <w:widowControl w:val="0"/>
        <w:tabs>
          <w:tab w:val="left" w:pos="-1056"/>
          <w:tab w:val="left" w:pos="-348"/>
        </w:tabs>
        <w:spacing w:after="0" w:line="240" w:lineRule="auto"/>
        <w:jc w:val="both"/>
        <w:rPr>
          <w:rFonts w:asciiTheme="minorHAnsi" w:hAnsiTheme="minorHAnsi" w:cs="Arial"/>
          <w:sz w:val="20"/>
          <w:szCs w:val="20"/>
        </w:rPr>
      </w:pPr>
      <w:r w:rsidRPr="003F4060">
        <w:rPr>
          <w:rFonts w:asciiTheme="minorHAnsi" w:hAnsiTheme="minorHAnsi" w:cs="Arial"/>
          <w:b/>
          <w:sz w:val="20"/>
          <w:szCs w:val="20"/>
        </w:rPr>
        <w:t>11.2.</w:t>
      </w:r>
      <w:r w:rsidR="00D2770E" w:rsidRPr="003F4060">
        <w:rPr>
          <w:rFonts w:asciiTheme="minorHAnsi" w:hAnsiTheme="minorHAnsi" w:cs="Arial"/>
          <w:sz w:val="20"/>
          <w:szCs w:val="20"/>
        </w:rPr>
        <w:t>A contratada deverá garantir a qualidade dos produtos licitados comprometendo-se a substituí-los, caso não atendam o padrão de qualidade exigido ou apresentem defeito de fabricação;</w:t>
      </w:r>
    </w:p>
    <w:p w:rsidR="00D2770E" w:rsidRPr="003F4060" w:rsidRDefault="003F4060" w:rsidP="003F4060">
      <w:pPr>
        <w:widowControl w:val="0"/>
        <w:tabs>
          <w:tab w:val="left" w:pos="-1056"/>
          <w:tab w:val="left" w:pos="-348"/>
        </w:tabs>
        <w:spacing w:after="0" w:line="240" w:lineRule="auto"/>
        <w:jc w:val="both"/>
        <w:rPr>
          <w:rFonts w:asciiTheme="minorHAnsi" w:hAnsiTheme="minorHAnsi" w:cs="Arial"/>
          <w:sz w:val="20"/>
          <w:szCs w:val="20"/>
        </w:rPr>
      </w:pPr>
      <w:r w:rsidRPr="003F4060">
        <w:rPr>
          <w:rFonts w:asciiTheme="minorHAnsi" w:hAnsiTheme="minorHAnsi" w:cs="Arial"/>
          <w:b/>
          <w:sz w:val="20"/>
          <w:szCs w:val="20"/>
        </w:rPr>
        <w:t>11.3.</w:t>
      </w:r>
      <w:r w:rsidR="00D2770E" w:rsidRPr="003F4060">
        <w:rPr>
          <w:rFonts w:asciiTheme="minorHAnsi" w:hAnsiTheme="minorHAnsi" w:cs="Arial"/>
          <w:sz w:val="20"/>
          <w:szCs w:val="20"/>
        </w:rPr>
        <w:t>Satisfazer todos os requisitos, exigências e condições do edital e entregar os produtos de acordo com as especificações e demais condições estipuladas no Instrumento Convocatório, na Requisição de Fornecimento e na Nota de Empenho, responsabilizando por todas as despesas relativas à execução do objeto e pelo transporte apropriado dos materiais;</w:t>
      </w:r>
    </w:p>
    <w:p w:rsidR="00D2770E" w:rsidRDefault="003F4060" w:rsidP="003F4060">
      <w:pPr>
        <w:widowControl w:val="0"/>
        <w:tabs>
          <w:tab w:val="left" w:pos="-1056"/>
          <w:tab w:val="left" w:pos="-348"/>
        </w:tabs>
        <w:spacing w:after="0" w:line="240" w:lineRule="auto"/>
        <w:jc w:val="both"/>
        <w:rPr>
          <w:rFonts w:asciiTheme="minorHAnsi" w:hAnsiTheme="minorHAnsi" w:cs="Arial"/>
          <w:sz w:val="20"/>
          <w:szCs w:val="20"/>
        </w:rPr>
      </w:pPr>
      <w:r w:rsidRPr="003F4060">
        <w:rPr>
          <w:rFonts w:asciiTheme="minorHAnsi" w:hAnsiTheme="minorHAnsi" w:cs="Arial"/>
          <w:b/>
          <w:sz w:val="20"/>
          <w:szCs w:val="20"/>
        </w:rPr>
        <w:t>11.4.</w:t>
      </w:r>
      <w:r w:rsidR="00D2770E" w:rsidRPr="003F4060">
        <w:rPr>
          <w:rFonts w:asciiTheme="minorHAnsi" w:hAnsiTheme="minorHAnsi" w:cs="Arial"/>
          <w:sz w:val="20"/>
          <w:szCs w:val="20"/>
        </w:rPr>
        <w:t>Comunicar a SES, imediatamente após o recebimento do pedido de fornecimento, os motivos que impeçam o seu cumprimento.</w:t>
      </w:r>
    </w:p>
    <w:p w:rsidR="003F4060" w:rsidRPr="003F4060" w:rsidRDefault="003F4060" w:rsidP="003F4060">
      <w:pPr>
        <w:widowControl w:val="0"/>
        <w:tabs>
          <w:tab w:val="left" w:pos="-1056"/>
          <w:tab w:val="left" w:pos="-348"/>
        </w:tabs>
        <w:spacing w:after="0" w:line="240" w:lineRule="auto"/>
        <w:jc w:val="both"/>
        <w:rPr>
          <w:rFonts w:asciiTheme="minorHAnsi" w:hAnsiTheme="minorHAnsi" w:cs="Arial"/>
          <w:sz w:val="20"/>
          <w:szCs w:val="20"/>
        </w:rPr>
      </w:pPr>
    </w:p>
    <w:p w:rsidR="00D2770E" w:rsidRPr="00D2770E" w:rsidRDefault="00D2770E" w:rsidP="00D2770E">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hAnsiTheme="minorHAnsi" w:cs="Arial"/>
          <w:b/>
          <w:bCs/>
          <w:color w:val="000000"/>
          <w:sz w:val="20"/>
          <w:szCs w:val="20"/>
        </w:rPr>
      </w:pPr>
      <w:r w:rsidRPr="00D2770E">
        <w:rPr>
          <w:rFonts w:asciiTheme="minorHAnsi" w:hAnsiTheme="minorHAnsi" w:cs="Arial"/>
          <w:b/>
          <w:bCs/>
          <w:color w:val="000000"/>
          <w:sz w:val="20"/>
          <w:szCs w:val="20"/>
        </w:rPr>
        <w:t xml:space="preserve">DAS </w:t>
      </w:r>
      <w:r w:rsidRPr="00D2770E">
        <w:rPr>
          <w:rFonts w:asciiTheme="minorHAnsi" w:hAnsiTheme="minorHAnsi" w:cs="Arial"/>
          <w:b/>
          <w:bCs/>
          <w:sz w:val="20"/>
          <w:szCs w:val="20"/>
        </w:rPr>
        <w:t>SANÇÕES</w:t>
      </w:r>
      <w:r w:rsidRPr="00D2770E">
        <w:rPr>
          <w:rFonts w:asciiTheme="minorHAnsi" w:hAnsiTheme="minorHAnsi" w:cs="Arial"/>
          <w:b/>
          <w:bCs/>
          <w:color w:val="000000"/>
          <w:sz w:val="20"/>
          <w:szCs w:val="20"/>
        </w:rPr>
        <w:t xml:space="preserve"> ADMINISTRATIVAS </w:t>
      </w:r>
    </w:p>
    <w:p w:rsidR="00D2770E" w:rsidRPr="0028336B" w:rsidRDefault="0028336B" w:rsidP="0028336B">
      <w:pPr>
        <w:widowControl w:val="0"/>
        <w:tabs>
          <w:tab w:val="left" w:pos="-1056"/>
          <w:tab w:val="left" w:pos="-348"/>
        </w:tabs>
        <w:spacing w:after="0" w:line="240" w:lineRule="auto"/>
        <w:jc w:val="both"/>
        <w:rPr>
          <w:rFonts w:asciiTheme="minorHAnsi" w:hAnsiTheme="minorHAnsi" w:cs="Arial"/>
          <w:bCs/>
          <w:color w:val="000000"/>
          <w:sz w:val="20"/>
          <w:szCs w:val="20"/>
        </w:rPr>
      </w:pPr>
      <w:proofErr w:type="gramStart"/>
      <w:r w:rsidRPr="007C2DE3">
        <w:rPr>
          <w:rFonts w:asciiTheme="minorHAnsi" w:hAnsiTheme="minorHAnsi" w:cs="Arial"/>
          <w:b/>
          <w:bCs/>
          <w:color w:val="000000"/>
          <w:sz w:val="20"/>
          <w:szCs w:val="20"/>
        </w:rPr>
        <w:t>12.1.</w:t>
      </w:r>
      <w:proofErr w:type="gramEnd"/>
      <w:r w:rsidR="00D2770E" w:rsidRPr="0028336B">
        <w:rPr>
          <w:rFonts w:asciiTheme="minorHAnsi" w:hAnsiTheme="minorHAnsi" w:cs="Arial"/>
          <w:bCs/>
          <w:color w:val="000000"/>
          <w:sz w:val="20"/>
          <w:szCs w:val="20"/>
        </w:rPr>
        <w:t xml:space="preserve">A Licitante será sancionada com o impedimento de licitar e contratar com a </w:t>
      </w:r>
      <w:r w:rsidR="00D2770E" w:rsidRPr="0028336B">
        <w:rPr>
          <w:rFonts w:asciiTheme="minorHAnsi" w:hAnsiTheme="minorHAnsi" w:cs="Arial"/>
          <w:sz w:val="20"/>
          <w:szCs w:val="20"/>
        </w:rPr>
        <w:t>Administração</w:t>
      </w:r>
      <w:r w:rsidR="00D2770E" w:rsidRPr="0028336B">
        <w:rPr>
          <w:rFonts w:asciiTheme="minorHAnsi" w:hAnsiTheme="minorHAnsi" w:cs="Arial"/>
          <w:bCs/>
          <w:color w:val="000000"/>
          <w:sz w:val="20"/>
          <w:szCs w:val="20"/>
        </w:rPr>
        <w:t xml:space="preserve"> Pública Direta e Indireta da União, dos Estados, do Distrito Federal e dos Municípios, e será descredenciada no SICAF, pelo prazo de até 5 (cinco) anos, sem prejuízo de multa de até </w:t>
      </w:r>
      <w:r w:rsidR="00D2770E" w:rsidRPr="0028336B">
        <w:rPr>
          <w:rFonts w:asciiTheme="minorHAnsi" w:hAnsiTheme="minorHAnsi" w:cs="Arial"/>
          <w:bCs/>
          <w:sz w:val="20"/>
          <w:szCs w:val="20"/>
        </w:rPr>
        <w:t xml:space="preserve">30% (trinta por cento) </w:t>
      </w:r>
      <w:r w:rsidR="00D2770E" w:rsidRPr="0028336B">
        <w:rPr>
          <w:rFonts w:asciiTheme="minorHAnsi" w:hAnsiTheme="minorHAnsi" w:cs="Arial"/>
          <w:bCs/>
          <w:color w:val="000000"/>
          <w:sz w:val="20"/>
          <w:szCs w:val="20"/>
        </w:rPr>
        <w:t>do valor contratado e demais cominações legais, nos seguintes casos:</w:t>
      </w:r>
    </w:p>
    <w:p w:rsidR="00D2770E" w:rsidRPr="00CE2392" w:rsidRDefault="00CE2392" w:rsidP="00CE2392">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12.1.1. </w:t>
      </w:r>
      <w:r w:rsidR="00D2770E" w:rsidRPr="00CE2392">
        <w:rPr>
          <w:rFonts w:asciiTheme="minorHAnsi" w:hAnsiTheme="minorHAnsi" w:cs="Arial"/>
          <w:color w:val="000000"/>
          <w:sz w:val="20"/>
          <w:szCs w:val="20"/>
        </w:rPr>
        <w:t>Cometer fraude fiscal;</w:t>
      </w:r>
    </w:p>
    <w:p w:rsidR="00D2770E" w:rsidRPr="00CE2392" w:rsidRDefault="00CE2392" w:rsidP="00CE2392">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12.1.2. </w:t>
      </w:r>
      <w:r w:rsidR="00D2770E" w:rsidRPr="00CE2392">
        <w:rPr>
          <w:rFonts w:asciiTheme="minorHAnsi" w:hAnsiTheme="minorHAnsi" w:cs="Arial"/>
          <w:color w:val="000000"/>
          <w:sz w:val="20"/>
          <w:szCs w:val="20"/>
        </w:rPr>
        <w:t>Apresentar documento falso;</w:t>
      </w:r>
    </w:p>
    <w:p w:rsidR="00D2770E" w:rsidRPr="00CE2392" w:rsidRDefault="00CE2392" w:rsidP="00CE2392">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12.1.3. </w:t>
      </w:r>
      <w:r w:rsidR="00D2770E" w:rsidRPr="00CE2392">
        <w:rPr>
          <w:rFonts w:asciiTheme="minorHAnsi" w:hAnsiTheme="minorHAnsi" w:cs="Arial"/>
          <w:color w:val="000000"/>
          <w:sz w:val="20"/>
          <w:szCs w:val="20"/>
        </w:rPr>
        <w:t>Fizer declaração falsa;</w:t>
      </w:r>
    </w:p>
    <w:p w:rsidR="00D2770E" w:rsidRPr="00CE2392" w:rsidRDefault="00CE2392" w:rsidP="00CE2392">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12.1.4. </w:t>
      </w:r>
      <w:r w:rsidR="00D2770E" w:rsidRPr="00CE2392">
        <w:rPr>
          <w:rFonts w:asciiTheme="minorHAnsi" w:hAnsiTheme="minorHAnsi" w:cs="Arial"/>
          <w:color w:val="000000"/>
          <w:sz w:val="20"/>
          <w:szCs w:val="20"/>
        </w:rPr>
        <w:t>Comportar-se de modo inidôneo;</w:t>
      </w:r>
    </w:p>
    <w:p w:rsidR="00D2770E" w:rsidRPr="00CE2392" w:rsidRDefault="00CE2392" w:rsidP="00CE2392">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12.1.5. </w:t>
      </w:r>
      <w:r w:rsidR="00D2770E" w:rsidRPr="00CE2392">
        <w:rPr>
          <w:rFonts w:asciiTheme="minorHAnsi" w:hAnsiTheme="minorHAnsi" w:cs="Arial"/>
          <w:color w:val="000000"/>
          <w:sz w:val="20"/>
          <w:szCs w:val="20"/>
        </w:rPr>
        <w:t>Deixar de entregar a documentação exigida no certame;</w:t>
      </w:r>
    </w:p>
    <w:p w:rsidR="00D2770E" w:rsidRPr="00CE2392" w:rsidRDefault="00CE2392" w:rsidP="00CE2392">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12.1.6. </w:t>
      </w:r>
      <w:r w:rsidR="00D2770E" w:rsidRPr="00CE2392">
        <w:rPr>
          <w:rFonts w:asciiTheme="minorHAnsi" w:hAnsiTheme="minorHAnsi" w:cs="Arial"/>
          <w:color w:val="000000"/>
          <w:sz w:val="20"/>
          <w:szCs w:val="20"/>
        </w:rPr>
        <w:t>Não mantiver a proposta;</w:t>
      </w:r>
    </w:p>
    <w:p w:rsidR="00D2770E" w:rsidRPr="00CE2392" w:rsidRDefault="00CE2392" w:rsidP="00CE2392">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12.1.7. </w:t>
      </w:r>
      <w:r w:rsidR="00D2770E" w:rsidRPr="00CE2392">
        <w:rPr>
          <w:rFonts w:asciiTheme="minorHAnsi" w:hAnsiTheme="minorHAnsi" w:cs="Arial"/>
          <w:color w:val="000000"/>
          <w:sz w:val="20"/>
          <w:szCs w:val="20"/>
        </w:rPr>
        <w:t>Fraudar ou retardar de qualquer forma a execução do contrato;</w:t>
      </w:r>
    </w:p>
    <w:p w:rsidR="00D2770E" w:rsidRPr="00CE2392" w:rsidRDefault="00CE2392" w:rsidP="00CE2392">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12.1.8. </w:t>
      </w:r>
      <w:r w:rsidR="00D2770E" w:rsidRPr="00CE2392">
        <w:rPr>
          <w:rFonts w:asciiTheme="minorHAnsi" w:hAnsiTheme="minorHAnsi" w:cs="Arial"/>
          <w:color w:val="000000"/>
          <w:sz w:val="20"/>
          <w:szCs w:val="20"/>
        </w:rPr>
        <w:t>Não cumprir com a execução do contrato;</w:t>
      </w:r>
    </w:p>
    <w:p w:rsidR="00D2770E" w:rsidRPr="00CE2392" w:rsidRDefault="00CE2392" w:rsidP="00CE2392">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12.1.9. </w:t>
      </w:r>
      <w:r w:rsidR="00D2770E" w:rsidRPr="00CE2392">
        <w:rPr>
          <w:rFonts w:asciiTheme="minorHAnsi" w:hAnsiTheme="minorHAnsi" w:cs="Arial"/>
          <w:color w:val="000000"/>
          <w:sz w:val="20"/>
          <w:szCs w:val="20"/>
        </w:rPr>
        <w:t>Descumprir as demais exigências deste Edital e seus Anexos.</w:t>
      </w:r>
    </w:p>
    <w:p w:rsidR="00D2770E" w:rsidRPr="00CE2392" w:rsidRDefault="00CE2392" w:rsidP="00CE2392">
      <w:pPr>
        <w:widowControl w:val="0"/>
        <w:tabs>
          <w:tab w:val="left" w:pos="-1056"/>
          <w:tab w:val="left" w:pos="-348"/>
        </w:tabs>
        <w:spacing w:after="0" w:line="240" w:lineRule="auto"/>
        <w:jc w:val="both"/>
        <w:rPr>
          <w:rFonts w:asciiTheme="minorHAnsi" w:hAnsiTheme="minorHAnsi" w:cs="Arial"/>
          <w:bCs/>
          <w:color w:val="000000"/>
          <w:sz w:val="20"/>
          <w:szCs w:val="20"/>
        </w:rPr>
      </w:pPr>
      <w:r w:rsidRPr="00CE2392">
        <w:rPr>
          <w:rFonts w:asciiTheme="minorHAnsi" w:hAnsiTheme="minorHAnsi" w:cs="Arial"/>
          <w:b/>
          <w:bCs/>
          <w:color w:val="000000"/>
          <w:sz w:val="20"/>
          <w:szCs w:val="20"/>
        </w:rPr>
        <w:t>12.2.</w:t>
      </w:r>
      <w:r w:rsidR="00D2770E" w:rsidRPr="00CE2392">
        <w:rPr>
          <w:rFonts w:asciiTheme="minorHAnsi" w:hAnsiTheme="minorHAnsi" w:cs="Arial"/>
          <w:bCs/>
          <w:color w:val="000000"/>
          <w:sz w:val="20"/>
          <w:szCs w:val="20"/>
        </w:rPr>
        <w:t>Para os fins deste item, reputar-se-ão inidôneos atos como os descritos nos arts. 90, 92, 93, 94, 95 e 96 da Lei nº 8.666/93.</w:t>
      </w:r>
    </w:p>
    <w:p w:rsidR="00D2770E" w:rsidRPr="00CE2392" w:rsidRDefault="00CE2392" w:rsidP="00CE2392">
      <w:pPr>
        <w:widowControl w:val="0"/>
        <w:tabs>
          <w:tab w:val="left" w:pos="-1056"/>
          <w:tab w:val="left" w:pos="-348"/>
        </w:tabs>
        <w:spacing w:after="0" w:line="240" w:lineRule="auto"/>
        <w:jc w:val="both"/>
        <w:rPr>
          <w:rFonts w:asciiTheme="minorHAnsi" w:hAnsiTheme="minorHAnsi" w:cs="Arial"/>
          <w:bCs/>
          <w:color w:val="000000"/>
          <w:sz w:val="20"/>
          <w:szCs w:val="20"/>
        </w:rPr>
      </w:pPr>
      <w:r w:rsidRPr="00CE2392">
        <w:rPr>
          <w:rFonts w:asciiTheme="minorHAnsi" w:hAnsiTheme="minorHAnsi" w:cs="Arial"/>
          <w:b/>
          <w:bCs/>
          <w:color w:val="000000"/>
          <w:sz w:val="20"/>
          <w:szCs w:val="20"/>
        </w:rPr>
        <w:t>12.3.</w:t>
      </w:r>
      <w:r w:rsidR="00D2770E" w:rsidRPr="00CE2392">
        <w:rPr>
          <w:rFonts w:asciiTheme="minorHAnsi" w:hAnsiTheme="minorHAnsi" w:cs="Arial"/>
          <w:bCs/>
          <w:color w:val="000000"/>
          <w:sz w:val="20"/>
          <w:szCs w:val="20"/>
        </w:rPr>
        <w:t>Para os fins do item 1</w:t>
      </w:r>
      <w:r w:rsidR="001456FF">
        <w:rPr>
          <w:rFonts w:asciiTheme="minorHAnsi" w:hAnsiTheme="minorHAnsi" w:cs="Arial"/>
          <w:bCs/>
          <w:color w:val="000000"/>
          <w:sz w:val="20"/>
          <w:szCs w:val="20"/>
        </w:rPr>
        <w:t xml:space="preserve">2. </w:t>
      </w:r>
      <w:proofErr w:type="gramStart"/>
      <w:r w:rsidR="00D2770E" w:rsidRPr="00CE2392">
        <w:rPr>
          <w:rFonts w:asciiTheme="minorHAnsi" w:hAnsiTheme="minorHAnsi" w:cs="Arial"/>
          <w:bCs/>
          <w:color w:val="000000"/>
          <w:sz w:val="20"/>
          <w:szCs w:val="20"/>
        </w:rPr>
        <w:t>a</w:t>
      </w:r>
      <w:proofErr w:type="gramEnd"/>
      <w:r w:rsidR="00D2770E" w:rsidRPr="00CE2392">
        <w:rPr>
          <w:rFonts w:asciiTheme="minorHAnsi" w:hAnsiTheme="minorHAnsi" w:cs="Arial"/>
          <w:bCs/>
          <w:color w:val="000000"/>
          <w:sz w:val="20"/>
          <w:szCs w:val="20"/>
        </w:rPr>
        <w:t xml:space="preserve"> cada dia de atraso será cobrado 0,5% (meiopor cento) de multa, até o limite máximo de 30 (trinta) dias, ocasião em que será rescindido unilateralmente o contrato, sendo convocadas </w:t>
      </w:r>
      <w:r w:rsidR="00D2770E" w:rsidRPr="00CE2392">
        <w:rPr>
          <w:rFonts w:asciiTheme="minorHAnsi" w:hAnsiTheme="minorHAnsi" w:cs="Arial"/>
          <w:bCs/>
          <w:color w:val="000000"/>
          <w:sz w:val="20"/>
          <w:szCs w:val="20"/>
        </w:rPr>
        <w:lastRenderedPageBreak/>
        <w:t xml:space="preserve">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D2770E" w:rsidRPr="00CE2392">
          <w:rPr>
            <w:rFonts w:asciiTheme="minorHAnsi" w:hAnsiTheme="minorHAnsi" w:cs="Arial"/>
            <w:bCs/>
            <w:color w:val="000000"/>
            <w:sz w:val="20"/>
            <w:szCs w:val="20"/>
          </w:rPr>
          <w:t>81 a</w:t>
        </w:r>
      </w:smartTag>
      <w:r w:rsidR="00D2770E" w:rsidRPr="00CE2392">
        <w:rPr>
          <w:rFonts w:asciiTheme="minorHAnsi" w:hAnsiTheme="minorHAnsi" w:cs="Arial"/>
          <w:bCs/>
          <w:color w:val="000000"/>
          <w:sz w:val="20"/>
          <w:szCs w:val="20"/>
        </w:rPr>
        <w:t xml:space="preserve"> 88 da Lei 8666</w:t>
      </w:r>
      <w:r w:rsidR="00D2770E" w:rsidRPr="00D2770E">
        <w:sym w:font="Symbol" w:char="002F"/>
      </w:r>
      <w:r w:rsidR="00D2770E" w:rsidRPr="00CE2392">
        <w:rPr>
          <w:rFonts w:asciiTheme="minorHAnsi" w:hAnsiTheme="minorHAnsi" w:cs="Arial"/>
          <w:bCs/>
          <w:color w:val="000000"/>
          <w:sz w:val="20"/>
          <w:szCs w:val="20"/>
        </w:rPr>
        <w:t>93.</w:t>
      </w:r>
    </w:p>
    <w:p w:rsidR="00D2770E" w:rsidRPr="00634527" w:rsidRDefault="00634527" w:rsidP="00634527">
      <w:pPr>
        <w:widowControl w:val="0"/>
        <w:tabs>
          <w:tab w:val="left" w:pos="-1056"/>
          <w:tab w:val="left" w:pos="-348"/>
        </w:tabs>
        <w:spacing w:after="0" w:line="240" w:lineRule="auto"/>
        <w:jc w:val="both"/>
        <w:rPr>
          <w:rFonts w:asciiTheme="minorHAnsi" w:hAnsiTheme="minorHAnsi" w:cs="Arial"/>
          <w:bCs/>
          <w:color w:val="000000"/>
          <w:sz w:val="20"/>
          <w:szCs w:val="20"/>
        </w:rPr>
      </w:pPr>
      <w:r w:rsidRPr="005C38E6">
        <w:rPr>
          <w:rFonts w:asciiTheme="minorHAnsi" w:hAnsiTheme="minorHAnsi" w:cs="Arial"/>
          <w:b/>
          <w:bCs/>
          <w:color w:val="000000"/>
          <w:sz w:val="20"/>
          <w:szCs w:val="20"/>
        </w:rPr>
        <w:t>12.4.</w:t>
      </w:r>
      <w:r w:rsidR="00D2770E" w:rsidRPr="00634527">
        <w:rPr>
          <w:rFonts w:asciiTheme="minorHAnsi" w:hAnsiTheme="minorHAnsi" w:cs="Arial"/>
          <w:bCs/>
          <w:color w:val="000000"/>
          <w:sz w:val="20"/>
          <w:szCs w:val="20"/>
        </w:rPr>
        <w:t>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D2770E" w:rsidRPr="00634527" w:rsidRDefault="00634527" w:rsidP="00634527">
      <w:pPr>
        <w:widowControl w:val="0"/>
        <w:tabs>
          <w:tab w:val="left" w:pos="-1056"/>
          <w:tab w:val="left" w:pos="-348"/>
        </w:tabs>
        <w:spacing w:after="0" w:line="240" w:lineRule="auto"/>
        <w:jc w:val="both"/>
        <w:rPr>
          <w:rFonts w:asciiTheme="minorHAnsi" w:hAnsiTheme="minorHAnsi" w:cs="Arial"/>
          <w:bCs/>
          <w:color w:val="000000"/>
          <w:sz w:val="20"/>
          <w:szCs w:val="20"/>
        </w:rPr>
      </w:pPr>
      <w:r w:rsidRPr="005C38E6">
        <w:rPr>
          <w:rFonts w:asciiTheme="minorHAnsi" w:hAnsiTheme="minorHAnsi" w:cs="Arial"/>
          <w:b/>
          <w:bCs/>
          <w:color w:val="000000"/>
          <w:sz w:val="20"/>
          <w:szCs w:val="20"/>
        </w:rPr>
        <w:t>12.5.</w:t>
      </w:r>
      <w:r w:rsidR="00D2770E" w:rsidRPr="00634527">
        <w:rPr>
          <w:rFonts w:asciiTheme="minorHAnsi" w:hAnsiTheme="minorHAnsi" w:cs="Arial"/>
          <w:bCs/>
          <w:color w:val="000000"/>
          <w:sz w:val="20"/>
          <w:szCs w:val="20"/>
        </w:rPr>
        <w:t>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D2770E" w:rsidRPr="00634527" w:rsidRDefault="00634527" w:rsidP="00634527">
      <w:pPr>
        <w:widowControl w:val="0"/>
        <w:tabs>
          <w:tab w:val="left" w:pos="-1056"/>
          <w:tab w:val="left" w:pos="-348"/>
        </w:tabs>
        <w:spacing w:after="0" w:line="240" w:lineRule="auto"/>
        <w:jc w:val="both"/>
        <w:rPr>
          <w:rFonts w:asciiTheme="minorHAnsi" w:hAnsiTheme="minorHAnsi" w:cs="Arial"/>
          <w:bCs/>
          <w:color w:val="000000"/>
          <w:sz w:val="20"/>
          <w:szCs w:val="20"/>
        </w:rPr>
      </w:pPr>
      <w:r w:rsidRPr="005C38E6">
        <w:rPr>
          <w:rFonts w:asciiTheme="minorHAnsi" w:hAnsiTheme="minorHAnsi" w:cs="Arial"/>
          <w:b/>
          <w:bCs/>
          <w:color w:val="000000"/>
          <w:sz w:val="20"/>
          <w:szCs w:val="20"/>
        </w:rPr>
        <w:t>12.6.</w:t>
      </w:r>
      <w:r w:rsidR="00D2770E" w:rsidRPr="00634527">
        <w:rPr>
          <w:rFonts w:asciiTheme="minorHAnsi" w:hAnsiTheme="minorHAnsi" w:cs="Arial"/>
          <w:bCs/>
          <w:color w:val="000000"/>
          <w:sz w:val="20"/>
          <w:szCs w:val="20"/>
        </w:rPr>
        <w:t>Para julgamento da defesa apresentada pela Contratada ou aplicação da multa, fica facultada da área responsável consultar a Superintendência de Assuntos Jurídicos da SESAU/TO.</w:t>
      </w:r>
    </w:p>
    <w:p w:rsidR="00D2770E" w:rsidRPr="00634527" w:rsidRDefault="00634527" w:rsidP="00634527">
      <w:pPr>
        <w:widowControl w:val="0"/>
        <w:tabs>
          <w:tab w:val="left" w:pos="-1056"/>
          <w:tab w:val="left" w:pos="-348"/>
        </w:tabs>
        <w:spacing w:after="0" w:line="240" w:lineRule="auto"/>
        <w:jc w:val="both"/>
        <w:rPr>
          <w:rFonts w:asciiTheme="minorHAnsi" w:hAnsiTheme="minorHAnsi" w:cs="Arial"/>
          <w:bCs/>
          <w:color w:val="000000"/>
          <w:sz w:val="20"/>
          <w:szCs w:val="20"/>
        </w:rPr>
      </w:pPr>
      <w:r w:rsidRPr="005C38E6">
        <w:rPr>
          <w:rFonts w:asciiTheme="minorHAnsi" w:hAnsiTheme="minorHAnsi" w:cs="Arial"/>
          <w:b/>
          <w:bCs/>
          <w:color w:val="000000"/>
          <w:sz w:val="20"/>
          <w:szCs w:val="20"/>
        </w:rPr>
        <w:t>12.7.</w:t>
      </w:r>
      <w:r w:rsidR="00D2770E" w:rsidRPr="00634527">
        <w:rPr>
          <w:rFonts w:asciiTheme="minorHAnsi" w:hAnsiTheme="minorHAnsi" w:cs="Arial"/>
          <w:bCs/>
          <w:color w:val="000000"/>
          <w:sz w:val="20"/>
          <w:szCs w:val="20"/>
        </w:rPr>
        <w:t>As multas previstas nesta seção não eximem a adjudicatária ou Contratada da reparação dos eventuais danos, perdas ou prejuízos que seu ato punível venha causar à Administração ou a terceiros.</w:t>
      </w:r>
    </w:p>
    <w:p w:rsidR="00D2770E" w:rsidRPr="00634527" w:rsidRDefault="00634527" w:rsidP="00634527">
      <w:pPr>
        <w:widowControl w:val="0"/>
        <w:tabs>
          <w:tab w:val="left" w:pos="-1056"/>
          <w:tab w:val="left" w:pos="-348"/>
        </w:tabs>
        <w:spacing w:after="0" w:line="240" w:lineRule="auto"/>
        <w:jc w:val="both"/>
        <w:rPr>
          <w:rFonts w:asciiTheme="minorHAnsi" w:hAnsiTheme="minorHAnsi" w:cs="Arial"/>
          <w:b/>
          <w:bCs/>
          <w:color w:val="000000"/>
          <w:sz w:val="20"/>
          <w:szCs w:val="20"/>
          <w:u w:val="single"/>
        </w:rPr>
      </w:pPr>
      <w:r>
        <w:rPr>
          <w:rFonts w:asciiTheme="minorHAnsi" w:hAnsiTheme="minorHAnsi" w:cs="Arial"/>
          <w:b/>
          <w:bCs/>
          <w:color w:val="000000"/>
          <w:sz w:val="20"/>
          <w:szCs w:val="20"/>
          <w:u w:val="single"/>
        </w:rPr>
        <w:t xml:space="preserve">12.8. </w:t>
      </w:r>
      <w:r w:rsidR="00D2770E" w:rsidRPr="00634527">
        <w:rPr>
          <w:rFonts w:asciiTheme="minorHAnsi" w:hAnsiTheme="minorHAnsi" w:cs="Arial"/>
          <w:b/>
          <w:bCs/>
          <w:color w:val="000000"/>
          <w:sz w:val="20"/>
          <w:szCs w:val="20"/>
          <w:u w:val="single"/>
        </w:rPr>
        <w:t>Poderá haver ainda, pena de:</w:t>
      </w:r>
    </w:p>
    <w:p w:rsidR="00D2770E" w:rsidRPr="00634527" w:rsidRDefault="00634527" w:rsidP="00634527">
      <w:pPr>
        <w:widowControl w:val="0"/>
        <w:tabs>
          <w:tab w:val="left" w:pos="-1056"/>
          <w:tab w:val="left" w:pos="-348"/>
        </w:tabs>
        <w:spacing w:after="0" w:line="240" w:lineRule="auto"/>
        <w:jc w:val="both"/>
        <w:rPr>
          <w:rFonts w:asciiTheme="minorHAnsi" w:hAnsiTheme="minorHAnsi" w:cs="Arial"/>
          <w:bCs/>
          <w:color w:val="000000"/>
          <w:sz w:val="20"/>
          <w:szCs w:val="20"/>
        </w:rPr>
      </w:pPr>
      <w:r>
        <w:rPr>
          <w:rFonts w:asciiTheme="minorHAnsi" w:hAnsiTheme="minorHAnsi" w:cs="Arial"/>
          <w:b/>
          <w:bCs/>
          <w:color w:val="000000"/>
          <w:sz w:val="20"/>
          <w:szCs w:val="20"/>
        </w:rPr>
        <w:t xml:space="preserve">12.8.1. </w:t>
      </w:r>
      <w:r w:rsidR="00D2770E" w:rsidRPr="00634527">
        <w:rPr>
          <w:rFonts w:asciiTheme="minorHAnsi" w:hAnsiTheme="minorHAnsi" w:cs="Arial"/>
          <w:b/>
          <w:bCs/>
          <w:color w:val="000000"/>
          <w:sz w:val="20"/>
          <w:szCs w:val="20"/>
        </w:rPr>
        <w:t>Advertência</w:t>
      </w:r>
      <w:r w:rsidR="00D2770E" w:rsidRPr="00634527">
        <w:rPr>
          <w:rFonts w:asciiTheme="minorHAnsi" w:hAnsiTheme="minorHAnsi" w:cs="Arial"/>
          <w:bCs/>
          <w:color w:val="000000"/>
          <w:sz w:val="20"/>
          <w:szCs w:val="20"/>
        </w:rPr>
        <w:t xml:space="preserve"> quando se tratar de infração leve, a juízo da fiscalização, no caso de descumprimento das obrigações e responsabilidades assumidas no contrato, ou ainda, no caso de outras </w:t>
      </w:r>
      <w:r w:rsidR="00D2770E" w:rsidRPr="00634527">
        <w:rPr>
          <w:rFonts w:asciiTheme="minorHAnsi" w:hAnsiTheme="minorHAnsi" w:cs="Arial"/>
          <w:color w:val="000000"/>
          <w:sz w:val="20"/>
          <w:szCs w:val="20"/>
        </w:rPr>
        <w:t>ocorrências</w:t>
      </w:r>
      <w:r w:rsidR="00D2770E" w:rsidRPr="00634527">
        <w:rPr>
          <w:rFonts w:asciiTheme="minorHAnsi" w:hAnsiTheme="minorHAnsi" w:cs="Arial"/>
          <w:bCs/>
          <w:color w:val="000000"/>
          <w:sz w:val="20"/>
          <w:szCs w:val="20"/>
        </w:rPr>
        <w:t xml:space="preserve"> que possam acarretar transtornos ao desenvolvimento dos serviços da contratante, desde que não caiba a aplicação de sanção mais grave;</w:t>
      </w:r>
    </w:p>
    <w:p w:rsidR="00D2770E" w:rsidRPr="00634527" w:rsidRDefault="00634527" w:rsidP="00634527">
      <w:pPr>
        <w:widowControl w:val="0"/>
        <w:tabs>
          <w:tab w:val="left" w:pos="-1056"/>
          <w:tab w:val="left" w:pos="-348"/>
        </w:tabs>
        <w:spacing w:after="0" w:line="240" w:lineRule="auto"/>
        <w:jc w:val="both"/>
        <w:rPr>
          <w:rFonts w:asciiTheme="minorHAnsi" w:hAnsiTheme="minorHAnsi" w:cs="Arial"/>
          <w:bCs/>
          <w:color w:val="000000"/>
          <w:sz w:val="20"/>
          <w:szCs w:val="20"/>
        </w:rPr>
      </w:pPr>
      <w:r>
        <w:rPr>
          <w:rFonts w:asciiTheme="minorHAnsi" w:hAnsiTheme="minorHAnsi" w:cs="Arial"/>
          <w:b/>
          <w:bCs/>
          <w:color w:val="000000"/>
          <w:sz w:val="20"/>
          <w:szCs w:val="20"/>
        </w:rPr>
        <w:t xml:space="preserve">12.8.2. </w:t>
      </w:r>
      <w:r w:rsidR="00D2770E" w:rsidRPr="00634527">
        <w:rPr>
          <w:rFonts w:asciiTheme="minorHAnsi" w:hAnsiTheme="minorHAnsi" w:cs="Arial"/>
          <w:b/>
          <w:bCs/>
          <w:color w:val="000000"/>
          <w:sz w:val="20"/>
          <w:szCs w:val="20"/>
        </w:rPr>
        <w:t>Suspensão</w:t>
      </w:r>
      <w:r w:rsidR="00D2770E" w:rsidRPr="00634527">
        <w:rPr>
          <w:rFonts w:asciiTheme="minorHAnsi" w:hAnsiTheme="minorHAnsi" w:cs="Arial"/>
          <w:color w:val="000000"/>
          <w:sz w:val="20"/>
          <w:szCs w:val="20"/>
        </w:rPr>
        <w:t>temporária</w:t>
      </w:r>
      <w:r w:rsidR="00D2770E" w:rsidRPr="00634527">
        <w:rPr>
          <w:rFonts w:asciiTheme="minorHAnsi" w:hAnsiTheme="minorHAnsi" w:cs="Arial"/>
          <w:bCs/>
          <w:color w:val="000000"/>
          <w:sz w:val="20"/>
          <w:szCs w:val="20"/>
        </w:rPr>
        <w:t xml:space="preserve"> de participar em licitação e impedimento de contratar com a Administração Pública Direta e Indireta da União, dos Estados, do Distrito Federal e dos Municípios, pelo prazo não superior a 05 (cinco) anos;</w:t>
      </w:r>
    </w:p>
    <w:p w:rsidR="00D2770E" w:rsidRPr="00634527" w:rsidRDefault="00634527" w:rsidP="00634527">
      <w:pPr>
        <w:widowControl w:val="0"/>
        <w:tabs>
          <w:tab w:val="left" w:pos="-1056"/>
          <w:tab w:val="left" w:pos="-348"/>
        </w:tabs>
        <w:spacing w:after="0" w:line="240" w:lineRule="auto"/>
        <w:jc w:val="both"/>
        <w:rPr>
          <w:rFonts w:asciiTheme="minorHAnsi" w:hAnsiTheme="minorHAnsi" w:cs="Arial"/>
          <w:bCs/>
          <w:color w:val="000000"/>
          <w:sz w:val="20"/>
          <w:szCs w:val="20"/>
        </w:rPr>
      </w:pPr>
      <w:r>
        <w:rPr>
          <w:rFonts w:asciiTheme="minorHAnsi" w:hAnsiTheme="minorHAnsi" w:cs="Arial"/>
          <w:b/>
          <w:bCs/>
          <w:color w:val="000000"/>
          <w:sz w:val="20"/>
          <w:szCs w:val="20"/>
        </w:rPr>
        <w:t xml:space="preserve">12.8.3. </w:t>
      </w:r>
      <w:r w:rsidR="00D2770E" w:rsidRPr="00634527">
        <w:rPr>
          <w:rFonts w:asciiTheme="minorHAnsi" w:hAnsiTheme="minorHAnsi" w:cs="Arial"/>
          <w:b/>
          <w:bCs/>
          <w:color w:val="000000"/>
          <w:sz w:val="20"/>
          <w:szCs w:val="20"/>
        </w:rPr>
        <w:t>Declaração de inidoneidade</w:t>
      </w:r>
      <w:r w:rsidR="00D2770E" w:rsidRPr="00634527">
        <w:rPr>
          <w:rFonts w:asciiTheme="minorHAnsi" w:hAnsiTheme="minorHAnsi" w:cs="Arial"/>
          <w:bCs/>
          <w:color w:val="000000"/>
          <w:sz w:val="20"/>
          <w:szCs w:val="20"/>
        </w:rPr>
        <w:t xml:space="preserve"> para licitar ou contratar com a Administração Pública Direta e Indireta da União, dos Estados, do Distrito Federal e dos Municípios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00D2770E" w:rsidRPr="00634527">
        <w:rPr>
          <w:rFonts w:asciiTheme="minorHAnsi" w:hAnsiTheme="minorHAnsi" w:cs="Arial"/>
          <w:bCs/>
          <w:color w:val="000000"/>
          <w:sz w:val="20"/>
          <w:szCs w:val="20"/>
        </w:rPr>
        <w:t>após</w:t>
      </w:r>
      <w:proofErr w:type="gramEnd"/>
      <w:r w:rsidR="00D2770E" w:rsidRPr="00634527">
        <w:rPr>
          <w:rFonts w:asciiTheme="minorHAnsi" w:hAnsiTheme="minorHAnsi" w:cs="Arial"/>
          <w:bCs/>
          <w:color w:val="000000"/>
          <w:sz w:val="20"/>
          <w:szCs w:val="20"/>
        </w:rPr>
        <w:t xml:space="preserve"> decorrido o prazo da sanção aplicada com base na alínea anterior.</w:t>
      </w:r>
    </w:p>
    <w:p w:rsidR="00D2770E" w:rsidRPr="00634527" w:rsidRDefault="00634527" w:rsidP="00634527">
      <w:pPr>
        <w:widowControl w:val="0"/>
        <w:tabs>
          <w:tab w:val="left" w:pos="-1056"/>
          <w:tab w:val="left" w:pos="-348"/>
        </w:tabs>
        <w:spacing w:after="0" w:line="240" w:lineRule="auto"/>
        <w:jc w:val="both"/>
        <w:rPr>
          <w:rFonts w:asciiTheme="minorHAnsi" w:hAnsiTheme="minorHAnsi" w:cs="Arial"/>
          <w:bCs/>
          <w:color w:val="000000"/>
          <w:sz w:val="20"/>
          <w:szCs w:val="20"/>
        </w:rPr>
      </w:pPr>
      <w:r w:rsidRPr="005C38E6">
        <w:rPr>
          <w:rFonts w:asciiTheme="minorHAnsi" w:hAnsiTheme="minorHAnsi" w:cs="Arial"/>
          <w:b/>
          <w:bCs/>
          <w:color w:val="000000"/>
          <w:sz w:val="20"/>
          <w:szCs w:val="20"/>
        </w:rPr>
        <w:t>12.9.</w:t>
      </w:r>
      <w:r w:rsidR="00D2770E" w:rsidRPr="00634527">
        <w:rPr>
          <w:rFonts w:asciiTheme="minorHAnsi" w:hAnsiTheme="minorHAnsi" w:cs="Arial"/>
          <w:bCs/>
          <w:color w:val="000000"/>
          <w:sz w:val="20"/>
          <w:szCs w:val="20"/>
        </w:rPr>
        <w:t>As sanções são independentes e a aplicação de uma não exclui a das outras.</w:t>
      </w:r>
    </w:p>
    <w:p w:rsidR="00D2770E" w:rsidRDefault="00634527" w:rsidP="00634527">
      <w:pPr>
        <w:widowControl w:val="0"/>
        <w:tabs>
          <w:tab w:val="left" w:pos="-1056"/>
          <w:tab w:val="left" w:pos="-348"/>
        </w:tabs>
        <w:spacing w:after="0" w:line="240" w:lineRule="auto"/>
        <w:jc w:val="both"/>
        <w:rPr>
          <w:rFonts w:asciiTheme="minorHAnsi" w:hAnsiTheme="minorHAnsi" w:cs="Arial"/>
          <w:bCs/>
          <w:color w:val="000000"/>
          <w:sz w:val="20"/>
          <w:szCs w:val="20"/>
        </w:rPr>
      </w:pPr>
      <w:r w:rsidRPr="005C38E6">
        <w:rPr>
          <w:rFonts w:asciiTheme="minorHAnsi" w:hAnsiTheme="minorHAnsi" w:cs="Arial"/>
          <w:b/>
          <w:bCs/>
          <w:color w:val="000000"/>
          <w:sz w:val="20"/>
          <w:szCs w:val="20"/>
        </w:rPr>
        <w:t>12.10.</w:t>
      </w:r>
      <w:r w:rsidR="00D2770E" w:rsidRPr="00634527">
        <w:rPr>
          <w:rFonts w:asciiTheme="minorHAnsi" w:hAnsiTheme="minorHAnsi" w:cs="Arial"/>
          <w:bCs/>
          <w:color w:val="000000"/>
          <w:sz w:val="20"/>
          <w:szCs w:val="20"/>
        </w:rPr>
        <w:t>Todas as sanções poderão, a critério da SESAU/TO, tramitar nos autos que correm o procedimento licitatório.</w:t>
      </w:r>
    </w:p>
    <w:p w:rsidR="005C38E6" w:rsidRPr="00634527" w:rsidRDefault="005C38E6" w:rsidP="00634527">
      <w:pPr>
        <w:widowControl w:val="0"/>
        <w:tabs>
          <w:tab w:val="left" w:pos="-1056"/>
          <w:tab w:val="left" w:pos="-348"/>
        </w:tabs>
        <w:spacing w:after="0" w:line="240" w:lineRule="auto"/>
        <w:jc w:val="both"/>
        <w:rPr>
          <w:rFonts w:asciiTheme="minorHAnsi" w:hAnsiTheme="minorHAnsi" w:cs="Arial"/>
          <w:bCs/>
          <w:color w:val="000000"/>
          <w:sz w:val="20"/>
          <w:szCs w:val="20"/>
        </w:rPr>
      </w:pPr>
    </w:p>
    <w:p w:rsidR="00D2770E" w:rsidRPr="00D2770E" w:rsidRDefault="00D2770E" w:rsidP="00D2770E">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hAnsiTheme="minorHAnsi" w:cs="Arial"/>
          <w:b/>
          <w:bCs/>
          <w:sz w:val="20"/>
          <w:szCs w:val="20"/>
        </w:rPr>
      </w:pPr>
      <w:r w:rsidRPr="00D2770E">
        <w:rPr>
          <w:rFonts w:asciiTheme="minorHAnsi" w:hAnsiTheme="minorHAnsi" w:cs="Arial"/>
          <w:b/>
          <w:bCs/>
          <w:sz w:val="20"/>
          <w:szCs w:val="20"/>
        </w:rPr>
        <w:t>DA FISCALIZAÇÃO</w:t>
      </w:r>
      <w:r w:rsidRPr="00D2770E">
        <w:rPr>
          <w:rFonts w:asciiTheme="minorHAnsi" w:hAnsiTheme="minorHAnsi" w:cs="Arial"/>
          <w:b/>
          <w:bCs/>
          <w:sz w:val="20"/>
          <w:szCs w:val="20"/>
        </w:rPr>
        <w:tab/>
      </w:r>
    </w:p>
    <w:p w:rsidR="00D2770E" w:rsidRPr="001C160F" w:rsidRDefault="001C160F" w:rsidP="001C160F">
      <w:pPr>
        <w:widowControl w:val="0"/>
        <w:tabs>
          <w:tab w:val="left" w:pos="-1056"/>
          <w:tab w:val="left" w:pos="-348"/>
        </w:tabs>
        <w:spacing w:after="0" w:line="240" w:lineRule="auto"/>
        <w:jc w:val="both"/>
        <w:rPr>
          <w:rFonts w:asciiTheme="minorHAnsi" w:eastAsia="Batang" w:hAnsiTheme="minorHAnsi" w:cs="Arial"/>
          <w:color w:val="000000"/>
          <w:sz w:val="20"/>
          <w:szCs w:val="20"/>
        </w:rPr>
      </w:pPr>
      <w:r w:rsidRPr="001C160F">
        <w:rPr>
          <w:rFonts w:asciiTheme="minorHAnsi" w:eastAsia="Batang" w:hAnsiTheme="minorHAnsi" w:cs="Arial"/>
          <w:b/>
          <w:color w:val="000000"/>
          <w:sz w:val="20"/>
          <w:szCs w:val="20"/>
        </w:rPr>
        <w:t>13.1.</w:t>
      </w:r>
      <w:r w:rsidR="00D2770E" w:rsidRPr="001C160F">
        <w:rPr>
          <w:rFonts w:asciiTheme="minorHAnsi" w:eastAsia="Batang" w:hAnsiTheme="minorHAnsi" w:cs="Arial"/>
          <w:color w:val="000000"/>
          <w:sz w:val="20"/>
          <w:szCs w:val="20"/>
        </w:rPr>
        <w:t>São de competência da Diretoria de Administração a fiscalização, os atos de revisar, aprovar e glosar os documentos comprobatórios referentes à aquisição, executando informações atinentes à quantidade e qualidade dos atendimentos, bem como os demais elementos que julgar necessários ao cumprimento da execução da despesa;</w:t>
      </w:r>
    </w:p>
    <w:p w:rsidR="00D2770E" w:rsidRDefault="001C160F" w:rsidP="001C160F">
      <w:pPr>
        <w:widowControl w:val="0"/>
        <w:tabs>
          <w:tab w:val="left" w:pos="-1056"/>
          <w:tab w:val="left" w:pos="-348"/>
        </w:tabs>
        <w:spacing w:after="0" w:line="240" w:lineRule="auto"/>
        <w:jc w:val="both"/>
        <w:rPr>
          <w:rFonts w:asciiTheme="minorHAnsi" w:eastAsia="Batang" w:hAnsiTheme="minorHAnsi" w:cs="Arial"/>
          <w:color w:val="000000"/>
          <w:sz w:val="20"/>
          <w:szCs w:val="20"/>
        </w:rPr>
      </w:pPr>
      <w:r w:rsidRPr="001C160F">
        <w:rPr>
          <w:rFonts w:asciiTheme="minorHAnsi" w:eastAsia="Batang" w:hAnsiTheme="minorHAnsi" w:cs="Arial"/>
          <w:b/>
          <w:color w:val="000000"/>
          <w:sz w:val="20"/>
          <w:szCs w:val="20"/>
        </w:rPr>
        <w:t>13.2.</w:t>
      </w:r>
      <w:r w:rsidR="00D2770E" w:rsidRPr="001C160F">
        <w:rPr>
          <w:rFonts w:asciiTheme="minorHAnsi" w:eastAsia="Batang" w:hAnsiTheme="minorHAnsi" w:cs="Arial"/>
          <w:color w:val="000000"/>
          <w:sz w:val="20"/>
          <w:szCs w:val="20"/>
        </w:rPr>
        <w:t>A fiscalização ocorrerá ainda, nos termos da Portaria nº. 131/2008 de 05de maio de 2008, publicada no Diário Oficial do Estado nº. 2.642 de 06 de maio de 2008, ou outra portaria que venha a substituí-la na época da assinatura do contrato, bem como na forma do Manual do Gestor de Contratos do Tribunal de Contas do Estado.</w:t>
      </w:r>
    </w:p>
    <w:p w:rsidR="001C160F" w:rsidRPr="001C160F" w:rsidRDefault="001C160F" w:rsidP="001C160F">
      <w:pPr>
        <w:widowControl w:val="0"/>
        <w:tabs>
          <w:tab w:val="left" w:pos="-1056"/>
          <w:tab w:val="left" w:pos="-348"/>
        </w:tabs>
        <w:spacing w:after="0" w:line="240" w:lineRule="auto"/>
        <w:jc w:val="both"/>
        <w:rPr>
          <w:rFonts w:asciiTheme="minorHAnsi" w:eastAsia="Batang" w:hAnsiTheme="minorHAnsi" w:cs="Arial"/>
          <w:color w:val="000000"/>
          <w:sz w:val="20"/>
          <w:szCs w:val="20"/>
        </w:rPr>
      </w:pPr>
    </w:p>
    <w:p w:rsidR="00D2770E" w:rsidRPr="00D2770E" w:rsidRDefault="00D2770E" w:rsidP="00D2770E">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eastAsia="Batang" w:hAnsiTheme="minorHAnsi" w:cs="Arial"/>
          <w:color w:val="000000"/>
          <w:sz w:val="20"/>
          <w:szCs w:val="20"/>
        </w:rPr>
      </w:pPr>
      <w:r w:rsidRPr="00D2770E">
        <w:rPr>
          <w:rFonts w:asciiTheme="minorHAnsi" w:hAnsiTheme="minorHAnsi" w:cs="Arial"/>
          <w:b/>
          <w:bCs/>
          <w:sz w:val="20"/>
          <w:szCs w:val="20"/>
        </w:rPr>
        <w:t xml:space="preserve">DA VALIDADE DA ATA DE REGISTRO DE PREÇOS </w:t>
      </w:r>
    </w:p>
    <w:p w:rsidR="00D2770E" w:rsidRPr="00F10AD1" w:rsidRDefault="00D2770E" w:rsidP="00F10AD1">
      <w:pPr>
        <w:pStyle w:val="PargrafodaLista"/>
        <w:widowControl w:val="0"/>
        <w:numPr>
          <w:ilvl w:val="1"/>
          <w:numId w:val="30"/>
        </w:numPr>
        <w:tabs>
          <w:tab w:val="left" w:pos="-1056"/>
          <w:tab w:val="left" w:pos="-348"/>
        </w:tabs>
        <w:spacing w:after="0" w:line="240" w:lineRule="auto"/>
        <w:jc w:val="both"/>
        <w:rPr>
          <w:rFonts w:asciiTheme="minorHAnsi" w:hAnsiTheme="minorHAnsi" w:cs="Arial"/>
          <w:sz w:val="20"/>
          <w:szCs w:val="20"/>
        </w:rPr>
      </w:pPr>
      <w:r w:rsidRPr="00F10AD1">
        <w:rPr>
          <w:rFonts w:asciiTheme="minorHAnsi" w:hAnsiTheme="minorHAnsi" w:cs="Arial"/>
          <w:sz w:val="20"/>
          <w:szCs w:val="20"/>
        </w:rPr>
        <w:t xml:space="preserve">A validade da Ata de Registro de preços será de 12 (doze) meses, contados da publicação da </w:t>
      </w:r>
      <w:r w:rsidRPr="00F10AD1">
        <w:rPr>
          <w:rFonts w:asciiTheme="minorHAnsi" w:eastAsia="Batang" w:hAnsiTheme="minorHAnsi" w:cs="Arial"/>
          <w:color w:val="000000"/>
          <w:sz w:val="20"/>
          <w:szCs w:val="20"/>
        </w:rPr>
        <w:t>respectiva</w:t>
      </w:r>
      <w:r w:rsidRPr="00F10AD1">
        <w:rPr>
          <w:rFonts w:asciiTheme="minorHAnsi" w:hAnsiTheme="minorHAnsi" w:cs="Arial"/>
          <w:sz w:val="20"/>
          <w:szCs w:val="20"/>
        </w:rPr>
        <w:t xml:space="preserve"> ata, conforme o inciso III do § 3º do art. 15 da Lei Federal 8.666/93;</w:t>
      </w:r>
    </w:p>
    <w:p w:rsidR="001C160F" w:rsidRPr="001C160F" w:rsidRDefault="001C160F" w:rsidP="001C160F">
      <w:pPr>
        <w:widowControl w:val="0"/>
        <w:tabs>
          <w:tab w:val="left" w:pos="-1056"/>
          <w:tab w:val="left" w:pos="-348"/>
        </w:tabs>
        <w:spacing w:after="0" w:line="240" w:lineRule="auto"/>
        <w:jc w:val="both"/>
        <w:rPr>
          <w:rFonts w:asciiTheme="minorHAnsi" w:hAnsiTheme="minorHAnsi" w:cs="Arial"/>
          <w:sz w:val="20"/>
          <w:szCs w:val="20"/>
        </w:rPr>
      </w:pPr>
    </w:p>
    <w:p w:rsidR="00D2770E" w:rsidRPr="00D2770E" w:rsidRDefault="00D2770E" w:rsidP="00D2770E">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hAnsiTheme="minorHAnsi" w:cs="Arial"/>
          <w:b/>
          <w:bCs/>
          <w:sz w:val="20"/>
          <w:szCs w:val="20"/>
        </w:rPr>
      </w:pPr>
      <w:r w:rsidRPr="00D2770E">
        <w:rPr>
          <w:rFonts w:asciiTheme="minorHAnsi" w:hAnsiTheme="minorHAnsi" w:cs="Arial"/>
          <w:b/>
          <w:bCs/>
          <w:sz w:val="20"/>
          <w:szCs w:val="20"/>
        </w:rPr>
        <w:t>DO PAGAMENTO</w:t>
      </w:r>
      <w:r w:rsidRPr="00D2770E">
        <w:rPr>
          <w:rFonts w:asciiTheme="minorHAnsi" w:hAnsiTheme="minorHAnsi" w:cs="Arial"/>
          <w:b/>
          <w:bCs/>
          <w:sz w:val="20"/>
          <w:szCs w:val="20"/>
        </w:rPr>
        <w:tab/>
      </w:r>
    </w:p>
    <w:p w:rsidR="00D2770E" w:rsidRPr="001C160F" w:rsidRDefault="001C160F" w:rsidP="001C160F">
      <w:pPr>
        <w:widowControl w:val="0"/>
        <w:tabs>
          <w:tab w:val="left" w:pos="-1056"/>
          <w:tab w:val="left" w:pos="-348"/>
        </w:tabs>
        <w:spacing w:after="0" w:line="240" w:lineRule="auto"/>
        <w:jc w:val="both"/>
        <w:rPr>
          <w:rFonts w:asciiTheme="minorHAnsi" w:eastAsia="Batang" w:hAnsiTheme="minorHAnsi" w:cs="Arial"/>
          <w:color w:val="000000"/>
          <w:sz w:val="20"/>
          <w:szCs w:val="20"/>
        </w:rPr>
      </w:pPr>
      <w:r w:rsidRPr="001C160F">
        <w:rPr>
          <w:rFonts w:asciiTheme="minorHAnsi" w:hAnsiTheme="minorHAnsi" w:cs="Arial"/>
          <w:b/>
          <w:sz w:val="20"/>
          <w:szCs w:val="20"/>
        </w:rPr>
        <w:t>15.1.</w:t>
      </w:r>
      <w:r w:rsidR="00D2770E" w:rsidRPr="001C160F">
        <w:rPr>
          <w:rFonts w:asciiTheme="minorHAnsi" w:hAnsiTheme="minorHAnsi" w:cs="Arial"/>
          <w:sz w:val="20"/>
          <w:szCs w:val="20"/>
        </w:rPr>
        <w:t>Efetuada</w:t>
      </w:r>
      <w:r w:rsidR="00D2770E" w:rsidRPr="001C160F">
        <w:rPr>
          <w:rFonts w:asciiTheme="minorHAnsi" w:eastAsia="Batang" w:hAnsiTheme="minorHAnsi" w:cs="Arial"/>
          <w:color w:val="000000"/>
          <w:sz w:val="20"/>
          <w:szCs w:val="20"/>
        </w:rPr>
        <w:t xml:space="preserve"> a entrega, a CONTRATADA protocolará a Nota Fiscal/Fatura, perante a CONTRATANTE devidamente preenchida;</w:t>
      </w:r>
    </w:p>
    <w:p w:rsidR="00D2770E" w:rsidRPr="001C160F" w:rsidRDefault="001C160F" w:rsidP="001C160F">
      <w:pPr>
        <w:widowControl w:val="0"/>
        <w:tabs>
          <w:tab w:val="left" w:pos="-1056"/>
          <w:tab w:val="left" w:pos="-348"/>
        </w:tabs>
        <w:spacing w:after="0" w:line="240" w:lineRule="auto"/>
        <w:jc w:val="both"/>
        <w:rPr>
          <w:rFonts w:asciiTheme="minorHAnsi" w:eastAsia="Batang" w:hAnsiTheme="minorHAnsi" w:cs="Arial"/>
          <w:color w:val="000000"/>
          <w:sz w:val="20"/>
          <w:szCs w:val="20"/>
        </w:rPr>
      </w:pPr>
      <w:r w:rsidRPr="001C160F">
        <w:rPr>
          <w:rFonts w:asciiTheme="minorHAnsi" w:eastAsia="Batang" w:hAnsiTheme="minorHAnsi" w:cs="Arial"/>
          <w:b/>
          <w:color w:val="000000"/>
          <w:sz w:val="20"/>
          <w:szCs w:val="20"/>
        </w:rPr>
        <w:t>15.2.</w:t>
      </w:r>
      <w:r w:rsidR="00D2770E" w:rsidRPr="001C160F">
        <w:rPr>
          <w:rFonts w:asciiTheme="minorHAnsi" w:eastAsia="Batang" w:hAnsiTheme="minorHAnsi" w:cs="Arial"/>
          <w:color w:val="000000"/>
          <w:sz w:val="20"/>
          <w:szCs w:val="20"/>
        </w:rPr>
        <w:t>Caso Nota Fiscal/Fatura esteja em desacordo, será devolvida para correção;</w:t>
      </w:r>
    </w:p>
    <w:p w:rsidR="00D2770E" w:rsidRPr="001C160F" w:rsidRDefault="001C160F" w:rsidP="001C160F">
      <w:pPr>
        <w:widowControl w:val="0"/>
        <w:tabs>
          <w:tab w:val="left" w:pos="-1056"/>
          <w:tab w:val="left" w:pos="-348"/>
        </w:tabs>
        <w:spacing w:after="0" w:line="240" w:lineRule="auto"/>
        <w:jc w:val="both"/>
        <w:rPr>
          <w:rFonts w:asciiTheme="minorHAnsi" w:eastAsia="Batang" w:hAnsiTheme="minorHAnsi" w:cs="Arial"/>
          <w:color w:val="000000"/>
          <w:sz w:val="20"/>
          <w:szCs w:val="20"/>
        </w:rPr>
      </w:pPr>
      <w:r w:rsidRPr="001C160F">
        <w:rPr>
          <w:rFonts w:asciiTheme="minorHAnsi" w:eastAsia="Batang" w:hAnsiTheme="minorHAnsi" w:cs="Arial"/>
          <w:b/>
          <w:color w:val="000000"/>
          <w:sz w:val="20"/>
          <w:szCs w:val="20"/>
        </w:rPr>
        <w:t>15.3.</w:t>
      </w:r>
      <w:r w:rsidR="00D2770E" w:rsidRPr="001C160F">
        <w:rPr>
          <w:rFonts w:asciiTheme="minorHAnsi" w:eastAsia="Batang" w:hAnsiTheme="minorHAnsi" w:cs="Arial"/>
          <w:color w:val="000000"/>
          <w:sz w:val="20"/>
          <w:szCs w:val="20"/>
        </w:rPr>
        <w:t xml:space="preserve">A CONTRATANTE terá um prazo de até </w:t>
      </w:r>
      <w:r w:rsidR="00D2770E" w:rsidRPr="001C160F">
        <w:rPr>
          <w:rFonts w:asciiTheme="minorHAnsi" w:eastAsia="Batang" w:hAnsiTheme="minorHAnsi" w:cs="Arial"/>
          <w:b/>
          <w:color w:val="000000"/>
          <w:sz w:val="20"/>
          <w:szCs w:val="20"/>
        </w:rPr>
        <w:t>05 (cinco) dias úteis</w:t>
      </w:r>
      <w:r w:rsidR="00D2770E" w:rsidRPr="001C160F">
        <w:rPr>
          <w:rFonts w:asciiTheme="minorHAnsi" w:eastAsia="Batang" w:hAnsiTheme="minorHAnsi" w:cs="Arial"/>
          <w:color w:val="000000"/>
          <w:sz w:val="20"/>
          <w:szCs w:val="20"/>
        </w:rPr>
        <w:t xml:space="preserve"> para conferência e aprovação, </w:t>
      </w:r>
      <w:r w:rsidR="00D2770E" w:rsidRPr="001C160F">
        <w:rPr>
          <w:rFonts w:asciiTheme="minorHAnsi" w:hAnsiTheme="minorHAnsi" w:cs="Arial"/>
          <w:sz w:val="20"/>
          <w:szCs w:val="20"/>
        </w:rPr>
        <w:t>contados</w:t>
      </w:r>
      <w:r w:rsidR="00D2770E" w:rsidRPr="001C160F">
        <w:rPr>
          <w:rFonts w:asciiTheme="minorHAnsi" w:eastAsia="Batang" w:hAnsiTheme="minorHAnsi" w:cs="Arial"/>
          <w:color w:val="000000"/>
          <w:sz w:val="20"/>
          <w:szCs w:val="20"/>
        </w:rPr>
        <w:t xml:space="preserve">da </w:t>
      </w:r>
      <w:r w:rsidR="00D2770E" w:rsidRPr="001C160F">
        <w:rPr>
          <w:rFonts w:asciiTheme="minorHAnsi" w:eastAsia="Batang" w:hAnsiTheme="minorHAnsi" w:cs="Arial"/>
          <w:color w:val="000000"/>
          <w:sz w:val="20"/>
          <w:szCs w:val="20"/>
        </w:rPr>
        <w:lastRenderedPageBreak/>
        <w:t>sua protocolização, e será paga, diretamente na conta corrente da CONTRATADA;</w:t>
      </w:r>
    </w:p>
    <w:p w:rsidR="00D2770E" w:rsidRPr="001C160F" w:rsidRDefault="001C160F" w:rsidP="001C160F">
      <w:pPr>
        <w:widowControl w:val="0"/>
        <w:tabs>
          <w:tab w:val="left" w:pos="-1056"/>
          <w:tab w:val="left" w:pos="-348"/>
        </w:tabs>
        <w:spacing w:after="0" w:line="240" w:lineRule="auto"/>
        <w:jc w:val="both"/>
        <w:rPr>
          <w:rFonts w:asciiTheme="minorHAnsi" w:eastAsia="Batang" w:hAnsiTheme="minorHAnsi" w:cs="Arial"/>
          <w:color w:val="000000"/>
          <w:sz w:val="20"/>
          <w:szCs w:val="20"/>
        </w:rPr>
      </w:pPr>
      <w:r w:rsidRPr="001C160F">
        <w:rPr>
          <w:rFonts w:asciiTheme="minorHAnsi" w:eastAsia="Batang" w:hAnsiTheme="minorHAnsi" w:cs="Arial"/>
          <w:b/>
          <w:color w:val="000000"/>
          <w:sz w:val="20"/>
          <w:szCs w:val="20"/>
        </w:rPr>
        <w:t>15.4.</w:t>
      </w:r>
      <w:r w:rsidR="00D2770E" w:rsidRPr="001C160F">
        <w:rPr>
          <w:rFonts w:asciiTheme="minorHAnsi" w:eastAsia="Batang" w:hAnsiTheme="minorHAnsi" w:cs="Arial"/>
          <w:color w:val="000000"/>
          <w:sz w:val="20"/>
          <w:szCs w:val="20"/>
        </w:rPr>
        <w:t xml:space="preserve">O prazo previsto para pagamento será de acordo com o </w:t>
      </w:r>
      <w:r w:rsidR="00D2770E" w:rsidRPr="001C160F">
        <w:rPr>
          <w:rFonts w:asciiTheme="minorHAnsi" w:hAnsiTheme="minorHAnsi" w:cs="Arial"/>
          <w:sz w:val="20"/>
          <w:szCs w:val="20"/>
        </w:rPr>
        <w:t xml:space="preserve">Art. 40, inc. XIV da Lei de Licitações - Lei 8666/9, prazo este que será contado a partir </w:t>
      </w:r>
      <w:r w:rsidR="00D2770E" w:rsidRPr="001C160F">
        <w:rPr>
          <w:rFonts w:asciiTheme="minorHAnsi" w:eastAsia="Batang" w:hAnsiTheme="minorHAnsi" w:cs="Arial"/>
          <w:color w:val="000000"/>
          <w:sz w:val="20"/>
          <w:szCs w:val="20"/>
        </w:rPr>
        <w:t>da apresentação da Nota Fiscal / Fatura, devidamente atestada;</w:t>
      </w:r>
    </w:p>
    <w:p w:rsidR="00D2770E" w:rsidRPr="001C160F" w:rsidRDefault="001C160F" w:rsidP="001C160F">
      <w:pPr>
        <w:widowControl w:val="0"/>
        <w:tabs>
          <w:tab w:val="left" w:pos="-1056"/>
          <w:tab w:val="left" w:pos="-348"/>
        </w:tabs>
        <w:spacing w:after="0" w:line="240" w:lineRule="auto"/>
        <w:jc w:val="both"/>
        <w:rPr>
          <w:rFonts w:asciiTheme="minorHAnsi" w:eastAsia="Batang" w:hAnsiTheme="minorHAnsi" w:cs="Arial"/>
          <w:color w:val="000000"/>
          <w:sz w:val="20"/>
          <w:szCs w:val="20"/>
        </w:rPr>
      </w:pPr>
      <w:r w:rsidRPr="001C160F">
        <w:rPr>
          <w:rFonts w:asciiTheme="minorHAnsi" w:eastAsia="Batang" w:hAnsiTheme="minorHAnsi" w:cs="Arial"/>
          <w:b/>
          <w:color w:val="000000"/>
          <w:sz w:val="20"/>
          <w:szCs w:val="20"/>
        </w:rPr>
        <w:t>15.5.</w:t>
      </w:r>
      <w:r w:rsidR="00D2770E" w:rsidRPr="001C160F">
        <w:rPr>
          <w:rFonts w:asciiTheme="minorHAnsi" w:eastAsia="Batang" w:hAnsiTheme="minorHAnsi" w:cs="Arial"/>
          <w:color w:val="000000"/>
          <w:sz w:val="20"/>
          <w:szCs w:val="20"/>
        </w:rPr>
        <w:t xml:space="preserve">Na </w:t>
      </w:r>
      <w:r w:rsidR="00D2770E" w:rsidRPr="001C160F">
        <w:rPr>
          <w:rFonts w:asciiTheme="minorHAnsi" w:hAnsiTheme="minorHAnsi" w:cs="Arial"/>
          <w:sz w:val="20"/>
          <w:szCs w:val="20"/>
        </w:rPr>
        <w:t>ocorrência</w:t>
      </w:r>
      <w:r w:rsidR="00D2770E" w:rsidRPr="001C160F">
        <w:rPr>
          <w:rFonts w:asciiTheme="minorHAnsi" w:eastAsia="Batang" w:hAnsiTheme="minorHAnsi" w:cs="Arial"/>
          <w:color w:val="000000"/>
          <w:sz w:val="20"/>
          <w:szCs w:val="20"/>
        </w:rPr>
        <w:t xml:space="preserve"> de rejeição da Nota Fiscal, motivada por erro ou incorreções, o prazo estipulado no parágrafo anterior, passará a ser contado a partir da data da sua representação;</w:t>
      </w:r>
    </w:p>
    <w:p w:rsidR="00D2770E" w:rsidRDefault="001C160F" w:rsidP="001C160F">
      <w:pPr>
        <w:widowControl w:val="0"/>
        <w:tabs>
          <w:tab w:val="left" w:pos="-1056"/>
          <w:tab w:val="left" w:pos="-348"/>
        </w:tabs>
        <w:spacing w:after="0" w:line="240" w:lineRule="auto"/>
        <w:jc w:val="both"/>
        <w:rPr>
          <w:rFonts w:asciiTheme="minorHAnsi" w:eastAsia="Batang" w:hAnsiTheme="minorHAnsi" w:cs="Arial"/>
          <w:color w:val="000000"/>
          <w:sz w:val="20"/>
          <w:szCs w:val="20"/>
        </w:rPr>
      </w:pPr>
      <w:r w:rsidRPr="001C160F">
        <w:rPr>
          <w:rFonts w:asciiTheme="minorHAnsi" w:eastAsia="Batang" w:hAnsiTheme="minorHAnsi" w:cs="Arial"/>
          <w:b/>
          <w:color w:val="000000"/>
          <w:sz w:val="20"/>
          <w:szCs w:val="20"/>
        </w:rPr>
        <w:t>15.6.</w:t>
      </w:r>
      <w:r w:rsidR="00D2770E" w:rsidRPr="001C160F">
        <w:rPr>
          <w:rFonts w:asciiTheme="minorHAnsi" w:eastAsia="Batang" w:hAnsiTheme="minorHAnsi" w:cs="Arial"/>
          <w:color w:val="000000"/>
          <w:sz w:val="20"/>
          <w:szCs w:val="20"/>
        </w:rPr>
        <w:t xml:space="preserve">Os pagamentos não serão efetuados através de boletos bancários, sendo a garantia do referido </w:t>
      </w:r>
      <w:r w:rsidR="00D2770E" w:rsidRPr="001C160F">
        <w:rPr>
          <w:rFonts w:asciiTheme="minorHAnsi" w:hAnsiTheme="minorHAnsi" w:cs="Arial"/>
          <w:sz w:val="20"/>
          <w:szCs w:val="20"/>
        </w:rPr>
        <w:t>pagamento</w:t>
      </w:r>
      <w:r w:rsidR="00D2770E" w:rsidRPr="001C160F">
        <w:rPr>
          <w:rFonts w:asciiTheme="minorHAnsi" w:eastAsia="Batang" w:hAnsiTheme="minorHAnsi" w:cs="Arial"/>
          <w:color w:val="000000"/>
          <w:sz w:val="20"/>
          <w:szCs w:val="20"/>
        </w:rPr>
        <w:t xml:space="preserve"> a própria Nota de Empenho;</w:t>
      </w:r>
    </w:p>
    <w:p w:rsidR="007902F5" w:rsidRPr="001C160F" w:rsidRDefault="007902F5" w:rsidP="007902F5">
      <w:pPr>
        <w:widowControl w:val="0"/>
        <w:tabs>
          <w:tab w:val="left" w:pos="-1056"/>
          <w:tab w:val="left" w:pos="-348"/>
        </w:tabs>
        <w:spacing w:after="0" w:line="240" w:lineRule="auto"/>
        <w:jc w:val="both"/>
        <w:rPr>
          <w:rFonts w:asciiTheme="minorHAnsi" w:hAnsiTheme="minorHAnsi" w:cs="Arial"/>
          <w:sz w:val="20"/>
          <w:szCs w:val="20"/>
        </w:rPr>
      </w:pPr>
    </w:p>
    <w:p w:rsidR="007902F5" w:rsidRPr="00D2770E" w:rsidRDefault="007902F5" w:rsidP="007902F5">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hAnsiTheme="minorHAnsi" w:cs="Arial"/>
          <w:b/>
          <w:bCs/>
          <w:sz w:val="20"/>
          <w:szCs w:val="20"/>
        </w:rPr>
      </w:pPr>
      <w:r>
        <w:rPr>
          <w:rFonts w:asciiTheme="minorHAnsi" w:hAnsiTheme="minorHAnsi" w:cs="Arial"/>
          <w:b/>
          <w:bCs/>
          <w:sz w:val="20"/>
          <w:szCs w:val="20"/>
        </w:rPr>
        <w:t>DO CONTRATO</w:t>
      </w:r>
      <w:r w:rsidRPr="00D2770E">
        <w:rPr>
          <w:rFonts w:asciiTheme="minorHAnsi" w:hAnsiTheme="minorHAnsi" w:cs="Arial"/>
          <w:b/>
          <w:bCs/>
          <w:sz w:val="20"/>
          <w:szCs w:val="20"/>
        </w:rPr>
        <w:tab/>
      </w:r>
    </w:p>
    <w:p w:rsidR="007902F5" w:rsidRDefault="007902F5" w:rsidP="001C160F">
      <w:pPr>
        <w:widowControl w:val="0"/>
        <w:tabs>
          <w:tab w:val="left" w:pos="-1056"/>
          <w:tab w:val="left" w:pos="-348"/>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Em substituição ao termo de contrato, conforme disposto no parágrafo 4</w:t>
      </w:r>
      <w:r w:rsidR="006004D6">
        <w:rPr>
          <w:rFonts w:asciiTheme="minorHAnsi" w:eastAsia="Batang" w:hAnsiTheme="minorHAnsi" w:cs="Arial"/>
          <w:color w:val="000000"/>
          <w:sz w:val="20"/>
          <w:szCs w:val="20"/>
        </w:rPr>
        <w:t>º</w:t>
      </w:r>
      <w:r>
        <w:rPr>
          <w:rFonts w:asciiTheme="minorHAnsi" w:eastAsia="Batang" w:hAnsiTheme="minorHAnsi" w:cs="Arial"/>
          <w:color w:val="000000"/>
          <w:sz w:val="20"/>
          <w:szCs w:val="20"/>
        </w:rPr>
        <w:t xml:space="preserve"> do artigo 62 da Lei nº 8.666/93, ser</w:t>
      </w:r>
      <w:r w:rsidR="007864F0">
        <w:rPr>
          <w:rFonts w:asciiTheme="minorHAnsi" w:eastAsia="Batang" w:hAnsiTheme="minorHAnsi" w:cs="Arial"/>
          <w:color w:val="000000"/>
          <w:sz w:val="20"/>
          <w:szCs w:val="20"/>
        </w:rPr>
        <w:t>á emitida Nota de Empenho</w:t>
      </w:r>
      <w:r w:rsidR="00637AAF">
        <w:rPr>
          <w:rFonts w:asciiTheme="minorHAnsi" w:eastAsia="Batang" w:hAnsiTheme="minorHAnsi" w:cs="Arial"/>
          <w:color w:val="000000"/>
          <w:sz w:val="20"/>
          <w:szCs w:val="20"/>
        </w:rPr>
        <w:t xml:space="preserve">a </w:t>
      </w:r>
      <w:r>
        <w:rPr>
          <w:rFonts w:asciiTheme="minorHAnsi" w:eastAsia="Batang" w:hAnsiTheme="minorHAnsi" w:cs="Arial"/>
          <w:color w:val="000000"/>
          <w:sz w:val="20"/>
          <w:szCs w:val="20"/>
        </w:rPr>
        <w:t>favor do adjudicado, após a publicação do resultado da licitação e depois de transcorrido prazo sem interposição de recurso;</w:t>
      </w:r>
    </w:p>
    <w:p w:rsidR="007902F5" w:rsidRDefault="007864F0" w:rsidP="001C160F">
      <w:pPr>
        <w:widowControl w:val="0"/>
        <w:tabs>
          <w:tab w:val="left" w:pos="-1056"/>
          <w:tab w:val="left" w:pos="-348"/>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A Nota de Empenho será repassada ao licitant</w:t>
      </w:r>
      <w:r w:rsidR="006004D6">
        <w:rPr>
          <w:rFonts w:asciiTheme="minorHAnsi" w:eastAsia="Batang" w:hAnsiTheme="minorHAnsi" w:cs="Arial"/>
          <w:color w:val="000000"/>
          <w:sz w:val="20"/>
          <w:szCs w:val="20"/>
        </w:rPr>
        <w:t xml:space="preserve">e vencedor via e-mail ou caso </w:t>
      </w:r>
      <w:r>
        <w:rPr>
          <w:rFonts w:asciiTheme="minorHAnsi" w:eastAsia="Batang" w:hAnsiTheme="minorHAnsi" w:cs="Arial"/>
          <w:color w:val="000000"/>
          <w:sz w:val="20"/>
          <w:szCs w:val="20"/>
        </w:rPr>
        <w:t>tenha interesse poderá retirá-la junto a Diretoria de Compras da SES;</w:t>
      </w:r>
    </w:p>
    <w:p w:rsidR="007864F0" w:rsidRDefault="007864F0" w:rsidP="001C160F">
      <w:pPr>
        <w:widowControl w:val="0"/>
        <w:tabs>
          <w:tab w:val="left" w:pos="-1056"/>
          <w:tab w:val="left" w:pos="-348"/>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Caso o Gestor opte por formalização do termo de contrato, o mesmo deverá ser adstrito ao</w:t>
      </w:r>
      <w:r w:rsidR="00F10AD1">
        <w:rPr>
          <w:rFonts w:asciiTheme="minorHAnsi" w:eastAsia="Batang" w:hAnsiTheme="minorHAnsi" w:cs="Arial"/>
          <w:color w:val="000000"/>
          <w:sz w:val="20"/>
          <w:szCs w:val="20"/>
        </w:rPr>
        <w:t>s</w:t>
      </w:r>
      <w:r>
        <w:rPr>
          <w:rFonts w:asciiTheme="minorHAnsi" w:eastAsia="Batang" w:hAnsiTheme="minorHAnsi" w:cs="Arial"/>
          <w:color w:val="000000"/>
          <w:sz w:val="20"/>
          <w:szCs w:val="20"/>
        </w:rPr>
        <w:t xml:space="preserve"> créditos orçamentários.</w:t>
      </w:r>
    </w:p>
    <w:p w:rsidR="006B1314" w:rsidRPr="001C160F" w:rsidRDefault="006B1314" w:rsidP="006B1314">
      <w:pPr>
        <w:widowControl w:val="0"/>
        <w:tabs>
          <w:tab w:val="left" w:pos="-1056"/>
          <w:tab w:val="left" w:pos="-348"/>
        </w:tabs>
        <w:spacing w:after="0" w:line="240" w:lineRule="auto"/>
        <w:jc w:val="both"/>
        <w:rPr>
          <w:rFonts w:asciiTheme="minorHAnsi" w:hAnsiTheme="minorHAnsi" w:cs="Arial"/>
          <w:sz w:val="20"/>
          <w:szCs w:val="20"/>
        </w:rPr>
      </w:pPr>
    </w:p>
    <w:p w:rsidR="006B1314" w:rsidRPr="006B1314" w:rsidRDefault="006B1314" w:rsidP="001C160F">
      <w:pPr>
        <w:pStyle w:val="PargrafodaLista"/>
        <w:widowControl w:val="0"/>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s>
        <w:spacing w:after="0" w:line="240" w:lineRule="auto"/>
        <w:contextualSpacing w:val="0"/>
        <w:jc w:val="both"/>
        <w:rPr>
          <w:rFonts w:asciiTheme="minorHAnsi" w:hAnsiTheme="minorHAnsi" w:cs="Arial"/>
          <w:b/>
          <w:bCs/>
          <w:sz w:val="20"/>
          <w:szCs w:val="20"/>
        </w:rPr>
      </w:pPr>
      <w:r>
        <w:rPr>
          <w:rFonts w:asciiTheme="minorHAnsi" w:hAnsiTheme="minorHAnsi" w:cs="Arial"/>
          <w:b/>
          <w:bCs/>
          <w:sz w:val="20"/>
          <w:szCs w:val="20"/>
        </w:rPr>
        <w:t>DA VALIDADE DOS PRODUTOS</w:t>
      </w:r>
      <w:r w:rsidRPr="00D2770E">
        <w:rPr>
          <w:rFonts w:asciiTheme="minorHAnsi" w:hAnsiTheme="minorHAnsi" w:cs="Arial"/>
          <w:b/>
          <w:bCs/>
          <w:sz w:val="20"/>
          <w:szCs w:val="20"/>
        </w:rPr>
        <w:tab/>
      </w:r>
    </w:p>
    <w:p w:rsidR="00C83C07" w:rsidRDefault="006B1314" w:rsidP="006B1314">
      <w:pPr>
        <w:jc w:val="both"/>
        <w:rPr>
          <w:sz w:val="20"/>
          <w:szCs w:val="20"/>
        </w:rPr>
      </w:pPr>
      <w:r>
        <w:rPr>
          <w:sz w:val="20"/>
          <w:szCs w:val="20"/>
        </w:rPr>
        <w:t>A validade mínima dos produtos deverá ser de 06 (seis) meses.</w:t>
      </w:r>
    </w:p>
    <w:p w:rsidR="00061655" w:rsidRPr="00061655" w:rsidRDefault="00061655" w:rsidP="00061655">
      <w:pPr>
        <w:spacing w:after="0" w:line="240" w:lineRule="auto"/>
        <w:jc w:val="center"/>
        <w:rPr>
          <w:rFonts w:asciiTheme="minorHAnsi" w:hAnsiTheme="minorHAnsi" w:cs="Arial"/>
          <w:b/>
          <w:sz w:val="18"/>
          <w:szCs w:val="18"/>
        </w:rPr>
      </w:pPr>
      <w:r w:rsidRPr="00061655">
        <w:rPr>
          <w:rFonts w:asciiTheme="minorHAnsi" w:hAnsiTheme="minorHAnsi" w:cs="Arial"/>
          <w:b/>
          <w:sz w:val="18"/>
          <w:szCs w:val="18"/>
        </w:rPr>
        <w:t>ANEXO I</w:t>
      </w:r>
    </w:p>
    <w:p w:rsidR="00061655" w:rsidRPr="00061655" w:rsidRDefault="00061655" w:rsidP="00061655">
      <w:pPr>
        <w:tabs>
          <w:tab w:val="left" w:pos="7200"/>
        </w:tabs>
        <w:spacing w:after="0" w:line="240" w:lineRule="auto"/>
        <w:jc w:val="both"/>
        <w:rPr>
          <w:rFonts w:asciiTheme="minorHAnsi" w:eastAsia="Batang" w:hAnsiTheme="minorHAnsi" w:cs="Arial"/>
          <w:b/>
          <w:color w:val="000000"/>
          <w:sz w:val="18"/>
          <w:szCs w:val="18"/>
        </w:rPr>
      </w:pPr>
      <w:r w:rsidRPr="00061655">
        <w:rPr>
          <w:rFonts w:asciiTheme="minorHAnsi" w:eastAsia="Batang" w:hAnsiTheme="minorHAnsi" w:cs="Arial"/>
          <w:b/>
          <w:color w:val="000000"/>
          <w:sz w:val="18"/>
          <w:szCs w:val="18"/>
        </w:rPr>
        <w:t>(RELAÇÃO DE UNIDADES PARA AS QUAIS SERÃO DESTINADOS OS MATERIAIS DE CONSUMO, OBJETO DESTE TERMO).</w:t>
      </w:r>
    </w:p>
    <w:tbl>
      <w:tblPr>
        <w:tblW w:w="47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
        <w:gridCol w:w="8007"/>
      </w:tblGrid>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proofErr w:type="gramStart"/>
            <w:r w:rsidRPr="00061655">
              <w:rPr>
                <w:rFonts w:asciiTheme="minorHAnsi" w:hAnsiTheme="minorHAnsi" w:cs="Arial"/>
                <w:b/>
                <w:color w:val="000000"/>
                <w:sz w:val="18"/>
                <w:szCs w:val="18"/>
              </w:rPr>
              <w:t>1</w:t>
            </w:r>
            <w:proofErr w:type="gramEnd"/>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Secretaria da Saúde – SEDE</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proofErr w:type="gramStart"/>
            <w:r w:rsidRPr="00061655">
              <w:rPr>
                <w:rFonts w:asciiTheme="minorHAnsi" w:hAnsiTheme="minorHAnsi" w:cs="Arial"/>
                <w:b/>
                <w:color w:val="000000"/>
                <w:sz w:val="18"/>
                <w:szCs w:val="18"/>
              </w:rPr>
              <w:t>2</w:t>
            </w:r>
            <w:proofErr w:type="gramEnd"/>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ANEXO I – Superintendência de Vigilância e Proteção à Saúde</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proofErr w:type="gramStart"/>
            <w:r w:rsidRPr="00061655">
              <w:rPr>
                <w:rFonts w:asciiTheme="minorHAnsi" w:hAnsiTheme="minorHAnsi" w:cs="Arial"/>
                <w:b/>
                <w:color w:val="000000"/>
                <w:sz w:val="18"/>
                <w:szCs w:val="18"/>
              </w:rPr>
              <w:t>3</w:t>
            </w:r>
            <w:proofErr w:type="gramEnd"/>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ANEXO II – Diretoria de Vigilância Sanitária</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proofErr w:type="gramStart"/>
            <w:r w:rsidRPr="00061655">
              <w:rPr>
                <w:rFonts w:asciiTheme="minorHAnsi" w:hAnsiTheme="minorHAnsi" w:cs="Arial"/>
                <w:b/>
                <w:color w:val="000000"/>
                <w:sz w:val="18"/>
                <w:szCs w:val="18"/>
              </w:rPr>
              <w:t>4</w:t>
            </w:r>
            <w:proofErr w:type="gramEnd"/>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ANEXO III – Diretoria de Assistência Farmacêutica</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proofErr w:type="gramStart"/>
            <w:r w:rsidRPr="00061655">
              <w:rPr>
                <w:rFonts w:asciiTheme="minorHAnsi" w:hAnsiTheme="minorHAnsi" w:cs="Arial"/>
                <w:b/>
                <w:color w:val="000000"/>
                <w:sz w:val="18"/>
                <w:szCs w:val="18"/>
              </w:rPr>
              <w:t>5</w:t>
            </w:r>
            <w:proofErr w:type="gramEnd"/>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ANEXO V – Almoxarifado Central</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proofErr w:type="gramStart"/>
            <w:r w:rsidRPr="00061655">
              <w:rPr>
                <w:rFonts w:asciiTheme="minorHAnsi" w:hAnsiTheme="minorHAnsi" w:cs="Arial"/>
                <w:b/>
                <w:color w:val="000000"/>
                <w:sz w:val="18"/>
                <w:szCs w:val="18"/>
              </w:rPr>
              <w:t>6</w:t>
            </w:r>
            <w:proofErr w:type="gramEnd"/>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Estoque Regulador Prédio I</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proofErr w:type="gramStart"/>
            <w:r w:rsidRPr="00061655">
              <w:rPr>
                <w:rFonts w:asciiTheme="minorHAnsi" w:hAnsiTheme="minorHAnsi" w:cs="Arial"/>
                <w:b/>
                <w:color w:val="000000"/>
                <w:sz w:val="18"/>
                <w:szCs w:val="18"/>
              </w:rPr>
              <w:t>7</w:t>
            </w:r>
            <w:proofErr w:type="gramEnd"/>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Estoque Regulador Prédio II</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proofErr w:type="gramStart"/>
            <w:r w:rsidRPr="00061655">
              <w:rPr>
                <w:rFonts w:asciiTheme="minorHAnsi" w:hAnsiTheme="minorHAnsi" w:cs="Arial"/>
                <w:b/>
                <w:color w:val="000000"/>
                <w:sz w:val="18"/>
                <w:szCs w:val="18"/>
              </w:rPr>
              <w:t>8</w:t>
            </w:r>
            <w:proofErr w:type="gramEnd"/>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ANEXO VII – Complexo Regulador</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proofErr w:type="gramStart"/>
            <w:r w:rsidRPr="00061655">
              <w:rPr>
                <w:rFonts w:asciiTheme="minorHAnsi" w:hAnsiTheme="minorHAnsi" w:cs="Arial"/>
                <w:b/>
                <w:color w:val="000000"/>
                <w:sz w:val="18"/>
                <w:szCs w:val="18"/>
              </w:rPr>
              <w:t>9</w:t>
            </w:r>
            <w:proofErr w:type="gramEnd"/>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ANEXO IX – Almoxarifado de Insumos Estratégicos Para Controle Vetorial</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10</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LACEN</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11</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IMUNIZAÇÃO</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12</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Escola Tocantinense do SUS - ETSUS</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13</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Centro Estadual de Reabilitação – CER II</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14</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Hospital Geral de Palmas</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15</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Hospital e Maternidade Dona Regina</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16</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Hospital Infantil de Palmas</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17</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Hospital Regional de Paraíso</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18</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Hospital Regional de Guaraí</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19</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Hospital Regional de Pedro Afonso</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20</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Hospital Regional de Miracema</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21</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Hospital Materno Infantil Tia Dedé</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22</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Hospital Regional de Porto Nacional</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23</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Hospital Regional de Alvorada</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lastRenderedPageBreak/>
              <w:t>24</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Hospital Regional de Araguaçu</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25</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Hospital Regional de Arraias</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26</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Hospital Regional de Dianópolis</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27</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HospitalRegional de Gurupi</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28</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Hospital Regional de Araguaína</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29</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 xml:space="preserve">Hospital Regional de </w:t>
            </w:r>
            <w:proofErr w:type="spellStart"/>
            <w:r w:rsidRPr="00061655">
              <w:rPr>
                <w:rFonts w:asciiTheme="minorHAnsi" w:eastAsia="Symbol" w:hAnsiTheme="minorHAnsi" w:cs="Arial"/>
                <w:color w:val="000000"/>
                <w:sz w:val="18"/>
                <w:szCs w:val="18"/>
              </w:rPr>
              <w:t>Arapoema</w:t>
            </w:r>
            <w:proofErr w:type="spellEnd"/>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30</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eastAsia="Symbol" w:hAnsiTheme="minorHAnsi" w:cs="Arial"/>
                <w:color w:val="000000"/>
                <w:sz w:val="18"/>
                <w:szCs w:val="18"/>
              </w:rPr>
            </w:pPr>
            <w:r w:rsidRPr="00061655">
              <w:rPr>
                <w:rFonts w:asciiTheme="minorHAnsi" w:eastAsia="Symbol" w:hAnsiTheme="minorHAnsi" w:cs="Arial"/>
                <w:color w:val="000000"/>
                <w:sz w:val="18"/>
                <w:szCs w:val="18"/>
              </w:rPr>
              <w:t>Hospital Regional de Augustinópolis</w:t>
            </w:r>
          </w:p>
        </w:tc>
      </w:tr>
      <w:tr w:rsidR="00061655" w:rsidRPr="00061655" w:rsidTr="00061655">
        <w:trPr>
          <w:trHeight w:val="300"/>
          <w:jc w:val="center"/>
        </w:trPr>
        <w:tc>
          <w:tcPr>
            <w:tcW w:w="253" w:type="pct"/>
            <w:shd w:val="clear" w:color="auto" w:fill="auto"/>
            <w:noWrap/>
            <w:vAlign w:val="center"/>
            <w:hideMark/>
          </w:tcPr>
          <w:p w:rsidR="00061655" w:rsidRPr="00061655" w:rsidRDefault="00061655" w:rsidP="00061655">
            <w:pPr>
              <w:spacing w:after="0" w:line="240" w:lineRule="auto"/>
              <w:jc w:val="center"/>
              <w:rPr>
                <w:rFonts w:asciiTheme="minorHAnsi" w:hAnsiTheme="minorHAnsi" w:cs="Arial"/>
                <w:b/>
                <w:color w:val="000000"/>
                <w:sz w:val="18"/>
                <w:szCs w:val="18"/>
              </w:rPr>
            </w:pPr>
            <w:r w:rsidRPr="00061655">
              <w:rPr>
                <w:rFonts w:asciiTheme="minorHAnsi" w:hAnsiTheme="minorHAnsi" w:cs="Arial"/>
                <w:b/>
                <w:color w:val="000000"/>
                <w:sz w:val="18"/>
                <w:szCs w:val="18"/>
              </w:rPr>
              <w:t>31</w:t>
            </w:r>
          </w:p>
        </w:tc>
        <w:tc>
          <w:tcPr>
            <w:tcW w:w="4747" w:type="pct"/>
            <w:shd w:val="clear" w:color="auto" w:fill="auto"/>
            <w:vAlign w:val="center"/>
            <w:hideMark/>
          </w:tcPr>
          <w:p w:rsidR="00061655" w:rsidRPr="00061655" w:rsidRDefault="00061655" w:rsidP="00061655">
            <w:pPr>
              <w:spacing w:after="0" w:line="240" w:lineRule="auto"/>
              <w:jc w:val="both"/>
              <w:rPr>
                <w:rFonts w:asciiTheme="minorHAnsi" w:hAnsiTheme="minorHAnsi" w:cs="Arial"/>
                <w:color w:val="000000"/>
                <w:sz w:val="18"/>
                <w:szCs w:val="18"/>
              </w:rPr>
            </w:pPr>
            <w:r w:rsidRPr="00061655">
              <w:rPr>
                <w:rFonts w:asciiTheme="minorHAnsi" w:eastAsia="Symbol" w:hAnsiTheme="minorHAnsi" w:cs="Arial"/>
                <w:color w:val="000000"/>
                <w:sz w:val="18"/>
                <w:szCs w:val="18"/>
              </w:rPr>
              <w:t>Hospital de Regional de Xambioá</w:t>
            </w:r>
          </w:p>
        </w:tc>
      </w:tr>
    </w:tbl>
    <w:p w:rsidR="00C83C07" w:rsidRDefault="00C83C07" w:rsidP="00BC25C5">
      <w:pPr>
        <w:rPr>
          <w:sz w:val="20"/>
          <w:szCs w:val="20"/>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7C137D" w:rsidRDefault="007C137D"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89E" w:rsidRDefault="00E7489E" w:rsidP="00AD1F48">
      <w:pPr>
        <w:tabs>
          <w:tab w:val="left" w:pos="1800"/>
        </w:tabs>
        <w:jc w:val="center"/>
        <w:rPr>
          <w:b/>
          <w:bCs/>
          <w:sz w:val="20"/>
          <w:szCs w:val="20"/>
          <w:u w:val="single"/>
        </w:rPr>
      </w:pPr>
    </w:p>
    <w:p w:rsidR="00E7418A" w:rsidRDefault="00E7418A"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sidRPr="00FD6F68">
        <w:rPr>
          <w:b/>
          <w:bCs/>
          <w:sz w:val="20"/>
          <w:szCs w:val="20"/>
          <w:u w:val="single"/>
        </w:rPr>
        <w:lastRenderedPageBreak/>
        <w:t>A</w:t>
      </w:r>
      <w:r w:rsidR="006E5900" w:rsidRPr="00FD6F68">
        <w:rPr>
          <w:b/>
          <w:bCs/>
          <w:sz w:val="20"/>
          <w:szCs w:val="20"/>
          <w:u w:val="single"/>
        </w:rPr>
        <w:t xml:space="preserve">NEXO </w:t>
      </w:r>
      <w:r w:rsidR="00611FE6" w:rsidRPr="00FD6F68">
        <w:rPr>
          <w:b/>
          <w:bCs/>
          <w:sz w:val="20"/>
          <w:szCs w:val="20"/>
          <w:u w:val="single"/>
        </w:rPr>
        <w:t>I</w:t>
      </w:r>
      <w:r w:rsidR="006E5900" w:rsidRPr="00FD6F68">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 xml:space="preserve">Marcos </w:t>
      </w:r>
      <w:proofErr w:type="spellStart"/>
      <w:r w:rsidR="00DF67AD">
        <w:rPr>
          <w:rFonts w:cs="Calibri"/>
          <w:b/>
          <w:sz w:val="20"/>
          <w:szCs w:val="20"/>
        </w:rPr>
        <w:t>Esner</w:t>
      </w:r>
      <w:proofErr w:type="spellEnd"/>
      <w:r w:rsidR="007C137D">
        <w:rPr>
          <w:rFonts w:cs="Calibri"/>
          <w:b/>
          <w:sz w:val="20"/>
          <w:szCs w:val="20"/>
        </w:rPr>
        <w:t xml:space="preserve"> </w:t>
      </w:r>
      <w:proofErr w:type="spellStart"/>
      <w:r w:rsidR="00DF67AD">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sidR="00DF67AD">
        <w:rPr>
          <w:rFonts w:cs="Calibri"/>
          <w:snapToGrid w:val="0"/>
          <w:sz w:val="20"/>
          <w:szCs w:val="20"/>
        </w:rPr>
        <w:t>548</w:t>
      </w:r>
      <w:r w:rsidRPr="00975295">
        <w:rPr>
          <w:rFonts w:cs="Calibri"/>
          <w:snapToGrid w:val="0"/>
          <w:sz w:val="20"/>
          <w:szCs w:val="20"/>
        </w:rPr>
        <w:t>, de</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061655">
        <w:rPr>
          <w:rFonts w:cs="Calibri"/>
          <w:b/>
          <w:sz w:val="20"/>
          <w:szCs w:val="20"/>
        </w:rPr>
        <w:t xml:space="preserve">CLÁUSULA PRIMEIRA </w:t>
      </w:r>
      <w:r w:rsidR="009963B0" w:rsidRPr="00061655">
        <w:rPr>
          <w:rFonts w:cs="Calibri"/>
          <w:b/>
          <w:sz w:val="20"/>
          <w:szCs w:val="20"/>
        </w:rPr>
        <w:t>–</w:t>
      </w:r>
      <w:r w:rsidRPr="00061655">
        <w:rPr>
          <w:rFonts w:cs="Calibri"/>
          <w:b/>
          <w:sz w:val="20"/>
          <w:szCs w:val="20"/>
        </w:rPr>
        <w:t xml:space="preserve"> DO OBJETO</w:t>
      </w:r>
    </w:p>
    <w:p w:rsidR="00B946A1" w:rsidRPr="00031C07" w:rsidRDefault="00B946A1" w:rsidP="00543A27">
      <w:pPr>
        <w:spacing w:after="0" w:line="240" w:lineRule="auto"/>
        <w:jc w:val="both"/>
        <w:rPr>
          <w:rFonts w:asciiTheme="minorHAnsi" w:hAnsiTheme="minorHAnsi" w:cs="Calibri"/>
          <w:sz w:val="20"/>
          <w:szCs w:val="20"/>
        </w:rPr>
      </w:pPr>
      <w:r w:rsidRPr="00031C07">
        <w:rPr>
          <w:rFonts w:asciiTheme="minorHAnsi" w:hAnsiTheme="minorHAnsi" w:cs="Calibri"/>
          <w:sz w:val="20"/>
          <w:szCs w:val="20"/>
        </w:rPr>
        <w:t xml:space="preserve">O presente contrato tem por objeto </w:t>
      </w:r>
      <w:r w:rsidR="00031C07" w:rsidRPr="00031C07">
        <w:rPr>
          <w:rFonts w:asciiTheme="minorHAnsi" w:eastAsia="ArialMT" w:hAnsiTheme="minorHAnsi" w:cs="Arial"/>
          <w:sz w:val="20"/>
          <w:szCs w:val="20"/>
        </w:rPr>
        <w:t xml:space="preserve">a aquisição </w:t>
      </w:r>
      <w:r w:rsidR="00031C07">
        <w:rPr>
          <w:rFonts w:asciiTheme="minorHAnsi" w:eastAsia="ArialMT" w:hAnsiTheme="minorHAnsi" w:cs="Arial"/>
          <w:sz w:val="20"/>
          <w:szCs w:val="20"/>
        </w:rPr>
        <w:t>através de</w:t>
      </w:r>
      <w:r w:rsidR="00031C07" w:rsidRPr="00031C07">
        <w:rPr>
          <w:rFonts w:asciiTheme="minorHAnsi" w:eastAsia="ArialMT" w:hAnsiTheme="minorHAnsi" w:cs="Arial"/>
          <w:sz w:val="20"/>
          <w:szCs w:val="20"/>
        </w:rPr>
        <w:t xml:space="preserve"> Ata de Registro de Preços</w:t>
      </w:r>
      <w:r w:rsidR="00031C07">
        <w:rPr>
          <w:rFonts w:asciiTheme="minorHAnsi" w:eastAsia="ArialMT" w:hAnsiTheme="minorHAnsi" w:cs="Arial"/>
          <w:sz w:val="20"/>
          <w:szCs w:val="20"/>
        </w:rPr>
        <w:t>,</w:t>
      </w:r>
      <w:r w:rsidR="00031C07" w:rsidRPr="00031C07">
        <w:rPr>
          <w:rFonts w:asciiTheme="minorHAnsi" w:eastAsia="ArialMT" w:hAnsiTheme="minorHAnsi" w:cs="Arial"/>
          <w:sz w:val="20"/>
          <w:szCs w:val="20"/>
        </w:rPr>
        <w:t xml:space="preserve"> de materiais de limpeza e higienização destinados a atender a Secretaria da Saúde, Unidades Anexas e Hospitais Estaduais</w:t>
      </w:r>
      <w:r w:rsidR="00543A27" w:rsidRPr="00031C07">
        <w:rPr>
          <w:rFonts w:asciiTheme="minorHAnsi" w:hAnsiTheme="minorHAnsi" w:cs="Calibri"/>
          <w:sz w:val="20"/>
          <w:szCs w:val="20"/>
        </w:rPr>
        <w:t xml:space="preserve">, </w:t>
      </w:r>
      <w:r w:rsidRPr="00031C07">
        <w:rPr>
          <w:rFonts w:asciiTheme="minorHAnsi" w:hAnsiTheme="minorHAnsi" w:cs="Calibri"/>
          <w:sz w:val="20"/>
          <w:szCs w:val="20"/>
        </w:rPr>
        <w:t xml:space="preserve">no prazo e nas condições a seguir ajustadas, decorrentes do Pregão Eletrônico nº </w:t>
      </w:r>
      <w:r w:rsidR="008526AD" w:rsidRPr="00031C07">
        <w:rPr>
          <w:rFonts w:asciiTheme="minorHAnsi" w:hAnsiTheme="minorHAnsi" w:cs="Calibri"/>
          <w:sz w:val="20"/>
          <w:szCs w:val="20"/>
        </w:rPr>
        <w:t>XXX</w:t>
      </w:r>
      <w:r w:rsidR="00144989" w:rsidRPr="00031C07">
        <w:rPr>
          <w:rFonts w:asciiTheme="minorHAnsi" w:hAnsiTheme="minorHAnsi" w:cs="Calibri"/>
          <w:sz w:val="20"/>
          <w:szCs w:val="20"/>
        </w:rPr>
        <w:t>/201</w:t>
      </w:r>
      <w:r w:rsidR="00A71FBF">
        <w:rPr>
          <w:rFonts w:asciiTheme="minorHAnsi" w:hAnsiTheme="minorHAnsi" w:cs="Calibri"/>
          <w:sz w:val="20"/>
          <w:szCs w:val="20"/>
        </w:rPr>
        <w:t>8</w:t>
      </w:r>
      <w:r w:rsidRPr="00031C07">
        <w:rPr>
          <w:rFonts w:asciiTheme="minorHAnsi" w:hAnsiTheme="minorHAnsi" w:cs="Calibri"/>
          <w:sz w:val="20"/>
          <w:szCs w:val="20"/>
        </w:rPr>
        <w:t xml:space="preserve">, com motivação e finalidade descritas no Termo de Referência do </w:t>
      </w:r>
      <w:r w:rsidR="00144989" w:rsidRPr="00031C07">
        <w:rPr>
          <w:rFonts w:asciiTheme="minorHAnsi" w:hAnsiTheme="minorHAnsi" w:cs="Calibri"/>
          <w:sz w:val="20"/>
          <w:szCs w:val="20"/>
        </w:rPr>
        <w:t>órgão</w:t>
      </w:r>
      <w:r w:rsidRPr="00031C07">
        <w:rPr>
          <w:rFonts w:asciiTheme="minorHAnsi" w:hAnsiTheme="minorHAnsi" w:cs="Calibri"/>
          <w:sz w:val="20"/>
          <w:szCs w:val="20"/>
        </w:rPr>
        <w:t xml:space="preserve"> requisitante.</w:t>
      </w:r>
    </w:p>
    <w:p w:rsidR="00031C07" w:rsidRDefault="00031C07" w:rsidP="00FA5890">
      <w:pPr>
        <w:spacing w:after="0" w:line="240" w:lineRule="auto"/>
        <w:jc w:val="both"/>
        <w:rPr>
          <w:rFonts w:cs="Calibri"/>
          <w:b/>
          <w:sz w:val="20"/>
          <w:szCs w:val="20"/>
        </w:rPr>
      </w:pP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640F8F">
        <w:rPr>
          <w:rFonts w:cs="Calibri"/>
          <w:sz w:val="20"/>
          <w:szCs w:val="20"/>
        </w:rPr>
        <w:t>XXX</w:t>
      </w:r>
      <w:r w:rsidRPr="00975295">
        <w:rPr>
          <w:rFonts w:cs="Calibri"/>
          <w:sz w:val="20"/>
          <w:szCs w:val="20"/>
        </w:rPr>
        <w:t>/201</w:t>
      </w:r>
      <w:r w:rsidR="00A71FBF">
        <w:rPr>
          <w:rFonts w:cs="Calibri"/>
          <w:sz w:val="20"/>
          <w:szCs w:val="20"/>
        </w:rPr>
        <w:t>8</w:t>
      </w:r>
      <w:r w:rsidRPr="00975295">
        <w:rPr>
          <w:rFonts w:cs="Calibri"/>
          <w:sz w:val="20"/>
          <w:szCs w:val="20"/>
        </w:rPr>
        <w:t xml:space="preserve">, conforme Processo nº </w:t>
      </w:r>
      <w:r w:rsidR="003A4F98" w:rsidRPr="0061647D">
        <w:rPr>
          <w:rFonts w:cs="Calibri"/>
          <w:sz w:val="20"/>
          <w:szCs w:val="20"/>
          <w:shd w:val="clear" w:color="auto" w:fill="FFFFFF"/>
        </w:rPr>
        <w:t>201</w:t>
      </w:r>
      <w:r w:rsidR="003B416C">
        <w:rPr>
          <w:rFonts w:cs="Calibri"/>
          <w:sz w:val="20"/>
          <w:szCs w:val="20"/>
          <w:shd w:val="clear" w:color="auto" w:fill="FFFFFF"/>
        </w:rPr>
        <w:t>7</w:t>
      </w:r>
      <w:r w:rsidR="003A4F98" w:rsidRPr="0061647D">
        <w:rPr>
          <w:rFonts w:cs="Calibri"/>
          <w:sz w:val="20"/>
          <w:szCs w:val="20"/>
          <w:shd w:val="clear" w:color="auto" w:fill="FFFFFF"/>
        </w:rPr>
        <w:t>/30550/</w:t>
      </w:r>
      <w:r w:rsidR="008E7DBD">
        <w:rPr>
          <w:rFonts w:cs="Calibri"/>
          <w:sz w:val="20"/>
          <w:szCs w:val="20"/>
          <w:shd w:val="clear" w:color="auto" w:fill="FFFFFF"/>
        </w:rPr>
        <w:t>00</w:t>
      </w:r>
      <w:r w:rsidR="003B416C">
        <w:rPr>
          <w:rFonts w:cs="Calibri"/>
          <w:sz w:val="20"/>
          <w:szCs w:val="20"/>
          <w:shd w:val="clear" w:color="auto" w:fill="FFFFFF"/>
        </w:rPr>
        <w:t>4439</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536287">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F6723B" w:rsidRPr="009E010B">
        <w:rPr>
          <w:rFonts w:ascii="Calibri" w:hAnsi="Calibri" w:cs="Calibri"/>
          <w:u w:val="single"/>
        </w:rPr>
        <w:t>forma</w:t>
      </w:r>
      <w:r w:rsidR="00873F35">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lastRenderedPageBreak/>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7768F9" w:rsidRDefault="009E010B" w:rsidP="007768F9">
      <w:pPr>
        <w:tabs>
          <w:tab w:val="left" w:pos="567"/>
        </w:tabs>
        <w:spacing w:after="0" w:line="240" w:lineRule="auto"/>
        <w:jc w:val="both"/>
        <w:rPr>
          <w:rFonts w:asciiTheme="minorHAnsi" w:hAnsiTheme="minorHAnsi"/>
          <w:b/>
          <w:sz w:val="20"/>
          <w:szCs w:val="20"/>
          <w:u w:val="single"/>
        </w:rPr>
      </w:pPr>
      <w:r w:rsidRPr="007768F9">
        <w:rPr>
          <w:rFonts w:asciiTheme="minorHAnsi" w:hAnsiTheme="minorHAnsi"/>
          <w:b/>
          <w:sz w:val="20"/>
          <w:szCs w:val="20"/>
          <w:u w:val="single"/>
        </w:rPr>
        <w:t>2.</w:t>
      </w:r>
      <w:r w:rsidR="00BB6432" w:rsidRPr="007768F9">
        <w:rPr>
          <w:rFonts w:asciiTheme="minorHAnsi" w:hAnsiTheme="minorHAnsi"/>
          <w:b/>
          <w:sz w:val="20"/>
          <w:szCs w:val="20"/>
          <w:u w:val="single"/>
        </w:rPr>
        <w:t>2</w:t>
      </w:r>
      <w:r w:rsidR="00005616" w:rsidRPr="007768F9">
        <w:rPr>
          <w:rFonts w:asciiTheme="minorHAnsi" w:hAnsiTheme="minorHAnsi"/>
          <w:b/>
          <w:sz w:val="20"/>
          <w:szCs w:val="20"/>
          <w:u w:val="single"/>
        </w:rPr>
        <w:t>. Do prazo</w:t>
      </w:r>
      <w:r w:rsidR="004564C1" w:rsidRPr="007768F9">
        <w:rPr>
          <w:rFonts w:asciiTheme="minorHAnsi" w:hAnsiTheme="minorHAnsi"/>
          <w:b/>
          <w:sz w:val="20"/>
          <w:szCs w:val="20"/>
          <w:u w:val="single"/>
        </w:rPr>
        <w:t xml:space="preserve"> de entrega dos </w:t>
      </w:r>
      <w:r w:rsidR="003074CF" w:rsidRPr="007768F9">
        <w:rPr>
          <w:rFonts w:asciiTheme="minorHAnsi" w:hAnsiTheme="minorHAnsi"/>
          <w:b/>
          <w:sz w:val="20"/>
          <w:szCs w:val="20"/>
          <w:u w:val="single"/>
        </w:rPr>
        <w:t>produtos</w:t>
      </w:r>
      <w:r w:rsidR="00005616" w:rsidRPr="007768F9">
        <w:rPr>
          <w:rFonts w:asciiTheme="minorHAnsi" w:hAnsiTheme="minorHAnsi"/>
          <w:b/>
          <w:sz w:val="20"/>
          <w:szCs w:val="20"/>
          <w:u w:val="single"/>
        </w:rPr>
        <w:t>:</w:t>
      </w:r>
    </w:p>
    <w:p w:rsidR="007768F9" w:rsidRPr="007768F9" w:rsidRDefault="009E010B" w:rsidP="007768F9">
      <w:pPr>
        <w:widowControl w:val="0"/>
        <w:tabs>
          <w:tab w:val="left" w:pos="-1056"/>
          <w:tab w:val="left" w:pos="-348"/>
        </w:tabs>
        <w:spacing w:after="0" w:line="240" w:lineRule="auto"/>
        <w:jc w:val="both"/>
        <w:rPr>
          <w:rFonts w:asciiTheme="minorHAnsi" w:hAnsiTheme="minorHAnsi" w:cs="Arial"/>
          <w:sz w:val="20"/>
          <w:szCs w:val="20"/>
        </w:rPr>
      </w:pPr>
      <w:r w:rsidRPr="007768F9">
        <w:rPr>
          <w:rFonts w:asciiTheme="minorHAnsi" w:hAnsiTheme="minorHAnsi"/>
          <w:b/>
          <w:sz w:val="20"/>
          <w:szCs w:val="20"/>
        </w:rPr>
        <w:t>2.</w:t>
      </w:r>
      <w:r w:rsidR="00BB6432" w:rsidRPr="007768F9">
        <w:rPr>
          <w:rFonts w:asciiTheme="minorHAnsi" w:hAnsiTheme="minorHAnsi"/>
          <w:b/>
          <w:sz w:val="20"/>
          <w:szCs w:val="20"/>
        </w:rPr>
        <w:t>2</w:t>
      </w:r>
      <w:r w:rsidR="00025C98" w:rsidRPr="007768F9">
        <w:rPr>
          <w:rFonts w:asciiTheme="minorHAnsi" w:hAnsiTheme="minorHAnsi"/>
          <w:b/>
          <w:sz w:val="20"/>
          <w:szCs w:val="20"/>
        </w:rPr>
        <w:t>.1.</w:t>
      </w:r>
      <w:r w:rsidR="00E63C51" w:rsidRPr="00E63C51">
        <w:rPr>
          <w:rFonts w:asciiTheme="minorHAnsi" w:hAnsiTheme="minorHAnsi" w:cs="Arial"/>
          <w:sz w:val="20"/>
          <w:szCs w:val="20"/>
        </w:rPr>
        <w:t xml:space="preserve"> </w:t>
      </w:r>
      <w:r w:rsidR="00E63C51" w:rsidRPr="005F39FA">
        <w:rPr>
          <w:rFonts w:asciiTheme="minorHAnsi" w:hAnsiTheme="minorHAnsi" w:cs="Arial"/>
          <w:sz w:val="20"/>
          <w:szCs w:val="20"/>
        </w:rPr>
        <w:t xml:space="preserve">A entrega será </w:t>
      </w:r>
      <w:r w:rsidR="00E63C51" w:rsidRPr="005F39FA">
        <w:rPr>
          <w:rFonts w:asciiTheme="minorHAnsi" w:hAnsiTheme="minorHAnsi" w:cs="Arial"/>
          <w:b/>
          <w:sz w:val="20"/>
          <w:szCs w:val="20"/>
        </w:rPr>
        <w:t xml:space="preserve">imediata </w:t>
      </w:r>
      <w:r w:rsidR="00E63C51" w:rsidRPr="005F39FA">
        <w:rPr>
          <w:rFonts w:asciiTheme="minorHAnsi" w:hAnsiTheme="minorHAnsi" w:cs="Arial"/>
          <w:sz w:val="20"/>
          <w:szCs w:val="20"/>
        </w:rPr>
        <w:t xml:space="preserve">e deverá ocorrer no prazo máximo de </w:t>
      </w:r>
      <w:r w:rsidR="00E63C51">
        <w:rPr>
          <w:rFonts w:asciiTheme="minorHAnsi" w:hAnsiTheme="minorHAnsi" w:cs="Arial"/>
          <w:b/>
          <w:sz w:val="20"/>
          <w:szCs w:val="20"/>
        </w:rPr>
        <w:t>15 (quinze</w:t>
      </w:r>
      <w:r w:rsidR="00E63C51" w:rsidRPr="005F39FA">
        <w:rPr>
          <w:rFonts w:asciiTheme="minorHAnsi" w:hAnsiTheme="minorHAnsi" w:cs="Arial"/>
          <w:b/>
          <w:sz w:val="20"/>
          <w:szCs w:val="20"/>
        </w:rPr>
        <w:t>) dias úteis</w:t>
      </w:r>
      <w:r w:rsidR="00E63C51" w:rsidRPr="005F39FA">
        <w:rPr>
          <w:rFonts w:asciiTheme="minorHAnsi" w:hAnsiTheme="minorHAnsi" w:cs="Arial"/>
          <w:sz w:val="20"/>
          <w:szCs w:val="20"/>
        </w:rPr>
        <w:t>, contados do recebimento da Nota de Empenho, salvo, se por motivo justo, a CONTRATADA solicitar prorrogação, e ess</w:t>
      </w:r>
      <w:r w:rsidR="00E63C51">
        <w:rPr>
          <w:rFonts w:asciiTheme="minorHAnsi" w:hAnsiTheme="minorHAnsi" w:cs="Arial"/>
          <w:sz w:val="20"/>
          <w:szCs w:val="20"/>
        </w:rPr>
        <w:t>e pedido ser aceito pela SES/TO</w:t>
      </w:r>
      <w:r w:rsidR="007768F9" w:rsidRPr="007768F9">
        <w:rPr>
          <w:rFonts w:asciiTheme="minorHAnsi" w:hAnsiTheme="minorHAnsi" w:cs="Arial"/>
          <w:sz w:val="20"/>
          <w:szCs w:val="20"/>
        </w:rPr>
        <w:t>;</w:t>
      </w:r>
    </w:p>
    <w:p w:rsidR="007317B9" w:rsidRPr="0083237B" w:rsidRDefault="007768F9" w:rsidP="0083237B">
      <w:pPr>
        <w:widowControl w:val="0"/>
        <w:tabs>
          <w:tab w:val="left" w:pos="-1056"/>
          <w:tab w:val="left" w:pos="-348"/>
        </w:tabs>
        <w:spacing w:after="0" w:line="240" w:lineRule="auto"/>
        <w:jc w:val="both"/>
        <w:rPr>
          <w:rFonts w:asciiTheme="minorHAnsi" w:hAnsiTheme="minorHAnsi" w:cs="Arial"/>
          <w:sz w:val="20"/>
          <w:szCs w:val="20"/>
        </w:rPr>
      </w:pPr>
      <w:r w:rsidRPr="007768F9">
        <w:rPr>
          <w:rFonts w:asciiTheme="minorHAnsi" w:hAnsiTheme="minorHAnsi" w:cs="Arial"/>
          <w:b/>
          <w:sz w:val="20"/>
          <w:szCs w:val="20"/>
        </w:rPr>
        <w:t>2.2.2</w:t>
      </w:r>
      <w:r>
        <w:rPr>
          <w:rFonts w:asciiTheme="minorHAnsi" w:hAnsiTheme="minorHAnsi" w:cs="Arial"/>
          <w:sz w:val="20"/>
          <w:szCs w:val="20"/>
        </w:rPr>
        <w:t xml:space="preserve">. </w:t>
      </w:r>
      <w:r w:rsidRPr="007768F9">
        <w:rPr>
          <w:rFonts w:asciiTheme="minorHAnsi" w:hAnsiTheme="minorHAnsi" w:cs="Arial"/>
          <w:sz w:val="20"/>
          <w:szCs w:val="20"/>
        </w:rPr>
        <w:t>Caso a CONTRATADA não cumpra o prazo de entrega ou recusar-se a retirar a Nota de Empenho sem justificativa formal aceita pela CONTRATANTE, decairá seu direito de fornecer os produtos adjudicados, sujeitando-se às penalidades previstas no Edital, sendo convocados os licitantes remanescentes, em ordem de classificação, para contatar com a SES/TO.</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47D86" w:rsidRPr="00975295">
        <w:rPr>
          <w:rFonts w:cs="Calibri"/>
          <w:b/>
          <w:sz w:val="20"/>
          <w:szCs w:val="20"/>
        </w:rPr>
        <w:t>E DO LOCAL DE ENTREGA</w:t>
      </w:r>
      <w:r w:rsidR="00232920">
        <w:rPr>
          <w:rFonts w:cs="Calibri"/>
          <w:b/>
          <w:sz w:val="20"/>
          <w:szCs w:val="20"/>
        </w:rPr>
        <w:t xml:space="preserve"> DOS PRODUTOS</w:t>
      </w:r>
    </w:p>
    <w:p w:rsidR="00B47D86" w:rsidRPr="00975295" w:rsidRDefault="0019657B" w:rsidP="005B40BC">
      <w:pPr>
        <w:spacing w:after="0" w:line="240" w:lineRule="auto"/>
        <w:jc w:val="both"/>
        <w:rPr>
          <w:rFonts w:cs="Calibri"/>
          <w:b/>
          <w:bCs/>
          <w:sz w:val="20"/>
          <w:szCs w:val="20"/>
          <w:u w:val="single"/>
        </w:rPr>
      </w:pPr>
      <w:r w:rsidRPr="002269A0">
        <w:rPr>
          <w:rFonts w:cs="Calibri"/>
          <w:b/>
          <w:bCs/>
          <w:sz w:val="20"/>
          <w:szCs w:val="20"/>
          <w:u w:val="single"/>
        </w:rPr>
        <w:t xml:space="preserve">3.1. </w:t>
      </w:r>
      <w:r w:rsidR="00B47D86" w:rsidRPr="002269A0">
        <w:rPr>
          <w:rFonts w:cs="Calibri"/>
          <w:b/>
          <w:bCs/>
          <w:sz w:val="20"/>
          <w:szCs w:val="20"/>
          <w:u w:val="single"/>
        </w:rPr>
        <w:t xml:space="preserve">Da </w:t>
      </w:r>
      <w:r w:rsidR="007C3977" w:rsidRPr="002269A0">
        <w:rPr>
          <w:rFonts w:cs="Calibri"/>
          <w:b/>
          <w:bCs/>
          <w:sz w:val="20"/>
          <w:szCs w:val="20"/>
          <w:u w:val="single"/>
        </w:rPr>
        <w:t>validade</w:t>
      </w:r>
      <w:r w:rsidR="004564C1" w:rsidRPr="002269A0">
        <w:rPr>
          <w:rFonts w:cs="Calibri"/>
          <w:b/>
          <w:bCs/>
          <w:sz w:val="20"/>
          <w:szCs w:val="20"/>
          <w:u w:val="single"/>
        </w:rPr>
        <w:t xml:space="preserve"> dos </w:t>
      </w:r>
      <w:r w:rsidR="00162246" w:rsidRPr="002269A0">
        <w:rPr>
          <w:rFonts w:cs="Calibri"/>
          <w:b/>
          <w:bCs/>
          <w:sz w:val="20"/>
          <w:szCs w:val="20"/>
          <w:u w:val="single"/>
        </w:rPr>
        <w:t>produtos</w:t>
      </w:r>
      <w:r w:rsidR="00B47D86" w:rsidRPr="002269A0">
        <w:rPr>
          <w:rFonts w:cs="Calibri"/>
          <w:b/>
          <w:bCs/>
          <w:sz w:val="20"/>
          <w:szCs w:val="20"/>
          <w:u w:val="single"/>
        </w:rPr>
        <w:t>:</w:t>
      </w:r>
    </w:p>
    <w:p w:rsidR="007C3977" w:rsidRPr="002269A0"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2269A0" w:rsidRPr="002269A0">
        <w:rPr>
          <w:sz w:val="20"/>
          <w:szCs w:val="20"/>
        </w:rPr>
        <w:t>A validade mínima dos produtos deverá ser de 06 (seis) meses.</w:t>
      </w:r>
    </w:p>
    <w:p w:rsidR="0017106C" w:rsidRDefault="0017106C" w:rsidP="00095808">
      <w:pPr>
        <w:spacing w:after="0" w:line="240" w:lineRule="auto"/>
        <w:jc w:val="both"/>
        <w:rPr>
          <w:rFonts w:cs="Calibri"/>
          <w:b/>
          <w:bCs/>
          <w:sz w:val="20"/>
          <w:szCs w:val="20"/>
          <w:u w:val="single"/>
        </w:rPr>
      </w:pPr>
    </w:p>
    <w:p w:rsidR="00B47D86" w:rsidRPr="00711BEC" w:rsidRDefault="0079483E" w:rsidP="00711BEC">
      <w:pPr>
        <w:spacing w:after="0" w:line="240" w:lineRule="auto"/>
        <w:jc w:val="both"/>
        <w:rPr>
          <w:rFonts w:asciiTheme="minorHAnsi" w:hAnsiTheme="minorHAnsi" w:cs="Calibri"/>
          <w:b/>
          <w:bCs/>
          <w:sz w:val="20"/>
          <w:szCs w:val="20"/>
          <w:u w:val="single"/>
        </w:rPr>
      </w:pPr>
      <w:r w:rsidRPr="00711BEC">
        <w:rPr>
          <w:rFonts w:asciiTheme="minorHAnsi" w:hAnsiTheme="minorHAnsi" w:cs="Calibri"/>
          <w:b/>
          <w:bCs/>
          <w:sz w:val="20"/>
          <w:szCs w:val="20"/>
          <w:u w:val="single"/>
        </w:rPr>
        <w:t>3.2</w:t>
      </w:r>
      <w:r w:rsidR="0019657B" w:rsidRPr="00711BEC">
        <w:rPr>
          <w:rFonts w:asciiTheme="minorHAnsi" w:hAnsiTheme="minorHAnsi" w:cs="Calibri"/>
          <w:b/>
          <w:bCs/>
          <w:sz w:val="20"/>
          <w:szCs w:val="20"/>
          <w:u w:val="single"/>
        </w:rPr>
        <w:t xml:space="preserve">. </w:t>
      </w:r>
      <w:r w:rsidR="00B47D86" w:rsidRPr="00711BEC">
        <w:rPr>
          <w:rFonts w:asciiTheme="minorHAnsi" w:hAnsiTheme="minorHAnsi" w:cs="Calibri"/>
          <w:b/>
          <w:bCs/>
          <w:sz w:val="20"/>
          <w:szCs w:val="20"/>
          <w:u w:val="single"/>
        </w:rPr>
        <w:t xml:space="preserve">Do </w:t>
      </w:r>
      <w:r w:rsidR="00BC38DA" w:rsidRPr="00711BEC">
        <w:rPr>
          <w:rFonts w:asciiTheme="minorHAnsi" w:hAnsiTheme="minorHAnsi" w:cs="Calibri"/>
          <w:b/>
          <w:bCs/>
          <w:sz w:val="20"/>
          <w:szCs w:val="20"/>
          <w:u w:val="single"/>
        </w:rPr>
        <w:t>l</w:t>
      </w:r>
      <w:r w:rsidR="00B47D86" w:rsidRPr="00711BEC">
        <w:rPr>
          <w:rFonts w:asciiTheme="minorHAnsi" w:hAnsiTheme="minorHAnsi" w:cs="Calibri"/>
          <w:b/>
          <w:bCs/>
          <w:sz w:val="20"/>
          <w:szCs w:val="20"/>
          <w:u w:val="single"/>
        </w:rPr>
        <w:t>ocal</w:t>
      </w:r>
      <w:r w:rsidR="00034F10" w:rsidRPr="00711BEC">
        <w:rPr>
          <w:rFonts w:asciiTheme="minorHAnsi" w:hAnsiTheme="minorHAnsi" w:cs="Calibri"/>
          <w:b/>
          <w:bCs/>
          <w:sz w:val="20"/>
          <w:szCs w:val="20"/>
          <w:u w:val="single"/>
        </w:rPr>
        <w:t xml:space="preserve"> entrega</w:t>
      </w:r>
      <w:r w:rsidR="00B47D86" w:rsidRPr="00711BEC">
        <w:rPr>
          <w:rFonts w:asciiTheme="minorHAnsi" w:hAnsiTheme="minorHAnsi" w:cs="Calibri"/>
          <w:b/>
          <w:bCs/>
          <w:sz w:val="20"/>
          <w:szCs w:val="20"/>
          <w:u w:val="single"/>
        </w:rPr>
        <w:t>:</w:t>
      </w:r>
    </w:p>
    <w:p w:rsidR="0017106C" w:rsidRDefault="0079483E" w:rsidP="00711BEC">
      <w:pPr>
        <w:widowControl w:val="0"/>
        <w:tabs>
          <w:tab w:val="left" w:pos="-1056"/>
          <w:tab w:val="left" w:pos="-348"/>
        </w:tabs>
        <w:spacing w:after="0" w:line="240" w:lineRule="auto"/>
        <w:jc w:val="both"/>
        <w:rPr>
          <w:rFonts w:ascii="Arial" w:hAnsi="Arial" w:cs="Arial"/>
          <w:bCs/>
          <w:sz w:val="24"/>
          <w:szCs w:val="24"/>
        </w:rPr>
      </w:pPr>
      <w:r w:rsidRPr="00711BEC">
        <w:rPr>
          <w:rFonts w:asciiTheme="minorHAnsi" w:eastAsia="Batang" w:hAnsiTheme="minorHAnsi" w:cs="Calibri"/>
          <w:b/>
          <w:color w:val="000000"/>
          <w:sz w:val="20"/>
          <w:szCs w:val="20"/>
        </w:rPr>
        <w:t>3.2.1.</w:t>
      </w:r>
      <w:r w:rsidR="00711BEC" w:rsidRPr="00711BEC">
        <w:rPr>
          <w:rFonts w:asciiTheme="minorHAnsi" w:hAnsiTheme="minorHAnsi" w:cs="Arial"/>
          <w:bCs/>
          <w:sz w:val="20"/>
          <w:szCs w:val="20"/>
        </w:rPr>
        <w:t xml:space="preserve"> A entrega dos produtos deverá ser feita no Almoxarifado Central da Secretaria da Saúde, </w:t>
      </w:r>
      <w:r w:rsidR="00711BEC" w:rsidRPr="00711BEC">
        <w:rPr>
          <w:rFonts w:asciiTheme="minorHAnsi" w:hAnsiTheme="minorHAnsi" w:cs="Arial"/>
          <w:sz w:val="20"/>
          <w:szCs w:val="20"/>
        </w:rPr>
        <w:t>localizado</w:t>
      </w:r>
      <w:r w:rsidR="00711BEC" w:rsidRPr="00711BEC">
        <w:rPr>
          <w:rFonts w:asciiTheme="minorHAnsi" w:hAnsiTheme="minorHAnsi" w:cs="Arial"/>
          <w:bCs/>
          <w:sz w:val="20"/>
          <w:szCs w:val="20"/>
        </w:rPr>
        <w:t xml:space="preserve"> na Quadra 1.112 Sul – Avenida NS – 10 – Lote 04, esquina com Avenida LO-25, em Palmas – TO, em dia e horário comercial</w:t>
      </w:r>
      <w:r w:rsidR="00711BEC" w:rsidRPr="00711BEC">
        <w:rPr>
          <w:rFonts w:ascii="Arial" w:hAnsi="Arial" w:cs="Arial"/>
          <w:bCs/>
          <w:sz w:val="24"/>
          <w:szCs w:val="24"/>
        </w:rPr>
        <w:t>.</w:t>
      </w:r>
    </w:p>
    <w:p w:rsidR="005D1357" w:rsidRDefault="005D1357" w:rsidP="005D1357">
      <w:pPr>
        <w:spacing w:after="0" w:line="240" w:lineRule="auto"/>
        <w:jc w:val="both"/>
        <w:rPr>
          <w:rFonts w:cs="Calibri"/>
          <w:b/>
          <w:sz w:val="20"/>
          <w:szCs w:val="20"/>
        </w:rPr>
      </w:pPr>
    </w:p>
    <w:p w:rsidR="005D1357" w:rsidRPr="000814D7" w:rsidRDefault="005D1357" w:rsidP="005D1357">
      <w:pPr>
        <w:spacing w:after="0" w:line="240" w:lineRule="auto"/>
        <w:jc w:val="both"/>
        <w:rPr>
          <w:rFonts w:asciiTheme="minorHAnsi" w:hAnsiTheme="minorHAnsi" w:cs="Arial"/>
          <w:bCs/>
          <w:sz w:val="20"/>
          <w:szCs w:val="20"/>
        </w:rPr>
      </w:pPr>
      <w:r w:rsidRPr="00975295">
        <w:rPr>
          <w:rFonts w:cs="Calibri"/>
          <w:b/>
          <w:sz w:val="20"/>
          <w:szCs w:val="20"/>
        </w:rPr>
        <w:t>CLÁUSULA QU</w:t>
      </w:r>
      <w:r>
        <w:rPr>
          <w:rFonts w:cs="Calibri"/>
          <w:b/>
          <w:sz w:val="20"/>
          <w:szCs w:val="20"/>
        </w:rPr>
        <w:t>ARTA</w:t>
      </w:r>
      <w:r w:rsidRPr="00975295">
        <w:rPr>
          <w:rFonts w:cs="Calibri"/>
          <w:b/>
          <w:sz w:val="20"/>
          <w:szCs w:val="20"/>
        </w:rPr>
        <w:t>–</w:t>
      </w:r>
      <w:r>
        <w:rPr>
          <w:rFonts w:cs="Calibri"/>
          <w:b/>
          <w:sz w:val="20"/>
          <w:szCs w:val="20"/>
        </w:rPr>
        <w:t xml:space="preserve"> DAS CONDIÇÕES DE FORNECIMENTO, RECEBIMENTO E ACEITAÇÃO DOS PRODUTOS</w:t>
      </w:r>
    </w:p>
    <w:p w:rsidR="00623A21" w:rsidRPr="005F39FA" w:rsidRDefault="00623A21" w:rsidP="00623A21">
      <w:pPr>
        <w:widowControl w:val="0"/>
        <w:tabs>
          <w:tab w:val="left" w:pos="-1056"/>
          <w:tab w:val="left" w:pos="-348"/>
        </w:tabs>
        <w:spacing w:after="0" w:line="240" w:lineRule="auto"/>
        <w:jc w:val="both"/>
        <w:rPr>
          <w:rFonts w:asciiTheme="minorHAnsi" w:hAnsiTheme="minorHAnsi" w:cs="Arial"/>
          <w:b/>
          <w:color w:val="000000"/>
          <w:sz w:val="20"/>
          <w:szCs w:val="20"/>
          <w:u w:val="single"/>
        </w:rPr>
      </w:pPr>
      <w:r>
        <w:rPr>
          <w:rFonts w:asciiTheme="minorHAnsi" w:hAnsiTheme="minorHAnsi" w:cs="Arial"/>
          <w:b/>
          <w:color w:val="000000"/>
          <w:sz w:val="20"/>
          <w:szCs w:val="20"/>
          <w:u w:val="single"/>
        </w:rPr>
        <w:t xml:space="preserve">4.1. </w:t>
      </w:r>
      <w:r w:rsidRPr="005F39FA">
        <w:rPr>
          <w:rFonts w:asciiTheme="minorHAnsi" w:hAnsiTheme="minorHAnsi" w:cs="Arial"/>
          <w:b/>
          <w:color w:val="000000"/>
          <w:sz w:val="20"/>
          <w:szCs w:val="20"/>
          <w:u w:val="single"/>
        </w:rPr>
        <w:t>Relativo às condições do fornecimento, a CONTRATADA deverá:</w:t>
      </w:r>
    </w:p>
    <w:p w:rsidR="00623A21" w:rsidRPr="005F39FA" w:rsidRDefault="00623A21" w:rsidP="00623A21">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4.1.1. </w:t>
      </w:r>
      <w:r w:rsidRPr="005F39FA">
        <w:rPr>
          <w:rFonts w:asciiTheme="minorHAnsi" w:hAnsiTheme="minorHAnsi" w:cs="Arial"/>
          <w:color w:val="000000"/>
          <w:sz w:val="20"/>
          <w:szCs w:val="20"/>
        </w:rPr>
        <w:t>Entregar os produtos obedecendo rigorosamente às condições do Edital, de seus anexos;</w:t>
      </w:r>
    </w:p>
    <w:p w:rsidR="00623A21" w:rsidRPr="005F39FA" w:rsidRDefault="00623A21" w:rsidP="00623A21">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4.1.2. </w:t>
      </w:r>
      <w:r w:rsidRPr="005F39FA">
        <w:rPr>
          <w:rFonts w:asciiTheme="minorHAnsi" w:hAnsiTheme="minorHAnsi" w:cs="Arial"/>
          <w:color w:val="000000"/>
          <w:sz w:val="20"/>
          <w:szCs w:val="20"/>
        </w:rPr>
        <w:t>Entregar os produtos obedecendo rigorosamente às condições do Contrato, se houver;</w:t>
      </w:r>
    </w:p>
    <w:p w:rsidR="00623A21" w:rsidRDefault="00623A21" w:rsidP="00623A21">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4.1.3. </w:t>
      </w:r>
      <w:r w:rsidRPr="005F39FA">
        <w:rPr>
          <w:rFonts w:asciiTheme="minorHAnsi" w:hAnsiTheme="minorHAnsi" w:cs="Arial"/>
          <w:color w:val="000000"/>
          <w:sz w:val="20"/>
          <w:szCs w:val="20"/>
        </w:rPr>
        <w:t>Entregar os produtos obedecendo rigorosamente à legislação vigente inerente ao objeto.</w:t>
      </w:r>
    </w:p>
    <w:p w:rsidR="005D1357" w:rsidRDefault="005D1357" w:rsidP="00711BEC">
      <w:pPr>
        <w:widowControl w:val="0"/>
        <w:tabs>
          <w:tab w:val="left" w:pos="-1056"/>
          <w:tab w:val="left" w:pos="-348"/>
        </w:tabs>
        <w:spacing w:after="0" w:line="240" w:lineRule="auto"/>
        <w:jc w:val="both"/>
        <w:rPr>
          <w:rFonts w:ascii="Arial" w:hAnsi="Arial" w:cs="Arial"/>
          <w:bCs/>
          <w:sz w:val="24"/>
          <w:szCs w:val="24"/>
        </w:rPr>
      </w:pPr>
    </w:p>
    <w:p w:rsidR="00623A21" w:rsidRPr="00623A21" w:rsidRDefault="00623A21" w:rsidP="00711BEC">
      <w:pPr>
        <w:widowControl w:val="0"/>
        <w:tabs>
          <w:tab w:val="left" w:pos="-1056"/>
          <w:tab w:val="left" w:pos="-348"/>
        </w:tabs>
        <w:spacing w:after="0" w:line="240" w:lineRule="auto"/>
        <w:jc w:val="both"/>
        <w:rPr>
          <w:rFonts w:asciiTheme="minorHAnsi" w:hAnsiTheme="minorHAnsi" w:cs="Arial"/>
          <w:b/>
          <w:bCs/>
          <w:sz w:val="20"/>
          <w:szCs w:val="20"/>
          <w:u w:val="single"/>
        </w:rPr>
      </w:pPr>
      <w:r w:rsidRPr="00623A21">
        <w:rPr>
          <w:rFonts w:asciiTheme="minorHAnsi" w:hAnsiTheme="minorHAnsi" w:cs="Arial"/>
          <w:b/>
          <w:bCs/>
          <w:sz w:val="20"/>
          <w:szCs w:val="20"/>
          <w:u w:val="single"/>
        </w:rPr>
        <w:t>4.2. Do recebimento e aceitação dos produtos:</w:t>
      </w:r>
    </w:p>
    <w:p w:rsidR="00623A21" w:rsidRPr="00525191" w:rsidRDefault="00623A21" w:rsidP="00623A21">
      <w:pPr>
        <w:widowControl w:val="0"/>
        <w:tabs>
          <w:tab w:val="left" w:pos="-1056"/>
          <w:tab w:val="left" w:pos="-348"/>
        </w:tabs>
        <w:spacing w:after="0" w:line="240" w:lineRule="auto"/>
        <w:jc w:val="both"/>
        <w:rPr>
          <w:rFonts w:asciiTheme="minorHAnsi" w:eastAsia="Batang" w:hAnsiTheme="minorHAnsi" w:cs="Arial"/>
          <w:bCs/>
          <w:color w:val="000000"/>
          <w:sz w:val="20"/>
          <w:szCs w:val="20"/>
        </w:rPr>
      </w:pPr>
      <w:r>
        <w:rPr>
          <w:rFonts w:asciiTheme="minorHAnsi" w:eastAsia="Batang" w:hAnsiTheme="minorHAnsi" w:cs="Arial"/>
          <w:b/>
          <w:bCs/>
          <w:color w:val="000000"/>
          <w:sz w:val="20"/>
          <w:szCs w:val="20"/>
        </w:rPr>
        <w:t>4.2</w:t>
      </w:r>
      <w:r w:rsidRPr="00DA21D3">
        <w:rPr>
          <w:rFonts w:asciiTheme="minorHAnsi" w:eastAsia="Batang" w:hAnsiTheme="minorHAnsi" w:cs="Arial"/>
          <w:b/>
          <w:bCs/>
          <w:color w:val="000000"/>
          <w:sz w:val="20"/>
          <w:szCs w:val="20"/>
        </w:rPr>
        <w:t>.1.</w:t>
      </w:r>
      <w:r w:rsidRPr="00525191">
        <w:rPr>
          <w:rFonts w:asciiTheme="minorHAnsi" w:eastAsia="Batang" w:hAnsiTheme="minorHAnsi" w:cs="Arial"/>
          <w:bCs/>
          <w:color w:val="000000"/>
          <w:sz w:val="20"/>
          <w:szCs w:val="20"/>
        </w:rPr>
        <w:t>Todos os produtos deverão estar em conformidade com a Nota de Empenho emitida pela SES/TO;</w:t>
      </w:r>
    </w:p>
    <w:p w:rsidR="00623A21" w:rsidRPr="00525191" w:rsidRDefault="00623A21" w:rsidP="00623A21">
      <w:pPr>
        <w:widowControl w:val="0"/>
        <w:tabs>
          <w:tab w:val="left" w:pos="-1056"/>
          <w:tab w:val="left" w:pos="-348"/>
        </w:tabs>
        <w:spacing w:after="0" w:line="240" w:lineRule="auto"/>
        <w:jc w:val="both"/>
        <w:rPr>
          <w:rFonts w:asciiTheme="minorHAnsi" w:hAnsiTheme="minorHAnsi" w:cs="Arial"/>
          <w:sz w:val="20"/>
          <w:szCs w:val="20"/>
        </w:rPr>
      </w:pPr>
      <w:r>
        <w:rPr>
          <w:rFonts w:asciiTheme="minorHAnsi" w:eastAsia="Batang" w:hAnsiTheme="minorHAnsi" w:cs="Arial"/>
          <w:b/>
          <w:sz w:val="20"/>
          <w:szCs w:val="20"/>
        </w:rPr>
        <w:t>4.2</w:t>
      </w:r>
      <w:r w:rsidRPr="00DA21D3">
        <w:rPr>
          <w:rFonts w:asciiTheme="minorHAnsi" w:eastAsia="Batang" w:hAnsiTheme="minorHAnsi" w:cs="Arial"/>
          <w:b/>
          <w:sz w:val="20"/>
          <w:szCs w:val="20"/>
        </w:rPr>
        <w:t>.2.</w:t>
      </w:r>
      <w:r w:rsidRPr="00525191">
        <w:rPr>
          <w:rFonts w:asciiTheme="minorHAnsi" w:eastAsia="Batang" w:hAnsiTheme="minorHAnsi" w:cs="Arial"/>
          <w:sz w:val="20"/>
          <w:szCs w:val="20"/>
        </w:rPr>
        <w:t xml:space="preserve">O </w:t>
      </w:r>
      <w:r w:rsidRPr="00525191">
        <w:rPr>
          <w:rFonts w:asciiTheme="minorHAnsi" w:eastAsia="Batang" w:hAnsiTheme="minorHAnsi" w:cs="Arial"/>
          <w:bCs/>
          <w:color w:val="000000"/>
          <w:sz w:val="20"/>
          <w:szCs w:val="20"/>
        </w:rPr>
        <w:t>recebimento</w:t>
      </w:r>
      <w:r w:rsidRPr="00525191">
        <w:rPr>
          <w:rFonts w:asciiTheme="minorHAnsi" w:eastAsia="Batang" w:hAnsiTheme="minorHAnsi" w:cs="Arial"/>
          <w:sz w:val="20"/>
          <w:szCs w:val="20"/>
        </w:rPr>
        <w:t xml:space="preserve"> se dará em observância com </w:t>
      </w:r>
      <w:r w:rsidRPr="00525191">
        <w:rPr>
          <w:rFonts w:asciiTheme="minorHAnsi" w:hAnsiTheme="minorHAnsi" w:cs="Arial"/>
          <w:sz w:val="20"/>
          <w:szCs w:val="20"/>
        </w:rPr>
        <w:t xml:space="preserve">os artigos </w:t>
      </w:r>
      <w:smartTag w:uri="urn:schemas-microsoft-com:office:smarttags" w:element="metricconverter">
        <w:smartTagPr>
          <w:attr w:name="ProductID" w:val="73 a"/>
        </w:smartTagPr>
        <w:r w:rsidRPr="00525191">
          <w:rPr>
            <w:rFonts w:asciiTheme="minorHAnsi" w:hAnsiTheme="minorHAnsi" w:cs="Arial"/>
            <w:sz w:val="20"/>
            <w:szCs w:val="20"/>
          </w:rPr>
          <w:t>73 a</w:t>
        </w:r>
      </w:smartTag>
      <w:r w:rsidRPr="00525191">
        <w:rPr>
          <w:rFonts w:asciiTheme="minorHAnsi" w:hAnsiTheme="minorHAnsi" w:cs="Arial"/>
          <w:sz w:val="20"/>
          <w:szCs w:val="20"/>
        </w:rPr>
        <w:t xml:space="preserve"> 76 da Lei 8.666/1993, e ainda:</w:t>
      </w:r>
    </w:p>
    <w:p w:rsidR="00623A21" w:rsidRPr="00525191" w:rsidRDefault="00623A21" w:rsidP="00623A21">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color w:val="000000"/>
          <w:sz w:val="20"/>
          <w:szCs w:val="20"/>
        </w:rPr>
        <w:t xml:space="preserve">4.2.2.1. </w:t>
      </w:r>
      <w:r w:rsidRPr="00525191">
        <w:rPr>
          <w:rFonts w:asciiTheme="minorHAnsi" w:hAnsiTheme="minorHAnsi" w:cs="Arial"/>
          <w:b/>
          <w:color w:val="000000"/>
          <w:sz w:val="20"/>
          <w:szCs w:val="20"/>
        </w:rPr>
        <w:t>PROVISORIAMENTE</w:t>
      </w:r>
      <w:r w:rsidRPr="00525191">
        <w:rPr>
          <w:rFonts w:asciiTheme="minorHAnsi" w:hAnsiTheme="minorHAnsi" w:cs="Arial"/>
          <w:sz w:val="20"/>
          <w:szCs w:val="20"/>
        </w:rPr>
        <w:t>, para efeito de posterior verificação da conformidade dos produtos com o descrito, bem como se a Nota Fiscal/Fatura se encontra lavrada sem incorreções.</w:t>
      </w:r>
    </w:p>
    <w:p w:rsidR="00623A21" w:rsidRPr="00525191" w:rsidRDefault="00623A21" w:rsidP="00623A21">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sz w:val="20"/>
          <w:szCs w:val="20"/>
        </w:rPr>
        <w:t xml:space="preserve">a) </w:t>
      </w:r>
      <w:r w:rsidRPr="00525191">
        <w:rPr>
          <w:rFonts w:asciiTheme="minorHAnsi" w:hAnsiTheme="minorHAnsi" w:cs="Arial"/>
          <w:sz w:val="20"/>
          <w:szCs w:val="20"/>
        </w:rPr>
        <w:t xml:space="preserve">A SES/TO terá o prazo máximo de até </w:t>
      </w:r>
      <w:r w:rsidRPr="00525191">
        <w:rPr>
          <w:rFonts w:asciiTheme="minorHAnsi" w:hAnsiTheme="minorHAnsi" w:cs="Arial"/>
          <w:b/>
          <w:bCs/>
          <w:sz w:val="20"/>
          <w:szCs w:val="20"/>
        </w:rPr>
        <w:t>05 (cinco) dias úteis</w:t>
      </w:r>
      <w:r w:rsidRPr="00525191">
        <w:rPr>
          <w:rFonts w:asciiTheme="minorHAnsi" w:hAnsiTheme="minorHAnsi" w:cs="Arial"/>
          <w:sz w:val="20"/>
          <w:szCs w:val="20"/>
        </w:rPr>
        <w:t>, podendo ser prorrogado por uma vez e por igual período, contados da data de recebimento, para verificar se os produtos e a NF/Fatura estão em consonância com o Edital e seus anexos.</w:t>
      </w:r>
    </w:p>
    <w:p w:rsidR="00623A21" w:rsidRPr="00525191" w:rsidRDefault="00623A21" w:rsidP="00623A21">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color w:val="000000"/>
          <w:sz w:val="20"/>
          <w:szCs w:val="20"/>
        </w:rPr>
        <w:t xml:space="preserve">4.2.1.2. </w:t>
      </w:r>
      <w:r w:rsidRPr="00525191">
        <w:rPr>
          <w:rFonts w:asciiTheme="minorHAnsi" w:hAnsiTheme="minorHAnsi" w:cs="Arial"/>
          <w:b/>
          <w:color w:val="000000"/>
          <w:sz w:val="20"/>
          <w:szCs w:val="20"/>
        </w:rPr>
        <w:t>DEFINITIVAMENTE</w:t>
      </w:r>
      <w:r w:rsidRPr="00525191">
        <w:rPr>
          <w:rFonts w:asciiTheme="minorHAnsi" w:hAnsiTheme="minorHAnsi" w:cs="Arial"/>
          <w:sz w:val="20"/>
          <w:szCs w:val="20"/>
        </w:rPr>
        <w:t>, após a verificação da qualidade dos serviços e consequente aceitação.</w:t>
      </w:r>
    </w:p>
    <w:p w:rsidR="00623A21" w:rsidRPr="00525191" w:rsidRDefault="00623A21" w:rsidP="00623A21">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sz w:val="20"/>
          <w:szCs w:val="20"/>
        </w:rPr>
        <w:t>4.2</w:t>
      </w:r>
      <w:r w:rsidRPr="00DA21D3">
        <w:rPr>
          <w:rFonts w:asciiTheme="minorHAnsi" w:hAnsiTheme="minorHAnsi" w:cs="Arial"/>
          <w:b/>
          <w:sz w:val="20"/>
          <w:szCs w:val="20"/>
        </w:rPr>
        <w:t>.3.</w:t>
      </w:r>
      <w:r w:rsidRPr="00525191">
        <w:rPr>
          <w:rFonts w:asciiTheme="minorHAnsi" w:hAnsiTheme="minorHAnsi" w:cs="Arial"/>
          <w:sz w:val="20"/>
          <w:szCs w:val="20"/>
        </w:rPr>
        <w:t>Após o recebimento provisório, a SES/TO atestará a Nota Fiscal se constatado que os produtos atendem ao edital;</w:t>
      </w:r>
    </w:p>
    <w:p w:rsidR="00623A21" w:rsidRPr="00525191" w:rsidRDefault="00623A21" w:rsidP="00623A21">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sz w:val="20"/>
          <w:szCs w:val="20"/>
        </w:rPr>
        <w:t>4.2</w:t>
      </w:r>
      <w:r w:rsidRPr="00DA21D3">
        <w:rPr>
          <w:rFonts w:asciiTheme="minorHAnsi" w:hAnsiTheme="minorHAnsi" w:cs="Arial"/>
          <w:b/>
          <w:sz w:val="20"/>
          <w:szCs w:val="20"/>
        </w:rPr>
        <w:t>.4.</w:t>
      </w:r>
      <w:r w:rsidRPr="00525191">
        <w:rPr>
          <w:rFonts w:asciiTheme="minorHAnsi" w:hAnsiTheme="minorHAnsi" w:cs="Arial"/>
          <w:sz w:val="20"/>
          <w:szCs w:val="20"/>
        </w:rPr>
        <w:t xml:space="preserve">Caso os produtos sejam distintos do exigido no Edital, a SES/TO notificará a Contratada para substituí-los no prazo de até </w:t>
      </w:r>
      <w:r w:rsidRPr="00525191">
        <w:rPr>
          <w:rFonts w:asciiTheme="minorHAnsi" w:hAnsiTheme="minorHAnsi" w:cs="Arial"/>
          <w:b/>
          <w:bCs/>
          <w:sz w:val="20"/>
          <w:szCs w:val="20"/>
        </w:rPr>
        <w:t xml:space="preserve">05 (cinco) dias úteis </w:t>
      </w:r>
      <w:r w:rsidRPr="00525191">
        <w:rPr>
          <w:rFonts w:asciiTheme="minorHAnsi" w:hAnsiTheme="minorHAnsi" w:cs="Arial"/>
          <w:sz w:val="20"/>
          <w:szCs w:val="20"/>
        </w:rPr>
        <w:t>contados da notificação;</w:t>
      </w:r>
    </w:p>
    <w:p w:rsidR="00623A21" w:rsidRPr="00525191" w:rsidRDefault="00623A21" w:rsidP="00623A21">
      <w:pPr>
        <w:widowControl w:val="0"/>
        <w:tabs>
          <w:tab w:val="left" w:pos="-1056"/>
          <w:tab w:val="left" w:pos="-348"/>
        </w:tabs>
        <w:spacing w:after="0" w:line="240" w:lineRule="auto"/>
        <w:jc w:val="both"/>
        <w:rPr>
          <w:rFonts w:asciiTheme="minorHAnsi" w:hAnsiTheme="minorHAnsi" w:cs="Arial"/>
          <w:b/>
          <w:sz w:val="20"/>
          <w:szCs w:val="20"/>
        </w:rPr>
      </w:pPr>
      <w:r>
        <w:rPr>
          <w:rFonts w:asciiTheme="minorHAnsi" w:hAnsiTheme="minorHAnsi" w:cs="Arial"/>
          <w:b/>
          <w:sz w:val="20"/>
          <w:szCs w:val="20"/>
        </w:rPr>
        <w:t>4.2</w:t>
      </w:r>
      <w:r w:rsidRPr="00DA21D3">
        <w:rPr>
          <w:rFonts w:asciiTheme="minorHAnsi" w:hAnsiTheme="minorHAnsi" w:cs="Arial"/>
          <w:b/>
          <w:sz w:val="20"/>
          <w:szCs w:val="20"/>
        </w:rPr>
        <w:t>.5.</w:t>
      </w:r>
      <w:r w:rsidRPr="00525191">
        <w:rPr>
          <w:rFonts w:asciiTheme="minorHAnsi" w:hAnsiTheme="minorHAnsi" w:cs="Arial"/>
          <w:sz w:val="20"/>
          <w:szCs w:val="20"/>
        </w:rPr>
        <w:t xml:space="preserve">Neste </w:t>
      </w:r>
      <w:r w:rsidRPr="00525191">
        <w:rPr>
          <w:rFonts w:asciiTheme="minorHAnsi" w:eastAsia="Batang" w:hAnsiTheme="minorHAnsi" w:cs="Arial"/>
          <w:bCs/>
          <w:color w:val="000000"/>
          <w:sz w:val="20"/>
          <w:szCs w:val="20"/>
        </w:rPr>
        <w:t>caso</w:t>
      </w:r>
      <w:r w:rsidRPr="00525191">
        <w:rPr>
          <w:rFonts w:asciiTheme="minorHAnsi" w:hAnsiTheme="minorHAnsi" w:cs="Arial"/>
          <w:sz w:val="20"/>
          <w:szCs w:val="20"/>
        </w:rPr>
        <w:t xml:space="preserve">,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525191">
        <w:rPr>
          <w:rFonts w:asciiTheme="minorHAnsi" w:hAnsiTheme="minorHAnsi" w:cs="Arial"/>
          <w:sz w:val="20"/>
          <w:szCs w:val="20"/>
        </w:rPr>
        <w:t>editalícias</w:t>
      </w:r>
      <w:proofErr w:type="spellEnd"/>
      <w:r w:rsidRPr="00525191">
        <w:rPr>
          <w:rFonts w:asciiTheme="minorHAnsi" w:hAnsiTheme="minorHAnsi" w:cs="Arial"/>
          <w:sz w:val="20"/>
          <w:szCs w:val="20"/>
        </w:rPr>
        <w:t>;</w:t>
      </w:r>
    </w:p>
    <w:p w:rsidR="00623A21" w:rsidRPr="00525191" w:rsidRDefault="00623A21" w:rsidP="00623A21">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sz w:val="20"/>
          <w:szCs w:val="20"/>
        </w:rPr>
        <w:t>4.2</w:t>
      </w:r>
      <w:r w:rsidRPr="00DA21D3">
        <w:rPr>
          <w:rFonts w:asciiTheme="minorHAnsi" w:hAnsiTheme="minorHAnsi" w:cs="Arial"/>
          <w:b/>
          <w:sz w:val="20"/>
          <w:szCs w:val="20"/>
        </w:rPr>
        <w:t>.6.</w:t>
      </w:r>
      <w:r w:rsidRPr="00525191">
        <w:rPr>
          <w:rFonts w:asciiTheme="minorHAnsi" w:hAnsiTheme="minorHAnsi" w:cs="Arial"/>
          <w:sz w:val="20"/>
          <w:szCs w:val="20"/>
        </w:rPr>
        <w:t>Atestada a Nota Fiscal, a Contratada deverá protocolá-la junto a SES/TO;</w:t>
      </w:r>
    </w:p>
    <w:p w:rsidR="00623A21" w:rsidRPr="00525191" w:rsidRDefault="00623A21" w:rsidP="00623A21">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sz w:val="20"/>
          <w:szCs w:val="20"/>
        </w:rPr>
        <w:t>4.2</w:t>
      </w:r>
      <w:r w:rsidRPr="00DA21D3">
        <w:rPr>
          <w:rFonts w:asciiTheme="minorHAnsi" w:hAnsiTheme="minorHAnsi" w:cs="Arial"/>
          <w:b/>
          <w:sz w:val="20"/>
          <w:szCs w:val="20"/>
        </w:rPr>
        <w:t>.7.</w:t>
      </w:r>
      <w:r w:rsidRPr="00525191">
        <w:rPr>
          <w:rFonts w:asciiTheme="minorHAnsi" w:hAnsiTheme="minorHAnsi" w:cs="Arial"/>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623A21" w:rsidRPr="00525191" w:rsidRDefault="00623A21" w:rsidP="00623A21">
      <w:pPr>
        <w:widowControl w:val="0"/>
        <w:tabs>
          <w:tab w:val="left" w:pos="-1056"/>
          <w:tab w:val="left" w:pos="-348"/>
        </w:tabs>
        <w:spacing w:after="0" w:line="240" w:lineRule="auto"/>
        <w:jc w:val="both"/>
        <w:rPr>
          <w:rFonts w:asciiTheme="minorHAnsi" w:eastAsia="Batang" w:hAnsiTheme="minorHAnsi" w:cs="Arial"/>
          <w:color w:val="000000"/>
          <w:sz w:val="20"/>
          <w:szCs w:val="20"/>
          <w:u w:val="single"/>
        </w:rPr>
      </w:pPr>
      <w:r>
        <w:rPr>
          <w:rFonts w:asciiTheme="minorHAnsi" w:hAnsiTheme="minorHAnsi" w:cs="Arial"/>
          <w:b/>
          <w:bCs/>
          <w:color w:val="000000"/>
          <w:sz w:val="20"/>
          <w:szCs w:val="20"/>
          <w:u w:val="single"/>
        </w:rPr>
        <w:t xml:space="preserve">4.2.8. </w:t>
      </w:r>
      <w:r w:rsidRPr="00525191">
        <w:rPr>
          <w:rFonts w:asciiTheme="minorHAnsi" w:hAnsiTheme="minorHAnsi" w:cs="Arial"/>
          <w:b/>
          <w:bCs/>
          <w:color w:val="000000"/>
          <w:sz w:val="20"/>
          <w:szCs w:val="20"/>
          <w:u w:val="single"/>
        </w:rPr>
        <w:t xml:space="preserve">A SES </w:t>
      </w:r>
      <w:r w:rsidRPr="00525191">
        <w:rPr>
          <w:rFonts w:asciiTheme="minorHAnsi" w:eastAsia="Batang" w:hAnsiTheme="minorHAnsi" w:cs="Arial"/>
          <w:b/>
          <w:bCs/>
          <w:color w:val="000000"/>
          <w:sz w:val="20"/>
          <w:szCs w:val="20"/>
          <w:u w:val="single"/>
        </w:rPr>
        <w:t>recusará os produtos nas seguintes hipóteses:</w:t>
      </w:r>
    </w:p>
    <w:p w:rsidR="00623A21" w:rsidRPr="00525191" w:rsidRDefault="00623A21" w:rsidP="00623A21">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4.2.8.1. </w:t>
      </w:r>
      <w:r w:rsidRPr="00525191">
        <w:rPr>
          <w:rFonts w:asciiTheme="minorHAnsi" w:hAnsiTheme="minorHAnsi" w:cs="Arial"/>
          <w:color w:val="000000"/>
          <w:sz w:val="20"/>
          <w:szCs w:val="20"/>
        </w:rPr>
        <w:t>Qualquer situação em desacordo entre os produtos e o Edital de Licitação e seus Anexos ou a Nota de Empenho</w:t>
      </w:r>
      <w:r w:rsidRPr="00525191">
        <w:rPr>
          <w:rFonts w:asciiTheme="minorHAnsi" w:hAnsiTheme="minorHAnsi" w:cs="Arial"/>
          <w:sz w:val="20"/>
          <w:szCs w:val="20"/>
        </w:rPr>
        <w:t>;</w:t>
      </w:r>
    </w:p>
    <w:p w:rsidR="00623A21" w:rsidRPr="00525191" w:rsidRDefault="00623A21" w:rsidP="00623A21">
      <w:pPr>
        <w:widowControl w:val="0"/>
        <w:tabs>
          <w:tab w:val="left" w:pos="-1056"/>
          <w:tab w:val="left" w:pos="-348"/>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4.2.8.2. </w:t>
      </w:r>
      <w:r w:rsidRPr="00525191">
        <w:rPr>
          <w:rFonts w:asciiTheme="minorHAnsi" w:eastAsia="Batang" w:hAnsiTheme="minorHAnsi" w:cs="Arial"/>
          <w:color w:val="000000"/>
          <w:sz w:val="20"/>
          <w:szCs w:val="20"/>
        </w:rPr>
        <w:t xml:space="preserve">Nota </w:t>
      </w:r>
      <w:r w:rsidRPr="00525191">
        <w:rPr>
          <w:rFonts w:asciiTheme="minorHAnsi" w:hAnsiTheme="minorHAnsi" w:cs="Arial"/>
          <w:sz w:val="20"/>
          <w:szCs w:val="20"/>
        </w:rPr>
        <w:t>Fiscal</w:t>
      </w:r>
      <w:r w:rsidRPr="00525191">
        <w:rPr>
          <w:rFonts w:asciiTheme="minorHAnsi" w:eastAsia="Batang" w:hAnsiTheme="minorHAnsi" w:cs="Arial"/>
          <w:color w:val="000000"/>
          <w:sz w:val="20"/>
          <w:szCs w:val="20"/>
        </w:rPr>
        <w:t>/Fatura com especificação dos produtos em desacordo com o discriminado no Edital, seus anexos e na proposta adjudicada;</w:t>
      </w:r>
    </w:p>
    <w:p w:rsidR="005D1357" w:rsidRPr="00845DEB" w:rsidRDefault="00623A21" w:rsidP="00711BEC">
      <w:pPr>
        <w:widowControl w:val="0"/>
        <w:tabs>
          <w:tab w:val="left" w:pos="-1056"/>
          <w:tab w:val="left" w:pos="-348"/>
        </w:tabs>
        <w:spacing w:after="0" w:line="240" w:lineRule="auto"/>
        <w:jc w:val="both"/>
        <w:rPr>
          <w:rFonts w:asciiTheme="minorHAnsi" w:eastAsia="Batang" w:hAnsiTheme="minorHAnsi" w:cs="Arial"/>
          <w:color w:val="000000"/>
          <w:sz w:val="20"/>
          <w:szCs w:val="20"/>
        </w:rPr>
      </w:pPr>
      <w:r>
        <w:rPr>
          <w:rFonts w:asciiTheme="minorHAnsi" w:hAnsiTheme="minorHAnsi" w:cs="Arial"/>
          <w:color w:val="000000"/>
          <w:sz w:val="20"/>
          <w:szCs w:val="20"/>
        </w:rPr>
        <w:t xml:space="preserve">4.2.8.3. </w:t>
      </w:r>
      <w:r w:rsidRPr="00525191">
        <w:rPr>
          <w:rFonts w:asciiTheme="minorHAnsi" w:hAnsiTheme="minorHAnsi" w:cs="Arial"/>
          <w:color w:val="000000"/>
          <w:sz w:val="20"/>
          <w:szCs w:val="20"/>
        </w:rPr>
        <w:t>Ainda que ocorra a situação prevista n</w:t>
      </w:r>
      <w:r w:rsidRPr="00525191">
        <w:rPr>
          <w:rFonts w:asciiTheme="minorHAnsi" w:eastAsia="Batang" w:hAnsiTheme="minorHAnsi" w:cs="Arial"/>
          <w:color w:val="000000"/>
          <w:sz w:val="20"/>
          <w:szCs w:val="20"/>
        </w:rPr>
        <w:t xml:space="preserve">a línea “d” do inciso II do art. 65 da Lei Federal nº 8.666/93, a SES/TO, se julgar conveniente, poderá optar por cancelar o contrato (quando for o caso) e iniciar outro </w:t>
      </w:r>
      <w:r w:rsidRPr="00525191">
        <w:rPr>
          <w:rFonts w:asciiTheme="minorHAnsi" w:eastAsia="Batang" w:hAnsiTheme="minorHAnsi" w:cs="Arial"/>
          <w:color w:val="000000"/>
          <w:sz w:val="20"/>
          <w:szCs w:val="20"/>
        </w:rPr>
        <w:lastRenderedPageBreak/>
        <w:t>processo Licitatório.</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845DEB">
        <w:rPr>
          <w:rFonts w:cs="Calibri"/>
          <w:b/>
          <w:sz w:val="20"/>
          <w:szCs w:val="20"/>
        </w:rPr>
        <w:t>IN</w:t>
      </w:r>
      <w:r w:rsidR="00034F10">
        <w:rPr>
          <w:rFonts w:cs="Calibri"/>
          <w:b/>
          <w:sz w:val="20"/>
          <w:szCs w:val="20"/>
        </w:rPr>
        <w:t>TA</w:t>
      </w:r>
      <w:r w:rsidR="009963B0" w:rsidRPr="00975295">
        <w:rPr>
          <w:rFonts w:cs="Calibri"/>
          <w:b/>
          <w:sz w:val="20"/>
          <w:szCs w:val="20"/>
        </w:rPr>
        <w:t>–</w:t>
      </w:r>
      <w:r w:rsidRPr="00975295">
        <w:rPr>
          <w:rFonts w:cs="Calibri"/>
          <w:b/>
          <w:sz w:val="20"/>
          <w:szCs w:val="20"/>
        </w:rPr>
        <w:t xml:space="preserve"> DA LICITAÇÃO</w:t>
      </w:r>
    </w:p>
    <w:p w:rsidR="00744552"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w:t>
      </w:r>
      <w:r w:rsidR="00FC57A3">
        <w:rPr>
          <w:rFonts w:cs="Calibri"/>
          <w:sz w:val="20"/>
          <w:szCs w:val="20"/>
        </w:rPr>
        <w:t>17</w:t>
      </w:r>
      <w:r w:rsidR="006364DB">
        <w:rPr>
          <w:rFonts w:cs="Calibri"/>
          <w:sz w:val="20"/>
          <w:szCs w:val="20"/>
        </w:rPr>
        <w:t>/30550/00</w:t>
      </w:r>
      <w:r w:rsidR="00FC57A3">
        <w:rPr>
          <w:rFonts w:cs="Calibri"/>
          <w:sz w:val="20"/>
          <w:szCs w:val="20"/>
        </w:rPr>
        <w:t>4439</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B43E42">
        <w:rPr>
          <w:rFonts w:cs="Calibri"/>
          <w:b/>
          <w:sz w:val="20"/>
          <w:szCs w:val="20"/>
        </w:rPr>
        <w:t>SEX</w:t>
      </w:r>
      <w:r w:rsidR="00034F10">
        <w:rPr>
          <w:rFonts w:cs="Calibri"/>
          <w:b/>
          <w:sz w:val="20"/>
          <w:szCs w:val="20"/>
        </w:rPr>
        <w:t>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51040B" w:rsidRPr="000063B5" w:rsidRDefault="0051040B" w:rsidP="0051040B">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sz w:val="20"/>
          <w:szCs w:val="20"/>
        </w:rPr>
        <w:t>6</w:t>
      </w:r>
      <w:r w:rsidRPr="007414E4">
        <w:rPr>
          <w:rFonts w:asciiTheme="minorHAnsi" w:hAnsiTheme="minorHAnsi" w:cs="Arial"/>
          <w:b/>
          <w:sz w:val="20"/>
          <w:szCs w:val="20"/>
        </w:rPr>
        <w:t>.1.</w:t>
      </w:r>
      <w:r w:rsidR="007C137D">
        <w:rPr>
          <w:rFonts w:asciiTheme="minorHAnsi" w:hAnsiTheme="minorHAnsi" w:cs="Arial"/>
          <w:b/>
          <w:sz w:val="20"/>
          <w:szCs w:val="20"/>
        </w:rPr>
        <w:t xml:space="preserve"> </w:t>
      </w:r>
      <w:r w:rsidRPr="000063B5">
        <w:rPr>
          <w:rFonts w:asciiTheme="minorHAnsi" w:hAnsiTheme="minorHAnsi" w:cs="Arial"/>
          <w:sz w:val="20"/>
          <w:szCs w:val="20"/>
        </w:rPr>
        <w:t>Prestar as informações e os esclarecimentos que venham a ser solicitados pela CONTRATADA;</w:t>
      </w:r>
    </w:p>
    <w:p w:rsidR="0051040B" w:rsidRPr="000063B5" w:rsidRDefault="0051040B" w:rsidP="0051040B">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sz w:val="20"/>
          <w:szCs w:val="20"/>
        </w:rPr>
        <w:t>6</w:t>
      </w:r>
      <w:r w:rsidRPr="007414E4">
        <w:rPr>
          <w:rFonts w:asciiTheme="minorHAnsi" w:hAnsiTheme="minorHAnsi" w:cs="Arial"/>
          <w:b/>
          <w:sz w:val="20"/>
          <w:szCs w:val="20"/>
        </w:rPr>
        <w:t>.2.</w:t>
      </w:r>
      <w:r w:rsidR="007C137D">
        <w:rPr>
          <w:rFonts w:asciiTheme="minorHAnsi" w:hAnsiTheme="minorHAnsi" w:cs="Arial"/>
          <w:b/>
          <w:sz w:val="20"/>
          <w:szCs w:val="20"/>
        </w:rPr>
        <w:t xml:space="preserve"> </w:t>
      </w:r>
      <w:r w:rsidRPr="000063B5">
        <w:rPr>
          <w:rFonts w:asciiTheme="minorHAnsi" w:hAnsiTheme="minorHAnsi" w:cs="Arial"/>
          <w:sz w:val="20"/>
          <w:szCs w:val="20"/>
        </w:rPr>
        <w:t>Disponibilizar o local de entrega e a Comissão responsável pelo recebimento;</w:t>
      </w:r>
    </w:p>
    <w:p w:rsidR="0051040B" w:rsidRPr="000063B5" w:rsidRDefault="0051040B" w:rsidP="0051040B">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sz w:val="20"/>
          <w:szCs w:val="20"/>
        </w:rPr>
        <w:t>6</w:t>
      </w:r>
      <w:r w:rsidRPr="007414E4">
        <w:rPr>
          <w:rFonts w:asciiTheme="minorHAnsi" w:hAnsiTheme="minorHAnsi" w:cs="Arial"/>
          <w:b/>
          <w:sz w:val="20"/>
          <w:szCs w:val="20"/>
        </w:rPr>
        <w:t>.3.</w:t>
      </w:r>
      <w:r w:rsidR="007C137D">
        <w:rPr>
          <w:rFonts w:asciiTheme="minorHAnsi" w:hAnsiTheme="minorHAnsi" w:cs="Arial"/>
          <w:b/>
          <w:sz w:val="20"/>
          <w:szCs w:val="20"/>
        </w:rPr>
        <w:t xml:space="preserve"> </w:t>
      </w:r>
      <w:r w:rsidRPr="000063B5">
        <w:rPr>
          <w:rFonts w:asciiTheme="minorHAnsi" w:hAnsiTheme="minorHAnsi" w:cs="Arial"/>
          <w:sz w:val="20"/>
          <w:szCs w:val="20"/>
        </w:rPr>
        <w:t>Receber os produtos adjudicados, nos termos, prazos quantidade, qualidade e condições estabelecidas no Edital;</w:t>
      </w:r>
    </w:p>
    <w:p w:rsidR="0051040B" w:rsidRPr="000063B5" w:rsidRDefault="0051040B" w:rsidP="0051040B">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sz w:val="20"/>
          <w:szCs w:val="20"/>
        </w:rPr>
        <w:t>6</w:t>
      </w:r>
      <w:r w:rsidRPr="007414E4">
        <w:rPr>
          <w:rFonts w:asciiTheme="minorHAnsi" w:hAnsiTheme="minorHAnsi" w:cs="Arial"/>
          <w:b/>
          <w:sz w:val="20"/>
          <w:szCs w:val="20"/>
        </w:rPr>
        <w:t>.4.</w:t>
      </w:r>
      <w:r w:rsidR="007C137D">
        <w:rPr>
          <w:rFonts w:asciiTheme="minorHAnsi" w:hAnsiTheme="minorHAnsi" w:cs="Arial"/>
          <w:b/>
          <w:sz w:val="20"/>
          <w:szCs w:val="20"/>
        </w:rPr>
        <w:t xml:space="preserve"> </w:t>
      </w:r>
      <w:r w:rsidRPr="000063B5">
        <w:rPr>
          <w:rFonts w:asciiTheme="minorHAnsi" w:hAnsiTheme="minorHAnsi" w:cs="Arial"/>
          <w:sz w:val="20"/>
          <w:szCs w:val="20"/>
        </w:rPr>
        <w:t>Rejeitar, no todo ou em parte, os produtos que a CONTRATADA entregar fora das especificações do Edital;</w:t>
      </w:r>
    </w:p>
    <w:p w:rsidR="0051040B" w:rsidRPr="000063B5" w:rsidRDefault="0051040B" w:rsidP="0051040B">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sz w:val="20"/>
          <w:szCs w:val="20"/>
        </w:rPr>
        <w:t>6</w:t>
      </w:r>
      <w:r w:rsidRPr="007414E4">
        <w:rPr>
          <w:rFonts w:asciiTheme="minorHAnsi" w:hAnsiTheme="minorHAnsi" w:cs="Arial"/>
          <w:b/>
          <w:sz w:val="20"/>
          <w:szCs w:val="20"/>
        </w:rPr>
        <w:t>.5.</w:t>
      </w:r>
      <w:r w:rsidR="007C137D">
        <w:rPr>
          <w:rFonts w:asciiTheme="minorHAnsi" w:hAnsiTheme="minorHAnsi" w:cs="Arial"/>
          <w:b/>
          <w:sz w:val="20"/>
          <w:szCs w:val="20"/>
        </w:rPr>
        <w:t xml:space="preserve"> </w:t>
      </w:r>
      <w:r w:rsidRPr="000063B5">
        <w:rPr>
          <w:rFonts w:asciiTheme="minorHAnsi" w:hAnsiTheme="minorHAnsi" w:cs="Arial"/>
          <w:sz w:val="20"/>
          <w:szCs w:val="20"/>
        </w:rPr>
        <w:t xml:space="preserve">Comunicar à CONTRATADA até o </w:t>
      </w:r>
      <w:proofErr w:type="gramStart"/>
      <w:r w:rsidRPr="000063B5">
        <w:rPr>
          <w:rFonts w:asciiTheme="minorHAnsi" w:hAnsiTheme="minorHAnsi" w:cs="Arial"/>
          <w:sz w:val="20"/>
          <w:szCs w:val="20"/>
        </w:rPr>
        <w:t>5</w:t>
      </w:r>
      <w:proofErr w:type="gramEnd"/>
      <w:r w:rsidRPr="000063B5">
        <w:rPr>
          <w:rFonts w:asciiTheme="minorHAnsi" w:hAnsiTheme="minorHAnsi" w:cs="Arial"/>
          <w:sz w:val="20"/>
          <w:szCs w:val="20"/>
        </w:rPr>
        <w:t xml:space="preserve"> º dia útil, após apresentação da Nota Fiscal, o aceite do servidor responsável pelo recebimento dos produtos adquiridos;</w:t>
      </w:r>
    </w:p>
    <w:p w:rsidR="0051040B" w:rsidRPr="000063B5" w:rsidRDefault="0051040B" w:rsidP="0051040B">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sz w:val="20"/>
          <w:szCs w:val="20"/>
        </w:rPr>
        <w:t>6</w:t>
      </w:r>
      <w:r w:rsidRPr="007414E4">
        <w:rPr>
          <w:rFonts w:asciiTheme="minorHAnsi" w:hAnsiTheme="minorHAnsi" w:cs="Arial"/>
          <w:b/>
          <w:sz w:val="20"/>
          <w:szCs w:val="20"/>
        </w:rPr>
        <w:t>.6.</w:t>
      </w:r>
      <w:r w:rsidR="007C137D">
        <w:rPr>
          <w:rFonts w:asciiTheme="minorHAnsi" w:hAnsiTheme="minorHAnsi" w:cs="Arial"/>
          <w:b/>
          <w:sz w:val="20"/>
          <w:szCs w:val="20"/>
        </w:rPr>
        <w:t xml:space="preserve"> </w:t>
      </w:r>
      <w:r w:rsidRPr="000063B5">
        <w:rPr>
          <w:rFonts w:asciiTheme="minorHAnsi" w:hAnsiTheme="minorHAnsi" w:cs="Arial"/>
          <w:sz w:val="20"/>
          <w:szCs w:val="20"/>
        </w:rPr>
        <w:t>Fiscalizar a execução do objeto, aplicando as sanções cabíveis, quando for o caso;</w:t>
      </w:r>
    </w:p>
    <w:p w:rsidR="0051040B" w:rsidRDefault="0051040B" w:rsidP="0051040B">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sz w:val="20"/>
          <w:szCs w:val="20"/>
        </w:rPr>
        <w:t>6</w:t>
      </w:r>
      <w:r w:rsidRPr="007414E4">
        <w:rPr>
          <w:rFonts w:asciiTheme="minorHAnsi" w:hAnsiTheme="minorHAnsi" w:cs="Arial"/>
          <w:b/>
          <w:sz w:val="20"/>
          <w:szCs w:val="20"/>
        </w:rPr>
        <w:t>.7.</w:t>
      </w:r>
      <w:r w:rsidR="007C137D">
        <w:rPr>
          <w:rFonts w:asciiTheme="minorHAnsi" w:hAnsiTheme="minorHAnsi" w:cs="Arial"/>
          <w:b/>
          <w:sz w:val="20"/>
          <w:szCs w:val="20"/>
        </w:rPr>
        <w:t xml:space="preserve"> </w:t>
      </w:r>
      <w:r w:rsidRPr="000063B5">
        <w:rPr>
          <w:rFonts w:asciiTheme="minorHAnsi" w:hAnsiTheme="minorHAnsi" w:cs="Arial"/>
          <w:sz w:val="20"/>
          <w:szCs w:val="20"/>
        </w:rPr>
        <w:t>Efetuar o pagamento à CONTRATADA no prazo determinado no Edital e em seus anexos, inclusive no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BE6957">
        <w:rPr>
          <w:rFonts w:cs="Calibri"/>
          <w:b/>
          <w:sz w:val="20"/>
          <w:szCs w:val="20"/>
        </w:rPr>
        <w:t>ÉTIM</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51040B" w:rsidRPr="003F4060" w:rsidRDefault="00050680" w:rsidP="0051040B">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sz w:val="20"/>
          <w:szCs w:val="20"/>
        </w:rPr>
        <w:t>7</w:t>
      </w:r>
      <w:r w:rsidR="0051040B" w:rsidRPr="003F4060">
        <w:rPr>
          <w:rFonts w:asciiTheme="minorHAnsi" w:hAnsiTheme="minorHAnsi" w:cs="Arial"/>
          <w:b/>
          <w:sz w:val="20"/>
          <w:szCs w:val="20"/>
        </w:rPr>
        <w:t>.1</w:t>
      </w:r>
      <w:r w:rsidR="0051040B">
        <w:rPr>
          <w:rFonts w:asciiTheme="minorHAnsi" w:hAnsiTheme="minorHAnsi" w:cs="Arial"/>
          <w:sz w:val="20"/>
          <w:szCs w:val="20"/>
        </w:rPr>
        <w:t xml:space="preserve">. </w:t>
      </w:r>
      <w:r w:rsidR="0051040B" w:rsidRPr="003F4060">
        <w:rPr>
          <w:rFonts w:asciiTheme="minorHAnsi" w:hAnsiTheme="minorHAnsi" w:cs="Arial"/>
          <w:sz w:val="20"/>
          <w:szCs w:val="20"/>
        </w:rPr>
        <w:t>Cumprir com a legislação vigente inerente ao objeto, inclusive com todos os encargos tributários, fiscais, trabalhistas, devendo arcar ainda, com todas as despesas e custos necessários ao cumprimento do objeto;</w:t>
      </w:r>
    </w:p>
    <w:p w:rsidR="0051040B" w:rsidRPr="003F4060" w:rsidRDefault="00050680" w:rsidP="0051040B">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sz w:val="20"/>
          <w:szCs w:val="20"/>
        </w:rPr>
        <w:t>7</w:t>
      </w:r>
      <w:r w:rsidR="0051040B" w:rsidRPr="003F4060">
        <w:rPr>
          <w:rFonts w:asciiTheme="minorHAnsi" w:hAnsiTheme="minorHAnsi" w:cs="Arial"/>
          <w:b/>
          <w:sz w:val="20"/>
          <w:szCs w:val="20"/>
        </w:rPr>
        <w:t>.2.</w:t>
      </w:r>
      <w:r w:rsidR="0051040B" w:rsidRPr="003F4060">
        <w:rPr>
          <w:rFonts w:asciiTheme="minorHAnsi" w:hAnsiTheme="minorHAnsi" w:cs="Arial"/>
          <w:sz w:val="20"/>
          <w:szCs w:val="20"/>
        </w:rPr>
        <w:t>A contratada deverá garantir a qualidade dos produtos licitados comprometendo-se a substituí-los, caso não atendam o padrão de qualidade exigido ou apresentem defeito de fabricação;</w:t>
      </w:r>
    </w:p>
    <w:p w:rsidR="0051040B" w:rsidRPr="003F4060" w:rsidRDefault="00050680" w:rsidP="0051040B">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sz w:val="20"/>
          <w:szCs w:val="20"/>
        </w:rPr>
        <w:t>7</w:t>
      </w:r>
      <w:r w:rsidR="0051040B" w:rsidRPr="003F4060">
        <w:rPr>
          <w:rFonts w:asciiTheme="minorHAnsi" w:hAnsiTheme="minorHAnsi" w:cs="Arial"/>
          <w:b/>
          <w:sz w:val="20"/>
          <w:szCs w:val="20"/>
        </w:rPr>
        <w:t>.3.</w:t>
      </w:r>
      <w:r w:rsidR="0051040B" w:rsidRPr="003F4060">
        <w:rPr>
          <w:rFonts w:asciiTheme="minorHAnsi" w:hAnsiTheme="minorHAnsi" w:cs="Arial"/>
          <w:sz w:val="20"/>
          <w:szCs w:val="20"/>
        </w:rPr>
        <w:t>Satisfazer todos os requisitos, exigências e condições do edital e entregar os produtos de acordo com as especificações e demais condições estipuladas no Instrumento Convocatório, na Requisição de Fornecimento e na Nota de Empenho, responsabilizando por todas as despesas relativas à execução do objeto e pelo transporte apropriado dos materiais;</w:t>
      </w:r>
    </w:p>
    <w:p w:rsidR="0017106C" w:rsidRPr="00050680" w:rsidRDefault="00050680" w:rsidP="00050680">
      <w:pPr>
        <w:widowControl w:val="0"/>
        <w:tabs>
          <w:tab w:val="left" w:pos="-1056"/>
          <w:tab w:val="left" w:pos="-348"/>
        </w:tabs>
        <w:spacing w:after="0" w:line="240" w:lineRule="auto"/>
        <w:jc w:val="both"/>
        <w:rPr>
          <w:rFonts w:asciiTheme="minorHAnsi" w:hAnsiTheme="minorHAnsi" w:cs="Arial"/>
          <w:sz w:val="20"/>
          <w:szCs w:val="20"/>
        </w:rPr>
      </w:pPr>
      <w:r>
        <w:rPr>
          <w:rFonts w:asciiTheme="minorHAnsi" w:hAnsiTheme="minorHAnsi" w:cs="Arial"/>
          <w:b/>
          <w:sz w:val="20"/>
          <w:szCs w:val="20"/>
        </w:rPr>
        <w:t>7</w:t>
      </w:r>
      <w:r w:rsidR="0051040B" w:rsidRPr="003F4060">
        <w:rPr>
          <w:rFonts w:asciiTheme="minorHAnsi" w:hAnsiTheme="minorHAnsi" w:cs="Arial"/>
          <w:b/>
          <w:sz w:val="20"/>
          <w:szCs w:val="20"/>
        </w:rPr>
        <w:t>.4.</w:t>
      </w:r>
      <w:r w:rsidR="0051040B" w:rsidRPr="003F4060">
        <w:rPr>
          <w:rFonts w:asciiTheme="minorHAnsi" w:hAnsiTheme="minorHAnsi" w:cs="Arial"/>
          <w:sz w:val="20"/>
          <w:szCs w:val="20"/>
        </w:rPr>
        <w:t>Comunicar a SES, imediatamente após o recebimento do pedido de fornecimento, os motivos que impeçam o seu cumprimento.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F45010">
        <w:rPr>
          <w:rFonts w:cs="Calibri"/>
          <w:b/>
          <w:sz w:val="20"/>
          <w:szCs w:val="20"/>
        </w:rPr>
        <w:t xml:space="preserve">OITAVA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1C6B58">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F45010">
        <w:rPr>
          <w:rFonts w:cs="Calibri"/>
          <w:b/>
          <w:sz w:val="20"/>
          <w:szCs w:val="20"/>
        </w:rPr>
        <w:t>NON</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DO PAGAMENTO</w:t>
      </w:r>
    </w:p>
    <w:p w:rsidR="00F45010" w:rsidRPr="001C160F" w:rsidRDefault="00F45010" w:rsidP="00F45010">
      <w:pPr>
        <w:widowControl w:val="0"/>
        <w:tabs>
          <w:tab w:val="left" w:pos="-1056"/>
          <w:tab w:val="left" w:pos="-348"/>
        </w:tabs>
        <w:spacing w:after="0" w:line="240" w:lineRule="auto"/>
        <w:jc w:val="both"/>
        <w:rPr>
          <w:rFonts w:asciiTheme="minorHAnsi" w:eastAsia="Batang" w:hAnsiTheme="minorHAnsi" w:cs="Arial"/>
          <w:color w:val="000000"/>
          <w:sz w:val="20"/>
          <w:szCs w:val="20"/>
        </w:rPr>
      </w:pPr>
      <w:r>
        <w:rPr>
          <w:rFonts w:asciiTheme="minorHAnsi" w:hAnsiTheme="minorHAnsi" w:cs="Arial"/>
          <w:b/>
          <w:sz w:val="20"/>
          <w:szCs w:val="20"/>
        </w:rPr>
        <w:t>9</w:t>
      </w:r>
      <w:r w:rsidRPr="001C160F">
        <w:rPr>
          <w:rFonts w:asciiTheme="minorHAnsi" w:hAnsiTheme="minorHAnsi" w:cs="Arial"/>
          <w:b/>
          <w:sz w:val="20"/>
          <w:szCs w:val="20"/>
        </w:rPr>
        <w:t>.1.</w:t>
      </w:r>
      <w:r w:rsidRPr="001C160F">
        <w:rPr>
          <w:rFonts w:asciiTheme="minorHAnsi" w:hAnsiTheme="minorHAnsi" w:cs="Arial"/>
          <w:sz w:val="20"/>
          <w:szCs w:val="20"/>
        </w:rPr>
        <w:t>Efetuada</w:t>
      </w:r>
      <w:r w:rsidRPr="001C160F">
        <w:rPr>
          <w:rFonts w:asciiTheme="minorHAnsi" w:eastAsia="Batang" w:hAnsiTheme="minorHAnsi" w:cs="Arial"/>
          <w:color w:val="000000"/>
          <w:sz w:val="20"/>
          <w:szCs w:val="20"/>
        </w:rPr>
        <w:t xml:space="preserve"> a entrega, a CONTRATADA protocolará a Nota Fiscal/Fatura, perante a CONTRATANTE devidamente preenchida;</w:t>
      </w:r>
    </w:p>
    <w:p w:rsidR="00F45010" w:rsidRPr="001C160F" w:rsidRDefault="00F45010" w:rsidP="00F45010">
      <w:pPr>
        <w:widowControl w:val="0"/>
        <w:tabs>
          <w:tab w:val="left" w:pos="-1056"/>
          <w:tab w:val="left" w:pos="-348"/>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Pr="001C160F">
        <w:rPr>
          <w:rFonts w:asciiTheme="minorHAnsi" w:eastAsia="Batang" w:hAnsiTheme="minorHAnsi" w:cs="Arial"/>
          <w:b/>
          <w:color w:val="000000"/>
          <w:sz w:val="20"/>
          <w:szCs w:val="20"/>
        </w:rPr>
        <w:t>.2.</w:t>
      </w:r>
      <w:r w:rsidRPr="001C160F">
        <w:rPr>
          <w:rFonts w:asciiTheme="minorHAnsi" w:eastAsia="Batang" w:hAnsiTheme="minorHAnsi" w:cs="Arial"/>
          <w:color w:val="000000"/>
          <w:sz w:val="20"/>
          <w:szCs w:val="20"/>
        </w:rPr>
        <w:t>Caso Nota Fiscal/Fatura esteja em desacordo, será devolvida para correção;</w:t>
      </w:r>
    </w:p>
    <w:p w:rsidR="00F45010" w:rsidRPr="001C160F" w:rsidRDefault="00F45010" w:rsidP="00F45010">
      <w:pPr>
        <w:widowControl w:val="0"/>
        <w:tabs>
          <w:tab w:val="left" w:pos="-1056"/>
          <w:tab w:val="left" w:pos="-348"/>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Pr="001C160F">
        <w:rPr>
          <w:rFonts w:asciiTheme="minorHAnsi" w:eastAsia="Batang" w:hAnsiTheme="minorHAnsi" w:cs="Arial"/>
          <w:b/>
          <w:color w:val="000000"/>
          <w:sz w:val="20"/>
          <w:szCs w:val="20"/>
        </w:rPr>
        <w:t>.3.</w:t>
      </w:r>
      <w:r w:rsidRPr="001C160F">
        <w:rPr>
          <w:rFonts w:asciiTheme="minorHAnsi" w:eastAsia="Batang" w:hAnsiTheme="minorHAnsi" w:cs="Arial"/>
          <w:color w:val="000000"/>
          <w:sz w:val="20"/>
          <w:szCs w:val="20"/>
        </w:rPr>
        <w:t xml:space="preserve">A CONTRATANTE terá um prazo de até </w:t>
      </w:r>
      <w:r w:rsidRPr="001C160F">
        <w:rPr>
          <w:rFonts w:asciiTheme="minorHAnsi" w:eastAsia="Batang" w:hAnsiTheme="minorHAnsi" w:cs="Arial"/>
          <w:b/>
          <w:color w:val="000000"/>
          <w:sz w:val="20"/>
          <w:szCs w:val="20"/>
        </w:rPr>
        <w:t>05 (cinco) dias úteis</w:t>
      </w:r>
      <w:r w:rsidRPr="001C160F">
        <w:rPr>
          <w:rFonts w:asciiTheme="minorHAnsi" w:eastAsia="Batang" w:hAnsiTheme="minorHAnsi" w:cs="Arial"/>
          <w:color w:val="000000"/>
          <w:sz w:val="20"/>
          <w:szCs w:val="20"/>
        </w:rPr>
        <w:t xml:space="preserve"> para conferência e aprovação, </w:t>
      </w:r>
      <w:r w:rsidRPr="001C160F">
        <w:rPr>
          <w:rFonts w:asciiTheme="minorHAnsi" w:hAnsiTheme="minorHAnsi" w:cs="Arial"/>
          <w:sz w:val="20"/>
          <w:szCs w:val="20"/>
        </w:rPr>
        <w:t>contados</w:t>
      </w:r>
      <w:r w:rsidRPr="001C160F">
        <w:rPr>
          <w:rFonts w:asciiTheme="minorHAnsi" w:eastAsia="Batang" w:hAnsiTheme="minorHAnsi" w:cs="Arial"/>
          <w:color w:val="000000"/>
          <w:sz w:val="20"/>
          <w:szCs w:val="20"/>
        </w:rPr>
        <w:t xml:space="preserve"> da sua protocolização, e será paga, diretamente na conta corrente da CONTRATADA;</w:t>
      </w:r>
    </w:p>
    <w:p w:rsidR="00F45010" w:rsidRPr="001C160F" w:rsidRDefault="00F45010" w:rsidP="00F45010">
      <w:pPr>
        <w:widowControl w:val="0"/>
        <w:tabs>
          <w:tab w:val="left" w:pos="-1056"/>
          <w:tab w:val="left" w:pos="-348"/>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Pr="001C160F">
        <w:rPr>
          <w:rFonts w:asciiTheme="minorHAnsi" w:eastAsia="Batang" w:hAnsiTheme="minorHAnsi" w:cs="Arial"/>
          <w:b/>
          <w:color w:val="000000"/>
          <w:sz w:val="20"/>
          <w:szCs w:val="20"/>
        </w:rPr>
        <w:t>.4.</w:t>
      </w:r>
      <w:r w:rsidRPr="001C160F">
        <w:rPr>
          <w:rFonts w:asciiTheme="minorHAnsi" w:eastAsia="Batang" w:hAnsiTheme="minorHAnsi" w:cs="Arial"/>
          <w:color w:val="000000"/>
          <w:sz w:val="20"/>
          <w:szCs w:val="20"/>
        </w:rPr>
        <w:t xml:space="preserve">O prazo previsto para pagamento será de acordo com o </w:t>
      </w:r>
      <w:r w:rsidRPr="001C160F">
        <w:rPr>
          <w:rFonts w:asciiTheme="minorHAnsi" w:hAnsiTheme="minorHAnsi" w:cs="Arial"/>
          <w:sz w:val="20"/>
          <w:szCs w:val="20"/>
        </w:rPr>
        <w:t xml:space="preserve">Art. 40, inc. XIV da Lei de Licitações - Lei 8666/9, prazo este que será contado a partir </w:t>
      </w:r>
      <w:r w:rsidRPr="001C160F">
        <w:rPr>
          <w:rFonts w:asciiTheme="minorHAnsi" w:eastAsia="Batang" w:hAnsiTheme="minorHAnsi" w:cs="Arial"/>
          <w:color w:val="000000"/>
          <w:sz w:val="20"/>
          <w:szCs w:val="20"/>
        </w:rPr>
        <w:t>da apresentação da Nota Fiscal / Fatura, devidamente atestada;</w:t>
      </w:r>
    </w:p>
    <w:p w:rsidR="00F45010" w:rsidRPr="001C160F" w:rsidRDefault="00F45010" w:rsidP="00F45010">
      <w:pPr>
        <w:widowControl w:val="0"/>
        <w:tabs>
          <w:tab w:val="left" w:pos="-1056"/>
          <w:tab w:val="left" w:pos="-348"/>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Pr="001C160F">
        <w:rPr>
          <w:rFonts w:asciiTheme="minorHAnsi" w:eastAsia="Batang" w:hAnsiTheme="minorHAnsi" w:cs="Arial"/>
          <w:b/>
          <w:color w:val="000000"/>
          <w:sz w:val="20"/>
          <w:szCs w:val="20"/>
        </w:rPr>
        <w:t>.5.</w:t>
      </w:r>
      <w:r w:rsidRPr="001C160F">
        <w:rPr>
          <w:rFonts w:asciiTheme="minorHAnsi" w:eastAsia="Batang" w:hAnsiTheme="minorHAnsi" w:cs="Arial"/>
          <w:color w:val="000000"/>
          <w:sz w:val="20"/>
          <w:szCs w:val="20"/>
        </w:rPr>
        <w:t xml:space="preserve">Na </w:t>
      </w:r>
      <w:r w:rsidRPr="001C160F">
        <w:rPr>
          <w:rFonts w:asciiTheme="minorHAnsi" w:hAnsiTheme="minorHAnsi" w:cs="Arial"/>
          <w:sz w:val="20"/>
          <w:szCs w:val="20"/>
        </w:rPr>
        <w:t>ocorrência</w:t>
      </w:r>
      <w:r w:rsidRPr="001C160F">
        <w:rPr>
          <w:rFonts w:asciiTheme="minorHAnsi" w:eastAsia="Batang" w:hAnsiTheme="minorHAnsi" w:cs="Arial"/>
          <w:color w:val="000000"/>
          <w:sz w:val="20"/>
          <w:szCs w:val="20"/>
        </w:rPr>
        <w:t xml:space="preserve"> de rejeição da Nota Fiscal, motivada por erro ou incorreções, o prazo estipulado no parágrafo anterior, passará a ser contado a partir da data da sua representação;</w:t>
      </w:r>
    </w:p>
    <w:p w:rsidR="00F45010" w:rsidRPr="001C160F" w:rsidRDefault="00F45010" w:rsidP="00F45010">
      <w:pPr>
        <w:widowControl w:val="0"/>
        <w:tabs>
          <w:tab w:val="left" w:pos="-1056"/>
          <w:tab w:val="left" w:pos="-348"/>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Pr="001C160F">
        <w:rPr>
          <w:rFonts w:asciiTheme="minorHAnsi" w:eastAsia="Batang" w:hAnsiTheme="minorHAnsi" w:cs="Arial"/>
          <w:b/>
          <w:color w:val="000000"/>
          <w:sz w:val="20"/>
          <w:szCs w:val="20"/>
        </w:rPr>
        <w:t>.6.</w:t>
      </w:r>
      <w:r w:rsidRPr="001C160F">
        <w:rPr>
          <w:rFonts w:asciiTheme="minorHAnsi" w:eastAsia="Batang" w:hAnsiTheme="minorHAnsi" w:cs="Arial"/>
          <w:color w:val="000000"/>
          <w:sz w:val="20"/>
          <w:szCs w:val="20"/>
        </w:rPr>
        <w:t xml:space="preserve">Os pagamentos não serão efetuados através de boletos bancários, sendo a garantia do referido </w:t>
      </w:r>
      <w:r w:rsidRPr="001C160F">
        <w:rPr>
          <w:rFonts w:asciiTheme="minorHAnsi" w:hAnsiTheme="minorHAnsi" w:cs="Arial"/>
          <w:sz w:val="20"/>
          <w:szCs w:val="20"/>
        </w:rPr>
        <w:t>pagamento</w:t>
      </w:r>
      <w:r w:rsidRPr="001C160F">
        <w:rPr>
          <w:rFonts w:asciiTheme="minorHAnsi" w:eastAsia="Batang" w:hAnsiTheme="minorHAnsi" w:cs="Arial"/>
          <w:color w:val="000000"/>
          <w:sz w:val="20"/>
          <w:szCs w:val="20"/>
        </w:rPr>
        <w:t xml:space="preserve"> a própria Nota de Empenho;</w:t>
      </w:r>
    </w:p>
    <w:p w:rsidR="0017106C" w:rsidRDefault="0017106C" w:rsidP="00700E6C">
      <w:pPr>
        <w:spacing w:after="0" w:line="240" w:lineRule="auto"/>
        <w:jc w:val="both"/>
        <w:rPr>
          <w:b/>
          <w:bCs/>
          <w:color w:val="000000"/>
          <w:sz w:val="20"/>
          <w:szCs w:val="20"/>
        </w:rPr>
      </w:pPr>
    </w:p>
    <w:p w:rsidR="0017106C" w:rsidRDefault="0017106C" w:rsidP="00700E6C">
      <w:pPr>
        <w:spacing w:after="0" w:line="240" w:lineRule="auto"/>
        <w:jc w:val="both"/>
        <w:rPr>
          <w:b/>
          <w:bCs/>
          <w:color w:val="000000"/>
          <w:sz w:val="20"/>
          <w:szCs w:val="20"/>
        </w:rPr>
      </w:pP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D044FD">
        <w:rPr>
          <w:rFonts w:cs="Calibri"/>
          <w:b/>
          <w:sz w:val="20"/>
          <w:szCs w:val="20"/>
        </w:rPr>
        <w:t xml:space="preserve">DÉCIMA </w:t>
      </w:r>
      <w:r w:rsidR="009963B0" w:rsidRPr="00975295">
        <w:rPr>
          <w:rFonts w:cs="Calibri"/>
          <w:b/>
          <w:sz w:val="20"/>
          <w:szCs w:val="20"/>
        </w:rPr>
        <w:t>–</w:t>
      </w:r>
      <w:r w:rsidRPr="00975295">
        <w:rPr>
          <w:rFonts w:cs="Calibri"/>
          <w:b/>
          <w:sz w:val="20"/>
          <w:szCs w:val="20"/>
        </w:rPr>
        <w:t xml:space="preserve"> DA DOTAÇÃO ORÇAMENTÁRIA</w:t>
      </w:r>
    </w:p>
    <w:tbl>
      <w:tblPr>
        <w:tblW w:w="4723" w:type="pct"/>
        <w:jc w:val="center"/>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089"/>
        <w:gridCol w:w="160"/>
        <w:gridCol w:w="5185"/>
      </w:tblGrid>
      <w:tr w:rsidR="005873C8" w:rsidRPr="00835F8D" w:rsidTr="005873C8">
        <w:trPr>
          <w:trHeight w:val="229"/>
          <w:jc w:val="center"/>
        </w:trPr>
        <w:tc>
          <w:tcPr>
            <w:tcW w:w="1831" w:type="pct"/>
            <w:shd w:val="clear" w:color="auto" w:fill="FFFFFF"/>
            <w:vAlign w:val="center"/>
          </w:tcPr>
          <w:p w:rsidR="005873C8" w:rsidRPr="005873C8" w:rsidRDefault="005873C8" w:rsidP="003405E0">
            <w:pPr>
              <w:tabs>
                <w:tab w:val="left" w:pos="7200"/>
              </w:tabs>
              <w:spacing w:before="80" w:after="80" w:line="240" w:lineRule="auto"/>
              <w:rPr>
                <w:rFonts w:asciiTheme="minorHAnsi" w:eastAsia="Batang" w:hAnsiTheme="minorHAnsi" w:cs="Arial"/>
                <w:b/>
                <w:bCs/>
                <w:sz w:val="20"/>
                <w:szCs w:val="20"/>
              </w:rPr>
            </w:pPr>
            <w:r w:rsidRPr="005873C8">
              <w:rPr>
                <w:rFonts w:asciiTheme="minorHAnsi" w:eastAsia="Batang" w:hAnsiTheme="minorHAnsi" w:cs="Arial"/>
                <w:b/>
                <w:bCs/>
                <w:sz w:val="20"/>
                <w:szCs w:val="20"/>
              </w:rPr>
              <w:lastRenderedPageBreak/>
              <w:t>Fonte de Recursos</w:t>
            </w:r>
          </w:p>
        </w:tc>
        <w:tc>
          <w:tcPr>
            <w:tcW w:w="95" w:type="pct"/>
            <w:shd w:val="clear" w:color="auto" w:fill="FFFFFF"/>
            <w:vAlign w:val="center"/>
          </w:tcPr>
          <w:p w:rsidR="005873C8" w:rsidRPr="005873C8" w:rsidRDefault="005873C8" w:rsidP="003405E0">
            <w:pPr>
              <w:tabs>
                <w:tab w:val="center" w:pos="2160"/>
                <w:tab w:val="left" w:pos="7200"/>
              </w:tabs>
              <w:spacing w:before="80" w:after="80" w:line="240" w:lineRule="auto"/>
              <w:jc w:val="center"/>
              <w:rPr>
                <w:rFonts w:asciiTheme="minorHAnsi" w:eastAsia="Batang" w:hAnsiTheme="minorHAnsi" w:cs="Arial"/>
                <w:b/>
                <w:bCs/>
                <w:sz w:val="20"/>
                <w:szCs w:val="20"/>
              </w:rPr>
            </w:pPr>
            <w:r w:rsidRPr="005873C8">
              <w:rPr>
                <w:rFonts w:asciiTheme="minorHAnsi" w:eastAsia="Batang" w:hAnsiTheme="minorHAnsi" w:cs="Arial"/>
                <w:b/>
                <w:bCs/>
                <w:sz w:val="20"/>
                <w:szCs w:val="20"/>
              </w:rPr>
              <w:t>:</w:t>
            </w:r>
          </w:p>
        </w:tc>
        <w:tc>
          <w:tcPr>
            <w:tcW w:w="3074" w:type="pct"/>
            <w:shd w:val="clear" w:color="auto" w:fill="auto"/>
            <w:vAlign w:val="center"/>
          </w:tcPr>
          <w:p w:rsidR="005873C8" w:rsidRPr="005873C8" w:rsidRDefault="005873C8" w:rsidP="003405E0">
            <w:pPr>
              <w:spacing w:before="80" w:after="80" w:line="240" w:lineRule="auto"/>
              <w:rPr>
                <w:rFonts w:asciiTheme="minorHAnsi" w:hAnsiTheme="minorHAnsi" w:cs="Arial"/>
                <w:sz w:val="20"/>
                <w:szCs w:val="20"/>
              </w:rPr>
            </w:pPr>
            <w:r w:rsidRPr="005873C8">
              <w:rPr>
                <w:rFonts w:asciiTheme="minorHAnsi" w:eastAsia="ArialMT" w:hAnsiTheme="minorHAnsi" w:cs="Arial"/>
                <w:sz w:val="20"/>
                <w:szCs w:val="20"/>
              </w:rPr>
              <w:t>102</w:t>
            </w:r>
          </w:p>
        </w:tc>
      </w:tr>
      <w:tr w:rsidR="005873C8" w:rsidRPr="00835F8D" w:rsidTr="005873C8">
        <w:trPr>
          <w:trHeight w:val="229"/>
          <w:jc w:val="center"/>
        </w:trPr>
        <w:tc>
          <w:tcPr>
            <w:tcW w:w="1831" w:type="pct"/>
            <w:shd w:val="clear" w:color="auto" w:fill="FFFFFF"/>
            <w:vAlign w:val="center"/>
          </w:tcPr>
          <w:p w:rsidR="005873C8" w:rsidRPr="005873C8" w:rsidRDefault="005873C8" w:rsidP="003405E0">
            <w:pPr>
              <w:tabs>
                <w:tab w:val="left" w:pos="7200"/>
              </w:tabs>
              <w:spacing w:before="80" w:after="80" w:line="240" w:lineRule="auto"/>
              <w:rPr>
                <w:rFonts w:asciiTheme="minorHAnsi" w:eastAsia="Batang" w:hAnsiTheme="minorHAnsi" w:cs="Arial"/>
                <w:b/>
                <w:bCs/>
                <w:sz w:val="20"/>
                <w:szCs w:val="20"/>
              </w:rPr>
            </w:pPr>
            <w:r w:rsidRPr="005873C8">
              <w:rPr>
                <w:rFonts w:asciiTheme="minorHAnsi" w:eastAsia="Batang" w:hAnsiTheme="minorHAnsi" w:cs="Arial"/>
                <w:b/>
                <w:bCs/>
                <w:sz w:val="20"/>
                <w:szCs w:val="20"/>
              </w:rPr>
              <w:t>Classificação Orçamentária</w:t>
            </w:r>
          </w:p>
        </w:tc>
        <w:tc>
          <w:tcPr>
            <w:tcW w:w="95" w:type="pct"/>
            <w:shd w:val="clear" w:color="auto" w:fill="FFFFFF"/>
            <w:vAlign w:val="center"/>
          </w:tcPr>
          <w:p w:rsidR="005873C8" w:rsidRPr="005873C8" w:rsidRDefault="005873C8" w:rsidP="003405E0">
            <w:pPr>
              <w:tabs>
                <w:tab w:val="center" w:pos="2160"/>
                <w:tab w:val="left" w:pos="7200"/>
              </w:tabs>
              <w:spacing w:before="80" w:after="80" w:line="240" w:lineRule="auto"/>
              <w:jc w:val="center"/>
              <w:rPr>
                <w:rFonts w:asciiTheme="minorHAnsi" w:eastAsia="Batang" w:hAnsiTheme="minorHAnsi" w:cs="Arial"/>
                <w:b/>
                <w:bCs/>
                <w:sz w:val="20"/>
                <w:szCs w:val="20"/>
              </w:rPr>
            </w:pPr>
            <w:r w:rsidRPr="005873C8">
              <w:rPr>
                <w:rFonts w:asciiTheme="minorHAnsi" w:eastAsia="Batang" w:hAnsiTheme="minorHAnsi" w:cs="Arial"/>
                <w:b/>
                <w:bCs/>
                <w:sz w:val="20"/>
                <w:szCs w:val="20"/>
              </w:rPr>
              <w:t>:</w:t>
            </w:r>
          </w:p>
        </w:tc>
        <w:tc>
          <w:tcPr>
            <w:tcW w:w="3074" w:type="pct"/>
            <w:shd w:val="clear" w:color="auto" w:fill="FFFFFF"/>
            <w:vAlign w:val="center"/>
          </w:tcPr>
          <w:p w:rsidR="005873C8" w:rsidRPr="005873C8" w:rsidRDefault="005873C8" w:rsidP="003405E0">
            <w:pPr>
              <w:spacing w:before="80" w:after="80" w:line="240" w:lineRule="auto"/>
              <w:rPr>
                <w:rFonts w:asciiTheme="minorHAnsi" w:hAnsiTheme="minorHAnsi" w:cs="Arial"/>
                <w:sz w:val="20"/>
                <w:szCs w:val="20"/>
              </w:rPr>
            </w:pPr>
            <w:r w:rsidRPr="005873C8">
              <w:rPr>
                <w:rFonts w:asciiTheme="minorHAnsi" w:hAnsiTheme="minorHAnsi" w:cs="Arial"/>
                <w:sz w:val="20"/>
                <w:szCs w:val="20"/>
              </w:rPr>
              <w:t>30550 10.122.1100.4200</w:t>
            </w:r>
          </w:p>
        </w:tc>
      </w:tr>
      <w:tr w:rsidR="005873C8" w:rsidRPr="00835F8D" w:rsidTr="005873C8">
        <w:trPr>
          <w:trHeight w:val="229"/>
          <w:jc w:val="center"/>
        </w:trPr>
        <w:tc>
          <w:tcPr>
            <w:tcW w:w="1831" w:type="pct"/>
            <w:shd w:val="clear" w:color="auto" w:fill="FFFFFF"/>
            <w:vAlign w:val="center"/>
          </w:tcPr>
          <w:p w:rsidR="005873C8" w:rsidRPr="005873C8" w:rsidRDefault="005873C8" w:rsidP="003405E0">
            <w:pPr>
              <w:tabs>
                <w:tab w:val="left" w:pos="7200"/>
              </w:tabs>
              <w:spacing w:before="80" w:after="80" w:line="240" w:lineRule="auto"/>
              <w:rPr>
                <w:rFonts w:asciiTheme="minorHAnsi" w:eastAsia="Batang" w:hAnsiTheme="minorHAnsi" w:cs="Arial"/>
                <w:b/>
                <w:bCs/>
                <w:sz w:val="20"/>
                <w:szCs w:val="20"/>
              </w:rPr>
            </w:pPr>
            <w:r w:rsidRPr="005873C8">
              <w:rPr>
                <w:rFonts w:asciiTheme="minorHAnsi" w:eastAsia="Batang" w:hAnsiTheme="minorHAnsi" w:cs="Arial"/>
                <w:b/>
                <w:bCs/>
                <w:sz w:val="20"/>
                <w:szCs w:val="20"/>
              </w:rPr>
              <w:t>Natureza de Despesa</w:t>
            </w:r>
          </w:p>
        </w:tc>
        <w:tc>
          <w:tcPr>
            <w:tcW w:w="95" w:type="pct"/>
            <w:shd w:val="clear" w:color="auto" w:fill="FFFFFF"/>
            <w:vAlign w:val="center"/>
          </w:tcPr>
          <w:p w:rsidR="005873C8" w:rsidRPr="005873C8" w:rsidRDefault="005873C8" w:rsidP="003405E0">
            <w:pPr>
              <w:tabs>
                <w:tab w:val="center" w:pos="2160"/>
                <w:tab w:val="left" w:pos="7200"/>
              </w:tabs>
              <w:spacing w:before="80" w:after="80" w:line="240" w:lineRule="auto"/>
              <w:jc w:val="center"/>
              <w:rPr>
                <w:rFonts w:asciiTheme="minorHAnsi" w:eastAsia="Batang" w:hAnsiTheme="minorHAnsi" w:cs="Arial"/>
                <w:b/>
                <w:bCs/>
                <w:sz w:val="20"/>
                <w:szCs w:val="20"/>
              </w:rPr>
            </w:pPr>
            <w:r w:rsidRPr="005873C8">
              <w:rPr>
                <w:rFonts w:asciiTheme="minorHAnsi" w:eastAsia="Batang" w:hAnsiTheme="minorHAnsi" w:cs="Arial"/>
                <w:b/>
                <w:bCs/>
                <w:sz w:val="20"/>
                <w:szCs w:val="20"/>
              </w:rPr>
              <w:t>:</w:t>
            </w:r>
          </w:p>
        </w:tc>
        <w:tc>
          <w:tcPr>
            <w:tcW w:w="3074" w:type="pct"/>
            <w:shd w:val="clear" w:color="auto" w:fill="FFFFFF"/>
            <w:vAlign w:val="center"/>
          </w:tcPr>
          <w:p w:rsidR="005873C8" w:rsidRPr="005873C8" w:rsidRDefault="005873C8" w:rsidP="003405E0">
            <w:pPr>
              <w:spacing w:before="80" w:after="80" w:line="240" w:lineRule="auto"/>
              <w:rPr>
                <w:rFonts w:asciiTheme="minorHAnsi" w:hAnsiTheme="minorHAnsi" w:cs="Arial"/>
                <w:sz w:val="20"/>
                <w:szCs w:val="20"/>
              </w:rPr>
            </w:pPr>
            <w:r w:rsidRPr="005873C8">
              <w:rPr>
                <w:rFonts w:asciiTheme="minorHAnsi" w:hAnsiTheme="minorHAnsi" w:cs="Arial"/>
                <w:sz w:val="20"/>
                <w:szCs w:val="20"/>
              </w:rPr>
              <w:t>3.3.90.30</w:t>
            </w:r>
          </w:p>
        </w:tc>
      </w:tr>
      <w:tr w:rsidR="005873C8" w:rsidRPr="00835F8D" w:rsidTr="005873C8">
        <w:trPr>
          <w:trHeight w:val="229"/>
          <w:jc w:val="center"/>
        </w:trPr>
        <w:tc>
          <w:tcPr>
            <w:tcW w:w="1831" w:type="pct"/>
            <w:shd w:val="clear" w:color="auto" w:fill="FFFFFF"/>
            <w:vAlign w:val="center"/>
          </w:tcPr>
          <w:p w:rsidR="005873C8" w:rsidRPr="005873C8" w:rsidRDefault="005873C8" w:rsidP="003405E0">
            <w:pPr>
              <w:tabs>
                <w:tab w:val="left" w:pos="7200"/>
              </w:tabs>
              <w:spacing w:before="80" w:after="80" w:line="240" w:lineRule="auto"/>
              <w:rPr>
                <w:rFonts w:asciiTheme="minorHAnsi" w:eastAsia="Batang" w:hAnsiTheme="minorHAnsi" w:cs="Arial"/>
                <w:b/>
                <w:bCs/>
                <w:sz w:val="20"/>
                <w:szCs w:val="20"/>
              </w:rPr>
            </w:pPr>
            <w:r w:rsidRPr="005873C8">
              <w:rPr>
                <w:rFonts w:asciiTheme="minorHAnsi" w:eastAsia="Batang" w:hAnsiTheme="minorHAnsi" w:cs="Arial"/>
                <w:b/>
                <w:bCs/>
                <w:sz w:val="20"/>
                <w:szCs w:val="20"/>
              </w:rPr>
              <w:t>Ação / PPA / Orçamento</w:t>
            </w:r>
          </w:p>
        </w:tc>
        <w:tc>
          <w:tcPr>
            <w:tcW w:w="95" w:type="pct"/>
            <w:shd w:val="clear" w:color="auto" w:fill="FFFFFF"/>
            <w:vAlign w:val="center"/>
          </w:tcPr>
          <w:p w:rsidR="005873C8" w:rsidRPr="005873C8" w:rsidRDefault="005873C8" w:rsidP="003405E0">
            <w:pPr>
              <w:tabs>
                <w:tab w:val="center" w:pos="2160"/>
                <w:tab w:val="left" w:pos="7200"/>
              </w:tabs>
              <w:spacing w:before="80" w:after="80" w:line="240" w:lineRule="auto"/>
              <w:jc w:val="center"/>
              <w:rPr>
                <w:rFonts w:asciiTheme="minorHAnsi" w:eastAsia="Batang" w:hAnsiTheme="minorHAnsi" w:cs="Arial"/>
                <w:b/>
                <w:bCs/>
                <w:sz w:val="20"/>
                <w:szCs w:val="20"/>
              </w:rPr>
            </w:pPr>
            <w:r w:rsidRPr="005873C8">
              <w:rPr>
                <w:rFonts w:asciiTheme="minorHAnsi" w:eastAsia="Batang" w:hAnsiTheme="minorHAnsi" w:cs="Arial"/>
                <w:b/>
                <w:bCs/>
                <w:sz w:val="20"/>
                <w:szCs w:val="20"/>
              </w:rPr>
              <w:t>:</w:t>
            </w:r>
          </w:p>
        </w:tc>
        <w:tc>
          <w:tcPr>
            <w:tcW w:w="3074" w:type="pct"/>
            <w:shd w:val="clear" w:color="auto" w:fill="FFFFFF"/>
            <w:vAlign w:val="center"/>
          </w:tcPr>
          <w:p w:rsidR="005873C8" w:rsidRPr="005873C8" w:rsidRDefault="005873C8" w:rsidP="003405E0">
            <w:pPr>
              <w:spacing w:before="80" w:after="80" w:line="240" w:lineRule="auto"/>
              <w:rPr>
                <w:rFonts w:asciiTheme="minorHAnsi" w:hAnsiTheme="minorHAnsi" w:cs="Arial"/>
                <w:sz w:val="20"/>
                <w:szCs w:val="20"/>
              </w:rPr>
            </w:pPr>
            <w:r w:rsidRPr="005873C8">
              <w:rPr>
                <w:rFonts w:asciiTheme="minorHAnsi" w:eastAsia="ArialMT" w:hAnsiTheme="minorHAnsi" w:cs="Arial"/>
                <w:sz w:val="20"/>
                <w:szCs w:val="20"/>
              </w:rPr>
              <w:t>4200 - Coordenação e Manutenção dos Serviços Administrativos</w:t>
            </w:r>
          </w:p>
        </w:tc>
      </w:tr>
      <w:tr w:rsidR="005873C8" w:rsidRPr="00835F8D" w:rsidTr="005873C8">
        <w:trPr>
          <w:trHeight w:val="229"/>
          <w:jc w:val="center"/>
        </w:trPr>
        <w:tc>
          <w:tcPr>
            <w:tcW w:w="1831" w:type="pct"/>
            <w:shd w:val="clear" w:color="auto" w:fill="FFFFFF"/>
            <w:vAlign w:val="center"/>
          </w:tcPr>
          <w:p w:rsidR="005873C8" w:rsidRPr="005873C8" w:rsidRDefault="005873C8" w:rsidP="003405E0">
            <w:pPr>
              <w:tabs>
                <w:tab w:val="left" w:pos="7200"/>
              </w:tabs>
              <w:spacing w:before="80" w:after="80" w:line="240" w:lineRule="auto"/>
              <w:rPr>
                <w:rFonts w:asciiTheme="minorHAnsi" w:eastAsia="Batang" w:hAnsiTheme="minorHAnsi" w:cs="Arial"/>
                <w:b/>
                <w:bCs/>
                <w:sz w:val="20"/>
                <w:szCs w:val="20"/>
              </w:rPr>
            </w:pPr>
            <w:r w:rsidRPr="005873C8">
              <w:rPr>
                <w:rFonts w:asciiTheme="minorHAnsi" w:eastAsia="Batang" w:hAnsiTheme="minorHAnsi" w:cs="Arial"/>
                <w:b/>
                <w:bCs/>
                <w:sz w:val="20"/>
                <w:szCs w:val="20"/>
              </w:rPr>
              <w:t>Programa do PPA</w:t>
            </w:r>
          </w:p>
        </w:tc>
        <w:tc>
          <w:tcPr>
            <w:tcW w:w="95" w:type="pct"/>
            <w:shd w:val="clear" w:color="auto" w:fill="FFFFFF"/>
            <w:vAlign w:val="center"/>
          </w:tcPr>
          <w:p w:rsidR="005873C8" w:rsidRPr="005873C8" w:rsidRDefault="005873C8" w:rsidP="003405E0">
            <w:pPr>
              <w:tabs>
                <w:tab w:val="center" w:pos="2160"/>
                <w:tab w:val="left" w:pos="7200"/>
              </w:tabs>
              <w:spacing w:before="80" w:after="80" w:line="240" w:lineRule="auto"/>
              <w:jc w:val="center"/>
              <w:rPr>
                <w:rFonts w:asciiTheme="minorHAnsi" w:eastAsia="Batang" w:hAnsiTheme="minorHAnsi" w:cs="Arial"/>
                <w:b/>
                <w:bCs/>
                <w:sz w:val="20"/>
                <w:szCs w:val="20"/>
              </w:rPr>
            </w:pPr>
            <w:r w:rsidRPr="005873C8">
              <w:rPr>
                <w:rFonts w:asciiTheme="minorHAnsi" w:eastAsia="Batang" w:hAnsiTheme="minorHAnsi" w:cs="Arial"/>
                <w:b/>
                <w:bCs/>
                <w:sz w:val="20"/>
                <w:szCs w:val="20"/>
              </w:rPr>
              <w:t>:</w:t>
            </w:r>
          </w:p>
        </w:tc>
        <w:tc>
          <w:tcPr>
            <w:tcW w:w="3074" w:type="pct"/>
            <w:shd w:val="clear" w:color="auto" w:fill="FFFFFF"/>
            <w:vAlign w:val="center"/>
          </w:tcPr>
          <w:p w:rsidR="005873C8" w:rsidRPr="005873C8" w:rsidRDefault="005873C8" w:rsidP="003405E0">
            <w:pPr>
              <w:spacing w:before="80" w:after="80" w:line="240" w:lineRule="auto"/>
              <w:rPr>
                <w:rFonts w:asciiTheme="minorHAnsi" w:hAnsiTheme="minorHAnsi" w:cs="Arial"/>
                <w:sz w:val="20"/>
                <w:szCs w:val="20"/>
              </w:rPr>
            </w:pPr>
            <w:r w:rsidRPr="005873C8">
              <w:rPr>
                <w:rFonts w:asciiTheme="minorHAnsi" w:eastAsia="ArialMT" w:hAnsiTheme="minorHAnsi" w:cs="Arial"/>
                <w:sz w:val="20"/>
                <w:szCs w:val="20"/>
              </w:rPr>
              <w:t>1100 - Manutenção e Gestão do Poder Executivo</w:t>
            </w:r>
          </w:p>
        </w:tc>
      </w:tr>
    </w:tbl>
    <w:p w:rsidR="005873C8" w:rsidRDefault="005873C8" w:rsidP="00AC1697">
      <w:pPr>
        <w:spacing w:before="120" w:after="0" w:line="240" w:lineRule="auto"/>
        <w:jc w:val="both"/>
        <w:rPr>
          <w:rFonts w:cs="Calibri"/>
          <w:b/>
          <w:sz w:val="20"/>
          <w:szCs w:val="20"/>
        </w:rPr>
      </w:pP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D044FD">
        <w:rPr>
          <w:rFonts w:cs="Calibri"/>
          <w:b/>
          <w:sz w:val="20"/>
          <w:szCs w:val="20"/>
        </w:rPr>
        <w:t xml:space="preserve">PRIMEIRA </w:t>
      </w:r>
      <w:r w:rsidR="009963B0" w:rsidRPr="00975295">
        <w:rPr>
          <w:rFonts w:cs="Calibri"/>
          <w:b/>
          <w:sz w:val="20"/>
          <w:szCs w:val="20"/>
        </w:rPr>
        <w:t>–</w:t>
      </w:r>
      <w:r w:rsidR="00BD275B">
        <w:rPr>
          <w:rFonts w:cs="Calibri"/>
          <w:b/>
          <w:sz w:val="20"/>
          <w:szCs w:val="20"/>
        </w:rPr>
        <w:t>DA FISCALIZAÇÃO</w:t>
      </w:r>
    </w:p>
    <w:p w:rsidR="00D044FD" w:rsidRPr="001C160F" w:rsidRDefault="00D044FD" w:rsidP="00D044FD">
      <w:pPr>
        <w:widowControl w:val="0"/>
        <w:tabs>
          <w:tab w:val="left" w:pos="-1056"/>
          <w:tab w:val="left" w:pos="-348"/>
        </w:tabs>
        <w:spacing w:after="0" w:line="240" w:lineRule="auto"/>
        <w:jc w:val="both"/>
        <w:rPr>
          <w:rFonts w:asciiTheme="minorHAnsi" w:eastAsia="Batang" w:hAnsiTheme="minorHAnsi" w:cs="Arial"/>
          <w:color w:val="000000"/>
          <w:sz w:val="20"/>
          <w:szCs w:val="20"/>
        </w:rPr>
      </w:pPr>
      <w:r w:rsidRPr="001C160F">
        <w:rPr>
          <w:rFonts w:asciiTheme="minorHAnsi" w:eastAsia="Batang" w:hAnsiTheme="minorHAnsi" w:cs="Arial"/>
          <w:b/>
          <w:color w:val="000000"/>
          <w:sz w:val="20"/>
          <w:szCs w:val="20"/>
        </w:rPr>
        <w:t>1</w:t>
      </w:r>
      <w:r>
        <w:rPr>
          <w:rFonts w:asciiTheme="minorHAnsi" w:eastAsia="Batang" w:hAnsiTheme="minorHAnsi" w:cs="Arial"/>
          <w:b/>
          <w:color w:val="000000"/>
          <w:sz w:val="20"/>
          <w:szCs w:val="20"/>
        </w:rPr>
        <w:t>1</w:t>
      </w:r>
      <w:r w:rsidRPr="001C160F">
        <w:rPr>
          <w:rFonts w:asciiTheme="minorHAnsi" w:eastAsia="Batang" w:hAnsiTheme="minorHAnsi" w:cs="Arial"/>
          <w:b/>
          <w:color w:val="000000"/>
          <w:sz w:val="20"/>
          <w:szCs w:val="20"/>
        </w:rPr>
        <w:t>.1.</w:t>
      </w:r>
      <w:r w:rsidRPr="001C160F">
        <w:rPr>
          <w:rFonts w:asciiTheme="minorHAnsi" w:eastAsia="Batang" w:hAnsiTheme="minorHAnsi" w:cs="Arial"/>
          <w:color w:val="000000"/>
          <w:sz w:val="20"/>
          <w:szCs w:val="20"/>
        </w:rPr>
        <w:t>São de competência da Diretoria de Administração a fiscalização, os atos de revisar, aprovar e glosar os documentos comprobatórios referentes à aquisição, executando informações atinentes à quantidade e qualidade dos atendimentos, bem como os demais elementos que julgar necessários ao cumprimento da execução da despesa;</w:t>
      </w:r>
    </w:p>
    <w:p w:rsidR="00EB0AF7" w:rsidRPr="008725A0" w:rsidRDefault="00D044FD" w:rsidP="008725A0">
      <w:pPr>
        <w:widowControl w:val="0"/>
        <w:tabs>
          <w:tab w:val="left" w:pos="-1056"/>
          <w:tab w:val="left" w:pos="-348"/>
        </w:tabs>
        <w:spacing w:after="0" w:line="240" w:lineRule="auto"/>
        <w:jc w:val="both"/>
        <w:rPr>
          <w:rFonts w:asciiTheme="minorHAnsi" w:eastAsia="Batang" w:hAnsiTheme="minorHAnsi" w:cs="Arial"/>
          <w:color w:val="000000"/>
          <w:sz w:val="20"/>
          <w:szCs w:val="20"/>
        </w:rPr>
      </w:pPr>
      <w:r w:rsidRPr="001C160F">
        <w:rPr>
          <w:rFonts w:asciiTheme="minorHAnsi" w:eastAsia="Batang" w:hAnsiTheme="minorHAnsi" w:cs="Arial"/>
          <w:b/>
          <w:color w:val="000000"/>
          <w:sz w:val="20"/>
          <w:szCs w:val="20"/>
        </w:rPr>
        <w:t>1</w:t>
      </w:r>
      <w:r>
        <w:rPr>
          <w:rFonts w:asciiTheme="minorHAnsi" w:eastAsia="Batang" w:hAnsiTheme="minorHAnsi" w:cs="Arial"/>
          <w:b/>
          <w:color w:val="000000"/>
          <w:sz w:val="20"/>
          <w:szCs w:val="20"/>
        </w:rPr>
        <w:t>1</w:t>
      </w:r>
      <w:r w:rsidRPr="001C160F">
        <w:rPr>
          <w:rFonts w:asciiTheme="minorHAnsi" w:eastAsia="Batang" w:hAnsiTheme="minorHAnsi" w:cs="Arial"/>
          <w:b/>
          <w:color w:val="000000"/>
          <w:sz w:val="20"/>
          <w:szCs w:val="20"/>
        </w:rPr>
        <w:t>.2.</w:t>
      </w:r>
      <w:r w:rsidRPr="001C160F">
        <w:rPr>
          <w:rFonts w:asciiTheme="minorHAnsi" w:eastAsia="Batang" w:hAnsiTheme="minorHAnsi" w:cs="Arial"/>
          <w:color w:val="000000"/>
          <w:sz w:val="20"/>
          <w:szCs w:val="20"/>
        </w:rPr>
        <w:t>A fiscalização ocorrerá ainda, nos termos da Portaria nº. 131/2008 de 05de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8725A0">
        <w:rPr>
          <w:rFonts w:cs="Calibri"/>
          <w:b/>
          <w:sz w:val="20"/>
          <w:szCs w:val="20"/>
        </w:rPr>
        <w:t>SEGUNDA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8725A0">
        <w:rPr>
          <w:rFonts w:cs="Calibri"/>
          <w:b/>
          <w:sz w:val="20"/>
          <w:szCs w:val="20"/>
        </w:rPr>
        <w:t xml:space="preserve">TERCEIRA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proofErr w:type="gramStart"/>
      <w:r w:rsidRPr="00975295">
        <w:rPr>
          <w:rFonts w:cs="Calibri"/>
          <w:b/>
          <w:snapToGrid w:val="0"/>
          <w:sz w:val="20"/>
          <w:szCs w:val="20"/>
        </w:rPr>
        <w:t>1</w:t>
      </w:r>
      <w:r w:rsidR="008725A0">
        <w:rPr>
          <w:rFonts w:cs="Calibri"/>
          <w:b/>
          <w:snapToGrid w:val="0"/>
          <w:sz w:val="20"/>
          <w:szCs w:val="20"/>
        </w:rPr>
        <w:t>3</w:t>
      </w:r>
      <w:r w:rsidRPr="00975295">
        <w:rPr>
          <w:rFonts w:cs="Calibri"/>
          <w:b/>
          <w:snapToGrid w:val="0"/>
          <w:sz w:val="20"/>
          <w:szCs w:val="20"/>
        </w:rPr>
        <w:t>.1</w:t>
      </w:r>
      <w:r w:rsidR="00C020A0">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5027CA">
        <w:rPr>
          <w:rFonts w:cs="Calibri"/>
          <w:sz w:val="20"/>
          <w:szCs w:val="20"/>
        </w:rPr>
        <w:t xml:space="preserve"> do disposto nos arts. 86 e 87 da Lei 8.666/93,</w:t>
      </w:r>
      <w:r w:rsidRPr="00975295">
        <w:rPr>
          <w:rFonts w:cs="Calibri"/>
          <w:sz w:val="20"/>
          <w:szCs w:val="20"/>
        </w:rPr>
        <w:t xml:space="preserve"> das multas previstas em </w:t>
      </w:r>
      <w:r w:rsidR="005F6698">
        <w:rPr>
          <w:rFonts w:cs="Calibri"/>
          <w:sz w:val="20"/>
          <w:szCs w:val="20"/>
        </w:rPr>
        <w:t>Edital</w:t>
      </w:r>
      <w:r w:rsidR="005027CA">
        <w:rPr>
          <w:rFonts w:cs="Calibri"/>
          <w:sz w:val="20"/>
          <w:szCs w:val="20"/>
        </w:rPr>
        <w:t>,</w:t>
      </w:r>
      <w:r w:rsidRPr="00975295">
        <w:rPr>
          <w:rFonts w:cs="Calibri"/>
          <w:sz w:val="20"/>
          <w:szCs w:val="20"/>
        </w:rPr>
        <w:t xml:space="preserve"> no contrato e </w:t>
      </w:r>
      <w:r w:rsidR="005027CA">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w:t>
      </w:r>
      <w:r w:rsidR="008725A0">
        <w:rPr>
          <w:rFonts w:cs="Calibri"/>
          <w:b/>
          <w:snapToGrid w:val="0"/>
          <w:sz w:val="20"/>
          <w:szCs w:val="20"/>
        </w:rPr>
        <w:t>3</w:t>
      </w:r>
      <w:r w:rsidRPr="00975295">
        <w:rPr>
          <w:rFonts w:cs="Calibri"/>
          <w:b/>
          <w:snapToGrid w:val="0"/>
          <w:sz w:val="20"/>
          <w:szCs w:val="20"/>
        </w:rPr>
        <w:t>.2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w:t>
      </w:r>
      <w:r w:rsidR="008725A0">
        <w:rPr>
          <w:rFonts w:cs="Calibri"/>
          <w:b/>
          <w:snapToGrid w:val="0"/>
          <w:sz w:val="20"/>
          <w:szCs w:val="20"/>
        </w:rPr>
        <w:t>3</w:t>
      </w:r>
      <w:r w:rsidRPr="00975295">
        <w:rPr>
          <w:rFonts w:cs="Calibri"/>
          <w:b/>
          <w:snapToGrid w:val="0"/>
          <w:sz w:val="20"/>
          <w:szCs w:val="20"/>
        </w:rPr>
        <w:t>.3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w:t>
      </w:r>
      <w:r w:rsidR="008725A0">
        <w:rPr>
          <w:rFonts w:cs="Calibri"/>
          <w:b/>
          <w:snapToGrid w:val="0"/>
          <w:sz w:val="20"/>
          <w:szCs w:val="20"/>
        </w:rPr>
        <w:t>3</w:t>
      </w:r>
      <w:r w:rsidRPr="00975295">
        <w:rPr>
          <w:rFonts w:cs="Calibri"/>
          <w:b/>
          <w:snapToGrid w:val="0"/>
          <w:sz w:val="20"/>
          <w:szCs w:val="20"/>
        </w:rPr>
        <w:t>.4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w:t>
      </w:r>
      <w:r w:rsidR="008725A0">
        <w:rPr>
          <w:rFonts w:cs="Calibri"/>
          <w:b/>
          <w:snapToGrid w:val="0"/>
          <w:sz w:val="20"/>
          <w:szCs w:val="20"/>
        </w:rPr>
        <w:t>3</w:t>
      </w:r>
      <w:r w:rsidRPr="00975295">
        <w:rPr>
          <w:rFonts w:cs="Calibri"/>
          <w:b/>
          <w:snapToGrid w:val="0"/>
          <w:sz w:val="20"/>
          <w:szCs w:val="20"/>
        </w:rPr>
        <w:t>.5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1</w:t>
      </w:r>
      <w:r w:rsidR="008725A0">
        <w:rPr>
          <w:rFonts w:cs="Calibri"/>
          <w:b/>
          <w:sz w:val="20"/>
          <w:szCs w:val="20"/>
        </w:rPr>
        <w:t>3</w:t>
      </w:r>
      <w:r w:rsidRPr="00975295">
        <w:rPr>
          <w:rFonts w:cs="Calibri"/>
          <w:b/>
          <w:sz w:val="20"/>
          <w:szCs w:val="20"/>
        </w:rPr>
        <w:t xml:space="preserve">.6.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EF0EB8" w:rsidRPr="00975295" w:rsidRDefault="00EF0EB8" w:rsidP="00EF0EB8">
      <w:pPr>
        <w:spacing w:before="120" w:after="0" w:line="240" w:lineRule="auto"/>
        <w:jc w:val="both"/>
        <w:rPr>
          <w:rFonts w:cs="Calibri"/>
          <w:b/>
          <w:sz w:val="20"/>
          <w:szCs w:val="20"/>
        </w:rPr>
      </w:pPr>
      <w:r w:rsidRPr="00975295">
        <w:rPr>
          <w:rFonts w:cs="Calibri"/>
          <w:b/>
          <w:sz w:val="20"/>
          <w:szCs w:val="20"/>
        </w:rPr>
        <w:t xml:space="preserve">CLÁUSULA DÉCIMA </w:t>
      </w:r>
      <w:r>
        <w:rPr>
          <w:rFonts w:cs="Calibri"/>
          <w:b/>
          <w:sz w:val="20"/>
          <w:szCs w:val="20"/>
        </w:rPr>
        <w:t xml:space="preserve">QUARTA </w:t>
      </w:r>
      <w:r w:rsidRPr="00975295">
        <w:rPr>
          <w:rFonts w:cs="Calibri"/>
          <w:b/>
          <w:sz w:val="20"/>
          <w:szCs w:val="20"/>
        </w:rPr>
        <w:t xml:space="preserve">– </w:t>
      </w:r>
      <w:r>
        <w:rPr>
          <w:rFonts w:cs="Calibri"/>
          <w:b/>
          <w:sz w:val="20"/>
          <w:szCs w:val="20"/>
        </w:rPr>
        <w:t>DAS SANÇÕES ADMINISTRATIVAS</w:t>
      </w:r>
    </w:p>
    <w:p w:rsidR="004764D8" w:rsidRPr="0028336B" w:rsidRDefault="004764D8" w:rsidP="004764D8">
      <w:pPr>
        <w:widowControl w:val="0"/>
        <w:tabs>
          <w:tab w:val="left" w:pos="-1056"/>
          <w:tab w:val="left" w:pos="-348"/>
        </w:tabs>
        <w:spacing w:after="0" w:line="240" w:lineRule="auto"/>
        <w:jc w:val="both"/>
        <w:rPr>
          <w:rFonts w:asciiTheme="minorHAnsi" w:hAnsiTheme="minorHAnsi" w:cs="Arial"/>
          <w:bCs/>
          <w:color w:val="000000"/>
          <w:sz w:val="20"/>
          <w:szCs w:val="20"/>
        </w:rPr>
      </w:pPr>
      <w:proofErr w:type="gramStart"/>
      <w:r w:rsidRPr="007C2DE3">
        <w:rPr>
          <w:rFonts w:asciiTheme="minorHAnsi" w:hAnsiTheme="minorHAnsi" w:cs="Arial"/>
          <w:b/>
          <w:bCs/>
          <w:color w:val="000000"/>
          <w:sz w:val="20"/>
          <w:szCs w:val="20"/>
        </w:rPr>
        <w:t>1</w:t>
      </w:r>
      <w:r w:rsidR="00E87C07">
        <w:rPr>
          <w:rFonts w:asciiTheme="minorHAnsi" w:hAnsiTheme="minorHAnsi" w:cs="Arial"/>
          <w:b/>
          <w:bCs/>
          <w:color w:val="000000"/>
          <w:sz w:val="20"/>
          <w:szCs w:val="20"/>
        </w:rPr>
        <w:t>4</w:t>
      </w:r>
      <w:r w:rsidRPr="007C2DE3">
        <w:rPr>
          <w:rFonts w:asciiTheme="minorHAnsi" w:hAnsiTheme="minorHAnsi" w:cs="Arial"/>
          <w:b/>
          <w:bCs/>
          <w:color w:val="000000"/>
          <w:sz w:val="20"/>
          <w:szCs w:val="20"/>
        </w:rPr>
        <w:t>.1.</w:t>
      </w:r>
      <w:proofErr w:type="gramEnd"/>
      <w:r w:rsidRPr="0028336B">
        <w:rPr>
          <w:rFonts w:asciiTheme="minorHAnsi" w:hAnsiTheme="minorHAnsi" w:cs="Arial"/>
          <w:bCs/>
          <w:color w:val="000000"/>
          <w:sz w:val="20"/>
          <w:szCs w:val="20"/>
        </w:rPr>
        <w:t xml:space="preserve">A Licitante será sancionada com o impedimento de licitar e contratar com a </w:t>
      </w:r>
      <w:r w:rsidRPr="0028336B">
        <w:rPr>
          <w:rFonts w:asciiTheme="minorHAnsi" w:hAnsiTheme="minorHAnsi" w:cs="Arial"/>
          <w:sz w:val="20"/>
          <w:szCs w:val="20"/>
        </w:rPr>
        <w:t>Administração</w:t>
      </w:r>
      <w:r w:rsidRPr="0028336B">
        <w:rPr>
          <w:rFonts w:asciiTheme="minorHAnsi" w:hAnsiTheme="minorHAnsi" w:cs="Arial"/>
          <w:bCs/>
          <w:color w:val="000000"/>
          <w:sz w:val="20"/>
          <w:szCs w:val="20"/>
        </w:rPr>
        <w:t xml:space="preserve"> Pública Direta e Indireta da União, dos Estados, do Distrito Federal e dos Municípios, e será descredenciada no SICAF, pelo prazo de até 5 (cinco) anos, sem prejuízo de multa de até </w:t>
      </w:r>
      <w:r w:rsidRPr="0028336B">
        <w:rPr>
          <w:rFonts w:asciiTheme="minorHAnsi" w:hAnsiTheme="minorHAnsi" w:cs="Arial"/>
          <w:bCs/>
          <w:sz w:val="20"/>
          <w:szCs w:val="20"/>
        </w:rPr>
        <w:t xml:space="preserve">30% (trinta por cento) </w:t>
      </w:r>
      <w:r w:rsidRPr="0028336B">
        <w:rPr>
          <w:rFonts w:asciiTheme="minorHAnsi" w:hAnsiTheme="minorHAnsi" w:cs="Arial"/>
          <w:bCs/>
          <w:color w:val="000000"/>
          <w:sz w:val="20"/>
          <w:szCs w:val="20"/>
        </w:rPr>
        <w:t>do valor contratado e demais cominações legais, nos seguintes casos:</w:t>
      </w:r>
    </w:p>
    <w:p w:rsidR="004764D8" w:rsidRPr="00CE2392" w:rsidRDefault="004764D8" w:rsidP="004764D8">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1</w:t>
      </w:r>
      <w:r w:rsidR="00E87C07">
        <w:rPr>
          <w:rFonts w:asciiTheme="minorHAnsi" w:hAnsiTheme="minorHAnsi" w:cs="Arial"/>
          <w:color w:val="000000"/>
          <w:sz w:val="20"/>
          <w:szCs w:val="20"/>
        </w:rPr>
        <w:t>4</w:t>
      </w:r>
      <w:r>
        <w:rPr>
          <w:rFonts w:asciiTheme="minorHAnsi" w:hAnsiTheme="minorHAnsi" w:cs="Arial"/>
          <w:color w:val="000000"/>
          <w:sz w:val="20"/>
          <w:szCs w:val="20"/>
        </w:rPr>
        <w:t xml:space="preserve">.1.1. </w:t>
      </w:r>
      <w:r w:rsidRPr="00CE2392">
        <w:rPr>
          <w:rFonts w:asciiTheme="minorHAnsi" w:hAnsiTheme="minorHAnsi" w:cs="Arial"/>
          <w:color w:val="000000"/>
          <w:sz w:val="20"/>
          <w:szCs w:val="20"/>
        </w:rPr>
        <w:t>Cometer fraude fiscal;</w:t>
      </w:r>
    </w:p>
    <w:p w:rsidR="004764D8" w:rsidRPr="00CE2392" w:rsidRDefault="004764D8" w:rsidP="004764D8">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1</w:t>
      </w:r>
      <w:r w:rsidR="00E87C07">
        <w:rPr>
          <w:rFonts w:asciiTheme="minorHAnsi" w:hAnsiTheme="minorHAnsi" w:cs="Arial"/>
          <w:color w:val="000000"/>
          <w:sz w:val="20"/>
          <w:szCs w:val="20"/>
        </w:rPr>
        <w:t>4</w:t>
      </w:r>
      <w:r>
        <w:rPr>
          <w:rFonts w:asciiTheme="minorHAnsi" w:hAnsiTheme="minorHAnsi" w:cs="Arial"/>
          <w:color w:val="000000"/>
          <w:sz w:val="20"/>
          <w:szCs w:val="20"/>
        </w:rPr>
        <w:t xml:space="preserve">.1.2. </w:t>
      </w:r>
      <w:r w:rsidRPr="00CE2392">
        <w:rPr>
          <w:rFonts w:asciiTheme="minorHAnsi" w:hAnsiTheme="minorHAnsi" w:cs="Arial"/>
          <w:color w:val="000000"/>
          <w:sz w:val="20"/>
          <w:szCs w:val="20"/>
        </w:rPr>
        <w:t>Apresentar documento falso;</w:t>
      </w:r>
    </w:p>
    <w:p w:rsidR="004764D8" w:rsidRPr="00CE2392" w:rsidRDefault="004764D8" w:rsidP="004764D8">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1</w:t>
      </w:r>
      <w:r w:rsidR="00E87C07">
        <w:rPr>
          <w:rFonts w:asciiTheme="minorHAnsi" w:hAnsiTheme="minorHAnsi" w:cs="Arial"/>
          <w:color w:val="000000"/>
          <w:sz w:val="20"/>
          <w:szCs w:val="20"/>
        </w:rPr>
        <w:t>4</w:t>
      </w:r>
      <w:r>
        <w:rPr>
          <w:rFonts w:asciiTheme="minorHAnsi" w:hAnsiTheme="minorHAnsi" w:cs="Arial"/>
          <w:color w:val="000000"/>
          <w:sz w:val="20"/>
          <w:szCs w:val="20"/>
        </w:rPr>
        <w:t xml:space="preserve">.1.3. </w:t>
      </w:r>
      <w:r w:rsidRPr="00CE2392">
        <w:rPr>
          <w:rFonts w:asciiTheme="minorHAnsi" w:hAnsiTheme="minorHAnsi" w:cs="Arial"/>
          <w:color w:val="000000"/>
          <w:sz w:val="20"/>
          <w:szCs w:val="20"/>
        </w:rPr>
        <w:t>Fizer declaração falsa;</w:t>
      </w:r>
    </w:p>
    <w:p w:rsidR="004764D8" w:rsidRPr="00CE2392" w:rsidRDefault="004764D8" w:rsidP="004764D8">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1</w:t>
      </w:r>
      <w:r w:rsidR="00E87C07">
        <w:rPr>
          <w:rFonts w:asciiTheme="minorHAnsi" w:hAnsiTheme="minorHAnsi" w:cs="Arial"/>
          <w:color w:val="000000"/>
          <w:sz w:val="20"/>
          <w:szCs w:val="20"/>
        </w:rPr>
        <w:t>4</w:t>
      </w:r>
      <w:r>
        <w:rPr>
          <w:rFonts w:asciiTheme="minorHAnsi" w:hAnsiTheme="minorHAnsi" w:cs="Arial"/>
          <w:color w:val="000000"/>
          <w:sz w:val="20"/>
          <w:szCs w:val="20"/>
        </w:rPr>
        <w:t xml:space="preserve">.1.4. </w:t>
      </w:r>
      <w:r w:rsidRPr="00CE2392">
        <w:rPr>
          <w:rFonts w:asciiTheme="minorHAnsi" w:hAnsiTheme="minorHAnsi" w:cs="Arial"/>
          <w:color w:val="000000"/>
          <w:sz w:val="20"/>
          <w:szCs w:val="20"/>
        </w:rPr>
        <w:t>Comportar-se de modo inidôneo;</w:t>
      </w:r>
    </w:p>
    <w:p w:rsidR="004764D8" w:rsidRPr="00CE2392" w:rsidRDefault="004764D8" w:rsidP="004764D8">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lastRenderedPageBreak/>
        <w:t>1</w:t>
      </w:r>
      <w:r w:rsidR="00E87C07">
        <w:rPr>
          <w:rFonts w:asciiTheme="minorHAnsi" w:hAnsiTheme="minorHAnsi" w:cs="Arial"/>
          <w:color w:val="000000"/>
          <w:sz w:val="20"/>
          <w:szCs w:val="20"/>
        </w:rPr>
        <w:t>4</w:t>
      </w:r>
      <w:r>
        <w:rPr>
          <w:rFonts w:asciiTheme="minorHAnsi" w:hAnsiTheme="minorHAnsi" w:cs="Arial"/>
          <w:color w:val="000000"/>
          <w:sz w:val="20"/>
          <w:szCs w:val="20"/>
        </w:rPr>
        <w:t xml:space="preserve">.1.5. </w:t>
      </w:r>
      <w:r w:rsidRPr="00CE2392">
        <w:rPr>
          <w:rFonts w:asciiTheme="minorHAnsi" w:hAnsiTheme="minorHAnsi" w:cs="Arial"/>
          <w:color w:val="000000"/>
          <w:sz w:val="20"/>
          <w:szCs w:val="20"/>
        </w:rPr>
        <w:t>Deixar de entregar a documentação exigida no certame;</w:t>
      </w:r>
    </w:p>
    <w:p w:rsidR="004764D8" w:rsidRPr="00CE2392" w:rsidRDefault="004764D8" w:rsidP="004764D8">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1</w:t>
      </w:r>
      <w:r w:rsidR="00E87C07">
        <w:rPr>
          <w:rFonts w:asciiTheme="minorHAnsi" w:hAnsiTheme="minorHAnsi" w:cs="Arial"/>
          <w:color w:val="000000"/>
          <w:sz w:val="20"/>
          <w:szCs w:val="20"/>
        </w:rPr>
        <w:t>4</w:t>
      </w:r>
      <w:r>
        <w:rPr>
          <w:rFonts w:asciiTheme="minorHAnsi" w:hAnsiTheme="minorHAnsi" w:cs="Arial"/>
          <w:color w:val="000000"/>
          <w:sz w:val="20"/>
          <w:szCs w:val="20"/>
        </w:rPr>
        <w:t xml:space="preserve">.1.6. </w:t>
      </w:r>
      <w:r w:rsidRPr="00CE2392">
        <w:rPr>
          <w:rFonts w:asciiTheme="minorHAnsi" w:hAnsiTheme="minorHAnsi" w:cs="Arial"/>
          <w:color w:val="000000"/>
          <w:sz w:val="20"/>
          <w:szCs w:val="20"/>
        </w:rPr>
        <w:t>Não mantiver a proposta;</w:t>
      </w:r>
    </w:p>
    <w:p w:rsidR="004764D8" w:rsidRPr="00CE2392" w:rsidRDefault="004764D8" w:rsidP="004764D8">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1</w:t>
      </w:r>
      <w:r w:rsidR="00E87C07">
        <w:rPr>
          <w:rFonts w:asciiTheme="minorHAnsi" w:hAnsiTheme="minorHAnsi" w:cs="Arial"/>
          <w:color w:val="000000"/>
          <w:sz w:val="20"/>
          <w:szCs w:val="20"/>
        </w:rPr>
        <w:t>4</w:t>
      </w:r>
      <w:r>
        <w:rPr>
          <w:rFonts w:asciiTheme="minorHAnsi" w:hAnsiTheme="minorHAnsi" w:cs="Arial"/>
          <w:color w:val="000000"/>
          <w:sz w:val="20"/>
          <w:szCs w:val="20"/>
        </w:rPr>
        <w:t xml:space="preserve">.1.7. </w:t>
      </w:r>
      <w:r w:rsidRPr="00CE2392">
        <w:rPr>
          <w:rFonts w:asciiTheme="minorHAnsi" w:hAnsiTheme="minorHAnsi" w:cs="Arial"/>
          <w:color w:val="000000"/>
          <w:sz w:val="20"/>
          <w:szCs w:val="20"/>
        </w:rPr>
        <w:t>Fraudar ou retardar de qualquer forma a execução do contrato;</w:t>
      </w:r>
    </w:p>
    <w:p w:rsidR="004764D8" w:rsidRPr="00CE2392" w:rsidRDefault="004764D8" w:rsidP="004764D8">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1</w:t>
      </w:r>
      <w:r w:rsidR="00E87C07">
        <w:rPr>
          <w:rFonts w:asciiTheme="minorHAnsi" w:hAnsiTheme="minorHAnsi" w:cs="Arial"/>
          <w:color w:val="000000"/>
          <w:sz w:val="20"/>
          <w:szCs w:val="20"/>
        </w:rPr>
        <w:t>4</w:t>
      </w:r>
      <w:r>
        <w:rPr>
          <w:rFonts w:asciiTheme="minorHAnsi" w:hAnsiTheme="minorHAnsi" w:cs="Arial"/>
          <w:color w:val="000000"/>
          <w:sz w:val="20"/>
          <w:szCs w:val="20"/>
        </w:rPr>
        <w:t xml:space="preserve">.1.8. </w:t>
      </w:r>
      <w:r w:rsidRPr="00CE2392">
        <w:rPr>
          <w:rFonts w:asciiTheme="minorHAnsi" w:hAnsiTheme="minorHAnsi" w:cs="Arial"/>
          <w:color w:val="000000"/>
          <w:sz w:val="20"/>
          <w:szCs w:val="20"/>
        </w:rPr>
        <w:t>Não cumprir com a execução do contrato;</w:t>
      </w:r>
    </w:p>
    <w:p w:rsidR="004764D8" w:rsidRPr="00CE2392" w:rsidRDefault="004764D8" w:rsidP="004764D8">
      <w:pPr>
        <w:widowControl w:val="0"/>
        <w:tabs>
          <w:tab w:val="left" w:pos="-1056"/>
          <w:tab w:val="left" w:pos="-348"/>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1</w:t>
      </w:r>
      <w:r w:rsidR="00E87C07">
        <w:rPr>
          <w:rFonts w:asciiTheme="minorHAnsi" w:hAnsiTheme="minorHAnsi" w:cs="Arial"/>
          <w:color w:val="000000"/>
          <w:sz w:val="20"/>
          <w:szCs w:val="20"/>
        </w:rPr>
        <w:t>4</w:t>
      </w:r>
      <w:r>
        <w:rPr>
          <w:rFonts w:asciiTheme="minorHAnsi" w:hAnsiTheme="minorHAnsi" w:cs="Arial"/>
          <w:color w:val="000000"/>
          <w:sz w:val="20"/>
          <w:szCs w:val="20"/>
        </w:rPr>
        <w:t xml:space="preserve">.1.9. </w:t>
      </w:r>
      <w:r w:rsidRPr="00CE2392">
        <w:rPr>
          <w:rFonts w:asciiTheme="minorHAnsi" w:hAnsiTheme="minorHAnsi" w:cs="Arial"/>
          <w:color w:val="000000"/>
          <w:sz w:val="20"/>
          <w:szCs w:val="20"/>
        </w:rPr>
        <w:t>Descumprir as demais exigências deste Edital e seus Anexos.</w:t>
      </w:r>
    </w:p>
    <w:p w:rsidR="004764D8" w:rsidRPr="00CE2392" w:rsidRDefault="004764D8" w:rsidP="004764D8">
      <w:pPr>
        <w:widowControl w:val="0"/>
        <w:tabs>
          <w:tab w:val="left" w:pos="-1056"/>
          <w:tab w:val="left" w:pos="-348"/>
        </w:tabs>
        <w:spacing w:after="0" w:line="240" w:lineRule="auto"/>
        <w:jc w:val="both"/>
        <w:rPr>
          <w:rFonts w:asciiTheme="minorHAnsi" w:hAnsiTheme="minorHAnsi" w:cs="Arial"/>
          <w:bCs/>
          <w:color w:val="000000"/>
          <w:sz w:val="20"/>
          <w:szCs w:val="20"/>
        </w:rPr>
      </w:pPr>
      <w:r w:rsidRPr="00CE2392">
        <w:rPr>
          <w:rFonts w:asciiTheme="minorHAnsi" w:hAnsiTheme="minorHAnsi" w:cs="Arial"/>
          <w:b/>
          <w:bCs/>
          <w:color w:val="000000"/>
          <w:sz w:val="20"/>
          <w:szCs w:val="20"/>
        </w:rPr>
        <w:t>1</w:t>
      </w:r>
      <w:r w:rsidR="00E87C07">
        <w:rPr>
          <w:rFonts w:asciiTheme="minorHAnsi" w:hAnsiTheme="minorHAnsi" w:cs="Arial"/>
          <w:b/>
          <w:bCs/>
          <w:color w:val="000000"/>
          <w:sz w:val="20"/>
          <w:szCs w:val="20"/>
        </w:rPr>
        <w:t>4</w:t>
      </w:r>
      <w:r w:rsidRPr="00CE2392">
        <w:rPr>
          <w:rFonts w:asciiTheme="minorHAnsi" w:hAnsiTheme="minorHAnsi" w:cs="Arial"/>
          <w:b/>
          <w:bCs/>
          <w:color w:val="000000"/>
          <w:sz w:val="20"/>
          <w:szCs w:val="20"/>
        </w:rPr>
        <w:t>.2.</w:t>
      </w:r>
      <w:r w:rsidRPr="00CE2392">
        <w:rPr>
          <w:rFonts w:asciiTheme="minorHAnsi" w:hAnsiTheme="minorHAnsi" w:cs="Arial"/>
          <w:bCs/>
          <w:color w:val="000000"/>
          <w:sz w:val="20"/>
          <w:szCs w:val="20"/>
        </w:rPr>
        <w:t>Para os fins deste item, reputar-se-ão inidôneos atos como os descritos nos arts. 90, 92, 93, 94, 95 e 96 da Lei nº 8.666/93.</w:t>
      </w:r>
    </w:p>
    <w:p w:rsidR="004764D8" w:rsidRPr="00CE2392" w:rsidRDefault="004764D8" w:rsidP="004764D8">
      <w:pPr>
        <w:widowControl w:val="0"/>
        <w:tabs>
          <w:tab w:val="left" w:pos="-1056"/>
          <w:tab w:val="left" w:pos="-348"/>
        </w:tabs>
        <w:spacing w:after="0" w:line="240" w:lineRule="auto"/>
        <w:jc w:val="both"/>
        <w:rPr>
          <w:rFonts w:asciiTheme="minorHAnsi" w:hAnsiTheme="minorHAnsi" w:cs="Arial"/>
          <w:bCs/>
          <w:color w:val="000000"/>
          <w:sz w:val="20"/>
          <w:szCs w:val="20"/>
        </w:rPr>
      </w:pPr>
      <w:r w:rsidRPr="00CE2392">
        <w:rPr>
          <w:rFonts w:asciiTheme="minorHAnsi" w:hAnsiTheme="minorHAnsi" w:cs="Arial"/>
          <w:b/>
          <w:bCs/>
          <w:color w:val="000000"/>
          <w:sz w:val="20"/>
          <w:szCs w:val="20"/>
        </w:rPr>
        <w:t>1</w:t>
      </w:r>
      <w:r w:rsidR="00E87C07">
        <w:rPr>
          <w:rFonts w:asciiTheme="minorHAnsi" w:hAnsiTheme="minorHAnsi" w:cs="Arial"/>
          <w:b/>
          <w:bCs/>
          <w:color w:val="000000"/>
          <w:sz w:val="20"/>
          <w:szCs w:val="20"/>
        </w:rPr>
        <w:t>4</w:t>
      </w:r>
      <w:r w:rsidRPr="00CE2392">
        <w:rPr>
          <w:rFonts w:asciiTheme="minorHAnsi" w:hAnsiTheme="minorHAnsi" w:cs="Arial"/>
          <w:b/>
          <w:bCs/>
          <w:color w:val="000000"/>
          <w:sz w:val="20"/>
          <w:szCs w:val="20"/>
        </w:rPr>
        <w:t>.3.</w:t>
      </w:r>
      <w:r w:rsidRPr="00CE2392">
        <w:rPr>
          <w:rFonts w:asciiTheme="minorHAnsi" w:hAnsiTheme="minorHAnsi" w:cs="Arial"/>
          <w:bCs/>
          <w:color w:val="000000"/>
          <w:sz w:val="20"/>
          <w:szCs w:val="20"/>
        </w:rPr>
        <w:t>Para os fins do item 1</w:t>
      </w:r>
      <w:r w:rsidR="00E87C07">
        <w:rPr>
          <w:rFonts w:asciiTheme="minorHAnsi" w:hAnsiTheme="minorHAnsi" w:cs="Arial"/>
          <w:bCs/>
          <w:color w:val="000000"/>
          <w:sz w:val="20"/>
          <w:szCs w:val="20"/>
        </w:rPr>
        <w:t>4</w:t>
      </w:r>
      <w:r>
        <w:rPr>
          <w:rFonts w:asciiTheme="minorHAnsi" w:hAnsiTheme="minorHAnsi" w:cs="Arial"/>
          <w:bCs/>
          <w:color w:val="000000"/>
          <w:sz w:val="20"/>
          <w:szCs w:val="20"/>
        </w:rPr>
        <w:t xml:space="preserve">. </w:t>
      </w:r>
      <w:proofErr w:type="gramStart"/>
      <w:r w:rsidRPr="00CE2392">
        <w:rPr>
          <w:rFonts w:asciiTheme="minorHAnsi" w:hAnsiTheme="minorHAnsi" w:cs="Arial"/>
          <w:bCs/>
          <w:color w:val="000000"/>
          <w:sz w:val="20"/>
          <w:szCs w:val="20"/>
        </w:rPr>
        <w:t>a</w:t>
      </w:r>
      <w:proofErr w:type="gramEnd"/>
      <w:r w:rsidRPr="00CE2392">
        <w:rPr>
          <w:rFonts w:asciiTheme="minorHAnsi" w:hAnsiTheme="minorHAnsi" w:cs="Arial"/>
          <w:bCs/>
          <w:color w:val="000000"/>
          <w:sz w:val="20"/>
          <w:szCs w:val="20"/>
        </w:rPr>
        <w:t xml:space="preserve"> cada dia de atraso será cobrado 0,5% (meio por cento) de multa, até o limite máximo de 30 (trinta) dias, ocasião em que será rescindido unilateralmente o contrato, sendo convocadas 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CE2392">
          <w:rPr>
            <w:rFonts w:asciiTheme="minorHAnsi" w:hAnsiTheme="minorHAnsi" w:cs="Arial"/>
            <w:bCs/>
            <w:color w:val="000000"/>
            <w:sz w:val="20"/>
            <w:szCs w:val="20"/>
          </w:rPr>
          <w:t>81 a</w:t>
        </w:r>
      </w:smartTag>
      <w:r w:rsidRPr="00CE2392">
        <w:rPr>
          <w:rFonts w:asciiTheme="minorHAnsi" w:hAnsiTheme="minorHAnsi" w:cs="Arial"/>
          <w:bCs/>
          <w:color w:val="000000"/>
          <w:sz w:val="20"/>
          <w:szCs w:val="20"/>
        </w:rPr>
        <w:t xml:space="preserve"> 88 da Lei 8666</w:t>
      </w:r>
      <w:r w:rsidRPr="00D2770E">
        <w:sym w:font="Symbol" w:char="002F"/>
      </w:r>
      <w:r w:rsidRPr="00CE2392">
        <w:rPr>
          <w:rFonts w:asciiTheme="minorHAnsi" w:hAnsiTheme="minorHAnsi" w:cs="Arial"/>
          <w:bCs/>
          <w:color w:val="000000"/>
          <w:sz w:val="20"/>
          <w:szCs w:val="20"/>
        </w:rPr>
        <w:t>93.</w:t>
      </w:r>
    </w:p>
    <w:p w:rsidR="004764D8" w:rsidRPr="00634527" w:rsidRDefault="004764D8" w:rsidP="004764D8">
      <w:pPr>
        <w:widowControl w:val="0"/>
        <w:tabs>
          <w:tab w:val="left" w:pos="-1056"/>
          <w:tab w:val="left" w:pos="-348"/>
        </w:tabs>
        <w:spacing w:after="0" w:line="240" w:lineRule="auto"/>
        <w:jc w:val="both"/>
        <w:rPr>
          <w:rFonts w:asciiTheme="minorHAnsi" w:hAnsiTheme="minorHAnsi" w:cs="Arial"/>
          <w:bCs/>
          <w:color w:val="000000"/>
          <w:sz w:val="20"/>
          <w:szCs w:val="20"/>
        </w:rPr>
      </w:pPr>
      <w:r w:rsidRPr="005C38E6">
        <w:rPr>
          <w:rFonts w:asciiTheme="minorHAnsi" w:hAnsiTheme="minorHAnsi" w:cs="Arial"/>
          <w:b/>
          <w:bCs/>
          <w:color w:val="000000"/>
          <w:sz w:val="20"/>
          <w:szCs w:val="20"/>
        </w:rPr>
        <w:t>1</w:t>
      </w:r>
      <w:r w:rsidR="00E87C07">
        <w:rPr>
          <w:rFonts w:asciiTheme="minorHAnsi" w:hAnsiTheme="minorHAnsi" w:cs="Arial"/>
          <w:b/>
          <w:bCs/>
          <w:color w:val="000000"/>
          <w:sz w:val="20"/>
          <w:szCs w:val="20"/>
        </w:rPr>
        <w:t>4</w:t>
      </w:r>
      <w:r w:rsidRPr="005C38E6">
        <w:rPr>
          <w:rFonts w:asciiTheme="minorHAnsi" w:hAnsiTheme="minorHAnsi" w:cs="Arial"/>
          <w:b/>
          <w:bCs/>
          <w:color w:val="000000"/>
          <w:sz w:val="20"/>
          <w:szCs w:val="20"/>
        </w:rPr>
        <w:t>.4.</w:t>
      </w:r>
      <w:r w:rsidRPr="00634527">
        <w:rPr>
          <w:rFonts w:asciiTheme="minorHAnsi" w:hAnsiTheme="minorHAnsi" w:cs="Arial"/>
          <w:bCs/>
          <w:color w:val="000000"/>
          <w:sz w:val="20"/>
          <w:szCs w:val="20"/>
        </w:rPr>
        <w:t>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4764D8" w:rsidRPr="00634527" w:rsidRDefault="00E87C07" w:rsidP="004764D8">
      <w:pPr>
        <w:widowControl w:val="0"/>
        <w:tabs>
          <w:tab w:val="left" w:pos="-1056"/>
          <w:tab w:val="left" w:pos="-348"/>
        </w:tabs>
        <w:spacing w:after="0" w:line="240" w:lineRule="auto"/>
        <w:jc w:val="both"/>
        <w:rPr>
          <w:rFonts w:asciiTheme="minorHAnsi" w:hAnsiTheme="minorHAnsi" w:cs="Arial"/>
          <w:bCs/>
          <w:color w:val="000000"/>
          <w:sz w:val="20"/>
          <w:szCs w:val="20"/>
        </w:rPr>
      </w:pPr>
      <w:r>
        <w:rPr>
          <w:rFonts w:asciiTheme="minorHAnsi" w:hAnsiTheme="minorHAnsi" w:cs="Arial"/>
          <w:b/>
          <w:bCs/>
          <w:color w:val="000000"/>
          <w:sz w:val="20"/>
          <w:szCs w:val="20"/>
        </w:rPr>
        <w:t>14</w:t>
      </w:r>
      <w:r w:rsidR="004764D8" w:rsidRPr="005C38E6">
        <w:rPr>
          <w:rFonts w:asciiTheme="minorHAnsi" w:hAnsiTheme="minorHAnsi" w:cs="Arial"/>
          <w:b/>
          <w:bCs/>
          <w:color w:val="000000"/>
          <w:sz w:val="20"/>
          <w:szCs w:val="20"/>
        </w:rPr>
        <w:t>.5.</w:t>
      </w:r>
      <w:r w:rsidR="004764D8" w:rsidRPr="00634527">
        <w:rPr>
          <w:rFonts w:asciiTheme="minorHAnsi" w:hAnsiTheme="minorHAnsi" w:cs="Arial"/>
          <w:bCs/>
          <w:color w:val="000000"/>
          <w:sz w:val="20"/>
          <w:szCs w:val="20"/>
        </w:rPr>
        <w:t>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4764D8" w:rsidRPr="00634527" w:rsidRDefault="004764D8" w:rsidP="004764D8">
      <w:pPr>
        <w:widowControl w:val="0"/>
        <w:tabs>
          <w:tab w:val="left" w:pos="-1056"/>
          <w:tab w:val="left" w:pos="-348"/>
        </w:tabs>
        <w:spacing w:after="0" w:line="240" w:lineRule="auto"/>
        <w:jc w:val="both"/>
        <w:rPr>
          <w:rFonts w:asciiTheme="minorHAnsi" w:hAnsiTheme="minorHAnsi" w:cs="Arial"/>
          <w:bCs/>
          <w:color w:val="000000"/>
          <w:sz w:val="20"/>
          <w:szCs w:val="20"/>
        </w:rPr>
      </w:pPr>
      <w:r w:rsidRPr="005C38E6">
        <w:rPr>
          <w:rFonts w:asciiTheme="minorHAnsi" w:hAnsiTheme="minorHAnsi" w:cs="Arial"/>
          <w:b/>
          <w:bCs/>
          <w:color w:val="000000"/>
          <w:sz w:val="20"/>
          <w:szCs w:val="20"/>
        </w:rPr>
        <w:t>1</w:t>
      </w:r>
      <w:r w:rsidR="00E87C07">
        <w:rPr>
          <w:rFonts w:asciiTheme="minorHAnsi" w:hAnsiTheme="minorHAnsi" w:cs="Arial"/>
          <w:b/>
          <w:bCs/>
          <w:color w:val="000000"/>
          <w:sz w:val="20"/>
          <w:szCs w:val="20"/>
        </w:rPr>
        <w:t>4</w:t>
      </w:r>
      <w:r w:rsidRPr="005C38E6">
        <w:rPr>
          <w:rFonts w:asciiTheme="minorHAnsi" w:hAnsiTheme="minorHAnsi" w:cs="Arial"/>
          <w:b/>
          <w:bCs/>
          <w:color w:val="000000"/>
          <w:sz w:val="20"/>
          <w:szCs w:val="20"/>
        </w:rPr>
        <w:t>.6.</w:t>
      </w:r>
      <w:r w:rsidRPr="00634527">
        <w:rPr>
          <w:rFonts w:asciiTheme="minorHAnsi" w:hAnsiTheme="minorHAnsi" w:cs="Arial"/>
          <w:bCs/>
          <w:color w:val="000000"/>
          <w:sz w:val="20"/>
          <w:szCs w:val="20"/>
        </w:rPr>
        <w:t>Para julgamento da defesa apresentada pela Contratada ou aplicação da multa, fica facultada da área responsável consultar a Superintendência de Assuntos Jurídicos da SESAU/TO.</w:t>
      </w:r>
    </w:p>
    <w:p w:rsidR="004764D8" w:rsidRPr="00634527" w:rsidRDefault="004764D8" w:rsidP="004764D8">
      <w:pPr>
        <w:widowControl w:val="0"/>
        <w:tabs>
          <w:tab w:val="left" w:pos="-1056"/>
          <w:tab w:val="left" w:pos="-348"/>
        </w:tabs>
        <w:spacing w:after="0" w:line="240" w:lineRule="auto"/>
        <w:jc w:val="both"/>
        <w:rPr>
          <w:rFonts w:asciiTheme="minorHAnsi" w:hAnsiTheme="minorHAnsi" w:cs="Arial"/>
          <w:bCs/>
          <w:color w:val="000000"/>
          <w:sz w:val="20"/>
          <w:szCs w:val="20"/>
        </w:rPr>
      </w:pPr>
      <w:r w:rsidRPr="005C38E6">
        <w:rPr>
          <w:rFonts w:asciiTheme="minorHAnsi" w:hAnsiTheme="minorHAnsi" w:cs="Arial"/>
          <w:b/>
          <w:bCs/>
          <w:color w:val="000000"/>
          <w:sz w:val="20"/>
          <w:szCs w:val="20"/>
        </w:rPr>
        <w:t>1</w:t>
      </w:r>
      <w:r w:rsidR="00E87C07">
        <w:rPr>
          <w:rFonts w:asciiTheme="minorHAnsi" w:hAnsiTheme="minorHAnsi" w:cs="Arial"/>
          <w:b/>
          <w:bCs/>
          <w:color w:val="000000"/>
          <w:sz w:val="20"/>
          <w:szCs w:val="20"/>
        </w:rPr>
        <w:t>4</w:t>
      </w:r>
      <w:r w:rsidRPr="005C38E6">
        <w:rPr>
          <w:rFonts w:asciiTheme="minorHAnsi" w:hAnsiTheme="minorHAnsi" w:cs="Arial"/>
          <w:b/>
          <w:bCs/>
          <w:color w:val="000000"/>
          <w:sz w:val="20"/>
          <w:szCs w:val="20"/>
        </w:rPr>
        <w:t>.7.</w:t>
      </w:r>
      <w:r w:rsidRPr="00634527">
        <w:rPr>
          <w:rFonts w:asciiTheme="minorHAnsi" w:hAnsiTheme="minorHAnsi" w:cs="Arial"/>
          <w:bCs/>
          <w:color w:val="000000"/>
          <w:sz w:val="20"/>
          <w:szCs w:val="20"/>
        </w:rPr>
        <w:t>As multas previstas nesta seção não eximem a adjudicatária ou Contratada da reparação dos eventuais danos, perdas ou prejuízos que seu ato punível venha causar à Administração ou a terceiros.</w:t>
      </w:r>
    </w:p>
    <w:p w:rsidR="004764D8" w:rsidRPr="00634527" w:rsidRDefault="004764D8" w:rsidP="004764D8">
      <w:pPr>
        <w:widowControl w:val="0"/>
        <w:tabs>
          <w:tab w:val="left" w:pos="-1056"/>
          <w:tab w:val="left" w:pos="-348"/>
        </w:tabs>
        <w:spacing w:after="0" w:line="240" w:lineRule="auto"/>
        <w:jc w:val="both"/>
        <w:rPr>
          <w:rFonts w:asciiTheme="minorHAnsi" w:hAnsiTheme="minorHAnsi" w:cs="Arial"/>
          <w:b/>
          <w:bCs/>
          <w:color w:val="000000"/>
          <w:sz w:val="20"/>
          <w:szCs w:val="20"/>
          <w:u w:val="single"/>
        </w:rPr>
      </w:pPr>
      <w:r>
        <w:rPr>
          <w:rFonts w:asciiTheme="minorHAnsi" w:hAnsiTheme="minorHAnsi" w:cs="Arial"/>
          <w:b/>
          <w:bCs/>
          <w:color w:val="000000"/>
          <w:sz w:val="20"/>
          <w:szCs w:val="20"/>
          <w:u w:val="single"/>
        </w:rPr>
        <w:t>1</w:t>
      </w:r>
      <w:r w:rsidR="00E87C07">
        <w:rPr>
          <w:rFonts w:asciiTheme="minorHAnsi" w:hAnsiTheme="minorHAnsi" w:cs="Arial"/>
          <w:b/>
          <w:bCs/>
          <w:color w:val="000000"/>
          <w:sz w:val="20"/>
          <w:szCs w:val="20"/>
          <w:u w:val="single"/>
        </w:rPr>
        <w:t>4</w:t>
      </w:r>
      <w:r>
        <w:rPr>
          <w:rFonts w:asciiTheme="minorHAnsi" w:hAnsiTheme="minorHAnsi" w:cs="Arial"/>
          <w:b/>
          <w:bCs/>
          <w:color w:val="000000"/>
          <w:sz w:val="20"/>
          <w:szCs w:val="20"/>
          <w:u w:val="single"/>
        </w:rPr>
        <w:t xml:space="preserve">.8. </w:t>
      </w:r>
      <w:r w:rsidRPr="00634527">
        <w:rPr>
          <w:rFonts w:asciiTheme="minorHAnsi" w:hAnsiTheme="minorHAnsi" w:cs="Arial"/>
          <w:b/>
          <w:bCs/>
          <w:color w:val="000000"/>
          <w:sz w:val="20"/>
          <w:szCs w:val="20"/>
          <w:u w:val="single"/>
        </w:rPr>
        <w:t>Poderá haver ainda, pena de:</w:t>
      </w:r>
    </w:p>
    <w:p w:rsidR="004764D8" w:rsidRPr="00634527" w:rsidRDefault="004764D8" w:rsidP="004764D8">
      <w:pPr>
        <w:widowControl w:val="0"/>
        <w:tabs>
          <w:tab w:val="left" w:pos="-1056"/>
          <w:tab w:val="left" w:pos="-348"/>
        </w:tabs>
        <w:spacing w:after="0" w:line="240" w:lineRule="auto"/>
        <w:jc w:val="both"/>
        <w:rPr>
          <w:rFonts w:asciiTheme="minorHAnsi" w:hAnsiTheme="minorHAnsi" w:cs="Arial"/>
          <w:bCs/>
          <w:color w:val="000000"/>
          <w:sz w:val="20"/>
          <w:szCs w:val="20"/>
        </w:rPr>
      </w:pPr>
      <w:r>
        <w:rPr>
          <w:rFonts w:asciiTheme="minorHAnsi" w:hAnsiTheme="minorHAnsi" w:cs="Arial"/>
          <w:b/>
          <w:bCs/>
          <w:color w:val="000000"/>
          <w:sz w:val="20"/>
          <w:szCs w:val="20"/>
        </w:rPr>
        <w:t>1</w:t>
      </w:r>
      <w:r w:rsidR="00E87C07">
        <w:rPr>
          <w:rFonts w:asciiTheme="minorHAnsi" w:hAnsiTheme="minorHAnsi" w:cs="Arial"/>
          <w:b/>
          <w:bCs/>
          <w:color w:val="000000"/>
          <w:sz w:val="20"/>
          <w:szCs w:val="20"/>
        </w:rPr>
        <w:t>4</w:t>
      </w:r>
      <w:r>
        <w:rPr>
          <w:rFonts w:asciiTheme="minorHAnsi" w:hAnsiTheme="minorHAnsi" w:cs="Arial"/>
          <w:b/>
          <w:bCs/>
          <w:color w:val="000000"/>
          <w:sz w:val="20"/>
          <w:szCs w:val="20"/>
        </w:rPr>
        <w:t xml:space="preserve">.8.1. </w:t>
      </w:r>
      <w:r w:rsidRPr="00634527">
        <w:rPr>
          <w:rFonts w:asciiTheme="minorHAnsi" w:hAnsiTheme="minorHAnsi" w:cs="Arial"/>
          <w:b/>
          <w:bCs/>
          <w:color w:val="000000"/>
          <w:sz w:val="20"/>
          <w:szCs w:val="20"/>
        </w:rPr>
        <w:t>Advertência</w:t>
      </w:r>
      <w:r w:rsidRPr="00634527">
        <w:rPr>
          <w:rFonts w:asciiTheme="minorHAnsi" w:hAnsiTheme="minorHAnsi" w:cs="Arial"/>
          <w:bCs/>
          <w:color w:val="000000"/>
          <w:sz w:val="20"/>
          <w:szCs w:val="20"/>
        </w:rPr>
        <w:t xml:space="preserve"> quando se tratar de infração leve, a juízo da fiscalização, no caso de descumprimento das obrigações e responsabilidades assumidas no contrato, ou ainda, no caso de outras </w:t>
      </w:r>
      <w:r w:rsidRPr="00634527">
        <w:rPr>
          <w:rFonts w:asciiTheme="minorHAnsi" w:hAnsiTheme="minorHAnsi" w:cs="Arial"/>
          <w:color w:val="000000"/>
          <w:sz w:val="20"/>
          <w:szCs w:val="20"/>
        </w:rPr>
        <w:t>ocorrências</w:t>
      </w:r>
      <w:r w:rsidRPr="00634527">
        <w:rPr>
          <w:rFonts w:asciiTheme="minorHAnsi" w:hAnsiTheme="minorHAnsi" w:cs="Arial"/>
          <w:bCs/>
          <w:color w:val="000000"/>
          <w:sz w:val="20"/>
          <w:szCs w:val="20"/>
        </w:rPr>
        <w:t xml:space="preserve"> que possam acarretar transtornos ao desenvolvimento dos serviços da contratante, desde que não caiba a aplicação de sanção mais grave;</w:t>
      </w:r>
    </w:p>
    <w:p w:rsidR="004764D8" w:rsidRPr="00634527" w:rsidRDefault="004764D8" w:rsidP="004764D8">
      <w:pPr>
        <w:widowControl w:val="0"/>
        <w:tabs>
          <w:tab w:val="left" w:pos="-1056"/>
          <w:tab w:val="left" w:pos="-348"/>
        </w:tabs>
        <w:spacing w:after="0" w:line="240" w:lineRule="auto"/>
        <w:jc w:val="both"/>
        <w:rPr>
          <w:rFonts w:asciiTheme="minorHAnsi" w:hAnsiTheme="minorHAnsi" w:cs="Arial"/>
          <w:bCs/>
          <w:color w:val="000000"/>
          <w:sz w:val="20"/>
          <w:szCs w:val="20"/>
        </w:rPr>
      </w:pPr>
      <w:r>
        <w:rPr>
          <w:rFonts w:asciiTheme="minorHAnsi" w:hAnsiTheme="minorHAnsi" w:cs="Arial"/>
          <w:b/>
          <w:bCs/>
          <w:color w:val="000000"/>
          <w:sz w:val="20"/>
          <w:szCs w:val="20"/>
        </w:rPr>
        <w:t>1</w:t>
      </w:r>
      <w:r w:rsidR="00E87C07">
        <w:rPr>
          <w:rFonts w:asciiTheme="minorHAnsi" w:hAnsiTheme="minorHAnsi" w:cs="Arial"/>
          <w:b/>
          <w:bCs/>
          <w:color w:val="000000"/>
          <w:sz w:val="20"/>
          <w:szCs w:val="20"/>
        </w:rPr>
        <w:t>4</w:t>
      </w:r>
      <w:r>
        <w:rPr>
          <w:rFonts w:asciiTheme="minorHAnsi" w:hAnsiTheme="minorHAnsi" w:cs="Arial"/>
          <w:b/>
          <w:bCs/>
          <w:color w:val="000000"/>
          <w:sz w:val="20"/>
          <w:szCs w:val="20"/>
        </w:rPr>
        <w:t xml:space="preserve">.8.2. </w:t>
      </w:r>
      <w:r w:rsidRPr="00634527">
        <w:rPr>
          <w:rFonts w:asciiTheme="minorHAnsi" w:hAnsiTheme="minorHAnsi" w:cs="Arial"/>
          <w:b/>
          <w:bCs/>
          <w:color w:val="000000"/>
          <w:sz w:val="20"/>
          <w:szCs w:val="20"/>
        </w:rPr>
        <w:t>Suspensão</w:t>
      </w:r>
      <w:r w:rsidRPr="00634527">
        <w:rPr>
          <w:rFonts w:asciiTheme="minorHAnsi" w:hAnsiTheme="minorHAnsi" w:cs="Arial"/>
          <w:color w:val="000000"/>
          <w:sz w:val="20"/>
          <w:szCs w:val="20"/>
        </w:rPr>
        <w:t>temporária</w:t>
      </w:r>
      <w:r w:rsidRPr="00634527">
        <w:rPr>
          <w:rFonts w:asciiTheme="minorHAnsi" w:hAnsiTheme="minorHAnsi" w:cs="Arial"/>
          <w:bCs/>
          <w:color w:val="000000"/>
          <w:sz w:val="20"/>
          <w:szCs w:val="20"/>
        </w:rPr>
        <w:t xml:space="preserve"> de participar em licitação e impedimento de contratar com a Administração Pública Direta e Indireta da União, dos Estados, do Distrito Federal e dos Municípios, pelo prazo não superior a 05 (cinco) anos;</w:t>
      </w:r>
    </w:p>
    <w:p w:rsidR="004764D8" w:rsidRPr="00634527" w:rsidRDefault="004764D8" w:rsidP="004764D8">
      <w:pPr>
        <w:widowControl w:val="0"/>
        <w:tabs>
          <w:tab w:val="left" w:pos="-1056"/>
          <w:tab w:val="left" w:pos="-348"/>
        </w:tabs>
        <w:spacing w:after="0" w:line="240" w:lineRule="auto"/>
        <w:jc w:val="both"/>
        <w:rPr>
          <w:rFonts w:asciiTheme="minorHAnsi" w:hAnsiTheme="minorHAnsi" w:cs="Arial"/>
          <w:bCs/>
          <w:color w:val="000000"/>
          <w:sz w:val="20"/>
          <w:szCs w:val="20"/>
        </w:rPr>
      </w:pPr>
      <w:r>
        <w:rPr>
          <w:rFonts w:asciiTheme="minorHAnsi" w:hAnsiTheme="minorHAnsi" w:cs="Arial"/>
          <w:b/>
          <w:bCs/>
          <w:color w:val="000000"/>
          <w:sz w:val="20"/>
          <w:szCs w:val="20"/>
        </w:rPr>
        <w:t>1</w:t>
      </w:r>
      <w:r w:rsidR="00E87C07">
        <w:rPr>
          <w:rFonts w:asciiTheme="minorHAnsi" w:hAnsiTheme="minorHAnsi" w:cs="Arial"/>
          <w:b/>
          <w:bCs/>
          <w:color w:val="000000"/>
          <w:sz w:val="20"/>
          <w:szCs w:val="20"/>
        </w:rPr>
        <w:t>4</w:t>
      </w:r>
      <w:r>
        <w:rPr>
          <w:rFonts w:asciiTheme="minorHAnsi" w:hAnsiTheme="minorHAnsi" w:cs="Arial"/>
          <w:b/>
          <w:bCs/>
          <w:color w:val="000000"/>
          <w:sz w:val="20"/>
          <w:szCs w:val="20"/>
        </w:rPr>
        <w:t xml:space="preserve">.8.3. </w:t>
      </w:r>
      <w:r w:rsidRPr="00634527">
        <w:rPr>
          <w:rFonts w:asciiTheme="minorHAnsi" w:hAnsiTheme="minorHAnsi" w:cs="Arial"/>
          <w:b/>
          <w:bCs/>
          <w:color w:val="000000"/>
          <w:sz w:val="20"/>
          <w:szCs w:val="20"/>
        </w:rPr>
        <w:t>Declaração de inidoneidade</w:t>
      </w:r>
      <w:r w:rsidRPr="00634527">
        <w:rPr>
          <w:rFonts w:asciiTheme="minorHAnsi" w:hAnsiTheme="minorHAnsi" w:cs="Arial"/>
          <w:bCs/>
          <w:color w:val="000000"/>
          <w:sz w:val="20"/>
          <w:szCs w:val="20"/>
        </w:rPr>
        <w:t xml:space="preserve"> para licitar ou contratar com a Administração Pública Direta e Indireta da União, dos Estados, do Distrito Federal e dos Municípios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34527">
        <w:rPr>
          <w:rFonts w:asciiTheme="minorHAnsi" w:hAnsiTheme="minorHAnsi" w:cs="Arial"/>
          <w:bCs/>
          <w:color w:val="000000"/>
          <w:sz w:val="20"/>
          <w:szCs w:val="20"/>
        </w:rPr>
        <w:t>após</w:t>
      </w:r>
      <w:proofErr w:type="gramEnd"/>
      <w:r w:rsidRPr="00634527">
        <w:rPr>
          <w:rFonts w:asciiTheme="minorHAnsi" w:hAnsiTheme="minorHAnsi" w:cs="Arial"/>
          <w:bCs/>
          <w:color w:val="000000"/>
          <w:sz w:val="20"/>
          <w:szCs w:val="20"/>
        </w:rPr>
        <w:t xml:space="preserve"> decorrido o prazo da sanção aplicada com base na alínea anterior.</w:t>
      </w:r>
    </w:p>
    <w:p w:rsidR="004764D8" w:rsidRPr="00634527" w:rsidRDefault="004764D8" w:rsidP="004764D8">
      <w:pPr>
        <w:widowControl w:val="0"/>
        <w:tabs>
          <w:tab w:val="left" w:pos="-1056"/>
          <w:tab w:val="left" w:pos="-348"/>
        </w:tabs>
        <w:spacing w:after="0" w:line="240" w:lineRule="auto"/>
        <w:jc w:val="both"/>
        <w:rPr>
          <w:rFonts w:asciiTheme="minorHAnsi" w:hAnsiTheme="minorHAnsi" w:cs="Arial"/>
          <w:bCs/>
          <w:color w:val="000000"/>
          <w:sz w:val="20"/>
          <w:szCs w:val="20"/>
        </w:rPr>
      </w:pPr>
      <w:r w:rsidRPr="005C38E6">
        <w:rPr>
          <w:rFonts w:asciiTheme="minorHAnsi" w:hAnsiTheme="minorHAnsi" w:cs="Arial"/>
          <w:b/>
          <w:bCs/>
          <w:color w:val="000000"/>
          <w:sz w:val="20"/>
          <w:szCs w:val="20"/>
        </w:rPr>
        <w:t>1</w:t>
      </w:r>
      <w:r w:rsidR="00E87C07">
        <w:rPr>
          <w:rFonts w:asciiTheme="minorHAnsi" w:hAnsiTheme="minorHAnsi" w:cs="Arial"/>
          <w:b/>
          <w:bCs/>
          <w:color w:val="000000"/>
          <w:sz w:val="20"/>
          <w:szCs w:val="20"/>
        </w:rPr>
        <w:t>4</w:t>
      </w:r>
      <w:r w:rsidRPr="005C38E6">
        <w:rPr>
          <w:rFonts w:asciiTheme="minorHAnsi" w:hAnsiTheme="minorHAnsi" w:cs="Arial"/>
          <w:b/>
          <w:bCs/>
          <w:color w:val="000000"/>
          <w:sz w:val="20"/>
          <w:szCs w:val="20"/>
        </w:rPr>
        <w:t>.9.</w:t>
      </w:r>
      <w:r w:rsidRPr="00634527">
        <w:rPr>
          <w:rFonts w:asciiTheme="minorHAnsi" w:hAnsiTheme="minorHAnsi" w:cs="Arial"/>
          <w:bCs/>
          <w:color w:val="000000"/>
          <w:sz w:val="20"/>
          <w:szCs w:val="20"/>
        </w:rPr>
        <w:t>As sanções são independentes e a aplicação de uma não exclui a das outras.</w:t>
      </w:r>
    </w:p>
    <w:p w:rsidR="00EF0EB8" w:rsidRPr="00474DD3" w:rsidRDefault="00E87C07" w:rsidP="00474DD3">
      <w:pPr>
        <w:widowControl w:val="0"/>
        <w:tabs>
          <w:tab w:val="left" w:pos="-1056"/>
          <w:tab w:val="left" w:pos="-348"/>
        </w:tabs>
        <w:spacing w:after="0" w:line="240" w:lineRule="auto"/>
        <w:jc w:val="both"/>
        <w:rPr>
          <w:rFonts w:asciiTheme="minorHAnsi" w:hAnsiTheme="minorHAnsi" w:cs="Arial"/>
          <w:bCs/>
          <w:color w:val="000000"/>
          <w:sz w:val="20"/>
          <w:szCs w:val="20"/>
        </w:rPr>
      </w:pPr>
      <w:r>
        <w:rPr>
          <w:rFonts w:asciiTheme="minorHAnsi" w:hAnsiTheme="minorHAnsi" w:cs="Arial"/>
          <w:b/>
          <w:bCs/>
          <w:color w:val="000000"/>
          <w:sz w:val="20"/>
          <w:szCs w:val="20"/>
        </w:rPr>
        <w:t>14</w:t>
      </w:r>
      <w:r w:rsidR="004764D8" w:rsidRPr="005C38E6">
        <w:rPr>
          <w:rFonts w:asciiTheme="minorHAnsi" w:hAnsiTheme="minorHAnsi" w:cs="Arial"/>
          <w:b/>
          <w:bCs/>
          <w:color w:val="000000"/>
          <w:sz w:val="20"/>
          <w:szCs w:val="20"/>
        </w:rPr>
        <w:t>.10.</w:t>
      </w:r>
      <w:r w:rsidR="004764D8" w:rsidRPr="00634527">
        <w:rPr>
          <w:rFonts w:asciiTheme="minorHAnsi" w:hAnsiTheme="minorHAnsi" w:cs="Arial"/>
          <w:bCs/>
          <w:color w:val="000000"/>
          <w:sz w:val="20"/>
          <w:szCs w:val="20"/>
        </w:rPr>
        <w:t>Todas as sanções poderão, a critério da SESAU/TO, tramitar nos autos que correm o procedimento licitatório.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474DD3">
        <w:rPr>
          <w:rFonts w:cs="Calibri"/>
          <w:b/>
          <w:sz w:val="20"/>
          <w:szCs w:val="20"/>
        </w:rPr>
        <w:t xml:space="preserve">QUINTA </w:t>
      </w:r>
      <w:r w:rsidR="009963B0" w:rsidRPr="00975295">
        <w:rPr>
          <w:rFonts w:cs="Calibri"/>
          <w:b/>
          <w:sz w:val="20"/>
          <w:szCs w:val="20"/>
        </w:rPr>
        <w:t>–</w:t>
      </w:r>
      <w:r w:rsidRPr="00975295">
        <w:rPr>
          <w:rFonts w:cs="Calibri"/>
          <w:b/>
          <w:sz w:val="20"/>
          <w:szCs w:val="20"/>
        </w:rPr>
        <w:t xml:space="preserve"> DA VIGÊNCIA </w:t>
      </w:r>
    </w:p>
    <w:p w:rsidR="000A00B6" w:rsidRPr="00E166E5" w:rsidRDefault="00BC38DA"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4F14F1">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474DD3">
        <w:rPr>
          <w:rFonts w:cs="Calibri"/>
          <w:b/>
          <w:sz w:val="20"/>
          <w:szCs w:val="20"/>
        </w:rPr>
        <w:t>SEX</w:t>
      </w:r>
      <w:r w:rsidR="003B261F">
        <w:rPr>
          <w:rFonts w:cs="Calibri"/>
          <w:b/>
          <w:sz w:val="20"/>
          <w:szCs w:val="20"/>
        </w:rPr>
        <w:t>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474DD3">
        <w:rPr>
          <w:rFonts w:cs="Calibri"/>
          <w:b/>
          <w:sz w:val="20"/>
          <w:szCs w:val="20"/>
        </w:rPr>
        <w:t xml:space="preserve">SÉTIMA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sidR="00474DD3">
        <w:rPr>
          <w:rFonts w:cs="Calibri"/>
          <w:b/>
          <w:sz w:val="20"/>
          <w:szCs w:val="20"/>
        </w:rPr>
        <w:t>OITAVA</w:t>
      </w:r>
      <w:r w:rsidRPr="00975295">
        <w:rPr>
          <w:rFonts w:cs="Calibri"/>
          <w:b/>
          <w:sz w:val="20"/>
          <w:szCs w:val="20"/>
        </w:rPr>
        <w:t xml:space="preserve"> – </w:t>
      </w:r>
      <w:r>
        <w:rPr>
          <w:rFonts w:cs="Calibri"/>
          <w:b/>
          <w:sz w:val="20"/>
          <w:szCs w:val="20"/>
        </w:rPr>
        <w:t>DA ALTERAÇÃO</w:t>
      </w:r>
    </w:p>
    <w:p w:rsid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DA1FA7" w:rsidRPr="00EF278F" w:rsidRDefault="00DA1FA7" w:rsidP="00DA1FA7">
      <w:pPr>
        <w:spacing w:after="0" w:line="240" w:lineRule="auto"/>
        <w:jc w:val="both"/>
        <w:rPr>
          <w:rFonts w:cs="Calibri"/>
          <w:b/>
          <w:sz w:val="20"/>
          <w:szCs w:val="20"/>
        </w:rPr>
      </w:pPr>
      <w:r w:rsidRPr="00EF278F">
        <w:rPr>
          <w:rFonts w:cs="Calibri"/>
          <w:b/>
          <w:sz w:val="20"/>
          <w:szCs w:val="20"/>
        </w:rPr>
        <w:lastRenderedPageBreak/>
        <w:t xml:space="preserve">CLÁUSULA </w:t>
      </w:r>
      <w:r w:rsidRPr="00975295">
        <w:rPr>
          <w:rFonts w:cs="Calibri"/>
          <w:b/>
          <w:sz w:val="20"/>
          <w:szCs w:val="20"/>
        </w:rPr>
        <w:t>DÉCIMA</w:t>
      </w:r>
      <w:r w:rsidR="00474DD3">
        <w:rPr>
          <w:rFonts w:cs="Calibri"/>
          <w:b/>
          <w:sz w:val="20"/>
          <w:szCs w:val="20"/>
        </w:rPr>
        <w:t>NONA</w:t>
      </w:r>
      <w:r w:rsidRPr="00EF278F">
        <w:rPr>
          <w:rFonts w:cs="Calibri"/>
          <w:b/>
          <w:sz w:val="20"/>
          <w:szCs w:val="20"/>
        </w:rPr>
        <w:t xml:space="preserve"> – DOS CASOS OMISSOS</w:t>
      </w:r>
    </w:p>
    <w:p w:rsidR="00DA1FA7" w:rsidRPr="009963B0" w:rsidRDefault="00DA1FA7" w:rsidP="0005289D">
      <w:pPr>
        <w:spacing w:after="0" w:line="240" w:lineRule="auto"/>
        <w:jc w:val="both"/>
        <w:rPr>
          <w:rFonts w:cs="Calibri"/>
          <w:sz w:val="20"/>
          <w:szCs w:val="20"/>
        </w:rPr>
      </w:pPr>
      <w:r w:rsidRPr="00125618">
        <w:rPr>
          <w:rFonts w:cs="Calibri"/>
          <w:sz w:val="20"/>
          <w:szCs w:val="20"/>
        </w:rPr>
        <w:t xml:space="preserve">O presente Instrumento, inclusive os casos omissos regulam-se pela Lei nº 10.520/2002, Decreto nº 5.450/2005, subsidiariamente pela Lei nº 8.666/1993 </w:t>
      </w:r>
      <w:r>
        <w:rPr>
          <w:rFonts w:cs="Calibri"/>
          <w:sz w:val="20"/>
          <w:szCs w:val="20"/>
        </w:rPr>
        <w:t>e Decreto Estadual nº 2434/2005</w:t>
      </w:r>
      <w:r w:rsidRPr="00EF278F">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474DD3">
        <w:rPr>
          <w:rFonts w:cs="Calibri"/>
          <w:b/>
          <w:sz w:val="20"/>
          <w:szCs w:val="20"/>
        </w:rPr>
        <w:t>VIGÉSIMA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474DD3">
        <w:rPr>
          <w:rFonts w:cs="Calibri"/>
          <w:b/>
          <w:sz w:val="20"/>
          <w:szCs w:val="20"/>
        </w:rPr>
        <w:t xml:space="preserve">VIGÉSIMA PRIMEIRA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aos .......... de .................................... </w:t>
      </w:r>
      <w:proofErr w:type="gramStart"/>
      <w:r w:rsidRPr="00975295">
        <w:rPr>
          <w:rFonts w:cs="Calibri"/>
          <w:sz w:val="20"/>
          <w:szCs w:val="20"/>
        </w:rPr>
        <w:t>de</w:t>
      </w:r>
      <w:proofErr w:type="gramEnd"/>
      <w:r w:rsidRPr="00975295">
        <w:rPr>
          <w:rFonts w:cs="Calibri"/>
          <w:sz w:val="20"/>
          <w:szCs w:val="20"/>
        </w:rPr>
        <w:t xml:space="preserve"> 201</w:t>
      </w:r>
      <w:r w:rsidR="00D87229">
        <w:rPr>
          <w:rFonts w:cs="Calibri"/>
          <w:sz w:val="20"/>
          <w:szCs w:val="20"/>
        </w:rPr>
        <w:t>8</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405FAB" w:rsidRDefault="00405FAB" w:rsidP="00975295">
      <w:pPr>
        <w:pStyle w:val="Corpodetexto2"/>
        <w:spacing w:before="120" w:line="240" w:lineRule="auto"/>
        <w:ind w:right="516"/>
        <w:jc w:val="center"/>
        <w:rPr>
          <w:rFonts w:cs="Arial"/>
          <w:b/>
          <w:sz w:val="20"/>
          <w:szCs w:val="20"/>
          <w:u w:val="single"/>
        </w:rPr>
      </w:pPr>
    </w:p>
    <w:p w:rsidR="00405FAB" w:rsidRDefault="00405FAB" w:rsidP="00975295">
      <w:pPr>
        <w:pStyle w:val="Corpodetexto2"/>
        <w:spacing w:before="120" w:line="240" w:lineRule="auto"/>
        <w:ind w:right="516"/>
        <w:jc w:val="center"/>
        <w:rPr>
          <w:rFonts w:cs="Arial"/>
          <w:b/>
          <w:sz w:val="20"/>
          <w:szCs w:val="20"/>
          <w:u w:val="single"/>
        </w:rPr>
      </w:pPr>
    </w:p>
    <w:p w:rsidR="00405FAB" w:rsidRDefault="00405FAB" w:rsidP="00975295">
      <w:pPr>
        <w:pStyle w:val="Corpodetexto2"/>
        <w:spacing w:before="120" w:line="240" w:lineRule="auto"/>
        <w:ind w:right="516"/>
        <w:jc w:val="center"/>
        <w:rPr>
          <w:rFonts w:cs="Arial"/>
          <w:b/>
          <w:sz w:val="20"/>
          <w:szCs w:val="20"/>
          <w:u w:val="single"/>
        </w:rPr>
      </w:pPr>
    </w:p>
    <w:p w:rsidR="00405FAB" w:rsidRDefault="00405FAB" w:rsidP="00975295">
      <w:pPr>
        <w:pStyle w:val="Corpodetexto2"/>
        <w:spacing w:before="120" w:line="240" w:lineRule="auto"/>
        <w:ind w:right="516"/>
        <w:jc w:val="center"/>
        <w:rPr>
          <w:rFonts w:cs="Arial"/>
          <w:b/>
          <w:sz w:val="20"/>
          <w:szCs w:val="20"/>
          <w:u w:val="single"/>
        </w:rPr>
      </w:pPr>
    </w:p>
    <w:p w:rsidR="00405FAB" w:rsidRDefault="00405FAB" w:rsidP="00975295">
      <w:pPr>
        <w:pStyle w:val="Corpodetexto2"/>
        <w:spacing w:before="120" w:line="240" w:lineRule="auto"/>
        <w:ind w:right="516"/>
        <w:jc w:val="center"/>
        <w:rPr>
          <w:rFonts w:cs="Arial"/>
          <w:b/>
          <w:sz w:val="20"/>
          <w:szCs w:val="20"/>
          <w:u w:val="single"/>
        </w:rPr>
      </w:pPr>
    </w:p>
    <w:p w:rsidR="00405FAB" w:rsidRDefault="00405FAB" w:rsidP="00975295">
      <w:pPr>
        <w:pStyle w:val="Corpodetexto2"/>
        <w:spacing w:before="120" w:line="240" w:lineRule="auto"/>
        <w:ind w:right="516"/>
        <w:jc w:val="center"/>
        <w:rPr>
          <w:rFonts w:cs="Arial"/>
          <w:b/>
          <w:sz w:val="20"/>
          <w:szCs w:val="20"/>
          <w:u w:val="single"/>
        </w:rPr>
      </w:pPr>
    </w:p>
    <w:p w:rsidR="00405FAB" w:rsidRDefault="00405FAB" w:rsidP="00975295">
      <w:pPr>
        <w:pStyle w:val="Corpodetexto2"/>
        <w:spacing w:before="120" w:line="240" w:lineRule="auto"/>
        <w:ind w:right="516"/>
        <w:jc w:val="center"/>
        <w:rPr>
          <w:rFonts w:cs="Arial"/>
          <w:b/>
          <w:sz w:val="20"/>
          <w:szCs w:val="20"/>
          <w:u w:val="single"/>
        </w:rPr>
      </w:pPr>
    </w:p>
    <w:p w:rsidR="00405FAB" w:rsidRDefault="00405FAB" w:rsidP="00975295">
      <w:pPr>
        <w:pStyle w:val="Corpodetexto2"/>
        <w:spacing w:before="120" w:line="240" w:lineRule="auto"/>
        <w:ind w:right="516"/>
        <w:jc w:val="center"/>
        <w:rPr>
          <w:rFonts w:cs="Arial"/>
          <w:b/>
          <w:sz w:val="20"/>
          <w:szCs w:val="20"/>
          <w:u w:val="single"/>
        </w:rPr>
      </w:pPr>
    </w:p>
    <w:p w:rsidR="00405FAB" w:rsidRDefault="00405FAB" w:rsidP="00975295">
      <w:pPr>
        <w:pStyle w:val="Corpodetexto2"/>
        <w:spacing w:before="120" w:line="240" w:lineRule="auto"/>
        <w:ind w:right="516"/>
        <w:jc w:val="center"/>
        <w:rPr>
          <w:rFonts w:cs="Arial"/>
          <w:b/>
          <w:sz w:val="20"/>
          <w:szCs w:val="20"/>
          <w:u w:val="single"/>
        </w:rPr>
      </w:pPr>
    </w:p>
    <w:p w:rsidR="00405FAB" w:rsidRDefault="00405FAB" w:rsidP="00975295">
      <w:pPr>
        <w:pStyle w:val="Corpodetexto2"/>
        <w:spacing w:before="120" w:line="240" w:lineRule="auto"/>
        <w:ind w:right="516"/>
        <w:jc w:val="center"/>
        <w:rPr>
          <w:rFonts w:cs="Arial"/>
          <w:b/>
          <w:sz w:val="20"/>
          <w:szCs w:val="20"/>
          <w:u w:val="single"/>
        </w:rPr>
      </w:pPr>
    </w:p>
    <w:p w:rsidR="00405FAB" w:rsidRDefault="00405FAB" w:rsidP="00975295">
      <w:pPr>
        <w:pStyle w:val="Corpodetexto2"/>
        <w:spacing w:before="120" w:line="240" w:lineRule="auto"/>
        <w:ind w:right="516"/>
        <w:jc w:val="center"/>
        <w:rPr>
          <w:rFonts w:cs="Arial"/>
          <w:b/>
          <w:sz w:val="20"/>
          <w:szCs w:val="20"/>
          <w:u w:val="single"/>
        </w:rPr>
      </w:pPr>
    </w:p>
    <w:p w:rsidR="00405FAB" w:rsidRDefault="00405FAB" w:rsidP="00975295">
      <w:pPr>
        <w:pStyle w:val="Corpodetexto2"/>
        <w:spacing w:before="120" w:line="240" w:lineRule="auto"/>
        <w:ind w:right="516"/>
        <w:jc w:val="center"/>
        <w:rPr>
          <w:rFonts w:cs="Arial"/>
          <w:b/>
          <w:sz w:val="20"/>
          <w:szCs w:val="20"/>
          <w:u w:val="single"/>
        </w:rPr>
      </w:pPr>
    </w:p>
    <w:p w:rsidR="00405FAB" w:rsidRDefault="00405FAB" w:rsidP="00975295">
      <w:pPr>
        <w:pStyle w:val="Corpodetexto2"/>
        <w:spacing w:before="120" w:line="240" w:lineRule="auto"/>
        <w:ind w:right="516"/>
        <w:jc w:val="center"/>
        <w:rPr>
          <w:rFonts w:cs="Arial"/>
          <w:b/>
          <w:sz w:val="20"/>
          <w:szCs w:val="20"/>
          <w:u w:val="single"/>
        </w:rPr>
      </w:pPr>
    </w:p>
    <w:p w:rsidR="00405FAB" w:rsidRDefault="00405FAB" w:rsidP="00975295">
      <w:pPr>
        <w:pStyle w:val="Corpodetexto2"/>
        <w:spacing w:before="120" w:line="240" w:lineRule="auto"/>
        <w:ind w:right="516"/>
        <w:jc w:val="center"/>
        <w:rPr>
          <w:rFonts w:cs="Arial"/>
          <w:b/>
          <w:sz w:val="20"/>
          <w:szCs w:val="20"/>
          <w:u w:val="single"/>
        </w:rPr>
      </w:pPr>
    </w:p>
    <w:p w:rsidR="00405FAB" w:rsidRDefault="00405FAB" w:rsidP="00975295">
      <w:pPr>
        <w:pStyle w:val="Corpodetexto2"/>
        <w:spacing w:before="120" w:line="240" w:lineRule="auto"/>
        <w:ind w:right="516"/>
        <w:jc w:val="center"/>
        <w:rPr>
          <w:rFonts w:cs="Arial"/>
          <w:b/>
          <w:sz w:val="20"/>
          <w:szCs w:val="20"/>
          <w:u w:val="single"/>
        </w:rPr>
      </w:pPr>
    </w:p>
    <w:p w:rsidR="00D87229" w:rsidRDefault="00D87229" w:rsidP="00975295">
      <w:pPr>
        <w:pStyle w:val="Corpodetexto2"/>
        <w:spacing w:before="120" w:line="240" w:lineRule="auto"/>
        <w:ind w:right="516"/>
        <w:jc w:val="center"/>
        <w:rPr>
          <w:rFonts w:cs="Arial"/>
          <w:b/>
          <w:sz w:val="20"/>
          <w:szCs w:val="20"/>
          <w:u w:val="single"/>
        </w:rPr>
      </w:pPr>
    </w:p>
    <w:p w:rsidR="00E7418A" w:rsidRDefault="00E7418A" w:rsidP="00975295">
      <w:pPr>
        <w:pStyle w:val="Corpodetexto2"/>
        <w:spacing w:before="120" w:line="240" w:lineRule="auto"/>
        <w:ind w:right="516"/>
        <w:jc w:val="center"/>
        <w:rPr>
          <w:rFonts w:cs="Arial"/>
          <w:b/>
          <w:sz w:val="20"/>
          <w:szCs w:val="20"/>
          <w:u w:val="single"/>
        </w:rPr>
      </w:pPr>
    </w:p>
    <w:p w:rsidR="00405FAB" w:rsidRDefault="00405FAB" w:rsidP="00405FAB">
      <w:pPr>
        <w:pStyle w:val="Corpodetexto2"/>
        <w:spacing w:before="120" w:line="240" w:lineRule="auto"/>
        <w:ind w:right="516"/>
        <w:jc w:val="center"/>
        <w:rPr>
          <w:rFonts w:cs="Arial"/>
          <w:b/>
          <w:sz w:val="20"/>
          <w:szCs w:val="20"/>
          <w:u w:val="single"/>
        </w:rPr>
      </w:pPr>
      <w:r w:rsidRPr="00975295">
        <w:rPr>
          <w:rFonts w:cs="Arial"/>
          <w:b/>
          <w:sz w:val="20"/>
          <w:szCs w:val="20"/>
          <w:u w:val="single"/>
        </w:rPr>
        <w:lastRenderedPageBreak/>
        <w:t>ANEXO IV</w:t>
      </w:r>
    </w:p>
    <w:p w:rsidR="00405FAB" w:rsidRPr="00975295" w:rsidRDefault="00405FAB" w:rsidP="00405FAB">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405FAB" w:rsidRPr="00975295" w:rsidRDefault="00405FAB" w:rsidP="00405FAB">
      <w:pPr>
        <w:pStyle w:val="Corpodetexto2"/>
        <w:spacing w:before="120" w:line="240" w:lineRule="auto"/>
        <w:ind w:right="510"/>
        <w:jc w:val="center"/>
        <w:rPr>
          <w:rFonts w:cs="Arial"/>
          <w:b/>
          <w:sz w:val="20"/>
          <w:szCs w:val="20"/>
        </w:rPr>
      </w:pPr>
      <w:r w:rsidRPr="00975295">
        <w:rPr>
          <w:rFonts w:cs="Arial"/>
          <w:b/>
          <w:sz w:val="20"/>
          <w:szCs w:val="20"/>
        </w:rPr>
        <w:t xml:space="preserve">PREGÃO ELETRÔNICO PARA REGISTRO DE PREÇOS N.º </w:t>
      </w:r>
      <w:r>
        <w:rPr>
          <w:rFonts w:cs="Arial"/>
          <w:b/>
          <w:sz w:val="20"/>
          <w:szCs w:val="20"/>
        </w:rPr>
        <w:t>XXX</w:t>
      </w:r>
      <w:r w:rsidRPr="00975295">
        <w:rPr>
          <w:rFonts w:cs="Arial"/>
          <w:b/>
          <w:sz w:val="20"/>
          <w:szCs w:val="20"/>
        </w:rPr>
        <w:t>/201</w:t>
      </w:r>
      <w:r w:rsidR="00D87229">
        <w:rPr>
          <w:rFonts w:cs="Arial"/>
          <w:b/>
          <w:sz w:val="20"/>
          <w:szCs w:val="20"/>
        </w:rPr>
        <w:t>8</w:t>
      </w:r>
    </w:p>
    <w:p w:rsidR="00405FAB" w:rsidRPr="007E557C" w:rsidRDefault="00405FAB" w:rsidP="00405FAB">
      <w:pPr>
        <w:spacing w:before="120" w:after="120" w:line="240" w:lineRule="auto"/>
        <w:jc w:val="both"/>
        <w:rPr>
          <w:rFonts w:cs="Arial"/>
          <w:b/>
          <w:sz w:val="20"/>
          <w:szCs w:val="20"/>
        </w:rPr>
      </w:pPr>
      <w:r w:rsidRPr="007E557C">
        <w:rPr>
          <w:rFonts w:cs="Arial"/>
          <w:b/>
          <w:sz w:val="20"/>
          <w:szCs w:val="20"/>
        </w:rPr>
        <w:t xml:space="preserve">Considerando que o julgamento da licitação é MENOR PREÇO POR </w:t>
      </w:r>
      <w:r w:rsidR="00E76B1C">
        <w:rPr>
          <w:rFonts w:cs="Arial"/>
          <w:b/>
          <w:sz w:val="20"/>
          <w:szCs w:val="20"/>
        </w:rPr>
        <w:t>ITEM</w:t>
      </w:r>
      <w:r w:rsidRPr="007E557C">
        <w:rPr>
          <w:rFonts w:cs="Arial"/>
          <w:b/>
          <w:sz w:val="20"/>
          <w:szCs w:val="20"/>
        </w:rPr>
        <w:t xml:space="preserve"> e com base no Decreto Estadual nº 5.344/2015 e Decreto Federal n° 7.892/2013fica HOMOLOGADA e ADJUDICADA a Ata de Registro de Preços, do PREGÃO ELETRÔNICO PA</w:t>
      </w:r>
      <w:r w:rsidR="00D87229">
        <w:rPr>
          <w:rFonts w:cs="Arial"/>
          <w:b/>
          <w:sz w:val="20"/>
          <w:szCs w:val="20"/>
        </w:rPr>
        <w:t>RA REGISTRO DE PREÇOSn° 000/2018</w:t>
      </w:r>
      <w:r w:rsidRPr="007E557C">
        <w:rPr>
          <w:rFonts w:cs="Arial"/>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BC38DA" w:rsidP="008C2A46">
      <w:pPr>
        <w:numPr>
          <w:ilvl w:val="0"/>
          <w:numId w:val="11"/>
        </w:numPr>
        <w:spacing w:before="120" w:after="120" w:line="240" w:lineRule="auto"/>
        <w:ind w:left="357" w:hanging="357"/>
        <w:jc w:val="both"/>
        <w:rPr>
          <w:b/>
          <w:sz w:val="20"/>
          <w:szCs w:val="20"/>
        </w:rPr>
      </w:pPr>
      <w:r>
        <w:rPr>
          <w:bCs/>
          <w:color w:val="000000"/>
          <w:sz w:val="20"/>
          <w:szCs w:val="20"/>
        </w:rPr>
        <w:t>A duração do contrato ficará adstrita a vigência dos respectivos créditos orçamentários</w:t>
      </w:r>
      <w:r w:rsidR="0004672D" w:rsidRPr="00975295">
        <w:rPr>
          <w:color w:val="000000"/>
          <w:sz w:val="20"/>
          <w:szCs w:val="20"/>
        </w:rPr>
        <w:t>;</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O pagamento será efetuado até 30 dias, após a entrega do objeto, com certidão expedida pelo Setor de Compras do ÓRGÃO REQUISITANTE de que o(s) material(</w:t>
      </w:r>
      <w:proofErr w:type="spellStart"/>
      <w:r w:rsidRPr="00975295">
        <w:rPr>
          <w:sz w:val="20"/>
          <w:szCs w:val="20"/>
        </w:rPr>
        <w:t>is</w:t>
      </w:r>
      <w:proofErr w:type="spellEnd"/>
      <w:r w:rsidRPr="00975295">
        <w:rPr>
          <w:sz w:val="20"/>
          <w:szCs w:val="20"/>
        </w:rPr>
        <w:t xml:space="preserve">) </w:t>
      </w:r>
      <w:r w:rsidR="00862F09" w:rsidRPr="00975295">
        <w:rPr>
          <w:sz w:val="20"/>
          <w:szCs w:val="20"/>
        </w:rPr>
        <w:t>foi</w:t>
      </w:r>
      <w:r w:rsidRPr="00975295">
        <w:rPr>
          <w:sz w:val="20"/>
          <w:szCs w:val="20"/>
        </w:rPr>
        <w:t>(</w:t>
      </w:r>
      <w:proofErr w:type="spellStart"/>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r>
        <w:rPr>
          <w:rFonts w:cs="Arial"/>
          <w:sz w:val="20"/>
          <w:szCs w:val="20"/>
        </w:rPr>
        <w:t>a</w:t>
      </w:r>
      <w:r w:rsidRPr="00975295">
        <w:rPr>
          <w:rFonts w:cs="Arial"/>
          <w:sz w:val="20"/>
          <w:szCs w:val="20"/>
        </w:rPr>
        <w:t xml:space="preserve"> presente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D87229">
        <w:rPr>
          <w:rFonts w:cs="Arial"/>
          <w:sz w:val="20"/>
          <w:szCs w:val="20"/>
        </w:rPr>
        <w:t>8</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6B3517">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3826D1" w:rsidRPr="00EA4D61" w:rsidRDefault="003826D1" w:rsidP="003826D1">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CADASTRO DE RESERVA</w:t>
      </w:r>
    </w:p>
    <w:p w:rsidR="003826D1" w:rsidRPr="0050194C" w:rsidRDefault="003826D1" w:rsidP="003826D1">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XXX/201</w:t>
      </w:r>
      <w:r w:rsidR="00D87229">
        <w:rPr>
          <w:rFonts w:asciiTheme="minorHAnsi" w:hAnsiTheme="minorHAnsi" w:cs="Arial"/>
          <w:b/>
          <w:sz w:val="20"/>
          <w:szCs w:val="20"/>
        </w:rPr>
        <w:t>8</w:t>
      </w:r>
    </w:p>
    <w:p w:rsidR="003826D1" w:rsidRPr="00EA4D61" w:rsidRDefault="003826D1" w:rsidP="003826D1">
      <w:pPr>
        <w:spacing w:before="120" w:after="120" w:line="240" w:lineRule="auto"/>
        <w:jc w:val="both"/>
        <w:rPr>
          <w:rFonts w:asciiTheme="minorHAnsi" w:hAnsiTheme="minorHAnsi" w:cs="Arial"/>
          <w:b/>
          <w:sz w:val="20"/>
          <w:szCs w:val="20"/>
        </w:rPr>
      </w:pPr>
    </w:p>
    <w:p w:rsidR="003826D1" w:rsidRPr="00EA4D61" w:rsidRDefault="003826D1" w:rsidP="003826D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3826D1" w:rsidRPr="00EA4D61" w:rsidTr="003405E0">
        <w:tc>
          <w:tcPr>
            <w:tcW w:w="709" w:type="dxa"/>
            <w:shd w:val="clear" w:color="auto" w:fill="C0C0C0"/>
            <w:vAlign w:val="center"/>
          </w:tcPr>
          <w:p w:rsidR="003826D1" w:rsidRPr="00EA4D61" w:rsidRDefault="003826D1" w:rsidP="003405E0">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ITEM</w:t>
            </w:r>
          </w:p>
        </w:tc>
        <w:tc>
          <w:tcPr>
            <w:tcW w:w="709" w:type="dxa"/>
            <w:shd w:val="clear" w:color="auto" w:fill="C0C0C0"/>
            <w:vAlign w:val="center"/>
          </w:tcPr>
          <w:p w:rsidR="003826D1" w:rsidRPr="00EA4D61" w:rsidRDefault="003826D1" w:rsidP="003405E0">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QTD</w:t>
            </w:r>
          </w:p>
        </w:tc>
        <w:tc>
          <w:tcPr>
            <w:tcW w:w="709" w:type="dxa"/>
            <w:shd w:val="clear" w:color="auto" w:fill="C0C0C0"/>
            <w:vAlign w:val="center"/>
          </w:tcPr>
          <w:p w:rsidR="003826D1" w:rsidRPr="00EA4D61" w:rsidRDefault="003826D1" w:rsidP="003405E0">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UNID</w:t>
            </w:r>
          </w:p>
        </w:tc>
        <w:tc>
          <w:tcPr>
            <w:tcW w:w="2409" w:type="dxa"/>
            <w:shd w:val="clear" w:color="auto" w:fill="C0C0C0"/>
            <w:vAlign w:val="center"/>
          </w:tcPr>
          <w:p w:rsidR="003826D1" w:rsidRPr="00EA4D61" w:rsidRDefault="003826D1" w:rsidP="003405E0">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DISCRIMINAÇÃO</w:t>
            </w:r>
          </w:p>
        </w:tc>
        <w:tc>
          <w:tcPr>
            <w:tcW w:w="1560" w:type="dxa"/>
            <w:shd w:val="clear" w:color="auto" w:fill="C0C0C0"/>
            <w:vAlign w:val="center"/>
          </w:tcPr>
          <w:p w:rsidR="003826D1" w:rsidRPr="00EA4D61" w:rsidRDefault="003826D1" w:rsidP="003405E0">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MARCA</w:t>
            </w:r>
          </w:p>
        </w:tc>
        <w:tc>
          <w:tcPr>
            <w:tcW w:w="1559" w:type="dxa"/>
            <w:shd w:val="clear" w:color="auto" w:fill="C0C0C0"/>
            <w:vAlign w:val="center"/>
          </w:tcPr>
          <w:p w:rsidR="003826D1" w:rsidRPr="00EA4D61" w:rsidRDefault="003826D1" w:rsidP="003405E0">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UNITÁRIO</w:t>
            </w:r>
          </w:p>
        </w:tc>
        <w:tc>
          <w:tcPr>
            <w:tcW w:w="1134" w:type="dxa"/>
            <w:shd w:val="clear" w:color="auto" w:fill="C0C0C0"/>
            <w:vAlign w:val="center"/>
          </w:tcPr>
          <w:p w:rsidR="003826D1" w:rsidRPr="00EA4D61" w:rsidRDefault="003826D1" w:rsidP="003405E0">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r>
      <w:tr w:rsidR="003826D1" w:rsidRPr="00EA4D61" w:rsidTr="003405E0">
        <w:tc>
          <w:tcPr>
            <w:tcW w:w="709" w:type="dxa"/>
            <w:vAlign w:val="center"/>
          </w:tcPr>
          <w:p w:rsidR="003826D1" w:rsidRPr="00EA4D61" w:rsidRDefault="003826D1" w:rsidP="003405E0">
            <w:pPr>
              <w:spacing w:before="120" w:after="120" w:line="240" w:lineRule="auto"/>
              <w:jc w:val="both"/>
              <w:rPr>
                <w:rFonts w:asciiTheme="minorHAnsi" w:hAnsiTheme="minorHAnsi" w:cs="Arial"/>
                <w:b/>
                <w:sz w:val="20"/>
                <w:szCs w:val="20"/>
              </w:rPr>
            </w:pPr>
          </w:p>
        </w:tc>
        <w:tc>
          <w:tcPr>
            <w:tcW w:w="709" w:type="dxa"/>
            <w:vAlign w:val="center"/>
          </w:tcPr>
          <w:p w:rsidR="003826D1" w:rsidRPr="00EA4D61" w:rsidRDefault="003826D1" w:rsidP="003405E0">
            <w:pPr>
              <w:spacing w:before="120" w:after="120" w:line="240" w:lineRule="auto"/>
              <w:jc w:val="both"/>
              <w:rPr>
                <w:rFonts w:asciiTheme="minorHAnsi" w:hAnsiTheme="minorHAnsi" w:cs="Arial"/>
                <w:b/>
                <w:sz w:val="20"/>
                <w:szCs w:val="20"/>
              </w:rPr>
            </w:pPr>
          </w:p>
        </w:tc>
        <w:tc>
          <w:tcPr>
            <w:tcW w:w="709" w:type="dxa"/>
            <w:vAlign w:val="center"/>
          </w:tcPr>
          <w:p w:rsidR="003826D1" w:rsidRPr="00EA4D61" w:rsidRDefault="003826D1" w:rsidP="003405E0">
            <w:pPr>
              <w:spacing w:before="120" w:after="120" w:line="240" w:lineRule="auto"/>
              <w:jc w:val="both"/>
              <w:rPr>
                <w:rFonts w:asciiTheme="minorHAnsi" w:hAnsiTheme="minorHAnsi" w:cs="Arial"/>
                <w:b/>
                <w:sz w:val="20"/>
                <w:szCs w:val="20"/>
              </w:rPr>
            </w:pPr>
          </w:p>
        </w:tc>
        <w:tc>
          <w:tcPr>
            <w:tcW w:w="2409" w:type="dxa"/>
            <w:vAlign w:val="center"/>
          </w:tcPr>
          <w:p w:rsidR="003826D1" w:rsidRPr="00EA4D61" w:rsidRDefault="003826D1" w:rsidP="003405E0">
            <w:pPr>
              <w:spacing w:before="120" w:after="120" w:line="240" w:lineRule="auto"/>
              <w:jc w:val="both"/>
              <w:rPr>
                <w:rFonts w:asciiTheme="minorHAnsi" w:hAnsiTheme="minorHAnsi" w:cs="Arial"/>
                <w:b/>
                <w:sz w:val="20"/>
                <w:szCs w:val="20"/>
              </w:rPr>
            </w:pPr>
          </w:p>
        </w:tc>
        <w:tc>
          <w:tcPr>
            <w:tcW w:w="1560" w:type="dxa"/>
            <w:vAlign w:val="center"/>
          </w:tcPr>
          <w:p w:rsidR="003826D1" w:rsidRPr="00EA4D61" w:rsidRDefault="003826D1" w:rsidP="003405E0">
            <w:pPr>
              <w:spacing w:before="120" w:after="120" w:line="240" w:lineRule="auto"/>
              <w:jc w:val="both"/>
              <w:rPr>
                <w:rFonts w:asciiTheme="minorHAnsi" w:hAnsiTheme="minorHAnsi" w:cs="Arial"/>
                <w:b/>
                <w:sz w:val="20"/>
                <w:szCs w:val="20"/>
              </w:rPr>
            </w:pPr>
          </w:p>
        </w:tc>
        <w:tc>
          <w:tcPr>
            <w:tcW w:w="1559" w:type="dxa"/>
            <w:vAlign w:val="center"/>
          </w:tcPr>
          <w:p w:rsidR="003826D1" w:rsidRPr="00EA4D61" w:rsidRDefault="003826D1" w:rsidP="003405E0">
            <w:pPr>
              <w:spacing w:before="120" w:after="120" w:line="240" w:lineRule="auto"/>
              <w:jc w:val="both"/>
              <w:rPr>
                <w:rFonts w:asciiTheme="minorHAnsi" w:hAnsiTheme="minorHAnsi" w:cs="Arial"/>
                <w:b/>
                <w:sz w:val="20"/>
                <w:szCs w:val="20"/>
              </w:rPr>
            </w:pPr>
          </w:p>
        </w:tc>
        <w:tc>
          <w:tcPr>
            <w:tcW w:w="1134" w:type="dxa"/>
            <w:vAlign w:val="center"/>
          </w:tcPr>
          <w:p w:rsidR="003826D1" w:rsidRPr="00EA4D61" w:rsidRDefault="003826D1" w:rsidP="003405E0">
            <w:pPr>
              <w:spacing w:before="120" w:after="120" w:line="240" w:lineRule="auto"/>
              <w:jc w:val="both"/>
              <w:rPr>
                <w:rFonts w:asciiTheme="minorHAnsi" w:hAnsiTheme="minorHAnsi" w:cs="Arial"/>
                <w:b/>
                <w:sz w:val="20"/>
                <w:szCs w:val="20"/>
              </w:rPr>
            </w:pPr>
          </w:p>
        </w:tc>
      </w:tr>
      <w:tr w:rsidR="003826D1" w:rsidRPr="00EA4D61" w:rsidTr="003405E0">
        <w:tblPrEx>
          <w:tblLook w:val="0000" w:firstRow="0" w:lastRow="0" w:firstColumn="0" w:lastColumn="0" w:noHBand="0" w:noVBand="0"/>
        </w:tblPrEx>
        <w:tc>
          <w:tcPr>
            <w:tcW w:w="7655" w:type="dxa"/>
            <w:gridSpan w:val="6"/>
            <w:vAlign w:val="center"/>
          </w:tcPr>
          <w:p w:rsidR="003826D1" w:rsidRPr="00EA4D61" w:rsidRDefault="003826D1" w:rsidP="003405E0">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c>
          <w:tcPr>
            <w:tcW w:w="1134" w:type="dxa"/>
            <w:vAlign w:val="center"/>
          </w:tcPr>
          <w:p w:rsidR="003826D1" w:rsidRPr="00EA4D61" w:rsidRDefault="003826D1" w:rsidP="003405E0">
            <w:pPr>
              <w:spacing w:before="120" w:after="120" w:line="240" w:lineRule="auto"/>
              <w:jc w:val="both"/>
              <w:rPr>
                <w:rFonts w:asciiTheme="minorHAnsi" w:hAnsiTheme="minorHAnsi" w:cs="Arial"/>
                <w:b/>
                <w:sz w:val="20"/>
                <w:szCs w:val="20"/>
              </w:rPr>
            </w:pPr>
          </w:p>
        </w:tc>
      </w:tr>
    </w:tbl>
    <w:p w:rsidR="0043081A" w:rsidRPr="00EA4D61" w:rsidRDefault="0043081A" w:rsidP="0043081A">
      <w:pPr>
        <w:spacing w:before="120" w:after="120" w:line="240" w:lineRule="auto"/>
        <w:jc w:val="both"/>
        <w:rPr>
          <w:rFonts w:cs="Arial"/>
          <w:b/>
          <w:sz w:val="20"/>
          <w:szCs w:val="20"/>
        </w:rPr>
      </w:pPr>
      <w:r w:rsidRPr="00EA4D61">
        <w:rPr>
          <w:rFonts w:cs="Arial"/>
          <w:b/>
          <w:sz w:val="20"/>
          <w:szCs w:val="20"/>
        </w:rPr>
        <w:t xml:space="preserve">Nota Explicativa: De acordo com o </w:t>
      </w:r>
      <w:r w:rsidRPr="004E5AD0">
        <w:rPr>
          <w:rFonts w:cs="Arial"/>
          <w:b/>
          <w:sz w:val="20"/>
          <w:szCs w:val="20"/>
        </w:rPr>
        <w:t>art</w:t>
      </w:r>
      <w:r w:rsidRPr="00B6223E">
        <w:rPr>
          <w:rFonts w:cs="Arial"/>
          <w:b/>
          <w:sz w:val="20"/>
          <w:szCs w:val="20"/>
        </w:rPr>
        <w:t>. 11, I, II, IV e §§ 1º, 2º, 3º e 4º</w:t>
      </w:r>
      <w:r w:rsidRPr="00EA4D61">
        <w:rPr>
          <w:rFonts w:cs="Arial"/>
          <w:b/>
          <w:sz w:val="20"/>
          <w:szCs w:val="20"/>
        </w:rPr>
        <w:t xml:space="preserve">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826D1" w:rsidRDefault="003826D1" w:rsidP="003826D1">
      <w:pPr>
        <w:pStyle w:val="Corpodetexto2"/>
        <w:spacing w:before="120" w:line="240" w:lineRule="auto"/>
        <w:ind w:right="516"/>
        <w:rPr>
          <w:rFonts w:cs="Arial"/>
          <w:sz w:val="20"/>
          <w:szCs w:val="20"/>
        </w:rPr>
      </w:pPr>
    </w:p>
    <w:p w:rsidR="003826D1" w:rsidRDefault="003826D1" w:rsidP="003826D1">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4B6147" w:rsidRDefault="004B6147" w:rsidP="003E42DB">
      <w:pPr>
        <w:pStyle w:val="Corpodetexto2"/>
        <w:spacing w:before="120" w:line="240" w:lineRule="auto"/>
        <w:ind w:right="516"/>
        <w:rPr>
          <w:rFonts w:cs="Arial"/>
          <w:b/>
        </w:rPr>
      </w:pPr>
    </w:p>
    <w:p w:rsidR="007C137D" w:rsidRDefault="007C137D" w:rsidP="003E42DB">
      <w:pPr>
        <w:pStyle w:val="Corpodetexto2"/>
        <w:spacing w:before="120" w:line="240" w:lineRule="auto"/>
        <w:ind w:right="516"/>
        <w:rPr>
          <w:rFonts w:cs="Arial"/>
          <w:b/>
        </w:rPr>
      </w:pPr>
    </w:p>
    <w:p w:rsidR="007C137D" w:rsidRDefault="007C137D" w:rsidP="003E42DB">
      <w:pPr>
        <w:pStyle w:val="Corpodetexto2"/>
        <w:spacing w:before="120" w:line="240" w:lineRule="auto"/>
        <w:ind w:right="516"/>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87D86" w:rsidRPr="00CB03EE" w:rsidTr="00187D86">
        <w:tc>
          <w:tcPr>
            <w:tcW w:w="9005" w:type="dxa"/>
          </w:tcPr>
          <w:p w:rsidR="00187D86" w:rsidRPr="00CB03EE" w:rsidRDefault="00187D86" w:rsidP="003405E0">
            <w:pPr>
              <w:widowControl w:val="0"/>
              <w:autoSpaceDE w:val="0"/>
              <w:autoSpaceDN w:val="0"/>
              <w:adjustRightInd w:val="0"/>
              <w:spacing w:after="0" w:line="240" w:lineRule="auto"/>
              <w:jc w:val="center"/>
              <w:rPr>
                <w:rFonts w:cs="Calibri"/>
                <w:b/>
                <w:bCs/>
                <w:color w:val="000000"/>
                <w:sz w:val="20"/>
                <w:szCs w:val="20"/>
              </w:rPr>
            </w:pPr>
          </w:p>
          <w:p w:rsidR="00187D86" w:rsidRPr="00CB03EE" w:rsidRDefault="00187D86" w:rsidP="003405E0">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r w:rsidR="000E676B">
              <w:rPr>
                <w:rFonts w:cs="Calibri"/>
                <w:b/>
                <w:bCs/>
                <w:color w:val="000000"/>
                <w:sz w:val="20"/>
                <w:szCs w:val="20"/>
              </w:rPr>
              <w:t>1</w:t>
            </w:r>
          </w:p>
          <w:p w:rsidR="00187D86" w:rsidRPr="00CB03EE" w:rsidRDefault="00187D86" w:rsidP="003405E0">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87D86" w:rsidRPr="00CB03EE" w:rsidRDefault="00187D86" w:rsidP="003405E0">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187D86" w:rsidRPr="00CB03EE" w:rsidTr="003405E0">
              <w:trPr>
                <w:trHeight w:val="258"/>
                <w:jc w:val="center"/>
              </w:trPr>
              <w:tc>
                <w:tcPr>
                  <w:tcW w:w="9130" w:type="dxa"/>
                  <w:gridSpan w:val="6"/>
                </w:tcPr>
                <w:p w:rsidR="00187D86" w:rsidRPr="00CB03EE" w:rsidRDefault="00187D86" w:rsidP="003405E0">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87D86" w:rsidRPr="00CB03EE" w:rsidTr="003405E0">
              <w:trPr>
                <w:trHeight w:val="1009"/>
                <w:jc w:val="center"/>
              </w:trPr>
              <w:tc>
                <w:tcPr>
                  <w:tcW w:w="9130" w:type="dxa"/>
                  <w:gridSpan w:val="6"/>
                </w:tcPr>
                <w:p w:rsidR="00187D86" w:rsidRPr="00CB03EE" w:rsidRDefault="00187D86" w:rsidP="003405E0">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87D86" w:rsidRPr="00CB03EE" w:rsidRDefault="00187D86" w:rsidP="003405E0">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87D86" w:rsidRPr="00CB03EE" w:rsidRDefault="00187D86" w:rsidP="003405E0">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87D86" w:rsidRPr="00CB03EE" w:rsidRDefault="00187D86" w:rsidP="003405E0">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D87229">
                    <w:rPr>
                      <w:rFonts w:eastAsia="Batang" w:cs="Calibri"/>
                      <w:color w:val="000000"/>
                      <w:sz w:val="20"/>
                      <w:szCs w:val="20"/>
                    </w:rPr>
                    <w:t>4</w:t>
                  </w:r>
                  <w:r w:rsidRPr="00CB03EE">
                    <w:rPr>
                      <w:rFonts w:eastAsia="Batang" w:cs="Calibri"/>
                      <w:color w:val="000000"/>
                      <w:sz w:val="20"/>
                      <w:szCs w:val="20"/>
                    </w:rPr>
                    <w:t>.3, do Edital.</w:t>
                  </w:r>
                </w:p>
              </w:tc>
            </w:tr>
            <w:tr w:rsidR="00187D86" w:rsidRPr="00CB03EE" w:rsidTr="003405E0">
              <w:trPr>
                <w:trHeight w:val="503"/>
                <w:jc w:val="center"/>
              </w:trPr>
              <w:tc>
                <w:tcPr>
                  <w:tcW w:w="611" w:type="dxa"/>
                  <w:vAlign w:val="center"/>
                </w:tcPr>
                <w:p w:rsidR="00187D86" w:rsidRPr="00CB03EE" w:rsidRDefault="00187D86" w:rsidP="003405E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87D86" w:rsidRPr="00CB03EE" w:rsidRDefault="00187D86" w:rsidP="003405E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87D86" w:rsidRPr="00CB03EE" w:rsidRDefault="00187D86" w:rsidP="003405E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87D86" w:rsidRPr="00CB03EE" w:rsidRDefault="00187D86" w:rsidP="003405E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87D86" w:rsidRPr="00CB03EE" w:rsidRDefault="00187D86" w:rsidP="003405E0">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87D86" w:rsidRPr="00CB03EE" w:rsidRDefault="00187D86" w:rsidP="003405E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87D86" w:rsidRPr="00CB03EE" w:rsidRDefault="00187D86" w:rsidP="003405E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87D86" w:rsidRPr="00CB03EE" w:rsidTr="003405E0">
              <w:trPr>
                <w:trHeight w:val="245"/>
                <w:jc w:val="center"/>
              </w:trPr>
              <w:tc>
                <w:tcPr>
                  <w:tcW w:w="611" w:type="dxa"/>
                  <w:vAlign w:val="center"/>
                </w:tcPr>
                <w:p w:rsidR="00187D86" w:rsidRPr="00CB03EE" w:rsidRDefault="00187D86" w:rsidP="003405E0">
                  <w:pPr>
                    <w:tabs>
                      <w:tab w:val="left" w:pos="7200"/>
                    </w:tabs>
                    <w:spacing w:after="0" w:line="240" w:lineRule="auto"/>
                    <w:jc w:val="center"/>
                    <w:rPr>
                      <w:rFonts w:eastAsia="Batang" w:cs="Calibri"/>
                      <w:color w:val="000000"/>
                      <w:sz w:val="20"/>
                      <w:szCs w:val="20"/>
                    </w:rPr>
                  </w:pPr>
                </w:p>
              </w:tc>
              <w:tc>
                <w:tcPr>
                  <w:tcW w:w="851" w:type="dxa"/>
                  <w:vAlign w:val="center"/>
                </w:tcPr>
                <w:p w:rsidR="00187D86" w:rsidRPr="00CB03EE" w:rsidRDefault="00187D86" w:rsidP="003405E0">
                  <w:pPr>
                    <w:tabs>
                      <w:tab w:val="left" w:pos="7200"/>
                    </w:tabs>
                    <w:spacing w:after="0" w:line="240" w:lineRule="auto"/>
                    <w:jc w:val="center"/>
                    <w:rPr>
                      <w:rFonts w:eastAsia="Batang" w:cs="Calibri"/>
                      <w:color w:val="000000"/>
                      <w:sz w:val="20"/>
                      <w:szCs w:val="20"/>
                    </w:rPr>
                  </w:pPr>
                </w:p>
              </w:tc>
              <w:tc>
                <w:tcPr>
                  <w:tcW w:w="3490" w:type="dxa"/>
                  <w:vAlign w:val="center"/>
                </w:tcPr>
                <w:p w:rsidR="00187D86" w:rsidRPr="00CB03EE" w:rsidRDefault="00187D86" w:rsidP="003405E0">
                  <w:pPr>
                    <w:tabs>
                      <w:tab w:val="left" w:pos="7200"/>
                    </w:tabs>
                    <w:spacing w:after="0" w:line="240" w:lineRule="auto"/>
                    <w:jc w:val="center"/>
                    <w:rPr>
                      <w:rFonts w:eastAsia="Batang" w:cs="Calibri"/>
                      <w:color w:val="000000"/>
                      <w:sz w:val="20"/>
                      <w:szCs w:val="20"/>
                    </w:rPr>
                  </w:pPr>
                </w:p>
              </w:tc>
              <w:tc>
                <w:tcPr>
                  <w:tcW w:w="1110" w:type="dxa"/>
                  <w:vAlign w:val="center"/>
                </w:tcPr>
                <w:p w:rsidR="00187D86" w:rsidRPr="00CB03EE" w:rsidRDefault="00187D86" w:rsidP="003405E0">
                  <w:pPr>
                    <w:tabs>
                      <w:tab w:val="left" w:pos="7200"/>
                    </w:tabs>
                    <w:spacing w:after="0" w:line="240" w:lineRule="auto"/>
                    <w:jc w:val="center"/>
                    <w:rPr>
                      <w:rFonts w:eastAsia="Batang" w:cs="Calibri"/>
                      <w:color w:val="000000"/>
                      <w:sz w:val="20"/>
                      <w:szCs w:val="20"/>
                    </w:rPr>
                  </w:pPr>
                </w:p>
              </w:tc>
              <w:tc>
                <w:tcPr>
                  <w:tcW w:w="1111" w:type="dxa"/>
                  <w:vAlign w:val="center"/>
                </w:tcPr>
                <w:p w:rsidR="00187D86" w:rsidRPr="00CB03EE" w:rsidRDefault="00187D86" w:rsidP="003405E0">
                  <w:pPr>
                    <w:tabs>
                      <w:tab w:val="left" w:pos="7200"/>
                    </w:tabs>
                    <w:spacing w:after="0" w:line="240" w:lineRule="auto"/>
                    <w:jc w:val="center"/>
                    <w:rPr>
                      <w:rFonts w:eastAsia="Batang" w:cs="Calibri"/>
                      <w:color w:val="000000"/>
                      <w:sz w:val="20"/>
                      <w:szCs w:val="20"/>
                    </w:rPr>
                  </w:pPr>
                </w:p>
              </w:tc>
              <w:tc>
                <w:tcPr>
                  <w:tcW w:w="1955" w:type="dxa"/>
                  <w:vAlign w:val="center"/>
                </w:tcPr>
                <w:p w:rsidR="00187D86" w:rsidRPr="00CB03EE" w:rsidRDefault="00187D86" w:rsidP="003405E0">
                  <w:pPr>
                    <w:tabs>
                      <w:tab w:val="left" w:pos="7200"/>
                    </w:tabs>
                    <w:spacing w:after="0" w:line="240" w:lineRule="auto"/>
                    <w:jc w:val="center"/>
                    <w:rPr>
                      <w:rFonts w:eastAsia="Batang" w:cs="Calibri"/>
                      <w:color w:val="000000"/>
                      <w:sz w:val="20"/>
                      <w:szCs w:val="20"/>
                    </w:rPr>
                  </w:pPr>
                </w:p>
              </w:tc>
            </w:tr>
            <w:tr w:rsidR="00187D86" w:rsidRPr="00CB03EE" w:rsidTr="003405E0">
              <w:trPr>
                <w:trHeight w:val="245"/>
                <w:jc w:val="center"/>
              </w:trPr>
              <w:tc>
                <w:tcPr>
                  <w:tcW w:w="611" w:type="dxa"/>
                </w:tcPr>
                <w:p w:rsidR="00187D86" w:rsidRPr="00CB03EE" w:rsidRDefault="00187D86" w:rsidP="003405E0">
                  <w:pPr>
                    <w:tabs>
                      <w:tab w:val="left" w:pos="7200"/>
                    </w:tabs>
                    <w:spacing w:after="0" w:line="240" w:lineRule="auto"/>
                    <w:jc w:val="both"/>
                    <w:rPr>
                      <w:rFonts w:eastAsia="Batang" w:cs="Calibri"/>
                      <w:color w:val="000000"/>
                      <w:sz w:val="20"/>
                      <w:szCs w:val="20"/>
                    </w:rPr>
                  </w:pPr>
                </w:p>
              </w:tc>
              <w:tc>
                <w:tcPr>
                  <w:tcW w:w="851" w:type="dxa"/>
                </w:tcPr>
                <w:p w:rsidR="00187D86" w:rsidRPr="00CB03EE" w:rsidRDefault="00187D86" w:rsidP="003405E0">
                  <w:pPr>
                    <w:tabs>
                      <w:tab w:val="left" w:pos="7200"/>
                    </w:tabs>
                    <w:spacing w:after="0" w:line="240" w:lineRule="auto"/>
                    <w:jc w:val="both"/>
                    <w:rPr>
                      <w:rFonts w:eastAsia="Batang" w:cs="Calibri"/>
                      <w:color w:val="000000"/>
                      <w:sz w:val="20"/>
                      <w:szCs w:val="20"/>
                    </w:rPr>
                  </w:pPr>
                </w:p>
              </w:tc>
              <w:tc>
                <w:tcPr>
                  <w:tcW w:w="3490" w:type="dxa"/>
                </w:tcPr>
                <w:p w:rsidR="00187D86" w:rsidRPr="00CB03EE" w:rsidRDefault="00187D86" w:rsidP="003405E0">
                  <w:pPr>
                    <w:tabs>
                      <w:tab w:val="left" w:pos="7200"/>
                    </w:tabs>
                    <w:spacing w:after="0" w:line="240" w:lineRule="auto"/>
                    <w:jc w:val="both"/>
                    <w:rPr>
                      <w:rFonts w:eastAsia="Batang" w:cs="Calibri"/>
                      <w:color w:val="000000"/>
                      <w:sz w:val="20"/>
                      <w:szCs w:val="20"/>
                    </w:rPr>
                  </w:pPr>
                </w:p>
              </w:tc>
              <w:tc>
                <w:tcPr>
                  <w:tcW w:w="1110" w:type="dxa"/>
                </w:tcPr>
                <w:p w:rsidR="00187D86" w:rsidRPr="00CB03EE" w:rsidRDefault="00187D86" w:rsidP="003405E0">
                  <w:pPr>
                    <w:tabs>
                      <w:tab w:val="left" w:pos="7200"/>
                    </w:tabs>
                    <w:spacing w:after="0" w:line="240" w:lineRule="auto"/>
                    <w:jc w:val="both"/>
                    <w:rPr>
                      <w:rFonts w:eastAsia="Batang" w:cs="Calibri"/>
                      <w:color w:val="000000"/>
                      <w:sz w:val="20"/>
                      <w:szCs w:val="20"/>
                    </w:rPr>
                  </w:pPr>
                </w:p>
              </w:tc>
              <w:tc>
                <w:tcPr>
                  <w:tcW w:w="1111" w:type="dxa"/>
                </w:tcPr>
                <w:p w:rsidR="00187D86" w:rsidRPr="00CB03EE" w:rsidRDefault="00187D86" w:rsidP="003405E0">
                  <w:pPr>
                    <w:tabs>
                      <w:tab w:val="left" w:pos="7200"/>
                    </w:tabs>
                    <w:spacing w:after="0" w:line="240" w:lineRule="auto"/>
                    <w:jc w:val="both"/>
                    <w:rPr>
                      <w:rFonts w:eastAsia="Batang" w:cs="Calibri"/>
                      <w:color w:val="000000"/>
                      <w:sz w:val="20"/>
                      <w:szCs w:val="20"/>
                    </w:rPr>
                  </w:pPr>
                </w:p>
              </w:tc>
              <w:tc>
                <w:tcPr>
                  <w:tcW w:w="1955" w:type="dxa"/>
                </w:tcPr>
                <w:p w:rsidR="00187D86" w:rsidRPr="00CB03EE" w:rsidRDefault="00187D86" w:rsidP="003405E0">
                  <w:pPr>
                    <w:tabs>
                      <w:tab w:val="left" w:pos="7200"/>
                    </w:tabs>
                    <w:spacing w:after="0" w:line="240" w:lineRule="auto"/>
                    <w:jc w:val="both"/>
                    <w:rPr>
                      <w:rFonts w:eastAsia="Batang" w:cs="Calibri"/>
                      <w:color w:val="000000"/>
                      <w:sz w:val="20"/>
                      <w:szCs w:val="20"/>
                    </w:rPr>
                  </w:pPr>
                </w:p>
              </w:tc>
            </w:tr>
            <w:tr w:rsidR="00187D86" w:rsidRPr="00CB03EE" w:rsidTr="003405E0">
              <w:trPr>
                <w:trHeight w:val="258"/>
                <w:jc w:val="center"/>
              </w:trPr>
              <w:tc>
                <w:tcPr>
                  <w:tcW w:w="611" w:type="dxa"/>
                </w:tcPr>
                <w:p w:rsidR="00187D86" w:rsidRPr="00CB03EE" w:rsidRDefault="00187D86" w:rsidP="003405E0">
                  <w:pPr>
                    <w:tabs>
                      <w:tab w:val="left" w:pos="7200"/>
                    </w:tabs>
                    <w:spacing w:after="0" w:line="240" w:lineRule="auto"/>
                    <w:jc w:val="both"/>
                    <w:rPr>
                      <w:rFonts w:eastAsia="Batang" w:cs="Calibri"/>
                      <w:color w:val="000000"/>
                      <w:sz w:val="20"/>
                      <w:szCs w:val="20"/>
                    </w:rPr>
                  </w:pPr>
                </w:p>
              </w:tc>
              <w:tc>
                <w:tcPr>
                  <w:tcW w:w="851" w:type="dxa"/>
                </w:tcPr>
                <w:p w:rsidR="00187D86" w:rsidRPr="00CB03EE" w:rsidRDefault="00187D86" w:rsidP="003405E0">
                  <w:pPr>
                    <w:tabs>
                      <w:tab w:val="left" w:pos="7200"/>
                    </w:tabs>
                    <w:spacing w:after="0" w:line="240" w:lineRule="auto"/>
                    <w:jc w:val="both"/>
                    <w:rPr>
                      <w:rFonts w:eastAsia="Batang" w:cs="Calibri"/>
                      <w:color w:val="000000"/>
                      <w:sz w:val="20"/>
                      <w:szCs w:val="20"/>
                    </w:rPr>
                  </w:pPr>
                </w:p>
              </w:tc>
              <w:tc>
                <w:tcPr>
                  <w:tcW w:w="3490" w:type="dxa"/>
                </w:tcPr>
                <w:p w:rsidR="00187D86" w:rsidRPr="00CB03EE" w:rsidRDefault="00187D86" w:rsidP="003405E0">
                  <w:pPr>
                    <w:tabs>
                      <w:tab w:val="left" w:pos="7200"/>
                    </w:tabs>
                    <w:spacing w:after="0" w:line="240" w:lineRule="auto"/>
                    <w:jc w:val="both"/>
                    <w:rPr>
                      <w:rFonts w:eastAsia="Batang" w:cs="Calibri"/>
                      <w:color w:val="000000"/>
                      <w:sz w:val="20"/>
                      <w:szCs w:val="20"/>
                    </w:rPr>
                  </w:pPr>
                </w:p>
              </w:tc>
              <w:tc>
                <w:tcPr>
                  <w:tcW w:w="1110" w:type="dxa"/>
                </w:tcPr>
                <w:p w:rsidR="00187D86" w:rsidRPr="00CB03EE" w:rsidRDefault="00187D86" w:rsidP="003405E0">
                  <w:pPr>
                    <w:tabs>
                      <w:tab w:val="left" w:pos="7200"/>
                    </w:tabs>
                    <w:spacing w:after="0" w:line="240" w:lineRule="auto"/>
                    <w:jc w:val="both"/>
                    <w:rPr>
                      <w:rFonts w:eastAsia="Batang" w:cs="Calibri"/>
                      <w:color w:val="000000"/>
                      <w:sz w:val="20"/>
                      <w:szCs w:val="20"/>
                    </w:rPr>
                  </w:pPr>
                </w:p>
              </w:tc>
              <w:tc>
                <w:tcPr>
                  <w:tcW w:w="1111" w:type="dxa"/>
                </w:tcPr>
                <w:p w:rsidR="00187D86" w:rsidRPr="00CB03EE" w:rsidRDefault="00187D86" w:rsidP="003405E0">
                  <w:pPr>
                    <w:tabs>
                      <w:tab w:val="left" w:pos="7200"/>
                    </w:tabs>
                    <w:spacing w:after="0" w:line="240" w:lineRule="auto"/>
                    <w:jc w:val="both"/>
                    <w:rPr>
                      <w:rFonts w:eastAsia="Batang" w:cs="Calibri"/>
                      <w:color w:val="000000"/>
                      <w:sz w:val="20"/>
                      <w:szCs w:val="20"/>
                    </w:rPr>
                  </w:pPr>
                </w:p>
              </w:tc>
              <w:tc>
                <w:tcPr>
                  <w:tcW w:w="1955" w:type="dxa"/>
                </w:tcPr>
                <w:p w:rsidR="00187D86" w:rsidRPr="00CB03EE" w:rsidRDefault="00187D86" w:rsidP="003405E0">
                  <w:pPr>
                    <w:tabs>
                      <w:tab w:val="left" w:pos="7200"/>
                    </w:tabs>
                    <w:spacing w:after="0" w:line="240" w:lineRule="auto"/>
                    <w:jc w:val="both"/>
                    <w:rPr>
                      <w:rFonts w:eastAsia="Batang" w:cs="Calibri"/>
                      <w:color w:val="000000"/>
                      <w:sz w:val="20"/>
                      <w:szCs w:val="20"/>
                    </w:rPr>
                  </w:pPr>
                </w:p>
              </w:tc>
            </w:tr>
            <w:tr w:rsidR="00187D86" w:rsidRPr="00CB03EE" w:rsidTr="003405E0">
              <w:trPr>
                <w:trHeight w:val="245"/>
                <w:jc w:val="center"/>
              </w:trPr>
              <w:tc>
                <w:tcPr>
                  <w:tcW w:w="7175" w:type="dxa"/>
                  <w:gridSpan w:val="5"/>
                </w:tcPr>
                <w:p w:rsidR="00187D86" w:rsidRPr="00CB03EE" w:rsidRDefault="00187D86" w:rsidP="003405E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87D86" w:rsidRPr="00CB03EE" w:rsidRDefault="00187D86" w:rsidP="003405E0">
                  <w:pPr>
                    <w:tabs>
                      <w:tab w:val="left" w:pos="7200"/>
                    </w:tabs>
                    <w:spacing w:after="0" w:line="240" w:lineRule="auto"/>
                    <w:jc w:val="both"/>
                    <w:rPr>
                      <w:rFonts w:eastAsia="Batang" w:cs="Calibri"/>
                      <w:color w:val="000000"/>
                      <w:sz w:val="20"/>
                      <w:szCs w:val="20"/>
                    </w:rPr>
                  </w:pPr>
                </w:p>
              </w:tc>
            </w:tr>
            <w:tr w:rsidR="00187D86" w:rsidRPr="00CB03EE" w:rsidTr="003405E0">
              <w:trPr>
                <w:trHeight w:val="333"/>
                <w:jc w:val="center"/>
              </w:trPr>
              <w:tc>
                <w:tcPr>
                  <w:tcW w:w="9130" w:type="dxa"/>
                  <w:gridSpan w:val="6"/>
                  <w:vAlign w:val="bottom"/>
                </w:tcPr>
                <w:p w:rsidR="00187D86" w:rsidRPr="00CB03EE" w:rsidRDefault="00187D86" w:rsidP="003405E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87D86" w:rsidRPr="00CB03EE" w:rsidRDefault="00187D86" w:rsidP="003405E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87D86" w:rsidRPr="00CB03EE" w:rsidRDefault="00187D86" w:rsidP="003405E0">
            <w:pPr>
              <w:widowControl w:val="0"/>
              <w:autoSpaceDE w:val="0"/>
              <w:autoSpaceDN w:val="0"/>
              <w:adjustRightInd w:val="0"/>
              <w:spacing w:after="0" w:line="240" w:lineRule="auto"/>
              <w:jc w:val="center"/>
              <w:rPr>
                <w:rFonts w:cs="Calibri"/>
                <w:b/>
                <w:bCs/>
                <w:color w:val="000000"/>
                <w:sz w:val="20"/>
                <w:szCs w:val="20"/>
              </w:rPr>
            </w:pPr>
          </w:p>
          <w:p w:rsidR="00187D86" w:rsidRPr="00CB03EE" w:rsidRDefault="00187D86" w:rsidP="003405E0">
            <w:pPr>
              <w:widowControl w:val="0"/>
              <w:autoSpaceDE w:val="0"/>
              <w:autoSpaceDN w:val="0"/>
              <w:adjustRightInd w:val="0"/>
              <w:spacing w:after="0" w:line="240" w:lineRule="auto"/>
              <w:jc w:val="center"/>
              <w:rPr>
                <w:rFonts w:cs="Calibri"/>
                <w:b/>
                <w:bCs/>
                <w:color w:val="000000"/>
                <w:sz w:val="20"/>
                <w:szCs w:val="20"/>
              </w:rPr>
            </w:pPr>
          </w:p>
        </w:tc>
      </w:tr>
    </w:tbl>
    <w:p w:rsidR="00713809" w:rsidRDefault="00713809" w:rsidP="00061655">
      <w:pPr>
        <w:widowControl w:val="0"/>
        <w:autoSpaceDE w:val="0"/>
        <w:autoSpaceDN w:val="0"/>
        <w:adjustRightInd w:val="0"/>
        <w:spacing w:before="33" w:after="0" w:line="240" w:lineRule="auto"/>
        <w:ind w:right="2043"/>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r w:rsidR="00BE6F61">
        <w:rPr>
          <w:rFonts w:cs="Calibri"/>
          <w:b/>
          <w:bCs/>
          <w:color w:val="000000"/>
          <w:sz w:val="20"/>
          <w:szCs w:val="20"/>
        </w:rPr>
        <w:t>2</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D87229">
        <w:rPr>
          <w:sz w:val="20"/>
          <w:szCs w:val="20"/>
        </w:rPr>
        <w:t>8</w:t>
      </w:r>
      <w:r>
        <w:rPr>
          <w:sz w:val="20"/>
          <w:szCs w:val="20"/>
        </w:rPr>
        <w:t xml:space="preserve">. </w:t>
      </w: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r>
        <w:rPr>
          <w:rFonts w:cs="Calibri"/>
          <w:bCs/>
          <w:color w:val="000000"/>
          <w:sz w:val="20"/>
          <w:szCs w:val="20"/>
        </w:rPr>
        <w:t xml:space="preserve">, .......de .................................... </w:t>
      </w:r>
      <w:proofErr w:type="gramStart"/>
      <w:r>
        <w:rPr>
          <w:rFonts w:cs="Calibri"/>
          <w:bCs/>
          <w:color w:val="000000"/>
          <w:sz w:val="20"/>
          <w:szCs w:val="20"/>
        </w:rPr>
        <w:t>de</w:t>
      </w:r>
      <w:proofErr w:type="gramEnd"/>
      <w:r>
        <w:rPr>
          <w:rFonts w:cs="Calibri"/>
          <w:bCs/>
          <w:color w:val="000000"/>
          <w:sz w:val="20"/>
          <w:szCs w:val="20"/>
        </w:rPr>
        <w:t xml:space="preserve"> 201</w:t>
      </w:r>
      <w:r w:rsidR="00D87229">
        <w:rPr>
          <w:rFonts w:cs="Calibri"/>
          <w:bCs/>
          <w:color w:val="000000"/>
          <w:sz w:val="20"/>
          <w:szCs w:val="20"/>
        </w:rPr>
        <w:t>8</w:t>
      </w:r>
      <w:r>
        <w:rPr>
          <w:rFonts w:cs="Calibri"/>
          <w:bCs/>
          <w:color w:val="000000"/>
          <w:sz w:val="20"/>
          <w:szCs w:val="20"/>
        </w:rPr>
        <w:t xml:space="preserv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713809" w:rsidSect="00F53D7A">
      <w:headerReference w:type="default" r:id="rId14"/>
      <w:footerReference w:type="default" r:id="rId15"/>
      <w:pgSz w:w="11920" w:h="16840"/>
      <w:pgMar w:top="2102"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37D" w:rsidRDefault="007C137D">
      <w:pPr>
        <w:spacing w:after="0" w:line="240" w:lineRule="auto"/>
      </w:pPr>
      <w:r>
        <w:separator/>
      </w:r>
    </w:p>
  </w:endnote>
  <w:endnote w:type="continuationSeparator" w:id="0">
    <w:p w:rsidR="007C137D" w:rsidRDefault="007C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altName w:val="Microsoft JhengHei"/>
    <w:panose1 w:val="00000000000000000000"/>
    <w:charset w:val="88"/>
    <w:family w:val="auto"/>
    <w:notTrueType/>
    <w:pitch w:val="default"/>
    <w:sig w:usb0="00000000"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37D" w:rsidRPr="00CA4FE8" w:rsidRDefault="007C137D" w:rsidP="00F10AD1">
    <w:pPr>
      <w:pStyle w:val="Rodap"/>
      <w:tabs>
        <w:tab w:val="right" w:pos="8789"/>
      </w:tabs>
      <w:spacing w:after="0" w:line="240" w:lineRule="auto"/>
      <w:rPr>
        <w:rFonts w:ascii="Arial" w:hAnsi="Arial" w:cs="Arial"/>
        <w:sz w:val="16"/>
        <w:szCs w:val="16"/>
      </w:rPr>
    </w:pPr>
    <w:r>
      <w:rPr>
        <w:rFonts w:ascii="Arial" w:hAnsi="Arial" w:cs="Arial"/>
        <w:noProof/>
        <w:sz w:val="20"/>
        <w:szCs w:val="20"/>
      </w:rPr>
      <w:pict>
        <v:rect id="Rectangle 5" o:spid="_x0000_s18433" style="position:absolute;margin-left:550.75pt;margin-top:591.6pt;width:46.55pt;height:120.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" o:allowincell="f" filled="f" stroked="f">
          <v:textbox style="layout-flow:vertical;mso-layout-flow-alt:bottom-to-top;mso-fit-shape-to-text:t">
            <w:txbxContent>
              <w:p w:rsidR="007C137D" w:rsidRPr="00171348" w:rsidRDefault="007C137D"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EC72F7" w:rsidRPr="00EC72F7">
                  <w:rPr>
                    <w:rFonts w:ascii="Cambria" w:hAnsi="Cambria"/>
                    <w:noProof/>
                    <w:sz w:val="32"/>
                    <w:szCs w:val="44"/>
                  </w:rPr>
                  <w:t>16</w:t>
                </w:r>
                <w:r w:rsidRPr="00171348">
                  <w:rPr>
                    <w:sz w:val="16"/>
                  </w:rPr>
                  <w:fldChar w:fldCharType="end"/>
                </w:r>
              </w:p>
            </w:txbxContent>
          </v:textbox>
          <w10:wrap anchorx="page" anchory="page"/>
        </v:rect>
      </w:pict>
    </w:r>
    <w:r>
      <w:rPr>
        <w:rFonts w:ascii="Arial" w:hAnsi="Arial" w:cs="Arial"/>
        <w:color w:val="000000"/>
      </w:rPr>
      <w:tab/>
    </w:r>
    <w:r>
      <w:rPr>
        <w:rFonts w:ascii="Arial" w:hAnsi="Arial" w:cs="Arial"/>
        <w:color w:val="000000"/>
      </w:rPr>
      <w:tab/>
    </w:r>
    <w:r>
      <w:rPr>
        <w:rFonts w:ascii="Arial" w:hAnsi="Arial" w:cs="Arial"/>
        <w:color w:val="000000"/>
      </w:rPr>
      <w:tab/>
    </w:r>
    <w:r w:rsidRPr="00CA4FE8">
      <w:rPr>
        <w:rFonts w:ascii="Arial" w:hAnsi="Arial" w:cs="Arial"/>
        <w:color w:val="000000"/>
        <w:sz w:val="16"/>
        <w:szCs w:val="16"/>
      </w:rPr>
      <w:t>SCL/DL/GNE</w:t>
    </w:r>
  </w:p>
  <w:p w:rsidR="007C137D" w:rsidRDefault="007C137D"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7C137D" w:rsidRPr="005D646A" w:rsidRDefault="007C137D">
    <w:pPr>
      <w:pStyle w:val="Rodap"/>
      <w:rPr>
        <w:sz w:val="20"/>
      </w:rPr>
    </w:pPr>
  </w:p>
  <w:p w:rsidR="007C137D" w:rsidRDefault="007C137D"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37D" w:rsidRDefault="007C137D">
      <w:pPr>
        <w:spacing w:after="0" w:line="240" w:lineRule="auto"/>
      </w:pPr>
      <w:r>
        <w:separator/>
      </w:r>
    </w:p>
  </w:footnote>
  <w:footnote w:type="continuationSeparator" w:id="0">
    <w:p w:rsidR="007C137D" w:rsidRDefault="007C1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37D" w:rsidRDefault="007C137D" w:rsidP="00D57641">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-561340</wp:posOffset>
          </wp:positionH>
          <wp:positionV relativeFrom="page">
            <wp:posOffset>-262255</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7C137D" w:rsidRDefault="007C137D" w:rsidP="00D57641">
    <w:pPr>
      <w:widowControl w:val="0"/>
      <w:tabs>
        <w:tab w:val="left" w:pos="889"/>
      </w:tabs>
      <w:autoSpaceDE w:val="0"/>
      <w:autoSpaceDN w:val="0"/>
      <w:adjustRightInd w:val="0"/>
      <w:spacing w:after="0" w:line="240" w:lineRule="auto"/>
      <w:jc w:val="right"/>
      <w:rPr>
        <w:noProof/>
      </w:rPr>
    </w:pPr>
  </w:p>
  <w:p w:rsidR="007C137D" w:rsidRDefault="007C137D" w:rsidP="00376B72">
    <w:pPr>
      <w:widowControl w:val="0"/>
      <w:tabs>
        <w:tab w:val="left" w:pos="1390"/>
      </w:tabs>
      <w:autoSpaceDE w:val="0"/>
      <w:autoSpaceDN w:val="0"/>
      <w:adjustRightInd w:val="0"/>
      <w:spacing w:after="0" w:line="200" w:lineRule="exact"/>
      <w:rPr>
        <w:noProof/>
      </w:rPr>
    </w:pPr>
    <w:r>
      <w:rPr>
        <w:noProof/>
      </w:rPr>
      <w:tab/>
    </w:r>
  </w:p>
  <w:p w:rsidR="007C137D" w:rsidRDefault="007C137D" w:rsidP="00F53D7A">
    <w:pPr>
      <w:widowControl w:val="0"/>
      <w:tabs>
        <w:tab w:val="left" w:pos="889"/>
      </w:tabs>
      <w:autoSpaceDE w:val="0"/>
      <w:autoSpaceDN w:val="0"/>
      <w:adjustRightInd w:val="0"/>
      <w:spacing w:after="0" w:line="200" w:lineRule="exact"/>
      <w:rPr>
        <w:noProof/>
      </w:rPr>
    </w:pPr>
  </w:p>
  <w:p w:rsidR="007C137D" w:rsidRDefault="007C137D" w:rsidP="00376B72">
    <w:pPr>
      <w:widowControl w:val="0"/>
      <w:autoSpaceDE w:val="0"/>
      <w:autoSpaceDN w:val="0"/>
      <w:adjustRightInd w:val="0"/>
      <w:spacing w:after="0" w:line="200" w:lineRule="exact"/>
      <w:jc w:val="center"/>
      <w:rPr>
        <w:rFonts w:ascii="Arial" w:hAnsi="Arial" w:cs="Arial"/>
        <w:b/>
        <w:bCs/>
        <w:sz w:val="18"/>
      </w:rPr>
    </w:pPr>
  </w:p>
  <w:p w:rsidR="007C137D" w:rsidRDefault="007C137D" w:rsidP="00376B72">
    <w:pPr>
      <w:widowControl w:val="0"/>
      <w:autoSpaceDE w:val="0"/>
      <w:autoSpaceDN w:val="0"/>
      <w:adjustRightInd w:val="0"/>
      <w:spacing w:after="0" w:line="200" w:lineRule="exact"/>
      <w:jc w:val="center"/>
      <w:rPr>
        <w:rFonts w:ascii="Arial" w:hAnsi="Arial" w:cs="Arial"/>
        <w:b/>
        <w:bCs/>
        <w:sz w:val="18"/>
      </w:rPr>
    </w:pPr>
  </w:p>
  <w:p w:rsidR="007C137D" w:rsidRPr="00376B72" w:rsidRDefault="007C137D"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010/</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Pr>
        <w:noProof/>
      </w:rPr>
      <w:pict>
        <v:rect id="Rectangle 1" o:spid="_x0000_s18436"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7C137D" w:rsidRDefault="007C137D">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Text Box 2" o:spid="_x0000_s18435"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7C137D" w:rsidRDefault="007C137D">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Text Box 3" o:spid="_x0000_s18434"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7C137D" w:rsidRPr="00886D34" w:rsidRDefault="007C137D" w:rsidP="00886D34">
                <w:pPr>
                  <w:rPr>
                    <w:szCs w:val="21"/>
                  </w:rPr>
                </w:pPr>
              </w:p>
            </w:txbxContent>
          </v:textbox>
          <w10:wrap anchorx="page" anchory="page"/>
        </v:shape>
      </w:pict>
    </w:r>
    <w:r>
      <w:rPr>
        <w:rFonts w:ascii="Arial Narrow" w:hAnsi="Arial Narrow" w:cs="Arial"/>
        <w:b/>
        <w:bCs/>
        <w:color w:val="000000"/>
        <w:sz w:val="18"/>
      </w:rPr>
      <w:t>4439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610E00"/>
    <w:multiLevelType w:val="multilevel"/>
    <w:tmpl w:val="35DCC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357632"/>
    <w:multiLevelType w:val="multilevel"/>
    <w:tmpl w:val="35DCC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F594997"/>
    <w:multiLevelType w:val="multilevel"/>
    <w:tmpl w:val="35DCC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9">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1">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3">
    <w:nsid w:val="44C4466D"/>
    <w:multiLevelType w:val="multilevel"/>
    <w:tmpl w:val="45EE3F3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7">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9">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CBF2728"/>
    <w:multiLevelType w:val="hybridMultilevel"/>
    <w:tmpl w:val="AF9474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6"/>
  </w:num>
  <w:num w:numId="2">
    <w:abstractNumId w:val="5"/>
  </w:num>
  <w:num w:numId="3">
    <w:abstractNumId w:val="3"/>
  </w:num>
  <w:num w:numId="4">
    <w:abstractNumId w:val="16"/>
  </w:num>
  <w:num w:numId="5">
    <w:abstractNumId w:val="22"/>
  </w:num>
  <w:num w:numId="6">
    <w:abstractNumId w:val="6"/>
  </w:num>
  <w:num w:numId="7">
    <w:abstractNumId w:val="12"/>
  </w:num>
  <w:num w:numId="8">
    <w:abstractNumId w:val="0"/>
  </w:num>
  <w:num w:numId="9">
    <w:abstractNumId w:val="24"/>
  </w:num>
  <w:num w:numId="10">
    <w:abstractNumId w:val="13"/>
  </w:num>
  <w:num w:numId="11">
    <w:abstractNumId w:val="1"/>
  </w:num>
  <w:num w:numId="12">
    <w:abstractNumId w:val="7"/>
  </w:num>
  <w:num w:numId="13">
    <w:abstractNumId w:val="29"/>
  </w:num>
  <w:num w:numId="14">
    <w:abstractNumId w:val="20"/>
  </w:num>
  <w:num w:numId="15">
    <w:abstractNumId w:val="32"/>
  </w:num>
  <w:num w:numId="16">
    <w:abstractNumId w:val="11"/>
  </w:num>
  <w:num w:numId="17">
    <w:abstractNumId w:val="2"/>
  </w:num>
  <w:num w:numId="18">
    <w:abstractNumId w:val="10"/>
  </w:num>
  <w:num w:numId="19">
    <w:abstractNumId w:val="15"/>
  </w:num>
  <w:num w:numId="20">
    <w:abstractNumId w:val="19"/>
  </w:num>
  <w:num w:numId="21">
    <w:abstractNumId w:val="25"/>
  </w:num>
  <w:num w:numId="22">
    <w:abstractNumId w:val="8"/>
  </w:num>
  <w:num w:numId="23">
    <w:abstractNumId w:val="31"/>
  </w:num>
  <w:num w:numId="24">
    <w:abstractNumId w:val="21"/>
  </w:num>
  <w:num w:numId="25">
    <w:abstractNumId w:val="33"/>
  </w:num>
  <w:num w:numId="26">
    <w:abstractNumId w:val="18"/>
  </w:num>
  <w:num w:numId="27">
    <w:abstractNumId w:val="28"/>
  </w:num>
  <w:num w:numId="28">
    <w:abstractNumId w:val="27"/>
  </w:num>
  <w:num w:numId="29">
    <w:abstractNumId w:val="17"/>
  </w:num>
  <w:num w:numId="30">
    <w:abstractNumId w:val="23"/>
  </w:num>
  <w:num w:numId="31">
    <w:abstractNumId w:val="9"/>
  </w:num>
  <w:num w:numId="32">
    <w:abstractNumId w:val="4"/>
  </w:num>
  <w:num w:numId="33">
    <w:abstractNumId w:val="1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9"/>
    <o:shapelayout v:ext="edit">
      <o:idmap v:ext="edit" data="18"/>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063B5"/>
    <w:rsid w:val="00014B0A"/>
    <w:rsid w:val="00014FEB"/>
    <w:rsid w:val="000151FA"/>
    <w:rsid w:val="000161D6"/>
    <w:rsid w:val="000206D8"/>
    <w:rsid w:val="00020BB7"/>
    <w:rsid w:val="00021FC3"/>
    <w:rsid w:val="0002302C"/>
    <w:rsid w:val="00025C98"/>
    <w:rsid w:val="00025CE9"/>
    <w:rsid w:val="00027D31"/>
    <w:rsid w:val="00031C07"/>
    <w:rsid w:val="00032526"/>
    <w:rsid w:val="0003485D"/>
    <w:rsid w:val="00034930"/>
    <w:rsid w:val="00034F10"/>
    <w:rsid w:val="0003511E"/>
    <w:rsid w:val="00037CDA"/>
    <w:rsid w:val="00041DAE"/>
    <w:rsid w:val="000432F5"/>
    <w:rsid w:val="0004672D"/>
    <w:rsid w:val="0004748C"/>
    <w:rsid w:val="00050680"/>
    <w:rsid w:val="00051AAF"/>
    <w:rsid w:val="0005289D"/>
    <w:rsid w:val="00052FFF"/>
    <w:rsid w:val="00054F6A"/>
    <w:rsid w:val="00056856"/>
    <w:rsid w:val="00057024"/>
    <w:rsid w:val="00061655"/>
    <w:rsid w:val="00063361"/>
    <w:rsid w:val="00063BA6"/>
    <w:rsid w:val="000701A3"/>
    <w:rsid w:val="0007136A"/>
    <w:rsid w:val="00071501"/>
    <w:rsid w:val="00073513"/>
    <w:rsid w:val="00074675"/>
    <w:rsid w:val="0007478C"/>
    <w:rsid w:val="00075130"/>
    <w:rsid w:val="00076D6C"/>
    <w:rsid w:val="00080133"/>
    <w:rsid w:val="000817C5"/>
    <w:rsid w:val="00081C13"/>
    <w:rsid w:val="000857F2"/>
    <w:rsid w:val="000861E8"/>
    <w:rsid w:val="00086BC2"/>
    <w:rsid w:val="00087DE4"/>
    <w:rsid w:val="00090106"/>
    <w:rsid w:val="0009024A"/>
    <w:rsid w:val="00091D33"/>
    <w:rsid w:val="000922C6"/>
    <w:rsid w:val="0009549F"/>
    <w:rsid w:val="00095808"/>
    <w:rsid w:val="000963C2"/>
    <w:rsid w:val="0009681A"/>
    <w:rsid w:val="000971DA"/>
    <w:rsid w:val="000A00B6"/>
    <w:rsid w:val="000A261E"/>
    <w:rsid w:val="000A79A2"/>
    <w:rsid w:val="000A79D8"/>
    <w:rsid w:val="000B022E"/>
    <w:rsid w:val="000B16BC"/>
    <w:rsid w:val="000B2247"/>
    <w:rsid w:val="000B2334"/>
    <w:rsid w:val="000B2BBF"/>
    <w:rsid w:val="000B4B6B"/>
    <w:rsid w:val="000B5A5C"/>
    <w:rsid w:val="000C1924"/>
    <w:rsid w:val="000C234B"/>
    <w:rsid w:val="000C5541"/>
    <w:rsid w:val="000C7CDE"/>
    <w:rsid w:val="000D21A3"/>
    <w:rsid w:val="000D2A25"/>
    <w:rsid w:val="000D30D3"/>
    <w:rsid w:val="000D3E3E"/>
    <w:rsid w:val="000D4323"/>
    <w:rsid w:val="000D49A8"/>
    <w:rsid w:val="000D4ABE"/>
    <w:rsid w:val="000D6055"/>
    <w:rsid w:val="000E0279"/>
    <w:rsid w:val="000E213B"/>
    <w:rsid w:val="000E50C1"/>
    <w:rsid w:val="000E58FA"/>
    <w:rsid w:val="000E5D4F"/>
    <w:rsid w:val="000E676B"/>
    <w:rsid w:val="000F07AE"/>
    <w:rsid w:val="000F28E2"/>
    <w:rsid w:val="000F454F"/>
    <w:rsid w:val="000F7DFB"/>
    <w:rsid w:val="00100E8F"/>
    <w:rsid w:val="001037FC"/>
    <w:rsid w:val="00111077"/>
    <w:rsid w:val="0011567F"/>
    <w:rsid w:val="00115F64"/>
    <w:rsid w:val="001214D3"/>
    <w:rsid w:val="00123068"/>
    <w:rsid w:val="00123515"/>
    <w:rsid w:val="0012557F"/>
    <w:rsid w:val="001270A0"/>
    <w:rsid w:val="001359E2"/>
    <w:rsid w:val="00144989"/>
    <w:rsid w:val="001452F5"/>
    <w:rsid w:val="001456FF"/>
    <w:rsid w:val="00153D31"/>
    <w:rsid w:val="00153FC8"/>
    <w:rsid w:val="001547B1"/>
    <w:rsid w:val="00155086"/>
    <w:rsid w:val="001552EE"/>
    <w:rsid w:val="00160904"/>
    <w:rsid w:val="001612CE"/>
    <w:rsid w:val="00162246"/>
    <w:rsid w:val="001626F9"/>
    <w:rsid w:val="00162B86"/>
    <w:rsid w:val="00164DF3"/>
    <w:rsid w:val="00166183"/>
    <w:rsid w:val="00167617"/>
    <w:rsid w:val="00170326"/>
    <w:rsid w:val="0017106C"/>
    <w:rsid w:val="00173B20"/>
    <w:rsid w:val="00176976"/>
    <w:rsid w:val="00176CC1"/>
    <w:rsid w:val="0017768B"/>
    <w:rsid w:val="001801EE"/>
    <w:rsid w:val="001821C8"/>
    <w:rsid w:val="00182D15"/>
    <w:rsid w:val="0018524F"/>
    <w:rsid w:val="00185F99"/>
    <w:rsid w:val="00186591"/>
    <w:rsid w:val="00187D86"/>
    <w:rsid w:val="00191D59"/>
    <w:rsid w:val="00191DBF"/>
    <w:rsid w:val="00192A62"/>
    <w:rsid w:val="00195BEB"/>
    <w:rsid w:val="0019657B"/>
    <w:rsid w:val="00196B2C"/>
    <w:rsid w:val="001974C1"/>
    <w:rsid w:val="001A16C1"/>
    <w:rsid w:val="001A2F8E"/>
    <w:rsid w:val="001A3BA7"/>
    <w:rsid w:val="001A4C40"/>
    <w:rsid w:val="001A51BF"/>
    <w:rsid w:val="001A5C19"/>
    <w:rsid w:val="001A645B"/>
    <w:rsid w:val="001A660A"/>
    <w:rsid w:val="001B16E6"/>
    <w:rsid w:val="001B1CD8"/>
    <w:rsid w:val="001B4D61"/>
    <w:rsid w:val="001B7DC5"/>
    <w:rsid w:val="001C0403"/>
    <w:rsid w:val="001C0814"/>
    <w:rsid w:val="001C160F"/>
    <w:rsid w:val="001C3C43"/>
    <w:rsid w:val="001C43EE"/>
    <w:rsid w:val="001C6B58"/>
    <w:rsid w:val="001D2C43"/>
    <w:rsid w:val="001D4521"/>
    <w:rsid w:val="001D4C88"/>
    <w:rsid w:val="001D51AE"/>
    <w:rsid w:val="001D56D2"/>
    <w:rsid w:val="001E1518"/>
    <w:rsid w:val="001E216F"/>
    <w:rsid w:val="001E230E"/>
    <w:rsid w:val="001E3649"/>
    <w:rsid w:val="001E450C"/>
    <w:rsid w:val="001E4A83"/>
    <w:rsid w:val="001F2647"/>
    <w:rsid w:val="001F2B1B"/>
    <w:rsid w:val="001F2F69"/>
    <w:rsid w:val="001F34C2"/>
    <w:rsid w:val="001F4070"/>
    <w:rsid w:val="001F4858"/>
    <w:rsid w:val="001F74AC"/>
    <w:rsid w:val="00200436"/>
    <w:rsid w:val="00200B9F"/>
    <w:rsid w:val="00200FA2"/>
    <w:rsid w:val="00202FDF"/>
    <w:rsid w:val="0020437A"/>
    <w:rsid w:val="002069ED"/>
    <w:rsid w:val="002102D8"/>
    <w:rsid w:val="00211F16"/>
    <w:rsid w:val="00212127"/>
    <w:rsid w:val="002151B2"/>
    <w:rsid w:val="0021573B"/>
    <w:rsid w:val="00220941"/>
    <w:rsid w:val="00220B6B"/>
    <w:rsid w:val="00224E68"/>
    <w:rsid w:val="00225100"/>
    <w:rsid w:val="00226517"/>
    <w:rsid w:val="002269A0"/>
    <w:rsid w:val="00226A15"/>
    <w:rsid w:val="00230CA8"/>
    <w:rsid w:val="00232920"/>
    <w:rsid w:val="0023546F"/>
    <w:rsid w:val="00235B5B"/>
    <w:rsid w:val="00235B7B"/>
    <w:rsid w:val="00235E58"/>
    <w:rsid w:val="002377C8"/>
    <w:rsid w:val="00245101"/>
    <w:rsid w:val="00250367"/>
    <w:rsid w:val="00250688"/>
    <w:rsid w:val="00250EE2"/>
    <w:rsid w:val="00253CAE"/>
    <w:rsid w:val="00262B13"/>
    <w:rsid w:val="00266E4B"/>
    <w:rsid w:val="002676BE"/>
    <w:rsid w:val="002728D1"/>
    <w:rsid w:val="00273950"/>
    <w:rsid w:val="00275074"/>
    <w:rsid w:val="002750E0"/>
    <w:rsid w:val="0027599D"/>
    <w:rsid w:val="00280953"/>
    <w:rsid w:val="0028153D"/>
    <w:rsid w:val="00281E49"/>
    <w:rsid w:val="0028287D"/>
    <w:rsid w:val="00282A05"/>
    <w:rsid w:val="00282C22"/>
    <w:rsid w:val="0028336B"/>
    <w:rsid w:val="00283CE5"/>
    <w:rsid w:val="002852F8"/>
    <w:rsid w:val="00286D23"/>
    <w:rsid w:val="002917AD"/>
    <w:rsid w:val="00294460"/>
    <w:rsid w:val="002959C0"/>
    <w:rsid w:val="00296F89"/>
    <w:rsid w:val="00297AFD"/>
    <w:rsid w:val="002A0356"/>
    <w:rsid w:val="002A17AD"/>
    <w:rsid w:val="002A5014"/>
    <w:rsid w:val="002A5C62"/>
    <w:rsid w:val="002A6BAC"/>
    <w:rsid w:val="002B2363"/>
    <w:rsid w:val="002B24D6"/>
    <w:rsid w:val="002B3089"/>
    <w:rsid w:val="002B65AD"/>
    <w:rsid w:val="002B6C99"/>
    <w:rsid w:val="002C11F2"/>
    <w:rsid w:val="002C2FB9"/>
    <w:rsid w:val="002C39B5"/>
    <w:rsid w:val="002C7430"/>
    <w:rsid w:val="002C7529"/>
    <w:rsid w:val="002D46FD"/>
    <w:rsid w:val="002D485F"/>
    <w:rsid w:val="002D52C8"/>
    <w:rsid w:val="002E3B6A"/>
    <w:rsid w:val="002E4185"/>
    <w:rsid w:val="002F0392"/>
    <w:rsid w:val="002F7107"/>
    <w:rsid w:val="00300C1F"/>
    <w:rsid w:val="00305D35"/>
    <w:rsid w:val="003074CF"/>
    <w:rsid w:val="003156FF"/>
    <w:rsid w:val="00315C44"/>
    <w:rsid w:val="00315CF6"/>
    <w:rsid w:val="00315D98"/>
    <w:rsid w:val="00316926"/>
    <w:rsid w:val="003238ED"/>
    <w:rsid w:val="00323E04"/>
    <w:rsid w:val="003259F8"/>
    <w:rsid w:val="00327921"/>
    <w:rsid w:val="00331083"/>
    <w:rsid w:val="003313B0"/>
    <w:rsid w:val="00333713"/>
    <w:rsid w:val="003357EF"/>
    <w:rsid w:val="0033759A"/>
    <w:rsid w:val="003405E0"/>
    <w:rsid w:val="00340D5A"/>
    <w:rsid w:val="00343707"/>
    <w:rsid w:val="00344632"/>
    <w:rsid w:val="00344E12"/>
    <w:rsid w:val="00345C40"/>
    <w:rsid w:val="00345DBE"/>
    <w:rsid w:val="00347D06"/>
    <w:rsid w:val="003516E5"/>
    <w:rsid w:val="003528E2"/>
    <w:rsid w:val="00352CFD"/>
    <w:rsid w:val="00353111"/>
    <w:rsid w:val="00354BCC"/>
    <w:rsid w:val="00355751"/>
    <w:rsid w:val="0035606A"/>
    <w:rsid w:val="00356C8F"/>
    <w:rsid w:val="0035728D"/>
    <w:rsid w:val="003574D4"/>
    <w:rsid w:val="00360641"/>
    <w:rsid w:val="00361289"/>
    <w:rsid w:val="00362188"/>
    <w:rsid w:val="00365BB3"/>
    <w:rsid w:val="00365CDC"/>
    <w:rsid w:val="00367D0D"/>
    <w:rsid w:val="003709D6"/>
    <w:rsid w:val="00372592"/>
    <w:rsid w:val="00372C21"/>
    <w:rsid w:val="00373D8B"/>
    <w:rsid w:val="00375D5A"/>
    <w:rsid w:val="00376B72"/>
    <w:rsid w:val="00376CF1"/>
    <w:rsid w:val="003826D1"/>
    <w:rsid w:val="00384F13"/>
    <w:rsid w:val="00385582"/>
    <w:rsid w:val="00390104"/>
    <w:rsid w:val="003916C8"/>
    <w:rsid w:val="00395565"/>
    <w:rsid w:val="00396EEE"/>
    <w:rsid w:val="00397C41"/>
    <w:rsid w:val="003A1638"/>
    <w:rsid w:val="003A4F98"/>
    <w:rsid w:val="003A75BC"/>
    <w:rsid w:val="003B261F"/>
    <w:rsid w:val="003B416C"/>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4B0"/>
    <w:rsid w:val="003D47FD"/>
    <w:rsid w:val="003D57FB"/>
    <w:rsid w:val="003D5BC9"/>
    <w:rsid w:val="003D65BF"/>
    <w:rsid w:val="003D72FF"/>
    <w:rsid w:val="003E0AAD"/>
    <w:rsid w:val="003E0C0F"/>
    <w:rsid w:val="003E10B5"/>
    <w:rsid w:val="003E1296"/>
    <w:rsid w:val="003E2A41"/>
    <w:rsid w:val="003E3302"/>
    <w:rsid w:val="003E42DB"/>
    <w:rsid w:val="003E573D"/>
    <w:rsid w:val="003E7DE1"/>
    <w:rsid w:val="003F0393"/>
    <w:rsid w:val="003F1F20"/>
    <w:rsid w:val="003F3530"/>
    <w:rsid w:val="003F4060"/>
    <w:rsid w:val="003F4743"/>
    <w:rsid w:val="003F47BB"/>
    <w:rsid w:val="003F60FA"/>
    <w:rsid w:val="004010E1"/>
    <w:rsid w:val="004017F6"/>
    <w:rsid w:val="00401DBE"/>
    <w:rsid w:val="004036CC"/>
    <w:rsid w:val="00404259"/>
    <w:rsid w:val="00405FAB"/>
    <w:rsid w:val="004061C6"/>
    <w:rsid w:val="004075AA"/>
    <w:rsid w:val="0041141D"/>
    <w:rsid w:val="004117FC"/>
    <w:rsid w:val="00411ACA"/>
    <w:rsid w:val="0041375C"/>
    <w:rsid w:val="00416768"/>
    <w:rsid w:val="00416C75"/>
    <w:rsid w:val="00421849"/>
    <w:rsid w:val="00422647"/>
    <w:rsid w:val="0042593C"/>
    <w:rsid w:val="00425D44"/>
    <w:rsid w:val="004307A9"/>
    <w:rsid w:val="0043081A"/>
    <w:rsid w:val="00431810"/>
    <w:rsid w:val="00432BA7"/>
    <w:rsid w:val="004330BE"/>
    <w:rsid w:val="004342E1"/>
    <w:rsid w:val="004347E4"/>
    <w:rsid w:val="00434DF3"/>
    <w:rsid w:val="00435487"/>
    <w:rsid w:val="00436281"/>
    <w:rsid w:val="004373A1"/>
    <w:rsid w:val="00443B6E"/>
    <w:rsid w:val="0044416A"/>
    <w:rsid w:val="00444A12"/>
    <w:rsid w:val="00445692"/>
    <w:rsid w:val="004458FD"/>
    <w:rsid w:val="0044603F"/>
    <w:rsid w:val="0044748B"/>
    <w:rsid w:val="0045186C"/>
    <w:rsid w:val="00453435"/>
    <w:rsid w:val="00453444"/>
    <w:rsid w:val="00455919"/>
    <w:rsid w:val="00456308"/>
    <w:rsid w:val="004564C1"/>
    <w:rsid w:val="00457A54"/>
    <w:rsid w:val="004605AF"/>
    <w:rsid w:val="004609F5"/>
    <w:rsid w:val="004617E7"/>
    <w:rsid w:val="00462D92"/>
    <w:rsid w:val="00463190"/>
    <w:rsid w:val="00464916"/>
    <w:rsid w:val="00467A26"/>
    <w:rsid w:val="004709DE"/>
    <w:rsid w:val="004728EC"/>
    <w:rsid w:val="00473367"/>
    <w:rsid w:val="00473B76"/>
    <w:rsid w:val="00473BBF"/>
    <w:rsid w:val="00473CD6"/>
    <w:rsid w:val="004741D4"/>
    <w:rsid w:val="00474DD3"/>
    <w:rsid w:val="004764D8"/>
    <w:rsid w:val="00477727"/>
    <w:rsid w:val="004779F5"/>
    <w:rsid w:val="0048183B"/>
    <w:rsid w:val="00485207"/>
    <w:rsid w:val="00485B8F"/>
    <w:rsid w:val="004861B8"/>
    <w:rsid w:val="0048710D"/>
    <w:rsid w:val="00487C8C"/>
    <w:rsid w:val="00490DF9"/>
    <w:rsid w:val="00493836"/>
    <w:rsid w:val="00493CF6"/>
    <w:rsid w:val="00496948"/>
    <w:rsid w:val="00496A06"/>
    <w:rsid w:val="004A0DE6"/>
    <w:rsid w:val="004A1F08"/>
    <w:rsid w:val="004A4C34"/>
    <w:rsid w:val="004A5F5D"/>
    <w:rsid w:val="004B3033"/>
    <w:rsid w:val="004B6147"/>
    <w:rsid w:val="004B77E4"/>
    <w:rsid w:val="004C11E1"/>
    <w:rsid w:val="004C1E27"/>
    <w:rsid w:val="004C2A6C"/>
    <w:rsid w:val="004D007E"/>
    <w:rsid w:val="004D11E4"/>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14F1"/>
    <w:rsid w:val="004F3368"/>
    <w:rsid w:val="004F3BBC"/>
    <w:rsid w:val="004F3E8C"/>
    <w:rsid w:val="004F4C41"/>
    <w:rsid w:val="004F7ED0"/>
    <w:rsid w:val="005023A6"/>
    <w:rsid w:val="005027CA"/>
    <w:rsid w:val="00502FD9"/>
    <w:rsid w:val="00503101"/>
    <w:rsid w:val="0050347E"/>
    <w:rsid w:val="00504872"/>
    <w:rsid w:val="00510017"/>
    <w:rsid w:val="0051040B"/>
    <w:rsid w:val="00511C5F"/>
    <w:rsid w:val="005152B4"/>
    <w:rsid w:val="00516035"/>
    <w:rsid w:val="005169CE"/>
    <w:rsid w:val="005200CD"/>
    <w:rsid w:val="005203EF"/>
    <w:rsid w:val="00521C3B"/>
    <w:rsid w:val="00522B93"/>
    <w:rsid w:val="00524132"/>
    <w:rsid w:val="00525191"/>
    <w:rsid w:val="005259A6"/>
    <w:rsid w:val="0053045B"/>
    <w:rsid w:val="00530767"/>
    <w:rsid w:val="00531412"/>
    <w:rsid w:val="00535932"/>
    <w:rsid w:val="00536287"/>
    <w:rsid w:val="00542A83"/>
    <w:rsid w:val="0054320F"/>
    <w:rsid w:val="0054373B"/>
    <w:rsid w:val="00543A27"/>
    <w:rsid w:val="00545B25"/>
    <w:rsid w:val="00553DE0"/>
    <w:rsid w:val="0055439C"/>
    <w:rsid w:val="005604F7"/>
    <w:rsid w:val="00565363"/>
    <w:rsid w:val="00572346"/>
    <w:rsid w:val="005725F1"/>
    <w:rsid w:val="00572F93"/>
    <w:rsid w:val="005747E2"/>
    <w:rsid w:val="00575DAC"/>
    <w:rsid w:val="005767EF"/>
    <w:rsid w:val="00583B7F"/>
    <w:rsid w:val="0058433C"/>
    <w:rsid w:val="00586446"/>
    <w:rsid w:val="005873C8"/>
    <w:rsid w:val="0059034F"/>
    <w:rsid w:val="0059074C"/>
    <w:rsid w:val="00595080"/>
    <w:rsid w:val="005954AE"/>
    <w:rsid w:val="005956C9"/>
    <w:rsid w:val="005968B1"/>
    <w:rsid w:val="00597BB3"/>
    <w:rsid w:val="005A1C7A"/>
    <w:rsid w:val="005A22B4"/>
    <w:rsid w:val="005A2BEC"/>
    <w:rsid w:val="005A3B2F"/>
    <w:rsid w:val="005A592E"/>
    <w:rsid w:val="005A5B6D"/>
    <w:rsid w:val="005A65D0"/>
    <w:rsid w:val="005A7C11"/>
    <w:rsid w:val="005B17ED"/>
    <w:rsid w:val="005B1E1A"/>
    <w:rsid w:val="005B34B7"/>
    <w:rsid w:val="005B36EC"/>
    <w:rsid w:val="005B40BC"/>
    <w:rsid w:val="005B4DDE"/>
    <w:rsid w:val="005B751F"/>
    <w:rsid w:val="005C04E9"/>
    <w:rsid w:val="005C086A"/>
    <w:rsid w:val="005C38E6"/>
    <w:rsid w:val="005C4415"/>
    <w:rsid w:val="005C4813"/>
    <w:rsid w:val="005C48B3"/>
    <w:rsid w:val="005C59C5"/>
    <w:rsid w:val="005C6969"/>
    <w:rsid w:val="005C7683"/>
    <w:rsid w:val="005D02CA"/>
    <w:rsid w:val="005D0909"/>
    <w:rsid w:val="005D0DA5"/>
    <w:rsid w:val="005D1357"/>
    <w:rsid w:val="005D3A14"/>
    <w:rsid w:val="005D4ECE"/>
    <w:rsid w:val="005D624D"/>
    <w:rsid w:val="005D646A"/>
    <w:rsid w:val="005D663D"/>
    <w:rsid w:val="005E075A"/>
    <w:rsid w:val="005E12ED"/>
    <w:rsid w:val="005E1CAB"/>
    <w:rsid w:val="005E3A8B"/>
    <w:rsid w:val="005F1973"/>
    <w:rsid w:val="005F1CA4"/>
    <w:rsid w:val="005F39FA"/>
    <w:rsid w:val="005F5DBA"/>
    <w:rsid w:val="005F6698"/>
    <w:rsid w:val="006004D6"/>
    <w:rsid w:val="006007D6"/>
    <w:rsid w:val="00601024"/>
    <w:rsid w:val="00606801"/>
    <w:rsid w:val="006109D2"/>
    <w:rsid w:val="00611FE6"/>
    <w:rsid w:val="00613BCE"/>
    <w:rsid w:val="006161DB"/>
    <w:rsid w:val="0061637B"/>
    <w:rsid w:val="0061647D"/>
    <w:rsid w:val="00617132"/>
    <w:rsid w:val="00621113"/>
    <w:rsid w:val="0062161B"/>
    <w:rsid w:val="00623A21"/>
    <w:rsid w:val="006249AC"/>
    <w:rsid w:val="00627D98"/>
    <w:rsid w:val="00627DAE"/>
    <w:rsid w:val="00630A6B"/>
    <w:rsid w:val="00630C66"/>
    <w:rsid w:val="0063209B"/>
    <w:rsid w:val="006332C9"/>
    <w:rsid w:val="0063374C"/>
    <w:rsid w:val="00634527"/>
    <w:rsid w:val="006364DB"/>
    <w:rsid w:val="00637AAF"/>
    <w:rsid w:val="00640F8F"/>
    <w:rsid w:val="00642F15"/>
    <w:rsid w:val="006437FA"/>
    <w:rsid w:val="006470FF"/>
    <w:rsid w:val="00650D01"/>
    <w:rsid w:val="00651B3C"/>
    <w:rsid w:val="00652012"/>
    <w:rsid w:val="00652328"/>
    <w:rsid w:val="006560F0"/>
    <w:rsid w:val="006621F9"/>
    <w:rsid w:val="00663F6A"/>
    <w:rsid w:val="00665F19"/>
    <w:rsid w:val="006663B5"/>
    <w:rsid w:val="00667583"/>
    <w:rsid w:val="006703EA"/>
    <w:rsid w:val="006706CA"/>
    <w:rsid w:val="00671CBC"/>
    <w:rsid w:val="006728E0"/>
    <w:rsid w:val="006763D6"/>
    <w:rsid w:val="00676D42"/>
    <w:rsid w:val="006777EA"/>
    <w:rsid w:val="00680A97"/>
    <w:rsid w:val="00684AE2"/>
    <w:rsid w:val="00687289"/>
    <w:rsid w:val="0069143B"/>
    <w:rsid w:val="0069413B"/>
    <w:rsid w:val="006946AE"/>
    <w:rsid w:val="006949F7"/>
    <w:rsid w:val="006A3A8A"/>
    <w:rsid w:val="006A5776"/>
    <w:rsid w:val="006A6F97"/>
    <w:rsid w:val="006A7107"/>
    <w:rsid w:val="006A7FB5"/>
    <w:rsid w:val="006B1314"/>
    <w:rsid w:val="006B2BD2"/>
    <w:rsid w:val="006B3517"/>
    <w:rsid w:val="006B5A81"/>
    <w:rsid w:val="006C4A98"/>
    <w:rsid w:val="006C56A5"/>
    <w:rsid w:val="006C56E3"/>
    <w:rsid w:val="006C5C3C"/>
    <w:rsid w:val="006D1C4D"/>
    <w:rsid w:val="006D72FF"/>
    <w:rsid w:val="006E0309"/>
    <w:rsid w:val="006E2022"/>
    <w:rsid w:val="006E2533"/>
    <w:rsid w:val="006E351F"/>
    <w:rsid w:val="006E462F"/>
    <w:rsid w:val="006E5900"/>
    <w:rsid w:val="006E5C81"/>
    <w:rsid w:val="006F0058"/>
    <w:rsid w:val="006F1ABE"/>
    <w:rsid w:val="006F2E18"/>
    <w:rsid w:val="006F33C9"/>
    <w:rsid w:val="006F610C"/>
    <w:rsid w:val="007001F5"/>
    <w:rsid w:val="00700E6C"/>
    <w:rsid w:val="00701D85"/>
    <w:rsid w:val="007032DD"/>
    <w:rsid w:val="00704429"/>
    <w:rsid w:val="00706368"/>
    <w:rsid w:val="00710117"/>
    <w:rsid w:val="00710332"/>
    <w:rsid w:val="00711BEC"/>
    <w:rsid w:val="00713809"/>
    <w:rsid w:val="0071431E"/>
    <w:rsid w:val="00716717"/>
    <w:rsid w:val="0071768B"/>
    <w:rsid w:val="00723846"/>
    <w:rsid w:val="00725DFF"/>
    <w:rsid w:val="00725F87"/>
    <w:rsid w:val="00726701"/>
    <w:rsid w:val="0073024D"/>
    <w:rsid w:val="007317B9"/>
    <w:rsid w:val="00733E98"/>
    <w:rsid w:val="00735FD2"/>
    <w:rsid w:val="007414E4"/>
    <w:rsid w:val="00741C7C"/>
    <w:rsid w:val="00743F36"/>
    <w:rsid w:val="00744552"/>
    <w:rsid w:val="00747A9E"/>
    <w:rsid w:val="0075202E"/>
    <w:rsid w:val="00754080"/>
    <w:rsid w:val="00754A82"/>
    <w:rsid w:val="00754EEA"/>
    <w:rsid w:val="00754F8B"/>
    <w:rsid w:val="00757ECD"/>
    <w:rsid w:val="00761785"/>
    <w:rsid w:val="007627F0"/>
    <w:rsid w:val="00764FC1"/>
    <w:rsid w:val="007656B6"/>
    <w:rsid w:val="00765AE3"/>
    <w:rsid w:val="007672CB"/>
    <w:rsid w:val="00770332"/>
    <w:rsid w:val="00772854"/>
    <w:rsid w:val="00772BC2"/>
    <w:rsid w:val="00775F92"/>
    <w:rsid w:val="007768F9"/>
    <w:rsid w:val="007818B7"/>
    <w:rsid w:val="00782628"/>
    <w:rsid w:val="007838FD"/>
    <w:rsid w:val="00784357"/>
    <w:rsid w:val="00784D31"/>
    <w:rsid w:val="00784E19"/>
    <w:rsid w:val="007864F0"/>
    <w:rsid w:val="00786A5C"/>
    <w:rsid w:val="007902F5"/>
    <w:rsid w:val="00790CB9"/>
    <w:rsid w:val="00792966"/>
    <w:rsid w:val="0079483E"/>
    <w:rsid w:val="0079638F"/>
    <w:rsid w:val="00796CCE"/>
    <w:rsid w:val="0079709E"/>
    <w:rsid w:val="0079748B"/>
    <w:rsid w:val="007A5A6D"/>
    <w:rsid w:val="007A6D37"/>
    <w:rsid w:val="007B1A5E"/>
    <w:rsid w:val="007B3248"/>
    <w:rsid w:val="007B5B51"/>
    <w:rsid w:val="007C137D"/>
    <w:rsid w:val="007C18BC"/>
    <w:rsid w:val="007C1A99"/>
    <w:rsid w:val="007C22A9"/>
    <w:rsid w:val="007C2DE3"/>
    <w:rsid w:val="007C3977"/>
    <w:rsid w:val="007C46C9"/>
    <w:rsid w:val="007C5B1F"/>
    <w:rsid w:val="007C6305"/>
    <w:rsid w:val="007C6677"/>
    <w:rsid w:val="007D10C3"/>
    <w:rsid w:val="007D57B0"/>
    <w:rsid w:val="007D7B5F"/>
    <w:rsid w:val="007E1B60"/>
    <w:rsid w:val="007E38CB"/>
    <w:rsid w:val="007E6C86"/>
    <w:rsid w:val="007F7435"/>
    <w:rsid w:val="007F7726"/>
    <w:rsid w:val="0080023A"/>
    <w:rsid w:val="0080033E"/>
    <w:rsid w:val="008016F5"/>
    <w:rsid w:val="008028A7"/>
    <w:rsid w:val="0080322E"/>
    <w:rsid w:val="00803739"/>
    <w:rsid w:val="0080494C"/>
    <w:rsid w:val="0080514C"/>
    <w:rsid w:val="0080585F"/>
    <w:rsid w:val="008058ED"/>
    <w:rsid w:val="00806F91"/>
    <w:rsid w:val="00810D8C"/>
    <w:rsid w:val="0081464D"/>
    <w:rsid w:val="00817264"/>
    <w:rsid w:val="008209F0"/>
    <w:rsid w:val="00820B5B"/>
    <w:rsid w:val="00820BDF"/>
    <w:rsid w:val="00822A16"/>
    <w:rsid w:val="00826D35"/>
    <w:rsid w:val="00827372"/>
    <w:rsid w:val="00830C03"/>
    <w:rsid w:val="00831475"/>
    <w:rsid w:val="0083237B"/>
    <w:rsid w:val="00834267"/>
    <w:rsid w:val="008366FB"/>
    <w:rsid w:val="00836F07"/>
    <w:rsid w:val="00840537"/>
    <w:rsid w:val="00840676"/>
    <w:rsid w:val="00842D5B"/>
    <w:rsid w:val="00845DEB"/>
    <w:rsid w:val="00846D55"/>
    <w:rsid w:val="00847DC5"/>
    <w:rsid w:val="00851A42"/>
    <w:rsid w:val="00851B14"/>
    <w:rsid w:val="00851F22"/>
    <w:rsid w:val="008526AD"/>
    <w:rsid w:val="00854C9E"/>
    <w:rsid w:val="00855B82"/>
    <w:rsid w:val="00855F4A"/>
    <w:rsid w:val="00857887"/>
    <w:rsid w:val="00860844"/>
    <w:rsid w:val="00862F09"/>
    <w:rsid w:val="008632C4"/>
    <w:rsid w:val="00863876"/>
    <w:rsid w:val="00866700"/>
    <w:rsid w:val="008725A0"/>
    <w:rsid w:val="00873F35"/>
    <w:rsid w:val="00874DCC"/>
    <w:rsid w:val="00875827"/>
    <w:rsid w:val="008778CF"/>
    <w:rsid w:val="00881E49"/>
    <w:rsid w:val="0088262D"/>
    <w:rsid w:val="00882EDC"/>
    <w:rsid w:val="0088365D"/>
    <w:rsid w:val="0088367F"/>
    <w:rsid w:val="008836DF"/>
    <w:rsid w:val="00883FD5"/>
    <w:rsid w:val="00886D34"/>
    <w:rsid w:val="00886EEB"/>
    <w:rsid w:val="0088772D"/>
    <w:rsid w:val="00891870"/>
    <w:rsid w:val="00895965"/>
    <w:rsid w:val="00895ECC"/>
    <w:rsid w:val="0089651B"/>
    <w:rsid w:val="00896E13"/>
    <w:rsid w:val="00897178"/>
    <w:rsid w:val="008A1030"/>
    <w:rsid w:val="008A113B"/>
    <w:rsid w:val="008A270D"/>
    <w:rsid w:val="008A6795"/>
    <w:rsid w:val="008A6B12"/>
    <w:rsid w:val="008A7A56"/>
    <w:rsid w:val="008B034C"/>
    <w:rsid w:val="008B67F7"/>
    <w:rsid w:val="008C291D"/>
    <w:rsid w:val="008C29FF"/>
    <w:rsid w:val="008C2A46"/>
    <w:rsid w:val="008C3009"/>
    <w:rsid w:val="008C34DB"/>
    <w:rsid w:val="008C3E5E"/>
    <w:rsid w:val="008C558C"/>
    <w:rsid w:val="008C5C25"/>
    <w:rsid w:val="008C6D19"/>
    <w:rsid w:val="008D429D"/>
    <w:rsid w:val="008D706D"/>
    <w:rsid w:val="008D7322"/>
    <w:rsid w:val="008D7646"/>
    <w:rsid w:val="008E5409"/>
    <w:rsid w:val="008E63FA"/>
    <w:rsid w:val="008E65F7"/>
    <w:rsid w:val="008E7DBD"/>
    <w:rsid w:val="008F280E"/>
    <w:rsid w:val="008F40D1"/>
    <w:rsid w:val="008F4EB0"/>
    <w:rsid w:val="00901BD0"/>
    <w:rsid w:val="00902CF7"/>
    <w:rsid w:val="009043C4"/>
    <w:rsid w:val="00905C8D"/>
    <w:rsid w:val="00907F99"/>
    <w:rsid w:val="00911BC0"/>
    <w:rsid w:val="009121DB"/>
    <w:rsid w:val="00913420"/>
    <w:rsid w:val="00913E20"/>
    <w:rsid w:val="00913FDE"/>
    <w:rsid w:val="009172D2"/>
    <w:rsid w:val="009211ED"/>
    <w:rsid w:val="00921B72"/>
    <w:rsid w:val="009237F3"/>
    <w:rsid w:val="009252A0"/>
    <w:rsid w:val="009258C9"/>
    <w:rsid w:val="0093020C"/>
    <w:rsid w:val="0093470F"/>
    <w:rsid w:val="009347EE"/>
    <w:rsid w:val="009357FB"/>
    <w:rsid w:val="009379D3"/>
    <w:rsid w:val="0094142E"/>
    <w:rsid w:val="009423AC"/>
    <w:rsid w:val="00944C9B"/>
    <w:rsid w:val="00946F78"/>
    <w:rsid w:val="0094706E"/>
    <w:rsid w:val="00950D81"/>
    <w:rsid w:val="0095252B"/>
    <w:rsid w:val="00956248"/>
    <w:rsid w:val="00967484"/>
    <w:rsid w:val="00967891"/>
    <w:rsid w:val="009678B2"/>
    <w:rsid w:val="009707DE"/>
    <w:rsid w:val="009711AB"/>
    <w:rsid w:val="0097214A"/>
    <w:rsid w:val="009729F4"/>
    <w:rsid w:val="00972BD2"/>
    <w:rsid w:val="0097321E"/>
    <w:rsid w:val="0097373E"/>
    <w:rsid w:val="00975295"/>
    <w:rsid w:val="009769A2"/>
    <w:rsid w:val="00980043"/>
    <w:rsid w:val="00982060"/>
    <w:rsid w:val="00984DB9"/>
    <w:rsid w:val="00985E64"/>
    <w:rsid w:val="00986392"/>
    <w:rsid w:val="00987037"/>
    <w:rsid w:val="0098711E"/>
    <w:rsid w:val="009963B0"/>
    <w:rsid w:val="009A2BF6"/>
    <w:rsid w:val="009A789B"/>
    <w:rsid w:val="009B1BAC"/>
    <w:rsid w:val="009B384F"/>
    <w:rsid w:val="009B4B66"/>
    <w:rsid w:val="009C228C"/>
    <w:rsid w:val="009C28D9"/>
    <w:rsid w:val="009C29A7"/>
    <w:rsid w:val="009C2A56"/>
    <w:rsid w:val="009C382F"/>
    <w:rsid w:val="009C38DD"/>
    <w:rsid w:val="009C482D"/>
    <w:rsid w:val="009C5093"/>
    <w:rsid w:val="009C61A3"/>
    <w:rsid w:val="009D1D1D"/>
    <w:rsid w:val="009D20AB"/>
    <w:rsid w:val="009D3410"/>
    <w:rsid w:val="009D3993"/>
    <w:rsid w:val="009D79A0"/>
    <w:rsid w:val="009E010B"/>
    <w:rsid w:val="009E2C6A"/>
    <w:rsid w:val="009E4D4D"/>
    <w:rsid w:val="009E6E14"/>
    <w:rsid w:val="009F473B"/>
    <w:rsid w:val="009F487A"/>
    <w:rsid w:val="009F4A6D"/>
    <w:rsid w:val="00A001D4"/>
    <w:rsid w:val="00A01877"/>
    <w:rsid w:val="00A01F08"/>
    <w:rsid w:val="00A04CDE"/>
    <w:rsid w:val="00A0638C"/>
    <w:rsid w:val="00A06B20"/>
    <w:rsid w:val="00A07947"/>
    <w:rsid w:val="00A1054E"/>
    <w:rsid w:val="00A15D73"/>
    <w:rsid w:val="00A160B3"/>
    <w:rsid w:val="00A17FB4"/>
    <w:rsid w:val="00A203E3"/>
    <w:rsid w:val="00A20FD6"/>
    <w:rsid w:val="00A2188E"/>
    <w:rsid w:val="00A253F3"/>
    <w:rsid w:val="00A27610"/>
    <w:rsid w:val="00A301B0"/>
    <w:rsid w:val="00A31A30"/>
    <w:rsid w:val="00A33C8D"/>
    <w:rsid w:val="00A36270"/>
    <w:rsid w:val="00A377A0"/>
    <w:rsid w:val="00A40897"/>
    <w:rsid w:val="00A4279C"/>
    <w:rsid w:val="00A430BC"/>
    <w:rsid w:val="00A447FB"/>
    <w:rsid w:val="00A44E0E"/>
    <w:rsid w:val="00A47621"/>
    <w:rsid w:val="00A47E4A"/>
    <w:rsid w:val="00A514D2"/>
    <w:rsid w:val="00A60D88"/>
    <w:rsid w:val="00A62F51"/>
    <w:rsid w:val="00A63100"/>
    <w:rsid w:val="00A6378D"/>
    <w:rsid w:val="00A6380A"/>
    <w:rsid w:val="00A6522A"/>
    <w:rsid w:val="00A67D5F"/>
    <w:rsid w:val="00A70DEA"/>
    <w:rsid w:val="00A71FBF"/>
    <w:rsid w:val="00A752BF"/>
    <w:rsid w:val="00A829F9"/>
    <w:rsid w:val="00A83E1D"/>
    <w:rsid w:val="00A865E8"/>
    <w:rsid w:val="00A90579"/>
    <w:rsid w:val="00A92A74"/>
    <w:rsid w:val="00A93217"/>
    <w:rsid w:val="00A962B4"/>
    <w:rsid w:val="00A96722"/>
    <w:rsid w:val="00A97A4E"/>
    <w:rsid w:val="00AA22D6"/>
    <w:rsid w:val="00AA2752"/>
    <w:rsid w:val="00AA4B5E"/>
    <w:rsid w:val="00AA5946"/>
    <w:rsid w:val="00AA5F59"/>
    <w:rsid w:val="00AA6768"/>
    <w:rsid w:val="00AA6DC1"/>
    <w:rsid w:val="00AB0DF0"/>
    <w:rsid w:val="00AB16A7"/>
    <w:rsid w:val="00AB1E8B"/>
    <w:rsid w:val="00AB3FC5"/>
    <w:rsid w:val="00AB4F42"/>
    <w:rsid w:val="00AB5118"/>
    <w:rsid w:val="00AB7C04"/>
    <w:rsid w:val="00AC0AFA"/>
    <w:rsid w:val="00AC1697"/>
    <w:rsid w:val="00AC20CA"/>
    <w:rsid w:val="00AC2941"/>
    <w:rsid w:val="00AC6521"/>
    <w:rsid w:val="00AD007E"/>
    <w:rsid w:val="00AD1933"/>
    <w:rsid w:val="00AD1F48"/>
    <w:rsid w:val="00AD306F"/>
    <w:rsid w:val="00AD375C"/>
    <w:rsid w:val="00AD4B9F"/>
    <w:rsid w:val="00AD7843"/>
    <w:rsid w:val="00AD7BDE"/>
    <w:rsid w:val="00AD7F43"/>
    <w:rsid w:val="00AE0ACF"/>
    <w:rsid w:val="00AE1C0E"/>
    <w:rsid w:val="00AE2EBF"/>
    <w:rsid w:val="00AE4ABE"/>
    <w:rsid w:val="00AE5F3A"/>
    <w:rsid w:val="00AE6D76"/>
    <w:rsid w:val="00AF3C66"/>
    <w:rsid w:val="00AF429F"/>
    <w:rsid w:val="00AF59C0"/>
    <w:rsid w:val="00B018E8"/>
    <w:rsid w:val="00B04653"/>
    <w:rsid w:val="00B04EE6"/>
    <w:rsid w:val="00B07711"/>
    <w:rsid w:val="00B10B7D"/>
    <w:rsid w:val="00B10D21"/>
    <w:rsid w:val="00B122D5"/>
    <w:rsid w:val="00B142C1"/>
    <w:rsid w:val="00B1552E"/>
    <w:rsid w:val="00B16881"/>
    <w:rsid w:val="00B1692F"/>
    <w:rsid w:val="00B17A5F"/>
    <w:rsid w:val="00B216D5"/>
    <w:rsid w:val="00B27273"/>
    <w:rsid w:val="00B30D74"/>
    <w:rsid w:val="00B31106"/>
    <w:rsid w:val="00B33954"/>
    <w:rsid w:val="00B3484F"/>
    <w:rsid w:val="00B36DE8"/>
    <w:rsid w:val="00B43E42"/>
    <w:rsid w:val="00B44AA8"/>
    <w:rsid w:val="00B47D86"/>
    <w:rsid w:val="00B53EFF"/>
    <w:rsid w:val="00B5470C"/>
    <w:rsid w:val="00B57B0B"/>
    <w:rsid w:val="00B619C5"/>
    <w:rsid w:val="00B67DE3"/>
    <w:rsid w:val="00B70FB9"/>
    <w:rsid w:val="00B7120D"/>
    <w:rsid w:val="00B71C39"/>
    <w:rsid w:val="00B744F3"/>
    <w:rsid w:val="00B747E8"/>
    <w:rsid w:val="00B76FAA"/>
    <w:rsid w:val="00B946A1"/>
    <w:rsid w:val="00B950BD"/>
    <w:rsid w:val="00BA15D3"/>
    <w:rsid w:val="00BA258E"/>
    <w:rsid w:val="00BB059D"/>
    <w:rsid w:val="00BB16D8"/>
    <w:rsid w:val="00BB6432"/>
    <w:rsid w:val="00BB692A"/>
    <w:rsid w:val="00BB7A60"/>
    <w:rsid w:val="00BC0356"/>
    <w:rsid w:val="00BC0938"/>
    <w:rsid w:val="00BC0996"/>
    <w:rsid w:val="00BC160B"/>
    <w:rsid w:val="00BC23E7"/>
    <w:rsid w:val="00BC25C5"/>
    <w:rsid w:val="00BC38DA"/>
    <w:rsid w:val="00BD26A5"/>
    <w:rsid w:val="00BD275B"/>
    <w:rsid w:val="00BD4429"/>
    <w:rsid w:val="00BE0184"/>
    <w:rsid w:val="00BE06A3"/>
    <w:rsid w:val="00BE0C04"/>
    <w:rsid w:val="00BE2301"/>
    <w:rsid w:val="00BE2B40"/>
    <w:rsid w:val="00BE2D52"/>
    <w:rsid w:val="00BE3DED"/>
    <w:rsid w:val="00BE3EBE"/>
    <w:rsid w:val="00BE405B"/>
    <w:rsid w:val="00BE6957"/>
    <w:rsid w:val="00BE69C6"/>
    <w:rsid w:val="00BE6F61"/>
    <w:rsid w:val="00BF002D"/>
    <w:rsid w:val="00BF54CC"/>
    <w:rsid w:val="00BF5CA8"/>
    <w:rsid w:val="00BF6653"/>
    <w:rsid w:val="00BF70C1"/>
    <w:rsid w:val="00C00B49"/>
    <w:rsid w:val="00C00D4F"/>
    <w:rsid w:val="00C017AC"/>
    <w:rsid w:val="00C01D4C"/>
    <w:rsid w:val="00C020A0"/>
    <w:rsid w:val="00C02FC4"/>
    <w:rsid w:val="00C059A4"/>
    <w:rsid w:val="00C10A03"/>
    <w:rsid w:val="00C10EB7"/>
    <w:rsid w:val="00C142C3"/>
    <w:rsid w:val="00C16F6E"/>
    <w:rsid w:val="00C21B7B"/>
    <w:rsid w:val="00C22078"/>
    <w:rsid w:val="00C2256E"/>
    <w:rsid w:val="00C25259"/>
    <w:rsid w:val="00C2576C"/>
    <w:rsid w:val="00C27149"/>
    <w:rsid w:val="00C301F2"/>
    <w:rsid w:val="00C317FA"/>
    <w:rsid w:val="00C32626"/>
    <w:rsid w:val="00C3336E"/>
    <w:rsid w:val="00C338FD"/>
    <w:rsid w:val="00C34788"/>
    <w:rsid w:val="00C40CC7"/>
    <w:rsid w:val="00C4164B"/>
    <w:rsid w:val="00C43537"/>
    <w:rsid w:val="00C44517"/>
    <w:rsid w:val="00C44BBD"/>
    <w:rsid w:val="00C460BE"/>
    <w:rsid w:val="00C463FF"/>
    <w:rsid w:val="00C46752"/>
    <w:rsid w:val="00C47B22"/>
    <w:rsid w:val="00C532A8"/>
    <w:rsid w:val="00C53A1C"/>
    <w:rsid w:val="00C5499C"/>
    <w:rsid w:val="00C55862"/>
    <w:rsid w:val="00C55B44"/>
    <w:rsid w:val="00C64EFD"/>
    <w:rsid w:val="00C709E9"/>
    <w:rsid w:val="00C7205F"/>
    <w:rsid w:val="00C72A40"/>
    <w:rsid w:val="00C72B4B"/>
    <w:rsid w:val="00C735AD"/>
    <w:rsid w:val="00C738D0"/>
    <w:rsid w:val="00C77CAD"/>
    <w:rsid w:val="00C80151"/>
    <w:rsid w:val="00C82F66"/>
    <w:rsid w:val="00C83C07"/>
    <w:rsid w:val="00C84E42"/>
    <w:rsid w:val="00C85661"/>
    <w:rsid w:val="00C93155"/>
    <w:rsid w:val="00C935B8"/>
    <w:rsid w:val="00C9388B"/>
    <w:rsid w:val="00C95883"/>
    <w:rsid w:val="00C95C50"/>
    <w:rsid w:val="00C96607"/>
    <w:rsid w:val="00CA0190"/>
    <w:rsid w:val="00CA06FA"/>
    <w:rsid w:val="00CA4FE8"/>
    <w:rsid w:val="00CA58E5"/>
    <w:rsid w:val="00CB0124"/>
    <w:rsid w:val="00CB08E0"/>
    <w:rsid w:val="00CB1B5D"/>
    <w:rsid w:val="00CB220E"/>
    <w:rsid w:val="00CB2EF8"/>
    <w:rsid w:val="00CB5CF4"/>
    <w:rsid w:val="00CC0358"/>
    <w:rsid w:val="00CC1024"/>
    <w:rsid w:val="00CC1EAA"/>
    <w:rsid w:val="00CC5233"/>
    <w:rsid w:val="00CC56E6"/>
    <w:rsid w:val="00CC5DDD"/>
    <w:rsid w:val="00CC6145"/>
    <w:rsid w:val="00CC6796"/>
    <w:rsid w:val="00CD0289"/>
    <w:rsid w:val="00CD08B1"/>
    <w:rsid w:val="00CD1942"/>
    <w:rsid w:val="00CD233E"/>
    <w:rsid w:val="00CD26D3"/>
    <w:rsid w:val="00CD3371"/>
    <w:rsid w:val="00CD54CD"/>
    <w:rsid w:val="00CD5791"/>
    <w:rsid w:val="00CD61EE"/>
    <w:rsid w:val="00CD7570"/>
    <w:rsid w:val="00CE2392"/>
    <w:rsid w:val="00CE2719"/>
    <w:rsid w:val="00CE35A9"/>
    <w:rsid w:val="00CE3A6C"/>
    <w:rsid w:val="00CE636E"/>
    <w:rsid w:val="00CE6479"/>
    <w:rsid w:val="00CE780B"/>
    <w:rsid w:val="00CE7838"/>
    <w:rsid w:val="00CF0C51"/>
    <w:rsid w:val="00CF17AE"/>
    <w:rsid w:val="00CF2E36"/>
    <w:rsid w:val="00CF3404"/>
    <w:rsid w:val="00CF38B3"/>
    <w:rsid w:val="00CF51B1"/>
    <w:rsid w:val="00CF5676"/>
    <w:rsid w:val="00CF5F26"/>
    <w:rsid w:val="00D03FB1"/>
    <w:rsid w:val="00D044FD"/>
    <w:rsid w:val="00D122F8"/>
    <w:rsid w:val="00D13E5A"/>
    <w:rsid w:val="00D13FED"/>
    <w:rsid w:val="00D14D65"/>
    <w:rsid w:val="00D150E6"/>
    <w:rsid w:val="00D16027"/>
    <w:rsid w:val="00D16135"/>
    <w:rsid w:val="00D2006A"/>
    <w:rsid w:val="00D20857"/>
    <w:rsid w:val="00D23DDC"/>
    <w:rsid w:val="00D242E6"/>
    <w:rsid w:val="00D257B6"/>
    <w:rsid w:val="00D25A59"/>
    <w:rsid w:val="00D260B3"/>
    <w:rsid w:val="00D2770E"/>
    <w:rsid w:val="00D32258"/>
    <w:rsid w:val="00D351EE"/>
    <w:rsid w:val="00D3616A"/>
    <w:rsid w:val="00D43913"/>
    <w:rsid w:val="00D4474A"/>
    <w:rsid w:val="00D46DE6"/>
    <w:rsid w:val="00D530CA"/>
    <w:rsid w:val="00D5318C"/>
    <w:rsid w:val="00D531BF"/>
    <w:rsid w:val="00D54879"/>
    <w:rsid w:val="00D559F7"/>
    <w:rsid w:val="00D5717F"/>
    <w:rsid w:val="00D57641"/>
    <w:rsid w:val="00D609CA"/>
    <w:rsid w:val="00D618B1"/>
    <w:rsid w:val="00D618BF"/>
    <w:rsid w:val="00D61956"/>
    <w:rsid w:val="00D64153"/>
    <w:rsid w:val="00D64389"/>
    <w:rsid w:val="00D64E35"/>
    <w:rsid w:val="00D67DB9"/>
    <w:rsid w:val="00D67F04"/>
    <w:rsid w:val="00D7044B"/>
    <w:rsid w:val="00D70BFB"/>
    <w:rsid w:val="00D70CAC"/>
    <w:rsid w:val="00D70EC4"/>
    <w:rsid w:val="00D72C43"/>
    <w:rsid w:val="00D736E5"/>
    <w:rsid w:val="00D73A03"/>
    <w:rsid w:val="00D772B6"/>
    <w:rsid w:val="00D77EF9"/>
    <w:rsid w:val="00D8289F"/>
    <w:rsid w:val="00D83CA5"/>
    <w:rsid w:val="00D84104"/>
    <w:rsid w:val="00D85985"/>
    <w:rsid w:val="00D85D4A"/>
    <w:rsid w:val="00D87229"/>
    <w:rsid w:val="00D93CEA"/>
    <w:rsid w:val="00D93D78"/>
    <w:rsid w:val="00D96460"/>
    <w:rsid w:val="00DA0B5D"/>
    <w:rsid w:val="00DA1FA7"/>
    <w:rsid w:val="00DA2071"/>
    <w:rsid w:val="00DA21D3"/>
    <w:rsid w:val="00DA2A20"/>
    <w:rsid w:val="00DA4AFE"/>
    <w:rsid w:val="00DA53FB"/>
    <w:rsid w:val="00DB2576"/>
    <w:rsid w:val="00DB3087"/>
    <w:rsid w:val="00DB3EA8"/>
    <w:rsid w:val="00DB5945"/>
    <w:rsid w:val="00DC2E7F"/>
    <w:rsid w:val="00DC3E33"/>
    <w:rsid w:val="00DC4377"/>
    <w:rsid w:val="00DC68C5"/>
    <w:rsid w:val="00DD2B5B"/>
    <w:rsid w:val="00DD5616"/>
    <w:rsid w:val="00DE01C6"/>
    <w:rsid w:val="00DE2D56"/>
    <w:rsid w:val="00DE2F28"/>
    <w:rsid w:val="00DE6276"/>
    <w:rsid w:val="00DE77D6"/>
    <w:rsid w:val="00DF500B"/>
    <w:rsid w:val="00DF67AD"/>
    <w:rsid w:val="00DF7EFD"/>
    <w:rsid w:val="00E007E2"/>
    <w:rsid w:val="00E00DF3"/>
    <w:rsid w:val="00E01044"/>
    <w:rsid w:val="00E07CA6"/>
    <w:rsid w:val="00E07D22"/>
    <w:rsid w:val="00E12BEF"/>
    <w:rsid w:val="00E12F54"/>
    <w:rsid w:val="00E136B1"/>
    <w:rsid w:val="00E15006"/>
    <w:rsid w:val="00E166E5"/>
    <w:rsid w:val="00E20320"/>
    <w:rsid w:val="00E20990"/>
    <w:rsid w:val="00E20C98"/>
    <w:rsid w:val="00E227A0"/>
    <w:rsid w:val="00E245A5"/>
    <w:rsid w:val="00E272A4"/>
    <w:rsid w:val="00E27E78"/>
    <w:rsid w:val="00E30274"/>
    <w:rsid w:val="00E32622"/>
    <w:rsid w:val="00E34247"/>
    <w:rsid w:val="00E34948"/>
    <w:rsid w:val="00E3596D"/>
    <w:rsid w:val="00E4087D"/>
    <w:rsid w:val="00E413F3"/>
    <w:rsid w:val="00E45251"/>
    <w:rsid w:val="00E511E1"/>
    <w:rsid w:val="00E53FF8"/>
    <w:rsid w:val="00E549D3"/>
    <w:rsid w:val="00E57146"/>
    <w:rsid w:val="00E57C00"/>
    <w:rsid w:val="00E612DE"/>
    <w:rsid w:val="00E63C51"/>
    <w:rsid w:val="00E65C59"/>
    <w:rsid w:val="00E710F3"/>
    <w:rsid w:val="00E71722"/>
    <w:rsid w:val="00E71B49"/>
    <w:rsid w:val="00E72072"/>
    <w:rsid w:val="00E7236F"/>
    <w:rsid w:val="00E72465"/>
    <w:rsid w:val="00E7418A"/>
    <w:rsid w:val="00E7489E"/>
    <w:rsid w:val="00E75101"/>
    <w:rsid w:val="00E76B1C"/>
    <w:rsid w:val="00E76DD5"/>
    <w:rsid w:val="00E813F7"/>
    <w:rsid w:val="00E822CF"/>
    <w:rsid w:val="00E85A8F"/>
    <w:rsid w:val="00E8676A"/>
    <w:rsid w:val="00E87C07"/>
    <w:rsid w:val="00E90B91"/>
    <w:rsid w:val="00E91E07"/>
    <w:rsid w:val="00E93B88"/>
    <w:rsid w:val="00E948B2"/>
    <w:rsid w:val="00E951E9"/>
    <w:rsid w:val="00E96672"/>
    <w:rsid w:val="00E97D6D"/>
    <w:rsid w:val="00EA0243"/>
    <w:rsid w:val="00EA0D46"/>
    <w:rsid w:val="00EA3D83"/>
    <w:rsid w:val="00EA4756"/>
    <w:rsid w:val="00EA485E"/>
    <w:rsid w:val="00EA4D0C"/>
    <w:rsid w:val="00EB0AF7"/>
    <w:rsid w:val="00EB1CF4"/>
    <w:rsid w:val="00EB373D"/>
    <w:rsid w:val="00EB7A3B"/>
    <w:rsid w:val="00EB7B8F"/>
    <w:rsid w:val="00EB7BE4"/>
    <w:rsid w:val="00EB7E3E"/>
    <w:rsid w:val="00EC3D56"/>
    <w:rsid w:val="00EC43FE"/>
    <w:rsid w:val="00EC6542"/>
    <w:rsid w:val="00EC72F7"/>
    <w:rsid w:val="00ED4E30"/>
    <w:rsid w:val="00ED58D4"/>
    <w:rsid w:val="00EE7DEF"/>
    <w:rsid w:val="00EF0EB8"/>
    <w:rsid w:val="00EF1CB7"/>
    <w:rsid w:val="00EF1D29"/>
    <w:rsid w:val="00EF3C89"/>
    <w:rsid w:val="00EF43FE"/>
    <w:rsid w:val="00F02488"/>
    <w:rsid w:val="00F02BD0"/>
    <w:rsid w:val="00F047B6"/>
    <w:rsid w:val="00F05288"/>
    <w:rsid w:val="00F06BA0"/>
    <w:rsid w:val="00F06BE1"/>
    <w:rsid w:val="00F0762F"/>
    <w:rsid w:val="00F1073D"/>
    <w:rsid w:val="00F10AD1"/>
    <w:rsid w:val="00F11A25"/>
    <w:rsid w:val="00F12A20"/>
    <w:rsid w:val="00F134C9"/>
    <w:rsid w:val="00F150E5"/>
    <w:rsid w:val="00F15AC5"/>
    <w:rsid w:val="00F15E38"/>
    <w:rsid w:val="00F17704"/>
    <w:rsid w:val="00F21D91"/>
    <w:rsid w:val="00F22FDD"/>
    <w:rsid w:val="00F23E0C"/>
    <w:rsid w:val="00F2442D"/>
    <w:rsid w:val="00F2479D"/>
    <w:rsid w:val="00F253D2"/>
    <w:rsid w:val="00F305C4"/>
    <w:rsid w:val="00F32A4C"/>
    <w:rsid w:val="00F35121"/>
    <w:rsid w:val="00F3584D"/>
    <w:rsid w:val="00F363C2"/>
    <w:rsid w:val="00F37057"/>
    <w:rsid w:val="00F4112A"/>
    <w:rsid w:val="00F43F4B"/>
    <w:rsid w:val="00F45010"/>
    <w:rsid w:val="00F50F91"/>
    <w:rsid w:val="00F51D8C"/>
    <w:rsid w:val="00F53A48"/>
    <w:rsid w:val="00F53D7A"/>
    <w:rsid w:val="00F54056"/>
    <w:rsid w:val="00F54522"/>
    <w:rsid w:val="00F567A2"/>
    <w:rsid w:val="00F60FDB"/>
    <w:rsid w:val="00F63580"/>
    <w:rsid w:val="00F64457"/>
    <w:rsid w:val="00F6723B"/>
    <w:rsid w:val="00F713B2"/>
    <w:rsid w:val="00F7152B"/>
    <w:rsid w:val="00F722F2"/>
    <w:rsid w:val="00F72BF0"/>
    <w:rsid w:val="00F74A20"/>
    <w:rsid w:val="00F81762"/>
    <w:rsid w:val="00F82A2F"/>
    <w:rsid w:val="00F94161"/>
    <w:rsid w:val="00F97601"/>
    <w:rsid w:val="00F977B8"/>
    <w:rsid w:val="00FA0280"/>
    <w:rsid w:val="00FA0520"/>
    <w:rsid w:val="00FA0834"/>
    <w:rsid w:val="00FA413C"/>
    <w:rsid w:val="00FA5890"/>
    <w:rsid w:val="00FA650C"/>
    <w:rsid w:val="00FA7929"/>
    <w:rsid w:val="00FA7941"/>
    <w:rsid w:val="00FB153B"/>
    <w:rsid w:val="00FB17FB"/>
    <w:rsid w:val="00FB50B8"/>
    <w:rsid w:val="00FB71A1"/>
    <w:rsid w:val="00FB71EA"/>
    <w:rsid w:val="00FB7DF1"/>
    <w:rsid w:val="00FC28FD"/>
    <w:rsid w:val="00FC2B0E"/>
    <w:rsid w:val="00FC47D3"/>
    <w:rsid w:val="00FC5029"/>
    <w:rsid w:val="00FC57A3"/>
    <w:rsid w:val="00FC6BCA"/>
    <w:rsid w:val="00FC76E0"/>
    <w:rsid w:val="00FD439C"/>
    <w:rsid w:val="00FD5507"/>
    <w:rsid w:val="00FD56C2"/>
    <w:rsid w:val="00FD5DBE"/>
    <w:rsid w:val="00FD67D5"/>
    <w:rsid w:val="00FD6F68"/>
    <w:rsid w:val="00FD7C00"/>
    <w:rsid w:val="00FE0983"/>
    <w:rsid w:val="00FE2D76"/>
    <w:rsid w:val="00FE3B08"/>
    <w:rsid w:val="00FE5918"/>
    <w:rsid w:val="00FE5A21"/>
    <w:rsid w:val="00FE680B"/>
    <w:rsid w:val="00FE6DEA"/>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84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leis/2002/L10406.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governamentais.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uperintendencia.licitacao@saude.to.gov.br" TargetMode="External"/><Relationship Id="rId4" Type="http://schemas.microsoft.com/office/2007/relationships/stylesWithEffects" Target="stylesWithEffects.xml"/><Relationship Id="rId9" Type="http://schemas.openxmlformats.org/officeDocument/2006/relationships/hyperlink" Target="mailto:superintendencia.licitacao@saude.t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59DE3-7990-43CB-BA2A-0BC1C3C7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37</Pages>
  <Words>16998</Words>
  <Characters>96618</Characters>
  <Application>Microsoft Office Word</Application>
  <DocSecurity>0</DocSecurity>
  <Lines>805</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113390</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19</cp:revision>
  <cp:lastPrinted>2018-01-23T13:50:00Z</cp:lastPrinted>
  <dcterms:created xsi:type="dcterms:W3CDTF">2018-01-19T15:57:00Z</dcterms:created>
  <dcterms:modified xsi:type="dcterms:W3CDTF">2018-02-06T12:03:00Z</dcterms:modified>
</cp:coreProperties>
</file>