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2A4CDC">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2A4CDC">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876185">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611F7B" w:rsidP="00153FC8">
      <w:pPr>
        <w:widowControl w:val="0"/>
        <w:autoSpaceDE w:val="0"/>
        <w:autoSpaceDN w:val="0"/>
        <w:adjustRightInd w:val="0"/>
        <w:spacing w:after="0"/>
        <w:ind w:left="753"/>
        <w:rPr>
          <w:b/>
          <w:bCs/>
          <w:color w:val="000000"/>
          <w:sz w:val="20"/>
          <w:szCs w:val="20"/>
        </w:rPr>
      </w:pPr>
      <w:r>
        <w:rPr>
          <w:b/>
          <w:bCs/>
          <w:color w:val="000000"/>
          <w:sz w:val="20"/>
          <w:szCs w:val="20"/>
        </w:rPr>
        <w:t>9</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611F7B">
        <w:rPr>
          <w:b/>
          <w:bCs/>
          <w:color w:val="000000"/>
          <w:sz w:val="20"/>
          <w:szCs w:val="20"/>
        </w:rPr>
        <w:t>0</w:t>
      </w:r>
      <w:r w:rsidRPr="00FC47D3">
        <w:rPr>
          <w:b/>
          <w:bCs/>
          <w:color w:val="000000"/>
          <w:sz w:val="20"/>
          <w:szCs w:val="20"/>
        </w:rPr>
        <w:t>.</w:t>
      </w:r>
      <w:r w:rsidR="002A4CDC">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611F7B">
        <w:rPr>
          <w:b/>
          <w:bCs/>
          <w:color w:val="000000"/>
          <w:sz w:val="20"/>
          <w:szCs w:val="20"/>
        </w:rPr>
        <w:t>1</w:t>
      </w:r>
      <w:r w:rsidRPr="00FC47D3">
        <w:rPr>
          <w:b/>
          <w:bCs/>
          <w:color w:val="000000"/>
          <w:sz w:val="20"/>
          <w:szCs w:val="20"/>
        </w:rPr>
        <w:t>.</w:t>
      </w:r>
      <w:r w:rsidR="002A4CDC">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611F7B">
        <w:rPr>
          <w:b/>
          <w:bCs/>
          <w:color w:val="000000"/>
          <w:sz w:val="20"/>
          <w:szCs w:val="20"/>
        </w:rPr>
        <w:t>2</w:t>
      </w:r>
      <w:r w:rsidRPr="00FC47D3">
        <w:rPr>
          <w:b/>
          <w:bCs/>
          <w:color w:val="000000"/>
          <w:sz w:val="20"/>
          <w:szCs w:val="20"/>
        </w:rPr>
        <w:t>.</w:t>
      </w:r>
      <w:r w:rsidR="002A4CDC">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611F7B">
        <w:rPr>
          <w:b/>
          <w:bCs/>
          <w:color w:val="000000"/>
          <w:sz w:val="20"/>
          <w:szCs w:val="20"/>
        </w:rPr>
        <w:t>3</w:t>
      </w:r>
      <w:r w:rsidRPr="00FC47D3">
        <w:rPr>
          <w:b/>
          <w:bCs/>
          <w:color w:val="000000"/>
          <w:sz w:val="20"/>
          <w:szCs w:val="20"/>
        </w:rPr>
        <w:t>.</w:t>
      </w:r>
      <w:r w:rsidR="002A4CDC">
        <w:rPr>
          <w:b/>
          <w:bCs/>
          <w:color w:val="000000"/>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1F7B">
        <w:rPr>
          <w:b/>
          <w:bCs/>
          <w:color w:val="000000"/>
          <w:sz w:val="20"/>
          <w:szCs w:val="20"/>
        </w:rPr>
        <w:t>4</w:t>
      </w:r>
      <w:r w:rsidRPr="00FC47D3">
        <w:rPr>
          <w:b/>
          <w:bCs/>
          <w:color w:val="000000"/>
          <w:sz w:val="20"/>
          <w:szCs w:val="20"/>
        </w:rPr>
        <w:t>.</w:t>
      </w:r>
      <w:r w:rsidR="002A4CDC">
        <w:rPr>
          <w:b/>
          <w:bCs/>
          <w:color w:val="000000"/>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1F7B">
        <w:rPr>
          <w:b/>
          <w:bCs/>
          <w:color w:val="000000"/>
          <w:sz w:val="20"/>
          <w:szCs w:val="20"/>
        </w:rPr>
        <w:t>5</w:t>
      </w:r>
      <w:r w:rsidRPr="00FC47D3">
        <w:rPr>
          <w:b/>
          <w:bCs/>
          <w:color w:val="000000"/>
          <w:sz w:val="20"/>
          <w:szCs w:val="20"/>
        </w:rPr>
        <w:t xml:space="preserve">. </w:t>
      </w:r>
      <w:r w:rsidR="00FA650C" w:rsidRPr="00FC47D3">
        <w:rPr>
          <w:b/>
          <w:bCs/>
          <w:sz w:val="20"/>
          <w:szCs w:val="20"/>
        </w:rPr>
        <w:t>DA ADJUDICAÇÃO E DA HOMOLOGAÇÃO</w:t>
      </w:r>
    </w:p>
    <w:p w:rsidR="00F22FC8" w:rsidRDefault="00F22FC8" w:rsidP="00F22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1F7B">
        <w:rPr>
          <w:b/>
          <w:bCs/>
          <w:color w:val="000000"/>
          <w:sz w:val="20"/>
          <w:szCs w:val="20"/>
        </w:rPr>
        <w:t>6</w:t>
      </w:r>
      <w:r w:rsidRPr="00FC47D3">
        <w:rPr>
          <w:b/>
          <w:bCs/>
          <w:color w:val="000000"/>
          <w:sz w:val="20"/>
          <w:szCs w:val="20"/>
        </w:rPr>
        <w:t>. DA ATA DE REGISTRO DE PREÇOS</w:t>
      </w:r>
    </w:p>
    <w:p w:rsidR="00F22FC8" w:rsidRPr="00FC47D3" w:rsidRDefault="00F22FC8" w:rsidP="00F22FC8">
      <w:pPr>
        <w:widowControl w:val="0"/>
        <w:autoSpaceDE w:val="0"/>
        <w:autoSpaceDN w:val="0"/>
        <w:adjustRightInd w:val="0"/>
        <w:spacing w:after="0"/>
        <w:ind w:left="1113" w:right="-48" w:hanging="360"/>
        <w:rPr>
          <w:b/>
          <w:bCs/>
          <w:color w:val="000000"/>
          <w:sz w:val="20"/>
          <w:szCs w:val="20"/>
        </w:rPr>
      </w:pPr>
      <w:r>
        <w:rPr>
          <w:rFonts w:asciiTheme="minorHAnsi" w:hAnsiTheme="minorHAnsi"/>
          <w:b/>
          <w:bCs/>
          <w:sz w:val="20"/>
          <w:szCs w:val="20"/>
        </w:rPr>
        <w:t>1</w:t>
      </w:r>
      <w:r w:rsidR="00611F7B">
        <w:rPr>
          <w:rFonts w:asciiTheme="minorHAnsi" w:hAnsiTheme="minorHAnsi"/>
          <w:b/>
          <w:bCs/>
          <w:sz w:val="20"/>
          <w:szCs w:val="20"/>
        </w:rPr>
        <w:t>7</w:t>
      </w:r>
      <w:r>
        <w:rPr>
          <w:rFonts w:asciiTheme="minorHAnsi" w:hAnsiTheme="minorHAnsi"/>
          <w:b/>
          <w:bCs/>
          <w:sz w:val="20"/>
          <w:szCs w:val="20"/>
        </w:rPr>
        <w:t xml:space="preserve">. </w:t>
      </w:r>
      <w:r w:rsidRPr="00D92E12">
        <w:rPr>
          <w:rFonts w:asciiTheme="minorHAnsi" w:hAnsiTheme="minorHAnsi"/>
          <w:b/>
          <w:bCs/>
          <w:sz w:val="20"/>
          <w:szCs w:val="20"/>
        </w:rPr>
        <w:t>DA FORMAÇÃO DO CADASTRO DE RESERVA</w:t>
      </w:r>
    </w:p>
    <w:p w:rsidR="00F22FC8" w:rsidRDefault="00611F7B" w:rsidP="00F22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F22FC8" w:rsidRPr="00FC47D3">
        <w:rPr>
          <w:b/>
          <w:bCs/>
          <w:color w:val="000000"/>
          <w:sz w:val="20"/>
          <w:szCs w:val="20"/>
        </w:rPr>
        <w:t>. DO CONTRATO E CONDIÇÕES PARA A CONTRATAÇÃO</w:t>
      </w:r>
    </w:p>
    <w:p w:rsidR="00F22FC8" w:rsidRPr="00FC47D3" w:rsidRDefault="00611F7B" w:rsidP="00F22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F22FC8">
        <w:rPr>
          <w:b/>
          <w:bCs/>
          <w:color w:val="000000"/>
          <w:sz w:val="20"/>
          <w:szCs w:val="20"/>
        </w:rPr>
        <w:t>. DAS SANÇÕES ADMINISTRATIVAS</w:t>
      </w:r>
    </w:p>
    <w:p w:rsidR="00F22FC8" w:rsidRPr="00FC47D3" w:rsidRDefault="00F22FC8" w:rsidP="00F22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611F7B">
        <w:rPr>
          <w:b/>
          <w:bCs/>
          <w:color w:val="000000"/>
          <w:sz w:val="20"/>
          <w:szCs w:val="20"/>
        </w:rPr>
        <w:t>0</w:t>
      </w:r>
      <w:r w:rsidRPr="00FC47D3">
        <w:rPr>
          <w:b/>
          <w:bCs/>
          <w:color w:val="000000"/>
          <w:sz w:val="20"/>
          <w:szCs w:val="20"/>
        </w:rPr>
        <w:t>. DAS DISPOSIÇÕES GERAIS</w:t>
      </w:r>
    </w:p>
    <w:p w:rsidR="00F22FC8" w:rsidRPr="00FC47D3" w:rsidRDefault="00F22FC8" w:rsidP="00F22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611F7B">
        <w:rPr>
          <w:b/>
          <w:bCs/>
          <w:color w:val="000000"/>
          <w:sz w:val="20"/>
          <w:szCs w:val="20"/>
        </w:rPr>
        <w:t>1</w:t>
      </w:r>
      <w:r w:rsidRPr="00FC47D3">
        <w:rPr>
          <w:b/>
          <w:bCs/>
          <w:color w:val="000000"/>
          <w:sz w:val="20"/>
          <w:szCs w:val="20"/>
        </w:rPr>
        <w:t>. 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2A4CDC">
        <w:rPr>
          <w:color w:val="000000"/>
          <w:sz w:val="20"/>
          <w:szCs w:val="20"/>
        </w:rPr>
        <w:t xml:space="preserve"> </w:t>
      </w:r>
      <w:r w:rsidRPr="00FC47D3">
        <w:rPr>
          <w:color w:val="000000"/>
          <w:spacing w:val="-2"/>
          <w:sz w:val="20"/>
          <w:szCs w:val="20"/>
        </w:rPr>
        <w:t>I</w:t>
      </w:r>
      <w:r w:rsidR="002A4CDC">
        <w:rPr>
          <w:color w:val="000000"/>
          <w:spacing w:val="-2"/>
          <w:sz w:val="20"/>
          <w:szCs w:val="20"/>
        </w:rPr>
        <w:t xml:space="preserve"> </w:t>
      </w:r>
      <w:r w:rsidR="005D646A">
        <w:rPr>
          <w:color w:val="000000"/>
          <w:sz w:val="20"/>
          <w:szCs w:val="20"/>
        </w:rPr>
        <w:t>–</w:t>
      </w:r>
      <w:r w:rsidR="002A4CDC">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2A4CDC">
        <w:rPr>
          <w:bCs/>
          <w:sz w:val="20"/>
          <w:szCs w:val="20"/>
        </w:rPr>
        <w:t xml:space="preserve"> </w:t>
      </w:r>
      <w:r w:rsidRPr="00FC47D3">
        <w:rPr>
          <w:bCs/>
          <w:sz w:val="20"/>
          <w:szCs w:val="20"/>
        </w:rPr>
        <w:t>I</w:t>
      </w:r>
      <w:r w:rsidR="006A6F97">
        <w:rPr>
          <w:bCs/>
          <w:sz w:val="20"/>
          <w:szCs w:val="20"/>
        </w:rPr>
        <w:t>I</w:t>
      </w:r>
      <w:r w:rsidR="005D646A">
        <w:rPr>
          <w:bCs/>
          <w:sz w:val="20"/>
          <w:szCs w:val="20"/>
        </w:rPr>
        <w:t>I</w:t>
      </w:r>
      <w:r w:rsidR="002A4CDC">
        <w:rPr>
          <w:bCs/>
          <w:sz w:val="20"/>
          <w:szCs w:val="20"/>
        </w:rPr>
        <w:t xml:space="preserve"> </w:t>
      </w:r>
      <w:r w:rsidR="006A6F97">
        <w:rPr>
          <w:bCs/>
          <w:sz w:val="20"/>
          <w:szCs w:val="20"/>
        </w:rPr>
        <w:t>–</w:t>
      </w:r>
      <w:r w:rsidR="002A4CDC">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D3B26" w:rsidRPr="00CB03EE" w:rsidRDefault="004D3B26" w:rsidP="004D3B2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725531">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725531">
        <w:rPr>
          <w:color w:val="000000"/>
          <w:sz w:val="20"/>
          <w:szCs w:val="20"/>
        </w:rPr>
        <w:t xml:space="preserve"> </w:t>
      </w:r>
      <w:r w:rsidRPr="00CB03EE">
        <w:rPr>
          <w:rFonts w:cs="Calibri"/>
          <w:color w:val="000000"/>
          <w:sz w:val="20"/>
          <w:szCs w:val="20"/>
        </w:rPr>
        <w:t>Carta de Correção de Proposta de Preços</w:t>
      </w:r>
    </w:p>
    <w:p w:rsidR="004D3B26" w:rsidRDefault="004D3B26" w:rsidP="004D3B26">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7C348A">
        <w:rPr>
          <w:rFonts w:cs="Calibri"/>
          <w:color w:val="000000"/>
          <w:sz w:val="20"/>
          <w:szCs w:val="20"/>
        </w:rPr>
        <w:t xml:space="preserve">2 </w:t>
      </w:r>
      <w:r>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FB3851" w:rsidRDefault="00FB3851" w:rsidP="00153FC8">
      <w:pPr>
        <w:widowControl w:val="0"/>
        <w:autoSpaceDE w:val="0"/>
        <w:autoSpaceDN w:val="0"/>
        <w:adjustRightInd w:val="0"/>
        <w:spacing w:after="0"/>
        <w:ind w:left="1101"/>
        <w:rPr>
          <w:bCs/>
          <w:sz w:val="20"/>
          <w:szCs w:val="20"/>
        </w:rPr>
      </w:pPr>
    </w:p>
    <w:p w:rsidR="007C348A" w:rsidRDefault="007C348A">
      <w:pPr>
        <w:spacing w:after="0" w:line="240" w:lineRule="auto"/>
        <w:rPr>
          <w:bCs/>
          <w:sz w:val="20"/>
          <w:szCs w:val="20"/>
        </w:rPr>
      </w:pPr>
      <w:r>
        <w:rPr>
          <w:bCs/>
          <w:sz w:val="20"/>
          <w:szCs w:val="20"/>
        </w:rPr>
        <w:br w:type="page"/>
      </w:r>
    </w:p>
    <w:p w:rsidR="00913E20" w:rsidRDefault="00913E20" w:rsidP="007C03E0">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DF68DB">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DF68DB">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DF68DB">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1B554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1B5541">
              <w:rPr>
                <w:rFonts w:cs="Arial Narrow"/>
                <w:bCs/>
                <w:spacing w:val="-1"/>
                <w:position w:val="-1"/>
                <w:sz w:val="16"/>
                <w:szCs w:val="16"/>
              </w:rPr>
              <w:t>6377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2A4C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2A4CDC">
              <w:rPr>
                <w:rFonts w:cs="Arial Narrow"/>
                <w:b/>
                <w:bCs/>
                <w:spacing w:val="-1"/>
                <w:position w:val="-1"/>
                <w:sz w:val="16"/>
                <w:szCs w:val="16"/>
              </w:rPr>
              <w:t xml:space="preserve"> 01 de março de 2018</w:t>
            </w:r>
            <w:r w:rsidRPr="00CD233E">
              <w:rPr>
                <w:rFonts w:cs="Arial Narrow"/>
                <w:b/>
                <w:bCs/>
                <w:spacing w:val="-1"/>
                <w:position w:val="-1"/>
                <w:sz w:val="16"/>
                <w:szCs w:val="16"/>
              </w:rPr>
              <w:tab/>
              <w:t>Hora da abertura:</w:t>
            </w:r>
            <w:r w:rsidR="002A4CDC">
              <w:rPr>
                <w:rFonts w:cs="Arial Narrow"/>
                <w:b/>
                <w:bCs/>
                <w:spacing w:val="-1"/>
                <w:position w:val="-1"/>
                <w:sz w:val="16"/>
                <w:szCs w:val="16"/>
              </w:rPr>
              <w:t xml:space="preserve"> 09 horas (Horário de Brasília)</w:t>
            </w:r>
          </w:p>
        </w:tc>
      </w:tr>
      <w:tr w:rsidR="001974C1" w:rsidRPr="00CD233E" w:rsidTr="00840676">
        <w:tc>
          <w:tcPr>
            <w:tcW w:w="8789" w:type="dxa"/>
          </w:tcPr>
          <w:p w:rsidR="001974C1" w:rsidRPr="00CD233E" w:rsidRDefault="001974C1" w:rsidP="007C348A">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2A4CDC">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686C26" w:rsidRPr="00170E90">
              <w:rPr>
                <w:rFonts w:cs="Calibri"/>
                <w:bCs/>
                <w:spacing w:val="-1"/>
                <w:position w:val="-1"/>
                <w:sz w:val="16"/>
                <w:szCs w:val="16"/>
              </w:rPr>
              <w:t>www.</w:t>
            </w:r>
            <w:r w:rsidR="007C348A">
              <w:rPr>
                <w:rFonts w:cs="Calibri"/>
                <w:bCs/>
                <w:spacing w:val="-1"/>
                <w:position w:val="-1"/>
                <w:sz w:val="16"/>
                <w:szCs w:val="16"/>
              </w:rPr>
              <w:t>comprasgovernamentais.gov.br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7C348A" w:rsidRPr="00170E90">
              <w:rPr>
                <w:rFonts w:cs="Calibri"/>
                <w:bCs/>
                <w:spacing w:val="-1"/>
                <w:position w:val="-1"/>
                <w:sz w:val="16"/>
                <w:szCs w:val="16"/>
              </w:rPr>
              <w:t>www.</w:t>
            </w:r>
            <w:r w:rsidR="007C348A">
              <w:rPr>
                <w:rFonts w:cs="Calibri"/>
                <w:bCs/>
                <w:spacing w:val="-1"/>
                <w:position w:val="-1"/>
                <w:sz w:val="16"/>
                <w:szCs w:val="16"/>
              </w:rPr>
              <w:t>comprasgovernamentais.gov.br</w:t>
            </w:r>
          </w:p>
        </w:tc>
      </w:tr>
      <w:tr w:rsidR="00FC47D3" w:rsidRPr="00CD233E" w:rsidTr="00840676">
        <w:tc>
          <w:tcPr>
            <w:tcW w:w="8789" w:type="dxa"/>
          </w:tcPr>
          <w:p w:rsidR="00FC47D3" w:rsidRPr="00CD233E" w:rsidRDefault="00FC47D3" w:rsidP="003A0D4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3A0D49">
              <w:rPr>
                <w:rFonts w:cs="Arial Narrow"/>
                <w:b/>
                <w:bCs/>
                <w:spacing w:val="-1"/>
                <w:position w:val="-1"/>
                <w:sz w:val="16"/>
                <w:szCs w:val="16"/>
              </w:rPr>
              <w:t>X</w:t>
            </w:r>
            <w:proofErr w:type="gramStart"/>
            <w:r w:rsidR="003A0D49">
              <w:rPr>
                <w:rFonts w:cs="Arial Narrow"/>
                <w:b/>
                <w:bCs/>
                <w:spacing w:val="-1"/>
                <w:position w:val="-1"/>
                <w:sz w:val="16"/>
                <w:szCs w:val="16"/>
              </w:rPr>
              <w:t xml:space="preserve"> </w:t>
            </w:r>
            <w:r w:rsidRPr="00CD233E">
              <w:rPr>
                <w:rFonts w:cs="Arial Narrow"/>
                <w:b/>
                <w:bCs/>
                <w:spacing w:val="-1"/>
                <w:position w:val="-1"/>
                <w:sz w:val="16"/>
                <w:szCs w:val="16"/>
              </w:rPr>
              <w:t>)</w:t>
            </w:r>
            <w:proofErr w:type="gramEnd"/>
            <w:r w:rsidRPr="00CD233E">
              <w:rPr>
                <w:rFonts w:cs="Arial Narrow"/>
                <w:b/>
                <w:bCs/>
                <w:spacing w:val="-1"/>
                <w:position w:val="-1"/>
                <w:sz w:val="16"/>
                <w:szCs w:val="16"/>
              </w:rPr>
              <w:t xml:space="preserve"> SIM                      (</w:t>
            </w:r>
            <w:r w:rsidR="002A4CDC">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2A4CDC">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9258C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2A4CDC">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9258C9">
              <w:rPr>
                <w:rFonts w:cs="Arial Narrow"/>
                <w:bCs/>
                <w:spacing w:val="-1"/>
                <w:position w:val="-1"/>
                <w:sz w:val="16"/>
                <w:szCs w:val="16"/>
              </w:rPr>
              <w:t>Atenção Especializada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3A0D4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2A4CDC">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2A4CDC">
              <w:rPr>
                <w:rFonts w:cs="Arial Narrow"/>
                <w:b/>
                <w:bCs/>
                <w:spacing w:val="-1"/>
                <w:position w:val="-1"/>
                <w:sz w:val="16"/>
                <w:szCs w:val="16"/>
              </w:rPr>
              <w:t xml:space="preserve"> </w:t>
            </w:r>
            <w:r w:rsidR="00E30274">
              <w:rPr>
                <w:rFonts w:cs="Arial Narrow"/>
                <w:bCs/>
                <w:spacing w:val="-1"/>
                <w:position w:val="-1"/>
                <w:sz w:val="16"/>
                <w:szCs w:val="16"/>
              </w:rPr>
              <w:t>4</w:t>
            </w:r>
            <w:r w:rsidR="009258C9">
              <w:rPr>
                <w:rFonts w:cs="Arial Narrow"/>
                <w:bCs/>
                <w:spacing w:val="-1"/>
                <w:position w:val="-1"/>
                <w:sz w:val="16"/>
                <w:szCs w:val="16"/>
              </w:rPr>
              <w:t>029</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2A4CDC">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9258C9">
              <w:rPr>
                <w:rFonts w:cs="Arial Narrow"/>
                <w:bCs/>
                <w:spacing w:val="-1"/>
                <w:position w:val="-1"/>
                <w:sz w:val="16"/>
                <w:szCs w:val="16"/>
              </w:rPr>
              <w:t>2</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2A4CDC">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2A4CDC">
              <w:rPr>
                <w:rFonts w:cs="Arial Narrow"/>
                <w:b/>
                <w:bCs/>
                <w:spacing w:val="-1"/>
                <w:position w:val="-1"/>
                <w:sz w:val="16"/>
                <w:szCs w:val="16"/>
              </w:rPr>
              <w:t xml:space="preserve"> </w:t>
            </w:r>
            <w:proofErr w:type="spellStart"/>
            <w:r w:rsidR="002A4CDC">
              <w:rPr>
                <w:rFonts w:cs="Arial Narrow"/>
                <w:b/>
                <w:bCs/>
                <w:spacing w:val="-1"/>
                <w:position w:val="-1"/>
                <w:sz w:val="16"/>
                <w:szCs w:val="16"/>
              </w:rPr>
              <w:t>Kássia</w:t>
            </w:r>
            <w:proofErr w:type="spellEnd"/>
            <w:r w:rsidR="002A4CDC">
              <w:rPr>
                <w:rFonts w:cs="Arial Narrow"/>
                <w:b/>
                <w:bCs/>
                <w:spacing w:val="-1"/>
                <w:position w:val="-1"/>
                <w:sz w:val="16"/>
                <w:szCs w:val="16"/>
              </w:rPr>
              <w:t xml:space="preserve"> Divina Pinheiro Barbosa </w:t>
            </w:r>
            <w:proofErr w:type="spellStart"/>
            <w:r w:rsidR="002A4CDC">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2A4CDC">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A4CDC">
              <w:rPr>
                <w:rFonts w:cs="Arial Narrow"/>
                <w:bCs/>
                <w:spacing w:val="-1"/>
                <w:position w:val="-1"/>
                <w:sz w:val="16"/>
                <w:szCs w:val="16"/>
              </w:rPr>
              <w:t>1715</w:t>
            </w:r>
            <w:r w:rsidR="00310A11">
              <w:rPr>
                <w:rFonts w:cs="Arial Narrow"/>
                <w:bCs/>
                <w:spacing w:val="-1"/>
                <w:position w:val="-1"/>
                <w:sz w:val="16"/>
                <w:szCs w:val="16"/>
              </w:rPr>
              <w:t>/1722</w:t>
            </w:r>
            <w:r w:rsidR="00594C77">
              <w:rPr>
                <w:rFonts w:cs="Arial Narrow"/>
                <w:bCs/>
                <w:spacing w:val="-1"/>
                <w:position w:val="-1"/>
                <w:sz w:val="16"/>
                <w:szCs w:val="16"/>
              </w:rPr>
              <w:t xml:space="preserve">                   </w:t>
            </w:r>
            <w:r w:rsidR="00310A11">
              <w:rPr>
                <w:rFonts w:cs="Arial Narrow"/>
                <w:bCs/>
                <w:spacing w:val="-1"/>
                <w:position w:val="-1"/>
                <w:sz w:val="16"/>
                <w:szCs w:val="16"/>
              </w:rPr>
              <w:t xml:space="preserve">                 </w:t>
            </w:r>
            <w:r w:rsidR="00594C77">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E01793">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594C77" w:rsidRDefault="00167617" w:rsidP="00594C77">
            <w:pPr>
              <w:spacing w:after="0"/>
              <w:rPr>
                <w:rFonts w:cs="Arial Narrow"/>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594C77">
              <w:rPr>
                <w:rFonts w:cs="Arial Narrow"/>
                <w:bCs/>
                <w:spacing w:val="-1"/>
                <w:position w:val="-1"/>
                <w:sz w:val="16"/>
                <w:szCs w:val="16"/>
              </w:rPr>
              <w:t xml:space="preserve"> </w:t>
            </w:r>
            <w:r w:rsidR="00594C77" w:rsidRPr="00FD0DA3">
              <w:rPr>
                <w:rFonts w:cs="Arial Narrow"/>
                <w:b/>
                <w:bCs/>
                <w:spacing w:val="-1"/>
                <w:position w:val="-1"/>
                <w:sz w:val="16"/>
                <w:szCs w:val="16"/>
              </w:rPr>
              <w:t>Horário de Atendimento:</w:t>
            </w:r>
            <w:r w:rsidR="00594C77">
              <w:rPr>
                <w:rFonts w:cs="Arial Narrow"/>
                <w:b/>
                <w:bCs/>
                <w:spacing w:val="-1"/>
                <w:position w:val="-1"/>
                <w:sz w:val="16"/>
                <w:szCs w:val="16"/>
              </w:rPr>
              <w:t xml:space="preserve"> </w:t>
            </w:r>
            <w:r w:rsidR="00594C77" w:rsidRPr="00FD0DA3">
              <w:rPr>
                <w:rFonts w:cs="Arial Narrow"/>
                <w:bCs/>
                <w:spacing w:val="-1"/>
                <w:position w:val="-1"/>
                <w:sz w:val="16"/>
                <w:szCs w:val="16"/>
              </w:rPr>
              <w:t>Das 08h</w:t>
            </w:r>
            <w:r w:rsidR="00594C77">
              <w:rPr>
                <w:rFonts w:cs="Arial Narrow"/>
                <w:bCs/>
                <w:spacing w:val="-1"/>
                <w:position w:val="-1"/>
                <w:sz w:val="16"/>
                <w:szCs w:val="16"/>
              </w:rPr>
              <w:t xml:space="preserve">00min às 12h00min; das 14h00min </w:t>
            </w:r>
            <w:r w:rsidR="00594C77" w:rsidRPr="00FD0DA3">
              <w:rPr>
                <w:rFonts w:cs="Arial Narrow"/>
                <w:bCs/>
                <w:spacing w:val="-1"/>
                <w:position w:val="-1"/>
                <w:sz w:val="16"/>
                <w:szCs w:val="16"/>
              </w:rPr>
              <w:t>às 18h00min</w:t>
            </w:r>
          </w:p>
        </w:tc>
      </w:tr>
    </w:tbl>
    <w:p w:rsidR="001A51BF" w:rsidRPr="00FC47D3" w:rsidRDefault="00E245A5" w:rsidP="003A0D49">
      <w:pPr>
        <w:widowControl w:val="0"/>
        <w:tabs>
          <w:tab w:val="left" w:pos="142"/>
          <w:tab w:val="left" w:pos="284"/>
        </w:tabs>
        <w:autoSpaceDE w:val="0"/>
        <w:autoSpaceDN w:val="0"/>
        <w:adjustRightInd w:val="0"/>
        <w:spacing w:before="120" w:after="0" w:line="240" w:lineRule="auto"/>
        <w:ind w:right="-17"/>
        <w:jc w:val="both"/>
        <w:rPr>
          <w:b/>
          <w:bCs/>
          <w:sz w:val="20"/>
          <w:szCs w:val="20"/>
        </w:rPr>
      </w:pPr>
      <w:r>
        <w:rPr>
          <w:b/>
          <w:bCs/>
          <w:sz w:val="20"/>
          <w:szCs w:val="20"/>
          <w:highlight w:val="lightGray"/>
        </w:rPr>
        <w:br w:type="page"/>
      </w:r>
      <w:r w:rsidR="003A0D49">
        <w:rPr>
          <w:b/>
          <w:bCs/>
          <w:sz w:val="20"/>
          <w:szCs w:val="20"/>
        </w:rPr>
        <w:lastRenderedPageBreak/>
        <w:t xml:space="preserve">1. </w:t>
      </w:r>
      <w:r w:rsidR="001A51BF" w:rsidRPr="00FC47D3">
        <w:rPr>
          <w:b/>
          <w:bCs/>
          <w:spacing w:val="-1"/>
          <w:sz w:val="20"/>
          <w:szCs w:val="20"/>
        </w:rPr>
        <w:t>D</w:t>
      </w:r>
      <w:r w:rsidR="001A51BF" w:rsidRPr="00FC47D3">
        <w:rPr>
          <w:b/>
          <w:bCs/>
          <w:sz w:val="20"/>
          <w:szCs w:val="20"/>
        </w:rPr>
        <w:t>O</w:t>
      </w:r>
      <w:r w:rsidR="00AC28A8">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3A0D49" w:rsidRDefault="003A0D49" w:rsidP="003A0D49">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BB39CE">
        <w:rPr>
          <w:rFonts w:eastAsia="Batang" w:cs="Courier New"/>
          <w:b/>
          <w:color w:val="000000"/>
          <w:sz w:val="20"/>
          <w:szCs w:val="20"/>
        </w:rPr>
        <w:t xml:space="preserve"> </w:t>
      </w:r>
      <w:r w:rsidRPr="00C7205F">
        <w:rPr>
          <w:rFonts w:eastAsia="Batang" w:cs="Courier New"/>
          <w:color w:val="000000"/>
          <w:sz w:val="20"/>
          <w:szCs w:val="20"/>
        </w:rPr>
        <w:t xml:space="preserve">O presente pregão tem por objeto o </w:t>
      </w:r>
      <w:r w:rsidRPr="00C7205F">
        <w:rPr>
          <w:rFonts w:eastAsia="Batang" w:cs="Courier New"/>
          <w:b/>
          <w:color w:val="000000"/>
          <w:sz w:val="20"/>
          <w:szCs w:val="20"/>
        </w:rPr>
        <w:t>REGISTRO DE PREÇOS</w:t>
      </w:r>
      <w:r w:rsidR="00AC28A8">
        <w:rPr>
          <w:rFonts w:eastAsia="Batang" w:cs="Courier New"/>
          <w:b/>
          <w:color w:val="000000"/>
          <w:sz w:val="20"/>
          <w:szCs w:val="20"/>
        </w:rPr>
        <w:t xml:space="preserve"> </w:t>
      </w:r>
      <w:r w:rsidRPr="004307A9">
        <w:rPr>
          <w:rFonts w:eastAsia="Batang" w:cs="Courier New"/>
          <w:color w:val="000000"/>
          <w:sz w:val="20"/>
          <w:szCs w:val="20"/>
        </w:rPr>
        <w:t>para eventual e provável aquisição de</w:t>
      </w:r>
      <w:r>
        <w:rPr>
          <w:rFonts w:eastAsia="Batang" w:cs="Courier New"/>
          <w:b/>
          <w:color w:val="000000"/>
          <w:sz w:val="20"/>
          <w:szCs w:val="20"/>
        </w:rPr>
        <w:t xml:space="preserve"> materiais de consumo, </w:t>
      </w:r>
      <w:r>
        <w:rPr>
          <w:rFonts w:eastAsia="Batang" w:cs="Courier New"/>
          <w:color w:val="000000"/>
          <w:sz w:val="20"/>
          <w:szCs w:val="20"/>
        </w:rPr>
        <w:t>destinados ao atendimento de usuários do SUS, com estoma temporário ou definitivo, solicitados pelos Centros Estaduais de Reabilitação de Palmas, Araguaína e Porto Nacional, de acordo com diagnósticos, prescrições médicas e avaliação dos serviços de ostomia, conforme especificações técnicas contidas no Termo de Referência, Anexo II.</w:t>
      </w:r>
    </w:p>
    <w:p w:rsidR="003A0D49" w:rsidRPr="00C7205F" w:rsidRDefault="003A0D49" w:rsidP="003A0D49">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7C348A">
        <w:rPr>
          <w:rFonts w:eastAsia="Batang" w:cs="Courier New"/>
          <w:b/>
          <w:bCs/>
          <w:color w:val="000000"/>
          <w:sz w:val="20"/>
          <w:szCs w:val="20"/>
        </w:rPr>
        <w:t xml:space="preserve"> </w:t>
      </w:r>
      <w:r w:rsidRPr="00C7205F">
        <w:rPr>
          <w:rFonts w:eastAsia="Batang" w:cs="Courier New"/>
          <w:bCs/>
          <w:color w:val="000000"/>
          <w:sz w:val="20"/>
          <w:szCs w:val="20"/>
        </w:rPr>
        <w:t>Em caso de discordância existente entre as especificações deste objeto descritas no SISTEMA e as especificações constantes do Anexo I deste Edital, prevalecerão as últimas.</w:t>
      </w:r>
    </w:p>
    <w:p w:rsidR="0093470F" w:rsidRPr="0093470F" w:rsidRDefault="003A0D49" w:rsidP="003A0D49">
      <w:pPr>
        <w:widowControl w:val="0"/>
        <w:tabs>
          <w:tab w:val="left" w:pos="142"/>
          <w:tab w:val="left" w:pos="284"/>
        </w:tabs>
        <w:autoSpaceDE w:val="0"/>
        <w:autoSpaceDN w:val="0"/>
        <w:adjustRightInd w:val="0"/>
        <w:spacing w:after="0" w:line="240" w:lineRule="auto"/>
        <w:ind w:right="-17"/>
        <w:jc w:val="both"/>
        <w:rPr>
          <w:spacing w:val="7"/>
          <w:sz w:val="20"/>
          <w:szCs w:val="20"/>
        </w:rPr>
      </w:pPr>
      <w:r w:rsidRPr="00FC47D3">
        <w:rPr>
          <w:b/>
          <w:color w:val="000000"/>
          <w:sz w:val="20"/>
          <w:szCs w:val="20"/>
        </w:rPr>
        <w:t>1.</w:t>
      </w:r>
      <w:r>
        <w:rPr>
          <w:b/>
          <w:color w:val="000000"/>
          <w:sz w:val="20"/>
          <w:szCs w:val="20"/>
        </w:rPr>
        <w:t>3</w:t>
      </w:r>
      <w:r w:rsidRPr="00FC47D3">
        <w:rPr>
          <w:b/>
          <w:color w:val="000000"/>
          <w:sz w:val="20"/>
          <w:szCs w:val="20"/>
        </w:rPr>
        <w:t>.</w:t>
      </w:r>
      <w:r w:rsidR="00A75B37">
        <w:rPr>
          <w:b/>
          <w:color w:val="000000"/>
          <w:sz w:val="20"/>
          <w:szCs w:val="20"/>
        </w:rPr>
        <w:t xml:space="preserve"> </w:t>
      </w:r>
      <w:r w:rsidRPr="00FC47D3">
        <w:rPr>
          <w:color w:val="000000"/>
          <w:spacing w:val="-1"/>
          <w:sz w:val="20"/>
          <w:szCs w:val="20"/>
        </w:rPr>
        <w:t>A</w:t>
      </w:r>
      <w:r w:rsidRPr="00FC47D3">
        <w:rPr>
          <w:color w:val="000000"/>
          <w:sz w:val="20"/>
          <w:szCs w:val="20"/>
        </w:rPr>
        <w:t>s</w:t>
      </w:r>
      <w:r w:rsidR="00A75B37">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A75B37">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A75B37">
        <w:rPr>
          <w:color w:val="000000"/>
          <w:sz w:val="20"/>
          <w:szCs w:val="20"/>
        </w:rPr>
        <w:t xml:space="preserve"> </w:t>
      </w:r>
      <w:r w:rsidRPr="00FC47D3">
        <w:rPr>
          <w:color w:val="000000"/>
          <w:sz w:val="20"/>
          <w:szCs w:val="20"/>
        </w:rPr>
        <w:t>na</w:t>
      </w:r>
      <w:r w:rsidR="00A75B37">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A75B37">
        <w:rPr>
          <w:color w:val="000000"/>
          <w:sz w:val="20"/>
          <w:szCs w:val="20"/>
        </w:rPr>
        <w:t xml:space="preserve"> </w:t>
      </w:r>
      <w:r w:rsidRPr="00FC47D3">
        <w:rPr>
          <w:color w:val="000000"/>
          <w:sz w:val="20"/>
          <w:szCs w:val="20"/>
        </w:rPr>
        <w:t>do</w:t>
      </w:r>
      <w:r w:rsidR="00A75B37">
        <w:rPr>
          <w:color w:val="000000"/>
          <w:sz w:val="20"/>
          <w:szCs w:val="20"/>
        </w:rPr>
        <w:t xml:space="preserve"> </w:t>
      </w:r>
      <w:r w:rsidRPr="00FC47D3">
        <w:rPr>
          <w:color w:val="000000"/>
          <w:spacing w:val="-1"/>
          <w:sz w:val="20"/>
          <w:szCs w:val="20"/>
        </w:rPr>
        <w:t>An</w:t>
      </w:r>
      <w:r w:rsidRPr="00FC47D3">
        <w:rPr>
          <w:color w:val="000000"/>
          <w:sz w:val="20"/>
          <w:szCs w:val="20"/>
        </w:rPr>
        <w:t>e</w:t>
      </w:r>
      <w:r w:rsidRPr="00FC47D3">
        <w:rPr>
          <w:color w:val="000000"/>
          <w:spacing w:val="-2"/>
          <w:sz w:val="20"/>
          <w:szCs w:val="20"/>
        </w:rPr>
        <w:t>x</w:t>
      </w:r>
      <w:r w:rsidRPr="00FC47D3">
        <w:rPr>
          <w:color w:val="000000"/>
          <w:sz w:val="20"/>
          <w:szCs w:val="20"/>
        </w:rPr>
        <w:t>o</w:t>
      </w:r>
      <w:r w:rsidR="00A75B37">
        <w:rPr>
          <w:color w:val="000000"/>
          <w:sz w:val="20"/>
          <w:szCs w:val="20"/>
        </w:rPr>
        <w:t xml:space="preserve"> </w:t>
      </w:r>
      <w:r w:rsidRPr="00FC47D3">
        <w:rPr>
          <w:color w:val="000000"/>
          <w:sz w:val="20"/>
          <w:szCs w:val="20"/>
        </w:rPr>
        <w:t>I</w:t>
      </w:r>
      <w:r w:rsidR="00A75B37">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A75B37">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A75B37">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A75B37">
        <w:rPr>
          <w:color w:val="000000"/>
          <w:sz w:val="20"/>
          <w:szCs w:val="20"/>
        </w:rPr>
        <w:t xml:space="preserve"> </w:t>
      </w:r>
      <w:r w:rsidRPr="00FC47D3">
        <w:rPr>
          <w:color w:val="000000"/>
          <w:sz w:val="20"/>
          <w:szCs w:val="20"/>
        </w:rPr>
        <w:t>a</w:t>
      </w:r>
      <w:r w:rsidR="00A75B37">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A75B37">
        <w:rPr>
          <w:color w:val="000000"/>
          <w:sz w:val="20"/>
          <w:szCs w:val="20"/>
        </w:rPr>
        <w:t xml:space="preserve"> </w:t>
      </w:r>
      <w:r w:rsidRPr="00FC47D3">
        <w:rPr>
          <w:color w:val="000000"/>
          <w:sz w:val="20"/>
          <w:szCs w:val="20"/>
        </w:rPr>
        <w:t>a</w:t>
      </w:r>
      <w:r w:rsidR="00A75B37">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A75B37">
        <w:rPr>
          <w:color w:val="000000"/>
          <w:sz w:val="20"/>
          <w:szCs w:val="20"/>
        </w:rPr>
        <w:t xml:space="preserve"> </w:t>
      </w:r>
      <w:r w:rsidRPr="00FC47D3">
        <w:rPr>
          <w:color w:val="000000"/>
          <w:spacing w:val="-2"/>
          <w:sz w:val="20"/>
          <w:szCs w:val="20"/>
        </w:rPr>
        <w:t>d</w:t>
      </w:r>
      <w:r w:rsidRPr="00FC47D3">
        <w:rPr>
          <w:color w:val="000000"/>
          <w:sz w:val="20"/>
          <w:szCs w:val="20"/>
        </w:rPr>
        <w:t>as</w:t>
      </w:r>
      <w:r w:rsidR="00A75B37">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9258C9" w:rsidRPr="0093470F" w:rsidRDefault="0093470F" w:rsidP="0093470F">
      <w:pPr>
        <w:tabs>
          <w:tab w:val="left" w:pos="0"/>
          <w:tab w:val="left" w:pos="426"/>
        </w:tabs>
        <w:spacing w:after="120" w:line="240" w:lineRule="auto"/>
        <w:jc w:val="both"/>
        <w:rPr>
          <w:sz w:val="20"/>
          <w:szCs w:val="20"/>
        </w:rPr>
      </w:pPr>
      <w:r w:rsidRPr="0093470F">
        <w:rPr>
          <w:b/>
          <w:color w:val="000000"/>
          <w:sz w:val="20"/>
          <w:szCs w:val="20"/>
        </w:rPr>
        <w:t>1.3.</w:t>
      </w:r>
      <w:r w:rsidR="007C348A">
        <w:rPr>
          <w:b/>
          <w:color w:val="000000"/>
          <w:sz w:val="20"/>
          <w:szCs w:val="20"/>
        </w:rPr>
        <w:t xml:space="preserve"> </w:t>
      </w:r>
      <w:r>
        <w:rPr>
          <w:color w:val="000000"/>
          <w:spacing w:val="-1"/>
          <w:sz w:val="20"/>
          <w:szCs w:val="20"/>
        </w:rPr>
        <w:t xml:space="preserve">Para fins deste Edital, </w:t>
      </w:r>
      <w:r w:rsidRPr="0093470F">
        <w:rPr>
          <w:b/>
          <w:color w:val="000000"/>
          <w:spacing w:val="-1"/>
          <w:sz w:val="20"/>
          <w:szCs w:val="20"/>
        </w:rPr>
        <w:t>produto(s)</w:t>
      </w:r>
      <w:r>
        <w:rPr>
          <w:color w:val="000000"/>
          <w:spacing w:val="-1"/>
          <w:sz w:val="20"/>
          <w:szCs w:val="20"/>
        </w:rPr>
        <w:t xml:space="preserve">, leia-se: </w:t>
      </w:r>
      <w:r w:rsidR="003A0D49">
        <w:rPr>
          <w:rFonts w:eastAsia="Batang" w:cs="Courier New"/>
          <w:b/>
          <w:color w:val="000000"/>
          <w:sz w:val="20"/>
          <w:szCs w:val="20"/>
        </w:rPr>
        <w:t>materiais de consumo</w:t>
      </w:r>
      <w:r w:rsidRPr="0093470F">
        <w:rPr>
          <w:color w:val="000000"/>
          <w:sz w:val="20"/>
          <w:szCs w:val="20"/>
        </w:rPr>
        <w:t>.</w:t>
      </w:r>
    </w:p>
    <w:p w:rsidR="00D059D5" w:rsidRDefault="00D059D5" w:rsidP="00D059D5">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Pr="00FC47D3">
        <w:rPr>
          <w:b/>
          <w:bCs/>
          <w:color w:val="000000"/>
          <w:spacing w:val="-1"/>
          <w:sz w:val="20"/>
          <w:szCs w:val="20"/>
        </w:rPr>
        <w:t>D</w:t>
      </w:r>
      <w:r w:rsidRPr="00FC47D3">
        <w:rPr>
          <w:b/>
          <w:bCs/>
          <w:color w:val="000000"/>
          <w:sz w:val="20"/>
          <w:szCs w:val="20"/>
        </w:rPr>
        <w:t>AS CONDIÇÕES PARA</w:t>
      </w:r>
      <w:r w:rsidR="00AC28A8">
        <w:rPr>
          <w:b/>
          <w:bCs/>
          <w:color w:val="000000"/>
          <w:sz w:val="20"/>
          <w:szCs w:val="20"/>
        </w:rPr>
        <w:t xml:space="preserve"> </w:t>
      </w:r>
      <w:r w:rsidRPr="00FC47D3">
        <w:rPr>
          <w:b/>
          <w:bCs/>
          <w:color w:val="000000"/>
          <w:spacing w:val="2"/>
          <w:sz w:val="20"/>
          <w:szCs w:val="20"/>
        </w:rPr>
        <w:t>P</w:t>
      </w:r>
      <w:r w:rsidRPr="00FC47D3">
        <w:rPr>
          <w:b/>
          <w:bCs/>
          <w:color w:val="000000"/>
          <w:spacing w:val="-1"/>
          <w:sz w:val="20"/>
          <w:szCs w:val="20"/>
        </w:rPr>
        <w:t>ART</w:t>
      </w:r>
      <w:r w:rsidRPr="00FC47D3">
        <w:rPr>
          <w:b/>
          <w:bCs/>
          <w:color w:val="000000"/>
          <w:sz w:val="20"/>
          <w:szCs w:val="20"/>
        </w:rPr>
        <w:t>IC</w:t>
      </w:r>
      <w:r w:rsidRPr="00FC47D3">
        <w:rPr>
          <w:b/>
          <w:bCs/>
          <w:color w:val="000000"/>
          <w:spacing w:val="-2"/>
          <w:sz w:val="20"/>
          <w:szCs w:val="20"/>
        </w:rPr>
        <w:t>I</w:t>
      </w:r>
      <w:r w:rsidRPr="00FC47D3">
        <w:rPr>
          <w:b/>
          <w:bCs/>
          <w:color w:val="000000"/>
          <w:spacing w:val="2"/>
          <w:sz w:val="20"/>
          <w:szCs w:val="20"/>
        </w:rPr>
        <w:t>P</w:t>
      </w:r>
      <w:r w:rsidRPr="00FC47D3">
        <w:rPr>
          <w:b/>
          <w:bCs/>
          <w:color w:val="000000"/>
          <w:spacing w:val="-1"/>
          <w:sz w:val="20"/>
          <w:szCs w:val="20"/>
        </w:rPr>
        <w:t>AÇÃ</w:t>
      </w:r>
      <w:r w:rsidRPr="00FC47D3">
        <w:rPr>
          <w:b/>
          <w:bCs/>
          <w:color w:val="000000"/>
          <w:sz w:val="20"/>
          <w:szCs w:val="20"/>
        </w:rPr>
        <w:t>O</w:t>
      </w:r>
    </w:p>
    <w:p w:rsidR="007C348A" w:rsidRPr="00506EFA" w:rsidRDefault="007C348A" w:rsidP="007C348A">
      <w:pPr>
        <w:autoSpaceDE w:val="0"/>
        <w:autoSpaceDN w:val="0"/>
        <w:adjustRightInd w:val="0"/>
        <w:spacing w:after="0" w:line="240" w:lineRule="auto"/>
        <w:jc w:val="both"/>
        <w:rPr>
          <w:rFonts w:asciiTheme="minorHAnsi" w:hAnsiTheme="minorHAnsi" w:cs="Calibri"/>
          <w:bCs/>
          <w:color w:val="000000"/>
          <w:sz w:val="20"/>
          <w:szCs w:val="20"/>
        </w:rPr>
      </w:pPr>
      <w:r w:rsidRPr="007C348A">
        <w:rPr>
          <w:rFonts w:asciiTheme="minorHAnsi" w:hAnsiTheme="minorHAnsi" w:cs="Calibri"/>
          <w:b/>
          <w:color w:val="000000"/>
          <w:sz w:val="20"/>
          <w:szCs w:val="20"/>
        </w:rPr>
        <w:t>2.1.</w:t>
      </w:r>
      <w:r>
        <w:rPr>
          <w:rFonts w:asciiTheme="minorHAnsi" w:hAnsiTheme="minorHAnsi" w:cs="Calibri"/>
          <w:color w:val="000000"/>
          <w:sz w:val="20"/>
          <w:szCs w:val="20"/>
        </w:rPr>
        <w:t xml:space="preserve"> </w:t>
      </w:r>
      <w:r w:rsidRPr="00506EFA">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506EFA">
        <w:rPr>
          <w:rFonts w:asciiTheme="minorHAnsi" w:hAnsiTheme="minorHAnsi" w:cs="Calibri"/>
          <w:b/>
          <w:bCs/>
          <w:spacing w:val="-1"/>
          <w:position w:val="-1"/>
          <w:sz w:val="20"/>
          <w:szCs w:val="20"/>
        </w:rPr>
        <w:t>www.comprasgovernamentais.gov.br</w:t>
      </w:r>
      <w:r w:rsidRPr="00506EFA">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7C348A" w:rsidRPr="00506EFA" w:rsidRDefault="007C348A" w:rsidP="007C348A">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506EFA">
        <w:rPr>
          <w:rFonts w:asciiTheme="minorHAnsi" w:hAnsiTheme="minorHAnsi"/>
          <w:b/>
          <w:bCs/>
          <w:color w:val="000000"/>
          <w:sz w:val="20"/>
          <w:szCs w:val="20"/>
        </w:rPr>
        <w:t>2.</w:t>
      </w:r>
      <w:r>
        <w:rPr>
          <w:rFonts w:asciiTheme="minorHAnsi" w:hAnsiTheme="minorHAnsi"/>
          <w:b/>
          <w:bCs/>
          <w:color w:val="000000"/>
          <w:sz w:val="20"/>
          <w:szCs w:val="20"/>
        </w:rPr>
        <w:t>1.1</w:t>
      </w:r>
      <w:r w:rsidRPr="00506EFA">
        <w:rPr>
          <w:rFonts w:asciiTheme="minorHAnsi" w:hAnsiTheme="minorHAnsi"/>
          <w:b/>
          <w:bCs/>
          <w:color w:val="000000"/>
          <w:sz w:val="20"/>
          <w:szCs w:val="20"/>
        </w:rPr>
        <w:t>.</w:t>
      </w:r>
      <w:r w:rsidRPr="00506EFA">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D059D5" w:rsidRPr="00FC47D3" w:rsidRDefault="00D059D5" w:rsidP="00D059D5">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sidRPr="00FC47D3">
        <w:rPr>
          <w:b/>
          <w:bCs/>
          <w:color w:val="000000"/>
          <w:sz w:val="20"/>
          <w:szCs w:val="20"/>
        </w:rPr>
        <w:t>2.2 Não poderão participar deste Pregão:</w:t>
      </w:r>
    </w:p>
    <w:p w:rsidR="00D059D5" w:rsidRPr="00FC47D3" w:rsidRDefault="00D059D5" w:rsidP="00D059D5">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2.2.1.</w:t>
      </w:r>
      <w:r w:rsidRPr="00FC47D3">
        <w:rPr>
          <w:bCs/>
          <w:color w:val="000000"/>
          <w:sz w:val="20"/>
          <w:szCs w:val="20"/>
        </w:rPr>
        <w:t xml:space="preserve"> Empresa </w:t>
      </w:r>
      <w:r w:rsidRPr="00FC47D3">
        <w:rPr>
          <w:b/>
          <w:bCs/>
          <w:color w:val="000000"/>
          <w:sz w:val="20"/>
          <w:szCs w:val="20"/>
        </w:rPr>
        <w:t>suspensa</w:t>
      </w:r>
      <w:r w:rsidRPr="00FC47D3">
        <w:rPr>
          <w:bCs/>
          <w:color w:val="000000"/>
          <w:sz w:val="20"/>
          <w:szCs w:val="20"/>
        </w:rPr>
        <w:t xml:space="preserve"> de participar de licitação ou de contratar com a </w:t>
      </w:r>
      <w:r w:rsidRPr="001A3BA7">
        <w:rPr>
          <w:bCs/>
          <w:color w:val="000000"/>
          <w:sz w:val="20"/>
          <w:szCs w:val="20"/>
          <w:shd w:val="clear" w:color="auto" w:fill="FFFFFF"/>
        </w:rPr>
        <w:t>Administração Pública do Estado do Tocantins e/ou SESAU/TO</w:t>
      </w:r>
      <w:r w:rsidRPr="00FC47D3">
        <w:rPr>
          <w:bCs/>
          <w:color w:val="000000"/>
          <w:sz w:val="20"/>
          <w:szCs w:val="20"/>
        </w:rPr>
        <w:t>, durante o prazo da sanção aplicada;</w:t>
      </w:r>
    </w:p>
    <w:p w:rsidR="00D059D5" w:rsidRPr="00FC47D3" w:rsidRDefault="00D059D5" w:rsidP="00D059D5">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2.2.2.</w:t>
      </w:r>
      <w:r w:rsidRPr="00FC47D3">
        <w:rPr>
          <w:bCs/>
          <w:color w:val="000000"/>
          <w:sz w:val="20"/>
          <w:szCs w:val="20"/>
        </w:rPr>
        <w:t xml:space="preserve"> Empresa </w:t>
      </w:r>
      <w:r w:rsidRPr="00FC47D3">
        <w:rPr>
          <w:b/>
          <w:bCs/>
          <w:color w:val="000000"/>
          <w:sz w:val="20"/>
          <w:szCs w:val="20"/>
        </w:rPr>
        <w:t>impedida</w:t>
      </w:r>
      <w:r w:rsidRPr="00FC47D3">
        <w:rPr>
          <w:bCs/>
          <w:color w:val="000000"/>
          <w:sz w:val="20"/>
          <w:szCs w:val="20"/>
        </w:rPr>
        <w:t xml:space="preserve"> de participar de licitação ou de contratar com </w:t>
      </w:r>
      <w:r>
        <w:rPr>
          <w:bCs/>
          <w:color w:val="000000"/>
          <w:sz w:val="20"/>
          <w:szCs w:val="20"/>
        </w:rPr>
        <w:t>a</w:t>
      </w:r>
      <w:r w:rsidR="00647466">
        <w:rPr>
          <w:bCs/>
          <w:color w:val="000000"/>
          <w:sz w:val="20"/>
          <w:szCs w:val="20"/>
        </w:rPr>
        <w:t xml:space="preserve"> </w:t>
      </w:r>
      <w:r w:rsidRPr="001A3BA7">
        <w:rPr>
          <w:bCs/>
          <w:color w:val="000000"/>
          <w:sz w:val="20"/>
          <w:szCs w:val="20"/>
          <w:shd w:val="clear" w:color="auto" w:fill="FFFFFF"/>
        </w:rPr>
        <w:t>Administração Pública do Estado do Tocantins e/ou SESAU/TO</w:t>
      </w:r>
      <w:r w:rsidRPr="00FC47D3">
        <w:rPr>
          <w:bCs/>
          <w:color w:val="000000"/>
          <w:sz w:val="20"/>
          <w:szCs w:val="20"/>
        </w:rPr>
        <w:t>, durante o prazo da sanção aplicada;</w:t>
      </w:r>
    </w:p>
    <w:p w:rsidR="00D059D5" w:rsidRPr="00FC47D3" w:rsidRDefault="00D059D5" w:rsidP="00D059D5">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2.2.3.</w:t>
      </w:r>
      <w:r w:rsidRPr="00FC47D3">
        <w:rPr>
          <w:bCs/>
          <w:color w:val="000000"/>
          <w:sz w:val="20"/>
          <w:szCs w:val="20"/>
        </w:rPr>
        <w:t xml:space="preserve"> Empresa </w:t>
      </w:r>
      <w:r w:rsidRPr="00FC47D3">
        <w:rPr>
          <w:b/>
          <w:bCs/>
          <w:color w:val="000000"/>
          <w:sz w:val="20"/>
          <w:szCs w:val="20"/>
        </w:rPr>
        <w:t>declarada</w:t>
      </w:r>
      <w:r w:rsidRPr="00FC47D3">
        <w:rPr>
          <w:bCs/>
          <w:color w:val="000000"/>
          <w:sz w:val="20"/>
          <w:szCs w:val="20"/>
        </w:rPr>
        <w:t xml:space="preserve"> inidônea para licitar ou contratar com </w:t>
      </w:r>
      <w:r>
        <w:rPr>
          <w:bCs/>
          <w:color w:val="000000"/>
          <w:sz w:val="20"/>
          <w:szCs w:val="20"/>
        </w:rPr>
        <w:t>a</w:t>
      </w:r>
      <w:r w:rsidR="00647466">
        <w:rPr>
          <w:bCs/>
          <w:color w:val="000000"/>
          <w:sz w:val="20"/>
          <w:szCs w:val="20"/>
        </w:rPr>
        <w:t xml:space="preserve"> </w:t>
      </w:r>
      <w:r w:rsidRPr="001A3BA7">
        <w:rPr>
          <w:bCs/>
          <w:color w:val="000000"/>
          <w:sz w:val="20"/>
          <w:szCs w:val="20"/>
          <w:shd w:val="clear" w:color="auto" w:fill="FFFFFF"/>
        </w:rPr>
        <w:t>Administração Pública do Estado do Tocantins e/ou SESAU/TO</w:t>
      </w:r>
      <w:r w:rsidRPr="00FC47D3">
        <w:rPr>
          <w:bCs/>
          <w:color w:val="000000"/>
          <w:sz w:val="20"/>
          <w:szCs w:val="20"/>
        </w:rPr>
        <w:t>, enquanto perdurarem os motivos determinantes da punição ou até que seja promovida sua reabilitação;</w:t>
      </w:r>
    </w:p>
    <w:p w:rsidR="00D059D5" w:rsidRPr="00FC47D3" w:rsidRDefault="00D059D5" w:rsidP="00D059D5">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2.2.4.</w:t>
      </w:r>
      <w:r w:rsidRPr="00FC47D3">
        <w:rPr>
          <w:bCs/>
          <w:color w:val="000000"/>
          <w:sz w:val="20"/>
          <w:szCs w:val="20"/>
        </w:rPr>
        <w:t xml:space="preserve"> Sociedade estrangeira não autorizada a funcionar no País;</w:t>
      </w:r>
    </w:p>
    <w:p w:rsidR="00D059D5" w:rsidRPr="00FC47D3" w:rsidRDefault="00D059D5" w:rsidP="00D059D5">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2.2.5.</w:t>
      </w:r>
      <w:r w:rsidRPr="00FC47D3">
        <w:rPr>
          <w:bCs/>
          <w:color w:val="000000"/>
          <w:sz w:val="20"/>
          <w:szCs w:val="20"/>
        </w:rPr>
        <w:t xml:space="preserve"> Empresa que seu ato de constituição (estatuto, contrato social ou outro) não inclua o objeto deste Pregão;</w:t>
      </w:r>
    </w:p>
    <w:p w:rsidR="00D059D5" w:rsidRPr="00FC47D3" w:rsidRDefault="00D059D5" w:rsidP="00D059D5">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2.2.6.</w:t>
      </w:r>
      <w:r w:rsidRPr="00FC47D3">
        <w:rPr>
          <w:bCs/>
          <w:color w:val="000000"/>
          <w:sz w:val="20"/>
          <w:szCs w:val="20"/>
        </w:rPr>
        <w:t xml:space="preserve"> Empresa que se encontre em processo de dissolução, recuperação judicial, recuperação extrajudicial, falência, concordata, fusão, cisão ou incorporação;</w:t>
      </w:r>
    </w:p>
    <w:p w:rsidR="00D059D5" w:rsidRPr="00FC47D3" w:rsidRDefault="00D059D5" w:rsidP="00D059D5">
      <w:pPr>
        <w:widowControl w:val="0"/>
        <w:tabs>
          <w:tab w:val="left" w:pos="0"/>
        </w:tabs>
        <w:autoSpaceDE w:val="0"/>
        <w:autoSpaceDN w:val="0"/>
        <w:adjustRightInd w:val="0"/>
        <w:spacing w:after="0" w:line="240" w:lineRule="auto"/>
        <w:ind w:right="-17"/>
        <w:jc w:val="both"/>
        <w:rPr>
          <w:bCs/>
          <w:color w:val="000000"/>
          <w:sz w:val="20"/>
          <w:szCs w:val="20"/>
        </w:rPr>
      </w:pPr>
      <w:r w:rsidRPr="00FC47D3">
        <w:rPr>
          <w:b/>
          <w:bCs/>
          <w:color w:val="000000"/>
          <w:sz w:val="20"/>
          <w:szCs w:val="20"/>
        </w:rPr>
        <w:t>2.2.7.</w:t>
      </w:r>
      <w:r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D059D5" w:rsidRPr="00FC47D3" w:rsidRDefault="00D059D5" w:rsidP="00D059D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2.2.8.</w:t>
      </w:r>
      <w:r w:rsidRPr="00FC47D3">
        <w:rPr>
          <w:bCs/>
          <w:color w:val="000000"/>
          <w:sz w:val="20"/>
          <w:szCs w:val="20"/>
        </w:rPr>
        <w:t xml:space="preserve"> Consórcio de empresa, qualquer que seja sua forma de constituição.</w:t>
      </w:r>
    </w:p>
    <w:p w:rsidR="00D059D5" w:rsidRDefault="00D059D5" w:rsidP="00D059D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2.2.9</w:t>
      </w:r>
      <w:r w:rsidRPr="00FC47D3">
        <w:rPr>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D059D5" w:rsidRPr="00FC47D3" w:rsidRDefault="00D059D5" w:rsidP="00D059D5">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D059D5" w:rsidRPr="00FC47D3" w:rsidRDefault="00D059D5" w:rsidP="00D059D5">
      <w:pPr>
        <w:spacing w:after="0" w:line="240" w:lineRule="auto"/>
        <w:jc w:val="both"/>
        <w:rPr>
          <w:sz w:val="20"/>
          <w:szCs w:val="20"/>
        </w:rPr>
      </w:pPr>
      <w:r w:rsidRPr="00FC47D3">
        <w:rPr>
          <w:b/>
          <w:sz w:val="20"/>
          <w:szCs w:val="20"/>
        </w:rPr>
        <w:t>3.1.</w:t>
      </w:r>
      <w:r w:rsidRPr="00FC47D3">
        <w:rPr>
          <w:sz w:val="20"/>
          <w:szCs w:val="20"/>
        </w:rPr>
        <w:t xml:space="preserve"> As Licitantes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D059D5" w:rsidRPr="00FC47D3" w:rsidRDefault="00D059D5" w:rsidP="00D059D5">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3A1E75" w:rsidRPr="003A1E75">
          <w:rPr>
            <w:rStyle w:val="Hyperlink"/>
            <w:rFonts w:cs="Calibri"/>
            <w:b/>
            <w:color w:val="auto"/>
            <w:sz w:val="20"/>
            <w:szCs w:val="20"/>
            <w:u w:val="none"/>
          </w:rPr>
          <w:t>www.comprasgovernamentais.gov.br</w:t>
        </w:r>
      </w:hyperlink>
      <w:r w:rsidRPr="002E7776">
        <w:t>.</w:t>
      </w:r>
    </w:p>
    <w:p w:rsidR="00D059D5" w:rsidRPr="00FC47D3" w:rsidRDefault="00D059D5" w:rsidP="00D059D5">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 implica na responsabilidade legal única e exclusiva da Licitante ou de seu representante legal e na presunção de sua capacidade técnica para realização das transações inerentes ao Pregão Eletrônico. </w:t>
      </w:r>
    </w:p>
    <w:p w:rsidR="00D059D5" w:rsidRDefault="00D059D5" w:rsidP="00D059D5">
      <w:pPr>
        <w:widowControl w:val="0"/>
        <w:autoSpaceDE w:val="0"/>
        <w:autoSpaceDN w:val="0"/>
        <w:adjustRightInd w:val="0"/>
        <w:spacing w:after="120" w:line="240" w:lineRule="auto"/>
        <w:jc w:val="both"/>
        <w:rPr>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059D5" w:rsidRPr="00FC47D3" w:rsidRDefault="00D059D5" w:rsidP="00D059D5">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Pr>
          <w:b/>
          <w:color w:val="000000"/>
          <w:sz w:val="20"/>
          <w:szCs w:val="20"/>
        </w:rPr>
        <w:t>EDITAL</w:t>
      </w:r>
      <w:r w:rsidRPr="00FC47D3">
        <w:rPr>
          <w:b/>
          <w:color w:val="000000"/>
          <w:sz w:val="20"/>
          <w:szCs w:val="20"/>
        </w:rPr>
        <w:t xml:space="preserve"> E DOS ESCLARECIMENTOS </w:t>
      </w:r>
    </w:p>
    <w:p w:rsidR="00094A56" w:rsidRPr="00FC47D3" w:rsidRDefault="00094A56" w:rsidP="00094A56">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094A56" w:rsidRPr="00D609D4" w:rsidRDefault="00094A56" w:rsidP="00094A56">
      <w:pPr>
        <w:autoSpaceDE w:val="0"/>
        <w:autoSpaceDN w:val="0"/>
        <w:adjustRightInd w:val="0"/>
        <w:spacing w:after="0" w:line="240" w:lineRule="auto"/>
        <w:jc w:val="both"/>
        <w:rPr>
          <w:b/>
          <w:color w:val="FF0000"/>
          <w:sz w:val="20"/>
          <w:szCs w:val="20"/>
        </w:rPr>
      </w:pPr>
      <w:r w:rsidRPr="00D609D4">
        <w:rPr>
          <w:b/>
          <w:color w:val="000000"/>
          <w:sz w:val="20"/>
          <w:szCs w:val="20"/>
        </w:rPr>
        <w:t>4.1.1.</w:t>
      </w:r>
      <w:r w:rsidRPr="00D609D4">
        <w:rPr>
          <w:color w:val="000000"/>
          <w:sz w:val="20"/>
          <w:szCs w:val="20"/>
        </w:rPr>
        <w:t xml:space="preserve"> Até </w:t>
      </w:r>
      <w:proofErr w:type="gramStart"/>
      <w:r w:rsidRPr="00D609D4">
        <w:rPr>
          <w:color w:val="000000"/>
          <w:sz w:val="20"/>
          <w:szCs w:val="20"/>
        </w:rPr>
        <w:t>2</w:t>
      </w:r>
      <w:proofErr w:type="gramEnd"/>
      <w:r w:rsidRPr="00D609D4">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w:t>
      </w:r>
      <w:r>
        <w:rPr>
          <w:color w:val="000000"/>
          <w:sz w:val="20"/>
          <w:szCs w:val="20"/>
        </w:rPr>
        <w:t>colo Geral desta Secretaria, ou</w:t>
      </w:r>
      <w:r w:rsidRPr="00D609D4">
        <w:rPr>
          <w:color w:val="000000"/>
          <w:sz w:val="20"/>
          <w:szCs w:val="20"/>
        </w:rPr>
        <w:t xml:space="preserve"> enviada para o e-mail: </w:t>
      </w:r>
      <w:r w:rsidR="00577E5B" w:rsidRPr="00577E5B">
        <w:rPr>
          <w:rFonts w:cs="Arial Narrow"/>
          <w:b/>
          <w:bCs/>
          <w:spacing w:val="-1"/>
          <w:position w:val="-1"/>
          <w:sz w:val="20"/>
          <w:szCs w:val="20"/>
        </w:rPr>
        <w:t>superintendencia.licitacao@saude.to.gov.br</w:t>
      </w:r>
      <w:r w:rsidR="00577E5B" w:rsidRPr="000E2FDE">
        <w:rPr>
          <w:sz w:val="20"/>
          <w:szCs w:val="20"/>
          <w:shd w:val="clear" w:color="auto" w:fill="FFFFFF"/>
        </w:rPr>
        <w:t xml:space="preserve"> </w:t>
      </w:r>
      <w:r w:rsidRPr="000E2FDE">
        <w:rPr>
          <w:sz w:val="20"/>
          <w:szCs w:val="20"/>
          <w:shd w:val="clear" w:color="auto" w:fill="FFFFFF"/>
        </w:rPr>
        <w:t xml:space="preserve">obrigatoriamente com cópia para </w:t>
      </w:r>
      <w:hyperlink r:id="rId10" w:history="1">
        <w:r w:rsidRPr="004B7929">
          <w:rPr>
            <w:rStyle w:val="Hyperlink"/>
            <w:b/>
            <w:color w:val="auto"/>
            <w:sz w:val="20"/>
            <w:szCs w:val="20"/>
            <w:u w:val="none"/>
            <w:shd w:val="clear" w:color="auto" w:fill="FFFFFF"/>
          </w:rPr>
          <w:t>cpl.saudeto@gmail.com</w:t>
        </w:r>
      </w:hyperlink>
      <w:r>
        <w:rPr>
          <w:sz w:val="20"/>
          <w:szCs w:val="20"/>
          <w:shd w:val="clear" w:color="auto" w:fill="FFFFFF"/>
        </w:rPr>
        <w:t>. O solicitante</w:t>
      </w:r>
      <w:r w:rsidRPr="000E2FDE">
        <w:rPr>
          <w:sz w:val="20"/>
          <w:szCs w:val="20"/>
          <w:shd w:val="clear" w:color="auto" w:fill="FFFFFF"/>
        </w:rPr>
        <w:t xml:space="preserve"> deverá confirmar recebimento do e-mail através do telefone (63) 3218-3247.</w:t>
      </w:r>
    </w:p>
    <w:p w:rsidR="00094A56" w:rsidRPr="00FC47D3" w:rsidRDefault="00094A56" w:rsidP="00094A56">
      <w:pPr>
        <w:autoSpaceDE w:val="0"/>
        <w:autoSpaceDN w:val="0"/>
        <w:adjustRightInd w:val="0"/>
        <w:spacing w:after="0" w:line="240" w:lineRule="auto"/>
        <w:jc w:val="both"/>
        <w:rPr>
          <w:color w:val="000000"/>
          <w:sz w:val="20"/>
          <w:szCs w:val="20"/>
        </w:rPr>
      </w:pPr>
      <w:r w:rsidRPr="00FC47D3">
        <w:rPr>
          <w:b/>
          <w:color w:val="000000"/>
          <w:sz w:val="20"/>
          <w:szCs w:val="20"/>
        </w:rPr>
        <w:t>4.1.2.</w:t>
      </w:r>
      <w:r w:rsidR="00766EFD">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Pr>
          <w:color w:val="000000"/>
          <w:sz w:val="20"/>
          <w:szCs w:val="20"/>
        </w:rPr>
        <w:t>. C</w:t>
      </w:r>
      <w:r w:rsidRPr="00FC47D3">
        <w:rPr>
          <w:color w:val="000000"/>
          <w:sz w:val="20"/>
          <w:szCs w:val="20"/>
        </w:rPr>
        <w:t>aso contrário</w:t>
      </w:r>
      <w:r>
        <w:rPr>
          <w:color w:val="000000"/>
          <w:sz w:val="20"/>
          <w:szCs w:val="20"/>
        </w:rPr>
        <w:t>,</w:t>
      </w:r>
      <w:r w:rsidRPr="00FC47D3">
        <w:rPr>
          <w:color w:val="000000"/>
          <w:sz w:val="20"/>
          <w:szCs w:val="20"/>
        </w:rPr>
        <w:t xml:space="preserve"> poderá abrir ou suspender a sessão, na forma da lei, antes do julgamento do mérito, se for o caso.</w:t>
      </w:r>
    </w:p>
    <w:p w:rsidR="00094A56" w:rsidRPr="00FC47D3" w:rsidRDefault="00094A56" w:rsidP="00094A56">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094A56" w:rsidRPr="00FC47D3" w:rsidRDefault="00094A56" w:rsidP="00094A56">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094A56" w:rsidRPr="003D3BBD" w:rsidRDefault="00094A56" w:rsidP="00094A56">
      <w:pPr>
        <w:autoSpaceDE w:val="0"/>
        <w:autoSpaceDN w:val="0"/>
        <w:adjustRightInd w:val="0"/>
        <w:spacing w:after="0" w:line="240" w:lineRule="auto"/>
        <w:jc w:val="both"/>
        <w:rPr>
          <w:b/>
          <w:color w:val="FF0000"/>
          <w:sz w:val="20"/>
          <w:szCs w:val="20"/>
        </w:rPr>
      </w:pPr>
      <w:r w:rsidRPr="00D609D4">
        <w:rPr>
          <w:b/>
          <w:color w:val="000000"/>
          <w:sz w:val="20"/>
          <w:szCs w:val="20"/>
        </w:rPr>
        <w:t>4.2.1.</w:t>
      </w:r>
      <w:r w:rsidRPr="00D609D4">
        <w:rPr>
          <w:color w:val="000000"/>
          <w:sz w:val="20"/>
          <w:szCs w:val="20"/>
        </w:rPr>
        <w:t xml:space="preserve"> Até </w:t>
      </w:r>
      <w:proofErr w:type="gramStart"/>
      <w:r w:rsidRPr="00D609D4">
        <w:rPr>
          <w:color w:val="000000"/>
          <w:sz w:val="20"/>
          <w:szCs w:val="20"/>
        </w:rPr>
        <w:t>3</w:t>
      </w:r>
      <w:proofErr w:type="gramEnd"/>
      <w:r w:rsidRPr="00D609D4">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w:t>
      </w:r>
      <w:hyperlink r:id="rId11" w:history="1"/>
      <w:r w:rsidR="00577E5B">
        <w:t xml:space="preserve"> </w:t>
      </w:r>
      <w:r w:rsidR="00577E5B" w:rsidRPr="00577E5B">
        <w:rPr>
          <w:rFonts w:cs="Arial Narrow"/>
          <w:b/>
          <w:bCs/>
          <w:spacing w:val="-1"/>
          <w:position w:val="-1"/>
          <w:sz w:val="20"/>
          <w:szCs w:val="20"/>
        </w:rPr>
        <w:t>superintendencia.licitacao@saude.to.gov.br</w:t>
      </w:r>
      <w:r w:rsidR="00577E5B" w:rsidRPr="000E2FDE">
        <w:rPr>
          <w:sz w:val="20"/>
          <w:szCs w:val="20"/>
          <w:shd w:val="clear" w:color="auto" w:fill="FFFFFF"/>
        </w:rPr>
        <w:t xml:space="preserve"> </w:t>
      </w:r>
      <w:r w:rsidRPr="000E2FDE">
        <w:rPr>
          <w:sz w:val="20"/>
          <w:szCs w:val="20"/>
          <w:shd w:val="clear" w:color="auto" w:fill="FFFFFF"/>
        </w:rPr>
        <w:t xml:space="preserve">obrigatoriamente com cópia para </w:t>
      </w:r>
      <w:hyperlink r:id="rId12" w:history="1">
        <w:r w:rsidRPr="004B7929">
          <w:rPr>
            <w:rStyle w:val="Hyperlink"/>
            <w:b/>
            <w:color w:val="auto"/>
            <w:sz w:val="20"/>
            <w:szCs w:val="20"/>
            <w:u w:val="none"/>
            <w:shd w:val="clear" w:color="auto" w:fill="FFFFFF"/>
          </w:rPr>
          <w:t>cpl.saudeto@gmail.com</w:t>
        </w:r>
      </w:hyperlink>
      <w:r>
        <w:rPr>
          <w:sz w:val="20"/>
          <w:szCs w:val="20"/>
          <w:shd w:val="clear" w:color="auto" w:fill="FFFFFF"/>
        </w:rPr>
        <w:t>. O solicitante</w:t>
      </w:r>
      <w:r w:rsidRPr="000E2FDE">
        <w:rPr>
          <w:sz w:val="20"/>
          <w:szCs w:val="20"/>
          <w:shd w:val="clear" w:color="auto" w:fill="FFFFFF"/>
        </w:rPr>
        <w:t xml:space="preserve"> deverá confirmar recebimento do e-mail através do telefone (63) 3218-3247.</w:t>
      </w:r>
    </w:p>
    <w:p w:rsidR="00094A56" w:rsidRDefault="00094A56" w:rsidP="00094A56">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 </w:t>
      </w:r>
      <w:hyperlink r:id="rId13" w:history="1">
        <w:r w:rsidR="003A1E75" w:rsidRPr="003A1E75">
          <w:rPr>
            <w:rStyle w:val="Hyperlink"/>
            <w:rFonts w:cs="Calibri"/>
            <w:b/>
            <w:color w:val="auto"/>
            <w:sz w:val="20"/>
            <w:szCs w:val="20"/>
            <w:u w:val="none"/>
          </w:rPr>
          <w:t>www.comprasgovernamentais.gov.br</w:t>
        </w:r>
      </w:hyperlink>
      <w:r w:rsidR="003A1E75">
        <w:rPr>
          <w:rFonts w:cs="Calibri"/>
          <w:b/>
          <w:color w:val="000000"/>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Pr>
          <w:sz w:val="20"/>
          <w:szCs w:val="20"/>
        </w:rPr>
        <w:t>a</w:t>
      </w:r>
      <w:r w:rsidRPr="00FC47D3">
        <w:rPr>
          <w:sz w:val="20"/>
          <w:szCs w:val="20"/>
        </w:rPr>
        <w:t xml:space="preserve">s </w:t>
      </w:r>
      <w:r>
        <w:rPr>
          <w:sz w:val="20"/>
          <w:szCs w:val="20"/>
        </w:rPr>
        <w:t>a</w:t>
      </w:r>
      <w:r w:rsidRPr="00FC47D3">
        <w:rPr>
          <w:sz w:val="20"/>
          <w:szCs w:val="20"/>
        </w:rPr>
        <w:t>s</w:t>
      </w:r>
      <w:r>
        <w:rPr>
          <w:sz w:val="20"/>
          <w:szCs w:val="20"/>
        </w:rPr>
        <w:t xml:space="preserve"> demais 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D059D5" w:rsidRPr="00FC47D3" w:rsidRDefault="00D059D5" w:rsidP="00D059D5">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D059D5" w:rsidRPr="00FC47D3" w:rsidRDefault="00D059D5" w:rsidP="00D059D5">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Pr>
          <w:bCs/>
          <w:color w:val="000000"/>
          <w:sz w:val="20"/>
          <w:szCs w:val="20"/>
        </w:rPr>
        <w:t xml:space="preserve"> </w:t>
      </w:r>
      <w:r w:rsidR="002A4CDC" w:rsidRPr="000910B4">
        <w:rPr>
          <w:bCs/>
          <w:sz w:val="20"/>
          <w:szCs w:val="20"/>
        </w:rPr>
        <w:t xml:space="preserve">A Licitante deverá encaminhar proposta, exclusivamente por meio do SISTEMA eletrônico, até a data e o horário marcados para abertura da sessão, quando então </w:t>
      </w:r>
      <w:proofErr w:type="gramStart"/>
      <w:r w:rsidR="002A4CDC" w:rsidRPr="000910B4">
        <w:rPr>
          <w:bCs/>
          <w:sz w:val="20"/>
          <w:szCs w:val="20"/>
        </w:rPr>
        <w:t>encerrar-se-á</w:t>
      </w:r>
      <w:proofErr w:type="gramEnd"/>
      <w:r w:rsidR="002A4CDC" w:rsidRPr="000910B4">
        <w:rPr>
          <w:bCs/>
          <w:sz w:val="20"/>
          <w:szCs w:val="20"/>
        </w:rPr>
        <w:t>, automaticamente, a fase de recebimento de propostas.</w:t>
      </w:r>
    </w:p>
    <w:p w:rsidR="00D059D5" w:rsidRPr="00FC47D3" w:rsidRDefault="00D059D5" w:rsidP="00D059D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Pr>
          <w:bCs/>
          <w:color w:val="000000"/>
          <w:sz w:val="20"/>
          <w:szCs w:val="20"/>
        </w:rPr>
        <w:t xml:space="preserve"> A</w:t>
      </w:r>
      <w:r w:rsidRPr="00FC47D3">
        <w:rPr>
          <w:bCs/>
          <w:color w:val="000000"/>
          <w:sz w:val="20"/>
          <w:szCs w:val="20"/>
        </w:rPr>
        <w:t xml:space="preserve"> Licitante deverá consignar, na forma expressa no SISTEMA eletrônico, o valor unitário para cada item da proposta, já considerados e inclusos todos os tributos, fretes, tarifas e demais despesas decorrentes da execução do objeto.</w:t>
      </w:r>
    </w:p>
    <w:p w:rsidR="00D059D5" w:rsidRPr="00FC47D3" w:rsidRDefault="00D059D5" w:rsidP="00D059D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o Licitante às sanções previstas neste </w:t>
      </w:r>
      <w:r>
        <w:rPr>
          <w:bCs/>
          <w:color w:val="000000"/>
          <w:sz w:val="20"/>
          <w:szCs w:val="20"/>
        </w:rPr>
        <w:t>Edital</w:t>
      </w:r>
      <w:r w:rsidRPr="00FC47D3">
        <w:rPr>
          <w:bCs/>
          <w:color w:val="000000"/>
          <w:sz w:val="20"/>
          <w:szCs w:val="20"/>
        </w:rPr>
        <w:t>.</w:t>
      </w:r>
    </w:p>
    <w:p w:rsidR="007C348A" w:rsidRDefault="007C348A" w:rsidP="007C348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SISTEMA eletrônico, entretanto, até a abertura da sessão, </w:t>
      </w:r>
      <w:r>
        <w:rPr>
          <w:bCs/>
          <w:color w:val="000000"/>
          <w:sz w:val="20"/>
          <w:szCs w:val="20"/>
        </w:rPr>
        <w:t>a Licitante</w:t>
      </w:r>
      <w:r w:rsidRPr="00FC47D3">
        <w:rPr>
          <w:bCs/>
          <w:color w:val="000000"/>
          <w:sz w:val="20"/>
          <w:szCs w:val="20"/>
        </w:rPr>
        <w:t xml:space="preserve"> poderá retirar ou substituir a proposta anteriormente encaminhada.</w:t>
      </w:r>
    </w:p>
    <w:p w:rsidR="007C348A" w:rsidRPr="001D7914" w:rsidRDefault="007C348A" w:rsidP="007C348A">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7C348A" w:rsidRPr="001D7914" w:rsidRDefault="007C348A" w:rsidP="007C348A">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D059D5" w:rsidRDefault="007C348A" w:rsidP="007C348A">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D059D5" w:rsidRPr="00FC47D3" w:rsidRDefault="00D059D5" w:rsidP="00D059D5">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w:t>
      </w:r>
      <w:r w:rsidRPr="00FC47D3">
        <w:rPr>
          <w:bCs/>
          <w:color w:val="000000"/>
          <w:sz w:val="20"/>
          <w:szCs w:val="20"/>
        </w:rPr>
        <w:lastRenderedPageBreak/>
        <w:t xml:space="preserve">indicadas no preâmbulo deste </w:t>
      </w:r>
      <w:r>
        <w:rPr>
          <w:bCs/>
          <w:color w:val="000000"/>
          <w:sz w:val="20"/>
          <w:szCs w:val="20"/>
        </w:rPr>
        <w:t>Edital</w:t>
      </w:r>
      <w:r w:rsidRPr="00FC47D3">
        <w:rPr>
          <w:bCs/>
          <w:color w:val="000000"/>
          <w:sz w:val="20"/>
          <w:szCs w:val="20"/>
        </w:rPr>
        <w:t xml:space="preserve">, no portal eletrônico </w:t>
      </w:r>
      <w:hyperlink r:id="rId14" w:history="1">
        <w:r w:rsidR="007C348A" w:rsidRPr="00760793">
          <w:rPr>
            <w:rStyle w:val="Hyperlink"/>
            <w:rFonts w:cs="Calibri"/>
            <w:b/>
            <w:sz w:val="20"/>
            <w:szCs w:val="20"/>
          </w:rPr>
          <w:t>www.comprasgovernamentais.gov.br</w:t>
        </w:r>
      </w:hyperlink>
      <w:r w:rsidRPr="000B2BBF">
        <w:rPr>
          <w:bCs/>
          <w:color w:val="000000"/>
          <w:sz w:val="20"/>
          <w:szCs w:val="20"/>
          <w:shd w:val="clear" w:color="auto" w:fill="FFFFFF"/>
        </w:rPr>
        <w:t>.</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a) Pregoeiro(a) e os Licitantes ocorrerá exclusivamente mediante troca de mensagens, em campo próprio do SISTEMA eletrônico.</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ao Licitante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D059D5" w:rsidRDefault="00D059D5" w:rsidP="00D059D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a) Pregoeiro(a) sempre que se fizer necessário, devendo a Licitante fazer os acompanhamentos devidos.</w:t>
      </w:r>
    </w:p>
    <w:p w:rsidR="00D059D5" w:rsidRPr="00FC47D3" w:rsidRDefault="00D059D5" w:rsidP="00D059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D059D5"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7C348A">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verificará as propostas apresentadas</w:t>
      </w:r>
      <w:r>
        <w:rPr>
          <w:bCs/>
          <w:color w:val="000000"/>
          <w:sz w:val="20"/>
          <w:szCs w:val="20"/>
        </w:rPr>
        <w:t>, sendo que somente as consideradas classificadas participarão da fase de lances.</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Serão desclassificadas </w:t>
      </w:r>
      <w:proofErr w:type="gramStart"/>
      <w:r>
        <w:rPr>
          <w:bCs/>
          <w:color w:val="000000"/>
          <w:sz w:val="20"/>
          <w:szCs w:val="20"/>
        </w:rPr>
        <w:t>pelo(</w:t>
      </w:r>
      <w:proofErr w:type="gramEnd"/>
      <w:r>
        <w:rPr>
          <w:bCs/>
          <w:color w:val="000000"/>
          <w:sz w:val="20"/>
          <w:szCs w:val="20"/>
        </w:rPr>
        <w:t>a) Pregoeiro(a), motivadamente, as propostas</w:t>
      </w:r>
      <w:r w:rsidRPr="00FC47D3">
        <w:rPr>
          <w:bCs/>
          <w:color w:val="000000"/>
          <w:sz w:val="20"/>
          <w:szCs w:val="20"/>
        </w:rPr>
        <w:t>:</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7C348A">
        <w:rPr>
          <w:bCs/>
          <w:color w:val="000000"/>
          <w:sz w:val="20"/>
          <w:szCs w:val="20"/>
        </w:rPr>
        <w:t xml:space="preserve"> </w:t>
      </w:r>
      <w:r>
        <w:rPr>
          <w:bCs/>
          <w:color w:val="000000"/>
          <w:sz w:val="20"/>
          <w:szCs w:val="20"/>
        </w:rPr>
        <w:t>Q</w:t>
      </w:r>
      <w:r w:rsidRPr="00FC47D3">
        <w:rPr>
          <w:bCs/>
          <w:color w:val="000000"/>
          <w:sz w:val="20"/>
          <w:szCs w:val="20"/>
        </w:rPr>
        <w:t xml:space="preserve">ue não estejam em conformidade com os requisitos estabelecidos neste </w:t>
      </w:r>
      <w:r>
        <w:rPr>
          <w:bCs/>
          <w:color w:val="000000"/>
          <w:sz w:val="20"/>
          <w:szCs w:val="20"/>
        </w:rPr>
        <w:t>Edital</w:t>
      </w:r>
      <w:r w:rsidRPr="00FC47D3">
        <w:rPr>
          <w:bCs/>
          <w:color w:val="000000"/>
          <w:sz w:val="20"/>
          <w:szCs w:val="20"/>
        </w:rPr>
        <w:t>;</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Pr>
          <w:bCs/>
          <w:color w:val="000000"/>
          <w:sz w:val="20"/>
          <w:szCs w:val="20"/>
        </w:rPr>
        <w:t>Q</w:t>
      </w:r>
      <w:r w:rsidRPr="00FC47D3">
        <w:rPr>
          <w:bCs/>
          <w:color w:val="000000"/>
          <w:sz w:val="20"/>
          <w:szCs w:val="20"/>
        </w:rPr>
        <w:t>ue não contenham a descrição do produto ofertado;</w:t>
      </w:r>
    </w:p>
    <w:p w:rsidR="00D059D5" w:rsidRDefault="00D059D5" w:rsidP="00D059D5">
      <w:pPr>
        <w:widowControl w:val="0"/>
        <w:autoSpaceDE w:val="0"/>
        <w:autoSpaceDN w:val="0"/>
        <w:adjustRightInd w:val="0"/>
        <w:spacing w:after="120" w:line="240" w:lineRule="auto"/>
        <w:jc w:val="both"/>
        <w:rPr>
          <w:bCs/>
          <w:color w:val="000000"/>
          <w:sz w:val="20"/>
          <w:szCs w:val="20"/>
        </w:rPr>
      </w:pPr>
      <w:r w:rsidRPr="00FC47D3">
        <w:rPr>
          <w:bCs/>
          <w:color w:val="000000"/>
          <w:sz w:val="20"/>
          <w:szCs w:val="20"/>
        </w:rPr>
        <w:t xml:space="preserve">c) </w:t>
      </w:r>
      <w:r>
        <w:rPr>
          <w:bCs/>
          <w:color w:val="000000"/>
          <w:sz w:val="20"/>
          <w:szCs w:val="20"/>
        </w:rPr>
        <w:t>Q</w:t>
      </w:r>
      <w:r w:rsidRPr="00FC47D3">
        <w:rPr>
          <w:bCs/>
          <w:color w:val="000000"/>
          <w:sz w:val="20"/>
          <w:szCs w:val="20"/>
        </w:rPr>
        <w:t>ue se identificar no SISTEMA, sendo que somente será considerada como identificação, a descrição do CNPJ ou da Razão Social completa do Licitante.</w:t>
      </w:r>
    </w:p>
    <w:p w:rsidR="00D059D5" w:rsidRPr="00FC47D3" w:rsidRDefault="00D059D5" w:rsidP="00D059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à etapa competitiva, </w:t>
      </w:r>
      <w:r>
        <w:rPr>
          <w:bCs/>
          <w:color w:val="000000"/>
          <w:sz w:val="20"/>
          <w:szCs w:val="20"/>
        </w:rPr>
        <w:t>a</w:t>
      </w:r>
      <w:r w:rsidRPr="00FC47D3">
        <w:rPr>
          <w:bCs/>
          <w:color w:val="000000"/>
          <w:sz w:val="20"/>
          <w:szCs w:val="20"/>
        </w:rPr>
        <w:t>s Licitantes classificad</w:t>
      </w:r>
      <w:r>
        <w:rPr>
          <w:bCs/>
          <w:color w:val="000000"/>
          <w:sz w:val="20"/>
          <w:szCs w:val="20"/>
        </w:rPr>
        <w:t>a</w:t>
      </w:r>
      <w:r w:rsidRPr="00FC47D3">
        <w:rPr>
          <w:bCs/>
          <w:color w:val="000000"/>
          <w:sz w:val="20"/>
          <w:szCs w:val="20"/>
        </w:rPr>
        <w:t>s poderão encaminhar lances sucessivos, exclusivamente por meio do SISTEMA eletrônico, sendo imediatamente informados do horário e valor consignados no registro de cada lance.</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7C348A">
        <w:rPr>
          <w:b/>
          <w:bCs/>
          <w:color w:val="000000"/>
          <w:sz w:val="20"/>
          <w:szCs w:val="20"/>
        </w:rPr>
        <w:t xml:space="preserve"> </w:t>
      </w:r>
      <w:r>
        <w:rPr>
          <w:bCs/>
          <w:color w:val="000000"/>
          <w:sz w:val="20"/>
          <w:szCs w:val="20"/>
        </w:rPr>
        <w:t>A</w:t>
      </w:r>
      <w:r w:rsidRPr="00FC47D3">
        <w:rPr>
          <w:bCs/>
          <w:color w:val="000000"/>
          <w:sz w:val="20"/>
          <w:szCs w:val="20"/>
        </w:rPr>
        <w:t xml:space="preserve"> Licitante somente poderá oferecer lance inferior ao último por ele ofertado e registrado no SISTEMA.</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Pr>
          <w:bCs/>
          <w:color w:val="000000"/>
          <w:sz w:val="20"/>
          <w:szCs w:val="20"/>
        </w:rPr>
        <w:t>a</w:t>
      </w:r>
      <w:r w:rsidRPr="00FC47D3">
        <w:rPr>
          <w:bCs/>
          <w:color w:val="000000"/>
          <w:sz w:val="20"/>
          <w:szCs w:val="20"/>
        </w:rPr>
        <w:t xml:space="preserve">s Licitantes serão </w:t>
      </w:r>
      <w:r>
        <w:rPr>
          <w:bCs/>
          <w:color w:val="000000"/>
          <w:sz w:val="20"/>
          <w:szCs w:val="20"/>
        </w:rPr>
        <w:t>informada</w:t>
      </w:r>
      <w:r w:rsidRPr="00FC47D3">
        <w:rPr>
          <w:bCs/>
          <w:color w:val="000000"/>
          <w:sz w:val="20"/>
          <w:szCs w:val="20"/>
        </w:rPr>
        <w:t>s, em tempo real, do valor do menor lance registrado, mantendo-se em sigilo a identificação do ofertante.</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Pr>
          <w:bCs/>
          <w:color w:val="000000"/>
          <w:sz w:val="20"/>
          <w:szCs w:val="20"/>
        </w:rPr>
        <w:t>siva e total responsabilidade da</w:t>
      </w:r>
      <w:r w:rsidRPr="00FC47D3">
        <w:rPr>
          <w:bCs/>
          <w:color w:val="000000"/>
          <w:sz w:val="20"/>
          <w:szCs w:val="20"/>
        </w:rPr>
        <w:t xml:space="preserve"> Licitante, não lhe cabendo o direito de pleitear qualquer alteração.</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Pr="00FC47D3">
        <w:rPr>
          <w:bCs/>
          <w:color w:val="000000"/>
          <w:sz w:val="20"/>
          <w:szCs w:val="20"/>
        </w:rPr>
        <w:t>o(</w:t>
      </w:r>
      <w:proofErr w:type="gramEnd"/>
      <w:r w:rsidRPr="00FC47D3">
        <w:rPr>
          <w:bCs/>
          <w:color w:val="000000"/>
          <w:sz w:val="20"/>
          <w:szCs w:val="20"/>
        </w:rPr>
        <w:t>a) Pregoeiro(a) poderá excluir, justificadamente, lance cujo valor seja manifestamente inexequível.</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do(</w:t>
      </w:r>
      <w:proofErr w:type="gramEnd"/>
      <w:r w:rsidRPr="00FC47D3">
        <w:rPr>
          <w:bCs/>
          <w:color w:val="000000"/>
          <w:sz w:val="20"/>
          <w:szCs w:val="20"/>
        </w:rPr>
        <w:t>a) Pregoeiro(a) no decorrer da etapa de lances e o SISTEMA eletrônico permanecer acessível aos Licitantes, os lances continuarão sendo recebidos, sem prejuízo dos atos realizados.</w:t>
      </w:r>
    </w:p>
    <w:p w:rsidR="00D059D5" w:rsidRPr="00FC47D3" w:rsidRDefault="00D059D5" w:rsidP="00D059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No caso de a desconexão </w:t>
      </w:r>
      <w:proofErr w:type="gramStart"/>
      <w:r w:rsidRPr="00FC47D3">
        <w:rPr>
          <w:bCs/>
          <w:color w:val="000000"/>
          <w:sz w:val="20"/>
          <w:szCs w:val="20"/>
        </w:rPr>
        <w:t>do(</w:t>
      </w:r>
      <w:proofErr w:type="gramEnd"/>
      <w:r w:rsidRPr="00FC47D3">
        <w:rPr>
          <w:bCs/>
          <w:color w:val="000000"/>
          <w:sz w:val="20"/>
          <w:szCs w:val="20"/>
        </w:rPr>
        <w:t xml:space="preserve">a) Pregoeiro(a) persistir por tempo superior a 10 (dez) minutos, a sessão do Pregão será suspensa automaticamente e terá reinício somente após comunicação expressa aos participantes no portal eletrônico </w:t>
      </w:r>
      <w:r w:rsidR="007C348A" w:rsidRPr="007C348A">
        <w:rPr>
          <w:sz w:val="20"/>
        </w:rPr>
        <w:t>www.comprasgovernamentais.gov.br.</w:t>
      </w:r>
    </w:p>
    <w:p w:rsidR="00D059D5" w:rsidRPr="00FC47D3" w:rsidRDefault="00D059D5" w:rsidP="00D059D5">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Pr="00FC47D3">
        <w:rPr>
          <w:bCs/>
          <w:color w:val="000000"/>
          <w:sz w:val="20"/>
          <w:szCs w:val="20"/>
        </w:rPr>
        <w:t xml:space="preserve"> O encerramento da etapa de lances será decidido </w:t>
      </w:r>
      <w:proofErr w:type="gramStart"/>
      <w:r w:rsidRPr="00FC47D3">
        <w:rPr>
          <w:bCs/>
          <w:color w:val="000000"/>
          <w:sz w:val="20"/>
          <w:szCs w:val="20"/>
        </w:rPr>
        <w:t>pelo(</w:t>
      </w:r>
      <w:proofErr w:type="gramEnd"/>
      <w:r w:rsidRPr="00FC47D3">
        <w:rPr>
          <w:bCs/>
          <w:color w:val="000000"/>
          <w:sz w:val="20"/>
          <w:szCs w:val="20"/>
        </w:rPr>
        <w:t xml:space="preserve">a) Pregoeiro(a), que informará, com antecedência de 01 (um) a 60 (sessenta) minutos, o prazo para início do </w:t>
      </w:r>
      <w:r w:rsidRPr="00FC47D3">
        <w:rPr>
          <w:b/>
          <w:bCs/>
          <w:color w:val="000000"/>
          <w:sz w:val="20"/>
          <w:szCs w:val="20"/>
        </w:rPr>
        <w:t>tempo de iminência</w:t>
      </w:r>
      <w:r w:rsidRPr="00FC47D3">
        <w:rPr>
          <w:bCs/>
          <w:color w:val="000000"/>
          <w:sz w:val="20"/>
          <w:szCs w:val="20"/>
        </w:rPr>
        <w:t>.</w:t>
      </w:r>
    </w:p>
    <w:p w:rsidR="00D059D5" w:rsidRDefault="00D059D5" w:rsidP="00D059D5">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Pr="00FC47D3">
        <w:rPr>
          <w:bCs/>
          <w:color w:val="000000"/>
          <w:sz w:val="20"/>
          <w:szCs w:val="20"/>
        </w:rPr>
        <w:t xml:space="preserve"> A etapa de lances da sessão pública será encerrada mediante aviso de fechamento iminente de lances, a critério </w:t>
      </w:r>
      <w:proofErr w:type="gramStart"/>
      <w:r w:rsidRPr="00FC47D3">
        <w:rPr>
          <w:bCs/>
          <w:color w:val="000000"/>
          <w:sz w:val="20"/>
          <w:szCs w:val="20"/>
        </w:rPr>
        <w:t>do(</w:t>
      </w:r>
      <w:proofErr w:type="gramEnd"/>
      <w:r w:rsidRPr="00FC47D3">
        <w:rPr>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7E38CB" w:rsidRPr="00FC47D3" w:rsidRDefault="00F606F8"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007E38CB" w:rsidRPr="00FC47D3">
        <w:rPr>
          <w:b/>
          <w:bCs/>
          <w:color w:val="000000"/>
          <w:sz w:val="20"/>
          <w:szCs w:val="20"/>
        </w:rPr>
        <w:t>. DO BENEFÍCIO ÀS MICROEMPRESAS E EMPRESAS DE PEQUENO PORTE</w:t>
      </w:r>
    </w:p>
    <w:p w:rsidR="007E38CB" w:rsidRPr="00FC47D3" w:rsidRDefault="00F606F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F606F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w:t>
      </w:r>
      <w:r w:rsidR="007E38CB" w:rsidRPr="00FC47D3">
        <w:rPr>
          <w:bCs/>
          <w:color w:val="000000"/>
          <w:sz w:val="20"/>
          <w:szCs w:val="20"/>
        </w:rPr>
        <w:lastRenderedPageBreak/>
        <w:t>deste Pregão;</w:t>
      </w:r>
    </w:p>
    <w:p w:rsidR="007E38CB" w:rsidRPr="00FC47D3" w:rsidRDefault="00F606F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F606F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F606F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F606F8"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F606F8">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F606F8">
        <w:rPr>
          <w:b/>
          <w:bCs/>
          <w:color w:val="000000"/>
          <w:sz w:val="20"/>
          <w:szCs w:val="20"/>
        </w:rPr>
        <w:t>0</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F606F8">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F606F8">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 xml:space="preserve">.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w:t>
      </w:r>
      <w:r w:rsidR="00F606F8">
        <w:rPr>
          <w:b/>
          <w:bCs/>
          <w:color w:val="000000" w:themeColor="text1"/>
          <w:sz w:val="20"/>
          <w:szCs w:val="20"/>
          <w:u w:val="single"/>
        </w:rPr>
        <w:t>1</w:t>
      </w:r>
      <w:r w:rsidRPr="000857F2">
        <w:rPr>
          <w:b/>
          <w:bCs/>
          <w:color w:val="000000" w:themeColor="text1"/>
          <w:sz w:val="20"/>
          <w:szCs w:val="20"/>
          <w:u w:val="single"/>
        </w:rPr>
        <w:t>.1.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w:t>
      </w:r>
      <w:r w:rsidR="00F606F8">
        <w:rPr>
          <w:b/>
          <w:bCs/>
          <w:color w:val="000000" w:themeColor="text1"/>
          <w:sz w:val="20"/>
          <w:szCs w:val="20"/>
          <w:u w:val="single"/>
        </w:rPr>
        <w:t>1</w:t>
      </w:r>
      <w:r w:rsidRPr="000857F2">
        <w:rPr>
          <w:b/>
          <w:bCs/>
          <w:color w:val="000000" w:themeColor="text1"/>
          <w:sz w:val="20"/>
          <w:szCs w:val="20"/>
          <w:u w:val="single"/>
        </w:rPr>
        <w:t>.2.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 xml:space="preserve">.3. </w:t>
      </w:r>
      <w:r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.4.</w:t>
      </w:r>
      <w:r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.5.</w:t>
      </w:r>
      <w:r w:rsidRPr="000857F2">
        <w:rPr>
          <w:bCs/>
          <w:color w:val="000000" w:themeColor="text1"/>
          <w:sz w:val="20"/>
          <w:szCs w:val="20"/>
        </w:rPr>
        <w:t xml:space="preserve"> O item cujo preço total seja superior ao estimado para a contratação, constante dos autos, não será(</w:t>
      </w:r>
      <w:proofErr w:type="spellStart"/>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.4.</w:t>
      </w:r>
      <w:r w:rsidRPr="000857F2">
        <w:rPr>
          <w:bCs/>
          <w:color w:val="000000" w:themeColor="text1"/>
          <w:sz w:val="20"/>
          <w:szCs w:val="20"/>
        </w:rPr>
        <w:t xml:space="preserve"> A classificação das propostas será pelo critério de </w:t>
      </w:r>
      <w:r w:rsidR="00256C8D">
        <w:rPr>
          <w:b/>
          <w:bCs/>
          <w:color w:val="000000" w:themeColor="text1"/>
          <w:sz w:val="20"/>
          <w:szCs w:val="20"/>
        </w:rPr>
        <w:t>MENOR VALOR UNITÁRIO</w:t>
      </w:r>
      <w:r w:rsidRPr="000857F2">
        <w:rPr>
          <w:b/>
          <w:bCs/>
          <w:color w:val="000000" w:themeColor="text1"/>
          <w:sz w:val="20"/>
          <w:szCs w:val="20"/>
        </w:rPr>
        <w:t xml:space="preserve">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.6.</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w:t>
      </w:r>
      <w:r w:rsidR="00F606F8">
        <w:rPr>
          <w:b/>
          <w:bCs/>
          <w:color w:val="000000" w:themeColor="text1"/>
          <w:sz w:val="20"/>
          <w:szCs w:val="20"/>
        </w:rPr>
        <w:t>1</w:t>
      </w:r>
      <w:r w:rsidRPr="000857F2">
        <w:rPr>
          <w:b/>
          <w:bCs/>
          <w:color w:val="000000" w:themeColor="text1"/>
          <w:sz w:val="20"/>
          <w:szCs w:val="20"/>
        </w:rPr>
        <w:t>.7.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w:t>
      </w:r>
      <w:r w:rsidR="00F606F8">
        <w:rPr>
          <w:rFonts w:cs="Calibri"/>
          <w:b/>
          <w:bCs/>
          <w:color w:val="000000" w:themeColor="text1"/>
          <w:sz w:val="20"/>
          <w:szCs w:val="20"/>
        </w:rPr>
        <w:t>1</w:t>
      </w:r>
      <w:r w:rsidRPr="000857F2">
        <w:rPr>
          <w:rFonts w:cs="Calibri"/>
          <w:b/>
          <w:bCs/>
          <w:color w:val="000000" w:themeColor="text1"/>
          <w:sz w:val="20"/>
          <w:szCs w:val="20"/>
        </w:rPr>
        <w:t>.8.</w:t>
      </w:r>
      <w:r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w:t>
      </w:r>
      <w:r w:rsidR="00F606F8">
        <w:rPr>
          <w:rFonts w:cs="Calibri"/>
          <w:b/>
          <w:bCs/>
          <w:color w:val="000000" w:themeColor="text1"/>
          <w:sz w:val="20"/>
          <w:szCs w:val="20"/>
        </w:rPr>
        <w:t>1</w:t>
      </w:r>
      <w:r w:rsidRPr="000857F2">
        <w:rPr>
          <w:rFonts w:cs="Calibri"/>
          <w:b/>
          <w:bCs/>
          <w:color w:val="000000" w:themeColor="text1"/>
          <w:sz w:val="20"/>
          <w:szCs w:val="20"/>
        </w:rPr>
        <w:t>.9.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F606F8">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lastRenderedPageBreak/>
        <w:t>1</w:t>
      </w:r>
      <w:r w:rsidR="00F606F8">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F606F8">
        <w:rPr>
          <w:bCs/>
          <w:sz w:val="20"/>
          <w:szCs w:val="20"/>
        </w:rPr>
        <w:t>2</w:t>
      </w:r>
      <w:r w:rsidRPr="00FC47D3">
        <w:rPr>
          <w:bCs/>
          <w:sz w:val="20"/>
          <w:szCs w:val="20"/>
        </w:rPr>
        <w:t>.1</w:t>
      </w:r>
      <w:r w:rsidR="00F92076">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F606F8">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w:t>
      </w:r>
      <w:r w:rsidR="006437FA">
        <w:rPr>
          <w:bCs/>
          <w:color w:val="000000"/>
          <w:sz w:val="20"/>
          <w:szCs w:val="20"/>
        </w:rPr>
        <w:t>,</w:t>
      </w:r>
      <w:r w:rsidR="007C348A">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492876" w:rsidRDefault="00492876" w:rsidP="00166183">
      <w:pPr>
        <w:widowControl w:val="0"/>
        <w:autoSpaceDE w:val="0"/>
        <w:autoSpaceDN w:val="0"/>
        <w:adjustRightInd w:val="0"/>
        <w:spacing w:after="0" w:line="240" w:lineRule="auto"/>
        <w:jc w:val="both"/>
        <w:rPr>
          <w:b/>
          <w:bCs/>
          <w:color w:val="000000"/>
          <w:sz w:val="20"/>
          <w:szCs w:val="20"/>
        </w:rPr>
      </w:pPr>
      <w:r w:rsidRPr="0024520E">
        <w:rPr>
          <w:b/>
          <w:bCs/>
          <w:color w:val="000000"/>
          <w:sz w:val="20"/>
          <w:szCs w:val="20"/>
        </w:rPr>
        <w:t>b)</w:t>
      </w:r>
      <w:r>
        <w:rPr>
          <w:bCs/>
          <w:color w:val="000000"/>
          <w:sz w:val="20"/>
          <w:szCs w:val="20"/>
        </w:rPr>
        <w:t xml:space="preserve"> A Licitante deverá apresentar </w:t>
      </w:r>
      <w:r w:rsidRPr="00492876">
        <w:rPr>
          <w:bCs/>
          <w:color w:val="000000"/>
          <w:sz w:val="20"/>
          <w:szCs w:val="20"/>
        </w:rPr>
        <w:t>Folder ou catálogo técnico, produzido pelo fabricante, fazendo constar nome do fabricante, espécie/tipo, marca/modelo, e demais características técnicas, e que capaz de demonstrar com detalhe os produtos ofertados, bem como suas especificações técnicas</w:t>
      </w:r>
      <w:r>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F606F8">
        <w:rPr>
          <w:b/>
          <w:bCs/>
          <w:color w:val="000000"/>
          <w:sz w:val="20"/>
          <w:szCs w:val="20"/>
        </w:rPr>
        <w:t>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13E2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Pr="00FC47D3">
        <w:rPr>
          <w:b/>
          <w:bCs/>
          <w:color w:val="000000"/>
          <w:sz w:val="20"/>
          <w:szCs w:val="20"/>
        </w:rPr>
        <w:t>.</w:t>
      </w:r>
      <w:r w:rsidR="009B4B66">
        <w:rPr>
          <w:b/>
          <w:bCs/>
          <w:color w:val="000000"/>
          <w:sz w:val="20"/>
          <w:szCs w:val="20"/>
        </w:rPr>
        <w:t>7</w:t>
      </w:r>
      <w:r w:rsidRPr="0088716E">
        <w:rPr>
          <w:b/>
          <w:bCs/>
          <w:color w:val="000000"/>
          <w:sz w:val="20"/>
          <w:szCs w:val="20"/>
        </w:rPr>
        <w:t>.</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F606F8">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470049" w:rsidRPr="00FC47D3" w:rsidRDefault="00470049" w:rsidP="00470049">
      <w:pPr>
        <w:widowControl w:val="0"/>
        <w:autoSpaceDE w:val="0"/>
        <w:autoSpaceDN w:val="0"/>
        <w:adjustRightInd w:val="0"/>
        <w:spacing w:after="0" w:line="240" w:lineRule="auto"/>
        <w:jc w:val="both"/>
        <w:rPr>
          <w:bCs/>
          <w:color w:val="000000"/>
          <w:sz w:val="20"/>
          <w:szCs w:val="20"/>
        </w:rPr>
      </w:pPr>
      <w:r w:rsidRPr="00003752">
        <w:rPr>
          <w:b/>
          <w:bCs/>
          <w:color w:val="000000"/>
          <w:sz w:val="20"/>
          <w:szCs w:val="20"/>
        </w:rPr>
        <w:lastRenderedPageBreak/>
        <w:t>1</w:t>
      </w:r>
      <w:r w:rsidR="00F606F8">
        <w:rPr>
          <w:b/>
          <w:bCs/>
          <w:color w:val="000000"/>
          <w:sz w:val="20"/>
          <w:szCs w:val="20"/>
        </w:rPr>
        <w:t>2</w:t>
      </w:r>
      <w:r w:rsidRPr="00003752">
        <w:rPr>
          <w:b/>
          <w:bCs/>
          <w:color w:val="000000"/>
          <w:sz w:val="20"/>
          <w:szCs w:val="20"/>
        </w:rPr>
        <w:t>.9.</w:t>
      </w:r>
      <w:r w:rsidRPr="00003752">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F606F8">
        <w:rPr>
          <w:b/>
          <w:bCs/>
          <w:color w:val="000000"/>
          <w:sz w:val="20"/>
          <w:szCs w:val="20"/>
          <w:u w:val="single"/>
        </w:rPr>
        <w:t>2</w:t>
      </w:r>
      <w:r w:rsidRPr="00FC47D3">
        <w:rPr>
          <w:b/>
          <w:bCs/>
          <w:color w:val="000000"/>
          <w:sz w:val="20"/>
          <w:szCs w:val="20"/>
          <w:u w:val="single"/>
        </w:rPr>
        <w:t>.1</w:t>
      </w:r>
      <w:r w:rsidR="00470049">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7C348A">
        <w:rPr>
          <w:bCs/>
          <w:color w:val="000000"/>
          <w:sz w:val="20"/>
          <w:szCs w:val="20"/>
        </w:rPr>
        <w:t xml:space="preserve"> </w:t>
      </w:r>
      <w:r w:rsidR="00A90579" w:rsidRPr="008F280E">
        <w:rPr>
          <w:bCs/>
          <w:color w:val="000000"/>
          <w:sz w:val="20"/>
          <w:szCs w:val="20"/>
        </w:rPr>
        <w:t>conforme</w:t>
      </w:r>
      <w:r w:rsidR="007C348A">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7C348A">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conforme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7C348A">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884C0E">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884C0E">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884C0E">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884C0E">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884C0E">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884C0E">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D45B1E">
        <w:rPr>
          <w:b/>
          <w:bCs/>
          <w:sz w:val="20"/>
          <w:szCs w:val="20"/>
        </w:rPr>
        <w:t xml:space="preserve"> </w:t>
      </w:r>
      <w:r w:rsidR="00001CCA" w:rsidRPr="00001CCA">
        <w:rPr>
          <w:bCs/>
          <w:sz w:val="20"/>
          <w:szCs w:val="20"/>
        </w:rPr>
        <w:t xml:space="preserve">Atestado (s) de capacidade técnica ou certidão, no mínimo, expedido por pessoa jurídica de direito público ou privado, que comprovem ter </w:t>
      </w:r>
      <w:proofErr w:type="gramStart"/>
      <w:r w:rsidR="00001CCA" w:rsidRPr="00001CCA">
        <w:rPr>
          <w:bCs/>
          <w:sz w:val="20"/>
          <w:szCs w:val="20"/>
        </w:rPr>
        <w:t>a licitante fornecido</w:t>
      </w:r>
      <w:proofErr w:type="gramEnd"/>
      <w:r w:rsidR="00001CCA" w:rsidRPr="00001CCA">
        <w:rPr>
          <w:bCs/>
          <w:sz w:val="20"/>
          <w:szCs w:val="20"/>
        </w:rPr>
        <w:t xml:space="preserve"> produtos, de maneira satisfatória, compatíveis em características com o objeto desta licitação</w:t>
      </w:r>
      <w:r w:rsidR="001A645B">
        <w:rPr>
          <w:bCs/>
          <w:sz w:val="20"/>
          <w:szCs w:val="20"/>
        </w:rPr>
        <w:t>;</w:t>
      </w:r>
    </w:p>
    <w:p w:rsidR="00466E32" w:rsidRDefault="001A645B" w:rsidP="00466E32">
      <w:pPr>
        <w:widowControl w:val="0"/>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sidR="00D45B1E">
        <w:rPr>
          <w:rFonts w:cs="Courier New"/>
          <w:b/>
          <w:color w:val="000000"/>
          <w:sz w:val="20"/>
          <w:szCs w:val="20"/>
        </w:rPr>
        <w:t xml:space="preserve"> </w:t>
      </w:r>
      <w:r w:rsidR="00001CCA" w:rsidRPr="00001CCA">
        <w:rPr>
          <w:rFonts w:cs="Courier New"/>
          <w:color w:val="000000"/>
          <w:sz w:val="20"/>
          <w:szCs w:val="20"/>
        </w:rPr>
        <w:t>Licença de Funcionamento da licitante, emitida pela ANVISA/MS ou pela Vigilância Sanitária Municipal ou Estadual da sede da licitante</w:t>
      </w:r>
      <w:r w:rsidR="00466E32">
        <w:rPr>
          <w:rFonts w:cs="Courier New"/>
          <w:color w:val="000000"/>
          <w:sz w:val="20"/>
          <w:szCs w:val="20"/>
        </w:rPr>
        <w:t>. Estando o alvará com data de validade expirada, a licitante deverá encaminhar o protocolo de pedido de renovação acompanhado da legislação local;</w:t>
      </w:r>
    </w:p>
    <w:p w:rsidR="003E7885" w:rsidRPr="00BC6C0D" w:rsidRDefault="007C348A" w:rsidP="00466E32">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c</w:t>
      </w:r>
      <w:r w:rsidR="003E7885" w:rsidRPr="007A0500">
        <w:rPr>
          <w:rFonts w:cs="Calibri"/>
          <w:b/>
          <w:bCs/>
          <w:color w:val="000000"/>
          <w:sz w:val="20"/>
          <w:szCs w:val="20"/>
        </w:rPr>
        <w:t>)</w:t>
      </w:r>
      <w:r w:rsidR="003E7885">
        <w:rPr>
          <w:rFonts w:cs="Calibri"/>
          <w:bCs/>
          <w:color w:val="000000"/>
          <w:sz w:val="20"/>
          <w:szCs w:val="20"/>
        </w:rPr>
        <w:t xml:space="preserve"> </w:t>
      </w:r>
      <w:r w:rsidR="003E7885">
        <w:rPr>
          <w:bCs/>
          <w:color w:val="000000"/>
          <w:sz w:val="20"/>
          <w:szCs w:val="20"/>
        </w:rPr>
        <w:t xml:space="preserve">Declaração de atendimento ao disposto no artigo 9º, inciso III da Lei 8.666/93, conforme Modelo </w:t>
      </w:r>
      <w:proofErr w:type="gramStart"/>
      <w:r>
        <w:rPr>
          <w:bCs/>
          <w:color w:val="000000"/>
          <w:sz w:val="20"/>
          <w:szCs w:val="20"/>
        </w:rPr>
        <w:t>2</w:t>
      </w:r>
      <w:proofErr w:type="gramEnd"/>
      <w:r w:rsidR="003E7885">
        <w:rPr>
          <w:bCs/>
          <w:color w:val="000000"/>
          <w:sz w:val="20"/>
          <w:szCs w:val="20"/>
        </w:rPr>
        <w:t>;</w:t>
      </w:r>
    </w:p>
    <w:p w:rsidR="00D122F8" w:rsidRDefault="007C348A"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7C348A" w:rsidP="00001CCA">
      <w:pPr>
        <w:spacing w:after="0" w:line="240" w:lineRule="auto"/>
        <w:jc w:val="both"/>
        <w:rPr>
          <w:bCs/>
          <w:sz w:val="20"/>
          <w:szCs w:val="20"/>
        </w:rPr>
      </w:pPr>
      <w:r>
        <w:rPr>
          <w:b/>
          <w:bCs/>
          <w:sz w:val="20"/>
          <w:szCs w:val="20"/>
        </w:rPr>
        <w:t>e</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3668A8">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7C348A" w:rsidP="005D4ECE">
      <w:pPr>
        <w:widowControl w:val="0"/>
        <w:autoSpaceDE w:val="0"/>
        <w:autoSpaceDN w:val="0"/>
        <w:adjustRightInd w:val="0"/>
        <w:spacing w:after="0" w:line="240" w:lineRule="auto"/>
        <w:jc w:val="both"/>
        <w:rPr>
          <w:bCs/>
          <w:sz w:val="20"/>
          <w:szCs w:val="20"/>
        </w:rPr>
      </w:pPr>
      <w:r>
        <w:rPr>
          <w:b/>
          <w:bCs/>
          <w:sz w:val="20"/>
          <w:szCs w:val="20"/>
        </w:rPr>
        <w:t>f</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84C0E">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884C0E">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BC6C0D">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EB24EF">
        <w:rPr>
          <w:rFonts w:cs="Calibri"/>
          <w:b/>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7C348A">
        <w:rPr>
          <w:rFonts w:eastAsia="Batang" w:cs="Calibri"/>
          <w:b/>
          <w:sz w:val="20"/>
          <w:szCs w:val="20"/>
        </w:rPr>
        <w:t xml:space="preserve"> </w:t>
      </w:r>
      <w:r w:rsidR="0011567F" w:rsidRPr="00467A26">
        <w:rPr>
          <w:rFonts w:eastAsia="Batang" w:cs="Calibri"/>
          <w:b/>
          <w:sz w:val="20"/>
          <w:szCs w:val="20"/>
        </w:rPr>
        <w:t>1</w:t>
      </w:r>
      <w:r w:rsidR="00884C0E">
        <w:rPr>
          <w:rFonts w:eastAsia="Batang" w:cs="Calibri"/>
          <w:b/>
          <w:sz w:val="20"/>
          <w:szCs w:val="20"/>
        </w:rPr>
        <w:t>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sidR="00884C0E">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007C348A">
        <w:rPr>
          <w:rStyle w:val="Hyperlink"/>
          <w:rFonts w:eastAsia="Batang" w:cs="Calibri"/>
          <w:b/>
          <w:color w:val="000000" w:themeColor="text1"/>
          <w:sz w:val="20"/>
          <w:szCs w:val="20"/>
          <w:u w:val="none"/>
        </w:rPr>
        <w:t xml:space="preserve"> e/ou cpl.saudeto@gmail.com</w:t>
      </w:r>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884C0E">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884C0E">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w:t>
      </w:r>
      <w:r w:rsidR="002A0356" w:rsidRPr="00FC47D3">
        <w:rPr>
          <w:bCs/>
          <w:sz w:val="20"/>
          <w:szCs w:val="20"/>
        </w:rPr>
        <w:lastRenderedPageBreak/>
        <w:t xml:space="preserve">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884C0E">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884C0E">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884C0E">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884C0E">
        <w:rPr>
          <w:b/>
          <w:bCs/>
          <w:sz w:val="20"/>
          <w:szCs w:val="20"/>
        </w:rPr>
        <w:t>3</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84C0E">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884C0E">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884C0E">
        <w:rPr>
          <w:bCs/>
          <w:sz w:val="20"/>
          <w:szCs w:val="20"/>
        </w:rPr>
        <w:t>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42F3B">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42F3B">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42F3B">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42F3B">
        <w:rPr>
          <w:b/>
          <w:bCs/>
          <w:color w:val="000000"/>
          <w:sz w:val="20"/>
          <w:szCs w:val="20"/>
        </w:rPr>
        <w:t>4</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42F3B">
        <w:rPr>
          <w:b/>
          <w:bCs/>
          <w:sz w:val="20"/>
          <w:szCs w:val="20"/>
        </w:rPr>
        <w:t>4</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42F3B">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42F3B">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542F3B">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B419EE">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419EE">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419EE">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B419EE">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DA ATA DE REGISTRO DE PREÇOS</w:t>
      </w:r>
    </w:p>
    <w:p w:rsidR="00BF7FC6"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.1.Da Formalização da Ata de Registro de Preços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.1.1.</w:t>
      </w:r>
      <w:r w:rsidRPr="00C83C07">
        <w:rPr>
          <w:bCs/>
          <w:color w:val="000000" w:themeColor="text1"/>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.1.3. </w:t>
      </w:r>
      <w:r w:rsidRPr="00C83C07">
        <w:rPr>
          <w:bCs/>
          <w:color w:val="000000" w:themeColor="text1"/>
          <w:sz w:val="20"/>
          <w:szCs w:val="20"/>
        </w:rPr>
        <w:t>A SESAU/TO convocará formalmente, via telefone e/ou e-mail,</w:t>
      </w:r>
      <w:r w:rsidR="00FA455D">
        <w:rPr>
          <w:bCs/>
          <w:color w:val="000000" w:themeColor="text1"/>
          <w:sz w:val="20"/>
          <w:szCs w:val="20"/>
        </w:rPr>
        <w:t xml:space="preserve"> </w:t>
      </w:r>
      <w:r w:rsidRPr="00C83C07">
        <w:rPr>
          <w:bCs/>
          <w:color w:val="000000" w:themeColor="text1"/>
          <w:sz w:val="20"/>
          <w:szCs w:val="20"/>
        </w:rPr>
        <w:t>a</w:t>
      </w:r>
      <w:r w:rsidR="00FA455D">
        <w:rPr>
          <w:bCs/>
          <w:color w:val="000000" w:themeColor="text1"/>
          <w:sz w:val="20"/>
          <w:szCs w:val="20"/>
        </w:rPr>
        <w:t xml:space="preserve"> </w:t>
      </w:r>
      <w:r w:rsidRPr="00C83C07">
        <w:rPr>
          <w:bCs/>
          <w:color w:val="000000" w:themeColor="text1"/>
          <w:sz w:val="20"/>
          <w:szCs w:val="20"/>
        </w:rPr>
        <w:t>Licitante vencedora para, no prazo de 02 (dois) dias úteis, informando o local, a data e o horário, a assinatura da Ata de Registro de Preços;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.1.4.</w:t>
      </w:r>
      <w:r w:rsidRPr="00C83C07">
        <w:rPr>
          <w:bCs/>
          <w:color w:val="000000" w:themeColor="text1"/>
          <w:sz w:val="20"/>
          <w:szCs w:val="20"/>
        </w:rPr>
        <w:t xml:space="preserve"> O prazo para que a</w:t>
      </w:r>
      <w:r w:rsidR="007D3F38">
        <w:rPr>
          <w:bCs/>
          <w:color w:val="000000" w:themeColor="text1"/>
          <w:sz w:val="20"/>
          <w:szCs w:val="20"/>
        </w:rPr>
        <w:t xml:space="preserve"> </w:t>
      </w:r>
      <w:r w:rsidRPr="00C83C07">
        <w:rPr>
          <w:bCs/>
          <w:color w:val="000000" w:themeColor="text1"/>
          <w:sz w:val="20"/>
          <w:szCs w:val="20"/>
        </w:rPr>
        <w:t xml:space="preserve">Licitante vencedora compareça, após ser convocada, poderá ser </w:t>
      </w:r>
      <w:proofErr w:type="gramStart"/>
      <w:r w:rsidRPr="00C83C07">
        <w:rPr>
          <w:bCs/>
          <w:color w:val="000000" w:themeColor="text1"/>
          <w:sz w:val="20"/>
          <w:szCs w:val="20"/>
        </w:rPr>
        <w:t>prorrogado, uma única vez</w:t>
      </w:r>
      <w:proofErr w:type="gramEnd"/>
      <w:r w:rsidRPr="00C83C07">
        <w:rPr>
          <w:bCs/>
          <w:color w:val="000000" w:themeColor="text1"/>
          <w:sz w:val="20"/>
          <w:szCs w:val="20"/>
        </w:rPr>
        <w:t>, por igual período, desde que ocorra motivo justificado e aceito pela SESAU/TO;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.1.5.</w:t>
      </w:r>
      <w:r w:rsidRPr="00C83C07">
        <w:rPr>
          <w:bCs/>
          <w:color w:val="000000" w:themeColor="text1"/>
          <w:sz w:val="20"/>
          <w:szCs w:val="20"/>
        </w:rPr>
        <w:t xml:space="preserve"> No caso de a</w:t>
      </w:r>
      <w:r w:rsidR="007D3F38">
        <w:rPr>
          <w:bCs/>
          <w:color w:val="000000" w:themeColor="text1"/>
          <w:sz w:val="20"/>
          <w:szCs w:val="20"/>
        </w:rPr>
        <w:t xml:space="preserve"> </w:t>
      </w:r>
      <w:r w:rsidRPr="00C83C07">
        <w:rPr>
          <w:bCs/>
          <w:color w:val="000000" w:themeColor="text1"/>
          <w:sz w:val="20"/>
          <w:szCs w:val="20"/>
        </w:rPr>
        <w:t xml:space="preserve">Licitante vencedora, após convocada, não comparecer ou se recusar a assinar a Ata de Registro de Preços, sem prejuízo das sanções previstas neste Edital e seus anexos, </w:t>
      </w:r>
      <w:proofErr w:type="gramStart"/>
      <w:r w:rsidRPr="00C83C07">
        <w:rPr>
          <w:bCs/>
          <w:color w:val="000000" w:themeColor="text1"/>
          <w:sz w:val="20"/>
          <w:szCs w:val="20"/>
        </w:rPr>
        <w:t>o(</w:t>
      </w:r>
      <w:proofErr w:type="gramEnd"/>
      <w:r w:rsidRPr="00C83C07">
        <w:rPr>
          <w:bCs/>
          <w:color w:val="000000" w:themeColor="text1"/>
          <w:sz w:val="20"/>
          <w:szCs w:val="20"/>
        </w:rPr>
        <w:t xml:space="preserve">a) Pregoeiro(a) poderá, </w:t>
      </w:r>
      <w:r w:rsidRPr="00C83C07">
        <w:rPr>
          <w:bCs/>
          <w:color w:val="000000" w:themeColor="text1"/>
          <w:sz w:val="20"/>
          <w:szCs w:val="20"/>
        </w:rPr>
        <w:lastRenderedPageBreak/>
        <w:t>mantida a ordem de classificação, negociar com aLicitante seguinte antes de efetuar seu registro;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.1.6.</w:t>
      </w:r>
      <w:r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.1.7.</w:t>
      </w:r>
      <w:r w:rsidRPr="00C83C07">
        <w:rPr>
          <w:bCs/>
          <w:color w:val="000000" w:themeColor="text1"/>
          <w:sz w:val="20"/>
          <w:szCs w:val="20"/>
        </w:rPr>
        <w:t xml:space="preserve"> Caso a SESAU/TO opte por enviar a Ata na forma do item acima (</w:t>
      </w:r>
      <w:r>
        <w:rPr>
          <w:bCs/>
          <w:color w:val="000000" w:themeColor="text1"/>
          <w:sz w:val="20"/>
          <w:szCs w:val="20"/>
        </w:rPr>
        <w:t>1</w:t>
      </w:r>
      <w:r w:rsidR="00170080">
        <w:rPr>
          <w:bCs/>
          <w:color w:val="000000" w:themeColor="text1"/>
          <w:sz w:val="20"/>
          <w:szCs w:val="20"/>
        </w:rPr>
        <w:t>6</w:t>
      </w:r>
      <w:r w:rsidRPr="00C83C07">
        <w:rPr>
          <w:bCs/>
          <w:color w:val="000000" w:themeColor="text1"/>
          <w:sz w:val="20"/>
          <w:szCs w:val="20"/>
        </w:rPr>
        <w:t>.1.6), a Adjudicada deverá prover sua assinatura e devolução, de forma digital (</w:t>
      </w:r>
      <w:proofErr w:type="spellStart"/>
      <w:r w:rsidRPr="00C83C07">
        <w:rPr>
          <w:bCs/>
          <w:color w:val="000000" w:themeColor="text1"/>
          <w:sz w:val="20"/>
          <w:szCs w:val="20"/>
        </w:rPr>
        <w:t>escaneada</w:t>
      </w:r>
      <w:proofErr w:type="spellEnd"/>
      <w:r w:rsidRPr="00C83C07">
        <w:rPr>
          <w:bCs/>
          <w:color w:val="000000" w:themeColor="text1"/>
          <w:sz w:val="20"/>
          <w:szCs w:val="20"/>
        </w:rPr>
        <w:t>), através de seu e-mail (da empresa), no prazo máximo de 48 (quarenta e oito horas), ficando, neste caso dispensado o envio da via original.</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.1.8.</w:t>
      </w:r>
      <w:r w:rsidRPr="00C83C07">
        <w:rPr>
          <w:bCs/>
          <w:color w:val="000000" w:themeColor="text1"/>
          <w:sz w:val="20"/>
          <w:szCs w:val="20"/>
        </w:rPr>
        <w:t xml:space="preserve"> A devolução da Ata deverá ser, obrigatoriamente, no e-mail </w:t>
      </w:r>
      <w:proofErr w:type="gramStart"/>
      <w:r w:rsidRPr="00C83C07">
        <w:rPr>
          <w:bCs/>
          <w:color w:val="000000" w:themeColor="text1"/>
          <w:sz w:val="20"/>
          <w:szCs w:val="20"/>
        </w:rPr>
        <w:t>do(</w:t>
      </w:r>
      <w:proofErr w:type="gramEnd"/>
      <w:r w:rsidRPr="00C83C07">
        <w:rPr>
          <w:bCs/>
          <w:color w:val="000000" w:themeColor="text1"/>
          <w:sz w:val="20"/>
          <w:szCs w:val="20"/>
        </w:rPr>
        <w:t>a) Pregoeiro(a) indicado no Preâmbulo do Edital.</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.1.9.</w:t>
      </w:r>
      <w:r w:rsidRPr="00C83C07">
        <w:rPr>
          <w:bCs/>
          <w:color w:val="000000" w:themeColor="text1"/>
          <w:sz w:val="20"/>
          <w:szCs w:val="20"/>
        </w:rPr>
        <w:t xml:space="preserve"> A SESAU/TO, julgando necessário, poderá notificar a adjudicada que providencie a devolução da Ata original devidamente assinada no prazo de até 48 (quarenta e oito) horas,ficando, neste caso dispensado o envio da via original, observado o item </w:t>
      </w:r>
      <w:r>
        <w:rPr>
          <w:bCs/>
          <w:color w:val="000000" w:themeColor="text1"/>
          <w:sz w:val="20"/>
          <w:szCs w:val="20"/>
        </w:rPr>
        <w:t>1</w:t>
      </w:r>
      <w:r w:rsidR="00170080">
        <w:rPr>
          <w:bCs/>
          <w:color w:val="000000" w:themeColor="text1"/>
          <w:sz w:val="20"/>
          <w:szCs w:val="20"/>
        </w:rPr>
        <w:t>6</w:t>
      </w:r>
      <w:r w:rsidRPr="00C83C07">
        <w:rPr>
          <w:bCs/>
          <w:color w:val="000000" w:themeColor="text1"/>
          <w:sz w:val="20"/>
          <w:szCs w:val="20"/>
        </w:rPr>
        <w:t>.1.5.</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.1.10.</w:t>
      </w:r>
      <w:r w:rsidRPr="00C83C07">
        <w:rPr>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.1.11.</w:t>
      </w:r>
      <w:r w:rsidRPr="00C83C07">
        <w:rPr>
          <w:bCs/>
          <w:color w:val="000000" w:themeColor="text1"/>
          <w:sz w:val="20"/>
          <w:szCs w:val="20"/>
        </w:rPr>
        <w:t xml:space="preserve"> Publicada na Imprensa Oficial, a Ata de Registro de Preço terá efeito de compromisso de fornecimento;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.1.12.</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.2.Da Vigência da Ata de Registro de Preços </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.2.1.</w:t>
      </w:r>
      <w:r w:rsidRPr="00C83C07">
        <w:rPr>
          <w:bCs/>
          <w:color w:val="000000" w:themeColor="text1"/>
          <w:sz w:val="20"/>
          <w:szCs w:val="20"/>
        </w:rPr>
        <w:t xml:space="preserve"> A vigência da Ata de Registro de Preços proveniente deste Pregão será de 12 (doze) meses, contados da data de sua publicação no Diário Oficial do Estado.</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.3.Da Participação e Adesão ao Registro de Preços </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.3.1.</w:t>
      </w:r>
      <w:r w:rsidRPr="00C83C07">
        <w:rPr>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.3.2.</w:t>
      </w:r>
      <w:r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.3.3.</w:t>
      </w:r>
      <w:r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.3.4.</w:t>
      </w:r>
      <w:r w:rsidRPr="00C83C07">
        <w:rPr>
          <w:bCs/>
          <w:color w:val="000000" w:themeColor="text1"/>
          <w:sz w:val="20"/>
          <w:szCs w:val="20"/>
        </w:rPr>
        <w:t xml:space="preserve"> As aquisições ou contratações adicionais referenciadas </w:t>
      </w:r>
      <w:r w:rsidRPr="00C83C07">
        <w:rPr>
          <w:b/>
          <w:bCs/>
          <w:color w:val="000000" w:themeColor="text1"/>
          <w:sz w:val="20"/>
          <w:szCs w:val="20"/>
        </w:rPr>
        <w:t>no item 1</w:t>
      </w:r>
      <w:r w:rsidR="00170080">
        <w:rPr>
          <w:b/>
          <w:bCs/>
          <w:color w:val="000000" w:themeColor="text1"/>
          <w:sz w:val="20"/>
          <w:szCs w:val="20"/>
        </w:rPr>
        <w:t>6</w:t>
      </w:r>
      <w:r w:rsidRPr="00C83C07">
        <w:rPr>
          <w:b/>
          <w:bCs/>
          <w:color w:val="000000" w:themeColor="text1"/>
          <w:sz w:val="20"/>
          <w:szCs w:val="20"/>
        </w:rPr>
        <w:t>.3.2</w:t>
      </w:r>
      <w:r w:rsidRPr="00C83C07">
        <w:rPr>
          <w:bCs/>
          <w:color w:val="000000" w:themeColor="text1"/>
          <w:sz w:val="20"/>
          <w:szCs w:val="20"/>
        </w:rPr>
        <w:t xml:space="preserve"> não poderão exceder, por órgão ou entidade, a 100% (cem por cento) dos quantitativos dos itens deste </w:t>
      </w:r>
      <w:proofErr w:type="gramStart"/>
      <w:r w:rsidRPr="00C83C07">
        <w:rPr>
          <w:bCs/>
          <w:color w:val="000000" w:themeColor="text1"/>
          <w:sz w:val="20"/>
          <w:szCs w:val="20"/>
        </w:rPr>
        <w:t>Edital e registrados na Ata de Registro de Preços</w:t>
      </w:r>
      <w:proofErr w:type="gramEnd"/>
      <w:r w:rsidRPr="00C83C07">
        <w:rPr>
          <w:bCs/>
          <w:color w:val="000000" w:themeColor="text1"/>
          <w:sz w:val="20"/>
          <w:szCs w:val="20"/>
        </w:rPr>
        <w:t xml:space="preserve"> para a SESAU/TO e órgãos participantes;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.3.5. </w:t>
      </w:r>
      <w:r w:rsidRPr="00C83C07">
        <w:rPr>
          <w:bCs/>
          <w:color w:val="000000" w:themeColor="text1"/>
          <w:sz w:val="20"/>
          <w:szCs w:val="20"/>
        </w:rPr>
        <w:t>O total de utilização de cada item não pode exceder ao quíntuplo do quantitativo inicialmente registrado, independentemente do número de órgãos não participantes que aderirem;</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.3.6.</w:t>
      </w:r>
      <w:r w:rsidRPr="00C83C07">
        <w:rPr>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.3.7.</w:t>
      </w:r>
      <w:r w:rsidR="004A4240">
        <w:rPr>
          <w:b/>
          <w:bCs/>
          <w:color w:val="000000" w:themeColor="text1"/>
          <w:sz w:val="20"/>
          <w:szCs w:val="20"/>
        </w:rPr>
        <w:t xml:space="preserve"> </w:t>
      </w:r>
      <w:proofErr w:type="gramStart"/>
      <w:r w:rsidRPr="00C83C07">
        <w:rPr>
          <w:bCs/>
          <w:color w:val="000000" w:themeColor="text1"/>
          <w:sz w:val="20"/>
          <w:szCs w:val="20"/>
        </w:rPr>
        <w:t>Compete</w:t>
      </w:r>
      <w:proofErr w:type="gramEnd"/>
      <w:r w:rsidRPr="00C83C07">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.3.8.</w:t>
      </w:r>
      <w:r w:rsidRPr="00C83C07">
        <w:rPr>
          <w:bCs/>
          <w:color w:val="000000" w:themeColor="text1"/>
          <w:sz w:val="20"/>
          <w:szCs w:val="20"/>
        </w:rPr>
        <w:t xml:space="preserve"> A concessão de adesão se dará pela ordem de registro e na razão dos respectivos limites de fornecimento registrados na Ata;</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.3.9.</w:t>
      </w:r>
      <w:r w:rsidRPr="00C83C07">
        <w:rPr>
          <w:bCs/>
          <w:color w:val="000000" w:themeColor="text1"/>
          <w:sz w:val="20"/>
          <w:szCs w:val="20"/>
        </w:rPr>
        <w:t xml:space="preserve"> Eventuais dúvidas acerca da adesão serão elucidadas conforme o Decreto Estadual nº. 5.344/2015, e subsidiariamente o Decreto Federal nº 7.892/2013.</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.4.Da Administração da Ata de Registro de Preços </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.4.1.</w:t>
      </w:r>
      <w:r w:rsidRPr="00C83C07">
        <w:rPr>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w:t>
      </w:r>
      <w:r w:rsidRPr="00C83C07">
        <w:rPr>
          <w:bCs/>
          <w:color w:val="000000" w:themeColor="text1"/>
          <w:sz w:val="20"/>
          <w:szCs w:val="20"/>
        </w:rPr>
        <w:lastRenderedPageBreak/>
        <w:t xml:space="preserve">de registro e os quantitativos a </w:t>
      </w:r>
      <w:proofErr w:type="gramStart"/>
      <w:r w:rsidRPr="00C83C07">
        <w:rPr>
          <w:bCs/>
          <w:color w:val="000000" w:themeColor="text1"/>
          <w:sz w:val="20"/>
          <w:szCs w:val="20"/>
        </w:rPr>
        <w:t>serem</w:t>
      </w:r>
      <w:proofErr w:type="gramEnd"/>
      <w:r w:rsidRPr="00C83C07">
        <w:rPr>
          <w:bCs/>
          <w:color w:val="000000" w:themeColor="text1"/>
          <w:sz w:val="20"/>
          <w:szCs w:val="20"/>
        </w:rPr>
        <w:t xml:space="preserve"> adquiridos, o fornecedor para o qual será emitido o pedido.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.4.2.</w:t>
      </w:r>
      <w:r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.4.3</w:t>
      </w:r>
      <w:r w:rsidRPr="00C83C07">
        <w:rPr>
          <w:bCs/>
          <w:color w:val="000000" w:themeColor="text1"/>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.4.4.</w:t>
      </w:r>
      <w:r w:rsidRPr="00C83C07">
        <w:rPr>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.5.Do Controle e das Alterações de Preços </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 xml:space="preserve">.6.Do Cancelamento do Registro de Preços </w:t>
      </w:r>
    </w:p>
    <w:p w:rsidR="00BF7FC6" w:rsidRPr="00C83C07" w:rsidRDefault="00BF7FC6" w:rsidP="00BF7FC6">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.6.1. O fornecedor beneficiário terá seu registro de preços cancelado na Ata, por intermédio de processo administrativo específico, assegurado o contraditório e a ampla defesa:</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.6.1.1.</w:t>
      </w:r>
      <w:r w:rsidR="00DB27F9">
        <w:rPr>
          <w:b/>
          <w:bCs/>
          <w:color w:val="000000" w:themeColor="text1"/>
          <w:sz w:val="20"/>
          <w:szCs w:val="20"/>
        </w:rPr>
        <w:t xml:space="preserve"> </w:t>
      </w:r>
      <w:proofErr w:type="gramStart"/>
      <w:r w:rsidRPr="00C83C07">
        <w:rPr>
          <w:bCs/>
          <w:color w:val="000000" w:themeColor="text1"/>
          <w:sz w:val="20"/>
          <w:szCs w:val="20"/>
        </w:rPr>
        <w:t>A pedido</w:t>
      </w:r>
      <w:proofErr w:type="gramEnd"/>
      <w:r w:rsidRPr="00C83C07">
        <w:rPr>
          <w:bCs/>
          <w:color w:val="000000" w:themeColor="text1"/>
          <w:sz w:val="20"/>
          <w:szCs w:val="20"/>
        </w:rPr>
        <w:t>, quando: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.6.1.2.</w:t>
      </w:r>
      <w:r w:rsidRPr="00C83C07">
        <w:rPr>
          <w:bCs/>
          <w:color w:val="000000" w:themeColor="text1"/>
          <w:sz w:val="20"/>
          <w:szCs w:val="20"/>
        </w:rPr>
        <w:t>Por iniciativa da SESAU/TO, quando o fornecedor:</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por razões de interesse </w:t>
      </w:r>
      <w:proofErr w:type="gramStart"/>
      <w:r w:rsidRPr="00C83C07">
        <w:rPr>
          <w:bCs/>
          <w:color w:val="000000" w:themeColor="text1"/>
          <w:sz w:val="20"/>
          <w:szCs w:val="20"/>
        </w:rPr>
        <w:t>público, devidamente motivadas e justificadas</w:t>
      </w:r>
      <w:proofErr w:type="gramEnd"/>
      <w:r w:rsidRPr="00C83C07">
        <w:rPr>
          <w:bCs/>
          <w:color w:val="000000" w:themeColor="text1"/>
          <w:sz w:val="20"/>
          <w:szCs w:val="20"/>
        </w:rPr>
        <w:t xml:space="preserve"> por decurso do prazo de vigência, ou quando não restarem fornecedores registrados;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BF7FC6" w:rsidRPr="00C83C07" w:rsidRDefault="00BF7FC6" w:rsidP="00BF7FC6">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BF7FC6" w:rsidRDefault="00BF7FC6" w:rsidP="00BF7FC6">
      <w:pPr>
        <w:widowControl w:val="0"/>
        <w:autoSpaceDE w:val="0"/>
        <w:autoSpaceDN w:val="0"/>
        <w:adjustRightInd w:val="0"/>
        <w:spacing w:after="120" w:line="240" w:lineRule="auto"/>
        <w:jc w:val="both"/>
        <w:rPr>
          <w:bCs/>
          <w:color w:val="000000" w:themeColor="text1"/>
          <w:sz w:val="20"/>
          <w:szCs w:val="20"/>
        </w:rPr>
      </w:pPr>
      <w:r w:rsidRPr="00C83C07">
        <w:rPr>
          <w:b/>
          <w:bCs/>
          <w:color w:val="000000" w:themeColor="text1"/>
          <w:sz w:val="20"/>
          <w:szCs w:val="20"/>
        </w:rPr>
        <w:t>1</w:t>
      </w:r>
      <w:r w:rsidR="00170080">
        <w:rPr>
          <w:b/>
          <w:bCs/>
          <w:color w:val="000000" w:themeColor="text1"/>
          <w:sz w:val="20"/>
          <w:szCs w:val="20"/>
        </w:rPr>
        <w:t>6</w:t>
      </w:r>
      <w:r w:rsidRPr="00C83C07">
        <w:rPr>
          <w:b/>
          <w:bCs/>
          <w:color w:val="000000" w:themeColor="text1"/>
          <w:sz w:val="20"/>
          <w:szCs w:val="20"/>
        </w:rPr>
        <w:t>.6.1.4.</w:t>
      </w:r>
      <w:r w:rsidRPr="00C83C07">
        <w:rPr>
          <w:bCs/>
          <w:color w:val="000000" w:themeColor="text1"/>
          <w:sz w:val="20"/>
          <w:szCs w:val="20"/>
        </w:rPr>
        <w:t xml:space="preserve"> Em quaisquer hipóteses acima, concluído o processo, a SESAU/TO fará o devido </w:t>
      </w:r>
      <w:proofErr w:type="spellStart"/>
      <w:r w:rsidRPr="00C83C07">
        <w:rPr>
          <w:bCs/>
          <w:color w:val="000000" w:themeColor="text1"/>
          <w:sz w:val="20"/>
          <w:szCs w:val="20"/>
        </w:rPr>
        <w:t>apostilamento</w:t>
      </w:r>
      <w:proofErr w:type="spellEnd"/>
      <w:r w:rsidRPr="00C83C07">
        <w:rPr>
          <w:bCs/>
          <w:color w:val="000000" w:themeColor="text1"/>
          <w:sz w:val="20"/>
          <w:szCs w:val="20"/>
        </w:rPr>
        <w:t xml:space="preserve"> na Ata de Registro de Preços e informará ao fornecedor beneficiário e aos demais fornecedores a nova ordem de registro.</w:t>
      </w:r>
    </w:p>
    <w:p w:rsidR="004F5510" w:rsidRPr="002B11F1" w:rsidRDefault="004F5510" w:rsidP="004F5510">
      <w:pPr>
        <w:widowControl w:val="0"/>
        <w:autoSpaceDE w:val="0"/>
        <w:autoSpaceDN w:val="0"/>
        <w:adjustRightInd w:val="0"/>
        <w:spacing w:after="0" w:line="240" w:lineRule="auto"/>
        <w:jc w:val="both"/>
        <w:rPr>
          <w:b/>
          <w:bCs/>
          <w:sz w:val="20"/>
          <w:szCs w:val="20"/>
        </w:rPr>
      </w:pPr>
      <w:r w:rsidRPr="002B11F1">
        <w:rPr>
          <w:b/>
          <w:bCs/>
          <w:sz w:val="20"/>
          <w:szCs w:val="20"/>
        </w:rPr>
        <w:t>1</w:t>
      </w:r>
      <w:r>
        <w:rPr>
          <w:b/>
          <w:bCs/>
          <w:sz w:val="20"/>
          <w:szCs w:val="20"/>
        </w:rPr>
        <w:t>7</w:t>
      </w:r>
      <w:r w:rsidRPr="002B11F1">
        <w:rPr>
          <w:b/>
          <w:bCs/>
          <w:sz w:val="20"/>
          <w:szCs w:val="20"/>
        </w:rPr>
        <w:t xml:space="preserve">. DA FORMAÇÃO DO CADASTRO DE RESERVA </w:t>
      </w:r>
    </w:p>
    <w:p w:rsidR="004F5510" w:rsidRPr="002B11F1" w:rsidRDefault="004F5510" w:rsidP="004F5510">
      <w:pPr>
        <w:widowControl w:val="0"/>
        <w:autoSpaceDE w:val="0"/>
        <w:autoSpaceDN w:val="0"/>
        <w:adjustRightInd w:val="0"/>
        <w:spacing w:after="0" w:line="240" w:lineRule="auto"/>
        <w:jc w:val="both"/>
        <w:rPr>
          <w:bCs/>
          <w:sz w:val="20"/>
          <w:szCs w:val="20"/>
        </w:rPr>
      </w:pPr>
      <w:r w:rsidRPr="002B11F1">
        <w:rPr>
          <w:b/>
          <w:bCs/>
          <w:sz w:val="20"/>
          <w:szCs w:val="20"/>
        </w:rPr>
        <w:t>1</w:t>
      </w:r>
      <w:r>
        <w:rPr>
          <w:b/>
          <w:bCs/>
          <w:sz w:val="20"/>
          <w:szCs w:val="20"/>
        </w:rPr>
        <w:t>7</w:t>
      </w:r>
      <w:r w:rsidRPr="002B11F1">
        <w:rPr>
          <w:b/>
          <w:bCs/>
          <w:sz w:val="20"/>
          <w:szCs w:val="20"/>
        </w:rPr>
        <w:t>.1.</w:t>
      </w:r>
      <w:r w:rsidRPr="002B11F1">
        <w:rPr>
          <w:bCs/>
          <w:sz w:val="20"/>
          <w:szCs w:val="20"/>
        </w:rPr>
        <w:t xml:space="preserve"> Após o encerramento da etapa competitiva, os licitantes poderão reduzir seus preços ao valor da proposta do licitante mais bem classificado, em conformidade com Decreto N.º 8.250, de 23 de Maio de 2014.</w:t>
      </w:r>
    </w:p>
    <w:p w:rsidR="004F5510" w:rsidRPr="002B11F1" w:rsidRDefault="004F5510" w:rsidP="004F5510">
      <w:pPr>
        <w:widowControl w:val="0"/>
        <w:autoSpaceDE w:val="0"/>
        <w:autoSpaceDN w:val="0"/>
        <w:adjustRightInd w:val="0"/>
        <w:spacing w:after="0" w:line="240" w:lineRule="auto"/>
        <w:jc w:val="both"/>
        <w:rPr>
          <w:bCs/>
          <w:sz w:val="20"/>
          <w:szCs w:val="20"/>
        </w:rPr>
      </w:pPr>
      <w:r w:rsidRPr="002B11F1">
        <w:rPr>
          <w:b/>
          <w:bCs/>
          <w:sz w:val="20"/>
          <w:szCs w:val="20"/>
        </w:rPr>
        <w:t>1</w:t>
      </w:r>
      <w:r>
        <w:rPr>
          <w:b/>
          <w:bCs/>
          <w:sz w:val="20"/>
          <w:szCs w:val="20"/>
        </w:rPr>
        <w:t>7</w:t>
      </w:r>
      <w:r w:rsidRPr="002B11F1">
        <w:rPr>
          <w:b/>
          <w:bCs/>
          <w:sz w:val="20"/>
          <w:szCs w:val="20"/>
        </w:rPr>
        <w:t>.1.1.</w:t>
      </w:r>
      <w:r w:rsidRPr="002B11F1">
        <w:rPr>
          <w:bCs/>
          <w:sz w:val="20"/>
          <w:szCs w:val="20"/>
        </w:rPr>
        <w:t xml:space="preserve"> A apresentação de novas propostas na forma deste item não prejudicará o resultado do certame em relação ao licitante melhor classificado. </w:t>
      </w:r>
    </w:p>
    <w:p w:rsidR="004F5510" w:rsidRPr="002B11F1" w:rsidRDefault="004F5510" w:rsidP="004F5510">
      <w:pPr>
        <w:widowControl w:val="0"/>
        <w:autoSpaceDE w:val="0"/>
        <w:autoSpaceDN w:val="0"/>
        <w:adjustRightInd w:val="0"/>
        <w:spacing w:after="0" w:line="240" w:lineRule="auto"/>
        <w:jc w:val="both"/>
        <w:rPr>
          <w:bCs/>
          <w:sz w:val="20"/>
          <w:szCs w:val="20"/>
        </w:rPr>
      </w:pPr>
      <w:r w:rsidRPr="002B11F1">
        <w:rPr>
          <w:b/>
          <w:bCs/>
          <w:sz w:val="20"/>
          <w:szCs w:val="20"/>
        </w:rPr>
        <w:t>1</w:t>
      </w:r>
      <w:r>
        <w:rPr>
          <w:b/>
          <w:bCs/>
          <w:sz w:val="20"/>
          <w:szCs w:val="20"/>
        </w:rPr>
        <w:t>7</w:t>
      </w:r>
      <w:r w:rsidRPr="002B11F1">
        <w:rPr>
          <w:b/>
          <w:bCs/>
          <w:sz w:val="20"/>
          <w:szCs w:val="20"/>
        </w:rPr>
        <w:t>.2.</w:t>
      </w:r>
      <w:r w:rsidRPr="002B11F1">
        <w:rPr>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4F5510" w:rsidRPr="002B11F1" w:rsidRDefault="004F5510" w:rsidP="004F5510">
      <w:pPr>
        <w:widowControl w:val="0"/>
        <w:autoSpaceDE w:val="0"/>
        <w:autoSpaceDN w:val="0"/>
        <w:adjustRightInd w:val="0"/>
        <w:spacing w:after="0" w:line="240" w:lineRule="auto"/>
        <w:jc w:val="both"/>
        <w:rPr>
          <w:bCs/>
          <w:sz w:val="20"/>
          <w:szCs w:val="20"/>
        </w:rPr>
      </w:pPr>
      <w:r w:rsidRPr="002B11F1">
        <w:rPr>
          <w:b/>
          <w:bCs/>
          <w:sz w:val="20"/>
          <w:szCs w:val="20"/>
        </w:rPr>
        <w:t>1</w:t>
      </w:r>
      <w:r>
        <w:rPr>
          <w:b/>
          <w:bCs/>
          <w:sz w:val="20"/>
          <w:szCs w:val="20"/>
        </w:rPr>
        <w:t>7</w:t>
      </w:r>
      <w:r w:rsidRPr="002B11F1">
        <w:rPr>
          <w:b/>
          <w:bCs/>
          <w:sz w:val="20"/>
          <w:szCs w:val="20"/>
        </w:rPr>
        <w:t>.3.</w:t>
      </w:r>
      <w:r w:rsidRPr="002B11F1">
        <w:rPr>
          <w:bCs/>
          <w:sz w:val="20"/>
          <w:szCs w:val="20"/>
        </w:rPr>
        <w:t xml:space="preserve"> Esta ordem de classificação dos licitantes registrados deverá ser respeitada nas contratações e somente será </w:t>
      </w:r>
      <w:proofErr w:type="gramStart"/>
      <w:r w:rsidRPr="002B11F1">
        <w:rPr>
          <w:bCs/>
          <w:sz w:val="20"/>
          <w:szCs w:val="20"/>
        </w:rPr>
        <w:t>utilizada</w:t>
      </w:r>
      <w:proofErr w:type="gramEnd"/>
      <w:r w:rsidRPr="002B11F1">
        <w:rPr>
          <w:bCs/>
          <w:sz w:val="20"/>
          <w:szCs w:val="20"/>
        </w:rPr>
        <w:t xml:space="preserve"> acaso o melhor colocado no certame não assine a ata ou tenha seu registro cancelado nas hipóteses previstas nos artigos 20 e 21 do Decreto n° 7.892/2013.</w:t>
      </w:r>
    </w:p>
    <w:p w:rsidR="004F5510" w:rsidRPr="002B11F1" w:rsidRDefault="004F5510" w:rsidP="004F5510">
      <w:pPr>
        <w:autoSpaceDE w:val="0"/>
        <w:autoSpaceDN w:val="0"/>
        <w:adjustRightInd w:val="0"/>
        <w:jc w:val="both"/>
        <w:rPr>
          <w:bCs/>
          <w:sz w:val="20"/>
          <w:szCs w:val="20"/>
        </w:rPr>
      </w:pPr>
      <w:r w:rsidRPr="002B11F1">
        <w:rPr>
          <w:b/>
          <w:bCs/>
          <w:sz w:val="20"/>
          <w:szCs w:val="20"/>
        </w:rPr>
        <w:lastRenderedPageBreak/>
        <w:t>1</w:t>
      </w:r>
      <w:r>
        <w:rPr>
          <w:b/>
          <w:bCs/>
          <w:sz w:val="20"/>
          <w:szCs w:val="20"/>
        </w:rPr>
        <w:t>7</w:t>
      </w:r>
      <w:r w:rsidRPr="002B11F1">
        <w:rPr>
          <w:b/>
          <w:bCs/>
          <w:sz w:val="20"/>
          <w:szCs w:val="20"/>
        </w:rPr>
        <w:t>.4.</w:t>
      </w:r>
      <w:r w:rsidRPr="002B11F1">
        <w:rPr>
          <w:sz w:val="20"/>
          <w:szCs w:val="20"/>
        </w:rPr>
        <w:t xml:space="preserve"> A autoridade competente deverá informar uma data/hora para o cadastro de reserva </w:t>
      </w:r>
      <w:r w:rsidRPr="002B11F1">
        <w:rPr>
          <w:bCs/>
          <w:sz w:val="20"/>
          <w:szCs w:val="20"/>
        </w:rPr>
        <w:t xml:space="preserve">(mínimo de 24hs) </w:t>
      </w:r>
      <w:r w:rsidRPr="002B11F1">
        <w:rPr>
          <w:rFonts w:eastAsia="Calibri"/>
          <w:bCs/>
          <w:sz w:val="20"/>
          <w:szCs w:val="20"/>
        </w:rPr>
        <w:t>para que os f</w:t>
      </w:r>
      <w:r w:rsidRPr="002B11F1">
        <w:rPr>
          <w:rFonts w:eastAsia="Calibri"/>
          <w:sz w:val="20"/>
          <w:szCs w:val="20"/>
        </w:rPr>
        <w:t>ornecedores registrem seu interesse no fornecimento de um item, ao mesmo preço do vencedor do certame, c</w:t>
      </w:r>
      <w:r w:rsidRPr="002B11F1">
        <w:rPr>
          <w:rFonts w:eastAsia="Calibri"/>
          <w:bCs/>
          <w:sz w:val="20"/>
          <w:szCs w:val="20"/>
        </w:rPr>
        <w:t>aso o mesmo se recuse a assinar o contrato. (através do sistema e/ou email).</w:t>
      </w:r>
    </w:p>
    <w:p w:rsidR="004F5510" w:rsidRPr="00CA2DFD" w:rsidRDefault="004F5510" w:rsidP="004F5510">
      <w:pPr>
        <w:widowControl w:val="0"/>
        <w:autoSpaceDE w:val="0"/>
        <w:autoSpaceDN w:val="0"/>
        <w:adjustRightInd w:val="0"/>
        <w:spacing w:after="0" w:line="240" w:lineRule="auto"/>
        <w:jc w:val="both"/>
        <w:rPr>
          <w:b/>
          <w:bCs/>
          <w:color w:val="000000"/>
          <w:sz w:val="20"/>
          <w:szCs w:val="20"/>
        </w:rPr>
      </w:pPr>
      <w:r w:rsidRPr="00CA2DFD">
        <w:rPr>
          <w:b/>
          <w:bCs/>
          <w:color w:val="000000"/>
          <w:sz w:val="20"/>
          <w:szCs w:val="20"/>
        </w:rPr>
        <w:t xml:space="preserve">18. DO CONTRATO E CONDIÇÕES PARA A CONTRATAÇÃO </w:t>
      </w:r>
    </w:p>
    <w:p w:rsidR="004F5510" w:rsidRPr="00D8363A" w:rsidRDefault="004F5510" w:rsidP="00D8363A">
      <w:pPr>
        <w:pStyle w:val="Recuodecorpodetexto2"/>
        <w:spacing w:after="0" w:line="240" w:lineRule="auto"/>
        <w:ind w:left="0"/>
        <w:jc w:val="both"/>
        <w:rPr>
          <w:sz w:val="20"/>
          <w:szCs w:val="20"/>
        </w:rPr>
      </w:pPr>
      <w:bookmarkStart w:id="1" w:name="art57"/>
      <w:bookmarkEnd w:id="1"/>
      <w:r w:rsidRPr="00901440">
        <w:rPr>
          <w:b/>
          <w:bCs/>
          <w:color w:val="000000"/>
          <w:sz w:val="20"/>
          <w:szCs w:val="20"/>
        </w:rPr>
        <w:t xml:space="preserve">18.1. </w:t>
      </w:r>
      <w:bookmarkStart w:id="2" w:name="art57i"/>
      <w:bookmarkEnd w:id="2"/>
      <w:r w:rsidR="00D8363A">
        <w:rPr>
          <w:bCs/>
          <w:color w:val="000000"/>
          <w:sz w:val="20"/>
          <w:szCs w:val="20"/>
        </w:rPr>
        <w:t>O contrato terá duração de 12 (doze) meses, contados a partir de sua assinatura.</w:t>
      </w:r>
    </w:p>
    <w:p w:rsidR="004F5510" w:rsidRPr="00901440" w:rsidRDefault="004F5510" w:rsidP="004F5510">
      <w:pPr>
        <w:widowControl w:val="0"/>
        <w:autoSpaceDE w:val="0"/>
        <w:autoSpaceDN w:val="0"/>
        <w:adjustRightInd w:val="0"/>
        <w:spacing w:after="0" w:line="240" w:lineRule="auto"/>
        <w:jc w:val="both"/>
        <w:rPr>
          <w:bCs/>
          <w:color w:val="000000"/>
          <w:sz w:val="20"/>
          <w:szCs w:val="20"/>
        </w:rPr>
      </w:pPr>
      <w:r w:rsidRPr="00901440">
        <w:rPr>
          <w:b/>
          <w:bCs/>
          <w:color w:val="000000"/>
          <w:sz w:val="20"/>
          <w:szCs w:val="20"/>
        </w:rPr>
        <w:t>18.2.</w:t>
      </w:r>
      <w:r w:rsidRPr="00901440">
        <w:rPr>
          <w:bCs/>
          <w:color w:val="000000"/>
          <w:sz w:val="20"/>
          <w:szCs w:val="20"/>
        </w:rPr>
        <w:t xml:space="preserve"> Homologado o Pregão, a 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901440">
        <w:rPr>
          <w:b/>
          <w:bCs/>
          <w:color w:val="000000"/>
          <w:sz w:val="20"/>
          <w:szCs w:val="20"/>
        </w:rPr>
        <w:t>18.3.</w:t>
      </w:r>
      <w:r w:rsidRPr="00901440">
        <w:rPr>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w:t>
      </w:r>
      <w:r w:rsidRPr="00FC47D3">
        <w:rPr>
          <w:bCs/>
          <w:color w:val="000000"/>
          <w:sz w:val="20"/>
          <w:szCs w:val="20"/>
        </w:rPr>
        <w:t xml:space="preserve"> certame par</w:t>
      </w:r>
      <w:r>
        <w:rPr>
          <w:bCs/>
          <w:color w:val="000000"/>
          <w:sz w:val="20"/>
          <w:szCs w:val="20"/>
        </w:rPr>
        <w:t>a contratar com a Administração.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.4.</w:t>
      </w:r>
      <w:r>
        <w:rPr>
          <w:bCs/>
          <w:color w:val="000000"/>
          <w:sz w:val="20"/>
          <w:szCs w:val="20"/>
        </w:rPr>
        <w:t xml:space="preserve"> Cometendo a adjudicatária</w:t>
      </w:r>
      <w:r w:rsidRPr="00FC47D3">
        <w:rPr>
          <w:bCs/>
          <w:color w:val="000000"/>
          <w:sz w:val="20"/>
          <w:szCs w:val="20"/>
        </w:rPr>
        <w:t xml:space="preserve"> uma das situações previstas acima</w:t>
      </w:r>
      <w:r>
        <w:rPr>
          <w:bCs/>
          <w:color w:val="000000"/>
          <w:sz w:val="20"/>
          <w:szCs w:val="20"/>
        </w:rPr>
        <w:t>,</w:t>
      </w:r>
      <w:r w:rsidRPr="00FC47D3">
        <w:rPr>
          <w:bCs/>
          <w:color w:val="000000"/>
          <w:sz w:val="20"/>
          <w:szCs w:val="20"/>
        </w:rPr>
        <w:t xml:space="preserve"> sem motivo justo e </w:t>
      </w:r>
      <w:r>
        <w:rPr>
          <w:bCs/>
          <w:color w:val="000000"/>
          <w:sz w:val="20"/>
          <w:szCs w:val="20"/>
        </w:rPr>
        <w:t xml:space="preserve">não </w:t>
      </w:r>
      <w:r w:rsidRPr="00FC47D3">
        <w:rPr>
          <w:bCs/>
          <w:color w:val="000000"/>
          <w:sz w:val="20"/>
          <w:szCs w:val="20"/>
        </w:rPr>
        <w:t>acatado pela SESAU/TO</w:t>
      </w:r>
      <w:r>
        <w:rPr>
          <w:bCs/>
          <w:color w:val="000000"/>
          <w:sz w:val="20"/>
          <w:szCs w:val="20"/>
        </w:rPr>
        <w:t>,</w:t>
      </w:r>
      <w:r w:rsidRPr="00FC47D3">
        <w:rPr>
          <w:bCs/>
          <w:color w:val="000000"/>
          <w:sz w:val="20"/>
          <w:szCs w:val="20"/>
        </w:rPr>
        <w:t xml:space="preserve"> ficará caracterizado descumprimen</w:t>
      </w:r>
      <w:r>
        <w:rPr>
          <w:bCs/>
          <w:color w:val="000000"/>
          <w:sz w:val="20"/>
          <w:szCs w:val="20"/>
        </w:rPr>
        <w:t xml:space="preserve">to total da obrigação assumida, </w:t>
      </w:r>
      <w:r w:rsidRPr="00FC47D3">
        <w:rPr>
          <w:bCs/>
          <w:color w:val="000000"/>
          <w:sz w:val="20"/>
          <w:szCs w:val="20"/>
        </w:rPr>
        <w:t>estando à empresa sujeita às penalidades previstas em Lei.</w:t>
      </w:r>
    </w:p>
    <w:p w:rsidR="004F5510" w:rsidRDefault="004F5510" w:rsidP="004F5510">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.5.</w:t>
      </w:r>
      <w:r w:rsidRPr="00FC47D3">
        <w:rPr>
          <w:bCs/>
          <w:color w:val="000000"/>
          <w:sz w:val="20"/>
          <w:szCs w:val="20"/>
        </w:rPr>
        <w:t xml:space="preserve"> A</w:t>
      </w:r>
      <w:r>
        <w:rPr>
          <w:bCs/>
          <w:color w:val="000000"/>
          <w:sz w:val="20"/>
          <w:szCs w:val="20"/>
        </w:rPr>
        <w:t xml:space="preserve"> sujeição à penalidade prevista no subitem anterior não se aplica àsLicitante</w:t>
      </w:r>
      <w:r w:rsidRPr="00FC47D3">
        <w:rPr>
          <w:bCs/>
          <w:color w:val="000000"/>
          <w:sz w:val="20"/>
          <w:szCs w:val="20"/>
        </w:rPr>
        <w:t>s remanescentes que se negarem a aceitar a contratação</w:t>
      </w:r>
      <w:r>
        <w:rPr>
          <w:bCs/>
          <w:color w:val="000000"/>
          <w:sz w:val="20"/>
          <w:szCs w:val="20"/>
        </w:rPr>
        <w:t xml:space="preserve"> nos mesmos termos propostos a primeira adjudicatária</w:t>
      </w:r>
      <w:r w:rsidRPr="00FC47D3">
        <w:rPr>
          <w:bCs/>
          <w:color w:val="000000"/>
          <w:sz w:val="20"/>
          <w:szCs w:val="20"/>
        </w:rPr>
        <w:t>.</w:t>
      </w:r>
    </w:p>
    <w:p w:rsidR="004F5510" w:rsidRPr="00FC47D3" w:rsidRDefault="004F5510" w:rsidP="004F5510">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Pr="00FC47D3">
        <w:rPr>
          <w:b/>
          <w:bCs/>
          <w:color w:val="000000"/>
          <w:sz w:val="20"/>
          <w:szCs w:val="20"/>
        </w:rPr>
        <w:t xml:space="preserve">. DAS SANÇÕES ADMINISTRATIVAS </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w:t>
      </w:r>
      <w:proofErr w:type="gramStart"/>
      <w:r w:rsidRPr="00FC47D3">
        <w:rPr>
          <w:bCs/>
          <w:color w:val="000000"/>
          <w:sz w:val="20"/>
          <w:szCs w:val="20"/>
        </w:rPr>
        <w:t>5</w:t>
      </w:r>
      <w:proofErr w:type="gramEnd"/>
      <w:r w:rsidRPr="00FC47D3">
        <w:rPr>
          <w:bCs/>
          <w:color w:val="000000"/>
          <w:sz w:val="20"/>
          <w:szCs w:val="20"/>
        </w:rPr>
        <w:t xml:space="preserve">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.2.</w:t>
      </w:r>
      <w:r w:rsidRPr="00FC47D3">
        <w:rPr>
          <w:bCs/>
          <w:color w:val="000000"/>
          <w:sz w:val="20"/>
          <w:szCs w:val="20"/>
        </w:rPr>
        <w:t xml:space="preserve"> Para os fins deste item, reputar-se-ão inidôneos atos como os descritos no art. 90, 92, 93, 94, 95 e 96 da Lei nº 8.666/93;</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.3.</w:t>
      </w:r>
      <w:r w:rsidR="00DB27F9">
        <w:rPr>
          <w:b/>
          <w:bCs/>
          <w:color w:val="000000"/>
          <w:sz w:val="20"/>
          <w:szCs w:val="20"/>
        </w:rPr>
        <w:t xml:space="preserve"> </w:t>
      </w:r>
      <w:r w:rsidRPr="00485207">
        <w:rPr>
          <w:bCs/>
          <w:color w:val="000000"/>
          <w:sz w:val="20"/>
          <w:szCs w:val="20"/>
        </w:rPr>
        <w:t xml:space="preserve">Para os fins do </w:t>
      </w:r>
      <w:r w:rsidRPr="00485207">
        <w:rPr>
          <w:bCs/>
          <w:sz w:val="20"/>
          <w:szCs w:val="20"/>
        </w:rPr>
        <w:t>item 1</w:t>
      </w:r>
      <w:r>
        <w:rPr>
          <w:bCs/>
          <w:sz w:val="20"/>
          <w:szCs w:val="20"/>
        </w:rPr>
        <w:t>9</w:t>
      </w:r>
      <w:proofErr w:type="gramStart"/>
      <w:r>
        <w:rPr>
          <w:bCs/>
          <w:sz w:val="20"/>
          <w:szCs w:val="20"/>
        </w:rPr>
        <w:t>.</w:t>
      </w:r>
      <w:r w:rsidRPr="00485207">
        <w:rPr>
          <w:bCs/>
          <w:sz w:val="20"/>
          <w:szCs w:val="20"/>
        </w:rPr>
        <w:t>,</w:t>
      </w:r>
      <w:proofErr w:type="gramEnd"/>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executará automaticamente a multa;</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lastRenderedPageBreak/>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.7.</w:t>
      </w:r>
      <w:r w:rsidRPr="00FC47D3">
        <w:rPr>
          <w:bCs/>
          <w:color w:val="000000"/>
          <w:sz w:val="20"/>
          <w:szCs w:val="20"/>
        </w:rPr>
        <w:t xml:space="preserve"> As multas previstas nesta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4F5510" w:rsidRPr="00FC47D3" w:rsidRDefault="004F5510" w:rsidP="004F5510">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Pr="00FC47D3">
        <w:rPr>
          <w:b/>
          <w:bCs/>
          <w:color w:val="000000"/>
          <w:sz w:val="20"/>
          <w:szCs w:val="20"/>
          <w:u w:val="single"/>
        </w:rPr>
        <w:t>.8. Poderá haver ainda, pena de:</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4F5510"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4F5510" w:rsidRPr="002178AE" w:rsidRDefault="004F5510" w:rsidP="004F5510">
      <w:pPr>
        <w:widowControl w:val="0"/>
        <w:autoSpaceDE w:val="0"/>
        <w:autoSpaceDN w:val="0"/>
        <w:adjustRightInd w:val="0"/>
        <w:spacing w:after="0" w:line="240" w:lineRule="auto"/>
        <w:jc w:val="both"/>
        <w:rPr>
          <w:bCs/>
          <w:color w:val="000000"/>
          <w:sz w:val="20"/>
          <w:szCs w:val="20"/>
        </w:rPr>
      </w:pPr>
    </w:p>
    <w:p w:rsidR="004F5510" w:rsidRPr="00FC47D3" w:rsidRDefault="004F5510" w:rsidP="004F5510">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DAS DISPOSIÇÕES GERAIS </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w:t>
      </w:r>
      <w:r w:rsidRPr="00FC47D3">
        <w:rPr>
          <w:bCs/>
          <w:color w:val="000000"/>
          <w:sz w:val="20"/>
          <w:szCs w:val="20"/>
        </w:rPr>
        <w:t xml:space="preserve"> Ao Secretário da Saúde compete anular este Pregãode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.2</w:t>
      </w:r>
      <w:r>
        <w:rPr>
          <w:bCs/>
          <w:color w:val="000000"/>
          <w:sz w:val="20"/>
          <w:szCs w:val="20"/>
        </w:rPr>
        <w:t>. AsLicitante</w:t>
      </w:r>
      <w:r w:rsidRPr="00FC47D3">
        <w:rPr>
          <w:bCs/>
          <w:color w:val="000000"/>
          <w:sz w:val="20"/>
          <w:szCs w:val="20"/>
        </w:rPr>
        <w:t>s não terão direito à indenização em decorrência de revogação ou anulação do procedimento licitatório, ressalvado o direito a ampla defesa e o contraditório.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Pr>
          <w:bCs/>
          <w:color w:val="000000"/>
          <w:sz w:val="20"/>
          <w:szCs w:val="20"/>
        </w:rPr>
        <w:t>nfralegais</w:t>
      </w:r>
      <w:proofErr w:type="spellEnd"/>
      <w:r>
        <w:rPr>
          <w:bCs/>
          <w:color w:val="000000"/>
          <w:sz w:val="20"/>
          <w:szCs w:val="20"/>
        </w:rPr>
        <w:t xml:space="preserve">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oEdital</w:t>
      </w:r>
      <w:r w:rsidRPr="00FC47D3">
        <w:rPr>
          <w:bCs/>
          <w:color w:val="000000"/>
          <w:sz w:val="20"/>
          <w:szCs w:val="20"/>
        </w:rPr>
        <w:t xml:space="preserve"> permitir;</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 xml:space="preserve">SESAU/TO, sem prejuízo do disposto no § </w:t>
      </w:r>
      <w:r w:rsidRPr="00FC47D3">
        <w:rPr>
          <w:bCs/>
          <w:color w:val="000000"/>
          <w:sz w:val="20"/>
          <w:szCs w:val="20"/>
        </w:rPr>
        <w:t>4º do art.17 do Decreto Federal nº 5.450</w:t>
      </w:r>
      <w:r>
        <w:rPr>
          <w:bCs/>
          <w:color w:val="000000"/>
          <w:sz w:val="20"/>
          <w:szCs w:val="20"/>
        </w:rPr>
        <w:t>/2005.</w:t>
      </w:r>
    </w:p>
    <w:p w:rsidR="004F5510" w:rsidRPr="00FC47D3"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4F5510" w:rsidRDefault="004F5510" w:rsidP="004F5510">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 xml:space="preserve">.13. </w:t>
      </w:r>
      <w:r>
        <w:rPr>
          <w:bCs/>
          <w:color w:val="000000"/>
          <w:sz w:val="20"/>
          <w:szCs w:val="20"/>
        </w:rPr>
        <w:t>A 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4F5510" w:rsidRPr="005A7C11" w:rsidRDefault="004F5510" w:rsidP="004F5510">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20</w:t>
      </w:r>
      <w:r w:rsidRPr="005A7C11">
        <w:rPr>
          <w:b/>
          <w:bCs/>
          <w:color w:val="000000"/>
          <w:sz w:val="20"/>
          <w:szCs w:val="20"/>
        </w:rPr>
        <w:t>.14.</w:t>
      </w:r>
      <w:r>
        <w:rPr>
          <w:bCs/>
          <w:color w:val="000000"/>
          <w:sz w:val="20"/>
          <w:szCs w:val="20"/>
        </w:rPr>
        <w:t>Não serão aceitos “protocolos de entrega” ou “solicitação de documentos” em substituição aos documentos requeridos no presente Edital e seus Anexos, salvo nos casos expressamente permitidos.</w:t>
      </w:r>
    </w:p>
    <w:p w:rsidR="004F5510" w:rsidRDefault="004F5510" w:rsidP="004F5510">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4F5510" w:rsidRPr="00FC47D3" w:rsidRDefault="004F5510" w:rsidP="004F5510">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DO FORO</w:t>
      </w:r>
    </w:p>
    <w:p w:rsidR="00BF7FC6" w:rsidRDefault="004F5510" w:rsidP="00BF7FC6">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Palmas - TO, com exclusão de qualquer outro.</w:t>
      </w:r>
    </w:p>
    <w:p w:rsidR="00BF7FC6" w:rsidRDefault="00BF7FC6" w:rsidP="00BF7FC6">
      <w:pPr>
        <w:widowControl w:val="0"/>
        <w:autoSpaceDE w:val="0"/>
        <w:autoSpaceDN w:val="0"/>
        <w:adjustRightInd w:val="0"/>
        <w:spacing w:after="0" w:line="240" w:lineRule="auto"/>
        <w:jc w:val="both"/>
        <w:rPr>
          <w:bCs/>
          <w:color w:val="000000"/>
          <w:sz w:val="20"/>
          <w:szCs w:val="20"/>
        </w:rPr>
      </w:pPr>
    </w:p>
    <w:p w:rsidR="00BF7FC6" w:rsidRDefault="00BF7FC6" w:rsidP="00BF7FC6">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7C348A">
        <w:rPr>
          <w:bCs/>
          <w:color w:val="000000"/>
          <w:sz w:val="20"/>
          <w:szCs w:val="20"/>
        </w:rPr>
        <w:t>08</w:t>
      </w:r>
      <w:r w:rsidRPr="00901BD0">
        <w:rPr>
          <w:bCs/>
          <w:color w:val="000000"/>
          <w:sz w:val="20"/>
          <w:szCs w:val="20"/>
        </w:rPr>
        <w:t xml:space="preserve"> de </w:t>
      </w:r>
      <w:r w:rsidR="007C348A">
        <w:rPr>
          <w:bCs/>
          <w:color w:val="000000"/>
          <w:sz w:val="20"/>
          <w:szCs w:val="20"/>
        </w:rPr>
        <w:t>fevereiro</w:t>
      </w:r>
      <w:r w:rsidRPr="00901BD0">
        <w:rPr>
          <w:bCs/>
          <w:color w:val="000000"/>
          <w:sz w:val="20"/>
          <w:szCs w:val="20"/>
        </w:rPr>
        <w:t xml:space="preserve"> de 201</w:t>
      </w:r>
      <w:r>
        <w:rPr>
          <w:bCs/>
          <w:color w:val="000000"/>
          <w:sz w:val="20"/>
          <w:szCs w:val="20"/>
        </w:rPr>
        <w:t>8</w:t>
      </w:r>
      <w:r w:rsidRPr="00901BD0">
        <w:rPr>
          <w:bCs/>
          <w:color w:val="000000"/>
          <w:sz w:val="20"/>
          <w:szCs w:val="20"/>
        </w:rPr>
        <w:t>.</w:t>
      </w:r>
    </w:p>
    <w:p w:rsidR="00BF7FC6" w:rsidRPr="00901BD0" w:rsidRDefault="00BF7FC6" w:rsidP="001457B8">
      <w:pPr>
        <w:widowControl w:val="0"/>
        <w:autoSpaceDE w:val="0"/>
        <w:autoSpaceDN w:val="0"/>
        <w:adjustRightInd w:val="0"/>
        <w:spacing w:before="120" w:after="0" w:line="240" w:lineRule="auto"/>
        <w:rPr>
          <w:bCs/>
          <w:color w:val="000000"/>
          <w:sz w:val="20"/>
          <w:szCs w:val="20"/>
        </w:rPr>
      </w:pPr>
    </w:p>
    <w:p w:rsidR="007B5942" w:rsidRDefault="007B5942" w:rsidP="00BF7FC6">
      <w:pPr>
        <w:widowControl w:val="0"/>
        <w:autoSpaceDE w:val="0"/>
        <w:autoSpaceDN w:val="0"/>
        <w:adjustRightInd w:val="0"/>
        <w:spacing w:after="0" w:line="240" w:lineRule="auto"/>
        <w:jc w:val="center"/>
        <w:rPr>
          <w:b/>
          <w:bCs/>
          <w:color w:val="000000"/>
          <w:sz w:val="20"/>
          <w:szCs w:val="20"/>
        </w:rPr>
      </w:pPr>
    </w:p>
    <w:p w:rsidR="007B5942" w:rsidRDefault="007B5942" w:rsidP="00BF7FC6">
      <w:pPr>
        <w:widowControl w:val="0"/>
        <w:autoSpaceDE w:val="0"/>
        <w:autoSpaceDN w:val="0"/>
        <w:adjustRightInd w:val="0"/>
        <w:spacing w:after="0" w:line="240" w:lineRule="auto"/>
        <w:jc w:val="center"/>
        <w:rPr>
          <w:b/>
          <w:bCs/>
          <w:color w:val="000000"/>
          <w:sz w:val="20"/>
          <w:szCs w:val="20"/>
        </w:rPr>
      </w:pPr>
    </w:p>
    <w:p w:rsidR="007B5942" w:rsidRDefault="007B5942" w:rsidP="00BF7FC6">
      <w:pPr>
        <w:widowControl w:val="0"/>
        <w:autoSpaceDE w:val="0"/>
        <w:autoSpaceDN w:val="0"/>
        <w:adjustRightInd w:val="0"/>
        <w:spacing w:after="0" w:line="240" w:lineRule="auto"/>
        <w:jc w:val="center"/>
        <w:rPr>
          <w:b/>
          <w:bCs/>
          <w:color w:val="000000"/>
          <w:sz w:val="20"/>
          <w:szCs w:val="20"/>
        </w:rPr>
      </w:pPr>
    </w:p>
    <w:p w:rsidR="007B5942" w:rsidRDefault="007B5942" w:rsidP="00BF7FC6">
      <w:pPr>
        <w:widowControl w:val="0"/>
        <w:autoSpaceDE w:val="0"/>
        <w:autoSpaceDN w:val="0"/>
        <w:adjustRightInd w:val="0"/>
        <w:spacing w:after="0" w:line="240" w:lineRule="auto"/>
        <w:jc w:val="center"/>
        <w:rPr>
          <w:b/>
          <w:bCs/>
          <w:color w:val="000000"/>
          <w:sz w:val="20"/>
          <w:szCs w:val="20"/>
        </w:rPr>
      </w:pPr>
    </w:p>
    <w:p w:rsidR="00BF7FC6" w:rsidRPr="00901BD0" w:rsidRDefault="00BF7FC6" w:rsidP="00BF7FC6">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203273" w:rsidRDefault="00BF7FC6" w:rsidP="00D26A6D">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D26A6D" w:rsidRDefault="00D26A6D" w:rsidP="00D26A6D">
      <w:pPr>
        <w:widowControl w:val="0"/>
        <w:autoSpaceDE w:val="0"/>
        <w:autoSpaceDN w:val="0"/>
        <w:adjustRightInd w:val="0"/>
        <w:spacing w:after="0" w:line="240" w:lineRule="auto"/>
        <w:jc w:val="center"/>
        <w:rPr>
          <w:bCs/>
          <w:color w:val="000000"/>
          <w:sz w:val="20"/>
          <w:szCs w:val="20"/>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1A6969" w:rsidRDefault="001A6969"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BC7307">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sidRPr="00BC7307">
        <w:rPr>
          <w:rFonts w:cs="Courier New"/>
          <w:b/>
          <w:sz w:val="20"/>
          <w:szCs w:val="20"/>
        </w:rPr>
        <w:t>b</w:t>
      </w:r>
      <w:r w:rsidR="004C2A6C" w:rsidRPr="00BC7307">
        <w:rPr>
          <w:rFonts w:cs="Courier New"/>
          <w:b/>
          <w:sz w:val="20"/>
          <w:szCs w:val="20"/>
        </w:rPr>
        <w:t>)</w:t>
      </w:r>
      <w:r w:rsidR="004C2A6C" w:rsidRPr="00FC47D3">
        <w:rPr>
          <w:rFonts w:cs="Courier New"/>
          <w:sz w:val="20"/>
          <w:szCs w:val="20"/>
        </w:rPr>
        <w:t xml:space="preserve"> A proposta deverá conter apenas duas casas decimais após a vírgula;</w:t>
      </w:r>
    </w:p>
    <w:p w:rsidR="00057024" w:rsidRDefault="00BC7307" w:rsidP="0057088F">
      <w:pPr>
        <w:autoSpaceDE w:val="0"/>
        <w:autoSpaceDN w:val="0"/>
        <w:adjustRightInd w:val="0"/>
        <w:spacing w:after="120" w:line="240" w:lineRule="auto"/>
        <w:jc w:val="both"/>
        <w:rPr>
          <w:b/>
          <w:bCs/>
          <w:color w:val="000000"/>
          <w:sz w:val="20"/>
          <w:szCs w:val="20"/>
          <w:u w:val="single"/>
        </w:rPr>
      </w:pPr>
      <w:r>
        <w:rPr>
          <w:b/>
          <w:bCs/>
          <w:color w:val="000000"/>
          <w:sz w:val="20"/>
          <w:szCs w:val="20"/>
          <w:u w:val="single"/>
        </w:rPr>
        <w:t>c</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5670"/>
        <w:gridCol w:w="993"/>
        <w:gridCol w:w="1559"/>
      </w:tblGrid>
      <w:tr w:rsidR="00092A37" w:rsidRPr="00F134C9" w:rsidTr="00092A37">
        <w:trPr>
          <w:trHeight w:val="589"/>
        </w:trPr>
        <w:tc>
          <w:tcPr>
            <w:tcW w:w="566" w:type="dxa"/>
          </w:tcPr>
          <w:p w:rsidR="00092A37" w:rsidRPr="00F134C9" w:rsidRDefault="00092A37" w:rsidP="00E65C59">
            <w:pPr>
              <w:spacing w:after="0"/>
              <w:ind w:left="-1"/>
              <w:jc w:val="center"/>
              <w:rPr>
                <w:rFonts w:cs="Calibri"/>
                <w:b/>
                <w:sz w:val="18"/>
                <w:szCs w:val="18"/>
              </w:rPr>
            </w:pPr>
            <w:r w:rsidRPr="00F134C9">
              <w:rPr>
                <w:rFonts w:cs="Calibri"/>
                <w:b/>
                <w:sz w:val="18"/>
                <w:szCs w:val="18"/>
              </w:rPr>
              <w:t>ITEM</w:t>
            </w:r>
          </w:p>
        </w:tc>
        <w:tc>
          <w:tcPr>
            <w:tcW w:w="5670" w:type="dxa"/>
          </w:tcPr>
          <w:p w:rsidR="00092A37" w:rsidRPr="00F134C9" w:rsidRDefault="00092A37" w:rsidP="00E65C59">
            <w:pPr>
              <w:spacing w:after="0"/>
              <w:ind w:left="-1"/>
              <w:jc w:val="center"/>
              <w:rPr>
                <w:rFonts w:cs="Calibri"/>
                <w:b/>
                <w:sz w:val="18"/>
                <w:szCs w:val="18"/>
              </w:rPr>
            </w:pPr>
            <w:r w:rsidRPr="00F134C9">
              <w:rPr>
                <w:rFonts w:cs="Calibri"/>
                <w:b/>
                <w:sz w:val="18"/>
                <w:szCs w:val="18"/>
              </w:rPr>
              <w:t>DESCRIÇÃO</w:t>
            </w:r>
          </w:p>
        </w:tc>
        <w:tc>
          <w:tcPr>
            <w:tcW w:w="993" w:type="dxa"/>
          </w:tcPr>
          <w:p w:rsidR="00092A37" w:rsidRPr="00F134C9" w:rsidRDefault="00092A37" w:rsidP="00E65C59">
            <w:pPr>
              <w:spacing w:after="0"/>
              <w:ind w:left="-1"/>
              <w:jc w:val="center"/>
              <w:rPr>
                <w:rFonts w:cs="Calibri"/>
                <w:b/>
                <w:sz w:val="18"/>
                <w:szCs w:val="18"/>
              </w:rPr>
            </w:pPr>
            <w:r w:rsidRPr="00F134C9">
              <w:rPr>
                <w:rFonts w:cs="Calibri"/>
                <w:b/>
                <w:sz w:val="18"/>
                <w:szCs w:val="18"/>
              </w:rPr>
              <w:t>UND</w:t>
            </w:r>
          </w:p>
        </w:tc>
        <w:tc>
          <w:tcPr>
            <w:tcW w:w="1559" w:type="dxa"/>
          </w:tcPr>
          <w:p w:rsidR="00092A37" w:rsidRPr="00F134C9" w:rsidRDefault="00092A37" w:rsidP="00057024">
            <w:pPr>
              <w:spacing w:after="0" w:line="240" w:lineRule="auto"/>
              <w:jc w:val="center"/>
              <w:rPr>
                <w:rFonts w:cs="Calibri"/>
                <w:b/>
                <w:sz w:val="18"/>
                <w:szCs w:val="18"/>
              </w:rPr>
            </w:pPr>
            <w:r>
              <w:rPr>
                <w:rFonts w:cs="Calibri"/>
                <w:b/>
                <w:sz w:val="18"/>
                <w:szCs w:val="18"/>
              </w:rPr>
              <w:t>QUANTIDADE</w:t>
            </w:r>
          </w:p>
        </w:tc>
      </w:tr>
      <w:tr w:rsidR="00092A37" w:rsidRPr="00F134C9" w:rsidTr="00092A37">
        <w:trPr>
          <w:trHeight w:val="554"/>
        </w:trPr>
        <w:tc>
          <w:tcPr>
            <w:tcW w:w="566" w:type="dxa"/>
          </w:tcPr>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r w:rsidRPr="00EB3C38">
              <w:rPr>
                <w:rFonts w:asciiTheme="minorHAnsi" w:hAnsiTheme="minorHAnsi"/>
                <w:b/>
                <w:bCs/>
                <w:sz w:val="16"/>
                <w:szCs w:val="16"/>
              </w:rPr>
              <w:t>01</w:t>
            </w:r>
          </w:p>
        </w:tc>
        <w:tc>
          <w:tcPr>
            <w:tcW w:w="5670" w:type="dxa"/>
          </w:tcPr>
          <w:p w:rsidR="00092A37" w:rsidRPr="00403FF6" w:rsidRDefault="00092A37" w:rsidP="00403FF6">
            <w:pPr>
              <w:spacing w:after="0" w:line="240" w:lineRule="auto"/>
              <w:jc w:val="both"/>
              <w:rPr>
                <w:rFonts w:asciiTheme="minorHAnsi" w:hAnsiTheme="minorHAnsi"/>
                <w:b/>
                <w:sz w:val="16"/>
                <w:szCs w:val="16"/>
              </w:rPr>
            </w:pPr>
            <w:r w:rsidRPr="00403FF6">
              <w:rPr>
                <w:rFonts w:asciiTheme="minorHAnsi" w:hAnsiTheme="minorHAnsi"/>
                <w:b/>
                <w:sz w:val="16"/>
                <w:szCs w:val="16"/>
              </w:rPr>
              <w:t xml:space="preserve">BOLSA DE COLOSTOMIA (UMA PEÇA): </w:t>
            </w:r>
            <w:r w:rsidRPr="00403FF6">
              <w:rPr>
                <w:rFonts w:asciiTheme="minorHAnsi" w:hAnsiTheme="minorHAnsi"/>
                <w:sz w:val="16"/>
                <w:szCs w:val="16"/>
              </w:rPr>
              <w:t xml:space="preserve">BOLSA DRENÁVEL, CONSTITUÍDA POR DUAS PELÍCULAS PLÁSTICAS DE EVA (ACETATO DE VINIL ETILENO) E PVDC (CLORETO DE POLIVINILIDENO) E UMA TELA PROTETORA NÃO ADERENTE. A BOLSA DEVE SER DE PLÁSTICO MACIO, SILENCIOSO E À PROVA DE ODORES. COM SELAGEM DE ALTA RESISTÊNCIA NAS BORDAS ASSEGURANDO A INTEGRIDADE DO SACO. BARREIRA PROTETORA PERIESTOMAL CONSTITUÍDA POR GELATINA, PECTINA, CARBOXIMETILCELULOSE SÓDICA E POLIISOBUTILENO. COM OU SEM SUPORTE ADESIVO HIPOALERGÊNICO FLEXÍVEL. </w:t>
            </w:r>
            <w:r w:rsidRPr="00403FF6">
              <w:rPr>
                <w:rFonts w:asciiTheme="minorHAnsi" w:hAnsiTheme="minorHAnsi"/>
                <w:sz w:val="16"/>
                <w:szCs w:val="16"/>
                <w:u w:val="single"/>
              </w:rPr>
              <w:t>COR OPACA</w:t>
            </w:r>
            <w:r w:rsidRPr="00403FF6">
              <w:rPr>
                <w:rFonts w:asciiTheme="minorHAnsi" w:hAnsiTheme="minorHAnsi"/>
                <w:sz w:val="16"/>
                <w:szCs w:val="16"/>
              </w:rPr>
              <w:t>. PLACA PROTETORA RECORTÁVEL, COM UM DIÂMETRO MÁXIMO DE RECORTE ENTRE 64 A 70 MM, ACOMPANHANDO GUIA DE RECORTE IMPRESSO NO PAPEL ADERENTE. CAIXA COM 10 UNIDADES ACOMPANHADA COM CLIPE DE FECHAMENTO.</w:t>
            </w:r>
          </w:p>
        </w:tc>
        <w:tc>
          <w:tcPr>
            <w:tcW w:w="993" w:type="dxa"/>
          </w:tcPr>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r w:rsidRPr="00403FF6">
              <w:rPr>
                <w:rFonts w:asciiTheme="minorHAnsi" w:hAnsiTheme="minorHAnsi"/>
                <w:bCs/>
                <w:sz w:val="16"/>
                <w:szCs w:val="16"/>
              </w:rPr>
              <w:t>CAIXA</w:t>
            </w:r>
          </w:p>
        </w:tc>
        <w:tc>
          <w:tcPr>
            <w:tcW w:w="1559" w:type="dxa"/>
          </w:tcPr>
          <w:p w:rsidR="00092A37" w:rsidRPr="00403FF6" w:rsidRDefault="00092A37"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r w:rsidRPr="00403FF6">
              <w:rPr>
                <w:rFonts w:asciiTheme="minorHAnsi" w:hAnsiTheme="minorHAnsi" w:cstheme="minorHAnsi"/>
                <w:bCs/>
                <w:sz w:val="16"/>
                <w:szCs w:val="16"/>
              </w:rPr>
              <w:t>803</w:t>
            </w:r>
          </w:p>
        </w:tc>
      </w:tr>
      <w:tr w:rsidR="00092A37" w:rsidRPr="00F134C9" w:rsidTr="00092A37">
        <w:trPr>
          <w:trHeight w:val="325"/>
        </w:trPr>
        <w:tc>
          <w:tcPr>
            <w:tcW w:w="566" w:type="dxa"/>
          </w:tcPr>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r w:rsidRPr="00EB3C38">
              <w:rPr>
                <w:rFonts w:asciiTheme="minorHAnsi" w:hAnsiTheme="minorHAnsi"/>
                <w:b/>
                <w:bCs/>
                <w:sz w:val="16"/>
                <w:szCs w:val="16"/>
              </w:rPr>
              <w:t>02</w:t>
            </w:r>
          </w:p>
        </w:tc>
        <w:tc>
          <w:tcPr>
            <w:tcW w:w="5670" w:type="dxa"/>
          </w:tcPr>
          <w:p w:rsidR="00092A37" w:rsidRPr="00403FF6" w:rsidRDefault="00092A37" w:rsidP="00403FF6">
            <w:pPr>
              <w:spacing w:after="0" w:line="240" w:lineRule="auto"/>
              <w:jc w:val="both"/>
              <w:rPr>
                <w:rFonts w:asciiTheme="minorHAnsi" w:hAnsiTheme="minorHAnsi"/>
                <w:b/>
                <w:bCs/>
                <w:sz w:val="16"/>
                <w:szCs w:val="16"/>
              </w:rPr>
            </w:pPr>
            <w:r w:rsidRPr="00403FF6">
              <w:rPr>
                <w:rFonts w:asciiTheme="minorHAnsi" w:hAnsiTheme="minorHAnsi"/>
                <w:b/>
                <w:bCs/>
                <w:sz w:val="16"/>
                <w:szCs w:val="16"/>
              </w:rPr>
              <w:t>BARREIRA PROTETORA DE PELE EM FORMA DE ANÉIS CONVEXOS:</w:t>
            </w:r>
            <w:r w:rsidRPr="00403FF6">
              <w:rPr>
                <w:rFonts w:asciiTheme="minorHAnsi" w:hAnsiTheme="minorHAnsi"/>
                <w:bCs/>
                <w:sz w:val="16"/>
                <w:szCs w:val="16"/>
              </w:rPr>
              <w:t xml:space="preserve"> BARREIRA DE RESINA SINTÉTICA NÃO ESTÉRIL, EM FORMA DE ANÉIS CONVEXOS, COM DIÂMETRO ENTRE 30 A 40 MM, PARA USO COM EQUIPAMENTOS DE UMA OU DUAS PEÇAS. DEVEM SER FLEXÍVEIS, PODENDO SER MOLDADOS E CORTADOS, PROMOVENDO ASSIM O MELHOR AJUSTE DO EQUIPAMENTO DE OSTOMIA INDICADO.</w:t>
            </w:r>
          </w:p>
        </w:tc>
        <w:tc>
          <w:tcPr>
            <w:tcW w:w="993" w:type="dxa"/>
          </w:tcPr>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r w:rsidRPr="00403FF6">
              <w:rPr>
                <w:rFonts w:asciiTheme="minorHAnsi" w:hAnsiTheme="minorHAnsi"/>
                <w:bCs/>
                <w:sz w:val="16"/>
                <w:szCs w:val="16"/>
              </w:rPr>
              <w:t>UNID</w:t>
            </w:r>
          </w:p>
        </w:tc>
        <w:tc>
          <w:tcPr>
            <w:tcW w:w="1559" w:type="dxa"/>
          </w:tcPr>
          <w:p w:rsidR="00092A37" w:rsidRPr="00403FF6" w:rsidRDefault="00092A37"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r w:rsidRPr="00403FF6">
              <w:rPr>
                <w:rFonts w:asciiTheme="minorHAnsi" w:hAnsiTheme="minorHAnsi" w:cstheme="minorHAnsi"/>
                <w:bCs/>
                <w:sz w:val="16"/>
                <w:szCs w:val="16"/>
              </w:rPr>
              <w:t>7.680</w:t>
            </w:r>
          </w:p>
        </w:tc>
      </w:tr>
      <w:tr w:rsidR="00092A37" w:rsidRPr="00F134C9" w:rsidTr="00092A37">
        <w:trPr>
          <w:trHeight w:val="484"/>
        </w:trPr>
        <w:tc>
          <w:tcPr>
            <w:tcW w:w="566" w:type="dxa"/>
          </w:tcPr>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r w:rsidRPr="00EB3C38">
              <w:rPr>
                <w:rFonts w:asciiTheme="minorHAnsi" w:hAnsiTheme="minorHAnsi"/>
                <w:b/>
                <w:bCs/>
                <w:sz w:val="16"/>
                <w:szCs w:val="16"/>
              </w:rPr>
              <w:t>03</w:t>
            </w:r>
          </w:p>
        </w:tc>
        <w:tc>
          <w:tcPr>
            <w:tcW w:w="5670" w:type="dxa"/>
          </w:tcPr>
          <w:p w:rsidR="00092A37" w:rsidRPr="00403FF6" w:rsidRDefault="00092A37" w:rsidP="00403FF6">
            <w:pPr>
              <w:spacing w:after="0" w:line="240" w:lineRule="auto"/>
              <w:jc w:val="both"/>
              <w:rPr>
                <w:rFonts w:asciiTheme="minorHAnsi" w:hAnsiTheme="minorHAnsi"/>
                <w:bCs/>
                <w:sz w:val="16"/>
                <w:szCs w:val="16"/>
                <w:highlight w:val="yellow"/>
              </w:rPr>
            </w:pPr>
            <w:r w:rsidRPr="00403FF6">
              <w:rPr>
                <w:rFonts w:asciiTheme="minorHAnsi" w:hAnsiTheme="minorHAnsi"/>
                <w:b/>
                <w:bCs/>
                <w:sz w:val="16"/>
                <w:szCs w:val="16"/>
              </w:rPr>
              <w:t>TIRAS DE HIDROCOLÓIDE:</w:t>
            </w:r>
            <w:r w:rsidRPr="00403FF6">
              <w:rPr>
                <w:rFonts w:asciiTheme="minorHAnsi" w:hAnsiTheme="minorHAnsi"/>
                <w:bCs/>
                <w:sz w:val="16"/>
                <w:szCs w:val="16"/>
              </w:rPr>
              <w:t xml:space="preserve"> BARREIRA DE RESINA SINTÉTICA NÃO ESTÉRIL EM FORMATO DE TIRA, FLEXÍVEL, PODENDO SER ADAPTADAS A DIFERENTES SITUAÇÕES DE ESTOMAS E ÁREA PERIESTOMAL, PARA O USO EM DISPOSITIVOS DE UMA OU DUAS PEÇAS. NÃO CONTEM ÁLCOOL. EM FORMA DE BLISTER OU TRIANGULAR.</w:t>
            </w:r>
          </w:p>
        </w:tc>
        <w:tc>
          <w:tcPr>
            <w:tcW w:w="993" w:type="dxa"/>
          </w:tcPr>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highlight w:val="yellow"/>
              </w:rPr>
            </w:pPr>
            <w:r w:rsidRPr="00403FF6">
              <w:rPr>
                <w:rFonts w:asciiTheme="minorHAnsi" w:hAnsiTheme="minorHAnsi"/>
                <w:bCs/>
                <w:sz w:val="16"/>
                <w:szCs w:val="16"/>
              </w:rPr>
              <w:t>UNID</w:t>
            </w:r>
          </w:p>
        </w:tc>
        <w:tc>
          <w:tcPr>
            <w:tcW w:w="1559" w:type="dxa"/>
          </w:tcPr>
          <w:p w:rsidR="00092A37" w:rsidRPr="00403FF6" w:rsidRDefault="00092A37"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r w:rsidRPr="00403FF6">
              <w:rPr>
                <w:rFonts w:asciiTheme="minorHAnsi" w:hAnsiTheme="minorHAnsi" w:cstheme="minorHAnsi"/>
                <w:bCs/>
                <w:sz w:val="16"/>
                <w:szCs w:val="16"/>
              </w:rPr>
              <w:t>3.840</w:t>
            </w:r>
          </w:p>
        </w:tc>
      </w:tr>
      <w:tr w:rsidR="00092A37" w:rsidRPr="00F134C9" w:rsidTr="00092A37">
        <w:trPr>
          <w:trHeight w:val="484"/>
        </w:trPr>
        <w:tc>
          <w:tcPr>
            <w:tcW w:w="566" w:type="dxa"/>
          </w:tcPr>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r w:rsidRPr="00EB3C38">
              <w:rPr>
                <w:rFonts w:asciiTheme="minorHAnsi" w:hAnsiTheme="minorHAnsi"/>
                <w:b/>
                <w:bCs/>
                <w:sz w:val="16"/>
                <w:szCs w:val="16"/>
              </w:rPr>
              <w:t>04</w:t>
            </w:r>
          </w:p>
        </w:tc>
        <w:tc>
          <w:tcPr>
            <w:tcW w:w="5670" w:type="dxa"/>
          </w:tcPr>
          <w:p w:rsidR="00092A37" w:rsidRPr="00403FF6" w:rsidRDefault="00092A37" w:rsidP="00403FF6">
            <w:pPr>
              <w:spacing w:after="0" w:line="240" w:lineRule="auto"/>
              <w:jc w:val="both"/>
              <w:rPr>
                <w:rFonts w:asciiTheme="minorHAnsi" w:hAnsiTheme="minorHAnsi"/>
                <w:b/>
                <w:bCs/>
                <w:sz w:val="16"/>
                <w:szCs w:val="16"/>
              </w:rPr>
            </w:pPr>
            <w:r w:rsidRPr="00403FF6">
              <w:rPr>
                <w:rFonts w:asciiTheme="minorHAnsi" w:hAnsiTheme="minorHAnsi"/>
                <w:b/>
                <w:bCs/>
                <w:sz w:val="16"/>
                <w:szCs w:val="16"/>
              </w:rPr>
              <w:t xml:space="preserve">KIT DE PLACA E BOLSA COLOSTOMIA (SISTEMA DUAS PEÇAS): </w:t>
            </w:r>
            <w:r w:rsidRPr="00403FF6">
              <w:rPr>
                <w:rFonts w:asciiTheme="minorHAnsi" w:hAnsiTheme="minorHAnsi"/>
                <w:bCs/>
                <w:sz w:val="16"/>
                <w:szCs w:val="16"/>
              </w:rPr>
              <w:t>PLACA COM FLANGE DE 100 MM, COM BARREIRA DE RESINA SINTÉTICA COMPOSTA POR GELATINA, PECTINA, CARBOXIMETILCELULOSE SÓDICA E POLIISOBUTILENO. A</w:t>
            </w:r>
            <w:r w:rsidRPr="00403FF6">
              <w:rPr>
                <w:rFonts w:asciiTheme="minorHAnsi" w:hAnsiTheme="minorHAnsi"/>
                <w:sz w:val="16"/>
                <w:szCs w:val="16"/>
              </w:rPr>
              <w:t>COMPANHADA DE GUIA DE RECORTE IMPRESSO NO PAPEL ADERENTE. COM OU SEM SUPORTE ADESIVO HIPOALERGÊNICO FLEXÍVEL.BOLSA DRENÁVEL, COM FLANGE DE 100 MM, CONSTITUÍDA POR DUAS PELÍCULAS PLÁSTICAS DE EVA (ACETATO DE VINIL ETILENO) E PVDC (CLORETO DE POLIVINILIDENO) E UMA TELA PROTETORA NÃO ADERENTE. A BOLSA DEVE SER DE PLÁSTICO MACIO, SILENCIOSO E À PROVA DE ODORES. COM OU SEM SUPORTE ADESIVO HIPOALERGÊNICO FLEXÍVEL COR OPACA. ACOMPANHADA COM CLIPE DE FECHAMENTO.</w:t>
            </w:r>
          </w:p>
        </w:tc>
        <w:tc>
          <w:tcPr>
            <w:tcW w:w="993" w:type="dxa"/>
          </w:tcPr>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r w:rsidRPr="00403FF6">
              <w:rPr>
                <w:rFonts w:asciiTheme="minorHAnsi" w:hAnsiTheme="minorHAnsi"/>
                <w:bCs/>
                <w:sz w:val="16"/>
                <w:szCs w:val="16"/>
              </w:rPr>
              <w:t>UNID</w:t>
            </w:r>
          </w:p>
        </w:tc>
        <w:tc>
          <w:tcPr>
            <w:tcW w:w="1559" w:type="dxa"/>
          </w:tcPr>
          <w:p w:rsidR="00092A37" w:rsidRPr="00403FF6" w:rsidRDefault="00092A37"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p>
          <w:p w:rsidR="001455FA" w:rsidRPr="00403FF6" w:rsidRDefault="001455FA" w:rsidP="00403FF6">
            <w:pPr>
              <w:pStyle w:val="Cabealho"/>
              <w:spacing w:after="0" w:line="240" w:lineRule="auto"/>
              <w:jc w:val="center"/>
              <w:rPr>
                <w:rFonts w:asciiTheme="minorHAnsi" w:hAnsiTheme="minorHAnsi" w:cstheme="minorHAnsi"/>
                <w:bCs/>
                <w:sz w:val="16"/>
                <w:szCs w:val="16"/>
              </w:rPr>
            </w:pPr>
            <w:r w:rsidRPr="00403FF6">
              <w:rPr>
                <w:rFonts w:asciiTheme="minorHAnsi" w:hAnsiTheme="minorHAnsi" w:cstheme="minorHAnsi"/>
                <w:bCs/>
                <w:sz w:val="16"/>
                <w:szCs w:val="16"/>
              </w:rPr>
              <w:t>2.220</w:t>
            </w:r>
          </w:p>
        </w:tc>
      </w:tr>
      <w:tr w:rsidR="00092A37" w:rsidRPr="00F134C9" w:rsidTr="00092A37">
        <w:trPr>
          <w:trHeight w:val="484"/>
        </w:trPr>
        <w:tc>
          <w:tcPr>
            <w:tcW w:w="566" w:type="dxa"/>
          </w:tcPr>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p>
          <w:p w:rsidR="00092A37" w:rsidRPr="00EB3C38" w:rsidRDefault="00092A37" w:rsidP="00403FF6">
            <w:pPr>
              <w:pStyle w:val="Cabealho"/>
              <w:spacing w:after="0" w:line="240" w:lineRule="auto"/>
              <w:jc w:val="center"/>
              <w:rPr>
                <w:rFonts w:asciiTheme="minorHAnsi" w:hAnsiTheme="minorHAnsi"/>
                <w:b/>
                <w:bCs/>
                <w:sz w:val="16"/>
                <w:szCs w:val="16"/>
              </w:rPr>
            </w:pPr>
            <w:r w:rsidRPr="00EB3C38">
              <w:rPr>
                <w:rFonts w:asciiTheme="minorHAnsi" w:hAnsiTheme="minorHAnsi"/>
                <w:b/>
                <w:bCs/>
                <w:sz w:val="16"/>
                <w:szCs w:val="16"/>
              </w:rPr>
              <w:t>05</w:t>
            </w:r>
          </w:p>
        </w:tc>
        <w:tc>
          <w:tcPr>
            <w:tcW w:w="5670" w:type="dxa"/>
          </w:tcPr>
          <w:p w:rsidR="00092A37" w:rsidRPr="00403FF6" w:rsidRDefault="00092A37" w:rsidP="00403FF6">
            <w:pPr>
              <w:spacing w:after="0" w:line="240" w:lineRule="auto"/>
              <w:jc w:val="both"/>
              <w:rPr>
                <w:rFonts w:asciiTheme="minorHAnsi" w:hAnsiTheme="minorHAnsi"/>
                <w:b/>
                <w:sz w:val="16"/>
                <w:szCs w:val="16"/>
              </w:rPr>
            </w:pPr>
            <w:r w:rsidRPr="00403FF6">
              <w:rPr>
                <w:rFonts w:asciiTheme="minorHAnsi" w:hAnsiTheme="minorHAnsi"/>
                <w:b/>
                <w:sz w:val="16"/>
                <w:szCs w:val="16"/>
              </w:rPr>
              <w:t>KIT DE PLACA E BOLSA COLOSTOMIA (SISTEMA DUAS PEÇAS):</w:t>
            </w:r>
            <w:r w:rsidRPr="00403FF6">
              <w:rPr>
                <w:rFonts w:asciiTheme="minorHAnsi" w:hAnsiTheme="minorHAnsi"/>
                <w:bCs/>
                <w:sz w:val="16"/>
                <w:szCs w:val="16"/>
              </w:rPr>
              <w:t xml:space="preserve">PLACA COM FLANGE ENTRE 57 A 60 MM, COM BARREIRA DE RESINA SINTÉTICA COMPOSTA POR GELATINA, PECTINA, CARBOXIMETILCELULOSE SÓDICA E POLIISOBUTILENO. ACOMPANHADA DE </w:t>
            </w:r>
            <w:r w:rsidRPr="00403FF6">
              <w:rPr>
                <w:rFonts w:asciiTheme="minorHAnsi" w:hAnsiTheme="minorHAnsi"/>
                <w:sz w:val="16"/>
                <w:szCs w:val="16"/>
              </w:rPr>
              <w:t>GUIA DE RECORTE IMPRESSO NO PAPEL ADERENTE. COM OU SEM SUPORTE ADESIVO HIPOALERGÊNICO FLEXÍVEL.BOLSA DRENÁVEL COM FLANGE ENTRE 57 A 60 MM, CONSTITUÍDA POR DUAS PELÍCULAS PLÁSTICAS DE EVA (ACETATO DE VINIL ETILENO) E PVDC (CLORETO DE POLIVINILIDENO) E UMA TELA PROTETORA NÃO ADERENTE. A BOLSA DEVE SER DE PLÁSTICO MACIO, SILENCIOSO E À PROVA DE ODORES. COM OU SEM SUPORTE ADESIVO HIPOALERGÊNICO FLEXÍVEL. COR OPACA. ACOMPANHADA COM CLIPE DE FECHAMENTO.</w:t>
            </w:r>
          </w:p>
        </w:tc>
        <w:tc>
          <w:tcPr>
            <w:tcW w:w="993" w:type="dxa"/>
          </w:tcPr>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p>
          <w:p w:rsidR="00092A37" w:rsidRPr="00403FF6" w:rsidRDefault="00092A37" w:rsidP="00403FF6">
            <w:pPr>
              <w:pStyle w:val="Cabealho"/>
              <w:spacing w:after="0" w:line="240" w:lineRule="auto"/>
              <w:jc w:val="center"/>
              <w:rPr>
                <w:rFonts w:asciiTheme="minorHAnsi" w:hAnsiTheme="minorHAnsi"/>
                <w:bCs/>
                <w:sz w:val="16"/>
                <w:szCs w:val="16"/>
              </w:rPr>
            </w:pPr>
            <w:r w:rsidRPr="00403FF6">
              <w:rPr>
                <w:rFonts w:asciiTheme="minorHAnsi" w:hAnsiTheme="minorHAnsi"/>
                <w:bCs/>
                <w:sz w:val="16"/>
                <w:szCs w:val="16"/>
              </w:rPr>
              <w:t>UNID</w:t>
            </w:r>
          </w:p>
        </w:tc>
        <w:tc>
          <w:tcPr>
            <w:tcW w:w="1559" w:type="dxa"/>
          </w:tcPr>
          <w:p w:rsidR="00092A37" w:rsidRPr="00403FF6" w:rsidRDefault="00092A37" w:rsidP="00403FF6">
            <w:pPr>
              <w:pStyle w:val="Cabealho"/>
              <w:spacing w:after="0" w:line="240" w:lineRule="auto"/>
              <w:jc w:val="center"/>
              <w:rPr>
                <w:rFonts w:asciiTheme="minorHAnsi" w:hAnsiTheme="minorHAnsi" w:cstheme="minorHAnsi"/>
                <w:bCs/>
                <w:sz w:val="16"/>
                <w:szCs w:val="16"/>
              </w:rPr>
            </w:pPr>
          </w:p>
          <w:p w:rsidR="00534004" w:rsidRPr="00403FF6" w:rsidRDefault="00534004" w:rsidP="00403FF6">
            <w:pPr>
              <w:pStyle w:val="Cabealho"/>
              <w:spacing w:after="0" w:line="240" w:lineRule="auto"/>
              <w:jc w:val="center"/>
              <w:rPr>
                <w:rFonts w:asciiTheme="minorHAnsi" w:hAnsiTheme="minorHAnsi" w:cstheme="minorHAnsi"/>
                <w:bCs/>
                <w:sz w:val="16"/>
                <w:szCs w:val="16"/>
              </w:rPr>
            </w:pPr>
          </w:p>
          <w:p w:rsidR="00534004" w:rsidRPr="00403FF6" w:rsidRDefault="00534004" w:rsidP="00403FF6">
            <w:pPr>
              <w:pStyle w:val="Cabealho"/>
              <w:spacing w:after="0" w:line="240" w:lineRule="auto"/>
              <w:jc w:val="center"/>
              <w:rPr>
                <w:rFonts w:asciiTheme="minorHAnsi" w:hAnsiTheme="minorHAnsi" w:cstheme="minorHAnsi"/>
                <w:bCs/>
                <w:sz w:val="16"/>
                <w:szCs w:val="16"/>
              </w:rPr>
            </w:pPr>
          </w:p>
          <w:p w:rsidR="00534004" w:rsidRPr="00403FF6" w:rsidRDefault="00534004" w:rsidP="00403FF6">
            <w:pPr>
              <w:pStyle w:val="Cabealho"/>
              <w:spacing w:after="0" w:line="240" w:lineRule="auto"/>
              <w:jc w:val="center"/>
              <w:rPr>
                <w:rFonts w:asciiTheme="minorHAnsi" w:hAnsiTheme="minorHAnsi" w:cstheme="minorHAnsi"/>
                <w:bCs/>
                <w:sz w:val="16"/>
                <w:szCs w:val="16"/>
              </w:rPr>
            </w:pPr>
          </w:p>
          <w:p w:rsidR="00534004" w:rsidRPr="00403FF6" w:rsidRDefault="00534004" w:rsidP="00403FF6">
            <w:pPr>
              <w:pStyle w:val="Cabealho"/>
              <w:spacing w:after="0" w:line="240" w:lineRule="auto"/>
              <w:jc w:val="center"/>
              <w:rPr>
                <w:rFonts w:asciiTheme="minorHAnsi" w:hAnsiTheme="minorHAnsi" w:cstheme="minorHAnsi"/>
                <w:bCs/>
                <w:sz w:val="16"/>
                <w:szCs w:val="16"/>
              </w:rPr>
            </w:pPr>
            <w:r w:rsidRPr="00403FF6">
              <w:rPr>
                <w:rFonts w:asciiTheme="minorHAnsi" w:hAnsiTheme="minorHAnsi" w:cstheme="minorHAnsi"/>
                <w:bCs/>
                <w:sz w:val="16"/>
                <w:szCs w:val="16"/>
              </w:rPr>
              <w:t>3.690</w:t>
            </w:r>
          </w:p>
        </w:tc>
      </w:tr>
    </w:tbl>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3A4A85" w:rsidRPr="003A4A85" w:rsidRDefault="003A4A85" w:rsidP="003A4A85">
      <w:pPr>
        <w:tabs>
          <w:tab w:val="left" w:pos="0"/>
          <w:tab w:val="left" w:pos="426"/>
        </w:tabs>
        <w:spacing w:after="0" w:line="240" w:lineRule="auto"/>
        <w:jc w:val="both"/>
        <w:rPr>
          <w:rFonts w:cs="Calibri"/>
          <w:sz w:val="20"/>
          <w:szCs w:val="20"/>
          <w:lang w:eastAsia="en-US"/>
        </w:rPr>
      </w:pPr>
      <w:r w:rsidRPr="003A4A85">
        <w:rPr>
          <w:rFonts w:cs="Calibri"/>
          <w:b/>
          <w:sz w:val="20"/>
          <w:szCs w:val="20"/>
          <w:lang w:eastAsia="en-US"/>
        </w:rPr>
        <w:t>1.1.</w:t>
      </w:r>
      <w:r w:rsidRPr="003A4A85">
        <w:rPr>
          <w:rFonts w:cs="Calibri"/>
          <w:sz w:val="20"/>
          <w:szCs w:val="20"/>
          <w:lang w:eastAsia="en-US"/>
        </w:rPr>
        <w:t xml:space="preserve"> O presente Termo de Referência tem por objeto selecionar, para contratação, empresa(s) especializada(s) no fornecimento de </w:t>
      </w:r>
      <w:r w:rsidRPr="003A4A85">
        <w:rPr>
          <w:rFonts w:cs="Calibri"/>
          <w:b/>
          <w:bCs/>
          <w:sz w:val="20"/>
          <w:szCs w:val="20"/>
          <w:lang w:eastAsia="en-US"/>
        </w:rPr>
        <w:t>materiais de consumo (bolsas coletoras para ostomias, barreiras protetoras de pele e adjuvantes de proteção e segurança)</w:t>
      </w:r>
      <w:r w:rsidRPr="003A4A85">
        <w:rPr>
          <w:rFonts w:cs="Calibri"/>
          <w:b/>
          <w:sz w:val="20"/>
          <w:szCs w:val="20"/>
          <w:lang w:eastAsia="en-US"/>
        </w:rPr>
        <w:t xml:space="preserve">, </w:t>
      </w:r>
      <w:r w:rsidRPr="003A4A85">
        <w:rPr>
          <w:rFonts w:cs="Calibri"/>
          <w:sz w:val="20"/>
          <w:szCs w:val="20"/>
          <w:lang w:eastAsia="en-US"/>
        </w:rPr>
        <w:t xml:space="preserve">destinados ao atendimento de usuários do SUS, com estoma temporário ou definitivo, solicitados pelos Centros Estaduais de Reabilitação de Palmas, Araguaína e Porto Nacional conforme diagnósticos, prescrições médicas e avaliação do serviço de ostomia, de acordo com as </w:t>
      </w:r>
      <w:r w:rsidRPr="003A4A85">
        <w:rPr>
          <w:rFonts w:cs="Calibri"/>
          <w:b/>
          <w:sz w:val="20"/>
          <w:szCs w:val="20"/>
          <w:lang w:eastAsia="en-US"/>
        </w:rPr>
        <w:t>Portarias Ministeriais 818 de 05 de Junho de 2001 e Portaria 400 de 16 de novembro de 2009, consoante a PPA 2013-2015</w:t>
      </w:r>
      <w:r w:rsidRPr="003A4A85">
        <w:rPr>
          <w:rFonts w:cs="Calibri"/>
          <w:b/>
          <w:bCs/>
          <w:sz w:val="20"/>
          <w:szCs w:val="20"/>
          <w:lang w:eastAsia="en-US"/>
        </w:rPr>
        <w:t>,</w:t>
      </w:r>
      <w:r w:rsidRPr="003A4A85">
        <w:rPr>
          <w:rFonts w:cs="Calibri"/>
          <w:sz w:val="20"/>
          <w:szCs w:val="20"/>
          <w:lang w:eastAsia="en-US"/>
        </w:rPr>
        <w:t>conforme condições descritas a seguir.</w:t>
      </w:r>
    </w:p>
    <w:p w:rsidR="006007D6" w:rsidRPr="003A4A85" w:rsidRDefault="003A4A85" w:rsidP="003A4A85">
      <w:pPr>
        <w:tabs>
          <w:tab w:val="left" w:pos="0"/>
          <w:tab w:val="left" w:pos="426"/>
        </w:tabs>
        <w:spacing w:after="120" w:line="240" w:lineRule="auto"/>
        <w:jc w:val="both"/>
        <w:rPr>
          <w:b/>
          <w:sz w:val="20"/>
          <w:szCs w:val="20"/>
        </w:rPr>
      </w:pPr>
      <w:r w:rsidRPr="003A4A85">
        <w:rPr>
          <w:rFonts w:cs="Calibri"/>
          <w:b/>
          <w:sz w:val="20"/>
          <w:szCs w:val="20"/>
          <w:lang w:eastAsia="en-US"/>
        </w:rPr>
        <w:t>1.2.</w:t>
      </w:r>
      <w:r w:rsidRPr="003A4A85">
        <w:rPr>
          <w:rFonts w:cs="Calibri"/>
          <w:sz w:val="20"/>
          <w:szCs w:val="20"/>
          <w:lang w:eastAsia="en-US"/>
        </w:rPr>
        <w:t xml:space="preserve"> Para fins deste Termo de Referência, </w:t>
      </w:r>
      <w:r w:rsidRPr="003A4A85">
        <w:rPr>
          <w:rFonts w:cs="Calibri"/>
          <w:b/>
          <w:bCs/>
          <w:sz w:val="20"/>
          <w:szCs w:val="20"/>
          <w:lang w:eastAsia="en-US"/>
        </w:rPr>
        <w:t>produto(s)</w:t>
      </w:r>
      <w:r w:rsidRPr="003A4A85">
        <w:rPr>
          <w:rFonts w:cs="Calibri"/>
          <w:b/>
          <w:sz w:val="20"/>
          <w:szCs w:val="20"/>
          <w:lang w:eastAsia="en-US"/>
        </w:rPr>
        <w:t xml:space="preserve">, </w:t>
      </w:r>
      <w:r w:rsidRPr="003A4A85">
        <w:rPr>
          <w:rFonts w:cs="Calibri"/>
          <w:sz w:val="20"/>
          <w:szCs w:val="20"/>
          <w:lang w:eastAsia="en-US"/>
        </w:rPr>
        <w:t xml:space="preserve">leia-se </w:t>
      </w:r>
      <w:r w:rsidRPr="003A4A85">
        <w:rPr>
          <w:rFonts w:cs="Calibri"/>
          <w:b/>
          <w:sz w:val="20"/>
          <w:szCs w:val="20"/>
          <w:lang w:eastAsia="en-US"/>
        </w:rPr>
        <w:t>materiais de consumo.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DA5159" w:rsidRPr="00DA5159" w:rsidRDefault="00DA5159" w:rsidP="00DA5159">
      <w:pPr>
        <w:spacing w:after="120" w:line="240" w:lineRule="auto"/>
        <w:jc w:val="both"/>
        <w:rPr>
          <w:sz w:val="20"/>
          <w:szCs w:val="20"/>
        </w:rPr>
      </w:pPr>
      <w:r w:rsidRPr="00DA5159">
        <w:rPr>
          <w:sz w:val="20"/>
          <w:szCs w:val="20"/>
        </w:rPr>
        <w:t xml:space="preserve">A aquisição de bolsas coletoras para ostomias, barreiras protetoras de pele e adjuvantes de proteção e segurança se fazem necessárias para o auxílio dos usuários portadores de estomas, temporários ou definitivos, já que os mesmos não possuem mais o controle das suas eliminações, contribuindo assim para a reinserção desses usuários ao trabalho e atividades da vida diária. </w:t>
      </w:r>
    </w:p>
    <w:p w:rsidR="00DA5159" w:rsidRPr="00DA5159" w:rsidRDefault="00DA5159" w:rsidP="00DA5159">
      <w:pPr>
        <w:spacing w:after="120" w:line="240" w:lineRule="auto"/>
        <w:jc w:val="both"/>
        <w:rPr>
          <w:sz w:val="20"/>
          <w:szCs w:val="20"/>
        </w:rPr>
      </w:pPr>
      <w:r w:rsidRPr="00DA5159">
        <w:rPr>
          <w:sz w:val="20"/>
          <w:szCs w:val="20"/>
        </w:rPr>
        <w:t xml:space="preserve">A Portaria nº 400 de 16 de novembro de 2009, que estabelece diretrizes nacionais para a Atenção à Saúde das Pessoas </w:t>
      </w:r>
      <w:proofErr w:type="spellStart"/>
      <w:r w:rsidRPr="00DA5159">
        <w:rPr>
          <w:sz w:val="20"/>
          <w:szCs w:val="20"/>
        </w:rPr>
        <w:t>Ostomizadas</w:t>
      </w:r>
      <w:proofErr w:type="spellEnd"/>
      <w:r w:rsidRPr="00DA5159">
        <w:rPr>
          <w:sz w:val="20"/>
          <w:szCs w:val="20"/>
        </w:rPr>
        <w:t xml:space="preserve"> no âmbito do Sistema Único de Saúde – SUS e preconiza o fornecimento desses produtos. </w:t>
      </w:r>
    </w:p>
    <w:p w:rsidR="00DA5159" w:rsidRPr="00DA5159" w:rsidRDefault="00DA5159" w:rsidP="00DA5159">
      <w:pPr>
        <w:spacing w:after="120" w:line="240" w:lineRule="auto"/>
        <w:jc w:val="both"/>
        <w:rPr>
          <w:sz w:val="20"/>
          <w:szCs w:val="20"/>
        </w:rPr>
      </w:pPr>
      <w:r w:rsidRPr="00DA5159">
        <w:rPr>
          <w:sz w:val="20"/>
          <w:szCs w:val="20"/>
        </w:rPr>
        <w:t xml:space="preserve">Os beneficiários do objeto são pessoas com deficiência física, atendidos no Centro Estadual de Reabilitação de Palmas, Porto Nacional e Araguaína que demandam de bolsas coletoras para ostomias e as barreiras protetoras de pele para sua reabilitação. </w:t>
      </w:r>
    </w:p>
    <w:p w:rsidR="006007D6" w:rsidRPr="006007D6" w:rsidRDefault="00DA5159" w:rsidP="00DA5159">
      <w:pPr>
        <w:spacing w:after="120" w:line="240" w:lineRule="auto"/>
        <w:jc w:val="both"/>
        <w:rPr>
          <w:sz w:val="20"/>
          <w:szCs w:val="20"/>
        </w:rPr>
      </w:pPr>
      <w:r w:rsidRPr="00DA5159">
        <w:rPr>
          <w:sz w:val="20"/>
          <w:szCs w:val="20"/>
        </w:rPr>
        <w:t>Assim, busca-se garantir o cumprimento dos princípios de universalidade e integralidade preconizados pelo SUS e, ainda, oferecer resposta às demandas dos usuários no que tange a acessibilidade, integralidade, reabilitação e inclusão social. Garantir o acesso aos serviços, produtos e equipamentos, é afirmar o exercício de cidadania e de autonomia às pessoas com deficiência.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6007D6" w:rsidRPr="00C83C07" w:rsidRDefault="006007D6" w:rsidP="00C83C07">
      <w:pPr>
        <w:spacing w:after="0" w:line="240" w:lineRule="auto"/>
        <w:jc w:val="both"/>
        <w:rPr>
          <w:b/>
          <w:bCs/>
          <w:sz w:val="20"/>
          <w:szCs w:val="20"/>
          <w:u w:val="single"/>
        </w:rPr>
      </w:pPr>
      <w:r w:rsidRPr="00C83C07">
        <w:rPr>
          <w:b/>
          <w:bCs/>
          <w:sz w:val="20"/>
          <w:szCs w:val="20"/>
          <w:u w:val="single"/>
        </w:rPr>
        <w:t>3.1. DA DESCRIÇÃO TÉCNICA DOS PRODUTOS:</w:t>
      </w:r>
    </w:p>
    <w:p w:rsidR="006007D6" w:rsidRDefault="006007D6" w:rsidP="00DA5159">
      <w:pPr>
        <w:spacing w:after="0" w:line="240" w:lineRule="auto"/>
        <w:jc w:val="both"/>
        <w:rPr>
          <w:sz w:val="20"/>
          <w:szCs w:val="20"/>
        </w:rPr>
      </w:pPr>
      <w:r w:rsidRPr="00DA5159">
        <w:rPr>
          <w:b/>
          <w:sz w:val="20"/>
          <w:szCs w:val="20"/>
        </w:rPr>
        <w:t>3.1.1.</w:t>
      </w:r>
      <w:r w:rsidRPr="00C83C07">
        <w:rPr>
          <w:sz w:val="20"/>
          <w:szCs w:val="20"/>
        </w:rPr>
        <w:t xml:space="preserve"> Os produtos a serem adquiridos possuem especificação técnica</w:t>
      </w:r>
      <w:r w:rsidR="00DA5159">
        <w:rPr>
          <w:sz w:val="20"/>
          <w:szCs w:val="20"/>
        </w:rPr>
        <w:t xml:space="preserve"> conforme Anexo I do Edital.</w:t>
      </w:r>
    </w:p>
    <w:p w:rsidR="00DA5159" w:rsidRPr="00DA5159" w:rsidRDefault="00DA5159" w:rsidP="00DA5159">
      <w:pPr>
        <w:spacing w:after="0" w:line="240" w:lineRule="auto"/>
        <w:jc w:val="both"/>
        <w:rPr>
          <w:b/>
          <w:bCs/>
          <w:sz w:val="20"/>
          <w:szCs w:val="20"/>
          <w:u w:val="single"/>
        </w:rPr>
      </w:pPr>
      <w:r w:rsidRPr="00DA5159">
        <w:rPr>
          <w:b/>
          <w:bCs/>
          <w:sz w:val="20"/>
          <w:szCs w:val="20"/>
          <w:u w:val="single"/>
        </w:rPr>
        <w:t>3.2. DA QUALIDADE DOS PRODUTOS:</w:t>
      </w:r>
    </w:p>
    <w:p w:rsidR="00DA5159" w:rsidRPr="00DA5159" w:rsidRDefault="00DA5159" w:rsidP="00DA5159">
      <w:pPr>
        <w:autoSpaceDE w:val="0"/>
        <w:autoSpaceDN w:val="0"/>
        <w:adjustRightInd w:val="0"/>
        <w:spacing w:after="0" w:line="240" w:lineRule="auto"/>
        <w:jc w:val="both"/>
        <w:rPr>
          <w:sz w:val="20"/>
          <w:szCs w:val="20"/>
        </w:rPr>
      </w:pPr>
      <w:r w:rsidRPr="00DA5159">
        <w:rPr>
          <w:b/>
          <w:sz w:val="20"/>
          <w:szCs w:val="20"/>
        </w:rPr>
        <w:t>3.2.1</w:t>
      </w:r>
      <w:r w:rsidRPr="00DA5159">
        <w:rPr>
          <w:sz w:val="20"/>
          <w:szCs w:val="20"/>
        </w:rPr>
        <w:t>. Os produtos devem ser:</w:t>
      </w:r>
    </w:p>
    <w:p w:rsidR="00DA5159" w:rsidRPr="00DA5159" w:rsidRDefault="00DA5159" w:rsidP="00DA5159">
      <w:pPr>
        <w:autoSpaceDE w:val="0"/>
        <w:autoSpaceDN w:val="0"/>
        <w:adjustRightInd w:val="0"/>
        <w:spacing w:after="0" w:line="240" w:lineRule="auto"/>
        <w:jc w:val="both"/>
        <w:rPr>
          <w:sz w:val="20"/>
          <w:szCs w:val="20"/>
        </w:rPr>
      </w:pPr>
      <w:r w:rsidRPr="00DA5159">
        <w:rPr>
          <w:sz w:val="20"/>
          <w:szCs w:val="20"/>
        </w:rPr>
        <w:t>a) de alta qualidade, com excelente acabamento, sem falhas ou quaisquer outras avarias;</w:t>
      </w:r>
    </w:p>
    <w:p w:rsidR="00DA5159" w:rsidRPr="00DA5159" w:rsidRDefault="00DA5159" w:rsidP="00DA5159">
      <w:pPr>
        <w:autoSpaceDE w:val="0"/>
        <w:autoSpaceDN w:val="0"/>
        <w:adjustRightInd w:val="0"/>
        <w:spacing w:after="0" w:line="240" w:lineRule="auto"/>
        <w:jc w:val="both"/>
        <w:rPr>
          <w:sz w:val="20"/>
          <w:szCs w:val="20"/>
        </w:rPr>
      </w:pPr>
      <w:r w:rsidRPr="00DA5159">
        <w:rPr>
          <w:sz w:val="20"/>
          <w:szCs w:val="20"/>
        </w:rPr>
        <w:t>b) de excelente resistência e de modo a proporcionar segurança ao usuário;</w:t>
      </w:r>
    </w:p>
    <w:p w:rsidR="00DA5159" w:rsidRPr="00DA5159" w:rsidRDefault="00DA5159" w:rsidP="00DA5159">
      <w:pPr>
        <w:autoSpaceDE w:val="0"/>
        <w:autoSpaceDN w:val="0"/>
        <w:adjustRightInd w:val="0"/>
        <w:spacing w:after="0" w:line="240" w:lineRule="auto"/>
        <w:jc w:val="both"/>
        <w:rPr>
          <w:sz w:val="20"/>
          <w:szCs w:val="20"/>
        </w:rPr>
      </w:pPr>
      <w:r w:rsidRPr="00DA5159">
        <w:rPr>
          <w:sz w:val="20"/>
          <w:szCs w:val="20"/>
        </w:rPr>
        <w:t>c) entregues obedecendo rigorosamente às cláusulas do Edital e seus anexos.</w:t>
      </w:r>
    </w:p>
    <w:p w:rsidR="00DA5159" w:rsidRPr="00DA5159" w:rsidRDefault="00DA5159" w:rsidP="00DA5159">
      <w:pPr>
        <w:autoSpaceDE w:val="0"/>
        <w:autoSpaceDN w:val="0"/>
        <w:adjustRightInd w:val="0"/>
        <w:spacing w:after="0" w:line="240" w:lineRule="auto"/>
        <w:jc w:val="both"/>
        <w:rPr>
          <w:sz w:val="20"/>
          <w:szCs w:val="20"/>
        </w:rPr>
      </w:pPr>
      <w:r w:rsidRPr="00DA5159">
        <w:rPr>
          <w:sz w:val="20"/>
          <w:szCs w:val="20"/>
        </w:rPr>
        <w:t>d) entregues acondicionados, em embalagens lacradas, identificadas, e em perfeitas condições de armazenagem.</w:t>
      </w:r>
    </w:p>
    <w:p w:rsidR="00DA5159" w:rsidRPr="00DA5159" w:rsidRDefault="00DA5159" w:rsidP="00DA5159">
      <w:pPr>
        <w:autoSpaceDE w:val="0"/>
        <w:autoSpaceDN w:val="0"/>
        <w:adjustRightInd w:val="0"/>
        <w:spacing w:after="0" w:line="240" w:lineRule="auto"/>
        <w:jc w:val="both"/>
        <w:rPr>
          <w:b/>
          <w:sz w:val="20"/>
          <w:szCs w:val="20"/>
        </w:rPr>
      </w:pPr>
      <w:r w:rsidRPr="00DA5159">
        <w:rPr>
          <w:b/>
          <w:sz w:val="20"/>
          <w:szCs w:val="20"/>
        </w:rPr>
        <w:t>3.2.2.</w:t>
      </w:r>
      <w:r w:rsidRPr="00DA5159">
        <w:rPr>
          <w:sz w:val="20"/>
          <w:szCs w:val="20"/>
        </w:rPr>
        <w:t xml:space="preserve"> Produtos contendo baixa qualidade, em desacordo com o edital e seus anexos ou com a legislação vigente aplicada, serão rejeitados pela Secretaria da Saúde.</w:t>
      </w:r>
    </w:p>
    <w:p w:rsidR="00DA5159" w:rsidRPr="00DA5159" w:rsidRDefault="00DA5159" w:rsidP="00DA5159">
      <w:pPr>
        <w:spacing w:after="0" w:line="240" w:lineRule="auto"/>
        <w:jc w:val="both"/>
        <w:rPr>
          <w:b/>
          <w:bCs/>
          <w:sz w:val="20"/>
          <w:szCs w:val="20"/>
          <w:u w:val="single"/>
        </w:rPr>
      </w:pPr>
      <w:r w:rsidRPr="00DA5159">
        <w:rPr>
          <w:b/>
          <w:bCs/>
          <w:sz w:val="20"/>
          <w:szCs w:val="20"/>
          <w:u w:val="single"/>
        </w:rPr>
        <w:t>3.3. DA IDENTIFICAÇÃO / EMBALAGEM DOS PRODUTOS:</w:t>
      </w:r>
    </w:p>
    <w:p w:rsidR="00DA5159" w:rsidRPr="00DA5159" w:rsidRDefault="00DA5159" w:rsidP="00DA5159">
      <w:pPr>
        <w:autoSpaceDE w:val="0"/>
        <w:autoSpaceDN w:val="0"/>
        <w:adjustRightInd w:val="0"/>
        <w:spacing w:after="0" w:line="240" w:lineRule="auto"/>
        <w:jc w:val="both"/>
        <w:rPr>
          <w:sz w:val="20"/>
          <w:szCs w:val="20"/>
        </w:rPr>
      </w:pPr>
      <w:r w:rsidRPr="00DA5159">
        <w:rPr>
          <w:b/>
          <w:sz w:val="20"/>
          <w:szCs w:val="20"/>
        </w:rPr>
        <w:t>3.3.1.</w:t>
      </w:r>
      <w:r w:rsidRPr="00DA5159">
        <w:rPr>
          <w:sz w:val="20"/>
          <w:szCs w:val="20"/>
        </w:rPr>
        <w:t xml:space="preserve"> Os produtos fornecidos deverão possuir embalagem contendo:</w:t>
      </w:r>
    </w:p>
    <w:p w:rsidR="00DA5159" w:rsidRPr="00DA5159" w:rsidRDefault="00DA5159" w:rsidP="00DA5159">
      <w:pPr>
        <w:autoSpaceDE w:val="0"/>
        <w:autoSpaceDN w:val="0"/>
        <w:adjustRightInd w:val="0"/>
        <w:spacing w:after="0" w:line="240" w:lineRule="auto"/>
        <w:jc w:val="both"/>
        <w:rPr>
          <w:sz w:val="20"/>
          <w:szCs w:val="20"/>
        </w:rPr>
      </w:pPr>
      <w:r w:rsidRPr="00DA5159">
        <w:rPr>
          <w:sz w:val="20"/>
          <w:szCs w:val="20"/>
        </w:rPr>
        <w:t>a) nome do fabricante;</w:t>
      </w:r>
    </w:p>
    <w:p w:rsidR="00DA5159" w:rsidRPr="00DA5159" w:rsidRDefault="00DA5159" w:rsidP="00DA5159">
      <w:pPr>
        <w:autoSpaceDE w:val="0"/>
        <w:autoSpaceDN w:val="0"/>
        <w:adjustRightInd w:val="0"/>
        <w:spacing w:after="0" w:line="240" w:lineRule="auto"/>
        <w:jc w:val="both"/>
        <w:rPr>
          <w:sz w:val="20"/>
          <w:szCs w:val="20"/>
        </w:rPr>
      </w:pPr>
      <w:r w:rsidRPr="00DA5159">
        <w:rPr>
          <w:sz w:val="20"/>
          <w:szCs w:val="20"/>
        </w:rPr>
        <w:t>b) descrição do produto;</w:t>
      </w:r>
    </w:p>
    <w:p w:rsidR="00DA5159" w:rsidRPr="00DA5159" w:rsidRDefault="00DA5159" w:rsidP="00DA5159">
      <w:pPr>
        <w:spacing w:after="0" w:line="240" w:lineRule="auto"/>
        <w:jc w:val="both"/>
        <w:rPr>
          <w:sz w:val="20"/>
          <w:szCs w:val="20"/>
        </w:rPr>
      </w:pPr>
      <w:r w:rsidRPr="00DA5159">
        <w:rPr>
          <w:sz w:val="20"/>
          <w:szCs w:val="20"/>
        </w:rPr>
        <w:t>c) lote do produto;</w:t>
      </w:r>
    </w:p>
    <w:p w:rsidR="00DA5159" w:rsidRPr="00DA5159" w:rsidRDefault="00DA5159" w:rsidP="00DA5159">
      <w:pPr>
        <w:spacing w:after="0" w:line="240" w:lineRule="auto"/>
        <w:jc w:val="both"/>
        <w:rPr>
          <w:sz w:val="20"/>
          <w:szCs w:val="20"/>
        </w:rPr>
      </w:pPr>
      <w:r w:rsidRPr="00DA5159">
        <w:rPr>
          <w:sz w:val="20"/>
          <w:szCs w:val="20"/>
        </w:rPr>
        <w:t>d) data de validade.</w:t>
      </w:r>
    </w:p>
    <w:p w:rsidR="00DA5159" w:rsidRPr="00DA5159" w:rsidRDefault="00DA5159" w:rsidP="00DA5159">
      <w:pPr>
        <w:spacing w:after="0" w:line="240" w:lineRule="auto"/>
        <w:jc w:val="both"/>
        <w:rPr>
          <w:b/>
          <w:sz w:val="20"/>
          <w:szCs w:val="20"/>
          <w:u w:val="single"/>
        </w:rPr>
      </w:pPr>
      <w:r w:rsidRPr="00DA5159">
        <w:rPr>
          <w:b/>
          <w:sz w:val="20"/>
          <w:szCs w:val="20"/>
          <w:u w:val="single"/>
        </w:rPr>
        <w:t xml:space="preserve">3.4. DA VALIDADE DOS PRODUTOS </w:t>
      </w:r>
    </w:p>
    <w:p w:rsidR="00DA5159" w:rsidRPr="00DA5159" w:rsidRDefault="00DA5159" w:rsidP="00DA5159">
      <w:pPr>
        <w:spacing w:after="0" w:line="240" w:lineRule="auto"/>
        <w:jc w:val="both"/>
        <w:rPr>
          <w:color w:val="FF0000"/>
          <w:sz w:val="20"/>
          <w:szCs w:val="20"/>
        </w:rPr>
      </w:pPr>
      <w:r w:rsidRPr="00DA5159">
        <w:rPr>
          <w:b/>
          <w:sz w:val="20"/>
          <w:szCs w:val="20"/>
        </w:rPr>
        <w:lastRenderedPageBreak/>
        <w:t>3.4.1</w:t>
      </w:r>
      <w:r w:rsidRPr="00DA5159">
        <w:rPr>
          <w:b/>
          <w:color w:val="000000"/>
          <w:sz w:val="20"/>
          <w:szCs w:val="20"/>
        </w:rPr>
        <w:t>.</w:t>
      </w:r>
      <w:r w:rsidRPr="00DA5159">
        <w:rPr>
          <w:color w:val="000000"/>
          <w:sz w:val="20"/>
          <w:szCs w:val="20"/>
        </w:rPr>
        <w:t xml:space="preserve"> Os produtos deverão apresentar  prazo de validade igual ou superior a 24 meses, a partir da data da entrega</w:t>
      </w:r>
      <w:r w:rsidRPr="00DA5159">
        <w:rPr>
          <w:color w:val="FF0000"/>
          <w:sz w:val="20"/>
          <w:szCs w:val="20"/>
        </w:rPr>
        <w:t>.</w:t>
      </w:r>
    </w:p>
    <w:p w:rsidR="00DA5159" w:rsidRPr="00DA5159" w:rsidRDefault="00DA5159" w:rsidP="00DA5159">
      <w:pPr>
        <w:tabs>
          <w:tab w:val="left" w:pos="2127"/>
        </w:tabs>
        <w:spacing w:after="0" w:line="240" w:lineRule="auto"/>
        <w:jc w:val="both"/>
        <w:rPr>
          <w:color w:val="000000"/>
          <w:sz w:val="20"/>
          <w:szCs w:val="20"/>
        </w:rPr>
      </w:pPr>
      <w:r w:rsidRPr="00DA5159">
        <w:rPr>
          <w:b/>
          <w:color w:val="000000"/>
          <w:sz w:val="20"/>
          <w:szCs w:val="20"/>
        </w:rPr>
        <w:t>3.4.2.</w:t>
      </w:r>
      <w:r w:rsidRPr="00DA5159">
        <w:rPr>
          <w:color w:val="000000"/>
          <w:sz w:val="20"/>
          <w:szCs w:val="20"/>
        </w:rPr>
        <w:t xml:space="preserve">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DA5159" w:rsidRPr="00DA5159" w:rsidRDefault="00DA5159" w:rsidP="00DA5159">
      <w:pPr>
        <w:autoSpaceDE w:val="0"/>
        <w:autoSpaceDN w:val="0"/>
        <w:adjustRightInd w:val="0"/>
        <w:spacing w:after="0" w:line="240" w:lineRule="auto"/>
        <w:jc w:val="both"/>
        <w:rPr>
          <w:color w:val="000000"/>
          <w:sz w:val="20"/>
          <w:szCs w:val="20"/>
        </w:rPr>
      </w:pPr>
      <w:r w:rsidRPr="00DA5159">
        <w:rPr>
          <w:b/>
          <w:sz w:val="20"/>
          <w:szCs w:val="20"/>
        </w:rPr>
        <w:t>3.4.3.</w:t>
      </w:r>
      <w:r w:rsidRPr="00DA5159">
        <w:rPr>
          <w:sz w:val="20"/>
          <w:szCs w:val="20"/>
        </w:rPr>
        <w:t xml:space="preserve"> Durante o período de garantia dos produtos, a </w:t>
      </w:r>
      <w:r w:rsidRPr="00DA5159">
        <w:rPr>
          <w:color w:val="000000"/>
          <w:sz w:val="20"/>
          <w:szCs w:val="20"/>
        </w:rPr>
        <w:t>Contratada deverá arcar consertos e substituições em decorrência de defeitos de fabricação, transporte, avarias, embalagem ou armazenamento e outros eventos, para os quais a Contratante não concorreu.</w:t>
      </w:r>
    </w:p>
    <w:p w:rsidR="00DA5159" w:rsidRPr="00DA5159" w:rsidRDefault="00DA5159" w:rsidP="00DA5159">
      <w:pPr>
        <w:autoSpaceDE w:val="0"/>
        <w:autoSpaceDN w:val="0"/>
        <w:adjustRightInd w:val="0"/>
        <w:spacing w:after="0" w:line="240" w:lineRule="auto"/>
        <w:jc w:val="both"/>
        <w:rPr>
          <w:color w:val="000000"/>
          <w:sz w:val="20"/>
          <w:szCs w:val="20"/>
        </w:rPr>
      </w:pPr>
      <w:r w:rsidRPr="00DA5159">
        <w:rPr>
          <w:color w:val="000000"/>
          <w:sz w:val="20"/>
          <w:szCs w:val="20"/>
        </w:rPr>
        <w:t xml:space="preserve">a) O prazo para a Contratada atender ao item acima, deverá ser de no máximo até </w:t>
      </w:r>
      <w:r w:rsidRPr="00DA5159">
        <w:rPr>
          <w:b/>
          <w:bCs/>
          <w:color w:val="000000"/>
          <w:sz w:val="20"/>
          <w:szCs w:val="20"/>
        </w:rPr>
        <w:t>05 (cinco) dias úteis,</w:t>
      </w:r>
      <w:r w:rsidRPr="00DA5159">
        <w:rPr>
          <w:color w:val="000000"/>
          <w:sz w:val="20"/>
          <w:szCs w:val="20"/>
        </w:rPr>
        <w:t>contados da notificação da SESAU/TO.</w:t>
      </w:r>
    </w:p>
    <w:p w:rsidR="00DA5159" w:rsidRPr="00DA5159" w:rsidRDefault="00DA5159" w:rsidP="00DA5159">
      <w:pPr>
        <w:autoSpaceDE w:val="0"/>
        <w:autoSpaceDN w:val="0"/>
        <w:adjustRightInd w:val="0"/>
        <w:spacing w:after="0" w:line="240" w:lineRule="auto"/>
        <w:jc w:val="both"/>
        <w:rPr>
          <w:b/>
          <w:bCs/>
          <w:sz w:val="20"/>
          <w:szCs w:val="20"/>
          <w:u w:val="single"/>
        </w:rPr>
      </w:pPr>
      <w:r w:rsidRPr="00DA5159">
        <w:rPr>
          <w:b/>
          <w:bCs/>
          <w:sz w:val="20"/>
          <w:szCs w:val="20"/>
          <w:u w:val="single"/>
        </w:rPr>
        <w:t>3.5. DA ADJUDICAÇÃO:</w:t>
      </w:r>
    </w:p>
    <w:p w:rsidR="00DA5159" w:rsidRPr="00DA5159" w:rsidRDefault="00DA5159" w:rsidP="00DA515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r w:rsidRPr="00DA5159">
        <w:rPr>
          <w:b/>
          <w:sz w:val="20"/>
          <w:szCs w:val="20"/>
        </w:rPr>
        <w:t>3.5.1.</w:t>
      </w:r>
      <w:r w:rsidRPr="00DA5159">
        <w:rPr>
          <w:sz w:val="20"/>
          <w:szCs w:val="20"/>
        </w:rPr>
        <w:t xml:space="preserve"> A adjudicação será por item.</w:t>
      </w:r>
    </w:p>
    <w:p w:rsidR="006007D6" w:rsidRPr="006F3F31" w:rsidRDefault="00DA5159" w:rsidP="00DA5159">
      <w:pPr>
        <w:spacing w:after="120" w:line="240" w:lineRule="auto"/>
        <w:jc w:val="both"/>
        <w:rPr>
          <w:sz w:val="24"/>
          <w:szCs w:val="24"/>
        </w:rPr>
      </w:pPr>
      <w:r w:rsidRPr="00DA5159">
        <w:rPr>
          <w:b/>
          <w:sz w:val="20"/>
          <w:szCs w:val="20"/>
        </w:rPr>
        <w:t>3.5.2.</w:t>
      </w:r>
      <w:r w:rsidRPr="00DA5159">
        <w:rPr>
          <w:sz w:val="20"/>
          <w:szCs w:val="20"/>
        </w:rPr>
        <w:t xml:space="preserve">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4D0585">
        <w:rPr>
          <w:rFonts w:cs="Calibri"/>
          <w:b/>
          <w:bCs/>
          <w:color w:val="FFFFFF"/>
          <w:sz w:val="20"/>
          <w:szCs w:val="20"/>
        </w:rPr>
        <w:t>4</w:t>
      </w:r>
      <w:r w:rsidRPr="00E166E5">
        <w:rPr>
          <w:rFonts w:cs="Calibri"/>
          <w:b/>
          <w:bCs/>
          <w:color w:val="FFFFFF"/>
          <w:sz w:val="20"/>
          <w:szCs w:val="20"/>
        </w:rPr>
        <w:t xml:space="preserve">. </w:t>
      </w:r>
      <w:r w:rsidR="003C688A">
        <w:rPr>
          <w:rFonts w:cs="Calibri"/>
          <w:b/>
          <w:bCs/>
          <w:color w:val="FFFFFF"/>
          <w:sz w:val="20"/>
          <w:szCs w:val="20"/>
        </w:rPr>
        <w:t>DA QUALIFICAÇÃO TÉCNICA DOS LICITANTES</w:t>
      </w:r>
    </w:p>
    <w:p w:rsidR="001D2C43" w:rsidRPr="001D2C43" w:rsidRDefault="004D0585" w:rsidP="008E7DBD">
      <w:pPr>
        <w:tabs>
          <w:tab w:val="left" w:pos="7200"/>
        </w:tabs>
        <w:spacing w:after="120" w:line="240" w:lineRule="auto"/>
        <w:jc w:val="both"/>
        <w:rPr>
          <w:rFonts w:eastAsia="Batang" w:cs="Calibri"/>
          <w:color w:val="000000"/>
          <w:sz w:val="20"/>
          <w:szCs w:val="20"/>
        </w:rPr>
      </w:pPr>
      <w:r w:rsidRPr="004D0585">
        <w:rPr>
          <w:rFonts w:eastAsia="Batang" w:cs="Calibri"/>
          <w:b/>
          <w:color w:val="000000"/>
          <w:sz w:val="20"/>
          <w:szCs w:val="20"/>
        </w:rPr>
        <w:t xml:space="preserve">4.1. </w:t>
      </w:r>
      <w:r w:rsidRPr="004D0585">
        <w:rPr>
          <w:rFonts w:eastAsia="Batang" w:cs="Calibri"/>
          <w:bCs/>
          <w:iCs/>
          <w:color w:val="000000"/>
          <w:sz w:val="20"/>
          <w:szCs w:val="20"/>
        </w:rPr>
        <w:t>As licitantes devem apresentar os documentos técnicos constantes do item 1</w:t>
      </w:r>
      <w:r w:rsidR="0097610F">
        <w:rPr>
          <w:rFonts w:eastAsia="Batang" w:cs="Calibri"/>
          <w:bCs/>
          <w:iCs/>
          <w:color w:val="000000"/>
          <w:sz w:val="20"/>
          <w:szCs w:val="20"/>
        </w:rPr>
        <w:t>3</w:t>
      </w:r>
      <w:r w:rsidRPr="004D0585">
        <w:rPr>
          <w:rFonts w:eastAsia="Batang" w:cs="Calibri"/>
          <w:bCs/>
          <w:iCs/>
          <w:color w:val="000000"/>
          <w:sz w:val="20"/>
          <w:szCs w:val="20"/>
        </w:rPr>
        <w:t>.3. do Edital</w:t>
      </w:r>
      <w:r w:rsidR="008C3E5E" w:rsidRPr="004D0585">
        <w:rPr>
          <w:rFonts w:eastAsia="Batang"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92399A">
        <w:rPr>
          <w:rFonts w:cs="Calibri"/>
          <w:b/>
          <w:bCs/>
          <w:color w:val="FFFFFF"/>
          <w:sz w:val="20"/>
          <w:szCs w:val="20"/>
        </w:rPr>
        <w:t>DAS AMOSTRAS</w:t>
      </w:r>
    </w:p>
    <w:p w:rsidR="00F53734" w:rsidRPr="00F53734" w:rsidRDefault="00F53734" w:rsidP="00F5373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Cs/>
          <w:sz w:val="20"/>
          <w:szCs w:val="20"/>
        </w:rPr>
      </w:pPr>
      <w:r w:rsidRPr="00F53734">
        <w:rPr>
          <w:b/>
          <w:color w:val="000000"/>
          <w:sz w:val="20"/>
          <w:szCs w:val="20"/>
        </w:rPr>
        <w:t>5.1.</w:t>
      </w:r>
      <w:r w:rsidRPr="00F53734">
        <w:rPr>
          <w:bCs/>
          <w:sz w:val="20"/>
          <w:szCs w:val="20"/>
        </w:rPr>
        <w:t xml:space="preserve">Caso julgue necessário a SESAU/TO poderá solicitar amostra da empresa vencedora, objetivando </w:t>
      </w:r>
      <w:r w:rsidRPr="00F53734">
        <w:rPr>
          <w:color w:val="000000"/>
          <w:sz w:val="20"/>
          <w:szCs w:val="20"/>
        </w:rPr>
        <w:t>verificar se os produtos ofertados atendem as exigências do Edital e de seus anexos, nos termos do artigo 43, IV da Lei Federal 8.666/1.993</w:t>
      </w:r>
      <w:r w:rsidRPr="00F53734">
        <w:rPr>
          <w:bCs/>
          <w:sz w:val="20"/>
          <w:szCs w:val="20"/>
        </w:rPr>
        <w:t>.</w:t>
      </w:r>
    </w:p>
    <w:p w:rsidR="00F53734" w:rsidRPr="00F53734" w:rsidRDefault="00F53734" w:rsidP="00F5373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Cs/>
          <w:sz w:val="20"/>
          <w:szCs w:val="20"/>
        </w:rPr>
      </w:pPr>
      <w:r w:rsidRPr="00F53734">
        <w:rPr>
          <w:b/>
          <w:bCs/>
          <w:sz w:val="20"/>
          <w:szCs w:val="20"/>
        </w:rPr>
        <w:t>5.1.1.</w:t>
      </w:r>
      <w:r w:rsidRPr="00F53734">
        <w:rPr>
          <w:bCs/>
          <w:sz w:val="20"/>
          <w:szCs w:val="20"/>
        </w:rPr>
        <w:t xml:space="preserve"> As amostras serão aferidas por uma Comissão composta por, no mínimo, três servidores da área técnica responsável;</w:t>
      </w:r>
    </w:p>
    <w:p w:rsidR="00F53734" w:rsidRPr="00F53734" w:rsidRDefault="00F53734" w:rsidP="00F5373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Cs/>
          <w:sz w:val="20"/>
          <w:szCs w:val="20"/>
        </w:rPr>
      </w:pPr>
      <w:r w:rsidRPr="00F53734">
        <w:rPr>
          <w:b/>
          <w:bCs/>
          <w:sz w:val="20"/>
          <w:szCs w:val="20"/>
        </w:rPr>
        <w:t xml:space="preserve">5.1.2. </w:t>
      </w:r>
      <w:r w:rsidRPr="00F53734">
        <w:rPr>
          <w:bCs/>
          <w:sz w:val="20"/>
          <w:szCs w:val="20"/>
        </w:rPr>
        <w:t>Desclassificada a proposta/amostra, serão convocadas as licitantes subsequentes;</w:t>
      </w:r>
    </w:p>
    <w:p w:rsidR="00F53734" w:rsidRPr="00F53734" w:rsidRDefault="00F53734" w:rsidP="00F5373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Cs/>
          <w:sz w:val="20"/>
          <w:szCs w:val="20"/>
        </w:rPr>
      </w:pPr>
      <w:r w:rsidRPr="00F53734">
        <w:rPr>
          <w:b/>
          <w:bCs/>
          <w:sz w:val="20"/>
          <w:szCs w:val="20"/>
        </w:rPr>
        <w:t>5.1.3.</w:t>
      </w:r>
      <w:r w:rsidRPr="00F53734">
        <w:rPr>
          <w:bCs/>
          <w:sz w:val="20"/>
          <w:szCs w:val="20"/>
        </w:rPr>
        <w:t xml:space="preserve"> Terá a proposta/amostra desclassificada, sem prejuízo das sanções cabíveis, a licitante que:</w:t>
      </w:r>
    </w:p>
    <w:p w:rsidR="00F53734" w:rsidRPr="00F53734" w:rsidRDefault="00F53734" w:rsidP="00F5373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Cs/>
          <w:sz w:val="20"/>
          <w:szCs w:val="20"/>
        </w:rPr>
      </w:pPr>
      <w:r w:rsidRPr="00F53734">
        <w:rPr>
          <w:bCs/>
          <w:sz w:val="20"/>
          <w:szCs w:val="20"/>
        </w:rPr>
        <w:t>a) Não apresentar a amostra no prazo e nas condições solicitadas;</w:t>
      </w:r>
    </w:p>
    <w:p w:rsidR="00F53734" w:rsidRPr="00F53734" w:rsidRDefault="00F53734" w:rsidP="00F5373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Cs/>
          <w:sz w:val="20"/>
          <w:szCs w:val="20"/>
        </w:rPr>
      </w:pPr>
      <w:r w:rsidRPr="00F53734">
        <w:rPr>
          <w:bCs/>
          <w:sz w:val="20"/>
          <w:szCs w:val="20"/>
        </w:rPr>
        <w:t>b) Apresentar produto de baixa qualidade;</w:t>
      </w:r>
    </w:p>
    <w:p w:rsidR="00C84E42" w:rsidRPr="00A44E0E" w:rsidRDefault="00F53734" w:rsidP="00F53734">
      <w:pPr>
        <w:tabs>
          <w:tab w:val="left" w:pos="7200"/>
        </w:tabs>
        <w:spacing w:after="120" w:line="240" w:lineRule="auto"/>
        <w:jc w:val="both"/>
        <w:rPr>
          <w:rFonts w:eastAsia="Batang" w:cs="Calibri"/>
          <w:b/>
          <w:color w:val="000000"/>
          <w:sz w:val="20"/>
          <w:szCs w:val="20"/>
        </w:rPr>
      </w:pPr>
      <w:r w:rsidRPr="00F53734">
        <w:rPr>
          <w:bCs/>
          <w:sz w:val="20"/>
          <w:szCs w:val="20"/>
        </w:rPr>
        <w:t>c) O produto ofertado não contemplar as exigências do Edital e de seus anexos, ou a legislação aplicada.</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25506E">
        <w:rPr>
          <w:rFonts w:cs="Calibri"/>
          <w:b/>
          <w:bCs/>
          <w:color w:val="FFFFFF"/>
          <w:sz w:val="20"/>
          <w:szCs w:val="20"/>
        </w:rPr>
        <w:t>DO PRAZO DE ENTREGA DOS PRODUTOS</w:t>
      </w:r>
    </w:p>
    <w:p w:rsidR="00F06376" w:rsidRPr="00F06376" w:rsidRDefault="00F06376" w:rsidP="00F06376">
      <w:pPr>
        <w:tabs>
          <w:tab w:val="left" w:pos="7200"/>
        </w:tabs>
        <w:spacing w:after="0" w:line="240" w:lineRule="auto"/>
        <w:jc w:val="both"/>
        <w:rPr>
          <w:color w:val="000000"/>
          <w:sz w:val="20"/>
          <w:szCs w:val="20"/>
        </w:rPr>
      </w:pPr>
      <w:r w:rsidRPr="00F06376">
        <w:rPr>
          <w:rFonts w:eastAsia="Batang"/>
          <w:b/>
          <w:color w:val="000000"/>
          <w:sz w:val="20"/>
          <w:szCs w:val="20"/>
        </w:rPr>
        <w:t>6.1.</w:t>
      </w:r>
      <w:r w:rsidRPr="00F06376">
        <w:rPr>
          <w:color w:val="000000"/>
          <w:sz w:val="20"/>
          <w:szCs w:val="20"/>
        </w:rPr>
        <w:t xml:space="preserve">A entrega deverá ser feita no prazo máximo de </w:t>
      </w:r>
      <w:r w:rsidRPr="00F06376">
        <w:rPr>
          <w:b/>
          <w:bCs/>
          <w:color w:val="000000"/>
          <w:sz w:val="20"/>
          <w:szCs w:val="20"/>
        </w:rPr>
        <w:t>30 (trinta) dias corridos</w:t>
      </w:r>
      <w:r w:rsidRPr="00F06376">
        <w:rPr>
          <w:color w:val="000000"/>
          <w:sz w:val="20"/>
          <w:szCs w:val="20"/>
        </w:rPr>
        <w:t>, contados do recebimento da Nota de Empenho, salvo, se por motivo justo, a CONTRATADA solicitar prorrogação, e este pedido for aceito pela SESAU/TO;</w:t>
      </w:r>
    </w:p>
    <w:p w:rsidR="004061C6" w:rsidRPr="00F17704" w:rsidRDefault="00F06376" w:rsidP="00F06376">
      <w:pPr>
        <w:spacing w:after="120" w:line="240" w:lineRule="auto"/>
        <w:jc w:val="both"/>
        <w:rPr>
          <w:rFonts w:eastAsia="Batang" w:cs="Calibri"/>
          <w:color w:val="000000"/>
          <w:sz w:val="20"/>
          <w:szCs w:val="20"/>
        </w:rPr>
      </w:pPr>
      <w:r w:rsidRPr="00F06376">
        <w:rPr>
          <w:rFonts w:eastAsia="Batang"/>
          <w:b/>
          <w:color w:val="000000"/>
          <w:sz w:val="20"/>
          <w:szCs w:val="20"/>
        </w:rPr>
        <w:t>6.2.</w:t>
      </w:r>
      <w:r w:rsidRPr="00F06376">
        <w:rPr>
          <w:rFonts w:eastAsia="Batang"/>
          <w:color w:val="000000"/>
          <w:sz w:val="20"/>
          <w:szCs w:val="20"/>
        </w:rPr>
        <w:t xml:space="preserve"> Se a CONTRATADA não cumprir o prazo de entrega ou recusar-se a retirar a Nota de Empenho, sem justificativa formal aceita pela CONTRATANTE, decairá do seu direito de fornecer os produtos adjudicados, sujeitando-se às penalidades previstas no Edital, sendo convo</w:t>
      </w:r>
      <w:r w:rsidRPr="00F06376">
        <w:rPr>
          <w:rFonts w:eastAsia="Batang"/>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4F2E5A">
        <w:rPr>
          <w:rFonts w:cs="Calibri"/>
          <w:b/>
          <w:bCs/>
          <w:color w:val="FFFFFF"/>
          <w:sz w:val="20"/>
          <w:szCs w:val="20"/>
        </w:rPr>
        <w:t>DO LOCAL DE ENTREGA DOS PRODUTOS</w:t>
      </w:r>
    </w:p>
    <w:p w:rsidR="0073024D" w:rsidRPr="003543D6" w:rsidRDefault="003543D6" w:rsidP="0073024D">
      <w:pPr>
        <w:tabs>
          <w:tab w:val="left" w:pos="7200"/>
        </w:tabs>
        <w:spacing w:after="120" w:line="240" w:lineRule="auto"/>
        <w:jc w:val="both"/>
        <w:rPr>
          <w:rFonts w:cs="Calibri"/>
          <w:b/>
          <w:color w:val="000000"/>
          <w:sz w:val="20"/>
          <w:szCs w:val="20"/>
        </w:rPr>
      </w:pPr>
      <w:r w:rsidRPr="003543D6">
        <w:rPr>
          <w:rFonts w:eastAsia="Batang"/>
          <w:b/>
          <w:color w:val="000000"/>
          <w:sz w:val="20"/>
          <w:szCs w:val="20"/>
        </w:rPr>
        <w:t>7.1.</w:t>
      </w:r>
      <w:r w:rsidRPr="003543D6">
        <w:rPr>
          <w:rFonts w:eastAsia="Batang"/>
          <w:color w:val="000000"/>
          <w:sz w:val="20"/>
          <w:szCs w:val="20"/>
        </w:rPr>
        <w:t xml:space="preserve"> A entrega dos produtos deverá ser feita no </w:t>
      </w:r>
      <w:r w:rsidRPr="003543D6">
        <w:rPr>
          <w:b/>
          <w:bCs/>
          <w:color w:val="000000"/>
          <w:sz w:val="20"/>
          <w:szCs w:val="20"/>
        </w:rPr>
        <w:t xml:space="preserve">Almoxarifado Central da Secretaria da Saúde, localizado na </w:t>
      </w:r>
      <w:r w:rsidRPr="003543D6">
        <w:rPr>
          <w:rFonts w:eastAsia="Batang"/>
          <w:b/>
          <w:bCs/>
          <w:color w:val="000000"/>
          <w:sz w:val="20"/>
          <w:szCs w:val="20"/>
        </w:rPr>
        <w:t>Quadra 1.112 Sul Avenida NS-10 Lote 04</w:t>
      </w:r>
      <w:r w:rsidRPr="003543D6">
        <w:rPr>
          <w:rFonts w:eastAsia="Batang"/>
          <w:bCs/>
          <w:color w:val="000000"/>
          <w:sz w:val="20"/>
          <w:szCs w:val="20"/>
        </w:rPr>
        <w:t>, esquina com Avenida LO-25, em Palmas – TO</w:t>
      </w:r>
      <w:r w:rsidRPr="003543D6">
        <w:rPr>
          <w:rFonts w:eastAsia="Batang"/>
          <w:color w:val="000000"/>
          <w:sz w:val="20"/>
          <w:szCs w:val="20"/>
        </w:rPr>
        <w:t>, em dia e horário comercial.</w:t>
      </w:r>
    </w:p>
    <w:p w:rsidR="008778CF" w:rsidRPr="00E166E5" w:rsidRDefault="00A223B9"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Pr>
          <w:rFonts w:cs="Calibri"/>
          <w:b/>
          <w:bCs/>
          <w:color w:val="FFFFFF"/>
          <w:sz w:val="20"/>
          <w:szCs w:val="20"/>
        </w:rPr>
        <w:t>DAS CONDIÇÕES DE FORNECIMENTO</w:t>
      </w:r>
    </w:p>
    <w:p w:rsidR="00F2431B" w:rsidRPr="00F2431B" w:rsidRDefault="00F2431B" w:rsidP="00F2431B">
      <w:pPr>
        <w:tabs>
          <w:tab w:val="left" w:pos="7200"/>
        </w:tabs>
        <w:spacing w:after="0" w:line="240" w:lineRule="auto"/>
        <w:jc w:val="both"/>
        <w:rPr>
          <w:b/>
          <w:color w:val="000000"/>
          <w:sz w:val="20"/>
          <w:szCs w:val="20"/>
          <w:u w:val="single"/>
        </w:rPr>
      </w:pPr>
      <w:r w:rsidRPr="00F2431B">
        <w:rPr>
          <w:b/>
          <w:color w:val="000000"/>
          <w:sz w:val="20"/>
          <w:szCs w:val="20"/>
          <w:u w:val="single"/>
        </w:rPr>
        <w:t>8.1. Relativo às condições de fornecimento, a CONTRATADA deverá:</w:t>
      </w:r>
    </w:p>
    <w:p w:rsidR="00F2431B" w:rsidRPr="00F2431B" w:rsidRDefault="00F2431B" w:rsidP="00F2431B">
      <w:pPr>
        <w:spacing w:after="0" w:line="240" w:lineRule="auto"/>
        <w:jc w:val="both"/>
        <w:rPr>
          <w:sz w:val="20"/>
          <w:szCs w:val="20"/>
        </w:rPr>
      </w:pPr>
      <w:r w:rsidRPr="00F2431B">
        <w:rPr>
          <w:b/>
          <w:sz w:val="20"/>
          <w:szCs w:val="20"/>
        </w:rPr>
        <w:t>8.1.1.</w:t>
      </w:r>
      <w:r w:rsidRPr="00F2431B">
        <w:rPr>
          <w:sz w:val="20"/>
          <w:szCs w:val="20"/>
        </w:rPr>
        <w:t xml:space="preserve"> A empresa vencedora deverá garantir a substituição imediata dos produtos, no todo ou em parte, no caso de apresentarem defeitos de fabricação, evitando assim a interrupção das atividades da vida diária do paciente;</w:t>
      </w:r>
    </w:p>
    <w:p w:rsidR="00EB7B8F" w:rsidRPr="00EB7B8F" w:rsidRDefault="00F2431B" w:rsidP="00F2431B">
      <w:pPr>
        <w:shd w:val="clear" w:color="auto" w:fill="FFFFFF"/>
        <w:tabs>
          <w:tab w:val="left" w:pos="7200"/>
        </w:tabs>
        <w:spacing w:after="120" w:line="240" w:lineRule="auto"/>
        <w:jc w:val="both"/>
        <w:rPr>
          <w:rFonts w:eastAsia="Batang" w:cs="Calibri"/>
          <w:b/>
          <w:color w:val="000000"/>
          <w:sz w:val="20"/>
          <w:szCs w:val="20"/>
        </w:rPr>
      </w:pPr>
      <w:r w:rsidRPr="00F2431B">
        <w:rPr>
          <w:b/>
          <w:color w:val="000000"/>
          <w:sz w:val="20"/>
          <w:szCs w:val="20"/>
        </w:rPr>
        <w:t>8.1.2.</w:t>
      </w:r>
      <w:r w:rsidRPr="00F2431B">
        <w:rPr>
          <w:color w:val="000000"/>
          <w:sz w:val="20"/>
          <w:szCs w:val="20"/>
        </w:rPr>
        <w:t xml:space="preserve"> Entregar os produtos obedecendo rigorosamente às condições do Edital, de seus anexos e do Contrato.</w:t>
      </w:r>
    </w:p>
    <w:p w:rsidR="008778CF" w:rsidRPr="00E166E5" w:rsidRDefault="00035E9C" w:rsidP="00AD1F48">
      <w:pPr>
        <w:shd w:val="clear" w:color="auto" w:fill="3333FF"/>
        <w:spacing w:after="0"/>
        <w:jc w:val="both"/>
        <w:rPr>
          <w:b/>
          <w:bCs/>
          <w:sz w:val="20"/>
          <w:szCs w:val="20"/>
          <w:u w:val="single"/>
        </w:rPr>
      </w:pPr>
      <w:r>
        <w:rPr>
          <w:rFonts w:cs="Calibri"/>
          <w:b/>
          <w:bCs/>
          <w:color w:val="FFFFFF"/>
          <w:sz w:val="20"/>
          <w:szCs w:val="20"/>
        </w:rPr>
        <w:lastRenderedPageBreak/>
        <w:t>0</w:t>
      </w:r>
      <w:r w:rsidR="00C44BBD">
        <w:rPr>
          <w:rFonts w:cs="Calibri"/>
          <w:b/>
          <w:bCs/>
          <w:color w:val="FFFFFF"/>
          <w:sz w:val="20"/>
          <w:szCs w:val="20"/>
        </w:rPr>
        <w:t>9</w:t>
      </w:r>
      <w:r w:rsidR="008778CF">
        <w:rPr>
          <w:rFonts w:cs="Calibri"/>
          <w:b/>
          <w:bCs/>
          <w:color w:val="FFFFFF"/>
          <w:sz w:val="20"/>
          <w:szCs w:val="20"/>
        </w:rPr>
        <w:t>.</w:t>
      </w:r>
      <w:r>
        <w:rPr>
          <w:rFonts w:cs="Calibri"/>
          <w:b/>
          <w:bCs/>
          <w:color w:val="FFFFFF"/>
          <w:sz w:val="20"/>
          <w:szCs w:val="20"/>
        </w:rPr>
        <w:t>CONDIÇÕES DE RECEBIMENTO E ACEITAÇÃO DOS PRODUTOS</w:t>
      </w:r>
    </w:p>
    <w:p w:rsidR="00704AFA" w:rsidRPr="00704AFA" w:rsidRDefault="00704AFA" w:rsidP="00704AFA">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1A6D2E">
        <w:rPr>
          <w:rFonts w:asciiTheme="minorHAnsi" w:hAnsiTheme="minorHAnsi" w:cstheme="minorHAnsi"/>
          <w:b/>
          <w:color w:val="000000"/>
          <w:sz w:val="20"/>
          <w:szCs w:val="20"/>
        </w:rPr>
        <w:t>9.1.</w:t>
      </w:r>
      <w:r w:rsidRPr="00704AFA">
        <w:rPr>
          <w:rFonts w:asciiTheme="minorHAnsi" w:eastAsia="Batang" w:hAnsiTheme="minorHAnsi" w:cstheme="minorHAnsi"/>
          <w:color w:val="000000"/>
          <w:sz w:val="20"/>
          <w:szCs w:val="20"/>
        </w:rPr>
        <w:t xml:space="preserve">O recebimento será </w:t>
      </w:r>
      <w:r w:rsidRPr="00704AFA">
        <w:rPr>
          <w:rFonts w:asciiTheme="minorHAnsi" w:hAnsiTheme="minorHAnsi" w:cstheme="minorHAnsi"/>
          <w:sz w:val="20"/>
          <w:szCs w:val="20"/>
        </w:rPr>
        <w:t>confiado a uma Comissão composta de, no mínimo, 3 (três) membros (</w:t>
      </w:r>
      <w:r w:rsidRPr="00704AFA">
        <w:rPr>
          <w:rFonts w:asciiTheme="minorHAnsi" w:eastAsia="Batang" w:hAnsiTheme="minorHAnsi" w:cstheme="minorHAnsi"/>
          <w:color w:val="000000"/>
          <w:sz w:val="20"/>
          <w:szCs w:val="20"/>
        </w:rPr>
        <w:t>servidores) devidamente autorizados, conforme estabelece o § 8°, do artigo 15, da Lei 8.666/93</w:t>
      </w:r>
      <w:r w:rsidRPr="00704AFA">
        <w:rPr>
          <w:rFonts w:asciiTheme="minorHAnsi" w:hAnsiTheme="minorHAnsi" w:cstheme="minorHAnsi"/>
          <w:color w:val="000000"/>
          <w:sz w:val="20"/>
          <w:szCs w:val="20"/>
        </w:rPr>
        <w:t>, que analisarão as especificações e qualidade do material, atestando ou não o recebimento</w:t>
      </w:r>
      <w:r w:rsidRPr="00704AFA">
        <w:rPr>
          <w:rFonts w:asciiTheme="minorHAnsi" w:eastAsia="Batang" w:hAnsiTheme="minorHAnsi" w:cstheme="minorHAnsi"/>
          <w:color w:val="000000"/>
          <w:sz w:val="20"/>
          <w:szCs w:val="20"/>
        </w:rPr>
        <w:t>;</w:t>
      </w:r>
    </w:p>
    <w:p w:rsidR="00704AFA" w:rsidRPr="00704AFA" w:rsidRDefault="00704AFA" w:rsidP="00704AFA">
      <w:pPr>
        <w:pStyle w:val="Corpodetexto3"/>
        <w:tabs>
          <w:tab w:val="left" w:pos="7200"/>
        </w:tabs>
        <w:spacing w:after="0"/>
        <w:jc w:val="both"/>
        <w:rPr>
          <w:rFonts w:asciiTheme="minorHAnsi" w:eastAsia="Batang" w:hAnsiTheme="minorHAnsi" w:cstheme="minorHAnsi"/>
          <w:color w:val="000000"/>
        </w:rPr>
      </w:pPr>
      <w:r w:rsidRPr="00704AFA">
        <w:rPr>
          <w:rFonts w:asciiTheme="minorHAnsi" w:eastAsia="Batang" w:hAnsiTheme="minorHAnsi" w:cstheme="minorHAnsi"/>
          <w:color w:val="000000"/>
        </w:rPr>
        <w:t xml:space="preserve">9.2. Todos os produtos deverão estar em conformidade com a Nota de Empenho, que poderá estar acompanhada da </w:t>
      </w:r>
      <w:r w:rsidRPr="00704AFA">
        <w:rPr>
          <w:rFonts w:asciiTheme="minorHAnsi" w:hAnsiTheme="minorHAnsi" w:cstheme="minorHAnsi"/>
          <w:color w:val="000000"/>
        </w:rPr>
        <w:t xml:space="preserve">Relação de Itens ou de </w:t>
      </w:r>
      <w:r w:rsidRPr="00704AFA">
        <w:rPr>
          <w:rFonts w:asciiTheme="minorHAnsi" w:eastAsia="Batang" w:hAnsiTheme="minorHAnsi" w:cstheme="minorHAnsi"/>
          <w:color w:val="000000"/>
        </w:rPr>
        <w:t>outro documento emitido pela SESAU/TO;</w:t>
      </w:r>
    </w:p>
    <w:p w:rsidR="00704AFA" w:rsidRPr="00704AFA" w:rsidRDefault="00704AFA" w:rsidP="00704AFA">
      <w:pPr>
        <w:pStyle w:val="Corpodetexto3"/>
        <w:tabs>
          <w:tab w:val="left" w:pos="7200"/>
        </w:tabs>
        <w:spacing w:after="0"/>
        <w:jc w:val="both"/>
        <w:rPr>
          <w:rFonts w:asciiTheme="minorHAnsi" w:hAnsiTheme="minorHAnsi" w:cstheme="minorHAnsi"/>
          <w:u w:val="single"/>
        </w:rPr>
      </w:pPr>
      <w:r w:rsidRPr="00704AFA">
        <w:rPr>
          <w:rFonts w:asciiTheme="minorHAnsi" w:eastAsia="Batang" w:hAnsiTheme="minorHAnsi" w:cstheme="minorHAnsi"/>
          <w:u w:val="single"/>
        </w:rPr>
        <w:t xml:space="preserve">9.3. O recebimento se dará em observância com </w:t>
      </w:r>
      <w:r w:rsidRPr="00704AFA">
        <w:rPr>
          <w:rFonts w:asciiTheme="minorHAnsi" w:hAnsiTheme="minorHAnsi" w:cstheme="minorHAnsi"/>
          <w:u w:val="single"/>
        </w:rPr>
        <w:t xml:space="preserve">os artigos </w:t>
      </w:r>
      <w:smartTag w:uri="urn:schemas-microsoft-com:office:smarttags" w:element="metricconverter">
        <w:smartTagPr>
          <w:attr w:name="ProductID" w:val="73 a"/>
        </w:smartTagPr>
        <w:r w:rsidRPr="00704AFA">
          <w:rPr>
            <w:rFonts w:asciiTheme="minorHAnsi" w:hAnsiTheme="minorHAnsi" w:cstheme="minorHAnsi"/>
            <w:u w:val="single"/>
          </w:rPr>
          <w:t>73 a</w:t>
        </w:r>
      </w:smartTag>
      <w:r w:rsidRPr="00704AFA">
        <w:rPr>
          <w:rFonts w:asciiTheme="minorHAnsi" w:hAnsiTheme="minorHAnsi" w:cstheme="minorHAnsi"/>
          <w:u w:val="single"/>
        </w:rPr>
        <w:t xml:space="preserve"> 76 da Lei 8.666/1993, e ainda:</w:t>
      </w:r>
    </w:p>
    <w:p w:rsidR="00704AFA" w:rsidRPr="00704AFA" w:rsidRDefault="00704AFA" w:rsidP="00704AFA">
      <w:pPr>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9.3.1.</w:t>
      </w:r>
      <w:r w:rsidRPr="00704AFA">
        <w:rPr>
          <w:rFonts w:asciiTheme="minorHAnsi" w:hAnsiTheme="minorHAnsi" w:cstheme="minorHAnsi"/>
          <w:sz w:val="20"/>
          <w:szCs w:val="20"/>
        </w:rPr>
        <w:t> </w:t>
      </w:r>
      <w:r w:rsidRPr="00704AFA">
        <w:rPr>
          <w:rFonts w:asciiTheme="minorHAnsi" w:hAnsiTheme="minorHAnsi" w:cstheme="minorHAnsi"/>
          <w:iCs/>
          <w:sz w:val="20"/>
          <w:szCs w:val="20"/>
        </w:rPr>
        <w:t>PROVISORIAMENTE</w:t>
      </w:r>
      <w:r w:rsidRPr="00704AFA">
        <w:rPr>
          <w:rFonts w:asciiTheme="minorHAnsi" w:hAnsiTheme="minorHAnsi" w:cstheme="minorHAnsi"/>
          <w:sz w:val="20"/>
          <w:szCs w:val="20"/>
        </w:rPr>
        <w:t>, para efeito de posterior verificação da conformidade dos produtos com a especificação, bem como se a Nota Fiscal (NF) / Fatura encontra-se lavrada sem incorreções.</w:t>
      </w:r>
    </w:p>
    <w:p w:rsidR="00704AFA" w:rsidRPr="00704AFA" w:rsidRDefault="00704AFA" w:rsidP="00704AFA">
      <w:pPr>
        <w:spacing w:after="0" w:line="240" w:lineRule="auto"/>
        <w:jc w:val="both"/>
        <w:rPr>
          <w:rFonts w:asciiTheme="minorHAnsi" w:hAnsiTheme="minorHAnsi" w:cstheme="minorHAnsi"/>
          <w:sz w:val="20"/>
          <w:szCs w:val="20"/>
        </w:rPr>
      </w:pPr>
      <w:r w:rsidRPr="00704AFA">
        <w:rPr>
          <w:rFonts w:asciiTheme="minorHAnsi" w:hAnsiTheme="minorHAnsi" w:cstheme="minorHAnsi"/>
          <w:sz w:val="20"/>
          <w:szCs w:val="20"/>
        </w:rPr>
        <w:t xml:space="preserve">a) A SESAU/TO terá o prazo máximo de até </w:t>
      </w:r>
      <w:r w:rsidRPr="00704AFA">
        <w:rPr>
          <w:rFonts w:asciiTheme="minorHAnsi" w:hAnsiTheme="minorHAnsi" w:cstheme="minorHAnsi"/>
          <w:b/>
          <w:bCs/>
          <w:sz w:val="20"/>
          <w:szCs w:val="20"/>
        </w:rPr>
        <w:t>05 (cinco) dias úteis</w:t>
      </w:r>
      <w:r w:rsidRPr="00704AFA">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704AFA" w:rsidRPr="00704AFA" w:rsidRDefault="00704AFA" w:rsidP="00704AFA">
      <w:pPr>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9.3.2.</w:t>
      </w:r>
      <w:r w:rsidRPr="00704AFA">
        <w:rPr>
          <w:rFonts w:asciiTheme="minorHAnsi" w:hAnsiTheme="minorHAnsi" w:cstheme="minorHAnsi"/>
          <w:iCs/>
          <w:sz w:val="20"/>
          <w:szCs w:val="20"/>
        </w:rPr>
        <w:t>DEFINITIVAMENTE</w:t>
      </w:r>
      <w:r w:rsidRPr="00704AFA">
        <w:rPr>
          <w:rFonts w:asciiTheme="minorHAnsi" w:hAnsiTheme="minorHAnsi" w:cstheme="minorHAnsi"/>
          <w:sz w:val="20"/>
          <w:szCs w:val="20"/>
        </w:rPr>
        <w:t>, após a verificação da qualidade e quantidade dos produtos e consequente aceitação.</w:t>
      </w:r>
    </w:p>
    <w:p w:rsidR="00704AFA" w:rsidRPr="00704AFA" w:rsidRDefault="00704AFA" w:rsidP="00704AFA">
      <w:pPr>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9.4.</w:t>
      </w:r>
      <w:r w:rsidRPr="00704AFA">
        <w:rPr>
          <w:rFonts w:asciiTheme="minorHAnsi" w:hAnsiTheme="minorHAnsi" w:cstheme="minorHAnsi"/>
          <w:sz w:val="20"/>
          <w:szCs w:val="20"/>
        </w:rPr>
        <w:t xml:space="preserve"> Após o recebimento provisório, a SESAU/TO atestará a Nota Fiscal se constatado que os produtos atendem ao edital;</w:t>
      </w:r>
    </w:p>
    <w:p w:rsidR="00704AFA" w:rsidRPr="00704AFA" w:rsidRDefault="00704AFA" w:rsidP="00704AFA">
      <w:pPr>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9.5.</w:t>
      </w:r>
      <w:r w:rsidRPr="00704AFA">
        <w:rPr>
          <w:rFonts w:asciiTheme="minorHAnsi" w:hAnsiTheme="minorHAnsi" w:cstheme="minorHAnsi"/>
          <w:sz w:val="20"/>
          <w:szCs w:val="20"/>
        </w:rPr>
        <w:t xml:space="preserve"> Caso os produtos não se encontrem em conformidade com o exigido no Edital, a SESAU/TO notificará a Contratada para substituí-los no prazo de até </w:t>
      </w:r>
      <w:r w:rsidRPr="00704AFA">
        <w:rPr>
          <w:rFonts w:asciiTheme="minorHAnsi" w:hAnsiTheme="minorHAnsi" w:cstheme="minorHAnsi"/>
          <w:b/>
          <w:bCs/>
          <w:sz w:val="20"/>
          <w:szCs w:val="20"/>
        </w:rPr>
        <w:t xml:space="preserve">05 (cinco) dias úteis </w:t>
      </w:r>
      <w:r w:rsidRPr="00704AFA">
        <w:rPr>
          <w:rFonts w:asciiTheme="minorHAnsi" w:hAnsiTheme="minorHAnsi" w:cstheme="minorHAnsi"/>
          <w:sz w:val="20"/>
          <w:szCs w:val="20"/>
        </w:rPr>
        <w:t>contados da notificação;</w:t>
      </w:r>
    </w:p>
    <w:p w:rsidR="00704AFA" w:rsidRPr="00704AFA" w:rsidRDefault="00704AFA" w:rsidP="00704AFA">
      <w:pPr>
        <w:autoSpaceDE w:val="0"/>
        <w:autoSpaceDN w:val="0"/>
        <w:adjustRightInd w:val="0"/>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9.5.1.</w:t>
      </w:r>
      <w:r w:rsidRPr="00704AFA">
        <w:rPr>
          <w:rFonts w:asciiTheme="minorHAnsi" w:hAnsiTheme="minorHAnsi" w:cstheme="minorHAns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do edital;</w:t>
      </w:r>
    </w:p>
    <w:p w:rsidR="00704AFA" w:rsidRPr="00704AFA" w:rsidRDefault="00704AFA" w:rsidP="00704AFA">
      <w:pPr>
        <w:autoSpaceDE w:val="0"/>
        <w:autoSpaceDN w:val="0"/>
        <w:adjustRightInd w:val="0"/>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9.5.2.</w:t>
      </w:r>
      <w:r w:rsidRPr="00704AFA">
        <w:rPr>
          <w:rFonts w:asciiTheme="minorHAnsi" w:hAnsiTheme="minorHAnsi" w:cstheme="minorHAnsi"/>
          <w:sz w:val="20"/>
          <w:szCs w:val="20"/>
        </w:rPr>
        <w:t xml:space="preserve"> Atestada a Nota Fiscal, a Contratada deverá protocolá-la perante a SESAU/TO;</w:t>
      </w:r>
    </w:p>
    <w:p w:rsidR="00704AFA" w:rsidRPr="00704AFA" w:rsidRDefault="00704AFA" w:rsidP="00704AFA">
      <w:pPr>
        <w:spacing w:after="0" w:line="240" w:lineRule="auto"/>
        <w:jc w:val="both"/>
        <w:rPr>
          <w:rFonts w:asciiTheme="minorHAnsi" w:hAnsiTheme="minorHAnsi" w:cstheme="minorHAnsi"/>
          <w:sz w:val="20"/>
          <w:szCs w:val="20"/>
        </w:rPr>
      </w:pPr>
      <w:r w:rsidRPr="001A6D2E">
        <w:rPr>
          <w:rFonts w:asciiTheme="minorHAnsi" w:hAnsiTheme="minorHAnsi" w:cstheme="minorHAnsi"/>
          <w:b/>
          <w:sz w:val="20"/>
          <w:szCs w:val="20"/>
        </w:rPr>
        <w:t>9.6.</w:t>
      </w:r>
      <w:r w:rsidRPr="00704AFA">
        <w:rPr>
          <w:rFonts w:asciiTheme="minorHAnsi" w:hAnsiTheme="minorHAnsi" w:cs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704AFA" w:rsidRPr="00704AFA" w:rsidRDefault="00704AFA" w:rsidP="00704AFA">
      <w:pPr>
        <w:shd w:val="clear" w:color="auto" w:fill="FFFFFF"/>
        <w:tabs>
          <w:tab w:val="left" w:pos="7200"/>
        </w:tabs>
        <w:spacing w:after="0" w:line="240" w:lineRule="auto"/>
        <w:jc w:val="both"/>
        <w:rPr>
          <w:rFonts w:asciiTheme="minorHAnsi" w:hAnsiTheme="minorHAnsi" w:cstheme="minorHAnsi"/>
          <w:snapToGrid w:val="0"/>
          <w:color w:val="000000"/>
          <w:sz w:val="20"/>
          <w:szCs w:val="20"/>
        </w:rPr>
      </w:pPr>
      <w:r w:rsidRPr="001A6D2E">
        <w:rPr>
          <w:rFonts w:asciiTheme="minorHAnsi" w:hAnsiTheme="minorHAnsi" w:cstheme="minorHAnsi"/>
          <w:b/>
          <w:color w:val="000000"/>
          <w:sz w:val="20"/>
          <w:szCs w:val="20"/>
        </w:rPr>
        <w:t>9.7.</w:t>
      </w:r>
      <w:r w:rsidRPr="00704AFA">
        <w:rPr>
          <w:rFonts w:asciiTheme="minorHAnsi" w:hAnsiTheme="minorHAnsi" w:cstheme="minorHAnsi"/>
          <w:snapToGrid w:val="0"/>
          <w:color w:val="000000"/>
          <w:sz w:val="20"/>
          <w:szCs w:val="20"/>
        </w:rPr>
        <w:t>A carga e a descarga serão por conta da Contratada, sem ônus de frete para a SESAU/TO.</w:t>
      </w:r>
    </w:p>
    <w:p w:rsidR="00704AFA" w:rsidRPr="00704AFA" w:rsidRDefault="00704AFA" w:rsidP="00704AFA">
      <w:pPr>
        <w:tabs>
          <w:tab w:val="left" w:pos="7200"/>
        </w:tabs>
        <w:spacing w:after="0" w:line="240" w:lineRule="auto"/>
        <w:jc w:val="both"/>
        <w:rPr>
          <w:rFonts w:asciiTheme="minorHAnsi" w:eastAsia="Batang" w:hAnsiTheme="minorHAnsi" w:cstheme="minorHAnsi"/>
          <w:color w:val="000000"/>
          <w:sz w:val="20"/>
          <w:szCs w:val="20"/>
          <w:u w:val="single"/>
        </w:rPr>
      </w:pPr>
      <w:r w:rsidRPr="00704AFA">
        <w:rPr>
          <w:rFonts w:asciiTheme="minorHAnsi" w:hAnsiTheme="minorHAnsi" w:cstheme="minorHAnsi"/>
          <w:b/>
          <w:bCs/>
          <w:color w:val="000000"/>
          <w:sz w:val="20"/>
          <w:szCs w:val="20"/>
          <w:u w:val="single"/>
        </w:rPr>
        <w:t xml:space="preserve">9.8. A SESAU </w:t>
      </w:r>
      <w:r w:rsidRPr="00704AFA">
        <w:rPr>
          <w:rFonts w:asciiTheme="minorHAnsi" w:eastAsia="Batang" w:hAnsiTheme="minorHAnsi" w:cstheme="minorHAnsi"/>
          <w:b/>
          <w:bCs/>
          <w:color w:val="000000"/>
          <w:sz w:val="20"/>
          <w:szCs w:val="20"/>
          <w:u w:val="single"/>
        </w:rPr>
        <w:t>recusará os produtos nas seguintes hipóteses:</w:t>
      </w:r>
    </w:p>
    <w:p w:rsidR="00704AFA" w:rsidRPr="00704AFA" w:rsidRDefault="00704AFA" w:rsidP="00704AFA">
      <w:pPr>
        <w:tabs>
          <w:tab w:val="left" w:pos="1418"/>
        </w:tabs>
        <w:spacing w:after="0" w:line="240" w:lineRule="auto"/>
        <w:jc w:val="both"/>
        <w:rPr>
          <w:rFonts w:asciiTheme="minorHAnsi" w:hAnsiTheme="minorHAnsi" w:cstheme="minorHAnsi"/>
          <w:color w:val="000000"/>
          <w:sz w:val="20"/>
          <w:szCs w:val="20"/>
        </w:rPr>
      </w:pPr>
      <w:r w:rsidRPr="001A6D2E">
        <w:rPr>
          <w:rFonts w:asciiTheme="minorHAnsi" w:hAnsiTheme="minorHAnsi" w:cstheme="minorHAnsi"/>
          <w:b/>
          <w:color w:val="000000"/>
          <w:sz w:val="20"/>
          <w:szCs w:val="20"/>
        </w:rPr>
        <w:t>9.8.1.</w:t>
      </w:r>
      <w:r w:rsidRPr="00704AFA">
        <w:rPr>
          <w:rFonts w:asciiTheme="minorHAnsi" w:hAnsiTheme="minorHAnsi" w:cstheme="minorHAnsi"/>
          <w:color w:val="000000"/>
          <w:sz w:val="20"/>
          <w:szCs w:val="20"/>
        </w:rPr>
        <w:t xml:space="preserve"> Qualquer situação em desacordo entre os produtos e o Edital de licitação e de seus Anexos ou a Nota de Empenho</w:t>
      </w:r>
      <w:r w:rsidRPr="00704AFA">
        <w:rPr>
          <w:rFonts w:asciiTheme="minorHAnsi" w:hAnsiTheme="minorHAnsi" w:cstheme="minorHAnsi"/>
          <w:sz w:val="20"/>
          <w:szCs w:val="20"/>
        </w:rPr>
        <w:t>;</w:t>
      </w:r>
    </w:p>
    <w:p w:rsidR="00704AFA" w:rsidRPr="00704AFA" w:rsidRDefault="00704AFA" w:rsidP="00704AFA">
      <w:pPr>
        <w:tabs>
          <w:tab w:val="left" w:pos="7200"/>
        </w:tabs>
        <w:spacing w:after="0" w:line="240" w:lineRule="auto"/>
        <w:jc w:val="both"/>
        <w:rPr>
          <w:rFonts w:asciiTheme="minorHAnsi" w:eastAsia="Batang" w:hAnsiTheme="minorHAnsi" w:cstheme="minorHAnsi"/>
          <w:color w:val="000000"/>
          <w:sz w:val="20"/>
          <w:szCs w:val="20"/>
        </w:rPr>
      </w:pPr>
      <w:r w:rsidRPr="001A6D2E">
        <w:rPr>
          <w:rFonts w:asciiTheme="minorHAnsi" w:eastAsia="Batang" w:hAnsiTheme="minorHAnsi" w:cstheme="minorHAnsi"/>
          <w:b/>
          <w:color w:val="000000"/>
          <w:sz w:val="20"/>
          <w:szCs w:val="20"/>
        </w:rPr>
        <w:t>9.8.2.</w:t>
      </w:r>
      <w:r w:rsidRPr="00704AFA">
        <w:rPr>
          <w:rFonts w:asciiTheme="minorHAnsi" w:eastAsia="Batang" w:hAnsiTheme="minorHAnsi" w:cstheme="minorHAnsi"/>
          <w:color w:val="000000"/>
          <w:sz w:val="20"/>
          <w:szCs w:val="20"/>
        </w:rPr>
        <w:t xml:space="preserve"> Nota Fiscal/Fatura com especificação do objeto, quantidades em desacordo com o discriminado no Edital, seus anexos e na proposta adjudicada;</w:t>
      </w:r>
    </w:p>
    <w:p w:rsidR="00704AFA" w:rsidRPr="00704AFA" w:rsidRDefault="00704AFA" w:rsidP="00704AFA">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1A6D2E">
        <w:rPr>
          <w:rFonts w:asciiTheme="minorHAnsi" w:eastAsia="Batang" w:hAnsiTheme="minorHAnsi" w:cstheme="minorHAnsi"/>
          <w:b/>
          <w:color w:val="000000"/>
          <w:sz w:val="20"/>
          <w:szCs w:val="20"/>
        </w:rPr>
        <w:t>9.8.3.</w:t>
      </w:r>
      <w:r w:rsidRPr="00704AFA">
        <w:rPr>
          <w:rFonts w:asciiTheme="minorHAnsi" w:eastAsia="Batang" w:hAnsiTheme="minorHAnsi" w:cstheme="minorHAnsi"/>
          <w:color w:val="000000"/>
          <w:sz w:val="20"/>
          <w:szCs w:val="20"/>
        </w:rPr>
        <w:t xml:space="preserve"> Apresentarem vícios de qualidade, funcionamento, defeitos de fabricação ou serem impróprios para o uso;</w:t>
      </w:r>
    </w:p>
    <w:p w:rsidR="00AD1F48" w:rsidRDefault="00704AFA" w:rsidP="00704AFA">
      <w:pPr>
        <w:tabs>
          <w:tab w:val="left" w:pos="7200"/>
        </w:tabs>
        <w:spacing w:after="120" w:line="240" w:lineRule="auto"/>
        <w:jc w:val="both"/>
        <w:rPr>
          <w:rFonts w:asciiTheme="minorHAnsi" w:eastAsia="Batang" w:hAnsiTheme="minorHAnsi" w:cstheme="minorHAnsi"/>
          <w:color w:val="000000"/>
          <w:sz w:val="20"/>
          <w:szCs w:val="20"/>
        </w:rPr>
      </w:pPr>
      <w:r w:rsidRPr="001A6D2E">
        <w:rPr>
          <w:rFonts w:asciiTheme="minorHAnsi" w:hAnsiTheme="minorHAnsi" w:cstheme="minorHAnsi"/>
          <w:b/>
          <w:color w:val="000000"/>
          <w:sz w:val="20"/>
          <w:szCs w:val="20"/>
        </w:rPr>
        <w:t>9.9.</w:t>
      </w:r>
      <w:r w:rsidRPr="00704AFA">
        <w:rPr>
          <w:rFonts w:asciiTheme="minorHAnsi" w:hAnsiTheme="minorHAnsi" w:cstheme="minorHAnsi"/>
          <w:color w:val="000000"/>
          <w:sz w:val="20"/>
          <w:szCs w:val="20"/>
        </w:rPr>
        <w:t xml:space="preserve"> Ainda que ocorra a situação prevista n</w:t>
      </w:r>
      <w:r w:rsidRPr="00704AFA">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44027B" w:rsidRPr="00E166E5" w:rsidRDefault="0044027B" w:rsidP="0044027B">
      <w:pPr>
        <w:shd w:val="clear" w:color="auto" w:fill="3333FF"/>
        <w:spacing w:after="0"/>
        <w:jc w:val="both"/>
        <w:rPr>
          <w:b/>
          <w:bCs/>
          <w:sz w:val="20"/>
          <w:szCs w:val="20"/>
          <w:u w:val="single"/>
        </w:rPr>
      </w:pPr>
      <w:r>
        <w:rPr>
          <w:rFonts w:cs="Calibri"/>
          <w:b/>
          <w:bCs/>
          <w:color w:val="FFFFFF"/>
          <w:sz w:val="20"/>
          <w:szCs w:val="20"/>
        </w:rPr>
        <w:t>10</w:t>
      </w:r>
      <w:r w:rsidRPr="00E166E5">
        <w:rPr>
          <w:rFonts w:cs="Calibri"/>
          <w:b/>
          <w:bCs/>
          <w:color w:val="FFFFFF"/>
          <w:sz w:val="20"/>
          <w:szCs w:val="20"/>
        </w:rPr>
        <w:t xml:space="preserve">. </w:t>
      </w:r>
      <w:r>
        <w:rPr>
          <w:rFonts w:cs="Calibri"/>
          <w:b/>
          <w:bCs/>
          <w:color w:val="FFFFFF"/>
          <w:sz w:val="20"/>
          <w:szCs w:val="20"/>
        </w:rPr>
        <w:t>DA VIGÊNCIA E PRAZO DO CONTRATO</w:t>
      </w:r>
    </w:p>
    <w:p w:rsidR="0044027B" w:rsidRDefault="004829BA" w:rsidP="00704AFA">
      <w:pPr>
        <w:tabs>
          <w:tab w:val="left" w:pos="7200"/>
        </w:tabs>
        <w:spacing w:after="120" w:line="240" w:lineRule="auto"/>
        <w:jc w:val="both"/>
        <w:rPr>
          <w:sz w:val="20"/>
          <w:szCs w:val="20"/>
        </w:rPr>
      </w:pPr>
      <w:r w:rsidRPr="004829BA">
        <w:rPr>
          <w:b/>
          <w:sz w:val="20"/>
          <w:szCs w:val="20"/>
        </w:rPr>
        <w:t>10.1</w:t>
      </w:r>
      <w:r>
        <w:rPr>
          <w:sz w:val="20"/>
          <w:szCs w:val="20"/>
        </w:rPr>
        <w:t>.</w:t>
      </w:r>
      <w:r w:rsidRPr="004829BA">
        <w:rPr>
          <w:sz w:val="20"/>
          <w:szCs w:val="20"/>
        </w:rPr>
        <w:t xml:space="preserve"> A vigência e prazo do contrato decorrente desta licitação serão de 12 (doze) meses contados da sua assinatura.</w:t>
      </w:r>
    </w:p>
    <w:p w:rsidR="00E66168" w:rsidRPr="00E166E5" w:rsidRDefault="00E66168" w:rsidP="00E66168">
      <w:pPr>
        <w:shd w:val="clear" w:color="auto" w:fill="3333FF"/>
        <w:spacing w:after="0"/>
        <w:jc w:val="both"/>
        <w:rPr>
          <w:b/>
          <w:bCs/>
          <w:sz w:val="20"/>
          <w:szCs w:val="20"/>
          <w:u w:val="single"/>
        </w:rPr>
      </w:pPr>
      <w:r>
        <w:rPr>
          <w:rFonts w:cs="Calibri"/>
          <w:b/>
          <w:bCs/>
          <w:color w:val="FFFFFF"/>
          <w:sz w:val="20"/>
          <w:szCs w:val="20"/>
        </w:rPr>
        <w:t>11</w:t>
      </w:r>
      <w:r w:rsidRPr="00E166E5">
        <w:rPr>
          <w:rFonts w:cs="Calibri"/>
          <w:b/>
          <w:bCs/>
          <w:color w:val="FFFFFF"/>
          <w:sz w:val="20"/>
          <w:szCs w:val="20"/>
        </w:rPr>
        <w:t>. DA</w:t>
      </w:r>
      <w:r>
        <w:rPr>
          <w:rFonts w:cs="Calibri"/>
          <w:b/>
          <w:bCs/>
          <w:color w:val="FFFFFF"/>
          <w:sz w:val="20"/>
          <w:szCs w:val="20"/>
        </w:rPr>
        <w:t>S OBRIGAÇÃOES DA CONTRATANTE</w:t>
      </w:r>
    </w:p>
    <w:p w:rsidR="003A6774" w:rsidRPr="003A6774" w:rsidRDefault="003A6774" w:rsidP="003A6774">
      <w:pPr>
        <w:tabs>
          <w:tab w:val="left" w:pos="7200"/>
        </w:tabs>
        <w:spacing w:after="0" w:line="240" w:lineRule="auto"/>
        <w:jc w:val="both"/>
        <w:rPr>
          <w:rFonts w:eastAsia="Batang"/>
          <w:color w:val="000000"/>
          <w:sz w:val="20"/>
          <w:szCs w:val="20"/>
        </w:rPr>
      </w:pPr>
      <w:r w:rsidRPr="003A6774">
        <w:rPr>
          <w:rFonts w:eastAsia="Batang"/>
          <w:b/>
          <w:color w:val="000000"/>
          <w:sz w:val="20"/>
          <w:szCs w:val="20"/>
        </w:rPr>
        <w:t>11.1.</w:t>
      </w:r>
      <w:r w:rsidRPr="003A6774">
        <w:rPr>
          <w:rFonts w:eastAsia="Batang"/>
          <w:color w:val="000000"/>
          <w:sz w:val="20"/>
          <w:szCs w:val="20"/>
        </w:rPr>
        <w:t xml:space="preserve"> Prestar as informações e os esclarecimentos que venham a ser solicitados pela CONTRATADA;</w:t>
      </w:r>
    </w:p>
    <w:p w:rsidR="003A6774" w:rsidRPr="003A6774" w:rsidRDefault="003A6774" w:rsidP="003A6774">
      <w:pPr>
        <w:tabs>
          <w:tab w:val="left" w:pos="7200"/>
        </w:tabs>
        <w:spacing w:after="0" w:line="240" w:lineRule="auto"/>
        <w:jc w:val="both"/>
        <w:rPr>
          <w:rFonts w:eastAsia="Batang"/>
          <w:color w:val="000000"/>
          <w:sz w:val="20"/>
          <w:szCs w:val="20"/>
        </w:rPr>
      </w:pPr>
      <w:r w:rsidRPr="003A6774">
        <w:rPr>
          <w:rFonts w:eastAsia="Batang"/>
          <w:b/>
          <w:color w:val="000000"/>
          <w:sz w:val="20"/>
          <w:szCs w:val="20"/>
        </w:rPr>
        <w:t>11.2.</w:t>
      </w:r>
      <w:r w:rsidRPr="003A6774">
        <w:rPr>
          <w:rFonts w:eastAsia="Batang"/>
          <w:color w:val="000000"/>
          <w:sz w:val="20"/>
          <w:szCs w:val="20"/>
        </w:rPr>
        <w:t xml:space="preserve"> Receber os produtos adjudicados, nos termos, prazos quantidade, qualidade e condições estabelecidas neste Edital;</w:t>
      </w:r>
    </w:p>
    <w:p w:rsidR="003A6774" w:rsidRPr="003A6774" w:rsidRDefault="003A6774" w:rsidP="003A6774">
      <w:pPr>
        <w:tabs>
          <w:tab w:val="left" w:pos="7200"/>
        </w:tabs>
        <w:spacing w:after="0" w:line="240" w:lineRule="auto"/>
        <w:jc w:val="both"/>
        <w:rPr>
          <w:rFonts w:eastAsia="Batang"/>
          <w:color w:val="000000"/>
          <w:sz w:val="20"/>
          <w:szCs w:val="20"/>
        </w:rPr>
      </w:pPr>
      <w:r w:rsidRPr="003A6774">
        <w:rPr>
          <w:rFonts w:eastAsia="Batang"/>
          <w:b/>
          <w:color w:val="000000"/>
          <w:sz w:val="20"/>
          <w:szCs w:val="20"/>
        </w:rPr>
        <w:t>11.3.</w:t>
      </w:r>
      <w:r w:rsidRPr="003A6774">
        <w:rPr>
          <w:rFonts w:eastAsia="Batang"/>
          <w:color w:val="000000"/>
          <w:sz w:val="20"/>
          <w:szCs w:val="20"/>
        </w:rPr>
        <w:t xml:space="preserve"> Rejeitar, no todo ou em parte, os produtos que a CONTRATADA entregar fora das especificações do Edital;</w:t>
      </w:r>
    </w:p>
    <w:p w:rsidR="003A6774" w:rsidRPr="003A6774" w:rsidRDefault="003A6774" w:rsidP="003A6774">
      <w:pPr>
        <w:tabs>
          <w:tab w:val="left" w:pos="7200"/>
        </w:tabs>
        <w:spacing w:after="0" w:line="240" w:lineRule="auto"/>
        <w:jc w:val="both"/>
        <w:rPr>
          <w:rFonts w:eastAsia="Batang"/>
          <w:color w:val="000000"/>
          <w:sz w:val="20"/>
          <w:szCs w:val="20"/>
        </w:rPr>
      </w:pPr>
      <w:r w:rsidRPr="003A6774">
        <w:rPr>
          <w:rFonts w:eastAsia="Batang"/>
          <w:b/>
          <w:color w:val="000000"/>
          <w:sz w:val="20"/>
          <w:szCs w:val="20"/>
        </w:rPr>
        <w:t>11.4.</w:t>
      </w:r>
      <w:r w:rsidRPr="003A6774">
        <w:rPr>
          <w:rFonts w:eastAsia="Batang"/>
          <w:color w:val="000000"/>
          <w:sz w:val="20"/>
          <w:szCs w:val="20"/>
        </w:rPr>
        <w:t xml:space="preserve"> Comunicar à CONTRATADA até o 5° dia útil, após apresentação da Nota Fiscal, o aceite do servidor responsável pelo recebimento, dos produtos adquiridos;</w:t>
      </w:r>
    </w:p>
    <w:p w:rsidR="003A6774" w:rsidRPr="003A6774" w:rsidRDefault="003A6774" w:rsidP="003A6774">
      <w:pPr>
        <w:tabs>
          <w:tab w:val="left" w:pos="7200"/>
        </w:tabs>
        <w:spacing w:after="0" w:line="240" w:lineRule="auto"/>
        <w:jc w:val="both"/>
        <w:rPr>
          <w:rFonts w:eastAsia="Batang"/>
          <w:color w:val="000000"/>
          <w:sz w:val="20"/>
          <w:szCs w:val="20"/>
        </w:rPr>
      </w:pPr>
      <w:r w:rsidRPr="003A6774">
        <w:rPr>
          <w:rFonts w:eastAsia="Batang"/>
          <w:b/>
          <w:color w:val="000000"/>
          <w:sz w:val="20"/>
          <w:szCs w:val="20"/>
        </w:rPr>
        <w:t>11.5.</w:t>
      </w:r>
      <w:r w:rsidRPr="003A6774">
        <w:rPr>
          <w:rFonts w:eastAsia="Batang"/>
          <w:color w:val="000000"/>
          <w:sz w:val="20"/>
          <w:szCs w:val="20"/>
        </w:rPr>
        <w:t xml:space="preserve"> Fiscalizar a execução do objeto, aplicando as sanções cabíveis, quando for o caso;</w:t>
      </w:r>
    </w:p>
    <w:p w:rsidR="003A6774" w:rsidRPr="003A6774" w:rsidRDefault="003A6774" w:rsidP="003A6774">
      <w:pPr>
        <w:tabs>
          <w:tab w:val="left" w:pos="7200"/>
        </w:tabs>
        <w:spacing w:after="0" w:line="240" w:lineRule="auto"/>
        <w:jc w:val="both"/>
        <w:rPr>
          <w:rFonts w:eastAsia="Batang"/>
          <w:color w:val="000000"/>
          <w:sz w:val="20"/>
          <w:szCs w:val="20"/>
        </w:rPr>
      </w:pPr>
      <w:r w:rsidRPr="003A6774">
        <w:rPr>
          <w:rFonts w:eastAsia="Batang"/>
          <w:b/>
          <w:color w:val="000000"/>
          <w:sz w:val="20"/>
          <w:szCs w:val="20"/>
        </w:rPr>
        <w:lastRenderedPageBreak/>
        <w:t>11.6.</w:t>
      </w:r>
      <w:r w:rsidRPr="003A6774">
        <w:rPr>
          <w:rFonts w:eastAsia="Batang"/>
          <w:color w:val="000000"/>
          <w:sz w:val="20"/>
          <w:szCs w:val="20"/>
        </w:rPr>
        <w:t xml:space="preserve"> Efetuar o pagamento à CONTRATADA no prazo determinado no Edital e em seus anexos, inclusive, no contrato;</w:t>
      </w:r>
    </w:p>
    <w:p w:rsidR="00E66168" w:rsidRPr="004829BA" w:rsidRDefault="003A6774" w:rsidP="003A6774">
      <w:pPr>
        <w:tabs>
          <w:tab w:val="left" w:pos="7200"/>
        </w:tabs>
        <w:spacing w:after="120" w:line="240" w:lineRule="auto"/>
        <w:jc w:val="both"/>
        <w:rPr>
          <w:rFonts w:eastAsia="Batang" w:cs="Calibri"/>
          <w:color w:val="000000"/>
          <w:sz w:val="20"/>
          <w:szCs w:val="20"/>
        </w:rPr>
      </w:pPr>
      <w:r w:rsidRPr="003A6774">
        <w:rPr>
          <w:rFonts w:eastAsia="Batang"/>
          <w:b/>
          <w:color w:val="000000"/>
          <w:sz w:val="20"/>
          <w:szCs w:val="20"/>
        </w:rPr>
        <w:t>11.7.</w:t>
      </w:r>
      <w:r w:rsidRPr="003A6774">
        <w:rPr>
          <w:color w:val="000000"/>
          <w:sz w:val="20"/>
          <w:szCs w:val="20"/>
        </w:rPr>
        <w:t xml:space="preserve">O </w:t>
      </w:r>
      <w:r w:rsidRPr="003A6774">
        <w:rPr>
          <w:b/>
          <w:color w:val="000000"/>
          <w:sz w:val="20"/>
          <w:szCs w:val="20"/>
        </w:rPr>
        <w:t>GESTOR DO CONTRATO</w:t>
      </w:r>
      <w:r w:rsidRPr="003A6774">
        <w:rPr>
          <w:color w:val="000000"/>
          <w:sz w:val="20"/>
          <w:szCs w:val="20"/>
        </w:rPr>
        <w:t>, quando for o caso, será designado de acordo com a portaria SESAU N.° 131/2008 de 05 de maio de 2008, publicada no Diário Oficial do Estado nº. 2.642 de 06 de maio de 2008.</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w:t>
      </w:r>
      <w:r w:rsidR="0091349A">
        <w:rPr>
          <w:rFonts w:cs="Calibri"/>
          <w:b/>
          <w:bCs/>
          <w:color w:val="FFFFFF"/>
          <w:sz w:val="20"/>
          <w:szCs w:val="20"/>
        </w:rPr>
        <w:t>2</w:t>
      </w:r>
      <w:r w:rsidR="008778CF" w:rsidRPr="00E166E5">
        <w:rPr>
          <w:rFonts w:cs="Calibri"/>
          <w:b/>
          <w:bCs/>
          <w:color w:val="FFFFFF"/>
          <w:sz w:val="20"/>
          <w:szCs w:val="20"/>
        </w:rPr>
        <w:t>. DA</w:t>
      </w:r>
      <w:r w:rsidR="008778CF">
        <w:rPr>
          <w:rFonts w:cs="Calibri"/>
          <w:b/>
          <w:bCs/>
          <w:color w:val="FFFFFF"/>
          <w:sz w:val="20"/>
          <w:szCs w:val="20"/>
        </w:rPr>
        <w:t>S OBRIGAÇÃOES DA CONTRATADA</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12.1.</w:t>
      </w:r>
      <w:r w:rsidRPr="00060562">
        <w:rPr>
          <w:rFonts w:eastAsia="Batang"/>
          <w:color w:val="000000"/>
          <w:sz w:val="20"/>
          <w:szCs w:val="20"/>
        </w:rPr>
        <w:t xml:space="preserve"> Fornecer o objeto deste Contrato, nas condições estipuladas neste Edital, na Proposta aprovada, na Nota de Empenho e quando for o caso, na ordem de fornecimento, isentos de defeitos de fabricação;</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12.2.</w:t>
      </w:r>
      <w:r w:rsidRPr="00060562">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12.3.</w:t>
      </w:r>
      <w:r w:rsidRPr="00060562">
        <w:rPr>
          <w:rFonts w:eastAsia="Batang"/>
          <w:color w:val="000000"/>
          <w:sz w:val="20"/>
          <w:szCs w:val="20"/>
        </w:rPr>
        <w:t xml:space="preserve"> Fornecer o nome e o endereço do fabricante com o telefone do serviço de atendimento ao consumidor;</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12.4.</w:t>
      </w:r>
      <w:r w:rsidRPr="00060562">
        <w:rPr>
          <w:rFonts w:eastAsia="Batang"/>
          <w:color w:val="000000"/>
          <w:sz w:val="20"/>
          <w:szCs w:val="20"/>
        </w:rPr>
        <w:t xml:space="preserve"> 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12.5.</w:t>
      </w:r>
      <w:r w:rsidRPr="00060562">
        <w:rPr>
          <w:rFonts w:eastAsia="Batang"/>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12.6.</w:t>
      </w:r>
      <w:r w:rsidRPr="00060562">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60562" w:rsidRPr="00060562" w:rsidRDefault="00060562" w:rsidP="00060562">
      <w:pPr>
        <w:tabs>
          <w:tab w:val="left" w:pos="7200"/>
        </w:tabs>
        <w:spacing w:after="0" w:line="240" w:lineRule="auto"/>
        <w:jc w:val="both"/>
        <w:rPr>
          <w:rFonts w:eastAsia="Batang"/>
          <w:color w:val="000000"/>
          <w:sz w:val="20"/>
          <w:szCs w:val="20"/>
        </w:rPr>
      </w:pPr>
      <w:bookmarkStart w:id="3" w:name="art71§1"/>
      <w:bookmarkStart w:id="4" w:name="art71§2"/>
      <w:bookmarkEnd w:id="3"/>
      <w:bookmarkEnd w:id="4"/>
      <w:r w:rsidRPr="00060562">
        <w:rPr>
          <w:rFonts w:eastAsia="Batang"/>
          <w:b/>
          <w:color w:val="000000"/>
          <w:sz w:val="20"/>
          <w:szCs w:val="20"/>
        </w:rPr>
        <w:t>12.7.</w:t>
      </w:r>
      <w:r w:rsidRPr="00060562">
        <w:rPr>
          <w:rFonts w:eastAsia="Batang"/>
          <w:color w:val="000000"/>
          <w:sz w:val="20"/>
          <w:szCs w:val="20"/>
        </w:rPr>
        <w:t xml:space="preserve"> Comunicar a SESAU/TO, no prazo máximo de 05 (cinco) dias úteis que antecedem o prazo de vencimento da entrega, os motivos que impossibilite o seu cumprimento;</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12.8.</w:t>
      </w:r>
      <w:r w:rsidRPr="00060562">
        <w:rPr>
          <w:rFonts w:eastAsia="Batang"/>
          <w:color w:val="000000"/>
          <w:sz w:val="20"/>
          <w:szCs w:val="20"/>
        </w:rPr>
        <w:t xml:space="preserve"> Manter a garantia e qualidade dos produtos de acordo com as especificações definidas no Edital e seus anexos e o contrato;</w:t>
      </w:r>
    </w:p>
    <w:p w:rsidR="00060562" w:rsidRPr="00060562" w:rsidRDefault="00060562" w:rsidP="00060562">
      <w:pPr>
        <w:tabs>
          <w:tab w:val="left" w:pos="7200"/>
        </w:tabs>
        <w:spacing w:after="0" w:line="240" w:lineRule="auto"/>
        <w:jc w:val="both"/>
        <w:rPr>
          <w:rFonts w:eastAsia="Batang"/>
          <w:color w:val="000000"/>
          <w:sz w:val="20"/>
          <w:szCs w:val="20"/>
        </w:rPr>
      </w:pPr>
      <w:r w:rsidRPr="00060562">
        <w:rPr>
          <w:rFonts w:eastAsia="Batang"/>
          <w:b/>
          <w:color w:val="000000"/>
          <w:sz w:val="20"/>
          <w:szCs w:val="20"/>
        </w:rPr>
        <w:t>12.9.</w:t>
      </w:r>
      <w:r w:rsidRPr="00060562">
        <w:rPr>
          <w:rFonts w:eastAsia="Batang"/>
          <w:color w:val="000000"/>
          <w:sz w:val="20"/>
          <w:szCs w:val="20"/>
        </w:rPr>
        <w:t xml:space="preserve"> Manter as condições de habilitação e qualificação técnica exigida no edital do pregão;</w:t>
      </w:r>
    </w:p>
    <w:p w:rsidR="005C086A" w:rsidRPr="005C086A" w:rsidRDefault="00060562" w:rsidP="00060562">
      <w:pPr>
        <w:tabs>
          <w:tab w:val="left" w:pos="7200"/>
        </w:tabs>
        <w:spacing w:after="120" w:line="240" w:lineRule="auto"/>
        <w:jc w:val="both"/>
        <w:rPr>
          <w:rFonts w:eastAsia="Batang" w:cs="Calibri"/>
          <w:b/>
          <w:color w:val="000000"/>
          <w:sz w:val="20"/>
          <w:szCs w:val="20"/>
        </w:rPr>
      </w:pPr>
      <w:r w:rsidRPr="00060562">
        <w:rPr>
          <w:rFonts w:eastAsia="Batang"/>
          <w:b/>
          <w:color w:val="000000"/>
          <w:sz w:val="20"/>
          <w:szCs w:val="20"/>
        </w:rPr>
        <w:t>12.10.</w:t>
      </w:r>
      <w:r w:rsidRPr="00060562">
        <w:rPr>
          <w:rFonts w:eastAsia="Batang"/>
          <w:color w:val="000000"/>
          <w:sz w:val="20"/>
          <w:szCs w:val="20"/>
        </w:rPr>
        <w:t xml:space="preserve"> Cumprir com a legislação vigente inerente ao objeto, inclusive com todos os encargos tributários, fiscais, trabalhistas, devendo arcar ainda, com todas as despesas e custos necessários ao cumprimento do objeto.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BA17A5">
        <w:rPr>
          <w:rFonts w:cs="Calibri"/>
          <w:b/>
          <w:bCs/>
          <w:color w:val="FFFFFF"/>
          <w:sz w:val="20"/>
          <w:szCs w:val="20"/>
        </w:rPr>
        <w:t>3</w:t>
      </w:r>
      <w:r w:rsidRPr="00E166E5">
        <w:rPr>
          <w:rFonts w:cs="Calibri"/>
          <w:b/>
          <w:bCs/>
          <w:color w:val="FFFFFF"/>
          <w:sz w:val="20"/>
          <w:szCs w:val="20"/>
        </w:rPr>
        <w:t xml:space="preserve">. </w:t>
      </w:r>
      <w:r w:rsidR="00BA17A5">
        <w:rPr>
          <w:rFonts w:cs="Calibri"/>
          <w:b/>
          <w:bCs/>
          <w:color w:val="FFFFFF"/>
          <w:sz w:val="20"/>
          <w:szCs w:val="20"/>
        </w:rPr>
        <w:t>DA FISCALIZAÇÃO</w:t>
      </w:r>
    </w:p>
    <w:p w:rsidR="00BA17A5" w:rsidRPr="00BA17A5" w:rsidRDefault="00BA17A5" w:rsidP="00BA17A5">
      <w:pPr>
        <w:tabs>
          <w:tab w:val="left" w:pos="7200"/>
        </w:tabs>
        <w:spacing w:after="0" w:line="240" w:lineRule="auto"/>
        <w:jc w:val="both"/>
        <w:rPr>
          <w:rFonts w:eastAsia="Batang"/>
          <w:color w:val="000000"/>
          <w:sz w:val="20"/>
          <w:szCs w:val="20"/>
        </w:rPr>
      </w:pPr>
      <w:r w:rsidRPr="00BA17A5">
        <w:rPr>
          <w:rFonts w:eastAsia="Batang"/>
          <w:b/>
          <w:color w:val="000000"/>
          <w:sz w:val="20"/>
          <w:szCs w:val="20"/>
        </w:rPr>
        <w:t>13.1.</w:t>
      </w:r>
      <w:r w:rsidRPr="00BA17A5">
        <w:rPr>
          <w:rFonts w:eastAsia="Batang"/>
          <w:color w:val="000000"/>
          <w:sz w:val="20"/>
          <w:szCs w:val="20"/>
        </w:rPr>
        <w:t xml:space="preserve"> Conforme artigo 67 da Lei Federal nº 8.666, de 21 de junho de 1.993, a fiscalização e acompanhamento da execução do objeto será por meio da </w:t>
      </w:r>
      <w:r w:rsidRPr="00BA17A5">
        <w:rPr>
          <w:sz w:val="20"/>
          <w:szCs w:val="20"/>
        </w:rPr>
        <w:t>Gerência Estadual de Atenção à Saúde da Pessoa com Deficiência</w:t>
      </w:r>
      <w:r w:rsidRPr="00BA17A5">
        <w:rPr>
          <w:rFonts w:eastAsia="Batang"/>
          <w:color w:val="000000"/>
          <w:sz w:val="20"/>
          <w:szCs w:val="20"/>
        </w:rPr>
        <w:t>, observando que:</w:t>
      </w:r>
    </w:p>
    <w:p w:rsidR="00BA17A5" w:rsidRPr="00BA17A5" w:rsidRDefault="00BA17A5" w:rsidP="00BA17A5">
      <w:pPr>
        <w:tabs>
          <w:tab w:val="left" w:pos="7200"/>
        </w:tabs>
        <w:spacing w:after="0" w:line="240" w:lineRule="auto"/>
        <w:jc w:val="both"/>
        <w:rPr>
          <w:rFonts w:eastAsia="Batang"/>
          <w:color w:val="000000"/>
          <w:sz w:val="20"/>
          <w:szCs w:val="20"/>
        </w:rPr>
      </w:pPr>
      <w:r w:rsidRPr="00BA17A5">
        <w:rPr>
          <w:rFonts w:eastAsia="Batang"/>
          <w:b/>
          <w:color w:val="000000"/>
          <w:sz w:val="20"/>
          <w:szCs w:val="20"/>
        </w:rPr>
        <w:t>13.1.1.</w:t>
      </w:r>
      <w:r w:rsidRPr="00BA17A5">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BA17A5" w:rsidRPr="00BA17A5" w:rsidRDefault="00BA17A5" w:rsidP="00BA17A5">
      <w:pPr>
        <w:tabs>
          <w:tab w:val="left" w:pos="7200"/>
        </w:tabs>
        <w:spacing w:after="0" w:line="240" w:lineRule="auto"/>
        <w:jc w:val="both"/>
        <w:rPr>
          <w:rFonts w:eastAsia="Batang"/>
          <w:color w:val="000000"/>
          <w:sz w:val="20"/>
          <w:szCs w:val="20"/>
        </w:rPr>
      </w:pPr>
      <w:r w:rsidRPr="00BA17A5">
        <w:rPr>
          <w:rFonts w:eastAsia="Batang"/>
          <w:b/>
          <w:color w:val="000000"/>
          <w:sz w:val="20"/>
          <w:szCs w:val="20"/>
        </w:rPr>
        <w:t>13.1.2.</w:t>
      </w:r>
      <w:r w:rsidRPr="00BA17A5">
        <w:rPr>
          <w:rFonts w:eastAsia="Batang"/>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BA17A5" w:rsidRPr="00BA17A5" w:rsidRDefault="00BA17A5" w:rsidP="00BA17A5">
      <w:pPr>
        <w:tabs>
          <w:tab w:val="left" w:pos="7200"/>
        </w:tabs>
        <w:spacing w:after="0" w:line="240" w:lineRule="auto"/>
        <w:jc w:val="both"/>
        <w:rPr>
          <w:rFonts w:eastAsia="Batang"/>
          <w:color w:val="000000"/>
          <w:sz w:val="20"/>
          <w:szCs w:val="20"/>
        </w:rPr>
      </w:pPr>
      <w:r w:rsidRPr="00BA17A5">
        <w:rPr>
          <w:rFonts w:eastAsia="Batang"/>
          <w:b/>
          <w:color w:val="000000"/>
          <w:sz w:val="20"/>
          <w:szCs w:val="20"/>
        </w:rPr>
        <w:t>13.1.3.</w:t>
      </w:r>
      <w:r w:rsidRPr="00BA17A5">
        <w:rPr>
          <w:rFonts w:eastAsia="Batang"/>
          <w:color w:val="000000"/>
          <w:sz w:val="20"/>
          <w:szCs w:val="20"/>
        </w:rPr>
        <w:t xml:space="preserve"> As decisões e providências que ultrapassarem a competência do representante deverão ser solicitadas aos seus superiores em tempo hábil para a adoção das medidas convenientes;</w:t>
      </w:r>
    </w:p>
    <w:p w:rsidR="00BA17A5" w:rsidRPr="00BA17A5" w:rsidRDefault="00BA17A5" w:rsidP="00BA17A5">
      <w:pPr>
        <w:tabs>
          <w:tab w:val="left" w:pos="7200"/>
        </w:tabs>
        <w:spacing w:after="0" w:line="240" w:lineRule="auto"/>
        <w:jc w:val="both"/>
        <w:rPr>
          <w:rFonts w:eastAsia="Batang"/>
          <w:color w:val="000000"/>
          <w:sz w:val="20"/>
          <w:szCs w:val="20"/>
        </w:rPr>
      </w:pPr>
      <w:r w:rsidRPr="00BA17A5">
        <w:rPr>
          <w:rFonts w:eastAsia="Batang"/>
          <w:b/>
          <w:color w:val="000000"/>
          <w:sz w:val="20"/>
          <w:szCs w:val="20"/>
        </w:rPr>
        <w:t>13.1.4.</w:t>
      </w:r>
      <w:r w:rsidRPr="00BA17A5">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D1F48" w:rsidRPr="00AD1F48" w:rsidRDefault="00BA17A5" w:rsidP="00BA17A5">
      <w:pPr>
        <w:tabs>
          <w:tab w:val="left" w:pos="7200"/>
        </w:tabs>
        <w:spacing w:after="120" w:line="240" w:lineRule="auto"/>
        <w:jc w:val="both"/>
        <w:rPr>
          <w:rFonts w:eastAsia="Batang" w:cs="Calibri"/>
          <w:color w:val="000000"/>
          <w:sz w:val="20"/>
          <w:szCs w:val="20"/>
        </w:rPr>
      </w:pPr>
      <w:r w:rsidRPr="00BA17A5">
        <w:rPr>
          <w:rFonts w:eastAsia="Batang"/>
          <w:b/>
          <w:color w:val="000000"/>
          <w:sz w:val="20"/>
          <w:szCs w:val="20"/>
        </w:rPr>
        <w:t>13.1.5.</w:t>
      </w:r>
      <w:r w:rsidRPr="00BA17A5">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w:t>
      </w:r>
      <w:r w:rsidRPr="00BA17A5">
        <w:rPr>
          <w:rFonts w:eastAsia="Batang"/>
          <w:color w:val="000000"/>
          <w:sz w:val="20"/>
          <w:szCs w:val="20"/>
        </w:rPr>
        <w:lastRenderedPageBreak/>
        <w:t>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0B7453">
        <w:rPr>
          <w:rFonts w:cs="Calibri"/>
          <w:b/>
          <w:bCs/>
          <w:color w:val="FFFFFF"/>
          <w:sz w:val="20"/>
          <w:szCs w:val="20"/>
        </w:rPr>
        <w:t>4</w:t>
      </w:r>
      <w:r w:rsidRPr="00E166E5">
        <w:rPr>
          <w:rFonts w:cs="Calibri"/>
          <w:b/>
          <w:bCs/>
          <w:color w:val="FFFFFF"/>
          <w:sz w:val="20"/>
          <w:szCs w:val="20"/>
        </w:rPr>
        <w:t xml:space="preserve">. </w:t>
      </w:r>
      <w:r w:rsidR="000B7453">
        <w:rPr>
          <w:rFonts w:cs="Calibri"/>
          <w:b/>
          <w:bCs/>
          <w:color w:val="FFFFFF"/>
          <w:sz w:val="20"/>
          <w:szCs w:val="20"/>
        </w:rPr>
        <w:t>DO PAGAMENTO</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14.1.</w:t>
      </w:r>
      <w:r w:rsidRPr="00E13910">
        <w:rPr>
          <w:rFonts w:eastAsia="Batang"/>
          <w:color w:val="000000"/>
          <w:sz w:val="20"/>
          <w:szCs w:val="20"/>
        </w:rPr>
        <w:t xml:space="preserve"> Efetuada a entrega, a CONTRATADA protocolará a Nota Fiscal/Fatura, perante a CONTRATANTE devidamente preenchida;</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14.2.</w:t>
      </w:r>
      <w:r w:rsidRPr="00E13910">
        <w:rPr>
          <w:rFonts w:eastAsia="Batang"/>
          <w:color w:val="000000"/>
          <w:sz w:val="20"/>
          <w:szCs w:val="20"/>
        </w:rPr>
        <w:t xml:space="preserve"> Caso Nota Fiscal/Fatura esteja em desacordo, será devolvida para correção;</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14.3.</w:t>
      </w:r>
      <w:r w:rsidRPr="00E13910">
        <w:rPr>
          <w:rFonts w:eastAsia="Batang"/>
          <w:color w:val="000000"/>
          <w:sz w:val="20"/>
          <w:szCs w:val="20"/>
        </w:rPr>
        <w:t xml:space="preserve"> A CONTRATANTE terá um prazo de até </w:t>
      </w:r>
      <w:r w:rsidRPr="00E13910">
        <w:rPr>
          <w:rFonts w:eastAsia="Batang"/>
          <w:b/>
          <w:color w:val="000000"/>
          <w:sz w:val="20"/>
          <w:szCs w:val="20"/>
        </w:rPr>
        <w:t>05 (cinco) dias úteis</w:t>
      </w:r>
      <w:r w:rsidRPr="00E13910">
        <w:rPr>
          <w:rFonts w:eastAsia="Batang"/>
          <w:color w:val="000000"/>
          <w:sz w:val="20"/>
          <w:szCs w:val="20"/>
        </w:rPr>
        <w:t xml:space="preserve"> para conferência e aprovação, contados da sua </w:t>
      </w:r>
      <w:proofErr w:type="spellStart"/>
      <w:r w:rsidRPr="00E13910">
        <w:rPr>
          <w:rFonts w:eastAsia="Batang"/>
          <w:color w:val="000000"/>
          <w:sz w:val="20"/>
          <w:szCs w:val="20"/>
        </w:rPr>
        <w:t>protocolação</w:t>
      </w:r>
      <w:proofErr w:type="spellEnd"/>
      <w:r w:rsidRPr="00E13910">
        <w:rPr>
          <w:rFonts w:eastAsia="Batang"/>
          <w:color w:val="000000"/>
          <w:sz w:val="20"/>
          <w:szCs w:val="20"/>
        </w:rPr>
        <w:t>, e será paga, diretamente na conta corrente da CONTRATADA;</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14.4.</w:t>
      </w:r>
      <w:r w:rsidRPr="00E13910">
        <w:rPr>
          <w:rFonts w:eastAsia="Batang"/>
          <w:color w:val="000000"/>
          <w:sz w:val="20"/>
          <w:szCs w:val="20"/>
        </w:rPr>
        <w:t xml:space="preserve"> O prazo previsto para pagamento será de até </w:t>
      </w:r>
      <w:r w:rsidRPr="00E13910">
        <w:rPr>
          <w:rFonts w:eastAsia="Batang"/>
          <w:b/>
          <w:color w:val="000000"/>
          <w:sz w:val="20"/>
          <w:szCs w:val="20"/>
        </w:rPr>
        <w:t>30 (trinta) dias corridos</w:t>
      </w:r>
      <w:r w:rsidRPr="00E13910">
        <w:rPr>
          <w:rFonts w:eastAsia="Batang"/>
          <w:color w:val="000000"/>
          <w:sz w:val="20"/>
          <w:szCs w:val="20"/>
        </w:rPr>
        <w:t>, contados da apresentação da Nota Fiscal/Fatura, devidamente atestada;</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14.5.</w:t>
      </w:r>
      <w:r w:rsidRPr="00E13910">
        <w:rPr>
          <w:rFonts w:eastAsia="Batang"/>
          <w:color w:val="000000"/>
          <w:sz w:val="20"/>
          <w:szCs w:val="20"/>
        </w:rPr>
        <w:t xml:space="preserve"> Na ocorrência de rejeição da(s) Nota(s) Fiscal(is), motivada por erro ou incorreções, o prazo estipulado no parágrafo anterior, passará a ser contado a partir da data da sua reapresentação;</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14.6.</w:t>
      </w:r>
      <w:r w:rsidRPr="00E13910">
        <w:rPr>
          <w:rFonts w:eastAsia="Batang"/>
          <w:color w:val="000000"/>
          <w:sz w:val="20"/>
          <w:szCs w:val="20"/>
        </w:rPr>
        <w:t xml:space="preserve"> Os pagamentos não serão efetuados através de boletos bancários, sendo a garantia do referido pagamento a própria Nota de Empenho;</w:t>
      </w:r>
    </w:p>
    <w:p w:rsidR="00E13910" w:rsidRPr="00E13910" w:rsidRDefault="00E13910" w:rsidP="00E13910">
      <w:pPr>
        <w:tabs>
          <w:tab w:val="left" w:pos="7200"/>
        </w:tabs>
        <w:spacing w:after="0" w:line="240" w:lineRule="auto"/>
        <w:jc w:val="both"/>
        <w:rPr>
          <w:rFonts w:eastAsia="Batang"/>
          <w:color w:val="000000"/>
          <w:sz w:val="20"/>
          <w:szCs w:val="20"/>
        </w:rPr>
      </w:pPr>
      <w:r w:rsidRPr="00E13910">
        <w:rPr>
          <w:rFonts w:eastAsia="Batang"/>
          <w:b/>
          <w:color w:val="000000"/>
          <w:sz w:val="20"/>
          <w:szCs w:val="20"/>
        </w:rPr>
        <w:t>14.7.</w:t>
      </w:r>
      <w:r w:rsidRPr="00E13910">
        <w:rPr>
          <w:rFonts w:eastAsia="Batang"/>
          <w:color w:val="000000"/>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AD1F48" w:rsidRPr="00AD1F48" w:rsidRDefault="00E13910" w:rsidP="00E13910">
      <w:pPr>
        <w:tabs>
          <w:tab w:val="left" w:pos="7200"/>
        </w:tabs>
        <w:spacing w:after="120" w:line="240" w:lineRule="auto"/>
        <w:jc w:val="both"/>
        <w:rPr>
          <w:rFonts w:eastAsia="Batang" w:cs="Calibri"/>
          <w:color w:val="000000"/>
          <w:sz w:val="20"/>
          <w:szCs w:val="20"/>
        </w:rPr>
      </w:pPr>
      <w:r w:rsidRPr="00E13910">
        <w:rPr>
          <w:rFonts w:eastAsia="Batang"/>
          <w:b/>
          <w:color w:val="000000"/>
          <w:sz w:val="20"/>
          <w:szCs w:val="20"/>
        </w:rPr>
        <w:t>14.8.</w:t>
      </w:r>
      <w:r w:rsidRPr="00E13910">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FB71A1" w:rsidRDefault="00FB71A1" w:rsidP="00FB71A1">
      <w:pPr>
        <w:spacing w:after="0" w:line="240" w:lineRule="auto"/>
        <w:jc w:val="both"/>
        <w:rPr>
          <w:rFonts w:eastAsia="Batang"/>
          <w:b/>
          <w:color w:val="000000"/>
          <w:sz w:val="20"/>
          <w:szCs w:val="20"/>
        </w:rPr>
      </w:pPr>
    </w:p>
    <w:p w:rsidR="0059034F" w:rsidRDefault="0059034F" w:rsidP="00AD1F48">
      <w:pPr>
        <w:jc w:val="both"/>
        <w:rPr>
          <w:rFonts w:eastAsia="Batang"/>
          <w:color w:val="000000"/>
          <w:sz w:val="20"/>
          <w:szCs w:val="20"/>
        </w:rPr>
      </w:pPr>
    </w:p>
    <w:p w:rsidR="008E7DBD" w:rsidRDefault="008E7DBD" w:rsidP="00AD1F48">
      <w:pPr>
        <w:jc w:val="both"/>
        <w:rPr>
          <w:rFonts w:eastAsia="Batang"/>
          <w:color w:val="000000"/>
          <w:sz w:val="20"/>
          <w:szCs w:val="20"/>
        </w:rPr>
      </w:pP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527A0C" w:rsidRDefault="00527A0C" w:rsidP="00AD1F48">
      <w:pPr>
        <w:jc w:val="right"/>
        <w:rPr>
          <w:sz w:val="20"/>
          <w:szCs w:val="20"/>
        </w:rPr>
      </w:pPr>
    </w:p>
    <w:p w:rsidR="00527A0C" w:rsidRDefault="00527A0C" w:rsidP="00AD1F48">
      <w:pPr>
        <w:jc w:val="right"/>
        <w:rPr>
          <w:sz w:val="20"/>
          <w:szCs w:val="20"/>
        </w:rPr>
      </w:pPr>
    </w:p>
    <w:p w:rsidR="00527A0C" w:rsidRDefault="00527A0C" w:rsidP="00AD1F48">
      <w:pPr>
        <w:jc w:val="right"/>
        <w:rPr>
          <w:sz w:val="20"/>
          <w:szCs w:val="20"/>
        </w:rPr>
      </w:pPr>
    </w:p>
    <w:p w:rsidR="00527A0C" w:rsidRDefault="00527A0C" w:rsidP="00AD1F48">
      <w:pPr>
        <w:jc w:val="right"/>
        <w:rPr>
          <w:sz w:val="20"/>
          <w:szCs w:val="20"/>
        </w:rPr>
      </w:pPr>
    </w:p>
    <w:p w:rsidR="00527A0C" w:rsidRDefault="00527A0C" w:rsidP="00AD1F48">
      <w:pPr>
        <w:jc w:val="right"/>
        <w:rPr>
          <w:sz w:val="20"/>
          <w:szCs w:val="20"/>
        </w:rPr>
      </w:pPr>
    </w:p>
    <w:p w:rsidR="00527A0C" w:rsidRDefault="00527A0C" w:rsidP="00AD1F48">
      <w:pPr>
        <w:jc w:val="right"/>
        <w:rPr>
          <w:sz w:val="20"/>
          <w:szCs w:val="20"/>
        </w:rPr>
      </w:pPr>
    </w:p>
    <w:p w:rsidR="007C348A" w:rsidRDefault="007C348A" w:rsidP="00AD1F48">
      <w:pPr>
        <w:jc w:val="right"/>
        <w:rPr>
          <w:sz w:val="20"/>
          <w:szCs w:val="20"/>
        </w:rPr>
      </w:pPr>
    </w:p>
    <w:p w:rsidR="005822A4" w:rsidRDefault="005822A4" w:rsidP="00AD1F48">
      <w:pPr>
        <w:jc w:val="right"/>
        <w:rPr>
          <w:sz w:val="20"/>
          <w:szCs w:val="20"/>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C271AD">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F13443">
      <w:pPr>
        <w:spacing w:after="120" w:line="240" w:lineRule="auto"/>
        <w:jc w:val="both"/>
        <w:rPr>
          <w:rFonts w:cs="Calibri"/>
          <w:sz w:val="20"/>
          <w:szCs w:val="20"/>
        </w:rPr>
      </w:pPr>
      <w:r w:rsidRPr="00975295">
        <w:rPr>
          <w:rFonts w:cs="Calibri"/>
          <w:sz w:val="20"/>
          <w:szCs w:val="20"/>
        </w:rPr>
        <w:t xml:space="preserve">O presente contrato tem por objeto </w:t>
      </w:r>
      <w:r w:rsidR="00F13443">
        <w:rPr>
          <w:rFonts w:cs="Calibri"/>
          <w:sz w:val="20"/>
          <w:szCs w:val="20"/>
        </w:rPr>
        <w:t>aquisição</w:t>
      </w:r>
      <w:r w:rsidR="00BB4102">
        <w:rPr>
          <w:rFonts w:cs="Calibri"/>
          <w:sz w:val="20"/>
          <w:szCs w:val="20"/>
        </w:rPr>
        <w:t xml:space="preserve"> </w:t>
      </w:r>
      <w:r w:rsidR="00F13443" w:rsidRPr="004307A9">
        <w:rPr>
          <w:rFonts w:eastAsia="Batang" w:cs="Courier New"/>
          <w:color w:val="000000"/>
          <w:sz w:val="20"/>
          <w:szCs w:val="20"/>
        </w:rPr>
        <w:t>de</w:t>
      </w:r>
      <w:r w:rsidR="00BB4102">
        <w:rPr>
          <w:rFonts w:eastAsia="Batang" w:cs="Courier New"/>
          <w:color w:val="000000"/>
          <w:sz w:val="20"/>
          <w:szCs w:val="20"/>
        </w:rPr>
        <w:t xml:space="preserve"> </w:t>
      </w:r>
      <w:r w:rsidR="00F13443" w:rsidRPr="00F13443">
        <w:rPr>
          <w:rFonts w:eastAsia="Batang" w:cs="Courier New"/>
          <w:color w:val="000000"/>
          <w:sz w:val="20"/>
          <w:szCs w:val="20"/>
        </w:rPr>
        <w:t>materiais de consumo,</w:t>
      </w:r>
      <w:r w:rsidR="00BB4102">
        <w:rPr>
          <w:rFonts w:eastAsia="Batang" w:cs="Courier New"/>
          <w:color w:val="000000"/>
          <w:sz w:val="20"/>
          <w:szCs w:val="20"/>
        </w:rPr>
        <w:t xml:space="preserve"> </w:t>
      </w:r>
      <w:r w:rsidR="00F13443">
        <w:rPr>
          <w:rFonts w:eastAsia="Batang" w:cs="Courier New"/>
          <w:color w:val="000000"/>
          <w:sz w:val="20"/>
          <w:szCs w:val="20"/>
        </w:rPr>
        <w:t>destinados ao atendimento de usuários do SUS, com estoma temporário ou definitivo, solicitados pelos Centros Estaduais de Reabilitação de Palmas, Araguaína e Porto Nacional, de acordo com diagnósticos, prescrições médicas e avaliação dos serviços de ostomia</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C271AD">
        <w:rPr>
          <w:rFonts w:cs="Calibri"/>
          <w:sz w:val="20"/>
          <w:szCs w:val="20"/>
        </w:rPr>
        <w:t>8</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13443">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F13443">
        <w:rPr>
          <w:rFonts w:cs="Calibri"/>
          <w:sz w:val="20"/>
          <w:szCs w:val="20"/>
        </w:rPr>
        <w:t>XXX</w:t>
      </w:r>
      <w:r w:rsidRPr="00975295">
        <w:rPr>
          <w:rFonts w:cs="Calibri"/>
          <w:sz w:val="20"/>
          <w:szCs w:val="20"/>
        </w:rPr>
        <w:t>/201</w:t>
      </w:r>
      <w:r w:rsidR="00527A0C">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F13443">
        <w:rPr>
          <w:rFonts w:cs="Calibri"/>
          <w:sz w:val="20"/>
          <w:szCs w:val="20"/>
          <w:shd w:val="clear" w:color="auto" w:fill="FFFFFF"/>
        </w:rPr>
        <w:t>6377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27436D">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27436D">
        <w:rPr>
          <w:rFonts w:ascii="Calibri" w:hAnsi="Calibri" w:cs="Calibri"/>
          <w:caps/>
        </w:rPr>
        <w:t xml:space="preserve"> </w:t>
      </w:r>
      <w:r w:rsidR="00033B9A">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033B9A">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5B66C8">
        <w:rPr>
          <w:color w:val="000000"/>
          <w:sz w:val="20"/>
          <w:szCs w:val="20"/>
        </w:rPr>
        <w:t xml:space="preserve">Os produtos deverão ser entregues no prazo máximo </w:t>
      </w:r>
      <w:r w:rsidR="005B66C8">
        <w:rPr>
          <w:bCs/>
          <w:color w:val="000000"/>
          <w:sz w:val="20"/>
          <w:szCs w:val="20"/>
        </w:rPr>
        <w:t>30</w:t>
      </w:r>
      <w:r w:rsidR="007317B9" w:rsidRPr="00A160B3">
        <w:rPr>
          <w:bCs/>
          <w:color w:val="000000"/>
          <w:sz w:val="20"/>
          <w:szCs w:val="20"/>
        </w:rPr>
        <w:t xml:space="preserve"> (</w:t>
      </w:r>
      <w:r w:rsidR="005B66C8">
        <w:rPr>
          <w:bCs/>
          <w:color w:val="000000"/>
          <w:sz w:val="20"/>
          <w:szCs w:val="20"/>
        </w:rPr>
        <w:t>trinta</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6D7F94">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Os produtos deve</w:t>
      </w:r>
      <w:r w:rsidR="00E0040B">
        <w:rPr>
          <w:sz w:val="20"/>
          <w:szCs w:val="20"/>
        </w:rPr>
        <w:t>rão</w:t>
      </w:r>
      <w:r w:rsidR="007C3977">
        <w:rPr>
          <w:sz w:val="20"/>
          <w:szCs w:val="20"/>
        </w:rPr>
        <w:t xml:space="preserve"> ter validade mínima </w:t>
      </w:r>
      <w:r w:rsidR="005B40BC">
        <w:rPr>
          <w:sz w:val="20"/>
          <w:szCs w:val="20"/>
        </w:rPr>
        <w:t xml:space="preserve">de </w:t>
      </w:r>
      <w:r w:rsidR="00E0040B">
        <w:rPr>
          <w:sz w:val="20"/>
          <w:szCs w:val="20"/>
        </w:rPr>
        <w:t>24</w:t>
      </w:r>
      <w:r w:rsidR="005B40BC">
        <w:rPr>
          <w:sz w:val="20"/>
          <w:szCs w:val="20"/>
        </w:rPr>
        <w:t xml:space="preserve"> (</w:t>
      </w:r>
      <w:r w:rsidR="00E0040B">
        <w:rPr>
          <w:sz w:val="20"/>
          <w:szCs w:val="20"/>
        </w:rPr>
        <w:t>vinte e quatro</w:t>
      </w:r>
      <w:r w:rsidR="005B40BC">
        <w:rPr>
          <w:sz w:val="20"/>
          <w:szCs w:val="20"/>
        </w:rPr>
        <w:t xml:space="preserve">) meses, contados </w:t>
      </w:r>
      <w:r w:rsidR="00E0040B">
        <w:rPr>
          <w:sz w:val="20"/>
          <w:szCs w:val="20"/>
        </w:rPr>
        <w:t>da data de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796426">
        <w:rPr>
          <w:rFonts w:cs="Calibri"/>
          <w:b/>
          <w:bCs/>
          <w:sz w:val="20"/>
          <w:szCs w:val="20"/>
          <w:u w:val="single"/>
        </w:rPr>
        <w:t xml:space="preserve"> dos produtos</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no </w:t>
      </w:r>
      <w:r w:rsidR="004E7103" w:rsidRPr="004E7103">
        <w:rPr>
          <w:rFonts w:cs="Calibri"/>
          <w:bCs/>
          <w:color w:val="000000"/>
          <w:sz w:val="20"/>
          <w:szCs w:val="20"/>
        </w:rPr>
        <w:t>Almoxarifado Central da Secretaria da Saúde, localizado na Quadra 1.112 Sul Avenida NS-10 Lote 04, esquina com Avenida LO-25, em Palmas – TO, em dia e horário comercial</w:t>
      </w:r>
      <w:r w:rsidR="00A160B3" w:rsidRPr="00A160B3">
        <w:rPr>
          <w:rFonts w:cs="Calibri"/>
          <w:bCs/>
          <w:color w:val="000000"/>
          <w:sz w:val="20"/>
          <w:szCs w:val="20"/>
        </w:rPr>
        <w:t>.</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2015/30550/00</w:t>
      </w:r>
      <w:r w:rsidR="00EF0874">
        <w:rPr>
          <w:rFonts w:cs="Calibri"/>
          <w:sz w:val="20"/>
          <w:szCs w:val="20"/>
        </w:rPr>
        <w:t>6377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ED4C55" w:rsidRPr="00ED4C55" w:rsidRDefault="00ED4C55" w:rsidP="00ED4C55">
      <w:pPr>
        <w:tabs>
          <w:tab w:val="left" w:pos="7200"/>
        </w:tabs>
        <w:spacing w:after="0" w:line="240" w:lineRule="auto"/>
        <w:jc w:val="both"/>
        <w:rPr>
          <w:rFonts w:eastAsia="Batang"/>
          <w:color w:val="000000"/>
          <w:sz w:val="20"/>
          <w:szCs w:val="20"/>
        </w:rPr>
      </w:pPr>
      <w:r w:rsidRPr="00ED4C55">
        <w:rPr>
          <w:rFonts w:eastAsia="Batang"/>
          <w:color w:val="000000"/>
          <w:sz w:val="20"/>
          <w:szCs w:val="20"/>
        </w:rPr>
        <w:t>a) Prestar as informações e os esclarecimentos que venham a ser solicitados pela Contratada;</w:t>
      </w:r>
    </w:p>
    <w:p w:rsidR="00ED4C55" w:rsidRPr="00ED4C55" w:rsidRDefault="00ED4C55" w:rsidP="00ED4C55">
      <w:pPr>
        <w:tabs>
          <w:tab w:val="left" w:pos="7200"/>
        </w:tabs>
        <w:spacing w:after="0" w:line="240" w:lineRule="auto"/>
        <w:jc w:val="both"/>
        <w:rPr>
          <w:rFonts w:eastAsia="Batang"/>
          <w:color w:val="000000"/>
          <w:sz w:val="20"/>
          <w:szCs w:val="20"/>
        </w:rPr>
      </w:pPr>
      <w:r w:rsidRPr="00ED4C55">
        <w:rPr>
          <w:rFonts w:eastAsia="Batang"/>
          <w:color w:val="000000"/>
          <w:sz w:val="20"/>
          <w:szCs w:val="20"/>
        </w:rPr>
        <w:t>b) Receber os produtos adjudicados, nos termos, prazos quantidade, qualidade e condições estabelecidas n</w:t>
      </w:r>
      <w:r>
        <w:rPr>
          <w:rFonts w:eastAsia="Batang"/>
          <w:color w:val="000000"/>
          <w:sz w:val="20"/>
          <w:szCs w:val="20"/>
        </w:rPr>
        <w:t>o</w:t>
      </w:r>
      <w:r w:rsidRPr="00ED4C55">
        <w:rPr>
          <w:rFonts w:eastAsia="Batang"/>
          <w:color w:val="000000"/>
          <w:sz w:val="20"/>
          <w:szCs w:val="20"/>
        </w:rPr>
        <w:t xml:space="preserve"> Edital;</w:t>
      </w:r>
    </w:p>
    <w:p w:rsidR="00ED4C55" w:rsidRPr="00ED4C55" w:rsidRDefault="00ED4C55" w:rsidP="00ED4C55">
      <w:pPr>
        <w:tabs>
          <w:tab w:val="left" w:pos="7200"/>
        </w:tabs>
        <w:spacing w:after="0" w:line="240" w:lineRule="auto"/>
        <w:jc w:val="both"/>
        <w:rPr>
          <w:rFonts w:eastAsia="Batang"/>
          <w:color w:val="000000"/>
          <w:sz w:val="20"/>
          <w:szCs w:val="20"/>
        </w:rPr>
      </w:pPr>
      <w:r w:rsidRPr="00ED4C55">
        <w:rPr>
          <w:rFonts w:eastAsia="Batang"/>
          <w:color w:val="000000"/>
          <w:sz w:val="20"/>
          <w:szCs w:val="20"/>
        </w:rPr>
        <w:t>c) Rejeitar, no todo ou em parte, os produtos que a Contratada entregar fora das especificações do Edital;</w:t>
      </w:r>
    </w:p>
    <w:p w:rsidR="00ED4C55" w:rsidRPr="00ED4C55" w:rsidRDefault="00ED4C55" w:rsidP="00ED4C55">
      <w:pPr>
        <w:tabs>
          <w:tab w:val="left" w:pos="7200"/>
        </w:tabs>
        <w:spacing w:after="0" w:line="240" w:lineRule="auto"/>
        <w:jc w:val="both"/>
        <w:rPr>
          <w:rFonts w:eastAsia="Batang"/>
          <w:color w:val="000000"/>
          <w:sz w:val="20"/>
          <w:szCs w:val="20"/>
        </w:rPr>
      </w:pPr>
      <w:r w:rsidRPr="00ED4C55">
        <w:rPr>
          <w:rFonts w:eastAsia="Batang"/>
          <w:color w:val="000000"/>
          <w:sz w:val="20"/>
          <w:szCs w:val="20"/>
        </w:rPr>
        <w:t>d) Comunicar à Contratada até o 5° dia útil, após apresentação da Nota Fiscal, o aceite do servidor responsável pelo recebimento, dos produtos adquiridos;</w:t>
      </w:r>
    </w:p>
    <w:p w:rsidR="00ED4C55" w:rsidRPr="00ED4C55" w:rsidRDefault="00ED4C55" w:rsidP="00ED4C55">
      <w:pPr>
        <w:tabs>
          <w:tab w:val="left" w:pos="7200"/>
        </w:tabs>
        <w:spacing w:after="0" w:line="240" w:lineRule="auto"/>
        <w:jc w:val="both"/>
        <w:rPr>
          <w:rFonts w:eastAsia="Batang"/>
          <w:color w:val="000000"/>
          <w:sz w:val="20"/>
          <w:szCs w:val="20"/>
        </w:rPr>
      </w:pPr>
      <w:r w:rsidRPr="00ED4C55">
        <w:rPr>
          <w:rFonts w:eastAsia="Batang"/>
          <w:color w:val="000000"/>
          <w:sz w:val="20"/>
          <w:szCs w:val="20"/>
        </w:rPr>
        <w:t>e) Fiscalizar a execução do objeto, aplicando as sanções cabíveis, quando for o caso;</w:t>
      </w:r>
    </w:p>
    <w:p w:rsidR="00ED4C55" w:rsidRPr="00ED4C55" w:rsidRDefault="00ED4C55" w:rsidP="00ED4C55">
      <w:pPr>
        <w:tabs>
          <w:tab w:val="left" w:pos="7200"/>
        </w:tabs>
        <w:spacing w:after="0" w:line="240" w:lineRule="auto"/>
        <w:jc w:val="both"/>
        <w:rPr>
          <w:rFonts w:eastAsia="Batang"/>
          <w:color w:val="000000"/>
          <w:sz w:val="20"/>
          <w:szCs w:val="20"/>
        </w:rPr>
      </w:pPr>
      <w:r w:rsidRPr="00ED4C55">
        <w:rPr>
          <w:rFonts w:eastAsia="Batang"/>
          <w:color w:val="000000"/>
          <w:sz w:val="20"/>
          <w:szCs w:val="20"/>
        </w:rPr>
        <w:t>f) Efetuar o pagamento à Contratada no prazo determinado no Edital e em seus anexos, inclusive, no contrato;</w:t>
      </w:r>
    </w:p>
    <w:p w:rsidR="00CF5F26" w:rsidRPr="00CF5F26" w:rsidRDefault="00ED4C55" w:rsidP="00ED4C55">
      <w:pPr>
        <w:tabs>
          <w:tab w:val="left" w:pos="7200"/>
        </w:tabs>
        <w:spacing w:after="0" w:line="240" w:lineRule="auto"/>
        <w:jc w:val="both"/>
        <w:rPr>
          <w:rFonts w:eastAsia="Batang" w:cs="Calibri"/>
          <w:color w:val="000000"/>
          <w:sz w:val="20"/>
          <w:szCs w:val="20"/>
        </w:rPr>
      </w:pPr>
      <w:r w:rsidRPr="00ED4C55">
        <w:rPr>
          <w:rFonts w:eastAsia="Batang"/>
          <w:color w:val="000000"/>
          <w:sz w:val="20"/>
          <w:szCs w:val="20"/>
        </w:rPr>
        <w:t>g)</w:t>
      </w:r>
      <w:r>
        <w:rPr>
          <w:rFonts w:eastAsia="Batang"/>
          <w:color w:val="000000"/>
          <w:sz w:val="20"/>
          <w:szCs w:val="20"/>
        </w:rPr>
        <w:t>Designar o</w:t>
      </w:r>
      <w:r w:rsidRPr="00ED4C55">
        <w:rPr>
          <w:color w:val="000000"/>
          <w:sz w:val="20"/>
          <w:szCs w:val="20"/>
        </w:rPr>
        <w:t>Gestor do Contrato,</w:t>
      </w:r>
      <w:r w:rsidRPr="003A6774">
        <w:rPr>
          <w:color w:val="000000"/>
          <w:sz w:val="20"/>
          <w:szCs w:val="20"/>
        </w:rPr>
        <w:t xml:space="preserve"> quando for o caso, de acordo com a portaria SESAU N.° 131/2008 de 05 de maio de 2008, publicada no Diário Oficial do Estado nº. 2.642 de 06 de maio de 2008.</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a) Fornecer o objeto deste Contrato, nas condições estipuladas n</w:t>
      </w:r>
      <w:r>
        <w:rPr>
          <w:rFonts w:eastAsia="Batang"/>
          <w:color w:val="000000"/>
          <w:sz w:val="20"/>
          <w:szCs w:val="20"/>
        </w:rPr>
        <w:t>o</w:t>
      </w:r>
      <w:r w:rsidRPr="002C4B23">
        <w:rPr>
          <w:rFonts w:eastAsia="Batang"/>
          <w:color w:val="000000"/>
          <w:sz w:val="20"/>
          <w:szCs w:val="20"/>
        </w:rPr>
        <w:t xml:space="preserve"> Edital, na Proposta aprovada, na Nota de Empenho e quando for o caso, na ordem de fornecimento, isentos de defeitos de fabricação;</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b)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c) Fornecer o nome e o endereço do fabricante com o telefone do serviço de atendimento ao consumidor;</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d) 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lastRenderedPageBreak/>
        <w:t>e) Responsabilizar-se pelos danos causados diretamente à Administração ou a terceiros, decorrentes de sua culpa ou dolo na execução do contrato, não excluindo ou reduzindo essa responsabilidade a fiscalização ou o acompanhamento pelo órgão interessado;</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f)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g) Comunicar a SESAU/TO, no prazo máximo de 05 (cinco) dias úteis que antecedem o prazo de vencimento da entrega, os motivos que impossibilite o seu cumprimento;</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h) Manter a garantia e qualidade dos produtos de acordo com as especificações definidas no Edital e seus anexos e o contrato;</w:t>
      </w:r>
    </w:p>
    <w:p w:rsidR="002C4B23" w:rsidRPr="002C4B23" w:rsidRDefault="002C4B23" w:rsidP="002C4B23">
      <w:pPr>
        <w:tabs>
          <w:tab w:val="left" w:pos="7200"/>
        </w:tabs>
        <w:spacing w:after="0" w:line="240" w:lineRule="auto"/>
        <w:jc w:val="both"/>
        <w:rPr>
          <w:rFonts w:eastAsia="Batang"/>
          <w:color w:val="000000"/>
          <w:sz w:val="20"/>
          <w:szCs w:val="20"/>
        </w:rPr>
      </w:pPr>
      <w:r w:rsidRPr="002C4B23">
        <w:rPr>
          <w:rFonts w:eastAsia="Batang"/>
          <w:color w:val="000000"/>
          <w:sz w:val="20"/>
          <w:szCs w:val="20"/>
        </w:rPr>
        <w:t xml:space="preserve">i) Manter as condições de habilitação e qualificação técnica exigida no </w:t>
      </w:r>
      <w:r>
        <w:rPr>
          <w:rFonts w:eastAsia="Batang"/>
          <w:color w:val="000000"/>
          <w:sz w:val="20"/>
          <w:szCs w:val="20"/>
        </w:rPr>
        <w:t>E</w:t>
      </w:r>
      <w:r w:rsidRPr="002C4B23">
        <w:rPr>
          <w:rFonts w:eastAsia="Batang"/>
          <w:color w:val="000000"/>
          <w:sz w:val="20"/>
          <w:szCs w:val="20"/>
        </w:rPr>
        <w:t xml:space="preserve">dital do </w:t>
      </w:r>
      <w:r>
        <w:rPr>
          <w:rFonts w:eastAsia="Batang"/>
          <w:color w:val="000000"/>
          <w:sz w:val="20"/>
          <w:szCs w:val="20"/>
        </w:rPr>
        <w:t>P</w:t>
      </w:r>
      <w:r w:rsidRPr="002C4B23">
        <w:rPr>
          <w:rFonts w:eastAsia="Batang"/>
          <w:color w:val="000000"/>
          <w:sz w:val="20"/>
          <w:szCs w:val="20"/>
        </w:rPr>
        <w:t>regão;</w:t>
      </w:r>
    </w:p>
    <w:p w:rsidR="00CF5F26" w:rsidRPr="00CF5F26" w:rsidRDefault="002C4B23" w:rsidP="002C4B23">
      <w:pPr>
        <w:tabs>
          <w:tab w:val="left" w:pos="7200"/>
        </w:tabs>
        <w:spacing w:after="120" w:line="240" w:lineRule="auto"/>
        <w:jc w:val="both"/>
        <w:rPr>
          <w:rFonts w:eastAsia="Batang" w:cs="Calibri"/>
          <w:color w:val="000000"/>
          <w:sz w:val="20"/>
          <w:szCs w:val="20"/>
        </w:rPr>
      </w:pPr>
      <w:r w:rsidRPr="002C4B23">
        <w:rPr>
          <w:rFonts w:eastAsia="Batang"/>
          <w:color w:val="000000"/>
          <w:sz w:val="20"/>
          <w:szCs w:val="20"/>
        </w:rPr>
        <w:t>j)</w:t>
      </w:r>
      <w:r w:rsidRPr="00060562">
        <w:rPr>
          <w:rFonts w:eastAsia="Batang"/>
          <w:color w:val="000000"/>
          <w:sz w:val="20"/>
          <w:szCs w:val="20"/>
        </w:rPr>
        <w:t xml:space="preserve"> Cumprir com a legislação vigente inerente ao objeto, inclusive com todos os encargos tributários, fiscais, trabalhistas, devendo arcar ainda, com todas as despesas e custos necessários ao cumprimento do objeto.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750141">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3239DB" w:rsidRPr="00FC47D3" w:rsidRDefault="003239DB" w:rsidP="003239D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3239DB" w:rsidRPr="00166183" w:rsidRDefault="003239DB" w:rsidP="003239DB">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3239DB" w:rsidRPr="00FC47D3" w:rsidRDefault="003239DB" w:rsidP="003239D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3239DB" w:rsidRPr="00FC47D3" w:rsidRDefault="003239DB" w:rsidP="003239D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3239DB" w:rsidRPr="00524132" w:rsidRDefault="003239DB" w:rsidP="003239D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3239DB" w:rsidRPr="00524132" w:rsidRDefault="003239DB" w:rsidP="003239DB">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3239DB" w:rsidP="003239DB">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eastAsia="Batang" w:hAnsiTheme="minorHAnsi"/>
          <w:bCs/>
          <w:color w:val="000000"/>
          <w:sz w:val="18"/>
          <w:szCs w:val="18"/>
        </w:rPr>
      </w:pPr>
      <w:r w:rsidRPr="00C512A9">
        <w:rPr>
          <w:rFonts w:asciiTheme="minorHAnsi" w:eastAsia="Batang" w:hAnsiTheme="minorHAnsi"/>
          <w:bCs/>
          <w:color w:val="000000"/>
          <w:sz w:val="18"/>
          <w:szCs w:val="18"/>
        </w:rPr>
        <w:t xml:space="preserve">Fonte de Recursos: </w:t>
      </w:r>
      <w:r w:rsidRPr="00C512A9">
        <w:rPr>
          <w:rFonts w:asciiTheme="minorHAnsi" w:hAnsiTheme="minorHAnsi"/>
          <w:b/>
          <w:sz w:val="18"/>
          <w:szCs w:val="18"/>
        </w:rPr>
        <w:t>F - 250002038</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eastAsia="Batang" w:hAnsiTheme="minorHAnsi"/>
          <w:bCs/>
          <w:color w:val="000000"/>
          <w:sz w:val="18"/>
          <w:szCs w:val="18"/>
        </w:rPr>
      </w:pPr>
      <w:r w:rsidRPr="00C512A9">
        <w:rPr>
          <w:rFonts w:asciiTheme="minorHAnsi" w:eastAsia="Batang" w:hAnsiTheme="minorHAnsi"/>
          <w:bCs/>
          <w:color w:val="000000"/>
          <w:sz w:val="18"/>
          <w:szCs w:val="18"/>
        </w:rPr>
        <w:t xml:space="preserve">Classificação Orçamentária: </w:t>
      </w:r>
      <w:r w:rsidRPr="00C512A9">
        <w:rPr>
          <w:rFonts w:asciiTheme="minorHAnsi" w:eastAsia="Batang" w:hAnsiTheme="minorHAnsi"/>
          <w:b/>
          <w:bCs/>
          <w:color w:val="000000"/>
          <w:sz w:val="18"/>
          <w:szCs w:val="18"/>
        </w:rPr>
        <w:t>30550.10.302.1021.4136</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eastAsia="Batang" w:hAnsiTheme="minorHAnsi"/>
          <w:bCs/>
          <w:color w:val="000000"/>
          <w:sz w:val="18"/>
          <w:szCs w:val="18"/>
        </w:rPr>
      </w:pPr>
      <w:r w:rsidRPr="00C512A9">
        <w:rPr>
          <w:rFonts w:asciiTheme="minorHAnsi" w:eastAsia="Batang" w:hAnsiTheme="minorHAnsi"/>
          <w:bCs/>
          <w:color w:val="000000"/>
          <w:sz w:val="18"/>
          <w:szCs w:val="18"/>
        </w:rPr>
        <w:t xml:space="preserve">Natureza da Despesa: </w:t>
      </w:r>
      <w:r w:rsidRPr="00C512A9">
        <w:rPr>
          <w:rFonts w:asciiTheme="minorHAnsi" w:eastAsia="Batang" w:hAnsiTheme="minorHAnsi"/>
          <w:b/>
          <w:bCs/>
          <w:color w:val="000000"/>
          <w:sz w:val="18"/>
          <w:szCs w:val="18"/>
        </w:rPr>
        <w:t>3.3.3.90.32.00</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eastAsia="Batang" w:hAnsiTheme="minorHAnsi"/>
          <w:bCs/>
          <w:color w:val="000000"/>
          <w:sz w:val="18"/>
          <w:szCs w:val="18"/>
        </w:rPr>
      </w:pPr>
      <w:r w:rsidRPr="00C512A9">
        <w:rPr>
          <w:rFonts w:asciiTheme="minorHAnsi" w:eastAsia="Batang" w:hAnsiTheme="minorHAnsi"/>
          <w:bCs/>
          <w:color w:val="000000"/>
          <w:sz w:val="18"/>
          <w:szCs w:val="18"/>
        </w:rPr>
        <w:t xml:space="preserve">Bloco: </w:t>
      </w:r>
      <w:r w:rsidRPr="00C512A9">
        <w:rPr>
          <w:rFonts w:asciiTheme="minorHAnsi" w:hAnsiTheme="minorHAnsi"/>
          <w:b/>
          <w:sz w:val="18"/>
          <w:szCs w:val="18"/>
        </w:rPr>
        <w:t>Média e Alta Complexidade Ambulatorial e Hospitalar</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eastAsia="Batang" w:hAnsiTheme="minorHAnsi"/>
          <w:bCs/>
          <w:color w:val="000000"/>
          <w:sz w:val="18"/>
          <w:szCs w:val="18"/>
        </w:rPr>
      </w:pPr>
      <w:r w:rsidRPr="00C512A9">
        <w:rPr>
          <w:rFonts w:asciiTheme="minorHAnsi" w:eastAsia="Batang" w:hAnsiTheme="minorHAnsi"/>
          <w:bCs/>
          <w:color w:val="000000"/>
          <w:sz w:val="18"/>
          <w:szCs w:val="18"/>
        </w:rPr>
        <w:t xml:space="preserve">Componente: </w:t>
      </w:r>
      <w:r w:rsidRPr="00C512A9">
        <w:rPr>
          <w:rFonts w:asciiTheme="minorHAnsi" w:hAnsiTheme="minorHAnsi"/>
          <w:b/>
          <w:sz w:val="18"/>
          <w:szCs w:val="18"/>
        </w:rPr>
        <w:t>Limite financeiro da média e alta complexidade ambulatorial e hospitalar</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hAnsiTheme="minorHAnsi"/>
          <w:b/>
          <w:sz w:val="18"/>
          <w:szCs w:val="18"/>
        </w:rPr>
      </w:pPr>
      <w:r w:rsidRPr="00C512A9">
        <w:rPr>
          <w:rFonts w:asciiTheme="minorHAnsi" w:eastAsia="Batang" w:hAnsiTheme="minorHAnsi"/>
          <w:bCs/>
          <w:color w:val="000000"/>
          <w:sz w:val="18"/>
          <w:szCs w:val="18"/>
        </w:rPr>
        <w:t xml:space="preserve">Ação / PPA / Orçamento: </w:t>
      </w:r>
      <w:proofErr w:type="gramStart"/>
      <w:r w:rsidRPr="00C512A9">
        <w:rPr>
          <w:rFonts w:asciiTheme="minorHAnsi" w:hAnsiTheme="minorHAnsi"/>
          <w:b/>
          <w:sz w:val="18"/>
          <w:szCs w:val="18"/>
        </w:rPr>
        <w:t>4136 – Fortalecimento</w:t>
      </w:r>
      <w:proofErr w:type="gramEnd"/>
      <w:r w:rsidRPr="00C512A9">
        <w:rPr>
          <w:rFonts w:asciiTheme="minorHAnsi" w:hAnsiTheme="minorHAnsi"/>
          <w:b/>
          <w:sz w:val="18"/>
          <w:szCs w:val="18"/>
        </w:rPr>
        <w:t xml:space="preserve"> das Ações e Serviços à Pessoa com Deficiência no Âmbito do SUS</w:t>
      </w:r>
    </w:p>
    <w:p w:rsidR="00C512A9" w:rsidRPr="00C512A9" w:rsidRDefault="00C512A9" w:rsidP="00632362">
      <w:pPr>
        <w:pBdr>
          <w:top w:val="single" w:sz="4" w:space="1" w:color="auto"/>
          <w:left w:val="single" w:sz="4" w:space="4" w:color="auto"/>
          <w:bottom w:val="single" w:sz="4" w:space="1" w:color="auto"/>
          <w:right w:val="single" w:sz="4" w:space="0" w:color="auto"/>
        </w:pBdr>
        <w:tabs>
          <w:tab w:val="left" w:pos="7200"/>
        </w:tabs>
        <w:spacing w:after="0" w:line="240" w:lineRule="auto"/>
        <w:ind w:right="-442"/>
        <w:rPr>
          <w:rFonts w:asciiTheme="minorHAnsi" w:eastAsia="Batang" w:hAnsiTheme="minorHAnsi"/>
          <w:bCs/>
          <w:color w:val="000000"/>
          <w:sz w:val="18"/>
          <w:szCs w:val="18"/>
        </w:rPr>
      </w:pPr>
      <w:r w:rsidRPr="00C512A9">
        <w:rPr>
          <w:rFonts w:asciiTheme="minorHAnsi" w:eastAsia="Batang" w:hAnsiTheme="minorHAnsi"/>
          <w:bCs/>
          <w:color w:val="000000"/>
          <w:sz w:val="18"/>
          <w:szCs w:val="18"/>
        </w:rPr>
        <w:t xml:space="preserve">Programado PPA: </w:t>
      </w:r>
      <w:proofErr w:type="gramStart"/>
      <w:r w:rsidRPr="00C512A9">
        <w:rPr>
          <w:rFonts w:asciiTheme="minorHAnsi" w:eastAsia="Batang" w:hAnsiTheme="minorHAnsi"/>
          <w:b/>
          <w:bCs/>
          <w:color w:val="000000"/>
          <w:sz w:val="18"/>
          <w:szCs w:val="18"/>
        </w:rPr>
        <w:t>1021 – Saúde</w:t>
      </w:r>
      <w:proofErr w:type="gramEnd"/>
      <w:r w:rsidRPr="00C512A9">
        <w:rPr>
          <w:rFonts w:asciiTheme="minorHAnsi" w:eastAsia="Batang" w:hAnsiTheme="minorHAnsi"/>
          <w:b/>
          <w:bCs/>
          <w:color w:val="000000"/>
          <w:sz w:val="18"/>
          <w:szCs w:val="18"/>
        </w:rPr>
        <w:t xml:space="preserve"> Direito do Cidadão</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FC03F2">
        <w:rPr>
          <w:rFonts w:cs="Calibri"/>
          <w:b/>
          <w:sz w:val="20"/>
          <w:szCs w:val="20"/>
        </w:rPr>
        <w:t>DA FISCALIZAÇÃO</w:t>
      </w:r>
    </w:p>
    <w:p w:rsidR="006D1E30" w:rsidRPr="00BA17A5" w:rsidRDefault="006D1E30" w:rsidP="006D1E30">
      <w:pPr>
        <w:tabs>
          <w:tab w:val="left" w:pos="7200"/>
        </w:tabs>
        <w:spacing w:after="0" w:line="240" w:lineRule="auto"/>
        <w:jc w:val="both"/>
        <w:rPr>
          <w:rFonts w:eastAsia="Batang"/>
          <w:color w:val="000000"/>
          <w:sz w:val="20"/>
          <w:szCs w:val="20"/>
        </w:rPr>
      </w:pPr>
      <w:r w:rsidRPr="00BA17A5">
        <w:rPr>
          <w:rFonts w:eastAsia="Batang"/>
          <w:b/>
          <w:color w:val="000000"/>
          <w:sz w:val="20"/>
          <w:szCs w:val="20"/>
        </w:rPr>
        <w:t>1</w:t>
      </w:r>
      <w:r>
        <w:rPr>
          <w:rFonts w:eastAsia="Batang"/>
          <w:b/>
          <w:color w:val="000000"/>
          <w:sz w:val="20"/>
          <w:szCs w:val="20"/>
        </w:rPr>
        <w:t>0</w:t>
      </w:r>
      <w:r w:rsidRPr="00BA17A5">
        <w:rPr>
          <w:rFonts w:eastAsia="Batang"/>
          <w:b/>
          <w:color w:val="000000"/>
          <w:sz w:val="20"/>
          <w:szCs w:val="20"/>
        </w:rPr>
        <w:t>.1.</w:t>
      </w:r>
      <w:r w:rsidRPr="00BA17A5">
        <w:rPr>
          <w:rFonts w:eastAsia="Batang"/>
          <w:color w:val="000000"/>
          <w:sz w:val="20"/>
          <w:szCs w:val="20"/>
        </w:rPr>
        <w:t xml:space="preserve"> Conforme artigo 67 da Lei Federal nº 8.666, de 21 de junho de 1.993, a fiscalização e acompanhamento da execução do objeto será por meio da </w:t>
      </w:r>
      <w:r w:rsidRPr="00BA17A5">
        <w:rPr>
          <w:sz w:val="20"/>
          <w:szCs w:val="20"/>
        </w:rPr>
        <w:t>Gerência Estadual de Atenção à Saúde da Pessoa com Deficiência</w:t>
      </w:r>
      <w:r w:rsidRPr="00BA17A5">
        <w:rPr>
          <w:rFonts w:eastAsia="Batang"/>
          <w:color w:val="000000"/>
          <w:sz w:val="20"/>
          <w:szCs w:val="20"/>
        </w:rPr>
        <w:t>, observando que:</w:t>
      </w:r>
    </w:p>
    <w:p w:rsidR="006D1E30" w:rsidRPr="00BA17A5" w:rsidRDefault="006D1E30" w:rsidP="006D1E30">
      <w:pPr>
        <w:tabs>
          <w:tab w:val="left" w:pos="7200"/>
        </w:tabs>
        <w:spacing w:after="0" w:line="240" w:lineRule="auto"/>
        <w:jc w:val="both"/>
        <w:rPr>
          <w:rFonts w:eastAsia="Batang"/>
          <w:color w:val="000000"/>
          <w:sz w:val="20"/>
          <w:szCs w:val="20"/>
        </w:rPr>
      </w:pPr>
      <w:r w:rsidRPr="00BA17A5">
        <w:rPr>
          <w:rFonts w:eastAsia="Batang"/>
          <w:b/>
          <w:color w:val="000000"/>
          <w:sz w:val="20"/>
          <w:szCs w:val="20"/>
        </w:rPr>
        <w:t>1</w:t>
      </w:r>
      <w:r>
        <w:rPr>
          <w:rFonts w:eastAsia="Batang"/>
          <w:b/>
          <w:color w:val="000000"/>
          <w:sz w:val="20"/>
          <w:szCs w:val="20"/>
        </w:rPr>
        <w:t>0</w:t>
      </w:r>
      <w:r w:rsidRPr="00BA17A5">
        <w:rPr>
          <w:rFonts w:eastAsia="Batang"/>
          <w:b/>
          <w:color w:val="000000"/>
          <w:sz w:val="20"/>
          <w:szCs w:val="20"/>
        </w:rPr>
        <w:t>.1.1.</w:t>
      </w:r>
      <w:r w:rsidRPr="00BA17A5">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6D1E30" w:rsidRPr="00BA17A5" w:rsidRDefault="006D1E30" w:rsidP="006D1E30">
      <w:pPr>
        <w:tabs>
          <w:tab w:val="left" w:pos="7200"/>
        </w:tabs>
        <w:spacing w:after="0" w:line="240" w:lineRule="auto"/>
        <w:jc w:val="both"/>
        <w:rPr>
          <w:rFonts w:eastAsia="Batang"/>
          <w:color w:val="000000"/>
          <w:sz w:val="20"/>
          <w:szCs w:val="20"/>
        </w:rPr>
      </w:pPr>
      <w:r w:rsidRPr="00BA17A5">
        <w:rPr>
          <w:rFonts w:eastAsia="Batang"/>
          <w:b/>
          <w:color w:val="000000"/>
          <w:sz w:val="20"/>
          <w:szCs w:val="20"/>
        </w:rPr>
        <w:lastRenderedPageBreak/>
        <w:t>1</w:t>
      </w:r>
      <w:r>
        <w:rPr>
          <w:rFonts w:eastAsia="Batang"/>
          <w:b/>
          <w:color w:val="000000"/>
          <w:sz w:val="20"/>
          <w:szCs w:val="20"/>
        </w:rPr>
        <w:t>0</w:t>
      </w:r>
      <w:r w:rsidRPr="00BA17A5">
        <w:rPr>
          <w:rFonts w:eastAsia="Batang"/>
          <w:b/>
          <w:color w:val="000000"/>
          <w:sz w:val="20"/>
          <w:szCs w:val="20"/>
        </w:rPr>
        <w:t>.1.2.</w:t>
      </w:r>
      <w:r w:rsidRPr="00BA17A5">
        <w:rPr>
          <w:rFonts w:eastAsia="Batang"/>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6D1E30" w:rsidRPr="00BA17A5" w:rsidRDefault="006D1E30" w:rsidP="006D1E30">
      <w:pPr>
        <w:tabs>
          <w:tab w:val="left" w:pos="7200"/>
        </w:tabs>
        <w:spacing w:after="0" w:line="240" w:lineRule="auto"/>
        <w:jc w:val="both"/>
        <w:rPr>
          <w:rFonts w:eastAsia="Batang"/>
          <w:color w:val="000000"/>
          <w:sz w:val="20"/>
          <w:szCs w:val="20"/>
        </w:rPr>
      </w:pPr>
      <w:r w:rsidRPr="00BA17A5">
        <w:rPr>
          <w:rFonts w:eastAsia="Batang"/>
          <w:b/>
          <w:color w:val="000000"/>
          <w:sz w:val="20"/>
          <w:szCs w:val="20"/>
        </w:rPr>
        <w:t>1</w:t>
      </w:r>
      <w:r>
        <w:rPr>
          <w:rFonts w:eastAsia="Batang"/>
          <w:b/>
          <w:color w:val="000000"/>
          <w:sz w:val="20"/>
          <w:szCs w:val="20"/>
        </w:rPr>
        <w:t>0</w:t>
      </w:r>
      <w:r w:rsidRPr="00BA17A5">
        <w:rPr>
          <w:rFonts w:eastAsia="Batang"/>
          <w:b/>
          <w:color w:val="000000"/>
          <w:sz w:val="20"/>
          <w:szCs w:val="20"/>
        </w:rPr>
        <w:t>.1.3.</w:t>
      </w:r>
      <w:r w:rsidRPr="00BA17A5">
        <w:rPr>
          <w:rFonts w:eastAsia="Batang"/>
          <w:color w:val="000000"/>
          <w:sz w:val="20"/>
          <w:szCs w:val="20"/>
        </w:rPr>
        <w:t xml:space="preserve"> As decisões e providências que ultrapassarem a competência do representante deverão ser solicitadas aos seus superiores em tempo hábil para a adoção das medidas convenientes;</w:t>
      </w:r>
    </w:p>
    <w:p w:rsidR="006D1E30" w:rsidRPr="00BA17A5" w:rsidRDefault="006D1E30" w:rsidP="006D1E30">
      <w:pPr>
        <w:tabs>
          <w:tab w:val="left" w:pos="7200"/>
        </w:tabs>
        <w:spacing w:after="0" w:line="240" w:lineRule="auto"/>
        <w:jc w:val="both"/>
        <w:rPr>
          <w:rFonts w:eastAsia="Batang"/>
          <w:color w:val="000000"/>
          <w:sz w:val="20"/>
          <w:szCs w:val="20"/>
        </w:rPr>
      </w:pPr>
      <w:r w:rsidRPr="00BA17A5">
        <w:rPr>
          <w:rFonts w:eastAsia="Batang"/>
          <w:b/>
          <w:color w:val="000000"/>
          <w:sz w:val="20"/>
          <w:szCs w:val="20"/>
        </w:rPr>
        <w:t>1</w:t>
      </w:r>
      <w:r>
        <w:rPr>
          <w:rFonts w:eastAsia="Batang"/>
          <w:b/>
          <w:color w:val="000000"/>
          <w:sz w:val="20"/>
          <w:szCs w:val="20"/>
        </w:rPr>
        <w:t>0</w:t>
      </w:r>
      <w:r w:rsidRPr="00BA17A5">
        <w:rPr>
          <w:rFonts w:eastAsia="Batang"/>
          <w:b/>
          <w:color w:val="000000"/>
          <w:sz w:val="20"/>
          <w:szCs w:val="20"/>
        </w:rPr>
        <w:t>.1.4.</w:t>
      </w:r>
      <w:r w:rsidRPr="00BA17A5">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6D1E30" w:rsidP="006D1E30">
      <w:pPr>
        <w:spacing w:after="120" w:line="240" w:lineRule="auto"/>
        <w:jc w:val="both"/>
        <w:rPr>
          <w:rFonts w:cs="Calibri"/>
          <w:sz w:val="20"/>
          <w:szCs w:val="20"/>
        </w:rPr>
      </w:pPr>
      <w:r w:rsidRPr="00BA17A5">
        <w:rPr>
          <w:rFonts w:eastAsia="Batang"/>
          <w:b/>
          <w:color w:val="000000"/>
          <w:sz w:val="20"/>
          <w:szCs w:val="20"/>
        </w:rPr>
        <w:t>1</w:t>
      </w:r>
      <w:r>
        <w:rPr>
          <w:rFonts w:eastAsia="Batang"/>
          <w:b/>
          <w:color w:val="000000"/>
          <w:sz w:val="20"/>
          <w:szCs w:val="20"/>
        </w:rPr>
        <w:t>0</w:t>
      </w:r>
      <w:r w:rsidRPr="00BA17A5">
        <w:rPr>
          <w:rFonts w:eastAsia="Batang"/>
          <w:b/>
          <w:color w:val="000000"/>
          <w:sz w:val="20"/>
          <w:szCs w:val="20"/>
        </w:rPr>
        <w:t>.1.5.</w:t>
      </w:r>
      <w:r w:rsidRPr="00BA17A5">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olor w:val="000000"/>
          <w:sz w:val="20"/>
          <w:szCs w:val="20"/>
        </w:rPr>
        <w:t>produto</w:t>
      </w:r>
      <w:r w:rsidRPr="00BA17A5">
        <w:rPr>
          <w:rFonts w:eastAsia="Batang"/>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1B4EA6">
        <w:rPr>
          <w:rFonts w:cs="Calibri"/>
          <w:sz w:val="20"/>
          <w:szCs w:val="20"/>
        </w:rPr>
        <w:t xml:space="preserve"> do disposto nos arts. 86 e 87 da Lei 8.666/93, e</w:t>
      </w:r>
      <w:r w:rsidRPr="00975295">
        <w:rPr>
          <w:rFonts w:cs="Calibri"/>
          <w:sz w:val="20"/>
          <w:szCs w:val="20"/>
        </w:rPr>
        <w:t xml:space="preserve"> das multas previstas </w:t>
      </w:r>
      <w:r w:rsidR="001B4EA6">
        <w:rPr>
          <w:rFonts w:cs="Calibri"/>
          <w:sz w:val="20"/>
          <w:szCs w:val="20"/>
        </w:rPr>
        <w:t>no</w:t>
      </w:r>
      <w:r w:rsidR="005F6698">
        <w:rPr>
          <w:rFonts w:cs="Calibri"/>
          <w:sz w:val="20"/>
          <w:szCs w:val="20"/>
        </w:rPr>
        <w:t>Edital</w:t>
      </w:r>
      <w:r w:rsidR="001B4EA6">
        <w:rPr>
          <w:rFonts w:cs="Calibri"/>
          <w:sz w:val="20"/>
          <w:szCs w:val="20"/>
        </w:rPr>
        <w:t>,</w:t>
      </w:r>
      <w:r w:rsidRPr="00975295">
        <w:rPr>
          <w:rFonts w:cs="Calibri"/>
          <w:sz w:val="20"/>
          <w:szCs w:val="20"/>
        </w:rPr>
        <w:t xml:space="preserve"> no contrato e </w:t>
      </w:r>
      <w:r w:rsidR="001B4EA6">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lastRenderedPageBreak/>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EC18B2" w:rsidRPr="00EC18B2" w:rsidRDefault="00EC18B2" w:rsidP="00EC18B2">
      <w:pPr>
        <w:spacing w:after="120" w:line="240" w:lineRule="auto"/>
        <w:jc w:val="both"/>
        <w:rPr>
          <w:rFonts w:cs="Calibri"/>
          <w:b/>
          <w:sz w:val="20"/>
          <w:szCs w:val="20"/>
        </w:rPr>
      </w:pPr>
      <w:r w:rsidRPr="00975295">
        <w:rPr>
          <w:rFonts w:cs="Calibri"/>
          <w:b/>
          <w:sz w:val="20"/>
          <w:szCs w:val="20"/>
        </w:rPr>
        <w:t xml:space="preserve">CLÁUSULA DÉCIMA </w:t>
      </w:r>
      <w:r>
        <w:rPr>
          <w:rFonts w:cs="Calibri"/>
          <w:b/>
          <w:sz w:val="20"/>
          <w:szCs w:val="20"/>
        </w:rPr>
        <w:t xml:space="preserve">OITAVA - </w:t>
      </w:r>
      <w:r w:rsidRPr="00EC18B2">
        <w:rPr>
          <w:rFonts w:cs="Calibri"/>
          <w:b/>
          <w:sz w:val="20"/>
          <w:szCs w:val="20"/>
        </w:rPr>
        <w:t>DOS CASOS OMISSOS</w:t>
      </w:r>
    </w:p>
    <w:p w:rsidR="00EC18B2" w:rsidRPr="00EC18B2" w:rsidRDefault="00EC18B2" w:rsidP="001B1CD8">
      <w:pPr>
        <w:spacing w:after="120" w:line="240" w:lineRule="auto"/>
        <w:jc w:val="both"/>
        <w:rPr>
          <w:rFonts w:cs="Calibri"/>
          <w:sz w:val="20"/>
          <w:szCs w:val="20"/>
        </w:rPr>
      </w:pPr>
      <w:r w:rsidRPr="00EC18B2">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aos .......... de .................................... </w:t>
      </w:r>
      <w:proofErr w:type="gramStart"/>
      <w:r w:rsidRPr="00975295">
        <w:rPr>
          <w:rFonts w:cs="Calibri"/>
          <w:sz w:val="20"/>
          <w:szCs w:val="20"/>
        </w:rPr>
        <w:t>de</w:t>
      </w:r>
      <w:proofErr w:type="gramEnd"/>
      <w:r w:rsidRPr="00975295">
        <w:rPr>
          <w:rFonts w:cs="Calibri"/>
          <w:sz w:val="20"/>
          <w:szCs w:val="20"/>
        </w:rPr>
        <w:t xml:space="preserve"> 201</w:t>
      </w:r>
      <w:r w:rsidR="0039451F">
        <w:rPr>
          <w:rFonts w:cs="Calibri"/>
          <w:sz w:val="20"/>
          <w:szCs w:val="20"/>
        </w:rPr>
        <w:t>8</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687F25" w:rsidRDefault="00687F25" w:rsidP="00BC0356">
      <w:pPr>
        <w:spacing w:before="120" w:after="120" w:line="240" w:lineRule="auto"/>
        <w:jc w:val="both"/>
        <w:rPr>
          <w:rFonts w:cs="Calibri"/>
          <w:sz w:val="20"/>
          <w:szCs w:val="20"/>
        </w:rPr>
      </w:pPr>
    </w:p>
    <w:p w:rsidR="00687F25" w:rsidRDefault="00687F25" w:rsidP="00BC0356">
      <w:pPr>
        <w:spacing w:before="120" w:after="120" w:line="240" w:lineRule="auto"/>
        <w:jc w:val="both"/>
        <w:rPr>
          <w:rFonts w:cs="Calibri"/>
          <w:sz w:val="20"/>
          <w:szCs w:val="20"/>
        </w:rPr>
      </w:pPr>
    </w:p>
    <w:p w:rsidR="00687F25" w:rsidRDefault="00687F25"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687F25" w:rsidRDefault="00687F25" w:rsidP="00975295">
      <w:pPr>
        <w:spacing w:before="120" w:after="120" w:line="240" w:lineRule="auto"/>
        <w:jc w:val="center"/>
        <w:rPr>
          <w:rFonts w:cs="Calibri"/>
          <w:sz w:val="20"/>
          <w:szCs w:val="20"/>
        </w:rPr>
      </w:pP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17472A" w:rsidRDefault="0017472A" w:rsidP="00975295">
      <w:pPr>
        <w:pStyle w:val="Corpodetexto2"/>
        <w:spacing w:before="120" w:line="240" w:lineRule="auto"/>
        <w:ind w:right="516"/>
        <w:jc w:val="center"/>
        <w:rPr>
          <w:rFonts w:cs="Arial"/>
          <w:b/>
          <w:sz w:val="20"/>
          <w:szCs w:val="20"/>
          <w:u w:val="single"/>
        </w:rPr>
      </w:pPr>
    </w:p>
    <w:p w:rsidR="0017472A" w:rsidRDefault="0017472A" w:rsidP="00975295">
      <w:pPr>
        <w:pStyle w:val="Corpodetexto2"/>
        <w:spacing w:before="120" w:line="240" w:lineRule="auto"/>
        <w:ind w:right="516"/>
        <w:jc w:val="center"/>
        <w:rPr>
          <w:rFonts w:cs="Arial"/>
          <w:b/>
          <w:sz w:val="20"/>
          <w:szCs w:val="20"/>
          <w:u w:val="single"/>
        </w:rPr>
      </w:pPr>
    </w:p>
    <w:p w:rsidR="0017472A" w:rsidRDefault="0017472A" w:rsidP="00975295">
      <w:pPr>
        <w:pStyle w:val="Corpodetexto2"/>
        <w:spacing w:before="120" w:line="240" w:lineRule="auto"/>
        <w:ind w:right="516"/>
        <w:jc w:val="center"/>
        <w:rPr>
          <w:rFonts w:cs="Arial"/>
          <w:b/>
          <w:sz w:val="20"/>
          <w:szCs w:val="20"/>
          <w:u w:val="single"/>
        </w:rPr>
      </w:pPr>
    </w:p>
    <w:p w:rsidR="0017472A" w:rsidRDefault="0017472A" w:rsidP="00975295">
      <w:pPr>
        <w:pStyle w:val="Corpodetexto2"/>
        <w:spacing w:before="120" w:line="240" w:lineRule="auto"/>
        <w:ind w:right="516"/>
        <w:jc w:val="center"/>
        <w:rPr>
          <w:rFonts w:cs="Arial"/>
          <w:b/>
          <w:sz w:val="20"/>
          <w:szCs w:val="20"/>
          <w:u w:val="single"/>
        </w:rPr>
      </w:pPr>
    </w:p>
    <w:p w:rsidR="003A1E75" w:rsidRPr="003A1E75" w:rsidRDefault="003A1E75">
      <w:pPr>
        <w:spacing w:after="0" w:line="240" w:lineRule="auto"/>
        <w:rPr>
          <w:rFonts w:cs="Arial"/>
          <w:b/>
          <w:sz w:val="20"/>
          <w:szCs w:val="20"/>
        </w:rPr>
      </w:pPr>
      <w:r w:rsidRPr="003A1E75">
        <w:rPr>
          <w:rFonts w:cs="Arial"/>
          <w:b/>
          <w:sz w:val="20"/>
          <w:szCs w:val="20"/>
        </w:rPr>
        <w:br w:type="page"/>
      </w:r>
    </w:p>
    <w:p w:rsidR="00FA0834" w:rsidRDefault="00FA0834" w:rsidP="00975295">
      <w:pPr>
        <w:pStyle w:val="Corpodetexto2"/>
        <w:spacing w:before="120" w:line="240" w:lineRule="auto"/>
        <w:ind w:right="516"/>
        <w:jc w:val="center"/>
        <w:rPr>
          <w:rFonts w:cs="Arial"/>
          <w:b/>
          <w:sz w:val="20"/>
          <w:szCs w:val="20"/>
          <w:u w:val="single"/>
        </w:rPr>
      </w:pPr>
    </w:p>
    <w:p w:rsidR="00370F48" w:rsidRDefault="00370F48" w:rsidP="00370F48">
      <w:pPr>
        <w:pStyle w:val="Corpodetexto2"/>
        <w:spacing w:before="120" w:line="240" w:lineRule="auto"/>
        <w:ind w:right="516"/>
        <w:jc w:val="center"/>
        <w:rPr>
          <w:rFonts w:cs="Arial"/>
          <w:b/>
          <w:sz w:val="20"/>
          <w:szCs w:val="20"/>
          <w:u w:val="single"/>
        </w:rPr>
      </w:pPr>
      <w:r w:rsidRPr="00975295">
        <w:rPr>
          <w:rFonts w:cs="Arial"/>
          <w:b/>
          <w:sz w:val="20"/>
          <w:szCs w:val="20"/>
          <w:u w:val="single"/>
        </w:rPr>
        <w:t>ANEXO IV</w:t>
      </w:r>
    </w:p>
    <w:p w:rsidR="001826AC" w:rsidRPr="00975295" w:rsidRDefault="001826AC" w:rsidP="001826AC">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826AC" w:rsidRPr="00975295" w:rsidRDefault="001826AC" w:rsidP="001826AC">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Pr>
          <w:rFonts w:cs="Arial"/>
          <w:b/>
          <w:sz w:val="20"/>
          <w:szCs w:val="20"/>
        </w:rPr>
        <w:t>XXX</w:t>
      </w:r>
      <w:r w:rsidRPr="00975295">
        <w:rPr>
          <w:rFonts w:cs="Arial"/>
          <w:b/>
          <w:sz w:val="20"/>
          <w:szCs w:val="20"/>
        </w:rPr>
        <w:t>/201</w:t>
      </w:r>
      <w:r>
        <w:rPr>
          <w:rFonts w:cs="Arial"/>
          <w:b/>
          <w:sz w:val="20"/>
          <w:szCs w:val="20"/>
        </w:rPr>
        <w:t>8</w:t>
      </w:r>
    </w:p>
    <w:p w:rsidR="001826AC" w:rsidRPr="00975295" w:rsidRDefault="001826AC" w:rsidP="001826AC">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Pr>
          <w:rFonts w:cs="Arial"/>
          <w:sz w:val="20"/>
          <w:szCs w:val="20"/>
        </w:rPr>
        <w:t xml:space="preserve"> Decreto Estadual nº 5.344/2015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EC47FC">
        <w:rPr>
          <w:rFonts w:cs="Arial"/>
          <w:sz w:val="20"/>
          <w:szCs w:val="20"/>
        </w:rPr>
        <w:t>8</w:t>
      </w:r>
      <w:r w:rsidRPr="00975295">
        <w:rPr>
          <w:rFonts w:cs="Arial"/>
          <w:sz w:val="20"/>
          <w:szCs w:val="20"/>
        </w:rPr>
        <w:t xml:space="preserve"> da </w:t>
      </w:r>
      <w:r>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370F48" w:rsidRPr="00975295" w:rsidRDefault="00370F48" w:rsidP="00370F48">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70F48" w:rsidRPr="00975295" w:rsidTr="00655D03">
        <w:tc>
          <w:tcPr>
            <w:tcW w:w="709" w:type="dxa"/>
            <w:shd w:val="clear" w:color="auto" w:fill="C0C0C0"/>
            <w:vAlign w:val="center"/>
          </w:tcPr>
          <w:p w:rsidR="00370F48" w:rsidRPr="00E72465" w:rsidRDefault="00370F48" w:rsidP="00655D03">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370F48" w:rsidRPr="00E72465" w:rsidRDefault="00370F48" w:rsidP="00655D03">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370F48" w:rsidRPr="00E72465" w:rsidRDefault="00370F48" w:rsidP="00655D03">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370F48" w:rsidRPr="00E72465" w:rsidRDefault="00370F48" w:rsidP="00655D03">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370F48" w:rsidRPr="00E72465" w:rsidRDefault="00370F48" w:rsidP="00655D03">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370F48" w:rsidRPr="00975295" w:rsidRDefault="00370F48" w:rsidP="00655D03">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370F48" w:rsidRPr="00975295" w:rsidRDefault="00370F48" w:rsidP="00655D03">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370F48" w:rsidRPr="00975295" w:rsidTr="00655D03">
        <w:tc>
          <w:tcPr>
            <w:tcW w:w="709" w:type="dxa"/>
            <w:vAlign w:val="center"/>
          </w:tcPr>
          <w:p w:rsidR="00370F48" w:rsidRPr="00975295" w:rsidRDefault="00370F48" w:rsidP="00655D03">
            <w:pPr>
              <w:spacing w:before="120" w:after="120" w:line="240" w:lineRule="auto"/>
              <w:jc w:val="center"/>
              <w:rPr>
                <w:rFonts w:cs="Arial"/>
                <w:snapToGrid w:val="0"/>
                <w:sz w:val="20"/>
                <w:szCs w:val="20"/>
              </w:rPr>
            </w:pPr>
          </w:p>
        </w:tc>
        <w:tc>
          <w:tcPr>
            <w:tcW w:w="709" w:type="dxa"/>
            <w:vAlign w:val="center"/>
          </w:tcPr>
          <w:p w:rsidR="00370F48" w:rsidRPr="00975295" w:rsidRDefault="00370F48" w:rsidP="00655D03">
            <w:pPr>
              <w:spacing w:before="120" w:after="120" w:line="240" w:lineRule="auto"/>
              <w:jc w:val="center"/>
              <w:rPr>
                <w:rFonts w:cs="Arial"/>
                <w:sz w:val="20"/>
                <w:szCs w:val="20"/>
              </w:rPr>
            </w:pPr>
          </w:p>
        </w:tc>
        <w:tc>
          <w:tcPr>
            <w:tcW w:w="709" w:type="dxa"/>
            <w:vAlign w:val="center"/>
          </w:tcPr>
          <w:p w:rsidR="00370F48" w:rsidRPr="00975295" w:rsidRDefault="00370F48" w:rsidP="00655D03">
            <w:pPr>
              <w:spacing w:before="120" w:after="120" w:line="240" w:lineRule="auto"/>
              <w:jc w:val="center"/>
              <w:rPr>
                <w:rFonts w:cs="Arial"/>
                <w:sz w:val="20"/>
                <w:szCs w:val="20"/>
              </w:rPr>
            </w:pPr>
          </w:p>
        </w:tc>
        <w:tc>
          <w:tcPr>
            <w:tcW w:w="2409" w:type="dxa"/>
            <w:vAlign w:val="center"/>
          </w:tcPr>
          <w:p w:rsidR="00370F48" w:rsidRPr="00975295" w:rsidRDefault="00370F48" w:rsidP="00655D03">
            <w:pPr>
              <w:spacing w:before="120" w:after="120" w:line="240" w:lineRule="auto"/>
              <w:ind w:left="19"/>
              <w:jc w:val="both"/>
              <w:rPr>
                <w:rFonts w:cs="Arial"/>
                <w:sz w:val="20"/>
                <w:szCs w:val="20"/>
              </w:rPr>
            </w:pPr>
          </w:p>
        </w:tc>
        <w:tc>
          <w:tcPr>
            <w:tcW w:w="1560" w:type="dxa"/>
            <w:vAlign w:val="center"/>
          </w:tcPr>
          <w:p w:rsidR="00370F48" w:rsidRPr="00975295" w:rsidRDefault="00370F48" w:rsidP="00655D03">
            <w:pPr>
              <w:spacing w:before="120" w:after="120" w:line="240" w:lineRule="auto"/>
              <w:ind w:left="19"/>
              <w:jc w:val="both"/>
              <w:rPr>
                <w:rFonts w:cs="Arial"/>
                <w:sz w:val="20"/>
                <w:szCs w:val="20"/>
              </w:rPr>
            </w:pPr>
          </w:p>
        </w:tc>
        <w:tc>
          <w:tcPr>
            <w:tcW w:w="1559" w:type="dxa"/>
            <w:vAlign w:val="center"/>
          </w:tcPr>
          <w:p w:rsidR="00370F48" w:rsidRPr="00975295" w:rsidRDefault="00370F48" w:rsidP="00655D03">
            <w:pPr>
              <w:spacing w:before="120" w:after="120" w:line="240" w:lineRule="auto"/>
              <w:jc w:val="center"/>
              <w:rPr>
                <w:rFonts w:cs="Arial"/>
                <w:snapToGrid w:val="0"/>
                <w:sz w:val="20"/>
                <w:szCs w:val="20"/>
              </w:rPr>
            </w:pPr>
          </w:p>
        </w:tc>
        <w:tc>
          <w:tcPr>
            <w:tcW w:w="1134" w:type="dxa"/>
            <w:vAlign w:val="center"/>
          </w:tcPr>
          <w:p w:rsidR="00370F48" w:rsidRPr="00975295" w:rsidRDefault="00370F48" w:rsidP="00655D03">
            <w:pPr>
              <w:spacing w:before="120" w:after="120" w:line="240" w:lineRule="auto"/>
              <w:jc w:val="center"/>
              <w:rPr>
                <w:rFonts w:cs="Arial"/>
                <w:snapToGrid w:val="0"/>
                <w:sz w:val="20"/>
                <w:szCs w:val="20"/>
              </w:rPr>
            </w:pPr>
          </w:p>
        </w:tc>
      </w:tr>
      <w:tr w:rsidR="00370F48" w:rsidRPr="00975295" w:rsidTr="00655D03">
        <w:tblPrEx>
          <w:tblLook w:val="0000" w:firstRow="0" w:lastRow="0" w:firstColumn="0" w:lastColumn="0" w:noHBand="0" w:noVBand="0"/>
        </w:tblPrEx>
        <w:tc>
          <w:tcPr>
            <w:tcW w:w="7655" w:type="dxa"/>
            <w:gridSpan w:val="6"/>
            <w:vAlign w:val="center"/>
          </w:tcPr>
          <w:p w:rsidR="00370F48" w:rsidRPr="00E72465" w:rsidRDefault="00370F48" w:rsidP="00655D03">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370F48" w:rsidRPr="00975295" w:rsidRDefault="00370F48" w:rsidP="00655D03">
            <w:pPr>
              <w:spacing w:before="120" w:after="120" w:line="240" w:lineRule="auto"/>
              <w:jc w:val="center"/>
              <w:rPr>
                <w:rFonts w:cs="Arial"/>
                <w:sz w:val="20"/>
                <w:szCs w:val="20"/>
              </w:rPr>
            </w:pPr>
          </w:p>
        </w:tc>
      </w:tr>
    </w:tbl>
    <w:p w:rsidR="00370F48" w:rsidRPr="00975295" w:rsidRDefault="00370F48" w:rsidP="00370F48">
      <w:pPr>
        <w:spacing w:before="120" w:after="120" w:line="240" w:lineRule="auto"/>
        <w:jc w:val="both"/>
        <w:rPr>
          <w:rFonts w:cs="Arial"/>
          <w:b/>
          <w:sz w:val="20"/>
          <w:szCs w:val="20"/>
        </w:rPr>
      </w:pPr>
      <w:r w:rsidRPr="00975295">
        <w:rPr>
          <w:rFonts w:cs="Arial"/>
          <w:b/>
          <w:sz w:val="20"/>
          <w:szCs w:val="20"/>
        </w:rPr>
        <w:t>01. CONDIÇÕES GERAIS</w:t>
      </w:r>
    </w:p>
    <w:p w:rsidR="00370F48" w:rsidRPr="00975295" w:rsidRDefault="00370F48" w:rsidP="00370F48">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370F48" w:rsidRPr="00975295" w:rsidRDefault="00370F48" w:rsidP="00370F48">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Pr>
          <w:rFonts w:cs="ArialMT"/>
          <w:sz w:val="20"/>
          <w:szCs w:val="20"/>
        </w:rPr>
        <w:t>º</w:t>
      </w:r>
      <w:r w:rsidRPr="00975295">
        <w:rPr>
          <w:rFonts w:cs="ArialMT"/>
          <w:sz w:val="20"/>
          <w:szCs w:val="20"/>
        </w:rPr>
        <w:t xml:space="preserve"> do art. 15 da Lei Federal 8.666/1993.</w:t>
      </w:r>
    </w:p>
    <w:p w:rsidR="00370F48" w:rsidRPr="00975295" w:rsidRDefault="00370F48" w:rsidP="00370F48">
      <w:pPr>
        <w:spacing w:before="120" w:after="120" w:line="240" w:lineRule="auto"/>
        <w:jc w:val="both"/>
        <w:rPr>
          <w:rFonts w:cs="Arial"/>
          <w:b/>
          <w:sz w:val="20"/>
          <w:szCs w:val="20"/>
        </w:rPr>
      </w:pPr>
      <w:r w:rsidRPr="00975295">
        <w:rPr>
          <w:rFonts w:cs="Arial"/>
          <w:b/>
          <w:sz w:val="20"/>
          <w:szCs w:val="20"/>
        </w:rPr>
        <w:t>1.2. Do local e prazo de entrega</w:t>
      </w:r>
    </w:p>
    <w:p w:rsidR="00370F48" w:rsidRPr="00975295" w:rsidRDefault="00370F48" w:rsidP="00370F48">
      <w:pPr>
        <w:pStyle w:val="Corpodetexto3"/>
        <w:suppressAutoHyphens/>
        <w:spacing w:before="120"/>
        <w:jc w:val="both"/>
        <w:rPr>
          <w:rFonts w:ascii="Calibri" w:hAnsi="Calibri" w:cs="Arial"/>
          <w:b w:val="0"/>
          <w:caps/>
        </w:rPr>
      </w:pPr>
      <w:r w:rsidRPr="00975295">
        <w:rPr>
          <w:rFonts w:ascii="Calibri" w:hAnsi="Calibri"/>
          <w:b w:val="0"/>
        </w:rPr>
        <w:t xml:space="preserve">O local e prazo de entrega será na conformidade do Termo de Referência, anexo do </w:t>
      </w:r>
      <w:r>
        <w:rPr>
          <w:rFonts w:ascii="Calibri" w:hAnsi="Calibri"/>
          <w:b w:val="0"/>
        </w:rPr>
        <w:t>Edital</w:t>
      </w:r>
      <w:r w:rsidRPr="00975295">
        <w:rPr>
          <w:rFonts w:ascii="Calibri" w:hAnsi="Calibri"/>
          <w:b w:val="0"/>
        </w:rPr>
        <w:t>.</w:t>
      </w:r>
    </w:p>
    <w:p w:rsidR="00370F48" w:rsidRPr="00975295" w:rsidRDefault="00370F48" w:rsidP="00370F48">
      <w:pPr>
        <w:pStyle w:val="Ttulo2"/>
        <w:spacing w:before="120" w:after="120"/>
        <w:jc w:val="both"/>
        <w:rPr>
          <w:rFonts w:cs="Arial"/>
        </w:rPr>
      </w:pPr>
      <w:r w:rsidRPr="00975295">
        <w:rPr>
          <w:rFonts w:cs="Arial"/>
        </w:rPr>
        <w:t>1.3. Condições para Contratação:</w:t>
      </w:r>
    </w:p>
    <w:p w:rsidR="00370F48" w:rsidRPr="00975295" w:rsidRDefault="00370F48" w:rsidP="00370F48">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desde que ocorra motivo justificado;</w:t>
      </w:r>
    </w:p>
    <w:p w:rsidR="00DB4C0D" w:rsidRPr="00452998" w:rsidRDefault="00DB4C0D" w:rsidP="00DB4C0D">
      <w:pPr>
        <w:pStyle w:val="Recuodecorpodetexto2"/>
        <w:numPr>
          <w:ilvl w:val="0"/>
          <w:numId w:val="11"/>
        </w:numPr>
        <w:spacing w:after="0" w:line="240" w:lineRule="auto"/>
        <w:jc w:val="both"/>
        <w:rPr>
          <w:sz w:val="20"/>
          <w:szCs w:val="20"/>
        </w:rPr>
      </w:pPr>
      <w:r>
        <w:rPr>
          <w:bCs/>
          <w:color w:val="000000"/>
          <w:sz w:val="20"/>
          <w:szCs w:val="20"/>
        </w:rPr>
        <w:t>O contrato terá duração de 12 (doze) meses, contados a partir de sua assinatura.</w:t>
      </w:r>
    </w:p>
    <w:p w:rsidR="00370F48" w:rsidRPr="00975295" w:rsidRDefault="00370F48" w:rsidP="00370F48">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Pr>
          <w:rFonts w:cs="Arial"/>
          <w:color w:val="000000"/>
          <w:sz w:val="20"/>
          <w:szCs w:val="20"/>
        </w:rPr>
        <w:t xml:space="preserve"> 100%</w:t>
      </w:r>
      <w:proofErr w:type="gramStart"/>
      <w:r>
        <w:rPr>
          <w:rFonts w:cs="Arial"/>
          <w:color w:val="000000"/>
          <w:sz w:val="20"/>
          <w:szCs w:val="20"/>
        </w:rPr>
        <w:t>(</w:t>
      </w:r>
      <w:proofErr w:type="gramEnd"/>
      <w:r w:rsidRPr="00975295">
        <w:rPr>
          <w:rFonts w:cs="Arial"/>
          <w:color w:val="000000"/>
          <w:sz w:val="20"/>
          <w:szCs w:val="20"/>
        </w:rPr>
        <w:t>cem por cento</w:t>
      </w:r>
      <w:r>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gerenciador e órgãos participantes;</w:t>
      </w:r>
    </w:p>
    <w:p w:rsidR="00370F48" w:rsidRPr="00975295" w:rsidRDefault="00370F48" w:rsidP="00370F48">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p>
    <w:p w:rsidR="00370F48" w:rsidRPr="00975295" w:rsidRDefault="00370F48" w:rsidP="00370F48">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Pr>
          <w:rFonts w:cs="ArialMT"/>
          <w:sz w:val="20"/>
          <w:szCs w:val="20"/>
        </w:rPr>
        <w:t>Estadual</w:t>
      </w:r>
      <w:r w:rsidRPr="00975295">
        <w:rPr>
          <w:rFonts w:cs="ArialMT"/>
          <w:sz w:val="20"/>
          <w:szCs w:val="20"/>
        </w:rPr>
        <w:t xml:space="preserve"> nº. </w:t>
      </w:r>
      <w:r>
        <w:rPr>
          <w:rFonts w:cs="ArialMT"/>
          <w:sz w:val="20"/>
          <w:szCs w:val="20"/>
        </w:rPr>
        <w:t>5.344/2015</w:t>
      </w:r>
      <w:r w:rsidRPr="00975295">
        <w:rPr>
          <w:rFonts w:cs="ArialMT"/>
          <w:sz w:val="20"/>
          <w:szCs w:val="20"/>
        </w:rPr>
        <w:t>.</w:t>
      </w:r>
    </w:p>
    <w:p w:rsidR="00370F48" w:rsidRPr="00975295" w:rsidRDefault="00370F48" w:rsidP="00370F48">
      <w:pPr>
        <w:spacing w:before="120" w:after="120" w:line="240" w:lineRule="auto"/>
        <w:jc w:val="both"/>
        <w:rPr>
          <w:rFonts w:cs="Arial"/>
          <w:b/>
          <w:sz w:val="20"/>
          <w:szCs w:val="20"/>
        </w:rPr>
      </w:pPr>
      <w:r w:rsidRPr="00975295">
        <w:rPr>
          <w:rFonts w:cs="Arial"/>
          <w:b/>
          <w:sz w:val="20"/>
          <w:szCs w:val="20"/>
        </w:rPr>
        <w:t>1.4. Condições de Pagamentos:</w:t>
      </w:r>
    </w:p>
    <w:p w:rsidR="00370F48" w:rsidRPr="00975295" w:rsidRDefault="00370F48" w:rsidP="00370F48">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foi(</w:t>
      </w:r>
      <w:proofErr w:type="spellStart"/>
      <w:r w:rsidRPr="00975295">
        <w:rPr>
          <w:sz w:val="20"/>
          <w:szCs w:val="20"/>
        </w:rPr>
        <w:t>r</w:t>
      </w:r>
      <w:r>
        <w:rPr>
          <w:sz w:val="20"/>
          <w:szCs w:val="20"/>
        </w:rPr>
        <w:t>am</w:t>
      </w:r>
      <w:proofErr w:type="spellEnd"/>
      <w:r w:rsidRPr="00975295">
        <w:rPr>
          <w:sz w:val="20"/>
          <w:szCs w:val="20"/>
        </w:rPr>
        <w:t xml:space="preserve">) entregues conforme consta no </w:t>
      </w:r>
      <w:r>
        <w:rPr>
          <w:sz w:val="20"/>
          <w:szCs w:val="20"/>
        </w:rPr>
        <w:t>Edital</w:t>
      </w:r>
      <w:r w:rsidRPr="00975295">
        <w:rPr>
          <w:sz w:val="20"/>
          <w:szCs w:val="20"/>
        </w:rPr>
        <w:t>.</w:t>
      </w:r>
    </w:p>
    <w:p w:rsidR="00370F48" w:rsidRPr="00975295" w:rsidRDefault="00370F48" w:rsidP="00370F48">
      <w:pPr>
        <w:spacing w:before="120" w:after="120" w:line="240" w:lineRule="auto"/>
        <w:jc w:val="both"/>
        <w:rPr>
          <w:rFonts w:cs="Arial"/>
          <w:sz w:val="20"/>
          <w:szCs w:val="20"/>
        </w:rPr>
      </w:pPr>
      <w:r w:rsidRPr="00975295">
        <w:rPr>
          <w:rFonts w:cs="Arial"/>
          <w:b/>
          <w:sz w:val="20"/>
          <w:szCs w:val="20"/>
        </w:rPr>
        <w:t>1.5. Das Assinaturas:</w:t>
      </w:r>
    </w:p>
    <w:p w:rsidR="00370F48" w:rsidRPr="00975295" w:rsidRDefault="00370F48" w:rsidP="00370F48">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370F48" w:rsidRPr="00975295" w:rsidRDefault="00370F48" w:rsidP="00370F48">
      <w:pPr>
        <w:spacing w:before="120" w:after="120" w:line="240" w:lineRule="auto"/>
        <w:ind w:right="-1"/>
        <w:jc w:val="both"/>
        <w:rPr>
          <w:rFonts w:cs="Arial"/>
          <w:sz w:val="20"/>
          <w:szCs w:val="20"/>
        </w:rPr>
      </w:pPr>
    </w:p>
    <w:p w:rsidR="00370F48" w:rsidRPr="00975295" w:rsidRDefault="00370F48" w:rsidP="00370F48">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Pr>
          <w:rFonts w:cs="Arial"/>
          <w:sz w:val="20"/>
          <w:szCs w:val="20"/>
        </w:rPr>
        <w:t>8</w:t>
      </w:r>
      <w:r w:rsidRPr="00975295">
        <w:rPr>
          <w:rFonts w:cs="Arial"/>
          <w:sz w:val="20"/>
          <w:szCs w:val="20"/>
        </w:rPr>
        <w:t>.</w:t>
      </w:r>
    </w:p>
    <w:p w:rsidR="00370F48" w:rsidRPr="00975295" w:rsidRDefault="00370F48" w:rsidP="00370F48">
      <w:pPr>
        <w:pStyle w:val="Corpodetexto"/>
        <w:spacing w:before="120"/>
        <w:jc w:val="center"/>
        <w:outlineLvl w:val="0"/>
        <w:rPr>
          <w:rFonts w:ascii="Calibri" w:hAnsi="Calibri" w:cs="Arial"/>
          <w:sz w:val="20"/>
          <w:szCs w:val="20"/>
        </w:rPr>
      </w:pPr>
    </w:p>
    <w:p w:rsidR="00370F48" w:rsidRPr="00975295" w:rsidRDefault="00370F48" w:rsidP="00370F48">
      <w:pPr>
        <w:pStyle w:val="Corpodetexto"/>
        <w:spacing w:before="120"/>
        <w:outlineLvl w:val="0"/>
        <w:rPr>
          <w:rFonts w:ascii="Calibri" w:hAnsi="Calibri" w:cs="Arial"/>
          <w:sz w:val="20"/>
          <w:szCs w:val="20"/>
        </w:rPr>
      </w:pPr>
      <w:r w:rsidRPr="00975295">
        <w:rPr>
          <w:rFonts w:ascii="Calibri" w:hAnsi="Calibri" w:cs="Arial"/>
          <w:sz w:val="20"/>
          <w:szCs w:val="20"/>
        </w:rPr>
        <w:t>Gestor</w:t>
      </w:r>
      <w:r>
        <w:rPr>
          <w:rFonts w:ascii="Calibri" w:hAnsi="Calibri" w:cs="Arial"/>
          <w:sz w:val="20"/>
          <w:szCs w:val="20"/>
        </w:rPr>
        <w:t>:</w:t>
      </w:r>
    </w:p>
    <w:p w:rsidR="00370F48" w:rsidRDefault="00370F48" w:rsidP="00370F48">
      <w:pPr>
        <w:pStyle w:val="Corpodetexto2"/>
        <w:spacing w:before="120" w:line="240" w:lineRule="auto"/>
        <w:ind w:right="516"/>
        <w:rPr>
          <w:rFonts w:cs="Arial"/>
          <w:sz w:val="20"/>
          <w:szCs w:val="20"/>
        </w:rPr>
      </w:pPr>
      <w:r w:rsidRPr="00975295">
        <w:rPr>
          <w:rFonts w:cs="Arial"/>
          <w:sz w:val="20"/>
          <w:szCs w:val="20"/>
        </w:rPr>
        <w:t xml:space="preserve">Empresas: </w:t>
      </w:r>
    </w:p>
    <w:p w:rsidR="00370F48" w:rsidRDefault="00370F48" w:rsidP="00370F48">
      <w:pPr>
        <w:pStyle w:val="Corpodetexto2"/>
        <w:spacing w:before="120" w:line="240" w:lineRule="auto"/>
        <w:ind w:right="516"/>
        <w:rPr>
          <w:rFonts w:cs="Arial"/>
          <w:sz w:val="20"/>
          <w:szCs w:val="20"/>
        </w:rPr>
      </w:pPr>
    </w:p>
    <w:p w:rsidR="00370F48" w:rsidRDefault="00370F48" w:rsidP="00370F48">
      <w:pPr>
        <w:pStyle w:val="Corpodetexto2"/>
        <w:spacing w:before="120" w:line="240" w:lineRule="auto"/>
        <w:ind w:right="516"/>
        <w:rPr>
          <w:rFonts w:cs="Arial"/>
          <w:sz w:val="20"/>
          <w:szCs w:val="20"/>
        </w:rPr>
      </w:pPr>
    </w:p>
    <w:p w:rsidR="00370F48" w:rsidRDefault="00370F48" w:rsidP="00370F48">
      <w:pPr>
        <w:pStyle w:val="Corpodetexto2"/>
        <w:spacing w:before="120" w:line="240" w:lineRule="auto"/>
        <w:ind w:right="516"/>
        <w:rPr>
          <w:rFonts w:cs="Arial"/>
          <w:sz w:val="20"/>
          <w:szCs w:val="20"/>
        </w:rPr>
      </w:pPr>
    </w:p>
    <w:p w:rsidR="00370F48" w:rsidRPr="00EA4D61" w:rsidRDefault="00370F48" w:rsidP="00370F48">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70F48" w:rsidRPr="0050194C" w:rsidRDefault="00370F48" w:rsidP="00370F48">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8</w:t>
      </w:r>
    </w:p>
    <w:p w:rsidR="00370F48" w:rsidRPr="00EA4D61" w:rsidRDefault="00370F48" w:rsidP="00370F48">
      <w:pPr>
        <w:spacing w:before="120" w:after="120" w:line="240" w:lineRule="auto"/>
        <w:jc w:val="both"/>
        <w:rPr>
          <w:rFonts w:asciiTheme="minorHAnsi" w:hAnsiTheme="minorHAnsi" w:cs="Arial"/>
          <w:b/>
          <w:sz w:val="20"/>
          <w:szCs w:val="20"/>
        </w:rPr>
      </w:pPr>
    </w:p>
    <w:p w:rsidR="00370F48" w:rsidRPr="00EA4D61" w:rsidRDefault="00370F48" w:rsidP="00370F48">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70F48" w:rsidRPr="00EA4D61" w:rsidTr="00655D03">
        <w:tc>
          <w:tcPr>
            <w:tcW w:w="709"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70F48" w:rsidRPr="00EA4D61" w:rsidTr="00655D03">
        <w:tc>
          <w:tcPr>
            <w:tcW w:w="709"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c>
          <w:tcPr>
            <w:tcW w:w="709"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c>
          <w:tcPr>
            <w:tcW w:w="709"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c>
          <w:tcPr>
            <w:tcW w:w="2409"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c>
          <w:tcPr>
            <w:tcW w:w="1560"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c>
          <w:tcPr>
            <w:tcW w:w="1559"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c>
          <w:tcPr>
            <w:tcW w:w="1134"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r>
      <w:tr w:rsidR="00370F48" w:rsidRPr="00EA4D61" w:rsidTr="00655D03">
        <w:tblPrEx>
          <w:tblLook w:val="0000" w:firstRow="0" w:lastRow="0" w:firstColumn="0" w:lastColumn="0" w:noHBand="0" w:noVBand="0"/>
        </w:tblPrEx>
        <w:tc>
          <w:tcPr>
            <w:tcW w:w="7655" w:type="dxa"/>
            <w:gridSpan w:val="6"/>
            <w:vAlign w:val="center"/>
          </w:tcPr>
          <w:p w:rsidR="00370F48" w:rsidRPr="00EA4D61" w:rsidRDefault="00370F48" w:rsidP="00655D0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70F48" w:rsidRPr="00EA4D61" w:rsidRDefault="00370F48" w:rsidP="00655D03">
            <w:pPr>
              <w:spacing w:before="120" w:after="120" w:line="240" w:lineRule="auto"/>
              <w:jc w:val="both"/>
              <w:rPr>
                <w:rFonts w:asciiTheme="minorHAnsi" w:hAnsiTheme="minorHAnsi" w:cs="Arial"/>
                <w:b/>
                <w:sz w:val="20"/>
                <w:szCs w:val="20"/>
              </w:rPr>
            </w:pPr>
          </w:p>
        </w:tc>
      </w:tr>
    </w:tbl>
    <w:p w:rsidR="00370F48" w:rsidRPr="00EA4D61" w:rsidRDefault="00370F48" w:rsidP="00370F48">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70F48" w:rsidRDefault="00370F48" w:rsidP="00370F48">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741FD4" w:rsidRDefault="00741FD4"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B67C38" w:rsidRDefault="00B67C38" w:rsidP="00B67C38">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B67C38" w:rsidRPr="00CB03EE" w:rsidTr="00655D03">
        <w:tc>
          <w:tcPr>
            <w:tcW w:w="9005" w:type="dxa"/>
          </w:tcPr>
          <w:p w:rsidR="00B67C38" w:rsidRPr="00CB03EE" w:rsidRDefault="00B67C38" w:rsidP="00655D03">
            <w:pPr>
              <w:widowControl w:val="0"/>
              <w:autoSpaceDE w:val="0"/>
              <w:autoSpaceDN w:val="0"/>
              <w:adjustRightInd w:val="0"/>
              <w:spacing w:after="0" w:line="240" w:lineRule="auto"/>
              <w:jc w:val="center"/>
              <w:rPr>
                <w:rFonts w:cs="Calibri"/>
                <w:b/>
                <w:bCs/>
                <w:color w:val="000000"/>
                <w:sz w:val="20"/>
                <w:szCs w:val="20"/>
              </w:rPr>
            </w:pPr>
          </w:p>
          <w:p w:rsidR="00B67C38" w:rsidRPr="00CB03EE" w:rsidRDefault="00B67C38" w:rsidP="00655D0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1</w:t>
            </w:r>
            <w:proofErr w:type="gramEnd"/>
          </w:p>
          <w:p w:rsidR="00B67C38" w:rsidRPr="00CB03EE" w:rsidRDefault="00B67C38" w:rsidP="00655D0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B67C38" w:rsidRPr="00CB03EE" w:rsidRDefault="00B67C38" w:rsidP="00655D0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B67C38" w:rsidRPr="00CB03EE" w:rsidTr="00655D03">
              <w:trPr>
                <w:trHeight w:val="258"/>
                <w:jc w:val="center"/>
              </w:trPr>
              <w:tc>
                <w:tcPr>
                  <w:tcW w:w="9130" w:type="dxa"/>
                  <w:gridSpan w:val="6"/>
                </w:tcPr>
                <w:p w:rsidR="00B67C38" w:rsidRPr="00CB03EE" w:rsidRDefault="00B67C38" w:rsidP="00655D0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B67C38" w:rsidRPr="00CB03EE" w:rsidTr="00655D03">
              <w:trPr>
                <w:trHeight w:val="1009"/>
                <w:jc w:val="center"/>
              </w:trPr>
              <w:tc>
                <w:tcPr>
                  <w:tcW w:w="9130" w:type="dxa"/>
                  <w:gridSpan w:val="6"/>
                </w:tcPr>
                <w:p w:rsidR="00B67C38" w:rsidRPr="00CB03EE" w:rsidRDefault="00B67C38" w:rsidP="00655D0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B67C38" w:rsidRPr="00CB03EE" w:rsidRDefault="00B67C38" w:rsidP="00655D0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B67C38" w:rsidRPr="00CB03EE" w:rsidRDefault="00B67C38" w:rsidP="00655D0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B67C38" w:rsidRPr="00CB03EE" w:rsidRDefault="00B67C38" w:rsidP="00655D0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C271AD">
                    <w:rPr>
                      <w:rFonts w:eastAsia="Batang" w:cs="Calibri"/>
                      <w:color w:val="000000"/>
                      <w:sz w:val="20"/>
                      <w:szCs w:val="20"/>
                    </w:rPr>
                    <w:t>2</w:t>
                  </w:r>
                  <w:r w:rsidRPr="00CB03EE">
                    <w:rPr>
                      <w:rFonts w:eastAsia="Batang" w:cs="Calibri"/>
                      <w:color w:val="000000"/>
                      <w:sz w:val="20"/>
                      <w:szCs w:val="20"/>
                    </w:rPr>
                    <w:t>.3, do Edital.</w:t>
                  </w:r>
                </w:p>
              </w:tc>
            </w:tr>
            <w:tr w:rsidR="00B67C38" w:rsidRPr="00CB03EE" w:rsidTr="00655D03">
              <w:trPr>
                <w:trHeight w:val="503"/>
                <w:jc w:val="center"/>
              </w:trPr>
              <w:tc>
                <w:tcPr>
                  <w:tcW w:w="611"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B67C38" w:rsidRPr="00CB03EE" w:rsidTr="00655D03">
              <w:trPr>
                <w:trHeight w:val="245"/>
                <w:jc w:val="center"/>
              </w:trPr>
              <w:tc>
                <w:tcPr>
                  <w:tcW w:w="611"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
              </w:tc>
              <w:tc>
                <w:tcPr>
                  <w:tcW w:w="851"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
              </w:tc>
              <w:tc>
                <w:tcPr>
                  <w:tcW w:w="3490"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
              </w:tc>
              <w:tc>
                <w:tcPr>
                  <w:tcW w:w="1110"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
              </w:tc>
              <w:tc>
                <w:tcPr>
                  <w:tcW w:w="1111"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
              </w:tc>
              <w:tc>
                <w:tcPr>
                  <w:tcW w:w="1955" w:type="dxa"/>
                  <w:vAlign w:val="center"/>
                </w:tcPr>
                <w:p w:rsidR="00B67C38" w:rsidRPr="00CB03EE" w:rsidRDefault="00B67C38" w:rsidP="00655D03">
                  <w:pPr>
                    <w:tabs>
                      <w:tab w:val="left" w:pos="7200"/>
                    </w:tabs>
                    <w:spacing w:after="0" w:line="240" w:lineRule="auto"/>
                    <w:jc w:val="center"/>
                    <w:rPr>
                      <w:rFonts w:eastAsia="Batang" w:cs="Calibri"/>
                      <w:color w:val="000000"/>
                      <w:sz w:val="20"/>
                      <w:szCs w:val="20"/>
                    </w:rPr>
                  </w:pPr>
                </w:p>
              </w:tc>
            </w:tr>
            <w:tr w:rsidR="00B67C38" w:rsidRPr="00CB03EE" w:rsidTr="00655D03">
              <w:trPr>
                <w:trHeight w:val="245"/>
                <w:jc w:val="center"/>
              </w:trPr>
              <w:tc>
                <w:tcPr>
                  <w:tcW w:w="611"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851"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3490"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1110"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1111"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1955"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r>
            <w:tr w:rsidR="00B67C38" w:rsidRPr="00CB03EE" w:rsidTr="00655D03">
              <w:trPr>
                <w:trHeight w:val="258"/>
                <w:jc w:val="center"/>
              </w:trPr>
              <w:tc>
                <w:tcPr>
                  <w:tcW w:w="611"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851"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3490"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1110"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1111"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c>
                <w:tcPr>
                  <w:tcW w:w="1955"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r>
            <w:tr w:rsidR="00B67C38" w:rsidRPr="00CB03EE" w:rsidTr="00655D03">
              <w:trPr>
                <w:trHeight w:val="245"/>
                <w:jc w:val="center"/>
              </w:trPr>
              <w:tc>
                <w:tcPr>
                  <w:tcW w:w="7175" w:type="dxa"/>
                  <w:gridSpan w:val="5"/>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B67C38" w:rsidRPr="00CB03EE" w:rsidRDefault="00B67C38" w:rsidP="00655D03">
                  <w:pPr>
                    <w:tabs>
                      <w:tab w:val="left" w:pos="7200"/>
                    </w:tabs>
                    <w:spacing w:after="0" w:line="240" w:lineRule="auto"/>
                    <w:jc w:val="both"/>
                    <w:rPr>
                      <w:rFonts w:eastAsia="Batang" w:cs="Calibri"/>
                      <w:color w:val="000000"/>
                      <w:sz w:val="20"/>
                      <w:szCs w:val="20"/>
                    </w:rPr>
                  </w:pPr>
                </w:p>
              </w:tc>
            </w:tr>
            <w:tr w:rsidR="00B67C38" w:rsidRPr="00CB03EE" w:rsidTr="00655D03">
              <w:trPr>
                <w:trHeight w:val="333"/>
                <w:jc w:val="center"/>
              </w:trPr>
              <w:tc>
                <w:tcPr>
                  <w:tcW w:w="9130" w:type="dxa"/>
                  <w:gridSpan w:val="6"/>
                  <w:vAlign w:val="bottom"/>
                </w:tcPr>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B67C38" w:rsidRPr="00CB03EE" w:rsidRDefault="00B67C38" w:rsidP="00655D0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B67C38" w:rsidRPr="00CB03EE" w:rsidRDefault="00B67C38" w:rsidP="00655D03">
            <w:pPr>
              <w:widowControl w:val="0"/>
              <w:autoSpaceDE w:val="0"/>
              <w:autoSpaceDN w:val="0"/>
              <w:adjustRightInd w:val="0"/>
              <w:spacing w:after="0" w:line="240" w:lineRule="auto"/>
              <w:jc w:val="center"/>
              <w:rPr>
                <w:rFonts w:cs="Calibri"/>
                <w:b/>
                <w:bCs/>
                <w:color w:val="000000"/>
                <w:sz w:val="20"/>
                <w:szCs w:val="20"/>
              </w:rPr>
            </w:pPr>
          </w:p>
          <w:p w:rsidR="00B67C38" w:rsidRPr="00CB03EE" w:rsidRDefault="00B67C38" w:rsidP="00655D03">
            <w:pPr>
              <w:widowControl w:val="0"/>
              <w:autoSpaceDE w:val="0"/>
              <w:autoSpaceDN w:val="0"/>
              <w:adjustRightInd w:val="0"/>
              <w:spacing w:after="0" w:line="240" w:lineRule="auto"/>
              <w:jc w:val="center"/>
              <w:rPr>
                <w:rFonts w:cs="Calibri"/>
                <w:b/>
                <w:bCs/>
                <w:color w:val="000000"/>
                <w:sz w:val="20"/>
                <w:szCs w:val="20"/>
              </w:rPr>
            </w:pPr>
          </w:p>
        </w:tc>
      </w:tr>
    </w:tbl>
    <w:p w:rsidR="00B67C38" w:rsidRDefault="00B67C38" w:rsidP="00B67C38">
      <w:pPr>
        <w:widowControl w:val="0"/>
        <w:autoSpaceDE w:val="0"/>
        <w:autoSpaceDN w:val="0"/>
        <w:adjustRightInd w:val="0"/>
        <w:spacing w:before="33" w:after="0" w:line="240" w:lineRule="auto"/>
        <w:ind w:left="2034" w:right="2043"/>
        <w:jc w:val="center"/>
        <w:rPr>
          <w:b/>
          <w:bCs/>
          <w:color w:val="000000"/>
          <w:spacing w:val="-1"/>
          <w:sz w:val="20"/>
          <w:szCs w:val="20"/>
        </w:rPr>
      </w:pPr>
    </w:p>
    <w:p w:rsidR="00B67C38" w:rsidRDefault="00B67C38" w:rsidP="002B1290">
      <w:pPr>
        <w:widowControl w:val="0"/>
        <w:autoSpaceDE w:val="0"/>
        <w:autoSpaceDN w:val="0"/>
        <w:adjustRightInd w:val="0"/>
        <w:spacing w:before="33" w:after="0" w:line="240" w:lineRule="auto"/>
        <w:ind w:right="2043"/>
        <w:rPr>
          <w:b/>
          <w:bCs/>
          <w:color w:val="000000"/>
          <w:spacing w:val="-1"/>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3A1E75">
        <w:rPr>
          <w:rFonts w:cs="Calibri"/>
          <w:b/>
          <w:bCs/>
          <w:color w:val="000000"/>
          <w:sz w:val="20"/>
          <w:szCs w:val="20"/>
        </w:rPr>
        <w:t>2</w:t>
      </w:r>
      <w:proofErr w:type="gramEnd"/>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B67C38" w:rsidRDefault="00B67C38" w:rsidP="00B67C38">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________/2018. </w:t>
      </w:r>
    </w:p>
    <w:p w:rsidR="00B67C38" w:rsidRDefault="00B67C38" w:rsidP="00B67C38">
      <w:pPr>
        <w:pStyle w:val="Default"/>
        <w:pBdr>
          <w:top w:val="single" w:sz="4" w:space="1" w:color="auto"/>
          <w:left w:val="single" w:sz="4" w:space="4" w:color="auto"/>
          <w:bottom w:val="single" w:sz="4" w:space="1" w:color="auto"/>
          <w:right w:val="single" w:sz="4" w:space="4" w:color="auto"/>
        </w:pBdr>
        <w:jc w:val="both"/>
        <w:rPr>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2018. </w:t>
      </w: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B67C38" w:rsidRDefault="00B67C38" w:rsidP="00B67C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sectPr w:rsidR="00B67C38" w:rsidSect="00E32098">
      <w:headerReference w:type="default" r:id="rId16"/>
      <w:footerReference w:type="default" r:id="rId17"/>
      <w:pgSz w:w="11920" w:h="16840"/>
      <w:pgMar w:top="2670"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8A" w:rsidRDefault="007C348A">
      <w:pPr>
        <w:spacing w:after="0" w:line="240" w:lineRule="auto"/>
      </w:pPr>
      <w:r>
        <w:separator/>
      </w:r>
    </w:p>
  </w:endnote>
  <w:endnote w:type="continuationSeparator" w:id="0">
    <w:p w:rsidR="007C348A" w:rsidRDefault="007C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Microsoft JhengHei"/>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8A" w:rsidRDefault="007C348A" w:rsidP="002A4CDC">
    <w:pPr>
      <w:pStyle w:val="Rodap"/>
      <w:tabs>
        <w:tab w:val="right" w:pos="8789"/>
      </w:tabs>
      <w:spacing w:after="0" w:line="240" w:lineRule="auto"/>
      <w:rPr>
        <w:rFonts w:ascii="Arial" w:hAnsi="Arial" w:cs="Arial"/>
        <w:sz w:val="24"/>
        <w:szCs w:val="24"/>
      </w:rPr>
    </w:pPr>
    <w:r>
      <w:rPr>
        <w:rFonts w:ascii="Arial" w:hAnsi="Arial" w:cs="Arial"/>
        <w:noProof/>
        <w:sz w:val="20"/>
        <w:szCs w:val="20"/>
      </w:rPr>
      <w:pict>
        <v:rect id="Rectangle 5" o:spid="_x0000_s6145" style="position:absolute;margin-left:550.75pt;margin-top:589.55pt;width:46.55pt;height:115.3pt;z-index:251660800;visibility:visible;mso-width-percent:0;mso-wrap-distance-left:9pt;mso-wrap-distance-top:0;mso-wrap-distance-right:9pt;mso-wrap-distance-bottom:0;mso-position-horizontal:absolute;mso-position-horizontal-relative:page;mso-position-vertical:absolute;mso-position-vertical-relative:page;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7C348A" w:rsidRPr="00171348" w:rsidRDefault="007C348A"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3A1E75" w:rsidRPr="003A1E75">
                  <w:rPr>
                    <w:rFonts w:ascii="Cambria" w:hAnsi="Cambria"/>
                    <w:noProof/>
                    <w:sz w:val="32"/>
                    <w:szCs w:val="44"/>
                  </w:rPr>
                  <w:t>16</w:t>
                </w:r>
                <w:r w:rsidRPr="00171348">
                  <w:rPr>
                    <w:sz w:val="16"/>
                  </w:rPr>
                  <w:fldChar w:fldCharType="end"/>
                </w:r>
              </w:p>
            </w:txbxContent>
          </v:textbox>
          <w10:wrap anchorx="page" anchory="page"/>
        </v:rect>
      </w:pict>
    </w:r>
    <w:r>
      <w:rPr>
        <w:rFonts w:ascii="Arial" w:hAnsi="Arial" w:cs="Arial"/>
        <w:color w:val="000000"/>
      </w:rPr>
      <w:tab/>
    </w:r>
    <w:r>
      <w:rPr>
        <w:rFonts w:ascii="Arial" w:hAnsi="Arial" w:cs="Arial"/>
        <w:color w:val="000000"/>
      </w:rPr>
      <w:tab/>
    </w:r>
    <w:r w:rsidRPr="002A4CDC">
      <w:rPr>
        <w:rFonts w:ascii="Arial" w:hAnsi="Arial" w:cs="Arial"/>
        <w:color w:val="000000"/>
        <w:sz w:val="18"/>
      </w:rPr>
      <w:tab/>
      <w:t>SCL/DL</w:t>
    </w:r>
  </w:p>
  <w:p w:rsidR="007C348A" w:rsidRDefault="007C348A"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14:anchorId="0B226D26" wp14:editId="42C1FAC2">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7C348A" w:rsidRPr="005D646A" w:rsidRDefault="007C348A">
    <w:pPr>
      <w:pStyle w:val="Rodap"/>
      <w:rPr>
        <w:sz w:val="20"/>
      </w:rPr>
    </w:pPr>
  </w:p>
  <w:p w:rsidR="007C348A" w:rsidRDefault="007C348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8A" w:rsidRDefault="007C348A">
      <w:pPr>
        <w:spacing w:after="0" w:line="240" w:lineRule="auto"/>
      </w:pPr>
      <w:r>
        <w:separator/>
      </w:r>
    </w:p>
  </w:footnote>
  <w:footnote w:type="continuationSeparator" w:id="0">
    <w:p w:rsidR="007C348A" w:rsidRDefault="007C3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8A" w:rsidRDefault="007C348A" w:rsidP="00D57641">
    <w:pPr>
      <w:widowControl w:val="0"/>
      <w:tabs>
        <w:tab w:val="left" w:pos="889"/>
      </w:tabs>
      <w:autoSpaceDE w:val="0"/>
      <w:autoSpaceDN w:val="0"/>
      <w:adjustRightInd w:val="0"/>
      <w:spacing w:after="0" w:line="240" w:lineRule="auto"/>
      <w:jc w:val="right"/>
      <w:rPr>
        <w:noProof/>
      </w:rPr>
    </w:pPr>
    <w:r w:rsidRPr="00D57641">
      <w:rPr>
        <w:noProof/>
      </w:rPr>
      <w:drawing>
        <wp:anchor distT="0" distB="0" distL="114300" distR="114300" simplePos="0" relativeHeight="251663872" behindDoc="1" locked="0" layoutInCell="1" allowOverlap="1" wp14:anchorId="30904A7F" wp14:editId="2A86A987">
          <wp:simplePos x="0" y="0"/>
          <wp:positionH relativeFrom="page">
            <wp:posOffset>-370122</wp:posOffset>
          </wp:positionH>
          <wp:positionV relativeFrom="page">
            <wp:posOffset>-119408</wp:posOffset>
          </wp:positionV>
          <wp:extent cx="7591315" cy="1415332"/>
          <wp:effectExtent l="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7C348A" w:rsidRDefault="007C348A" w:rsidP="00376B72">
    <w:pPr>
      <w:widowControl w:val="0"/>
      <w:tabs>
        <w:tab w:val="left" w:pos="1390"/>
      </w:tabs>
      <w:autoSpaceDE w:val="0"/>
      <w:autoSpaceDN w:val="0"/>
      <w:adjustRightInd w:val="0"/>
      <w:spacing w:after="0" w:line="200" w:lineRule="exact"/>
      <w:rPr>
        <w:noProof/>
      </w:rPr>
    </w:pPr>
    <w:r>
      <w:rPr>
        <w:noProof/>
      </w:rPr>
      <w:tab/>
    </w:r>
  </w:p>
  <w:p w:rsidR="007C348A" w:rsidRDefault="007C348A" w:rsidP="00376B72">
    <w:pPr>
      <w:widowControl w:val="0"/>
      <w:tabs>
        <w:tab w:val="left" w:pos="889"/>
      </w:tabs>
      <w:autoSpaceDE w:val="0"/>
      <w:autoSpaceDN w:val="0"/>
      <w:adjustRightInd w:val="0"/>
      <w:spacing w:after="0" w:line="200" w:lineRule="exact"/>
      <w:rPr>
        <w:noProof/>
      </w:rPr>
    </w:pPr>
  </w:p>
  <w:p w:rsidR="007C348A" w:rsidRDefault="007C348A" w:rsidP="00376B72">
    <w:pPr>
      <w:widowControl w:val="0"/>
      <w:tabs>
        <w:tab w:val="left" w:pos="889"/>
      </w:tabs>
      <w:autoSpaceDE w:val="0"/>
      <w:autoSpaceDN w:val="0"/>
      <w:adjustRightInd w:val="0"/>
      <w:spacing w:after="0" w:line="200" w:lineRule="exact"/>
      <w:rPr>
        <w:noProof/>
      </w:rPr>
    </w:pPr>
  </w:p>
  <w:p w:rsidR="007C348A" w:rsidRDefault="007C348A" w:rsidP="00376B72">
    <w:pPr>
      <w:widowControl w:val="0"/>
      <w:tabs>
        <w:tab w:val="left" w:pos="889"/>
      </w:tabs>
      <w:autoSpaceDE w:val="0"/>
      <w:autoSpaceDN w:val="0"/>
      <w:adjustRightInd w:val="0"/>
      <w:spacing w:after="0" w:line="200" w:lineRule="exact"/>
      <w:rPr>
        <w:noProof/>
      </w:rPr>
    </w:pPr>
  </w:p>
  <w:p w:rsidR="007C348A" w:rsidRDefault="007C348A" w:rsidP="00376B72">
    <w:pPr>
      <w:widowControl w:val="0"/>
      <w:tabs>
        <w:tab w:val="left" w:pos="889"/>
      </w:tabs>
      <w:autoSpaceDE w:val="0"/>
      <w:autoSpaceDN w:val="0"/>
      <w:adjustRightInd w:val="0"/>
      <w:spacing w:after="0" w:line="200" w:lineRule="exact"/>
      <w:rPr>
        <w:noProof/>
      </w:rPr>
    </w:pPr>
  </w:p>
  <w:p w:rsidR="007C348A" w:rsidRDefault="007C348A" w:rsidP="00376B72">
    <w:pPr>
      <w:widowControl w:val="0"/>
      <w:tabs>
        <w:tab w:val="left" w:pos="889"/>
      </w:tabs>
      <w:autoSpaceDE w:val="0"/>
      <w:autoSpaceDN w:val="0"/>
      <w:adjustRightInd w:val="0"/>
      <w:spacing w:after="0" w:line="200" w:lineRule="exact"/>
      <w:jc w:val="center"/>
      <w:rPr>
        <w:noProof/>
      </w:rPr>
    </w:pPr>
  </w:p>
  <w:p w:rsidR="007C348A" w:rsidRDefault="007C348A" w:rsidP="00E32098">
    <w:pPr>
      <w:widowControl w:val="0"/>
      <w:autoSpaceDE w:val="0"/>
      <w:autoSpaceDN w:val="0"/>
      <w:adjustRightInd w:val="0"/>
      <w:spacing w:after="0" w:line="200" w:lineRule="exact"/>
      <w:rPr>
        <w:rFonts w:ascii="Arial" w:hAnsi="Arial" w:cs="Arial"/>
        <w:b/>
        <w:bCs/>
        <w:sz w:val="18"/>
      </w:rPr>
    </w:pPr>
  </w:p>
  <w:p w:rsidR="007C348A" w:rsidRPr="00376B72" w:rsidRDefault="007C348A"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027</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Rectangle 1" o:spid="_x0000_s614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7C348A" w:rsidRDefault="007C348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614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7C348A" w:rsidRDefault="007C348A">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Text Box 3" o:spid="_x0000_s614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7C348A" w:rsidRPr="00886D34" w:rsidRDefault="007C348A" w:rsidP="00886D34">
                <w:pPr>
                  <w:rPr>
                    <w:szCs w:val="21"/>
                  </w:rPr>
                </w:pPr>
              </w:p>
            </w:txbxContent>
          </v:textbox>
          <w10:wrap anchorx="page" anchory="page"/>
        </v:shape>
      </w:pict>
    </w:r>
    <w:r>
      <w:rPr>
        <w:rFonts w:ascii="Arial Narrow" w:hAnsi="Arial Narrow" w:cs="Arial"/>
        <w:b/>
        <w:bCs/>
        <w:color w:val="000000"/>
        <w:sz w:val="18"/>
      </w:rPr>
      <w:t>6377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51"/>
    <o:shapelayout v:ext="edit">
      <o:idmap v:ext="edit" data="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1CCA"/>
    <w:rsid w:val="00005616"/>
    <w:rsid w:val="00014B0A"/>
    <w:rsid w:val="00014FEB"/>
    <w:rsid w:val="000151FA"/>
    <w:rsid w:val="000161D6"/>
    <w:rsid w:val="00017AE4"/>
    <w:rsid w:val="000206D8"/>
    <w:rsid w:val="00020BB7"/>
    <w:rsid w:val="00021FC3"/>
    <w:rsid w:val="0002302C"/>
    <w:rsid w:val="00025C98"/>
    <w:rsid w:val="00025CE9"/>
    <w:rsid w:val="00027D31"/>
    <w:rsid w:val="00032526"/>
    <w:rsid w:val="00033B9A"/>
    <w:rsid w:val="00034930"/>
    <w:rsid w:val="00034F10"/>
    <w:rsid w:val="0003511E"/>
    <w:rsid w:val="00035E9C"/>
    <w:rsid w:val="00041DAE"/>
    <w:rsid w:val="0004672D"/>
    <w:rsid w:val="0004748C"/>
    <w:rsid w:val="00051AAF"/>
    <w:rsid w:val="00052FFF"/>
    <w:rsid w:val="00054F6A"/>
    <w:rsid w:val="00056856"/>
    <w:rsid w:val="00057024"/>
    <w:rsid w:val="00060562"/>
    <w:rsid w:val="00063361"/>
    <w:rsid w:val="00063BA6"/>
    <w:rsid w:val="000701A3"/>
    <w:rsid w:val="0007136A"/>
    <w:rsid w:val="00071501"/>
    <w:rsid w:val="00073513"/>
    <w:rsid w:val="00074675"/>
    <w:rsid w:val="00075130"/>
    <w:rsid w:val="00076D6C"/>
    <w:rsid w:val="00080133"/>
    <w:rsid w:val="000817C5"/>
    <w:rsid w:val="000857F2"/>
    <w:rsid w:val="000861E8"/>
    <w:rsid w:val="00086BC2"/>
    <w:rsid w:val="00087DE4"/>
    <w:rsid w:val="00090106"/>
    <w:rsid w:val="0009024A"/>
    <w:rsid w:val="00091D33"/>
    <w:rsid w:val="000922C6"/>
    <w:rsid w:val="00092A37"/>
    <w:rsid w:val="00094A56"/>
    <w:rsid w:val="0009549F"/>
    <w:rsid w:val="00095808"/>
    <w:rsid w:val="000963C2"/>
    <w:rsid w:val="0009681A"/>
    <w:rsid w:val="00096E6D"/>
    <w:rsid w:val="000971DA"/>
    <w:rsid w:val="000A00B6"/>
    <w:rsid w:val="000A05AA"/>
    <w:rsid w:val="000A261E"/>
    <w:rsid w:val="000A79A2"/>
    <w:rsid w:val="000A79D8"/>
    <w:rsid w:val="000B022E"/>
    <w:rsid w:val="000B16BC"/>
    <w:rsid w:val="000B2BBF"/>
    <w:rsid w:val="000B4B6B"/>
    <w:rsid w:val="000B7453"/>
    <w:rsid w:val="000C1924"/>
    <w:rsid w:val="000C5541"/>
    <w:rsid w:val="000C7CDE"/>
    <w:rsid w:val="000D21A3"/>
    <w:rsid w:val="000D30D3"/>
    <w:rsid w:val="000D38DF"/>
    <w:rsid w:val="000D3E3E"/>
    <w:rsid w:val="000D4323"/>
    <w:rsid w:val="000D44A4"/>
    <w:rsid w:val="000D6055"/>
    <w:rsid w:val="000E0279"/>
    <w:rsid w:val="000E213B"/>
    <w:rsid w:val="000E50C1"/>
    <w:rsid w:val="000E58FA"/>
    <w:rsid w:val="000E5D4F"/>
    <w:rsid w:val="000F07AE"/>
    <w:rsid w:val="000F28E2"/>
    <w:rsid w:val="000F41AD"/>
    <w:rsid w:val="000F454F"/>
    <w:rsid w:val="000F7DFB"/>
    <w:rsid w:val="00100C93"/>
    <w:rsid w:val="00100E8F"/>
    <w:rsid w:val="001037FC"/>
    <w:rsid w:val="00111077"/>
    <w:rsid w:val="0011234E"/>
    <w:rsid w:val="0011567F"/>
    <w:rsid w:val="00116E30"/>
    <w:rsid w:val="001214D3"/>
    <w:rsid w:val="00123068"/>
    <w:rsid w:val="00123515"/>
    <w:rsid w:val="0012557F"/>
    <w:rsid w:val="001270A0"/>
    <w:rsid w:val="001359E2"/>
    <w:rsid w:val="00144989"/>
    <w:rsid w:val="001452F5"/>
    <w:rsid w:val="001455FA"/>
    <w:rsid w:val="001457B8"/>
    <w:rsid w:val="00153D31"/>
    <w:rsid w:val="00153FC8"/>
    <w:rsid w:val="00155086"/>
    <w:rsid w:val="001552EE"/>
    <w:rsid w:val="00160904"/>
    <w:rsid w:val="00162246"/>
    <w:rsid w:val="001626F9"/>
    <w:rsid w:val="00162B86"/>
    <w:rsid w:val="00164DF3"/>
    <w:rsid w:val="00166183"/>
    <w:rsid w:val="00166E8F"/>
    <w:rsid w:val="00167617"/>
    <w:rsid w:val="00170080"/>
    <w:rsid w:val="00170326"/>
    <w:rsid w:val="00172407"/>
    <w:rsid w:val="00173B20"/>
    <w:rsid w:val="0017472A"/>
    <w:rsid w:val="00176976"/>
    <w:rsid w:val="00176CC1"/>
    <w:rsid w:val="0017768B"/>
    <w:rsid w:val="001801EE"/>
    <w:rsid w:val="001821C8"/>
    <w:rsid w:val="001826AC"/>
    <w:rsid w:val="00182D15"/>
    <w:rsid w:val="00185F99"/>
    <w:rsid w:val="00186591"/>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A6969"/>
    <w:rsid w:val="001A6D2E"/>
    <w:rsid w:val="001B16E6"/>
    <w:rsid w:val="001B1CD8"/>
    <w:rsid w:val="001B4D61"/>
    <w:rsid w:val="001B4EA6"/>
    <w:rsid w:val="001B5541"/>
    <w:rsid w:val="001B7DC5"/>
    <w:rsid w:val="001C0403"/>
    <w:rsid w:val="001C0814"/>
    <w:rsid w:val="001C3C43"/>
    <w:rsid w:val="001C43EE"/>
    <w:rsid w:val="001D2C43"/>
    <w:rsid w:val="001D4521"/>
    <w:rsid w:val="001D4C88"/>
    <w:rsid w:val="001D51AE"/>
    <w:rsid w:val="001D56D2"/>
    <w:rsid w:val="001D6C45"/>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3273"/>
    <w:rsid w:val="00203FB3"/>
    <w:rsid w:val="0020437A"/>
    <w:rsid w:val="002069ED"/>
    <w:rsid w:val="002102D8"/>
    <w:rsid w:val="00212127"/>
    <w:rsid w:val="002151B2"/>
    <w:rsid w:val="0021573B"/>
    <w:rsid w:val="00220941"/>
    <w:rsid w:val="00224E68"/>
    <w:rsid w:val="00225100"/>
    <w:rsid w:val="00226517"/>
    <w:rsid w:val="00226A15"/>
    <w:rsid w:val="0023546F"/>
    <w:rsid w:val="00235B5B"/>
    <w:rsid w:val="00235E58"/>
    <w:rsid w:val="002377C8"/>
    <w:rsid w:val="00243904"/>
    <w:rsid w:val="00245101"/>
    <w:rsid w:val="0024520E"/>
    <w:rsid w:val="00250367"/>
    <w:rsid w:val="00250688"/>
    <w:rsid w:val="00250EE2"/>
    <w:rsid w:val="00253CAE"/>
    <w:rsid w:val="00254591"/>
    <w:rsid w:val="0025506E"/>
    <w:rsid w:val="00256C8D"/>
    <w:rsid w:val="00266E4B"/>
    <w:rsid w:val="002676BE"/>
    <w:rsid w:val="00273950"/>
    <w:rsid w:val="0027436D"/>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4CDC"/>
    <w:rsid w:val="002A5014"/>
    <w:rsid w:val="002A5C62"/>
    <w:rsid w:val="002A6BAC"/>
    <w:rsid w:val="002B1290"/>
    <w:rsid w:val="002B2363"/>
    <w:rsid w:val="002B24D6"/>
    <w:rsid w:val="002B3089"/>
    <w:rsid w:val="002B65AD"/>
    <w:rsid w:val="002B6C99"/>
    <w:rsid w:val="002C11F2"/>
    <w:rsid w:val="002C2FB9"/>
    <w:rsid w:val="002C39B5"/>
    <w:rsid w:val="002C4B23"/>
    <w:rsid w:val="002C7430"/>
    <w:rsid w:val="002C7529"/>
    <w:rsid w:val="002D46FD"/>
    <w:rsid w:val="002D485F"/>
    <w:rsid w:val="002D52C8"/>
    <w:rsid w:val="002E4185"/>
    <w:rsid w:val="002F0392"/>
    <w:rsid w:val="002F7107"/>
    <w:rsid w:val="003022CC"/>
    <w:rsid w:val="00305D35"/>
    <w:rsid w:val="003074CF"/>
    <w:rsid w:val="00310A11"/>
    <w:rsid w:val="003156FF"/>
    <w:rsid w:val="00315CF6"/>
    <w:rsid w:val="003239DB"/>
    <w:rsid w:val="00323E04"/>
    <w:rsid w:val="00324198"/>
    <w:rsid w:val="00327921"/>
    <w:rsid w:val="00331083"/>
    <w:rsid w:val="003313B0"/>
    <w:rsid w:val="00333713"/>
    <w:rsid w:val="00336E68"/>
    <w:rsid w:val="00337A3C"/>
    <w:rsid w:val="00340D5A"/>
    <w:rsid w:val="00343707"/>
    <w:rsid w:val="00344632"/>
    <w:rsid w:val="00344E12"/>
    <w:rsid w:val="00345C40"/>
    <w:rsid w:val="003516E5"/>
    <w:rsid w:val="003528E2"/>
    <w:rsid w:val="00352CFD"/>
    <w:rsid w:val="00353111"/>
    <w:rsid w:val="003543D6"/>
    <w:rsid w:val="003552C7"/>
    <w:rsid w:val="00355751"/>
    <w:rsid w:val="0035606A"/>
    <w:rsid w:val="00356C8F"/>
    <w:rsid w:val="0035728D"/>
    <w:rsid w:val="003574D4"/>
    <w:rsid w:val="00360641"/>
    <w:rsid w:val="00361289"/>
    <w:rsid w:val="00362188"/>
    <w:rsid w:val="00365BB3"/>
    <w:rsid w:val="00365CDC"/>
    <w:rsid w:val="003668A8"/>
    <w:rsid w:val="00367D0D"/>
    <w:rsid w:val="003709D6"/>
    <w:rsid w:val="00370F48"/>
    <w:rsid w:val="00372592"/>
    <w:rsid w:val="00372C21"/>
    <w:rsid w:val="00373D8B"/>
    <w:rsid w:val="00375D5A"/>
    <w:rsid w:val="00376B72"/>
    <w:rsid w:val="00376CF1"/>
    <w:rsid w:val="00383730"/>
    <w:rsid w:val="00384F13"/>
    <w:rsid w:val="00385582"/>
    <w:rsid w:val="00390104"/>
    <w:rsid w:val="0039451F"/>
    <w:rsid w:val="00395565"/>
    <w:rsid w:val="00396EEE"/>
    <w:rsid w:val="00397C41"/>
    <w:rsid w:val="003A0D49"/>
    <w:rsid w:val="003A1638"/>
    <w:rsid w:val="003A1E75"/>
    <w:rsid w:val="003A4A85"/>
    <w:rsid w:val="003A4F98"/>
    <w:rsid w:val="003A6774"/>
    <w:rsid w:val="003B261F"/>
    <w:rsid w:val="003B45C8"/>
    <w:rsid w:val="003B4AD0"/>
    <w:rsid w:val="003B6103"/>
    <w:rsid w:val="003B6487"/>
    <w:rsid w:val="003B683C"/>
    <w:rsid w:val="003B6A8E"/>
    <w:rsid w:val="003B7C99"/>
    <w:rsid w:val="003C0868"/>
    <w:rsid w:val="003C2C09"/>
    <w:rsid w:val="003C42ED"/>
    <w:rsid w:val="003C4CE4"/>
    <w:rsid w:val="003C6465"/>
    <w:rsid w:val="003C688A"/>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885"/>
    <w:rsid w:val="003E7DE1"/>
    <w:rsid w:val="003F0393"/>
    <w:rsid w:val="003F1F20"/>
    <w:rsid w:val="003F3530"/>
    <w:rsid w:val="003F4743"/>
    <w:rsid w:val="003F60FA"/>
    <w:rsid w:val="003F72D4"/>
    <w:rsid w:val="004010E1"/>
    <w:rsid w:val="004017F6"/>
    <w:rsid w:val="00401DBE"/>
    <w:rsid w:val="00402E44"/>
    <w:rsid w:val="004036CC"/>
    <w:rsid w:val="00403FF6"/>
    <w:rsid w:val="00404259"/>
    <w:rsid w:val="004061C6"/>
    <w:rsid w:val="004075AA"/>
    <w:rsid w:val="004117FC"/>
    <w:rsid w:val="00411ACA"/>
    <w:rsid w:val="0041375C"/>
    <w:rsid w:val="00416768"/>
    <w:rsid w:val="00416C75"/>
    <w:rsid w:val="00416E9A"/>
    <w:rsid w:val="00421849"/>
    <w:rsid w:val="00424481"/>
    <w:rsid w:val="0042593C"/>
    <w:rsid w:val="00425D44"/>
    <w:rsid w:val="004307A9"/>
    <w:rsid w:val="004330BE"/>
    <w:rsid w:val="004342E1"/>
    <w:rsid w:val="004347E4"/>
    <w:rsid w:val="00434DF3"/>
    <w:rsid w:val="00435487"/>
    <w:rsid w:val="004373A1"/>
    <w:rsid w:val="0044027B"/>
    <w:rsid w:val="00443B6E"/>
    <w:rsid w:val="0044416A"/>
    <w:rsid w:val="00444A12"/>
    <w:rsid w:val="00445692"/>
    <w:rsid w:val="004458FD"/>
    <w:rsid w:val="0044603F"/>
    <w:rsid w:val="0044748B"/>
    <w:rsid w:val="0045186C"/>
    <w:rsid w:val="00452998"/>
    <w:rsid w:val="00453444"/>
    <w:rsid w:val="00455919"/>
    <w:rsid w:val="00456308"/>
    <w:rsid w:val="004564C1"/>
    <w:rsid w:val="00457A54"/>
    <w:rsid w:val="004605AF"/>
    <w:rsid w:val="004609F5"/>
    <w:rsid w:val="00462D92"/>
    <w:rsid w:val="00463190"/>
    <w:rsid w:val="00466E32"/>
    <w:rsid w:val="00467A26"/>
    <w:rsid w:val="00470049"/>
    <w:rsid w:val="004709DE"/>
    <w:rsid w:val="004728EC"/>
    <w:rsid w:val="00473367"/>
    <w:rsid w:val="00473B76"/>
    <w:rsid w:val="00473BBF"/>
    <w:rsid w:val="00473CD6"/>
    <w:rsid w:val="004741D4"/>
    <w:rsid w:val="004779F5"/>
    <w:rsid w:val="0048183B"/>
    <w:rsid w:val="004829BA"/>
    <w:rsid w:val="00485207"/>
    <w:rsid w:val="00485B8F"/>
    <w:rsid w:val="004861B8"/>
    <w:rsid w:val="00487C8C"/>
    <w:rsid w:val="00490DF9"/>
    <w:rsid w:val="00492876"/>
    <w:rsid w:val="00493836"/>
    <w:rsid w:val="00493CF6"/>
    <w:rsid w:val="00496948"/>
    <w:rsid w:val="004A0DE6"/>
    <w:rsid w:val="004A1F08"/>
    <w:rsid w:val="004A4004"/>
    <w:rsid w:val="004A4240"/>
    <w:rsid w:val="004A4C34"/>
    <w:rsid w:val="004B77E4"/>
    <w:rsid w:val="004C11E1"/>
    <w:rsid w:val="004C1E27"/>
    <w:rsid w:val="004C2A6C"/>
    <w:rsid w:val="004D007E"/>
    <w:rsid w:val="004D0585"/>
    <w:rsid w:val="004D11E4"/>
    <w:rsid w:val="004D1C38"/>
    <w:rsid w:val="004D2480"/>
    <w:rsid w:val="004D2E04"/>
    <w:rsid w:val="004D3B26"/>
    <w:rsid w:val="004D4A34"/>
    <w:rsid w:val="004D60C8"/>
    <w:rsid w:val="004D785B"/>
    <w:rsid w:val="004E248E"/>
    <w:rsid w:val="004E28ED"/>
    <w:rsid w:val="004E306E"/>
    <w:rsid w:val="004E3F06"/>
    <w:rsid w:val="004E6CFF"/>
    <w:rsid w:val="004E6FC1"/>
    <w:rsid w:val="004E7103"/>
    <w:rsid w:val="004F0661"/>
    <w:rsid w:val="004F0D65"/>
    <w:rsid w:val="004F14B9"/>
    <w:rsid w:val="004F14F1"/>
    <w:rsid w:val="004F2E5A"/>
    <w:rsid w:val="004F3368"/>
    <w:rsid w:val="004F3BBC"/>
    <w:rsid w:val="004F3E8C"/>
    <w:rsid w:val="004F4C41"/>
    <w:rsid w:val="004F5510"/>
    <w:rsid w:val="00502FD9"/>
    <w:rsid w:val="00503101"/>
    <w:rsid w:val="0050347E"/>
    <w:rsid w:val="00504872"/>
    <w:rsid w:val="00510017"/>
    <w:rsid w:val="005152B4"/>
    <w:rsid w:val="00516035"/>
    <w:rsid w:val="005169CE"/>
    <w:rsid w:val="005200CD"/>
    <w:rsid w:val="005203EF"/>
    <w:rsid w:val="00521C3B"/>
    <w:rsid w:val="00524132"/>
    <w:rsid w:val="005259A6"/>
    <w:rsid w:val="00527A0C"/>
    <w:rsid w:val="0053045B"/>
    <w:rsid w:val="00530767"/>
    <w:rsid w:val="00531412"/>
    <w:rsid w:val="00534004"/>
    <w:rsid w:val="00535932"/>
    <w:rsid w:val="00540F8D"/>
    <w:rsid w:val="00542A83"/>
    <w:rsid w:val="00542F3B"/>
    <w:rsid w:val="0054320F"/>
    <w:rsid w:val="0054373B"/>
    <w:rsid w:val="00543A27"/>
    <w:rsid w:val="00545B25"/>
    <w:rsid w:val="00553DE0"/>
    <w:rsid w:val="0055439C"/>
    <w:rsid w:val="005604F7"/>
    <w:rsid w:val="00565363"/>
    <w:rsid w:val="0057088F"/>
    <w:rsid w:val="00572346"/>
    <w:rsid w:val="005725F1"/>
    <w:rsid w:val="00572F93"/>
    <w:rsid w:val="005747E2"/>
    <w:rsid w:val="00575DAC"/>
    <w:rsid w:val="005767EF"/>
    <w:rsid w:val="00577E5B"/>
    <w:rsid w:val="005822A4"/>
    <w:rsid w:val="00583B7F"/>
    <w:rsid w:val="0058433C"/>
    <w:rsid w:val="00586446"/>
    <w:rsid w:val="00587EE4"/>
    <w:rsid w:val="0059034F"/>
    <w:rsid w:val="0059074C"/>
    <w:rsid w:val="00594C77"/>
    <w:rsid w:val="00595080"/>
    <w:rsid w:val="005956C9"/>
    <w:rsid w:val="005968B1"/>
    <w:rsid w:val="00597BB3"/>
    <w:rsid w:val="005A1C7A"/>
    <w:rsid w:val="005A22B4"/>
    <w:rsid w:val="005A267F"/>
    <w:rsid w:val="005A2BEC"/>
    <w:rsid w:val="005A513C"/>
    <w:rsid w:val="005A592E"/>
    <w:rsid w:val="005A65D0"/>
    <w:rsid w:val="005A7C11"/>
    <w:rsid w:val="005B17ED"/>
    <w:rsid w:val="005B1E1A"/>
    <w:rsid w:val="005B34B7"/>
    <w:rsid w:val="005B36EC"/>
    <w:rsid w:val="005B40BC"/>
    <w:rsid w:val="005B4DDE"/>
    <w:rsid w:val="005B66C8"/>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5DBA"/>
    <w:rsid w:val="005F6698"/>
    <w:rsid w:val="006007D6"/>
    <w:rsid w:val="00601024"/>
    <w:rsid w:val="00606801"/>
    <w:rsid w:val="006109D2"/>
    <w:rsid w:val="00611F7B"/>
    <w:rsid w:val="00611FE6"/>
    <w:rsid w:val="00613BCE"/>
    <w:rsid w:val="006161DB"/>
    <w:rsid w:val="0061637B"/>
    <w:rsid w:val="0061647D"/>
    <w:rsid w:val="00617132"/>
    <w:rsid w:val="00621113"/>
    <w:rsid w:val="0062161B"/>
    <w:rsid w:val="006249AC"/>
    <w:rsid w:val="00627DAE"/>
    <w:rsid w:val="00630A6B"/>
    <w:rsid w:val="0063209B"/>
    <w:rsid w:val="00632362"/>
    <w:rsid w:val="006332C9"/>
    <w:rsid w:val="0063374C"/>
    <w:rsid w:val="006364DB"/>
    <w:rsid w:val="00642F15"/>
    <w:rsid w:val="006437FA"/>
    <w:rsid w:val="00647466"/>
    <w:rsid w:val="00650D01"/>
    <w:rsid w:val="00651B3C"/>
    <w:rsid w:val="00652012"/>
    <w:rsid w:val="00652328"/>
    <w:rsid w:val="00655D03"/>
    <w:rsid w:val="006621F9"/>
    <w:rsid w:val="00663F6A"/>
    <w:rsid w:val="006663B5"/>
    <w:rsid w:val="00667583"/>
    <w:rsid w:val="006703EA"/>
    <w:rsid w:val="006706CA"/>
    <w:rsid w:val="00671CBC"/>
    <w:rsid w:val="006725A7"/>
    <w:rsid w:val="006728E0"/>
    <w:rsid w:val="006754BE"/>
    <w:rsid w:val="006763D6"/>
    <w:rsid w:val="00676D42"/>
    <w:rsid w:val="006777EA"/>
    <w:rsid w:val="00680A97"/>
    <w:rsid w:val="006839A0"/>
    <w:rsid w:val="00686C26"/>
    <w:rsid w:val="00687289"/>
    <w:rsid w:val="00687F25"/>
    <w:rsid w:val="0069143B"/>
    <w:rsid w:val="00693F7D"/>
    <w:rsid w:val="006946AE"/>
    <w:rsid w:val="006949F7"/>
    <w:rsid w:val="006A3A8A"/>
    <w:rsid w:val="006A5776"/>
    <w:rsid w:val="006A6F97"/>
    <w:rsid w:val="006A7107"/>
    <w:rsid w:val="006B2BD2"/>
    <w:rsid w:val="006B3517"/>
    <w:rsid w:val="006B5A81"/>
    <w:rsid w:val="006C56E3"/>
    <w:rsid w:val="006C5C3C"/>
    <w:rsid w:val="006D1E30"/>
    <w:rsid w:val="006D4F24"/>
    <w:rsid w:val="006D72FF"/>
    <w:rsid w:val="006D7F94"/>
    <w:rsid w:val="006E0309"/>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4AFA"/>
    <w:rsid w:val="00706368"/>
    <w:rsid w:val="00710332"/>
    <w:rsid w:val="00710446"/>
    <w:rsid w:val="0071431E"/>
    <w:rsid w:val="00716717"/>
    <w:rsid w:val="0071723A"/>
    <w:rsid w:val="0071768B"/>
    <w:rsid w:val="00723846"/>
    <w:rsid w:val="00725531"/>
    <w:rsid w:val="00725DFF"/>
    <w:rsid w:val="00725F87"/>
    <w:rsid w:val="0073024D"/>
    <w:rsid w:val="007317B9"/>
    <w:rsid w:val="00733E98"/>
    <w:rsid w:val="00735FD2"/>
    <w:rsid w:val="00741C7C"/>
    <w:rsid w:val="00741FD4"/>
    <w:rsid w:val="00743F36"/>
    <w:rsid w:val="00747003"/>
    <w:rsid w:val="00747A9E"/>
    <w:rsid w:val="00750141"/>
    <w:rsid w:val="0075202E"/>
    <w:rsid w:val="00754080"/>
    <w:rsid w:val="00754EEA"/>
    <w:rsid w:val="00754F8B"/>
    <w:rsid w:val="00757ECD"/>
    <w:rsid w:val="00761785"/>
    <w:rsid w:val="00764FC1"/>
    <w:rsid w:val="007656B6"/>
    <w:rsid w:val="00766EFD"/>
    <w:rsid w:val="007672CB"/>
    <w:rsid w:val="00770332"/>
    <w:rsid w:val="00772854"/>
    <w:rsid w:val="00772BC2"/>
    <w:rsid w:val="00775F92"/>
    <w:rsid w:val="007818B7"/>
    <w:rsid w:val="00781A35"/>
    <w:rsid w:val="00782628"/>
    <w:rsid w:val="007838FD"/>
    <w:rsid w:val="00784357"/>
    <w:rsid w:val="00784E19"/>
    <w:rsid w:val="00786A5C"/>
    <w:rsid w:val="00792966"/>
    <w:rsid w:val="0079483E"/>
    <w:rsid w:val="0079638F"/>
    <w:rsid w:val="00796426"/>
    <w:rsid w:val="00796CCE"/>
    <w:rsid w:val="00796E39"/>
    <w:rsid w:val="0079748B"/>
    <w:rsid w:val="007A5A6D"/>
    <w:rsid w:val="007A6D37"/>
    <w:rsid w:val="007B1A5E"/>
    <w:rsid w:val="007B1DC3"/>
    <w:rsid w:val="007B3248"/>
    <w:rsid w:val="007B5942"/>
    <w:rsid w:val="007B5B51"/>
    <w:rsid w:val="007C03E0"/>
    <w:rsid w:val="007C18BC"/>
    <w:rsid w:val="007C1A99"/>
    <w:rsid w:val="007C22A9"/>
    <w:rsid w:val="007C348A"/>
    <w:rsid w:val="007C3977"/>
    <w:rsid w:val="007C46C9"/>
    <w:rsid w:val="007C6305"/>
    <w:rsid w:val="007C6677"/>
    <w:rsid w:val="007D10C3"/>
    <w:rsid w:val="007D3F38"/>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4DCC"/>
    <w:rsid w:val="00875827"/>
    <w:rsid w:val="00876185"/>
    <w:rsid w:val="008778CF"/>
    <w:rsid w:val="00881E49"/>
    <w:rsid w:val="0088262D"/>
    <w:rsid w:val="00882EDC"/>
    <w:rsid w:val="0088365D"/>
    <w:rsid w:val="0088367F"/>
    <w:rsid w:val="008836DF"/>
    <w:rsid w:val="00883FD5"/>
    <w:rsid w:val="00884C0E"/>
    <w:rsid w:val="00886D34"/>
    <w:rsid w:val="00886EEB"/>
    <w:rsid w:val="0088716E"/>
    <w:rsid w:val="0088772D"/>
    <w:rsid w:val="00891870"/>
    <w:rsid w:val="00895965"/>
    <w:rsid w:val="00895ECC"/>
    <w:rsid w:val="0089651B"/>
    <w:rsid w:val="00896E13"/>
    <w:rsid w:val="008A6B12"/>
    <w:rsid w:val="008A7A56"/>
    <w:rsid w:val="008B67F7"/>
    <w:rsid w:val="008C291D"/>
    <w:rsid w:val="008C29FF"/>
    <w:rsid w:val="008C2A46"/>
    <w:rsid w:val="008C3009"/>
    <w:rsid w:val="008C34DB"/>
    <w:rsid w:val="008C3E5E"/>
    <w:rsid w:val="008C5989"/>
    <w:rsid w:val="008C5C25"/>
    <w:rsid w:val="008C6069"/>
    <w:rsid w:val="008C6D19"/>
    <w:rsid w:val="008D0754"/>
    <w:rsid w:val="008D429D"/>
    <w:rsid w:val="008D706D"/>
    <w:rsid w:val="008D7322"/>
    <w:rsid w:val="008E5409"/>
    <w:rsid w:val="008E63FA"/>
    <w:rsid w:val="008E65F7"/>
    <w:rsid w:val="008E7DBD"/>
    <w:rsid w:val="008F280E"/>
    <w:rsid w:val="008F40D1"/>
    <w:rsid w:val="008F4EB0"/>
    <w:rsid w:val="00900037"/>
    <w:rsid w:val="00901BD0"/>
    <w:rsid w:val="00902CF7"/>
    <w:rsid w:val="00905C8D"/>
    <w:rsid w:val="00907F99"/>
    <w:rsid w:val="00911BC0"/>
    <w:rsid w:val="00913420"/>
    <w:rsid w:val="0091349A"/>
    <w:rsid w:val="00913E20"/>
    <w:rsid w:val="00913FDE"/>
    <w:rsid w:val="009172D2"/>
    <w:rsid w:val="00921B72"/>
    <w:rsid w:val="009237F3"/>
    <w:rsid w:val="0092399A"/>
    <w:rsid w:val="009252A0"/>
    <w:rsid w:val="009258C9"/>
    <w:rsid w:val="0093470F"/>
    <w:rsid w:val="009347EE"/>
    <w:rsid w:val="009357FB"/>
    <w:rsid w:val="009379D3"/>
    <w:rsid w:val="0094142E"/>
    <w:rsid w:val="00944C9B"/>
    <w:rsid w:val="00946F78"/>
    <w:rsid w:val="0094706E"/>
    <w:rsid w:val="00950D81"/>
    <w:rsid w:val="0095252B"/>
    <w:rsid w:val="0095411D"/>
    <w:rsid w:val="00967891"/>
    <w:rsid w:val="009678B2"/>
    <w:rsid w:val="009707DE"/>
    <w:rsid w:val="009711AB"/>
    <w:rsid w:val="0097214A"/>
    <w:rsid w:val="0097321E"/>
    <w:rsid w:val="0097373E"/>
    <w:rsid w:val="00975295"/>
    <w:rsid w:val="0097610F"/>
    <w:rsid w:val="00982060"/>
    <w:rsid w:val="00984DB9"/>
    <w:rsid w:val="00985E64"/>
    <w:rsid w:val="00986392"/>
    <w:rsid w:val="00987037"/>
    <w:rsid w:val="0098711E"/>
    <w:rsid w:val="009963B0"/>
    <w:rsid w:val="009A2BF6"/>
    <w:rsid w:val="009A789B"/>
    <w:rsid w:val="009B1BAC"/>
    <w:rsid w:val="009B384F"/>
    <w:rsid w:val="009B4B66"/>
    <w:rsid w:val="009C228C"/>
    <w:rsid w:val="009C28D9"/>
    <w:rsid w:val="009C382F"/>
    <w:rsid w:val="009C38DD"/>
    <w:rsid w:val="009C482D"/>
    <w:rsid w:val="009C5093"/>
    <w:rsid w:val="009C61A3"/>
    <w:rsid w:val="009C63B3"/>
    <w:rsid w:val="009D1D1D"/>
    <w:rsid w:val="009D20AB"/>
    <w:rsid w:val="009D3410"/>
    <w:rsid w:val="009D3993"/>
    <w:rsid w:val="009D3A0C"/>
    <w:rsid w:val="009D79A0"/>
    <w:rsid w:val="009E010B"/>
    <w:rsid w:val="009E0445"/>
    <w:rsid w:val="009E2C6A"/>
    <w:rsid w:val="009E4D4D"/>
    <w:rsid w:val="009F1101"/>
    <w:rsid w:val="009F487A"/>
    <w:rsid w:val="009F4A6D"/>
    <w:rsid w:val="00A001D4"/>
    <w:rsid w:val="00A01877"/>
    <w:rsid w:val="00A04CDE"/>
    <w:rsid w:val="00A0638C"/>
    <w:rsid w:val="00A06B20"/>
    <w:rsid w:val="00A07947"/>
    <w:rsid w:val="00A1054E"/>
    <w:rsid w:val="00A12AE0"/>
    <w:rsid w:val="00A15D73"/>
    <w:rsid w:val="00A160B3"/>
    <w:rsid w:val="00A17FB4"/>
    <w:rsid w:val="00A203E3"/>
    <w:rsid w:val="00A223B9"/>
    <w:rsid w:val="00A253F3"/>
    <w:rsid w:val="00A27610"/>
    <w:rsid w:val="00A301B0"/>
    <w:rsid w:val="00A31A30"/>
    <w:rsid w:val="00A33C8D"/>
    <w:rsid w:val="00A36270"/>
    <w:rsid w:val="00A377A0"/>
    <w:rsid w:val="00A40897"/>
    <w:rsid w:val="00A422BF"/>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5B37"/>
    <w:rsid w:val="00A829F9"/>
    <w:rsid w:val="00A83E1D"/>
    <w:rsid w:val="00A85668"/>
    <w:rsid w:val="00A865E8"/>
    <w:rsid w:val="00A90579"/>
    <w:rsid w:val="00A924F9"/>
    <w:rsid w:val="00A93217"/>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05AA"/>
    <w:rsid w:val="00AC1697"/>
    <w:rsid w:val="00AC20CA"/>
    <w:rsid w:val="00AC28A8"/>
    <w:rsid w:val="00AC2941"/>
    <w:rsid w:val="00AC4F46"/>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4C42"/>
    <w:rsid w:val="00AF59C0"/>
    <w:rsid w:val="00AF738E"/>
    <w:rsid w:val="00B018E8"/>
    <w:rsid w:val="00B04653"/>
    <w:rsid w:val="00B04EE6"/>
    <w:rsid w:val="00B07711"/>
    <w:rsid w:val="00B10D21"/>
    <w:rsid w:val="00B122D5"/>
    <w:rsid w:val="00B1552E"/>
    <w:rsid w:val="00B16881"/>
    <w:rsid w:val="00B1692F"/>
    <w:rsid w:val="00B17A5F"/>
    <w:rsid w:val="00B216D5"/>
    <w:rsid w:val="00B27273"/>
    <w:rsid w:val="00B30D74"/>
    <w:rsid w:val="00B31106"/>
    <w:rsid w:val="00B33954"/>
    <w:rsid w:val="00B34284"/>
    <w:rsid w:val="00B36DE8"/>
    <w:rsid w:val="00B419EE"/>
    <w:rsid w:val="00B44AA8"/>
    <w:rsid w:val="00B47D86"/>
    <w:rsid w:val="00B53EFF"/>
    <w:rsid w:val="00B5470C"/>
    <w:rsid w:val="00B57B0B"/>
    <w:rsid w:val="00B6757B"/>
    <w:rsid w:val="00B67C38"/>
    <w:rsid w:val="00B70FB9"/>
    <w:rsid w:val="00B7120D"/>
    <w:rsid w:val="00B71C39"/>
    <w:rsid w:val="00B71C67"/>
    <w:rsid w:val="00B744F3"/>
    <w:rsid w:val="00B747E8"/>
    <w:rsid w:val="00B76FAA"/>
    <w:rsid w:val="00B946A1"/>
    <w:rsid w:val="00B950BD"/>
    <w:rsid w:val="00BA15D3"/>
    <w:rsid w:val="00BA1680"/>
    <w:rsid w:val="00BA17A5"/>
    <w:rsid w:val="00BA258E"/>
    <w:rsid w:val="00BB059D"/>
    <w:rsid w:val="00BB16D8"/>
    <w:rsid w:val="00BB1CE8"/>
    <w:rsid w:val="00BB39CE"/>
    <w:rsid w:val="00BB4102"/>
    <w:rsid w:val="00BB6432"/>
    <w:rsid w:val="00BB692A"/>
    <w:rsid w:val="00BB7A60"/>
    <w:rsid w:val="00BC0356"/>
    <w:rsid w:val="00BC0996"/>
    <w:rsid w:val="00BC137D"/>
    <w:rsid w:val="00BC1BAC"/>
    <w:rsid w:val="00BC23E7"/>
    <w:rsid w:val="00BC6C0D"/>
    <w:rsid w:val="00BC7307"/>
    <w:rsid w:val="00BD26A5"/>
    <w:rsid w:val="00BD4429"/>
    <w:rsid w:val="00BE0184"/>
    <w:rsid w:val="00BE06A3"/>
    <w:rsid w:val="00BE0C04"/>
    <w:rsid w:val="00BE2B40"/>
    <w:rsid w:val="00BE3DED"/>
    <w:rsid w:val="00BE405B"/>
    <w:rsid w:val="00BF002D"/>
    <w:rsid w:val="00BF54CC"/>
    <w:rsid w:val="00BF6653"/>
    <w:rsid w:val="00BF70C1"/>
    <w:rsid w:val="00BF7FC6"/>
    <w:rsid w:val="00C00D4F"/>
    <w:rsid w:val="00C017AC"/>
    <w:rsid w:val="00C01D4C"/>
    <w:rsid w:val="00C020A0"/>
    <w:rsid w:val="00C02FC4"/>
    <w:rsid w:val="00C059A4"/>
    <w:rsid w:val="00C10A03"/>
    <w:rsid w:val="00C10EB7"/>
    <w:rsid w:val="00C142C3"/>
    <w:rsid w:val="00C16F6E"/>
    <w:rsid w:val="00C1775E"/>
    <w:rsid w:val="00C20CF3"/>
    <w:rsid w:val="00C21B7B"/>
    <w:rsid w:val="00C22078"/>
    <w:rsid w:val="00C2256E"/>
    <w:rsid w:val="00C25259"/>
    <w:rsid w:val="00C2576C"/>
    <w:rsid w:val="00C27149"/>
    <w:rsid w:val="00C271AD"/>
    <w:rsid w:val="00C317FA"/>
    <w:rsid w:val="00C32626"/>
    <w:rsid w:val="00C3336E"/>
    <w:rsid w:val="00C338FD"/>
    <w:rsid w:val="00C34788"/>
    <w:rsid w:val="00C355AE"/>
    <w:rsid w:val="00C36527"/>
    <w:rsid w:val="00C40CC7"/>
    <w:rsid w:val="00C43537"/>
    <w:rsid w:val="00C44517"/>
    <w:rsid w:val="00C44BBD"/>
    <w:rsid w:val="00C460BE"/>
    <w:rsid w:val="00C463FF"/>
    <w:rsid w:val="00C512A9"/>
    <w:rsid w:val="00C532A8"/>
    <w:rsid w:val="00C53A1C"/>
    <w:rsid w:val="00C5499C"/>
    <w:rsid w:val="00C55862"/>
    <w:rsid w:val="00C55B44"/>
    <w:rsid w:val="00C64EFD"/>
    <w:rsid w:val="00C709E9"/>
    <w:rsid w:val="00C7205F"/>
    <w:rsid w:val="00C72A40"/>
    <w:rsid w:val="00C735AD"/>
    <w:rsid w:val="00C738D0"/>
    <w:rsid w:val="00C77CAD"/>
    <w:rsid w:val="00C80151"/>
    <w:rsid w:val="00C82F66"/>
    <w:rsid w:val="00C83C07"/>
    <w:rsid w:val="00C84878"/>
    <w:rsid w:val="00C84E42"/>
    <w:rsid w:val="00C87AEF"/>
    <w:rsid w:val="00C93155"/>
    <w:rsid w:val="00C935B8"/>
    <w:rsid w:val="00C9388B"/>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5F26"/>
    <w:rsid w:val="00D03FB1"/>
    <w:rsid w:val="00D059D5"/>
    <w:rsid w:val="00D122F8"/>
    <w:rsid w:val="00D13E5A"/>
    <w:rsid w:val="00D13FED"/>
    <w:rsid w:val="00D14D65"/>
    <w:rsid w:val="00D150E6"/>
    <w:rsid w:val="00D156BA"/>
    <w:rsid w:val="00D16027"/>
    <w:rsid w:val="00D16135"/>
    <w:rsid w:val="00D2006A"/>
    <w:rsid w:val="00D20857"/>
    <w:rsid w:val="00D23DDC"/>
    <w:rsid w:val="00D242E6"/>
    <w:rsid w:val="00D257B6"/>
    <w:rsid w:val="00D25A59"/>
    <w:rsid w:val="00D260B3"/>
    <w:rsid w:val="00D26A6D"/>
    <w:rsid w:val="00D32258"/>
    <w:rsid w:val="00D35FDD"/>
    <w:rsid w:val="00D3616A"/>
    <w:rsid w:val="00D43913"/>
    <w:rsid w:val="00D4474A"/>
    <w:rsid w:val="00D45B1E"/>
    <w:rsid w:val="00D46DE6"/>
    <w:rsid w:val="00D530CA"/>
    <w:rsid w:val="00D5318C"/>
    <w:rsid w:val="00D531BF"/>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63A"/>
    <w:rsid w:val="00D83CA5"/>
    <w:rsid w:val="00D85985"/>
    <w:rsid w:val="00D93CEA"/>
    <w:rsid w:val="00D93D78"/>
    <w:rsid w:val="00D96460"/>
    <w:rsid w:val="00D96673"/>
    <w:rsid w:val="00DA2071"/>
    <w:rsid w:val="00DA2A20"/>
    <w:rsid w:val="00DA4AFE"/>
    <w:rsid w:val="00DA5159"/>
    <w:rsid w:val="00DA53FB"/>
    <w:rsid w:val="00DB2576"/>
    <w:rsid w:val="00DB27F9"/>
    <w:rsid w:val="00DB3EA8"/>
    <w:rsid w:val="00DB4C0D"/>
    <w:rsid w:val="00DB5945"/>
    <w:rsid w:val="00DC2E7F"/>
    <w:rsid w:val="00DC3E33"/>
    <w:rsid w:val="00DD2B5B"/>
    <w:rsid w:val="00DD5616"/>
    <w:rsid w:val="00DE01C6"/>
    <w:rsid w:val="00DE2D56"/>
    <w:rsid w:val="00DE2F28"/>
    <w:rsid w:val="00DE6276"/>
    <w:rsid w:val="00DE77D6"/>
    <w:rsid w:val="00DF500B"/>
    <w:rsid w:val="00DF67AD"/>
    <w:rsid w:val="00DF68DB"/>
    <w:rsid w:val="00DF7EFD"/>
    <w:rsid w:val="00E0040B"/>
    <w:rsid w:val="00E007E2"/>
    <w:rsid w:val="00E00DF3"/>
    <w:rsid w:val="00E01793"/>
    <w:rsid w:val="00E07CA6"/>
    <w:rsid w:val="00E07D22"/>
    <w:rsid w:val="00E12BEF"/>
    <w:rsid w:val="00E12F54"/>
    <w:rsid w:val="00E136B1"/>
    <w:rsid w:val="00E13910"/>
    <w:rsid w:val="00E15006"/>
    <w:rsid w:val="00E166E5"/>
    <w:rsid w:val="00E20320"/>
    <w:rsid w:val="00E227A0"/>
    <w:rsid w:val="00E245A5"/>
    <w:rsid w:val="00E272A4"/>
    <w:rsid w:val="00E27E78"/>
    <w:rsid w:val="00E30274"/>
    <w:rsid w:val="00E32098"/>
    <w:rsid w:val="00E32622"/>
    <w:rsid w:val="00E34247"/>
    <w:rsid w:val="00E34948"/>
    <w:rsid w:val="00E34E1D"/>
    <w:rsid w:val="00E3596D"/>
    <w:rsid w:val="00E35BF1"/>
    <w:rsid w:val="00E4087D"/>
    <w:rsid w:val="00E413F3"/>
    <w:rsid w:val="00E511E1"/>
    <w:rsid w:val="00E53FF8"/>
    <w:rsid w:val="00E549D3"/>
    <w:rsid w:val="00E57146"/>
    <w:rsid w:val="00E57C00"/>
    <w:rsid w:val="00E612DE"/>
    <w:rsid w:val="00E65C59"/>
    <w:rsid w:val="00E66168"/>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A0243"/>
    <w:rsid w:val="00EA0D46"/>
    <w:rsid w:val="00EA375F"/>
    <w:rsid w:val="00EA3D83"/>
    <w:rsid w:val="00EA4756"/>
    <w:rsid w:val="00EA485E"/>
    <w:rsid w:val="00EA4D0C"/>
    <w:rsid w:val="00EB1CF4"/>
    <w:rsid w:val="00EB24EF"/>
    <w:rsid w:val="00EB373D"/>
    <w:rsid w:val="00EB3C38"/>
    <w:rsid w:val="00EB7A3B"/>
    <w:rsid w:val="00EB7B8F"/>
    <w:rsid w:val="00EB7BE4"/>
    <w:rsid w:val="00EC18B2"/>
    <w:rsid w:val="00EC3D56"/>
    <w:rsid w:val="00EC43FE"/>
    <w:rsid w:val="00EC47FC"/>
    <w:rsid w:val="00EC771A"/>
    <w:rsid w:val="00ED4C55"/>
    <w:rsid w:val="00ED4E30"/>
    <w:rsid w:val="00ED58D4"/>
    <w:rsid w:val="00EE0AB7"/>
    <w:rsid w:val="00EE7DEF"/>
    <w:rsid w:val="00EF0874"/>
    <w:rsid w:val="00EF1CB7"/>
    <w:rsid w:val="00EF1D29"/>
    <w:rsid w:val="00EF3C89"/>
    <w:rsid w:val="00F02488"/>
    <w:rsid w:val="00F02BD0"/>
    <w:rsid w:val="00F047B6"/>
    <w:rsid w:val="00F05288"/>
    <w:rsid w:val="00F06376"/>
    <w:rsid w:val="00F06BA0"/>
    <w:rsid w:val="00F06BE1"/>
    <w:rsid w:val="00F0762F"/>
    <w:rsid w:val="00F1073D"/>
    <w:rsid w:val="00F11A25"/>
    <w:rsid w:val="00F12A20"/>
    <w:rsid w:val="00F13443"/>
    <w:rsid w:val="00F134C9"/>
    <w:rsid w:val="00F15AC5"/>
    <w:rsid w:val="00F15E38"/>
    <w:rsid w:val="00F17704"/>
    <w:rsid w:val="00F21D91"/>
    <w:rsid w:val="00F22FC8"/>
    <w:rsid w:val="00F22FDD"/>
    <w:rsid w:val="00F23E0C"/>
    <w:rsid w:val="00F2431B"/>
    <w:rsid w:val="00F2442D"/>
    <w:rsid w:val="00F2479D"/>
    <w:rsid w:val="00F253D2"/>
    <w:rsid w:val="00F305C4"/>
    <w:rsid w:val="00F32A4C"/>
    <w:rsid w:val="00F37057"/>
    <w:rsid w:val="00F4112A"/>
    <w:rsid w:val="00F50F91"/>
    <w:rsid w:val="00F51D8C"/>
    <w:rsid w:val="00F53734"/>
    <w:rsid w:val="00F53A48"/>
    <w:rsid w:val="00F54522"/>
    <w:rsid w:val="00F567A2"/>
    <w:rsid w:val="00F604F1"/>
    <w:rsid w:val="00F606F8"/>
    <w:rsid w:val="00F60FDB"/>
    <w:rsid w:val="00F63580"/>
    <w:rsid w:val="00F64457"/>
    <w:rsid w:val="00F65399"/>
    <w:rsid w:val="00F6723B"/>
    <w:rsid w:val="00F713B2"/>
    <w:rsid w:val="00F7152B"/>
    <w:rsid w:val="00F722F2"/>
    <w:rsid w:val="00F72BF0"/>
    <w:rsid w:val="00F74A20"/>
    <w:rsid w:val="00F81762"/>
    <w:rsid w:val="00F82A2F"/>
    <w:rsid w:val="00F92076"/>
    <w:rsid w:val="00F94161"/>
    <w:rsid w:val="00F97601"/>
    <w:rsid w:val="00F977B8"/>
    <w:rsid w:val="00FA0280"/>
    <w:rsid w:val="00FA0520"/>
    <w:rsid w:val="00FA0834"/>
    <w:rsid w:val="00FA37E0"/>
    <w:rsid w:val="00FA413C"/>
    <w:rsid w:val="00FA455D"/>
    <w:rsid w:val="00FA5890"/>
    <w:rsid w:val="00FA650C"/>
    <w:rsid w:val="00FA7929"/>
    <w:rsid w:val="00FA7941"/>
    <w:rsid w:val="00FB153B"/>
    <w:rsid w:val="00FB3851"/>
    <w:rsid w:val="00FB50B8"/>
    <w:rsid w:val="00FB71A1"/>
    <w:rsid w:val="00FB71EA"/>
    <w:rsid w:val="00FB7DF1"/>
    <w:rsid w:val="00FC03F2"/>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70F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70F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10" Type="http://schemas.openxmlformats.org/officeDocument/2006/relationships/hyperlink" Target="mailto:cpl.saudeto@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8744-BF20-4D78-907F-6A6FB16C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13879</Words>
  <Characters>79934</Characters>
  <Application>Microsoft Office Word</Application>
  <DocSecurity>0</DocSecurity>
  <Lines>666</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93626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100</cp:revision>
  <cp:lastPrinted>2018-02-08T13:48:00Z</cp:lastPrinted>
  <dcterms:created xsi:type="dcterms:W3CDTF">2018-01-19T14:08:00Z</dcterms:created>
  <dcterms:modified xsi:type="dcterms:W3CDTF">2018-02-08T13:48:00Z</dcterms:modified>
</cp:coreProperties>
</file>