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A9" w:rsidRPr="0044777F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  <w:sz w:val="16"/>
          <w:szCs w:val="16"/>
        </w:rPr>
      </w:pPr>
    </w:p>
    <w:p w:rsidR="00020E77" w:rsidRPr="0044777F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44777F">
        <w:rPr>
          <w:rFonts w:ascii="Arial" w:hAnsi="Arial" w:cs="Arial"/>
          <w:b/>
          <w:bCs/>
        </w:rPr>
        <w:t xml:space="preserve">Aviso </w:t>
      </w:r>
      <w:r w:rsidR="005A65D1">
        <w:rPr>
          <w:rFonts w:ascii="Arial" w:hAnsi="Arial" w:cs="Arial"/>
          <w:b/>
          <w:bCs/>
        </w:rPr>
        <w:t xml:space="preserve">Reabertura </w:t>
      </w:r>
      <w:r w:rsidR="00A35BC6" w:rsidRPr="0044777F">
        <w:rPr>
          <w:rFonts w:ascii="Arial" w:hAnsi="Arial" w:cs="Arial"/>
          <w:b/>
          <w:bCs/>
        </w:rPr>
        <w:t xml:space="preserve">do Pregão Eletrônico nº. </w:t>
      </w:r>
      <w:r w:rsidR="00CE5AE0">
        <w:rPr>
          <w:rFonts w:ascii="Arial" w:hAnsi="Arial" w:cs="Arial"/>
          <w:b/>
          <w:bCs/>
        </w:rPr>
        <w:t>258</w:t>
      </w:r>
      <w:r w:rsidR="00020E77" w:rsidRPr="0044777F">
        <w:rPr>
          <w:rFonts w:ascii="Arial" w:hAnsi="Arial" w:cs="Arial"/>
          <w:b/>
          <w:bCs/>
        </w:rPr>
        <w:t>/201</w:t>
      </w:r>
      <w:r w:rsidR="00262D51">
        <w:rPr>
          <w:rFonts w:ascii="Arial" w:hAnsi="Arial" w:cs="Arial"/>
          <w:b/>
          <w:bCs/>
        </w:rPr>
        <w:t>7</w:t>
      </w:r>
    </w:p>
    <w:p w:rsidR="00020E77" w:rsidRPr="0044777F" w:rsidRDefault="00020E77" w:rsidP="001E0556">
      <w:pPr>
        <w:spacing w:line="276" w:lineRule="auto"/>
        <w:jc w:val="center"/>
        <w:rPr>
          <w:rFonts w:ascii="Arial" w:hAnsi="Arial" w:cs="Arial"/>
          <w:bCs/>
        </w:rPr>
      </w:pPr>
      <w:r w:rsidRPr="0044777F">
        <w:rPr>
          <w:rFonts w:ascii="Arial" w:hAnsi="Arial" w:cs="Arial"/>
          <w:b/>
          <w:bCs/>
          <w:iCs/>
        </w:rPr>
        <w:t>HORÁRIO DE BRASÍLIA</w:t>
      </w:r>
    </w:p>
    <w:p w:rsidR="00020E77" w:rsidRPr="0044777F" w:rsidRDefault="00020E77" w:rsidP="001E0556">
      <w:pPr>
        <w:spacing w:line="276" w:lineRule="auto"/>
        <w:jc w:val="both"/>
        <w:rPr>
          <w:rFonts w:ascii="Arial" w:hAnsi="Arial" w:cs="Arial"/>
          <w:bCs/>
          <w:i/>
          <w:iCs/>
        </w:rPr>
      </w:pPr>
    </w:p>
    <w:p w:rsidR="00020E77" w:rsidRPr="0044777F" w:rsidRDefault="00020E77" w:rsidP="00020E77">
      <w:pPr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:rsidR="007D628E" w:rsidRPr="007D628E" w:rsidRDefault="00020E77" w:rsidP="007D628E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7D628E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7D628E">
        <w:rPr>
          <w:rFonts w:ascii="Arial" w:hAnsi="Arial" w:cs="Arial"/>
          <w:color w:val="000000"/>
        </w:rPr>
        <w:t xml:space="preserve">Licitação, </w:t>
      </w:r>
      <w:r w:rsidRPr="007D628E">
        <w:rPr>
          <w:rFonts w:ascii="Arial" w:hAnsi="Arial" w:cs="Arial"/>
        </w:rPr>
        <w:t xml:space="preserve">torna público que </w:t>
      </w:r>
      <w:r w:rsidR="00192BAC" w:rsidRPr="007D628E">
        <w:rPr>
          <w:rFonts w:ascii="Arial" w:hAnsi="Arial" w:cs="Arial"/>
        </w:rPr>
        <w:t>às</w:t>
      </w:r>
      <w:r w:rsidR="00CE5AE0">
        <w:rPr>
          <w:rFonts w:ascii="Arial" w:hAnsi="Arial" w:cs="Arial"/>
        </w:rPr>
        <w:t xml:space="preserve"> 09h0</w:t>
      </w:r>
      <w:r w:rsidR="00262D51">
        <w:rPr>
          <w:rFonts w:ascii="Arial" w:hAnsi="Arial" w:cs="Arial"/>
        </w:rPr>
        <w:t>0min</w:t>
      </w:r>
      <w:r w:rsidR="00774ADE" w:rsidRPr="007D628E">
        <w:rPr>
          <w:rFonts w:ascii="Arial" w:hAnsi="Arial" w:cs="Arial"/>
        </w:rPr>
        <w:t xml:space="preserve"> do dia </w:t>
      </w:r>
      <w:r w:rsidR="00CE5AE0">
        <w:rPr>
          <w:rFonts w:ascii="Arial" w:hAnsi="Arial" w:cs="Arial"/>
        </w:rPr>
        <w:t>06</w:t>
      </w:r>
      <w:r w:rsidR="00774ADE" w:rsidRPr="007D628E">
        <w:rPr>
          <w:rFonts w:ascii="Arial" w:hAnsi="Arial" w:cs="Arial"/>
        </w:rPr>
        <w:t xml:space="preserve"> de </w:t>
      </w:r>
      <w:r w:rsidR="00CE5AE0">
        <w:rPr>
          <w:rFonts w:ascii="Arial" w:hAnsi="Arial" w:cs="Arial"/>
        </w:rPr>
        <w:t>março de</w:t>
      </w:r>
      <w:r w:rsidR="00774ADE" w:rsidRPr="007D628E">
        <w:rPr>
          <w:rFonts w:ascii="Arial" w:hAnsi="Arial" w:cs="Arial"/>
        </w:rPr>
        <w:t xml:space="preserve"> 201</w:t>
      </w:r>
      <w:r w:rsidR="00262D51">
        <w:rPr>
          <w:rFonts w:ascii="Arial" w:hAnsi="Arial" w:cs="Arial"/>
        </w:rPr>
        <w:t>8</w:t>
      </w:r>
      <w:r w:rsidR="00774ADE" w:rsidRPr="007D628E">
        <w:rPr>
          <w:rFonts w:ascii="Arial" w:hAnsi="Arial" w:cs="Arial"/>
        </w:rPr>
        <w:t xml:space="preserve"> realizará a </w:t>
      </w:r>
      <w:r w:rsidR="00B20468">
        <w:rPr>
          <w:rFonts w:ascii="Arial" w:hAnsi="Arial" w:cs="Arial"/>
        </w:rPr>
        <w:t>re</w:t>
      </w:r>
      <w:r w:rsidR="00774ADE" w:rsidRPr="007D628E">
        <w:rPr>
          <w:rFonts w:ascii="Arial" w:eastAsia="Batang" w:hAnsi="Arial" w:cs="Arial"/>
        </w:rPr>
        <w:t>abertura</w:t>
      </w:r>
      <w:r w:rsidR="00774ADE" w:rsidRPr="007D628E">
        <w:rPr>
          <w:rFonts w:ascii="Arial" w:hAnsi="Arial" w:cs="Arial"/>
        </w:rPr>
        <w:t xml:space="preserve"> da licitação em </w:t>
      </w:r>
      <w:r w:rsidR="00774ADE" w:rsidRPr="007D628E">
        <w:rPr>
          <w:rFonts w:ascii="Arial" w:hAnsi="Arial" w:cs="Arial"/>
          <w:color w:val="000000"/>
        </w:rPr>
        <w:t>te</w:t>
      </w:r>
      <w:r w:rsidR="007E112C" w:rsidRPr="007D628E">
        <w:rPr>
          <w:rFonts w:ascii="Arial" w:hAnsi="Arial" w:cs="Arial"/>
          <w:color w:val="000000"/>
        </w:rPr>
        <w:t xml:space="preserve">la, </w:t>
      </w:r>
      <w:r w:rsidR="007D628E" w:rsidRPr="007D628E">
        <w:rPr>
          <w:rFonts w:ascii="Arial" w:hAnsi="Arial" w:cs="Arial"/>
          <w:color w:val="000000"/>
        </w:rPr>
        <w:t xml:space="preserve">que visa </w:t>
      </w:r>
      <w:r w:rsidR="00262D51">
        <w:rPr>
          <w:rFonts w:ascii="Arial" w:hAnsi="Arial" w:cs="Arial"/>
          <w:color w:val="000000"/>
        </w:rPr>
        <w:t>o r</w:t>
      </w:r>
      <w:r w:rsidR="00262D51" w:rsidRPr="00262D51">
        <w:rPr>
          <w:rFonts w:ascii="Arial" w:hAnsi="Arial" w:cs="Arial"/>
          <w:color w:val="000000"/>
        </w:rPr>
        <w:t xml:space="preserve">egistro de </w:t>
      </w:r>
      <w:r w:rsidR="00262D51">
        <w:rPr>
          <w:rFonts w:ascii="Arial" w:hAnsi="Arial" w:cs="Arial"/>
          <w:color w:val="000000"/>
        </w:rPr>
        <w:t>p</w:t>
      </w:r>
      <w:r w:rsidR="00262D51" w:rsidRPr="00262D51">
        <w:rPr>
          <w:rFonts w:ascii="Arial" w:hAnsi="Arial" w:cs="Arial"/>
          <w:color w:val="000000"/>
        </w:rPr>
        <w:t xml:space="preserve">reços para </w:t>
      </w:r>
      <w:r w:rsidR="00CE5AE0">
        <w:rPr>
          <w:rFonts w:ascii="Arial" w:hAnsi="Arial" w:cs="Arial"/>
          <w:color w:val="000000"/>
        </w:rPr>
        <w:t>aquisição de equipamentos hospitalares (</w:t>
      </w:r>
      <w:proofErr w:type="spellStart"/>
      <w:r w:rsidR="00CE5AE0">
        <w:rPr>
          <w:rFonts w:ascii="Arial" w:hAnsi="Arial" w:cs="Arial"/>
          <w:color w:val="000000"/>
        </w:rPr>
        <w:t>Craniótomo</w:t>
      </w:r>
      <w:proofErr w:type="spellEnd"/>
      <w:r w:rsidR="00CE5AE0">
        <w:rPr>
          <w:rFonts w:ascii="Arial" w:hAnsi="Arial" w:cs="Arial"/>
          <w:color w:val="000000"/>
        </w:rPr>
        <w:t>, Microscópio, Serra de Gesso r Eletrocardiógrafo)</w:t>
      </w:r>
      <w:r w:rsidR="002811C2" w:rsidRPr="002811C2">
        <w:rPr>
          <w:rFonts w:ascii="Arial" w:eastAsia="Batang" w:hAnsi="Arial" w:cs="Arial"/>
          <w:color w:val="000000"/>
        </w:rPr>
        <w:t>,</w:t>
      </w:r>
      <w:r w:rsidR="002811C2" w:rsidRPr="002811C2">
        <w:rPr>
          <w:rFonts w:ascii="Arial" w:eastAsia="Batang" w:hAnsi="Arial" w:cs="Arial"/>
          <w:bCs/>
          <w:color w:val="000000"/>
        </w:rPr>
        <w:t xml:space="preserve"> conforme especificações técnicas contidas</w:t>
      </w:r>
      <w:r w:rsidR="00CE5AE0">
        <w:rPr>
          <w:rFonts w:ascii="Arial" w:eastAsia="Batang" w:hAnsi="Arial" w:cs="Arial"/>
          <w:bCs/>
          <w:color w:val="000000"/>
        </w:rPr>
        <w:t xml:space="preserve"> </w:t>
      </w:r>
      <w:r w:rsidR="00ED5490" w:rsidRPr="007D628E">
        <w:rPr>
          <w:rFonts w:ascii="Arial" w:eastAsia="Batang" w:hAnsi="Arial" w:cs="Arial"/>
          <w:bCs/>
          <w:color w:val="000000"/>
        </w:rPr>
        <w:t>no edital e seus anexos</w:t>
      </w:r>
      <w:r w:rsidR="00774ADE" w:rsidRPr="007D628E">
        <w:rPr>
          <w:rFonts w:ascii="Arial" w:hAnsi="Arial" w:cs="Arial"/>
          <w:color w:val="000000"/>
        </w:rPr>
        <w:t>.</w:t>
      </w:r>
      <w:r w:rsidR="00CE5AE0">
        <w:rPr>
          <w:rFonts w:ascii="Arial" w:hAnsi="Arial" w:cs="Arial"/>
          <w:color w:val="000000"/>
        </w:rPr>
        <w:t xml:space="preserve"> </w:t>
      </w:r>
      <w:r w:rsidRPr="007D628E">
        <w:rPr>
          <w:rFonts w:ascii="Arial" w:eastAsia="Batang" w:hAnsi="Arial" w:cs="Arial"/>
          <w:bCs/>
        </w:rPr>
        <w:t xml:space="preserve">O </w:t>
      </w:r>
      <w:r w:rsidRPr="007D628E">
        <w:rPr>
          <w:rFonts w:ascii="Arial" w:hAnsi="Arial" w:cs="Arial"/>
        </w:rPr>
        <w:t>edital</w:t>
      </w:r>
      <w:r w:rsidR="00262D51">
        <w:rPr>
          <w:rFonts w:ascii="Arial" w:hAnsi="Arial" w:cs="Arial"/>
        </w:rPr>
        <w:t xml:space="preserve"> retificado</w:t>
      </w:r>
      <w:r w:rsidRPr="007D628E">
        <w:rPr>
          <w:rFonts w:ascii="Arial" w:hAnsi="Arial" w:cs="Arial"/>
        </w:rPr>
        <w:t xml:space="preserve"> encontra-se </w:t>
      </w:r>
      <w:r w:rsidRPr="007D628E">
        <w:rPr>
          <w:rFonts w:ascii="Arial" w:hAnsi="Arial" w:cs="Arial"/>
          <w:color w:val="000000"/>
        </w:rPr>
        <w:t>disponíve</w:t>
      </w:r>
      <w:r w:rsidR="00BB33A2" w:rsidRPr="007D628E">
        <w:rPr>
          <w:rFonts w:ascii="Arial" w:hAnsi="Arial" w:cs="Arial"/>
          <w:color w:val="000000"/>
        </w:rPr>
        <w:t>l</w:t>
      </w:r>
      <w:r w:rsidRPr="007D628E">
        <w:rPr>
          <w:rFonts w:ascii="Arial" w:hAnsi="Arial" w:cs="Arial"/>
          <w:color w:val="000000"/>
        </w:rPr>
        <w:t xml:space="preserve"> na internet</w:t>
      </w:r>
      <w:r w:rsidR="00192BAC" w:rsidRPr="007D628E">
        <w:rPr>
          <w:rFonts w:ascii="Arial" w:hAnsi="Arial" w:cs="Arial"/>
          <w:color w:val="000000"/>
        </w:rPr>
        <w:t>,</w:t>
      </w:r>
      <w:r w:rsidRPr="007D628E">
        <w:rPr>
          <w:rFonts w:ascii="Arial" w:hAnsi="Arial" w:cs="Arial"/>
          <w:color w:val="000000"/>
        </w:rPr>
        <w:t xml:space="preserve"> nos seguintes sites:</w:t>
      </w:r>
      <w:r w:rsidR="00CE5AE0">
        <w:rPr>
          <w:rFonts w:ascii="Arial" w:hAnsi="Arial" w:cs="Arial"/>
          <w:color w:val="000000"/>
        </w:rPr>
        <w:t xml:space="preserve"> </w:t>
      </w:r>
      <w:hyperlink r:id="rId7" w:history="1">
        <w:r w:rsidR="00840B59" w:rsidRPr="0038507E">
          <w:rPr>
            <w:rStyle w:val="Hyperlink"/>
            <w:rFonts w:ascii="Arial" w:hAnsi="Arial" w:cs="Arial"/>
          </w:rPr>
          <w:t>www.saude.to.gov.br</w:t>
        </w:r>
      </w:hyperlink>
      <w:r w:rsidRPr="007D628E">
        <w:rPr>
          <w:rFonts w:ascii="Arial" w:hAnsi="Arial" w:cs="Arial"/>
          <w:color w:val="000000"/>
        </w:rPr>
        <w:t xml:space="preserve"> e </w:t>
      </w:r>
      <w:hyperlink r:id="rId8" w:history="1">
        <w:r w:rsidR="006F28E7" w:rsidRPr="007D628E">
          <w:rPr>
            <w:rStyle w:val="Hyperlink"/>
            <w:rFonts w:ascii="Arial" w:hAnsi="Arial" w:cs="Arial"/>
          </w:rPr>
          <w:t>www.comprasgovernamentais.gov.br</w:t>
        </w:r>
      </w:hyperlink>
      <w:r w:rsidR="006F28E7" w:rsidRPr="007D628E">
        <w:rPr>
          <w:rFonts w:ascii="Arial" w:hAnsi="Arial" w:cs="Arial"/>
          <w:color w:val="000000"/>
        </w:rPr>
        <w:t>.</w:t>
      </w:r>
      <w:r w:rsidR="00781D86">
        <w:rPr>
          <w:rFonts w:ascii="Arial" w:hAnsi="Arial" w:cs="Arial"/>
          <w:color w:val="000000"/>
        </w:rPr>
        <w:t xml:space="preserve"> </w:t>
      </w:r>
      <w:r w:rsidR="009835F8" w:rsidRPr="007D628E">
        <w:rPr>
          <w:rFonts w:ascii="Arial" w:hAnsi="Arial" w:cs="Arial"/>
          <w:color w:val="000000"/>
        </w:rPr>
        <w:t>Informações pelos telefones (</w:t>
      </w:r>
      <w:r w:rsidR="009835F8" w:rsidRPr="007D628E">
        <w:rPr>
          <w:rFonts w:ascii="Arial" w:eastAsia="Batang" w:hAnsi="Arial" w:cs="Arial"/>
          <w:bCs/>
        </w:rPr>
        <w:t>63) 3218-1722/</w:t>
      </w:r>
      <w:r w:rsidR="00B20468">
        <w:rPr>
          <w:rFonts w:ascii="Arial" w:eastAsia="Batang" w:hAnsi="Arial" w:cs="Arial"/>
          <w:bCs/>
        </w:rPr>
        <w:t>1715</w:t>
      </w:r>
      <w:r w:rsidR="00CE5AE0">
        <w:rPr>
          <w:rFonts w:ascii="Arial" w:eastAsia="Batang" w:hAnsi="Arial" w:cs="Arial"/>
          <w:bCs/>
        </w:rPr>
        <w:t>/3247</w:t>
      </w:r>
      <w:r w:rsidR="009835F8" w:rsidRPr="007D628E">
        <w:rPr>
          <w:rFonts w:ascii="Arial" w:eastAsia="Batang" w:hAnsi="Arial" w:cs="Arial"/>
          <w:bCs/>
        </w:rPr>
        <w:t xml:space="preserve">. </w:t>
      </w:r>
      <w:r w:rsidR="008A3633" w:rsidRPr="007D628E">
        <w:rPr>
          <w:rFonts w:ascii="Arial" w:eastAsia="Batang" w:hAnsi="Arial" w:cs="Arial"/>
          <w:color w:val="000000"/>
        </w:rPr>
        <w:t xml:space="preserve">(Processo n.º </w:t>
      </w:r>
      <w:r w:rsidR="00B20468">
        <w:rPr>
          <w:rFonts w:ascii="Arial" w:eastAsia="Batang" w:hAnsi="Arial" w:cs="Arial"/>
          <w:color w:val="000000"/>
        </w:rPr>
        <w:t>201</w:t>
      </w:r>
      <w:r w:rsidR="00262D51">
        <w:rPr>
          <w:rFonts w:ascii="Arial" w:eastAsia="Batang" w:hAnsi="Arial" w:cs="Arial"/>
          <w:color w:val="000000"/>
        </w:rPr>
        <w:t>5</w:t>
      </w:r>
      <w:r w:rsidR="00B20468">
        <w:rPr>
          <w:rFonts w:ascii="Arial" w:eastAsia="Batang" w:hAnsi="Arial" w:cs="Arial"/>
          <w:color w:val="000000"/>
        </w:rPr>
        <w:t>/30550/</w:t>
      </w:r>
      <w:r w:rsidR="00CE5AE0">
        <w:rPr>
          <w:rFonts w:ascii="Arial" w:eastAsia="Batang" w:hAnsi="Arial" w:cs="Arial"/>
          <w:color w:val="000000"/>
        </w:rPr>
        <w:t>2582</w:t>
      </w:r>
      <w:r w:rsidR="008A3633" w:rsidRPr="007D628E">
        <w:rPr>
          <w:rFonts w:ascii="Arial" w:eastAsia="Batang" w:hAnsi="Arial" w:cs="Arial"/>
          <w:color w:val="000000"/>
        </w:rPr>
        <w:t>).</w:t>
      </w:r>
      <w:r w:rsidR="00CE5AE0">
        <w:rPr>
          <w:rFonts w:ascii="Arial" w:eastAsia="Batang" w:hAnsi="Arial" w:cs="Arial"/>
          <w:color w:val="000000"/>
        </w:rPr>
        <w:t xml:space="preserve"> </w:t>
      </w:r>
      <w:proofErr w:type="spellStart"/>
      <w:r w:rsidR="007D628E" w:rsidRPr="007D628E">
        <w:rPr>
          <w:rFonts w:ascii="Arial" w:eastAsia="Batang" w:hAnsi="Arial" w:cs="Arial"/>
          <w:bCs/>
        </w:rPr>
        <w:t>Pregoeir</w:t>
      </w:r>
      <w:r w:rsidR="00262D51">
        <w:rPr>
          <w:rFonts w:ascii="Arial" w:eastAsia="Batang" w:hAnsi="Arial" w:cs="Arial"/>
          <w:bCs/>
        </w:rPr>
        <w:t>a</w:t>
      </w:r>
      <w:proofErr w:type="spellEnd"/>
      <w:r w:rsidR="007D628E" w:rsidRPr="007D628E">
        <w:rPr>
          <w:rFonts w:ascii="Arial" w:eastAsia="Batang" w:hAnsi="Arial" w:cs="Arial"/>
          <w:bCs/>
        </w:rPr>
        <w:t xml:space="preserve">: </w:t>
      </w:r>
      <w:proofErr w:type="spellStart"/>
      <w:r w:rsidR="00CE5AE0">
        <w:rPr>
          <w:rFonts w:ascii="Arial" w:eastAsia="Batang" w:hAnsi="Arial" w:cs="Arial"/>
          <w:bCs/>
        </w:rPr>
        <w:t>Rubisléia</w:t>
      </w:r>
      <w:proofErr w:type="spellEnd"/>
      <w:r w:rsidR="00CE5AE0">
        <w:rPr>
          <w:rFonts w:ascii="Arial" w:eastAsia="Batang" w:hAnsi="Arial" w:cs="Arial"/>
          <w:bCs/>
        </w:rPr>
        <w:t xml:space="preserve"> Ramos Pereira Mesquita</w:t>
      </w:r>
      <w:r w:rsidR="00840B59">
        <w:rPr>
          <w:rFonts w:ascii="Arial" w:eastAsia="Batang" w:hAnsi="Arial" w:cs="Arial"/>
          <w:bCs/>
        </w:rPr>
        <w:t>.</w:t>
      </w:r>
    </w:p>
    <w:p w:rsidR="00774ADE" w:rsidRPr="0044777F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44777F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 xml:space="preserve">Palmas, </w:t>
      </w:r>
      <w:bookmarkStart w:id="0" w:name="_GoBack"/>
      <w:bookmarkEnd w:id="0"/>
      <w:r w:rsidR="00CE5AE0">
        <w:rPr>
          <w:rFonts w:ascii="Arial" w:hAnsi="Arial" w:cs="Arial"/>
          <w:color w:val="000000"/>
        </w:rPr>
        <w:t>16</w:t>
      </w:r>
      <w:r w:rsidRPr="0044777F">
        <w:rPr>
          <w:rFonts w:ascii="Arial" w:hAnsi="Arial" w:cs="Arial"/>
          <w:color w:val="000000"/>
        </w:rPr>
        <w:t xml:space="preserve"> de </w:t>
      </w:r>
      <w:r w:rsidR="00CE5AE0">
        <w:rPr>
          <w:rFonts w:ascii="Arial" w:hAnsi="Arial" w:cs="Arial"/>
          <w:color w:val="000000"/>
        </w:rPr>
        <w:t>fevereiro de</w:t>
      </w:r>
      <w:r w:rsidRPr="0044777F">
        <w:rPr>
          <w:rFonts w:ascii="Arial" w:hAnsi="Arial" w:cs="Arial"/>
          <w:color w:val="000000"/>
        </w:rPr>
        <w:t xml:space="preserve"> 201</w:t>
      </w:r>
      <w:r w:rsidR="00262D51">
        <w:rPr>
          <w:rFonts w:ascii="Arial" w:hAnsi="Arial" w:cs="Arial"/>
          <w:color w:val="000000"/>
        </w:rPr>
        <w:t>8</w:t>
      </w:r>
      <w:r w:rsidRPr="0044777F">
        <w:rPr>
          <w:rFonts w:ascii="Arial" w:hAnsi="Arial" w:cs="Arial"/>
          <w:color w:val="000000"/>
        </w:rPr>
        <w:t>.</w:t>
      </w:r>
    </w:p>
    <w:p w:rsidR="00396BA9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CE5AE0" w:rsidRDefault="00CE5AE0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CE5AE0" w:rsidRPr="0044777F" w:rsidRDefault="00CE5AE0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44777F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396BA9" w:rsidRPr="0044777F" w:rsidRDefault="00840B59" w:rsidP="00396BA9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Kássia</w:t>
      </w:r>
      <w:proofErr w:type="spellEnd"/>
      <w:r>
        <w:rPr>
          <w:rFonts w:ascii="Arial" w:hAnsi="Arial" w:cs="Arial"/>
          <w:b/>
          <w:bCs/>
          <w:color w:val="000000"/>
        </w:rPr>
        <w:t xml:space="preserve"> Divina Pinheiro Barbosa </w:t>
      </w:r>
      <w:proofErr w:type="spellStart"/>
      <w:r>
        <w:rPr>
          <w:rFonts w:ascii="Arial" w:hAnsi="Arial" w:cs="Arial"/>
          <w:b/>
          <w:bCs/>
          <w:color w:val="000000"/>
        </w:rPr>
        <w:t>Koelln</w:t>
      </w:r>
      <w:proofErr w:type="spellEnd"/>
    </w:p>
    <w:p w:rsidR="00396BA9" w:rsidRPr="0044777F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>Presidente da Comissão Permanente de Licitação</w:t>
      </w:r>
    </w:p>
    <w:p w:rsidR="005C5C36" w:rsidRPr="0044777F" w:rsidRDefault="005C5C36" w:rsidP="00BE1043">
      <w:pPr>
        <w:rPr>
          <w:rFonts w:ascii="Arial" w:hAnsi="Arial" w:cs="Arial"/>
        </w:rPr>
      </w:pPr>
    </w:p>
    <w:sectPr w:rsidR="005C5C36" w:rsidRPr="0044777F" w:rsidSect="0018384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34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03D" w:rsidRDefault="0070303D">
      <w:r>
        <w:separator/>
      </w:r>
    </w:p>
  </w:endnote>
  <w:endnote w:type="continuationSeparator" w:id="1">
    <w:p w:rsidR="0070303D" w:rsidRDefault="00703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Default="00CA6FAE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30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303D" w:rsidRDefault="0070303D" w:rsidP="00D24B6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1D02DF" w:rsidRDefault="00CA6FAE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70303D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70303D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70303D" w:rsidRDefault="0070303D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70303D" w:rsidRDefault="00CA6FAE" w:rsidP="00D24B6E">
    <w:pPr>
      <w:pStyle w:val="Rodap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466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<v:textbox>
            <w:txbxContent>
              <w:p w:rsidR="0070303D" w:rsidRPr="0003384B" w:rsidRDefault="0070303D" w:rsidP="00D24B6E">
                <w:pPr>
                  <w:jc w:val="right"/>
                  <w:rPr>
                    <w:rFonts w:ascii="Trebuchet MS" w:hAnsi="Trebuchet MS" w:cs="Tahoma"/>
                    <w:sz w:val="20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20"/>
                    <w:szCs w:val="20"/>
                  </w:rPr>
                  <w:t>Secretaria de Estado da Saúde, Praça dos Girassóis, Centro</w:t>
                </w:r>
              </w:p>
              <w:p w:rsidR="0070303D" w:rsidRPr="0003384B" w:rsidRDefault="0070303D" w:rsidP="00D24B6E">
                <w:pPr>
                  <w:jc w:val="right"/>
                  <w:rPr>
                    <w:rFonts w:ascii="Trebuchet MS" w:hAnsi="Trebuchet MS" w:cs="Tahoma"/>
                    <w:sz w:val="18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CEP: 77007-015 – Palmas/</w:t>
                </w:r>
                <w:r>
                  <w:rPr>
                    <w:rFonts w:ascii="Trebuchet MS" w:hAnsi="Trebuchet MS" w:cs="Tahoma"/>
                    <w:sz w:val="18"/>
                    <w:szCs w:val="20"/>
                  </w:rPr>
                  <w:t xml:space="preserve">TO </w:t>
                </w:r>
                <w:proofErr w:type="spellStart"/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Tel</w:t>
                </w:r>
                <w:proofErr w:type="spellEnd"/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: (63) 3218-1700/3218-1713</w:t>
                </w:r>
              </w:p>
            </w:txbxContent>
          </v:textbox>
        </v:shape>
      </w:pict>
    </w:r>
    <w:r>
      <w:rPr>
        <w:noProof/>
      </w:rPr>
      <w:pict>
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<v:textbox>
            <w:txbxContent>
              <w:p w:rsidR="0070303D" w:rsidRPr="006F4D8D" w:rsidRDefault="0070303D" w:rsidP="00D24B6E">
                <w:pPr>
                  <w:ind w:left="-113"/>
                  <w:rPr>
                    <w:sz w:val="12"/>
                    <w:szCs w:val="20"/>
                    <w:lang w:val="en-US"/>
                  </w:rPr>
                </w:pPr>
                <w:r w:rsidRPr="006F4D8D">
                  <w:rPr>
                    <w:sz w:val="14"/>
                    <w:szCs w:val="20"/>
                    <w:lang w:val="en-US"/>
                  </w:rPr>
                  <w:t>AJUR/SESAU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8C12FE" w:rsidRDefault="0070303D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SCCL/DL</w:t>
    </w:r>
  </w:p>
  <w:p w:rsidR="0070303D" w:rsidRDefault="0018384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-259715</wp:posOffset>
          </wp:positionH>
          <wp:positionV relativeFrom="paragraph">
            <wp:posOffset>114300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303D" w:rsidRDefault="0070303D" w:rsidP="00D24B6E">
    <w:pPr>
      <w:jc w:val="right"/>
      <w:rPr>
        <w:rFonts w:ascii="Arial" w:hAnsi="Arial" w:cs="Arial"/>
        <w:color w:val="000000"/>
      </w:rPr>
    </w:pPr>
  </w:p>
  <w:p w:rsidR="0070303D" w:rsidRPr="00393812" w:rsidRDefault="0070303D" w:rsidP="00D24B6E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03D" w:rsidRDefault="0070303D">
      <w:r>
        <w:separator/>
      </w:r>
    </w:p>
  </w:footnote>
  <w:footnote w:type="continuationSeparator" w:id="1">
    <w:p w:rsidR="0070303D" w:rsidRDefault="00703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695BF1" w:rsidRDefault="0070303D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70303D" w:rsidRDefault="0070303D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70303D" w:rsidRDefault="0070303D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133B94" w:rsidRDefault="0018384E" w:rsidP="00A742B4">
    <w:pPr>
      <w:pStyle w:val="Cabealho"/>
      <w:jc w:val="center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-41275</wp:posOffset>
          </wp:positionH>
          <wp:positionV relativeFrom="page">
            <wp:posOffset>94615</wp:posOffset>
          </wp:positionV>
          <wp:extent cx="7618095" cy="1224915"/>
          <wp:effectExtent l="19050" t="0" r="190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095" cy="1224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303D" w:rsidRDefault="0070303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52D74"/>
    <w:rsid w:val="00020E77"/>
    <w:rsid w:val="00033118"/>
    <w:rsid w:val="00043605"/>
    <w:rsid w:val="00045440"/>
    <w:rsid w:val="00051180"/>
    <w:rsid w:val="00096115"/>
    <w:rsid w:val="000A4F43"/>
    <w:rsid w:val="000A6399"/>
    <w:rsid w:val="000C0046"/>
    <w:rsid w:val="000D07AA"/>
    <w:rsid w:val="000D5D27"/>
    <w:rsid w:val="000D76E1"/>
    <w:rsid w:val="00114DBC"/>
    <w:rsid w:val="00154CF0"/>
    <w:rsid w:val="00155BCC"/>
    <w:rsid w:val="0018384E"/>
    <w:rsid w:val="00192BAC"/>
    <w:rsid w:val="001C20DE"/>
    <w:rsid w:val="001E0556"/>
    <w:rsid w:val="001E4870"/>
    <w:rsid w:val="002309F2"/>
    <w:rsid w:val="00262D51"/>
    <w:rsid w:val="002811C2"/>
    <w:rsid w:val="00296184"/>
    <w:rsid w:val="002F1FF8"/>
    <w:rsid w:val="00325B86"/>
    <w:rsid w:val="00352D74"/>
    <w:rsid w:val="003558E8"/>
    <w:rsid w:val="00396BA9"/>
    <w:rsid w:val="003A59B9"/>
    <w:rsid w:val="003A6761"/>
    <w:rsid w:val="003D4406"/>
    <w:rsid w:val="003E68D0"/>
    <w:rsid w:val="00404B17"/>
    <w:rsid w:val="0044777F"/>
    <w:rsid w:val="004740DA"/>
    <w:rsid w:val="00480FA1"/>
    <w:rsid w:val="00496B92"/>
    <w:rsid w:val="004B0E65"/>
    <w:rsid w:val="004C3BB2"/>
    <w:rsid w:val="004D182F"/>
    <w:rsid w:val="004E523E"/>
    <w:rsid w:val="004E53CF"/>
    <w:rsid w:val="00512B37"/>
    <w:rsid w:val="005136F4"/>
    <w:rsid w:val="00532F67"/>
    <w:rsid w:val="00584C18"/>
    <w:rsid w:val="005A65D1"/>
    <w:rsid w:val="005B28F0"/>
    <w:rsid w:val="005C5C36"/>
    <w:rsid w:val="005E5A35"/>
    <w:rsid w:val="005F16A2"/>
    <w:rsid w:val="00635F7C"/>
    <w:rsid w:val="006440E7"/>
    <w:rsid w:val="00644FA6"/>
    <w:rsid w:val="00684496"/>
    <w:rsid w:val="006A55D8"/>
    <w:rsid w:val="006C6B0E"/>
    <w:rsid w:val="006E140A"/>
    <w:rsid w:val="006F28E7"/>
    <w:rsid w:val="0070195F"/>
    <w:rsid w:val="0070303D"/>
    <w:rsid w:val="00714921"/>
    <w:rsid w:val="00717683"/>
    <w:rsid w:val="00751EDB"/>
    <w:rsid w:val="007600BE"/>
    <w:rsid w:val="00774ADE"/>
    <w:rsid w:val="00781D86"/>
    <w:rsid w:val="00793B17"/>
    <w:rsid w:val="007A3468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D6DB1"/>
    <w:rsid w:val="008E62D2"/>
    <w:rsid w:val="008F41C9"/>
    <w:rsid w:val="008F705D"/>
    <w:rsid w:val="009176DB"/>
    <w:rsid w:val="00935922"/>
    <w:rsid w:val="00955927"/>
    <w:rsid w:val="009637ED"/>
    <w:rsid w:val="00970561"/>
    <w:rsid w:val="009835F8"/>
    <w:rsid w:val="0098500D"/>
    <w:rsid w:val="009C35D1"/>
    <w:rsid w:val="00A0045C"/>
    <w:rsid w:val="00A35BC6"/>
    <w:rsid w:val="00A41A5C"/>
    <w:rsid w:val="00A742B4"/>
    <w:rsid w:val="00A90E7F"/>
    <w:rsid w:val="00A94555"/>
    <w:rsid w:val="00AB5920"/>
    <w:rsid w:val="00AD0450"/>
    <w:rsid w:val="00AF5B6E"/>
    <w:rsid w:val="00B1213F"/>
    <w:rsid w:val="00B16145"/>
    <w:rsid w:val="00B20274"/>
    <w:rsid w:val="00B20468"/>
    <w:rsid w:val="00B26589"/>
    <w:rsid w:val="00B31167"/>
    <w:rsid w:val="00B42332"/>
    <w:rsid w:val="00B6273F"/>
    <w:rsid w:val="00B747C9"/>
    <w:rsid w:val="00B805B5"/>
    <w:rsid w:val="00BB1397"/>
    <w:rsid w:val="00BB2F17"/>
    <w:rsid w:val="00BB33A2"/>
    <w:rsid w:val="00BE1043"/>
    <w:rsid w:val="00C228D0"/>
    <w:rsid w:val="00C27BA6"/>
    <w:rsid w:val="00C54C9B"/>
    <w:rsid w:val="00C64546"/>
    <w:rsid w:val="00C73758"/>
    <w:rsid w:val="00C824FB"/>
    <w:rsid w:val="00C845C2"/>
    <w:rsid w:val="00C85B77"/>
    <w:rsid w:val="00CA6FAE"/>
    <w:rsid w:val="00CB34E1"/>
    <w:rsid w:val="00CC7D67"/>
    <w:rsid w:val="00CE5AE0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A6DAF"/>
    <w:rsid w:val="00DD4FEA"/>
    <w:rsid w:val="00DE267E"/>
    <w:rsid w:val="00DE5497"/>
    <w:rsid w:val="00E44840"/>
    <w:rsid w:val="00E611DD"/>
    <w:rsid w:val="00ED5490"/>
    <w:rsid w:val="00EE252D"/>
    <w:rsid w:val="00EF190A"/>
    <w:rsid w:val="00F04160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aude.to.gov.b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944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kemelarolindo</cp:lastModifiedBy>
  <cp:revision>3</cp:revision>
  <cp:lastPrinted>2018-02-16T17:24:00Z</cp:lastPrinted>
  <dcterms:created xsi:type="dcterms:W3CDTF">2018-02-16T17:24:00Z</dcterms:created>
  <dcterms:modified xsi:type="dcterms:W3CDTF">2018-02-16T17:25:00Z</dcterms:modified>
</cp:coreProperties>
</file>