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830AF8">
        <w:rPr>
          <w:rFonts w:ascii="Arial" w:hAnsi="Arial" w:cs="Arial"/>
          <w:b/>
          <w:bCs/>
        </w:rPr>
        <w:t>207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20E77" w:rsidRPr="0044777F" w:rsidRDefault="00C22D32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</w:t>
      </w:r>
      <w:r w:rsidR="00830AF8">
        <w:rPr>
          <w:rFonts w:ascii="Arial" w:hAnsi="Arial" w:cs="Arial"/>
          <w:b/>
          <w:bCs/>
          <w:iCs/>
        </w:rPr>
        <w:t>comprasnet.gov</w:t>
      </w:r>
      <w:r>
        <w:rPr>
          <w:rFonts w:ascii="Arial" w:hAnsi="Arial" w:cs="Arial"/>
          <w:b/>
          <w:bCs/>
          <w:iCs/>
        </w:rPr>
        <w:t>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>que visa</w:t>
      </w:r>
      <w:r w:rsidR="00830AF8">
        <w:rPr>
          <w:rFonts w:ascii="Arial" w:hAnsi="Arial" w:cs="Arial"/>
          <w:color w:val="000000"/>
        </w:rPr>
        <w:t xml:space="preserve"> </w:t>
      </w:r>
      <w:proofErr w:type="gramStart"/>
      <w:r w:rsidR="00830AF8">
        <w:rPr>
          <w:rFonts w:ascii="Arial" w:hAnsi="Arial" w:cs="Arial"/>
          <w:color w:val="000000"/>
        </w:rPr>
        <w:t>a</w:t>
      </w:r>
      <w:proofErr w:type="gramEnd"/>
      <w:r w:rsidR="007D628E" w:rsidRPr="007D628E">
        <w:rPr>
          <w:rFonts w:ascii="Arial" w:hAnsi="Arial" w:cs="Arial"/>
          <w:color w:val="000000"/>
        </w:rPr>
        <w:t xml:space="preserve"> </w:t>
      </w:r>
      <w:r w:rsidR="00830AF8">
        <w:rPr>
          <w:rFonts w:ascii="Arial" w:eastAsia="Batang" w:hAnsi="Arial" w:cs="Arial"/>
          <w:bCs/>
        </w:rPr>
        <w:t>aquisição Tomógrafo computadorizado</w:t>
      </w:r>
      <w:r w:rsidR="00501ACF">
        <w:rPr>
          <w:rFonts w:ascii="Arial" w:hAnsi="Arial" w:cs="Arial"/>
          <w:color w:val="000000"/>
        </w:rPr>
        <w:t>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 w:rsidR="00AF5509">
        <w:rPr>
          <w:rFonts w:ascii="Arial" w:hAnsi="Arial" w:cs="Arial"/>
        </w:rPr>
        <w:t xml:space="preserve">em observação ao item 4.1.2 </w:t>
      </w:r>
      <w:r>
        <w:rPr>
          <w:rFonts w:ascii="Arial" w:hAnsi="Arial" w:cs="Arial"/>
        </w:rPr>
        <w:t>do edital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830AF8">
        <w:rPr>
          <w:rFonts w:ascii="Arial" w:eastAsia="Batang" w:hAnsi="Arial" w:cs="Arial"/>
          <w:b/>
          <w:color w:val="000000"/>
        </w:rPr>
        <w:t>7</w:t>
      </w:r>
      <w:r>
        <w:rPr>
          <w:rFonts w:ascii="Arial" w:eastAsia="Batang" w:hAnsi="Arial" w:cs="Arial"/>
          <w:b/>
          <w:color w:val="000000"/>
        </w:rPr>
        <w:t>/30550/00</w:t>
      </w:r>
      <w:r w:rsidR="00830AF8">
        <w:rPr>
          <w:rFonts w:ascii="Arial" w:eastAsia="Batang" w:hAnsi="Arial" w:cs="Arial"/>
          <w:b/>
          <w:color w:val="000000"/>
        </w:rPr>
        <w:t>107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BD7EE4">
        <w:rPr>
          <w:rFonts w:ascii="Arial" w:hAnsi="Arial" w:cs="Arial"/>
          <w:color w:val="000000"/>
        </w:rPr>
        <w:t>07</w:t>
      </w:r>
      <w:r w:rsidRPr="0044777F">
        <w:rPr>
          <w:rFonts w:ascii="Arial" w:hAnsi="Arial" w:cs="Arial"/>
          <w:color w:val="000000"/>
        </w:rPr>
        <w:t xml:space="preserve"> de </w:t>
      </w:r>
      <w:r w:rsidR="00BD7EE4">
        <w:rPr>
          <w:rFonts w:ascii="Arial" w:hAnsi="Arial" w:cs="Arial"/>
          <w:color w:val="000000"/>
        </w:rPr>
        <w:t>março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BD7EE4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414202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65C21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0AF8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D7EE4"/>
    <w:rsid w:val="00BE1043"/>
    <w:rsid w:val="00C228D0"/>
    <w:rsid w:val="00C22D32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478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2018-03-07T12:22:00Z</cp:lastPrinted>
  <dcterms:created xsi:type="dcterms:W3CDTF">2017-10-02T14:31:00Z</dcterms:created>
  <dcterms:modified xsi:type="dcterms:W3CDTF">2018-03-07T12:22:00Z</dcterms:modified>
</cp:coreProperties>
</file>