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348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348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905F58" w:rsidRPr="00FC47D3" w:rsidRDefault="00905F58" w:rsidP="00905F5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905F58" w:rsidRPr="00FC47D3" w:rsidRDefault="00905F58" w:rsidP="00905F5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905F58" w:rsidRPr="00FC47D3" w:rsidRDefault="00905F58" w:rsidP="00905F58">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Pr="00FC47D3">
        <w:rPr>
          <w:b/>
          <w:bCs/>
          <w:color w:val="000000"/>
          <w:spacing w:val="17"/>
          <w:sz w:val="20"/>
          <w:szCs w:val="20"/>
        </w:rPr>
        <w:t xml:space="preserve"> </w:t>
      </w:r>
      <w:r>
        <w:rPr>
          <w:b/>
          <w:bCs/>
          <w:color w:val="000000"/>
          <w:spacing w:val="17"/>
          <w:sz w:val="20"/>
          <w:szCs w:val="20"/>
        </w:rPr>
        <w:t xml:space="preserve"> </w:t>
      </w:r>
      <w:r w:rsidRPr="00FC47D3">
        <w:rPr>
          <w:b/>
          <w:bCs/>
          <w:color w:val="000000"/>
          <w:spacing w:val="-1"/>
          <w:sz w:val="20"/>
          <w:szCs w:val="20"/>
        </w:rPr>
        <w:t>DO BENEFÍCIO ÀS MICROEMPRESAS E EMPRESAS DE PEQUENO PORTE</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 NEGOCIAÇÃO</w:t>
      </w:r>
      <w:r w:rsidRPr="00FC47D3">
        <w:rPr>
          <w:b/>
          <w:bCs/>
          <w:color w:val="000000"/>
          <w:spacing w:val="-1"/>
          <w:sz w:val="20"/>
          <w:szCs w:val="20"/>
        </w:rPr>
        <w:t xml:space="preserve"> </w:t>
      </w:r>
    </w:p>
    <w:p w:rsidR="00905F58" w:rsidRPr="00FC47D3" w:rsidRDefault="00905F58" w:rsidP="00905F58">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905F58" w:rsidRPr="00FC47D3" w:rsidRDefault="00905F58" w:rsidP="00905F58">
      <w:pPr>
        <w:widowControl w:val="0"/>
        <w:autoSpaceDE w:val="0"/>
        <w:autoSpaceDN w:val="0"/>
        <w:adjustRightInd w:val="0"/>
        <w:spacing w:after="0"/>
        <w:ind w:left="753"/>
        <w:rPr>
          <w:b/>
          <w:bCs/>
          <w:color w:val="000000"/>
          <w:spacing w:val="-1"/>
          <w:sz w:val="20"/>
          <w:szCs w:val="20"/>
        </w:rPr>
      </w:pPr>
      <w:r>
        <w:rPr>
          <w:b/>
          <w:bCs/>
          <w:color w:val="000000"/>
          <w:sz w:val="20"/>
          <w:szCs w:val="20"/>
        </w:rPr>
        <w:t>12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DA ACEITABILIDADE DA PROPOSTA</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DA HABILITAÇÃO</w:t>
      </w:r>
      <w:r w:rsidRPr="00FC47D3">
        <w:rPr>
          <w:b/>
          <w:bCs/>
          <w:color w:val="000000"/>
          <w:sz w:val="20"/>
          <w:szCs w:val="20"/>
        </w:rPr>
        <w:t xml:space="preserve"> </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Pr="00FC47D3">
        <w:rPr>
          <w:b/>
          <w:bCs/>
          <w:color w:val="000000"/>
          <w:sz w:val="20"/>
          <w:szCs w:val="20"/>
        </w:rPr>
        <w:t>. DOS RECURSOS</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Pr="00FC47D3">
        <w:rPr>
          <w:b/>
          <w:bCs/>
          <w:color w:val="000000"/>
          <w:sz w:val="20"/>
          <w:szCs w:val="20"/>
        </w:rPr>
        <w:t>. DA ADJUDICAÇÃO E DA HOMOLOGAÇÃO</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Pr="00FC47D3">
        <w:rPr>
          <w:b/>
          <w:bCs/>
          <w:color w:val="000000"/>
          <w:sz w:val="20"/>
          <w:szCs w:val="20"/>
        </w:rPr>
        <w:t>. DO PAGAMENTO</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Pr="00FC47D3">
        <w:rPr>
          <w:b/>
          <w:bCs/>
          <w:color w:val="000000"/>
          <w:sz w:val="20"/>
          <w:szCs w:val="20"/>
        </w:rPr>
        <w:t>. DO CONTRATO E CONDIÇÕES PARA A CONTRATAÇÃO</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DAS SANÇÕES ADMINISTRATIVAS</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DAS DISPOSIÇÕES GERAIS</w:t>
      </w:r>
    </w:p>
    <w:p w:rsidR="00905F58" w:rsidRPr="00FC47D3" w:rsidRDefault="00905F58" w:rsidP="00905F5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DO FORO</w:t>
      </w:r>
    </w:p>
    <w:p w:rsidR="00905F58" w:rsidRPr="00FC47D3" w:rsidRDefault="00905F58" w:rsidP="00905F5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905F58" w:rsidRPr="00FC47D3" w:rsidRDefault="00905F58" w:rsidP="00905F5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905F58" w:rsidRDefault="00905F58" w:rsidP="00905F5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Pr>
          <w:color w:val="000000"/>
          <w:sz w:val="20"/>
          <w:szCs w:val="20"/>
        </w:rPr>
        <w:t>–</w:t>
      </w:r>
      <w:r w:rsidRPr="00FC47D3">
        <w:rPr>
          <w:color w:val="000000"/>
          <w:spacing w:val="-4"/>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 xml:space="preserve">os </w:t>
      </w:r>
      <w:r>
        <w:rPr>
          <w:rFonts w:eastAsia="Batang" w:cs="Courier New"/>
          <w:color w:val="000000"/>
          <w:sz w:val="20"/>
          <w:szCs w:val="20"/>
        </w:rPr>
        <w:t xml:space="preserve">Equipamentos </w:t>
      </w:r>
    </w:p>
    <w:p w:rsidR="00905F58" w:rsidRPr="00FC47D3" w:rsidRDefault="00905F58" w:rsidP="00905F5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905F58" w:rsidRPr="00FC47D3" w:rsidRDefault="00905F58" w:rsidP="00905F5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Pr>
          <w:bCs/>
          <w:sz w:val="20"/>
          <w:szCs w:val="20"/>
        </w:rPr>
        <w:t>II</w:t>
      </w:r>
      <w:r w:rsidRPr="00FC47D3">
        <w:rPr>
          <w:bCs/>
          <w:spacing w:val="-1"/>
          <w:sz w:val="20"/>
          <w:szCs w:val="20"/>
        </w:rPr>
        <w:t xml:space="preserve"> </w:t>
      </w:r>
      <w:r>
        <w:rPr>
          <w:bCs/>
          <w:sz w:val="20"/>
          <w:szCs w:val="20"/>
        </w:rPr>
        <w:t>–</w:t>
      </w:r>
      <w:r w:rsidRPr="00FC47D3">
        <w:rPr>
          <w:bCs/>
          <w:spacing w:val="1"/>
          <w:sz w:val="20"/>
          <w:szCs w:val="20"/>
        </w:rPr>
        <w:t xml:space="preserve"> </w:t>
      </w:r>
      <w:r>
        <w:rPr>
          <w:bCs/>
          <w:spacing w:val="-2"/>
          <w:sz w:val="20"/>
          <w:szCs w:val="20"/>
        </w:rPr>
        <w:t>Minuta de Contrato</w:t>
      </w:r>
    </w:p>
    <w:p w:rsidR="00905F58" w:rsidRPr="00FC47D3" w:rsidRDefault="00905F58" w:rsidP="00905F58">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p>
    <w:p w:rsidR="00905F58" w:rsidRDefault="00905F58" w:rsidP="00905F58">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sidRPr="00FC47D3">
        <w:rPr>
          <w:color w:val="000000"/>
          <w:sz w:val="20"/>
          <w:szCs w:val="20"/>
        </w:rPr>
        <w:t>1 -</w:t>
      </w:r>
      <w:r w:rsidRPr="00FC47D3">
        <w:rPr>
          <w:color w:val="000000"/>
          <w:spacing w:val="-4"/>
          <w:sz w:val="20"/>
          <w:szCs w:val="20"/>
        </w:rPr>
        <w:t xml:space="preserve"> </w:t>
      </w:r>
      <w:r w:rsidRPr="00FC47D3">
        <w:rPr>
          <w:color w:val="000000"/>
          <w:sz w:val="20"/>
          <w:szCs w:val="20"/>
        </w:rPr>
        <w:t>Carta de Correção de Proposta de Preços</w:t>
      </w:r>
    </w:p>
    <w:p w:rsidR="00905F58" w:rsidRPr="002E4637" w:rsidRDefault="00905F58" w:rsidP="002E4637">
      <w:pPr>
        <w:widowControl w:val="0"/>
        <w:autoSpaceDE w:val="0"/>
        <w:autoSpaceDN w:val="0"/>
        <w:adjustRightInd w:val="0"/>
        <w:spacing w:after="0"/>
        <w:ind w:left="1113"/>
        <w:rPr>
          <w:bCs/>
          <w:sz w:val="20"/>
          <w:szCs w:val="20"/>
        </w:rPr>
      </w:pPr>
      <w:r>
        <w:rPr>
          <w:color w:val="000000"/>
          <w:sz w:val="20"/>
          <w:szCs w:val="20"/>
        </w:rPr>
        <w:t xml:space="preserve">MODELO 2 – </w:t>
      </w:r>
      <w:r w:rsidR="002E4637">
        <w:rPr>
          <w:rFonts w:cs="Calibri"/>
          <w:color w:val="000000"/>
          <w:sz w:val="20"/>
          <w:szCs w:val="20"/>
        </w:rPr>
        <w:t>Declaração de atendimento ao disposto no artigo 9º, inciso III da Lei 8.666/</w:t>
      </w:r>
      <w:proofErr w:type="gramStart"/>
      <w:r w:rsidR="002E4637">
        <w:rPr>
          <w:rFonts w:cs="Calibri"/>
          <w:color w:val="000000"/>
          <w:sz w:val="20"/>
          <w:szCs w:val="20"/>
        </w:rPr>
        <w:t>93</w:t>
      </w:r>
      <w:proofErr w:type="gramEnd"/>
    </w:p>
    <w:p w:rsidR="00905F58" w:rsidRDefault="002E4637" w:rsidP="00905F58">
      <w:pPr>
        <w:widowControl w:val="0"/>
        <w:autoSpaceDE w:val="0"/>
        <w:autoSpaceDN w:val="0"/>
        <w:adjustRightInd w:val="0"/>
        <w:spacing w:after="0"/>
        <w:ind w:left="1113"/>
        <w:rPr>
          <w:color w:val="000000"/>
          <w:sz w:val="20"/>
          <w:szCs w:val="20"/>
        </w:rPr>
      </w:pPr>
      <w:r>
        <w:rPr>
          <w:color w:val="000000"/>
          <w:sz w:val="20"/>
          <w:szCs w:val="20"/>
        </w:rPr>
        <w:t>MODELO 3 –</w:t>
      </w:r>
      <w:r w:rsidRPr="002E4637">
        <w:rPr>
          <w:color w:val="000000"/>
          <w:sz w:val="20"/>
          <w:szCs w:val="20"/>
        </w:rPr>
        <w:t xml:space="preserve"> </w:t>
      </w:r>
      <w:r>
        <w:rPr>
          <w:color w:val="000000"/>
          <w:sz w:val="20"/>
          <w:szCs w:val="20"/>
        </w:rPr>
        <w:t>Termo de Compromisso</w:t>
      </w:r>
    </w:p>
    <w:p w:rsidR="00905F58" w:rsidRDefault="00905F58" w:rsidP="00905F58">
      <w:pPr>
        <w:widowControl w:val="0"/>
        <w:autoSpaceDE w:val="0"/>
        <w:autoSpaceDN w:val="0"/>
        <w:adjustRightInd w:val="0"/>
        <w:spacing w:after="0"/>
        <w:ind w:left="1113"/>
        <w:rPr>
          <w:color w:val="000000"/>
          <w:sz w:val="20"/>
          <w:szCs w:val="20"/>
        </w:rPr>
      </w:pPr>
    </w:p>
    <w:p w:rsidR="00905F58" w:rsidRDefault="00905F58" w:rsidP="00905F58">
      <w:pPr>
        <w:widowControl w:val="0"/>
        <w:autoSpaceDE w:val="0"/>
        <w:autoSpaceDN w:val="0"/>
        <w:adjustRightInd w:val="0"/>
        <w:spacing w:after="0"/>
        <w:ind w:left="1113"/>
        <w:rPr>
          <w:color w:val="000000"/>
          <w:sz w:val="20"/>
          <w:szCs w:val="20"/>
        </w:rPr>
      </w:pPr>
    </w:p>
    <w:p w:rsidR="00905F58" w:rsidRDefault="00905F58" w:rsidP="00905F58">
      <w:pPr>
        <w:widowControl w:val="0"/>
        <w:autoSpaceDE w:val="0"/>
        <w:autoSpaceDN w:val="0"/>
        <w:adjustRightInd w:val="0"/>
        <w:spacing w:after="0"/>
        <w:ind w:left="1113"/>
        <w:rPr>
          <w:color w:val="000000"/>
          <w:sz w:val="20"/>
          <w:szCs w:val="20"/>
        </w:rPr>
      </w:pPr>
    </w:p>
    <w:p w:rsidR="00905F58" w:rsidRDefault="00905F58" w:rsidP="00905F58">
      <w:pPr>
        <w:widowControl w:val="0"/>
        <w:autoSpaceDE w:val="0"/>
        <w:autoSpaceDN w:val="0"/>
        <w:adjustRightInd w:val="0"/>
        <w:spacing w:after="0"/>
        <w:ind w:left="1113"/>
        <w:rPr>
          <w:color w:val="000000"/>
          <w:sz w:val="20"/>
          <w:szCs w:val="20"/>
        </w:rPr>
      </w:pPr>
    </w:p>
    <w:p w:rsidR="00421416" w:rsidRPr="00FC47D3" w:rsidRDefault="00421416" w:rsidP="00905F58">
      <w:pPr>
        <w:widowControl w:val="0"/>
        <w:autoSpaceDE w:val="0"/>
        <w:autoSpaceDN w:val="0"/>
        <w:adjustRightInd w:val="0"/>
        <w:spacing w:after="0"/>
        <w:ind w:left="1113"/>
        <w:rPr>
          <w:color w:val="000000"/>
          <w:sz w:val="20"/>
          <w:szCs w:val="20"/>
        </w:rPr>
      </w:pPr>
    </w:p>
    <w:p w:rsidR="00905F58" w:rsidRDefault="00905F58" w:rsidP="00905F58">
      <w:pPr>
        <w:widowControl w:val="0"/>
        <w:autoSpaceDE w:val="0"/>
        <w:autoSpaceDN w:val="0"/>
        <w:adjustRightInd w:val="0"/>
        <w:spacing w:after="0"/>
        <w:ind w:left="1101"/>
        <w:rPr>
          <w:color w:val="000000"/>
          <w:sz w:val="20"/>
          <w:szCs w:val="20"/>
        </w:rPr>
      </w:pPr>
    </w:p>
    <w:p w:rsidR="00905F58" w:rsidRDefault="00905F58" w:rsidP="00905F58">
      <w:pPr>
        <w:widowControl w:val="0"/>
        <w:autoSpaceDE w:val="0"/>
        <w:autoSpaceDN w:val="0"/>
        <w:adjustRightInd w:val="0"/>
        <w:spacing w:after="0"/>
        <w:ind w:left="1101"/>
        <w:rPr>
          <w:color w:val="000000"/>
          <w:sz w:val="20"/>
          <w:szCs w:val="20"/>
        </w:rPr>
      </w:pPr>
    </w:p>
    <w:p w:rsidR="00C75954" w:rsidRDefault="00C75954" w:rsidP="00905F58">
      <w:pPr>
        <w:widowControl w:val="0"/>
        <w:autoSpaceDE w:val="0"/>
        <w:autoSpaceDN w:val="0"/>
        <w:adjustRightInd w:val="0"/>
        <w:spacing w:after="0"/>
        <w:ind w:left="1101"/>
        <w:rPr>
          <w:color w:val="000000"/>
          <w:sz w:val="20"/>
          <w:szCs w:val="20"/>
        </w:rPr>
      </w:pPr>
    </w:p>
    <w:p w:rsidR="00B37F49" w:rsidRDefault="00B37F49">
      <w:pPr>
        <w:spacing w:after="0" w:line="240" w:lineRule="auto"/>
        <w:rPr>
          <w:color w:val="000000"/>
          <w:sz w:val="20"/>
          <w:szCs w:val="20"/>
        </w:rPr>
      </w:pPr>
      <w:r>
        <w:rPr>
          <w:color w:val="000000"/>
          <w:sz w:val="20"/>
          <w:szCs w:val="20"/>
        </w:rPr>
        <w:br w:type="page"/>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905F58" w:rsidRPr="00FC47D3" w:rsidTr="00B37F49">
        <w:tc>
          <w:tcPr>
            <w:tcW w:w="8931" w:type="dxa"/>
            <w:shd w:val="clear" w:color="auto" w:fill="000000"/>
          </w:tcPr>
          <w:p w:rsidR="00905F58" w:rsidRPr="00FC47D3" w:rsidRDefault="00905F58" w:rsidP="00B37F49">
            <w:pPr>
              <w:widowControl w:val="0"/>
              <w:tabs>
                <w:tab w:val="left" w:pos="9140"/>
                <w:tab w:val="left" w:pos="9423"/>
              </w:tabs>
              <w:autoSpaceDE w:val="0"/>
              <w:autoSpaceDN w:val="0"/>
              <w:adjustRightInd w:val="0"/>
              <w:spacing w:after="0" w:line="240" w:lineRule="auto"/>
              <w:jc w:val="center"/>
              <w:rPr>
                <w:rFonts w:cs="Arial Narrow"/>
                <w:b/>
                <w:bCs/>
                <w:spacing w:val="-1"/>
                <w:position w:val="-1"/>
                <w:sz w:val="20"/>
                <w:szCs w:val="20"/>
              </w:rPr>
            </w:pPr>
            <w:r>
              <w:rPr>
                <w:color w:val="000000"/>
                <w:sz w:val="20"/>
                <w:szCs w:val="20"/>
              </w:rPr>
              <w:lastRenderedPageBreak/>
              <w:br w:type="page"/>
            </w:r>
            <w:r>
              <w:rPr>
                <w:color w:val="000000"/>
                <w:sz w:val="20"/>
                <w:szCs w:val="20"/>
              </w:rPr>
              <w:br w:type="page"/>
            </w:r>
            <w:r>
              <w:rPr>
                <w:color w:val="000000"/>
                <w:sz w:val="20"/>
                <w:szCs w:val="20"/>
              </w:rPr>
              <w:br w:type="page"/>
            </w:r>
            <w:r>
              <w:rPr>
                <w:color w:val="000000"/>
                <w:sz w:val="20"/>
                <w:szCs w:val="20"/>
              </w:rPr>
              <w:br w:type="page"/>
            </w:r>
            <w:r w:rsidRPr="00FC47D3">
              <w:rPr>
                <w:rFonts w:cs="Arial Narrow"/>
                <w:b/>
                <w:bCs/>
                <w:spacing w:val="-1"/>
                <w:position w:val="-1"/>
                <w:sz w:val="20"/>
                <w:szCs w:val="20"/>
              </w:rPr>
              <w:t>PREÂMBULO</w:t>
            </w:r>
          </w:p>
        </w:tc>
      </w:tr>
      <w:tr w:rsidR="00905F58" w:rsidRPr="00FC47D3" w:rsidTr="00B37F49">
        <w:tc>
          <w:tcPr>
            <w:tcW w:w="8931" w:type="dxa"/>
          </w:tcPr>
          <w:p w:rsidR="00905F58" w:rsidRPr="005956C9" w:rsidRDefault="008C08E0" w:rsidP="00B37F49">
            <w:pPr>
              <w:widowControl w:val="0"/>
              <w:autoSpaceDE w:val="0"/>
              <w:autoSpaceDN w:val="0"/>
              <w:adjustRightInd w:val="0"/>
              <w:spacing w:after="0" w:line="240" w:lineRule="auto"/>
              <w:jc w:val="both"/>
              <w:rPr>
                <w:rFonts w:cs="Arial Narrow"/>
                <w:b/>
                <w:bCs/>
                <w:spacing w:val="-1"/>
                <w:position w:val="-1"/>
                <w:sz w:val="18"/>
                <w:szCs w:val="18"/>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905F58" w:rsidRPr="00FC47D3" w:rsidTr="00B37F49">
        <w:tc>
          <w:tcPr>
            <w:tcW w:w="8931" w:type="dxa"/>
          </w:tcPr>
          <w:p w:rsidR="00905F58" w:rsidRPr="005956C9" w:rsidRDefault="00905F58" w:rsidP="00B37F49">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Processo: </w:t>
            </w:r>
            <w:r w:rsidRPr="005956C9">
              <w:rPr>
                <w:rFonts w:cs="Arial Narrow"/>
                <w:bCs/>
                <w:spacing w:val="-1"/>
                <w:position w:val="-1"/>
                <w:sz w:val="18"/>
                <w:szCs w:val="18"/>
              </w:rPr>
              <w:t>2015/30550/00</w:t>
            </w:r>
            <w:r>
              <w:rPr>
                <w:rFonts w:cs="Arial Narrow"/>
                <w:bCs/>
                <w:spacing w:val="-1"/>
                <w:position w:val="-1"/>
                <w:sz w:val="18"/>
                <w:szCs w:val="18"/>
              </w:rPr>
              <w:t>0664</w:t>
            </w:r>
            <w:r w:rsidRPr="005956C9">
              <w:rPr>
                <w:rFonts w:cs="Arial Narrow"/>
                <w:b/>
                <w:bCs/>
                <w:spacing w:val="-1"/>
                <w:position w:val="-1"/>
                <w:sz w:val="18"/>
                <w:szCs w:val="18"/>
              </w:rPr>
              <w:tab/>
              <w:t>Tipo de licitação: Menor Preço</w:t>
            </w:r>
          </w:p>
        </w:tc>
      </w:tr>
      <w:tr w:rsidR="00905F58" w:rsidRPr="00FC47D3" w:rsidTr="00B37F49">
        <w:tc>
          <w:tcPr>
            <w:tcW w:w="8931" w:type="dxa"/>
          </w:tcPr>
          <w:p w:rsidR="00905F58" w:rsidRPr="005956C9" w:rsidRDefault="00905F58" w:rsidP="000F6983">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Data da abertura:</w:t>
            </w:r>
            <w:r w:rsidR="00B37F49">
              <w:rPr>
                <w:rFonts w:cs="Arial Narrow"/>
                <w:b/>
                <w:bCs/>
                <w:spacing w:val="-1"/>
                <w:position w:val="-1"/>
                <w:sz w:val="18"/>
                <w:szCs w:val="18"/>
              </w:rPr>
              <w:t xml:space="preserve"> 10 de abril de 2018</w:t>
            </w:r>
            <w:r w:rsidRPr="005956C9">
              <w:rPr>
                <w:rFonts w:cs="Arial Narrow"/>
                <w:b/>
                <w:bCs/>
                <w:spacing w:val="-1"/>
                <w:position w:val="-1"/>
                <w:sz w:val="18"/>
                <w:szCs w:val="18"/>
              </w:rPr>
              <w:tab/>
              <w:t>Hora da abertura:</w:t>
            </w:r>
            <w:r>
              <w:rPr>
                <w:rFonts w:cs="Arial Narrow"/>
                <w:b/>
                <w:bCs/>
                <w:spacing w:val="-1"/>
                <w:position w:val="-1"/>
                <w:sz w:val="18"/>
                <w:szCs w:val="18"/>
              </w:rPr>
              <w:t xml:space="preserve"> </w:t>
            </w:r>
            <w:r w:rsidR="00B37F49">
              <w:rPr>
                <w:rFonts w:cs="Arial Narrow"/>
                <w:b/>
                <w:bCs/>
                <w:spacing w:val="-1"/>
                <w:position w:val="-1"/>
                <w:sz w:val="18"/>
                <w:szCs w:val="18"/>
              </w:rPr>
              <w:t>09 horas (Horário de Brasília)</w:t>
            </w:r>
          </w:p>
        </w:tc>
      </w:tr>
      <w:tr w:rsidR="00905F58" w:rsidRPr="00FC47D3" w:rsidTr="00B37F49">
        <w:tc>
          <w:tcPr>
            <w:tcW w:w="8931" w:type="dxa"/>
          </w:tcPr>
          <w:p w:rsidR="00905F58" w:rsidRPr="009A52AB" w:rsidRDefault="00905F58" w:rsidP="00B37F49">
            <w:pPr>
              <w:widowControl w:val="0"/>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Retirada do Edital (portal/SISTEMA): </w:t>
            </w:r>
            <w:r>
              <w:rPr>
                <w:rFonts w:cs="Arial Narrow"/>
                <w:bCs/>
                <w:spacing w:val="-1"/>
                <w:position w:val="-1"/>
                <w:sz w:val="18"/>
                <w:szCs w:val="18"/>
              </w:rPr>
              <w:t>www</w:t>
            </w:r>
            <w:r w:rsidRPr="005956C9">
              <w:rPr>
                <w:rFonts w:cs="Arial Narrow"/>
                <w:bCs/>
                <w:spacing w:val="-1"/>
                <w:position w:val="-1"/>
                <w:sz w:val="18"/>
                <w:szCs w:val="18"/>
              </w:rPr>
              <w:t xml:space="preserve">.saude.to.gov.br / </w:t>
            </w:r>
            <w:r w:rsidR="000F6983" w:rsidRPr="00CD233E">
              <w:rPr>
                <w:rFonts w:cs="Arial Narrow"/>
                <w:bCs/>
                <w:spacing w:val="-1"/>
                <w:position w:val="-1"/>
                <w:sz w:val="16"/>
                <w:szCs w:val="16"/>
              </w:rPr>
              <w:t xml:space="preserve"> </w:t>
            </w:r>
            <w:hyperlink r:id="rId9" w:history="1">
              <w:r w:rsidR="000F6983" w:rsidRPr="000F6983">
                <w:rPr>
                  <w:rStyle w:val="Hyperlink"/>
                  <w:rFonts w:asciiTheme="minorHAnsi" w:hAnsiTheme="minorHAnsi" w:cs="Calibri"/>
                  <w:color w:val="auto"/>
                  <w:sz w:val="18"/>
                  <w:szCs w:val="18"/>
                  <w:u w:val="none"/>
                </w:rPr>
                <w:t>www.comprasgovernamentais.gov.br</w:t>
              </w:r>
            </w:hyperlink>
          </w:p>
        </w:tc>
      </w:tr>
      <w:tr w:rsidR="00905F58" w:rsidRPr="00FC47D3" w:rsidTr="00B37F49">
        <w:tc>
          <w:tcPr>
            <w:tcW w:w="8931" w:type="dxa"/>
          </w:tcPr>
          <w:p w:rsidR="00905F58" w:rsidRPr="005956C9" w:rsidRDefault="00905F58" w:rsidP="00B37F49">
            <w:pPr>
              <w:widowControl w:val="0"/>
              <w:autoSpaceDE w:val="0"/>
              <w:autoSpaceDN w:val="0"/>
              <w:adjustRightInd w:val="0"/>
              <w:spacing w:after="0" w:line="240" w:lineRule="auto"/>
              <w:jc w:val="both"/>
              <w:rPr>
                <w:rFonts w:cs="Arial Narrow"/>
                <w:bCs/>
                <w:spacing w:val="-1"/>
                <w:position w:val="-1"/>
                <w:sz w:val="18"/>
                <w:szCs w:val="18"/>
              </w:rPr>
            </w:pPr>
            <w:r w:rsidRPr="005956C9">
              <w:rPr>
                <w:rFonts w:cs="Arial Narrow"/>
                <w:b/>
                <w:bCs/>
                <w:spacing w:val="-1"/>
                <w:position w:val="-1"/>
                <w:sz w:val="18"/>
                <w:szCs w:val="18"/>
              </w:rPr>
              <w:t>Local da sessão:</w:t>
            </w:r>
            <w:r w:rsidRPr="000F6983">
              <w:rPr>
                <w:rFonts w:cs="Arial Narrow"/>
                <w:b/>
                <w:bCs/>
                <w:spacing w:val="-1"/>
                <w:position w:val="-1"/>
                <w:sz w:val="18"/>
                <w:szCs w:val="18"/>
              </w:rPr>
              <w:t xml:space="preserve"> </w:t>
            </w:r>
            <w:hyperlink r:id="rId10" w:history="1">
              <w:r w:rsidR="000F6983" w:rsidRPr="000F6983">
                <w:rPr>
                  <w:rStyle w:val="Hyperlink"/>
                  <w:rFonts w:asciiTheme="minorHAnsi" w:hAnsiTheme="minorHAnsi" w:cs="Calibri"/>
                  <w:color w:val="auto"/>
                  <w:sz w:val="18"/>
                  <w:szCs w:val="18"/>
                  <w:u w:val="none"/>
                </w:rPr>
                <w:t>www.comprasgovernamentais.gov.br</w:t>
              </w:r>
            </w:hyperlink>
          </w:p>
        </w:tc>
      </w:tr>
      <w:tr w:rsidR="00905F58" w:rsidRPr="00FC47D3" w:rsidTr="00B37F49">
        <w:tc>
          <w:tcPr>
            <w:tcW w:w="8931" w:type="dxa"/>
          </w:tcPr>
          <w:p w:rsidR="00905F58" w:rsidRPr="005956C9" w:rsidRDefault="00905F58" w:rsidP="00B37F49">
            <w:pPr>
              <w:widowControl w:val="0"/>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Registro de Preços:                  </w:t>
            </w:r>
            <w:proofErr w:type="gramStart"/>
            <w:r w:rsidRPr="005956C9">
              <w:rPr>
                <w:rFonts w:cs="Arial Narrow"/>
                <w:b/>
                <w:bCs/>
                <w:spacing w:val="-1"/>
                <w:position w:val="-1"/>
                <w:sz w:val="18"/>
                <w:szCs w:val="18"/>
              </w:rPr>
              <w:t>(</w:t>
            </w:r>
            <w:r>
              <w:rPr>
                <w:rFonts w:cs="Arial Narrow"/>
                <w:b/>
                <w:bCs/>
                <w:spacing w:val="-1"/>
                <w:position w:val="-1"/>
                <w:sz w:val="18"/>
                <w:szCs w:val="18"/>
              </w:rPr>
              <w:t xml:space="preserve">  </w:t>
            </w:r>
            <w:proofErr w:type="gramEnd"/>
            <w:r w:rsidRPr="005956C9">
              <w:rPr>
                <w:rFonts w:cs="Arial Narrow"/>
                <w:b/>
                <w:bCs/>
                <w:spacing w:val="-1"/>
                <w:position w:val="-1"/>
                <w:sz w:val="18"/>
                <w:szCs w:val="18"/>
              </w:rPr>
              <w:t>) SIM                      (</w:t>
            </w:r>
            <w:r>
              <w:rPr>
                <w:rFonts w:cs="Arial Narrow"/>
                <w:b/>
                <w:bCs/>
                <w:spacing w:val="-1"/>
                <w:position w:val="-1"/>
                <w:sz w:val="18"/>
                <w:szCs w:val="18"/>
              </w:rPr>
              <w:t>X</w:t>
            </w:r>
            <w:r w:rsidRPr="005956C9">
              <w:rPr>
                <w:rFonts w:cs="Arial Narrow"/>
                <w:b/>
                <w:bCs/>
                <w:spacing w:val="-1"/>
                <w:position w:val="-1"/>
                <w:sz w:val="18"/>
                <w:szCs w:val="18"/>
              </w:rPr>
              <w:t>) NÃO</w:t>
            </w:r>
          </w:p>
        </w:tc>
      </w:tr>
      <w:tr w:rsidR="00905F58" w:rsidRPr="00FC47D3" w:rsidTr="00B37F49">
        <w:tc>
          <w:tcPr>
            <w:tcW w:w="8931" w:type="dxa"/>
            <w:shd w:val="clear" w:color="auto" w:fill="808080"/>
          </w:tcPr>
          <w:p w:rsidR="00905F58" w:rsidRPr="00FC47D3" w:rsidRDefault="00905F58" w:rsidP="00B37F49">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SETORES RESPONSÁVEIS PELA SOLICITAÇÃO</w:t>
            </w:r>
          </w:p>
        </w:tc>
      </w:tr>
      <w:tr w:rsidR="00905F58" w:rsidRPr="00FC47D3" w:rsidTr="00B37F49">
        <w:tc>
          <w:tcPr>
            <w:tcW w:w="8931" w:type="dxa"/>
          </w:tcPr>
          <w:p w:rsidR="00905F58" w:rsidRPr="005956C9" w:rsidRDefault="00905F58" w:rsidP="00B37F49">
            <w:pPr>
              <w:widowControl w:val="0"/>
              <w:autoSpaceDE w:val="0"/>
              <w:autoSpaceDN w:val="0"/>
              <w:adjustRightInd w:val="0"/>
              <w:spacing w:after="0" w:line="240" w:lineRule="auto"/>
              <w:jc w:val="both"/>
              <w:rPr>
                <w:rFonts w:cs="Arial Narrow"/>
                <w:bCs/>
                <w:spacing w:val="-1"/>
                <w:position w:val="-1"/>
                <w:sz w:val="18"/>
                <w:szCs w:val="18"/>
              </w:rPr>
            </w:pPr>
            <w:r w:rsidRPr="005956C9">
              <w:rPr>
                <w:rFonts w:cs="Arial Narrow"/>
                <w:b/>
                <w:bCs/>
                <w:spacing w:val="-1"/>
                <w:position w:val="-1"/>
                <w:sz w:val="18"/>
                <w:szCs w:val="18"/>
              </w:rPr>
              <w:t xml:space="preserve">Superintendência: </w:t>
            </w:r>
            <w:r w:rsidRPr="002959FA">
              <w:rPr>
                <w:rFonts w:cs="Arial Narrow"/>
                <w:bCs/>
                <w:spacing w:val="-1"/>
                <w:position w:val="-1"/>
                <w:sz w:val="18"/>
                <w:szCs w:val="18"/>
              </w:rPr>
              <w:t>Superintendência de Políticas de Atenção à Saúde</w:t>
            </w:r>
          </w:p>
        </w:tc>
      </w:tr>
      <w:tr w:rsidR="00905F58" w:rsidRPr="00FC47D3" w:rsidTr="00B37F49">
        <w:tc>
          <w:tcPr>
            <w:tcW w:w="8931" w:type="dxa"/>
          </w:tcPr>
          <w:p w:rsidR="00905F58" w:rsidRPr="005956C9" w:rsidRDefault="00905F58" w:rsidP="00B37F49">
            <w:pPr>
              <w:widowControl w:val="0"/>
              <w:autoSpaceDE w:val="0"/>
              <w:autoSpaceDN w:val="0"/>
              <w:adjustRightInd w:val="0"/>
              <w:spacing w:after="0" w:line="240" w:lineRule="auto"/>
              <w:jc w:val="both"/>
              <w:rPr>
                <w:rFonts w:cs="Arial Narrow"/>
                <w:bCs/>
                <w:spacing w:val="-1"/>
                <w:position w:val="-1"/>
                <w:sz w:val="18"/>
                <w:szCs w:val="18"/>
              </w:rPr>
            </w:pPr>
            <w:r w:rsidRPr="005956C9">
              <w:rPr>
                <w:rFonts w:cs="Arial Narrow"/>
                <w:b/>
                <w:bCs/>
                <w:spacing w:val="-1"/>
                <w:position w:val="-1"/>
                <w:sz w:val="18"/>
                <w:szCs w:val="18"/>
              </w:rPr>
              <w:t xml:space="preserve">Diretoria: </w:t>
            </w:r>
            <w:r w:rsidRPr="002959FA">
              <w:rPr>
                <w:rFonts w:cs="Arial Narrow"/>
                <w:bCs/>
                <w:spacing w:val="-1"/>
                <w:position w:val="-1"/>
                <w:sz w:val="18"/>
                <w:szCs w:val="18"/>
              </w:rPr>
              <w:t xml:space="preserve">Diretoria </w:t>
            </w:r>
            <w:r>
              <w:rPr>
                <w:rFonts w:cs="Arial Narrow"/>
                <w:bCs/>
                <w:spacing w:val="-1"/>
                <w:position w:val="-1"/>
                <w:sz w:val="18"/>
                <w:szCs w:val="18"/>
              </w:rPr>
              <w:t>Geral do Hospital e Maternidade Dona Regina</w:t>
            </w:r>
          </w:p>
        </w:tc>
      </w:tr>
      <w:tr w:rsidR="00905F58" w:rsidRPr="00FC47D3" w:rsidTr="00B37F49">
        <w:tc>
          <w:tcPr>
            <w:tcW w:w="8931" w:type="dxa"/>
            <w:shd w:val="clear" w:color="auto" w:fill="808080"/>
          </w:tcPr>
          <w:p w:rsidR="00905F58" w:rsidRPr="00FC47D3" w:rsidRDefault="00905F58" w:rsidP="00B37F49">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DOTAÇÃO ORÇAMENTÁRIA</w:t>
            </w:r>
          </w:p>
        </w:tc>
      </w:tr>
      <w:tr w:rsidR="00905F58" w:rsidRPr="00FC47D3" w:rsidTr="00B37F49">
        <w:tc>
          <w:tcPr>
            <w:tcW w:w="8931" w:type="dxa"/>
          </w:tcPr>
          <w:p w:rsidR="00905F58" w:rsidRPr="005956C9" w:rsidRDefault="00905F58" w:rsidP="00B37F49">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Fonte de Recursos: </w:t>
            </w:r>
            <w:r>
              <w:rPr>
                <w:rFonts w:cs="Arial Narrow"/>
                <w:bCs/>
                <w:spacing w:val="-1"/>
                <w:position w:val="-1"/>
                <w:sz w:val="18"/>
                <w:szCs w:val="18"/>
              </w:rPr>
              <w:t>250</w:t>
            </w:r>
            <w:r w:rsidRPr="005956C9">
              <w:rPr>
                <w:rFonts w:cs="Arial Narrow"/>
                <w:b/>
                <w:bCs/>
                <w:spacing w:val="-1"/>
                <w:position w:val="-1"/>
                <w:sz w:val="18"/>
                <w:szCs w:val="18"/>
              </w:rPr>
              <w:tab/>
              <w:t xml:space="preserve">Funcional Programática: </w:t>
            </w:r>
          </w:p>
        </w:tc>
      </w:tr>
      <w:tr w:rsidR="00905F58" w:rsidRPr="00FC47D3" w:rsidTr="00B37F49">
        <w:tc>
          <w:tcPr>
            <w:tcW w:w="8931" w:type="dxa"/>
          </w:tcPr>
          <w:p w:rsidR="00905F58" w:rsidRPr="005956C9" w:rsidRDefault="00905F58" w:rsidP="00B37F49">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Ação do PPA / Orçamento:</w:t>
            </w:r>
            <w:r>
              <w:rPr>
                <w:rFonts w:cs="Arial Narrow"/>
                <w:b/>
                <w:bCs/>
                <w:spacing w:val="-1"/>
                <w:position w:val="-1"/>
                <w:sz w:val="18"/>
                <w:szCs w:val="18"/>
              </w:rPr>
              <w:t xml:space="preserve"> </w:t>
            </w:r>
            <w:r>
              <w:rPr>
                <w:rFonts w:cs="Arial Narrow"/>
                <w:bCs/>
                <w:spacing w:val="-1"/>
                <w:position w:val="-1"/>
                <w:sz w:val="18"/>
                <w:szCs w:val="18"/>
              </w:rPr>
              <w:t>3018</w:t>
            </w:r>
            <w:r w:rsidRPr="005956C9">
              <w:rPr>
                <w:rFonts w:cs="Arial Narrow"/>
                <w:b/>
                <w:bCs/>
                <w:spacing w:val="-1"/>
                <w:position w:val="-1"/>
                <w:sz w:val="18"/>
                <w:szCs w:val="18"/>
              </w:rPr>
              <w:tab/>
            </w:r>
          </w:p>
        </w:tc>
      </w:tr>
      <w:tr w:rsidR="00905F58" w:rsidRPr="00FC47D3" w:rsidTr="00B37F49">
        <w:tc>
          <w:tcPr>
            <w:tcW w:w="8931" w:type="dxa"/>
          </w:tcPr>
          <w:p w:rsidR="00905F58" w:rsidRPr="005956C9" w:rsidRDefault="00905F58" w:rsidP="00B37F49">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5956C9">
              <w:rPr>
                <w:rFonts w:cs="Arial Narrow"/>
                <w:b/>
                <w:bCs/>
                <w:spacing w:val="-1"/>
                <w:position w:val="-1"/>
                <w:sz w:val="18"/>
                <w:szCs w:val="18"/>
              </w:rPr>
              <w:t xml:space="preserve">Natureza da Despesa: </w:t>
            </w:r>
            <w:r>
              <w:rPr>
                <w:rFonts w:cs="Arial Narrow"/>
                <w:bCs/>
                <w:spacing w:val="-1"/>
                <w:position w:val="-1"/>
                <w:sz w:val="18"/>
                <w:szCs w:val="18"/>
              </w:rPr>
              <w:t>44.90.52</w:t>
            </w:r>
          </w:p>
        </w:tc>
      </w:tr>
      <w:tr w:rsidR="009F4FD1" w:rsidRPr="00FC47D3" w:rsidTr="00B37F49">
        <w:tc>
          <w:tcPr>
            <w:tcW w:w="8931" w:type="dxa"/>
          </w:tcPr>
          <w:p w:rsidR="009F4FD1" w:rsidRPr="00FD5507" w:rsidRDefault="009F4FD1" w:rsidP="00E213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E21360">
              <w:rPr>
                <w:rFonts w:cs="Arial Narrow"/>
                <w:b/>
                <w:bCs/>
                <w:spacing w:val="-1"/>
                <w:position w:val="-1"/>
                <w:sz w:val="16"/>
                <w:szCs w:val="16"/>
              </w:rPr>
              <w:t>R$ 142.000,00</w:t>
            </w:r>
            <w:r w:rsidR="0082545D">
              <w:rPr>
                <w:rFonts w:cs="Arial Narrow"/>
                <w:b/>
                <w:bCs/>
                <w:spacing w:val="-1"/>
                <w:position w:val="-1"/>
                <w:sz w:val="16"/>
                <w:szCs w:val="16"/>
              </w:rPr>
              <w:t xml:space="preserve"> (cento e quarenta e dois mil reais)</w:t>
            </w:r>
          </w:p>
        </w:tc>
      </w:tr>
      <w:tr w:rsidR="00905F58" w:rsidRPr="00FC47D3" w:rsidTr="00B37F49">
        <w:tc>
          <w:tcPr>
            <w:tcW w:w="8931" w:type="dxa"/>
            <w:shd w:val="clear" w:color="auto" w:fill="808080"/>
          </w:tcPr>
          <w:p w:rsidR="00905F58" w:rsidRPr="00FC47D3" w:rsidRDefault="00905F58" w:rsidP="00B37F49">
            <w:pPr>
              <w:widowControl w:val="0"/>
              <w:autoSpaceDE w:val="0"/>
              <w:autoSpaceDN w:val="0"/>
              <w:adjustRightInd w:val="0"/>
              <w:spacing w:after="0" w:line="240" w:lineRule="auto"/>
              <w:jc w:val="center"/>
              <w:rPr>
                <w:rFonts w:cs="Arial Narrow"/>
                <w:b/>
                <w:bCs/>
                <w:color w:val="FFFFFF"/>
                <w:spacing w:val="-1"/>
                <w:position w:val="-1"/>
                <w:sz w:val="20"/>
                <w:szCs w:val="20"/>
              </w:rPr>
            </w:pPr>
            <w:r w:rsidRPr="004B2232">
              <w:rPr>
                <w:rFonts w:cs="Arial Narrow"/>
                <w:b/>
                <w:bCs/>
                <w:color w:val="FFFFFF"/>
                <w:spacing w:val="-1"/>
                <w:position w:val="-1"/>
                <w:sz w:val="18"/>
                <w:szCs w:val="20"/>
              </w:rPr>
              <w:t>LEGISLAÇÃO APLICADA</w:t>
            </w:r>
          </w:p>
        </w:tc>
      </w:tr>
      <w:tr w:rsidR="00905F58" w:rsidRPr="00FC47D3" w:rsidTr="00B37F49">
        <w:tc>
          <w:tcPr>
            <w:tcW w:w="8931" w:type="dxa"/>
            <w:shd w:val="clear" w:color="auto" w:fill="auto"/>
          </w:tcPr>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Artigo 37, da Constituição Federal de 1988: </w:t>
            </w:r>
            <w:r w:rsidRPr="00A07947">
              <w:rPr>
                <w:rFonts w:cs="Arial Narrow"/>
                <w:bCs/>
                <w:spacing w:val="-1"/>
                <w:position w:val="-1"/>
                <w:sz w:val="16"/>
                <w:szCs w:val="20"/>
              </w:rPr>
              <w:t>Regula a atuação da Administração Pública;</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Lei Complementar nº. 123, de 14/12/2006</w:t>
            </w:r>
            <w:r w:rsidRPr="00A07947">
              <w:rPr>
                <w:rFonts w:cs="Arial Narrow"/>
                <w:bCs/>
                <w:spacing w:val="-1"/>
                <w:position w:val="-1"/>
                <w:sz w:val="16"/>
                <w:szCs w:val="20"/>
              </w:rPr>
              <w:t>: Institui o Estatuto Nacional da Microempresa e da Empresa de Pequeno Porte e altera outros dispositivos legais, alterada pela Lei Complementar nº. 147 de 07 de agosto de 2014;</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Lei Federal nº. 8.666, de 21/06/1993: </w:t>
            </w:r>
            <w:r w:rsidRPr="00A07947">
              <w:rPr>
                <w:rFonts w:cs="Arial Narrow"/>
                <w:bCs/>
                <w:spacing w:val="-1"/>
                <w:position w:val="-1"/>
                <w:sz w:val="16"/>
                <w:szCs w:val="20"/>
              </w:rPr>
              <w:t xml:space="preserve">Regulamenta o art. 37, inciso XXI, da Constituição Federal, institui normas para licitações e contratos da Administração Pública e dá outras providências, sendo </w:t>
            </w:r>
            <w:proofErr w:type="gramStart"/>
            <w:r w:rsidRPr="00A07947">
              <w:rPr>
                <w:rFonts w:cs="Arial Narrow"/>
                <w:bCs/>
                <w:spacing w:val="-1"/>
                <w:position w:val="-1"/>
                <w:sz w:val="16"/>
                <w:szCs w:val="20"/>
              </w:rPr>
              <w:t>aplicada</w:t>
            </w:r>
            <w:proofErr w:type="gramEnd"/>
            <w:r w:rsidRPr="00A07947">
              <w:rPr>
                <w:rFonts w:cs="Arial Narrow"/>
                <w:bCs/>
                <w:spacing w:val="-1"/>
                <w:position w:val="-1"/>
                <w:sz w:val="16"/>
                <w:szCs w:val="20"/>
              </w:rPr>
              <w:t xml:space="preserve"> ainda, todas as suas alterações;</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Lei Federal nº. 10.520, de 17/07/2002: </w:t>
            </w:r>
            <w:r w:rsidRPr="00A07947">
              <w:rPr>
                <w:rFonts w:cs="Arial Narrow"/>
                <w:bCs/>
                <w:spacing w:val="-1"/>
                <w:position w:val="-1"/>
                <w:sz w:val="16"/>
                <w:szCs w:val="20"/>
              </w:rPr>
              <w:t>Institui, no âmbito da União, Estados, Distrito Federal e Municípios, nos termos do art. 37, inciso XXI, da Constituição Federal, modalidade de licitação denominada pregão, para aquisição de bens e serviços comuns, e dá outras providências;</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Lei nº. 12.846, de 1º/08/2013: </w:t>
            </w:r>
            <w:r w:rsidRPr="00A07947">
              <w:rPr>
                <w:rFonts w:cs="Arial Narrow"/>
                <w:bCs/>
                <w:spacing w:val="-1"/>
                <w:position w:val="-1"/>
                <w:sz w:val="16"/>
                <w:szCs w:val="20"/>
              </w:rPr>
              <w:t>Dispõe sobre a responsabilização administrativa e civil de pessoas jurídicas pela prática de atos contra a administração pública, nacional ou estrangeira, e dá outras providências;</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Decreto Federal nº. 5.450, de 31/05/2005: </w:t>
            </w:r>
            <w:r w:rsidRPr="00A07947">
              <w:rPr>
                <w:rFonts w:cs="Arial Narrow"/>
                <w:bCs/>
                <w:spacing w:val="-1"/>
                <w:position w:val="-1"/>
                <w:sz w:val="16"/>
                <w:szCs w:val="20"/>
              </w:rPr>
              <w:t>Regulamenta o pregão, na forma eletrônica, para aquisição de bens e serviços comuns, e dá outras providências;</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Decreto Federal nº. 5.504, de 05/08/2005: </w:t>
            </w:r>
            <w:r w:rsidRPr="00A07947">
              <w:rPr>
                <w:rFonts w:cs="Arial Narrow"/>
                <w:bCs/>
                <w:spacing w:val="-1"/>
                <w:position w:val="-1"/>
                <w:sz w:val="16"/>
                <w:szCs w:val="20"/>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Decreto Federal nº. 6.204, de 05/11/2007:</w:t>
            </w:r>
            <w:r w:rsidRPr="00A07947">
              <w:rPr>
                <w:rFonts w:cs="Arial Narrow"/>
                <w:bCs/>
                <w:spacing w:val="-1"/>
                <w:position w:val="-1"/>
                <w:sz w:val="16"/>
                <w:szCs w:val="20"/>
              </w:rPr>
              <w:t xml:space="preserve"> Regulamenta o tratamento favorecido, diferenciado e simplificado para as Microempresas e empresas de pequeno porte nas contratações públicas de bens, serviços e obras, no âmbito da Administração Pública Federal. </w:t>
            </w:r>
          </w:p>
          <w:p w:rsidR="00905F58" w:rsidRPr="00A07947" w:rsidRDefault="00905F58" w:rsidP="00B37F49">
            <w:pPr>
              <w:widowControl w:val="0"/>
              <w:autoSpaceDE w:val="0"/>
              <w:autoSpaceDN w:val="0"/>
              <w:adjustRightInd w:val="0"/>
              <w:spacing w:after="0" w:line="240" w:lineRule="auto"/>
              <w:jc w:val="both"/>
              <w:rPr>
                <w:rFonts w:cs="Arial Narrow"/>
                <w:b/>
                <w:bCs/>
                <w:spacing w:val="-1"/>
                <w:position w:val="-1"/>
                <w:sz w:val="16"/>
                <w:szCs w:val="20"/>
              </w:rPr>
            </w:pPr>
            <w:r w:rsidRPr="00A07947">
              <w:rPr>
                <w:rFonts w:cs="Arial Narrow"/>
                <w:b/>
                <w:bCs/>
                <w:spacing w:val="-1"/>
                <w:position w:val="-1"/>
                <w:sz w:val="16"/>
                <w:szCs w:val="20"/>
              </w:rPr>
              <w:t xml:space="preserve">Decreto Estadual nº 2.434, de 06/06/2005: </w:t>
            </w:r>
            <w:r w:rsidRPr="00A07947">
              <w:rPr>
                <w:rFonts w:cs="Arial Narrow"/>
                <w:bCs/>
                <w:spacing w:val="-1"/>
                <w:position w:val="-1"/>
                <w:sz w:val="16"/>
                <w:szCs w:val="20"/>
              </w:rPr>
              <w:t xml:space="preserve">Dispõe sobre o regulamento da modalidade de licitação denominada Pregão, e adota outras providências. </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Decreto Estadual nº 4.769, de 02/04/2013: </w:t>
            </w:r>
            <w:r w:rsidRPr="00A07947">
              <w:rPr>
                <w:rFonts w:cs="Arial Narrow"/>
                <w:bCs/>
                <w:spacing w:val="-1"/>
                <w:position w:val="-1"/>
                <w:sz w:val="16"/>
                <w:szCs w:val="20"/>
              </w:rPr>
              <w:t xml:space="preserve">Regulamenta o tratamento diferenciado, favorecido e simplificado para Microempresas, Empresas de Pequeno Porte e o Microempreendedor Individual, e adota outras providências. </w:t>
            </w:r>
          </w:p>
          <w:p w:rsidR="00905F58" w:rsidRPr="00A07947" w:rsidRDefault="00905F58" w:rsidP="00B37F49">
            <w:pPr>
              <w:widowControl w:val="0"/>
              <w:autoSpaceDE w:val="0"/>
              <w:autoSpaceDN w:val="0"/>
              <w:adjustRightInd w:val="0"/>
              <w:spacing w:after="0" w:line="240" w:lineRule="auto"/>
              <w:jc w:val="both"/>
              <w:rPr>
                <w:rFonts w:cs="Arial Narrow"/>
                <w:bCs/>
                <w:spacing w:val="-1"/>
                <w:position w:val="-1"/>
                <w:sz w:val="16"/>
                <w:szCs w:val="20"/>
              </w:rPr>
            </w:pPr>
            <w:r w:rsidRPr="00A07947">
              <w:rPr>
                <w:rFonts w:cs="Arial Narrow"/>
                <w:b/>
                <w:bCs/>
                <w:spacing w:val="-1"/>
                <w:position w:val="-1"/>
                <w:sz w:val="16"/>
                <w:szCs w:val="20"/>
              </w:rPr>
              <w:t xml:space="preserve">Decreto Estadual nº. 4.954, de 13 de dezembro de 2013: </w:t>
            </w:r>
            <w:r w:rsidRPr="00A07947">
              <w:rPr>
                <w:rFonts w:cs="Arial Narrow"/>
                <w:bCs/>
                <w:spacing w:val="-1"/>
                <w:position w:val="-1"/>
                <w:sz w:val="16"/>
                <w:szCs w:val="20"/>
              </w:rPr>
              <w:t>Define regras específicas para os órgãos e entidades do Poder Executivo, quanto à responsabilização administrativa e civil de pessoas jurídicas pela prática de atos ilícitos contra a administração pública, e adota outras providências;</w:t>
            </w:r>
          </w:p>
          <w:p w:rsidR="00905F58" w:rsidRPr="00A07947" w:rsidRDefault="00905F58" w:rsidP="00B37F4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de </w:t>
            </w:r>
            <w:r>
              <w:rPr>
                <w:rFonts w:cs="Arial Narrow"/>
                <w:b/>
                <w:bCs/>
                <w:spacing w:val="-1"/>
                <w:position w:val="-1"/>
                <w:sz w:val="16"/>
                <w:szCs w:val="20"/>
              </w:rPr>
              <w:t>março</w:t>
            </w:r>
            <w:r w:rsidRPr="00A07947">
              <w:rPr>
                <w:rFonts w:cs="Arial Narrow"/>
                <w:b/>
                <w:bCs/>
                <w:spacing w:val="-1"/>
                <w:position w:val="-1"/>
                <w:sz w:val="16"/>
                <w:szCs w:val="20"/>
              </w:rPr>
              <w:t xml:space="preserve"> de 201</w:t>
            </w:r>
            <w:r>
              <w:rPr>
                <w:rFonts w:cs="Arial Narrow"/>
                <w:b/>
                <w:bCs/>
                <w:spacing w:val="-1"/>
                <w:position w:val="-1"/>
                <w:sz w:val="16"/>
                <w:szCs w:val="20"/>
              </w:rPr>
              <w:t>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 </w:t>
            </w:r>
          </w:p>
        </w:tc>
      </w:tr>
      <w:tr w:rsidR="00905F58" w:rsidRPr="00FC47D3" w:rsidTr="00B37F49">
        <w:tc>
          <w:tcPr>
            <w:tcW w:w="8931" w:type="dxa"/>
            <w:shd w:val="clear" w:color="auto" w:fill="808080"/>
          </w:tcPr>
          <w:p w:rsidR="00905F58" w:rsidRPr="004B2232" w:rsidRDefault="00905F58" w:rsidP="00B37F49">
            <w:pPr>
              <w:widowControl w:val="0"/>
              <w:autoSpaceDE w:val="0"/>
              <w:autoSpaceDN w:val="0"/>
              <w:adjustRightInd w:val="0"/>
              <w:spacing w:after="0" w:line="240" w:lineRule="auto"/>
              <w:jc w:val="center"/>
              <w:rPr>
                <w:rFonts w:cs="Arial Narrow"/>
                <w:b/>
                <w:bCs/>
                <w:color w:val="FFFFFF"/>
                <w:spacing w:val="-1"/>
                <w:position w:val="-1"/>
                <w:sz w:val="17"/>
                <w:szCs w:val="17"/>
              </w:rPr>
            </w:pPr>
            <w:r w:rsidRPr="003D739B">
              <w:rPr>
                <w:rFonts w:cs="Arial Narrow"/>
                <w:b/>
                <w:bCs/>
                <w:color w:val="FFFFFF"/>
                <w:spacing w:val="-1"/>
                <w:position w:val="-1"/>
                <w:sz w:val="18"/>
                <w:szCs w:val="17"/>
              </w:rPr>
              <w:t>SECRETARIA DE ESTADO DA SAÚDE DO ESTADO DO TOCANTINS</w:t>
            </w:r>
          </w:p>
        </w:tc>
      </w:tr>
      <w:tr w:rsidR="00905F58" w:rsidRPr="00FC47D3" w:rsidTr="00B37F49">
        <w:tc>
          <w:tcPr>
            <w:tcW w:w="8931" w:type="dxa"/>
            <w:shd w:val="clear" w:color="auto" w:fill="auto"/>
          </w:tcPr>
          <w:p w:rsidR="00905F58" w:rsidRPr="003D739B" w:rsidRDefault="00905F58" w:rsidP="00DF1528">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UASG: </w:t>
            </w:r>
            <w:r>
              <w:rPr>
                <w:rFonts w:cs="Arial Narrow"/>
                <w:b/>
                <w:bCs/>
                <w:spacing w:val="-1"/>
                <w:position w:val="-1"/>
                <w:sz w:val="18"/>
                <w:szCs w:val="17"/>
              </w:rPr>
              <w:t xml:space="preserve">925958 </w:t>
            </w:r>
            <w:r w:rsidRPr="003D739B">
              <w:rPr>
                <w:rFonts w:cs="Arial Narrow"/>
                <w:b/>
                <w:bCs/>
                <w:spacing w:val="-1"/>
                <w:position w:val="-1"/>
                <w:sz w:val="18"/>
                <w:szCs w:val="17"/>
              </w:rPr>
              <w:t xml:space="preserve">                                               </w:t>
            </w:r>
            <w:proofErr w:type="gramStart"/>
            <w:r w:rsidRPr="003D739B">
              <w:rPr>
                <w:rFonts w:cs="Arial Narrow"/>
                <w:b/>
                <w:bCs/>
                <w:spacing w:val="-1"/>
                <w:position w:val="-1"/>
                <w:sz w:val="18"/>
                <w:szCs w:val="17"/>
              </w:rPr>
              <w:t>Pregoeiro(</w:t>
            </w:r>
            <w:proofErr w:type="gramEnd"/>
            <w:r w:rsidRPr="003D739B">
              <w:rPr>
                <w:rFonts w:cs="Arial Narrow"/>
                <w:b/>
                <w:bCs/>
                <w:spacing w:val="-1"/>
                <w:position w:val="-1"/>
                <w:sz w:val="18"/>
                <w:szCs w:val="17"/>
              </w:rPr>
              <w:t>a):</w:t>
            </w:r>
            <w:r>
              <w:rPr>
                <w:rFonts w:cs="Arial Narrow"/>
                <w:b/>
                <w:bCs/>
                <w:spacing w:val="-1"/>
                <w:position w:val="-1"/>
                <w:sz w:val="18"/>
                <w:szCs w:val="17"/>
              </w:rPr>
              <w:t xml:space="preserve"> </w:t>
            </w:r>
            <w:r w:rsidR="00DF1528">
              <w:rPr>
                <w:rFonts w:cs="Arial Narrow"/>
                <w:b/>
                <w:bCs/>
                <w:spacing w:val="-1"/>
                <w:position w:val="-1"/>
                <w:sz w:val="18"/>
                <w:szCs w:val="17"/>
              </w:rPr>
              <w:t>Thiago Borges Silva</w:t>
            </w:r>
          </w:p>
        </w:tc>
      </w:tr>
      <w:tr w:rsidR="00905F58" w:rsidRPr="00FC47D3" w:rsidTr="00B37F49">
        <w:tc>
          <w:tcPr>
            <w:tcW w:w="8931" w:type="dxa"/>
            <w:shd w:val="clear" w:color="auto" w:fill="auto"/>
          </w:tcPr>
          <w:p w:rsidR="00905F58" w:rsidRPr="003D739B" w:rsidRDefault="00905F58" w:rsidP="006B3FF6">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Telefone: </w:t>
            </w:r>
            <w:r w:rsidRPr="003D739B">
              <w:rPr>
                <w:rFonts w:cs="Arial Narrow"/>
                <w:bCs/>
                <w:spacing w:val="-1"/>
                <w:position w:val="-1"/>
                <w:sz w:val="18"/>
                <w:szCs w:val="17"/>
              </w:rPr>
              <w:t>(063)3218-</w:t>
            </w:r>
            <w:r w:rsidR="006B3FF6">
              <w:rPr>
                <w:rFonts w:cs="Arial Narrow"/>
                <w:bCs/>
                <w:spacing w:val="-1"/>
                <w:position w:val="-1"/>
                <w:sz w:val="18"/>
                <w:szCs w:val="17"/>
              </w:rPr>
              <w:t>1722</w:t>
            </w:r>
            <w:r w:rsidRPr="003D739B">
              <w:rPr>
                <w:rFonts w:cs="Arial Narrow"/>
                <w:b/>
                <w:bCs/>
                <w:spacing w:val="-1"/>
                <w:position w:val="-1"/>
                <w:sz w:val="18"/>
                <w:szCs w:val="17"/>
              </w:rPr>
              <w:t xml:space="preserve">      </w:t>
            </w:r>
            <w:r w:rsidR="006B3FF6">
              <w:rPr>
                <w:rFonts w:cs="Arial Narrow"/>
                <w:b/>
                <w:bCs/>
                <w:spacing w:val="-1"/>
                <w:position w:val="-1"/>
                <w:sz w:val="18"/>
                <w:szCs w:val="17"/>
              </w:rPr>
              <w:t xml:space="preserve">                    </w:t>
            </w:r>
            <w:r>
              <w:rPr>
                <w:rFonts w:cs="Arial Narrow"/>
                <w:b/>
                <w:bCs/>
                <w:spacing w:val="-1"/>
                <w:position w:val="-1"/>
                <w:sz w:val="18"/>
                <w:szCs w:val="17"/>
              </w:rPr>
              <w:t xml:space="preserve"> </w:t>
            </w:r>
            <w:r w:rsidRPr="003D739B">
              <w:rPr>
                <w:rFonts w:cs="Arial Narrow"/>
                <w:b/>
                <w:bCs/>
                <w:spacing w:val="-1"/>
                <w:position w:val="-1"/>
                <w:sz w:val="18"/>
                <w:szCs w:val="17"/>
              </w:rPr>
              <w:t>E-mail:</w:t>
            </w:r>
            <w:r w:rsidRPr="003D739B">
              <w:rPr>
                <w:rFonts w:cs="Arial Narrow"/>
                <w:bCs/>
                <w:spacing w:val="-1"/>
                <w:position w:val="-1"/>
                <w:sz w:val="18"/>
                <w:szCs w:val="17"/>
              </w:rPr>
              <w:t xml:space="preserve"> superintendencia.licitacao@saude.to.gov.br</w:t>
            </w:r>
            <w:r w:rsidR="006B3FF6">
              <w:rPr>
                <w:rFonts w:cs="Arial Narrow"/>
                <w:bCs/>
                <w:spacing w:val="-1"/>
                <w:position w:val="-1"/>
                <w:sz w:val="18"/>
                <w:szCs w:val="17"/>
              </w:rPr>
              <w:t>/</w:t>
            </w:r>
            <w:r w:rsidRPr="003D739B">
              <w:rPr>
                <w:rFonts w:cs="Arial Narrow"/>
                <w:b/>
                <w:bCs/>
                <w:spacing w:val="-1"/>
                <w:position w:val="-1"/>
                <w:sz w:val="18"/>
                <w:szCs w:val="17"/>
              </w:rPr>
              <w:t xml:space="preserve"> </w:t>
            </w:r>
            <w:r w:rsidR="006B3FF6" w:rsidRPr="006B3FF6">
              <w:rPr>
                <w:rFonts w:cs="Arial Narrow"/>
                <w:bCs/>
                <w:spacing w:val="-1"/>
                <w:position w:val="-1"/>
                <w:sz w:val="18"/>
                <w:szCs w:val="17"/>
              </w:rPr>
              <w:t>cpl.saudeto@gmail.com</w:t>
            </w:r>
            <w:r w:rsidRPr="003D739B">
              <w:rPr>
                <w:rFonts w:cs="Arial Narrow"/>
                <w:b/>
                <w:bCs/>
                <w:spacing w:val="-1"/>
                <w:position w:val="-1"/>
                <w:sz w:val="18"/>
                <w:szCs w:val="17"/>
              </w:rPr>
              <w:t xml:space="preserve"> </w:t>
            </w:r>
          </w:p>
        </w:tc>
      </w:tr>
      <w:tr w:rsidR="00905F58" w:rsidRPr="00FC47D3" w:rsidTr="00B37F49">
        <w:tc>
          <w:tcPr>
            <w:tcW w:w="8931" w:type="dxa"/>
            <w:shd w:val="clear" w:color="auto" w:fill="auto"/>
          </w:tcPr>
          <w:p w:rsidR="00905F58" w:rsidRPr="003D739B" w:rsidRDefault="00905F58" w:rsidP="00B37F49">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Endereço: </w:t>
            </w:r>
            <w:r w:rsidRPr="003D739B">
              <w:rPr>
                <w:rFonts w:cs="Arial Narrow"/>
                <w:bCs/>
                <w:spacing w:val="-1"/>
                <w:position w:val="-1"/>
                <w:sz w:val="18"/>
                <w:szCs w:val="17"/>
              </w:rPr>
              <w:t>Av.</w:t>
            </w:r>
            <w:r w:rsidRPr="003D739B">
              <w:rPr>
                <w:rFonts w:cs="Arial Narrow"/>
                <w:b/>
                <w:bCs/>
                <w:spacing w:val="-1"/>
                <w:position w:val="-1"/>
                <w:sz w:val="18"/>
                <w:szCs w:val="17"/>
              </w:rPr>
              <w:t xml:space="preserve"> </w:t>
            </w:r>
            <w:r w:rsidRPr="003D739B">
              <w:rPr>
                <w:rFonts w:cs="Arial Narrow"/>
                <w:bCs/>
                <w:spacing w:val="-1"/>
                <w:position w:val="-1"/>
                <w:sz w:val="18"/>
                <w:szCs w:val="17"/>
              </w:rPr>
              <w:t>NS 01, AANO, Praça dos Girassóis, s/nº, Palmas/TO, CEP: 77.015-</w:t>
            </w:r>
            <w:proofErr w:type="gramStart"/>
            <w:r w:rsidRPr="003D739B">
              <w:rPr>
                <w:rFonts w:cs="Arial Narrow"/>
                <w:bCs/>
                <w:spacing w:val="-1"/>
                <w:position w:val="-1"/>
                <w:sz w:val="18"/>
                <w:szCs w:val="17"/>
              </w:rPr>
              <w:t>007</w:t>
            </w:r>
            <w:proofErr w:type="gramEnd"/>
          </w:p>
        </w:tc>
      </w:tr>
      <w:tr w:rsidR="00905F58" w:rsidRPr="00FC47D3" w:rsidTr="00B37F49">
        <w:tc>
          <w:tcPr>
            <w:tcW w:w="8931" w:type="dxa"/>
            <w:shd w:val="clear" w:color="auto" w:fill="auto"/>
          </w:tcPr>
          <w:p w:rsidR="00905F58" w:rsidRPr="003D739B" w:rsidRDefault="00905F58" w:rsidP="00B37F49">
            <w:pPr>
              <w:widowControl w:val="0"/>
              <w:autoSpaceDE w:val="0"/>
              <w:autoSpaceDN w:val="0"/>
              <w:adjustRightInd w:val="0"/>
              <w:spacing w:after="0" w:line="240" w:lineRule="auto"/>
              <w:rPr>
                <w:rFonts w:cs="Arial Narrow"/>
                <w:b/>
                <w:bCs/>
                <w:spacing w:val="-1"/>
                <w:position w:val="-1"/>
                <w:sz w:val="18"/>
                <w:szCs w:val="17"/>
              </w:rPr>
            </w:pPr>
            <w:r w:rsidRPr="003D739B">
              <w:rPr>
                <w:rFonts w:cs="Arial Narrow"/>
                <w:b/>
                <w:bCs/>
                <w:spacing w:val="-1"/>
                <w:position w:val="-1"/>
                <w:sz w:val="18"/>
                <w:szCs w:val="17"/>
              </w:rPr>
              <w:t xml:space="preserve">Horário de Atendimento: </w:t>
            </w:r>
            <w:r w:rsidRPr="003D739B">
              <w:rPr>
                <w:rFonts w:cs="Arial Narrow"/>
                <w:bCs/>
                <w:spacing w:val="-1"/>
                <w:position w:val="-1"/>
                <w:sz w:val="18"/>
                <w:szCs w:val="17"/>
              </w:rPr>
              <w:t>Das 08h00min às 12h00min; das 14h00min às 18h00min.</w:t>
            </w:r>
          </w:p>
        </w:tc>
      </w:tr>
    </w:tbl>
    <w:p w:rsidR="00905F58" w:rsidRPr="00FC47D3" w:rsidRDefault="00905F58" w:rsidP="00905F58">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Pr="00FC47D3">
        <w:rPr>
          <w:b/>
          <w:bCs/>
          <w:spacing w:val="-1"/>
          <w:sz w:val="20"/>
          <w:szCs w:val="20"/>
        </w:rPr>
        <w:lastRenderedPageBreak/>
        <w:t>D</w:t>
      </w:r>
      <w:r w:rsidRPr="00FC47D3">
        <w:rPr>
          <w:b/>
          <w:bCs/>
          <w:sz w:val="20"/>
          <w:szCs w:val="20"/>
        </w:rPr>
        <w:t>O</w:t>
      </w:r>
      <w:r w:rsidRPr="00FC47D3">
        <w:rPr>
          <w:b/>
          <w:bCs/>
          <w:spacing w:val="1"/>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905F58" w:rsidRDefault="00905F58" w:rsidP="00905F58">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FC47D3">
        <w:rPr>
          <w:b/>
          <w:sz w:val="20"/>
          <w:szCs w:val="20"/>
        </w:rPr>
        <w:t>1.1.</w:t>
      </w:r>
      <w:r w:rsidRPr="00FC47D3">
        <w:rPr>
          <w:spacing w:val="7"/>
          <w:sz w:val="20"/>
          <w:szCs w:val="20"/>
        </w:rPr>
        <w:t xml:space="preserve"> </w:t>
      </w:r>
      <w:r w:rsidRPr="00C7423B">
        <w:rPr>
          <w:rFonts w:eastAsia="Batang" w:cs="Courier New"/>
          <w:color w:val="000000"/>
          <w:sz w:val="20"/>
          <w:szCs w:val="20"/>
        </w:rPr>
        <w:t xml:space="preserve">O presente pregão tem por objeto </w:t>
      </w:r>
      <w:r>
        <w:rPr>
          <w:rFonts w:eastAsia="Batang" w:cs="Courier New"/>
          <w:color w:val="000000"/>
          <w:sz w:val="20"/>
          <w:szCs w:val="20"/>
        </w:rPr>
        <w:t>a</w:t>
      </w:r>
      <w:r w:rsidRPr="00C7423B">
        <w:rPr>
          <w:sz w:val="20"/>
          <w:szCs w:val="20"/>
        </w:rPr>
        <w:t xml:space="preserve"> </w:t>
      </w:r>
      <w:r w:rsidRPr="001D67C5">
        <w:rPr>
          <w:b/>
          <w:sz w:val="20"/>
          <w:szCs w:val="20"/>
        </w:rPr>
        <w:t>AQUISIÇÃO</w:t>
      </w:r>
      <w:r>
        <w:rPr>
          <w:b/>
          <w:sz w:val="20"/>
          <w:szCs w:val="20"/>
        </w:rPr>
        <w:t xml:space="preserve"> DE</w:t>
      </w:r>
      <w:r w:rsidRPr="001D67C5">
        <w:rPr>
          <w:b/>
          <w:sz w:val="20"/>
          <w:szCs w:val="20"/>
        </w:rPr>
        <w:t xml:space="preserve"> </w:t>
      </w:r>
      <w:r w:rsidRPr="002E39EF">
        <w:rPr>
          <w:b/>
          <w:bCs/>
          <w:sz w:val="20"/>
          <w:szCs w:val="20"/>
        </w:rPr>
        <w:t>EQUIPAMENTO HOSPITALAR (</w:t>
      </w:r>
      <w:r>
        <w:rPr>
          <w:b/>
          <w:bCs/>
          <w:sz w:val="20"/>
          <w:szCs w:val="20"/>
        </w:rPr>
        <w:t>ULTRASSON PORTÁTIL DOPPLER COLORIDO PARA RADIOLOGIA OBSTETRÍCIA E VASCULAR)</w:t>
      </w:r>
      <w:r w:rsidRPr="00C7423B">
        <w:rPr>
          <w:rFonts w:eastAsia="Batang" w:cs="Courier New"/>
          <w:bCs/>
          <w:color w:val="000000"/>
          <w:sz w:val="20"/>
          <w:szCs w:val="20"/>
        </w:rPr>
        <w:t xml:space="preserve"> conforme especificações técnicas contidas - Anexo I.</w:t>
      </w:r>
    </w:p>
    <w:p w:rsidR="00905F58" w:rsidRPr="006A6F97" w:rsidRDefault="00905F58" w:rsidP="00905F58">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05F58" w:rsidRDefault="00905F58" w:rsidP="00905F58">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05F58" w:rsidRDefault="00905F58" w:rsidP="00905F58">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Pr="00FC47D3">
        <w:rPr>
          <w:b/>
          <w:bCs/>
          <w:color w:val="000000"/>
          <w:spacing w:val="-1"/>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905F58" w:rsidRPr="00D443C6" w:rsidRDefault="00905F58" w:rsidP="00905F58">
      <w:pPr>
        <w:autoSpaceDE w:val="0"/>
        <w:autoSpaceDN w:val="0"/>
        <w:adjustRightInd w:val="0"/>
        <w:spacing w:after="0"/>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11" w:history="1">
        <w:r w:rsidR="00DF1528"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905F58" w:rsidRPr="00FC47D3" w:rsidRDefault="00905F58" w:rsidP="00905F58">
      <w:pPr>
        <w:widowControl w:val="0"/>
        <w:tabs>
          <w:tab w:val="left" w:pos="142"/>
          <w:tab w:val="left" w:pos="284"/>
          <w:tab w:val="left" w:pos="8931"/>
        </w:tabs>
        <w:autoSpaceDE w:val="0"/>
        <w:autoSpaceDN w:val="0"/>
        <w:adjustRightInd w:val="0"/>
        <w:spacing w:after="0" w:line="240" w:lineRule="auto"/>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pelo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905F58" w:rsidRPr="00FC47D3" w:rsidRDefault="00905F58" w:rsidP="00905F58">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FC47D3">
        <w:rPr>
          <w:bCs/>
          <w:color w:val="000000"/>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905F58" w:rsidRPr="00FC47D3" w:rsidRDefault="00905F58" w:rsidP="00905F5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905F58" w:rsidRPr="00FC47D3" w:rsidRDefault="00905F58" w:rsidP="00905F58">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905F58" w:rsidRPr="00FC47D3" w:rsidRDefault="00905F58" w:rsidP="00905F5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905F58" w:rsidRDefault="00905F58" w:rsidP="00905F5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905F58" w:rsidRPr="00FC47D3" w:rsidRDefault="00905F58" w:rsidP="00905F5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905F58" w:rsidRPr="00FC47D3" w:rsidRDefault="00905F58" w:rsidP="00905F58">
      <w:pPr>
        <w:spacing w:after="0" w:line="240" w:lineRule="auto"/>
        <w:jc w:val="both"/>
        <w:rPr>
          <w:sz w:val="20"/>
          <w:szCs w:val="20"/>
        </w:rPr>
      </w:pPr>
      <w:r w:rsidRPr="00FC47D3">
        <w:rPr>
          <w:b/>
          <w:sz w:val="20"/>
          <w:szCs w:val="20"/>
        </w:rPr>
        <w:t>3.1.</w:t>
      </w:r>
      <w:r w:rsidRPr="00FC47D3">
        <w:rPr>
          <w:sz w:val="20"/>
          <w:szCs w:val="20"/>
        </w:rPr>
        <w:t xml:space="preserve"> As Licitantes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905F58" w:rsidRPr="00FC47D3" w:rsidRDefault="00905F58" w:rsidP="00905F58">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00DF1528"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Pr="002E7776">
        <w:t>.</w:t>
      </w:r>
    </w:p>
    <w:p w:rsidR="00905F58" w:rsidRPr="00FC47D3" w:rsidRDefault="00905F58" w:rsidP="00905F58">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905F58" w:rsidRDefault="00905F58" w:rsidP="00905F58">
      <w:pPr>
        <w:widowControl w:val="0"/>
        <w:autoSpaceDE w:val="0"/>
        <w:autoSpaceDN w:val="0"/>
        <w:adjustRightInd w:val="0"/>
        <w:spacing w:after="12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905F58" w:rsidRPr="00FC47D3" w:rsidRDefault="00905F58" w:rsidP="00905F5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Pr>
          <w:b/>
          <w:color w:val="000000"/>
          <w:sz w:val="20"/>
          <w:szCs w:val="20"/>
        </w:rPr>
        <w:t>EDITAL</w:t>
      </w:r>
      <w:r w:rsidRPr="00FC47D3">
        <w:rPr>
          <w:b/>
          <w:color w:val="000000"/>
          <w:sz w:val="20"/>
          <w:szCs w:val="20"/>
        </w:rPr>
        <w:t xml:space="preserve"> E DOS ESCLARECIMENTOS </w:t>
      </w:r>
    </w:p>
    <w:p w:rsidR="0092513B" w:rsidRPr="00492590" w:rsidRDefault="0092513B" w:rsidP="0092513B">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 xml:space="preserve">4.1. Da impugnação: </w:t>
      </w:r>
    </w:p>
    <w:p w:rsidR="0092513B" w:rsidRPr="00492590" w:rsidRDefault="0092513B" w:rsidP="0092513B">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4.1.1.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2</w:t>
      </w:r>
      <w:proofErr w:type="gramEnd"/>
      <w:r w:rsidRPr="0049259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00DF1528">
        <w:rPr>
          <w:rStyle w:val="Hyperlink"/>
          <w:rFonts w:asciiTheme="minorHAnsi" w:hAnsiTheme="minorHAnsi" w:cstheme="minorHAnsi"/>
          <w:b/>
          <w:color w:val="000000"/>
          <w:sz w:val="20"/>
          <w:szCs w:val="20"/>
          <w:u w:val="none"/>
          <w:shd w:val="clear" w:color="auto" w:fill="FFFFFF"/>
        </w:rPr>
        <w:t xml:space="preserve"> </w:t>
      </w:r>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92513B" w:rsidRPr="00492590" w:rsidRDefault="0092513B" w:rsidP="0092513B">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492590">
        <w:rPr>
          <w:rFonts w:asciiTheme="minorHAnsi" w:hAnsiTheme="minorHAnsi" w:cstheme="minorHAnsi"/>
          <w:color w:val="000000"/>
          <w:sz w:val="20"/>
          <w:szCs w:val="20"/>
        </w:rPr>
        <w:t>O(</w:t>
      </w:r>
      <w:proofErr w:type="gramEnd"/>
      <w:r w:rsidRPr="00492590">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92513B" w:rsidRPr="00492590" w:rsidRDefault="0092513B" w:rsidP="0092513B">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4.1.3.</w:t>
      </w:r>
      <w:r w:rsidRPr="00492590">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92513B" w:rsidRPr="00492590" w:rsidRDefault="0092513B" w:rsidP="0092513B">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4.2. Do pedido de esclarecimentos:</w:t>
      </w:r>
    </w:p>
    <w:p w:rsidR="0092513B" w:rsidRPr="00492590" w:rsidRDefault="0092513B" w:rsidP="0092513B">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4.2.1.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3</w:t>
      </w:r>
      <w:proofErr w:type="gramEnd"/>
      <w:r w:rsidRPr="0049259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00DF1528">
        <w:rPr>
          <w:rStyle w:val="Hyperlink"/>
          <w:rFonts w:asciiTheme="minorHAnsi" w:hAnsiTheme="minorHAnsi" w:cstheme="minorHAnsi"/>
          <w:b/>
          <w:color w:val="000000"/>
          <w:sz w:val="20"/>
          <w:szCs w:val="20"/>
          <w:u w:val="none"/>
          <w:shd w:val="clear" w:color="auto" w:fill="FFFFFF"/>
        </w:rPr>
        <w:t xml:space="preserve"> </w:t>
      </w:r>
      <w:r w:rsidRPr="00492590">
        <w:rPr>
          <w:rFonts w:asciiTheme="minorHAnsi" w:hAnsiTheme="minorHAnsi" w:cstheme="minorHAnsi"/>
          <w:sz w:val="20"/>
          <w:szCs w:val="20"/>
        </w:rPr>
        <w:t xml:space="preserve">obrigatoriamente com cópia para </w:t>
      </w:r>
      <w:r w:rsidRPr="00492590">
        <w:rPr>
          <w:rFonts w:asciiTheme="minorHAnsi" w:hAnsiTheme="minorHAnsi" w:cstheme="minorHAnsi"/>
          <w:b/>
          <w:sz w:val="20"/>
          <w:szCs w:val="20"/>
        </w:rPr>
        <w:t>cpl.saudeto@gmail.com</w:t>
      </w:r>
      <w:r w:rsidRPr="00492590">
        <w:rPr>
          <w:rFonts w:asciiTheme="minorHAnsi" w:hAnsiTheme="minorHAnsi" w:cstheme="minorHAnsi"/>
          <w:sz w:val="20"/>
          <w:szCs w:val="20"/>
        </w:rPr>
        <w:t>. O solicitante deverá confirmar recebimento do e-mail através do telefone (63) 3218-3247.</w:t>
      </w:r>
    </w:p>
    <w:p w:rsidR="0092513B" w:rsidRPr="00492590" w:rsidRDefault="0092513B" w:rsidP="0092513B">
      <w:pPr>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color w:val="000000"/>
          <w:sz w:val="20"/>
          <w:szCs w:val="20"/>
        </w:rPr>
        <w:t>4.3.</w:t>
      </w:r>
      <w:r w:rsidRPr="00492590">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5" w:history="1">
        <w:r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00DF1528">
        <w:rPr>
          <w:rStyle w:val="Hyperlink"/>
          <w:rFonts w:asciiTheme="minorHAnsi" w:hAnsiTheme="minorHAnsi" w:cstheme="minorHAnsi"/>
          <w:b/>
          <w:bCs/>
          <w:color w:val="000000" w:themeColor="text1"/>
          <w:spacing w:val="-1"/>
          <w:position w:val="-1"/>
          <w:sz w:val="20"/>
          <w:szCs w:val="20"/>
          <w:u w:val="none"/>
        </w:rPr>
        <w:t xml:space="preserve"> </w:t>
      </w:r>
      <w:r w:rsidRPr="00492590">
        <w:rPr>
          <w:rFonts w:asciiTheme="minorHAnsi" w:hAnsiTheme="minorHAnsi" w:cstheme="minorHAnsi"/>
          <w:sz w:val="20"/>
          <w:szCs w:val="20"/>
        </w:rPr>
        <w:t xml:space="preserve">ficando acessível a todas as demais Licitantes para obtenção das informações prestadas </w:t>
      </w:r>
      <w:proofErr w:type="gramStart"/>
      <w:r w:rsidRPr="00492590">
        <w:rPr>
          <w:rFonts w:asciiTheme="minorHAnsi" w:hAnsiTheme="minorHAnsi" w:cstheme="minorHAnsi"/>
          <w:sz w:val="20"/>
          <w:szCs w:val="20"/>
        </w:rPr>
        <w:t>pelo(</w:t>
      </w:r>
      <w:proofErr w:type="gramEnd"/>
      <w:r w:rsidRPr="00492590">
        <w:rPr>
          <w:rFonts w:asciiTheme="minorHAnsi" w:hAnsiTheme="minorHAnsi" w:cstheme="minorHAnsi"/>
          <w:sz w:val="20"/>
          <w:szCs w:val="20"/>
        </w:rPr>
        <w:t>a) Pregoeiro(a).</w:t>
      </w:r>
    </w:p>
    <w:p w:rsidR="00905F58" w:rsidRPr="00FC47D3" w:rsidRDefault="00905F58" w:rsidP="00905F5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5F58" w:rsidRPr="00FC47D3" w:rsidRDefault="00905F58" w:rsidP="00905F5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Pr="006249AC">
        <w:rPr>
          <w:bCs/>
          <w:color w:val="000000"/>
          <w:sz w:val="20"/>
          <w:szCs w:val="20"/>
        </w:rPr>
        <w:t xml:space="preserve"> Licitante deverá encaminhar proposta, </w:t>
      </w:r>
      <w:r w:rsidRPr="00C17B2F">
        <w:rPr>
          <w:b/>
          <w:bCs/>
          <w:color w:val="000000"/>
          <w:sz w:val="20"/>
          <w:szCs w:val="20"/>
        </w:rPr>
        <w:t>exclusivamente por meio do SISTEMA eletrônico</w:t>
      </w:r>
      <w:r w:rsidRPr="006249AC">
        <w:rPr>
          <w:bCs/>
          <w:color w:val="000000"/>
          <w:sz w:val="20"/>
          <w:szCs w:val="20"/>
        </w:rPr>
        <w:t xml:space="preserve">,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905F58" w:rsidRPr="00FC47D3" w:rsidRDefault="00905F58" w:rsidP="00905F5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Pr="00FC47D3">
        <w:rPr>
          <w:bCs/>
          <w:color w:val="000000"/>
          <w:sz w:val="20"/>
          <w:szCs w:val="20"/>
        </w:rPr>
        <w:t xml:space="preserve"> Licitante deverá consignar, na forma expressa no SISTEMA eletrônico, o valor unitário para cada item da proposta, já considerados e inclusos todos os tributos, fretes, tarifas e demais despesas decorrentes da execução do objeto.</w:t>
      </w:r>
    </w:p>
    <w:p w:rsidR="00905F58" w:rsidRPr="00FC47D3" w:rsidRDefault="00905F58" w:rsidP="00905F5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o Licitante às sanções previstas neste </w:t>
      </w:r>
      <w:r>
        <w:rPr>
          <w:bCs/>
          <w:color w:val="000000"/>
          <w:sz w:val="20"/>
          <w:szCs w:val="20"/>
        </w:rPr>
        <w:t>Edital</w:t>
      </w:r>
      <w:r w:rsidRPr="00FC47D3">
        <w:rPr>
          <w:bCs/>
          <w:color w:val="000000"/>
          <w:sz w:val="20"/>
          <w:szCs w:val="20"/>
        </w:rPr>
        <w:t>.</w:t>
      </w:r>
    </w:p>
    <w:p w:rsidR="00905F58" w:rsidRDefault="00905F58" w:rsidP="00905F5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o Licitante poderá retirar ou substituir a proposta anteriormente encaminhada.</w:t>
      </w:r>
    </w:p>
    <w:p w:rsidR="00905F58" w:rsidRDefault="00905F58" w:rsidP="00905F58">
      <w:pPr>
        <w:widowControl w:val="0"/>
        <w:autoSpaceDE w:val="0"/>
        <w:autoSpaceDN w:val="0"/>
        <w:adjustRightInd w:val="0"/>
        <w:spacing w:after="0" w:line="240" w:lineRule="auto"/>
        <w:ind w:right="-17"/>
        <w:jc w:val="both"/>
        <w:rPr>
          <w:b/>
          <w:bCs/>
          <w:color w:val="000000"/>
          <w:sz w:val="20"/>
          <w:szCs w:val="20"/>
        </w:rPr>
      </w:pPr>
      <w:r w:rsidRPr="00B76517">
        <w:rPr>
          <w:b/>
          <w:bCs/>
          <w:color w:val="000000"/>
          <w:sz w:val="20"/>
          <w:szCs w:val="20"/>
        </w:rPr>
        <w:t>5.5.</w:t>
      </w:r>
      <w:r>
        <w:rPr>
          <w:b/>
          <w:bCs/>
          <w:color w:val="000000"/>
          <w:sz w:val="20"/>
          <w:szCs w:val="20"/>
        </w:rPr>
        <w:t xml:space="preserve"> </w:t>
      </w:r>
      <w:r w:rsidRPr="00B76517">
        <w:rPr>
          <w:bCs/>
          <w:color w:val="000000"/>
          <w:sz w:val="20"/>
          <w:szCs w:val="20"/>
        </w:rPr>
        <w:t>A licitante deverá declarar, em campo próprio do sistema eletrônico, que cumpre plenamente os requisitos de habilitação e que sua proposta está em conformidade com as exigências do Edital.</w:t>
      </w:r>
    </w:p>
    <w:p w:rsidR="00905F58" w:rsidRDefault="00905F58" w:rsidP="00905F58">
      <w:pPr>
        <w:widowControl w:val="0"/>
        <w:autoSpaceDE w:val="0"/>
        <w:autoSpaceDN w:val="0"/>
        <w:adjustRightInd w:val="0"/>
        <w:spacing w:after="0" w:line="240" w:lineRule="auto"/>
        <w:ind w:right="-17"/>
        <w:jc w:val="both"/>
        <w:rPr>
          <w:b/>
          <w:bCs/>
          <w:color w:val="000000"/>
          <w:sz w:val="20"/>
          <w:szCs w:val="20"/>
        </w:rPr>
      </w:pPr>
      <w:r>
        <w:rPr>
          <w:b/>
          <w:bCs/>
          <w:color w:val="000000"/>
          <w:sz w:val="20"/>
          <w:szCs w:val="20"/>
        </w:rPr>
        <w:t xml:space="preserve">5.6. </w:t>
      </w:r>
      <w:r w:rsidRPr="00B76517">
        <w:rPr>
          <w:bCs/>
          <w:color w:val="000000"/>
          <w:sz w:val="20"/>
          <w:szCs w:val="20"/>
        </w:rPr>
        <w:t xml:space="preserve">A licitante deverá declarar, em campo próprio do Sistema, </w:t>
      </w:r>
      <w:proofErr w:type="gramStart"/>
      <w:r w:rsidRPr="00B76517">
        <w:rPr>
          <w:bCs/>
          <w:color w:val="000000"/>
          <w:sz w:val="20"/>
          <w:szCs w:val="20"/>
        </w:rPr>
        <w:t>sob pena</w:t>
      </w:r>
      <w:proofErr w:type="gramEnd"/>
      <w:r w:rsidRPr="00B76517">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05F58" w:rsidRPr="00B76517" w:rsidRDefault="00905F58" w:rsidP="00905F58">
      <w:pPr>
        <w:widowControl w:val="0"/>
        <w:autoSpaceDE w:val="0"/>
        <w:autoSpaceDN w:val="0"/>
        <w:adjustRightInd w:val="0"/>
        <w:spacing w:after="120" w:line="240" w:lineRule="auto"/>
        <w:jc w:val="both"/>
        <w:rPr>
          <w:bCs/>
          <w:color w:val="000000"/>
          <w:sz w:val="20"/>
          <w:szCs w:val="20"/>
        </w:rPr>
      </w:pPr>
      <w:r>
        <w:rPr>
          <w:b/>
          <w:bCs/>
          <w:color w:val="000000"/>
          <w:sz w:val="20"/>
          <w:szCs w:val="20"/>
        </w:rPr>
        <w:t xml:space="preserve">5.7. </w:t>
      </w:r>
      <w:r w:rsidRPr="00B76517">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905F58" w:rsidRPr="00FC47D3" w:rsidRDefault="00905F58" w:rsidP="00905F5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DF1528"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Pr="000B2BBF">
        <w:rPr>
          <w:bCs/>
          <w:color w:val="000000"/>
          <w:sz w:val="20"/>
          <w:szCs w:val="20"/>
          <w:shd w:val="clear" w:color="auto" w:fill="FFFFFF"/>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s Licitantes ocorrerá exclusivamente mediante troca de mensagens, em campo próprio do SISTEMA eletrônico.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905F58" w:rsidRDefault="00905F58" w:rsidP="00905F5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a) Pregoeiro(a) sempre que se fizer necessário, devendo a Licitante fazer os acompanhamentos devidos.</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905F58"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r w:rsidRPr="00FC47D3">
        <w:rPr>
          <w:bCs/>
          <w:color w:val="000000"/>
          <w:sz w:val="20"/>
          <w:szCs w:val="20"/>
        </w:rPr>
        <w:t xml:space="preserve">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Cs/>
          <w:color w:val="000000"/>
          <w:sz w:val="20"/>
          <w:szCs w:val="20"/>
        </w:rPr>
        <w:t>a)</w:t>
      </w:r>
      <w:r w:rsidRPr="00FC47D3">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w:t>
      </w:r>
      <w:r>
        <w:rPr>
          <w:bCs/>
          <w:color w:val="000000"/>
          <w:sz w:val="20"/>
          <w:szCs w:val="20"/>
        </w:rPr>
        <w:t xml:space="preserve"> e serviço</w:t>
      </w:r>
      <w:r w:rsidRPr="00FC47D3">
        <w:rPr>
          <w:bCs/>
          <w:color w:val="000000"/>
          <w:sz w:val="20"/>
          <w:szCs w:val="20"/>
        </w:rPr>
        <w:t xml:space="preserve"> ofertado;</w:t>
      </w:r>
    </w:p>
    <w:p w:rsidR="00905F58" w:rsidRDefault="00905F58" w:rsidP="00905F58">
      <w:pPr>
        <w:widowControl w:val="0"/>
        <w:autoSpaceDE w:val="0"/>
        <w:autoSpaceDN w:val="0"/>
        <w:adjustRightInd w:val="0"/>
        <w:spacing w:after="12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w:t>
      </w:r>
      <w:r>
        <w:rPr>
          <w:bCs/>
          <w:color w:val="000000"/>
          <w:sz w:val="20"/>
          <w:szCs w:val="20"/>
        </w:rPr>
        <w:t>J ou da Razão Social completa da</w:t>
      </w:r>
      <w:r w:rsidRPr="00FC47D3">
        <w:rPr>
          <w:bCs/>
          <w:color w:val="000000"/>
          <w:sz w:val="20"/>
          <w:szCs w:val="20"/>
        </w:rPr>
        <w:t xml:space="preserve"> Licitante.</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s Licitantes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Pr>
          <w:bCs/>
          <w:color w:val="000000"/>
          <w:sz w:val="20"/>
          <w:szCs w:val="20"/>
        </w:rPr>
        <w:t>A</w:t>
      </w:r>
      <w:r w:rsidRPr="00FC47D3">
        <w:rPr>
          <w:bCs/>
          <w:color w:val="000000"/>
          <w:sz w:val="20"/>
          <w:szCs w:val="20"/>
        </w:rPr>
        <w:t xml:space="preserve"> Licitante somente poderá oferecer lance inferior ao último por ele ofertado e registrado no SISTEMA.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s Licitantes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do Licitante, não lhe cabendo o direito de pleitear qualquer alteração.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a) Pregoeiro(a) no decorrer da etapa de lances e o SISTEMA eletrônico permanecer acessível aos Licitantes, os lances continuarão sendo recebidos, sem prejuízo dos atos realizados.</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aos participantes no portal eletrônico </w:t>
      </w:r>
      <w:hyperlink r:id="rId17" w:history="1">
        <w:r w:rsidR="00DF1528"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Pr>
          <w:rFonts w:cs="Arial Narrow"/>
          <w:bCs/>
          <w:color w:val="000000"/>
          <w:spacing w:val="-1"/>
          <w:position w:val="-1"/>
          <w:sz w:val="20"/>
          <w:szCs w:val="20"/>
          <w:shd w:val="clear" w:color="auto" w:fill="FFFFFF"/>
        </w:rPr>
        <w:t>.</w:t>
      </w:r>
      <w:r w:rsidRPr="00FC47D3">
        <w:rPr>
          <w:b/>
          <w:bCs/>
          <w:color w:val="000000"/>
          <w:sz w:val="20"/>
          <w:szCs w:val="20"/>
        </w:rPr>
        <w:t xml:space="preserve">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905F58" w:rsidRDefault="00905F58" w:rsidP="00905F58">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w:t>
      </w:r>
      <w:r w:rsidRPr="00FC47D3">
        <w:rPr>
          <w:bCs/>
          <w:color w:val="000000"/>
          <w:sz w:val="20"/>
          <w:szCs w:val="20"/>
        </w:rPr>
        <w:lastRenderedPageBreak/>
        <w:t>porte que se encontrem no intervalo estabelecido nesta condição, o SISTEMA fará sorteio eletrônico, definindo e convocando automaticamente a vencedora para o encaminhamento da oferta final do desempate.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905F58" w:rsidRDefault="00905F58" w:rsidP="00905F58">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encaminh</w:t>
      </w:r>
      <w:r>
        <w:rPr>
          <w:bCs/>
          <w:color w:val="000000"/>
          <w:sz w:val="20"/>
          <w:szCs w:val="20"/>
        </w:rPr>
        <w:t>ar contraproposta diretamente a</w:t>
      </w:r>
      <w:r w:rsidRPr="00FC47D3">
        <w:rPr>
          <w:bCs/>
          <w:color w:val="000000"/>
          <w:sz w:val="20"/>
          <w:szCs w:val="20"/>
        </w:rPr>
        <w:t xml:space="preserve"> Licitante que tenha apresentado o lance mais vantajoso, observado o critério de julgamento e o valor estimado para a contratação.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SISTEMA, podendo ser acompanhada pel</w:t>
      </w:r>
      <w:r>
        <w:rPr>
          <w:bCs/>
          <w:color w:val="000000"/>
          <w:sz w:val="20"/>
          <w:szCs w:val="20"/>
        </w:rPr>
        <w:t>a</w:t>
      </w:r>
      <w:r w:rsidRPr="00FC47D3">
        <w:rPr>
          <w:bCs/>
          <w:color w:val="000000"/>
          <w:sz w:val="20"/>
          <w:szCs w:val="20"/>
        </w:rPr>
        <w:t>s demais Licitantes.</w:t>
      </w:r>
    </w:p>
    <w:p w:rsidR="00905F58" w:rsidRDefault="00905F58" w:rsidP="00905F58">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905F58" w:rsidRPr="00C064C8" w:rsidRDefault="00905F58" w:rsidP="00905F5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905F58" w:rsidRDefault="00905F58" w:rsidP="00905F5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905F58" w:rsidRDefault="00905F58" w:rsidP="00905F5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 xml:space="preserve">Equipamentos </w:t>
      </w:r>
      <w:r w:rsidRPr="00C064C8">
        <w:rPr>
          <w:bCs/>
          <w:sz w:val="20"/>
          <w:szCs w:val="20"/>
        </w:rPr>
        <w:t>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905F58" w:rsidRPr="00C064C8" w:rsidRDefault="00905F58" w:rsidP="00905F5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DF1528">
        <w:rPr>
          <w:b/>
          <w:bCs/>
          <w:color w:val="000000"/>
          <w:sz w:val="20"/>
          <w:szCs w:val="20"/>
        </w:rPr>
        <w:t xml:space="preserve">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905F58" w:rsidRPr="00C064C8"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Licitante, para fins de aceitação ou não da proposta comercial</w:t>
      </w:r>
      <w:r>
        <w:rPr>
          <w:bCs/>
          <w:color w:val="000000"/>
          <w:sz w:val="20"/>
          <w:szCs w:val="20"/>
        </w:rPr>
        <w:t>.</w:t>
      </w:r>
    </w:p>
    <w:p w:rsidR="00905F58" w:rsidRPr="00C064C8"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Licitante, conforme as disposições deste </w:t>
      </w:r>
      <w:r>
        <w:rPr>
          <w:bCs/>
          <w:color w:val="000000"/>
          <w:sz w:val="20"/>
          <w:szCs w:val="20"/>
        </w:rPr>
        <w:t>Edital</w:t>
      </w:r>
      <w:r w:rsidRPr="00C064C8">
        <w:rPr>
          <w:bCs/>
          <w:color w:val="000000"/>
          <w:sz w:val="20"/>
          <w:szCs w:val="20"/>
        </w:rPr>
        <w:t xml:space="preserve"> e seus Anexos. </w:t>
      </w:r>
    </w:p>
    <w:p w:rsidR="00905F58" w:rsidRPr="00C064C8" w:rsidRDefault="00905F58" w:rsidP="00905F58">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Licitante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Licitante declarada vencedora e a ela </w:t>
      </w:r>
      <w:r w:rsidRPr="00C064C8">
        <w:rPr>
          <w:rFonts w:cs="Calibri"/>
          <w:bCs/>
          <w:color w:val="000000"/>
          <w:sz w:val="20"/>
          <w:szCs w:val="20"/>
        </w:rPr>
        <w:t>adjudicado o objeto do certame.</w:t>
      </w:r>
    </w:p>
    <w:p w:rsidR="00905F58" w:rsidRPr="00C064C8" w:rsidRDefault="00905F58" w:rsidP="00905F58">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Licitante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905F58" w:rsidRDefault="00905F58" w:rsidP="00905F58">
      <w:pPr>
        <w:widowControl w:val="0"/>
        <w:autoSpaceDE w:val="0"/>
        <w:autoSpaceDN w:val="0"/>
        <w:adjustRightInd w:val="0"/>
        <w:spacing w:after="12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905F58" w:rsidRPr="00FC47D3" w:rsidRDefault="00905F58" w:rsidP="00905F58">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1</w:t>
      </w:r>
      <w:r>
        <w:rPr>
          <w:b/>
          <w:bCs/>
          <w:color w:val="000000"/>
          <w:sz w:val="20"/>
          <w:szCs w:val="20"/>
        </w:rPr>
        <w:t>2</w:t>
      </w:r>
      <w:r w:rsidRPr="00FC47D3">
        <w:rPr>
          <w:b/>
          <w:bCs/>
          <w:color w:val="000000"/>
          <w:sz w:val="20"/>
          <w:szCs w:val="20"/>
        </w:rPr>
        <w:t xml:space="preserve">.1. </w:t>
      </w:r>
      <w:r w:rsidRPr="00FC47D3">
        <w:rPr>
          <w:b/>
          <w:bCs/>
          <w:color w:val="000000"/>
          <w:sz w:val="20"/>
          <w:szCs w:val="20"/>
          <w:u w:val="single"/>
        </w:rPr>
        <w:t xml:space="preserve">A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905F58" w:rsidRPr="00FC47D3" w:rsidRDefault="00905F58" w:rsidP="00905F58">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equipamentos;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Pr>
          <w:bCs/>
          <w:color w:val="000000"/>
          <w:sz w:val="20"/>
          <w:szCs w:val="20"/>
        </w:rPr>
        <w:t>equipamento</w:t>
      </w:r>
      <w:r w:rsidRPr="00FC47D3">
        <w:rPr>
          <w:bCs/>
          <w:color w:val="000000"/>
          <w:sz w:val="20"/>
          <w:szCs w:val="20"/>
        </w:rPr>
        <w:t>(s)</w:t>
      </w:r>
      <w:r>
        <w:rPr>
          <w:bCs/>
          <w:color w:val="000000"/>
          <w:sz w:val="20"/>
          <w:szCs w:val="20"/>
        </w:rPr>
        <w:t xml:space="preserve"> </w:t>
      </w:r>
      <w:r w:rsidRPr="00FC47D3">
        <w:rPr>
          <w:bCs/>
          <w:color w:val="000000"/>
          <w:sz w:val="20"/>
          <w:szCs w:val="20"/>
        </w:rPr>
        <w:t>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xml:space="preserve">, </w:t>
      </w:r>
      <w:r w:rsidRPr="00FC47D3">
        <w:rPr>
          <w:bCs/>
          <w:color w:val="000000"/>
          <w:sz w:val="20"/>
          <w:szCs w:val="20"/>
        </w:rPr>
        <w:t xml:space="preserve">garantia e demais especificações que permitam aferir com precisão ao solicitado no </w:t>
      </w:r>
      <w:r>
        <w:rPr>
          <w:bCs/>
          <w:color w:val="000000"/>
          <w:sz w:val="20"/>
          <w:szCs w:val="20"/>
        </w:rPr>
        <w:t>Edital</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pagamentos se a Licitante se sagrar vencedora do certame;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Pr>
          <w:bCs/>
          <w:color w:val="000000"/>
          <w:sz w:val="20"/>
          <w:szCs w:val="20"/>
        </w:rPr>
        <w:t xml:space="preserve">de entrega </w:t>
      </w:r>
      <w:proofErr w:type="gramStart"/>
      <w:r>
        <w:rPr>
          <w:bCs/>
          <w:color w:val="000000"/>
          <w:sz w:val="20"/>
          <w:szCs w:val="20"/>
        </w:rPr>
        <w:t>do(</w:t>
      </w:r>
      <w:proofErr w:type="gramEnd"/>
      <w:r>
        <w:rPr>
          <w:bCs/>
          <w:color w:val="000000"/>
          <w:sz w:val="20"/>
          <w:szCs w:val="20"/>
        </w:rPr>
        <w:t>s) equipamentos(s); prazo de instalação(</w:t>
      </w:r>
      <w:proofErr w:type="spellStart"/>
      <w:r>
        <w:rPr>
          <w:bCs/>
          <w:color w:val="000000"/>
          <w:sz w:val="20"/>
          <w:szCs w:val="20"/>
        </w:rPr>
        <w:t>ões</w:t>
      </w:r>
      <w:proofErr w:type="spellEnd"/>
      <w:r>
        <w:rPr>
          <w:bCs/>
          <w:color w:val="000000"/>
          <w:sz w:val="20"/>
          <w:szCs w:val="20"/>
        </w:rPr>
        <w:t>);</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sidR="0092513B">
        <w:rPr>
          <w:bCs/>
          <w:sz w:val="20"/>
          <w:szCs w:val="20"/>
        </w:rPr>
        <w:t>0</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Caso a Licitante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905F58" w:rsidRPr="00052FFF" w:rsidRDefault="00905F58" w:rsidP="00905F58">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12.1.2. Quanto à elaboração da proposta de preços, deve ser observado ainda que:</w:t>
      </w:r>
    </w:p>
    <w:p w:rsidR="00905F58"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a)</w:t>
      </w:r>
      <w:r w:rsidRPr="00052FFF">
        <w:rPr>
          <w:bCs/>
          <w:color w:val="000000"/>
          <w:sz w:val="20"/>
          <w:szCs w:val="20"/>
        </w:rPr>
        <w:t xml:space="preserve"> 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equipamentos(</w:t>
      </w:r>
      <w:proofErr w:type="gramEnd"/>
      <w:r>
        <w:rPr>
          <w:bCs/>
          <w:color w:val="000000"/>
          <w:sz w:val="20"/>
          <w:szCs w:val="20"/>
        </w:rPr>
        <w:t>s) requerido pela vencedora será INDEFERIDA, devendo ser mantido</w:t>
      </w:r>
      <w:r w:rsidRPr="00052FFF">
        <w:rPr>
          <w:bCs/>
          <w:color w:val="000000"/>
          <w:sz w:val="20"/>
          <w:szCs w:val="20"/>
        </w:rPr>
        <w:t xml:space="preserve"> </w:t>
      </w:r>
      <w:r>
        <w:rPr>
          <w:bCs/>
          <w:color w:val="000000"/>
          <w:sz w:val="20"/>
          <w:szCs w:val="20"/>
        </w:rPr>
        <w:t>o(s)</w:t>
      </w:r>
      <w:r w:rsidRPr="00052FFF">
        <w:rPr>
          <w:bCs/>
          <w:color w:val="000000"/>
          <w:sz w:val="20"/>
          <w:szCs w:val="20"/>
        </w:rPr>
        <w:t xml:space="preserve"> </w:t>
      </w:r>
      <w:r>
        <w:rPr>
          <w:bCs/>
          <w:color w:val="000000"/>
          <w:sz w:val="20"/>
          <w:szCs w:val="20"/>
        </w:rPr>
        <w:t>produto(s) ofertado</w:t>
      </w:r>
      <w:r w:rsidRPr="00052FFF">
        <w:rPr>
          <w:bCs/>
          <w:color w:val="000000"/>
          <w:sz w:val="20"/>
          <w:szCs w:val="20"/>
        </w:rPr>
        <w:t xml:space="preserve"> no Pregão;</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a)</w:t>
      </w:r>
      <w:r w:rsidRPr="00FC47D3">
        <w:rPr>
          <w:bCs/>
          <w:color w:val="000000"/>
          <w:sz w:val="20"/>
          <w:szCs w:val="20"/>
        </w:rPr>
        <w:t xml:space="preserve"> Discrepância entre valor grafado em algarismos e por extenso: prevalecerá o valor por extenso;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d)</w:t>
      </w:r>
      <w:r w:rsidRPr="00FC47D3">
        <w:rPr>
          <w:bCs/>
          <w:color w:val="000000"/>
          <w:sz w:val="20"/>
          <w:szCs w:val="20"/>
        </w:rPr>
        <w:t xml:space="preserve"> Erro de adição: será retificado, considerando-se as parcelas corretas e retificando-se a soma;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92060">
        <w:rPr>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Licitante,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Licitante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do Licitante, para os quais ele renuncie à parcela ou à totalidade de remuneração.</w:t>
      </w:r>
    </w:p>
    <w:p w:rsidR="0092513B" w:rsidRPr="00492590" w:rsidRDefault="0092513B" w:rsidP="0092513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.9.</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92513B" w:rsidRPr="00492590" w:rsidRDefault="0092513B" w:rsidP="0092513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492590">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Licitante, obrigatoriamente as propostas terão:</w:t>
      </w:r>
    </w:p>
    <w:p w:rsidR="0092513B" w:rsidRPr="00492590" w:rsidRDefault="0092513B" w:rsidP="0092513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validade da proposta</w:t>
      </w:r>
      <w:r w:rsidRPr="00492590">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mínimo 120 (cento e vinte) dias corridos, contados da abertura da sessão inaugural;</w:t>
      </w:r>
    </w:p>
    <w:p w:rsidR="0092513B" w:rsidRPr="00492590" w:rsidRDefault="0092513B" w:rsidP="0092513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O prazo de </w:t>
      </w:r>
      <w:r w:rsidRPr="00492590">
        <w:rPr>
          <w:rFonts w:asciiTheme="minorHAnsi" w:hAnsiTheme="minorHAnsi" w:cstheme="minorHAnsi"/>
          <w:b/>
          <w:bCs/>
          <w:color w:val="000000"/>
          <w:sz w:val="20"/>
          <w:szCs w:val="20"/>
        </w:rPr>
        <w:t>entrega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Termo de Referência, Anexo II;</w:t>
      </w:r>
    </w:p>
    <w:p w:rsidR="0092513B" w:rsidRPr="00492590" w:rsidRDefault="0092513B" w:rsidP="0092513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pagamento</w:t>
      </w:r>
      <w:r w:rsidRPr="00492590">
        <w:rPr>
          <w:rFonts w:asciiTheme="minorHAnsi" w:hAnsiTheme="minorHAnsi" w:cstheme="minorHAnsi"/>
          <w:bCs/>
          <w:color w:val="000000"/>
          <w:sz w:val="20"/>
          <w:szCs w:val="20"/>
        </w:rPr>
        <w:t>: conforme Termo de Referência;</w:t>
      </w:r>
    </w:p>
    <w:p w:rsidR="0092513B" w:rsidRPr="00492590" w:rsidRDefault="0092513B" w:rsidP="0092513B">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O prazo de </w:t>
      </w:r>
      <w:r w:rsidRPr="00492590">
        <w:rPr>
          <w:rFonts w:asciiTheme="minorHAnsi" w:hAnsiTheme="minorHAnsi" w:cstheme="minorHAnsi"/>
          <w:b/>
          <w:bCs/>
          <w:color w:val="000000"/>
          <w:sz w:val="20"/>
          <w:szCs w:val="20"/>
        </w:rPr>
        <w:t>validade dos produtos</w:t>
      </w:r>
      <w:r w:rsidRPr="00492590">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conforme Termo de Referência.</w:t>
      </w:r>
    </w:p>
    <w:p w:rsidR="00905F58" w:rsidRDefault="00905F58" w:rsidP="00905F5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905F58" w:rsidRPr="00D242E6" w:rsidRDefault="00905F58" w:rsidP="00905F58">
      <w:pPr>
        <w:spacing w:after="0" w:line="240" w:lineRule="auto"/>
        <w:jc w:val="both"/>
        <w:rPr>
          <w:bCs/>
          <w:color w:val="000000"/>
          <w:sz w:val="20"/>
          <w:szCs w:val="20"/>
        </w:rPr>
      </w:pPr>
      <w:r w:rsidRPr="00FC47D3">
        <w:rPr>
          <w:b/>
          <w:bCs/>
          <w:color w:val="000000"/>
          <w:sz w:val="20"/>
          <w:szCs w:val="20"/>
        </w:rPr>
        <w:lastRenderedPageBreak/>
        <w:t>1</w:t>
      </w:r>
      <w:r>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Licitantes será verificada por meio do SICAF e da </w:t>
      </w:r>
      <w:r w:rsidRPr="00D242E6">
        <w:rPr>
          <w:b/>
          <w:bCs/>
          <w:color w:val="000000"/>
          <w:sz w:val="20"/>
          <w:szCs w:val="20"/>
        </w:rPr>
        <w:t xml:space="preserve">documentação </w:t>
      </w:r>
      <w:r>
        <w:rPr>
          <w:b/>
          <w:bCs/>
          <w:color w:val="000000"/>
          <w:sz w:val="20"/>
          <w:szCs w:val="20"/>
        </w:rPr>
        <w:t>c</w:t>
      </w:r>
      <w:r w:rsidRPr="00D242E6">
        <w:rPr>
          <w:b/>
          <w:bCs/>
          <w:color w:val="000000"/>
          <w:sz w:val="20"/>
          <w:szCs w:val="20"/>
        </w:rPr>
        <w:t>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3</w:t>
      </w:r>
      <w:r w:rsidRPr="00D242E6">
        <w:rPr>
          <w:b/>
          <w:bCs/>
          <w:color w:val="000000"/>
          <w:sz w:val="20"/>
          <w:szCs w:val="20"/>
        </w:rPr>
        <w:t>.3</w:t>
      </w:r>
      <w:r w:rsidRPr="00D242E6">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13.2.</w:t>
      </w:r>
      <w:r w:rsidRPr="00D242E6">
        <w:rPr>
          <w:bCs/>
          <w:color w:val="000000"/>
          <w:sz w:val="20"/>
          <w:szCs w:val="20"/>
        </w:rPr>
        <w:t xml:space="preserve"> </w:t>
      </w:r>
      <w:r>
        <w:rPr>
          <w:bCs/>
          <w:color w:val="000000"/>
          <w:sz w:val="20"/>
          <w:szCs w:val="20"/>
        </w:rPr>
        <w:t>A</w:t>
      </w:r>
      <w:r w:rsidRPr="00D242E6">
        <w:rPr>
          <w:bCs/>
          <w:sz w:val="20"/>
          <w:szCs w:val="20"/>
        </w:rPr>
        <w:t xml:space="preserve">s </w:t>
      </w:r>
      <w:r w:rsidRPr="00042AD4">
        <w:rPr>
          <w:bCs/>
          <w:sz w:val="20"/>
          <w:szCs w:val="20"/>
        </w:rPr>
        <w:t>Licitantes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C375A0">
        <w:rPr>
          <w:b/>
          <w:bCs/>
          <w:sz w:val="20"/>
          <w:szCs w:val="20"/>
        </w:rPr>
        <w:t>constantes dos artigos 28 a 3</w:t>
      </w:r>
      <w:r>
        <w:rPr>
          <w:b/>
          <w:bCs/>
          <w:sz w:val="20"/>
          <w:szCs w:val="20"/>
        </w:rPr>
        <w:t>1</w:t>
      </w:r>
      <w:r w:rsidRPr="00C375A0">
        <w:rPr>
          <w:b/>
          <w:bCs/>
          <w:sz w:val="20"/>
          <w:szCs w:val="20"/>
        </w:rPr>
        <w:t xml:space="preserve"> da Lei Federal nº 8.666/93, no que couber.</w:t>
      </w:r>
    </w:p>
    <w:p w:rsidR="00905F58"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.3.</w:t>
      </w:r>
      <w:r w:rsidRPr="00FC47D3">
        <w:rPr>
          <w:bCs/>
          <w:color w:val="000000"/>
          <w:sz w:val="20"/>
          <w:szCs w:val="20"/>
        </w:rPr>
        <w:t xml:space="preserve"> Após solicitação </w:t>
      </w:r>
      <w:proofErr w:type="gramStart"/>
      <w:r w:rsidRPr="00FC47D3">
        <w:rPr>
          <w:bCs/>
          <w:color w:val="000000"/>
          <w:sz w:val="20"/>
          <w:szCs w:val="20"/>
        </w:rPr>
        <w:t>do(</w:t>
      </w:r>
      <w:proofErr w:type="gramEnd"/>
      <w:r w:rsidRPr="00FC47D3">
        <w:rPr>
          <w:bCs/>
          <w:color w:val="000000"/>
          <w:sz w:val="20"/>
          <w:szCs w:val="20"/>
        </w:rPr>
        <w:t xml:space="preserve">a) Pregoeiro(a), </w:t>
      </w:r>
      <w:r>
        <w:rPr>
          <w:bCs/>
          <w:color w:val="000000"/>
          <w:sz w:val="20"/>
          <w:szCs w:val="20"/>
        </w:rPr>
        <w:t>a</w:t>
      </w:r>
      <w:r w:rsidRPr="00FC47D3">
        <w:rPr>
          <w:bCs/>
          <w:color w:val="000000"/>
          <w:sz w:val="20"/>
          <w:szCs w:val="20"/>
        </w:rPr>
        <w:t>s Licitantes que tiverem seus preços aceitos</w:t>
      </w:r>
      <w:r w:rsidRPr="00FC47D3">
        <w:rPr>
          <w:b/>
          <w:bCs/>
          <w:color w:val="000000"/>
          <w:sz w:val="20"/>
          <w:szCs w:val="20"/>
        </w:rPr>
        <w:t xml:space="preserve"> deverão apresentar a seguinte documentação complementar:</w:t>
      </w:r>
    </w:p>
    <w:p w:rsidR="00905F58"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a) </w:t>
      </w:r>
      <w:proofErr w:type="gramStart"/>
      <w:r w:rsidRPr="007827E6">
        <w:rPr>
          <w:bCs/>
          <w:color w:val="000000"/>
          <w:sz w:val="20"/>
          <w:szCs w:val="20"/>
        </w:rPr>
        <w:t>Atestado(</w:t>
      </w:r>
      <w:proofErr w:type="gramEnd"/>
      <w:r w:rsidRPr="007827E6">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52596B">
        <w:rPr>
          <w:bCs/>
          <w:color w:val="000000"/>
          <w:sz w:val="20"/>
          <w:szCs w:val="20"/>
        </w:rPr>
        <w:t>;</w:t>
      </w:r>
    </w:p>
    <w:p w:rsidR="00905F58" w:rsidRDefault="00905F58" w:rsidP="00905F58">
      <w:pPr>
        <w:widowControl w:val="0"/>
        <w:autoSpaceDE w:val="0"/>
        <w:autoSpaceDN w:val="0"/>
        <w:adjustRightInd w:val="0"/>
        <w:spacing w:after="0" w:line="240" w:lineRule="auto"/>
        <w:jc w:val="both"/>
        <w:rPr>
          <w:bCs/>
          <w:color w:val="000000"/>
          <w:sz w:val="20"/>
          <w:szCs w:val="20"/>
        </w:rPr>
      </w:pPr>
      <w:r w:rsidRPr="007827E6">
        <w:rPr>
          <w:b/>
          <w:bCs/>
          <w:color w:val="000000"/>
          <w:sz w:val="20"/>
          <w:szCs w:val="20"/>
        </w:rPr>
        <w:t>b)</w:t>
      </w:r>
      <w:r>
        <w:rPr>
          <w:b/>
          <w:bCs/>
          <w:color w:val="000000"/>
          <w:sz w:val="20"/>
          <w:szCs w:val="20"/>
        </w:rPr>
        <w:t xml:space="preserve"> </w:t>
      </w:r>
      <w:r w:rsidRPr="00014D03">
        <w:rPr>
          <w:bCs/>
          <w:color w:val="000000"/>
          <w:sz w:val="20"/>
          <w:szCs w:val="20"/>
        </w:rPr>
        <w:t>Licença de Funcionamento da licitante, emitida pela ANVISA/MS ou pela Vigilância Sanitária Municipal ou Estadual da sede da licitante</w:t>
      </w:r>
      <w:r>
        <w:rPr>
          <w:bCs/>
          <w:color w:val="000000"/>
          <w:sz w:val="20"/>
          <w:szCs w:val="20"/>
        </w:rPr>
        <w:t xml:space="preserve">. </w:t>
      </w:r>
      <w:r>
        <w:rPr>
          <w:rFonts w:cs="Courier New"/>
          <w:color w:val="000000"/>
          <w:sz w:val="20"/>
          <w:szCs w:val="20"/>
        </w:rPr>
        <w:t>Estando o alvará com data de validade expirada, a licitante deverá encaminhar o protocolo de pedido de renovação acompanhado da legislação local</w:t>
      </w:r>
      <w:r w:rsidRPr="00014D03">
        <w:rPr>
          <w:bCs/>
          <w:color w:val="000000"/>
          <w:sz w:val="20"/>
          <w:szCs w:val="20"/>
        </w:rPr>
        <w:t>;</w:t>
      </w:r>
    </w:p>
    <w:p w:rsidR="005F2B3E" w:rsidRPr="005F2B3E" w:rsidRDefault="005F2B3E" w:rsidP="0090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c</w:t>
      </w:r>
      <w:r w:rsidRPr="00C20FA9">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Pr="00C20FA9">
        <w:rPr>
          <w:rFonts w:asciiTheme="minorHAnsi" w:hAnsiTheme="minorHAnsi"/>
          <w:bCs/>
          <w:color w:val="000000"/>
          <w:sz w:val="20"/>
          <w:szCs w:val="20"/>
        </w:rPr>
        <w:t xml:space="preserve">Declaração de atendimento ao disposto no artigo 9º, inciso III da Lei 8.666/93, conforme Modelo </w:t>
      </w:r>
      <w:proofErr w:type="gramStart"/>
      <w:r w:rsidR="005C3B53">
        <w:rPr>
          <w:rFonts w:asciiTheme="minorHAnsi" w:hAnsiTheme="minorHAnsi"/>
          <w:bCs/>
          <w:color w:val="000000"/>
          <w:sz w:val="20"/>
          <w:szCs w:val="20"/>
        </w:rPr>
        <w:t>2</w:t>
      </w:r>
      <w:proofErr w:type="gramEnd"/>
      <w:r w:rsidRPr="00C20FA9">
        <w:rPr>
          <w:rFonts w:asciiTheme="minorHAnsi" w:hAnsiTheme="minorHAnsi"/>
          <w:bCs/>
          <w:color w:val="000000"/>
          <w:sz w:val="20"/>
          <w:szCs w:val="20"/>
        </w:rPr>
        <w:t>;</w:t>
      </w:r>
    </w:p>
    <w:p w:rsidR="00905F58" w:rsidRPr="00014D03" w:rsidRDefault="005F2B3E"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905F58" w:rsidRPr="00014D03">
        <w:rPr>
          <w:b/>
          <w:bCs/>
          <w:color w:val="000000"/>
          <w:sz w:val="20"/>
          <w:szCs w:val="20"/>
        </w:rPr>
        <w:t>)</w:t>
      </w:r>
      <w:r w:rsidR="00905F58">
        <w:rPr>
          <w:b/>
          <w:bCs/>
          <w:color w:val="000000"/>
          <w:sz w:val="20"/>
          <w:szCs w:val="20"/>
        </w:rPr>
        <w:t xml:space="preserve"> </w:t>
      </w:r>
      <w:r w:rsidR="00905F58" w:rsidRPr="00014D03">
        <w:rPr>
          <w:bCs/>
          <w:color w:val="000000"/>
          <w:sz w:val="20"/>
          <w:szCs w:val="20"/>
        </w:rPr>
        <w:t xml:space="preserve">Termo de Compromisso, conforme Modelo </w:t>
      </w:r>
      <w:proofErr w:type="gramStart"/>
      <w:r w:rsidR="0084541B">
        <w:rPr>
          <w:bCs/>
          <w:color w:val="000000"/>
          <w:sz w:val="20"/>
          <w:szCs w:val="20"/>
        </w:rPr>
        <w:t>3</w:t>
      </w:r>
      <w:proofErr w:type="gramEnd"/>
      <w:r w:rsidR="00905F58" w:rsidRPr="00014D03">
        <w:rPr>
          <w:bCs/>
          <w:color w:val="000000"/>
          <w:sz w:val="20"/>
          <w:szCs w:val="20"/>
        </w:rPr>
        <w:t xml:space="preserve">; </w:t>
      </w:r>
    </w:p>
    <w:p w:rsidR="00905F58" w:rsidRDefault="005F2B3E"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905F58" w:rsidRPr="00251795">
        <w:rPr>
          <w:b/>
          <w:bCs/>
          <w:color w:val="000000"/>
          <w:sz w:val="20"/>
          <w:szCs w:val="20"/>
        </w:rPr>
        <w:t>)</w:t>
      </w:r>
      <w:r w:rsidR="00905F58">
        <w:rPr>
          <w:b/>
          <w:bCs/>
          <w:color w:val="000000"/>
          <w:sz w:val="20"/>
          <w:szCs w:val="20"/>
        </w:rPr>
        <w:t xml:space="preserve"> </w:t>
      </w:r>
      <w:r w:rsidR="00905F58" w:rsidRPr="00107C6D">
        <w:rPr>
          <w:bCs/>
          <w:color w:val="000000"/>
          <w:sz w:val="20"/>
          <w:szCs w:val="20"/>
        </w:rPr>
        <w:t>Certidão Negativa de Débitos Trabalhistas (CNDT), para comprovar a inexistência de débitos inadimplidos perante a Justiça do Trabalho;</w:t>
      </w:r>
    </w:p>
    <w:p w:rsidR="00905F58" w:rsidRPr="00CF17AE" w:rsidRDefault="005F2B3E"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905F58" w:rsidRPr="00CF17AE">
        <w:rPr>
          <w:b/>
          <w:bCs/>
          <w:color w:val="000000"/>
          <w:sz w:val="20"/>
          <w:szCs w:val="20"/>
        </w:rPr>
        <w:t>)</w:t>
      </w:r>
      <w:r w:rsidR="00905F58" w:rsidRPr="00CF17AE">
        <w:rPr>
          <w:bCs/>
          <w:color w:val="000000"/>
          <w:sz w:val="20"/>
          <w:szCs w:val="20"/>
        </w:rPr>
        <w:t xml:space="preserve"> Apresentar comprovação da boa situação financeira d</w:t>
      </w:r>
      <w:r w:rsidR="00905F58">
        <w:rPr>
          <w:bCs/>
          <w:color w:val="000000"/>
          <w:sz w:val="20"/>
          <w:szCs w:val="20"/>
        </w:rPr>
        <w:t>a</w:t>
      </w:r>
      <w:r w:rsidR="00905F58" w:rsidRPr="00CF17AE">
        <w:rPr>
          <w:bCs/>
          <w:color w:val="000000"/>
          <w:sz w:val="20"/>
          <w:szCs w:val="20"/>
        </w:rPr>
        <w:t xml:space="preserve"> Licitante, aferida com base nos índices de Liquidez Geral (LG), Solvência Geral (SG) E Liquidez Corrente (LC) igual ou maiores que 01 (um)</w:t>
      </w:r>
      <w:r w:rsidR="00905F58">
        <w:rPr>
          <w:bCs/>
          <w:color w:val="000000"/>
          <w:sz w:val="20"/>
          <w:szCs w:val="20"/>
        </w:rPr>
        <w:t>,</w:t>
      </w:r>
      <w:r w:rsidR="00905F58" w:rsidRPr="00CF17AE">
        <w:rPr>
          <w:bCs/>
          <w:color w:val="000000"/>
          <w:sz w:val="20"/>
          <w:szCs w:val="20"/>
        </w:rPr>
        <w:t xml:space="preserve"> automaticamente pelo SICAF;</w:t>
      </w:r>
    </w:p>
    <w:p w:rsidR="00905F58" w:rsidRDefault="005F2B3E"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g</w:t>
      </w:r>
      <w:r w:rsidR="00905F58" w:rsidRPr="00CF17AE">
        <w:rPr>
          <w:b/>
          <w:bCs/>
          <w:color w:val="000000"/>
          <w:sz w:val="20"/>
          <w:szCs w:val="20"/>
        </w:rPr>
        <w:t xml:space="preserve">) </w:t>
      </w:r>
      <w:r w:rsidR="00905F58" w:rsidRPr="00CF17AE">
        <w:rPr>
          <w:bCs/>
          <w:color w:val="000000"/>
          <w:sz w:val="20"/>
          <w:szCs w:val="20"/>
        </w:rPr>
        <w:t>As empresas que apresentarem resultado inferior a 01 (um) em qualquer dos índices referidos no subitem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905F58"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.4 Do envio dos documentos</w:t>
      </w:r>
      <w:r>
        <w:rPr>
          <w:b/>
          <w:bCs/>
          <w:color w:val="000000"/>
          <w:sz w:val="20"/>
          <w:szCs w:val="20"/>
        </w:rPr>
        <w:t xml:space="preserve"> de habilitação e proposta atualizada com o último lance</w:t>
      </w:r>
      <w:r w:rsidRPr="00FC47D3">
        <w:rPr>
          <w:b/>
          <w:bCs/>
          <w:color w:val="000000"/>
          <w:sz w:val="20"/>
          <w:szCs w:val="20"/>
        </w:rPr>
        <w:t>:</w:t>
      </w:r>
    </w:p>
    <w:p w:rsidR="00905F58" w:rsidRDefault="00905F58" w:rsidP="00905F58">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Pr="00572F93">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no prazo de </w:t>
      </w:r>
      <w:r w:rsidRPr="00F77FA6">
        <w:rPr>
          <w:rFonts w:cs="Calibri"/>
          <w:b/>
          <w:sz w:val="20"/>
          <w:szCs w:val="20"/>
        </w:rPr>
        <w:t>02 (duas) horas</w:t>
      </w:r>
      <w:r w:rsidRPr="00572F93">
        <w:rPr>
          <w:rFonts w:cs="Calibri"/>
          <w:sz w:val="20"/>
          <w:szCs w:val="20"/>
        </w:rPr>
        <w:t>,</w:t>
      </w:r>
      <w:r>
        <w:rPr>
          <w:rFonts w:cs="Calibri"/>
          <w:sz w:val="20"/>
          <w:szCs w:val="20"/>
        </w:rPr>
        <w:t xml:space="preserve"> </w:t>
      </w:r>
      <w:r w:rsidRPr="00E53DB5">
        <w:rPr>
          <w:rFonts w:cs="Calibri"/>
          <w:b/>
          <w:sz w:val="20"/>
          <w:szCs w:val="20"/>
        </w:rPr>
        <w:t>EM ARQUIVO ÚNICO</w:t>
      </w:r>
      <w:r w:rsidRPr="00572F93">
        <w:rPr>
          <w:rFonts w:cs="Calibri"/>
          <w:sz w:val="20"/>
          <w:szCs w:val="20"/>
        </w:rPr>
        <w:t xml:space="preserve"> via sistema que deverá conter:</w:t>
      </w:r>
      <w:r w:rsidRPr="00572F93">
        <w:rPr>
          <w:rFonts w:eastAsia="Batang" w:cs="Calibri"/>
          <w:sz w:val="20"/>
          <w:szCs w:val="20"/>
        </w:rPr>
        <w:t xml:space="preserve"> razão social; número do CNPJ; endereço completo; telefone; fax; e-mail; banco; agência; </w:t>
      </w:r>
      <w:proofErr w:type="spellStart"/>
      <w:r w:rsidRPr="00572F93">
        <w:rPr>
          <w:rFonts w:eastAsia="Batang" w:cs="Calibri"/>
          <w:sz w:val="20"/>
          <w:szCs w:val="20"/>
        </w:rPr>
        <w:t>conta-corrente</w:t>
      </w:r>
      <w:proofErr w:type="spellEnd"/>
      <w:r w:rsidRPr="00572F93">
        <w:rPr>
          <w:rFonts w:eastAsia="Batang" w:cs="Calibri"/>
          <w:sz w:val="20"/>
          <w:szCs w:val="20"/>
        </w:rPr>
        <w:t>, descrição detalhada do produto; marca; fabricante; procedência; espécie</w:t>
      </w:r>
      <w:proofErr w:type="gramStart"/>
      <w:r w:rsidRPr="00572F93">
        <w:rPr>
          <w:rFonts w:eastAsia="Batang" w:cs="Calibri"/>
          <w:sz w:val="20"/>
          <w:szCs w:val="20"/>
        </w:rPr>
        <w:t>, se for</w:t>
      </w:r>
      <w:proofErr w:type="gramEnd"/>
      <w:r w:rsidRPr="00572F93">
        <w:rPr>
          <w:rFonts w:eastAsia="Batang" w:cs="Calibri"/>
          <w:sz w:val="20"/>
          <w:szCs w:val="20"/>
        </w:rPr>
        <w:t xml:space="preserve"> o caso; tipo/modelo, se for o caso; unidade; quantidade; valor unitário; valor total; valor global da proposta; garantia; prazo de </w:t>
      </w:r>
      <w:r>
        <w:rPr>
          <w:rFonts w:eastAsia="Batang" w:cs="Calibri"/>
          <w:sz w:val="20"/>
          <w:szCs w:val="20"/>
        </w:rPr>
        <w:t>entrega dos equipamentos</w:t>
      </w:r>
      <w:r w:rsidRPr="00572F93">
        <w:rPr>
          <w:rFonts w:eastAsia="Batang" w:cs="Calibri"/>
          <w:sz w:val="20"/>
          <w:szCs w:val="20"/>
        </w:rPr>
        <w:t xml:space="preserve">; prazo de validade da proposta; prazo de pagamento, além da documentação constante do </w:t>
      </w:r>
      <w:r w:rsidRPr="00467A26">
        <w:rPr>
          <w:rFonts w:eastAsia="Batang" w:cs="Calibri"/>
          <w:b/>
          <w:sz w:val="20"/>
          <w:szCs w:val="20"/>
        </w:rPr>
        <w:t>item</w:t>
      </w:r>
      <w:r w:rsidRPr="00572F93">
        <w:rPr>
          <w:rFonts w:eastAsia="Batang" w:cs="Calibri"/>
          <w:sz w:val="20"/>
          <w:szCs w:val="20"/>
        </w:rPr>
        <w:t xml:space="preserve"> </w:t>
      </w:r>
      <w:r w:rsidRPr="00467A26">
        <w:rPr>
          <w:rFonts w:eastAsia="Batang" w:cs="Calibri"/>
          <w:b/>
          <w:sz w:val="20"/>
          <w:szCs w:val="20"/>
        </w:rPr>
        <w:t>13</w:t>
      </w:r>
      <w:r>
        <w:rPr>
          <w:rFonts w:eastAsia="Batang" w:cs="Calibri"/>
          <w:b/>
          <w:sz w:val="20"/>
          <w:szCs w:val="20"/>
        </w:rPr>
        <w:t>;</w:t>
      </w:r>
    </w:p>
    <w:p w:rsidR="00905F58" w:rsidRPr="000922C6" w:rsidRDefault="00905F58" w:rsidP="00905F58">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029D9">
        <w:rPr>
          <w:rFonts w:eastAsia="Batang" w:cs="Calibri"/>
          <w:b/>
          <w:color w:val="000000"/>
          <w:sz w:val="20"/>
          <w:szCs w:val="20"/>
        </w:rPr>
        <w:t>3</w:t>
      </w:r>
      <w:r w:rsidRPr="000922C6">
        <w:rPr>
          <w:rFonts w:eastAsia="Batang" w:cs="Calibri"/>
          <w:b/>
          <w:color w:val="000000"/>
          <w:sz w:val="20"/>
          <w:szCs w:val="20"/>
        </w:rPr>
        <w:t>.4.2</w:t>
      </w:r>
      <w:r>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sz w:val="20"/>
          <w:szCs w:val="20"/>
        </w:rPr>
        <w:t xml:space="preserve">Excepcionalmente, com prévia autorização do </w:t>
      </w:r>
      <w:proofErr w:type="gramStart"/>
      <w:r w:rsidRPr="000922C6">
        <w:rPr>
          <w:rFonts w:eastAsia="Batang" w:cs="Calibri"/>
          <w:color w:val="000000"/>
          <w:sz w:val="20"/>
          <w:szCs w:val="20"/>
        </w:rPr>
        <w:t>Pregoeiro(</w:t>
      </w:r>
      <w:proofErr w:type="gramEnd"/>
      <w:r w:rsidRPr="000922C6">
        <w:rPr>
          <w:rFonts w:eastAsia="Batang" w:cs="Calibri"/>
          <w:color w:val="000000"/>
          <w:sz w:val="20"/>
          <w:szCs w:val="20"/>
        </w:rPr>
        <w:t xml:space="preserve">a), a </w:t>
      </w:r>
      <w:r>
        <w:rPr>
          <w:rFonts w:eastAsia="Batang" w:cs="Calibri"/>
          <w:color w:val="000000"/>
          <w:sz w:val="20"/>
          <w:szCs w:val="20"/>
        </w:rPr>
        <w:t>Licitante</w:t>
      </w:r>
      <w:r w:rsidRPr="000922C6">
        <w:rPr>
          <w:rFonts w:eastAsia="Batang" w:cs="Calibri"/>
          <w:color w:val="000000"/>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sz w:val="20"/>
            <w:szCs w:val="20"/>
            <w:u w:val="none"/>
          </w:rPr>
          <w:t>superintendencia.licitacao@saude.to.gov.br</w:t>
        </w:r>
      </w:hyperlink>
      <w:r w:rsidRPr="000922C6">
        <w:rPr>
          <w:rFonts w:eastAsia="Batang" w:cs="Calibri"/>
          <w:color w:val="000000"/>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sz w:val="20"/>
          <w:szCs w:val="20"/>
        </w:rPr>
        <w:t>Licitante</w:t>
      </w:r>
      <w:r w:rsidRPr="000922C6">
        <w:rPr>
          <w:rFonts w:eastAsia="Batang" w:cs="Calibri"/>
          <w:color w:val="000000"/>
          <w:sz w:val="20"/>
          <w:szCs w:val="20"/>
        </w:rPr>
        <w:t>s</w:t>
      </w:r>
      <w:r>
        <w:rPr>
          <w:rFonts w:eastAsia="Batang" w:cs="Calibri"/>
          <w:color w:val="000000"/>
          <w:sz w:val="20"/>
          <w:szCs w:val="20"/>
        </w:rPr>
        <w:t>;</w:t>
      </w:r>
    </w:p>
    <w:p w:rsidR="00905F58" w:rsidRPr="00467A26" w:rsidRDefault="00905F58" w:rsidP="00905F58">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029D9">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sz w:val="20"/>
          <w:szCs w:val="20"/>
        </w:rPr>
      </w:pPr>
      <w:r>
        <w:rPr>
          <w:b/>
          <w:bCs/>
          <w:sz w:val="20"/>
          <w:szCs w:val="20"/>
        </w:rPr>
        <w:t>13.4.4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905F58" w:rsidRPr="00FC47D3" w:rsidRDefault="00905F58" w:rsidP="00905F58">
      <w:pPr>
        <w:widowControl w:val="0"/>
        <w:autoSpaceDE w:val="0"/>
        <w:autoSpaceDN w:val="0"/>
        <w:adjustRightInd w:val="0"/>
        <w:spacing w:after="0" w:line="240" w:lineRule="auto"/>
        <w:jc w:val="both"/>
        <w:rPr>
          <w:bCs/>
          <w:sz w:val="20"/>
          <w:szCs w:val="20"/>
        </w:rPr>
      </w:pPr>
      <w:r w:rsidRPr="00E4087D">
        <w:rPr>
          <w:b/>
          <w:bCs/>
          <w:sz w:val="20"/>
          <w:szCs w:val="20"/>
        </w:rPr>
        <w:t>13.4.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prazo máximo de </w:t>
      </w:r>
      <w:r w:rsidRPr="007C0674">
        <w:rPr>
          <w:b/>
          <w:bCs/>
          <w:sz w:val="20"/>
          <w:szCs w:val="20"/>
        </w:rPr>
        <w:t>02 (duas) horas</w:t>
      </w:r>
      <w:r w:rsidRPr="00E4087D">
        <w:rPr>
          <w:bCs/>
          <w:sz w:val="20"/>
          <w:szCs w:val="20"/>
        </w:rPr>
        <w:t>, contada</w:t>
      </w:r>
      <w:r>
        <w:rPr>
          <w:bCs/>
          <w:sz w:val="20"/>
          <w:szCs w:val="20"/>
        </w:rPr>
        <w:t>s</w:t>
      </w:r>
      <w:r w:rsidRPr="00E4087D">
        <w:rPr>
          <w:bCs/>
          <w:sz w:val="20"/>
          <w:szCs w:val="20"/>
        </w:rPr>
        <w:t xml:space="preserve"> da notificação do(a) Pregoeiro(a), ficando neste caso, dispensada a apresentação destes, na forma prevista no item </w:t>
      </w:r>
      <w:r w:rsidRPr="00E4087D">
        <w:rPr>
          <w:b/>
          <w:bCs/>
          <w:sz w:val="20"/>
          <w:szCs w:val="20"/>
        </w:rPr>
        <w:t>13.4.1.</w:t>
      </w:r>
      <w:r w:rsidRPr="00FC47D3">
        <w:rPr>
          <w:bCs/>
          <w:sz w:val="20"/>
          <w:szCs w:val="20"/>
        </w:rPr>
        <w:t xml:space="preserve"> </w:t>
      </w:r>
    </w:p>
    <w:p w:rsidR="00905F58" w:rsidRPr="00FC47D3" w:rsidRDefault="00905F58" w:rsidP="00905F58">
      <w:pPr>
        <w:widowControl w:val="0"/>
        <w:autoSpaceDE w:val="0"/>
        <w:autoSpaceDN w:val="0"/>
        <w:adjustRightInd w:val="0"/>
        <w:spacing w:after="0" w:line="240" w:lineRule="auto"/>
        <w:jc w:val="both"/>
        <w:rPr>
          <w:bCs/>
          <w:sz w:val="20"/>
          <w:szCs w:val="20"/>
        </w:rPr>
      </w:pPr>
      <w:r>
        <w:rPr>
          <w:b/>
          <w:bCs/>
          <w:sz w:val="20"/>
          <w:szCs w:val="20"/>
        </w:rPr>
        <w:t>13.5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w:t>
      </w:r>
      <w:r w:rsidRPr="00FC47D3">
        <w:rPr>
          <w:bCs/>
          <w:sz w:val="20"/>
          <w:szCs w:val="20"/>
        </w:rPr>
        <w:lastRenderedPageBreak/>
        <w:t xml:space="preserve">requisitos de habilitação do </w:t>
      </w:r>
      <w:r>
        <w:rPr>
          <w:bCs/>
          <w:sz w:val="20"/>
          <w:szCs w:val="20"/>
        </w:rPr>
        <w:t>Edital</w:t>
      </w:r>
      <w:r w:rsidRPr="00FC47D3">
        <w:rPr>
          <w:bCs/>
          <w:sz w:val="20"/>
          <w:szCs w:val="20"/>
        </w:rPr>
        <w:t>;</w:t>
      </w:r>
    </w:p>
    <w:p w:rsidR="00905F58" w:rsidRPr="00FC47D3" w:rsidRDefault="00905F58" w:rsidP="00905F58">
      <w:pPr>
        <w:widowControl w:val="0"/>
        <w:autoSpaceDE w:val="0"/>
        <w:autoSpaceDN w:val="0"/>
        <w:adjustRightInd w:val="0"/>
        <w:spacing w:after="0" w:line="240" w:lineRule="auto"/>
        <w:jc w:val="both"/>
        <w:rPr>
          <w:b/>
          <w:bCs/>
          <w:sz w:val="20"/>
          <w:szCs w:val="20"/>
        </w:rPr>
      </w:pPr>
      <w:r w:rsidRPr="00572F93">
        <w:rPr>
          <w:b/>
          <w:bCs/>
          <w:sz w:val="20"/>
          <w:szCs w:val="20"/>
        </w:rPr>
        <w:t>13.</w:t>
      </w:r>
      <w:r>
        <w:rPr>
          <w:b/>
          <w:bCs/>
          <w:sz w:val="20"/>
          <w:szCs w:val="20"/>
        </w:rPr>
        <w:t>6</w:t>
      </w:r>
      <w:r w:rsidRPr="00572F93">
        <w:rPr>
          <w:b/>
          <w:bCs/>
          <w:sz w:val="20"/>
          <w:szCs w:val="20"/>
        </w:rPr>
        <w:t>.</w:t>
      </w:r>
      <w:r w:rsidRPr="00FC47D3">
        <w:rPr>
          <w:bCs/>
          <w:sz w:val="20"/>
          <w:szCs w:val="20"/>
        </w:rPr>
        <w:t xml:space="preserve"> </w:t>
      </w:r>
      <w:proofErr w:type="gramStart"/>
      <w:r w:rsidRPr="00FC47D3">
        <w:rPr>
          <w:bCs/>
          <w:sz w:val="20"/>
          <w:szCs w:val="20"/>
        </w:rPr>
        <w:t>O(</w:t>
      </w:r>
      <w:proofErr w:type="gramEnd"/>
      <w:r w:rsidRPr="00FC47D3">
        <w:rPr>
          <w:bCs/>
          <w:sz w:val="20"/>
          <w:szCs w:val="20"/>
        </w:rPr>
        <w:t>a) Pregoeiro(a) não se responsabilizará por documentos extraviados, nem os que chegarem fora do prazo estabelecido, ocasião em que a Licitante será inabilitada</w:t>
      </w:r>
      <w:r>
        <w:rPr>
          <w:bCs/>
          <w:sz w:val="20"/>
          <w:szCs w:val="20"/>
        </w:rPr>
        <w:t>,</w:t>
      </w:r>
      <w:r w:rsidRPr="00FC47D3">
        <w:rPr>
          <w:bCs/>
          <w:sz w:val="20"/>
          <w:szCs w:val="20"/>
        </w:rPr>
        <w:t xml:space="preserve"> sendo convocadas as Licitantes subsequentes em ordem de classificação, se for o caso.</w:t>
      </w:r>
      <w:r w:rsidRPr="00FC47D3">
        <w:rPr>
          <w:b/>
          <w:bCs/>
          <w:sz w:val="20"/>
          <w:szCs w:val="20"/>
        </w:rPr>
        <w:t xml:space="preserve"> </w:t>
      </w:r>
    </w:p>
    <w:p w:rsidR="00905F58" w:rsidRPr="00FC47D3" w:rsidRDefault="00905F58" w:rsidP="00905F58">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s Licitantes.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Licitante deverá apresentar a certidão regularizada juntamente com o SICAF.</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Licitante deverá apresentar os demais documentos relacionados no </w:t>
      </w:r>
      <w:r w:rsidRPr="00FC47D3">
        <w:rPr>
          <w:bCs/>
          <w:sz w:val="20"/>
          <w:szCs w:val="20"/>
        </w:rPr>
        <w:t xml:space="preserve">item </w:t>
      </w:r>
      <w:r w:rsidRPr="00CC1EAA">
        <w:rPr>
          <w:b/>
          <w:bCs/>
          <w:sz w:val="20"/>
          <w:szCs w:val="20"/>
        </w:rPr>
        <w:t>13.3</w:t>
      </w:r>
      <w:r>
        <w:rPr>
          <w:bCs/>
          <w:sz w:val="20"/>
          <w:szCs w:val="20"/>
        </w:rPr>
        <w:t xml:space="preserve"> deste Edital</w:t>
      </w:r>
      <w:r w:rsidRPr="00FC47D3">
        <w:rPr>
          <w:bCs/>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Pr="00FC47D3">
        <w:rPr>
          <w:bCs/>
          <w:color w:val="000000"/>
          <w:sz w:val="20"/>
          <w:szCs w:val="20"/>
        </w:rPr>
        <w:t xml:space="preserve"> Licitante será inabilitada.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Pr="00FC47D3">
        <w:rPr>
          <w:bCs/>
          <w:color w:val="000000"/>
          <w:sz w:val="20"/>
          <w:szCs w:val="20"/>
        </w:rPr>
        <w:t xml:space="preserve"> Licitante vencedor</w:t>
      </w:r>
      <w:r>
        <w:rPr>
          <w:bCs/>
          <w:color w:val="000000"/>
          <w:sz w:val="20"/>
          <w:szCs w:val="20"/>
        </w:rPr>
        <w:t>a</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Pr>
          <w:bCs/>
          <w:color w:val="000000"/>
          <w:sz w:val="20"/>
          <w:szCs w:val="20"/>
        </w:rPr>
        <w:t>a</w:t>
      </w:r>
      <w:r w:rsidRPr="00FC47D3">
        <w:rPr>
          <w:bCs/>
          <w:color w:val="000000"/>
          <w:sz w:val="20"/>
          <w:szCs w:val="20"/>
        </w:rPr>
        <w:t xml:space="preserve"> Licitante, com indicação do número de inscrição no CNPJ.</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Pr="00FC47D3">
        <w:rPr>
          <w:b/>
          <w:bCs/>
          <w:color w:val="000000"/>
          <w:sz w:val="20"/>
          <w:szCs w:val="20"/>
        </w:rPr>
        <w:t>)</w:t>
      </w:r>
      <w:r w:rsidRPr="00FC47D3">
        <w:rPr>
          <w:bCs/>
          <w:color w:val="000000"/>
          <w:sz w:val="20"/>
          <w:szCs w:val="20"/>
        </w:rPr>
        <w:t xml:space="preserve"> A não regularização da documentação, no prazo previsto no subitem anterior, implicará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a) Pregoeiro(a) convocar os Licitantes remanescentes, na ordem de classificação.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a) Pregoeiro(a) convocar os Licitantes remanescentes, na ordem de classificação.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Se a</w:t>
      </w:r>
      <w:r w:rsidRPr="00FC47D3">
        <w:rPr>
          <w:bCs/>
          <w:color w:val="000000"/>
          <w:sz w:val="20"/>
          <w:szCs w:val="20"/>
        </w:rPr>
        <w:t xml:space="preserve"> Licitante não atender as exigências de habilitação, </w:t>
      </w:r>
      <w:proofErr w:type="gramStart"/>
      <w:r w:rsidRPr="00FC47D3">
        <w:rPr>
          <w:bCs/>
          <w:color w:val="000000"/>
          <w:sz w:val="20"/>
          <w:szCs w:val="20"/>
        </w:rPr>
        <w:t>o(</w:t>
      </w:r>
      <w:proofErr w:type="gramEnd"/>
      <w:r w:rsidRPr="00FC47D3">
        <w:rPr>
          <w:bCs/>
          <w:color w:val="000000"/>
          <w:sz w:val="20"/>
          <w:szCs w:val="20"/>
        </w:rPr>
        <w:t>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w:t>
      </w:r>
      <w:r w:rsidRPr="00FC47D3">
        <w:rPr>
          <w:bCs/>
          <w:color w:val="000000"/>
          <w:sz w:val="20"/>
          <w:szCs w:val="20"/>
        </w:rPr>
        <w:lastRenderedPageBreak/>
        <w:t>permitir.</w:t>
      </w:r>
    </w:p>
    <w:p w:rsidR="00905F58"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Pr="00FC47D3">
        <w:rPr>
          <w:bCs/>
          <w:color w:val="000000"/>
          <w:sz w:val="20"/>
          <w:szCs w:val="20"/>
        </w:rPr>
        <w:t xml:space="preserve"> Licitante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905F58" w:rsidRPr="00D110AD" w:rsidRDefault="00905F58" w:rsidP="00905F58">
      <w:pPr>
        <w:widowControl w:val="0"/>
        <w:autoSpaceDE w:val="0"/>
        <w:autoSpaceDN w:val="0"/>
        <w:adjustRightInd w:val="0"/>
        <w:spacing w:after="120" w:line="240" w:lineRule="auto"/>
        <w:jc w:val="both"/>
        <w:rPr>
          <w:b/>
          <w:bCs/>
          <w:color w:val="000000"/>
          <w:sz w:val="20"/>
          <w:szCs w:val="20"/>
          <w:u w:val="single"/>
        </w:rPr>
      </w:pPr>
      <w:r w:rsidRPr="00D110AD">
        <w:rPr>
          <w:b/>
          <w:bCs/>
          <w:color w:val="000000"/>
          <w:sz w:val="20"/>
          <w:szCs w:val="20"/>
          <w:u w:val="single"/>
        </w:rPr>
        <w:t>s)</w:t>
      </w:r>
      <w:r w:rsidRPr="00D110AD">
        <w:rPr>
          <w:rFonts w:cs="Calibri"/>
          <w:b/>
          <w:bCs/>
          <w:color w:val="000000"/>
          <w:sz w:val="20"/>
          <w:szCs w:val="20"/>
          <w:u w:val="single"/>
        </w:rPr>
        <w:t xml:space="preserve"> Na fase de habilitação haverá consulta ao Cadastro Nacional de Empresas Inidôneas e Suspensas (CEIS) e ao Cadastro Nacional de Condenadas por Ato de Improbidade Administrativa (CNCIA).</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o vencedor, </w:t>
      </w:r>
      <w:proofErr w:type="gramStart"/>
      <w:r w:rsidRPr="00FC47D3">
        <w:rPr>
          <w:bCs/>
          <w:color w:val="000000"/>
          <w:sz w:val="20"/>
          <w:szCs w:val="20"/>
        </w:rPr>
        <w:t>o(</w:t>
      </w:r>
      <w:proofErr w:type="gramEnd"/>
      <w:r w:rsidRPr="00FC47D3">
        <w:rPr>
          <w:bCs/>
          <w:color w:val="000000"/>
          <w:sz w:val="20"/>
          <w:szCs w:val="20"/>
        </w:rPr>
        <w:t>a) Pregoeiro(a) abrirá prazo de 30 (trinta) minutos, durante o qual qualquer Licitante poderá, de forma imediata e motivada, em campo próprio do SISTEMA, manifestar sua intenção de recurso.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Pr="00FC47D3">
        <w:rPr>
          <w:bCs/>
          <w:color w:val="000000"/>
          <w:sz w:val="20"/>
          <w:szCs w:val="20"/>
        </w:rPr>
        <w:t xml:space="preserve"> Licitante vencedor</w:t>
      </w:r>
      <w:r>
        <w:rPr>
          <w:bCs/>
          <w:color w:val="000000"/>
          <w:sz w:val="20"/>
          <w:szCs w:val="20"/>
        </w:rPr>
        <w:t>a</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w:t>
      </w:r>
      <w:r w:rsidRPr="00FC47D3">
        <w:rPr>
          <w:bCs/>
          <w:sz w:val="20"/>
          <w:szCs w:val="20"/>
        </w:rPr>
        <w:t xml:space="preserve"> Licitante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s demais Licitante</w:t>
      </w:r>
      <w:r>
        <w:rPr>
          <w:bCs/>
          <w:sz w:val="20"/>
          <w:szCs w:val="20"/>
        </w:rPr>
        <w:t>s, desde logo, intimada</w:t>
      </w:r>
      <w:r w:rsidRPr="00FC47D3">
        <w:rPr>
          <w:bCs/>
          <w:sz w:val="20"/>
          <w:szCs w:val="20"/>
        </w:rPr>
        <w:t>s a apresentar contrarrazões, também via SISTEMA, em igual prazo, que começará a correr do término do prazo do recorrente.</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w:t>
      </w:r>
      <w:r w:rsidRPr="00FC47D3">
        <w:rPr>
          <w:bCs/>
          <w:sz w:val="20"/>
          <w:szCs w:val="20"/>
        </w:rPr>
        <w:t xml:space="preserve"> Licitante</w:t>
      </w:r>
      <w:r>
        <w:rPr>
          <w:bCs/>
          <w:sz w:val="20"/>
          <w:szCs w:val="20"/>
        </w:rPr>
        <w:t xml:space="preserve"> interessada</w:t>
      </w:r>
      <w:r w:rsidRPr="00FC47D3">
        <w:rPr>
          <w:bCs/>
          <w:sz w:val="20"/>
          <w:szCs w:val="20"/>
        </w:rPr>
        <w:t xml:space="preserve"> poderá solicitar vista dos autos a partir do encerramento da fase de lances.</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905F58" w:rsidRDefault="00905F58" w:rsidP="00905F58">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905F58" w:rsidRPr="00FC47D3" w:rsidRDefault="00905F58" w:rsidP="00905F5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905F58" w:rsidRPr="00FC47D3" w:rsidRDefault="00905F58" w:rsidP="00905F5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Pr="00FC47D3">
        <w:rPr>
          <w:bCs/>
          <w:sz w:val="20"/>
          <w:szCs w:val="20"/>
        </w:rPr>
        <w:t xml:space="preserve"> Licitante vencedor</w:t>
      </w:r>
      <w:r>
        <w:rPr>
          <w:bCs/>
          <w:sz w:val="20"/>
          <w:szCs w:val="20"/>
        </w:rPr>
        <w:t>a</w:t>
      </w:r>
      <w:r w:rsidRPr="00FC47D3">
        <w:rPr>
          <w:bCs/>
          <w:sz w:val="20"/>
          <w:szCs w:val="20"/>
        </w:rPr>
        <w:t>.</w:t>
      </w:r>
    </w:p>
    <w:p w:rsidR="00905F58" w:rsidRDefault="00905F58" w:rsidP="00905F58">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w:t>
      </w:r>
      <w:r w:rsidRPr="00FC47D3">
        <w:rPr>
          <w:bCs/>
          <w:sz w:val="20"/>
          <w:szCs w:val="20"/>
        </w:rPr>
        <w:t xml:space="preserve"> Subsecretári</w:t>
      </w:r>
      <w:r>
        <w:rPr>
          <w:bCs/>
          <w:sz w:val="20"/>
          <w:szCs w:val="20"/>
        </w:rPr>
        <w:t>o</w:t>
      </w:r>
      <w:r w:rsidRPr="00FC47D3">
        <w:rPr>
          <w:bCs/>
          <w:sz w:val="20"/>
          <w:szCs w:val="20"/>
        </w:rPr>
        <w:t xml:space="preserve"> de Estado da Saúde/TO.</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DO PAGAMENTO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w:t>
      </w:r>
      <w:r>
        <w:rPr>
          <w:bCs/>
          <w:color w:val="000000"/>
          <w:sz w:val="20"/>
          <w:szCs w:val="20"/>
        </w:rPr>
        <w:t xml:space="preserve"> após a apresentação da Nota Fiscal/</w:t>
      </w:r>
      <w:proofErr w:type="gramStart"/>
      <w:r>
        <w:rPr>
          <w:bCs/>
          <w:color w:val="000000"/>
          <w:sz w:val="20"/>
          <w:szCs w:val="20"/>
        </w:rPr>
        <w:t>Fatura, devidamente atestada</w:t>
      </w:r>
      <w:proofErr w:type="gramEnd"/>
      <w:r>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.4.</w:t>
      </w:r>
      <w:r w:rsidRPr="00FC47D3">
        <w:rPr>
          <w:bCs/>
          <w:color w:val="000000"/>
          <w:sz w:val="20"/>
          <w:szCs w:val="20"/>
        </w:rPr>
        <w:t xml:space="preserve"> Os preços são fixos e irreajustáveis.</w:t>
      </w:r>
    </w:p>
    <w:p w:rsidR="00905F58" w:rsidRDefault="00905F58" w:rsidP="00905F58">
      <w:pPr>
        <w:widowControl w:val="0"/>
        <w:autoSpaceDE w:val="0"/>
        <w:autoSpaceDN w:val="0"/>
        <w:adjustRightInd w:val="0"/>
        <w:spacing w:after="120" w:line="240" w:lineRule="auto"/>
        <w:jc w:val="both"/>
        <w:rPr>
          <w:bCs/>
          <w:color w:val="000000"/>
          <w:sz w:val="20"/>
          <w:szCs w:val="20"/>
        </w:rPr>
      </w:pPr>
      <w:r w:rsidRPr="00A07947">
        <w:rPr>
          <w:b/>
          <w:bCs/>
          <w:color w:val="000000"/>
          <w:sz w:val="20"/>
          <w:szCs w:val="20"/>
        </w:rPr>
        <w:t>1</w:t>
      </w:r>
      <w:r>
        <w:rPr>
          <w:b/>
          <w:bCs/>
          <w:color w:val="000000"/>
          <w:sz w:val="20"/>
          <w:szCs w:val="20"/>
        </w:rPr>
        <w:t>6</w:t>
      </w:r>
      <w:r w:rsidRPr="00A07947">
        <w:rPr>
          <w:b/>
          <w:bCs/>
          <w:color w:val="000000"/>
          <w:sz w:val="20"/>
          <w:szCs w:val="20"/>
        </w:rPr>
        <w:t>.5.</w:t>
      </w:r>
      <w:r w:rsidRPr="00A07947">
        <w:rPr>
          <w:bCs/>
          <w:color w:val="000000"/>
          <w:sz w:val="20"/>
          <w:szCs w:val="20"/>
        </w:rPr>
        <w:t xml:space="preserve"> 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DO CONTRATO E CONDIÇÕES PARA A CONTRATAÇÃO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Pr>
          <w:b/>
          <w:bCs/>
          <w:color w:val="000000"/>
          <w:sz w:val="20"/>
          <w:szCs w:val="20"/>
        </w:rPr>
        <w:t>7</w:t>
      </w:r>
      <w:r w:rsidRPr="00FC47D3">
        <w:rPr>
          <w:b/>
          <w:bCs/>
          <w:color w:val="000000"/>
          <w:sz w:val="20"/>
          <w:szCs w:val="20"/>
        </w:rPr>
        <w:t>.1.</w:t>
      </w:r>
      <w:r w:rsidRPr="00FC47D3">
        <w:rPr>
          <w:bCs/>
          <w:color w:val="000000"/>
          <w:sz w:val="20"/>
          <w:szCs w:val="20"/>
        </w:rPr>
        <w:t xml:space="preserve"> </w:t>
      </w:r>
      <w:r>
        <w:rPr>
          <w:bCs/>
          <w:color w:val="000000"/>
          <w:sz w:val="20"/>
          <w:szCs w:val="20"/>
        </w:rPr>
        <w:t>O contrato terá duração de 12 (doze) meses, contados a parti de sua assinatura, podendo ser prorrogado a interesse da Administração, conforme prevê o artigo 57, inciso I da Lei 8.666/93.</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Pr>
          <w:b/>
          <w:bCs/>
          <w:color w:val="000000"/>
          <w:sz w:val="20"/>
          <w:szCs w:val="20"/>
        </w:rPr>
        <w:t>7</w:t>
      </w:r>
      <w:r w:rsidRPr="00FC47D3">
        <w:rPr>
          <w:b/>
          <w:bCs/>
          <w:color w:val="000000"/>
          <w:sz w:val="20"/>
          <w:szCs w:val="20"/>
        </w:rPr>
        <w:t>.2.</w:t>
      </w:r>
      <w:r>
        <w:rPr>
          <w:bCs/>
          <w:color w:val="000000"/>
          <w:sz w:val="20"/>
          <w:szCs w:val="20"/>
        </w:rPr>
        <w:t xml:space="preserve"> Homologado o Pregão, a</w:t>
      </w:r>
      <w:r w:rsidRPr="00FC47D3">
        <w:rPr>
          <w:bCs/>
          <w:color w:val="000000"/>
          <w:sz w:val="20"/>
          <w:szCs w:val="20"/>
        </w:rPr>
        <w:t xml:space="preserve"> Licitante</w:t>
      </w:r>
      <w:r>
        <w:rPr>
          <w:bCs/>
          <w:color w:val="000000"/>
          <w:sz w:val="20"/>
          <w:szCs w:val="20"/>
        </w:rPr>
        <w:t xml:space="preserv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3</w:t>
      </w:r>
      <w:r w:rsidRPr="00FC47D3">
        <w:rPr>
          <w:bCs/>
          <w:color w:val="000000"/>
          <w:sz w:val="20"/>
          <w:szCs w:val="20"/>
        </w:rPr>
        <w:t xml:space="preserve"> (</w:t>
      </w:r>
      <w:r>
        <w:rPr>
          <w:bCs/>
          <w:color w:val="000000"/>
          <w:sz w:val="20"/>
          <w:szCs w:val="20"/>
        </w:rPr>
        <w:t>três</w:t>
      </w:r>
      <w:r w:rsidRPr="00FC47D3">
        <w:rPr>
          <w:bCs/>
          <w:color w:val="000000"/>
          <w:sz w:val="20"/>
          <w:szCs w:val="20"/>
        </w:rPr>
        <w:t xml:space="preserve">) dias úteis, retirar a(s) Nota(s) de Empenho(s) ou assinar o contrato, podendo este prazo </w:t>
      </w:r>
      <w:r w:rsidRPr="00FC47D3">
        <w:rPr>
          <w:bCs/>
          <w:color w:val="000000"/>
          <w:sz w:val="20"/>
          <w:szCs w:val="20"/>
        </w:rPr>
        <w:lastRenderedPageBreak/>
        <w:t>ser prorrogado, a critério da Administração, por igual período e por uma vez, desde que ocorra motivo justificado;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após convocada, recusar-se a retirar a “Nota de Empenho”, não apresentar situação fiscal regular, não assinar o contrato, negar ou retardar a entrega do(s) produto(s) objeto deste Pregão, a SESAU/TO convocará formalmente os Licitantes remanescentes na ordem de classificação do certame para contratar com a Administração;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905F58" w:rsidRDefault="00905F58" w:rsidP="00905F5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item anterior não se aplica às</w:t>
      </w:r>
      <w:r w:rsidRPr="00FC47D3">
        <w:rPr>
          <w:bCs/>
          <w:color w:val="000000"/>
          <w:sz w:val="20"/>
          <w:szCs w:val="20"/>
        </w:rPr>
        <w:t xml:space="preserve"> Licitantes remanescentes que se negarem a aceitar a contratação</w:t>
      </w:r>
      <w:r>
        <w:rPr>
          <w:bCs/>
          <w:color w:val="000000"/>
          <w:sz w:val="20"/>
          <w:szCs w:val="20"/>
        </w:rPr>
        <w:t xml:space="preserve"> nos mesmos termos propostos ao primeiro adjudicatário</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Pr="00FC47D3">
        <w:rPr>
          <w:b/>
          <w:bCs/>
          <w:color w:val="000000"/>
          <w:sz w:val="20"/>
          <w:szCs w:val="20"/>
        </w:rPr>
        <w:t xml:space="preserve">. DAS SANÇÕES ADMINISTRATIVAS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w:t>
      </w:r>
      <w:r>
        <w:rPr>
          <w:bCs/>
          <w:color w:val="000000"/>
          <w:sz w:val="20"/>
          <w:szCs w:val="20"/>
        </w:rPr>
        <w:t xml:space="preserve"> A </w:t>
      </w:r>
      <w:r w:rsidRPr="00FC47D3">
        <w:rPr>
          <w:bCs/>
          <w:color w:val="000000"/>
          <w:sz w:val="20"/>
          <w:szCs w:val="20"/>
        </w:rPr>
        <w:t>Licitante</w:t>
      </w:r>
      <w:r>
        <w:rPr>
          <w:bCs/>
          <w:color w:val="000000"/>
          <w:sz w:val="20"/>
          <w:szCs w:val="20"/>
        </w:rPr>
        <w:t xml:space="preserv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8</w:t>
      </w:r>
      <w:proofErr w:type="gramStart"/>
      <w:r w:rsidR="00F15B89">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Licitantes remanescentes obedecendo a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905F58" w:rsidRPr="00FC47D3" w:rsidRDefault="00905F58" w:rsidP="00905F58">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Pr="00FC47D3">
        <w:rPr>
          <w:b/>
          <w:bCs/>
          <w:color w:val="000000"/>
          <w:sz w:val="20"/>
          <w:szCs w:val="20"/>
          <w:u w:val="single"/>
        </w:rPr>
        <w:t>.8. Poderá haver ainda, pena de: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18</w:t>
      </w:r>
      <w:r w:rsidRPr="00FC47D3">
        <w:rPr>
          <w:b/>
          <w:bCs/>
          <w:color w:val="000000"/>
          <w:sz w:val="20"/>
          <w:szCs w:val="20"/>
          <w:u w:val="single"/>
        </w:rPr>
        <w:t>.11. Da instauração do procedimento administrativo para aplicação da sanção: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corridos contados da data de notificação </w:t>
      </w:r>
      <w:proofErr w:type="gramStart"/>
      <w:r w:rsidRPr="00FC47D3">
        <w:rPr>
          <w:bCs/>
          <w:color w:val="000000"/>
          <w:sz w:val="20"/>
          <w:szCs w:val="20"/>
        </w:rPr>
        <w:t>do(</w:t>
      </w:r>
      <w:proofErr w:type="gramEnd"/>
      <w:r w:rsidRPr="00FC47D3">
        <w:rPr>
          <w:bCs/>
          <w:color w:val="000000"/>
          <w:sz w:val="20"/>
          <w:szCs w:val="20"/>
        </w:rPr>
        <w:t>a) Pregoeiro(a), sendo excluído o dia de início e incluído o último;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Licitante realizada por meio do </w:t>
      </w:r>
      <w:r w:rsidRPr="00725DFF">
        <w:rPr>
          <w:bCs/>
          <w:color w:val="000000"/>
          <w:sz w:val="20"/>
          <w:szCs w:val="20"/>
        </w:rPr>
        <w:t>SISTEMA</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Licitante.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item 19.11.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905F58" w:rsidRDefault="00905F58" w:rsidP="00905F5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DISPOSIÇÕES GERAIS </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sidRPr="00FC47D3">
        <w:rPr>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Pr>
          <w:bCs/>
          <w:color w:val="000000"/>
          <w:sz w:val="20"/>
          <w:szCs w:val="20"/>
        </w:rPr>
        <w:t>. As</w:t>
      </w:r>
      <w:r w:rsidRPr="00FC47D3">
        <w:rPr>
          <w:bCs/>
          <w:color w:val="000000"/>
          <w:sz w:val="20"/>
          <w:szCs w:val="20"/>
        </w:rPr>
        <w:t xml:space="preserve"> Licitantes não terão direito à indenização em decorrência de revogação ou anulação do procedimento licitatório, ressalvado o direito a ampla defesa e o contraditório.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Aplicam-se às cooperativas enquadradas na situação do art. 34 da Lei nº 11.488, de 15 de junho de 2007, todas as disposições relativas às microempresas e empresas de pequeno porte.</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Federais.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Pr="00FC47D3">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SESAU-TO</w:t>
      </w:r>
      <w:r>
        <w:rPr>
          <w:bCs/>
          <w:color w:val="000000"/>
          <w:sz w:val="20"/>
          <w:szCs w:val="20"/>
        </w:rPr>
        <w:t>, sem prejuízo do disposto no §</w:t>
      </w:r>
      <w:r w:rsidRPr="00FC47D3">
        <w:rPr>
          <w:bCs/>
          <w:color w:val="000000"/>
          <w:sz w:val="20"/>
          <w:szCs w:val="20"/>
        </w:rPr>
        <w:t>4º do art.</w:t>
      </w:r>
      <w:r>
        <w:rPr>
          <w:bCs/>
          <w:color w:val="000000"/>
          <w:sz w:val="20"/>
          <w:szCs w:val="20"/>
        </w:rPr>
        <w:t xml:space="preserve"> </w:t>
      </w:r>
      <w:r w:rsidRPr="00FC47D3">
        <w:rPr>
          <w:bCs/>
          <w:color w:val="000000"/>
          <w:sz w:val="20"/>
          <w:szCs w:val="20"/>
        </w:rPr>
        <w:t>17 do Decreto Federal nº 5.450.</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905F58" w:rsidRPr="00FC47D3" w:rsidRDefault="00905F58" w:rsidP="00905F58">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 xml:space="preserve">.13. </w:t>
      </w:r>
      <w:r>
        <w:rPr>
          <w:bCs/>
          <w:color w:val="000000"/>
          <w:sz w:val="20"/>
          <w:szCs w:val="20"/>
        </w:rPr>
        <w:t>O c</w:t>
      </w:r>
      <w:r w:rsidRPr="00FC47D3">
        <w:rPr>
          <w:bCs/>
          <w:color w:val="000000"/>
          <w:sz w:val="20"/>
          <w:szCs w:val="20"/>
        </w:rPr>
        <w:t>ontratado não poderá subcontratar o objeto no todo ou em parte, sem a expressa anuência da Contratante.</w:t>
      </w:r>
    </w:p>
    <w:p w:rsidR="00905F58" w:rsidRDefault="00905F58" w:rsidP="00905F58">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Pr="00FC47D3">
        <w:rPr>
          <w:b/>
          <w:bCs/>
          <w:color w:val="000000"/>
          <w:sz w:val="20"/>
          <w:szCs w:val="20"/>
        </w:rPr>
        <w:t>.14.</w:t>
      </w:r>
      <w:r w:rsidRPr="00FC47D3">
        <w:rPr>
          <w:bCs/>
          <w:color w:val="000000"/>
          <w:sz w:val="20"/>
          <w:szCs w:val="20"/>
        </w:rPr>
        <w:t xml:space="preserve"> Na contagem dos prazos, exclui-se o dia de início inclui-se o último.</w:t>
      </w:r>
    </w:p>
    <w:p w:rsidR="00905F58" w:rsidRPr="00FC47D3" w:rsidRDefault="00905F58" w:rsidP="00905F5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DO FORO</w:t>
      </w:r>
    </w:p>
    <w:p w:rsidR="00905F58" w:rsidRDefault="00905F58" w:rsidP="00905F5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905F58" w:rsidRDefault="00905F58" w:rsidP="00905F58">
      <w:pPr>
        <w:widowControl w:val="0"/>
        <w:autoSpaceDE w:val="0"/>
        <w:autoSpaceDN w:val="0"/>
        <w:adjustRightInd w:val="0"/>
        <w:spacing w:after="0" w:line="240" w:lineRule="auto"/>
        <w:jc w:val="both"/>
        <w:rPr>
          <w:bCs/>
          <w:color w:val="000000"/>
          <w:sz w:val="20"/>
          <w:szCs w:val="20"/>
        </w:rPr>
      </w:pPr>
    </w:p>
    <w:p w:rsidR="00905F58" w:rsidRDefault="00905F58" w:rsidP="00905F58">
      <w:pPr>
        <w:widowControl w:val="0"/>
        <w:autoSpaceDE w:val="0"/>
        <w:autoSpaceDN w:val="0"/>
        <w:adjustRightInd w:val="0"/>
        <w:spacing w:after="0" w:line="240" w:lineRule="auto"/>
        <w:jc w:val="both"/>
        <w:rPr>
          <w:bCs/>
          <w:color w:val="000000"/>
          <w:sz w:val="20"/>
          <w:szCs w:val="20"/>
        </w:rPr>
      </w:pPr>
    </w:p>
    <w:p w:rsidR="00905F58" w:rsidRDefault="00905F58" w:rsidP="00E029D9">
      <w:pPr>
        <w:widowControl w:val="0"/>
        <w:autoSpaceDE w:val="0"/>
        <w:autoSpaceDN w:val="0"/>
        <w:adjustRightInd w:val="0"/>
        <w:spacing w:after="0" w:line="240" w:lineRule="auto"/>
        <w:jc w:val="right"/>
        <w:rPr>
          <w:bCs/>
          <w:color w:val="000000"/>
          <w:sz w:val="20"/>
          <w:szCs w:val="20"/>
        </w:rPr>
      </w:pPr>
      <w:r w:rsidRPr="00901BD0">
        <w:rPr>
          <w:bCs/>
          <w:color w:val="000000"/>
          <w:sz w:val="20"/>
          <w:szCs w:val="20"/>
        </w:rPr>
        <w:t xml:space="preserve">Palmas, </w:t>
      </w:r>
      <w:r w:rsidR="00E029D9">
        <w:rPr>
          <w:bCs/>
          <w:color w:val="000000"/>
          <w:sz w:val="20"/>
          <w:szCs w:val="20"/>
        </w:rPr>
        <w:t>15</w:t>
      </w:r>
      <w:r w:rsidRPr="00901BD0">
        <w:rPr>
          <w:bCs/>
          <w:color w:val="000000"/>
          <w:sz w:val="20"/>
          <w:szCs w:val="20"/>
        </w:rPr>
        <w:t xml:space="preserve"> de </w:t>
      </w:r>
      <w:r w:rsidR="00E029D9">
        <w:rPr>
          <w:bCs/>
          <w:color w:val="000000"/>
          <w:sz w:val="20"/>
          <w:szCs w:val="20"/>
        </w:rPr>
        <w:t>março</w:t>
      </w:r>
      <w:r w:rsidRPr="00901BD0">
        <w:rPr>
          <w:bCs/>
          <w:color w:val="000000"/>
          <w:sz w:val="20"/>
          <w:szCs w:val="20"/>
        </w:rPr>
        <w:t xml:space="preserve"> de 201</w:t>
      </w:r>
      <w:r w:rsidR="002A0A48">
        <w:rPr>
          <w:bCs/>
          <w:color w:val="000000"/>
          <w:sz w:val="20"/>
          <w:szCs w:val="20"/>
        </w:rPr>
        <w:t>8</w:t>
      </w:r>
      <w:r w:rsidRPr="00901BD0">
        <w:rPr>
          <w:bCs/>
          <w:color w:val="000000"/>
          <w:sz w:val="20"/>
          <w:szCs w:val="20"/>
        </w:rPr>
        <w:t>.</w:t>
      </w:r>
    </w:p>
    <w:p w:rsidR="00905F58" w:rsidRPr="00901BD0" w:rsidRDefault="00905F58" w:rsidP="00905F58">
      <w:pPr>
        <w:widowControl w:val="0"/>
        <w:autoSpaceDE w:val="0"/>
        <w:autoSpaceDN w:val="0"/>
        <w:adjustRightInd w:val="0"/>
        <w:spacing w:after="0" w:line="240" w:lineRule="auto"/>
        <w:jc w:val="center"/>
        <w:rPr>
          <w:bCs/>
          <w:color w:val="000000"/>
          <w:sz w:val="20"/>
          <w:szCs w:val="20"/>
        </w:rPr>
      </w:pPr>
    </w:p>
    <w:p w:rsidR="00905F58" w:rsidRDefault="00905F58" w:rsidP="00905F58">
      <w:pPr>
        <w:widowControl w:val="0"/>
        <w:autoSpaceDE w:val="0"/>
        <w:autoSpaceDN w:val="0"/>
        <w:adjustRightInd w:val="0"/>
        <w:spacing w:after="0" w:line="240" w:lineRule="auto"/>
        <w:jc w:val="center"/>
        <w:rPr>
          <w:bCs/>
          <w:color w:val="000000"/>
          <w:sz w:val="20"/>
          <w:szCs w:val="20"/>
        </w:rPr>
      </w:pPr>
    </w:p>
    <w:p w:rsidR="00E029D9" w:rsidRPr="00901BD0" w:rsidRDefault="00E029D9" w:rsidP="00905F58">
      <w:pPr>
        <w:widowControl w:val="0"/>
        <w:autoSpaceDE w:val="0"/>
        <w:autoSpaceDN w:val="0"/>
        <w:adjustRightInd w:val="0"/>
        <w:spacing w:after="0" w:line="240" w:lineRule="auto"/>
        <w:jc w:val="center"/>
        <w:rPr>
          <w:bCs/>
          <w:color w:val="000000"/>
          <w:sz w:val="20"/>
          <w:szCs w:val="20"/>
        </w:rPr>
      </w:pPr>
    </w:p>
    <w:p w:rsidR="00905F58" w:rsidRPr="00901BD0" w:rsidRDefault="00905F58" w:rsidP="00905F58">
      <w:pPr>
        <w:widowControl w:val="0"/>
        <w:autoSpaceDE w:val="0"/>
        <w:autoSpaceDN w:val="0"/>
        <w:adjustRightInd w:val="0"/>
        <w:spacing w:after="0" w:line="240" w:lineRule="auto"/>
        <w:jc w:val="center"/>
        <w:rPr>
          <w:bCs/>
          <w:color w:val="000000"/>
          <w:sz w:val="20"/>
          <w:szCs w:val="20"/>
        </w:rPr>
      </w:pPr>
    </w:p>
    <w:p w:rsidR="00905F58" w:rsidRPr="00901BD0" w:rsidRDefault="00905F58" w:rsidP="00905F58">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5F58" w:rsidRPr="00901BD0" w:rsidRDefault="00905F58" w:rsidP="00905F58">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05F58" w:rsidRPr="00FC47D3" w:rsidRDefault="00905F58" w:rsidP="00905F58">
      <w:pPr>
        <w:widowControl w:val="0"/>
        <w:autoSpaceDE w:val="0"/>
        <w:autoSpaceDN w:val="0"/>
        <w:adjustRightInd w:val="0"/>
        <w:spacing w:before="120" w:after="0" w:line="240" w:lineRule="auto"/>
        <w:jc w:val="center"/>
        <w:rPr>
          <w:color w:val="000000"/>
          <w:sz w:val="20"/>
          <w:szCs w:val="20"/>
        </w:rPr>
        <w:sectPr w:rsidR="00905F58" w:rsidRPr="00FC47D3" w:rsidSect="00B37F49">
          <w:headerReference w:type="default" r:id="rId19"/>
          <w:footerReference w:type="default" r:id="rId20"/>
          <w:pgSz w:w="11920" w:h="16840"/>
          <w:pgMar w:top="2809" w:right="1288" w:bottom="280" w:left="1701" w:header="284" w:footer="1152" w:gutter="0"/>
          <w:cols w:space="720"/>
          <w:noEndnote/>
        </w:sectPr>
      </w:pPr>
    </w:p>
    <w:p w:rsidR="00905F58" w:rsidRDefault="00905F58" w:rsidP="00905F58">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905F58" w:rsidRPr="00200FA2" w:rsidRDefault="00905F58" w:rsidP="00905F58">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 xml:space="preserve">Equipamentos </w:t>
      </w:r>
    </w:p>
    <w:p w:rsidR="00905F58" w:rsidRPr="00FC47D3" w:rsidRDefault="00905F58" w:rsidP="00905F58">
      <w:pPr>
        <w:spacing w:after="0"/>
        <w:jc w:val="center"/>
        <w:rPr>
          <w:rFonts w:cs="Courier New"/>
          <w:sz w:val="20"/>
          <w:szCs w:val="20"/>
        </w:rPr>
      </w:pPr>
    </w:p>
    <w:p w:rsidR="00905F58" w:rsidRPr="00200FA2" w:rsidRDefault="00905F58" w:rsidP="00905F58">
      <w:pPr>
        <w:spacing w:after="0"/>
        <w:jc w:val="both"/>
        <w:rPr>
          <w:rFonts w:cs="Courier New"/>
          <w:b/>
          <w:sz w:val="20"/>
          <w:szCs w:val="20"/>
        </w:rPr>
      </w:pPr>
      <w:r w:rsidRPr="00200FA2">
        <w:rPr>
          <w:rFonts w:cs="Courier New"/>
          <w:b/>
          <w:sz w:val="20"/>
          <w:szCs w:val="20"/>
        </w:rPr>
        <w:t>01. Do critério de julgamento (lembretes importantes):</w:t>
      </w:r>
    </w:p>
    <w:p w:rsidR="00905F58" w:rsidRPr="00FC47D3" w:rsidRDefault="00905F58" w:rsidP="00905F58">
      <w:pPr>
        <w:spacing w:after="0"/>
        <w:jc w:val="both"/>
        <w:rPr>
          <w:rFonts w:cs="Courier New"/>
          <w:color w:val="000000"/>
          <w:sz w:val="20"/>
          <w:szCs w:val="20"/>
        </w:rPr>
      </w:pPr>
      <w:r w:rsidRPr="00E21360">
        <w:rPr>
          <w:rFonts w:cs="Courier New"/>
          <w:b/>
          <w:color w:val="000000"/>
          <w:sz w:val="20"/>
          <w:szCs w:val="20"/>
        </w:rPr>
        <w:t>a)</w:t>
      </w:r>
      <w:r w:rsidRPr="00FC47D3">
        <w:rPr>
          <w:rFonts w:cs="Courier New"/>
          <w:color w:val="000000"/>
          <w:sz w:val="20"/>
          <w:szCs w:val="20"/>
        </w:rPr>
        <w:t xml:space="preserve"> Será vencedora a Licitante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905F58" w:rsidRPr="00FC47D3" w:rsidRDefault="00905F58" w:rsidP="00905F58">
      <w:pPr>
        <w:spacing w:after="0"/>
        <w:jc w:val="both"/>
        <w:rPr>
          <w:rFonts w:cs="Courier New"/>
          <w:sz w:val="20"/>
          <w:szCs w:val="20"/>
        </w:rPr>
      </w:pPr>
      <w:r w:rsidRPr="00E21360">
        <w:rPr>
          <w:rFonts w:cs="Courier New"/>
          <w:b/>
          <w:sz w:val="20"/>
          <w:szCs w:val="20"/>
        </w:rPr>
        <w:t>b)</w:t>
      </w:r>
      <w:r w:rsidRPr="00FC47D3">
        <w:rPr>
          <w:rFonts w:cs="Courier New"/>
          <w:sz w:val="20"/>
          <w:szCs w:val="20"/>
        </w:rPr>
        <w:t xml:space="preserve"> </w:t>
      </w:r>
      <w:r w:rsidRPr="00575521">
        <w:rPr>
          <w:rFonts w:cs="Courier New"/>
          <w:color w:val="000000"/>
          <w:sz w:val="20"/>
          <w:szCs w:val="20"/>
        </w:rPr>
        <w:t>Os preços a seguir abaixo serão o máximo que a SESAU/TO se dispõe a pagar</w:t>
      </w:r>
      <w:r>
        <w:rPr>
          <w:rFonts w:cs="Courier New"/>
          <w:color w:val="000000"/>
          <w:sz w:val="20"/>
          <w:szCs w:val="20"/>
        </w:rPr>
        <w:t>;</w:t>
      </w:r>
    </w:p>
    <w:p w:rsidR="00905F58" w:rsidRDefault="00905F58" w:rsidP="00905F58">
      <w:pPr>
        <w:autoSpaceDE w:val="0"/>
        <w:autoSpaceDN w:val="0"/>
        <w:adjustRightInd w:val="0"/>
        <w:spacing w:after="0"/>
        <w:jc w:val="both"/>
        <w:rPr>
          <w:rFonts w:cs="Courier New"/>
          <w:sz w:val="20"/>
          <w:szCs w:val="20"/>
        </w:rPr>
      </w:pPr>
      <w:r w:rsidRPr="00E21360">
        <w:rPr>
          <w:rFonts w:cs="Courier New"/>
          <w:b/>
          <w:sz w:val="20"/>
          <w:szCs w:val="20"/>
        </w:rPr>
        <w:t>c)</w:t>
      </w:r>
      <w:r w:rsidRPr="00FC47D3">
        <w:rPr>
          <w:rFonts w:cs="Courier New"/>
          <w:sz w:val="20"/>
          <w:szCs w:val="20"/>
        </w:rPr>
        <w:t xml:space="preserve"> A proposta deverá conter apenas duas casas decimais após a vírgula;</w:t>
      </w:r>
    </w:p>
    <w:p w:rsidR="00905F58" w:rsidRDefault="00905F58" w:rsidP="00905F58">
      <w:pPr>
        <w:autoSpaceDE w:val="0"/>
        <w:autoSpaceDN w:val="0"/>
        <w:adjustRightInd w:val="0"/>
        <w:spacing w:after="0"/>
        <w:jc w:val="both"/>
        <w:rPr>
          <w:rFonts w:cs="Courier New"/>
          <w:b/>
          <w:sz w:val="20"/>
          <w:szCs w:val="20"/>
        </w:rPr>
      </w:pPr>
    </w:p>
    <w:p w:rsidR="00905F58" w:rsidRDefault="00905F58" w:rsidP="00905F58">
      <w:pPr>
        <w:spacing w:after="0"/>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905F58" w:rsidRDefault="00905F58" w:rsidP="00905F58">
      <w:pPr>
        <w:spacing w:after="0"/>
        <w:jc w:val="both"/>
        <w:rPr>
          <w:rFonts w:cs="Courier New"/>
          <w:b/>
          <w:sz w:val="20"/>
          <w:szCs w:val="20"/>
        </w:rPr>
      </w:pPr>
    </w:p>
    <w:tbl>
      <w:tblPr>
        <w:tblW w:w="8987"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
        <w:gridCol w:w="3366"/>
        <w:gridCol w:w="688"/>
        <w:gridCol w:w="993"/>
        <w:gridCol w:w="822"/>
        <w:gridCol w:w="1489"/>
        <w:gridCol w:w="1091"/>
      </w:tblGrid>
      <w:tr w:rsidR="00905F58" w:rsidRPr="00784CA5" w:rsidTr="00D64670">
        <w:trPr>
          <w:trHeight w:val="20"/>
          <w:jc w:val="center"/>
        </w:trPr>
        <w:tc>
          <w:tcPr>
            <w:tcW w:w="538" w:type="dxa"/>
            <w:shd w:val="clear" w:color="auto" w:fill="auto"/>
            <w:noWrap/>
          </w:tcPr>
          <w:p w:rsidR="00905F58" w:rsidRPr="00784CA5" w:rsidRDefault="00905F58" w:rsidP="00B37F49">
            <w:pPr>
              <w:spacing w:after="0" w:line="240" w:lineRule="auto"/>
              <w:jc w:val="center"/>
              <w:rPr>
                <w:b/>
                <w:bCs/>
                <w:color w:val="000000"/>
                <w:sz w:val="18"/>
                <w:szCs w:val="18"/>
              </w:rPr>
            </w:pPr>
            <w:r w:rsidRPr="00784CA5">
              <w:rPr>
                <w:b/>
                <w:bCs/>
                <w:color w:val="000000"/>
                <w:sz w:val="18"/>
                <w:szCs w:val="18"/>
              </w:rPr>
              <w:t>Item</w:t>
            </w:r>
          </w:p>
        </w:tc>
        <w:tc>
          <w:tcPr>
            <w:tcW w:w="3366" w:type="dxa"/>
            <w:shd w:val="clear" w:color="auto" w:fill="auto"/>
          </w:tcPr>
          <w:p w:rsidR="00905F58" w:rsidRPr="00784CA5" w:rsidRDefault="00905F58" w:rsidP="00B37F49">
            <w:pPr>
              <w:spacing w:after="0" w:line="240" w:lineRule="auto"/>
              <w:jc w:val="center"/>
              <w:rPr>
                <w:b/>
                <w:bCs/>
                <w:color w:val="000000"/>
                <w:sz w:val="18"/>
                <w:szCs w:val="18"/>
              </w:rPr>
            </w:pPr>
            <w:r w:rsidRPr="00784CA5">
              <w:rPr>
                <w:b/>
                <w:bCs/>
                <w:color w:val="000000"/>
                <w:sz w:val="18"/>
                <w:szCs w:val="18"/>
              </w:rPr>
              <w:t>Produto</w:t>
            </w:r>
          </w:p>
        </w:tc>
        <w:tc>
          <w:tcPr>
            <w:tcW w:w="688" w:type="dxa"/>
            <w:shd w:val="clear" w:color="auto" w:fill="auto"/>
            <w:noWrap/>
          </w:tcPr>
          <w:p w:rsidR="00905F58" w:rsidRPr="00784CA5" w:rsidRDefault="00905F58" w:rsidP="00B37F49">
            <w:pPr>
              <w:spacing w:after="0" w:line="240" w:lineRule="auto"/>
              <w:jc w:val="center"/>
              <w:rPr>
                <w:b/>
                <w:bCs/>
                <w:color w:val="000000"/>
                <w:sz w:val="18"/>
                <w:szCs w:val="18"/>
              </w:rPr>
            </w:pPr>
            <w:r w:rsidRPr="00784CA5">
              <w:rPr>
                <w:b/>
                <w:bCs/>
                <w:color w:val="000000"/>
                <w:sz w:val="18"/>
                <w:szCs w:val="18"/>
              </w:rPr>
              <w:t>Quant.</w:t>
            </w:r>
          </w:p>
        </w:tc>
        <w:tc>
          <w:tcPr>
            <w:tcW w:w="993" w:type="dxa"/>
          </w:tcPr>
          <w:p w:rsidR="00905F58" w:rsidRDefault="00905F58" w:rsidP="00B37F49">
            <w:pPr>
              <w:spacing w:after="0" w:line="240" w:lineRule="auto"/>
              <w:jc w:val="center"/>
              <w:rPr>
                <w:b/>
                <w:bCs/>
                <w:color w:val="000000"/>
                <w:sz w:val="18"/>
                <w:szCs w:val="18"/>
              </w:rPr>
            </w:pPr>
            <w:proofErr w:type="spellStart"/>
            <w:r>
              <w:rPr>
                <w:b/>
                <w:bCs/>
                <w:color w:val="000000"/>
                <w:sz w:val="18"/>
                <w:szCs w:val="18"/>
              </w:rPr>
              <w:t>Und</w:t>
            </w:r>
            <w:proofErr w:type="spellEnd"/>
            <w:r>
              <w:rPr>
                <w:b/>
                <w:bCs/>
                <w:color w:val="000000"/>
                <w:sz w:val="18"/>
                <w:szCs w:val="18"/>
              </w:rPr>
              <w:t>.</w:t>
            </w:r>
          </w:p>
        </w:tc>
        <w:tc>
          <w:tcPr>
            <w:tcW w:w="822" w:type="dxa"/>
          </w:tcPr>
          <w:p w:rsidR="00905F58" w:rsidRPr="00784CA5" w:rsidRDefault="00905F58" w:rsidP="00B37F49">
            <w:pPr>
              <w:spacing w:after="0" w:line="240" w:lineRule="auto"/>
              <w:jc w:val="center"/>
              <w:rPr>
                <w:b/>
                <w:bCs/>
                <w:color w:val="000000"/>
                <w:sz w:val="18"/>
                <w:szCs w:val="18"/>
              </w:rPr>
            </w:pPr>
            <w:r>
              <w:rPr>
                <w:b/>
                <w:bCs/>
                <w:color w:val="000000"/>
                <w:sz w:val="18"/>
                <w:szCs w:val="18"/>
              </w:rPr>
              <w:t xml:space="preserve">Registro </w:t>
            </w:r>
            <w:proofErr w:type="gramStart"/>
            <w:r>
              <w:rPr>
                <w:b/>
                <w:bCs/>
                <w:color w:val="000000"/>
                <w:sz w:val="18"/>
                <w:szCs w:val="18"/>
              </w:rPr>
              <w:t>Anvisa</w:t>
            </w:r>
            <w:proofErr w:type="gramEnd"/>
          </w:p>
        </w:tc>
        <w:tc>
          <w:tcPr>
            <w:tcW w:w="1489" w:type="dxa"/>
          </w:tcPr>
          <w:p w:rsidR="00905F58" w:rsidRDefault="00905F58" w:rsidP="00B37F49">
            <w:pPr>
              <w:spacing w:after="0" w:line="240" w:lineRule="auto"/>
              <w:jc w:val="center"/>
              <w:rPr>
                <w:b/>
                <w:bCs/>
                <w:color w:val="000000"/>
                <w:sz w:val="18"/>
                <w:szCs w:val="18"/>
              </w:rPr>
            </w:pPr>
            <w:r w:rsidRPr="00784CA5">
              <w:rPr>
                <w:b/>
                <w:bCs/>
                <w:color w:val="000000"/>
                <w:sz w:val="18"/>
                <w:szCs w:val="18"/>
              </w:rPr>
              <w:t>Valor Unitário</w:t>
            </w:r>
          </w:p>
          <w:p w:rsidR="00905F58" w:rsidRPr="00784CA5" w:rsidRDefault="00905F58" w:rsidP="00B37F49">
            <w:pPr>
              <w:spacing w:after="0" w:line="240" w:lineRule="auto"/>
              <w:jc w:val="center"/>
              <w:rPr>
                <w:b/>
                <w:bCs/>
                <w:color w:val="000000"/>
                <w:sz w:val="18"/>
                <w:szCs w:val="18"/>
              </w:rPr>
            </w:pPr>
            <w:r>
              <w:rPr>
                <w:b/>
                <w:bCs/>
                <w:color w:val="000000"/>
                <w:sz w:val="18"/>
                <w:szCs w:val="18"/>
              </w:rPr>
              <w:t>R$</w:t>
            </w:r>
          </w:p>
        </w:tc>
        <w:tc>
          <w:tcPr>
            <w:tcW w:w="1091" w:type="dxa"/>
          </w:tcPr>
          <w:p w:rsidR="00905F58" w:rsidRDefault="00905F58" w:rsidP="00B37F49">
            <w:pPr>
              <w:spacing w:after="0" w:line="240" w:lineRule="auto"/>
              <w:jc w:val="center"/>
              <w:rPr>
                <w:b/>
                <w:bCs/>
                <w:color w:val="000000"/>
                <w:sz w:val="18"/>
                <w:szCs w:val="18"/>
              </w:rPr>
            </w:pPr>
            <w:r w:rsidRPr="00784CA5">
              <w:rPr>
                <w:b/>
                <w:bCs/>
                <w:color w:val="000000"/>
                <w:sz w:val="18"/>
                <w:szCs w:val="18"/>
              </w:rPr>
              <w:t>Valor Total</w:t>
            </w:r>
          </w:p>
          <w:p w:rsidR="00905F58" w:rsidRPr="00784CA5" w:rsidRDefault="00905F58" w:rsidP="00B37F49">
            <w:pPr>
              <w:spacing w:after="0" w:line="240" w:lineRule="auto"/>
              <w:jc w:val="center"/>
              <w:rPr>
                <w:b/>
                <w:bCs/>
                <w:color w:val="000000"/>
                <w:sz w:val="18"/>
                <w:szCs w:val="18"/>
              </w:rPr>
            </w:pPr>
            <w:r>
              <w:rPr>
                <w:b/>
                <w:bCs/>
                <w:color w:val="000000"/>
                <w:sz w:val="18"/>
                <w:szCs w:val="18"/>
              </w:rPr>
              <w:t>R$</w:t>
            </w:r>
          </w:p>
        </w:tc>
      </w:tr>
      <w:tr w:rsidR="00905F58" w:rsidRPr="00E8029E" w:rsidTr="00D64670">
        <w:trPr>
          <w:trHeight w:val="445"/>
          <w:jc w:val="center"/>
        </w:trPr>
        <w:tc>
          <w:tcPr>
            <w:tcW w:w="538" w:type="dxa"/>
            <w:shd w:val="clear" w:color="auto" w:fill="auto"/>
            <w:noWrap/>
          </w:tcPr>
          <w:p w:rsidR="00D64670" w:rsidRDefault="00D64670" w:rsidP="00B37F49">
            <w:pPr>
              <w:spacing w:after="0" w:line="240" w:lineRule="auto"/>
              <w:jc w:val="center"/>
              <w:rPr>
                <w:color w:val="000000"/>
                <w:sz w:val="20"/>
                <w:szCs w:val="20"/>
              </w:rPr>
            </w:pPr>
          </w:p>
          <w:p w:rsidR="00D64670" w:rsidRDefault="00D64670" w:rsidP="00B37F49">
            <w:pPr>
              <w:spacing w:after="0" w:line="240" w:lineRule="auto"/>
              <w:jc w:val="center"/>
              <w:rPr>
                <w:color w:val="000000"/>
                <w:sz w:val="20"/>
                <w:szCs w:val="20"/>
              </w:rPr>
            </w:pPr>
          </w:p>
          <w:p w:rsidR="00905F58" w:rsidRPr="009E4D23" w:rsidRDefault="00905F58" w:rsidP="00B37F49">
            <w:pPr>
              <w:spacing w:after="0" w:line="240" w:lineRule="auto"/>
              <w:jc w:val="center"/>
              <w:rPr>
                <w:color w:val="000000"/>
                <w:sz w:val="20"/>
                <w:szCs w:val="20"/>
              </w:rPr>
            </w:pPr>
            <w:r w:rsidRPr="009E4D23">
              <w:rPr>
                <w:color w:val="000000"/>
                <w:sz w:val="20"/>
                <w:szCs w:val="20"/>
              </w:rPr>
              <w:t>01</w:t>
            </w:r>
          </w:p>
        </w:tc>
        <w:tc>
          <w:tcPr>
            <w:tcW w:w="3366" w:type="dxa"/>
            <w:shd w:val="clear" w:color="auto" w:fill="auto"/>
          </w:tcPr>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Sistema digital de alta resolução com no mínimo 3.000 canais digitais para exames abdominais, ginecológicos, obstétricos, vasculares, de mama, </w:t>
            </w:r>
            <w:proofErr w:type="spellStart"/>
            <w:r w:rsidRPr="009D2F67">
              <w:rPr>
                <w:rFonts w:eastAsia="Arial Unicode MS" w:cs="Calibri"/>
                <w:color w:val="000000"/>
                <w:sz w:val="20"/>
                <w:szCs w:val="20"/>
              </w:rPr>
              <w:t>cardiacos</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intraoperatórios</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transesofagicos</w:t>
            </w:r>
            <w:proofErr w:type="spellEnd"/>
            <w:r w:rsidRPr="009D2F67">
              <w:rPr>
                <w:rFonts w:eastAsia="Arial Unicode MS" w:cs="Calibri"/>
                <w:color w:val="000000"/>
                <w:sz w:val="20"/>
                <w:szCs w:val="20"/>
              </w:rPr>
              <w:t>, pequenas partes, músculo esquelético com as seguintes características técnicas mínimas:</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Portátil com no máximo </w:t>
            </w:r>
            <w:proofErr w:type="gramStart"/>
            <w:r w:rsidRPr="009D2F67">
              <w:rPr>
                <w:rFonts w:eastAsia="Arial Unicode MS" w:cs="Calibri"/>
                <w:color w:val="000000"/>
                <w:sz w:val="20"/>
                <w:szCs w:val="20"/>
              </w:rPr>
              <w:t>7</w:t>
            </w:r>
            <w:proofErr w:type="gramEnd"/>
            <w:r w:rsidRPr="009D2F67">
              <w:rPr>
                <w:rFonts w:eastAsia="Arial Unicode MS" w:cs="Calibri"/>
                <w:color w:val="000000"/>
                <w:sz w:val="20"/>
                <w:szCs w:val="20"/>
              </w:rPr>
              <w:t xml:space="preserve"> (sete) quilos de peso;</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Que permita conectar e fixar a uma base sobre rodízios para facilitar o seu transporte entre as dependências da unidade de saúde;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Possuir bateria com autonomia de no mínimo 30 minutos e assim facilitar o exame de beira de leito e/ou urgências médicas;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Visualização das imagens nos modos B, M, Doppler color, Doppler pulsado, </w:t>
            </w:r>
            <w:proofErr w:type="spellStart"/>
            <w:proofErr w:type="gramStart"/>
            <w:r w:rsidRPr="009D2F67">
              <w:rPr>
                <w:rFonts w:eastAsia="Arial Unicode MS" w:cs="Calibri"/>
                <w:color w:val="000000"/>
                <w:sz w:val="20"/>
                <w:szCs w:val="20"/>
              </w:rPr>
              <w:t>power</w:t>
            </w:r>
            <w:proofErr w:type="spellEnd"/>
            <w:proofErr w:type="gramEnd"/>
            <w:r w:rsidRPr="009D2F67">
              <w:rPr>
                <w:rFonts w:eastAsia="Arial Unicode MS" w:cs="Calibri"/>
                <w:color w:val="000000"/>
                <w:sz w:val="20"/>
                <w:szCs w:val="20"/>
              </w:rPr>
              <w:t xml:space="preserve"> Doppler (</w:t>
            </w:r>
            <w:proofErr w:type="spellStart"/>
            <w:r w:rsidRPr="009D2F67">
              <w:rPr>
                <w:rFonts w:eastAsia="Arial Unicode MS" w:cs="Calibri"/>
                <w:color w:val="000000"/>
                <w:sz w:val="20"/>
                <w:szCs w:val="20"/>
              </w:rPr>
              <w:t>angio</w:t>
            </w:r>
            <w:proofErr w:type="spellEnd"/>
            <w:r w:rsidRPr="009D2F67">
              <w:rPr>
                <w:rFonts w:eastAsia="Arial Unicode MS" w:cs="Calibri"/>
                <w:color w:val="000000"/>
                <w:sz w:val="20"/>
                <w:szCs w:val="20"/>
              </w:rPr>
              <w:t>);</w:t>
            </w:r>
          </w:p>
          <w:p w:rsidR="00905F58" w:rsidRPr="009D2F67" w:rsidRDefault="00905F58" w:rsidP="00B37F49">
            <w:pPr>
              <w:spacing w:after="0" w:line="240" w:lineRule="auto"/>
              <w:jc w:val="both"/>
              <w:rPr>
                <w:rFonts w:eastAsia="Arial Unicode MS" w:cs="Calibri"/>
                <w:color w:val="000000"/>
                <w:sz w:val="20"/>
                <w:szCs w:val="20"/>
              </w:rPr>
            </w:pPr>
            <w:proofErr w:type="gramStart"/>
            <w:r w:rsidRPr="009D2F67">
              <w:rPr>
                <w:rFonts w:eastAsia="Arial Unicode MS" w:cs="Calibri"/>
                <w:color w:val="000000"/>
                <w:sz w:val="20"/>
                <w:szCs w:val="20"/>
              </w:rPr>
              <w:t xml:space="preserve">Todos os modos básicos de imagem B, M e Doppler pulsado devem permitir colorização, ou seja, alterar a escala de cinza para escalas coloridas (colorize); Monitor LCD de alta resolução com no mínimo </w:t>
            </w:r>
            <w:smartTag w:uri="urn:schemas-microsoft-com:office:smarttags" w:element="metricconverter">
              <w:smartTagPr>
                <w:attr w:name="ProductID" w:val="15”"/>
              </w:smartTagPr>
              <w:r w:rsidRPr="009D2F67">
                <w:rPr>
                  <w:rFonts w:eastAsia="Arial Unicode MS" w:cs="Calibri"/>
                  <w:color w:val="000000"/>
                  <w:sz w:val="20"/>
                  <w:szCs w:val="20"/>
                </w:rPr>
                <w:t>15”</w:t>
              </w:r>
            </w:smartTag>
            <w:proofErr w:type="gramEnd"/>
            <w:r w:rsidRPr="009D2F67">
              <w:rPr>
                <w:rFonts w:eastAsia="Arial Unicode MS" w:cs="Calibri"/>
                <w:color w:val="000000"/>
                <w:sz w:val="20"/>
                <w:szCs w:val="20"/>
              </w:rPr>
              <w:t xml:space="preserve"> (quinze polegadas);</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Todos os transdutores devem ser aptos a utilizar os modos de imagem B, M, Color Doppler, Doppler pulsado;</w:t>
            </w:r>
          </w:p>
          <w:p w:rsidR="00905F58" w:rsidRPr="009D2F67" w:rsidRDefault="00905F58" w:rsidP="00B37F49">
            <w:pPr>
              <w:spacing w:after="0" w:line="240" w:lineRule="auto"/>
              <w:jc w:val="both"/>
              <w:rPr>
                <w:rFonts w:eastAsia="Arial Unicode MS" w:cs="Calibri"/>
                <w:color w:val="000000"/>
                <w:sz w:val="20"/>
                <w:szCs w:val="20"/>
              </w:rPr>
            </w:pPr>
            <w:proofErr w:type="gramStart"/>
            <w:r w:rsidRPr="009D2F67">
              <w:rPr>
                <w:rFonts w:eastAsia="Arial Unicode MS" w:cs="Calibri"/>
                <w:color w:val="000000"/>
                <w:sz w:val="20"/>
                <w:szCs w:val="20"/>
              </w:rPr>
              <w:t>Todos</w:t>
            </w:r>
            <w:proofErr w:type="gramEnd"/>
            <w:r w:rsidRPr="009D2F67">
              <w:rPr>
                <w:rFonts w:eastAsia="Arial Unicode MS" w:cs="Calibri"/>
                <w:color w:val="000000"/>
                <w:sz w:val="20"/>
                <w:szCs w:val="20"/>
              </w:rPr>
              <w:t xml:space="preserve"> transdutores devem ser </w:t>
            </w:r>
            <w:proofErr w:type="spellStart"/>
            <w:r w:rsidRPr="009D2F67">
              <w:rPr>
                <w:rFonts w:eastAsia="Arial Unicode MS" w:cs="Calibri"/>
                <w:color w:val="000000"/>
                <w:sz w:val="20"/>
                <w:szCs w:val="20"/>
              </w:rPr>
              <w:t>multifreqüenciais</w:t>
            </w:r>
            <w:proofErr w:type="spellEnd"/>
            <w:r w:rsidRPr="009D2F67">
              <w:rPr>
                <w:rFonts w:eastAsia="Arial Unicode MS" w:cs="Calibri"/>
                <w:color w:val="000000"/>
                <w:sz w:val="20"/>
                <w:szCs w:val="20"/>
              </w:rPr>
              <w:t xml:space="preserve"> e permitir a seleção eletrônica de diferentes </w:t>
            </w:r>
            <w:proofErr w:type="spellStart"/>
            <w:r w:rsidRPr="009D2F67">
              <w:rPr>
                <w:rFonts w:eastAsia="Arial Unicode MS" w:cs="Calibri"/>
                <w:color w:val="000000"/>
                <w:sz w:val="20"/>
                <w:szCs w:val="20"/>
              </w:rPr>
              <w:t>freqüências</w:t>
            </w:r>
            <w:proofErr w:type="spellEnd"/>
            <w:r w:rsidRPr="009D2F67">
              <w:rPr>
                <w:rFonts w:eastAsia="Arial Unicode MS" w:cs="Calibri"/>
                <w:color w:val="000000"/>
                <w:sz w:val="20"/>
                <w:szCs w:val="20"/>
              </w:rPr>
              <w:t xml:space="preserve"> para o modo bidimensional (2D) aumentando assim a versatilidade do aparelho;</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Inclinação independente da imagem modo B, Doppler pulsado e Doppler </w:t>
            </w:r>
            <w:r w:rsidRPr="009D2F67">
              <w:rPr>
                <w:rFonts w:eastAsia="Arial Unicode MS" w:cs="Calibri"/>
                <w:color w:val="000000"/>
                <w:sz w:val="20"/>
                <w:szCs w:val="20"/>
              </w:rPr>
              <w:lastRenderedPageBreak/>
              <w:t xml:space="preserve">colorido para o transdutor linear; Imagem trapezoidal para todos os transdutores lineares;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Taxa de atualização (frame rate) com no mínimo 500 </w:t>
            </w:r>
            <w:proofErr w:type="spellStart"/>
            <w:r w:rsidRPr="009D2F67">
              <w:rPr>
                <w:rFonts w:eastAsia="Arial Unicode MS" w:cs="Calibri"/>
                <w:color w:val="000000"/>
                <w:sz w:val="20"/>
                <w:szCs w:val="20"/>
              </w:rPr>
              <w:t>fps</w:t>
            </w:r>
            <w:proofErr w:type="spellEnd"/>
            <w:r w:rsidRPr="009D2F67">
              <w:rPr>
                <w:rFonts w:eastAsia="Arial Unicode MS" w:cs="Calibri"/>
                <w:color w:val="000000"/>
                <w:sz w:val="20"/>
                <w:szCs w:val="20"/>
              </w:rPr>
              <w:t xml:space="preserve"> (quadros/</w:t>
            </w:r>
            <w:proofErr w:type="spellStart"/>
            <w:r w:rsidRPr="009D2F67">
              <w:rPr>
                <w:rFonts w:eastAsia="Arial Unicode MS" w:cs="Calibri"/>
                <w:color w:val="000000"/>
                <w:sz w:val="20"/>
                <w:szCs w:val="20"/>
              </w:rPr>
              <w:t>seg</w:t>
            </w:r>
            <w:proofErr w:type="spellEnd"/>
            <w:r w:rsidRPr="009D2F67">
              <w:rPr>
                <w:rFonts w:eastAsia="Arial Unicode MS" w:cs="Calibri"/>
                <w:color w:val="000000"/>
                <w:sz w:val="20"/>
                <w:szCs w:val="20"/>
              </w:rPr>
              <w:t xml:space="preserve">) no modo B;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Capacidade para no mínimo 10 programações de ajuste de imagens que permitam a </w:t>
            </w:r>
            <w:proofErr w:type="gramStart"/>
            <w:r w:rsidRPr="009D2F67">
              <w:rPr>
                <w:rFonts w:eastAsia="Arial Unicode MS" w:cs="Calibri"/>
                <w:color w:val="000000"/>
                <w:sz w:val="20"/>
                <w:szCs w:val="20"/>
              </w:rPr>
              <w:t>otimização</w:t>
            </w:r>
            <w:proofErr w:type="gramEnd"/>
            <w:r w:rsidRPr="009D2F67">
              <w:rPr>
                <w:rFonts w:eastAsia="Arial Unicode MS" w:cs="Calibri"/>
                <w:color w:val="000000"/>
                <w:sz w:val="20"/>
                <w:szCs w:val="20"/>
              </w:rPr>
              <w:t xml:space="preserve"> do aparelho para cada tipo de exame (</w:t>
            </w:r>
            <w:proofErr w:type="spellStart"/>
            <w:r w:rsidRPr="009D2F67">
              <w:rPr>
                <w:rFonts w:eastAsia="Arial Unicode MS" w:cs="Calibri"/>
                <w:color w:val="000000"/>
                <w:sz w:val="20"/>
                <w:szCs w:val="20"/>
              </w:rPr>
              <w:t>presets</w:t>
            </w:r>
            <w:proofErr w:type="spellEnd"/>
            <w:r w:rsidRPr="009D2F67">
              <w:rPr>
                <w:rFonts w:eastAsia="Arial Unicode MS" w:cs="Calibri"/>
                <w:color w:val="000000"/>
                <w:sz w:val="20"/>
                <w:szCs w:val="20"/>
              </w:rPr>
              <w:t>);</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Função de harmonização automática de ganho para o modo bidimensional através de um botão;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Ajuste automático da linha de espectro Doppler (escala e linha de base) através de um botão;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Software de harmônica de tecido de pulso invertido; Software de Composição de Imagens combinados com Harmônica de Tecidos e Doppler colorido;</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Modos de imagem B simples e dual, B/C, B + B/C, M, M/B, D, D/B, </w:t>
            </w:r>
            <w:proofErr w:type="spellStart"/>
            <w:r w:rsidRPr="009D2F67">
              <w:rPr>
                <w:rFonts w:eastAsia="Arial Unicode MS" w:cs="Calibri"/>
                <w:color w:val="000000"/>
                <w:sz w:val="20"/>
                <w:szCs w:val="20"/>
              </w:rPr>
              <w:t>B+Cor+Doppler</w:t>
            </w:r>
            <w:proofErr w:type="spellEnd"/>
            <w:r w:rsidRPr="009D2F67">
              <w:rPr>
                <w:rFonts w:eastAsia="Arial Unicode MS" w:cs="Calibri"/>
                <w:color w:val="000000"/>
                <w:sz w:val="20"/>
                <w:szCs w:val="20"/>
              </w:rPr>
              <w:t xml:space="preserve"> em tempo real (modo </w:t>
            </w:r>
            <w:proofErr w:type="spellStart"/>
            <w:r w:rsidRPr="009D2F67">
              <w:rPr>
                <w:rFonts w:eastAsia="Arial Unicode MS" w:cs="Calibri"/>
                <w:color w:val="000000"/>
                <w:sz w:val="20"/>
                <w:szCs w:val="20"/>
              </w:rPr>
              <w:t>triplex</w:t>
            </w:r>
            <w:proofErr w:type="spellEnd"/>
            <w:r w:rsidRPr="009D2F67">
              <w:rPr>
                <w:rFonts w:eastAsia="Arial Unicode MS" w:cs="Calibri"/>
                <w:color w:val="000000"/>
                <w:sz w:val="20"/>
                <w:szCs w:val="20"/>
              </w:rPr>
              <w:t xml:space="preserve">);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Capacidade de magnificação da imagem, tanto em tempo real quanto com a imagem congelada;</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Função “cine loop” com capacidade para armazenamento de, pelo menos, 500 imagens;</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Painel de comando ergonômico e sistema de manuseio do cursor por “</w:t>
            </w:r>
            <w:proofErr w:type="spellStart"/>
            <w:proofErr w:type="gramStart"/>
            <w:r w:rsidRPr="009D2F67">
              <w:rPr>
                <w:rFonts w:eastAsia="Arial Unicode MS" w:cs="Calibri"/>
                <w:color w:val="000000"/>
                <w:sz w:val="20"/>
                <w:szCs w:val="20"/>
              </w:rPr>
              <w:t>trackball</w:t>
            </w:r>
            <w:proofErr w:type="spellEnd"/>
            <w:proofErr w:type="gramEnd"/>
            <w:r w:rsidRPr="009D2F67">
              <w:rPr>
                <w:rFonts w:eastAsia="Arial Unicode MS" w:cs="Calibri"/>
                <w:color w:val="000000"/>
                <w:sz w:val="20"/>
                <w:szCs w:val="20"/>
              </w:rPr>
              <w:t>”, ou similar;</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Possua no mínimo uma porta USB; O equipamento deve possuir HD com capacidade não inferior a 80 GB; Sistema para armazenamento de imagens estáticas (fotos) e imagens dinâmicas (clips) com recurso para exportar </w:t>
            </w:r>
            <w:smartTag w:uri="urn:schemas-microsoft-com:office:smarttags" w:element="PersonName">
              <w:smartTagPr>
                <w:attr w:name="ProductID" w:val="em formato Windows"/>
              </w:smartTagPr>
              <w:r w:rsidRPr="009D2F67">
                <w:rPr>
                  <w:rFonts w:eastAsia="Arial Unicode MS" w:cs="Calibri"/>
                  <w:color w:val="000000"/>
                  <w:sz w:val="20"/>
                  <w:szCs w:val="20"/>
                </w:rPr>
                <w:t>em formato Windows</w:t>
              </w:r>
            </w:smartTag>
            <w:r w:rsidRPr="009D2F67">
              <w:rPr>
                <w:rFonts w:eastAsia="Arial Unicode MS" w:cs="Calibri"/>
                <w:color w:val="000000"/>
                <w:sz w:val="20"/>
                <w:szCs w:val="20"/>
              </w:rPr>
              <w:t xml:space="preserve"> e DICOM;</w:t>
            </w:r>
          </w:p>
          <w:p w:rsidR="00905F58" w:rsidRPr="009D2F67" w:rsidRDefault="00905F58" w:rsidP="00B37F49">
            <w:pPr>
              <w:spacing w:after="0" w:line="240" w:lineRule="auto"/>
              <w:jc w:val="both"/>
              <w:rPr>
                <w:rFonts w:eastAsia="Arial Unicode MS" w:cs="Calibri"/>
                <w:color w:val="000000"/>
                <w:sz w:val="20"/>
                <w:szCs w:val="20"/>
              </w:rPr>
            </w:pPr>
            <w:proofErr w:type="spellStart"/>
            <w:proofErr w:type="gramStart"/>
            <w:r w:rsidRPr="009D2F67">
              <w:rPr>
                <w:rFonts w:eastAsia="Arial Unicode MS" w:cs="Calibri"/>
                <w:color w:val="000000"/>
                <w:sz w:val="20"/>
                <w:szCs w:val="20"/>
              </w:rPr>
              <w:t>Medidas:</w:t>
            </w:r>
            <w:proofErr w:type="gramEnd"/>
            <w:r w:rsidRPr="009D2F67">
              <w:rPr>
                <w:rFonts w:eastAsia="Arial Unicode MS" w:cs="Calibri"/>
                <w:color w:val="000000"/>
                <w:sz w:val="20"/>
                <w:szCs w:val="20"/>
              </w:rPr>
              <w:t>Modo</w:t>
            </w:r>
            <w:proofErr w:type="spellEnd"/>
            <w:r w:rsidRPr="009D2F67">
              <w:rPr>
                <w:rFonts w:eastAsia="Arial Unicode MS" w:cs="Calibri"/>
                <w:color w:val="000000"/>
                <w:sz w:val="20"/>
                <w:szCs w:val="20"/>
              </w:rPr>
              <w:t xml:space="preserve"> B (distância, área, circunferência, ângulo); Modo M (tempo, distância e aceleração, </w:t>
            </w:r>
            <w:proofErr w:type="spellStart"/>
            <w:r w:rsidRPr="009D2F67">
              <w:rPr>
                <w:rFonts w:eastAsia="Arial Unicode MS" w:cs="Calibri"/>
                <w:color w:val="000000"/>
                <w:sz w:val="20"/>
                <w:szCs w:val="20"/>
              </w:rPr>
              <w:t>freqüência</w:t>
            </w:r>
            <w:proofErr w:type="spellEnd"/>
            <w:r w:rsidRPr="009D2F67">
              <w:rPr>
                <w:rFonts w:eastAsia="Arial Unicode MS" w:cs="Calibri"/>
                <w:color w:val="000000"/>
                <w:sz w:val="20"/>
                <w:szCs w:val="20"/>
              </w:rPr>
              <w:t xml:space="preserve"> cardíaca);</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Doppler (velocidade, tempo, aceleração, </w:t>
            </w:r>
            <w:proofErr w:type="spellStart"/>
            <w:r w:rsidRPr="009D2F67">
              <w:rPr>
                <w:rFonts w:eastAsia="Arial Unicode MS" w:cs="Calibri"/>
                <w:color w:val="000000"/>
                <w:sz w:val="20"/>
                <w:szCs w:val="20"/>
              </w:rPr>
              <w:t>freqüência</w:t>
            </w:r>
            <w:proofErr w:type="spellEnd"/>
            <w:r w:rsidRPr="009D2F67">
              <w:rPr>
                <w:rFonts w:eastAsia="Arial Unicode MS" w:cs="Calibri"/>
                <w:color w:val="000000"/>
                <w:sz w:val="20"/>
                <w:szCs w:val="20"/>
              </w:rPr>
              <w:t xml:space="preserve"> cardíaca, Relação Sístole/Diástole, Índice de Resistência, Índice de </w:t>
            </w:r>
            <w:proofErr w:type="spellStart"/>
            <w:r w:rsidRPr="009D2F67">
              <w:rPr>
                <w:rFonts w:eastAsia="Arial Unicode MS" w:cs="Calibri"/>
                <w:color w:val="000000"/>
                <w:sz w:val="20"/>
                <w:szCs w:val="20"/>
              </w:rPr>
              <w:t>Pulsatilidade</w:t>
            </w:r>
            <w:proofErr w:type="spellEnd"/>
            <w:r w:rsidRPr="009D2F67">
              <w:rPr>
                <w:rFonts w:eastAsia="Arial Unicode MS" w:cs="Calibri"/>
                <w:color w:val="000000"/>
                <w:sz w:val="20"/>
                <w:szCs w:val="20"/>
              </w:rPr>
              <w:t xml:space="preserve"> com traçado automático, Gradiente de pressão, “</w:t>
            </w:r>
            <w:proofErr w:type="spellStart"/>
            <w:r w:rsidRPr="009D2F67">
              <w:rPr>
                <w:rFonts w:eastAsia="Arial Unicode MS" w:cs="Calibri"/>
                <w:color w:val="000000"/>
                <w:sz w:val="20"/>
                <w:szCs w:val="20"/>
              </w:rPr>
              <w:t>Pressure</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Halt</w:t>
            </w:r>
            <w:proofErr w:type="spellEnd"/>
            <w:r w:rsidRPr="009D2F67">
              <w:rPr>
                <w:rFonts w:eastAsia="Arial Unicode MS" w:cs="Calibri"/>
                <w:color w:val="000000"/>
                <w:sz w:val="20"/>
                <w:szCs w:val="20"/>
              </w:rPr>
              <w:t xml:space="preserve"> Time”);</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lastRenderedPageBreak/>
              <w:t xml:space="preserve"> Função de medidas (IR e IP) com traçado automático do espectro de Doppler;</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 Profundidade penetração de imagem de pelo menos </w:t>
            </w:r>
            <w:proofErr w:type="gramStart"/>
            <w:r w:rsidRPr="009D2F67">
              <w:rPr>
                <w:rFonts w:eastAsia="Arial Unicode MS" w:cs="Calibri"/>
                <w:color w:val="000000"/>
                <w:sz w:val="20"/>
                <w:szCs w:val="20"/>
              </w:rPr>
              <w:t>30cm</w:t>
            </w:r>
            <w:proofErr w:type="gramEnd"/>
            <w:r w:rsidRPr="009D2F67">
              <w:rPr>
                <w:rFonts w:eastAsia="Arial Unicode MS" w:cs="Calibri"/>
                <w:color w:val="000000"/>
                <w:sz w:val="20"/>
                <w:szCs w:val="20"/>
              </w:rPr>
              <w:t xml:space="preserve">; </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Possibilidade de atualizações futuras para outras funções com transdutores matriciais;</w:t>
            </w:r>
          </w:p>
          <w:p w:rsidR="00905F58" w:rsidRPr="009D2F67" w:rsidRDefault="00905F58" w:rsidP="00B37F49">
            <w:pPr>
              <w:spacing w:after="0" w:line="240" w:lineRule="auto"/>
              <w:jc w:val="both"/>
              <w:rPr>
                <w:rFonts w:eastAsia="Arial Unicode MS" w:cs="Calibri"/>
                <w:color w:val="000000"/>
                <w:sz w:val="20"/>
                <w:szCs w:val="20"/>
              </w:rPr>
            </w:pPr>
            <w:r w:rsidRPr="009D2F67">
              <w:rPr>
                <w:rFonts w:eastAsia="Arial Unicode MS" w:cs="Calibri"/>
                <w:color w:val="000000"/>
                <w:sz w:val="20"/>
                <w:szCs w:val="20"/>
              </w:rPr>
              <w:t xml:space="preserve">Protocolo de comunicação padrão </w:t>
            </w:r>
            <w:proofErr w:type="spellStart"/>
            <w:r w:rsidRPr="009D2F67">
              <w:rPr>
                <w:rFonts w:eastAsia="Arial Unicode MS" w:cs="Calibri"/>
                <w:color w:val="000000"/>
                <w:sz w:val="20"/>
                <w:szCs w:val="20"/>
              </w:rPr>
              <w:t>Dicom</w:t>
            </w:r>
            <w:proofErr w:type="spellEnd"/>
            <w:r w:rsidRPr="009D2F67">
              <w:rPr>
                <w:rFonts w:eastAsia="Arial Unicode MS" w:cs="Calibri"/>
                <w:color w:val="000000"/>
                <w:sz w:val="20"/>
                <w:szCs w:val="20"/>
              </w:rPr>
              <w:t xml:space="preserve"> 3.0 (</w:t>
            </w:r>
            <w:proofErr w:type="spellStart"/>
            <w:r w:rsidRPr="009D2F67">
              <w:rPr>
                <w:rFonts w:eastAsia="Arial Unicode MS" w:cs="Calibri"/>
                <w:color w:val="000000"/>
                <w:sz w:val="20"/>
                <w:szCs w:val="20"/>
              </w:rPr>
              <w:t>storage</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print</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worklist</w:t>
            </w:r>
            <w:proofErr w:type="spellEnd"/>
            <w:r w:rsidRPr="009D2F67">
              <w:rPr>
                <w:rFonts w:eastAsia="Arial Unicode MS" w:cs="Calibri"/>
                <w:color w:val="000000"/>
                <w:sz w:val="20"/>
                <w:szCs w:val="20"/>
              </w:rPr>
              <w:t xml:space="preserve">, MPPS e </w:t>
            </w:r>
            <w:proofErr w:type="spellStart"/>
            <w:r w:rsidRPr="009D2F67">
              <w:rPr>
                <w:rFonts w:eastAsia="Arial Unicode MS" w:cs="Calibri"/>
                <w:color w:val="000000"/>
                <w:sz w:val="20"/>
                <w:szCs w:val="20"/>
              </w:rPr>
              <w:t>structured</w:t>
            </w:r>
            <w:proofErr w:type="spellEnd"/>
            <w:r w:rsidRPr="009D2F67">
              <w:rPr>
                <w:rFonts w:eastAsia="Arial Unicode MS" w:cs="Calibri"/>
                <w:color w:val="000000"/>
                <w:sz w:val="20"/>
                <w:szCs w:val="20"/>
              </w:rPr>
              <w:t xml:space="preserve"> </w:t>
            </w:r>
            <w:proofErr w:type="spellStart"/>
            <w:r w:rsidRPr="009D2F67">
              <w:rPr>
                <w:rFonts w:eastAsia="Arial Unicode MS" w:cs="Calibri"/>
                <w:color w:val="000000"/>
                <w:sz w:val="20"/>
                <w:szCs w:val="20"/>
              </w:rPr>
              <w:t>report</w:t>
            </w:r>
            <w:proofErr w:type="spellEnd"/>
            <w:r w:rsidRPr="009D2F67">
              <w:rPr>
                <w:rFonts w:eastAsia="Arial Unicode MS" w:cs="Calibri"/>
                <w:color w:val="000000"/>
                <w:sz w:val="20"/>
                <w:szCs w:val="20"/>
              </w:rPr>
              <w:t>); </w:t>
            </w:r>
          </w:p>
          <w:p w:rsidR="00905F58" w:rsidRPr="009E4D23" w:rsidRDefault="00905F58" w:rsidP="00B37F49">
            <w:pPr>
              <w:spacing w:after="0" w:line="240" w:lineRule="auto"/>
              <w:jc w:val="both"/>
              <w:rPr>
                <w:rFonts w:eastAsia="Arial Unicode MS" w:cs="Calibri"/>
                <w:color w:val="000000"/>
                <w:sz w:val="20"/>
                <w:szCs w:val="20"/>
              </w:rPr>
            </w:pPr>
            <w:r w:rsidRPr="009D2F67">
              <w:rPr>
                <w:rFonts w:eastAsia="Arial Unicode MS" w:cs="Calibri"/>
                <w:b/>
                <w:bCs/>
                <w:color w:val="000000"/>
                <w:sz w:val="20"/>
                <w:szCs w:val="20"/>
              </w:rPr>
              <w:t xml:space="preserve">Transdutores eletrônicos e bandas </w:t>
            </w:r>
            <w:proofErr w:type="gramStart"/>
            <w:r w:rsidRPr="009D2F67">
              <w:rPr>
                <w:rFonts w:eastAsia="Arial Unicode MS" w:cs="Calibri"/>
                <w:b/>
                <w:bCs/>
                <w:color w:val="000000"/>
                <w:sz w:val="20"/>
                <w:szCs w:val="20"/>
              </w:rPr>
              <w:t>estendidas mínimos</w:t>
            </w:r>
            <w:proofErr w:type="gramEnd"/>
            <w:r w:rsidRPr="009D2F67">
              <w:rPr>
                <w:rFonts w:eastAsia="Arial Unicode MS" w:cs="Calibri"/>
                <w:b/>
                <w:bCs/>
                <w:color w:val="000000"/>
                <w:sz w:val="20"/>
                <w:szCs w:val="20"/>
              </w:rPr>
              <w:t>:</w:t>
            </w:r>
            <w:r w:rsidRPr="009D2F67">
              <w:rPr>
                <w:rFonts w:eastAsia="Arial Unicode MS" w:cs="Calibri"/>
                <w:color w:val="000000"/>
                <w:sz w:val="20"/>
                <w:szCs w:val="20"/>
              </w:rPr>
              <w:t xml:space="preserve"> Transdutor convexo com frequência aproximada de </w:t>
            </w:r>
            <w:smartTag w:uri="urn:schemas-microsoft-com:office:smarttags" w:element="metricconverter">
              <w:smartTagPr>
                <w:attr w:name="ProductID" w:val="2,0 a"/>
              </w:smartTagPr>
              <w:r w:rsidRPr="009D2F67">
                <w:rPr>
                  <w:rFonts w:eastAsia="Arial Unicode MS" w:cs="Calibri"/>
                  <w:color w:val="000000"/>
                  <w:sz w:val="20"/>
                  <w:szCs w:val="20"/>
                </w:rPr>
                <w:t>2,0 a</w:t>
              </w:r>
            </w:smartTag>
            <w:r w:rsidRPr="009D2F67">
              <w:rPr>
                <w:rFonts w:eastAsia="Arial Unicode MS" w:cs="Calibri"/>
                <w:color w:val="000000"/>
                <w:sz w:val="20"/>
                <w:szCs w:val="20"/>
              </w:rPr>
              <w:t xml:space="preserve"> 6,0 MHz; Transdutor linear com </w:t>
            </w:r>
            <w:proofErr w:type="spellStart"/>
            <w:r w:rsidRPr="009D2F67">
              <w:rPr>
                <w:rFonts w:eastAsia="Arial Unicode MS" w:cs="Calibri"/>
                <w:color w:val="000000"/>
                <w:sz w:val="20"/>
                <w:szCs w:val="20"/>
              </w:rPr>
              <w:t>frequencia</w:t>
            </w:r>
            <w:proofErr w:type="spellEnd"/>
            <w:r w:rsidRPr="009D2F67">
              <w:rPr>
                <w:rFonts w:eastAsia="Arial Unicode MS" w:cs="Calibri"/>
                <w:color w:val="000000"/>
                <w:sz w:val="20"/>
                <w:szCs w:val="20"/>
              </w:rPr>
              <w:t xml:space="preserve"> aproximada de </w:t>
            </w:r>
            <w:smartTag w:uri="urn:schemas-microsoft-com:office:smarttags" w:element="metricconverter">
              <w:smartTagPr>
                <w:attr w:name="ProductID" w:val="6,0 a"/>
              </w:smartTagPr>
              <w:r w:rsidRPr="009D2F67">
                <w:rPr>
                  <w:rFonts w:eastAsia="Arial Unicode MS" w:cs="Calibri"/>
                  <w:color w:val="000000"/>
                  <w:sz w:val="20"/>
                  <w:szCs w:val="20"/>
                </w:rPr>
                <w:t>6,0 a</w:t>
              </w:r>
            </w:smartTag>
            <w:r w:rsidRPr="009D2F67">
              <w:rPr>
                <w:rFonts w:eastAsia="Arial Unicode MS" w:cs="Calibri"/>
                <w:color w:val="000000"/>
                <w:sz w:val="20"/>
                <w:szCs w:val="20"/>
              </w:rPr>
              <w:t xml:space="preserve"> 11,0 MHz; Transdutor setorial com </w:t>
            </w:r>
            <w:proofErr w:type="spellStart"/>
            <w:r w:rsidRPr="009D2F67">
              <w:rPr>
                <w:rFonts w:eastAsia="Arial Unicode MS" w:cs="Calibri"/>
                <w:color w:val="000000"/>
                <w:sz w:val="20"/>
                <w:szCs w:val="20"/>
              </w:rPr>
              <w:t>frequencia</w:t>
            </w:r>
            <w:proofErr w:type="spellEnd"/>
            <w:r w:rsidRPr="009D2F67">
              <w:rPr>
                <w:rFonts w:eastAsia="Arial Unicode MS" w:cs="Calibri"/>
                <w:color w:val="000000"/>
                <w:sz w:val="20"/>
                <w:szCs w:val="20"/>
              </w:rPr>
              <w:t xml:space="preserve"> aproximada de </w:t>
            </w:r>
            <w:smartTag w:uri="urn:schemas-microsoft-com:office:smarttags" w:element="metricconverter">
              <w:smartTagPr>
                <w:attr w:name="ProductID" w:val="2,0 a"/>
              </w:smartTagPr>
              <w:r w:rsidRPr="009D2F67">
                <w:rPr>
                  <w:rFonts w:eastAsia="Arial Unicode MS" w:cs="Calibri"/>
                  <w:color w:val="000000"/>
                  <w:sz w:val="20"/>
                  <w:szCs w:val="20"/>
                </w:rPr>
                <w:t>2,0 a</w:t>
              </w:r>
            </w:smartTag>
            <w:r w:rsidRPr="009D2F67">
              <w:rPr>
                <w:rFonts w:eastAsia="Arial Unicode MS" w:cs="Calibri"/>
                <w:color w:val="000000"/>
                <w:sz w:val="20"/>
                <w:szCs w:val="20"/>
              </w:rPr>
              <w:t xml:space="preserve"> 6,0 </w:t>
            </w:r>
            <w:proofErr w:type="spellStart"/>
            <w:r w:rsidRPr="009D2F67">
              <w:rPr>
                <w:rFonts w:eastAsia="Arial Unicode MS" w:cs="Calibri"/>
                <w:color w:val="000000"/>
                <w:sz w:val="20"/>
                <w:szCs w:val="20"/>
              </w:rPr>
              <w:t>MHz.</w:t>
            </w:r>
            <w:r w:rsidRPr="009D2F67">
              <w:rPr>
                <w:rFonts w:eastAsia="Arial Unicode MS" w:cs="Calibri"/>
                <w:b/>
                <w:bCs/>
                <w:color w:val="000000"/>
                <w:sz w:val="20"/>
                <w:szCs w:val="20"/>
              </w:rPr>
              <w:t>Normatização</w:t>
            </w:r>
            <w:proofErr w:type="spellEnd"/>
            <w:r w:rsidRPr="009D2F67">
              <w:rPr>
                <w:rFonts w:eastAsia="Arial Unicode MS" w:cs="Calibri"/>
                <w:b/>
                <w:bCs/>
                <w:color w:val="000000"/>
                <w:sz w:val="20"/>
                <w:szCs w:val="20"/>
              </w:rPr>
              <w:t>:</w:t>
            </w:r>
            <w:r w:rsidRPr="009D2F67">
              <w:rPr>
                <w:rFonts w:eastAsia="Arial Unicode MS" w:cs="Calibri"/>
                <w:color w:val="000000"/>
                <w:sz w:val="20"/>
                <w:szCs w:val="20"/>
              </w:rPr>
              <w:t> Possuir certificados de conformidade com as Normas Brasileiras de Segurança Elétrica; Possuir certificado de boas práticas de fabricação (BPF) ANVISA. </w:t>
            </w:r>
          </w:p>
        </w:tc>
        <w:tc>
          <w:tcPr>
            <w:tcW w:w="688" w:type="dxa"/>
            <w:shd w:val="clear" w:color="auto" w:fill="auto"/>
            <w:noWrap/>
          </w:tcPr>
          <w:p w:rsidR="00D64670" w:rsidRDefault="00D64670" w:rsidP="00B37F49">
            <w:pPr>
              <w:spacing w:after="0" w:line="240" w:lineRule="auto"/>
              <w:jc w:val="center"/>
              <w:rPr>
                <w:rFonts w:cs="Calibri"/>
                <w:color w:val="000000"/>
                <w:sz w:val="20"/>
                <w:szCs w:val="20"/>
              </w:rPr>
            </w:pPr>
          </w:p>
          <w:p w:rsidR="00D64670" w:rsidRDefault="00D64670" w:rsidP="00B37F49">
            <w:pPr>
              <w:spacing w:after="0" w:line="240" w:lineRule="auto"/>
              <w:jc w:val="center"/>
              <w:rPr>
                <w:rFonts w:cs="Calibri"/>
                <w:color w:val="000000"/>
                <w:sz w:val="20"/>
                <w:szCs w:val="20"/>
              </w:rPr>
            </w:pPr>
          </w:p>
          <w:p w:rsidR="00905F58" w:rsidRPr="00E8029E" w:rsidRDefault="00905F58" w:rsidP="00B37F49">
            <w:pPr>
              <w:spacing w:after="0" w:line="240" w:lineRule="auto"/>
              <w:jc w:val="center"/>
              <w:rPr>
                <w:rFonts w:cs="Calibri"/>
                <w:color w:val="000000"/>
                <w:sz w:val="20"/>
                <w:szCs w:val="20"/>
              </w:rPr>
            </w:pPr>
            <w:r>
              <w:rPr>
                <w:rFonts w:cs="Calibri"/>
                <w:color w:val="000000"/>
                <w:sz w:val="20"/>
                <w:szCs w:val="20"/>
              </w:rPr>
              <w:t>01</w:t>
            </w:r>
          </w:p>
        </w:tc>
        <w:tc>
          <w:tcPr>
            <w:tcW w:w="993" w:type="dxa"/>
          </w:tcPr>
          <w:p w:rsidR="00D64670" w:rsidRDefault="00D64670" w:rsidP="00B37F49">
            <w:pPr>
              <w:spacing w:after="0" w:line="240" w:lineRule="auto"/>
              <w:jc w:val="center"/>
              <w:rPr>
                <w:color w:val="000000"/>
                <w:sz w:val="20"/>
                <w:szCs w:val="20"/>
              </w:rPr>
            </w:pPr>
          </w:p>
          <w:p w:rsidR="00D64670" w:rsidRDefault="00D64670" w:rsidP="00B37F49">
            <w:pPr>
              <w:spacing w:after="0" w:line="240" w:lineRule="auto"/>
              <w:jc w:val="center"/>
              <w:rPr>
                <w:color w:val="000000"/>
                <w:sz w:val="20"/>
                <w:szCs w:val="20"/>
              </w:rPr>
            </w:pPr>
          </w:p>
          <w:p w:rsidR="00905F58" w:rsidRDefault="00905F58" w:rsidP="00B37F49">
            <w:pPr>
              <w:spacing w:after="0" w:line="240" w:lineRule="auto"/>
              <w:jc w:val="center"/>
              <w:rPr>
                <w:color w:val="000000"/>
                <w:sz w:val="20"/>
                <w:szCs w:val="20"/>
              </w:rPr>
            </w:pPr>
            <w:r>
              <w:rPr>
                <w:color w:val="000000"/>
                <w:sz w:val="20"/>
                <w:szCs w:val="20"/>
              </w:rPr>
              <w:t>Aparelho</w:t>
            </w:r>
          </w:p>
        </w:tc>
        <w:tc>
          <w:tcPr>
            <w:tcW w:w="822" w:type="dxa"/>
          </w:tcPr>
          <w:p w:rsidR="00D64670" w:rsidRDefault="00D64670" w:rsidP="00B37F49">
            <w:pPr>
              <w:spacing w:after="0" w:line="240" w:lineRule="auto"/>
              <w:jc w:val="center"/>
              <w:rPr>
                <w:color w:val="000000"/>
                <w:sz w:val="20"/>
                <w:szCs w:val="20"/>
              </w:rPr>
            </w:pPr>
          </w:p>
          <w:p w:rsidR="00D64670" w:rsidRDefault="00D64670" w:rsidP="00B37F49">
            <w:pPr>
              <w:spacing w:after="0" w:line="240" w:lineRule="auto"/>
              <w:jc w:val="center"/>
              <w:rPr>
                <w:color w:val="000000"/>
                <w:sz w:val="20"/>
                <w:szCs w:val="20"/>
              </w:rPr>
            </w:pPr>
          </w:p>
          <w:p w:rsidR="00905F58" w:rsidRPr="00E8029E" w:rsidRDefault="00905F58" w:rsidP="00B37F49">
            <w:pPr>
              <w:spacing w:after="0" w:line="240" w:lineRule="auto"/>
              <w:jc w:val="center"/>
              <w:rPr>
                <w:color w:val="000000"/>
                <w:sz w:val="20"/>
                <w:szCs w:val="20"/>
              </w:rPr>
            </w:pPr>
            <w:r>
              <w:rPr>
                <w:color w:val="000000"/>
                <w:sz w:val="20"/>
                <w:szCs w:val="20"/>
              </w:rPr>
              <w:t>SIM</w:t>
            </w:r>
          </w:p>
        </w:tc>
        <w:tc>
          <w:tcPr>
            <w:tcW w:w="1489" w:type="dxa"/>
          </w:tcPr>
          <w:p w:rsidR="00D64670" w:rsidRDefault="00D64670" w:rsidP="00B37F49">
            <w:pPr>
              <w:spacing w:after="0" w:line="240" w:lineRule="auto"/>
              <w:jc w:val="center"/>
              <w:rPr>
                <w:color w:val="000000"/>
                <w:sz w:val="20"/>
                <w:szCs w:val="20"/>
              </w:rPr>
            </w:pPr>
          </w:p>
          <w:p w:rsidR="00D64670" w:rsidRDefault="00D64670" w:rsidP="00B37F49">
            <w:pPr>
              <w:spacing w:after="0" w:line="240" w:lineRule="auto"/>
              <w:jc w:val="center"/>
              <w:rPr>
                <w:color w:val="000000"/>
                <w:sz w:val="20"/>
                <w:szCs w:val="20"/>
              </w:rPr>
            </w:pPr>
          </w:p>
          <w:p w:rsidR="00905F58" w:rsidRPr="00E8029E" w:rsidRDefault="00905F58" w:rsidP="00D64670">
            <w:pPr>
              <w:spacing w:after="0" w:line="240" w:lineRule="auto"/>
              <w:jc w:val="center"/>
              <w:rPr>
                <w:color w:val="000000"/>
                <w:sz w:val="20"/>
                <w:szCs w:val="20"/>
              </w:rPr>
            </w:pPr>
            <w:r>
              <w:rPr>
                <w:color w:val="000000"/>
                <w:sz w:val="20"/>
                <w:szCs w:val="20"/>
              </w:rPr>
              <w:t>1</w:t>
            </w:r>
            <w:r w:rsidR="00D64670">
              <w:rPr>
                <w:color w:val="000000"/>
                <w:sz w:val="20"/>
                <w:szCs w:val="20"/>
              </w:rPr>
              <w:t>42</w:t>
            </w:r>
            <w:r>
              <w:rPr>
                <w:color w:val="000000"/>
                <w:sz w:val="20"/>
                <w:szCs w:val="20"/>
              </w:rPr>
              <w:t>.000,00</w:t>
            </w:r>
          </w:p>
        </w:tc>
        <w:tc>
          <w:tcPr>
            <w:tcW w:w="1091" w:type="dxa"/>
          </w:tcPr>
          <w:p w:rsidR="00D64670" w:rsidRDefault="00D64670" w:rsidP="00B37F49">
            <w:pPr>
              <w:spacing w:after="0" w:line="240" w:lineRule="auto"/>
              <w:jc w:val="center"/>
              <w:rPr>
                <w:color w:val="000000"/>
                <w:sz w:val="20"/>
                <w:szCs w:val="20"/>
              </w:rPr>
            </w:pPr>
          </w:p>
          <w:p w:rsidR="00D64670" w:rsidRDefault="00D64670" w:rsidP="00B37F49">
            <w:pPr>
              <w:spacing w:after="0" w:line="240" w:lineRule="auto"/>
              <w:jc w:val="center"/>
              <w:rPr>
                <w:color w:val="000000"/>
                <w:sz w:val="20"/>
                <w:szCs w:val="20"/>
              </w:rPr>
            </w:pPr>
          </w:p>
          <w:p w:rsidR="00905F58" w:rsidRPr="00E8029E" w:rsidRDefault="00905F58" w:rsidP="00D64670">
            <w:pPr>
              <w:spacing w:after="0" w:line="240" w:lineRule="auto"/>
              <w:jc w:val="center"/>
              <w:rPr>
                <w:color w:val="000000"/>
                <w:sz w:val="20"/>
                <w:szCs w:val="20"/>
              </w:rPr>
            </w:pPr>
            <w:r>
              <w:rPr>
                <w:color w:val="000000"/>
                <w:sz w:val="20"/>
                <w:szCs w:val="20"/>
              </w:rPr>
              <w:t>1</w:t>
            </w:r>
            <w:r w:rsidR="00D64670">
              <w:rPr>
                <w:color w:val="000000"/>
                <w:sz w:val="20"/>
                <w:szCs w:val="20"/>
              </w:rPr>
              <w:t>42</w:t>
            </w:r>
            <w:r>
              <w:rPr>
                <w:color w:val="000000"/>
                <w:sz w:val="20"/>
                <w:szCs w:val="20"/>
              </w:rPr>
              <w:t>.000,00</w:t>
            </w:r>
          </w:p>
        </w:tc>
      </w:tr>
      <w:tr w:rsidR="00905F58" w:rsidRPr="00E8029E" w:rsidTr="00D64670">
        <w:trPr>
          <w:trHeight w:val="20"/>
          <w:jc w:val="center"/>
        </w:trPr>
        <w:tc>
          <w:tcPr>
            <w:tcW w:w="7896" w:type="dxa"/>
            <w:gridSpan w:val="6"/>
          </w:tcPr>
          <w:p w:rsidR="00905F58" w:rsidRPr="00E8029E" w:rsidRDefault="00905F58" w:rsidP="00B37F49">
            <w:pPr>
              <w:jc w:val="center"/>
              <w:rPr>
                <w:rFonts w:cs="Arial"/>
                <w:b/>
                <w:sz w:val="20"/>
                <w:szCs w:val="20"/>
              </w:rPr>
            </w:pPr>
            <w:r w:rsidRPr="00E8029E">
              <w:rPr>
                <w:rFonts w:cs="Arial"/>
                <w:b/>
                <w:sz w:val="20"/>
                <w:szCs w:val="20"/>
              </w:rPr>
              <w:lastRenderedPageBreak/>
              <w:t>VALOR TOTAL</w:t>
            </w:r>
          </w:p>
          <w:p w:rsidR="00905F58" w:rsidRPr="00E8029E" w:rsidRDefault="00905F58" w:rsidP="00B37F49">
            <w:pPr>
              <w:spacing w:after="0" w:line="240" w:lineRule="auto"/>
              <w:jc w:val="center"/>
              <w:rPr>
                <w:b/>
                <w:color w:val="000000"/>
                <w:sz w:val="20"/>
                <w:szCs w:val="20"/>
              </w:rPr>
            </w:pPr>
            <w:r w:rsidRPr="00E8029E">
              <w:rPr>
                <w:b/>
                <w:color w:val="000000"/>
                <w:sz w:val="20"/>
                <w:szCs w:val="20"/>
              </w:rPr>
              <w:t xml:space="preserve">                           </w:t>
            </w:r>
          </w:p>
        </w:tc>
        <w:tc>
          <w:tcPr>
            <w:tcW w:w="1091" w:type="dxa"/>
          </w:tcPr>
          <w:p w:rsidR="00905F58" w:rsidRPr="00E8029E" w:rsidRDefault="00905F58" w:rsidP="00494124">
            <w:pPr>
              <w:spacing w:after="0" w:line="240" w:lineRule="auto"/>
              <w:jc w:val="center"/>
              <w:rPr>
                <w:b/>
                <w:color w:val="000000"/>
                <w:sz w:val="20"/>
                <w:szCs w:val="20"/>
              </w:rPr>
            </w:pPr>
            <w:r>
              <w:rPr>
                <w:color w:val="000000"/>
                <w:sz w:val="20"/>
                <w:szCs w:val="20"/>
              </w:rPr>
              <w:t>1</w:t>
            </w:r>
            <w:r w:rsidR="00494124">
              <w:rPr>
                <w:color w:val="000000"/>
                <w:sz w:val="20"/>
                <w:szCs w:val="20"/>
              </w:rPr>
              <w:t>42</w:t>
            </w:r>
            <w:r>
              <w:rPr>
                <w:color w:val="000000"/>
                <w:sz w:val="20"/>
                <w:szCs w:val="20"/>
              </w:rPr>
              <w:t>.000,00</w:t>
            </w:r>
          </w:p>
        </w:tc>
      </w:tr>
    </w:tbl>
    <w:p w:rsidR="00905F58" w:rsidRPr="00944C9B" w:rsidRDefault="00905F58" w:rsidP="00E21360">
      <w:pPr>
        <w:tabs>
          <w:tab w:val="left" w:pos="7200"/>
        </w:tabs>
        <w:spacing w:after="0"/>
        <w:jc w:val="center"/>
        <w:rPr>
          <w:rFonts w:eastAsia="Batang" w:cs="Courier New"/>
          <w:b/>
          <w:bCs/>
          <w:color w:val="000000"/>
          <w:sz w:val="20"/>
          <w:szCs w:val="20"/>
          <w:u w:val="single"/>
        </w:rPr>
      </w:pPr>
      <w:r>
        <w:rPr>
          <w:rFonts w:eastAsia="Batang" w:cs="Courier New"/>
          <w:b/>
          <w:bCs/>
          <w:color w:val="000000"/>
          <w:sz w:val="20"/>
          <w:szCs w:val="20"/>
          <w:u w:val="single"/>
        </w:rPr>
        <w:br w:type="page"/>
      </w:r>
      <w:r w:rsidRPr="00944C9B">
        <w:rPr>
          <w:rFonts w:eastAsia="Batang" w:cs="Courier New"/>
          <w:b/>
          <w:bCs/>
          <w:color w:val="000000"/>
          <w:sz w:val="20"/>
          <w:szCs w:val="20"/>
          <w:u w:val="single"/>
        </w:rPr>
        <w:lastRenderedPageBreak/>
        <w:t>ANEXO II</w:t>
      </w:r>
    </w:p>
    <w:p w:rsidR="00905F58" w:rsidRPr="00945915" w:rsidRDefault="00905F58" w:rsidP="00905F58">
      <w:pPr>
        <w:spacing w:after="0" w:line="240" w:lineRule="auto"/>
        <w:jc w:val="center"/>
        <w:rPr>
          <w:b/>
          <w:bCs/>
          <w:sz w:val="24"/>
          <w:szCs w:val="24"/>
        </w:rPr>
      </w:pPr>
      <w:r w:rsidRPr="00945915">
        <w:rPr>
          <w:b/>
          <w:bCs/>
          <w:sz w:val="24"/>
          <w:szCs w:val="24"/>
        </w:rPr>
        <w:t xml:space="preserve">Termo de Referência </w:t>
      </w:r>
    </w:p>
    <w:p w:rsidR="00905F58" w:rsidRPr="00B36740" w:rsidRDefault="00905F58" w:rsidP="00905F5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bCs/>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01. DO OBJETO</w:t>
      </w:r>
    </w:p>
    <w:p w:rsidR="00905F58" w:rsidRPr="00ED77A9" w:rsidRDefault="00905F58" w:rsidP="00905F58">
      <w:pPr>
        <w:spacing w:after="0" w:line="240" w:lineRule="auto"/>
        <w:jc w:val="both"/>
        <w:rPr>
          <w:rFonts w:cs="Tahoma"/>
          <w:b/>
          <w:sz w:val="20"/>
          <w:szCs w:val="20"/>
        </w:rPr>
      </w:pPr>
      <w:r w:rsidRPr="00ED77A9">
        <w:rPr>
          <w:rFonts w:cs="Tahoma"/>
          <w:b/>
          <w:sz w:val="20"/>
          <w:szCs w:val="20"/>
        </w:rPr>
        <w:t xml:space="preserve">1.1. </w:t>
      </w:r>
      <w:r w:rsidRPr="00ED77A9">
        <w:rPr>
          <w:rFonts w:cs="Tahoma"/>
          <w:sz w:val="20"/>
          <w:szCs w:val="20"/>
        </w:rPr>
        <w:t>O presente Termo de Referência tem por objeto selecionar, para contratação, empresa(s) especializada(s) no fornecimento do equipamento de Ultrassom Portátil Doppler Colorido para Radiologia, Obstetrícia e Vascular destinado aos pacientes desta Unidade Hospitalar</w:t>
      </w:r>
      <w:r w:rsidRPr="00ED77A9">
        <w:rPr>
          <w:rFonts w:cs="Tahoma"/>
          <w:bCs/>
          <w:sz w:val="20"/>
          <w:szCs w:val="20"/>
        </w:rPr>
        <w:t xml:space="preserve">, </w:t>
      </w:r>
      <w:r w:rsidRPr="00ED77A9">
        <w:rPr>
          <w:rFonts w:cs="Tahoma"/>
          <w:sz w:val="20"/>
          <w:szCs w:val="20"/>
        </w:rPr>
        <w:t>conforme condições descritas a seguir.</w:t>
      </w:r>
    </w:p>
    <w:p w:rsidR="00905F58" w:rsidRPr="00374F59" w:rsidRDefault="00905F58" w:rsidP="00905F58">
      <w:pPr>
        <w:spacing w:after="0" w:line="240" w:lineRule="auto"/>
        <w:jc w:val="both"/>
        <w:rPr>
          <w:rFonts w:cs="Tahoma"/>
          <w:b/>
          <w:sz w:val="20"/>
          <w:szCs w:val="20"/>
        </w:rPr>
      </w:pPr>
      <w:r w:rsidRPr="00ED77A9">
        <w:rPr>
          <w:rFonts w:cs="Tahoma"/>
          <w:b/>
          <w:sz w:val="20"/>
          <w:szCs w:val="20"/>
        </w:rPr>
        <w:t xml:space="preserve">1.2. </w:t>
      </w:r>
      <w:r w:rsidRPr="00ED77A9">
        <w:rPr>
          <w:rFonts w:cs="Tahoma"/>
          <w:sz w:val="20"/>
          <w:szCs w:val="20"/>
        </w:rPr>
        <w:t>Para fins deste Termo de Referência,</w:t>
      </w:r>
      <w:r w:rsidRPr="00ED77A9">
        <w:rPr>
          <w:rFonts w:cs="Tahoma"/>
          <w:b/>
          <w:sz w:val="20"/>
          <w:szCs w:val="20"/>
        </w:rPr>
        <w:t xml:space="preserve"> </w:t>
      </w:r>
      <w:r w:rsidRPr="00ED77A9">
        <w:rPr>
          <w:rFonts w:cs="Tahoma"/>
          <w:b/>
          <w:bCs/>
          <w:sz w:val="20"/>
          <w:szCs w:val="20"/>
        </w:rPr>
        <w:t>produto(s)</w:t>
      </w:r>
      <w:r w:rsidRPr="00ED77A9">
        <w:rPr>
          <w:rFonts w:cs="Tahoma"/>
          <w:b/>
          <w:sz w:val="20"/>
          <w:szCs w:val="20"/>
        </w:rPr>
        <w:t xml:space="preserve">, </w:t>
      </w:r>
      <w:r w:rsidRPr="00ED77A9">
        <w:rPr>
          <w:rFonts w:cs="Tahoma"/>
          <w:sz w:val="20"/>
          <w:szCs w:val="20"/>
        </w:rPr>
        <w:t>leia-se</w:t>
      </w:r>
      <w:r w:rsidRPr="00ED77A9">
        <w:rPr>
          <w:rFonts w:cs="Tahoma"/>
          <w:b/>
          <w:sz w:val="20"/>
          <w:szCs w:val="20"/>
        </w:rPr>
        <w:t xml:space="preserve"> equipamentos </w:t>
      </w:r>
      <w:proofErr w:type="gramStart"/>
      <w:r w:rsidRPr="00ED77A9">
        <w:rPr>
          <w:rFonts w:cs="Tahoma"/>
          <w:b/>
          <w:sz w:val="20"/>
          <w:szCs w:val="20"/>
        </w:rPr>
        <w:t>Hospitalar</w:t>
      </w:r>
      <w:proofErr w:type="gramEnd"/>
    </w:p>
    <w:p w:rsidR="00905F58" w:rsidRPr="00B36740" w:rsidRDefault="00905F58" w:rsidP="00905F58">
      <w:pPr>
        <w:spacing w:after="0" w:line="240" w:lineRule="auto"/>
        <w:jc w:val="both"/>
        <w:rPr>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02.</w:t>
      </w:r>
      <w:r>
        <w:rPr>
          <w:b/>
          <w:bCs/>
          <w:color w:val="FFFFFF"/>
          <w:sz w:val="20"/>
          <w:szCs w:val="20"/>
        </w:rPr>
        <w:t xml:space="preserve"> DA</w:t>
      </w:r>
      <w:r w:rsidRPr="00B36740">
        <w:rPr>
          <w:b/>
          <w:bCs/>
          <w:color w:val="FFFFFF"/>
          <w:sz w:val="20"/>
          <w:szCs w:val="20"/>
        </w:rPr>
        <w:t xml:space="preserve"> JUSTIFICATIVA</w:t>
      </w:r>
      <w:r w:rsidRPr="00B36740">
        <w:rPr>
          <w:b/>
          <w:bCs/>
          <w:color w:val="FFFFFF"/>
          <w:sz w:val="20"/>
          <w:szCs w:val="20"/>
        </w:rPr>
        <w:tab/>
      </w:r>
    </w:p>
    <w:p w:rsidR="00905F58" w:rsidRPr="00A5616F" w:rsidRDefault="00905F58" w:rsidP="00905F58">
      <w:pPr>
        <w:autoSpaceDE w:val="0"/>
        <w:autoSpaceDN w:val="0"/>
        <w:adjustRightInd w:val="0"/>
        <w:spacing w:after="0" w:line="240" w:lineRule="auto"/>
        <w:jc w:val="both"/>
        <w:rPr>
          <w:color w:val="000000"/>
          <w:sz w:val="20"/>
          <w:szCs w:val="20"/>
        </w:rPr>
      </w:pPr>
      <w:r w:rsidRPr="00A81D4F">
        <w:rPr>
          <w:b/>
          <w:color w:val="000000"/>
          <w:sz w:val="20"/>
          <w:szCs w:val="20"/>
        </w:rPr>
        <w:t xml:space="preserve">2.1. </w:t>
      </w:r>
      <w:r w:rsidRPr="0064132B">
        <w:rPr>
          <w:color w:val="000000"/>
          <w:sz w:val="20"/>
          <w:szCs w:val="20"/>
        </w:rPr>
        <w:t xml:space="preserve">Solicitamos aquisição do referente equipamento para ser utilizado nessa unidade hospitalar devido à crescente demanda e alta complexidade de exames de </w:t>
      </w:r>
      <w:proofErr w:type="spellStart"/>
      <w:r w:rsidRPr="0064132B">
        <w:rPr>
          <w:color w:val="000000"/>
          <w:sz w:val="20"/>
          <w:szCs w:val="20"/>
        </w:rPr>
        <w:t>ecocardiograma</w:t>
      </w:r>
      <w:proofErr w:type="spellEnd"/>
      <w:r w:rsidRPr="0064132B">
        <w:rPr>
          <w:color w:val="000000"/>
          <w:sz w:val="20"/>
          <w:szCs w:val="20"/>
        </w:rPr>
        <w:t xml:space="preserve"> </w:t>
      </w:r>
      <w:proofErr w:type="spellStart"/>
      <w:r w:rsidRPr="0064132B">
        <w:rPr>
          <w:color w:val="000000"/>
          <w:sz w:val="20"/>
          <w:szCs w:val="20"/>
        </w:rPr>
        <w:t>transtorácico</w:t>
      </w:r>
      <w:proofErr w:type="spellEnd"/>
      <w:r w:rsidRPr="0064132B">
        <w:rPr>
          <w:color w:val="000000"/>
          <w:sz w:val="20"/>
          <w:szCs w:val="20"/>
        </w:rPr>
        <w:t>.</w:t>
      </w:r>
    </w:p>
    <w:p w:rsidR="00905F58" w:rsidRDefault="00905F58" w:rsidP="00905F58">
      <w:pPr>
        <w:autoSpaceDE w:val="0"/>
        <w:autoSpaceDN w:val="0"/>
        <w:adjustRightInd w:val="0"/>
        <w:spacing w:after="0" w:line="240" w:lineRule="auto"/>
        <w:jc w:val="both"/>
        <w:rPr>
          <w:rFonts w:eastAsia="Arial Unicode MS" w:cs="Arial Unicode MS"/>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03</w:t>
      </w:r>
      <w:r>
        <w:rPr>
          <w:b/>
          <w:bCs/>
          <w:color w:val="FFFFFF"/>
          <w:sz w:val="20"/>
          <w:szCs w:val="20"/>
        </w:rPr>
        <w:t>. DOS PRODUTOS</w:t>
      </w:r>
      <w:r w:rsidRPr="00B36740">
        <w:rPr>
          <w:b/>
          <w:bCs/>
          <w:color w:val="FFFFFF"/>
          <w:sz w:val="20"/>
          <w:szCs w:val="20"/>
        </w:rPr>
        <w:tab/>
      </w:r>
    </w:p>
    <w:p w:rsidR="00905F58" w:rsidRDefault="00905F58" w:rsidP="00905F58">
      <w:pPr>
        <w:tabs>
          <w:tab w:val="left" w:pos="0"/>
        </w:tabs>
        <w:spacing w:after="0" w:line="240" w:lineRule="auto"/>
        <w:jc w:val="both"/>
        <w:rPr>
          <w:b/>
          <w:bCs/>
          <w:sz w:val="20"/>
          <w:szCs w:val="20"/>
          <w:u w:val="single"/>
        </w:rPr>
      </w:pPr>
      <w:r w:rsidRPr="0066180B">
        <w:rPr>
          <w:b/>
          <w:bCs/>
          <w:sz w:val="20"/>
          <w:szCs w:val="20"/>
          <w:u w:val="single"/>
        </w:rPr>
        <w:t>3.1. DA DESCRIÇÃO TÉCNICA DO PRODUTO:</w:t>
      </w:r>
    </w:p>
    <w:p w:rsidR="00905F58" w:rsidRDefault="00905F58" w:rsidP="00905F58">
      <w:pPr>
        <w:tabs>
          <w:tab w:val="left" w:pos="0"/>
        </w:tabs>
        <w:spacing w:after="0" w:line="240" w:lineRule="auto"/>
        <w:jc w:val="both"/>
        <w:rPr>
          <w:bCs/>
          <w:sz w:val="20"/>
          <w:szCs w:val="20"/>
        </w:rPr>
      </w:pPr>
      <w:r w:rsidRPr="0066180B">
        <w:rPr>
          <w:b/>
          <w:bCs/>
          <w:sz w:val="20"/>
          <w:szCs w:val="20"/>
        </w:rPr>
        <w:t>3.1.1.</w:t>
      </w:r>
      <w:r>
        <w:rPr>
          <w:b/>
          <w:bCs/>
          <w:sz w:val="20"/>
          <w:szCs w:val="20"/>
        </w:rPr>
        <w:t xml:space="preserve"> </w:t>
      </w:r>
      <w:r w:rsidRPr="00CA10A7">
        <w:rPr>
          <w:bCs/>
          <w:sz w:val="20"/>
          <w:szCs w:val="20"/>
        </w:rPr>
        <w:t>O produto a ser adquirido possui especificação técnica, conforme Anexo I.</w:t>
      </w:r>
    </w:p>
    <w:p w:rsidR="00905F58" w:rsidRPr="00CA10A7" w:rsidRDefault="00905F58" w:rsidP="00905F58">
      <w:pPr>
        <w:tabs>
          <w:tab w:val="left" w:pos="0"/>
        </w:tabs>
        <w:spacing w:after="0" w:line="240" w:lineRule="auto"/>
        <w:jc w:val="both"/>
        <w:rPr>
          <w:bCs/>
          <w:sz w:val="20"/>
          <w:szCs w:val="20"/>
        </w:rPr>
      </w:pPr>
      <w:r w:rsidRPr="00CA10A7">
        <w:rPr>
          <w:b/>
          <w:bCs/>
          <w:sz w:val="20"/>
          <w:szCs w:val="20"/>
          <w:u w:val="single"/>
        </w:rPr>
        <w:t>3.2. DA</w:t>
      </w:r>
      <w:r w:rsidR="00E029D9">
        <w:rPr>
          <w:b/>
          <w:bCs/>
          <w:sz w:val="20"/>
          <w:szCs w:val="20"/>
          <w:u w:val="single"/>
        </w:rPr>
        <w:t>S</w:t>
      </w:r>
      <w:r w:rsidRPr="00CA10A7">
        <w:rPr>
          <w:b/>
          <w:bCs/>
          <w:sz w:val="20"/>
          <w:szCs w:val="20"/>
          <w:u w:val="single"/>
        </w:rPr>
        <w:t xml:space="preserve"> MEDIDAS DO PRODUTO:</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3.2.1.</w:t>
      </w:r>
      <w:r w:rsidRPr="00CA10A7">
        <w:rPr>
          <w:bCs/>
          <w:sz w:val="20"/>
          <w:szCs w:val="20"/>
        </w:rPr>
        <w:t xml:space="preserve"> Serão aceitas variações máximas de até 5,00% (cinco por cento) para mais ou para menos nas medidas, e pesos dos produtos.</w:t>
      </w:r>
    </w:p>
    <w:p w:rsidR="00905F58" w:rsidRPr="00CA10A7" w:rsidRDefault="00905F58" w:rsidP="00905F58">
      <w:pPr>
        <w:tabs>
          <w:tab w:val="left" w:pos="0"/>
        </w:tabs>
        <w:spacing w:after="0" w:line="240" w:lineRule="auto"/>
        <w:jc w:val="both"/>
        <w:rPr>
          <w:bCs/>
          <w:sz w:val="20"/>
          <w:szCs w:val="20"/>
        </w:rPr>
      </w:pPr>
      <w:r w:rsidRPr="00CA10A7">
        <w:rPr>
          <w:b/>
          <w:bCs/>
          <w:sz w:val="20"/>
          <w:szCs w:val="20"/>
          <w:u w:val="single"/>
        </w:rPr>
        <w:t>3.3. DA QUALIDADE DO PRODUTO:</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3.3.1.</w:t>
      </w:r>
      <w:r w:rsidRPr="00CA10A7">
        <w:rPr>
          <w:bCs/>
          <w:sz w:val="20"/>
          <w:szCs w:val="20"/>
        </w:rPr>
        <w:t xml:space="preserve"> Os produtos devem ser:</w:t>
      </w:r>
    </w:p>
    <w:p w:rsidR="00905F58" w:rsidRPr="00CA10A7" w:rsidRDefault="00905F58" w:rsidP="00905F58">
      <w:pPr>
        <w:tabs>
          <w:tab w:val="left" w:pos="0"/>
        </w:tabs>
        <w:spacing w:after="0" w:line="240" w:lineRule="auto"/>
        <w:jc w:val="both"/>
        <w:rPr>
          <w:bCs/>
          <w:sz w:val="20"/>
          <w:szCs w:val="20"/>
        </w:rPr>
      </w:pPr>
      <w:r w:rsidRPr="00CA10A7">
        <w:rPr>
          <w:bCs/>
          <w:sz w:val="20"/>
          <w:szCs w:val="20"/>
        </w:rPr>
        <w:t>a) de alta qualidade, com excelente acabamento, sem falhas ou quaisquer outras avarias;</w:t>
      </w:r>
    </w:p>
    <w:p w:rsidR="00905F58" w:rsidRPr="00CA10A7" w:rsidRDefault="00905F58" w:rsidP="00905F58">
      <w:pPr>
        <w:tabs>
          <w:tab w:val="left" w:pos="0"/>
        </w:tabs>
        <w:spacing w:after="0" w:line="240" w:lineRule="auto"/>
        <w:jc w:val="both"/>
        <w:rPr>
          <w:bCs/>
          <w:sz w:val="20"/>
          <w:szCs w:val="20"/>
        </w:rPr>
      </w:pPr>
      <w:r w:rsidRPr="00CA10A7">
        <w:rPr>
          <w:bCs/>
          <w:sz w:val="20"/>
          <w:szCs w:val="20"/>
        </w:rPr>
        <w:t>b) de excelência resistência e de modo a proporcionar segurança ao usuário;</w:t>
      </w:r>
    </w:p>
    <w:p w:rsidR="00905F58" w:rsidRPr="00CA10A7" w:rsidRDefault="00905F58" w:rsidP="00905F58">
      <w:pPr>
        <w:tabs>
          <w:tab w:val="left" w:pos="0"/>
        </w:tabs>
        <w:spacing w:after="0" w:line="240" w:lineRule="auto"/>
        <w:jc w:val="both"/>
        <w:rPr>
          <w:bCs/>
          <w:sz w:val="20"/>
          <w:szCs w:val="20"/>
        </w:rPr>
      </w:pPr>
      <w:r w:rsidRPr="00CA10A7">
        <w:rPr>
          <w:bCs/>
          <w:sz w:val="20"/>
          <w:szCs w:val="20"/>
        </w:rPr>
        <w:t>c) entregues obedecendo rigorosamente as clausulas do Edital e seus anexos.</w:t>
      </w:r>
    </w:p>
    <w:p w:rsidR="00905F58" w:rsidRPr="00CA10A7" w:rsidRDefault="00905F58" w:rsidP="00905F58">
      <w:pPr>
        <w:tabs>
          <w:tab w:val="left" w:pos="0"/>
        </w:tabs>
        <w:spacing w:after="0" w:line="240" w:lineRule="auto"/>
        <w:jc w:val="both"/>
        <w:rPr>
          <w:bCs/>
          <w:sz w:val="20"/>
          <w:szCs w:val="20"/>
        </w:rPr>
      </w:pPr>
      <w:r w:rsidRPr="00CA10A7">
        <w:rPr>
          <w:bCs/>
          <w:sz w:val="20"/>
          <w:szCs w:val="20"/>
        </w:rPr>
        <w:t>d) entregues acondicionados, sempre que possível, em embalagens lacradas individualmente, identificados, e em perfeitas condições de armazenagem.</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3.3.2.</w:t>
      </w:r>
      <w:r w:rsidRPr="00CA10A7">
        <w:rPr>
          <w:bCs/>
          <w:sz w:val="20"/>
          <w:szCs w:val="20"/>
        </w:rPr>
        <w:t xml:space="preserve"> Produtos contendo baixa qualidade, em desacordo com o edital e seus anexos ou com a legislação vigente aplicada, serão rejeitados pela Secretaria da Saúde.</w:t>
      </w:r>
    </w:p>
    <w:p w:rsidR="00905F58" w:rsidRPr="00CA10A7" w:rsidRDefault="00905F58" w:rsidP="00905F58">
      <w:pPr>
        <w:tabs>
          <w:tab w:val="left" w:pos="0"/>
        </w:tabs>
        <w:spacing w:after="0" w:line="240" w:lineRule="auto"/>
        <w:jc w:val="both"/>
        <w:rPr>
          <w:bCs/>
          <w:sz w:val="20"/>
          <w:szCs w:val="20"/>
        </w:rPr>
      </w:pPr>
      <w:r w:rsidRPr="00CA10A7">
        <w:rPr>
          <w:b/>
          <w:bCs/>
          <w:sz w:val="20"/>
          <w:szCs w:val="20"/>
          <w:u w:val="single"/>
        </w:rPr>
        <w:t>3.4. DA IDENTIFICAÇÃO / EMBALAGEM DO PRODUTO:</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3.4.1.</w:t>
      </w:r>
      <w:r w:rsidRPr="00CA10A7">
        <w:rPr>
          <w:bCs/>
          <w:sz w:val="20"/>
          <w:szCs w:val="20"/>
        </w:rPr>
        <w:t xml:space="preserve"> Os produtos fornecidos deverão possuir embalagem, contendo:</w:t>
      </w:r>
    </w:p>
    <w:p w:rsidR="00905F58" w:rsidRPr="00CA10A7" w:rsidRDefault="00905F58" w:rsidP="00905F58">
      <w:pPr>
        <w:tabs>
          <w:tab w:val="left" w:pos="0"/>
        </w:tabs>
        <w:spacing w:after="0" w:line="240" w:lineRule="auto"/>
        <w:jc w:val="both"/>
        <w:rPr>
          <w:bCs/>
          <w:sz w:val="20"/>
          <w:szCs w:val="20"/>
        </w:rPr>
      </w:pPr>
      <w:r w:rsidRPr="00CA10A7">
        <w:rPr>
          <w:bCs/>
          <w:sz w:val="20"/>
          <w:szCs w:val="20"/>
        </w:rPr>
        <w:t xml:space="preserve">a) nome e </w:t>
      </w:r>
      <w:r w:rsidRPr="00CA10A7">
        <w:rPr>
          <w:bCs/>
          <w:i/>
          <w:iCs/>
          <w:sz w:val="20"/>
          <w:szCs w:val="20"/>
        </w:rPr>
        <w:t>website</w:t>
      </w:r>
      <w:r w:rsidRPr="00CA10A7">
        <w:rPr>
          <w:bCs/>
          <w:sz w:val="20"/>
          <w:szCs w:val="20"/>
        </w:rPr>
        <w:t xml:space="preserve"> do fabricante;</w:t>
      </w:r>
    </w:p>
    <w:p w:rsidR="00905F58" w:rsidRPr="00CA10A7" w:rsidRDefault="00905F58" w:rsidP="00905F58">
      <w:pPr>
        <w:tabs>
          <w:tab w:val="left" w:pos="0"/>
        </w:tabs>
        <w:spacing w:after="0" w:line="240" w:lineRule="auto"/>
        <w:jc w:val="both"/>
        <w:rPr>
          <w:bCs/>
          <w:sz w:val="20"/>
          <w:szCs w:val="20"/>
        </w:rPr>
      </w:pPr>
      <w:r w:rsidRPr="00CA10A7">
        <w:rPr>
          <w:bCs/>
          <w:sz w:val="20"/>
          <w:szCs w:val="20"/>
        </w:rPr>
        <w:t>b) data do término da garantia;</w:t>
      </w:r>
    </w:p>
    <w:p w:rsidR="00905F58" w:rsidRPr="00CA10A7" w:rsidRDefault="00905F58" w:rsidP="00905F58">
      <w:pPr>
        <w:tabs>
          <w:tab w:val="left" w:pos="0"/>
        </w:tabs>
        <w:spacing w:after="0" w:line="240" w:lineRule="auto"/>
        <w:jc w:val="both"/>
        <w:rPr>
          <w:bCs/>
          <w:sz w:val="20"/>
          <w:szCs w:val="20"/>
        </w:rPr>
      </w:pPr>
      <w:r w:rsidRPr="00CA10A7">
        <w:rPr>
          <w:bCs/>
          <w:sz w:val="20"/>
          <w:szCs w:val="20"/>
        </w:rPr>
        <w:t>c) dados para acionamento da garantia.</w:t>
      </w:r>
    </w:p>
    <w:p w:rsidR="00905F58" w:rsidRPr="00CA10A7" w:rsidRDefault="00905F58" w:rsidP="00905F58">
      <w:pPr>
        <w:tabs>
          <w:tab w:val="left" w:pos="0"/>
        </w:tabs>
        <w:spacing w:after="0" w:line="240" w:lineRule="auto"/>
        <w:jc w:val="both"/>
        <w:rPr>
          <w:bCs/>
          <w:sz w:val="20"/>
          <w:szCs w:val="20"/>
        </w:rPr>
      </w:pPr>
      <w:r w:rsidRPr="00CA10A7">
        <w:rPr>
          <w:b/>
          <w:bCs/>
          <w:sz w:val="20"/>
          <w:szCs w:val="20"/>
          <w:u w:val="single"/>
        </w:rPr>
        <w:t>3.5. DA GARANTIA DO PRODUTO:</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3.5.1.</w:t>
      </w:r>
      <w:r w:rsidRPr="00CA10A7">
        <w:rPr>
          <w:bCs/>
          <w:sz w:val="20"/>
          <w:szCs w:val="20"/>
        </w:rPr>
        <w:t xml:space="preserve"> Os produtos devem ter a garantia/validade mínima de </w:t>
      </w:r>
      <w:r w:rsidRPr="00CA10A7">
        <w:rPr>
          <w:b/>
          <w:bCs/>
          <w:sz w:val="20"/>
          <w:szCs w:val="20"/>
        </w:rPr>
        <w:t>12 (doze) meses</w:t>
      </w:r>
      <w:r w:rsidRPr="00CA10A7">
        <w:rPr>
          <w:bCs/>
          <w:sz w:val="20"/>
          <w:szCs w:val="20"/>
        </w:rPr>
        <w:t xml:space="preserve"> contados do atesto da nota fiscal;</w:t>
      </w:r>
    </w:p>
    <w:p w:rsidR="00905F58" w:rsidRPr="00CA10A7" w:rsidRDefault="00905F58" w:rsidP="00905F58">
      <w:pPr>
        <w:tabs>
          <w:tab w:val="left" w:pos="0"/>
        </w:tabs>
        <w:spacing w:after="0" w:line="240" w:lineRule="auto"/>
        <w:jc w:val="both"/>
        <w:rPr>
          <w:bCs/>
          <w:sz w:val="20"/>
          <w:szCs w:val="20"/>
          <w:u w:val="single"/>
        </w:rPr>
      </w:pPr>
      <w:r w:rsidRPr="00CA10A7">
        <w:rPr>
          <w:b/>
          <w:bCs/>
          <w:sz w:val="20"/>
          <w:szCs w:val="20"/>
        </w:rPr>
        <w:t>3.5.2.</w:t>
      </w:r>
      <w:r w:rsidRPr="00CA10A7">
        <w:rPr>
          <w:bCs/>
          <w:sz w:val="20"/>
          <w:szCs w:val="20"/>
        </w:rPr>
        <w:t xml:space="preserve"> A Contratada fica obrigada a manter a garantia/validade dos produtos exigida neste Termo, </w:t>
      </w:r>
      <w:proofErr w:type="gramStart"/>
      <w:r w:rsidRPr="00CA10A7">
        <w:rPr>
          <w:bCs/>
          <w:sz w:val="20"/>
          <w:szCs w:val="20"/>
        </w:rPr>
        <w:t>sob pena</w:t>
      </w:r>
      <w:proofErr w:type="gramEnd"/>
      <w:r w:rsidRPr="00CA10A7">
        <w:rPr>
          <w:bCs/>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3.5.3.</w:t>
      </w:r>
      <w:r w:rsidRPr="00CA10A7">
        <w:rPr>
          <w:bCs/>
          <w:sz w:val="20"/>
          <w:szCs w:val="20"/>
        </w:rPr>
        <w:t xml:space="preserve"> Durante o período de garantia dos produtos, a Contratada deverá arcar consertos e substituições em decorrência de defeitos de fabricação, transporte, avarias, embalagem ou armazenamento e outros eventos, para os quais a Contratante não concorreu.</w:t>
      </w:r>
    </w:p>
    <w:p w:rsidR="00905F58" w:rsidRPr="00CA10A7" w:rsidRDefault="00905F58" w:rsidP="00905F58">
      <w:pPr>
        <w:tabs>
          <w:tab w:val="left" w:pos="0"/>
        </w:tabs>
        <w:spacing w:after="0" w:line="240" w:lineRule="auto"/>
        <w:jc w:val="both"/>
        <w:rPr>
          <w:bCs/>
          <w:sz w:val="20"/>
          <w:szCs w:val="20"/>
        </w:rPr>
      </w:pPr>
      <w:r w:rsidRPr="00CA10A7">
        <w:rPr>
          <w:bCs/>
          <w:sz w:val="20"/>
          <w:szCs w:val="20"/>
        </w:rPr>
        <w:t xml:space="preserve">a) O prazo para a Contratada atender ao item acima, deverá ser de no máximo até </w:t>
      </w:r>
      <w:r w:rsidRPr="00CA10A7">
        <w:rPr>
          <w:b/>
          <w:bCs/>
          <w:sz w:val="20"/>
          <w:szCs w:val="20"/>
        </w:rPr>
        <w:t>05 (cinco) dias úteis,</w:t>
      </w:r>
      <w:r w:rsidRPr="00CA10A7">
        <w:rPr>
          <w:bCs/>
          <w:sz w:val="20"/>
          <w:szCs w:val="20"/>
        </w:rPr>
        <w:t xml:space="preserve"> contados da notificação da SESAU/TO.</w:t>
      </w:r>
    </w:p>
    <w:p w:rsidR="00905F58" w:rsidRPr="00CA10A7" w:rsidRDefault="00905F58" w:rsidP="00905F58">
      <w:pPr>
        <w:tabs>
          <w:tab w:val="left" w:pos="0"/>
        </w:tabs>
        <w:spacing w:after="0" w:line="240" w:lineRule="auto"/>
        <w:jc w:val="both"/>
        <w:rPr>
          <w:bCs/>
          <w:sz w:val="20"/>
          <w:szCs w:val="20"/>
        </w:rPr>
      </w:pPr>
      <w:r w:rsidRPr="00CA10A7">
        <w:rPr>
          <w:b/>
          <w:bCs/>
          <w:sz w:val="20"/>
          <w:szCs w:val="20"/>
          <w:u w:val="single"/>
        </w:rPr>
        <w:t>3.7. DA ADJUDICAÇÃO:</w:t>
      </w:r>
    </w:p>
    <w:p w:rsidR="00905F58" w:rsidRPr="00CA10A7" w:rsidRDefault="00905F58" w:rsidP="00905F58">
      <w:pPr>
        <w:tabs>
          <w:tab w:val="left" w:pos="0"/>
        </w:tabs>
        <w:spacing w:after="0" w:line="240" w:lineRule="auto"/>
        <w:jc w:val="both"/>
        <w:rPr>
          <w:bCs/>
          <w:sz w:val="20"/>
          <w:szCs w:val="20"/>
        </w:rPr>
      </w:pPr>
      <w:r w:rsidRPr="00CA10A7">
        <w:rPr>
          <w:b/>
          <w:bCs/>
          <w:sz w:val="20"/>
          <w:szCs w:val="20"/>
        </w:rPr>
        <w:t>3.7.1.</w:t>
      </w:r>
      <w:r w:rsidRPr="00CA10A7">
        <w:rPr>
          <w:bCs/>
          <w:sz w:val="20"/>
          <w:szCs w:val="20"/>
        </w:rPr>
        <w:t xml:space="preserve"> A adjudicação será por item.</w:t>
      </w:r>
    </w:p>
    <w:p w:rsidR="00905F58" w:rsidRPr="0066180B" w:rsidRDefault="00905F58" w:rsidP="00905F58">
      <w:pPr>
        <w:tabs>
          <w:tab w:val="left" w:pos="0"/>
        </w:tabs>
        <w:spacing w:after="0" w:line="240" w:lineRule="auto"/>
        <w:jc w:val="both"/>
        <w:rPr>
          <w:bCs/>
          <w:sz w:val="20"/>
          <w:szCs w:val="20"/>
        </w:rPr>
      </w:pPr>
      <w:r w:rsidRPr="00CA10A7">
        <w:rPr>
          <w:b/>
          <w:bCs/>
          <w:sz w:val="20"/>
          <w:szCs w:val="20"/>
        </w:rPr>
        <w:t>3.7.2.</w:t>
      </w:r>
      <w:r w:rsidRPr="00CA10A7">
        <w:rPr>
          <w:bCs/>
          <w:sz w:val="20"/>
          <w:szCs w:val="20"/>
        </w:rPr>
        <w:t xml:space="preserve"> Não se admitirá proposta de preços cujo valor ofertado para o item seja superior ao preço máximo que a SESAU/TO se dispõe a pagar.</w:t>
      </w:r>
    </w:p>
    <w:p w:rsidR="00905F58" w:rsidRPr="00D94067" w:rsidRDefault="00905F58" w:rsidP="00905F58">
      <w:pPr>
        <w:tabs>
          <w:tab w:val="left" w:pos="0"/>
        </w:tabs>
        <w:spacing w:after="0" w:line="240" w:lineRule="auto"/>
        <w:jc w:val="both"/>
        <w:rPr>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lastRenderedPageBreak/>
        <w:t>04</w:t>
      </w:r>
      <w:r>
        <w:rPr>
          <w:b/>
          <w:bCs/>
          <w:color w:val="FFFFFF"/>
          <w:sz w:val="20"/>
          <w:szCs w:val="20"/>
        </w:rPr>
        <w:t>. DA QUALIFICAÇÃO TÉCNICA DOS LICITANTES</w:t>
      </w:r>
      <w:r w:rsidRPr="00B36740">
        <w:rPr>
          <w:b/>
          <w:bCs/>
          <w:color w:val="FFFFFF"/>
          <w:sz w:val="20"/>
          <w:szCs w:val="20"/>
        </w:rPr>
        <w:tab/>
      </w:r>
    </w:p>
    <w:p w:rsidR="00905F58" w:rsidRPr="004A2AF4" w:rsidRDefault="00905F58" w:rsidP="00905F5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bCs/>
          <w:iCs/>
          <w:sz w:val="20"/>
          <w:szCs w:val="20"/>
        </w:rPr>
      </w:pPr>
      <w:r w:rsidRPr="004A2AF4">
        <w:rPr>
          <w:b/>
          <w:bCs/>
          <w:iCs/>
          <w:sz w:val="20"/>
          <w:szCs w:val="20"/>
        </w:rPr>
        <w:t xml:space="preserve">4.1. </w:t>
      </w:r>
      <w:r w:rsidRPr="004A2AF4">
        <w:rPr>
          <w:bCs/>
          <w:iCs/>
          <w:sz w:val="20"/>
          <w:szCs w:val="20"/>
        </w:rPr>
        <w:t>As licitantes devem apresentar documentos técnicos</w:t>
      </w:r>
      <w:r w:rsidR="006A2783">
        <w:rPr>
          <w:bCs/>
          <w:iCs/>
          <w:sz w:val="20"/>
          <w:szCs w:val="20"/>
        </w:rPr>
        <w:t xml:space="preserve"> conforme item 13 do </w:t>
      </w:r>
      <w:r w:rsidR="006A2783">
        <w:rPr>
          <w:bCs/>
          <w:iCs/>
          <w:szCs w:val="20"/>
        </w:rPr>
        <w:t>E</w:t>
      </w:r>
      <w:r w:rsidR="006A2783">
        <w:rPr>
          <w:bCs/>
          <w:iCs/>
          <w:sz w:val="20"/>
          <w:szCs w:val="20"/>
        </w:rPr>
        <w:t>dital</w:t>
      </w:r>
      <w:r w:rsidRPr="004A2AF4">
        <w:rPr>
          <w:bCs/>
          <w:iCs/>
          <w:sz w:val="20"/>
          <w:szCs w:val="20"/>
        </w:rPr>
        <w:t>:</w:t>
      </w:r>
    </w:p>
    <w:p w:rsidR="00905F58" w:rsidRDefault="00905F58" w:rsidP="00905F5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05. </w:t>
      </w:r>
      <w:r>
        <w:rPr>
          <w:b/>
          <w:bCs/>
          <w:color w:val="FFFFFF"/>
          <w:sz w:val="20"/>
          <w:szCs w:val="20"/>
        </w:rPr>
        <w:t>DAS AMOSTRAS</w:t>
      </w:r>
      <w:r w:rsidRPr="00B36740">
        <w:rPr>
          <w:b/>
          <w:bCs/>
          <w:color w:val="FFFFFF"/>
          <w:sz w:val="20"/>
          <w:szCs w:val="20"/>
        </w:rPr>
        <w:tab/>
      </w:r>
    </w:p>
    <w:p w:rsidR="00905F58" w:rsidRPr="00564743" w:rsidRDefault="00905F58" w:rsidP="00905F58">
      <w:pPr>
        <w:spacing w:after="0" w:line="240" w:lineRule="auto"/>
        <w:jc w:val="both"/>
        <w:rPr>
          <w:bCs/>
          <w:color w:val="000000"/>
          <w:sz w:val="20"/>
          <w:szCs w:val="20"/>
        </w:rPr>
      </w:pPr>
      <w:r w:rsidRPr="00564743">
        <w:rPr>
          <w:b/>
          <w:color w:val="000000"/>
          <w:sz w:val="20"/>
          <w:szCs w:val="20"/>
        </w:rPr>
        <w:t xml:space="preserve">5.1. </w:t>
      </w:r>
      <w:r w:rsidRPr="00564743">
        <w:rPr>
          <w:bCs/>
          <w:color w:val="000000"/>
          <w:sz w:val="20"/>
          <w:szCs w:val="20"/>
        </w:rPr>
        <w:t xml:space="preserve">Caso julgue necessário a SESAU/TO poderá solicitar amostra da empresa vencedora, objetivando </w:t>
      </w:r>
      <w:r w:rsidRPr="00564743">
        <w:rPr>
          <w:color w:val="000000"/>
          <w:sz w:val="20"/>
          <w:szCs w:val="20"/>
        </w:rPr>
        <w:t>verificar se os produtos ofertados atendem as exigências do Edital e de seus anexos, nos termos do artigo 43, IV da Lei Federal 8.666/1.993</w:t>
      </w:r>
      <w:r w:rsidRPr="00564743">
        <w:rPr>
          <w:bCs/>
          <w:color w:val="000000"/>
          <w:sz w:val="20"/>
          <w:szCs w:val="20"/>
        </w:rPr>
        <w:t>.</w:t>
      </w:r>
    </w:p>
    <w:p w:rsidR="00905F58" w:rsidRPr="00564743" w:rsidRDefault="00905F58" w:rsidP="00905F58">
      <w:pPr>
        <w:spacing w:after="0" w:line="240" w:lineRule="auto"/>
        <w:jc w:val="both"/>
        <w:rPr>
          <w:bCs/>
          <w:color w:val="000000"/>
          <w:sz w:val="20"/>
          <w:szCs w:val="20"/>
        </w:rPr>
      </w:pPr>
      <w:r w:rsidRPr="00564743">
        <w:rPr>
          <w:b/>
          <w:bCs/>
          <w:color w:val="000000"/>
          <w:sz w:val="20"/>
          <w:szCs w:val="20"/>
        </w:rPr>
        <w:t xml:space="preserve">5.1.1. </w:t>
      </w:r>
      <w:r w:rsidRPr="00564743">
        <w:rPr>
          <w:bCs/>
          <w:color w:val="000000"/>
          <w:sz w:val="20"/>
          <w:szCs w:val="20"/>
        </w:rPr>
        <w:t>As amostras serão aferidas por uma Comissão composta por, no mínimo, três servidores;</w:t>
      </w:r>
    </w:p>
    <w:p w:rsidR="00905F58" w:rsidRPr="00564743" w:rsidRDefault="00905F58" w:rsidP="00905F58">
      <w:pPr>
        <w:spacing w:after="0" w:line="240" w:lineRule="auto"/>
        <w:jc w:val="both"/>
        <w:rPr>
          <w:bCs/>
          <w:color w:val="000000"/>
          <w:sz w:val="20"/>
          <w:szCs w:val="20"/>
        </w:rPr>
      </w:pPr>
      <w:r w:rsidRPr="00564743">
        <w:rPr>
          <w:b/>
          <w:bCs/>
          <w:color w:val="000000"/>
          <w:sz w:val="20"/>
          <w:szCs w:val="20"/>
        </w:rPr>
        <w:t xml:space="preserve">5.1.2. </w:t>
      </w:r>
      <w:r w:rsidRPr="00564743">
        <w:rPr>
          <w:bCs/>
          <w:color w:val="000000"/>
          <w:sz w:val="20"/>
          <w:szCs w:val="20"/>
        </w:rPr>
        <w:t>Desclassificada a proposta/amostra, serão convocadas as licitantes subsequentes;</w:t>
      </w:r>
    </w:p>
    <w:p w:rsidR="00905F58" w:rsidRPr="00564743" w:rsidRDefault="00905F58" w:rsidP="00905F58">
      <w:pPr>
        <w:spacing w:after="0" w:line="240" w:lineRule="auto"/>
        <w:jc w:val="both"/>
        <w:rPr>
          <w:bCs/>
          <w:color w:val="000000"/>
          <w:sz w:val="20"/>
          <w:szCs w:val="20"/>
        </w:rPr>
      </w:pPr>
      <w:r w:rsidRPr="00564743">
        <w:rPr>
          <w:b/>
          <w:bCs/>
          <w:color w:val="000000"/>
          <w:sz w:val="20"/>
          <w:szCs w:val="20"/>
        </w:rPr>
        <w:t xml:space="preserve">5.1.3. </w:t>
      </w:r>
      <w:r w:rsidRPr="00564743">
        <w:rPr>
          <w:bCs/>
          <w:color w:val="000000"/>
          <w:sz w:val="20"/>
          <w:szCs w:val="20"/>
        </w:rPr>
        <w:t>Terá a proposta/amostra desclassificada, sem prejuízo das sanções cabíveis, a licitante que:</w:t>
      </w:r>
    </w:p>
    <w:p w:rsidR="00905F58" w:rsidRPr="00564743" w:rsidRDefault="00905F58" w:rsidP="00905F58">
      <w:pPr>
        <w:spacing w:after="0" w:line="240" w:lineRule="auto"/>
        <w:jc w:val="both"/>
        <w:rPr>
          <w:bCs/>
          <w:color w:val="000000"/>
          <w:sz w:val="20"/>
          <w:szCs w:val="20"/>
        </w:rPr>
      </w:pPr>
      <w:r w:rsidRPr="00564743">
        <w:rPr>
          <w:bCs/>
          <w:color w:val="000000"/>
          <w:sz w:val="20"/>
          <w:szCs w:val="20"/>
        </w:rPr>
        <w:t>a) Não apresentar a amostra no prazo e nas condições solicitadas;</w:t>
      </w:r>
    </w:p>
    <w:p w:rsidR="00905F58" w:rsidRPr="00564743" w:rsidRDefault="00905F58" w:rsidP="00905F58">
      <w:pPr>
        <w:spacing w:after="0" w:line="240" w:lineRule="auto"/>
        <w:jc w:val="both"/>
        <w:rPr>
          <w:bCs/>
          <w:color w:val="000000"/>
          <w:sz w:val="20"/>
          <w:szCs w:val="20"/>
        </w:rPr>
      </w:pPr>
      <w:r w:rsidRPr="00564743">
        <w:rPr>
          <w:bCs/>
          <w:color w:val="000000"/>
          <w:sz w:val="20"/>
          <w:szCs w:val="20"/>
        </w:rPr>
        <w:t>b) Apresentar produto de baixa qualidade;</w:t>
      </w:r>
    </w:p>
    <w:p w:rsidR="00905F58" w:rsidRDefault="00905F58" w:rsidP="00905F58">
      <w:pPr>
        <w:spacing w:after="0" w:line="240" w:lineRule="auto"/>
        <w:jc w:val="both"/>
        <w:rPr>
          <w:bCs/>
          <w:color w:val="000000"/>
          <w:sz w:val="20"/>
          <w:szCs w:val="20"/>
        </w:rPr>
      </w:pPr>
      <w:r w:rsidRPr="00564743">
        <w:rPr>
          <w:bCs/>
          <w:color w:val="000000"/>
          <w:sz w:val="20"/>
          <w:szCs w:val="20"/>
        </w:rPr>
        <w:t>c) O produto ofertado não contemplar as exigências do Edital e de seus anexos, ou a legislação aplicada.</w:t>
      </w:r>
    </w:p>
    <w:p w:rsidR="00905F58" w:rsidRDefault="00905F58" w:rsidP="00905F58">
      <w:pPr>
        <w:spacing w:after="0" w:line="240" w:lineRule="auto"/>
        <w:jc w:val="right"/>
        <w:rPr>
          <w:bCs/>
          <w:sz w:val="10"/>
          <w:szCs w:val="20"/>
        </w:rPr>
      </w:pPr>
    </w:p>
    <w:p w:rsidR="00905F58" w:rsidRPr="00784CA5" w:rsidRDefault="00905F58" w:rsidP="00905F58">
      <w:pPr>
        <w:spacing w:after="0" w:line="240" w:lineRule="auto"/>
        <w:jc w:val="right"/>
        <w:rPr>
          <w:bCs/>
          <w:sz w:val="1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06. </w:t>
      </w:r>
      <w:r>
        <w:rPr>
          <w:b/>
          <w:bCs/>
          <w:color w:val="FFFFFF"/>
          <w:sz w:val="20"/>
          <w:szCs w:val="20"/>
        </w:rPr>
        <w:t>DO PRAZO DE ENTREGA DO PRODUTO</w:t>
      </w:r>
      <w:r w:rsidRPr="00B36740">
        <w:rPr>
          <w:b/>
          <w:bCs/>
          <w:color w:val="FFFFFF"/>
          <w:sz w:val="20"/>
          <w:szCs w:val="20"/>
        </w:rPr>
        <w:tab/>
      </w:r>
    </w:p>
    <w:p w:rsidR="00905F58" w:rsidRPr="00AE3984" w:rsidRDefault="00905F58" w:rsidP="00905F58">
      <w:pPr>
        <w:tabs>
          <w:tab w:val="left" w:pos="7200"/>
        </w:tabs>
        <w:spacing w:after="0" w:line="240" w:lineRule="auto"/>
        <w:jc w:val="both"/>
        <w:rPr>
          <w:rFonts w:eastAsia="Batang"/>
          <w:color w:val="000000"/>
          <w:sz w:val="20"/>
          <w:szCs w:val="20"/>
        </w:rPr>
      </w:pPr>
      <w:r w:rsidRPr="00AE3984">
        <w:rPr>
          <w:rFonts w:eastAsia="Batang"/>
          <w:b/>
          <w:color w:val="000000"/>
          <w:sz w:val="20"/>
          <w:szCs w:val="20"/>
        </w:rPr>
        <w:t xml:space="preserve">6.1. </w:t>
      </w:r>
      <w:r w:rsidRPr="00AE3984">
        <w:rPr>
          <w:rFonts w:eastAsia="Batang"/>
          <w:color w:val="000000"/>
          <w:sz w:val="20"/>
          <w:szCs w:val="20"/>
        </w:rPr>
        <w:t xml:space="preserve">A entrega deverá ser feita no prazo máximo de </w:t>
      </w:r>
      <w:r w:rsidRPr="00AE3984">
        <w:rPr>
          <w:rFonts w:eastAsia="Batang"/>
          <w:bCs/>
          <w:color w:val="000000"/>
          <w:sz w:val="20"/>
          <w:szCs w:val="20"/>
        </w:rPr>
        <w:t>15 (quinze) dias corridos</w:t>
      </w:r>
      <w:r w:rsidRPr="00AE3984">
        <w:rPr>
          <w:rFonts w:eastAsia="Batang"/>
          <w:color w:val="000000"/>
          <w:sz w:val="20"/>
          <w:szCs w:val="20"/>
        </w:rPr>
        <w:t>, contados do recebimento da Nota de Empenho, salvo, se por motivo justo, a CONTRATADA solicitar prorrogação, e este pedido ser aceito pela SESAU/TO;</w:t>
      </w:r>
    </w:p>
    <w:p w:rsidR="00905F58" w:rsidRPr="00503E65" w:rsidRDefault="00905F58" w:rsidP="00905F58">
      <w:pPr>
        <w:tabs>
          <w:tab w:val="left" w:pos="7200"/>
        </w:tabs>
        <w:spacing w:after="0" w:line="240" w:lineRule="auto"/>
        <w:jc w:val="both"/>
        <w:rPr>
          <w:rFonts w:eastAsia="Batang"/>
          <w:color w:val="000000"/>
          <w:sz w:val="20"/>
          <w:szCs w:val="20"/>
        </w:rPr>
      </w:pPr>
      <w:r w:rsidRPr="00AE3984">
        <w:rPr>
          <w:rFonts w:eastAsia="Batang"/>
          <w:b/>
          <w:color w:val="000000"/>
          <w:sz w:val="20"/>
          <w:szCs w:val="20"/>
        </w:rPr>
        <w:t xml:space="preserve">6.2. </w:t>
      </w:r>
      <w:r w:rsidRPr="00AE3984">
        <w:rPr>
          <w:rFonts w:eastAsia="Batang"/>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905F58" w:rsidRDefault="00905F58" w:rsidP="00905F58">
      <w:pPr>
        <w:tabs>
          <w:tab w:val="left" w:pos="7200"/>
        </w:tabs>
        <w:spacing w:after="0" w:line="240" w:lineRule="auto"/>
        <w:jc w:val="both"/>
        <w:rPr>
          <w:rFonts w:eastAsia="Batang"/>
          <w:color w:val="000000"/>
          <w:sz w:val="20"/>
          <w:szCs w:val="20"/>
        </w:rPr>
      </w:pPr>
    </w:p>
    <w:p w:rsidR="00905F58" w:rsidRPr="00B36740" w:rsidRDefault="00905F58" w:rsidP="00905F5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07. DO </w:t>
      </w:r>
      <w:r>
        <w:rPr>
          <w:b/>
          <w:bCs/>
          <w:color w:val="FFFFFF"/>
          <w:sz w:val="20"/>
          <w:szCs w:val="20"/>
        </w:rPr>
        <w:t>LOCAL DE ENTREGA DO PRODUTO</w:t>
      </w:r>
      <w:r w:rsidRPr="00B36740">
        <w:rPr>
          <w:b/>
          <w:bCs/>
          <w:color w:val="FFFFFF"/>
          <w:sz w:val="20"/>
          <w:szCs w:val="20"/>
        </w:rPr>
        <w:tab/>
      </w:r>
    </w:p>
    <w:p w:rsidR="00905F58" w:rsidRPr="00A772EC" w:rsidRDefault="00905F58" w:rsidP="00905F58">
      <w:pPr>
        <w:tabs>
          <w:tab w:val="left" w:pos="7200"/>
        </w:tabs>
        <w:spacing w:after="0" w:line="240" w:lineRule="auto"/>
        <w:jc w:val="both"/>
        <w:rPr>
          <w:rFonts w:eastAsia="Batang"/>
          <w:color w:val="000000"/>
          <w:sz w:val="20"/>
          <w:szCs w:val="20"/>
        </w:rPr>
      </w:pPr>
      <w:r w:rsidRPr="00A772EC">
        <w:rPr>
          <w:rFonts w:eastAsia="Batang"/>
          <w:b/>
          <w:color w:val="000000"/>
          <w:sz w:val="20"/>
          <w:szCs w:val="20"/>
        </w:rPr>
        <w:t xml:space="preserve">7.1. </w:t>
      </w:r>
      <w:r w:rsidRPr="00A772EC">
        <w:rPr>
          <w:rFonts w:eastAsia="Batang"/>
          <w:color w:val="000000"/>
          <w:sz w:val="20"/>
          <w:szCs w:val="20"/>
        </w:rPr>
        <w:t xml:space="preserve">O(s) produto(s) deve(m) ser entregue(s) no </w:t>
      </w:r>
      <w:r w:rsidRPr="00A772EC">
        <w:rPr>
          <w:rFonts w:eastAsia="Batang"/>
          <w:bCs/>
          <w:color w:val="000000"/>
          <w:sz w:val="20"/>
          <w:szCs w:val="20"/>
        </w:rPr>
        <w:t>Almoxarifado</w:t>
      </w:r>
      <w:r w:rsidRPr="00A772EC">
        <w:rPr>
          <w:rFonts w:eastAsia="Batang"/>
          <w:color w:val="000000"/>
          <w:sz w:val="20"/>
          <w:szCs w:val="20"/>
        </w:rPr>
        <w:t xml:space="preserve"> Central. </w:t>
      </w:r>
      <w:r w:rsidRPr="00A772EC">
        <w:rPr>
          <w:rFonts w:eastAsia="Batang"/>
          <w:bCs/>
          <w:color w:val="000000"/>
          <w:sz w:val="20"/>
          <w:szCs w:val="20"/>
        </w:rPr>
        <w:t>Localizado na Quadra 1.112 Sul Avenida NS-10 Lote 04, esquina com Avenida LO-25, CEP 77.024-174, Setor Eco Industrial, em Palmas – TO</w:t>
      </w:r>
      <w:r w:rsidRPr="00A772EC">
        <w:rPr>
          <w:rFonts w:eastAsia="Batang"/>
          <w:color w:val="000000"/>
          <w:sz w:val="20"/>
          <w:szCs w:val="20"/>
        </w:rPr>
        <w:t>, em dia e horário comercial</w:t>
      </w:r>
      <w:r w:rsidRPr="00A772EC">
        <w:rPr>
          <w:rFonts w:eastAsia="Batang"/>
          <w:bCs/>
          <w:color w:val="000000"/>
          <w:sz w:val="20"/>
          <w:szCs w:val="20"/>
        </w:rPr>
        <w:t xml:space="preserve">, a qual deve ser realizada </w:t>
      </w:r>
      <w:r w:rsidRPr="00A772EC">
        <w:rPr>
          <w:rFonts w:eastAsia="Batang"/>
          <w:color w:val="000000"/>
          <w:sz w:val="20"/>
          <w:szCs w:val="20"/>
        </w:rPr>
        <w:t>na conformidade da Nota de Empenho</w:t>
      </w:r>
      <w:r w:rsidRPr="00A772EC">
        <w:rPr>
          <w:rFonts w:eastAsia="Batang"/>
          <w:bCs/>
          <w:color w:val="000000"/>
          <w:sz w:val="20"/>
          <w:szCs w:val="20"/>
        </w:rPr>
        <w:t>,</w:t>
      </w:r>
      <w:r w:rsidRPr="00A772EC">
        <w:rPr>
          <w:rFonts w:eastAsia="Batang"/>
          <w:color w:val="000000"/>
          <w:sz w:val="20"/>
          <w:szCs w:val="20"/>
        </w:rPr>
        <w:t xml:space="preserve"> na presença de servidores devidamente autorizados, como determina o § 8°, do artigo 15, da Lei 8.666/93, em dia e horário comercial.</w:t>
      </w:r>
    </w:p>
    <w:p w:rsidR="00905F58" w:rsidRPr="00B36740" w:rsidRDefault="00905F58" w:rsidP="00905F58">
      <w:pPr>
        <w:tabs>
          <w:tab w:val="left" w:pos="7200"/>
        </w:tabs>
        <w:spacing w:after="0" w:line="240" w:lineRule="auto"/>
        <w:jc w:val="both"/>
        <w:rPr>
          <w:rFonts w:eastAsia="Batang"/>
          <w:color w:val="000000"/>
          <w:sz w:val="20"/>
          <w:szCs w:val="20"/>
        </w:rPr>
      </w:pP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08. </w:t>
      </w:r>
      <w:r>
        <w:rPr>
          <w:b/>
          <w:bCs/>
          <w:color w:val="FFFFFF"/>
          <w:sz w:val="20"/>
          <w:szCs w:val="20"/>
        </w:rPr>
        <w:t>DAS CONDIÇÕES DE FORNECIMENTO</w:t>
      </w:r>
      <w:r w:rsidRPr="00B36740">
        <w:rPr>
          <w:b/>
          <w:bCs/>
          <w:color w:val="FFFFFF"/>
          <w:sz w:val="20"/>
          <w:szCs w:val="20"/>
        </w:rPr>
        <w:tab/>
      </w:r>
    </w:p>
    <w:p w:rsidR="00905F58" w:rsidRPr="00CE3B64" w:rsidRDefault="00905F58" w:rsidP="00905F58">
      <w:pPr>
        <w:tabs>
          <w:tab w:val="left" w:pos="7200"/>
        </w:tabs>
        <w:spacing w:after="0" w:line="240" w:lineRule="auto"/>
        <w:jc w:val="both"/>
        <w:rPr>
          <w:b/>
          <w:bCs/>
          <w:color w:val="000000"/>
          <w:sz w:val="20"/>
          <w:szCs w:val="20"/>
          <w:u w:val="single"/>
        </w:rPr>
      </w:pPr>
      <w:r w:rsidRPr="00CE3B64">
        <w:rPr>
          <w:b/>
          <w:bCs/>
          <w:color w:val="000000"/>
          <w:sz w:val="20"/>
          <w:szCs w:val="20"/>
          <w:u w:val="single"/>
        </w:rPr>
        <w:t xml:space="preserve">8.1. Relativo </w:t>
      </w:r>
      <w:proofErr w:type="gramStart"/>
      <w:r w:rsidRPr="00CE3B64">
        <w:rPr>
          <w:b/>
          <w:bCs/>
          <w:color w:val="000000"/>
          <w:sz w:val="20"/>
          <w:szCs w:val="20"/>
          <w:u w:val="single"/>
        </w:rPr>
        <w:t>as</w:t>
      </w:r>
      <w:proofErr w:type="gramEnd"/>
      <w:r w:rsidRPr="00CE3B64">
        <w:rPr>
          <w:b/>
          <w:bCs/>
          <w:color w:val="000000"/>
          <w:sz w:val="20"/>
          <w:szCs w:val="20"/>
          <w:u w:val="single"/>
        </w:rPr>
        <w:t xml:space="preserve"> condições de fornecimento, a CONTRATADA deverá:</w:t>
      </w:r>
    </w:p>
    <w:p w:rsidR="00905F58" w:rsidRPr="00CE3B64" w:rsidRDefault="00905F58" w:rsidP="00905F58">
      <w:pPr>
        <w:tabs>
          <w:tab w:val="left" w:pos="7200"/>
        </w:tabs>
        <w:spacing w:after="0" w:line="240" w:lineRule="auto"/>
        <w:jc w:val="both"/>
        <w:rPr>
          <w:bCs/>
          <w:color w:val="000000"/>
          <w:sz w:val="20"/>
          <w:szCs w:val="20"/>
        </w:rPr>
      </w:pPr>
      <w:r w:rsidRPr="00CE3B64">
        <w:rPr>
          <w:b/>
          <w:bCs/>
          <w:color w:val="000000"/>
          <w:sz w:val="20"/>
          <w:szCs w:val="20"/>
        </w:rPr>
        <w:t xml:space="preserve">8.1.1. </w:t>
      </w:r>
      <w:r w:rsidRPr="00CE3B64">
        <w:rPr>
          <w:bCs/>
          <w:color w:val="000000"/>
          <w:sz w:val="20"/>
          <w:szCs w:val="20"/>
        </w:rPr>
        <w:t>Entregar os produtos obedecendo rigorosamente às condições do Edital, de seus anexos;</w:t>
      </w:r>
    </w:p>
    <w:p w:rsidR="00905F58" w:rsidRPr="00CE3B64" w:rsidRDefault="00905F58" w:rsidP="00905F58">
      <w:pPr>
        <w:tabs>
          <w:tab w:val="left" w:pos="7200"/>
        </w:tabs>
        <w:spacing w:after="0" w:line="240" w:lineRule="auto"/>
        <w:jc w:val="both"/>
        <w:rPr>
          <w:bCs/>
          <w:color w:val="000000"/>
          <w:sz w:val="20"/>
          <w:szCs w:val="20"/>
        </w:rPr>
      </w:pPr>
      <w:r w:rsidRPr="00CE3B64">
        <w:rPr>
          <w:b/>
          <w:bCs/>
          <w:color w:val="000000"/>
          <w:sz w:val="20"/>
          <w:szCs w:val="20"/>
        </w:rPr>
        <w:t xml:space="preserve">8.1.2. </w:t>
      </w:r>
      <w:r w:rsidRPr="00CE3B64">
        <w:rPr>
          <w:bCs/>
          <w:color w:val="000000"/>
          <w:sz w:val="20"/>
          <w:szCs w:val="20"/>
        </w:rPr>
        <w:t>Entregar os produtos obedecendo rigorosamente às condições do Contrato, se houver;</w:t>
      </w:r>
    </w:p>
    <w:p w:rsidR="00905F58" w:rsidRPr="00CE3B64" w:rsidRDefault="00905F58" w:rsidP="00905F58">
      <w:pPr>
        <w:tabs>
          <w:tab w:val="left" w:pos="7200"/>
        </w:tabs>
        <w:spacing w:after="0" w:line="240" w:lineRule="auto"/>
        <w:jc w:val="both"/>
        <w:rPr>
          <w:bCs/>
          <w:color w:val="000000"/>
          <w:sz w:val="20"/>
          <w:szCs w:val="20"/>
        </w:rPr>
      </w:pPr>
      <w:r w:rsidRPr="00CE3B64">
        <w:rPr>
          <w:b/>
          <w:bCs/>
          <w:color w:val="000000"/>
          <w:sz w:val="20"/>
          <w:szCs w:val="20"/>
        </w:rPr>
        <w:t xml:space="preserve">8.1.3. </w:t>
      </w:r>
      <w:r w:rsidRPr="00CE3B64">
        <w:rPr>
          <w:bCs/>
          <w:color w:val="000000"/>
          <w:sz w:val="20"/>
          <w:szCs w:val="20"/>
        </w:rPr>
        <w:t>Entregar os produtos obedecendo rigorosamente à legislação vigente inerente ao objeto.</w:t>
      </w:r>
    </w:p>
    <w:p w:rsidR="00905F58" w:rsidRPr="000006A5" w:rsidRDefault="00905F58" w:rsidP="00905F58">
      <w:pPr>
        <w:tabs>
          <w:tab w:val="left" w:pos="7200"/>
        </w:tabs>
        <w:spacing w:after="0" w:line="240" w:lineRule="auto"/>
        <w:jc w:val="both"/>
        <w:rPr>
          <w:color w:val="000000"/>
          <w:sz w:val="20"/>
          <w:szCs w:val="20"/>
        </w:rPr>
      </w:pP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09. CONDIÇÕES DE RECEBIMENTO E ACEITAÇÃO DO PRODUTO</w:t>
      </w:r>
      <w:r w:rsidRPr="00B36740">
        <w:rPr>
          <w:b/>
          <w:bCs/>
          <w:color w:val="FFFFFF"/>
          <w:sz w:val="20"/>
          <w:szCs w:val="20"/>
        </w:rPr>
        <w:tab/>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 xml:space="preserve">9.1. </w:t>
      </w:r>
      <w:r w:rsidRPr="00D528BE">
        <w:rPr>
          <w:bCs/>
          <w:color w:val="000000"/>
          <w:sz w:val="20"/>
          <w:szCs w:val="20"/>
        </w:rPr>
        <w:t xml:space="preserve">O recebimento será confiado a uma Comissão composta de, no mínimo, </w:t>
      </w:r>
      <w:proofErr w:type="gramStart"/>
      <w:r w:rsidRPr="00D528BE">
        <w:rPr>
          <w:bCs/>
          <w:color w:val="000000"/>
          <w:sz w:val="20"/>
          <w:szCs w:val="20"/>
        </w:rPr>
        <w:t>3</w:t>
      </w:r>
      <w:proofErr w:type="gramEnd"/>
      <w:r w:rsidRPr="00D528BE">
        <w:rPr>
          <w:bCs/>
          <w:color w:val="000000"/>
          <w:sz w:val="20"/>
          <w:szCs w:val="20"/>
        </w:rPr>
        <w:t xml:space="preserve"> (três) membros (servidores) devidamente autorizados, conforme estabelece o § 8°, do artigo 15, da Lei 8.666/93;</w:t>
      </w:r>
    </w:p>
    <w:p w:rsidR="00905F58" w:rsidRPr="00D528BE" w:rsidRDefault="00905F58" w:rsidP="00905F58">
      <w:pPr>
        <w:tabs>
          <w:tab w:val="left" w:pos="7200"/>
        </w:tabs>
        <w:spacing w:after="0" w:line="240" w:lineRule="auto"/>
        <w:jc w:val="both"/>
        <w:rPr>
          <w:b/>
          <w:bCs/>
          <w:color w:val="000000"/>
          <w:sz w:val="20"/>
          <w:szCs w:val="20"/>
          <w:lang w:val="x-none"/>
        </w:rPr>
      </w:pPr>
      <w:r w:rsidRPr="00D528BE">
        <w:rPr>
          <w:b/>
          <w:bCs/>
          <w:color w:val="000000"/>
          <w:sz w:val="20"/>
          <w:szCs w:val="20"/>
          <w:lang w:val="x-none"/>
        </w:rPr>
        <w:t xml:space="preserve">9.2. </w:t>
      </w:r>
      <w:r w:rsidRPr="00D528BE">
        <w:rPr>
          <w:bCs/>
          <w:color w:val="000000"/>
          <w:sz w:val="20"/>
          <w:szCs w:val="20"/>
          <w:lang w:val="x-none"/>
        </w:rPr>
        <w:t xml:space="preserve">Todos os produtos deverão estar em conformidade com a Nota de Empenho, que poderá </w:t>
      </w:r>
      <w:r w:rsidRPr="00D528BE">
        <w:rPr>
          <w:bCs/>
          <w:color w:val="000000"/>
          <w:sz w:val="20"/>
          <w:szCs w:val="20"/>
        </w:rPr>
        <w:t>estar</w:t>
      </w:r>
      <w:r w:rsidRPr="00D528BE">
        <w:rPr>
          <w:bCs/>
          <w:color w:val="000000"/>
          <w:sz w:val="20"/>
          <w:szCs w:val="20"/>
          <w:lang w:val="x-none"/>
        </w:rPr>
        <w:t xml:space="preserve"> acompanhada da Relação de Itens ou de outro documento emitido pela SESAU/TO;</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lang w:val="x-none"/>
        </w:rPr>
        <w:t xml:space="preserve">9.3. </w:t>
      </w:r>
      <w:r w:rsidRPr="00D528BE">
        <w:rPr>
          <w:bCs/>
          <w:color w:val="000000"/>
          <w:sz w:val="20"/>
          <w:szCs w:val="20"/>
          <w:lang w:val="x-none"/>
        </w:rPr>
        <w:t xml:space="preserve">O recebimento se dará em observância com os artigos </w:t>
      </w:r>
      <w:smartTag w:uri="urn:schemas-microsoft-com:office:smarttags" w:element="metricconverter">
        <w:smartTagPr>
          <w:attr w:name="ProductID" w:val="73 a"/>
        </w:smartTagPr>
        <w:r w:rsidRPr="00D528BE">
          <w:rPr>
            <w:bCs/>
            <w:color w:val="000000"/>
            <w:sz w:val="20"/>
            <w:szCs w:val="20"/>
            <w:lang w:val="x-none"/>
          </w:rPr>
          <w:t>73 a</w:t>
        </w:r>
      </w:smartTag>
      <w:r w:rsidRPr="00D528BE">
        <w:rPr>
          <w:bCs/>
          <w:color w:val="000000"/>
          <w:sz w:val="20"/>
          <w:szCs w:val="20"/>
          <w:lang w:val="x-none"/>
        </w:rPr>
        <w:t xml:space="preserve"> 76 da Lei 8.666/1993, e ainda:</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9.3.1. </w:t>
      </w:r>
      <w:r w:rsidRPr="00D528BE">
        <w:rPr>
          <w:bCs/>
          <w:iCs/>
          <w:color w:val="000000"/>
          <w:sz w:val="20"/>
          <w:szCs w:val="20"/>
        </w:rPr>
        <w:t>PROVISORIAMENTE</w:t>
      </w:r>
      <w:r w:rsidRPr="00D528BE">
        <w:rPr>
          <w:bCs/>
          <w:color w:val="000000"/>
          <w:sz w:val="20"/>
          <w:szCs w:val="20"/>
        </w:rPr>
        <w:t xml:space="preserve">, para efeito de posterior verificação da conformidade dos produtos com a especificação, bem como se a Nota </w:t>
      </w:r>
      <w:proofErr w:type="gramStart"/>
      <w:r w:rsidRPr="00D528BE">
        <w:rPr>
          <w:bCs/>
          <w:color w:val="000000"/>
          <w:sz w:val="20"/>
          <w:szCs w:val="20"/>
        </w:rPr>
        <w:t>Fiscal(</w:t>
      </w:r>
      <w:proofErr w:type="gramEnd"/>
      <w:r w:rsidRPr="00D528BE">
        <w:rPr>
          <w:bCs/>
          <w:color w:val="000000"/>
          <w:sz w:val="20"/>
          <w:szCs w:val="20"/>
        </w:rPr>
        <w:t>NF) / Fatura encontra lavrada sem incorreções.</w:t>
      </w:r>
    </w:p>
    <w:p w:rsidR="00905F58" w:rsidRPr="00D528BE" w:rsidRDefault="00905F58" w:rsidP="00905F58">
      <w:pPr>
        <w:tabs>
          <w:tab w:val="left" w:pos="7200"/>
        </w:tabs>
        <w:spacing w:after="0" w:line="240" w:lineRule="auto"/>
        <w:jc w:val="both"/>
        <w:rPr>
          <w:bCs/>
          <w:color w:val="000000"/>
          <w:sz w:val="20"/>
          <w:szCs w:val="20"/>
        </w:rPr>
      </w:pPr>
      <w:r w:rsidRPr="00D528BE">
        <w:rPr>
          <w:bCs/>
          <w:color w:val="000000"/>
          <w:sz w:val="20"/>
          <w:szCs w:val="20"/>
        </w:rPr>
        <w:t>a) A SESAU/TO terá o prazo máximo de até 05 (cinco) dias úteis, podendo ser prorrogado por uma vez e por igual período, contados da data de recebimento, para verificar se os produtos fornecidos e a NF/Fatura estão em consonância com o Edital e com seus anexos.</w:t>
      </w:r>
    </w:p>
    <w:p w:rsidR="00905F58" w:rsidRPr="00D528BE" w:rsidRDefault="00905F58" w:rsidP="00905F58">
      <w:pPr>
        <w:tabs>
          <w:tab w:val="left" w:pos="7200"/>
        </w:tabs>
        <w:spacing w:after="0" w:line="240" w:lineRule="auto"/>
        <w:jc w:val="both"/>
        <w:rPr>
          <w:b/>
          <w:bCs/>
          <w:color w:val="000000"/>
          <w:sz w:val="20"/>
          <w:szCs w:val="20"/>
        </w:rPr>
      </w:pPr>
      <w:r w:rsidRPr="00D528BE">
        <w:rPr>
          <w:b/>
          <w:bCs/>
          <w:color w:val="000000"/>
          <w:sz w:val="20"/>
          <w:szCs w:val="20"/>
        </w:rPr>
        <w:t xml:space="preserve">9.3.2. </w:t>
      </w:r>
      <w:r w:rsidRPr="00D528BE">
        <w:rPr>
          <w:bCs/>
          <w:iCs/>
          <w:color w:val="000000"/>
          <w:sz w:val="20"/>
          <w:szCs w:val="20"/>
        </w:rPr>
        <w:t>DEFINITIVAMENTE</w:t>
      </w:r>
      <w:r w:rsidRPr="00D528BE">
        <w:rPr>
          <w:bCs/>
          <w:color w:val="000000"/>
          <w:sz w:val="20"/>
          <w:szCs w:val="20"/>
        </w:rPr>
        <w:t xml:space="preserve">, após a verificação da qualidade e quantidade dos produtos e </w:t>
      </w:r>
      <w:proofErr w:type="spellStart"/>
      <w:r w:rsidRPr="00D528BE">
        <w:rPr>
          <w:bCs/>
          <w:color w:val="000000"/>
          <w:sz w:val="20"/>
          <w:szCs w:val="20"/>
        </w:rPr>
        <w:t>conseqüente</w:t>
      </w:r>
      <w:proofErr w:type="spellEnd"/>
      <w:r w:rsidRPr="00D528BE">
        <w:rPr>
          <w:bCs/>
          <w:color w:val="000000"/>
          <w:sz w:val="20"/>
          <w:szCs w:val="20"/>
        </w:rPr>
        <w:t xml:space="preserve"> aceitação.</w:t>
      </w:r>
    </w:p>
    <w:p w:rsidR="00905F58" w:rsidRPr="00D528BE" w:rsidRDefault="00905F58" w:rsidP="00905F58">
      <w:pPr>
        <w:tabs>
          <w:tab w:val="left" w:pos="7200"/>
        </w:tabs>
        <w:spacing w:after="0" w:line="240" w:lineRule="auto"/>
        <w:jc w:val="both"/>
        <w:rPr>
          <w:b/>
          <w:bCs/>
          <w:color w:val="000000"/>
          <w:sz w:val="20"/>
          <w:szCs w:val="20"/>
        </w:rPr>
      </w:pPr>
      <w:r w:rsidRPr="00D528BE">
        <w:rPr>
          <w:b/>
          <w:bCs/>
          <w:color w:val="000000"/>
          <w:sz w:val="20"/>
          <w:szCs w:val="20"/>
        </w:rPr>
        <w:t xml:space="preserve">9.4. </w:t>
      </w:r>
      <w:r w:rsidRPr="00D528BE">
        <w:rPr>
          <w:bCs/>
          <w:color w:val="000000"/>
          <w:sz w:val="20"/>
          <w:szCs w:val="20"/>
        </w:rPr>
        <w:t>Após o recebimento provisório a SESAU/TO atestará a Nota Fiscal se constatado que os produtos atendem ao edital;</w:t>
      </w:r>
    </w:p>
    <w:p w:rsidR="00905F58" w:rsidRPr="00D528BE" w:rsidRDefault="00905F58" w:rsidP="00905F58">
      <w:pPr>
        <w:tabs>
          <w:tab w:val="left" w:pos="7200"/>
        </w:tabs>
        <w:spacing w:after="0" w:line="240" w:lineRule="auto"/>
        <w:jc w:val="both"/>
        <w:rPr>
          <w:b/>
          <w:bCs/>
          <w:color w:val="000000"/>
          <w:sz w:val="20"/>
          <w:szCs w:val="20"/>
        </w:rPr>
      </w:pPr>
      <w:r w:rsidRPr="00D528BE">
        <w:rPr>
          <w:b/>
          <w:bCs/>
          <w:color w:val="000000"/>
          <w:sz w:val="20"/>
          <w:szCs w:val="20"/>
        </w:rPr>
        <w:lastRenderedPageBreak/>
        <w:t xml:space="preserve">9.5. </w:t>
      </w:r>
      <w:r w:rsidRPr="00D528BE">
        <w:rPr>
          <w:bCs/>
          <w:color w:val="000000"/>
          <w:sz w:val="20"/>
          <w:szCs w:val="20"/>
        </w:rPr>
        <w:t>Caso os produtos se encontrem desconforme ao exigido no Edital, a SESAU/TO notificará a Contratada para substituí-los no prazo de até 05 (cinco) dias úteis contados da notificação;</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 xml:space="preserve">9.5.1. </w:t>
      </w:r>
      <w:r w:rsidRPr="00D528BE">
        <w:rPr>
          <w:bCs/>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528BE">
        <w:rPr>
          <w:bCs/>
          <w:color w:val="000000"/>
          <w:sz w:val="20"/>
          <w:szCs w:val="20"/>
        </w:rPr>
        <w:t>editalícias</w:t>
      </w:r>
      <w:proofErr w:type="spellEnd"/>
      <w:r w:rsidRPr="00D528BE">
        <w:rPr>
          <w:bCs/>
          <w:color w:val="000000"/>
          <w:sz w:val="20"/>
          <w:szCs w:val="20"/>
        </w:rPr>
        <w:t>;</w:t>
      </w:r>
    </w:p>
    <w:p w:rsidR="00905F58" w:rsidRPr="00D528BE" w:rsidRDefault="00905F58" w:rsidP="00905F58">
      <w:pPr>
        <w:tabs>
          <w:tab w:val="left" w:pos="7200"/>
        </w:tabs>
        <w:spacing w:after="0" w:line="240" w:lineRule="auto"/>
        <w:jc w:val="both"/>
        <w:rPr>
          <w:b/>
          <w:bCs/>
          <w:color w:val="000000"/>
          <w:sz w:val="20"/>
          <w:szCs w:val="20"/>
        </w:rPr>
      </w:pPr>
      <w:r w:rsidRPr="00D528BE">
        <w:rPr>
          <w:b/>
          <w:bCs/>
          <w:color w:val="000000"/>
          <w:sz w:val="20"/>
          <w:szCs w:val="20"/>
        </w:rPr>
        <w:t xml:space="preserve">9.5.2. </w:t>
      </w:r>
      <w:r w:rsidRPr="00D528BE">
        <w:rPr>
          <w:bCs/>
          <w:color w:val="000000"/>
          <w:sz w:val="20"/>
          <w:szCs w:val="20"/>
        </w:rPr>
        <w:t xml:space="preserve">Atestada a Nota Fiscal, a Contratada deverá protocolá-la </w:t>
      </w:r>
      <w:proofErr w:type="gramStart"/>
      <w:r w:rsidRPr="00D528BE">
        <w:rPr>
          <w:bCs/>
          <w:color w:val="000000"/>
          <w:sz w:val="20"/>
          <w:szCs w:val="20"/>
        </w:rPr>
        <w:t>perante a</w:t>
      </w:r>
      <w:proofErr w:type="gramEnd"/>
      <w:r w:rsidRPr="00D528BE">
        <w:rPr>
          <w:bCs/>
          <w:color w:val="000000"/>
          <w:sz w:val="20"/>
          <w:szCs w:val="20"/>
        </w:rPr>
        <w:t xml:space="preserve"> SESAU/TO;</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 xml:space="preserve">9.6. </w:t>
      </w:r>
      <w:r w:rsidRPr="00D528BE">
        <w:rPr>
          <w:bCs/>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905F58" w:rsidRPr="00D528BE" w:rsidRDefault="00905F58" w:rsidP="00905F58">
      <w:pPr>
        <w:tabs>
          <w:tab w:val="left" w:pos="7200"/>
        </w:tabs>
        <w:spacing w:after="0" w:line="240" w:lineRule="auto"/>
        <w:jc w:val="both"/>
        <w:rPr>
          <w:bCs/>
          <w:color w:val="000000"/>
          <w:sz w:val="20"/>
          <w:szCs w:val="20"/>
          <w:u w:val="single"/>
        </w:rPr>
      </w:pPr>
      <w:r w:rsidRPr="00D528BE">
        <w:rPr>
          <w:b/>
          <w:bCs/>
          <w:color w:val="000000"/>
          <w:sz w:val="20"/>
          <w:szCs w:val="20"/>
        </w:rPr>
        <w:t xml:space="preserve">9.7. </w:t>
      </w:r>
      <w:r w:rsidRPr="00D528BE">
        <w:rPr>
          <w:bCs/>
          <w:color w:val="000000"/>
          <w:sz w:val="20"/>
          <w:szCs w:val="20"/>
        </w:rPr>
        <w:t>A carga e a descarga serão por conta da Contratada, sem ônus de frete para a SESAU/TO.</w:t>
      </w:r>
    </w:p>
    <w:p w:rsidR="00905F58" w:rsidRPr="00D528BE" w:rsidRDefault="00905F58" w:rsidP="00905F58">
      <w:pPr>
        <w:tabs>
          <w:tab w:val="left" w:pos="7200"/>
        </w:tabs>
        <w:spacing w:after="0" w:line="240" w:lineRule="auto"/>
        <w:jc w:val="both"/>
        <w:rPr>
          <w:b/>
          <w:bCs/>
          <w:color w:val="000000"/>
          <w:sz w:val="20"/>
          <w:szCs w:val="20"/>
          <w:u w:val="single"/>
        </w:rPr>
      </w:pPr>
      <w:r w:rsidRPr="00D528BE">
        <w:rPr>
          <w:b/>
          <w:bCs/>
          <w:color w:val="000000"/>
          <w:sz w:val="20"/>
          <w:szCs w:val="20"/>
          <w:u w:val="single"/>
        </w:rPr>
        <w:t>9.8. A SESAU recusará os produtos nas seguintes hipóteses:</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 xml:space="preserve">9.8.1. </w:t>
      </w:r>
      <w:r w:rsidRPr="00D528BE">
        <w:rPr>
          <w:bCs/>
          <w:color w:val="000000"/>
          <w:sz w:val="20"/>
          <w:szCs w:val="20"/>
        </w:rPr>
        <w:t>Qualquer situação em desacordo entre os produtos e o Edital de licitação e de seus Anexos ou a Nota de Empenho;</w:t>
      </w:r>
    </w:p>
    <w:p w:rsidR="00905F58" w:rsidRPr="00D528BE" w:rsidRDefault="00905F58" w:rsidP="00905F58">
      <w:pPr>
        <w:tabs>
          <w:tab w:val="left" w:pos="7200"/>
        </w:tabs>
        <w:spacing w:after="0" w:line="240" w:lineRule="auto"/>
        <w:jc w:val="both"/>
        <w:rPr>
          <w:b/>
          <w:bCs/>
          <w:color w:val="000000"/>
          <w:sz w:val="20"/>
          <w:szCs w:val="20"/>
        </w:rPr>
      </w:pPr>
      <w:r w:rsidRPr="00D528BE">
        <w:rPr>
          <w:b/>
          <w:bCs/>
          <w:color w:val="000000"/>
          <w:sz w:val="20"/>
          <w:szCs w:val="20"/>
        </w:rPr>
        <w:t xml:space="preserve">9.8.2. </w:t>
      </w:r>
      <w:r w:rsidRPr="00D528BE">
        <w:rPr>
          <w:bCs/>
          <w:color w:val="000000"/>
          <w:sz w:val="20"/>
          <w:szCs w:val="20"/>
        </w:rPr>
        <w:t>Nota Fiscal/Fatura com especificação do objeto, quantidades em desacordo com o discriminado no Edital, seus anexos e na proposta adjudicada;</w:t>
      </w:r>
    </w:p>
    <w:p w:rsidR="00905F58" w:rsidRPr="00D528BE" w:rsidRDefault="00905F58" w:rsidP="00905F58">
      <w:pPr>
        <w:tabs>
          <w:tab w:val="left" w:pos="7200"/>
        </w:tabs>
        <w:spacing w:after="0" w:line="240" w:lineRule="auto"/>
        <w:jc w:val="both"/>
        <w:rPr>
          <w:bCs/>
          <w:color w:val="000000"/>
          <w:sz w:val="20"/>
          <w:szCs w:val="20"/>
        </w:rPr>
      </w:pPr>
      <w:r w:rsidRPr="00D528BE">
        <w:rPr>
          <w:b/>
          <w:bCs/>
          <w:color w:val="000000"/>
          <w:sz w:val="20"/>
          <w:szCs w:val="20"/>
        </w:rPr>
        <w:t xml:space="preserve">9.8.3. </w:t>
      </w:r>
      <w:r w:rsidRPr="00D528BE">
        <w:rPr>
          <w:bCs/>
          <w:color w:val="000000"/>
          <w:sz w:val="20"/>
          <w:szCs w:val="20"/>
        </w:rPr>
        <w:t>Apresentarem vícios de qualidade, funcionamento ou serem impróprios para o uso, ou ainda defeitos de fabricação;</w:t>
      </w:r>
    </w:p>
    <w:p w:rsidR="00905F58" w:rsidRPr="00D528BE" w:rsidRDefault="00905F58" w:rsidP="00905F58">
      <w:pPr>
        <w:tabs>
          <w:tab w:val="left" w:pos="7200"/>
        </w:tabs>
        <w:spacing w:after="0" w:line="240" w:lineRule="auto"/>
        <w:jc w:val="both"/>
        <w:rPr>
          <w:color w:val="000000"/>
          <w:sz w:val="20"/>
          <w:szCs w:val="20"/>
        </w:rPr>
      </w:pPr>
      <w:r w:rsidRPr="00D528BE">
        <w:rPr>
          <w:b/>
          <w:bCs/>
          <w:color w:val="000000"/>
          <w:sz w:val="20"/>
          <w:szCs w:val="20"/>
        </w:rPr>
        <w:t xml:space="preserve">9.9. </w:t>
      </w:r>
      <w:r w:rsidRPr="00D528BE">
        <w:rPr>
          <w:bCs/>
          <w:color w:val="000000"/>
          <w:sz w:val="20"/>
          <w:szCs w:val="20"/>
        </w:rPr>
        <w:t>Ainda que ocorra a situação prevista na línea “d” do inciso II do art. 65 da Lei Federal nº 8.666/93, a SESAU/TO, se julgar conveniente, poderá optar por cancelar o contrato (quando for o caso) e iniciar outro processo Licitatório.</w:t>
      </w:r>
    </w:p>
    <w:p w:rsidR="00905F58" w:rsidRPr="009D280C" w:rsidRDefault="00905F58" w:rsidP="00905F58">
      <w:pPr>
        <w:tabs>
          <w:tab w:val="left" w:pos="7200"/>
        </w:tabs>
        <w:spacing w:after="0" w:line="240" w:lineRule="auto"/>
        <w:jc w:val="both"/>
        <w:rPr>
          <w:rFonts w:eastAsia="Batang"/>
          <w:color w:val="000000"/>
          <w:sz w:val="20"/>
          <w:szCs w:val="20"/>
        </w:rPr>
      </w:pP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10</w:t>
      </w:r>
      <w:r w:rsidRPr="00B36740">
        <w:rPr>
          <w:b/>
          <w:bCs/>
          <w:color w:val="FFFFFF"/>
          <w:sz w:val="20"/>
          <w:szCs w:val="20"/>
        </w:rPr>
        <w:t xml:space="preserve">. </w:t>
      </w:r>
      <w:r>
        <w:rPr>
          <w:b/>
          <w:bCs/>
          <w:color w:val="FFFFFF"/>
          <w:sz w:val="20"/>
          <w:szCs w:val="20"/>
        </w:rPr>
        <w:t>DAS OBRIGAÇÕES DA CONTRATANTE</w:t>
      </w:r>
      <w:r w:rsidRPr="00B36740">
        <w:rPr>
          <w:b/>
          <w:bCs/>
          <w:color w:val="FFFFFF"/>
          <w:sz w:val="20"/>
          <w:szCs w:val="20"/>
        </w:rPr>
        <w:tab/>
      </w:r>
    </w:p>
    <w:p w:rsidR="00905F58" w:rsidRPr="004F0745" w:rsidRDefault="00905F58" w:rsidP="00905F58">
      <w:pPr>
        <w:tabs>
          <w:tab w:val="left" w:pos="7200"/>
        </w:tabs>
        <w:spacing w:after="0" w:line="240" w:lineRule="auto"/>
        <w:jc w:val="both"/>
        <w:rPr>
          <w:rFonts w:eastAsia="Batang" w:cs="Calibri"/>
          <w:bCs/>
          <w:color w:val="000000"/>
          <w:sz w:val="20"/>
          <w:szCs w:val="20"/>
        </w:rPr>
      </w:pPr>
      <w:r w:rsidRPr="004F0745">
        <w:rPr>
          <w:rFonts w:eastAsia="Batang" w:cs="Calibri"/>
          <w:b/>
          <w:bCs/>
          <w:color w:val="000000"/>
          <w:sz w:val="20"/>
          <w:szCs w:val="20"/>
        </w:rPr>
        <w:t xml:space="preserve">10.1. </w:t>
      </w:r>
      <w:r w:rsidRPr="004F0745">
        <w:rPr>
          <w:rFonts w:eastAsia="Batang" w:cs="Calibri"/>
          <w:bCs/>
          <w:color w:val="000000"/>
          <w:sz w:val="20"/>
          <w:szCs w:val="20"/>
        </w:rPr>
        <w:t>Prestar as informações e os esclarecimentos que venham a ser solicitados pela CONTRATADA;</w:t>
      </w:r>
    </w:p>
    <w:p w:rsidR="00905F58" w:rsidRPr="004F0745" w:rsidRDefault="00905F58" w:rsidP="00905F58">
      <w:pPr>
        <w:tabs>
          <w:tab w:val="left" w:pos="7200"/>
        </w:tabs>
        <w:spacing w:after="0" w:line="240" w:lineRule="auto"/>
        <w:jc w:val="both"/>
        <w:rPr>
          <w:rFonts w:eastAsia="Batang" w:cs="Calibri"/>
          <w:b/>
          <w:bCs/>
          <w:color w:val="000000"/>
          <w:sz w:val="20"/>
          <w:szCs w:val="20"/>
        </w:rPr>
      </w:pPr>
      <w:r w:rsidRPr="004F0745">
        <w:rPr>
          <w:rFonts w:eastAsia="Batang" w:cs="Calibri"/>
          <w:b/>
          <w:bCs/>
          <w:color w:val="000000"/>
          <w:sz w:val="20"/>
          <w:szCs w:val="20"/>
        </w:rPr>
        <w:t xml:space="preserve">10.2. </w:t>
      </w:r>
      <w:r w:rsidRPr="004F0745">
        <w:rPr>
          <w:rFonts w:eastAsia="Batang" w:cs="Calibri"/>
          <w:bCs/>
          <w:color w:val="000000"/>
          <w:sz w:val="20"/>
          <w:szCs w:val="20"/>
        </w:rPr>
        <w:t>Disponibilizar o local de entrega e a Comissão responsável pelo recebimento;</w:t>
      </w:r>
    </w:p>
    <w:p w:rsidR="00905F58" w:rsidRPr="004F0745" w:rsidRDefault="00905F58" w:rsidP="00905F58">
      <w:pPr>
        <w:tabs>
          <w:tab w:val="left" w:pos="7200"/>
        </w:tabs>
        <w:spacing w:after="0" w:line="240" w:lineRule="auto"/>
        <w:jc w:val="both"/>
        <w:rPr>
          <w:rFonts w:eastAsia="Batang" w:cs="Calibri"/>
          <w:bCs/>
          <w:color w:val="000000"/>
          <w:sz w:val="20"/>
          <w:szCs w:val="20"/>
        </w:rPr>
      </w:pPr>
      <w:r w:rsidRPr="004F0745">
        <w:rPr>
          <w:rFonts w:eastAsia="Batang" w:cs="Calibri"/>
          <w:b/>
          <w:bCs/>
          <w:color w:val="000000"/>
          <w:sz w:val="20"/>
          <w:szCs w:val="20"/>
        </w:rPr>
        <w:t xml:space="preserve">10.3. </w:t>
      </w:r>
      <w:r w:rsidRPr="004F0745">
        <w:rPr>
          <w:rFonts w:eastAsia="Batang" w:cs="Calibri"/>
          <w:bCs/>
          <w:color w:val="000000"/>
          <w:sz w:val="20"/>
          <w:szCs w:val="20"/>
        </w:rPr>
        <w:t>Receber os produtos adjudicados, nos termos, prazos quantidade, qualidade e condições estabelecidas neste Edital.</w:t>
      </w:r>
    </w:p>
    <w:p w:rsidR="00905F58" w:rsidRPr="004F0745" w:rsidRDefault="00905F58" w:rsidP="00905F58">
      <w:pPr>
        <w:tabs>
          <w:tab w:val="left" w:pos="7200"/>
        </w:tabs>
        <w:spacing w:after="0" w:line="240" w:lineRule="auto"/>
        <w:jc w:val="both"/>
        <w:rPr>
          <w:rFonts w:eastAsia="Batang" w:cs="Calibri"/>
          <w:b/>
          <w:bCs/>
          <w:color w:val="000000"/>
          <w:sz w:val="20"/>
          <w:szCs w:val="20"/>
        </w:rPr>
      </w:pPr>
      <w:r w:rsidRPr="004F0745">
        <w:rPr>
          <w:rFonts w:eastAsia="Batang" w:cs="Calibri"/>
          <w:b/>
          <w:bCs/>
          <w:color w:val="000000"/>
          <w:sz w:val="20"/>
          <w:szCs w:val="20"/>
        </w:rPr>
        <w:t xml:space="preserve">10.4. </w:t>
      </w:r>
      <w:r w:rsidRPr="004F0745">
        <w:rPr>
          <w:rFonts w:eastAsia="Batang" w:cs="Calibri"/>
          <w:bCs/>
          <w:color w:val="000000"/>
          <w:sz w:val="20"/>
          <w:szCs w:val="20"/>
        </w:rPr>
        <w:t>Rejeitar, no todo ou em parte, os produtos que a CONTRATADA entregar fora das especificações do Edital;</w:t>
      </w:r>
    </w:p>
    <w:p w:rsidR="00905F58" w:rsidRPr="004F0745" w:rsidRDefault="00905F58" w:rsidP="00905F58">
      <w:pPr>
        <w:tabs>
          <w:tab w:val="left" w:pos="7200"/>
        </w:tabs>
        <w:spacing w:after="0" w:line="240" w:lineRule="auto"/>
        <w:jc w:val="both"/>
        <w:rPr>
          <w:rFonts w:eastAsia="Batang" w:cs="Calibri"/>
          <w:bCs/>
          <w:color w:val="000000"/>
          <w:sz w:val="20"/>
          <w:szCs w:val="20"/>
        </w:rPr>
      </w:pPr>
      <w:r w:rsidRPr="004F0745">
        <w:rPr>
          <w:rFonts w:eastAsia="Batang" w:cs="Calibri"/>
          <w:b/>
          <w:bCs/>
          <w:color w:val="000000"/>
          <w:sz w:val="20"/>
          <w:szCs w:val="20"/>
        </w:rPr>
        <w:t xml:space="preserve">10.5. </w:t>
      </w:r>
      <w:r w:rsidRPr="004F0745">
        <w:rPr>
          <w:rFonts w:eastAsia="Batang" w:cs="Calibri"/>
          <w:bCs/>
          <w:color w:val="000000"/>
          <w:sz w:val="20"/>
          <w:szCs w:val="20"/>
        </w:rPr>
        <w:t>Comunicar à CONTRATADA até o 5° dia útil, após apresentação da Nota Fiscal, o aceite do servidor responsável pelo recebimento, dos produtos adquiridos;</w:t>
      </w:r>
    </w:p>
    <w:p w:rsidR="00905F58" w:rsidRPr="004F0745" w:rsidRDefault="00905F58" w:rsidP="00905F58">
      <w:pPr>
        <w:tabs>
          <w:tab w:val="left" w:pos="7200"/>
        </w:tabs>
        <w:spacing w:after="0" w:line="240" w:lineRule="auto"/>
        <w:jc w:val="both"/>
        <w:rPr>
          <w:rFonts w:eastAsia="Batang" w:cs="Calibri"/>
          <w:b/>
          <w:bCs/>
          <w:color w:val="000000"/>
          <w:sz w:val="20"/>
          <w:szCs w:val="20"/>
        </w:rPr>
      </w:pPr>
      <w:r w:rsidRPr="004F0745">
        <w:rPr>
          <w:rFonts w:eastAsia="Batang" w:cs="Calibri"/>
          <w:b/>
          <w:bCs/>
          <w:color w:val="000000"/>
          <w:sz w:val="20"/>
          <w:szCs w:val="20"/>
        </w:rPr>
        <w:t xml:space="preserve">10.6. </w:t>
      </w:r>
      <w:r w:rsidRPr="004F0745">
        <w:rPr>
          <w:rFonts w:eastAsia="Batang" w:cs="Calibri"/>
          <w:bCs/>
          <w:color w:val="000000"/>
          <w:sz w:val="20"/>
          <w:szCs w:val="20"/>
        </w:rPr>
        <w:t>Fiscalizar a execução do objeto, aplicando as sanções cabíveis, quando for o caso;</w:t>
      </w:r>
    </w:p>
    <w:p w:rsidR="00905F58" w:rsidRPr="004F0745" w:rsidRDefault="00905F58" w:rsidP="00905F58">
      <w:pPr>
        <w:tabs>
          <w:tab w:val="left" w:pos="7200"/>
        </w:tabs>
        <w:spacing w:after="0" w:line="240" w:lineRule="auto"/>
        <w:jc w:val="both"/>
        <w:rPr>
          <w:rFonts w:eastAsia="Batang" w:cs="Calibri"/>
          <w:color w:val="000000"/>
          <w:sz w:val="20"/>
          <w:szCs w:val="20"/>
        </w:rPr>
      </w:pPr>
      <w:r w:rsidRPr="004F0745">
        <w:rPr>
          <w:rFonts w:eastAsia="Batang" w:cs="Calibri"/>
          <w:b/>
          <w:bCs/>
          <w:color w:val="000000"/>
          <w:sz w:val="20"/>
          <w:szCs w:val="20"/>
        </w:rPr>
        <w:t xml:space="preserve">10.7. </w:t>
      </w:r>
      <w:r w:rsidRPr="004F0745">
        <w:rPr>
          <w:rFonts w:eastAsia="Batang" w:cs="Calibri"/>
          <w:bCs/>
          <w:color w:val="000000"/>
          <w:sz w:val="20"/>
          <w:szCs w:val="20"/>
        </w:rPr>
        <w:t>Efetuar o pagamento à CONTRATADA no prazo determinado no Edital e em seus anexos, inclusive, no contrato.</w:t>
      </w:r>
    </w:p>
    <w:p w:rsidR="00905F58" w:rsidRPr="004E32A4" w:rsidRDefault="00905F58" w:rsidP="00905F58">
      <w:pPr>
        <w:tabs>
          <w:tab w:val="left" w:pos="7200"/>
        </w:tabs>
        <w:spacing w:after="0" w:line="240" w:lineRule="auto"/>
        <w:rPr>
          <w:rFonts w:eastAsia="Batang" w:cs="Calibri"/>
          <w:color w:val="000000"/>
          <w:sz w:val="20"/>
          <w:szCs w:val="20"/>
        </w:rPr>
      </w:pP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11. DAS OBRIGAÇÕES DA CONTRATADA</w:t>
      </w:r>
      <w:r w:rsidRPr="00B36740">
        <w:rPr>
          <w:b/>
          <w:bCs/>
          <w:color w:val="FFFFFF"/>
          <w:sz w:val="20"/>
          <w:szCs w:val="20"/>
        </w:rPr>
        <w:tab/>
      </w:r>
    </w:p>
    <w:p w:rsidR="00905F58" w:rsidRPr="00307D87" w:rsidRDefault="00905F58" w:rsidP="00905F58">
      <w:pPr>
        <w:tabs>
          <w:tab w:val="left" w:pos="7200"/>
        </w:tabs>
        <w:spacing w:after="0" w:line="240" w:lineRule="auto"/>
        <w:jc w:val="both"/>
        <w:rPr>
          <w:rFonts w:eastAsia="Batang" w:cs="Calibri"/>
          <w:color w:val="000000"/>
          <w:sz w:val="20"/>
          <w:szCs w:val="20"/>
        </w:rPr>
      </w:pPr>
      <w:r w:rsidRPr="00307D87">
        <w:rPr>
          <w:rFonts w:eastAsia="Batang" w:cs="Calibri"/>
          <w:b/>
          <w:color w:val="000000"/>
          <w:sz w:val="20"/>
          <w:szCs w:val="20"/>
        </w:rPr>
        <w:t xml:space="preserve">11.1. </w:t>
      </w:r>
      <w:r w:rsidRPr="00307D87">
        <w:rPr>
          <w:rFonts w:eastAsia="Batang" w:cs="Calibri"/>
          <w:color w:val="000000"/>
          <w:sz w:val="20"/>
          <w:szCs w:val="20"/>
        </w:rPr>
        <w:t xml:space="preserve">Fornecer o objeto deste Contrato, nas condições estipuladas neste Edital, na Proposta aprovada, na Nota de Empenho e quando for o caso, </w:t>
      </w:r>
      <w:proofErr w:type="gramStart"/>
      <w:r w:rsidRPr="00307D87">
        <w:rPr>
          <w:rFonts w:eastAsia="Batang" w:cs="Calibri"/>
          <w:color w:val="000000"/>
          <w:sz w:val="20"/>
          <w:szCs w:val="20"/>
        </w:rPr>
        <w:t>na ordens</w:t>
      </w:r>
      <w:proofErr w:type="gramEnd"/>
      <w:r w:rsidRPr="00307D87">
        <w:rPr>
          <w:rFonts w:eastAsia="Batang" w:cs="Calibri"/>
          <w:color w:val="000000"/>
          <w:sz w:val="20"/>
          <w:szCs w:val="20"/>
        </w:rPr>
        <w:t xml:space="preserve"> de fornecimento, isentos de defeitos de fabricação;</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11.2. </w:t>
      </w:r>
      <w:r w:rsidRPr="00307D87">
        <w:rPr>
          <w:rFonts w:eastAsia="Batang" w:cs="Calibri"/>
          <w:color w:val="000000"/>
          <w:sz w:val="20"/>
          <w:szCs w:val="20"/>
        </w:rPr>
        <w:t xml:space="preserve">Entregar os produtos na presença do(s) </w:t>
      </w:r>
      <w:proofErr w:type="gramStart"/>
      <w:r w:rsidRPr="00307D87">
        <w:rPr>
          <w:rFonts w:eastAsia="Batang" w:cs="Calibri"/>
          <w:color w:val="000000"/>
          <w:sz w:val="20"/>
          <w:szCs w:val="20"/>
        </w:rPr>
        <w:t>servidor(</w:t>
      </w:r>
      <w:proofErr w:type="gramEnd"/>
      <w:r w:rsidRPr="00307D87">
        <w:rPr>
          <w:rFonts w:eastAsia="Batang" w:cs="Calibr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11.3. </w:t>
      </w:r>
      <w:r w:rsidRPr="00307D87">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11.4. </w:t>
      </w:r>
      <w:r w:rsidRPr="00307D87">
        <w:rPr>
          <w:rFonts w:eastAsia="Batang" w:cs="Calibri"/>
          <w:color w:val="000000"/>
          <w:sz w:val="20"/>
          <w:szCs w:val="20"/>
        </w:rPr>
        <w:t>Fornecer o nome e o endereço do fabricante com o telefone do serviço de atendimento ao consumidor;</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11.5. </w:t>
      </w:r>
      <w:r w:rsidRPr="00307D87">
        <w:rPr>
          <w:rFonts w:eastAsia="Batang" w:cs="Calibr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lastRenderedPageBreak/>
        <w:t xml:space="preserve">11.6. </w:t>
      </w:r>
      <w:r w:rsidRPr="00307D87">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11.7. </w:t>
      </w:r>
      <w:r w:rsidRPr="00307D87">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307D87">
        <w:rPr>
          <w:rFonts w:eastAsia="Batang" w:cs="Calibri"/>
          <w:color w:val="000000"/>
          <w:sz w:val="20"/>
          <w:szCs w:val="20"/>
        </w:rPr>
        <w:t>à</w:t>
      </w:r>
      <w:proofErr w:type="gramEnd"/>
      <w:r w:rsidRPr="00307D87">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11.8. </w:t>
      </w:r>
      <w:r w:rsidRPr="00307D87">
        <w:rPr>
          <w:rFonts w:eastAsia="Batang" w:cs="Calibri"/>
          <w:color w:val="000000"/>
          <w:sz w:val="20"/>
          <w:szCs w:val="20"/>
        </w:rPr>
        <w:t>Comunicar a SESAU/TO, no prazo máximo de 05 (cinco) dias corridos que antecedem o prazo de vencimento da entrega, os motivos que impossibilite o seu cumprimento;</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11.9. </w:t>
      </w:r>
      <w:r w:rsidRPr="00307D87">
        <w:rPr>
          <w:rFonts w:eastAsia="Batang" w:cs="Calibri"/>
          <w:color w:val="000000"/>
          <w:sz w:val="20"/>
          <w:szCs w:val="20"/>
        </w:rPr>
        <w:t>Manter a garantia e qualidade dos produtos dos produtos de acordo com as especificações definidas no Edital e seus anexos e o contrato;</w:t>
      </w:r>
    </w:p>
    <w:p w:rsidR="00905F58" w:rsidRPr="00307D87" w:rsidRDefault="00905F58" w:rsidP="00905F58">
      <w:pPr>
        <w:tabs>
          <w:tab w:val="left" w:pos="7200"/>
        </w:tabs>
        <w:spacing w:after="0" w:line="240" w:lineRule="auto"/>
        <w:jc w:val="both"/>
        <w:rPr>
          <w:rFonts w:eastAsia="Batang" w:cs="Calibri"/>
          <w:b/>
          <w:color w:val="000000"/>
          <w:sz w:val="20"/>
          <w:szCs w:val="20"/>
        </w:rPr>
      </w:pPr>
      <w:r w:rsidRPr="00307D87">
        <w:rPr>
          <w:rFonts w:eastAsia="Batang" w:cs="Calibri"/>
          <w:b/>
          <w:color w:val="000000"/>
          <w:sz w:val="20"/>
          <w:szCs w:val="20"/>
        </w:rPr>
        <w:t xml:space="preserve">11.10. </w:t>
      </w:r>
      <w:r w:rsidRPr="00307D87">
        <w:rPr>
          <w:rFonts w:eastAsia="Batang" w:cs="Calibri"/>
          <w:color w:val="000000"/>
          <w:sz w:val="20"/>
          <w:szCs w:val="20"/>
        </w:rPr>
        <w:t>Manter as condições de habilitação e qualificação técnica exigida no edital do pregão;</w:t>
      </w:r>
    </w:p>
    <w:p w:rsidR="00905F58" w:rsidRDefault="00905F58" w:rsidP="00905F58">
      <w:pPr>
        <w:tabs>
          <w:tab w:val="left" w:pos="7200"/>
        </w:tabs>
        <w:spacing w:after="0" w:line="240" w:lineRule="auto"/>
        <w:jc w:val="both"/>
        <w:rPr>
          <w:rFonts w:eastAsia="Batang" w:cs="Calibri"/>
          <w:color w:val="000000"/>
          <w:sz w:val="20"/>
          <w:szCs w:val="20"/>
        </w:rPr>
      </w:pPr>
      <w:r w:rsidRPr="00307D87">
        <w:rPr>
          <w:rFonts w:eastAsia="Batang" w:cs="Calibri"/>
          <w:b/>
          <w:color w:val="000000"/>
          <w:sz w:val="20"/>
          <w:szCs w:val="20"/>
        </w:rPr>
        <w:t xml:space="preserve">11.11. </w:t>
      </w:r>
      <w:r w:rsidRPr="00307D87">
        <w:rPr>
          <w:rFonts w:eastAsia="Batang" w:cs="Calibri"/>
          <w:color w:val="000000"/>
          <w:sz w:val="20"/>
          <w:szCs w:val="20"/>
        </w:rPr>
        <w:t>Cumprir com a legislação vigente inerente ao objeto, inclusive com todos os encargos tributários, fiscais, trabalhista, devendo arcar ainda, com todas as despesas e custo necessários ao cumprimento do objeto.</w:t>
      </w:r>
    </w:p>
    <w:p w:rsidR="00905F58" w:rsidRPr="00CD1EF3" w:rsidRDefault="00905F58" w:rsidP="00905F58">
      <w:pPr>
        <w:tabs>
          <w:tab w:val="left" w:pos="7200"/>
        </w:tabs>
        <w:spacing w:after="0" w:line="240" w:lineRule="auto"/>
        <w:rPr>
          <w:rFonts w:eastAsia="Batang" w:cs="Calibri"/>
          <w:color w:val="000000"/>
          <w:sz w:val="20"/>
          <w:szCs w:val="20"/>
        </w:rPr>
      </w:pP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12</w:t>
      </w:r>
      <w:r w:rsidRPr="00CD1EF3">
        <w:rPr>
          <w:rFonts w:cs="Calibri"/>
          <w:b/>
          <w:bCs/>
          <w:color w:val="FFFFFF"/>
          <w:sz w:val="20"/>
          <w:szCs w:val="20"/>
        </w:rPr>
        <w:t xml:space="preserve">. </w:t>
      </w:r>
      <w:r>
        <w:rPr>
          <w:rFonts w:cs="Calibri"/>
          <w:b/>
          <w:bCs/>
          <w:color w:val="FFFFFF"/>
          <w:sz w:val="20"/>
          <w:szCs w:val="20"/>
        </w:rPr>
        <w:t>DA FISCALIZAÇÃO</w:t>
      </w:r>
      <w:r w:rsidRPr="00B36740">
        <w:rPr>
          <w:b/>
          <w:bCs/>
          <w:color w:val="FFFFFF"/>
          <w:sz w:val="20"/>
          <w:szCs w:val="20"/>
        </w:rPr>
        <w:tab/>
      </w:r>
    </w:p>
    <w:p w:rsidR="00905F58" w:rsidRPr="00030EB6" w:rsidRDefault="00905F58" w:rsidP="00905F58">
      <w:pPr>
        <w:tabs>
          <w:tab w:val="left" w:pos="7200"/>
        </w:tabs>
        <w:spacing w:after="0" w:line="240" w:lineRule="auto"/>
        <w:jc w:val="both"/>
        <w:rPr>
          <w:rFonts w:eastAsia="Batang" w:cs="Calibri"/>
          <w:color w:val="000000"/>
          <w:sz w:val="20"/>
          <w:szCs w:val="20"/>
        </w:rPr>
      </w:pPr>
      <w:r w:rsidRPr="00030EB6">
        <w:rPr>
          <w:rFonts w:eastAsia="Batang" w:cs="Calibri"/>
          <w:b/>
          <w:color w:val="000000"/>
          <w:sz w:val="20"/>
          <w:szCs w:val="20"/>
        </w:rPr>
        <w:t xml:space="preserve">12.1. </w:t>
      </w:r>
      <w:r w:rsidRPr="00030EB6">
        <w:rPr>
          <w:rFonts w:eastAsia="Batang" w:cs="Calibri"/>
          <w:color w:val="000000"/>
          <w:sz w:val="20"/>
          <w:szCs w:val="20"/>
        </w:rPr>
        <w:t xml:space="preserve">Conforme artigo 67 da Lei Federal nº 8.666, de 21 de junho de </w:t>
      </w:r>
      <w:smartTag w:uri="urn:schemas-microsoft-com:office:smarttags" w:element="metricconverter">
        <w:smartTagPr>
          <w:attr w:name="ProductID" w:val="1.993, a"/>
        </w:smartTagPr>
        <w:r w:rsidRPr="00030EB6">
          <w:rPr>
            <w:rFonts w:eastAsia="Batang" w:cs="Calibri"/>
            <w:color w:val="000000"/>
            <w:sz w:val="20"/>
            <w:szCs w:val="20"/>
          </w:rPr>
          <w:t>1.993, a</w:t>
        </w:r>
      </w:smartTag>
      <w:r w:rsidRPr="00030EB6">
        <w:rPr>
          <w:rFonts w:eastAsia="Batang" w:cs="Calibri"/>
          <w:color w:val="000000"/>
          <w:sz w:val="20"/>
          <w:szCs w:val="20"/>
        </w:rPr>
        <w:t xml:space="preserve"> fiscalização e acompanhamento da execução do objeto </w:t>
      </w:r>
      <w:proofErr w:type="gramStart"/>
      <w:r w:rsidRPr="00030EB6">
        <w:rPr>
          <w:rFonts w:eastAsia="Batang" w:cs="Calibri"/>
          <w:color w:val="000000"/>
          <w:sz w:val="20"/>
          <w:szCs w:val="20"/>
        </w:rPr>
        <w:t>será</w:t>
      </w:r>
      <w:proofErr w:type="gramEnd"/>
      <w:r w:rsidRPr="00030EB6">
        <w:rPr>
          <w:rFonts w:eastAsia="Batang" w:cs="Calibri"/>
          <w:color w:val="000000"/>
          <w:sz w:val="20"/>
          <w:szCs w:val="20"/>
        </w:rPr>
        <w:t xml:space="preserve"> por meio da Diretoria de ___________, observando que:</w:t>
      </w:r>
    </w:p>
    <w:p w:rsidR="00905F58" w:rsidRPr="00030EB6" w:rsidRDefault="00905F58" w:rsidP="00905F58">
      <w:pPr>
        <w:tabs>
          <w:tab w:val="left" w:pos="7200"/>
        </w:tabs>
        <w:spacing w:after="0" w:line="240" w:lineRule="auto"/>
        <w:jc w:val="both"/>
        <w:rPr>
          <w:rFonts w:eastAsia="Batang" w:cs="Calibri"/>
          <w:b/>
          <w:color w:val="000000"/>
          <w:sz w:val="20"/>
          <w:szCs w:val="20"/>
        </w:rPr>
      </w:pPr>
      <w:r w:rsidRPr="00030EB6">
        <w:rPr>
          <w:rFonts w:eastAsia="Batang" w:cs="Calibri"/>
          <w:b/>
          <w:color w:val="000000"/>
          <w:sz w:val="20"/>
          <w:szCs w:val="20"/>
        </w:rPr>
        <w:t xml:space="preserve">12.1.1. </w:t>
      </w:r>
      <w:r w:rsidRPr="00030EB6">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05F58" w:rsidRPr="00030EB6" w:rsidRDefault="00905F58" w:rsidP="00905F58">
      <w:pPr>
        <w:tabs>
          <w:tab w:val="left" w:pos="7200"/>
        </w:tabs>
        <w:spacing w:after="0" w:line="240" w:lineRule="auto"/>
        <w:jc w:val="both"/>
        <w:rPr>
          <w:rFonts w:eastAsia="Batang" w:cs="Calibri"/>
          <w:b/>
          <w:color w:val="000000"/>
          <w:sz w:val="20"/>
          <w:szCs w:val="20"/>
        </w:rPr>
      </w:pPr>
      <w:r w:rsidRPr="00030EB6">
        <w:rPr>
          <w:rFonts w:eastAsia="Batang" w:cs="Calibri"/>
          <w:b/>
          <w:color w:val="000000"/>
          <w:sz w:val="20"/>
          <w:szCs w:val="20"/>
        </w:rPr>
        <w:t xml:space="preserve">12.1.2. </w:t>
      </w:r>
      <w:r w:rsidRPr="00030EB6">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05F58" w:rsidRPr="00030EB6" w:rsidRDefault="00905F58" w:rsidP="00905F58">
      <w:pPr>
        <w:tabs>
          <w:tab w:val="left" w:pos="7200"/>
        </w:tabs>
        <w:spacing w:after="0" w:line="240" w:lineRule="auto"/>
        <w:jc w:val="both"/>
        <w:rPr>
          <w:rFonts w:eastAsia="Batang" w:cs="Calibri"/>
          <w:color w:val="000000"/>
          <w:sz w:val="20"/>
          <w:szCs w:val="20"/>
        </w:rPr>
      </w:pPr>
      <w:r w:rsidRPr="00030EB6">
        <w:rPr>
          <w:rFonts w:eastAsia="Batang" w:cs="Calibri"/>
          <w:b/>
          <w:color w:val="000000"/>
          <w:sz w:val="20"/>
          <w:szCs w:val="20"/>
        </w:rPr>
        <w:t xml:space="preserve">12.1.3. </w:t>
      </w:r>
      <w:r w:rsidRPr="00030EB6">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905F58" w:rsidRPr="00030EB6" w:rsidRDefault="00905F58" w:rsidP="00905F58">
      <w:pPr>
        <w:tabs>
          <w:tab w:val="left" w:pos="7200"/>
        </w:tabs>
        <w:spacing w:after="0" w:line="240" w:lineRule="auto"/>
        <w:jc w:val="both"/>
        <w:rPr>
          <w:rFonts w:eastAsia="Batang" w:cs="Calibri"/>
          <w:b/>
          <w:color w:val="000000"/>
          <w:sz w:val="20"/>
          <w:szCs w:val="20"/>
        </w:rPr>
      </w:pPr>
      <w:r w:rsidRPr="00030EB6">
        <w:rPr>
          <w:rFonts w:eastAsia="Batang" w:cs="Calibri"/>
          <w:b/>
          <w:color w:val="000000"/>
          <w:sz w:val="20"/>
          <w:szCs w:val="20"/>
        </w:rPr>
        <w:t xml:space="preserve">12.1.4. </w:t>
      </w:r>
      <w:r w:rsidRPr="00030EB6">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05F58" w:rsidRPr="00923579" w:rsidRDefault="00905F58" w:rsidP="00905F58">
      <w:pPr>
        <w:tabs>
          <w:tab w:val="left" w:pos="7200"/>
        </w:tabs>
        <w:spacing w:after="120" w:line="240" w:lineRule="auto"/>
        <w:jc w:val="both"/>
        <w:rPr>
          <w:rFonts w:eastAsia="Batang" w:cs="Calibri"/>
          <w:color w:val="000000"/>
          <w:sz w:val="20"/>
          <w:szCs w:val="20"/>
        </w:rPr>
      </w:pPr>
      <w:r w:rsidRPr="00030EB6">
        <w:rPr>
          <w:rFonts w:eastAsia="Batang" w:cs="Calibri"/>
          <w:b/>
          <w:color w:val="000000"/>
          <w:sz w:val="20"/>
          <w:szCs w:val="20"/>
        </w:rPr>
        <w:t xml:space="preserve">12.1.5. </w:t>
      </w:r>
      <w:r w:rsidRPr="00030EB6">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13</w:t>
      </w:r>
      <w:r w:rsidRPr="00EC7F7F">
        <w:rPr>
          <w:rFonts w:cs="Calibri"/>
          <w:b/>
          <w:bCs/>
          <w:color w:val="FFFFFF"/>
          <w:sz w:val="20"/>
          <w:szCs w:val="20"/>
        </w:rPr>
        <w:t xml:space="preserve">. </w:t>
      </w:r>
      <w:r>
        <w:rPr>
          <w:rFonts w:cs="Calibri"/>
          <w:b/>
          <w:bCs/>
          <w:color w:val="FFFFFF"/>
          <w:sz w:val="20"/>
          <w:szCs w:val="20"/>
        </w:rPr>
        <w:t>DO PAGAMENTO</w:t>
      </w:r>
      <w:r w:rsidRPr="00B36740">
        <w:rPr>
          <w:b/>
          <w:bCs/>
          <w:color w:val="FFFFFF"/>
          <w:sz w:val="20"/>
          <w:szCs w:val="20"/>
        </w:rPr>
        <w:tab/>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13.1. </w:t>
      </w:r>
      <w:r w:rsidRPr="00E37A17">
        <w:rPr>
          <w:rFonts w:eastAsia="Batang" w:cs="Calibri"/>
          <w:color w:val="000000"/>
          <w:sz w:val="20"/>
          <w:szCs w:val="20"/>
        </w:rPr>
        <w:t>Efetuada a entrega, a CONTRATADA protocolará a Nota Fiscal/Fatura, perante a CONTRATANTE devidamente preenchida;</w:t>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13.2. </w:t>
      </w:r>
      <w:r w:rsidRPr="00E37A17">
        <w:rPr>
          <w:rFonts w:eastAsia="Batang" w:cs="Calibri"/>
          <w:color w:val="000000"/>
          <w:sz w:val="20"/>
          <w:szCs w:val="20"/>
        </w:rPr>
        <w:t>Caso Nota Fiscal/Fatura esteja em desacordo, será devolvida para correção;</w:t>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13.3. </w:t>
      </w:r>
      <w:r w:rsidRPr="00E37A17">
        <w:rPr>
          <w:rFonts w:eastAsia="Batang" w:cs="Calibri"/>
          <w:color w:val="000000"/>
          <w:sz w:val="20"/>
          <w:szCs w:val="20"/>
        </w:rPr>
        <w:t>A CONTRATANTE terá um prazo de até 05 (cinco) dias úteis para conferência e aprovação, contados da sua protocolização, e será paga, diretamente na conta corrente da CONTRATADA;</w:t>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13.4. </w:t>
      </w:r>
      <w:r w:rsidRPr="00E37A17">
        <w:rPr>
          <w:rFonts w:eastAsia="Batang" w:cs="Calibri"/>
          <w:color w:val="000000"/>
          <w:sz w:val="20"/>
          <w:szCs w:val="20"/>
        </w:rPr>
        <w:t>O prazo previsto para pagamento que será de até 30 (trinta) dias corridos, contados da apresentação da Nota Fiscal/</w:t>
      </w:r>
      <w:proofErr w:type="gramStart"/>
      <w:r w:rsidRPr="00E37A17">
        <w:rPr>
          <w:rFonts w:eastAsia="Batang" w:cs="Calibri"/>
          <w:color w:val="000000"/>
          <w:sz w:val="20"/>
          <w:szCs w:val="20"/>
        </w:rPr>
        <w:t>Fatura, devidamente atestada</w:t>
      </w:r>
      <w:proofErr w:type="gramEnd"/>
      <w:r w:rsidRPr="00E37A17">
        <w:rPr>
          <w:rFonts w:eastAsia="Batang" w:cs="Calibri"/>
          <w:color w:val="000000"/>
          <w:sz w:val="20"/>
          <w:szCs w:val="20"/>
        </w:rPr>
        <w:t>;</w:t>
      </w:r>
    </w:p>
    <w:p w:rsidR="00905F58" w:rsidRPr="00E37A17" w:rsidRDefault="00905F58" w:rsidP="00905F58">
      <w:pPr>
        <w:spacing w:after="0" w:line="240" w:lineRule="auto"/>
        <w:jc w:val="both"/>
        <w:rPr>
          <w:rFonts w:eastAsia="Batang" w:cs="Calibri"/>
          <w:color w:val="000000"/>
          <w:sz w:val="20"/>
          <w:szCs w:val="20"/>
        </w:rPr>
      </w:pPr>
      <w:r w:rsidRPr="00E37A17">
        <w:rPr>
          <w:rFonts w:eastAsia="Batang" w:cs="Calibri"/>
          <w:b/>
          <w:color w:val="000000"/>
          <w:sz w:val="20"/>
          <w:szCs w:val="20"/>
        </w:rPr>
        <w:t xml:space="preserve">13.5. </w:t>
      </w:r>
      <w:r w:rsidRPr="00E37A17">
        <w:rPr>
          <w:rFonts w:eastAsia="Batang" w:cs="Calibri"/>
          <w:color w:val="000000"/>
          <w:sz w:val="20"/>
          <w:szCs w:val="20"/>
        </w:rPr>
        <w:t xml:space="preserve">Na ocorrência de rejeição da(s) Nota(s) </w:t>
      </w:r>
      <w:proofErr w:type="gramStart"/>
      <w:r w:rsidRPr="00E37A17">
        <w:rPr>
          <w:rFonts w:eastAsia="Batang" w:cs="Calibri"/>
          <w:color w:val="000000"/>
          <w:sz w:val="20"/>
          <w:szCs w:val="20"/>
        </w:rPr>
        <w:t>Fiscal(</w:t>
      </w:r>
      <w:proofErr w:type="spellStart"/>
      <w:proofErr w:type="gramEnd"/>
      <w:r w:rsidRPr="00E37A17">
        <w:rPr>
          <w:rFonts w:eastAsia="Batang" w:cs="Calibri"/>
          <w:color w:val="000000"/>
          <w:sz w:val="20"/>
          <w:szCs w:val="20"/>
        </w:rPr>
        <w:t>is</w:t>
      </w:r>
      <w:proofErr w:type="spellEnd"/>
      <w:r w:rsidRPr="00E37A17">
        <w:rPr>
          <w:rFonts w:eastAsia="Batang" w:cs="Calibri"/>
          <w:color w:val="000000"/>
          <w:sz w:val="20"/>
          <w:szCs w:val="20"/>
        </w:rPr>
        <w:t>), motivada por erro ou incorreções, o prazo estipulado no parágrafo anterior, passará a ser contado a partir da data da sua representação;</w:t>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13.6. </w:t>
      </w:r>
      <w:r w:rsidRPr="00E37A17">
        <w:rPr>
          <w:rFonts w:eastAsia="Batang" w:cs="Calibri"/>
          <w:color w:val="000000"/>
          <w:sz w:val="20"/>
          <w:szCs w:val="20"/>
        </w:rPr>
        <w:t>Os pagamentos não serão efetuados através de boletos bancários, sendo a garantia do referido pagamento a própria Nota de Empenho;</w:t>
      </w:r>
    </w:p>
    <w:p w:rsidR="00905F58" w:rsidRPr="00E37A17" w:rsidRDefault="00905F58" w:rsidP="00905F58">
      <w:pPr>
        <w:spacing w:after="0" w:line="240" w:lineRule="auto"/>
        <w:jc w:val="both"/>
        <w:rPr>
          <w:rFonts w:eastAsia="Batang" w:cs="Calibri"/>
          <w:b/>
          <w:color w:val="000000"/>
          <w:sz w:val="20"/>
          <w:szCs w:val="20"/>
        </w:rPr>
      </w:pPr>
      <w:r w:rsidRPr="00E37A17">
        <w:rPr>
          <w:rFonts w:eastAsia="Batang" w:cs="Calibri"/>
          <w:b/>
          <w:color w:val="000000"/>
          <w:sz w:val="20"/>
          <w:szCs w:val="20"/>
        </w:rPr>
        <w:t xml:space="preserve">13.7. </w:t>
      </w:r>
      <w:r w:rsidRPr="00E37A17">
        <w:rPr>
          <w:rFonts w:eastAsia="Batang" w:cs="Calibri"/>
          <w:color w:val="000000"/>
          <w:sz w:val="20"/>
          <w:szCs w:val="20"/>
        </w:rPr>
        <w:t xml:space="preserve">No caso de atraso de pagamento, desde que a CONTRATADA não tenha concorrido de alguma forma para tanto, serão devidos pela </w:t>
      </w:r>
      <w:proofErr w:type="gramStart"/>
      <w:r w:rsidRPr="00E37A17">
        <w:rPr>
          <w:rFonts w:eastAsia="Batang" w:cs="Calibri"/>
          <w:color w:val="000000"/>
          <w:sz w:val="20"/>
          <w:szCs w:val="20"/>
        </w:rPr>
        <w:t>CONTRATANTE encargos</w:t>
      </w:r>
      <w:proofErr w:type="gramEnd"/>
      <w:r w:rsidRPr="00E37A17">
        <w:rPr>
          <w:rFonts w:eastAsia="Batang" w:cs="Calibri"/>
          <w:color w:val="000000"/>
          <w:sz w:val="20"/>
          <w:szCs w:val="20"/>
        </w:rPr>
        <w:t xml:space="preserve"> moratórios à taxa nominal de 6% a.a. (seis por cento ao ano), capitalizados diariamente em regime de juros simples.</w:t>
      </w:r>
    </w:p>
    <w:p w:rsidR="00905F58" w:rsidRDefault="00905F58" w:rsidP="00905F58">
      <w:pPr>
        <w:spacing w:after="120" w:line="240" w:lineRule="auto"/>
        <w:jc w:val="both"/>
        <w:rPr>
          <w:rFonts w:ascii="Garamond" w:eastAsia="Batang" w:hAnsi="Garamond"/>
          <w:color w:val="000000"/>
          <w:sz w:val="24"/>
          <w:szCs w:val="24"/>
        </w:rPr>
      </w:pPr>
      <w:r w:rsidRPr="00E37A17">
        <w:rPr>
          <w:rFonts w:eastAsia="Batang" w:cs="Calibri"/>
          <w:b/>
          <w:color w:val="000000"/>
          <w:sz w:val="20"/>
          <w:szCs w:val="20"/>
        </w:rPr>
        <w:lastRenderedPageBreak/>
        <w:t xml:space="preserve">13.8. </w:t>
      </w:r>
      <w:r w:rsidRPr="00E37A17">
        <w:rPr>
          <w:rFonts w:eastAsia="Batang" w:cs="Calibri"/>
          <w:color w:val="000000"/>
          <w:sz w:val="20"/>
          <w:szCs w:val="2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05F58" w:rsidRPr="00B36740" w:rsidRDefault="00905F58" w:rsidP="00905F5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14</w:t>
      </w:r>
      <w:r w:rsidRPr="00EC7F7F">
        <w:rPr>
          <w:rFonts w:cs="Calibri"/>
          <w:b/>
          <w:bCs/>
          <w:color w:val="FFFFFF"/>
          <w:sz w:val="20"/>
          <w:szCs w:val="20"/>
        </w:rPr>
        <w:t xml:space="preserve">. </w:t>
      </w:r>
      <w:r>
        <w:rPr>
          <w:rFonts w:cs="Calibri"/>
          <w:b/>
          <w:bCs/>
          <w:color w:val="FFFFFF"/>
          <w:sz w:val="20"/>
          <w:szCs w:val="20"/>
        </w:rPr>
        <w:t>DOS RESPONSÁVEIS TÉCNICOS</w:t>
      </w:r>
      <w:r w:rsidRPr="00B36740">
        <w:rPr>
          <w:b/>
          <w:bCs/>
          <w:color w:val="FFFFFF"/>
          <w:sz w:val="20"/>
          <w:szCs w:val="20"/>
        </w:rPr>
        <w:tab/>
      </w:r>
    </w:p>
    <w:p w:rsidR="00905F58" w:rsidRDefault="00905F58" w:rsidP="00905F58">
      <w:pPr>
        <w:tabs>
          <w:tab w:val="left" w:pos="7200"/>
        </w:tabs>
        <w:spacing w:after="0" w:line="240" w:lineRule="auto"/>
        <w:jc w:val="both"/>
        <w:rPr>
          <w:rFonts w:eastAsia="Batang" w:cs="Calibri"/>
          <w:color w:val="000000"/>
          <w:sz w:val="20"/>
          <w:szCs w:val="20"/>
        </w:rPr>
      </w:pPr>
      <w:r w:rsidRPr="00735EB9">
        <w:rPr>
          <w:rFonts w:eastAsia="Batang" w:cs="Calibri"/>
          <w:b/>
          <w:color w:val="000000"/>
          <w:sz w:val="20"/>
          <w:szCs w:val="20"/>
        </w:rPr>
        <w:t>14.1.</w:t>
      </w:r>
      <w:r w:rsidRPr="00735EB9">
        <w:rPr>
          <w:rFonts w:eastAsia="Batang" w:cs="Calibri"/>
          <w:color w:val="000000"/>
          <w:sz w:val="20"/>
          <w:szCs w:val="20"/>
        </w:rPr>
        <w:t xml:space="preserve"> São responsáveis técnicos pelo presente Termo</w:t>
      </w:r>
      <w:r>
        <w:rPr>
          <w:rFonts w:eastAsia="Batang" w:cs="Calibri"/>
          <w:color w:val="000000"/>
          <w:sz w:val="20"/>
          <w:szCs w:val="20"/>
        </w:rPr>
        <w:t xml:space="preserve"> os servidores Cristina Aparecida de Freitas e Giovani Merenda.</w:t>
      </w:r>
    </w:p>
    <w:p w:rsidR="00905F58" w:rsidRDefault="00905F58" w:rsidP="00905F58">
      <w:pPr>
        <w:tabs>
          <w:tab w:val="left" w:pos="7200"/>
        </w:tabs>
        <w:spacing w:after="0" w:line="240" w:lineRule="auto"/>
        <w:jc w:val="both"/>
        <w:rPr>
          <w:rFonts w:eastAsia="Batang" w:cs="Calibri"/>
          <w:color w:val="000000"/>
          <w:sz w:val="20"/>
          <w:szCs w:val="20"/>
        </w:rPr>
      </w:pPr>
    </w:p>
    <w:p w:rsidR="00905F58" w:rsidRDefault="00905F58" w:rsidP="00905F58">
      <w:pPr>
        <w:tabs>
          <w:tab w:val="left" w:pos="7200"/>
        </w:tabs>
        <w:spacing w:after="0" w:line="240" w:lineRule="auto"/>
        <w:jc w:val="both"/>
        <w:rPr>
          <w:rFonts w:eastAsia="Batang" w:cs="Calibri"/>
          <w:color w:val="000000"/>
          <w:sz w:val="20"/>
          <w:szCs w:val="20"/>
        </w:rPr>
      </w:pPr>
    </w:p>
    <w:p w:rsidR="00905F58" w:rsidRDefault="00905F58" w:rsidP="00905F58">
      <w:pPr>
        <w:tabs>
          <w:tab w:val="left" w:pos="7200"/>
        </w:tabs>
        <w:spacing w:after="0" w:line="240" w:lineRule="auto"/>
        <w:jc w:val="both"/>
        <w:rPr>
          <w:rFonts w:eastAsia="Batang" w:cs="Calibri"/>
          <w:color w:val="000000"/>
          <w:sz w:val="20"/>
          <w:szCs w:val="20"/>
        </w:rPr>
      </w:pPr>
    </w:p>
    <w:p w:rsidR="00905F58" w:rsidRPr="00735EB9" w:rsidRDefault="00905F58" w:rsidP="00905F58">
      <w:pPr>
        <w:tabs>
          <w:tab w:val="left" w:pos="7200"/>
        </w:tabs>
        <w:spacing w:after="0" w:line="240" w:lineRule="auto"/>
        <w:jc w:val="both"/>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Default="00905F58" w:rsidP="00905F58">
      <w:pPr>
        <w:spacing w:after="0" w:line="240" w:lineRule="auto"/>
        <w:jc w:val="right"/>
        <w:rPr>
          <w:rFonts w:eastAsia="Batang" w:cs="Calibri"/>
          <w:color w:val="000000"/>
          <w:sz w:val="20"/>
          <w:szCs w:val="20"/>
        </w:rPr>
      </w:pPr>
    </w:p>
    <w:p w:rsidR="00905F58" w:rsidRPr="00975295" w:rsidRDefault="00905F58" w:rsidP="00905F58">
      <w:pPr>
        <w:spacing w:after="0" w:line="240" w:lineRule="auto"/>
        <w:jc w:val="center"/>
        <w:rPr>
          <w:b/>
          <w:bCs/>
          <w:sz w:val="20"/>
          <w:szCs w:val="20"/>
          <w:u w:val="single"/>
        </w:rPr>
      </w:pPr>
      <w:r>
        <w:rPr>
          <w:b/>
          <w:bCs/>
          <w:sz w:val="20"/>
          <w:szCs w:val="20"/>
          <w:u w:val="single"/>
        </w:rPr>
        <w:br w:type="page"/>
      </w:r>
      <w:r w:rsidRPr="00975295">
        <w:rPr>
          <w:b/>
          <w:bCs/>
          <w:sz w:val="20"/>
          <w:szCs w:val="20"/>
          <w:u w:val="single"/>
        </w:rPr>
        <w:lastRenderedPageBreak/>
        <w:t>ANEXO III</w:t>
      </w:r>
    </w:p>
    <w:p w:rsidR="00905F58" w:rsidRPr="00975295" w:rsidRDefault="00905F58" w:rsidP="00905F58">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905F58" w:rsidRPr="00975295" w:rsidRDefault="00905F58" w:rsidP="00905F58">
      <w:pPr>
        <w:spacing w:after="0" w:line="240" w:lineRule="auto"/>
        <w:jc w:val="both"/>
        <w:rPr>
          <w:rFonts w:cs="Calibri"/>
          <w:b/>
          <w:sz w:val="20"/>
          <w:szCs w:val="20"/>
        </w:rPr>
      </w:pPr>
      <w:r w:rsidRPr="00975295">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905F58" w:rsidRPr="00975295" w:rsidRDefault="00905F58" w:rsidP="00905F58">
      <w:pPr>
        <w:spacing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w:t>
      </w:r>
      <w:r>
        <w:rPr>
          <w:rFonts w:cs="Calibri"/>
          <w:snapToGrid w:val="0"/>
          <w:sz w:val="20"/>
          <w:szCs w:val="20"/>
        </w:rPr>
        <w:t>4.548</w:t>
      </w:r>
      <w:r w:rsidRPr="00975295">
        <w:rPr>
          <w:rFonts w:cs="Calibri"/>
          <w:snapToGrid w:val="0"/>
          <w:sz w:val="20"/>
          <w:szCs w:val="20"/>
        </w:rPr>
        <w:t>, de</w:t>
      </w:r>
      <w:r w:rsidRPr="00975295">
        <w:rPr>
          <w:rFonts w:cs="Calibri"/>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xml:space="preserve">, CPF nº .........................................., resolvem celebrar o presente CONTRATO, </w:t>
      </w:r>
      <w:r w:rsidRPr="00975295">
        <w:rPr>
          <w:rFonts w:cs="Calibri"/>
          <w:snapToGrid w:val="0"/>
          <w:sz w:val="20"/>
          <w:szCs w:val="20"/>
        </w:rPr>
        <w:t>observadas as disposições da Lei nº 8.666/93 e subsidiariamente a Lei nº 10.520/2002, Decreto 5.450/05 e suas alterações, mediante as cláusulas e condições seguintes:</w:t>
      </w:r>
    </w:p>
    <w:p w:rsidR="00905F58" w:rsidRPr="00975295" w:rsidRDefault="00905F58" w:rsidP="00905F58">
      <w:pPr>
        <w:spacing w:after="0" w:line="240" w:lineRule="auto"/>
        <w:jc w:val="both"/>
        <w:rPr>
          <w:rFonts w:cs="Calibri"/>
          <w:sz w:val="20"/>
          <w:szCs w:val="20"/>
        </w:rPr>
      </w:pPr>
      <w:r w:rsidRPr="00975295">
        <w:rPr>
          <w:rFonts w:cs="Calibri"/>
          <w:b/>
          <w:sz w:val="20"/>
          <w:szCs w:val="20"/>
        </w:rPr>
        <w:t>CLÁUSULA PRIMEIRA – DO OBJETO</w:t>
      </w:r>
    </w:p>
    <w:p w:rsidR="00905F58" w:rsidRDefault="00905F58" w:rsidP="00905F58">
      <w:pPr>
        <w:spacing w:after="0" w:line="240" w:lineRule="auto"/>
        <w:jc w:val="both"/>
        <w:rPr>
          <w:rFonts w:cs="Calibri"/>
          <w:sz w:val="20"/>
          <w:szCs w:val="20"/>
        </w:rPr>
      </w:pPr>
      <w:r w:rsidRPr="00975295">
        <w:rPr>
          <w:rFonts w:cs="Calibri"/>
          <w:sz w:val="20"/>
          <w:szCs w:val="20"/>
        </w:rPr>
        <w:t xml:space="preserve">O presente contrato tem por objeto a </w:t>
      </w:r>
      <w:r>
        <w:rPr>
          <w:rFonts w:cs="Calibri"/>
          <w:snapToGrid w:val="0"/>
          <w:sz w:val="20"/>
          <w:szCs w:val="20"/>
        </w:rPr>
        <w:t xml:space="preserve">aquisição de </w:t>
      </w:r>
      <w:proofErr w:type="spellStart"/>
      <w:r>
        <w:rPr>
          <w:rFonts w:cs="Calibri"/>
          <w:snapToGrid w:val="0"/>
          <w:sz w:val="20"/>
          <w:szCs w:val="20"/>
        </w:rPr>
        <w:t>Ultrasson</w:t>
      </w:r>
      <w:proofErr w:type="spellEnd"/>
      <w:r>
        <w:rPr>
          <w:rFonts w:cs="Calibri"/>
          <w:snapToGrid w:val="0"/>
          <w:sz w:val="20"/>
          <w:szCs w:val="20"/>
        </w:rPr>
        <w:t xml:space="preserve"> </w:t>
      </w:r>
      <w:proofErr w:type="spellStart"/>
      <w:r>
        <w:rPr>
          <w:rFonts w:cs="Calibri"/>
          <w:snapToGrid w:val="0"/>
          <w:sz w:val="20"/>
          <w:szCs w:val="20"/>
        </w:rPr>
        <w:t>Portáril</w:t>
      </w:r>
      <w:proofErr w:type="spellEnd"/>
      <w:r>
        <w:rPr>
          <w:rFonts w:cs="Calibri"/>
          <w:snapToGrid w:val="0"/>
          <w:sz w:val="20"/>
          <w:szCs w:val="20"/>
        </w:rPr>
        <w:t xml:space="preserve"> Doppler Colorido para Radiologia Obstetrícia e Vascular</w:t>
      </w:r>
      <w:r w:rsidRPr="00975295">
        <w:rPr>
          <w:rFonts w:cs="Calibri"/>
          <w:snapToGrid w:val="0"/>
          <w:sz w:val="20"/>
          <w:szCs w:val="20"/>
        </w:rPr>
        <w:t xml:space="preserve">, </w:t>
      </w:r>
      <w:r w:rsidRPr="00975295">
        <w:rPr>
          <w:rFonts w:cs="Calibri"/>
          <w:sz w:val="20"/>
          <w:szCs w:val="20"/>
        </w:rPr>
        <w:t>para atender as necessidades da SECRETARIA DA SAÚDE, no prazo e nas condições a seguir ajustadas, decorrentes do Pregão Eletrônico nº XXX/201</w:t>
      </w:r>
      <w:r w:rsidR="009E05A2">
        <w:rPr>
          <w:rFonts w:cs="Calibri"/>
          <w:sz w:val="20"/>
          <w:szCs w:val="20"/>
        </w:rPr>
        <w:t>8</w:t>
      </w:r>
      <w:r w:rsidRPr="00975295">
        <w:rPr>
          <w:rFonts w:cs="Calibri"/>
          <w:sz w:val="20"/>
          <w:szCs w:val="20"/>
        </w:rPr>
        <w:t>, com motivação e finalidade descritas no Termo de Referência do órgão requisitante.</w:t>
      </w:r>
    </w:p>
    <w:p w:rsidR="009E05A2" w:rsidRDefault="009E05A2" w:rsidP="00905F58">
      <w:pPr>
        <w:spacing w:after="0" w:line="240" w:lineRule="auto"/>
        <w:jc w:val="both"/>
        <w:rPr>
          <w:rFonts w:cs="Calibri"/>
          <w:b/>
          <w:sz w:val="20"/>
          <w:szCs w:val="20"/>
        </w:rPr>
      </w:pPr>
    </w:p>
    <w:p w:rsidR="00905F58" w:rsidRPr="00975295" w:rsidRDefault="00905F58" w:rsidP="00905F58">
      <w:pPr>
        <w:spacing w:after="0" w:line="240" w:lineRule="auto"/>
        <w:jc w:val="both"/>
        <w:rPr>
          <w:rFonts w:cs="Calibri"/>
          <w:sz w:val="20"/>
          <w:szCs w:val="20"/>
        </w:rPr>
      </w:pPr>
      <w:r w:rsidRPr="00975295">
        <w:rPr>
          <w:rFonts w:cs="Calibri"/>
          <w:b/>
          <w:sz w:val="20"/>
          <w:szCs w:val="20"/>
        </w:rPr>
        <w:t>PARÁGRAFO ÚNICO – DA ESPECIFICAÇÃO DO OBJETO</w:t>
      </w:r>
    </w:p>
    <w:p w:rsidR="00905F58" w:rsidRDefault="00905F58" w:rsidP="00905F58">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Pr="00975295">
        <w:rPr>
          <w:rFonts w:cs="Calibri"/>
          <w:sz w:val="20"/>
          <w:szCs w:val="20"/>
        </w:rPr>
        <w:t>xxx</w:t>
      </w:r>
      <w:proofErr w:type="spellEnd"/>
      <w:r w:rsidRPr="00975295">
        <w:rPr>
          <w:rFonts w:cs="Calibri"/>
          <w:sz w:val="20"/>
          <w:szCs w:val="20"/>
        </w:rPr>
        <w:t>/201</w:t>
      </w:r>
      <w:r w:rsidR="009E05A2">
        <w:rPr>
          <w:rFonts w:cs="Calibri"/>
          <w:sz w:val="20"/>
          <w:szCs w:val="20"/>
        </w:rPr>
        <w:t>8</w:t>
      </w:r>
      <w:r w:rsidRPr="00975295">
        <w:rPr>
          <w:rFonts w:cs="Calibri"/>
          <w:sz w:val="20"/>
          <w:szCs w:val="20"/>
        </w:rPr>
        <w:t>, conforme Processo nº 201</w:t>
      </w:r>
      <w:r>
        <w:rPr>
          <w:rFonts w:cs="Calibri"/>
          <w:sz w:val="20"/>
          <w:szCs w:val="20"/>
        </w:rPr>
        <w:t>5</w:t>
      </w:r>
      <w:r w:rsidRPr="00975295">
        <w:rPr>
          <w:rFonts w:cs="Calibri"/>
          <w:sz w:val="20"/>
          <w:szCs w:val="20"/>
        </w:rPr>
        <w:t>/30550/00</w:t>
      </w:r>
      <w:r>
        <w:rPr>
          <w:rFonts w:cs="Calibri"/>
          <w:sz w:val="20"/>
          <w:szCs w:val="20"/>
        </w:rPr>
        <w:t>0664</w:t>
      </w:r>
      <w:r w:rsidRPr="00975295">
        <w:rPr>
          <w:rFonts w:cs="Calibri"/>
          <w:sz w:val="20"/>
          <w:szCs w:val="20"/>
        </w:rPr>
        <w:t xml:space="preserve"> parte integrante deste Contrato, com motivação e finalidade descritas no Termo de Referência do órgão requisitante.</w:t>
      </w:r>
    </w:p>
    <w:p w:rsidR="00905F58" w:rsidRPr="00975295" w:rsidRDefault="00905F58" w:rsidP="00905F58">
      <w:pPr>
        <w:spacing w:after="0" w:line="240" w:lineRule="auto"/>
        <w:jc w:val="both"/>
        <w:rPr>
          <w:rFonts w:cs="Calibr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905F58" w:rsidRPr="00975295" w:rsidTr="00B37F49">
        <w:trPr>
          <w:trHeight w:val="20"/>
          <w:tblHeader/>
        </w:trPr>
        <w:tc>
          <w:tcPr>
            <w:tcW w:w="565" w:type="dxa"/>
            <w:vAlign w:val="center"/>
          </w:tcPr>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905F58" w:rsidRPr="00975295" w:rsidRDefault="00905F58" w:rsidP="00B37F4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905F58" w:rsidRPr="00975295" w:rsidRDefault="00905F58" w:rsidP="00B37F4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908" w:type="dxa"/>
            <w:shd w:val="clear" w:color="auto" w:fill="auto"/>
            <w:vAlign w:val="center"/>
          </w:tcPr>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992" w:type="dxa"/>
            <w:vAlign w:val="center"/>
          </w:tcPr>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276" w:type="dxa"/>
            <w:vAlign w:val="center"/>
          </w:tcPr>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905F58" w:rsidRPr="00975295" w:rsidRDefault="00905F58" w:rsidP="00B37F49">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905F58" w:rsidRPr="00975295" w:rsidTr="00B37F49">
        <w:trPr>
          <w:trHeight w:val="20"/>
        </w:trPr>
        <w:tc>
          <w:tcPr>
            <w:tcW w:w="565" w:type="dxa"/>
            <w:vAlign w:val="center"/>
          </w:tcPr>
          <w:p w:rsidR="00905F58" w:rsidRPr="00975295" w:rsidRDefault="00905F58" w:rsidP="00B37F49">
            <w:pPr>
              <w:spacing w:before="120" w:after="120" w:line="240" w:lineRule="auto"/>
              <w:jc w:val="both"/>
              <w:rPr>
                <w:rFonts w:cs="Calibri"/>
                <w:color w:val="000000"/>
                <w:sz w:val="20"/>
                <w:szCs w:val="20"/>
              </w:rPr>
            </w:pPr>
          </w:p>
        </w:tc>
        <w:tc>
          <w:tcPr>
            <w:tcW w:w="623" w:type="dxa"/>
            <w:shd w:val="clear" w:color="auto" w:fill="auto"/>
            <w:noWrap/>
            <w:vAlign w:val="center"/>
          </w:tcPr>
          <w:p w:rsidR="00905F58" w:rsidRPr="00975295" w:rsidRDefault="00905F58" w:rsidP="00B37F49">
            <w:pPr>
              <w:spacing w:before="120" w:after="120" w:line="240" w:lineRule="auto"/>
              <w:jc w:val="both"/>
              <w:rPr>
                <w:rFonts w:cs="Calibri"/>
                <w:color w:val="000000"/>
                <w:sz w:val="20"/>
                <w:szCs w:val="20"/>
              </w:rPr>
            </w:pPr>
          </w:p>
        </w:tc>
        <w:tc>
          <w:tcPr>
            <w:tcW w:w="567" w:type="dxa"/>
            <w:shd w:val="clear" w:color="auto" w:fill="auto"/>
            <w:noWrap/>
            <w:vAlign w:val="center"/>
          </w:tcPr>
          <w:p w:rsidR="00905F58" w:rsidRPr="00975295" w:rsidRDefault="00905F58" w:rsidP="00B37F49">
            <w:pPr>
              <w:spacing w:before="120" w:after="120" w:line="240" w:lineRule="auto"/>
              <w:jc w:val="both"/>
              <w:rPr>
                <w:rFonts w:cs="Calibri"/>
                <w:color w:val="000000"/>
                <w:sz w:val="20"/>
                <w:szCs w:val="20"/>
              </w:rPr>
            </w:pPr>
          </w:p>
        </w:tc>
        <w:tc>
          <w:tcPr>
            <w:tcW w:w="4908" w:type="dxa"/>
            <w:shd w:val="clear" w:color="auto" w:fill="auto"/>
            <w:noWrap/>
            <w:vAlign w:val="center"/>
          </w:tcPr>
          <w:p w:rsidR="00905F58" w:rsidRPr="00975295" w:rsidRDefault="00905F58" w:rsidP="00B37F49">
            <w:pPr>
              <w:spacing w:before="120" w:after="120" w:line="240" w:lineRule="auto"/>
              <w:jc w:val="both"/>
              <w:rPr>
                <w:rFonts w:cs="Calibri"/>
                <w:color w:val="000000"/>
                <w:sz w:val="20"/>
                <w:szCs w:val="20"/>
              </w:rPr>
            </w:pPr>
          </w:p>
        </w:tc>
        <w:tc>
          <w:tcPr>
            <w:tcW w:w="992" w:type="dxa"/>
            <w:vAlign w:val="center"/>
          </w:tcPr>
          <w:p w:rsidR="00905F58" w:rsidRPr="00975295" w:rsidRDefault="00905F58" w:rsidP="00B37F49">
            <w:pPr>
              <w:spacing w:before="120" w:after="120" w:line="240" w:lineRule="auto"/>
              <w:jc w:val="both"/>
              <w:rPr>
                <w:rFonts w:cs="Calibri"/>
                <w:color w:val="000000"/>
                <w:sz w:val="20"/>
                <w:szCs w:val="20"/>
              </w:rPr>
            </w:pPr>
          </w:p>
        </w:tc>
        <w:tc>
          <w:tcPr>
            <w:tcW w:w="1276" w:type="dxa"/>
            <w:vAlign w:val="center"/>
          </w:tcPr>
          <w:p w:rsidR="00905F58" w:rsidRPr="00975295" w:rsidRDefault="00905F58" w:rsidP="00B37F49">
            <w:pPr>
              <w:spacing w:before="120" w:after="120" w:line="240" w:lineRule="auto"/>
              <w:jc w:val="both"/>
              <w:rPr>
                <w:rFonts w:cs="Calibri"/>
                <w:color w:val="000000"/>
                <w:sz w:val="20"/>
                <w:szCs w:val="20"/>
              </w:rPr>
            </w:pPr>
          </w:p>
        </w:tc>
      </w:tr>
      <w:tr w:rsidR="00905F58" w:rsidRPr="00975295" w:rsidTr="00B37F49">
        <w:trPr>
          <w:trHeight w:val="20"/>
        </w:trPr>
        <w:tc>
          <w:tcPr>
            <w:tcW w:w="565" w:type="dxa"/>
            <w:vAlign w:val="center"/>
          </w:tcPr>
          <w:p w:rsidR="00905F58" w:rsidRPr="00975295" w:rsidRDefault="00905F58" w:rsidP="00B37F49">
            <w:pPr>
              <w:spacing w:before="120" w:after="120" w:line="240" w:lineRule="auto"/>
              <w:jc w:val="both"/>
              <w:rPr>
                <w:rFonts w:cs="Calibri"/>
                <w:color w:val="000000"/>
                <w:sz w:val="20"/>
                <w:szCs w:val="20"/>
              </w:rPr>
            </w:pPr>
          </w:p>
        </w:tc>
        <w:tc>
          <w:tcPr>
            <w:tcW w:w="623" w:type="dxa"/>
            <w:shd w:val="clear" w:color="auto" w:fill="auto"/>
            <w:vAlign w:val="center"/>
          </w:tcPr>
          <w:p w:rsidR="00905F58" w:rsidRPr="00975295" w:rsidRDefault="00905F58" w:rsidP="00B37F49">
            <w:pPr>
              <w:spacing w:before="120" w:after="120" w:line="240" w:lineRule="auto"/>
              <w:jc w:val="both"/>
              <w:rPr>
                <w:rFonts w:cs="Calibri"/>
                <w:color w:val="000000"/>
                <w:sz w:val="20"/>
                <w:szCs w:val="20"/>
              </w:rPr>
            </w:pPr>
          </w:p>
        </w:tc>
        <w:tc>
          <w:tcPr>
            <w:tcW w:w="567" w:type="dxa"/>
            <w:shd w:val="clear" w:color="auto" w:fill="auto"/>
            <w:noWrap/>
            <w:vAlign w:val="center"/>
          </w:tcPr>
          <w:p w:rsidR="00905F58" w:rsidRPr="00975295" w:rsidRDefault="00905F58" w:rsidP="00B37F49">
            <w:pPr>
              <w:spacing w:before="120" w:after="120" w:line="240" w:lineRule="auto"/>
              <w:jc w:val="both"/>
              <w:rPr>
                <w:rFonts w:cs="Calibri"/>
                <w:color w:val="000000"/>
                <w:sz w:val="20"/>
                <w:szCs w:val="20"/>
              </w:rPr>
            </w:pPr>
          </w:p>
        </w:tc>
        <w:tc>
          <w:tcPr>
            <w:tcW w:w="4908" w:type="dxa"/>
            <w:shd w:val="clear" w:color="auto" w:fill="auto"/>
            <w:noWrap/>
            <w:vAlign w:val="center"/>
          </w:tcPr>
          <w:p w:rsidR="00905F58" w:rsidRPr="00975295" w:rsidRDefault="00905F58" w:rsidP="00B37F49">
            <w:pPr>
              <w:spacing w:before="120" w:after="120" w:line="240" w:lineRule="auto"/>
              <w:jc w:val="both"/>
              <w:rPr>
                <w:rFonts w:cs="Calibri"/>
                <w:color w:val="000000"/>
                <w:sz w:val="20"/>
                <w:szCs w:val="20"/>
              </w:rPr>
            </w:pPr>
          </w:p>
        </w:tc>
        <w:tc>
          <w:tcPr>
            <w:tcW w:w="992" w:type="dxa"/>
            <w:vAlign w:val="center"/>
          </w:tcPr>
          <w:p w:rsidR="00905F58" w:rsidRPr="00975295" w:rsidRDefault="00905F58" w:rsidP="00B37F49">
            <w:pPr>
              <w:spacing w:before="120" w:after="120" w:line="240" w:lineRule="auto"/>
              <w:jc w:val="both"/>
              <w:rPr>
                <w:rFonts w:cs="Calibri"/>
                <w:color w:val="000000"/>
                <w:sz w:val="20"/>
                <w:szCs w:val="20"/>
              </w:rPr>
            </w:pPr>
          </w:p>
        </w:tc>
        <w:tc>
          <w:tcPr>
            <w:tcW w:w="1276" w:type="dxa"/>
            <w:vAlign w:val="center"/>
          </w:tcPr>
          <w:p w:rsidR="00905F58" w:rsidRPr="00975295" w:rsidRDefault="00905F58" w:rsidP="00B37F49">
            <w:pPr>
              <w:spacing w:before="120" w:after="120" w:line="240" w:lineRule="auto"/>
              <w:jc w:val="both"/>
              <w:rPr>
                <w:rFonts w:cs="Calibri"/>
                <w:color w:val="000000"/>
                <w:sz w:val="20"/>
                <w:szCs w:val="20"/>
              </w:rPr>
            </w:pPr>
          </w:p>
        </w:tc>
      </w:tr>
      <w:tr w:rsidR="00905F58" w:rsidRPr="00975295" w:rsidTr="00B37F49">
        <w:tblPrEx>
          <w:tblLook w:val="0000" w:firstRow="0" w:lastRow="0" w:firstColumn="0" w:lastColumn="0" w:noHBand="0" w:noVBand="0"/>
        </w:tblPrEx>
        <w:trPr>
          <w:trHeight w:val="20"/>
        </w:trPr>
        <w:tc>
          <w:tcPr>
            <w:tcW w:w="7655" w:type="dxa"/>
            <w:gridSpan w:val="5"/>
            <w:vAlign w:val="center"/>
          </w:tcPr>
          <w:p w:rsidR="00905F58" w:rsidRPr="00975295" w:rsidRDefault="00905F58" w:rsidP="00B37F49">
            <w:pPr>
              <w:spacing w:before="120" w:after="120" w:line="240" w:lineRule="auto"/>
              <w:rPr>
                <w:rFonts w:cs="Calibri"/>
                <w:b/>
                <w:sz w:val="20"/>
                <w:szCs w:val="20"/>
              </w:rPr>
            </w:pPr>
            <w:r w:rsidRPr="00975295">
              <w:rPr>
                <w:rFonts w:cs="Calibri"/>
                <w:b/>
                <w:sz w:val="20"/>
                <w:szCs w:val="20"/>
              </w:rPr>
              <w:t>VALOR TOTAL</w:t>
            </w:r>
          </w:p>
        </w:tc>
        <w:tc>
          <w:tcPr>
            <w:tcW w:w="1276" w:type="dxa"/>
            <w:vAlign w:val="center"/>
          </w:tcPr>
          <w:p w:rsidR="00905F58" w:rsidRPr="00975295" w:rsidRDefault="00905F58" w:rsidP="00B37F49">
            <w:pPr>
              <w:spacing w:before="120" w:after="120" w:line="240" w:lineRule="auto"/>
              <w:jc w:val="both"/>
              <w:rPr>
                <w:rFonts w:cs="Calibri"/>
                <w:b/>
                <w:sz w:val="20"/>
                <w:szCs w:val="20"/>
              </w:rPr>
            </w:pPr>
          </w:p>
        </w:tc>
      </w:tr>
    </w:tbl>
    <w:p w:rsidR="00905F58" w:rsidRPr="0041375C" w:rsidRDefault="00905F58" w:rsidP="00905F58">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905F58" w:rsidRPr="00975295" w:rsidRDefault="00905F58" w:rsidP="00905F58">
      <w:pPr>
        <w:pStyle w:val="Corpodetexto3"/>
        <w:suppressAutoHyphens/>
        <w:spacing w:after="0"/>
        <w:jc w:val="both"/>
        <w:rPr>
          <w:rFonts w:ascii="Calibri" w:hAnsi="Calibri" w:cs="Calibri"/>
          <w:caps/>
        </w:rPr>
      </w:pPr>
      <w:r w:rsidRPr="00975295">
        <w:rPr>
          <w:rFonts w:ascii="Calibri" w:hAnsi="Calibri" w:cs="Calibri"/>
          <w:caps/>
        </w:rPr>
        <w:t>CLÁUSULA SEGUNDA – DA FORMA E DO PRAZO DE ENTREGA</w:t>
      </w:r>
    </w:p>
    <w:p w:rsidR="00905F58" w:rsidRPr="00975295" w:rsidRDefault="00905F58" w:rsidP="00905F58">
      <w:pPr>
        <w:pStyle w:val="Corpodetexto3"/>
        <w:suppressAutoHyphens/>
        <w:spacing w:after="0"/>
        <w:jc w:val="both"/>
        <w:rPr>
          <w:rFonts w:ascii="Calibri" w:hAnsi="Calibri" w:cs="Calibri"/>
        </w:rPr>
      </w:pPr>
      <w:r w:rsidRPr="00975295">
        <w:rPr>
          <w:rFonts w:ascii="Calibri" w:hAnsi="Calibri" w:cs="Calibri"/>
          <w:u w:val="single"/>
        </w:rPr>
        <w:t>2.1. Da forma:</w:t>
      </w:r>
    </w:p>
    <w:p w:rsidR="00905F58" w:rsidRDefault="00905F58" w:rsidP="00905F58">
      <w:pPr>
        <w:tabs>
          <w:tab w:val="left" w:pos="567"/>
        </w:tabs>
        <w:spacing w:after="0" w:line="240" w:lineRule="auto"/>
        <w:jc w:val="both"/>
        <w:rPr>
          <w:b/>
          <w:sz w:val="20"/>
          <w:szCs w:val="20"/>
        </w:rPr>
      </w:pPr>
      <w:r w:rsidRPr="00975295">
        <w:rPr>
          <w:b/>
          <w:sz w:val="20"/>
          <w:szCs w:val="20"/>
        </w:rPr>
        <w:t>2.1.1.</w:t>
      </w:r>
      <w:r w:rsidRPr="00975295">
        <w:rPr>
          <w:sz w:val="20"/>
          <w:szCs w:val="20"/>
        </w:rPr>
        <w:t xml:space="preserve"> </w:t>
      </w:r>
      <w:r>
        <w:rPr>
          <w:sz w:val="20"/>
          <w:szCs w:val="20"/>
        </w:rPr>
        <w:t>Os produtos devem ser entregues</w:t>
      </w:r>
      <w:r w:rsidRPr="00D73FF8">
        <w:rPr>
          <w:sz w:val="20"/>
          <w:szCs w:val="20"/>
        </w:rPr>
        <w:t xml:space="preserve"> obedecendo rigorosamente as clausulas do Edital e seus anexos.</w:t>
      </w:r>
    </w:p>
    <w:p w:rsidR="00905F58" w:rsidRDefault="00905F58" w:rsidP="00905F58">
      <w:pPr>
        <w:tabs>
          <w:tab w:val="left" w:pos="567"/>
        </w:tabs>
        <w:spacing w:after="0" w:line="240" w:lineRule="auto"/>
        <w:jc w:val="both"/>
        <w:rPr>
          <w:sz w:val="20"/>
          <w:szCs w:val="20"/>
        </w:rPr>
      </w:pPr>
      <w:r>
        <w:rPr>
          <w:b/>
          <w:sz w:val="20"/>
          <w:szCs w:val="20"/>
        </w:rPr>
        <w:t xml:space="preserve">2.1.2. </w:t>
      </w:r>
      <w:r>
        <w:rPr>
          <w:sz w:val="20"/>
          <w:szCs w:val="20"/>
        </w:rPr>
        <w:t xml:space="preserve">Os produtos devem ser </w:t>
      </w:r>
      <w:r w:rsidRPr="00092F34">
        <w:rPr>
          <w:sz w:val="20"/>
          <w:szCs w:val="20"/>
        </w:rPr>
        <w:t>estéreis, acondicionados em embalagens lacradas individualmente, identificados e em perfeitas condições de armazenagem.</w:t>
      </w:r>
    </w:p>
    <w:p w:rsidR="00905F58" w:rsidRPr="001143D7" w:rsidRDefault="00905F58" w:rsidP="00905F58">
      <w:pPr>
        <w:tabs>
          <w:tab w:val="left" w:pos="567"/>
        </w:tabs>
        <w:spacing w:after="0" w:line="240" w:lineRule="auto"/>
        <w:jc w:val="both"/>
        <w:rPr>
          <w:sz w:val="20"/>
          <w:szCs w:val="20"/>
        </w:rPr>
      </w:pPr>
      <w:r w:rsidRPr="0006505E">
        <w:rPr>
          <w:b/>
          <w:sz w:val="20"/>
          <w:szCs w:val="20"/>
        </w:rPr>
        <w:t>2.1.3.</w:t>
      </w:r>
      <w:r>
        <w:rPr>
          <w:b/>
          <w:sz w:val="20"/>
          <w:szCs w:val="20"/>
        </w:rPr>
        <w:t xml:space="preserve"> </w:t>
      </w:r>
      <w:r w:rsidRPr="001143D7">
        <w:rPr>
          <w:sz w:val="20"/>
          <w:szCs w:val="20"/>
        </w:rPr>
        <w:t>Os produtos fornecidos deverão possuir embalagem contendo:</w:t>
      </w:r>
    </w:p>
    <w:p w:rsidR="00905F58" w:rsidRPr="001143D7" w:rsidRDefault="00905F58" w:rsidP="00905F58">
      <w:pPr>
        <w:tabs>
          <w:tab w:val="left" w:pos="567"/>
        </w:tabs>
        <w:spacing w:after="0" w:line="240" w:lineRule="auto"/>
        <w:jc w:val="both"/>
        <w:rPr>
          <w:sz w:val="20"/>
          <w:szCs w:val="20"/>
        </w:rPr>
      </w:pPr>
      <w:r w:rsidRPr="001143D7">
        <w:rPr>
          <w:sz w:val="20"/>
          <w:szCs w:val="20"/>
        </w:rPr>
        <w:t>a) nome e website do fabricante;</w:t>
      </w:r>
    </w:p>
    <w:p w:rsidR="00905F58" w:rsidRPr="001143D7" w:rsidRDefault="00905F58" w:rsidP="00905F58">
      <w:pPr>
        <w:tabs>
          <w:tab w:val="left" w:pos="567"/>
        </w:tabs>
        <w:spacing w:after="0" w:line="240" w:lineRule="auto"/>
        <w:jc w:val="both"/>
        <w:rPr>
          <w:sz w:val="20"/>
          <w:szCs w:val="20"/>
        </w:rPr>
      </w:pPr>
      <w:r w:rsidRPr="001143D7">
        <w:rPr>
          <w:sz w:val="20"/>
          <w:szCs w:val="20"/>
        </w:rPr>
        <w:t>b) data do término da garantia;</w:t>
      </w:r>
    </w:p>
    <w:p w:rsidR="00905F58" w:rsidRDefault="00905F58" w:rsidP="00905F58">
      <w:pPr>
        <w:tabs>
          <w:tab w:val="left" w:pos="567"/>
        </w:tabs>
        <w:spacing w:after="0" w:line="240" w:lineRule="auto"/>
        <w:jc w:val="both"/>
        <w:rPr>
          <w:sz w:val="20"/>
          <w:szCs w:val="20"/>
        </w:rPr>
      </w:pPr>
      <w:r w:rsidRPr="001143D7">
        <w:rPr>
          <w:sz w:val="20"/>
          <w:szCs w:val="20"/>
        </w:rPr>
        <w:t>c) dados para acionamento da garantia.</w:t>
      </w:r>
    </w:p>
    <w:p w:rsidR="00905F58" w:rsidRPr="001143D7" w:rsidRDefault="00905F58" w:rsidP="00905F58">
      <w:pPr>
        <w:tabs>
          <w:tab w:val="left" w:pos="567"/>
        </w:tabs>
        <w:spacing w:after="0" w:line="240" w:lineRule="auto"/>
        <w:jc w:val="both"/>
        <w:rPr>
          <w:rFonts w:cs="Calibri"/>
          <w:b/>
          <w:sz w:val="20"/>
          <w:szCs w:val="20"/>
          <w:u w:val="single"/>
        </w:rPr>
      </w:pPr>
      <w:r w:rsidRPr="001143D7">
        <w:rPr>
          <w:rFonts w:cs="Calibri"/>
          <w:b/>
          <w:sz w:val="20"/>
          <w:szCs w:val="20"/>
          <w:u w:val="single"/>
        </w:rPr>
        <w:t>2.2. Do prazo de entrega:</w:t>
      </w:r>
    </w:p>
    <w:p w:rsidR="00905F58" w:rsidRPr="009B73CA" w:rsidRDefault="00905F58" w:rsidP="00905F58">
      <w:pPr>
        <w:tabs>
          <w:tab w:val="left" w:pos="567"/>
        </w:tabs>
        <w:spacing w:after="120" w:line="240" w:lineRule="auto"/>
        <w:jc w:val="both"/>
        <w:rPr>
          <w:b/>
          <w:sz w:val="20"/>
          <w:szCs w:val="20"/>
        </w:rPr>
      </w:pPr>
      <w:r w:rsidRPr="001143D7">
        <w:rPr>
          <w:rFonts w:cs="Calibri"/>
          <w:b/>
          <w:sz w:val="20"/>
          <w:szCs w:val="20"/>
        </w:rPr>
        <w:lastRenderedPageBreak/>
        <w:t>2.2.1</w:t>
      </w:r>
      <w:r>
        <w:rPr>
          <w:rFonts w:cs="Calibri"/>
          <w:b/>
        </w:rPr>
        <w:t xml:space="preserve"> </w:t>
      </w:r>
      <w:r w:rsidRPr="002D2BE5">
        <w:rPr>
          <w:rFonts w:eastAsia="Batang"/>
          <w:color w:val="000000"/>
          <w:sz w:val="20"/>
          <w:szCs w:val="20"/>
        </w:rPr>
        <w:t>A entrega deverá ser feita no prazo máximo de 15</w:t>
      </w:r>
      <w:r>
        <w:rPr>
          <w:rFonts w:eastAsia="Batang"/>
          <w:color w:val="000000"/>
          <w:sz w:val="20"/>
          <w:szCs w:val="20"/>
        </w:rPr>
        <w:t xml:space="preserve"> </w:t>
      </w:r>
      <w:r w:rsidRPr="002D2BE5">
        <w:rPr>
          <w:rFonts w:eastAsia="Batang"/>
          <w:bCs/>
          <w:color w:val="000000"/>
          <w:sz w:val="20"/>
          <w:szCs w:val="20"/>
        </w:rPr>
        <w:t>(</w:t>
      </w:r>
      <w:r>
        <w:rPr>
          <w:rFonts w:eastAsia="Batang"/>
          <w:bCs/>
          <w:color w:val="000000"/>
          <w:sz w:val="20"/>
          <w:szCs w:val="20"/>
        </w:rPr>
        <w:t>q</w:t>
      </w:r>
      <w:r w:rsidRPr="002D2BE5">
        <w:rPr>
          <w:rFonts w:eastAsia="Batang"/>
          <w:bCs/>
          <w:color w:val="000000"/>
          <w:sz w:val="20"/>
          <w:szCs w:val="20"/>
        </w:rPr>
        <w:t>uinze) dias corridos</w:t>
      </w:r>
      <w:r w:rsidRPr="002D2BE5">
        <w:rPr>
          <w:rFonts w:eastAsia="Batang"/>
          <w:color w:val="000000"/>
          <w:sz w:val="20"/>
          <w:szCs w:val="20"/>
        </w:rPr>
        <w:t>, contados do recebimento da Nota de Empenho</w:t>
      </w:r>
      <w:r>
        <w:rPr>
          <w:rFonts w:eastAsia="Batang"/>
          <w:color w:val="000000"/>
          <w:sz w:val="20"/>
          <w:szCs w:val="20"/>
        </w:rPr>
        <w:t>.</w:t>
      </w:r>
    </w:p>
    <w:p w:rsidR="00905F58" w:rsidRPr="00975295" w:rsidRDefault="00905F58" w:rsidP="00905F58">
      <w:pPr>
        <w:spacing w:after="0" w:line="240" w:lineRule="auto"/>
        <w:jc w:val="both"/>
        <w:rPr>
          <w:rFonts w:cs="Calibri"/>
          <w:b/>
          <w:sz w:val="20"/>
          <w:szCs w:val="20"/>
        </w:rPr>
      </w:pPr>
      <w:r w:rsidRPr="00975295">
        <w:rPr>
          <w:rFonts w:cs="Calibri"/>
          <w:b/>
          <w:sz w:val="20"/>
          <w:szCs w:val="20"/>
        </w:rPr>
        <w:t xml:space="preserve">CLÁUSULA TERCEIRA – DA </w:t>
      </w:r>
      <w:r>
        <w:rPr>
          <w:rFonts w:cs="Calibri"/>
          <w:b/>
          <w:sz w:val="20"/>
          <w:szCs w:val="20"/>
        </w:rPr>
        <w:t>VALIDADE</w:t>
      </w:r>
      <w:r w:rsidRPr="00975295">
        <w:rPr>
          <w:rFonts w:cs="Calibri"/>
          <w:b/>
          <w:sz w:val="20"/>
          <w:szCs w:val="20"/>
        </w:rPr>
        <w:t xml:space="preserve"> E DO LOCAL DE </w:t>
      </w:r>
      <w:r>
        <w:rPr>
          <w:rFonts w:cs="Calibri"/>
          <w:b/>
          <w:sz w:val="20"/>
          <w:szCs w:val="20"/>
        </w:rPr>
        <w:t xml:space="preserve">ENTREGA </w:t>
      </w:r>
    </w:p>
    <w:p w:rsidR="00905F58" w:rsidRPr="00975295" w:rsidRDefault="00905F58" w:rsidP="00905F58">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w:t>
      </w:r>
      <w:r w:rsidRPr="00975295">
        <w:rPr>
          <w:rFonts w:cs="Calibri"/>
          <w:b/>
          <w:bCs/>
          <w:sz w:val="20"/>
          <w:szCs w:val="20"/>
          <w:u w:val="single"/>
        </w:rPr>
        <w:t>:</w:t>
      </w:r>
    </w:p>
    <w:p w:rsidR="00905F58" w:rsidRPr="0080494C" w:rsidRDefault="00905F58" w:rsidP="00905F58">
      <w:pPr>
        <w:autoSpaceDE w:val="0"/>
        <w:autoSpaceDN w:val="0"/>
        <w:adjustRightInd w:val="0"/>
        <w:spacing w:after="0" w:line="240" w:lineRule="auto"/>
        <w:jc w:val="both"/>
        <w:rPr>
          <w:b/>
          <w:color w:val="000000"/>
          <w:sz w:val="20"/>
          <w:szCs w:val="20"/>
          <w:u w:val="single"/>
        </w:rPr>
      </w:pPr>
      <w:r w:rsidRPr="00C87787">
        <w:rPr>
          <w:b/>
          <w:color w:val="000000"/>
          <w:sz w:val="20"/>
          <w:szCs w:val="20"/>
        </w:rPr>
        <w:t xml:space="preserve">3.1.1. </w:t>
      </w:r>
      <w:r w:rsidRPr="0071327B">
        <w:rPr>
          <w:color w:val="000000"/>
          <w:sz w:val="20"/>
          <w:szCs w:val="20"/>
        </w:rPr>
        <w:t xml:space="preserve">Os produtos devem ter a validade mínima de </w:t>
      </w:r>
      <w:r w:rsidRPr="0071327B">
        <w:rPr>
          <w:b/>
          <w:bCs/>
          <w:color w:val="000000"/>
          <w:sz w:val="20"/>
          <w:szCs w:val="20"/>
        </w:rPr>
        <w:t>1</w:t>
      </w:r>
      <w:r>
        <w:rPr>
          <w:b/>
          <w:bCs/>
          <w:color w:val="000000"/>
          <w:sz w:val="20"/>
          <w:szCs w:val="20"/>
        </w:rPr>
        <w:t>2</w:t>
      </w:r>
      <w:r w:rsidRPr="0071327B">
        <w:rPr>
          <w:b/>
          <w:bCs/>
          <w:color w:val="000000"/>
          <w:sz w:val="20"/>
          <w:szCs w:val="20"/>
        </w:rPr>
        <w:t xml:space="preserve"> (d</w:t>
      </w:r>
      <w:r>
        <w:rPr>
          <w:b/>
          <w:bCs/>
          <w:color w:val="000000"/>
          <w:sz w:val="20"/>
          <w:szCs w:val="20"/>
        </w:rPr>
        <w:t>oze</w:t>
      </w:r>
      <w:r w:rsidRPr="0071327B">
        <w:rPr>
          <w:b/>
          <w:bCs/>
          <w:color w:val="000000"/>
          <w:sz w:val="20"/>
          <w:szCs w:val="20"/>
        </w:rPr>
        <w:t>) meses</w:t>
      </w:r>
      <w:r>
        <w:rPr>
          <w:color w:val="000000"/>
          <w:sz w:val="20"/>
          <w:szCs w:val="20"/>
        </w:rPr>
        <w:t xml:space="preserve"> contados do atesto da Nota Fiscal, conforme item 3.5.1 do Termo de Referência.</w:t>
      </w:r>
    </w:p>
    <w:p w:rsidR="00905F58" w:rsidRPr="00975295" w:rsidRDefault="00905F58" w:rsidP="00905F58">
      <w:pPr>
        <w:spacing w:after="0" w:line="240" w:lineRule="auto"/>
        <w:jc w:val="both"/>
        <w:rPr>
          <w:rFonts w:cs="Calibri"/>
          <w:b/>
          <w:bCs/>
          <w:sz w:val="20"/>
          <w:szCs w:val="20"/>
          <w:u w:val="single"/>
        </w:rPr>
      </w:pPr>
      <w:r w:rsidRPr="00975295">
        <w:rPr>
          <w:rFonts w:cs="Calibri"/>
          <w:b/>
          <w:bCs/>
          <w:sz w:val="20"/>
          <w:szCs w:val="20"/>
          <w:u w:val="single"/>
        </w:rPr>
        <w:t>3.2. Do Local</w:t>
      </w:r>
      <w:r>
        <w:rPr>
          <w:rFonts w:cs="Calibri"/>
          <w:b/>
          <w:bCs/>
          <w:sz w:val="20"/>
          <w:szCs w:val="20"/>
          <w:u w:val="single"/>
        </w:rPr>
        <w:t xml:space="preserve"> de Entrega do Produto:</w:t>
      </w:r>
    </w:p>
    <w:p w:rsidR="00905F58" w:rsidRDefault="00905F58" w:rsidP="00905F58">
      <w:pPr>
        <w:spacing w:after="120" w:line="240" w:lineRule="auto"/>
        <w:jc w:val="both"/>
        <w:rPr>
          <w:rFonts w:eastAsia="Batang" w:cs="Courier New"/>
          <w:color w:val="000000"/>
          <w:sz w:val="20"/>
          <w:szCs w:val="20"/>
        </w:rPr>
      </w:pPr>
      <w:r w:rsidRPr="00975295">
        <w:rPr>
          <w:rFonts w:eastAsia="Batang" w:cs="Courier New"/>
          <w:b/>
          <w:color w:val="000000"/>
          <w:sz w:val="20"/>
          <w:szCs w:val="20"/>
        </w:rPr>
        <w:t>3.2.1.</w:t>
      </w:r>
      <w:r w:rsidRPr="00975295">
        <w:rPr>
          <w:rFonts w:eastAsia="Batang" w:cs="Courier New"/>
          <w:color w:val="000000"/>
          <w:sz w:val="20"/>
          <w:szCs w:val="20"/>
        </w:rPr>
        <w:t xml:space="preserve"> </w:t>
      </w:r>
      <w:r w:rsidRPr="00A952AC">
        <w:rPr>
          <w:rFonts w:eastAsia="Batang" w:cs="Courier New"/>
          <w:color w:val="000000"/>
          <w:sz w:val="20"/>
          <w:szCs w:val="20"/>
        </w:rPr>
        <w:t xml:space="preserve">O produto deve ser entregue no </w:t>
      </w:r>
      <w:r w:rsidRPr="00A952AC">
        <w:rPr>
          <w:rFonts w:eastAsia="Batang" w:cs="Courier New"/>
          <w:bCs/>
          <w:color w:val="000000"/>
          <w:sz w:val="20"/>
          <w:szCs w:val="20"/>
        </w:rPr>
        <w:t>Almoxarifado</w:t>
      </w:r>
      <w:r w:rsidRPr="00A952AC">
        <w:rPr>
          <w:rFonts w:eastAsia="Batang" w:cs="Courier New"/>
          <w:color w:val="000000"/>
          <w:sz w:val="20"/>
          <w:szCs w:val="20"/>
        </w:rPr>
        <w:t xml:space="preserve"> Central. </w:t>
      </w:r>
      <w:r w:rsidRPr="00A952AC">
        <w:rPr>
          <w:rFonts w:eastAsia="Batang" w:cs="Courier New"/>
          <w:bCs/>
          <w:color w:val="000000"/>
          <w:sz w:val="20"/>
          <w:szCs w:val="20"/>
        </w:rPr>
        <w:t>Localizado na Quadra 1.112 Sul Avenida NS-10 Lote 04, esquina com Avenida LO-25, CEP 77.024-174, Setor Eco Industrial, em Palmas – TO</w:t>
      </w:r>
      <w:r w:rsidRPr="00A952AC">
        <w:rPr>
          <w:rFonts w:eastAsia="Batang" w:cs="Courier New"/>
          <w:color w:val="000000"/>
          <w:sz w:val="20"/>
          <w:szCs w:val="20"/>
        </w:rPr>
        <w:t>, em dia e horário comercial</w:t>
      </w:r>
      <w:r w:rsidRPr="00A952AC">
        <w:rPr>
          <w:rFonts w:eastAsia="Batang" w:cs="Courier New"/>
          <w:bCs/>
          <w:color w:val="000000"/>
          <w:sz w:val="20"/>
          <w:szCs w:val="20"/>
        </w:rPr>
        <w:t xml:space="preserve">, a qual deve ser realizada </w:t>
      </w:r>
      <w:r w:rsidRPr="00A952AC">
        <w:rPr>
          <w:rFonts w:eastAsia="Batang" w:cs="Courier New"/>
          <w:color w:val="000000"/>
          <w:sz w:val="20"/>
          <w:szCs w:val="20"/>
        </w:rPr>
        <w:t>na conformidade da Nota de Empenho</w:t>
      </w:r>
      <w:r w:rsidRPr="00A952AC">
        <w:rPr>
          <w:rFonts w:eastAsia="Batang" w:cs="Courier New"/>
          <w:bCs/>
          <w:color w:val="000000"/>
          <w:sz w:val="20"/>
          <w:szCs w:val="20"/>
        </w:rPr>
        <w:t>,</w:t>
      </w:r>
      <w:r w:rsidRPr="00A952AC">
        <w:rPr>
          <w:rFonts w:eastAsia="Batang" w:cs="Courier New"/>
          <w:color w:val="000000"/>
          <w:sz w:val="20"/>
          <w:szCs w:val="20"/>
        </w:rPr>
        <w:t xml:space="preserve"> na presença de servidores devidamente autorizados, como determina o § 8°, do artigo 15, da Lei 8.666/93, em dia e horário </w:t>
      </w:r>
      <w:proofErr w:type="gramStart"/>
      <w:r w:rsidRPr="00A952AC">
        <w:rPr>
          <w:rFonts w:eastAsia="Batang" w:cs="Courier New"/>
          <w:color w:val="000000"/>
          <w:sz w:val="20"/>
          <w:szCs w:val="20"/>
        </w:rPr>
        <w:t>comercial</w:t>
      </w:r>
      <w:proofErr w:type="gramEnd"/>
    </w:p>
    <w:p w:rsidR="00905F58" w:rsidRPr="00975295" w:rsidRDefault="00905F58" w:rsidP="00905F58">
      <w:pPr>
        <w:spacing w:after="0" w:line="240" w:lineRule="auto"/>
        <w:jc w:val="both"/>
        <w:rPr>
          <w:rFonts w:cs="Calibri"/>
          <w:sz w:val="20"/>
          <w:szCs w:val="20"/>
        </w:rPr>
      </w:pPr>
      <w:r w:rsidRPr="00975295">
        <w:rPr>
          <w:rFonts w:cs="Calibri"/>
          <w:b/>
          <w:sz w:val="20"/>
          <w:szCs w:val="20"/>
        </w:rPr>
        <w:t>CLÁUSULA QUARTA – DA LICITAÇÃO</w:t>
      </w:r>
    </w:p>
    <w:p w:rsidR="00905F58" w:rsidRPr="00975295" w:rsidRDefault="00905F58" w:rsidP="00905F58">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w:t>
      </w:r>
      <w:r w:rsidR="009E05A2">
        <w:rPr>
          <w:rFonts w:cs="Calibri"/>
          <w:sz w:val="20"/>
          <w:szCs w:val="20"/>
        </w:rPr>
        <w:t>... /</w:t>
      </w:r>
      <w:proofErr w:type="gramStart"/>
      <w:r w:rsidR="009E05A2">
        <w:rPr>
          <w:rFonts w:cs="Calibri"/>
          <w:sz w:val="20"/>
          <w:szCs w:val="20"/>
        </w:rPr>
        <w:t>.......</w:t>
      </w:r>
      <w:proofErr w:type="gramEnd"/>
      <w:r w:rsidR="009E05A2">
        <w:rPr>
          <w:rFonts w:cs="Calibri"/>
          <w:sz w:val="20"/>
          <w:szCs w:val="20"/>
        </w:rPr>
        <w:t xml:space="preserve">, do Processo </w:t>
      </w:r>
      <w:r w:rsidR="009E05A2" w:rsidRPr="00975295">
        <w:rPr>
          <w:rFonts w:cs="Calibri"/>
          <w:sz w:val="20"/>
          <w:szCs w:val="20"/>
        </w:rPr>
        <w:t xml:space="preserve">nº </w:t>
      </w:r>
      <w:r w:rsidR="009E05A2">
        <w:rPr>
          <w:rFonts w:cs="Calibri"/>
          <w:sz w:val="20"/>
          <w:szCs w:val="20"/>
        </w:rPr>
        <w:t>2015/30550/000664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905F58" w:rsidRPr="00975295" w:rsidRDefault="00905F58" w:rsidP="00905F58">
      <w:pPr>
        <w:spacing w:after="0" w:line="240" w:lineRule="auto"/>
        <w:jc w:val="both"/>
        <w:rPr>
          <w:rFonts w:cs="Calibri"/>
          <w:sz w:val="20"/>
          <w:szCs w:val="20"/>
        </w:rPr>
      </w:pPr>
      <w:r w:rsidRPr="00975295">
        <w:rPr>
          <w:rFonts w:cs="Calibri"/>
          <w:b/>
          <w:sz w:val="20"/>
          <w:szCs w:val="20"/>
        </w:rPr>
        <w:t>CLÁUSULA QUINTA – DAS OBRIGAÇÕES DO CONTRATANTE</w:t>
      </w:r>
    </w:p>
    <w:p w:rsidR="00905F58" w:rsidRPr="00975295" w:rsidRDefault="00905F58" w:rsidP="00905F58">
      <w:pPr>
        <w:spacing w:after="0" w:line="240" w:lineRule="auto"/>
        <w:jc w:val="both"/>
        <w:rPr>
          <w:rFonts w:cs="Calibri"/>
          <w:sz w:val="20"/>
          <w:szCs w:val="20"/>
        </w:rPr>
      </w:pPr>
      <w:r w:rsidRPr="00975295">
        <w:rPr>
          <w:rFonts w:cs="Calibri"/>
          <w:sz w:val="20"/>
          <w:szCs w:val="20"/>
        </w:rPr>
        <w:t>O CONTRATANTE obriga-se:</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a) Prestar as informações e os esclarecimentos que venham a ser solicitados pela CONTRATADA;</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b) Disponibilizar o local de entrega e a Comissão responsável pelo recebimento;</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c) Receber os produtos adjudicados, nos termos, prazos quantidade, qualidade e condições estabelecidas neste Edital.</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d) Rejeitar, no todo ou em parte, os produtos que a CONTRATADA entregar fora das especificações do Edital;</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e) Comunicar à CONTRATADA até o 5° dia útil, após apresentação da Nota Fiscal, o aceite do servidor responsável pelo recebimento, dos produtos adquiridos;</w:t>
      </w:r>
    </w:p>
    <w:p w:rsidR="00905F58" w:rsidRPr="00AC73AE" w:rsidRDefault="00905F58" w:rsidP="00905F58">
      <w:pPr>
        <w:tabs>
          <w:tab w:val="left" w:pos="7200"/>
        </w:tabs>
        <w:spacing w:after="0" w:line="240" w:lineRule="auto"/>
        <w:jc w:val="both"/>
        <w:rPr>
          <w:rFonts w:eastAsia="Batang" w:cs="Calibri"/>
          <w:bCs/>
          <w:color w:val="000000"/>
          <w:sz w:val="20"/>
          <w:szCs w:val="20"/>
        </w:rPr>
      </w:pPr>
      <w:r w:rsidRPr="00AC73AE">
        <w:rPr>
          <w:rFonts w:eastAsia="Batang" w:cs="Calibri"/>
          <w:bCs/>
          <w:color w:val="000000"/>
          <w:sz w:val="20"/>
          <w:szCs w:val="20"/>
        </w:rPr>
        <w:t>f) Fiscalizar a execução do objeto, aplicando as sanções cabíveis, quando for o caso;</w:t>
      </w:r>
    </w:p>
    <w:p w:rsidR="00905F58" w:rsidRPr="003A4A58" w:rsidRDefault="00905F58" w:rsidP="00905F58">
      <w:pPr>
        <w:tabs>
          <w:tab w:val="left" w:pos="7200"/>
        </w:tabs>
        <w:spacing w:after="120" w:line="240" w:lineRule="auto"/>
        <w:jc w:val="both"/>
        <w:rPr>
          <w:rFonts w:eastAsia="Batang"/>
          <w:b/>
          <w:color w:val="000000"/>
          <w:sz w:val="20"/>
          <w:szCs w:val="20"/>
        </w:rPr>
      </w:pPr>
      <w:r w:rsidRPr="00AC73AE">
        <w:rPr>
          <w:rFonts w:eastAsia="Batang" w:cs="Calibri"/>
          <w:bCs/>
          <w:color w:val="000000"/>
          <w:sz w:val="20"/>
          <w:szCs w:val="20"/>
        </w:rPr>
        <w:t>g) E</w:t>
      </w:r>
      <w:r w:rsidRPr="004F0745">
        <w:rPr>
          <w:rFonts w:eastAsia="Batang" w:cs="Calibri"/>
          <w:bCs/>
          <w:color w:val="000000"/>
          <w:sz w:val="20"/>
          <w:szCs w:val="20"/>
        </w:rPr>
        <w:t>fetuar o pagamento à CONTRATADA no prazo determinado no Edital e em seus anexos, inclusive, no contrato.</w:t>
      </w:r>
    </w:p>
    <w:p w:rsidR="00905F58" w:rsidRPr="00975295" w:rsidRDefault="00905F58" w:rsidP="00905F58">
      <w:pPr>
        <w:spacing w:after="0" w:line="240" w:lineRule="auto"/>
        <w:jc w:val="both"/>
        <w:rPr>
          <w:rFonts w:cs="Calibri"/>
          <w:sz w:val="20"/>
          <w:szCs w:val="20"/>
        </w:rPr>
      </w:pPr>
      <w:r w:rsidRPr="00975295">
        <w:rPr>
          <w:rFonts w:cs="Calibri"/>
          <w:b/>
          <w:sz w:val="20"/>
          <w:szCs w:val="20"/>
        </w:rPr>
        <w:t>CLÁUSULA SEXTA – DAS OBRIGAÇÕES DA CONTRATADA</w:t>
      </w:r>
    </w:p>
    <w:p w:rsidR="00905F58" w:rsidRPr="00975295" w:rsidRDefault="00905F58" w:rsidP="00905F58">
      <w:pPr>
        <w:spacing w:after="0" w:line="240" w:lineRule="auto"/>
        <w:jc w:val="both"/>
        <w:rPr>
          <w:rFonts w:cs="Calibri"/>
          <w:sz w:val="20"/>
          <w:szCs w:val="20"/>
        </w:rPr>
      </w:pPr>
      <w:r w:rsidRPr="00975295">
        <w:rPr>
          <w:rFonts w:cs="Calibri"/>
          <w:sz w:val="20"/>
          <w:szCs w:val="20"/>
        </w:rPr>
        <w:t>A CONTRATADA obriga-se a:</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 xml:space="preserve">a) Fornecer o objeto deste Contrato, nas condições estipuladas neste Edital, na Proposta aprovada, na Nota de Empenho e quando for o caso, </w:t>
      </w:r>
      <w:proofErr w:type="gramStart"/>
      <w:r w:rsidRPr="0032386A">
        <w:rPr>
          <w:rFonts w:eastAsia="Batang" w:cs="Calibri"/>
          <w:color w:val="000000"/>
          <w:sz w:val="20"/>
          <w:szCs w:val="20"/>
        </w:rPr>
        <w:t>na ordens</w:t>
      </w:r>
      <w:proofErr w:type="gramEnd"/>
      <w:r w:rsidRPr="0032386A">
        <w:rPr>
          <w:rFonts w:eastAsia="Batang" w:cs="Calibri"/>
          <w:color w:val="000000"/>
          <w:sz w:val="20"/>
          <w:szCs w:val="20"/>
        </w:rPr>
        <w:t xml:space="preserve"> de fornecimento, isentos de defeitos de fabricação;</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 xml:space="preserve">b) Entregar os produtos na presença </w:t>
      </w:r>
      <w:proofErr w:type="gramStart"/>
      <w:r w:rsidRPr="0032386A">
        <w:rPr>
          <w:rFonts w:eastAsia="Batang" w:cs="Calibri"/>
          <w:color w:val="000000"/>
          <w:sz w:val="20"/>
          <w:szCs w:val="20"/>
        </w:rPr>
        <w:t>do(</w:t>
      </w:r>
      <w:proofErr w:type="gramEnd"/>
      <w:r w:rsidRPr="0032386A">
        <w:rPr>
          <w:rFonts w:eastAsia="Batang" w:cs="Calibr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d) Fornecer o nome e o endereço do fabricante com o telefone do serviço de atendimento ao consumidor;</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 xml:space="preserve">e) Reparar, corrigir, remover, as suas expensas, no todo em parte </w:t>
      </w:r>
      <w:proofErr w:type="gramStart"/>
      <w:r w:rsidRPr="0032386A">
        <w:rPr>
          <w:rFonts w:eastAsia="Batang" w:cs="Calibri"/>
          <w:color w:val="000000"/>
          <w:sz w:val="20"/>
          <w:szCs w:val="20"/>
        </w:rPr>
        <w:t>o(</w:t>
      </w:r>
      <w:proofErr w:type="gramEnd"/>
      <w:r w:rsidRPr="0032386A">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 xml:space="preserve">g) Arcar com os encargos trabalhistas, previdenciários, fiscais e comerciais resultantes da execução do contrato, sendo que sua inadimplência, com referência aos encargos trabalhistas, fiscais e comerciais não </w:t>
      </w:r>
      <w:r w:rsidRPr="0032386A">
        <w:rPr>
          <w:rFonts w:eastAsia="Batang" w:cs="Calibri"/>
          <w:color w:val="000000"/>
          <w:sz w:val="20"/>
          <w:szCs w:val="20"/>
        </w:rPr>
        <w:lastRenderedPageBreak/>
        <w:t xml:space="preserve">transfere </w:t>
      </w:r>
      <w:proofErr w:type="gramStart"/>
      <w:r w:rsidRPr="0032386A">
        <w:rPr>
          <w:rFonts w:eastAsia="Batang" w:cs="Calibri"/>
          <w:color w:val="000000"/>
          <w:sz w:val="20"/>
          <w:szCs w:val="20"/>
        </w:rPr>
        <w:t>à</w:t>
      </w:r>
      <w:proofErr w:type="gramEnd"/>
      <w:r w:rsidRPr="0032386A">
        <w:rPr>
          <w:rFonts w:eastAsia="Batang" w:cs="Calibri"/>
          <w:color w:val="000000"/>
          <w:sz w:val="20"/>
          <w:szCs w:val="20"/>
        </w:rPr>
        <w:t xml:space="preserve"> CONTRATANTE a responsabilidade por seu pagamento, nem poderá onerar o objeto do contrato;</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h) Comunicar a SESAU/TO, no prazo máximo de 05 (cinco) dias corridos que antecedem o prazo de vencimento da entrega, os motivos que impossibilite o seu cumprimento;</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i) Manter a garantia e qualidade dos produtos dos produtos de acordo com as especificações definidas no Edital e seus anexos e o contrato;</w:t>
      </w:r>
    </w:p>
    <w:p w:rsidR="00905F58" w:rsidRPr="0032386A" w:rsidRDefault="00905F58" w:rsidP="00905F58">
      <w:pPr>
        <w:tabs>
          <w:tab w:val="left" w:pos="7200"/>
        </w:tabs>
        <w:spacing w:after="0" w:line="240" w:lineRule="auto"/>
        <w:jc w:val="both"/>
        <w:rPr>
          <w:rFonts w:eastAsia="Batang" w:cs="Calibri"/>
          <w:color w:val="000000"/>
          <w:sz w:val="20"/>
          <w:szCs w:val="20"/>
        </w:rPr>
      </w:pPr>
      <w:r w:rsidRPr="0032386A">
        <w:rPr>
          <w:rFonts w:eastAsia="Batang" w:cs="Calibri"/>
          <w:color w:val="000000"/>
          <w:sz w:val="20"/>
          <w:szCs w:val="20"/>
        </w:rPr>
        <w:t>j) Manter as condições de habilitação e qualificação técnica exigida no edital do pregão;</w:t>
      </w:r>
    </w:p>
    <w:p w:rsidR="00905F58" w:rsidRDefault="00905F58" w:rsidP="00905F58">
      <w:pPr>
        <w:tabs>
          <w:tab w:val="left" w:pos="7200"/>
        </w:tabs>
        <w:spacing w:after="120" w:line="240" w:lineRule="auto"/>
        <w:jc w:val="both"/>
        <w:rPr>
          <w:rFonts w:eastAsia="Batang"/>
          <w:color w:val="000000"/>
          <w:sz w:val="20"/>
          <w:szCs w:val="20"/>
        </w:rPr>
      </w:pPr>
      <w:r w:rsidRPr="0032386A">
        <w:rPr>
          <w:rFonts w:eastAsia="Batang" w:cs="Calibri"/>
          <w:color w:val="000000"/>
          <w:sz w:val="20"/>
          <w:szCs w:val="20"/>
        </w:rPr>
        <w:t>k) Cumprir com a legislação vigente inerente ao objeto, inclusive com todos os encargos tributários, fiscais, trabalhista</w:t>
      </w:r>
      <w:r w:rsidRPr="00307D87">
        <w:rPr>
          <w:rFonts w:eastAsia="Batang" w:cs="Calibri"/>
          <w:color w:val="000000"/>
          <w:sz w:val="20"/>
          <w:szCs w:val="20"/>
        </w:rPr>
        <w:t>, devendo arcar ainda, com todas as despesas e custo necessários ao cumprimento do objeto.</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SÉTIMA – DO PREÇO</w:t>
      </w:r>
    </w:p>
    <w:p w:rsidR="00905F58" w:rsidRPr="00975295" w:rsidRDefault="00905F58" w:rsidP="00905F58">
      <w:pPr>
        <w:spacing w:after="120" w:line="240" w:lineRule="auto"/>
        <w:jc w:val="both"/>
        <w:rPr>
          <w:rFonts w:cs="Calibri"/>
          <w:sz w:val="20"/>
          <w:szCs w:val="20"/>
        </w:rPr>
      </w:pPr>
      <w:r w:rsidRPr="00975295">
        <w:rPr>
          <w:rFonts w:cs="Calibri"/>
          <w:sz w:val="20"/>
          <w:szCs w:val="20"/>
        </w:rPr>
        <w:t xml:space="preserve">O CONTRATANTE pagará à CONTRATADA, pela aquisição do </w:t>
      </w:r>
      <w:r>
        <w:rPr>
          <w:rFonts w:cs="Calibri"/>
          <w:sz w:val="20"/>
          <w:szCs w:val="20"/>
        </w:rPr>
        <w:t>equipamento</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OITAVA – DO PAGAMENTO</w:t>
      </w:r>
    </w:p>
    <w:p w:rsidR="00905F58" w:rsidRDefault="00905F58" w:rsidP="00905F58">
      <w:pPr>
        <w:spacing w:after="0" w:line="240" w:lineRule="auto"/>
        <w:jc w:val="both"/>
        <w:rPr>
          <w:rFonts w:cs="Calibri"/>
          <w:sz w:val="20"/>
          <w:szCs w:val="20"/>
        </w:rPr>
      </w:pPr>
      <w:r w:rsidRPr="00975295">
        <w:rPr>
          <w:rFonts w:cs="Calibri"/>
          <w:b/>
          <w:sz w:val="20"/>
          <w:szCs w:val="20"/>
        </w:rPr>
        <w:t>8.1.</w:t>
      </w:r>
      <w:r w:rsidRPr="00975295">
        <w:rPr>
          <w:rFonts w:cs="Calibri"/>
          <w:sz w:val="20"/>
          <w:szCs w:val="20"/>
        </w:rPr>
        <w:t xml:space="preserve"> O pagamento será efetuado</w:t>
      </w:r>
      <w:r>
        <w:rPr>
          <w:rFonts w:cs="Calibri"/>
          <w:sz w:val="20"/>
          <w:szCs w:val="20"/>
        </w:rPr>
        <w:t xml:space="preserve"> em</w:t>
      </w:r>
      <w:r w:rsidRPr="00975295">
        <w:rPr>
          <w:rFonts w:cs="Calibri"/>
          <w:sz w:val="20"/>
          <w:szCs w:val="20"/>
        </w:rPr>
        <w:t xml:space="preserve"> até 30 dias</w:t>
      </w:r>
      <w:r>
        <w:rPr>
          <w:rFonts w:cs="Calibri"/>
          <w:sz w:val="20"/>
          <w:szCs w:val="20"/>
        </w:rPr>
        <w:t xml:space="preserve"> corridos</w:t>
      </w:r>
      <w:r w:rsidRPr="00975295">
        <w:rPr>
          <w:rFonts w:cs="Calibri"/>
          <w:sz w:val="20"/>
          <w:szCs w:val="20"/>
        </w:rPr>
        <w:t>,</w:t>
      </w:r>
      <w:r>
        <w:rPr>
          <w:rFonts w:cs="Calibri"/>
          <w:sz w:val="20"/>
          <w:szCs w:val="20"/>
        </w:rPr>
        <w:t xml:space="preserve"> contados da apresentação da Nota Fiscal/Fatura, devidamente </w:t>
      </w:r>
      <w:proofErr w:type="gramStart"/>
      <w:r>
        <w:rPr>
          <w:rFonts w:cs="Calibri"/>
          <w:sz w:val="20"/>
          <w:szCs w:val="20"/>
        </w:rPr>
        <w:t>atestada</w:t>
      </w:r>
      <w:proofErr w:type="gramEnd"/>
    </w:p>
    <w:p w:rsidR="00905F58" w:rsidRPr="00975295" w:rsidRDefault="00905F58" w:rsidP="00905F58">
      <w:pPr>
        <w:spacing w:after="120" w:line="240" w:lineRule="auto"/>
        <w:jc w:val="both"/>
        <w:rPr>
          <w:rFonts w:eastAsia="Batang"/>
          <w:color w:val="000000"/>
          <w:sz w:val="20"/>
          <w:szCs w:val="20"/>
        </w:rPr>
      </w:pPr>
      <w:r>
        <w:rPr>
          <w:rFonts w:cs="Calibri"/>
          <w:sz w:val="20"/>
          <w:szCs w:val="20"/>
        </w:rPr>
        <w:t>.</w:t>
      </w:r>
      <w:r w:rsidRPr="00975295">
        <w:rPr>
          <w:rFonts w:eastAsia="Batang"/>
          <w:b/>
          <w:color w:val="000000"/>
          <w:sz w:val="20"/>
          <w:szCs w:val="20"/>
        </w:rPr>
        <w:t>8.2.</w:t>
      </w:r>
      <w:r w:rsidRPr="00975295">
        <w:rPr>
          <w:rFonts w:eastAsia="Batang"/>
          <w:color w:val="000000"/>
          <w:sz w:val="20"/>
          <w:szCs w:val="20"/>
        </w:rPr>
        <w:t xml:space="preserve"> Na ocorrência de rejeição da(s) Nota(s) </w:t>
      </w:r>
      <w:proofErr w:type="gramStart"/>
      <w:r w:rsidRPr="00975295">
        <w:rPr>
          <w:rFonts w:eastAsia="Batang"/>
          <w:color w:val="000000"/>
          <w:sz w:val="20"/>
          <w:szCs w:val="20"/>
        </w:rPr>
        <w:t>Fiscal(</w:t>
      </w:r>
      <w:proofErr w:type="spellStart"/>
      <w:proofErr w:type="gramEnd"/>
      <w:r w:rsidRPr="00975295">
        <w:rPr>
          <w:rFonts w:eastAsia="Batang"/>
          <w:color w:val="000000"/>
          <w:sz w:val="20"/>
          <w:szCs w:val="20"/>
        </w:rPr>
        <w:t>is</w:t>
      </w:r>
      <w:proofErr w:type="spellEnd"/>
      <w:r w:rsidRPr="00975295">
        <w:rPr>
          <w:rFonts w:eastAsia="Batang"/>
          <w:color w:val="000000"/>
          <w:sz w:val="20"/>
          <w:szCs w:val="20"/>
        </w:rPr>
        <w:t>), motivada por erro ou incorreções, o prazo estipulado no parágrafo anterior, passará a ser contado a partir da data da sua representação.</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NONA – DA DOTAÇÃO ORÇAMENTÁRIA</w:t>
      </w:r>
    </w:p>
    <w:p w:rsidR="00905F58" w:rsidRDefault="00905F58" w:rsidP="00905F58">
      <w:pPr>
        <w:spacing w:after="120" w:line="240" w:lineRule="auto"/>
        <w:jc w:val="both"/>
        <w:rPr>
          <w:rFonts w:cs="Calibri"/>
          <w:b/>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 - DAS IRREGULARIDADES</w:t>
      </w:r>
    </w:p>
    <w:p w:rsidR="00905F58" w:rsidRDefault="00905F58" w:rsidP="00905F58">
      <w:pPr>
        <w:spacing w:after="120" w:line="240" w:lineRule="auto"/>
        <w:jc w:val="both"/>
        <w:rPr>
          <w:rFonts w:cs="Calibri"/>
          <w:b/>
          <w:sz w:val="20"/>
          <w:szCs w:val="20"/>
        </w:rPr>
      </w:pPr>
      <w:r w:rsidRPr="00975295">
        <w:rPr>
          <w:rFonts w:cs="Calibri"/>
          <w:sz w:val="20"/>
          <w:szCs w:val="20"/>
        </w:rPr>
        <w:t xml:space="preserve">A fiscalização prevista no item </w:t>
      </w:r>
      <w:r>
        <w:rPr>
          <w:rFonts w:cs="Calibri"/>
          <w:sz w:val="20"/>
          <w:szCs w:val="20"/>
        </w:rPr>
        <w:t>12</w:t>
      </w:r>
      <w:r w:rsidRPr="00975295">
        <w:rPr>
          <w:rFonts w:cs="Calibri"/>
          <w:sz w:val="20"/>
          <w:szCs w:val="20"/>
        </w:rPr>
        <w:t xml:space="preserve"> do Termo de Referência, não exclui nem reduz a responsabilidade da CONTRATADA, inclusive perante terceiros, por qualquer irregularidade de seus agentes e prepostos (art. 70, da Lei nº 8.666/93), ressaltando-se, ainda, que mesmo atestado o material recebido, subsistirá a responsabilidade da CONTRATADA pela solidez, qualidade e segurança.</w:t>
      </w:r>
    </w:p>
    <w:p w:rsidR="00905F58" w:rsidRPr="00975295" w:rsidRDefault="00905F58" w:rsidP="00905F58">
      <w:pPr>
        <w:spacing w:after="0" w:line="240" w:lineRule="auto"/>
        <w:jc w:val="both"/>
        <w:outlineLvl w:val="0"/>
        <w:rPr>
          <w:rFonts w:cs="Calibri"/>
          <w:b/>
          <w:sz w:val="20"/>
          <w:szCs w:val="20"/>
        </w:rPr>
      </w:pPr>
      <w:r w:rsidRPr="00975295">
        <w:rPr>
          <w:rFonts w:cs="Calibri"/>
          <w:b/>
          <w:sz w:val="20"/>
          <w:szCs w:val="20"/>
        </w:rPr>
        <w:t>CLÁUSULA DÉCIMA PRIMEIRA – RESCISÃO CONTRATUAL.</w:t>
      </w:r>
    </w:p>
    <w:p w:rsidR="00905F58" w:rsidRDefault="00905F58" w:rsidP="00905F5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 SEGUNDA – DAS PENALIDADES</w:t>
      </w:r>
    </w:p>
    <w:p w:rsidR="00905F58" w:rsidRPr="00975295" w:rsidRDefault="00905F58" w:rsidP="00905F58">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w:t>
      </w:r>
      <w:r w:rsidRPr="00975295">
        <w:rPr>
          <w:rFonts w:cs="Calibri"/>
          <w:sz w:val="20"/>
          <w:szCs w:val="20"/>
        </w:rPr>
        <w:t xml:space="preserve">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 xml:space="preserve">, </w:t>
      </w:r>
      <w:r>
        <w:rPr>
          <w:rFonts w:cs="Calibri"/>
          <w:sz w:val="20"/>
          <w:szCs w:val="20"/>
        </w:rPr>
        <w:t xml:space="preserve">e </w:t>
      </w:r>
      <w:r w:rsidRPr="00975295">
        <w:rPr>
          <w:rFonts w:cs="Calibri"/>
          <w:sz w:val="20"/>
          <w:szCs w:val="20"/>
        </w:rPr>
        <w:t>será descredenciado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905F58" w:rsidRPr="00975295" w:rsidRDefault="00905F58" w:rsidP="00905F58">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905F58" w:rsidRPr="00975295" w:rsidRDefault="00905F58" w:rsidP="00905F58">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905F58" w:rsidRPr="00975295" w:rsidRDefault="00905F58" w:rsidP="00905F58">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905F58" w:rsidRPr="00975295" w:rsidRDefault="00905F58" w:rsidP="00905F58">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905F58" w:rsidRDefault="00905F58" w:rsidP="00905F5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905F58" w:rsidRPr="00975295" w:rsidRDefault="00905F58" w:rsidP="00905F58">
      <w:pPr>
        <w:spacing w:after="0" w:line="240" w:lineRule="auto"/>
        <w:jc w:val="both"/>
        <w:rPr>
          <w:rFonts w:cs="Calibri"/>
          <w:b/>
          <w:sz w:val="20"/>
          <w:szCs w:val="20"/>
        </w:rPr>
      </w:pPr>
      <w:r w:rsidRPr="00975295">
        <w:rPr>
          <w:rFonts w:cs="Calibri"/>
          <w:b/>
          <w:sz w:val="20"/>
          <w:szCs w:val="20"/>
        </w:rPr>
        <w:t xml:space="preserve">CLÁUSULA DÉCIMA TERCEIRA – DA VIGÊNCIA </w:t>
      </w:r>
    </w:p>
    <w:p w:rsidR="00905F58" w:rsidRDefault="00905F58" w:rsidP="00905F58">
      <w:pPr>
        <w:spacing w:after="120" w:line="240" w:lineRule="auto"/>
        <w:jc w:val="both"/>
        <w:rPr>
          <w:rFonts w:cs="Calibri"/>
          <w:b/>
          <w:sz w:val="20"/>
          <w:szCs w:val="20"/>
        </w:rPr>
      </w:pPr>
      <w:r w:rsidRPr="0059715B">
        <w:rPr>
          <w:rFonts w:cs="Calibri"/>
          <w:sz w:val="20"/>
          <w:szCs w:val="20"/>
        </w:rPr>
        <w:lastRenderedPageBreak/>
        <w:t>O prazo de vigência será de 12 (doze) meses,</w:t>
      </w:r>
      <w:r>
        <w:rPr>
          <w:rFonts w:cs="Calibri"/>
          <w:sz w:val="20"/>
          <w:szCs w:val="20"/>
        </w:rPr>
        <w:t xml:space="preserve"> contados </w:t>
      </w:r>
      <w:r w:rsidRPr="00975295">
        <w:rPr>
          <w:rFonts w:cs="Calibri"/>
          <w:sz w:val="20"/>
          <w:szCs w:val="20"/>
        </w:rPr>
        <w:t>a partir da data de sua assinatura</w:t>
      </w:r>
      <w:r>
        <w:rPr>
          <w:rFonts w:cs="Calibri"/>
          <w:sz w:val="20"/>
          <w:szCs w:val="20"/>
        </w:rPr>
        <w:t>,</w:t>
      </w:r>
      <w:r w:rsidRPr="0059715B">
        <w:rPr>
          <w:rFonts w:cs="Calibri"/>
          <w:sz w:val="20"/>
          <w:szCs w:val="20"/>
        </w:rPr>
        <w:t xml:space="preserve"> podendo ser prorrogado </w:t>
      </w:r>
      <w:r>
        <w:rPr>
          <w:rFonts w:cs="Calibri"/>
          <w:sz w:val="20"/>
          <w:szCs w:val="20"/>
        </w:rPr>
        <w:t>a interesse da Administração, conforme prevê o artigo 57, inciso I da Lei 8.666/93.</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 QUARTA – DA PUBLICAÇÃO</w:t>
      </w:r>
    </w:p>
    <w:p w:rsidR="00905F58" w:rsidRDefault="00905F58" w:rsidP="00905F58">
      <w:pPr>
        <w:spacing w:after="120" w:line="240" w:lineRule="auto"/>
        <w:jc w:val="both"/>
        <w:rPr>
          <w:rFonts w:cs="Calibri"/>
          <w:b/>
          <w:sz w:val="20"/>
          <w:szCs w:val="20"/>
        </w:rPr>
      </w:pPr>
      <w:r w:rsidRPr="00975295">
        <w:rPr>
          <w:rFonts w:cs="Calibri"/>
          <w:sz w:val="20"/>
          <w:szCs w:val="20"/>
        </w:rPr>
        <w:t>O CONTRATANTE, no prazo de até 20 (vinte) dias após assinatura deste Contrato, providenciará a sua publicação, por extrato, no Diário Oficial do Estado</w:t>
      </w:r>
      <w:r>
        <w:rPr>
          <w:rFonts w:cs="Calibri"/>
          <w:sz w:val="20"/>
          <w:szCs w:val="20"/>
        </w:rPr>
        <w:t>, nos termos do artigo 61, § único da Lei 8.666/93</w:t>
      </w:r>
      <w:r w:rsidRPr="00975295">
        <w:rPr>
          <w:rFonts w:cs="Calibri"/>
          <w:sz w:val="20"/>
          <w:szCs w:val="20"/>
        </w:rPr>
        <w:t>.</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 QUINTA – DO CONTROLE</w:t>
      </w:r>
    </w:p>
    <w:p w:rsidR="00905F58" w:rsidRDefault="00905F58" w:rsidP="00905F58">
      <w:pPr>
        <w:spacing w:after="120" w:line="240" w:lineRule="auto"/>
        <w:jc w:val="both"/>
        <w:rPr>
          <w:rFonts w:cs="Calibri"/>
          <w:b/>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DÉCIMA-SEXTA – DO FISCAL DO CONTRATO</w:t>
      </w:r>
    </w:p>
    <w:p w:rsidR="00905F58" w:rsidRDefault="00905F58" w:rsidP="00905F58">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905F58" w:rsidRPr="00975295" w:rsidRDefault="00905F58" w:rsidP="00905F58">
      <w:pPr>
        <w:spacing w:after="0" w:line="240" w:lineRule="auto"/>
        <w:jc w:val="both"/>
        <w:rPr>
          <w:rFonts w:cs="Calibri"/>
          <w:b/>
          <w:sz w:val="20"/>
          <w:szCs w:val="20"/>
        </w:rPr>
      </w:pPr>
      <w:r w:rsidRPr="00975295">
        <w:rPr>
          <w:rFonts w:cs="Calibri"/>
          <w:b/>
          <w:sz w:val="20"/>
          <w:szCs w:val="20"/>
        </w:rPr>
        <w:t>CLÁUSULA DÉCIMA SÉTIMA – DO FORO</w:t>
      </w:r>
    </w:p>
    <w:p w:rsidR="00905F58" w:rsidRPr="00975295" w:rsidRDefault="00905F58" w:rsidP="00905F58">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05F58" w:rsidRPr="00975295" w:rsidRDefault="00905F58" w:rsidP="00905F58">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05F58" w:rsidRPr="00975295" w:rsidRDefault="00905F58" w:rsidP="00905F58">
      <w:pPr>
        <w:spacing w:after="0" w:line="240" w:lineRule="auto"/>
        <w:jc w:val="both"/>
        <w:rPr>
          <w:rFonts w:cs="Calibri"/>
          <w:b/>
          <w:sz w:val="20"/>
          <w:szCs w:val="20"/>
        </w:rPr>
      </w:pPr>
    </w:p>
    <w:p w:rsidR="00905F58" w:rsidRPr="00975295" w:rsidRDefault="00905F58" w:rsidP="00905F58">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A6294">
        <w:rPr>
          <w:rFonts w:cs="Calibri"/>
          <w:sz w:val="20"/>
          <w:szCs w:val="20"/>
        </w:rPr>
        <w:t>8</w:t>
      </w:r>
      <w:r w:rsidRPr="00975295">
        <w:rPr>
          <w:rFonts w:cs="Calibri"/>
          <w:sz w:val="20"/>
          <w:szCs w:val="20"/>
        </w:rPr>
        <w:t>.</w:t>
      </w:r>
    </w:p>
    <w:p w:rsidR="00905F58" w:rsidRPr="00975295" w:rsidRDefault="00905F58" w:rsidP="00905F58">
      <w:pPr>
        <w:spacing w:after="0" w:line="240" w:lineRule="auto"/>
        <w:jc w:val="center"/>
        <w:rPr>
          <w:rFonts w:cs="Calibri"/>
          <w:sz w:val="20"/>
          <w:szCs w:val="20"/>
        </w:rPr>
      </w:pPr>
    </w:p>
    <w:p w:rsidR="00905F58" w:rsidRPr="00975295" w:rsidRDefault="00905F58" w:rsidP="00905F58">
      <w:pPr>
        <w:spacing w:after="0" w:line="240" w:lineRule="auto"/>
        <w:jc w:val="center"/>
        <w:rPr>
          <w:rFonts w:cs="Calibri"/>
          <w:sz w:val="20"/>
          <w:szCs w:val="20"/>
        </w:rPr>
      </w:pPr>
      <w:proofErr w:type="gramStart"/>
      <w:r w:rsidRPr="00975295">
        <w:rPr>
          <w:rFonts w:cs="Calibri"/>
          <w:sz w:val="20"/>
          <w:szCs w:val="20"/>
        </w:rPr>
        <w:t>................................</w:t>
      </w:r>
      <w:proofErr w:type="gramEnd"/>
    </w:p>
    <w:p w:rsidR="00905F58" w:rsidRPr="00975295" w:rsidRDefault="00905F58" w:rsidP="00905F58">
      <w:pPr>
        <w:spacing w:after="0" w:line="240" w:lineRule="auto"/>
        <w:jc w:val="center"/>
        <w:rPr>
          <w:rFonts w:cs="Calibri"/>
          <w:b/>
          <w:sz w:val="20"/>
          <w:szCs w:val="20"/>
        </w:rPr>
      </w:pPr>
      <w:r w:rsidRPr="00975295">
        <w:rPr>
          <w:rFonts w:cs="Calibri"/>
          <w:b/>
          <w:sz w:val="20"/>
          <w:szCs w:val="20"/>
        </w:rPr>
        <w:t>PELO CONTRATANTE</w:t>
      </w:r>
    </w:p>
    <w:p w:rsidR="00905F58" w:rsidRPr="00975295" w:rsidRDefault="00905F58" w:rsidP="00905F58">
      <w:pPr>
        <w:spacing w:after="0" w:line="240" w:lineRule="auto"/>
        <w:jc w:val="center"/>
        <w:rPr>
          <w:rFonts w:cs="Calibri"/>
          <w:sz w:val="20"/>
          <w:szCs w:val="20"/>
        </w:rPr>
      </w:pPr>
    </w:p>
    <w:p w:rsidR="00905F58" w:rsidRPr="00975295" w:rsidRDefault="00905F58" w:rsidP="00905F58">
      <w:pPr>
        <w:spacing w:after="0" w:line="240" w:lineRule="auto"/>
        <w:jc w:val="center"/>
        <w:rPr>
          <w:rFonts w:cs="Calibri"/>
          <w:sz w:val="20"/>
          <w:szCs w:val="20"/>
        </w:rPr>
      </w:pPr>
      <w:proofErr w:type="gramStart"/>
      <w:r w:rsidRPr="00975295">
        <w:rPr>
          <w:rFonts w:cs="Calibri"/>
          <w:sz w:val="20"/>
          <w:szCs w:val="20"/>
        </w:rPr>
        <w:t>................................</w:t>
      </w:r>
      <w:proofErr w:type="gramEnd"/>
    </w:p>
    <w:p w:rsidR="00905F58" w:rsidRPr="00975295" w:rsidRDefault="00905F58" w:rsidP="00905F58">
      <w:pPr>
        <w:spacing w:after="0" w:line="240" w:lineRule="auto"/>
        <w:jc w:val="center"/>
        <w:rPr>
          <w:rFonts w:cs="Calibri"/>
          <w:b/>
          <w:sz w:val="20"/>
          <w:szCs w:val="20"/>
        </w:rPr>
      </w:pPr>
      <w:r w:rsidRPr="00975295">
        <w:rPr>
          <w:rFonts w:cs="Calibri"/>
          <w:b/>
          <w:sz w:val="20"/>
          <w:szCs w:val="20"/>
        </w:rPr>
        <w:t>PELA CONTRATADA</w:t>
      </w:r>
    </w:p>
    <w:p w:rsidR="00905F58" w:rsidRPr="00975295" w:rsidRDefault="00905F58" w:rsidP="00905F58">
      <w:pPr>
        <w:spacing w:after="0" w:line="240" w:lineRule="auto"/>
        <w:jc w:val="both"/>
        <w:rPr>
          <w:rFonts w:cs="Calibri"/>
          <w:b/>
          <w:sz w:val="20"/>
          <w:szCs w:val="20"/>
        </w:rPr>
      </w:pPr>
    </w:p>
    <w:p w:rsidR="00905F58" w:rsidRPr="00975295" w:rsidRDefault="00905F58" w:rsidP="00905F58">
      <w:pPr>
        <w:spacing w:after="0" w:line="240" w:lineRule="auto"/>
        <w:jc w:val="both"/>
        <w:rPr>
          <w:rFonts w:cs="Calibri"/>
          <w:sz w:val="20"/>
          <w:szCs w:val="20"/>
        </w:rPr>
      </w:pPr>
      <w:r w:rsidRPr="00975295">
        <w:rPr>
          <w:rFonts w:cs="Calibri"/>
          <w:b/>
          <w:sz w:val="20"/>
          <w:szCs w:val="20"/>
        </w:rPr>
        <w:t>TESTEMUNHAS:</w:t>
      </w:r>
    </w:p>
    <w:p w:rsidR="00905F58" w:rsidRDefault="00905F58" w:rsidP="00905F58">
      <w:pPr>
        <w:pStyle w:val="Corpodetexto2"/>
        <w:spacing w:after="0" w:line="240" w:lineRule="auto"/>
        <w:ind w:right="516"/>
        <w:jc w:val="center"/>
        <w:rPr>
          <w:rFonts w:cs="Calibri"/>
          <w:b/>
          <w:bCs/>
          <w:color w:val="000000"/>
          <w:sz w:val="20"/>
          <w:szCs w:val="20"/>
        </w:rPr>
      </w:pPr>
      <w:r>
        <w:rPr>
          <w:rFonts w:cs="Arial"/>
          <w:b/>
          <w:u w:val="single"/>
        </w:rPr>
        <w:br w:type="page"/>
      </w:r>
      <w:r w:rsidRPr="003C5B6F">
        <w:rPr>
          <w:rFonts w:cs="Calibri"/>
          <w:b/>
          <w:bCs/>
          <w:color w:val="000000"/>
        </w:rPr>
        <w:lastRenderedPageBreak/>
        <w:t>MODELO</w:t>
      </w:r>
      <w:r>
        <w:rPr>
          <w:rFonts w:cs="Calibri"/>
          <w:b/>
          <w:bCs/>
          <w:color w:val="000000"/>
        </w:rPr>
        <w:t>S</w:t>
      </w:r>
    </w:p>
    <w:p w:rsidR="00905F58" w:rsidRDefault="00905F58" w:rsidP="00905F58">
      <w:pPr>
        <w:widowControl w:val="0"/>
        <w:autoSpaceDE w:val="0"/>
        <w:autoSpaceDN w:val="0"/>
        <w:adjustRightInd w:val="0"/>
        <w:spacing w:after="0" w:line="240" w:lineRule="auto"/>
        <w:jc w:val="center"/>
        <w:rPr>
          <w:rFonts w:cs="Calibri"/>
          <w:b/>
          <w:bCs/>
          <w:color w:val="000000"/>
          <w:sz w:val="20"/>
          <w:szCs w:val="20"/>
        </w:rPr>
      </w:pPr>
    </w:p>
    <w:p w:rsidR="00905F58" w:rsidRPr="00A93217" w:rsidRDefault="00905F58" w:rsidP="00905F58">
      <w:pPr>
        <w:widowControl w:val="0"/>
        <w:autoSpaceDE w:val="0"/>
        <w:autoSpaceDN w:val="0"/>
        <w:adjustRightInd w:val="0"/>
        <w:spacing w:after="0" w:line="240" w:lineRule="auto"/>
        <w:jc w:val="center"/>
        <w:rPr>
          <w:rFonts w:cs="Calibri"/>
          <w:b/>
          <w:bCs/>
          <w:color w:val="000000"/>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05F58" w:rsidRPr="00A93217" w:rsidTr="00B37F49">
        <w:trPr>
          <w:trHeight w:val="4886"/>
        </w:trPr>
        <w:tc>
          <w:tcPr>
            <w:tcW w:w="9039" w:type="dxa"/>
          </w:tcPr>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p>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1</w:t>
            </w:r>
            <w:proofErr w:type="gramEnd"/>
            <w:r w:rsidRPr="00A93217">
              <w:rPr>
                <w:rFonts w:cs="Calibri"/>
                <w:b/>
                <w:bCs/>
                <w:color w:val="000000"/>
                <w:sz w:val="20"/>
                <w:szCs w:val="20"/>
              </w:rPr>
              <w:t xml:space="preserve"> </w:t>
            </w:r>
          </w:p>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905F58" w:rsidRPr="00A93217" w:rsidTr="00B37F49">
              <w:trPr>
                <w:trHeight w:val="258"/>
                <w:jc w:val="center"/>
              </w:trPr>
              <w:tc>
                <w:tcPr>
                  <w:tcW w:w="9130" w:type="dxa"/>
                  <w:gridSpan w:val="6"/>
                </w:tcPr>
                <w:p w:rsidR="00905F58" w:rsidRPr="00A93217" w:rsidRDefault="00905F58" w:rsidP="00B37F49">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905F58" w:rsidRPr="00A93217" w:rsidTr="00B37F49">
              <w:trPr>
                <w:trHeight w:val="1009"/>
                <w:jc w:val="center"/>
              </w:trPr>
              <w:tc>
                <w:tcPr>
                  <w:tcW w:w="9130" w:type="dxa"/>
                  <w:gridSpan w:val="6"/>
                </w:tcPr>
                <w:p w:rsidR="00905F58" w:rsidRPr="00A93217" w:rsidRDefault="00905F58" w:rsidP="00B37F4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905F58" w:rsidRPr="00A93217" w:rsidRDefault="00905F58" w:rsidP="00B37F4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905F58" w:rsidRPr="00A93217" w:rsidRDefault="00905F58" w:rsidP="00B37F4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905F58" w:rsidRPr="00A93217" w:rsidRDefault="00905F58" w:rsidP="00B37F49">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Pr="007C30E6">
                    <w:rPr>
                      <w:rFonts w:eastAsia="Batang" w:cs="Calibri"/>
                      <w:color w:val="000000"/>
                      <w:sz w:val="20"/>
                      <w:szCs w:val="20"/>
                    </w:rPr>
                    <w:t>12.3</w:t>
                  </w:r>
                  <w:r w:rsidRPr="006E462F">
                    <w:rPr>
                      <w:rFonts w:eastAsia="Batang" w:cs="Calibri"/>
                      <w:color w:val="000000"/>
                      <w:sz w:val="20"/>
                      <w:szCs w:val="20"/>
                    </w:rPr>
                    <w:t>,</w:t>
                  </w:r>
                  <w:r w:rsidRPr="00A93217">
                    <w:rPr>
                      <w:rFonts w:eastAsia="Batang" w:cs="Calibri"/>
                      <w:color w:val="000000"/>
                      <w:sz w:val="20"/>
                      <w:szCs w:val="20"/>
                    </w:rPr>
                    <w:t xml:space="preserve"> do </w:t>
                  </w:r>
                  <w:r>
                    <w:rPr>
                      <w:rFonts w:eastAsia="Batang" w:cs="Calibri"/>
                      <w:color w:val="000000"/>
                      <w:sz w:val="20"/>
                      <w:szCs w:val="20"/>
                    </w:rPr>
                    <w:t>Edital</w:t>
                  </w:r>
                  <w:r w:rsidRPr="00A93217">
                    <w:rPr>
                      <w:rFonts w:eastAsia="Batang" w:cs="Calibri"/>
                      <w:color w:val="000000"/>
                      <w:sz w:val="20"/>
                      <w:szCs w:val="20"/>
                    </w:rPr>
                    <w:t>.</w:t>
                  </w:r>
                </w:p>
              </w:tc>
            </w:tr>
            <w:tr w:rsidR="00905F58" w:rsidRPr="00A93217" w:rsidTr="00B37F49">
              <w:trPr>
                <w:trHeight w:val="503"/>
                <w:jc w:val="center"/>
              </w:trPr>
              <w:tc>
                <w:tcPr>
                  <w:tcW w:w="61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85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90"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10"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955"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905F58" w:rsidRPr="00A93217" w:rsidTr="00B37F49">
              <w:trPr>
                <w:trHeight w:val="245"/>
                <w:jc w:val="center"/>
              </w:trPr>
              <w:tc>
                <w:tcPr>
                  <w:tcW w:w="61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c>
                <w:tcPr>
                  <w:tcW w:w="85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c>
                <w:tcPr>
                  <w:tcW w:w="3490"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c>
                <w:tcPr>
                  <w:tcW w:w="1110"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c>
                <w:tcPr>
                  <w:tcW w:w="1111"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c>
                <w:tcPr>
                  <w:tcW w:w="1955" w:type="dxa"/>
                  <w:vAlign w:val="center"/>
                </w:tcPr>
                <w:p w:rsidR="00905F58" w:rsidRPr="00A93217" w:rsidRDefault="00905F58" w:rsidP="00B37F49">
                  <w:pPr>
                    <w:tabs>
                      <w:tab w:val="left" w:pos="7200"/>
                    </w:tabs>
                    <w:spacing w:after="0" w:line="240" w:lineRule="auto"/>
                    <w:jc w:val="center"/>
                    <w:rPr>
                      <w:rFonts w:eastAsia="Batang" w:cs="Calibri"/>
                      <w:color w:val="000000"/>
                      <w:sz w:val="20"/>
                      <w:szCs w:val="20"/>
                    </w:rPr>
                  </w:pPr>
                </w:p>
              </w:tc>
            </w:tr>
            <w:tr w:rsidR="00905F58" w:rsidRPr="00A93217" w:rsidTr="00B37F49">
              <w:trPr>
                <w:trHeight w:val="245"/>
                <w:jc w:val="center"/>
              </w:trPr>
              <w:tc>
                <w:tcPr>
                  <w:tcW w:w="61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85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3490"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110"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11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955"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r>
            <w:tr w:rsidR="00905F58" w:rsidRPr="00A93217" w:rsidTr="00B37F49">
              <w:trPr>
                <w:trHeight w:val="258"/>
                <w:jc w:val="center"/>
              </w:trPr>
              <w:tc>
                <w:tcPr>
                  <w:tcW w:w="61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85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3490"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110"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111"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c>
                <w:tcPr>
                  <w:tcW w:w="1955"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r>
            <w:tr w:rsidR="00905F58" w:rsidRPr="00A93217" w:rsidTr="00B37F49">
              <w:trPr>
                <w:trHeight w:val="245"/>
                <w:jc w:val="center"/>
              </w:trPr>
              <w:tc>
                <w:tcPr>
                  <w:tcW w:w="7175" w:type="dxa"/>
                  <w:gridSpan w:val="5"/>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955" w:type="dxa"/>
                </w:tcPr>
                <w:p w:rsidR="00905F58" w:rsidRPr="00A93217" w:rsidRDefault="00905F58" w:rsidP="00B37F49">
                  <w:pPr>
                    <w:tabs>
                      <w:tab w:val="left" w:pos="7200"/>
                    </w:tabs>
                    <w:spacing w:after="0" w:line="240" w:lineRule="auto"/>
                    <w:jc w:val="both"/>
                    <w:rPr>
                      <w:rFonts w:eastAsia="Batang" w:cs="Calibri"/>
                      <w:color w:val="000000"/>
                      <w:sz w:val="20"/>
                      <w:szCs w:val="20"/>
                    </w:rPr>
                  </w:pPr>
                </w:p>
              </w:tc>
            </w:tr>
            <w:tr w:rsidR="00905F58" w:rsidRPr="00A93217" w:rsidTr="00B37F49">
              <w:trPr>
                <w:trHeight w:val="333"/>
                <w:jc w:val="center"/>
              </w:trPr>
              <w:tc>
                <w:tcPr>
                  <w:tcW w:w="9130" w:type="dxa"/>
                  <w:gridSpan w:val="6"/>
                  <w:vAlign w:val="bottom"/>
                </w:tcPr>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905F58" w:rsidRPr="00A93217" w:rsidRDefault="00905F58" w:rsidP="00B37F49">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p>
          <w:p w:rsidR="00905F58" w:rsidRPr="00A93217" w:rsidRDefault="00905F58" w:rsidP="00B37F49">
            <w:pPr>
              <w:widowControl w:val="0"/>
              <w:autoSpaceDE w:val="0"/>
              <w:autoSpaceDN w:val="0"/>
              <w:adjustRightInd w:val="0"/>
              <w:spacing w:after="0" w:line="240" w:lineRule="auto"/>
              <w:jc w:val="center"/>
              <w:rPr>
                <w:rFonts w:cs="Calibri"/>
                <w:b/>
                <w:bCs/>
                <w:color w:val="000000"/>
                <w:sz w:val="20"/>
                <w:szCs w:val="20"/>
              </w:rPr>
            </w:pPr>
          </w:p>
        </w:tc>
      </w:tr>
    </w:tbl>
    <w:p w:rsidR="00905F58" w:rsidRPr="005212FB" w:rsidRDefault="005212FB" w:rsidP="005212FB">
      <w:pPr>
        <w:tabs>
          <w:tab w:val="left" w:pos="4170"/>
        </w:tabs>
        <w:rPr>
          <w:sz w:val="20"/>
          <w:szCs w:val="20"/>
        </w:rPr>
      </w:pPr>
      <w:r>
        <w:rPr>
          <w:sz w:val="20"/>
          <w:szCs w:val="20"/>
        </w:rPr>
        <w:tab/>
      </w:r>
    </w:p>
    <w:p w:rsidR="00905F58" w:rsidRDefault="00905F58" w:rsidP="00905F58">
      <w:pPr>
        <w:widowControl w:val="0"/>
        <w:autoSpaceDE w:val="0"/>
        <w:autoSpaceDN w:val="0"/>
        <w:adjustRightInd w:val="0"/>
        <w:spacing w:after="0" w:line="200" w:lineRule="exact"/>
        <w:jc w:val="both"/>
        <w:rPr>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212FB" w:rsidRDefault="005212FB" w:rsidP="005212F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w:t>
      </w:r>
      <w:r>
        <w:rPr>
          <w:sz w:val="20"/>
          <w:szCs w:val="20"/>
          <w:u w:val="single"/>
        </w:rPr>
        <w:tab/>
      </w:r>
      <w:r>
        <w:rPr>
          <w:sz w:val="20"/>
          <w:szCs w:val="20"/>
        </w:rPr>
        <w:t xml:space="preserve">. </w:t>
      </w:r>
    </w:p>
    <w:p w:rsidR="005212FB" w:rsidRDefault="005212FB" w:rsidP="005212FB">
      <w:pPr>
        <w:pStyle w:val="Default"/>
        <w:pBdr>
          <w:top w:val="single" w:sz="4" w:space="1" w:color="auto"/>
          <w:left w:val="single" w:sz="4" w:space="4" w:color="auto"/>
          <w:bottom w:val="single" w:sz="4" w:space="1" w:color="auto"/>
          <w:right w:val="single" w:sz="4" w:space="4" w:color="auto"/>
        </w:pBdr>
        <w:jc w:val="both"/>
        <w:rPr>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u w:val="single"/>
        </w:rPr>
        <w:tab/>
      </w:r>
      <w:r>
        <w:rPr>
          <w:rFonts w:cs="Calibri"/>
          <w:bCs/>
          <w:color w:val="000000"/>
          <w:sz w:val="20"/>
          <w:szCs w:val="20"/>
        </w:rPr>
        <w:t xml:space="preserve">. </w:t>
      </w: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5212FB" w:rsidRDefault="005212FB" w:rsidP="005212F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00" w:lineRule="exact"/>
        <w:jc w:val="both"/>
        <w:rPr>
          <w:color w:val="000000"/>
          <w:sz w:val="20"/>
          <w:szCs w:val="20"/>
        </w:rPr>
      </w:pPr>
    </w:p>
    <w:p w:rsidR="00905F58" w:rsidRDefault="00905F58" w:rsidP="00905F5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5212FB">
        <w:rPr>
          <w:rFonts w:cs="Calibri"/>
          <w:b/>
          <w:bCs/>
          <w:color w:val="000000"/>
          <w:sz w:val="20"/>
          <w:szCs w:val="20"/>
        </w:rPr>
        <w:t>3</w:t>
      </w:r>
      <w:proofErr w:type="gramEnd"/>
    </w:p>
    <w:p w:rsidR="00905F58" w:rsidRDefault="00905F58" w:rsidP="00905F58">
      <w:pPr>
        <w:widowControl w:val="0"/>
        <w:autoSpaceDE w:val="0"/>
        <w:autoSpaceDN w:val="0"/>
        <w:adjustRightInd w:val="0"/>
        <w:spacing w:after="0" w:line="240" w:lineRule="auto"/>
        <w:jc w:val="center"/>
        <w:rPr>
          <w:rFonts w:cs="Calibri"/>
          <w:b/>
          <w:bCs/>
          <w:color w:val="000000"/>
          <w:sz w:val="20"/>
          <w:szCs w:val="20"/>
        </w:rPr>
      </w:pPr>
    </w:p>
    <w:p w:rsidR="00905F58" w:rsidRDefault="00905F58" w:rsidP="00905F58">
      <w:pPr>
        <w:widowControl w:val="0"/>
        <w:autoSpaceDE w:val="0"/>
        <w:autoSpaceDN w:val="0"/>
        <w:adjustRightInd w:val="0"/>
        <w:spacing w:after="0" w:line="240" w:lineRule="auto"/>
        <w:jc w:val="center"/>
        <w:rPr>
          <w:rFonts w:cs="Calibri"/>
          <w:b/>
          <w:bCs/>
          <w:color w:val="000000"/>
          <w:sz w:val="20"/>
          <w:szCs w:val="20"/>
        </w:rPr>
      </w:pPr>
    </w:p>
    <w:p w:rsidR="00905F58" w:rsidRDefault="00905F58" w:rsidP="00905F5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905F58" w:rsidRDefault="00905F58" w:rsidP="00905F58">
      <w:pPr>
        <w:widowControl w:val="0"/>
        <w:autoSpaceDE w:val="0"/>
        <w:autoSpaceDN w:val="0"/>
        <w:adjustRightInd w:val="0"/>
        <w:spacing w:after="0" w:line="240" w:lineRule="auto"/>
        <w:jc w:val="both"/>
        <w:rPr>
          <w:rFonts w:cs="Calibri"/>
          <w:b/>
          <w:bCs/>
          <w:color w:val="000000"/>
          <w:sz w:val="20"/>
          <w:szCs w:val="20"/>
        </w:rPr>
      </w:pPr>
    </w:p>
    <w:p w:rsidR="00905F58" w:rsidRDefault="00905F58" w:rsidP="00905F58">
      <w:pPr>
        <w:pStyle w:val="Default"/>
        <w:jc w:val="both"/>
        <w:rPr>
          <w:sz w:val="20"/>
          <w:szCs w:val="20"/>
        </w:rPr>
      </w:pPr>
    </w:p>
    <w:p w:rsidR="00905F58" w:rsidRDefault="00905F58" w:rsidP="00905F58">
      <w:pPr>
        <w:pStyle w:val="Default"/>
        <w:jc w:val="both"/>
        <w:rPr>
          <w:sz w:val="20"/>
          <w:szCs w:val="20"/>
        </w:rPr>
      </w:pPr>
      <w:r>
        <w:rPr>
          <w:sz w:val="20"/>
          <w:szCs w:val="20"/>
        </w:rPr>
        <w:t>Ref.: Pregão Eletrônico N° ________/201</w:t>
      </w:r>
      <w:r w:rsidR="003B7A40">
        <w:rPr>
          <w:sz w:val="20"/>
          <w:szCs w:val="20"/>
        </w:rPr>
        <w:t>8</w:t>
      </w:r>
      <w:r>
        <w:rPr>
          <w:sz w:val="20"/>
          <w:szCs w:val="20"/>
        </w:rPr>
        <w:t xml:space="preserve">. </w:t>
      </w:r>
    </w:p>
    <w:p w:rsidR="00905F58" w:rsidRDefault="00905F58" w:rsidP="00905F58">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3B7A40">
        <w:rPr>
          <w:rFonts w:cs="Calibri"/>
          <w:bCs/>
          <w:color w:val="000000"/>
          <w:sz w:val="20"/>
          <w:szCs w:val="20"/>
        </w:rPr>
        <w:t>8</w:t>
      </w:r>
      <w:r>
        <w:rPr>
          <w:rFonts w:cs="Calibri"/>
          <w:bCs/>
          <w:color w:val="000000"/>
          <w:sz w:val="20"/>
          <w:szCs w:val="20"/>
        </w:rPr>
        <w:t xml:space="preserve">. </w:t>
      </w:r>
    </w:p>
    <w:p w:rsidR="00905F58" w:rsidRDefault="00905F58" w:rsidP="00905F58">
      <w:pPr>
        <w:widowControl w:val="0"/>
        <w:autoSpaceDE w:val="0"/>
        <w:autoSpaceDN w:val="0"/>
        <w:adjustRightInd w:val="0"/>
        <w:spacing w:after="0" w:line="240" w:lineRule="auto"/>
        <w:rPr>
          <w:rFonts w:cs="Calibri"/>
          <w:bCs/>
          <w:color w:val="000000"/>
          <w:sz w:val="20"/>
          <w:szCs w:val="20"/>
        </w:rPr>
      </w:pPr>
    </w:p>
    <w:p w:rsidR="00905F58" w:rsidRDefault="00905F58" w:rsidP="00905F58">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05F58" w:rsidRDefault="00905F58" w:rsidP="00905F58">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05F58" w:rsidRDefault="00905F58" w:rsidP="00905F58">
      <w:pPr>
        <w:widowControl w:val="0"/>
        <w:autoSpaceDE w:val="0"/>
        <w:autoSpaceDN w:val="0"/>
        <w:adjustRightInd w:val="0"/>
        <w:spacing w:after="0" w:line="240" w:lineRule="auto"/>
        <w:rPr>
          <w:rFonts w:cs="Calibri"/>
          <w:b/>
          <w:b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905F58" w:rsidRDefault="00905F58" w:rsidP="00905F58">
      <w:pPr>
        <w:widowControl w:val="0"/>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r>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p>
    <w:p w:rsidR="00905F58" w:rsidRDefault="00905F58" w:rsidP="00905F58">
      <w:pPr>
        <w:widowControl w:val="0"/>
        <w:autoSpaceDE w:val="0"/>
        <w:autoSpaceDN w:val="0"/>
        <w:adjustRightInd w:val="0"/>
        <w:spacing w:after="0" w:line="240" w:lineRule="auto"/>
        <w:jc w:val="both"/>
        <w:rPr>
          <w:rFonts w:cs="Calibri"/>
          <w:bCs/>
          <w:color w:val="000000"/>
          <w:sz w:val="20"/>
          <w:szCs w:val="20"/>
        </w:rPr>
      </w:pPr>
    </w:p>
    <w:p w:rsidR="00905F58" w:rsidRDefault="00905F58" w:rsidP="00905F58">
      <w:pPr>
        <w:spacing w:line="360" w:lineRule="auto"/>
        <w:jc w:val="center"/>
        <w:rPr>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21"/>
      <w:footerReference w:type="default" r:id="rId22"/>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28" w:rsidRDefault="00DF1528">
      <w:pPr>
        <w:spacing w:after="0" w:line="240" w:lineRule="auto"/>
      </w:pPr>
      <w:r>
        <w:separator/>
      </w:r>
    </w:p>
  </w:endnote>
  <w:endnote w:type="continuationSeparator" w:id="0">
    <w:p w:rsidR="00DF1528" w:rsidRDefault="00DF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28" w:rsidRPr="00C75954" w:rsidRDefault="00DF1528" w:rsidP="00C75954">
    <w:pPr>
      <w:pStyle w:val="Rodap"/>
      <w:spacing w:after="0" w:line="240" w:lineRule="auto"/>
      <w:jc w:val="right"/>
      <w:rPr>
        <w:rFonts w:ascii="Arial Narrow" w:hAnsi="Arial Narrow"/>
        <w:sz w:val="18"/>
      </w:rPr>
    </w:pPr>
    <w:r w:rsidRPr="00C75954">
      <w:rPr>
        <w:rFonts w:ascii="Arial" w:hAnsi="Arial" w:cs="Arial"/>
        <w:color w:val="000000"/>
      </w:rPr>
      <w:t>SCL/DL</w:t>
    </w:r>
    <w:r>
      <w:rPr>
        <w:rFonts w:ascii="Times New Roman" w:hAnsi="Times New Roman"/>
        <w:noProof/>
        <w:sz w:val="20"/>
        <w:szCs w:val="20"/>
        <w:lang w:eastAsia="zh-TW"/>
      </w:rPr>
      <w:pict>
        <v:rect id="_x0000_s14340" style="position:absolute;left:0;text-align:left;margin-left:540.5pt;margin-top:645.25pt;width:46.55pt;height:115.65pt;z-index:251671040;mso-position-horizontal-relative:page;mso-position-vertical-relative:page;v-text-anchor:middle" o:allowincell="f" filled="f" stroked="f">
          <v:textbox style="layout-flow:vertical;mso-layout-flow-alt:bottom-to-top;mso-next-textbox:#_x0000_s14340;mso-fit-shape-to-text:t">
            <w:txbxContent>
              <w:p w:rsidR="00DF1528" w:rsidRPr="00171348" w:rsidRDefault="00DF1528">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029D9" w:rsidRPr="00E029D9">
                  <w:rPr>
                    <w:rFonts w:ascii="Cambria" w:hAnsi="Cambria"/>
                    <w:noProof/>
                    <w:sz w:val="32"/>
                    <w:szCs w:val="44"/>
                  </w:rPr>
                  <w:t>2</w:t>
                </w:r>
                <w:r w:rsidRPr="00171348">
                  <w:rPr>
                    <w:sz w:val="16"/>
                  </w:rPr>
                  <w:fldChar w:fldCharType="end"/>
                </w:r>
              </w:p>
            </w:txbxContent>
          </v:textbox>
          <w10:wrap anchorx="page" anchory="margin"/>
        </v:rect>
      </w:pict>
    </w:r>
  </w:p>
  <w:p w:rsidR="00DF1528" w:rsidRPr="00C75954" w:rsidRDefault="00DF1528" w:rsidP="00C75954">
    <w:pPr>
      <w:pStyle w:val="Rodap"/>
      <w:spacing w:after="0" w:line="240" w:lineRule="auto"/>
      <w:jc w:val="right"/>
      <w:rPr>
        <w:rFonts w:ascii="Arial Narrow" w:hAnsi="Arial Narrow"/>
        <w:b/>
        <w:sz w:val="18"/>
      </w:rPr>
    </w:pPr>
    <w:r w:rsidRPr="00D57641">
      <w:rPr>
        <w:rFonts w:ascii="Arial" w:hAnsi="Arial" w:cs="Arial"/>
        <w:noProof/>
        <w:sz w:val="20"/>
        <w:szCs w:val="20"/>
      </w:rPr>
      <w:drawing>
        <wp:anchor distT="0" distB="0" distL="114300" distR="114300" simplePos="0" relativeHeight="251678208" behindDoc="0" locked="0" layoutInCell="1" allowOverlap="1" wp14:anchorId="3B65E8B3" wp14:editId="4F9CE80E">
          <wp:simplePos x="0" y="0"/>
          <wp:positionH relativeFrom="column">
            <wp:posOffset>-248285</wp:posOffset>
          </wp:positionH>
          <wp:positionV relativeFrom="paragraph">
            <wp:posOffset>144145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F1528" w:rsidRDefault="00DF1528" w:rsidP="00E71722">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28" w:rsidRPr="00393402" w:rsidRDefault="00DF1528"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393402">
      <w:rPr>
        <w:rFonts w:ascii="Arial" w:hAnsi="Arial" w:cs="Arial"/>
        <w:color w:val="000000"/>
        <w:sz w:val="16"/>
        <w:szCs w:val="16"/>
      </w:rPr>
      <w:t>SCL/DL</w:t>
    </w:r>
    <w:r>
      <w:rPr>
        <w:rFonts w:ascii="Arial" w:hAnsi="Arial" w:cs="Arial"/>
        <w:noProof/>
        <w:sz w:val="16"/>
        <w:szCs w:val="16"/>
      </w:rPr>
      <mc:AlternateContent>
        <mc:Choice Requires="wps">
          <w:drawing>
            <wp:anchor distT="0" distB="0" distL="114300" distR="114300" simplePos="0" relativeHeight="251660800" behindDoc="0" locked="0" layoutInCell="0" allowOverlap="1" wp14:anchorId="5CD04E6C" wp14:editId="3E5D7B9F">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28" w:rsidRPr="00171348" w:rsidRDefault="00DF152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029D9" w:rsidRPr="00E029D9">
                            <w:rPr>
                              <w:rFonts w:ascii="Cambria" w:hAnsi="Cambria"/>
                              <w:noProof/>
                              <w:sz w:val="32"/>
                              <w:szCs w:val="44"/>
                            </w:rPr>
                            <w:t>27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Fl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6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DCykWW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DF1528" w:rsidRPr="00171348" w:rsidRDefault="00DF152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029D9" w:rsidRPr="00E029D9">
                      <w:rPr>
                        <w:rFonts w:ascii="Cambria" w:hAnsi="Cambria"/>
                        <w:noProof/>
                        <w:sz w:val="32"/>
                        <w:szCs w:val="44"/>
                      </w:rPr>
                      <w:t>27</w:t>
                    </w:r>
                    <w:r w:rsidRPr="00171348">
                      <w:rPr>
                        <w:sz w:val="16"/>
                      </w:rPr>
                      <w:fldChar w:fldCharType="end"/>
                    </w:r>
                  </w:p>
                </w:txbxContent>
              </v:textbox>
              <w10:wrap anchorx="page" anchory="page"/>
            </v:rect>
          </w:pict>
        </mc:Fallback>
      </mc:AlternateContent>
    </w:r>
    <w:r w:rsidRPr="00393402">
      <w:rPr>
        <w:rFonts w:ascii="Arial" w:hAnsi="Arial" w:cs="Arial"/>
        <w:color w:val="000000"/>
        <w:sz w:val="16"/>
        <w:szCs w:val="16"/>
      </w:rPr>
      <w:t>/GNE</w:t>
    </w:r>
  </w:p>
  <w:p w:rsidR="00DF1528" w:rsidRDefault="00DF152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235C5C4E" wp14:editId="294DD223">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F1528" w:rsidRPr="005D646A" w:rsidRDefault="00DF1528">
    <w:pPr>
      <w:pStyle w:val="Rodap"/>
      <w:rPr>
        <w:sz w:val="20"/>
      </w:rPr>
    </w:pPr>
  </w:p>
  <w:p w:rsidR="00DF1528" w:rsidRDefault="00DF152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28" w:rsidRDefault="00DF1528">
      <w:pPr>
        <w:spacing w:after="0" w:line="240" w:lineRule="auto"/>
      </w:pPr>
      <w:r>
        <w:separator/>
      </w:r>
    </w:p>
  </w:footnote>
  <w:footnote w:type="continuationSeparator" w:id="0">
    <w:p w:rsidR="00DF1528" w:rsidRDefault="00DF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28" w:rsidRDefault="00DF1528" w:rsidP="004556E8">
    <w:pPr>
      <w:widowControl w:val="0"/>
      <w:autoSpaceDE w:val="0"/>
      <w:autoSpaceDN w:val="0"/>
      <w:adjustRightInd w:val="0"/>
      <w:spacing w:after="120"/>
      <w:rPr>
        <w:rFonts w:ascii="Arial" w:hAnsi="Arial" w:cs="Arial"/>
        <w:b/>
        <w:bCs/>
        <w:sz w:val="18"/>
      </w:rPr>
    </w:pPr>
    <w:r>
      <w:rPr>
        <w:b/>
        <w:noProof/>
        <w:sz w:val="40"/>
        <w:szCs w:val="40"/>
      </w:rPr>
      <w:drawing>
        <wp:anchor distT="0" distB="0" distL="114300" distR="114300" simplePos="0" relativeHeight="251680256" behindDoc="1" locked="0" layoutInCell="1" allowOverlap="1" wp14:anchorId="54901357" wp14:editId="3642CAAC">
          <wp:simplePos x="0" y="0"/>
          <wp:positionH relativeFrom="page">
            <wp:posOffset>-29013</wp:posOffset>
          </wp:positionH>
          <wp:positionV relativeFrom="page">
            <wp:posOffset>-26143</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F1528" w:rsidRDefault="00DF1528" w:rsidP="00B37F49">
    <w:pPr>
      <w:widowControl w:val="0"/>
      <w:autoSpaceDE w:val="0"/>
      <w:autoSpaceDN w:val="0"/>
      <w:adjustRightInd w:val="0"/>
      <w:spacing w:after="120"/>
      <w:jc w:val="center"/>
      <w:rPr>
        <w:rFonts w:ascii="Arial" w:hAnsi="Arial" w:cs="Arial"/>
        <w:b/>
        <w:bCs/>
        <w:sz w:val="18"/>
      </w:rPr>
    </w:pPr>
  </w:p>
  <w:p w:rsidR="00DF1528" w:rsidRDefault="00DF1528" w:rsidP="00B37F49">
    <w:pPr>
      <w:widowControl w:val="0"/>
      <w:autoSpaceDE w:val="0"/>
      <w:autoSpaceDN w:val="0"/>
      <w:adjustRightInd w:val="0"/>
      <w:spacing w:after="120"/>
      <w:jc w:val="center"/>
      <w:rPr>
        <w:rFonts w:ascii="Arial" w:hAnsi="Arial" w:cs="Arial"/>
        <w:b/>
        <w:bCs/>
        <w:sz w:val="18"/>
      </w:rPr>
    </w:pPr>
  </w:p>
  <w:p w:rsidR="00DF1528" w:rsidRDefault="00DF1528" w:rsidP="00B37F49">
    <w:pPr>
      <w:widowControl w:val="0"/>
      <w:autoSpaceDE w:val="0"/>
      <w:autoSpaceDN w:val="0"/>
      <w:adjustRightInd w:val="0"/>
      <w:spacing w:after="120"/>
      <w:jc w:val="center"/>
      <w:rPr>
        <w:rFonts w:ascii="Arial" w:hAnsi="Arial" w:cs="Arial"/>
        <w:b/>
        <w:bCs/>
        <w:sz w:val="18"/>
      </w:rPr>
    </w:pPr>
  </w:p>
  <w:p w:rsidR="00DF1528" w:rsidRDefault="00DF1528" w:rsidP="00B37F49">
    <w:pPr>
      <w:widowControl w:val="0"/>
      <w:autoSpaceDE w:val="0"/>
      <w:autoSpaceDN w:val="0"/>
      <w:adjustRightInd w:val="0"/>
      <w:spacing w:after="120"/>
      <w:jc w:val="center"/>
      <w:rPr>
        <w:rFonts w:ascii="Arial" w:hAnsi="Arial" w:cs="Arial"/>
        <w:b/>
        <w:bCs/>
        <w:sz w:val="18"/>
      </w:rPr>
    </w:pPr>
  </w:p>
  <w:p w:rsidR="00DF1528" w:rsidRDefault="00DF1528" w:rsidP="00E54DEC">
    <w:pPr>
      <w:widowControl w:val="0"/>
      <w:autoSpaceDE w:val="0"/>
      <w:autoSpaceDN w:val="0"/>
      <w:adjustRightInd w:val="0"/>
      <w:spacing w:after="120"/>
      <w:rPr>
        <w:rFonts w:ascii="Arial" w:hAnsi="Arial" w:cs="Arial"/>
        <w:b/>
        <w:bCs/>
        <w:sz w:val="18"/>
      </w:rPr>
    </w:pPr>
  </w:p>
  <w:p w:rsidR="00DF1528" w:rsidRDefault="00DF1528" w:rsidP="00B37F49">
    <w:pPr>
      <w:widowControl w:val="0"/>
      <w:shd w:val="clear" w:color="auto" w:fill="BFBFBF"/>
      <w:autoSpaceDE w:val="0"/>
      <w:autoSpaceDN w:val="0"/>
      <w:adjustRightInd w:val="0"/>
      <w:spacing w:after="0" w:line="240" w:lineRule="auto"/>
      <w:jc w:val="center"/>
      <w:rPr>
        <w:rFonts w:ascii="Times New Roman" w:hAnsi="Times New Roman"/>
        <w:sz w:val="20"/>
        <w:szCs w:val="20"/>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w:t>
    </w:r>
    <w:r w:rsidRPr="004B2232">
      <w:rPr>
        <w:rFonts w:ascii="Arial Narrow" w:hAnsi="Arial Narrow" w:cs="Arial"/>
        <w:b/>
        <w:bCs/>
        <w:color w:val="000000"/>
        <w:sz w:val="18"/>
      </w:rPr>
      <w:t>/</w:t>
    </w:r>
    <w:r>
      <w:rPr>
        <w:noProof/>
      </w:rPr>
      <w:pict>
        <v:shapetype id="_x0000_t202" coordsize="21600,21600" o:spt="202" path="m,l,21600r21600,l21600,xe">
          <v:stroke joinstyle="miter"/>
          <v:path gradientshapeok="t" o:connecttype="rect"/>
        </v:shapetype>
        <v:shape id="_x0000_s14341" type="#_x0000_t202" style="position:absolute;left:0;text-align:left;margin-left:386.55pt;margin-top:54pt;width:76.35pt;height:23.5pt;z-index:-251644416;mso-position-horizontal-relative:page;mso-position-vertical-relative:page" o:allowincell="f" filled="f" stroked="f">
          <v:textbox style="mso-next-textbox:#_x0000_s14341" inset="0,0,0,0">
            <w:txbxContent>
              <w:p w:rsidR="00DF1528" w:rsidRDefault="00DF1528" w:rsidP="00B37F4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14342" type="#_x0000_t202" style="position:absolute;left:0;text-align:left;margin-left:124.05pt;margin-top:74.15pt;width:172.6pt;height:12.55pt;z-index:-251643392;mso-position-horizontal-relative:page;mso-position-vertical-relative:page" o:allowincell="f" filled="f" stroked="f">
          <v:textbox style="mso-next-textbox:#_x0000_s14342" inset="0,0,0,0">
            <w:txbxContent>
              <w:p w:rsidR="00DF1528" w:rsidRPr="00886D34" w:rsidRDefault="00DF1528" w:rsidP="00B37F49">
                <w:pPr>
                  <w:rPr>
                    <w:szCs w:val="21"/>
                  </w:rPr>
                </w:pPr>
              </w:p>
            </w:txbxContent>
          </v:textbox>
          <w10:wrap anchorx="page" anchory="page"/>
        </v:shape>
      </w:pict>
    </w:r>
    <w:r>
      <w:rPr>
        <w:rFonts w:ascii="Arial Narrow" w:hAnsi="Arial Narrow" w:cs="Arial"/>
        <w:b/>
        <w:bCs/>
        <w:color w:val="000000"/>
        <w:sz w:val="18"/>
      </w:rPr>
      <w:t>000664</w:t>
    </w:r>
  </w:p>
  <w:p w:rsidR="00DF1528" w:rsidRDefault="00DF1528" w:rsidP="00B37F49">
    <w:pPr>
      <w:widowControl w:val="0"/>
      <w:autoSpaceDE w:val="0"/>
      <w:autoSpaceDN w:val="0"/>
      <w:adjustRightInd w:val="0"/>
      <w:spacing w:after="0" w:line="200" w:lineRule="exact"/>
      <w:jc w:val="center"/>
      <w:rPr>
        <w:rFonts w:ascii="Times New Roman" w:hAnsi="Times New Roman"/>
        <w:sz w:val="20"/>
        <w:szCs w:val="20"/>
      </w:rPr>
    </w:pPr>
    <w:r>
      <w:rPr>
        <w:noProof/>
      </w:rPr>
      <w:pict>
        <v:rect id="_x0000_s14337" style="position:absolute;left:0;text-align:left;margin-left:1.5pt;margin-top:0;width:592.5pt;height:161.6pt;z-index:-251648512;mso-position-horizontal-relative:page;mso-position-vertical-relative:page" o:allowincell="f" filled="f" stroked="f">
          <v:textbox style="mso-next-textbox:#_x0000_s14337" inset="0,0,0,0">
            <w:txbxContent>
              <w:p w:rsidR="00DF1528" w:rsidRDefault="00DF1528" w:rsidP="00B37F49">
                <w:pPr>
                  <w:pStyle w:val="Cabealho"/>
                  <w:spacing w:after="0"/>
                </w:pPr>
              </w:p>
            </w:txbxContent>
          </v:textbox>
          <w10:wrap anchorx="page" anchory="page"/>
        </v:rect>
      </w:pict>
    </w:r>
    <w:r>
      <w:rPr>
        <w:noProof/>
      </w:rPr>
      <w:pict>
        <v:shape id="_x0000_s14338" type="#_x0000_t202" style="position:absolute;left:0;text-align:left;margin-left:386.55pt;margin-top:54pt;width:76.35pt;height:23.5pt;z-index:-251647488;mso-position-horizontal-relative:page;mso-position-vertical-relative:page" o:allowincell="f" filled="f" stroked="f">
          <v:textbox style="mso-next-textbox:#_x0000_s14338" inset="0,0,0,0">
            <w:txbxContent>
              <w:p w:rsidR="00DF1528" w:rsidRDefault="00DF152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14339" type="#_x0000_t202" style="position:absolute;left:0;text-align:left;margin-left:124.05pt;margin-top:74.15pt;width:172.6pt;height:12.55pt;z-index:-251646464;mso-position-horizontal-relative:page;mso-position-vertical-relative:page" o:allowincell="f" filled="f" stroked="f">
          <v:textbox style="mso-next-textbox:#_x0000_s14339" inset="0,0,0,0">
            <w:txbxContent>
              <w:p w:rsidR="00DF1528" w:rsidRPr="00886D34" w:rsidRDefault="00DF1528" w:rsidP="00886D34">
                <w:pPr>
                  <w:rPr>
                    <w:szCs w:val="21"/>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28" w:rsidRDefault="00DF1528"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1C28D320" wp14:editId="65382E3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DF1528" w:rsidRDefault="00DF1528" w:rsidP="00476343">
    <w:pPr>
      <w:widowControl w:val="0"/>
      <w:tabs>
        <w:tab w:val="left" w:pos="889"/>
      </w:tabs>
      <w:autoSpaceDE w:val="0"/>
      <w:autoSpaceDN w:val="0"/>
      <w:adjustRightInd w:val="0"/>
      <w:spacing w:after="0" w:line="240" w:lineRule="auto"/>
      <w:jc w:val="right"/>
      <w:rPr>
        <w:noProof/>
      </w:rPr>
    </w:pPr>
  </w:p>
  <w:p w:rsidR="00DF1528" w:rsidRDefault="00DF1528" w:rsidP="00376B72">
    <w:pPr>
      <w:widowControl w:val="0"/>
      <w:tabs>
        <w:tab w:val="left" w:pos="1390"/>
      </w:tabs>
      <w:autoSpaceDE w:val="0"/>
      <w:autoSpaceDN w:val="0"/>
      <w:adjustRightInd w:val="0"/>
      <w:spacing w:after="0" w:line="200" w:lineRule="exact"/>
      <w:rPr>
        <w:noProof/>
      </w:rPr>
    </w:pPr>
    <w:r>
      <w:rPr>
        <w:noProof/>
      </w:rPr>
      <w:tab/>
    </w:r>
  </w:p>
  <w:p w:rsidR="00DF1528" w:rsidRDefault="00DF1528" w:rsidP="00376B72">
    <w:pPr>
      <w:widowControl w:val="0"/>
      <w:tabs>
        <w:tab w:val="left" w:pos="889"/>
      </w:tabs>
      <w:autoSpaceDE w:val="0"/>
      <w:autoSpaceDN w:val="0"/>
      <w:adjustRightInd w:val="0"/>
      <w:spacing w:after="0" w:line="200" w:lineRule="exact"/>
      <w:rPr>
        <w:noProof/>
      </w:rPr>
    </w:pPr>
  </w:p>
  <w:p w:rsidR="00DF1528" w:rsidRDefault="00DF1528" w:rsidP="00453483">
    <w:pPr>
      <w:widowControl w:val="0"/>
      <w:autoSpaceDE w:val="0"/>
      <w:autoSpaceDN w:val="0"/>
      <w:adjustRightInd w:val="0"/>
      <w:spacing w:after="0" w:line="200" w:lineRule="exact"/>
      <w:rPr>
        <w:rFonts w:ascii="Arial" w:hAnsi="Arial" w:cs="Arial"/>
        <w:b/>
        <w:bCs/>
        <w:sz w:val="18"/>
      </w:rPr>
    </w:pPr>
  </w:p>
  <w:p w:rsidR="00DF1528" w:rsidRDefault="00DF1528" w:rsidP="00376B72">
    <w:pPr>
      <w:widowControl w:val="0"/>
      <w:autoSpaceDE w:val="0"/>
      <w:autoSpaceDN w:val="0"/>
      <w:adjustRightInd w:val="0"/>
      <w:spacing w:after="0" w:line="200" w:lineRule="exact"/>
      <w:jc w:val="center"/>
      <w:rPr>
        <w:rFonts w:ascii="Arial" w:hAnsi="Arial" w:cs="Arial"/>
        <w:b/>
        <w:bCs/>
        <w:sz w:val="18"/>
      </w:rPr>
    </w:pPr>
  </w:p>
  <w:p w:rsidR="00DF1528" w:rsidRPr="00376B72" w:rsidRDefault="00DF152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029D9">
      <w:rPr>
        <w:rFonts w:ascii="Arial Narrow" w:hAnsi="Arial Narrow" w:cs="Arial"/>
        <w:b/>
        <w:bCs/>
        <w:color w:val="000000"/>
        <w:sz w:val="18"/>
      </w:rPr>
      <w:t>078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14:anchorId="3750F727" wp14:editId="3826557B">
              <wp:simplePos x="0" y="0"/>
              <wp:positionH relativeFrom="page">
                <wp:posOffset>0</wp:posOffset>
              </wp:positionH>
              <wp:positionV relativeFrom="page">
                <wp:posOffset>-8255</wp:posOffset>
              </wp:positionV>
              <wp:extent cx="7585710" cy="2753995"/>
              <wp:effectExtent l="0" t="0" r="15240" b="825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28" w:rsidRDefault="00DF152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93F76" w:rsidRDefault="00793F7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31AA2002" wp14:editId="669ABBC6">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28" w:rsidRDefault="00DF152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93F76" w:rsidRDefault="00793F7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9228CF8" wp14:editId="1D86F178">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28" w:rsidRPr="00886D34" w:rsidRDefault="00DF1528"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93F76" w:rsidRPr="00886D34" w:rsidRDefault="00793F76" w:rsidP="00886D34">
                    <w:pPr>
                      <w:rPr>
                        <w:szCs w:val="21"/>
                      </w:rPr>
                    </w:pPr>
                  </w:p>
                </w:txbxContent>
              </v:textbox>
              <w10:wrap anchorx="page" anchory="page"/>
            </v:shape>
          </w:pict>
        </mc:Fallback>
      </mc:AlternateContent>
    </w:r>
    <w:r>
      <w:rPr>
        <w:rFonts w:ascii="Arial Narrow" w:hAnsi="Arial Narrow" w:cs="Arial"/>
        <w:b/>
        <w:bCs/>
        <w:color w:val="000000"/>
        <w:sz w:val="18"/>
      </w:rPr>
      <w:t>0285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BD46F5"/>
    <w:multiLevelType w:val="hybridMultilevel"/>
    <w:tmpl w:val="A7247AA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BE20F3"/>
    <w:multiLevelType w:val="multilevel"/>
    <w:tmpl w:val="96BC4EE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0B7B12"/>
    <w:multiLevelType w:val="hybridMultilevel"/>
    <w:tmpl w:val="727A23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B54FA5"/>
    <w:multiLevelType w:val="hybridMultilevel"/>
    <w:tmpl w:val="411E6F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73B42AB"/>
    <w:multiLevelType w:val="hybridMultilevel"/>
    <w:tmpl w:val="77708B6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694A56"/>
    <w:multiLevelType w:val="multilevel"/>
    <w:tmpl w:val="3BA81DD4"/>
    <w:lvl w:ilvl="0">
      <w:start w:val="1"/>
      <w:numFmt w:val="bullet"/>
      <w:lvlText w:val=""/>
      <w:lvlJc w:val="left"/>
      <w:pPr>
        <w:ind w:left="360" w:hanging="360"/>
      </w:pPr>
      <w:rPr>
        <w:rFonts w:ascii="Symbol" w:hAnsi="Symbol"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AD10C5"/>
    <w:multiLevelType w:val="hybridMultilevel"/>
    <w:tmpl w:val="6226C664"/>
    <w:lvl w:ilvl="0" w:tplc="67E88FF4">
      <w:start w:val="1"/>
      <w:numFmt w:val="decimal"/>
      <w:lvlText w:val="%1."/>
      <w:lvlJc w:val="left"/>
      <w:pPr>
        <w:tabs>
          <w:tab w:val="num" w:pos="720"/>
        </w:tabs>
        <w:ind w:left="720" w:hanging="360"/>
      </w:pPr>
      <w:rPr>
        <w:rFonts w:ascii="Calibri" w:eastAsia="Times New Roman" w:hAnsi="Calibri"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422804"/>
    <w:multiLevelType w:val="hybridMultilevel"/>
    <w:tmpl w:val="440C1166"/>
    <w:lvl w:ilvl="0" w:tplc="0416000F">
      <w:start w:val="1"/>
      <w:numFmt w:val="decimal"/>
      <w:lvlText w:val="%1."/>
      <w:lvlJc w:val="left"/>
      <w:pPr>
        <w:tabs>
          <w:tab w:val="num" w:pos="360"/>
        </w:tabs>
        <w:ind w:left="360" w:hanging="360"/>
      </w:pPr>
      <w:rPr>
        <w:rFonts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690BDC"/>
    <w:multiLevelType w:val="hybridMultilevel"/>
    <w:tmpl w:val="0A606FE8"/>
    <w:lvl w:ilvl="0" w:tplc="9892832A">
      <w:start w:val="1"/>
      <w:numFmt w:val="upperRoman"/>
      <w:lvlText w:val="%1."/>
      <w:lvlJc w:val="right"/>
      <w:pPr>
        <w:ind w:left="1080" w:hanging="360"/>
      </w:pPr>
      <w:rPr>
        <w:color w:val="auto"/>
      </w:rPr>
    </w:lvl>
    <w:lvl w:ilvl="1" w:tplc="04160019" w:tentative="1">
      <w:start w:val="1"/>
      <w:numFmt w:val="lowerLetter"/>
      <w:lvlText w:val="%2."/>
      <w:lvlJc w:val="lef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37">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0">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C688B"/>
    <w:multiLevelType w:val="hybridMultilevel"/>
    <w:tmpl w:val="D090BD0E"/>
    <w:lvl w:ilvl="0" w:tplc="04160001">
      <w:start w:val="1"/>
      <w:numFmt w:val="bullet"/>
      <w:lvlText w:val=""/>
      <w:lvlJc w:val="left"/>
      <w:pPr>
        <w:tabs>
          <w:tab w:val="num" w:pos="360"/>
        </w:tabs>
        <w:ind w:left="360" w:hanging="360"/>
      </w:pPr>
      <w:rPr>
        <w:rFonts w:ascii="Symbol" w:hAnsi="Symbol" w:hint="default"/>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CFB721D"/>
    <w:multiLevelType w:val="hybridMultilevel"/>
    <w:tmpl w:val="35AED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1"/>
  </w:num>
  <w:num w:numId="2">
    <w:abstractNumId w:val="6"/>
  </w:num>
  <w:num w:numId="3">
    <w:abstractNumId w:val="5"/>
  </w:num>
  <w:num w:numId="4">
    <w:abstractNumId w:val="17"/>
  </w:num>
  <w:num w:numId="5">
    <w:abstractNumId w:val="26"/>
  </w:num>
  <w:num w:numId="6">
    <w:abstractNumId w:val="7"/>
  </w:num>
  <w:num w:numId="7">
    <w:abstractNumId w:val="13"/>
  </w:num>
  <w:num w:numId="8">
    <w:abstractNumId w:val="0"/>
  </w:num>
  <w:num w:numId="9">
    <w:abstractNumId w:val="27"/>
  </w:num>
  <w:num w:numId="10">
    <w:abstractNumId w:val="14"/>
  </w:num>
  <w:num w:numId="11">
    <w:abstractNumId w:val="2"/>
  </w:num>
  <w:num w:numId="12">
    <w:abstractNumId w:val="8"/>
  </w:num>
  <w:num w:numId="13">
    <w:abstractNumId w:val="34"/>
  </w:num>
  <w:num w:numId="14">
    <w:abstractNumId w:val="23"/>
  </w:num>
  <w:num w:numId="15">
    <w:abstractNumId w:val="38"/>
  </w:num>
  <w:num w:numId="16">
    <w:abstractNumId w:val="11"/>
  </w:num>
  <w:num w:numId="17">
    <w:abstractNumId w:val="3"/>
  </w:num>
  <w:num w:numId="18">
    <w:abstractNumId w:val="10"/>
  </w:num>
  <w:num w:numId="19">
    <w:abstractNumId w:val="16"/>
  </w:num>
  <w:num w:numId="20">
    <w:abstractNumId w:val="21"/>
  </w:num>
  <w:num w:numId="21">
    <w:abstractNumId w:val="29"/>
  </w:num>
  <w:num w:numId="22">
    <w:abstractNumId w:val="9"/>
  </w:num>
  <w:num w:numId="23">
    <w:abstractNumId w:val="35"/>
  </w:num>
  <w:num w:numId="24">
    <w:abstractNumId w:val="24"/>
  </w:num>
  <w:num w:numId="25">
    <w:abstractNumId w:val="39"/>
  </w:num>
  <w:num w:numId="26">
    <w:abstractNumId w:val="20"/>
  </w:num>
  <w:num w:numId="27">
    <w:abstractNumId w:val="33"/>
  </w:num>
  <w:num w:numId="28">
    <w:abstractNumId w:val="32"/>
  </w:num>
  <w:num w:numId="29">
    <w:abstractNumId w:val="19"/>
  </w:num>
  <w:num w:numId="30">
    <w:abstractNumId w:val="37"/>
  </w:num>
  <w:num w:numId="31">
    <w:abstractNumId w:val="43"/>
  </w:num>
  <w:num w:numId="32">
    <w:abstractNumId w:val="1"/>
  </w:num>
  <w:num w:numId="33">
    <w:abstractNumId w:val="40"/>
  </w:num>
  <w:num w:numId="34">
    <w:abstractNumId w:val="22"/>
  </w:num>
  <w:num w:numId="35">
    <w:abstractNumId w:val="36"/>
  </w:num>
  <w:num w:numId="36">
    <w:abstractNumId w:val="30"/>
  </w:num>
  <w:num w:numId="37">
    <w:abstractNumId w:val="25"/>
  </w:num>
  <w:num w:numId="38">
    <w:abstractNumId w:val="41"/>
  </w:num>
  <w:num w:numId="39">
    <w:abstractNumId w:val="15"/>
  </w:num>
  <w:num w:numId="40">
    <w:abstractNumId w:val="12"/>
  </w:num>
  <w:num w:numId="41">
    <w:abstractNumId w:val="42"/>
  </w:num>
  <w:num w:numId="42">
    <w:abstractNumId w:val="28"/>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5"/>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16A58"/>
    <w:rsid w:val="000206D8"/>
    <w:rsid w:val="00020BB7"/>
    <w:rsid w:val="00021FC3"/>
    <w:rsid w:val="00022269"/>
    <w:rsid w:val="00025C98"/>
    <w:rsid w:val="00025CE9"/>
    <w:rsid w:val="00027D31"/>
    <w:rsid w:val="00032526"/>
    <w:rsid w:val="00034F10"/>
    <w:rsid w:val="0003511E"/>
    <w:rsid w:val="000378E0"/>
    <w:rsid w:val="00040110"/>
    <w:rsid w:val="00041DAE"/>
    <w:rsid w:val="0004672D"/>
    <w:rsid w:val="0004748C"/>
    <w:rsid w:val="00051AAF"/>
    <w:rsid w:val="00052FFF"/>
    <w:rsid w:val="00054F6A"/>
    <w:rsid w:val="00056856"/>
    <w:rsid w:val="000604ED"/>
    <w:rsid w:val="000614DB"/>
    <w:rsid w:val="00063361"/>
    <w:rsid w:val="00063BA6"/>
    <w:rsid w:val="000701A3"/>
    <w:rsid w:val="0007136A"/>
    <w:rsid w:val="00071501"/>
    <w:rsid w:val="00073513"/>
    <w:rsid w:val="00074675"/>
    <w:rsid w:val="00076044"/>
    <w:rsid w:val="00076D6C"/>
    <w:rsid w:val="00077C37"/>
    <w:rsid w:val="00080133"/>
    <w:rsid w:val="00080C73"/>
    <w:rsid w:val="000817C5"/>
    <w:rsid w:val="0008332B"/>
    <w:rsid w:val="00086BC2"/>
    <w:rsid w:val="00087DE4"/>
    <w:rsid w:val="00090106"/>
    <w:rsid w:val="00090F22"/>
    <w:rsid w:val="00091D33"/>
    <w:rsid w:val="000922C6"/>
    <w:rsid w:val="000936D3"/>
    <w:rsid w:val="0009549F"/>
    <w:rsid w:val="00095808"/>
    <w:rsid w:val="00096632"/>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6983"/>
    <w:rsid w:val="000F7DFB"/>
    <w:rsid w:val="00100E8F"/>
    <w:rsid w:val="001037FC"/>
    <w:rsid w:val="00111077"/>
    <w:rsid w:val="0011567F"/>
    <w:rsid w:val="001214D3"/>
    <w:rsid w:val="00121946"/>
    <w:rsid w:val="00123068"/>
    <w:rsid w:val="00123515"/>
    <w:rsid w:val="0012557F"/>
    <w:rsid w:val="001270A0"/>
    <w:rsid w:val="00144989"/>
    <w:rsid w:val="001453CF"/>
    <w:rsid w:val="00146F8D"/>
    <w:rsid w:val="00153D31"/>
    <w:rsid w:val="00153FC8"/>
    <w:rsid w:val="001552EE"/>
    <w:rsid w:val="00160904"/>
    <w:rsid w:val="00162246"/>
    <w:rsid w:val="001626F9"/>
    <w:rsid w:val="00162B86"/>
    <w:rsid w:val="00164B99"/>
    <w:rsid w:val="00164C9C"/>
    <w:rsid w:val="00164DF3"/>
    <w:rsid w:val="00166183"/>
    <w:rsid w:val="00167617"/>
    <w:rsid w:val="00172D7B"/>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29F"/>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1846"/>
    <w:rsid w:val="00224E68"/>
    <w:rsid w:val="00225100"/>
    <w:rsid w:val="00226517"/>
    <w:rsid w:val="00230F36"/>
    <w:rsid w:val="002348AD"/>
    <w:rsid w:val="0023546F"/>
    <w:rsid w:val="00235B5B"/>
    <w:rsid w:val="00235E58"/>
    <w:rsid w:val="002377C8"/>
    <w:rsid w:val="00245101"/>
    <w:rsid w:val="00250367"/>
    <w:rsid w:val="00250EE2"/>
    <w:rsid w:val="002534F1"/>
    <w:rsid w:val="00253CAE"/>
    <w:rsid w:val="002555D1"/>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0A48"/>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CED"/>
    <w:rsid w:val="002E4637"/>
    <w:rsid w:val="002F1CFB"/>
    <w:rsid w:val="002F3231"/>
    <w:rsid w:val="002F6F81"/>
    <w:rsid w:val="002F7107"/>
    <w:rsid w:val="00305D35"/>
    <w:rsid w:val="003074CF"/>
    <w:rsid w:val="003156FF"/>
    <w:rsid w:val="00323E04"/>
    <w:rsid w:val="003313B0"/>
    <w:rsid w:val="00333713"/>
    <w:rsid w:val="00340D5A"/>
    <w:rsid w:val="00342AD7"/>
    <w:rsid w:val="00343707"/>
    <w:rsid w:val="00344632"/>
    <w:rsid w:val="00344E12"/>
    <w:rsid w:val="00345509"/>
    <w:rsid w:val="00345C40"/>
    <w:rsid w:val="003516E5"/>
    <w:rsid w:val="003528E2"/>
    <w:rsid w:val="00353111"/>
    <w:rsid w:val="00355751"/>
    <w:rsid w:val="00355C0D"/>
    <w:rsid w:val="0035606A"/>
    <w:rsid w:val="00356C8F"/>
    <w:rsid w:val="003574D4"/>
    <w:rsid w:val="00360641"/>
    <w:rsid w:val="00361289"/>
    <w:rsid w:val="0036251E"/>
    <w:rsid w:val="00362A76"/>
    <w:rsid w:val="00365CDC"/>
    <w:rsid w:val="00367D0D"/>
    <w:rsid w:val="00370738"/>
    <w:rsid w:val="003709D6"/>
    <w:rsid w:val="00372592"/>
    <w:rsid w:val="00373D8B"/>
    <w:rsid w:val="00375895"/>
    <w:rsid w:val="00375D5A"/>
    <w:rsid w:val="00376B72"/>
    <w:rsid w:val="00376BD5"/>
    <w:rsid w:val="00376CF1"/>
    <w:rsid w:val="00384F13"/>
    <w:rsid w:val="0038534E"/>
    <w:rsid w:val="00390104"/>
    <w:rsid w:val="00390BD8"/>
    <w:rsid w:val="00393402"/>
    <w:rsid w:val="003978E2"/>
    <w:rsid w:val="00397C41"/>
    <w:rsid w:val="003A1638"/>
    <w:rsid w:val="003A4F98"/>
    <w:rsid w:val="003A6294"/>
    <w:rsid w:val="003B261F"/>
    <w:rsid w:val="003B45C8"/>
    <w:rsid w:val="003B4AD0"/>
    <w:rsid w:val="003B6103"/>
    <w:rsid w:val="003B6487"/>
    <w:rsid w:val="003B683C"/>
    <w:rsid w:val="003B6A8E"/>
    <w:rsid w:val="003B7A40"/>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64E"/>
    <w:rsid w:val="003E7DE1"/>
    <w:rsid w:val="003F0393"/>
    <w:rsid w:val="003F1F20"/>
    <w:rsid w:val="003F3530"/>
    <w:rsid w:val="003F412E"/>
    <w:rsid w:val="003F4743"/>
    <w:rsid w:val="003F51EA"/>
    <w:rsid w:val="003F60FA"/>
    <w:rsid w:val="004017F6"/>
    <w:rsid w:val="00401DBE"/>
    <w:rsid w:val="004036CC"/>
    <w:rsid w:val="00403963"/>
    <w:rsid w:val="00404259"/>
    <w:rsid w:val="004061C6"/>
    <w:rsid w:val="004075AA"/>
    <w:rsid w:val="004117FC"/>
    <w:rsid w:val="00411ACA"/>
    <w:rsid w:val="0041375C"/>
    <w:rsid w:val="00416768"/>
    <w:rsid w:val="00416C75"/>
    <w:rsid w:val="00421416"/>
    <w:rsid w:val="00421849"/>
    <w:rsid w:val="0042518D"/>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2B7F"/>
    <w:rsid w:val="00453444"/>
    <w:rsid w:val="00453483"/>
    <w:rsid w:val="004556E8"/>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5637"/>
    <w:rsid w:val="00476343"/>
    <w:rsid w:val="004779F5"/>
    <w:rsid w:val="0048183B"/>
    <w:rsid w:val="004825D2"/>
    <w:rsid w:val="00485207"/>
    <w:rsid w:val="00485B8F"/>
    <w:rsid w:val="004861B8"/>
    <w:rsid w:val="00487C8C"/>
    <w:rsid w:val="00490DF9"/>
    <w:rsid w:val="00493CF6"/>
    <w:rsid w:val="00494124"/>
    <w:rsid w:val="00496948"/>
    <w:rsid w:val="004A0DE6"/>
    <w:rsid w:val="004A1F08"/>
    <w:rsid w:val="004A4C34"/>
    <w:rsid w:val="004B4680"/>
    <w:rsid w:val="004B6FF9"/>
    <w:rsid w:val="004C11E1"/>
    <w:rsid w:val="004C1E27"/>
    <w:rsid w:val="004C2A6C"/>
    <w:rsid w:val="004C40EF"/>
    <w:rsid w:val="004D007E"/>
    <w:rsid w:val="004D04C8"/>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2FB"/>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25E"/>
    <w:rsid w:val="005968B1"/>
    <w:rsid w:val="005A1C7A"/>
    <w:rsid w:val="005A22B4"/>
    <w:rsid w:val="005A2BEC"/>
    <w:rsid w:val="005A592E"/>
    <w:rsid w:val="005A7C11"/>
    <w:rsid w:val="005B17ED"/>
    <w:rsid w:val="005B1AF7"/>
    <w:rsid w:val="005B1E1A"/>
    <w:rsid w:val="005B36EC"/>
    <w:rsid w:val="005B3735"/>
    <w:rsid w:val="005B40BC"/>
    <w:rsid w:val="005B4DDE"/>
    <w:rsid w:val="005C04E9"/>
    <w:rsid w:val="005C086A"/>
    <w:rsid w:val="005C3B53"/>
    <w:rsid w:val="005C4415"/>
    <w:rsid w:val="005C6969"/>
    <w:rsid w:val="005C7683"/>
    <w:rsid w:val="005D0DA5"/>
    <w:rsid w:val="005D3A14"/>
    <w:rsid w:val="005D4ECE"/>
    <w:rsid w:val="005D646A"/>
    <w:rsid w:val="005D663D"/>
    <w:rsid w:val="005E075A"/>
    <w:rsid w:val="005E1CAB"/>
    <w:rsid w:val="005F00D9"/>
    <w:rsid w:val="005F2B3E"/>
    <w:rsid w:val="005F5DBA"/>
    <w:rsid w:val="005F6698"/>
    <w:rsid w:val="005F6EC1"/>
    <w:rsid w:val="00601024"/>
    <w:rsid w:val="006022EB"/>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033"/>
    <w:rsid w:val="00645418"/>
    <w:rsid w:val="00647F70"/>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0C69"/>
    <w:rsid w:val="0069143B"/>
    <w:rsid w:val="006946AE"/>
    <w:rsid w:val="006949F7"/>
    <w:rsid w:val="006949FB"/>
    <w:rsid w:val="00695C98"/>
    <w:rsid w:val="006A2783"/>
    <w:rsid w:val="006A3A8A"/>
    <w:rsid w:val="006A50E9"/>
    <w:rsid w:val="006A5776"/>
    <w:rsid w:val="006A6F97"/>
    <w:rsid w:val="006A7107"/>
    <w:rsid w:val="006B2BD2"/>
    <w:rsid w:val="006B3FF6"/>
    <w:rsid w:val="006B5A81"/>
    <w:rsid w:val="006C252E"/>
    <w:rsid w:val="006C5202"/>
    <w:rsid w:val="006C56E3"/>
    <w:rsid w:val="006C5C3C"/>
    <w:rsid w:val="006C7CB7"/>
    <w:rsid w:val="006D23F2"/>
    <w:rsid w:val="006D2495"/>
    <w:rsid w:val="006E0309"/>
    <w:rsid w:val="006E0C43"/>
    <w:rsid w:val="006E2022"/>
    <w:rsid w:val="006E2533"/>
    <w:rsid w:val="006E29BB"/>
    <w:rsid w:val="006E351F"/>
    <w:rsid w:val="006E462F"/>
    <w:rsid w:val="006E5900"/>
    <w:rsid w:val="006E7B7D"/>
    <w:rsid w:val="006F1ABE"/>
    <w:rsid w:val="006F2E18"/>
    <w:rsid w:val="006F610C"/>
    <w:rsid w:val="007001F5"/>
    <w:rsid w:val="00700E6C"/>
    <w:rsid w:val="00701D85"/>
    <w:rsid w:val="00703592"/>
    <w:rsid w:val="00704429"/>
    <w:rsid w:val="007051E8"/>
    <w:rsid w:val="00706368"/>
    <w:rsid w:val="0070781C"/>
    <w:rsid w:val="00710332"/>
    <w:rsid w:val="00711EF1"/>
    <w:rsid w:val="0071431E"/>
    <w:rsid w:val="00720155"/>
    <w:rsid w:val="00723846"/>
    <w:rsid w:val="007248BD"/>
    <w:rsid w:val="00725DFF"/>
    <w:rsid w:val="00725F87"/>
    <w:rsid w:val="0072741D"/>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3F7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D4"/>
    <w:rsid w:val="007F7435"/>
    <w:rsid w:val="007F7726"/>
    <w:rsid w:val="0080023A"/>
    <w:rsid w:val="0080033E"/>
    <w:rsid w:val="008016F5"/>
    <w:rsid w:val="008028A7"/>
    <w:rsid w:val="0080322E"/>
    <w:rsid w:val="0080494C"/>
    <w:rsid w:val="00804C57"/>
    <w:rsid w:val="0080514C"/>
    <w:rsid w:val="008058ED"/>
    <w:rsid w:val="008060D2"/>
    <w:rsid w:val="00810D8C"/>
    <w:rsid w:val="0081464D"/>
    <w:rsid w:val="00817264"/>
    <w:rsid w:val="008209F0"/>
    <w:rsid w:val="00820B5B"/>
    <w:rsid w:val="00820BDF"/>
    <w:rsid w:val="00822A16"/>
    <w:rsid w:val="0082545D"/>
    <w:rsid w:val="00826D35"/>
    <w:rsid w:val="00827372"/>
    <w:rsid w:val="00830A2A"/>
    <w:rsid w:val="00830BC7"/>
    <w:rsid w:val="00830C03"/>
    <w:rsid w:val="00831475"/>
    <w:rsid w:val="00834267"/>
    <w:rsid w:val="008366FB"/>
    <w:rsid w:val="00840537"/>
    <w:rsid w:val="00840676"/>
    <w:rsid w:val="00842D5B"/>
    <w:rsid w:val="008434D5"/>
    <w:rsid w:val="0084541B"/>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4A54"/>
    <w:rsid w:val="008A7A56"/>
    <w:rsid w:val="008B1339"/>
    <w:rsid w:val="008B2783"/>
    <w:rsid w:val="008B43CD"/>
    <w:rsid w:val="008B67F7"/>
    <w:rsid w:val="008C08E0"/>
    <w:rsid w:val="008C291D"/>
    <w:rsid w:val="008C29FF"/>
    <w:rsid w:val="008C3009"/>
    <w:rsid w:val="008C34DB"/>
    <w:rsid w:val="008C351A"/>
    <w:rsid w:val="008C3E5E"/>
    <w:rsid w:val="008C5C25"/>
    <w:rsid w:val="008C60DF"/>
    <w:rsid w:val="008C6D19"/>
    <w:rsid w:val="008D429D"/>
    <w:rsid w:val="008D4F95"/>
    <w:rsid w:val="008D706D"/>
    <w:rsid w:val="008D7322"/>
    <w:rsid w:val="008E29FF"/>
    <w:rsid w:val="008E5409"/>
    <w:rsid w:val="008E63FA"/>
    <w:rsid w:val="008E65F7"/>
    <w:rsid w:val="008E7DBD"/>
    <w:rsid w:val="008F22F2"/>
    <w:rsid w:val="008F280E"/>
    <w:rsid w:val="008F40D1"/>
    <w:rsid w:val="008F59EA"/>
    <w:rsid w:val="00901BD0"/>
    <w:rsid w:val="00902CF7"/>
    <w:rsid w:val="00905C8D"/>
    <w:rsid w:val="00905F58"/>
    <w:rsid w:val="00907FC9"/>
    <w:rsid w:val="00911BC0"/>
    <w:rsid w:val="00913420"/>
    <w:rsid w:val="00913FDE"/>
    <w:rsid w:val="009172D2"/>
    <w:rsid w:val="00921B72"/>
    <w:rsid w:val="009237F3"/>
    <w:rsid w:val="0092513B"/>
    <w:rsid w:val="009252A0"/>
    <w:rsid w:val="009347EE"/>
    <w:rsid w:val="009357FB"/>
    <w:rsid w:val="009379D3"/>
    <w:rsid w:val="0094142E"/>
    <w:rsid w:val="00944C9B"/>
    <w:rsid w:val="00945915"/>
    <w:rsid w:val="00946F78"/>
    <w:rsid w:val="0094706E"/>
    <w:rsid w:val="0095252B"/>
    <w:rsid w:val="00952B02"/>
    <w:rsid w:val="00967891"/>
    <w:rsid w:val="009707DE"/>
    <w:rsid w:val="009711AB"/>
    <w:rsid w:val="0097214A"/>
    <w:rsid w:val="0097373E"/>
    <w:rsid w:val="00975295"/>
    <w:rsid w:val="00982060"/>
    <w:rsid w:val="00984DB9"/>
    <w:rsid w:val="00985E64"/>
    <w:rsid w:val="00987037"/>
    <w:rsid w:val="0098711E"/>
    <w:rsid w:val="009916C0"/>
    <w:rsid w:val="00993BB6"/>
    <w:rsid w:val="009963B0"/>
    <w:rsid w:val="009A2BF6"/>
    <w:rsid w:val="009A789B"/>
    <w:rsid w:val="009B1BAC"/>
    <w:rsid w:val="009B384F"/>
    <w:rsid w:val="009B4B66"/>
    <w:rsid w:val="009C0498"/>
    <w:rsid w:val="009C228C"/>
    <w:rsid w:val="009C382F"/>
    <w:rsid w:val="009C5093"/>
    <w:rsid w:val="009C61A3"/>
    <w:rsid w:val="009C6FD1"/>
    <w:rsid w:val="009D1D1D"/>
    <w:rsid w:val="009D20AB"/>
    <w:rsid w:val="009D3993"/>
    <w:rsid w:val="009D79A0"/>
    <w:rsid w:val="009E010B"/>
    <w:rsid w:val="009E05A2"/>
    <w:rsid w:val="009E2C6A"/>
    <w:rsid w:val="009E4D4D"/>
    <w:rsid w:val="009E767F"/>
    <w:rsid w:val="009F28FB"/>
    <w:rsid w:val="009F487A"/>
    <w:rsid w:val="009F4A6D"/>
    <w:rsid w:val="009F4FD1"/>
    <w:rsid w:val="00A001D4"/>
    <w:rsid w:val="00A01877"/>
    <w:rsid w:val="00A04CDE"/>
    <w:rsid w:val="00A0638C"/>
    <w:rsid w:val="00A06B20"/>
    <w:rsid w:val="00A07947"/>
    <w:rsid w:val="00A10133"/>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190"/>
    <w:rsid w:val="00AB3FC5"/>
    <w:rsid w:val="00AB4D7E"/>
    <w:rsid w:val="00AB4F42"/>
    <w:rsid w:val="00AB5118"/>
    <w:rsid w:val="00AB5555"/>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B2B"/>
    <w:rsid w:val="00AE5F3A"/>
    <w:rsid w:val="00AE6D76"/>
    <w:rsid w:val="00AF3C66"/>
    <w:rsid w:val="00AF429F"/>
    <w:rsid w:val="00AF59C0"/>
    <w:rsid w:val="00B04EE6"/>
    <w:rsid w:val="00B060DA"/>
    <w:rsid w:val="00B07711"/>
    <w:rsid w:val="00B10D21"/>
    <w:rsid w:val="00B122D5"/>
    <w:rsid w:val="00B1448F"/>
    <w:rsid w:val="00B1552E"/>
    <w:rsid w:val="00B158F7"/>
    <w:rsid w:val="00B16881"/>
    <w:rsid w:val="00B1692F"/>
    <w:rsid w:val="00B17A5F"/>
    <w:rsid w:val="00B216D5"/>
    <w:rsid w:val="00B27273"/>
    <w:rsid w:val="00B30D74"/>
    <w:rsid w:val="00B31106"/>
    <w:rsid w:val="00B33954"/>
    <w:rsid w:val="00B36DE8"/>
    <w:rsid w:val="00B37F49"/>
    <w:rsid w:val="00B44AA8"/>
    <w:rsid w:val="00B47D86"/>
    <w:rsid w:val="00B53A42"/>
    <w:rsid w:val="00B53EFF"/>
    <w:rsid w:val="00B5470C"/>
    <w:rsid w:val="00B57B0B"/>
    <w:rsid w:val="00B57F2E"/>
    <w:rsid w:val="00B6245E"/>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E7"/>
    <w:rsid w:val="00BC4AF2"/>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438"/>
    <w:rsid w:val="00C2256E"/>
    <w:rsid w:val="00C2576C"/>
    <w:rsid w:val="00C317FA"/>
    <w:rsid w:val="00C32626"/>
    <w:rsid w:val="00C3336E"/>
    <w:rsid w:val="00C338FD"/>
    <w:rsid w:val="00C34788"/>
    <w:rsid w:val="00C40CC7"/>
    <w:rsid w:val="00C417D1"/>
    <w:rsid w:val="00C43537"/>
    <w:rsid w:val="00C44BBD"/>
    <w:rsid w:val="00C460BE"/>
    <w:rsid w:val="00C463FF"/>
    <w:rsid w:val="00C532A8"/>
    <w:rsid w:val="00C53A1C"/>
    <w:rsid w:val="00C5499C"/>
    <w:rsid w:val="00C55862"/>
    <w:rsid w:val="00C55B44"/>
    <w:rsid w:val="00C56A28"/>
    <w:rsid w:val="00C615DA"/>
    <w:rsid w:val="00C64EFD"/>
    <w:rsid w:val="00C64F1E"/>
    <w:rsid w:val="00C709E9"/>
    <w:rsid w:val="00C71015"/>
    <w:rsid w:val="00C7205F"/>
    <w:rsid w:val="00C72A40"/>
    <w:rsid w:val="00C735AD"/>
    <w:rsid w:val="00C738D0"/>
    <w:rsid w:val="00C75954"/>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B336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52E9"/>
    <w:rsid w:val="00D122F8"/>
    <w:rsid w:val="00D12492"/>
    <w:rsid w:val="00D12618"/>
    <w:rsid w:val="00D14D65"/>
    <w:rsid w:val="00D150E6"/>
    <w:rsid w:val="00D16027"/>
    <w:rsid w:val="00D16135"/>
    <w:rsid w:val="00D2006A"/>
    <w:rsid w:val="00D20857"/>
    <w:rsid w:val="00D22572"/>
    <w:rsid w:val="00D23DDC"/>
    <w:rsid w:val="00D242E6"/>
    <w:rsid w:val="00D249F9"/>
    <w:rsid w:val="00D257B6"/>
    <w:rsid w:val="00D25A59"/>
    <w:rsid w:val="00D260B3"/>
    <w:rsid w:val="00D2710E"/>
    <w:rsid w:val="00D30FB4"/>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670"/>
    <w:rsid w:val="00D64E35"/>
    <w:rsid w:val="00D67A82"/>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2A3F"/>
    <w:rsid w:val="00DA40A8"/>
    <w:rsid w:val="00DA4AFE"/>
    <w:rsid w:val="00DA53FB"/>
    <w:rsid w:val="00DB2576"/>
    <w:rsid w:val="00DB3EA8"/>
    <w:rsid w:val="00DB5945"/>
    <w:rsid w:val="00DC2E7F"/>
    <w:rsid w:val="00DC3E33"/>
    <w:rsid w:val="00DD083C"/>
    <w:rsid w:val="00DD244C"/>
    <w:rsid w:val="00DD2B5B"/>
    <w:rsid w:val="00DD5258"/>
    <w:rsid w:val="00DD5300"/>
    <w:rsid w:val="00DD5616"/>
    <w:rsid w:val="00DE01C6"/>
    <w:rsid w:val="00DE2D56"/>
    <w:rsid w:val="00DE2D97"/>
    <w:rsid w:val="00DE2F28"/>
    <w:rsid w:val="00DE3646"/>
    <w:rsid w:val="00DE6276"/>
    <w:rsid w:val="00DE77D6"/>
    <w:rsid w:val="00DF1528"/>
    <w:rsid w:val="00DF4731"/>
    <w:rsid w:val="00DF500B"/>
    <w:rsid w:val="00DF7EFD"/>
    <w:rsid w:val="00E007E2"/>
    <w:rsid w:val="00E00DF3"/>
    <w:rsid w:val="00E01F59"/>
    <w:rsid w:val="00E029D9"/>
    <w:rsid w:val="00E07CA6"/>
    <w:rsid w:val="00E07D22"/>
    <w:rsid w:val="00E12BEF"/>
    <w:rsid w:val="00E12F54"/>
    <w:rsid w:val="00E136B1"/>
    <w:rsid w:val="00E15006"/>
    <w:rsid w:val="00E166E5"/>
    <w:rsid w:val="00E20320"/>
    <w:rsid w:val="00E21360"/>
    <w:rsid w:val="00E227A0"/>
    <w:rsid w:val="00E245A5"/>
    <w:rsid w:val="00E272A4"/>
    <w:rsid w:val="00E30274"/>
    <w:rsid w:val="00E30EBF"/>
    <w:rsid w:val="00E32622"/>
    <w:rsid w:val="00E34247"/>
    <w:rsid w:val="00E34847"/>
    <w:rsid w:val="00E34948"/>
    <w:rsid w:val="00E3596D"/>
    <w:rsid w:val="00E36347"/>
    <w:rsid w:val="00E4087D"/>
    <w:rsid w:val="00E413F3"/>
    <w:rsid w:val="00E41AD2"/>
    <w:rsid w:val="00E505D0"/>
    <w:rsid w:val="00E511E1"/>
    <w:rsid w:val="00E53FF8"/>
    <w:rsid w:val="00E549D3"/>
    <w:rsid w:val="00E54DEC"/>
    <w:rsid w:val="00E57146"/>
    <w:rsid w:val="00E57C00"/>
    <w:rsid w:val="00E612DE"/>
    <w:rsid w:val="00E65C59"/>
    <w:rsid w:val="00E71722"/>
    <w:rsid w:val="00E71B49"/>
    <w:rsid w:val="00E72072"/>
    <w:rsid w:val="00E7236F"/>
    <w:rsid w:val="00E72465"/>
    <w:rsid w:val="00E75101"/>
    <w:rsid w:val="00E76442"/>
    <w:rsid w:val="00E76DD5"/>
    <w:rsid w:val="00E813F7"/>
    <w:rsid w:val="00E822CF"/>
    <w:rsid w:val="00E824A4"/>
    <w:rsid w:val="00E83960"/>
    <w:rsid w:val="00E8676A"/>
    <w:rsid w:val="00E91E07"/>
    <w:rsid w:val="00E93B88"/>
    <w:rsid w:val="00E948B2"/>
    <w:rsid w:val="00E94B25"/>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1C6A"/>
    <w:rsid w:val="00EC3D56"/>
    <w:rsid w:val="00EC43FE"/>
    <w:rsid w:val="00ED2DEF"/>
    <w:rsid w:val="00ED4E30"/>
    <w:rsid w:val="00ED58D4"/>
    <w:rsid w:val="00EE5E5C"/>
    <w:rsid w:val="00EE7DEF"/>
    <w:rsid w:val="00EF0664"/>
    <w:rsid w:val="00EF1CB7"/>
    <w:rsid w:val="00EF3C89"/>
    <w:rsid w:val="00F02488"/>
    <w:rsid w:val="00F02A7B"/>
    <w:rsid w:val="00F02BD0"/>
    <w:rsid w:val="00F047B6"/>
    <w:rsid w:val="00F05288"/>
    <w:rsid w:val="00F06BA0"/>
    <w:rsid w:val="00F06BE1"/>
    <w:rsid w:val="00F0762F"/>
    <w:rsid w:val="00F1073D"/>
    <w:rsid w:val="00F11A25"/>
    <w:rsid w:val="00F12A20"/>
    <w:rsid w:val="00F134C9"/>
    <w:rsid w:val="00F15AC5"/>
    <w:rsid w:val="00F15B89"/>
    <w:rsid w:val="00F15E38"/>
    <w:rsid w:val="00F17704"/>
    <w:rsid w:val="00F22FDD"/>
    <w:rsid w:val="00F23E0C"/>
    <w:rsid w:val="00F2479D"/>
    <w:rsid w:val="00F253D2"/>
    <w:rsid w:val="00F305C4"/>
    <w:rsid w:val="00F32A4C"/>
    <w:rsid w:val="00F32C2F"/>
    <w:rsid w:val="00F338F9"/>
    <w:rsid w:val="00F37057"/>
    <w:rsid w:val="00F4112A"/>
    <w:rsid w:val="00F45E6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74DB0"/>
    <w:rsid w:val="00F81762"/>
    <w:rsid w:val="00F82A2F"/>
    <w:rsid w:val="00F977B8"/>
    <w:rsid w:val="00FA0280"/>
    <w:rsid w:val="00FA0520"/>
    <w:rsid w:val="00FA137A"/>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4A8D"/>
    <w:rsid w:val="00FD56C2"/>
    <w:rsid w:val="00FD5DBE"/>
    <w:rsid w:val="00FD7C00"/>
    <w:rsid w:val="00FE0521"/>
    <w:rsid w:val="00FE0983"/>
    <w:rsid w:val="00FE273D"/>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styleId="Nmerodepgina">
    <w:name w:val="page number"/>
    <w:uiPriority w:val="99"/>
    <w:unhideWhenUsed/>
    <w:rsid w:val="00905F58"/>
    <w:rPr>
      <w:rFonts w:eastAsia="Times New Roman" w:cs="Times New Roman"/>
      <w:bCs w:val="0"/>
      <w:iCs w:val="0"/>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styleId="Nmerodepgina">
    <w:name w:val="page number"/>
    <w:uiPriority w:val="99"/>
    <w:unhideWhenUsed/>
    <w:rsid w:val="00905F58"/>
    <w:rPr>
      <w:rFonts w:eastAsia="Times New Roman" w:cs="Times New Roman"/>
      <w:bCs w:val="0"/>
      <w:iCs w:val="0"/>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BA86-A530-44E4-992A-595675D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11802</Words>
  <Characters>68554</Characters>
  <Application>Microsoft Office Word</Application>
  <DocSecurity>0</DocSecurity>
  <Lines>571</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35</cp:revision>
  <cp:lastPrinted>2018-03-15T12:39:00Z</cp:lastPrinted>
  <dcterms:created xsi:type="dcterms:W3CDTF">2018-02-28T20:03:00Z</dcterms:created>
  <dcterms:modified xsi:type="dcterms:W3CDTF">2018-03-15T12:39:00Z</dcterms:modified>
</cp:coreProperties>
</file>