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B333B7">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B333B7">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B333B7">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5D4B46"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B333B7">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B333B7">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B333B7">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B333B7">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B333B7">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B333B7">
        <w:rPr>
          <w:color w:val="000000"/>
          <w:sz w:val="20"/>
          <w:szCs w:val="20"/>
        </w:rPr>
        <w:t xml:space="preserve"> </w:t>
      </w:r>
      <w:r w:rsidRPr="00FC47D3">
        <w:rPr>
          <w:color w:val="000000"/>
          <w:spacing w:val="-2"/>
          <w:sz w:val="20"/>
          <w:szCs w:val="20"/>
        </w:rPr>
        <w:t>I</w:t>
      </w:r>
      <w:r w:rsidR="00B333B7">
        <w:rPr>
          <w:color w:val="000000"/>
          <w:spacing w:val="-2"/>
          <w:sz w:val="20"/>
          <w:szCs w:val="20"/>
        </w:rPr>
        <w:t xml:space="preserve"> </w:t>
      </w:r>
      <w:r w:rsidR="005D646A">
        <w:rPr>
          <w:color w:val="000000"/>
          <w:sz w:val="20"/>
          <w:szCs w:val="20"/>
        </w:rPr>
        <w:t>–</w:t>
      </w:r>
      <w:r w:rsidR="00B333B7">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675DF7">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675DF7">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E42195" w:rsidRDefault="00E42195" w:rsidP="00E42195">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75DF7" w:rsidRDefault="00675DF7" w:rsidP="00153FC8">
      <w:pPr>
        <w:widowControl w:val="0"/>
        <w:autoSpaceDE w:val="0"/>
        <w:autoSpaceDN w:val="0"/>
        <w:adjustRightInd w:val="0"/>
        <w:spacing w:after="0"/>
        <w:ind w:left="1101"/>
        <w:rPr>
          <w:bCs/>
          <w:sz w:val="20"/>
          <w:szCs w:val="20"/>
        </w:rPr>
      </w:pPr>
    </w:p>
    <w:p w:rsidR="00675DF7" w:rsidRDefault="00675DF7" w:rsidP="00153FC8">
      <w:pPr>
        <w:widowControl w:val="0"/>
        <w:autoSpaceDE w:val="0"/>
        <w:autoSpaceDN w:val="0"/>
        <w:adjustRightInd w:val="0"/>
        <w:spacing w:after="0"/>
        <w:ind w:left="1101"/>
        <w:rPr>
          <w:bCs/>
          <w:sz w:val="20"/>
          <w:szCs w:val="20"/>
        </w:rPr>
      </w:pPr>
    </w:p>
    <w:p w:rsidR="00675DF7" w:rsidRDefault="00675DF7"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5800A0" w:rsidRDefault="005800A0" w:rsidP="00153FC8">
      <w:pPr>
        <w:widowControl w:val="0"/>
        <w:autoSpaceDE w:val="0"/>
        <w:autoSpaceDN w:val="0"/>
        <w:adjustRightInd w:val="0"/>
        <w:spacing w:after="0"/>
        <w:ind w:left="1101"/>
        <w:rPr>
          <w:bCs/>
          <w:sz w:val="20"/>
          <w:szCs w:val="20"/>
        </w:rPr>
      </w:pPr>
    </w:p>
    <w:p w:rsidR="005800A0" w:rsidRDefault="005800A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E5E7E" w:rsidRDefault="001974C1" w:rsidP="00CE5E7E">
            <w:pPr>
              <w:spacing w:after="0" w:line="240" w:lineRule="auto"/>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74389">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74389">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74389">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F219B0">
              <w:rPr>
                <w:rFonts w:cs="Arial Narrow"/>
                <w:bCs/>
                <w:spacing w:val="-1"/>
                <w:position w:val="-1"/>
                <w:sz w:val="16"/>
                <w:szCs w:val="16"/>
              </w:rPr>
              <w:t xml:space="preserve"> </w:t>
            </w:r>
            <w:r w:rsidR="00F51AF0">
              <w:rPr>
                <w:rFonts w:cs="Arial Narrow"/>
                <w:bCs/>
                <w:spacing w:val="-1"/>
                <w:position w:val="-1"/>
                <w:sz w:val="16"/>
                <w:szCs w:val="16"/>
              </w:rPr>
              <w:t xml:space="preserve">O presente edital foi submetido </w:t>
            </w:r>
            <w:proofErr w:type="gramStart"/>
            <w:r w:rsidR="00F51AF0">
              <w:rPr>
                <w:rFonts w:cs="Arial Narrow"/>
                <w:bCs/>
                <w:spacing w:val="-1"/>
                <w:position w:val="-1"/>
                <w:sz w:val="16"/>
                <w:szCs w:val="16"/>
              </w:rPr>
              <w:t>a</w:t>
            </w:r>
            <w:proofErr w:type="gramEnd"/>
            <w:r w:rsidR="00F51AF0">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800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555E9B">
              <w:rPr>
                <w:rFonts w:cs="Arial Narrow"/>
                <w:b/>
                <w:bCs/>
                <w:spacing w:val="-1"/>
                <w:position w:val="-1"/>
                <w:sz w:val="16"/>
                <w:szCs w:val="16"/>
              </w:rPr>
              <w:t xml:space="preserve"> </w:t>
            </w:r>
            <w:r w:rsidR="00C463FF" w:rsidRPr="00CD233E">
              <w:rPr>
                <w:rFonts w:cs="Arial Narrow"/>
                <w:bCs/>
                <w:spacing w:val="-1"/>
                <w:position w:val="-1"/>
                <w:sz w:val="16"/>
                <w:szCs w:val="16"/>
              </w:rPr>
              <w:t>201</w:t>
            </w:r>
            <w:r w:rsidR="005800A0">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800A0">
              <w:rPr>
                <w:rFonts w:cs="Arial Narrow"/>
                <w:bCs/>
                <w:spacing w:val="-1"/>
                <w:position w:val="-1"/>
                <w:sz w:val="16"/>
                <w:szCs w:val="16"/>
              </w:rPr>
              <w:t>0953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B162A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71E75">
              <w:rPr>
                <w:rFonts w:cs="Arial Narrow"/>
                <w:b/>
                <w:bCs/>
                <w:spacing w:val="-1"/>
                <w:position w:val="-1"/>
                <w:sz w:val="16"/>
                <w:szCs w:val="16"/>
              </w:rPr>
              <w:t xml:space="preserve"> </w:t>
            </w:r>
            <w:r w:rsidR="00B333B7">
              <w:rPr>
                <w:rFonts w:cs="Arial Narrow"/>
                <w:b/>
                <w:bCs/>
                <w:spacing w:val="-1"/>
                <w:position w:val="-1"/>
                <w:sz w:val="16"/>
                <w:szCs w:val="16"/>
              </w:rPr>
              <w:t>19 de junho de 2018</w:t>
            </w:r>
            <w:r w:rsidRPr="00CD233E">
              <w:rPr>
                <w:rFonts w:cs="Arial Narrow"/>
                <w:b/>
                <w:bCs/>
                <w:spacing w:val="-1"/>
                <w:position w:val="-1"/>
                <w:sz w:val="16"/>
                <w:szCs w:val="16"/>
              </w:rPr>
              <w:tab/>
              <w:t>Hora da abertura:</w:t>
            </w:r>
            <w:r w:rsidR="00F649C8">
              <w:rPr>
                <w:rFonts w:cs="Arial Narrow"/>
                <w:b/>
                <w:bCs/>
                <w:spacing w:val="-1"/>
                <w:position w:val="-1"/>
                <w:sz w:val="16"/>
                <w:szCs w:val="16"/>
              </w:rPr>
              <w:t xml:space="preserve"> </w:t>
            </w:r>
            <w:r w:rsidR="00B162AE">
              <w:rPr>
                <w:rFonts w:cs="Arial Narrow"/>
                <w:b/>
                <w:bCs/>
                <w:spacing w:val="-1"/>
                <w:position w:val="-1"/>
                <w:sz w:val="16"/>
                <w:szCs w:val="16"/>
              </w:rPr>
              <w:t>10</w:t>
            </w:r>
            <w:bookmarkStart w:id="0" w:name="_GoBack"/>
            <w:bookmarkEnd w:id="0"/>
            <w:r w:rsidR="00B333B7">
              <w:rPr>
                <w:rFonts w:cs="Arial Narrow"/>
                <w:b/>
                <w:bCs/>
                <w:spacing w:val="-1"/>
                <w:position w:val="-1"/>
                <w:sz w:val="16"/>
                <w:szCs w:val="16"/>
              </w:rPr>
              <w:t>h30min</w:t>
            </w:r>
            <w:r w:rsidR="00674389">
              <w:rPr>
                <w:rFonts w:cs="Arial Narrow"/>
                <w:b/>
                <w:bCs/>
                <w:spacing w:val="-1"/>
                <w:position w:val="-1"/>
                <w:sz w:val="16"/>
                <w:szCs w:val="16"/>
              </w:rPr>
              <w:t xml:space="preserve"> (Horário de Brasília)</w:t>
            </w:r>
          </w:p>
        </w:tc>
      </w:tr>
      <w:tr w:rsidR="001974C1" w:rsidRPr="00CD233E" w:rsidTr="00840676">
        <w:tc>
          <w:tcPr>
            <w:tcW w:w="8789" w:type="dxa"/>
          </w:tcPr>
          <w:p w:rsidR="001974C1" w:rsidRPr="00471E75" w:rsidRDefault="001974C1" w:rsidP="00471E75">
            <w:pPr>
              <w:spacing w:after="0"/>
              <w:rPr>
                <w:sz w:val="16"/>
                <w:szCs w:val="16"/>
              </w:rPr>
            </w:pPr>
            <w:r w:rsidRPr="00471E75">
              <w:rPr>
                <w:rFonts w:cs="Arial Narrow"/>
                <w:b/>
                <w:bCs/>
                <w:spacing w:val="-1"/>
                <w:position w:val="-1"/>
                <w:sz w:val="16"/>
                <w:szCs w:val="16"/>
              </w:rPr>
              <w:t xml:space="preserve">Retirada do </w:t>
            </w:r>
            <w:r w:rsidR="005F6698" w:rsidRPr="00471E75">
              <w:rPr>
                <w:rFonts w:cs="Arial Narrow"/>
                <w:b/>
                <w:bCs/>
                <w:spacing w:val="-1"/>
                <w:position w:val="-1"/>
                <w:sz w:val="16"/>
                <w:szCs w:val="16"/>
              </w:rPr>
              <w:t>Edital</w:t>
            </w:r>
            <w:r w:rsidRPr="00471E75">
              <w:rPr>
                <w:rFonts w:cs="Arial Narrow"/>
                <w:b/>
                <w:bCs/>
                <w:spacing w:val="-1"/>
                <w:position w:val="-1"/>
                <w:sz w:val="16"/>
                <w:szCs w:val="16"/>
              </w:rPr>
              <w:t xml:space="preserve"> (portal/</w:t>
            </w:r>
            <w:r w:rsidR="00B71C39" w:rsidRPr="00471E75">
              <w:rPr>
                <w:rFonts w:cs="Arial Narrow"/>
                <w:b/>
                <w:bCs/>
                <w:spacing w:val="-1"/>
                <w:position w:val="-1"/>
                <w:sz w:val="16"/>
                <w:szCs w:val="16"/>
              </w:rPr>
              <w:t>SISTEMA</w:t>
            </w:r>
            <w:r w:rsidRPr="00471E75">
              <w:rPr>
                <w:rFonts w:cs="Arial Narrow"/>
                <w:b/>
                <w:bCs/>
                <w:spacing w:val="-1"/>
                <w:position w:val="-1"/>
                <w:sz w:val="16"/>
                <w:szCs w:val="16"/>
              </w:rPr>
              <w:t xml:space="preserve">): </w:t>
            </w:r>
            <w:proofErr w:type="gramStart"/>
            <w:r w:rsidR="00674389" w:rsidRPr="00471E75">
              <w:rPr>
                <w:rFonts w:cs="Arial Narrow"/>
                <w:bCs/>
                <w:spacing w:val="-1"/>
                <w:position w:val="-1"/>
                <w:sz w:val="16"/>
                <w:szCs w:val="16"/>
              </w:rPr>
              <w:t>www</w:t>
            </w:r>
            <w:r w:rsidR="00B946A1" w:rsidRPr="00471E75">
              <w:rPr>
                <w:rFonts w:cs="Arial Narrow"/>
                <w:bCs/>
                <w:spacing w:val="-1"/>
                <w:position w:val="-1"/>
                <w:sz w:val="16"/>
                <w:szCs w:val="16"/>
              </w:rPr>
              <w:t>.</w:t>
            </w:r>
            <w:r w:rsidR="00B7278B">
              <w:rPr>
                <w:rFonts w:cs="Arial Narrow"/>
                <w:bCs/>
                <w:spacing w:val="-1"/>
                <w:position w:val="-1"/>
                <w:sz w:val="16"/>
                <w:szCs w:val="16"/>
              </w:rPr>
              <w:t>saude.to.gov.br</w:t>
            </w:r>
            <w:r w:rsidR="00992479">
              <w:rPr>
                <w:rFonts w:cs="Arial Narrow"/>
                <w:bCs/>
                <w:spacing w:val="-1"/>
                <w:position w:val="-1"/>
                <w:sz w:val="16"/>
                <w:szCs w:val="16"/>
              </w:rPr>
              <w:t>/</w:t>
            </w:r>
            <w:r w:rsidR="00471E75" w:rsidRPr="00471E75">
              <w:rPr>
                <w:rFonts w:cs="Calibri"/>
                <w:bCs/>
                <w:spacing w:val="-1"/>
                <w:position w:val="-1"/>
                <w:sz w:val="16"/>
                <w:szCs w:val="16"/>
              </w:rPr>
              <w:t>www.</w:t>
            </w:r>
            <w:proofErr w:type="gramEnd"/>
            <w:r w:rsidR="00471E75" w:rsidRPr="00471E75">
              <w:rPr>
                <w:rFonts w:cs="Calibri"/>
                <w:bCs/>
                <w:spacing w:val="-1"/>
                <w:position w:val="-1"/>
                <w:sz w:val="16"/>
                <w:szCs w:val="16"/>
              </w:rPr>
              <w:t>comprasgovernamentais.gov.br</w:t>
            </w:r>
          </w:p>
        </w:tc>
      </w:tr>
      <w:tr w:rsidR="001974C1" w:rsidRPr="00CD233E" w:rsidTr="00840676">
        <w:tc>
          <w:tcPr>
            <w:tcW w:w="8789" w:type="dxa"/>
          </w:tcPr>
          <w:p w:rsidR="001974C1" w:rsidRPr="00471E75" w:rsidRDefault="001974C1" w:rsidP="00471E75">
            <w:pPr>
              <w:spacing w:after="0"/>
              <w:rPr>
                <w:sz w:val="16"/>
                <w:szCs w:val="16"/>
              </w:rPr>
            </w:pPr>
            <w:r w:rsidRPr="00471E75">
              <w:rPr>
                <w:rFonts w:cs="Arial Narrow"/>
                <w:b/>
                <w:bCs/>
                <w:spacing w:val="-1"/>
                <w:position w:val="-1"/>
                <w:sz w:val="16"/>
                <w:szCs w:val="16"/>
              </w:rPr>
              <w:t xml:space="preserve">Local da sessão: </w:t>
            </w:r>
            <w:r w:rsidR="00471E75" w:rsidRPr="00471E75">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E164E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55E9B">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E164E7">
              <w:rPr>
                <w:rFonts w:cs="Arial Narrow"/>
                <w:b/>
                <w:bCs/>
                <w:spacing w:val="-1"/>
                <w:position w:val="-1"/>
                <w:sz w:val="16"/>
                <w:szCs w:val="16"/>
              </w:rPr>
              <w:t>X</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5800A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555E9B">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5800A0">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4449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EE1689">
              <w:rPr>
                <w:rFonts w:cs="Arial Narrow"/>
                <w:bCs/>
                <w:spacing w:val="-1"/>
                <w:position w:val="-1"/>
                <w:sz w:val="16"/>
                <w:szCs w:val="16"/>
              </w:rPr>
              <w:t xml:space="preserve"> 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4449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E1689">
              <w:rPr>
                <w:rFonts w:cs="Arial Narrow"/>
                <w:b/>
                <w:bCs/>
                <w:spacing w:val="-1"/>
                <w:position w:val="-1"/>
                <w:sz w:val="16"/>
                <w:szCs w:val="16"/>
              </w:rPr>
              <w:t xml:space="preserve"> </w:t>
            </w:r>
            <w:r w:rsidR="00E30274">
              <w:rPr>
                <w:rFonts w:cs="Arial Narrow"/>
                <w:bCs/>
                <w:spacing w:val="-1"/>
                <w:position w:val="-1"/>
                <w:sz w:val="16"/>
                <w:szCs w:val="16"/>
              </w:rPr>
              <w:t>4</w:t>
            </w:r>
            <w:r w:rsidR="004449DC">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36E2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E1689">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B36E2F">
              <w:rPr>
                <w:rFonts w:cs="Arial Narrow"/>
                <w:bCs/>
                <w:spacing w:val="-1"/>
                <w:position w:val="-1"/>
                <w:sz w:val="16"/>
                <w:szCs w:val="16"/>
              </w:rPr>
              <w:t>9</w:t>
            </w:r>
          </w:p>
        </w:tc>
      </w:tr>
      <w:tr w:rsidR="00C7492B" w:rsidRPr="00CD233E" w:rsidTr="00840676">
        <w:tc>
          <w:tcPr>
            <w:tcW w:w="8789" w:type="dxa"/>
          </w:tcPr>
          <w:p w:rsidR="00C7492B" w:rsidRPr="00CD233E" w:rsidRDefault="00C7492B" w:rsidP="00C84FD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555E9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674389">
              <w:rPr>
                <w:rFonts w:cs="Arial Narrow"/>
                <w:b/>
                <w:bCs/>
                <w:spacing w:val="-1"/>
                <w:position w:val="-1"/>
                <w:sz w:val="16"/>
                <w:szCs w:val="16"/>
              </w:rPr>
              <w:t xml:space="preserve"> 925958</w:t>
            </w:r>
            <w:r w:rsidR="009115A2">
              <w:rPr>
                <w:rFonts w:cs="Arial Narrow"/>
                <w:b/>
                <w:bCs/>
                <w:spacing w:val="-1"/>
                <w:position w:val="-1"/>
                <w:sz w:val="16"/>
                <w:szCs w:val="16"/>
              </w:rPr>
              <w:t xml:space="preserve">                                     </w:t>
            </w:r>
            <w:r w:rsidR="001B3AE5">
              <w:rPr>
                <w:rFonts w:cs="Arial Narrow"/>
                <w:b/>
                <w:bCs/>
                <w:spacing w:val="-1"/>
                <w:position w:val="-1"/>
                <w:sz w:val="16"/>
                <w:szCs w:val="16"/>
              </w:rPr>
              <w:t xml:space="preserve"> </w:t>
            </w:r>
            <w:r w:rsidR="009115A2">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555E9B">
              <w:rPr>
                <w:rFonts w:cs="Arial Narrow"/>
                <w:b/>
                <w:bCs/>
                <w:spacing w:val="-1"/>
                <w:position w:val="-1"/>
                <w:sz w:val="16"/>
                <w:szCs w:val="16"/>
              </w:rPr>
              <w:t xml:space="preserve">: </w:t>
            </w:r>
            <w:proofErr w:type="spellStart"/>
            <w:r w:rsidR="00555E9B">
              <w:rPr>
                <w:rFonts w:cs="Arial Narrow"/>
                <w:b/>
                <w:bCs/>
                <w:spacing w:val="-1"/>
                <w:position w:val="-1"/>
                <w:sz w:val="16"/>
                <w:szCs w:val="16"/>
              </w:rPr>
              <w:t>Kássia</w:t>
            </w:r>
            <w:proofErr w:type="spellEnd"/>
            <w:r w:rsidR="00555E9B">
              <w:rPr>
                <w:rFonts w:cs="Arial Narrow"/>
                <w:b/>
                <w:bCs/>
                <w:spacing w:val="-1"/>
                <w:position w:val="-1"/>
                <w:sz w:val="16"/>
                <w:szCs w:val="16"/>
              </w:rPr>
              <w:t xml:space="preserve"> Divina Pinheiro Barbosa </w:t>
            </w:r>
            <w:proofErr w:type="spellStart"/>
            <w:r w:rsidR="00555E9B">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9115A2" w:rsidRDefault="001974C1" w:rsidP="009115A2">
            <w:pPr>
              <w:autoSpaceDE w:val="0"/>
              <w:autoSpaceDN w:val="0"/>
              <w:adjustRightInd w:val="0"/>
              <w:spacing w:after="0" w:line="240" w:lineRule="auto"/>
              <w:jc w:val="both"/>
              <w:rPr>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674389">
              <w:rPr>
                <w:rFonts w:cs="Arial Narrow"/>
                <w:bCs/>
                <w:spacing w:val="-1"/>
                <w:position w:val="-1"/>
                <w:sz w:val="16"/>
                <w:szCs w:val="16"/>
              </w:rPr>
              <w:t xml:space="preserve">1715/1722 </w:t>
            </w:r>
            <w:r w:rsidR="009115A2">
              <w:rPr>
                <w:rFonts w:cs="Arial Narrow"/>
                <w:bCs/>
                <w:spacing w:val="-1"/>
                <w:position w:val="-1"/>
                <w:sz w:val="16"/>
                <w:szCs w:val="16"/>
              </w:rPr>
              <w:t xml:space="preserve">    </w:t>
            </w:r>
            <w:r w:rsidRPr="00CD233E">
              <w:rPr>
                <w:rFonts w:cs="Arial Narrow"/>
                <w:b/>
                <w:bCs/>
                <w:spacing w:val="-1"/>
                <w:position w:val="-1"/>
                <w:sz w:val="16"/>
                <w:szCs w:val="16"/>
              </w:rPr>
              <w:t>E-mail:</w:t>
            </w:r>
            <w:r w:rsidR="001B3AE5">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9115A2">
              <w:rPr>
                <w:rFonts w:cs="Arial Narrow"/>
                <w:bCs/>
                <w:spacing w:val="-1"/>
                <w:position w:val="-1"/>
                <w:sz w:val="16"/>
                <w:szCs w:val="16"/>
              </w:rPr>
              <w:t>/</w:t>
            </w:r>
            <w:r w:rsidR="009115A2" w:rsidRPr="0043024E">
              <w:rPr>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9115A2">
              <w:rPr>
                <w:rFonts w:cs="Arial Narrow"/>
                <w:b/>
                <w:bCs/>
                <w:spacing w:val="-1"/>
                <w:position w:val="-1"/>
                <w:sz w:val="16"/>
                <w:szCs w:val="16"/>
              </w:rPr>
              <w:t xml:space="preserve"> </w:t>
            </w:r>
            <w:r w:rsidR="00617132" w:rsidRPr="00CD233E">
              <w:rPr>
                <w:rFonts w:cs="Arial Narrow"/>
                <w:bCs/>
                <w:spacing w:val="-1"/>
                <w:position w:val="-1"/>
                <w:sz w:val="16"/>
                <w:szCs w:val="16"/>
              </w:rPr>
              <w:t>Av.</w:t>
            </w:r>
            <w:r w:rsidR="001B3AE5">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555E9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555E9B">
              <w:rPr>
                <w:rFonts w:cs="Arial Narrow"/>
                <w:b/>
                <w:bCs/>
                <w:spacing w:val="-1"/>
                <w:position w:val="-1"/>
                <w:sz w:val="16"/>
                <w:szCs w:val="16"/>
              </w:rPr>
              <w:t xml:space="preserve"> </w:t>
            </w:r>
            <w:r w:rsidR="00021FC3" w:rsidRPr="00CD233E">
              <w:rPr>
                <w:rFonts w:cs="Arial Narrow"/>
                <w:bCs/>
                <w:spacing w:val="-1"/>
                <w:position w:val="-1"/>
                <w:sz w:val="16"/>
                <w:szCs w:val="16"/>
              </w:rPr>
              <w:t>Das 08h00min às 1</w:t>
            </w:r>
            <w:r w:rsidR="00555E9B">
              <w:rPr>
                <w:rFonts w:cs="Arial Narrow"/>
                <w:bCs/>
                <w:spacing w:val="-1"/>
                <w:position w:val="-1"/>
                <w:sz w:val="16"/>
                <w:szCs w:val="16"/>
              </w:rPr>
              <w:t>4</w:t>
            </w:r>
            <w:r w:rsidR="00021FC3" w:rsidRPr="00CD233E">
              <w:rPr>
                <w:rFonts w:cs="Arial Narrow"/>
                <w:bCs/>
                <w:spacing w:val="-1"/>
                <w:position w:val="-1"/>
                <w:sz w:val="16"/>
                <w:szCs w:val="16"/>
              </w:rPr>
              <w:t>h00min</w:t>
            </w:r>
            <w:r w:rsidR="00555E9B">
              <w:rPr>
                <w:rFonts w:cs="Arial Narrow"/>
                <w:bCs/>
                <w:spacing w:val="-1"/>
                <w:position w:val="-1"/>
                <w:sz w:val="16"/>
                <w:szCs w:val="16"/>
              </w:rPr>
              <w:t>.</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2B43A5" w:rsidRDefault="00C7205F" w:rsidP="00293626">
      <w:pPr>
        <w:pStyle w:val="Default"/>
        <w:autoSpaceDE/>
        <w:autoSpaceDN/>
        <w:jc w:val="both"/>
        <w:rPr>
          <w:rFonts w:asciiTheme="minorHAnsi" w:hAnsiTheme="minorHAnsi"/>
          <w:iCs/>
          <w:sz w:val="20"/>
          <w:szCs w:val="20"/>
        </w:rPr>
      </w:pPr>
      <w:r w:rsidRPr="002B43A5">
        <w:rPr>
          <w:rFonts w:asciiTheme="minorHAnsi" w:eastAsia="Batang" w:hAnsiTheme="minorHAnsi" w:cs="Courier New"/>
          <w:b/>
          <w:sz w:val="20"/>
          <w:szCs w:val="20"/>
        </w:rPr>
        <w:t>1.1.</w:t>
      </w:r>
      <w:r w:rsidR="00137243">
        <w:rPr>
          <w:rFonts w:asciiTheme="minorHAnsi" w:eastAsia="Batang" w:hAnsiTheme="minorHAnsi" w:cs="Courier New"/>
          <w:b/>
          <w:sz w:val="20"/>
          <w:szCs w:val="20"/>
        </w:rPr>
        <w:t xml:space="preserve"> </w:t>
      </w:r>
      <w:r w:rsidR="0020437A" w:rsidRPr="002B43A5">
        <w:rPr>
          <w:rFonts w:asciiTheme="minorHAnsi" w:eastAsia="Batang" w:hAnsiTheme="minorHAnsi" w:cs="Courier New"/>
          <w:sz w:val="20"/>
          <w:szCs w:val="20"/>
        </w:rPr>
        <w:t xml:space="preserve">O presente pregão tem </w:t>
      </w:r>
      <w:r w:rsidR="006A6F97" w:rsidRPr="002B43A5">
        <w:rPr>
          <w:rFonts w:asciiTheme="minorHAnsi" w:eastAsia="Batang" w:hAnsiTheme="minorHAnsi" w:cs="Courier New"/>
          <w:sz w:val="20"/>
          <w:szCs w:val="20"/>
        </w:rPr>
        <w:t xml:space="preserve">por objeto </w:t>
      </w:r>
      <w:r w:rsidR="002B43A5" w:rsidRPr="002B43A5">
        <w:rPr>
          <w:rFonts w:asciiTheme="minorHAnsi" w:hAnsiTheme="minorHAnsi" w:cs="Arial"/>
          <w:iCs/>
          <w:sz w:val="20"/>
          <w:szCs w:val="20"/>
          <w:lang w:eastAsia="ar-SA"/>
        </w:rPr>
        <w:t xml:space="preserve">contratação de empresa especializada na realização de tratamento de </w:t>
      </w:r>
      <w:proofErr w:type="spellStart"/>
      <w:r w:rsidR="002B43A5" w:rsidRPr="002B43A5">
        <w:rPr>
          <w:rFonts w:asciiTheme="minorHAnsi" w:hAnsiTheme="minorHAnsi" w:cs="Arial"/>
          <w:b/>
          <w:iCs/>
          <w:sz w:val="20"/>
          <w:szCs w:val="20"/>
          <w:lang w:eastAsia="ar-SA"/>
        </w:rPr>
        <w:t>Oxigenoterapia</w:t>
      </w:r>
      <w:proofErr w:type="spellEnd"/>
      <w:r w:rsidR="002B43A5" w:rsidRPr="002B43A5">
        <w:rPr>
          <w:rFonts w:asciiTheme="minorHAnsi" w:hAnsiTheme="minorHAnsi" w:cs="Arial"/>
          <w:b/>
          <w:iCs/>
          <w:sz w:val="20"/>
          <w:szCs w:val="20"/>
          <w:lang w:eastAsia="ar-SA"/>
        </w:rPr>
        <w:t xml:space="preserve"> Hiperbárica</w:t>
      </w:r>
      <w:r w:rsidR="002B43A5" w:rsidRPr="002B43A5">
        <w:rPr>
          <w:rFonts w:asciiTheme="minorHAnsi" w:hAnsiTheme="minorHAnsi" w:cs="Arial"/>
          <w:iCs/>
          <w:sz w:val="20"/>
          <w:szCs w:val="20"/>
          <w:lang w:eastAsia="ar-SA"/>
        </w:rPr>
        <w:t>, através de sessões a serem realizados na assistência aos pacientes do Sistema Único de Saúde atendidos na Rede Hospitalar Pública Estadual</w:t>
      </w:r>
      <w:r w:rsidR="00921BCE" w:rsidRPr="002B43A5">
        <w:rPr>
          <w:rFonts w:asciiTheme="minorHAnsi" w:eastAsia="Batang" w:hAnsiTheme="minorHAnsi" w:cs="Courier New"/>
          <w:sz w:val="20"/>
          <w:szCs w:val="20"/>
        </w:rPr>
        <w:t>,</w:t>
      </w:r>
      <w:r w:rsidR="00A67D5F" w:rsidRPr="002B43A5">
        <w:rPr>
          <w:rFonts w:asciiTheme="minorHAnsi" w:eastAsia="Batang" w:hAnsiTheme="minorHAnsi" w:cs="Courier New"/>
          <w:sz w:val="20"/>
          <w:szCs w:val="20"/>
        </w:rPr>
        <w:t xml:space="preserve"> conforme especificações técnicas contidas no Termo de Referência, Anexo II.</w:t>
      </w:r>
    </w:p>
    <w:p w:rsidR="0020437A" w:rsidRPr="002B43A5" w:rsidRDefault="00C7205F" w:rsidP="00921BCE">
      <w:pPr>
        <w:widowControl w:val="0"/>
        <w:tabs>
          <w:tab w:val="left" w:pos="142"/>
          <w:tab w:val="left" w:pos="284"/>
        </w:tabs>
        <w:autoSpaceDE w:val="0"/>
        <w:autoSpaceDN w:val="0"/>
        <w:adjustRightInd w:val="0"/>
        <w:spacing w:after="120" w:line="240" w:lineRule="auto"/>
        <w:jc w:val="both"/>
        <w:rPr>
          <w:rFonts w:asciiTheme="minorHAnsi" w:hAnsiTheme="minorHAnsi"/>
          <w:spacing w:val="7"/>
          <w:sz w:val="20"/>
          <w:szCs w:val="20"/>
        </w:rPr>
      </w:pPr>
      <w:r w:rsidRPr="002B43A5">
        <w:rPr>
          <w:rFonts w:asciiTheme="minorHAnsi" w:eastAsia="Batang" w:hAnsiTheme="minorHAnsi" w:cs="Courier New"/>
          <w:b/>
          <w:bCs/>
          <w:color w:val="000000"/>
          <w:sz w:val="20"/>
          <w:szCs w:val="20"/>
        </w:rPr>
        <w:t>1.2.</w:t>
      </w:r>
      <w:r w:rsidR="006A6F97" w:rsidRPr="002B43A5">
        <w:rPr>
          <w:rFonts w:asciiTheme="minorHAnsi" w:eastAsia="Batang" w:hAnsiTheme="minorHAnsi" w:cs="Courier New"/>
          <w:bCs/>
          <w:color w:val="000000"/>
          <w:sz w:val="20"/>
          <w:szCs w:val="20"/>
        </w:rPr>
        <w:t>Em caso de discordância existente entre as especificações des</w:t>
      </w:r>
      <w:r w:rsidR="00167617" w:rsidRPr="002B43A5">
        <w:rPr>
          <w:rFonts w:asciiTheme="minorHAnsi" w:eastAsia="Batang" w:hAnsiTheme="minorHAnsi" w:cs="Courier New"/>
          <w:bCs/>
          <w:color w:val="000000"/>
          <w:sz w:val="20"/>
          <w:szCs w:val="20"/>
        </w:rPr>
        <w:t xml:space="preserve">te objeto descritas no SISTEMA </w:t>
      </w:r>
      <w:r w:rsidR="006A6F97" w:rsidRPr="002B43A5">
        <w:rPr>
          <w:rFonts w:asciiTheme="minorHAnsi" w:eastAsia="Batang" w:hAnsiTheme="minorHAnsi" w:cs="Courier New"/>
          <w:bCs/>
          <w:color w:val="000000"/>
          <w:sz w:val="20"/>
          <w:szCs w:val="20"/>
        </w:rPr>
        <w:t>e as especificações con</w:t>
      </w:r>
      <w:r w:rsidR="00A60D88" w:rsidRPr="002B43A5">
        <w:rPr>
          <w:rFonts w:asciiTheme="minorHAnsi" w:eastAsia="Batang" w:hAnsiTheme="minorHAnsi" w:cs="Courier New"/>
          <w:bCs/>
          <w:color w:val="000000"/>
          <w:sz w:val="20"/>
          <w:szCs w:val="20"/>
        </w:rPr>
        <w:t xml:space="preserve">stantes do Anexo I deste </w:t>
      </w:r>
      <w:r w:rsidR="005F6698" w:rsidRPr="002B43A5">
        <w:rPr>
          <w:rFonts w:asciiTheme="minorHAnsi" w:eastAsia="Batang" w:hAnsiTheme="minorHAnsi" w:cs="Courier New"/>
          <w:bCs/>
          <w:color w:val="000000"/>
          <w:sz w:val="20"/>
          <w:szCs w:val="20"/>
        </w:rPr>
        <w:t>Edital</w:t>
      </w:r>
      <w:r w:rsidR="00A60D88" w:rsidRPr="002B43A5">
        <w:rPr>
          <w:rFonts w:asciiTheme="minorHAnsi" w:eastAsia="Batang" w:hAnsiTheme="minorHAnsi" w:cs="Courier New"/>
          <w:bCs/>
          <w:color w:val="000000"/>
          <w:sz w:val="20"/>
          <w:szCs w:val="20"/>
        </w:rPr>
        <w:t>, prevalecerão a</w:t>
      </w:r>
      <w:r w:rsidR="006A6F97" w:rsidRPr="002B43A5">
        <w:rPr>
          <w:rFonts w:asciiTheme="minorHAnsi" w:eastAsia="Batang" w:hAnsiTheme="minorHAnsi" w:cs="Courier New"/>
          <w:bCs/>
          <w:color w:val="000000"/>
          <w:sz w:val="20"/>
          <w:szCs w:val="20"/>
        </w:rPr>
        <w:t>s últimas.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660269" w:rsidRDefault="008D429D" w:rsidP="00660269">
      <w:pPr>
        <w:spacing w:after="0"/>
        <w:jc w:val="both"/>
        <w:rPr>
          <w:sz w:val="20"/>
          <w:szCs w:val="20"/>
        </w:rPr>
      </w:pPr>
      <w:r w:rsidRPr="000E5D4F">
        <w:rPr>
          <w:rFonts w:cs="Calibri"/>
          <w:b/>
          <w:bCs/>
          <w:color w:val="000000"/>
          <w:sz w:val="20"/>
          <w:szCs w:val="20"/>
        </w:rPr>
        <w:t>2.1.</w:t>
      </w:r>
      <w:r w:rsidR="00E664CE">
        <w:rPr>
          <w:rFonts w:cs="Calibri"/>
          <w:b/>
          <w:bCs/>
          <w:color w:val="000000"/>
          <w:sz w:val="20"/>
          <w:szCs w:val="20"/>
        </w:rPr>
        <w:t xml:space="preserve"> </w:t>
      </w:r>
      <w:r w:rsidR="000318E0" w:rsidRPr="000E5D4F">
        <w:rPr>
          <w:rFonts w:cs="Calibri"/>
          <w:color w:val="000000"/>
          <w:sz w:val="20"/>
          <w:szCs w:val="20"/>
        </w:rPr>
        <w:t xml:space="preserve">Poderão participar deste Pregão os interessados previamente credenciados no </w:t>
      </w:r>
      <w:r w:rsidR="000318E0" w:rsidRPr="00765125">
        <w:rPr>
          <w:rFonts w:cs="Calibri"/>
          <w:color w:val="000000"/>
          <w:sz w:val="20"/>
          <w:szCs w:val="20"/>
        </w:rPr>
        <w:t>Sistema de Cadastramento Unificado de Fornecedores</w:t>
      </w:r>
      <w:r w:rsidR="000318E0">
        <w:rPr>
          <w:rFonts w:cs="Calibri"/>
          <w:color w:val="000000"/>
          <w:sz w:val="20"/>
          <w:szCs w:val="20"/>
        </w:rPr>
        <w:t xml:space="preserve"> – SICAF, e perante o Sistema eletrônico provido pela Secretaria de Logística e Tecnologia da Informação do Ministério do Planejamento, Orçamento e Gestão – SLTI, por meio do sítio</w:t>
      </w:r>
      <w:r w:rsidR="00660269">
        <w:rPr>
          <w:rFonts w:cs="Calibri"/>
          <w:color w:val="000000"/>
          <w:sz w:val="20"/>
          <w:szCs w:val="20"/>
        </w:rPr>
        <w:t xml:space="preserve"> </w:t>
      </w:r>
      <w:r w:rsidR="00660269" w:rsidRPr="00660269">
        <w:rPr>
          <w:rFonts w:cs="Calibri"/>
          <w:b/>
          <w:bCs/>
          <w:spacing w:val="-1"/>
          <w:position w:val="-1"/>
          <w:sz w:val="20"/>
          <w:szCs w:val="20"/>
        </w:rPr>
        <w:t>www.comprasgovernamentais.gov.br</w:t>
      </w:r>
      <w:r w:rsidR="000318E0">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660269" w:rsidRDefault="008D429D" w:rsidP="00660269">
      <w:pPr>
        <w:spacing w:after="0"/>
        <w:jc w:val="both"/>
        <w:rPr>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555E9B">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0318E0">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w:t>
      </w:r>
      <w:r w:rsidR="00A11843">
        <w:t xml:space="preserve"> </w:t>
      </w:r>
      <w:r w:rsidR="00A11843" w:rsidRPr="00660269">
        <w:rPr>
          <w:rFonts w:cs="Calibri"/>
          <w:b/>
          <w:bCs/>
          <w:spacing w:val="-1"/>
          <w:position w:val="-1"/>
          <w:sz w:val="20"/>
          <w:szCs w:val="20"/>
        </w:rPr>
        <w:t>www.comprasgovernamentais.gov.br</w:t>
      </w:r>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55E9B">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CF654C" w:rsidRDefault="005B17ED" w:rsidP="00166183">
      <w:pPr>
        <w:autoSpaceDE w:val="0"/>
        <w:autoSpaceDN w:val="0"/>
        <w:adjustRightInd w:val="0"/>
        <w:spacing w:after="0" w:line="240" w:lineRule="auto"/>
        <w:jc w:val="both"/>
        <w:rPr>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00AF135A" w:rsidRPr="00AF135A">
          <w:rPr>
            <w:rStyle w:val="Hyperlink"/>
            <w:rFonts w:cstheme="minorHAnsi"/>
            <w:b/>
            <w:color w:val="auto"/>
            <w:sz w:val="20"/>
            <w:szCs w:val="20"/>
            <w:u w:val="none"/>
            <w:shd w:val="clear" w:color="auto" w:fill="FFFFFF"/>
          </w:rPr>
          <w:t>superintendencia.licitacao@saude.to.gov.br</w:t>
        </w:r>
      </w:hyperlink>
      <w:r w:rsidR="00AF135A">
        <w:t xml:space="preserve"> </w:t>
      </w:r>
      <w:r w:rsidR="00AF135A" w:rsidRPr="0043024E">
        <w:rPr>
          <w:sz w:val="20"/>
          <w:szCs w:val="20"/>
        </w:rPr>
        <w:t xml:space="preserve">obrigatoriamente com cópia para </w:t>
      </w:r>
      <w:r w:rsidR="00AF135A" w:rsidRPr="0043024E">
        <w:rPr>
          <w:b/>
          <w:sz w:val="20"/>
          <w:szCs w:val="20"/>
        </w:rPr>
        <w:t>cpl.saudeto@gmail.com</w:t>
      </w:r>
      <w:r w:rsidR="00AF135A" w:rsidRPr="0043024E">
        <w:rPr>
          <w:sz w:val="20"/>
          <w:szCs w:val="20"/>
        </w:rPr>
        <w:t>. O solicitante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082952">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CA1BE4" w:rsidRDefault="008D429D" w:rsidP="00166183">
      <w:pPr>
        <w:autoSpaceDE w:val="0"/>
        <w:autoSpaceDN w:val="0"/>
        <w:adjustRightInd w:val="0"/>
        <w:spacing w:after="0" w:line="240" w:lineRule="auto"/>
        <w:jc w:val="both"/>
        <w:rPr>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00CA1BE4" w:rsidRPr="00AF135A">
          <w:rPr>
            <w:rStyle w:val="Hyperlink"/>
            <w:rFonts w:cstheme="minorHAnsi"/>
            <w:b/>
            <w:color w:val="auto"/>
            <w:sz w:val="20"/>
            <w:szCs w:val="20"/>
            <w:u w:val="none"/>
            <w:shd w:val="clear" w:color="auto" w:fill="FFFFFF"/>
          </w:rPr>
          <w:t>superintendencia.licitacao@saude.to.gov.br</w:t>
        </w:r>
      </w:hyperlink>
      <w:r w:rsidR="00CA1BE4">
        <w:t xml:space="preserve"> </w:t>
      </w:r>
      <w:r w:rsidR="00CA1BE4" w:rsidRPr="0043024E">
        <w:rPr>
          <w:sz w:val="20"/>
          <w:szCs w:val="20"/>
        </w:rPr>
        <w:t xml:space="preserve">obrigatoriamente com cópia para </w:t>
      </w:r>
      <w:r w:rsidR="00CA1BE4" w:rsidRPr="0043024E">
        <w:rPr>
          <w:b/>
          <w:sz w:val="20"/>
          <w:szCs w:val="20"/>
        </w:rPr>
        <w:t>cpl.saudeto@gmail.com</w:t>
      </w:r>
      <w:r w:rsidR="00CA1BE4" w:rsidRPr="0043024E">
        <w:rPr>
          <w:sz w:val="20"/>
          <w:szCs w:val="20"/>
        </w:rPr>
        <w:t>. O solicitante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464C4C">
        <w:t xml:space="preserve"> </w:t>
      </w:r>
      <w:r w:rsidR="00464C4C" w:rsidRPr="00660269">
        <w:rPr>
          <w:rFonts w:cs="Calibri"/>
          <w:b/>
          <w:bCs/>
          <w:spacing w:val="-1"/>
          <w:position w:val="-1"/>
          <w:sz w:val="20"/>
          <w:szCs w:val="20"/>
        </w:rPr>
        <w:t>www.comprasgovernamentais.gov.br</w:t>
      </w:r>
      <w:r w:rsidR="00464C4C" w:rsidRPr="00FC47D3">
        <w:rPr>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464C4C">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5B6498">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555E9B">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B45A7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B45A70" w:rsidRPr="001D7914" w:rsidRDefault="00B45A70" w:rsidP="00B45A7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B45A70" w:rsidRPr="001D7914" w:rsidRDefault="00B45A70" w:rsidP="00B45A7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B45A70" w:rsidRDefault="00B45A70" w:rsidP="00B45A70">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no portal eletrônico</w:t>
      </w:r>
      <w:r w:rsidR="005B6498" w:rsidRPr="005B6498">
        <w:rPr>
          <w:rFonts w:cs="Calibri"/>
          <w:b/>
          <w:bCs/>
          <w:spacing w:val="-1"/>
          <w:position w:val="-1"/>
          <w:sz w:val="20"/>
          <w:szCs w:val="20"/>
        </w:rPr>
        <w:t xml:space="preserve"> </w:t>
      </w:r>
      <w:r w:rsidR="005B6498" w:rsidRPr="00660269">
        <w:rPr>
          <w:rFonts w:cs="Calibri"/>
          <w:b/>
          <w:bCs/>
          <w:spacing w:val="-1"/>
          <w:position w:val="-1"/>
          <w:sz w:val="20"/>
          <w:szCs w:val="20"/>
        </w:rPr>
        <w:t>www.comprasgovernamentais.gov.br</w:t>
      </w:r>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w:t>
      </w:r>
      <w:r w:rsidRPr="00FC47D3">
        <w:rPr>
          <w:bCs/>
          <w:color w:val="000000"/>
          <w:sz w:val="20"/>
          <w:szCs w:val="20"/>
        </w:rPr>
        <w:lastRenderedPageBreak/>
        <w:t xml:space="preserve">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555E9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555E9B">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981F00">
        <w:rPr>
          <w:bCs/>
          <w:color w:val="000000"/>
          <w:sz w:val="20"/>
          <w:szCs w:val="20"/>
        </w:rPr>
        <w:t>serviço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B075AB">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00E64E73">
        <w:rPr>
          <w:bCs/>
          <w:color w:val="000000"/>
          <w:sz w:val="20"/>
          <w:szCs w:val="20"/>
        </w:rPr>
        <w:t xml:space="preserve"> </w:t>
      </w:r>
      <w:hyperlink w:history="1">
        <w:r w:rsidR="00E64E73" w:rsidRPr="00E64E73">
          <w:rPr>
            <w:rStyle w:val="Hyperlink"/>
            <w:rFonts w:cs="Calibri"/>
            <w:b/>
            <w:bCs/>
            <w:color w:val="auto"/>
            <w:spacing w:val="-1"/>
            <w:position w:val="-1"/>
            <w:sz w:val="20"/>
            <w:szCs w:val="20"/>
            <w:u w:val="none"/>
          </w:rPr>
          <w:t>www.comprasgovernamentais.gov.br.</w:t>
        </w:r>
        <w:r w:rsidR="00E64E73" w:rsidRPr="00E64E73">
          <w:rPr>
            <w:rStyle w:val="Hyperlink"/>
            <w:b/>
            <w:color w:val="auto"/>
            <w:u w:val="none"/>
          </w:rPr>
          <w:t xml:space="preserve"> </w:t>
        </w:r>
      </w:hyperlink>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360D5A" w:rsidRPr="00FC47D3" w:rsidRDefault="00360D5A" w:rsidP="00360D5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que porventura se enquadrem na situação descrita nesta condição, na ordem classificatória, para o exercício do mesmo direito;</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w:t>
      </w:r>
      <w:r>
        <w:rPr>
          <w:bCs/>
          <w:color w:val="000000"/>
          <w:sz w:val="20"/>
          <w:szCs w:val="20"/>
        </w:rPr>
        <w:t>A convocada</w:t>
      </w:r>
      <w:r w:rsidRPr="00FC47D3">
        <w:rPr>
          <w:bCs/>
          <w:color w:val="000000"/>
          <w:sz w:val="20"/>
          <w:szCs w:val="20"/>
        </w:rPr>
        <w:t xml:space="preserve">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360D5A" w:rsidP="00360D5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555E9B">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00555E9B">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F43842">
        <w:rPr>
          <w:bCs/>
          <w:color w:val="000000"/>
          <w:sz w:val="20"/>
          <w:szCs w:val="20"/>
        </w:rPr>
        <w:t>Serviços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MENOR PREÇO</w:t>
      </w:r>
      <w:r w:rsidR="00A7619E">
        <w:rPr>
          <w:b/>
          <w:bCs/>
          <w:color w:val="000000"/>
          <w:sz w:val="20"/>
          <w:szCs w:val="20"/>
        </w:rPr>
        <w:t xml:space="preserve"> TOTAL</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555E9B">
        <w:rPr>
          <w:b/>
          <w:bCs/>
          <w:color w:val="000000"/>
          <w:sz w:val="20"/>
          <w:szCs w:val="20"/>
          <w:u w:val="single"/>
        </w:rPr>
        <w:t xml:space="preserve"> </w:t>
      </w:r>
      <w:r w:rsidR="00EB373D">
        <w:rPr>
          <w:b/>
          <w:bCs/>
          <w:color w:val="000000"/>
          <w:sz w:val="20"/>
          <w:szCs w:val="20"/>
          <w:u w:val="single"/>
        </w:rPr>
        <w:t>Licitante</w:t>
      </w:r>
      <w:r w:rsidR="00555E9B">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F43842">
        <w:rPr>
          <w:bCs/>
          <w:color w:val="000000"/>
          <w:sz w:val="20"/>
          <w:szCs w:val="20"/>
        </w:rPr>
        <w:t>serviços</w:t>
      </w:r>
      <w:r w:rsidR="008E5409">
        <w:rPr>
          <w:bCs/>
          <w:color w:val="000000"/>
          <w:sz w:val="20"/>
          <w:szCs w:val="20"/>
        </w:rPr>
        <w:t>;</w:t>
      </w:r>
      <w:r w:rsidR="00555E9B">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sidR="00F43842">
        <w:rPr>
          <w:bCs/>
          <w:color w:val="000000"/>
          <w:sz w:val="20"/>
          <w:szCs w:val="20"/>
        </w:rPr>
        <w:t>serviço</w:t>
      </w:r>
      <w:r w:rsidRPr="00FC47D3">
        <w:rPr>
          <w:bCs/>
          <w:color w:val="000000"/>
          <w:sz w:val="20"/>
          <w:szCs w:val="20"/>
        </w:rPr>
        <w:t xml:space="preserve">(s)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d)</w:t>
      </w:r>
      <w:r w:rsidRPr="00FC47D3">
        <w:rPr>
          <w:bCs/>
          <w:color w:val="000000"/>
          <w:sz w:val="20"/>
          <w:szCs w:val="20"/>
        </w:rPr>
        <w:t xml:space="preserve"> Prazo de </w:t>
      </w:r>
      <w:r w:rsidR="008E5409">
        <w:rPr>
          <w:bCs/>
          <w:color w:val="000000"/>
          <w:sz w:val="20"/>
          <w:szCs w:val="20"/>
        </w:rPr>
        <w:t>entrega</w:t>
      </w:r>
      <w:r w:rsidR="00F43842">
        <w:rPr>
          <w:bCs/>
          <w:color w:val="000000"/>
          <w:sz w:val="20"/>
          <w:szCs w:val="20"/>
        </w:rPr>
        <w:t>;prazo</w:t>
      </w:r>
      <w:r w:rsidR="008E5409">
        <w:rPr>
          <w:bCs/>
          <w:color w:val="000000"/>
          <w:sz w:val="20"/>
          <w:szCs w:val="20"/>
        </w:rPr>
        <w:t xml:space="preserve"> garantia dos produtos</w:t>
      </w:r>
      <w:r w:rsidR="00F43842">
        <w:rPr>
          <w:bCs/>
          <w:color w:val="000000"/>
          <w:sz w:val="20"/>
          <w:szCs w:val="20"/>
        </w:rPr>
        <w:t xml:space="preserve"> e dos 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555E9B">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F43842">
        <w:rPr>
          <w:bCs/>
          <w:color w:val="000000"/>
          <w:sz w:val="20"/>
          <w:szCs w:val="20"/>
        </w:rPr>
        <w:t>serviço</w:t>
      </w:r>
      <w:r w:rsidR="00E272A4">
        <w:rPr>
          <w:bCs/>
          <w:color w:val="000000"/>
          <w:sz w:val="20"/>
          <w:szCs w:val="20"/>
        </w:rPr>
        <w:t>(</w:t>
      </w:r>
      <w:proofErr w:type="gramEnd"/>
      <w:r w:rsidR="00E272A4">
        <w:rPr>
          <w:bCs/>
          <w:color w:val="000000"/>
          <w:sz w:val="20"/>
          <w:szCs w:val="20"/>
        </w:rPr>
        <w:t>s)</w:t>
      </w:r>
      <w:r w:rsidR="00F43842">
        <w:rPr>
          <w:bCs/>
          <w:color w:val="000000"/>
          <w:sz w:val="20"/>
          <w:szCs w:val="20"/>
        </w:rPr>
        <w:t xml:space="preserve"> e produto(s)</w:t>
      </w:r>
      <w:r w:rsidR="00E272A4">
        <w:rPr>
          <w:bCs/>
          <w:color w:val="000000"/>
          <w:sz w:val="20"/>
          <w:szCs w:val="20"/>
        </w:rPr>
        <w:t xml:space="preserve"> requerido pela vencedora será INDEFERIDA, devendo ser mantidoo(s)</w:t>
      </w:r>
      <w:r w:rsidR="00F43842">
        <w:rPr>
          <w:bCs/>
          <w:color w:val="000000"/>
          <w:sz w:val="20"/>
          <w:szCs w:val="20"/>
        </w:rPr>
        <w:t>serviço</w:t>
      </w:r>
      <w:r w:rsidR="00E272A4">
        <w:rPr>
          <w:bCs/>
          <w:color w:val="000000"/>
          <w:sz w:val="20"/>
          <w:szCs w:val="20"/>
        </w:rPr>
        <w:t>(s)</w:t>
      </w:r>
      <w:r w:rsidR="00F43842">
        <w:rPr>
          <w:bCs/>
          <w:color w:val="000000"/>
          <w:sz w:val="20"/>
          <w:szCs w:val="20"/>
        </w:rPr>
        <w:t xml:space="preserve"> ou produto(s)</w:t>
      </w:r>
      <w:r w:rsidR="00E272A4">
        <w:rPr>
          <w:bCs/>
          <w:color w:val="000000"/>
          <w:sz w:val="20"/>
          <w:szCs w:val="20"/>
        </w:rPr>
        <w:t xml:space="preserve">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555E9B">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555E9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555E9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555E9B">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Pr="00B57034" w:rsidRDefault="00FB50B8" w:rsidP="00B57034">
      <w:pPr>
        <w:widowControl w:val="0"/>
        <w:autoSpaceDE w:val="0"/>
        <w:autoSpaceDN w:val="0"/>
        <w:adjustRightInd w:val="0"/>
        <w:spacing w:after="0" w:line="240" w:lineRule="auto"/>
        <w:jc w:val="both"/>
        <w:rPr>
          <w:bCs/>
          <w:color w:val="000000"/>
          <w:sz w:val="20"/>
          <w:szCs w:val="20"/>
        </w:rPr>
      </w:pPr>
      <w:proofErr w:type="gramStart"/>
      <w:r w:rsidRPr="00F7376A">
        <w:rPr>
          <w:rFonts w:asciiTheme="minorHAnsi" w:hAnsiTheme="minorHAnsi"/>
          <w:b/>
          <w:bCs/>
          <w:color w:val="000000"/>
          <w:sz w:val="20"/>
          <w:szCs w:val="20"/>
        </w:rPr>
        <w:t>b)</w:t>
      </w:r>
      <w:proofErr w:type="gramEnd"/>
      <w:r w:rsidR="00D70CAC" w:rsidRPr="00F7376A">
        <w:rPr>
          <w:rFonts w:asciiTheme="minorHAnsi" w:hAnsiTheme="minorHAnsi"/>
          <w:bCs/>
          <w:color w:val="000000"/>
          <w:sz w:val="20"/>
          <w:szCs w:val="20"/>
        </w:rPr>
        <w:t xml:space="preserve">O prazo de </w:t>
      </w:r>
      <w:r w:rsidR="00234592" w:rsidRPr="00F7376A">
        <w:rPr>
          <w:rFonts w:asciiTheme="minorHAnsi" w:hAnsiTheme="minorHAnsi"/>
          <w:b/>
          <w:bCs/>
          <w:color w:val="000000"/>
          <w:sz w:val="20"/>
          <w:szCs w:val="20"/>
        </w:rPr>
        <w:t>início de execução dos serviços</w:t>
      </w:r>
      <w:r w:rsidR="00173B20" w:rsidRPr="00F7376A">
        <w:rPr>
          <w:rFonts w:asciiTheme="minorHAnsi" w:hAnsiTheme="minorHAnsi"/>
          <w:bCs/>
          <w:color w:val="000000"/>
          <w:sz w:val="20"/>
          <w:szCs w:val="20"/>
        </w:rPr>
        <w:t>:</w:t>
      </w:r>
      <w:r w:rsidR="00F7376A" w:rsidRPr="00F7376A">
        <w:rPr>
          <w:rFonts w:asciiTheme="minorHAnsi" w:hAnsiTheme="minorHAnsi" w:cs="Arial"/>
          <w:iCs/>
          <w:sz w:val="20"/>
          <w:szCs w:val="20"/>
          <w:lang w:eastAsia="ar-SA"/>
        </w:rPr>
        <w:t xml:space="preserve">Os serviços deverão ser prestados em, no máximo, até 24 (vinte e quatro) horas contado a partir do recebimento Autorização do procedimento, expedida pela </w:t>
      </w:r>
      <w:r w:rsidR="00F7376A" w:rsidRPr="00F7376A">
        <w:rPr>
          <w:rFonts w:asciiTheme="minorHAnsi" w:hAnsiTheme="minorHAnsi" w:cs="Arial"/>
          <w:iCs/>
          <w:sz w:val="20"/>
          <w:szCs w:val="20"/>
          <w:lang w:eastAsia="ar-SA"/>
        </w:rPr>
        <w:lastRenderedPageBreak/>
        <w:t>SES/TO</w:t>
      </w:r>
      <w:r w:rsidR="00B57034">
        <w:rPr>
          <w:bCs/>
          <w:color w:val="000000"/>
          <w:sz w:val="20"/>
          <w:szCs w:val="20"/>
        </w:rPr>
        <w:t xml:space="preserve">, conforme item 5.4. </w:t>
      </w:r>
      <w:proofErr w:type="gramStart"/>
      <w:r w:rsidR="00B57034">
        <w:rPr>
          <w:bCs/>
          <w:color w:val="000000"/>
          <w:sz w:val="20"/>
          <w:szCs w:val="20"/>
        </w:rPr>
        <w:t>do</w:t>
      </w:r>
      <w:proofErr w:type="gramEnd"/>
      <w:r w:rsidR="00B57034">
        <w:rPr>
          <w:bCs/>
          <w:color w:val="000000"/>
          <w:sz w:val="20"/>
          <w:szCs w:val="20"/>
        </w:rPr>
        <w:t xml:space="preserve"> Termo de Referência;</w:t>
      </w:r>
    </w:p>
    <w:p w:rsidR="001B7240" w:rsidRDefault="00173B20" w:rsidP="001B724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B3FBF">
        <w:rPr>
          <w:bCs/>
          <w:color w:val="000000"/>
          <w:sz w:val="20"/>
          <w:szCs w:val="20"/>
        </w:rPr>
        <w:t>13</w:t>
      </w:r>
      <w:r w:rsidR="00621C87">
        <w:rPr>
          <w:bCs/>
          <w:color w:val="000000"/>
          <w:sz w:val="20"/>
          <w:szCs w:val="20"/>
        </w:rPr>
        <w:t>.</w:t>
      </w:r>
      <w:r>
        <w:rPr>
          <w:bCs/>
          <w:color w:val="000000"/>
          <w:sz w:val="20"/>
          <w:szCs w:val="20"/>
        </w:rPr>
        <w:t>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574745">
        <w:rPr>
          <w:b/>
          <w:bCs/>
          <w:color w:val="000000"/>
          <w:sz w:val="20"/>
          <w:szCs w:val="20"/>
        </w:rPr>
        <w:t>1</w:t>
      </w:r>
      <w:r w:rsidR="00D242E6" w:rsidRPr="00574745">
        <w:rPr>
          <w:b/>
          <w:bCs/>
          <w:color w:val="000000"/>
          <w:sz w:val="20"/>
          <w:szCs w:val="20"/>
        </w:rPr>
        <w:t>3</w:t>
      </w:r>
      <w:r w:rsidRPr="00574745">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674389">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C93CD6" w:rsidRPr="00C93CD6" w:rsidRDefault="00C93CD6" w:rsidP="00C93CD6">
      <w:pPr>
        <w:autoSpaceDE w:val="0"/>
        <w:spacing w:after="0" w:line="240" w:lineRule="auto"/>
        <w:jc w:val="both"/>
        <w:rPr>
          <w:rFonts w:asciiTheme="minorHAnsi" w:hAnsiTheme="minorHAnsi" w:cs="Arial"/>
          <w:iCs/>
          <w:sz w:val="20"/>
          <w:szCs w:val="20"/>
          <w:lang w:eastAsia="ar-SA"/>
        </w:rPr>
      </w:pPr>
      <w:proofErr w:type="gramStart"/>
      <w:r w:rsidRPr="006C1B14">
        <w:rPr>
          <w:rFonts w:asciiTheme="minorHAnsi" w:hAnsiTheme="minorHAnsi" w:cs="Arial"/>
          <w:b/>
          <w:iCs/>
          <w:sz w:val="20"/>
          <w:szCs w:val="20"/>
          <w:lang w:eastAsia="ar-SA"/>
        </w:rPr>
        <w:t>a</w:t>
      </w:r>
      <w:proofErr w:type="gramEnd"/>
      <w:r w:rsidRPr="006C1B14">
        <w:rPr>
          <w:rFonts w:asciiTheme="minorHAnsi" w:hAnsiTheme="minorHAnsi" w:cs="Arial"/>
          <w:b/>
          <w:iCs/>
          <w:sz w:val="20"/>
          <w:szCs w:val="20"/>
          <w:lang w:eastAsia="ar-SA"/>
        </w:rPr>
        <w:t>)</w:t>
      </w:r>
      <w:r w:rsidRPr="00C93CD6">
        <w:rPr>
          <w:rFonts w:asciiTheme="minorHAnsi" w:hAnsiTheme="minorHAnsi" w:cs="Arial"/>
          <w:iCs/>
          <w:sz w:val="20"/>
          <w:szCs w:val="20"/>
          <w:lang w:eastAsia="ar-SA"/>
        </w:rPr>
        <w:t>Apresentação de atestado(s) de capacidade técnica, em nome do licitante, fornecido(s) por pessoa jurídica de direito público ou privado, que comprove(m) o fornecimento anterior com características técnicas e de natureza semelhante ao objeto deste certame licitatório.</w:t>
      </w:r>
    </w:p>
    <w:p w:rsidR="00C93CD6" w:rsidRP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b)</w:t>
      </w:r>
      <w:r w:rsidRPr="00C93CD6">
        <w:rPr>
          <w:rFonts w:asciiTheme="minorHAnsi" w:hAnsiTheme="minorHAnsi" w:cs="Arial"/>
          <w:iCs/>
          <w:sz w:val="20"/>
          <w:szCs w:val="20"/>
          <w:lang w:eastAsia="ar-SA"/>
        </w:rPr>
        <w:t>Declaração da licitante, assinada por seu representante legal, com firma reconhecida, sob as penas do art. 299 do Código Penal, de que terá disponibilidade, caso venha a vencer o certame, dos serviços licitados.</w:t>
      </w:r>
    </w:p>
    <w:p w:rsidR="00C93CD6" w:rsidRP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c)</w:t>
      </w:r>
      <w:r w:rsidRPr="00C93CD6">
        <w:rPr>
          <w:rFonts w:asciiTheme="minorHAnsi" w:hAnsiTheme="minorHAnsi" w:cs="Arial"/>
          <w:iCs/>
          <w:sz w:val="20"/>
          <w:szCs w:val="20"/>
          <w:lang w:eastAsia="ar-SA"/>
        </w:rPr>
        <w:t>Comprovação de registro da licitante junto ao Conselho Regional de Medicina do Estado do Tocantins.</w:t>
      </w:r>
    </w:p>
    <w:p w:rsidR="00C93CD6" w:rsidRP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d)</w:t>
      </w:r>
      <w:r w:rsidRPr="00C93CD6">
        <w:rPr>
          <w:rFonts w:asciiTheme="minorHAnsi" w:hAnsiTheme="minorHAnsi" w:cs="Arial"/>
          <w:iCs/>
          <w:sz w:val="20"/>
          <w:szCs w:val="20"/>
          <w:lang w:eastAsia="ar-SA"/>
        </w:rPr>
        <w:t>Comprovação de registros dos profissionais de saúde que executarão o serviço contratado, junto aos conselhos de fiscalização profissional competente (CRM e COREN);</w:t>
      </w:r>
    </w:p>
    <w:p w:rsidR="00C93CD6" w:rsidRPr="00C93CD6" w:rsidRDefault="00C93CD6" w:rsidP="00555E9B">
      <w:pPr>
        <w:autoSpaceDE w:val="0"/>
        <w:spacing w:after="0" w:line="240" w:lineRule="auto"/>
        <w:ind w:left="567"/>
        <w:jc w:val="both"/>
        <w:rPr>
          <w:rFonts w:asciiTheme="minorHAnsi" w:hAnsiTheme="minorHAnsi" w:cs="Arial"/>
          <w:sz w:val="20"/>
          <w:szCs w:val="20"/>
        </w:rPr>
      </w:pPr>
      <w:r w:rsidRPr="006C1B14">
        <w:rPr>
          <w:rFonts w:asciiTheme="minorHAnsi" w:hAnsiTheme="minorHAnsi" w:cs="Arial"/>
          <w:sz w:val="20"/>
          <w:szCs w:val="20"/>
        </w:rPr>
        <w:t>d1)</w:t>
      </w:r>
      <w:r w:rsidRPr="00C93CD6">
        <w:rPr>
          <w:rFonts w:asciiTheme="minorHAnsi" w:hAnsiTheme="minorHAnsi" w:cs="Arial"/>
          <w:sz w:val="20"/>
          <w:szCs w:val="20"/>
        </w:rPr>
        <w:t>Os referidos profissionais poderão ocupar a posição de diretor, sócio ou integrar o quadro permanente da empresa licitante, na condição de empregado ou de prestador de serviços, devendo comprovar, obrigatoriamente, sua vinculação com a licitante, até a data da apresentação dos documentos de habilitação, por meio de carteira de trabalho e previdência social (CTPS), contrato de prestação de serviços, ficha de registro de empregado ou contrato social, conforme o caso.</w:t>
      </w:r>
    </w:p>
    <w:p w:rsidR="00C93CD6" w:rsidRPr="00C93CD6" w:rsidRDefault="00674389" w:rsidP="00555E9B">
      <w:pPr>
        <w:autoSpaceDE w:val="0"/>
        <w:spacing w:after="0" w:line="240" w:lineRule="auto"/>
        <w:ind w:left="567"/>
        <w:jc w:val="both"/>
        <w:rPr>
          <w:rFonts w:asciiTheme="minorHAnsi" w:hAnsiTheme="minorHAnsi" w:cs="Arial"/>
          <w:sz w:val="20"/>
          <w:szCs w:val="20"/>
        </w:rPr>
      </w:pPr>
      <w:r>
        <w:rPr>
          <w:rFonts w:asciiTheme="minorHAnsi" w:hAnsiTheme="minorHAnsi" w:cs="Arial"/>
          <w:sz w:val="20"/>
          <w:szCs w:val="20"/>
        </w:rPr>
        <w:t>d2</w:t>
      </w:r>
      <w:r w:rsidR="00C93CD6" w:rsidRPr="006C1B14">
        <w:rPr>
          <w:rFonts w:asciiTheme="minorHAnsi" w:hAnsiTheme="minorHAnsi" w:cs="Arial"/>
          <w:b/>
          <w:sz w:val="20"/>
          <w:szCs w:val="20"/>
        </w:rPr>
        <w:t>)</w:t>
      </w:r>
      <w:r w:rsidR="00C93CD6" w:rsidRPr="00C93CD6">
        <w:rPr>
          <w:rFonts w:asciiTheme="minorHAnsi" w:hAnsiTheme="minorHAnsi" w:cs="Arial"/>
          <w:sz w:val="20"/>
          <w:szCs w:val="20"/>
        </w:rPr>
        <w:t>Os profissionais indicados pelo licitante para fins de comprovação da capacitação técnica operacional deverão participar da execução dos serviços admitindo-se a substituição por profissionais de experiência equivalente ou superior, desde que aprovada pela administração.</w:t>
      </w:r>
    </w:p>
    <w:p w:rsidR="00C93CD6" w:rsidRP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e)</w:t>
      </w:r>
      <w:r w:rsidRPr="00C93CD6">
        <w:rPr>
          <w:rFonts w:asciiTheme="minorHAnsi" w:hAnsiTheme="minorHAnsi" w:cs="Arial"/>
          <w:iCs/>
          <w:sz w:val="20"/>
          <w:szCs w:val="20"/>
          <w:lang w:eastAsia="ar-SA"/>
        </w:rPr>
        <w:t>Licença sanitária, fornecido pela Vigilância Sanitária Estadual ou Municipal.</w:t>
      </w:r>
    </w:p>
    <w:p w:rsid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f)</w:t>
      </w:r>
      <w:r w:rsidRPr="00C93CD6">
        <w:rPr>
          <w:rFonts w:asciiTheme="minorHAnsi" w:hAnsiTheme="minorHAnsi" w:cs="Arial"/>
          <w:iCs/>
          <w:sz w:val="20"/>
          <w:szCs w:val="20"/>
          <w:lang w:eastAsia="ar-SA"/>
        </w:rPr>
        <w:t>Registro e Classificação do Serviço no Cadastro Nacional de Estabelecimentos de Saúde – CNES (Atualizado).</w:t>
      </w:r>
    </w:p>
    <w:p w:rsidR="003065CC" w:rsidRPr="003065CC" w:rsidRDefault="003065CC" w:rsidP="003065CC">
      <w:pPr>
        <w:widowControl w:val="0"/>
        <w:autoSpaceDE w:val="0"/>
        <w:autoSpaceDN w:val="0"/>
        <w:adjustRightInd w:val="0"/>
        <w:spacing w:after="0"/>
        <w:rPr>
          <w:bCs/>
          <w:sz w:val="20"/>
          <w:szCs w:val="20"/>
        </w:rPr>
      </w:pPr>
      <w:r w:rsidRPr="003065CC">
        <w:rPr>
          <w:rFonts w:cs="Calibri"/>
          <w:b/>
          <w:color w:val="000000"/>
          <w:sz w:val="20"/>
          <w:szCs w:val="20"/>
        </w:rPr>
        <w:t>g)</w:t>
      </w:r>
      <w:r>
        <w:rPr>
          <w:rFonts w:cs="Calibri"/>
          <w:color w:val="000000"/>
          <w:sz w:val="20"/>
          <w:szCs w:val="20"/>
        </w:rPr>
        <w:t xml:space="preserve"> Declaração de atendimento ao disposto no artigo 9º, inciso III da Lei 8.666/93</w:t>
      </w:r>
      <w:r>
        <w:rPr>
          <w:bCs/>
          <w:sz w:val="20"/>
          <w:szCs w:val="20"/>
        </w:rPr>
        <w:t xml:space="preserve"> conforme Modelo </w:t>
      </w:r>
      <w:proofErr w:type="gramStart"/>
      <w:r>
        <w:rPr>
          <w:bCs/>
          <w:sz w:val="20"/>
          <w:szCs w:val="20"/>
        </w:rPr>
        <w:t>2</w:t>
      </w:r>
      <w:proofErr w:type="gramEnd"/>
      <w:r>
        <w:rPr>
          <w:bCs/>
          <w:sz w:val="20"/>
          <w:szCs w:val="20"/>
        </w:rPr>
        <w:t>.</w:t>
      </w:r>
    </w:p>
    <w:p w:rsidR="00C93CD6" w:rsidRPr="00C93CD6" w:rsidRDefault="003065CC" w:rsidP="00C93CD6">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h</w:t>
      </w:r>
      <w:r w:rsidR="00C93CD6" w:rsidRPr="006C1B14">
        <w:rPr>
          <w:rFonts w:asciiTheme="minorHAnsi" w:hAnsiTheme="minorHAnsi" w:cs="Arial"/>
          <w:b/>
          <w:iCs/>
          <w:sz w:val="20"/>
          <w:szCs w:val="20"/>
          <w:lang w:eastAsia="ar-SA"/>
        </w:rPr>
        <w:t>)</w:t>
      </w:r>
      <w:r w:rsidR="00C93CD6" w:rsidRPr="00C93CD6">
        <w:rPr>
          <w:rFonts w:asciiTheme="minorHAnsi" w:hAnsiTheme="minorHAnsi" w:cs="Arial"/>
          <w:iCs/>
          <w:sz w:val="20"/>
          <w:szCs w:val="20"/>
          <w:lang w:eastAsia="ar-SA"/>
        </w:rPr>
        <w:t>Prova de inscrição de contribuinte municipal, que indique compatibilidade entre o ramo de atividade exercido pelo proponente e o serviço ora almejado pela Administração Pública.</w:t>
      </w:r>
    </w:p>
    <w:p w:rsidR="00C93CD6" w:rsidRPr="00C93CD6" w:rsidRDefault="003065CC" w:rsidP="00C93CD6">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i</w:t>
      </w:r>
      <w:r w:rsidR="00C93CD6" w:rsidRPr="006C1B14">
        <w:rPr>
          <w:rFonts w:asciiTheme="minorHAnsi" w:hAnsiTheme="minorHAnsi" w:cs="Arial"/>
          <w:b/>
          <w:iCs/>
          <w:sz w:val="20"/>
          <w:szCs w:val="20"/>
          <w:lang w:eastAsia="ar-SA"/>
        </w:rPr>
        <w:t>)</w:t>
      </w:r>
      <w:r w:rsidR="00C93CD6" w:rsidRPr="00C93CD6">
        <w:rPr>
          <w:rFonts w:asciiTheme="minorHAnsi" w:hAnsiTheme="minorHAnsi" w:cs="Arial"/>
          <w:iCs/>
          <w:sz w:val="20"/>
          <w:szCs w:val="20"/>
          <w:lang w:eastAsia="ar-SA"/>
        </w:rPr>
        <w:t>Relação detalhada e declaração formal de disponibilidade dos equipamentos e pessoal técnico especializado.</w:t>
      </w:r>
    </w:p>
    <w:p w:rsidR="00C93CD6" w:rsidRPr="00C93CD6" w:rsidRDefault="003065CC" w:rsidP="00C93CD6">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j</w:t>
      </w:r>
      <w:r w:rsidR="00C93CD6" w:rsidRPr="006C1B14">
        <w:rPr>
          <w:rFonts w:asciiTheme="minorHAnsi" w:hAnsiTheme="minorHAnsi" w:cs="Arial"/>
          <w:b/>
          <w:iCs/>
          <w:sz w:val="20"/>
          <w:szCs w:val="20"/>
          <w:lang w:eastAsia="ar-SA"/>
        </w:rPr>
        <w:t>)</w:t>
      </w:r>
      <w:r w:rsidR="00C93CD6" w:rsidRPr="00C93CD6">
        <w:rPr>
          <w:rFonts w:asciiTheme="minorHAnsi" w:hAnsiTheme="minorHAnsi" w:cs="Arial"/>
          <w:iCs/>
          <w:sz w:val="20"/>
          <w:szCs w:val="20"/>
          <w:lang w:eastAsia="ar-SA"/>
        </w:rPr>
        <w:t>Apresentação de declaração que a licitante atenderá e submeterá ao cumprimento de todas as cláusulas e condições relativas ao objeto deste Termo de Referência.</w:t>
      </w:r>
    </w:p>
    <w:p w:rsidR="00C93CD6" w:rsidRPr="00C93CD6" w:rsidRDefault="003065CC" w:rsidP="00C93CD6">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k</w:t>
      </w:r>
      <w:r w:rsidR="00C93CD6" w:rsidRPr="006C1B14">
        <w:rPr>
          <w:rFonts w:asciiTheme="minorHAnsi" w:hAnsiTheme="minorHAnsi" w:cs="Arial"/>
          <w:b/>
          <w:iCs/>
          <w:sz w:val="20"/>
          <w:szCs w:val="20"/>
          <w:lang w:eastAsia="ar-SA"/>
        </w:rPr>
        <w:t>)</w:t>
      </w:r>
      <w:r w:rsidR="00C93CD6" w:rsidRPr="00C93CD6">
        <w:rPr>
          <w:rFonts w:asciiTheme="minorHAnsi" w:hAnsiTheme="minorHAnsi" w:cs="Arial"/>
          <w:iCs/>
          <w:sz w:val="20"/>
          <w:szCs w:val="20"/>
          <w:lang w:eastAsia="ar-SA"/>
        </w:rPr>
        <w:t>Apresentação de declaração que a empresa possui consultório em Palmas ou região metropolitana, devido ao deslocamento dos pacientes para fazer as sessões de hiperbárica.</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555E9B">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w:t>
      </w:r>
      <w:r w:rsidR="00E503FD">
        <w:rPr>
          <w:rFonts w:eastAsia="Batang" w:cs="Calibri"/>
          <w:sz w:val="20"/>
          <w:szCs w:val="20"/>
        </w:rPr>
        <w:t>serviço</w:t>
      </w:r>
      <w:r w:rsidR="0011567F" w:rsidRPr="00572F93">
        <w:rPr>
          <w:rFonts w:eastAsia="Batang" w:cs="Calibri"/>
          <w:sz w:val="20"/>
          <w:szCs w:val="20"/>
        </w:rPr>
        <w:t>;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garantia</w:t>
      </w:r>
      <w:r w:rsidR="00E503FD">
        <w:rPr>
          <w:rFonts w:eastAsia="Batang" w:cs="Calibri"/>
          <w:sz w:val="20"/>
          <w:szCs w:val="20"/>
        </w:rPr>
        <w:t xml:space="preserve"> das peças e serviços</w:t>
      </w:r>
      <w:r w:rsidR="0011567F" w:rsidRPr="00572F93">
        <w:rPr>
          <w:rFonts w:eastAsia="Batang" w:cs="Calibri"/>
          <w:sz w:val="20"/>
          <w:szCs w:val="20"/>
        </w:rPr>
        <w:t xml:space="preserve">; prazo de </w:t>
      </w:r>
      <w:r w:rsidR="00E503FD">
        <w:rPr>
          <w:rFonts w:eastAsia="Batang" w:cs="Calibri"/>
          <w:sz w:val="20"/>
          <w:szCs w:val="20"/>
        </w:rPr>
        <w:t>início de 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555E9B">
        <w:rPr>
          <w:rFonts w:eastAsia="Batang" w:cs="Calibri"/>
          <w:b/>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1"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w:t>
      </w:r>
      <w:r w:rsidRPr="000922C6">
        <w:rPr>
          <w:rFonts w:eastAsia="Batang" w:cs="Calibri"/>
          <w:color w:val="000000" w:themeColor="text1"/>
          <w:sz w:val="20"/>
          <w:szCs w:val="20"/>
        </w:rPr>
        <w:lastRenderedPageBreak/>
        <w:t xml:space="preserve">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w:t>
      </w:r>
      <w:r w:rsidR="00EA3D83" w:rsidRPr="00FC47D3">
        <w:rPr>
          <w:bCs/>
          <w:color w:val="000000"/>
          <w:sz w:val="20"/>
          <w:szCs w:val="20"/>
        </w:rPr>
        <w:lastRenderedPageBreak/>
        <w:t>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sidR="003369AF">
        <w:rPr>
          <w:rFonts w:cs="Calibri"/>
          <w:bCs/>
          <w:color w:val="000000"/>
          <w:sz w:val="20"/>
          <w:szCs w:val="20"/>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 xml:space="preserve">exceto nas hipóteses decorrentes e devidamente comprovadas </w:t>
      </w:r>
      <w:r w:rsidR="00BB7A60" w:rsidRPr="00FC47D3">
        <w:rPr>
          <w:bCs/>
          <w:sz w:val="20"/>
          <w:szCs w:val="20"/>
        </w:rPr>
        <w:lastRenderedPageBreak/>
        <w:t>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F94DAE">
        <w:rPr>
          <w:bCs/>
          <w:color w:val="000000"/>
          <w:sz w:val="20"/>
          <w:szCs w:val="20"/>
        </w:rPr>
        <w:t xml:space="preserve"> </w:t>
      </w:r>
      <w:r w:rsidR="00F94DAE" w:rsidRPr="00E63A64">
        <w:rPr>
          <w:rFonts w:asciiTheme="minorHAnsi" w:hAnsiTheme="minorHAnsi" w:cs="Arial"/>
          <w:iCs/>
          <w:sz w:val="20"/>
          <w:szCs w:val="20"/>
          <w:lang w:eastAsia="ar-SA"/>
        </w:rPr>
        <w:t>A vigência do contrato será de 12 meses, podendo ser prorrogada por iguais e sucessivos períodos, por interesse da SES/TO, até o limite de 60 (sessenta) meses, conforme estabelecido no inciso II do Art. 57 da lei nº 8.666/93 e alterações posteriores.</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310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w:t>
      </w:r>
      <w:r w:rsidR="007A6D37" w:rsidRPr="00FC47D3">
        <w:rPr>
          <w:bCs/>
          <w:color w:val="000000"/>
          <w:sz w:val="20"/>
          <w:szCs w:val="20"/>
        </w:rPr>
        <w:lastRenderedPageBreak/>
        <w:t xml:space="preserve">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w:t>
      </w:r>
      <w:r w:rsidR="00AB7C04" w:rsidRPr="00FC47D3">
        <w:rPr>
          <w:bCs/>
          <w:color w:val="000000"/>
          <w:sz w:val="20"/>
          <w:szCs w:val="20"/>
        </w:rPr>
        <w:lastRenderedPageBreak/>
        <w:t>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E503FD">
        <w:rPr>
          <w:bCs/>
          <w:color w:val="000000"/>
          <w:sz w:val="20"/>
          <w:szCs w:val="20"/>
        </w:rPr>
        <w:t>A</w:t>
      </w:r>
      <w:r w:rsidR="00975295">
        <w:rPr>
          <w:bCs/>
          <w:color w:val="000000"/>
          <w:sz w:val="20"/>
          <w:szCs w:val="20"/>
        </w:rPr>
        <w:t xml:space="preserve"> c</w:t>
      </w:r>
      <w:r w:rsidR="0097214A" w:rsidRPr="00FC47D3">
        <w:rPr>
          <w:bCs/>
          <w:color w:val="000000"/>
          <w:sz w:val="20"/>
          <w:szCs w:val="20"/>
        </w:rPr>
        <w:t>ontratad</w:t>
      </w:r>
      <w:r w:rsidR="00E503FD">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A7619E" w:rsidRDefault="00A7619E" w:rsidP="00984DB9">
      <w:pPr>
        <w:widowControl w:val="0"/>
        <w:autoSpaceDE w:val="0"/>
        <w:autoSpaceDN w:val="0"/>
        <w:adjustRightInd w:val="0"/>
        <w:spacing w:after="0" w:line="240" w:lineRule="auto"/>
        <w:jc w:val="both"/>
        <w:rPr>
          <w:bCs/>
          <w:color w:val="000000"/>
          <w:sz w:val="20"/>
          <w:szCs w:val="20"/>
        </w:rPr>
      </w:pPr>
    </w:p>
    <w:p w:rsidR="005D3A14" w:rsidRPr="00901BD0" w:rsidRDefault="00D72C43" w:rsidP="00555E9B">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555E9B">
        <w:rPr>
          <w:bCs/>
          <w:color w:val="000000"/>
          <w:sz w:val="20"/>
          <w:szCs w:val="20"/>
        </w:rPr>
        <w:t>01 de junho</w:t>
      </w:r>
      <w:r w:rsidR="00137243">
        <w:rPr>
          <w:bCs/>
          <w:color w:val="000000"/>
          <w:sz w:val="20"/>
          <w:szCs w:val="20"/>
        </w:rPr>
        <w:t xml:space="preserve"> de 2018</w:t>
      </w:r>
      <w:r w:rsidRPr="00901BD0">
        <w:rPr>
          <w:bCs/>
          <w:color w:val="000000"/>
          <w:sz w:val="20"/>
          <w:szCs w:val="20"/>
        </w:rPr>
        <w:t>.</w:t>
      </w: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A7619E" w:rsidRDefault="00A7619E" w:rsidP="00901BD0">
      <w:pPr>
        <w:widowControl w:val="0"/>
        <w:autoSpaceDE w:val="0"/>
        <w:autoSpaceDN w:val="0"/>
        <w:adjustRightInd w:val="0"/>
        <w:spacing w:before="120" w:after="0" w:line="240" w:lineRule="auto"/>
        <w:jc w:val="center"/>
        <w:rPr>
          <w:bCs/>
          <w:color w:val="000000"/>
          <w:sz w:val="20"/>
          <w:szCs w:val="20"/>
        </w:rPr>
      </w:pPr>
    </w:p>
    <w:p w:rsidR="00A7619E" w:rsidRPr="00555E9B" w:rsidRDefault="00555E9B" w:rsidP="00901BD0">
      <w:pPr>
        <w:widowControl w:val="0"/>
        <w:autoSpaceDE w:val="0"/>
        <w:autoSpaceDN w:val="0"/>
        <w:adjustRightInd w:val="0"/>
        <w:spacing w:before="120" w:after="0" w:line="240" w:lineRule="auto"/>
        <w:jc w:val="center"/>
        <w:rPr>
          <w:bCs/>
          <w:i/>
          <w:color w:val="000000"/>
          <w:sz w:val="20"/>
          <w:szCs w:val="20"/>
        </w:rPr>
      </w:pPr>
      <w:r w:rsidRPr="00555E9B">
        <w:rPr>
          <w:bCs/>
          <w:i/>
          <w:color w:val="000000"/>
          <w:sz w:val="20"/>
          <w:szCs w:val="20"/>
          <w:highlight w:val="lightGray"/>
        </w:rPr>
        <w:t>Assinado digitalmente</w:t>
      </w: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944C75">
      <w:pPr>
        <w:widowControl w:val="0"/>
        <w:autoSpaceDE w:val="0"/>
        <w:autoSpaceDN w:val="0"/>
        <w:adjustRightInd w:val="0"/>
        <w:spacing w:after="0" w:line="240" w:lineRule="auto"/>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B075AB" w:rsidRDefault="00B075AB" w:rsidP="003D65BF">
      <w:pPr>
        <w:widowControl w:val="0"/>
        <w:autoSpaceDE w:val="0"/>
        <w:autoSpaceDN w:val="0"/>
        <w:adjustRightInd w:val="0"/>
        <w:spacing w:after="0" w:line="240" w:lineRule="auto"/>
        <w:jc w:val="center"/>
        <w:rPr>
          <w:bCs/>
          <w:color w:val="000000"/>
          <w:sz w:val="20"/>
          <w:szCs w:val="20"/>
        </w:rPr>
      </w:pPr>
    </w:p>
    <w:p w:rsidR="00B075AB" w:rsidRDefault="00B075AB" w:rsidP="003D65BF">
      <w:pPr>
        <w:widowControl w:val="0"/>
        <w:autoSpaceDE w:val="0"/>
        <w:autoSpaceDN w:val="0"/>
        <w:adjustRightInd w:val="0"/>
        <w:spacing w:after="0" w:line="240" w:lineRule="auto"/>
        <w:jc w:val="center"/>
        <w:rPr>
          <w:bCs/>
          <w:color w:val="000000"/>
          <w:sz w:val="20"/>
          <w:szCs w:val="20"/>
        </w:rPr>
      </w:pPr>
    </w:p>
    <w:p w:rsidR="00B075AB" w:rsidRDefault="00B075AB" w:rsidP="003D65BF">
      <w:pPr>
        <w:widowControl w:val="0"/>
        <w:autoSpaceDE w:val="0"/>
        <w:autoSpaceDN w:val="0"/>
        <w:adjustRightInd w:val="0"/>
        <w:spacing w:after="0" w:line="240" w:lineRule="auto"/>
        <w:jc w:val="center"/>
        <w:rPr>
          <w:bCs/>
          <w:color w:val="000000"/>
          <w:sz w:val="20"/>
          <w:szCs w:val="20"/>
        </w:rPr>
      </w:pPr>
    </w:p>
    <w:p w:rsidR="00555E9B" w:rsidRPr="00555E9B" w:rsidRDefault="00555E9B">
      <w:pPr>
        <w:spacing w:after="0" w:line="240" w:lineRule="auto"/>
        <w:rPr>
          <w:rFonts w:eastAsia="Batang" w:cs="Courier New"/>
          <w:b/>
          <w:bCs/>
          <w:color w:val="000000"/>
          <w:sz w:val="20"/>
          <w:szCs w:val="20"/>
        </w:rPr>
      </w:pPr>
      <w:r w:rsidRPr="00555E9B">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FD18CF" w:rsidRPr="00A25B6B" w:rsidRDefault="00FD18CF" w:rsidP="00FD18CF">
      <w:pPr>
        <w:tabs>
          <w:tab w:val="left" w:pos="7200"/>
        </w:tabs>
        <w:spacing w:after="0"/>
        <w:jc w:val="center"/>
        <w:rPr>
          <w:rFonts w:cs="Courier New"/>
          <w:sz w:val="20"/>
          <w:szCs w:val="20"/>
        </w:rPr>
      </w:pPr>
      <w:r w:rsidRPr="00A25B6B">
        <w:rPr>
          <w:rFonts w:eastAsia="Batang" w:cs="Courier New"/>
          <w:b/>
          <w:color w:val="000000"/>
          <w:sz w:val="20"/>
          <w:szCs w:val="20"/>
        </w:rPr>
        <w:t>Critério de Julgamento e Relação/Descrição dos Serviços</w:t>
      </w:r>
    </w:p>
    <w:p w:rsidR="00FD18CF" w:rsidRPr="00A25B6B" w:rsidRDefault="00FD18CF" w:rsidP="00FD18CF">
      <w:pPr>
        <w:spacing w:after="0"/>
        <w:jc w:val="both"/>
        <w:rPr>
          <w:rFonts w:cs="Courier New"/>
          <w:b/>
          <w:sz w:val="20"/>
          <w:szCs w:val="20"/>
        </w:rPr>
      </w:pPr>
      <w:r w:rsidRPr="00A25B6B">
        <w:rPr>
          <w:rFonts w:cs="Courier New"/>
          <w:b/>
          <w:sz w:val="20"/>
          <w:szCs w:val="20"/>
        </w:rPr>
        <w:t>01. Do critério de julgamento (lembretes importantes):</w:t>
      </w:r>
    </w:p>
    <w:p w:rsidR="00FD18CF" w:rsidRPr="00A25B6B" w:rsidRDefault="00FD18CF" w:rsidP="00FD18CF">
      <w:pPr>
        <w:spacing w:after="0"/>
        <w:jc w:val="both"/>
        <w:rPr>
          <w:rFonts w:cs="Courier New"/>
          <w:b/>
          <w:color w:val="000000"/>
          <w:sz w:val="20"/>
          <w:szCs w:val="20"/>
          <w:u w:val="single"/>
        </w:rPr>
      </w:pPr>
      <w:r w:rsidRPr="00A25B6B">
        <w:rPr>
          <w:rFonts w:cs="Courier New"/>
          <w:color w:val="000000"/>
          <w:sz w:val="20"/>
          <w:szCs w:val="20"/>
        </w:rPr>
        <w:t xml:space="preserve">a) Será vencedora a Licitante que atender as exigências do Edital e apresentar o </w:t>
      </w:r>
      <w:r w:rsidRPr="00A25B6B">
        <w:rPr>
          <w:b/>
          <w:bCs/>
          <w:color w:val="000000"/>
          <w:sz w:val="20"/>
          <w:szCs w:val="20"/>
        </w:rPr>
        <w:t>MENOR PREÇO</w:t>
      </w:r>
      <w:r w:rsidR="00A7619E">
        <w:rPr>
          <w:b/>
          <w:bCs/>
          <w:color w:val="000000"/>
          <w:sz w:val="20"/>
          <w:szCs w:val="20"/>
        </w:rPr>
        <w:t xml:space="preserve"> TOTAL.</w:t>
      </w:r>
    </w:p>
    <w:p w:rsidR="00FD18CF" w:rsidRPr="00A25B6B" w:rsidRDefault="00FD18CF" w:rsidP="00FD18CF">
      <w:pPr>
        <w:autoSpaceDE w:val="0"/>
        <w:autoSpaceDN w:val="0"/>
        <w:adjustRightInd w:val="0"/>
        <w:spacing w:after="0"/>
        <w:jc w:val="both"/>
        <w:rPr>
          <w:rFonts w:cs="Courier New"/>
          <w:sz w:val="20"/>
          <w:szCs w:val="20"/>
        </w:rPr>
      </w:pPr>
      <w:r w:rsidRPr="00A25B6B">
        <w:rPr>
          <w:rFonts w:cs="Courier New"/>
          <w:sz w:val="20"/>
          <w:szCs w:val="20"/>
        </w:rPr>
        <w:t>b) A proposta deverá conter apenas duas casas decimais após a vírgula.</w:t>
      </w:r>
    </w:p>
    <w:p w:rsidR="00B41CC1" w:rsidRPr="00166A5A" w:rsidRDefault="00FD18CF" w:rsidP="004C2A6C">
      <w:pPr>
        <w:autoSpaceDE w:val="0"/>
        <w:autoSpaceDN w:val="0"/>
        <w:adjustRightInd w:val="0"/>
        <w:spacing w:after="0"/>
        <w:jc w:val="both"/>
        <w:rPr>
          <w:rFonts w:cs="Courier New"/>
          <w:sz w:val="20"/>
          <w:szCs w:val="20"/>
        </w:rPr>
      </w:pPr>
      <w:r w:rsidRPr="00A25B6B">
        <w:rPr>
          <w:rFonts w:cs="Courier New"/>
          <w:sz w:val="20"/>
          <w:szCs w:val="20"/>
        </w:rPr>
        <w:t xml:space="preserve">c) </w:t>
      </w:r>
      <w:r w:rsidRPr="00A25B6B">
        <w:rPr>
          <w:b/>
          <w:sz w:val="20"/>
          <w:szCs w:val="20"/>
        </w:rPr>
        <w:t>Para viabilizar o direito de preferência junto ao sistema</w:t>
      </w:r>
      <w:r w:rsidR="00E437E8">
        <w:rPr>
          <w:rFonts w:cs="Calibri"/>
          <w:b/>
          <w:bCs/>
          <w:spacing w:val="-1"/>
          <w:position w:val="-1"/>
          <w:sz w:val="20"/>
          <w:szCs w:val="20"/>
        </w:rPr>
        <w:t xml:space="preserve"> </w:t>
      </w:r>
      <w:proofErr w:type="spellStart"/>
      <w:proofErr w:type="gramStart"/>
      <w:r w:rsidR="00E437E8" w:rsidRPr="00E437E8">
        <w:rPr>
          <w:rFonts w:cs="Calibri"/>
          <w:b/>
          <w:bCs/>
          <w:spacing w:val="-1"/>
          <w:position w:val="-1"/>
          <w:sz w:val="20"/>
          <w:szCs w:val="20"/>
        </w:rPr>
        <w:t>Compras</w:t>
      </w:r>
      <w:r w:rsidR="00555E9B">
        <w:rPr>
          <w:rFonts w:cs="Calibri"/>
          <w:b/>
          <w:bCs/>
          <w:spacing w:val="-1"/>
          <w:position w:val="-1"/>
          <w:sz w:val="20"/>
          <w:szCs w:val="20"/>
        </w:rPr>
        <w:t>G</w:t>
      </w:r>
      <w:r w:rsidR="00E437E8" w:rsidRPr="00E437E8">
        <w:rPr>
          <w:rFonts w:cs="Calibri"/>
          <w:b/>
          <w:bCs/>
          <w:spacing w:val="-1"/>
          <w:position w:val="-1"/>
          <w:sz w:val="20"/>
          <w:szCs w:val="20"/>
        </w:rPr>
        <w:t>overnamentais</w:t>
      </w:r>
      <w:proofErr w:type="spellEnd"/>
      <w:proofErr w:type="gramEnd"/>
      <w:r w:rsidRPr="00A25B6B">
        <w:rPr>
          <w:b/>
          <w:sz w:val="20"/>
          <w:szCs w:val="20"/>
        </w:rPr>
        <w:t xml:space="preserve">, as entidades filantrópicas deverão selecionar </w:t>
      </w:r>
      <w:r w:rsidRPr="00A25B6B">
        <w:rPr>
          <w:b/>
          <w:bCs/>
          <w:color w:val="000000"/>
          <w:sz w:val="20"/>
          <w:szCs w:val="20"/>
        </w:rPr>
        <w:t>em campo próprio, enquadrar-se como ME/EPP, declaração utilizada exclusivamente para fins de preferência e desempate de propostas via sistema.</w:t>
      </w:r>
    </w:p>
    <w:p w:rsidR="00053169"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53169">
        <w:rPr>
          <w:rFonts w:cs="Courier New"/>
          <w:b/>
          <w:sz w:val="20"/>
          <w:szCs w:val="20"/>
        </w:rPr>
        <w:t>serviç</w:t>
      </w:r>
      <w:r w:rsidR="00063BA6">
        <w:rPr>
          <w:rFonts w:cs="Courier New"/>
          <w:b/>
          <w:sz w:val="20"/>
          <w:szCs w:val="20"/>
        </w:rPr>
        <w:t>os</w:t>
      </w:r>
      <w:r w:rsidR="003E72A6">
        <w:rPr>
          <w:rFonts w:cs="Courier New"/>
          <w:b/>
          <w:sz w:val="20"/>
          <w:szCs w:val="20"/>
        </w:rPr>
        <w:t>:</w:t>
      </w:r>
    </w:p>
    <w:p w:rsidR="00A7619E" w:rsidRDefault="00A7619E" w:rsidP="00C10EB7">
      <w:pPr>
        <w:spacing w:after="0"/>
        <w:jc w:val="both"/>
        <w:rPr>
          <w:rFonts w:cs="Courier New"/>
          <w:b/>
          <w:sz w:val="20"/>
          <w:szCs w:val="20"/>
        </w:rPr>
      </w:pPr>
    </w:p>
    <w:tbl>
      <w:tblPr>
        <w:tblStyle w:val="Tabelacomgrade"/>
        <w:tblW w:w="4940" w:type="pct"/>
        <w:tblInd w:w="108" w:type="dxa"/>
        <w:tblLook w:val="04A0" w:firstRow="1" w:lastRow="0" w:firstColumn="1" w:lastColumn="0" w:noHBand="0" w:noVBand="1"/>
      </w:tblPr>
      <w:tblGrid>
        <w:gridCol w:w="739"/>
        <w:gridCol w:w="6215"/>
        <w:gridCol w:w="964"/>
        <w:gridCol w:w="979"/>
      </w:tblGrid>
      <w:tr w:rsidR="00944C75" w:rsidRPr="00A7619E" w:rsidTr="004E5808">
        <w:tc>
          <w:tcPr>
            <w:tcW w:w="415" w:type="pct"/>
            <w:vMerge w:val="restart"/>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r w:rsidRPr="00A7619E">
              <w:rPr>
                <w:rFonts w:ascii="Arial" w:hAnsi="Arial" w:cs="Arial"/>
                <w:b/>
                <w:sz w:val="20"/>
                <w:szCs w:val="24"/>
              </w:rPr>
              <w:t>ITEM</w:t>
            </w:r>
          </w:p>
        </w:tc>
        <w:tc>
          <w:tcPr>
            <w:tcW w:w="3493" w:type="pct"/>
            <w:vMerge w:val="restart"/>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r w:rsidRPr="00A7619E">
              <w:rPr>
                <w:rFonts w:ascii="Arial" w:hAnsi="Arial" w:cs="Arial"/>
                <w:b/>
                <w:sz w:val="20"/>
                <w:szCs w:val="24"/>
              </w:rPr>
              <w:t>ESPECIFICAÇÃO</w:t>
            </w:r>
          </w:p>
        </w:tc>
        <w:tc>
          <w:tcPr>
            <w:tcW w:w="1092" w:type="pct"/>
            <w:gridSpan w:val="2"/>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r w:rsidRPr="00A7619E">
              <w:rPr>
                <w:rFonts w:ascii="Arial" w:hAnsi="Arial" w:cs="Arial"/>
                <w:b/>
                <w:sz w:val="20"/>
                <w:szCs w:val="24"/>
              </w:rPr>
              <w:t>QUANTIDADE</w:t>
            </w:r>
          </w:p>
        </w:tc>
      </w:tr>
      <w:tr w:rsidR="00944C75" w:rsidRPr="00A7619E" w:rsidTr="004E5808">
        <w:tc>
          <w:tcPr>
            <w:tcW w:w="415" w:type="pct"/>
            <w:vMerge/>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p>
        </w:tc>
        <w:tc>
          <w:tcPr>
            <w:tcW w:w="3493" w:type="pct"/>
            <w:vMerge/>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p>
        </w:tc>
        <w:tc>
          <w:tcPr>
            <w:tcW w:w="542" w:type="pct"/>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r w:rsidRPr="00A7619E">
              <w:rPr>
                <w:rFonts w:ascii="Arial" w:hAnsi="Arial" w:cs="Arial"/>
                <w:b/>
                <w:sz w:val="20"/>
                <w:szCs w:val="24"/>
              </w:rPr>
              <w:t>MÊS</w:t>
            </w:r>
          </w:p>
        </w:tc>
        <w:tc>
          <w:tcPr>
            <w:tcW w:w="550" w:type="pct"/>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r w:rsidRPr="00A7619E">
              <w:rPr>
                <w:rFonts w:ascii="Arial" w:hAnsi="Arial" w:cs="Arial"/>
                <w:b/>
                <w:sz w:val="20"/>
                <w:szCs w:val="24"/>
              </w:rPr>
              <w:t>ANO</w:t>
            </w:r>
          </w:p>
        </w:tc>
      </w:tr>
      <w:tr w:rsidR="00944C75" w:rsidRPr="00A7619E" w:rsidTr="004E5808">
        <w:tc>
          <w:tcPr>
            <w:tcW w:w="415" w:type="pct"/>
            <w:vAlign w:val="center"/>
          </w:tcPr>
          <w:p w:rsidR="00944C75" w:rsidRPr="00A7619E" w:rsidRDefault="00944C75" w:rsidP="00C84FDE">
            <w:pPr>
              <w:autoSpaceDE w:val="0"/>
              <w:spacing w:before="120" w:after="120"/>
              <w:jc w:val="center"/>
              <w:rPr>
                <w:rFonts w:ascii="Arial" w:hAnsi="Arial" w:cs="Arial"/>
                <w:sz w:val="20"/>
                <w:szCs w:val="24"/>
              </w:rPr>
            </w:pPr>
            <w:r w:rsidRPr="00A7619E">
              <w:rPr>
                <w:rFonts w:ascii="Arial" w:hAnsi="Arial" w:cs="Arial"/>
                <w:sz w:val="20"/>
                <w:szCs w:val="24"/>
              </w:rPr>
              <w:t>01</w:t>
            </w:r>
          </w:p>
        </w:tc>
        <w:tc>
          <w:tcPr>
            <w:tcW w:w="3493" w:type="pct"/>
            <w:vAlign w:val="center"/>
          </w:tcPr>
          <w:p w:rsidR="00944C75" w:rsidRPr="00A7619E" w:rsidRDefault="00944C75" w:rsidP="00C84FDE">
            <w:pPr>
              <w:autoSpaceDE w:val="0"/>
              <w:spacing w:before="120" w:after="120"/>
              <w:jc w:val="center"/>
              <w:rPr>
                <w:rFonts w:ascii="Arial" w:hAnsi="Arial" w:cs="Arial"/>
                <w:sz w:val="20"/>
                <w:szCs w:val="24"/>
              </w:rPr>
            </w:pPr>
            <w:r w:rsidRPr="00A7619E">
              <w:rPr>
                <w:rFonts w:ascii="Arial" w:hAnsi="Arial" w:cs="Arial"/>
                <w:sz w:val="20"/>
                <w:szCs w:val="24"/>
              </w:rPr>
              <w:t>SESSÕES DE OXIGENOTERAPIA HIPERBÁRICA</w:t>
            </w:r>
          </w:p>
        </w:tc>
        <w:tc>
          <w:tcPr>
            <w:tcW w:w="542" w:type="pct"/>
            <w:vAlign w:val="center"/>
          </w:tcPr>
          <w:p w:rsidR="00944C75" w:rsidRPr="00A7619E" w:rsidRDefault="00B075AB" w:rsidP="00C84FDE">
            <w:pPr>
              <w:autoSpaceDE w:val="0"/>
              <w:spacing w:before="120" w:after="120"/>
              <w:jc w:val="center"/>
              <w:rPr>
                <w:rFonts w:ascii="Arial" w:hAnsi="Arial" w:cs="Arial"/>
                <w:sz w:val="20"/>
                <w:szCs w:val="24"/>
              </w:rPr>
            </w:pPr>
            <w:r>
              <w:rPr>
                <w:rFonts w:ascii="Arial" w:hAnsi="Arial" w:cs="Arial"/>
                <w:sz w:val="20"/>
                <w:szCs w:val="24"/>
              </w:rPr>
              <w:t>72</w:t>
            </w:r>
          </w:p>
        </w:tc>
        <w:tc>
          <w:tcPr>
            <w:tcW w:w="550" w:type="pct"/>
            <w:vAlign w:val="center"/>
          </w:tcPr>
          <w:p w:rsidR="00944C75" w:rsidRPr="00A7619E" w:rsidRDefault="00E12F20" w:rsidP="00C84FDE">
            <w:pPr>
              <w:autoSpaceDE w:val="0"/>
              <w:spacing w:before="120" w:after="120"/>
              <w:jc w:val="center"/>
              <w:rPr>
                <w:rFonts w:ascii="Arial" w:hAnsi="Arial" w:cs="Arial"/>
                <w:sz w:val="20"/>
                <w:szCs w:val="24"/>
              </w:rPr>
            </w:pPr>
            <w:r>
              <w:rPr>
                <w:rFonts w:ascii="Arial" w:hAnsi="Arial" w:cs="Arial"/>
                <w:sz w:val="20"/>
                <w:szCs w:val="24"/>
              </w:rPr>
              <w:t>864</w:t>
            </w:r>
          </w:p>
        </w:tc>
      </w:tr>
    </w:tbl>
    <w:p w:rsidR="00053169" w:rsidRDefault="00053169"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B075AB" w:rsidRDefault="00B075AB" w:rsidP="00C10EB7">
      <w:pPr>
        <w:spacing w:after="0"/>
        <w:jc w:val="both"/>
        <w:rPr>
          <w:rFonts w:cs="Courier New"/>
          <w:b/>
          <w:sz w:val="20"/>
          <w:szCs w:val="20"/>
        </w:rPr>
      </w:pPr>
    </w:p>
    <w:p w:rsidR="00B075AB" w:rsidRDefault="00B075AB" w:rsidP="00C10EB7">
      <w:pPr>
        <w:spacing w:after="0"/>
        <w:jc w:val="both"/>
        <w:rPr>
          <w:rFonts w:cs="Courier New"/>
          <w:b/>
          <w:sz w:val="20"/>
          <w:szCs w:val="20"/>
        </w:rPr>
      </w:pPr>
    </w:p>
    <w:p w:rsidR="00B075AB" w:rsidRDefault="00B075AB" w:rsidP="00C10EB7">
      <w:pPr>
        <w:spacing w:after="0"/>
        <w:jc w:val="both"/>
        <w:rPr>
          <w:rFonts w:cs="Courier New"/>
          <w:b/>
          <w:sz w:val="20"/>
          <w:szCs w:val="20"/>
        </w:rPr>
      </w:pPr>
    </w:p>
    <w:p w:rsidR="00B075AB" w:rsidRDefault="00B075AB"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E65BB1" w:rsidRDefault="00E65BB1" w:rsidP="00FB71A1">
      <w:pPr>
        <w:spacing w:after="0" w:line="240" w:lineRule="auto"/>
        <w:jc w:val="both"/>
        <w:rPr>
          <w:rFonts w:eastAsia="Batang"/>
          <w:b/>
          <w:color w:val="000000"/>
          <w:sz w:val="20"/>
          <w:szCs w:val="20"/>
        </w:rPr>
      </w:pPr>
    </w:p>
    <w:p w:rsidR="00E63A64" w:rsidRPr="00E63A64" w:rsidRDefault="00E63A64" w:rsidP="00E63A64">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jc w:val="both"/>
        <w:rPr>
          <w:rFonts w:asciiTheme="minorHAnsi" w:hAnsiTheme="minorHAnsi" w:cs="Arial"/>
          <w:sz w:val="20"/>
          <w:szCs w:val="20"/>
        </w:rPr>
      </w:pPr>
      <w:r>
        <w:rPr>
          <w:rFonts w:asciiTheme="minorHAnsi" w:hAnsiTheme="minorHAnsi" w:cs="Arial"/>
          <w:b/>
          <w:sz w:val="20"/>
          <w:szCs w:val="20"/>
        </w:rPr>
        <w:t xml:space="preserve">01. </w:t>
      </w:r>
      <w:r w:rsidRPr="00E63A64">
        <w:rPr>
          <w:rFonts w:asciiTheme="minorHAnsi" w:hAnsiTheme="minorHAnsi" w:cs="Arial"/>
          <w:b/>
          <w:sz w:val="20"/>
          <w:szCs w:val="20"/>
        </w:rPr>
        <w:t>DO OBJETO</w:t>
      </w:r>
    </w:p>
    <w:p w:rsid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b/>
          <w:iCs/>
          <w:sz w:val="20"/>
          <w:szCs w:val="20"/>
          <w:lang w:eastAsia="ar-SA"/>
        </w:rPr>
        <w:t>1.1.</w:t>
      </w:r>
      <w:r w:rsidR="003C439E">
        <w:rPr>
          <w:rFonts w:asciiTheme="minorHAnsi" w:hAnsiTheme="minorHAnsi" w:cs="Arial"/>
          <w:b/>
          <w:iCs/>
          <w:sz w:val="20"/>
          <w:szCs w:val="20"/>
          <w:lang w:eastAsia="ar-SA"/>
        </w:rPr>
        <w:t xml:space="preserve"> </w:t>
      </w:r>
      <w:r w:rsidRPr="00E63A64">
        <w:rPr>
          <w:rFonts w:asciiTheme="minorHAnsi" w:hAnsiTheme="minorHAnsi" w:cs="Arial"/>
          <w:iCs/>
          <w:sz w:val="20"/>
          <w:szCs w:val="20"/>
          <w:lang w:eastAsia="ar-SA"/>
        </w:rPr>
        <w:t xml:space="preserve">Constitui objeto deste Termo de Referência a contratação de empresa especializada na realização de tratamento de </w:t>
      </w:r>
      <w:proofErr w:type="spellStart"/>
      <w:r w:rsidRPr="00E63A64">
        <w:rPr>
          <w:rFonts w:asciiTheme="minorHAnsi" w:hAnsiTheme="minorHAnsi" w:cs="Arial"/>
          <w:b/>
          <w:iCs/>
          <w:sz w:val="20"/>
          <w:szCs w:val="20"/>
          <w:lang w:eastAsia="ar-SA"/>
        </w:rPr>
        <w:t>Oxigenoterapia</w:t>
      </w:r>
      <w:proofErr w:type="spellEnd"/>
      <w:r w:rsidRPr="00E63A64">
        <w:rPr>
          <w:rFonts w:asciiTheme="minorHAnsi" w:hAnsiTheme="minorHAnsi" w:cs="Arial"/>
          <w:b/>
          <w:iCs/>
          <w:sz w:val="20"/>
          <w:szCs w:val="20"/>
          <w:lang w:eastAsia="ar-SA"/>
        </w:rPr>
        <w:t xml:space="preserve"> Hiperbárica</w:t>
      </w:r>
      <w:r w:rsidRPr="00E63A64">
        <w:rPr>
          <w:rFonts w:asciiTheme="minorHAnsi" w:hAnsiTheme="minorHAnsi" w:cs="Arial"/>
          <w:iCs/>
          <w:sz w:val="20"/>
          <w:szCs w:val="20"/>
          <w:lang w:eastAsia="ar-SA"/>
        </w:rPr>
        <w:t xml:space="preserve">, através de sessões a serem realizados na assistência aos pacientes do Sistema Único de </w:t>
      </w:r>
      <w:proofErr w:type="gramStart"/>
      <w:r w:rsidRPr="00E63A64">
        <w:rPr>
          <w:rFonts w:asciiTheme="minorHAnsi" w:hAnsiTheme="minorHAnsi" w:cs="Arial"/>
          <w:iCs/>
          <w:sz w:val="20"/>
          <w:szCs w:val="20"/>
          <w:lang w:eastAsia="ar-SA"/>
        </w:rPr>
        <w:t>Saúde atendidos na Rede Hospitalar Pública Estadual</w:t>
      </w:r>
      <w:proofErr w:type="gramEnd"/>
      <w:r w:rsidRPr="00E63A64">
        <w:rPr>
          <w:rFonts w:asciiTheme="minorHAnsi" w:hAnsiTheme="minorHAnsi" w:cs="Arial"/>
          <w:iCs/>
          <w:sz w:val="20"/>
          <w:szCs w:val="20"/>
          <w:lang w:eastAsia="ar-SA"/>
        </w:rPr>
        <w:t>.</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p>
    <w:p w:rsidR="00E63A64" w:rsidRPr="00E63A64" w:rsidRDefault="00E63A64" w:rsidP="00E63A64">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right="17"/>
        <w:jc w:val="both"/>
        <w:rPr>
          <w:rFonts w:asciiTheme="minorHAnsi" w:hAnsiTheme="minorHAnsi" w:cs="Arial"/>
          <w:b/>
          <w:sz w:val="20"/>
          <w:szCs w:val="20"/>
        </w:rPr>
      </w:pPr>
      <w:proofErr w:type="gramStart"/>
      <w:r>
        <w:rPr>
          <w:rFonts w:asciiTheme="minorHAnsi" w:hAnsiTheme="minorHAnsi" w:cs="Arial"/>
          <w:b/>
          <w:sz w:val="20"/>
          <w:szCs w:val="20"/>
        </w:rPr>
        <w:t>02.</w:t>
      </w:r>
      <w:proofErr w:type="gramEnd"/>
      <w:r w:rsidRPr="00E63A64">
        <w:rPr>
          <w:rFonts w:asciiTheme="minorHAnsi" w:hAnsiTheme="minorHAnsi" w:cs="Arial"/>
          <w:b/>
          <w:sz w:val="20"/>
          <w:szCs w:val="20"/>
        </w:rPr>
        <w:t>DA JUSTIFICATIVA</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A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(OHB) é uma modalidade terapêutica que consiste na oferta de oxigênio puro (</w:t>
      </w:r>
      <w:proofErr w:type="gramStart"/>
      <w:r w:rsidRPr="00E63A64">
        <w:rPr>
          <w:rFonts w:asciiTheme="minorHAnsi" w:hAnsiTheme="minorHAnsi" w:cs="Arial"/>
          <w:iCs/>
          <w:sz w:val="20"/>
          <w:szCs w:val="20"/>
          <w:lang w:eastAsia="ar-SA"/>
        </w:rPr>
        <w:t>FiO</w:t>
      </w:r>
      <w:r w:rsidRPr="00E63A64">
        <w:rPr>
          <w:rFonts w:asciiTheme="minorHAnsi" w:hAnsiTheme="minorHAnsi" w:cs="Arial"/>
          <w:iCs/>
          <w:sz w:val="20"/>
          <w:szCs w:val="20"/>
          <w:vertAlign w:val="subscript"/>
          <w:lang w:eastAsia="ar-SA"/>
        </w:rPr>
        <w:t>2</w:t>
      </w:r>
      <w:proofErr w:type="gramEnd"/>
      <w:r w:rsidRPr="00E63A64">
        <w:rPr>
          <w:rFonts w:asciiTheme="minorHAnsi" w:hAnsiTheme="minorHAnsi" w:cs="Arial"/>
          <w:iCs/>
          <w:sz w:val="20"/>
          <w:szCs w:val="20"/>
          <w:lang w:eastAsia="ar-SA"/>
        </w:rPr>
        <w:t xml:space="preserve"> = 100%) em um ambiente pressurizado a um nível acima da pressão atmosférica, habitualmente entre duas e três atmosferas. A OHB pode ser aplicada em câmaras com capacidade para um paciente (câmara </w:t>
      </w:r>
      <w:proofErr w:type="spellStart"/>
      <w:r w:rsidRPr="00E63A64">
        <w:rPr>
          <w:rFonts w:asciiTheme="minorHAnsi" w:hAnsiTheme="minorHAnsi" w:cs="Arial"/>
          <w:iCs/>
          <w:sz w:val="20"/>
          <w:szCs w:val="20"/>
          <w:lang w:eastAsia="ar-SA"/>
        </w:rPr>
        <w:t>monopaciente</w:t>
      </w:r>
      <w:proofErr w:type="spellEnd"/>
      <w:r w:rsidRPr="00E63A64">
        <w:rPr>
          <w:rFonts w:asciiTheme="minorHAnsi" w:hAnsiTheme="minorHAnsi" w:cs="Arial"/>
          <w:iCs/>
          <w:sz w:val="20"/>
          <w:szCs w:val="20"/>
          <w:lang w:eastAsia="ar-SA"/>
        </w:rPr>
        <w:t xml:space="preserve"> ou </w:t>
      </w:r>
      <w:proofErr w:type="spellStart"/>
      <w:r w:rsidRPr="00E63A64">
        <w:rPr>
          <w:rFonts w:asciiTheme="minorHAnsi" w:hAnsiTheme="minorHAnsi" w:cs="Arial"/>
          <w:iCs/>
          <w:sz w:val="20"/>
          <w:szCs w:val="20"/>
          <w:lang w:eastAsia="ar-SA"/>
        </w:rPr>
        <w:t>monoplace</w:t>
      </w:r>
      <w:proofErr w:type="spellEnd"/>
      <w:r w:rsidRPr="00E63A64">
        <w:rPr>
          <w:rFonts w:asciiTheme="minorHAnsi" w:hAnsiTheme="minorHAnsi" w:cs="Arial"/>
          <w:iCs/>
          <w:sz w:val="20"/>
          <w:szCs w:val="20"/>
          <w:lang w:eastAsia="ar-SA"/>
        </w:rPr>
        <w:t xml:space="preserve">) ou para diversos pacientes (câmara </w:t>
      </w:r>
      <w:proofErr w:type="spellStart"/>
      <w:r w:rsidRPr="00E63A64">
        <w:rPr>
          <w:rFonts w:asciiTheme="minorHAnsi" w:hAnsiTheme="minorHAnsi" w:cs="Arial"/>
          <w:iCs/>
          <w:sz w:val="20"/>
          <w:szCs w:val="20"/>
          <w:lang w:eastAsia="ar-SA"/>
        </w:rPr>
        <w:t>multipaciente</w:t>
      </w:r>
      <w:proofErr w:type="spellEnd"/>
      <w:r w:rsidRPr="00E63A64">
        <w:rPr>
          <w:rFonts w:asciiTheme="minorHAnsi" w:hAnsiTheme="minorHAnsi" w:cs="Arial"/>
          <w:iCs/>
          <w:sz w:val="20"/>
          <w:szCs w:val="20"/>
          <w:lang w:eastAsia="ar-SA"/>
        </w:rPr>
        <w:t xml:space="preserve"> ou </w:t>
      </w:r>
      <w:proofErr w:type="spellStart"/>
      <w:r w:rsidRPr="00E63A64">
        <w:rPr>
          <w:rFonts w:asciiTheme="minorHAnsi" w:hAnsiTheme="minorHAnsi" w:cs="Arial"/>
          <w:iCs/>
          <w:sz w:val="20"/>
          <w:szCs w:val="20"/>
          <w:lang w:eastAsia="ar-SA"/>
        </w:rPr>
        <w:t>multiplace</w:t>
      </w:r>
      <w:proofErr w:type="spellEnd"/>
      <w:r w:rsidRPr="00E63A64">
        <w:rPr>
          <w:rFonts w:asciiTheme="minorHAnsi" w:hAnsiTheme="minorHAnsi" w:cs="Arial"/>
          <w:iCs/>
          <w:sz w:val="20"/>
          <w:szCs w:val="20"/>
          <w:lang w:eastAsia="ar-SA"/>
        </w:rPr>
        <w:t xml:space="preserve">). A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é reconhecida como uma modalidade terapêutica que deve ser aplicada por um médico. No Brasil, as indicações foram regulamentadas pelo Conselho Federal de Medicina, mediante RESOLUÇÃO CFM nº 1.457/95.</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A elevação da pressão parcial do oxigênio no organismo em um ambiente pressurizado aumenta a solubilidade deste gás nos tecidos, diminuindo a hipoxemia (baixa concentração de oxigênio) nas lesões. Com isso, há melhor combate a enfiações (devido aumento da atividade fagocitária) e </w:t>
      </w:r>
      <w:proofErr w:type="gramStart"/>
      <w:r w:rsidRPr="00E63A64">
        <w:rPr>
          <w:rFonts w:asciiTheme="minorHAnsi" w:hAnsiTheme="minorHAnsi" w:cs="Arial"/>
          <w:iCs/>
          <w:sz w:val="20"/>
          <w:szCs w:val="20"/>
          <w:lang w:eastAsia="ar-SA"/>
        </w:rPr>
        <w:t>otimiza</w:t>
      </w:r>
      <w:proofErr w:type="gramEnd"/>
      <w:r w:rsidRPr="00E63A64">
        <w:rPr>
          <w:rFonts w:asciiTheme="minorHAnsi" w:hAnsiTheme="minorHAnsi" w:cs="Arial"/>
          <w:iCs/>
          <w:sz w:val="20"/>
          <w:szCs w:val="20"/>
          <w:lang w:eastAsia="ar-SA"/>
        </w:rPr>
        <w:t xml:space="preserve"> ação dos antibióticos (sinergismo). Além disso, formação de novos vasos sanguíneos (</w:t>
      </w:r>
      <w:proofErr w:type="spellStart"/>
      <w:r w:rsidRPr="00E63A64">
        <w:rPr>
          <w:rFonts w:asciiTheme="minorHAnsi" w:hAnsiTheme="minorHAnsi" w:cs="Arial"/>
          <w:iCs/>
          <w:sz w:val="20"/>
          <w:szCs w:val="20"/>
          <w:lang w:eastAsia="ar-SA"/>
        </w:rPr>
        <w:t>neoangiogênese</w:t>
      </w:r>
      <w:proofErr w:type="spellEnd"/>
      <w:r w:rsidRPr="00E63A64">
        <w:rPr>
          <w:rFonts w:asciiTheme="minorHAnsi" w:hAnsiTheme="minorHAnsi" w:cs="Arial"/>
          <w:iCs/>
          <w:sz w:val="20"/>
          <w:szCs w:val="20"/>
          <w:lang w:eastAsia="ar-SA"/>
        </w:rPr>
        <w:t xml:space="preserve"> através do efeito compensatório da hipóxia) e promoção da cicatrização (</w:t>
      </w:r>
      <w:proofErr w:type="gramStart"/>
      <w:r w:rsidRPr="00E63A64">
        <w:rPr>
          <w:rFonts w:asciiTheme="minorHAnsi" w:hAnsiTheme="minorHAnsi" w:cs="Arial"/>
          <w:iCs/>
          <w:sz w:val="20"/>
          <w:szCs w:val="20"/>
          <w:lang w:eastAsia="ar-SA"/>
        </w:rPr>
        <w:t>otimizando</w:t>
      </w:r>
      <w:proofErr w:type="gramEnd"/>
      <w:r w:rsidRPr="00E63A64">
        <w:rPr>
          <w:rFonts w:asciiTheme="minorHAnsi" w:hAnsiTheme="minorHAnsi" w:cs="Arial"/>
          <w:iCs/>
          <w:sz w:val="20"/>
          <w:szCs w:val="20"/>
          <w:lang w:eastAsia="ar-SA"/>
        </w:rPr>
        <w:t xml:space="preserve"> a ação de fibroblastos e auxiliando no processo de </w:t>
      </w:r>
      <w:proofErr w:type="spellStart"/>
      <w:r w:rsidRPr="00E63A64">
        <w:rPr>
          <w:rFonts w:asciiTheme="minorHAnsi" w:hAnsiTheme="minorHAnsi" w:cs="Arial"/>
          <w:iCs/>
          <w:sz w:val="20"/>
          <w:szCs w:val="20"/>
          <w:lang w:eastAsia="ar-SA"/>
        </w:rPr>
        <w:t>epitelização</w:t>
      </w:r>
      <w:proofErr w:type="spellEnd"/>
      <w:r w:rsidRPr="00E63A64">
        <w:rPr>
          <w:rFonts w:asciiTheme="minorHAnsi" w:hAnsiTheme="minorHAnsi" w:cs="Arial"/>
          <w:iCs/>
          <w:sz w:val="20"/>
          <w:szCs w:val="20"/>
          <w:lang w:eastAsia="ar-SA"/>
        </w:rPr>
        <w:t xml:space="preserve"> da pele lesada).</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Assim, o oxigênio produz uma série de efeitos terapêuticos, como: combate infecções bacterianas e por fungos; compensa a deficiência de oxigênio decorrente de entupimentos de vasos sanguíneos ou sua destruição (em casos de esmagamentos e amputações de braços e pernas, normalizando a cicatrização de feridas crônicas e agudas); neutraliza substâncias tóxicas e toxinas; potencializa a ação de alguns antibióticos, tornando-os mais eficientes no combate às infecções; e </w:t>
      </w:r>
      <w:proofErr w:type="gramStart"/>
      <w:r w:rsidRPr="00E63A64">
        <w:rPr>
          <w:rFonts w:asciiTheme="minorHAnsi" w:hAnsiTheme="minorHAnsi" w:cs="Arial"/>
          <w:iCs/>
          <w:sz w:val="20"/>
          <w:szCs w:val="20"/>
          <w:lang w:eastAsia="ar-SA"/>
        </w:rPr>
        <w:t>ativa células</w:t>
      </w:r>
      <w:proofErr w:type="gramEnd"/>
      <w:r w:rsidRPr="00E63A64">
        <w:rPr>
          <w:rFonts w:asciiTheme="minorHAnsi" w:hAnsiTheme="minorHAnsi" w:cs="Arial"/>
          <w:iCs/>
          <w:sz w:val="20"/>
          <w:szCs w:val="20"/>
          <w:lang w:eastAsia="ar-SA"/>
        </w:rPr>
        <w:t xml:space="preserve"> relacionadas com a cicatrização de feridas complexas.</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Tão logo, a RESOLUÇÃO CFM nº 1.457/95 reconhece as aplicações clínicas da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nos seguintes casos: embolias gasosas; doença </w:t>
      </w:r>
      <w:proofErr w:type="spellStart"/>
      <w:r w:rsidRPr="00E63A64">
        <w:rPr>
          <w:rFonts w:asciiTheme="minorHAnsi" w:hAnsiTheme="minorHAnsi" w:cs="Arial"/>
          <w:iCs/>
          <w:sz w:val="20"/>
          <w:szCs w:val="20"/>
          <w:lang w:eastAsia="ar-SA"/>
        </w:rPr>
        <w:t>descompressiva</w:t>
      </w:r>
      <w:proofErr w:type="spellEnd"/>
      <w:r w:rsidRPr="00E63A64">
        <w:rPr>
          <w:rFonts w:asciiTheme="minorHAnsi" w:hAnsiTheme="minorHAnsi" w:cs="Arial"/>
          <w:iCs/>
          <w:sz w:val="20"/>
          <w:szCs w:val="20"/>
          <w:lang w:eastAsia="ar-SA"/>
        </w:rPr>
        <w:t xml:space="preserve">; embolias traumáticas pelo ar; envenenamento por monóxido de carbono ou inalação de fumaça; envenenamento por cianeto ou derivados cianídricos; gangrena gasosa; síndrome de </w:t>
      </w:r>
      <w:proofErr w:type="spellStart"/>
      <w:r w:rsidRPr="00E63A64">
        <w:rPr>
          <w:rFonts w:asciiTheme="minorHAnsi" w:hAnsiTheme="minorHAnsi" w:cs="Arial"/>
          <w:iCs/>
          <w:sz w:val="20"/>
          <w:szCs w:val="20"/>
          <w:lang w:eastAsia="ar-SA"/>
        </w:rPr>
        <w:t>Fournier</w:t>
      </w:r>
      <w:proofErr w:type="spellEnd"/>
      <w:r w:rsidRPr="00E63A64">
        <w:rPr>
          <w:rFonts w:asciiTheme="minorHAnsi" w:hAnsiTheme="minorHAnsi" w:cs="Arial"/>
          <w:iCs/>
          <w:sz w:val="20"/>
          <w:szCs w:val="20"/>
          <w:lang w:eastAsia="ar-SA"/>
        </w:rPr>
        <w:t xml:space="preserve">; outras infecções necrotizantes de tecidos moles: celulites, </w:t>
      </w:r>
      <w:proofErr w:type="spellStart"/>
      <w:r w:rsidRPr="00E63A64">
        <w:rPr>
          <w:rFonts w:asciiTheme="minorHAnsi" w:hAnsiTheme="minorHAnsi" w:cs="Arial"/>
          <w:iCs/>
          <w:sz w:val="20"/>
          <w:szCs w:val="20"/>
          <w:lang w:eastAsia="ar-SA"/>
        </w:rPr>
        <w:t>fascites</w:t>
      </w:r>
      <w:proofErr w:type="spellEnd"/>
      <w:r w:rsidRPr="00E63A64">
        <w:rPr>
          <w:rFonts w:asciiTheme="minorHAnsi" w:hAnsiTheme="minorHAnsi" w:cs="Arial"/>
          <w:iCs/>
          <w:sz w:val="20"/>
          <w:szCs w:val="20"/>
          <w:lang w:eastAsia="ar-SA"/>
        </w:rPr>
        <w:t xml:space="preserve"> e </w:t>
      </w:r>
      <w:proofErr w:type="spellStart"/>
      <w:r w:rsidRPr="00E63A64">
        <w:rPr>
          <w:rFonts w:asciiTheme="minorHAnsi" w:hAnsiTheme="minorHAnsi" w:cs="Arial"/>
          <w:iCs/>
          <w:sz w:val="20"/>
          <w:szCs w:val="20"/>
          <w:lang w:eastAsia="ar-SA"/>
        </w:rPr>
        <w:t>miosites</w:t>
      </w:r>
      <w:proofErr w:type="spellEnd"/>
      <w:r w:rsidRPr="00E63A64">
        <w:rPr>
          <w:rFonts w:asciiTheme="minorHAnsi" w:hAnsiTheme="minorHAnsi" w:cs="Arial"/>
          <w:iCs/>
          <w:sz w:val="20"/>
          <w:szCs w:val="20"/>
          <w:lang w:eastAsia="ar-SA"/>
        </w:rPr>
        <w:t xml:space="preserve">; isquemias agudas traumáticas: lesão por esmagamento, síndrome </w:t>
      </w:r>
      <w:proofErr w:type="spellStart"/>
      <w:r w:rsidRPr="00E63A64">
        <w:rPr>
          <w:rFonts w:asciiTheme="minorHAnsi" w:hAnsiTheme="minorHAnsi" w:cs="Arial"/>
          <w:iCs/>
          <w:sz w:val="20"/>
          <w:szCs w:val="20"/>
          <w:lang w:eastAsia="ar-SA"/>
        </w:rPr>
        <w:t>compartimental</w:t>
      </w:r>
      <w:proofErr w:type="spellEnd"/>
      <w:r w:rsidRPr="00E63A64">
        <w:rPr>
          <w:rFonts w:asciiTheme="minorHAnsi" w:hAnsiTheme="minorHAnsi" w:cs="Arial"/>
          <w:iCs/>
          <w:sz w:val="20"/>
          <w:szCs w:val="20"/>
          <w:lang w:eastAsia="ar-SA"/>
        </w:rPr>
        <w:t>, reimplantação de extremidades amputadas e outras; vasculites agudas de etiologia alérgica, medicamentosa ou por toxinas biológicas (</w:t>
      </w:r>
      <w:proofErr w:type="gramStart"/>
      <w:r w:rsidRPr="00E63A64">
        <w:rPr>
          <w:rFonts w:asciiTheme="minorHAnsi" w:hAnsiTheme="minorHAnsi" w:cs="Arial"/>
          <w:iCs/>
          <w:sz w:val="20"/>
          <w:szCs w:val="20"/>
          <w:lang w:eastAsia="ar-SA"/>
        </w:rPr>
        <w:t>aracnídeos, ofídios</w:t>
      </w:r>
      <w:proofErr w:type="gramEnd"/>
      <w:r w:rsidRPr="00E63A64">
        <w:rPr>
          <w:rFonts w:asciiTheme="minorHAnsi" w:hAnsiTheme="minorHAnsi" w:cs="Arial"/>
          <w:iCs/>
          <w:sz w:val="20"/>
          <w:szCs w:val="20"/>
          <w:lang w:eastAsia="ar-SA"/>
        </w:rPr>
        <w:t xml:space="preserve"> e insetos); queimaduras térmicas e elétricas; lesões refratárias: úlceras de pele, lesões pé-diabético, escaras de decúbito, úlcera por vasculites </w:t>
      </w:r>
      <w:proofErr w:type="spellStart"/>
      <w:r w:rsidRPr="00E63A64">
        <w:rPr>
          <w:rFonts w:asciiTheme="minorHAnsi" w:hAnsiTheme="minorHAnsi" w:cs="Arial"/>
          <w:iCs/>
          <w:sz w:val="20"/>
          <w:szCs w:val="20"/>
          <w:lang w:eastAsia="ar-SA"/>
        </w:rPr>
        <w:t>auto-imunes</w:t>
      </w:r>
      <w:proofErr w:type="spellEnd"/>
      <w:r w:rsidRPr="00E63A64">
        <w:rPr>
          <w:rFonts w:asciiTheme="minorHAnsi" w:hAnsiTheme="minorHAnsi" w:cs="Arial"/>
          <w:iCs/>
          <w:sz w:val="20"/>
          <w:szCs w:val="20"/>
          <w:lang w:eastAsia="ar-SA"/>
        </w:rPr>
        <w:t xml:space="preserve">, deiscências de suturas; lesões por radiação: </w:t>
      </w:r>
      <w:proofErr w:type="spellStart"/>
      <w:r w:rsidRPr="00E63A64">
        <w:rPr>
          <w:rFonts w:asciiTheme="minorHAnsi" w:hAnsiTheme="minorHAnsi" w:cs="Arial"/>
          <w:iCs/>
          <w:sz w:val="20"/>
          <w:szCs w:val="20"/>
          <w:lang w:eastAsia="ar-SA"/>
        </w:rPr>
        <w:t>radiodermite</w:t>
      </w:r>
      <w:proofErr w:type="spellEnd"/>
      <w:r w:rsidRPr="00E63A64">
        <w:rPr>
          <w:rFonts w:asciiTheme="minorHAnsi" w:hAnsiTheme="minorHAnsi" w:cs="Arial"/>
          <w:iCs/>
          <w:sz w:val="20"/>
          <w:szCs w:val="20"/>
          <w:lang w:eastAsia="ar-SA"/>
        </w:rPr>
        <w:t xml:space="preserve">, </w:t>
      </w:r>
      <w:proofErr w:type="spellStart"/>
      <w:r w:rsidRPr="00E63A64">
        <w:rPr>
          <w:rFonts w:asciiTheme="minorHAnsi" w:hAnsiTheme="minorHAnsi" w:cs="Arial"/>
          <w:iCs/>
          <w:sz w:val="20"/>
          <w:szCs w:val="20"/>
          <w:lang w:eastAsia="ar-SA"/>
        </w:rPr>
        <w:t>osteorradionecrose</w:t>
      </w:r>
      <w:proofErr w:type="spellEnd"/>
      <w:r w:rsidRPr="00E63A64">
        <w:rPr>
          <w:rFonts w:asciiTheme="minorHAnsi" w:hAnsiTheme="minorHAnsi" w:cs="Arial"/>
          <w:iCs/>
          <w:sz w:val="20"/>
          <w:szCs w:val="20"/>
          <w:lang w:eastAsia="ar-SA"/>
        </w:rPr>
        <w:t xml:space="preserve"> e lesões </w:t>
      </w:r>
      <w:proofErr w:type="spellStart"/>
      <w:r w:rsidRPr="00E63A64">
        <w:rPr>
          <w:rFonts w:asciiTheme="minorHAnsi" w:hAnsiTheme="minorHAnsi" w:cs="Arial"/>
          <w:iCs/>
          <w:sz w:val="20"/>
          <w:szCs w:val="20"/>
          <w:lang w:eastAsia="ar-SA"/>
        </w:rPr>
        <w:t>actínicas</w:t>
      </w:r>
      <w:proofErr w:type="spellEnd"/>
      <w:r w:rsidRPr="00E63A64">
        <w:rPr>
          <w:rFonts w:asciiTheme="minorHAnsi" w:hAnsiTheme="minorHAnsi" w:cs="Arial"/>
          <w:iCs/>
          <w:sz w:val="20"/>
          <w:szCs w:val="20"/>
          <w:lang w:eastAsia="ar-SA"/>
        </w:rPr>
        <w:t xml:space="preserve"> de mucosas; retalhos ou enxertos comprometidos ou de risco; </w:t>
      </w:r>
      <w:proofErr w:type="spellStart"/>
      <w:r w:rsidRPr="00E63A64">
        <w:rPr>
          <w:rFonts w:asciiTheme="minorHAnsi" w:hAnsiTheme="minorHAnsi" w:cs="Arial"/>
          <w:iCs/>
          <w:sz w:val="20"/>
          <w:szCs w:val="20"/>
          <w:lang w:eastAsia="ar-SA"/>
        </w:rPr>
        <w:t>osteomielites</w:t>
      </w:r>
      <w:proofErr w:type="spellEnd"/>
      <w:r w:rsidRPr="00E63A64">
        <w:rPr>
          <w:rFonts w:asciiTheme="minorHAnsi" w:hAnsiTheme="minorHAnsi" w:cs="Arial"/>
          <w:iCs/>
          <w:sz w:val="20"/>
          <w:szCs w:val="20"/>
          <w:lang w:eastAsia="ar-SA"/>
        </w:rPr>
        <w:t>; e anemia aguda, nos casos de impossibilidade de transfusão sangüínea.</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Ademais, observa-se que para o atendimento das demandas de serviços de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(Câmara Hiperbárica), a Secretaria de Saúde do Estado do Tocantins não dispõe de equipamentos e recursos humanos necessários para o seu funcionamento, requerendo, portanto, sua complementaridade conforme permite a Constituição Federal de 1988, onde o Art. 197 ressalta que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 </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Destarte, o Estado do Tocantins, através da Secretaria de Estado da Saúde – SES/TO tem realizado a reorientação do modelo de gestão e de atenção à saúde, visando atingir novos patamares de prestação de serviços para proporcionar elevada satisfação ao usuário, associada </w:t>
      </w:r>
      <w:proofErr w:type="gramStart"/>
      <w:r w:rsidRPr="00E63A64">
        <w:rPr>
          <w:rFonts w:asciiTheme="minorHAnsi" w:hAnsiTheme="minorHAnsi" w:cs="Arial"/>
          <w:iCs/>
          <w:sz w:val="20"/>
          <w:szCs w:val="20"/>
          <w:lang w:eastAsia="ar-SA"/>
        </w:rPr>
        <w:t>a</w:t>
      </w:r>
      <w:proofErr w:type="gramEnd"/>
      <w:r w:rsidRPr="00E63A64">
        <w:rPr>
          <w:rFonts w:asciiTheme="minorHAnsi" w:hAnsiTheme="minorHAnsi" w:cs="Arial"/>
          <w:iCs/>
          <w:sz w:val="20"/>
          <w:szCs w:val="20"/>
          <w:lang w:eastAsia="ar-SA"/>
        </w:rPr>
        <w:t xml:space="preserve"> otimização do uso dos recursos públicos.</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lastRenderedPageBreak/>
        <w:t>Para alcançar suas metas e colocar em pleno funcionamento os serviços, a SES/TO precisa superar dificuldades como a deficiência quantitativa de profissionais e os elevados custos e prazos de aquisição de equipamentos, materiais e insumos, bem como da manutenção dos equipamentos próprios.</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Considerando que a Rede Pública do Estado do Tocantins não conta com estrutura suficiente para atendimento dos usuários dos serviços públicos no que se refere </w:t>
      </w:r>
      <w:proofErr w:type="gramStart"/>
      <w:r w:rsidRPr="00E63A64">
        <w:rPr>
          <w:rFonts w:asciiTheme="minorHAnsi" w:hAnsiTheme="minorHAnsi" w:cs="Arial"/>
          <w:iCs/>
          <w:sz w:val="20"/>
          <w:szCs w:val="20"/>
          <w:lang w:eastAsia="ar-SA"/>
        </w:rPr>
        <w:t>a</w:t>
      </w:r>
      <w:proofErr w:type="gramEnd"/>
      <w:r w:rsidRPr="00E63A64">
        <w:rPr>
          <w:rFonts w:asciiTheme="minorHAnsi" w:hAnsiTheme="minorHAnsi" w:cs="Arial"/>
          <w:iCs/>
          <w:sz w:val="20"/>
          <w:szCs w:val="20"/>
          <w:lang w:eastAsia="ar-SA"/>
        </w:rPr>
        <w:t xml:space="preserve"> prestação de serviços de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(Câmara Hiperbárica), precisando, assim, contratar serviços complementares do setor privado, viabilizando-os com a qualidade, com os recursos necessários, em quantidades adequadas, no tempo correto, e com o menor custo possível, com vistas a garantir a integralidade da assistência e o acesso da população aos serviços e ações de saúde, com base nas suas necessidades.</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Ante ao relatado, vê-se que os serviços de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(Câmara Hiperbárica) são fundamentais, pois além de melhorar a qualidade de vida dos pacientes ainda diminuem os custos globais dos tratamentos pela aceleração da recuperação do paciente e conseqüentemente redução do tempo de hospitalização.</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Por fim, visando demonstrar a necessidade da presente contratação tem-se que no decorrer do ano de 2016 várias pessoas necessitaram dos serviços de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como: </w:t>
      </w:r>
      <w:proofErr w:type="spellStart"/>
      <w:r w:rsidRPr="00E63A64">
        <w:rPr>
          <w:rFonts w:asciiTheme="minorHAnsi" w:hAnsiTheme="minorHAnsi" w:cs="Arial"/>
          <w:b/>
          <w:iCs/>
          <w:sz w:val="20"/>
          <w:szCs w:val="20"/>
          <w:lang w:eastAsia="ar-SA"/>
        </w:rPr>
        <w:t>Kellyson</w:t>
      </w:r>
      <w:proofErr w:type="spellEnd"/>
      <w:r w:rsidRPr="00E63A64">
        <w:rPr>
          <w:rFonts w:asciiTheme="minorHAnsi" w:hAnsiTheme="minorHAnsi" w:cs="Arial"/>
          <w:b/>
          <w:iCs/>
          <w:sz w:val="20"/>
          <w:szCs w:val="20"/>
          <w:lang w:eastAsia="ar-SA"/>
        </w:rPr>
        <w:t xml:space="preserve"> Rangel de Souza</w:t>
      </w:r>
      <w:r w:rsidRPr="00E63A64">
        <w:rPr>
          <w:rFonts w:asciiTheme="minorHAnsi" w:hAnsiTheme="minorHAnsi" w:cs="Arial"/>
          <w:iCs/>
          <w:sz w:val="20"/>
          <w:szCs w:val="20"/>
          <w:lang w:eastAsia="ar-SA"/>
        </w:rPr>
        <w:t xml:space="preserve">, serviço fornecido por meio do processo administrativo nº 2016 30550 000147; </w:t>
      </w:r>
      <w:r w:rsidRPr="00E63A64">
        <w:rPr>
          <w:rFonts w:asciiTheme="minorHAnsi" w:hAnsiTheme="minorHAnsi" w:cs="Arial"/>
          <w:b/>
          <w:iCs/>
          <w:sz w:val="20"/>
          <w:szCs w:val="20"/>
          <w:lang w:eastAsia="ar-SA"/>
        </w:rPr>
        <w:t xml:space="preserve">Domingos </w:t>
      </w:r>
      <w:proofErr w:type="spellStart"/>
      <w:r w:rsidRPr="00E63A64">
        <w:rPr>
          <w:rFonts w:asciiTheme="minorHAnsi" w:hAnsiTheme="minorHAnsi" w:cs="Arial"/>
          <w:b/>
          <w:iCs/>
          <w:sz w:val="20"/>
          <w:szCs w:val="20"/>
          <w:lang w:eastAsia="ar-SA"/>
        </w:rPr>
        <w:t>Marcena</w:t>
      </w:r>
      <w:proofErr w:type="spellEnd"/>
      <w:r w:rsidRPr="00E63A64">
        <w:rPr>
          <w:rFonts w:asciiTheme="minorHAnsi" w:hAnsiTheme="minorHAnsi" w:cs="Arial"/>
          <w:b/>
          <w:iCs/>
          <w:sz w:val="20"/>
          <w:szCs w:val="20"/>
          <w:lang w:eastAsia="ar-SA"/>
        </w:rPr>
        <w:t xml:space="preserve"> Freitas</w:t>
      </w:r>
      <w:r w:rsidRPr="00E63A64">
        <w:rPr>
          <w:rFonts w:asciiTheme="minorHAnsi" w:hAnsiTheme="minorHAnsi" w:cs="Arial"/>
          <w:iCs/>
          <w:sz w:val="20"/>
          <w:szCs w:val="20"/>
          <w:lang w:eastAsia="ar-SA"/>
        </w:rPr>
        <w:t xml:space="preserve">, serviço fornecido por meio do processo administrativo nº 2016 30550 005687; </w:t>
      </w:r>
      <w:r w:rsidRPr="00E63A64">
        <w:rPr>
          <w:rFonts w:asciiTheme="minorHAnsi" w:hAnsiTheme="minorHAnsi" w:cs="Arial"/>
          <w:b/>
          <w:iCs/>
          <w:sz w:val="20"/>
          <w:szCs w:val="20"/>
          <w:lang w:eastAsia="ar-SA"/>
        </w:rPr>
        <w:t>Rosângela Pereira Nonato</w:t>
      </w:r>
      <w:r w:rsidRPr="00E63A64">
        <w:rPr>
          <w:rFonts w:asciiTheme="minorHAnsi" w:hAnsiTheme="minorHAnsi" w:cs="Arial"/>
          <w:iCs/>
          <w:sz w:val="20"/>
          <w:szCs w:val="20"/>
          <w:lang w:eastAsia="ar-SA"/>
        </w:rPr>
        <w:t xml:space="preserve">, serviço fornecido por meio do processo administrativo nº 2016 30550 006645; </w:t>
      </w:r>
      <w:r w:rsidRPr="00E63A64">
        <w:rPr>
          <w:rFonts w:asciiTheme="minorHAnsi" w:hAnsiTheme="minorHAnsi" w:cs="Arial"/>
          <w:b/>
          <w:iCs/>
          <w:sz w:val="20"/>
          <w:szCs w:val="20"/>
          <w:lang w:eastAsia="ar-SA"/>
        </w:rPr>
        <w:t>Plínio da Silva</w:t>
      </w:r>
      <w:r w:rsidRPr="00E63A64">
        <w:rPr>
          <w:rFonts w:asciiTheme="minorHAnsi" w:hAnsiTheme="minorHAnsi" w:cs="Arial"/>
          <w:iCs/>
          <w:sz w:val="20"/>
          <w:szCs w:val="20"/>
          <w:lang w:eastAsia="ar-SA"/>
        </w:rPr>
        <w:t xml:space="preserve">, serviço fornecido por meio do processo administrativo nº 2016 30550 006888; </w:t>
      </w:r>
      <w:r w:rsidRPr="00E63A64">
        <w:rPr>
          <w:rFonts w:asciiTheme="minorHAnsi" w:hAnsiTheme="minorHAnsi" w:cs="Arial"/>
          <w:b/>
          <w:iCs/>
          <w:sz w:val="20"/>
          <w:szCs w:val="20"/>
          <w:lang w:eastAsia="ar-SA"/>
        </w:rPr>
        <w:t>Isaque Rocha Alves</w:t>
      </w:r>
      <w:r w:rsidRPr="00E63A64">
        <w:rPr>
          <w:rFonts w:asciiTheme="minorHAnsi" w:hAnsiTheme="minorHAnsi" w:cs="Arial"/>
          <w:iCs/>
          <w:sz w:val="20"/>
          <w:szCs w:val="20"/>
          <w:lang w:eastAsia="ar-SA"/>
        </w:rPr>
        <w:t xml:space="preserve">, serviço fornecido por meio do processo administrativo nº 2016 30550 007332; e </w:t>
      </w:r>
      <w:proofErr w:type="spellStart"/>
      <w:r w:rsidRPr="00E63A64">
        <w:rPr>
          <w:rFonts w:asciiTheme="minorHAnsi" w:hAnsiTheme="minorHAnsi" w:cs="Arial"/>
          <w:b/>
          <w:iCs/>
          <w:sz w:val="20"/>
          <w:szCs w:val="20"/>
          <w:lang w:eastAsia="ar-SA"/>
        </w:rPr>
        <w:t>Genifon</w:t>
      </w:r>
      <w:proofErr w:type="spellEnd"/>
      <w:r w:rsidRPr="00E63A64">
        <w:rPr>
          <w:rFonts w:asciiTheme="minorHAnsi" w:hAnsiTheme="minorHAnsi" w:cs="Arial"/>
          <w:b/>
          <w:iCs/>
          <w:sz w:val="20"/>
          <w:szCs w:val="20"/>
          <w:lang w:eastAsia="ar-SA"/>
        </w:rPr>
        <w:t xml:space="preserve"> Francelino Vieira</w:t>
      </w:r>
      <w:r w:rsidRPr="00E63A64">
        <w:rPr>
          <w:rFonts w:asciiTheme="minorHAnsi" w:hAnsiTheme="minorHAnsi" w:cs="Arial"/>
          <w:iCs/>
          <w:sz w:val="20"/>
          <w:szCs w:val="20"/>
          <w:lang w:eastAsia="ar-SA"/>
        </w:rPr>
        <w:t xml:space="preserve">, serviço fornecido por meio do processo administrativo nº 2016 30550 010297. E no ano de 2017, só em janeiro, já foram autuados mais três processos administrativos visando </w:t>
      </w:r>
      <w:proofErr w:type="gramStart"/>
      <w:r w:rsidRPr="00E63A64">
        <w:rPr>
          <w:rFonts w:asciiTheme="minorHAnsi" w:hAnsiTheme="minorHAnsi" w:cs="Arial"/>
          <w:iCs/>
          <w:sz w:val="20"/>
          <w:szCs w:val="20"/>
          <w:lang w:eastAsia="ar-SA"/>
        </w:rPr>
        <w:t>a</w:t>
      </w:r>
      <w:proofErr w:type="gramEnd"/>
      <w:r w:rsidRPr="00E63A64">
        <w:rPr>
          <w:rFonts w:asciiTheme="minorHAnsi" w:hAnsiTheme="minorHAnsi" w:cs="Arial"/>
          <w:iCs/>
          <w:sz w:val="20"/>
          <w:szCs w:val="20"/>
          <w:lang w:eastAsia="ar-SA"/>
        </w:rPr>
        <w:t xml:space="preserve"> compra dos serviços de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em favor dos pacientes: </w:t>
      </w:r>
      <w:proofErr w:type="spellStart"/>
      <w:r w:rsidRPr="00E63A64">
        <w:rPr>
          <w:rFonts w:asciiTheme="minorHAnsi" w:hAnsiTheme="minorHAnsi" w:cs="Arial"/>
          <w:b/>
          <w:iCs/>
          <w:sz w:val="20"/>
          <w:szCs w:val="20"/>
          <w:lang w:eastAsia="ar-SA"/>
        </w:rPr>
        <w:t>Evellyn</w:t>
      </w:r>
      <w:proofErr w:type="spellEnd"/>
      <w:r w:rsidRPr="00E63A64">
        <w:rPr>
          <w:rFonts w:asciiTheme="minorHAnsi" w:hAnsiTheme="minorHAnsi" w:cs="Arial"/>
          <w:b/>
          <w:iCs/>
          <w:sz w:val="20"/>
          <w:szCs w:val="20"/>
          <w:lang w:eastAsia="ar-SA"/>
        </w:rPr>
        <w:t xml:space="preserve"> Silva Freitas</w:t>
      </w:r>
      <w:r w:rsidRPr="00E63A64">
        <w:rPr>
          <w:rFonts w:asciiTheme="minorHAnsi" w:hAnsiTheme="minorHAnsi" w:cs="Arial"/>
          <w:iCs/>
          <w:sz w:val="20"/>
          <w:szCs w:val="20"/>
          <w:lang w:eastAsia="ar-SA"/>
        </w:rPr>
        <w:t xml:space="preserve">, </w:t>
      </w:r>
      <w:proofErr w:type="spellStart"/>
      <w:r w:rsidRPr="00E63A64">
        <w:rPr>
          <w:rFonts w:asciiTheme="minorHAnsi" w:hAnsiTheme="minorHAnsi" w:cs="Arial"/>
          <w:b/>
          <w:iCs/>
          <w:sz w:val="20"/>
          <w:szCs w:val="20"/>
          <w:lang w:eastAsia="ar-SA"/>
        </w:rPr>
        <w:t>Augustioney</w:t>
      </w:r>
      <w:proofErr w:type="spellEnd"/>
      <w:r w:rsidRPr="00E63A64">
        <w:rPr>
          <w:rFonts w:asciiTheme="minorHAnsi" w:hAnsiTheme="minorHAnsi" w:cs="Arial"/>
          <w:b/>
          <w:iCs/>
          <w:sz w:val="20"/>
          <w:szCs w:val="20"/>
          <w:lang w:eastAsia="ar-SA"/>
        </w:rPr>
        <w:t xml:space="preserve"> Castro dos Reis</w:t>
      </w:r>
      <w:r w:rsidRPr="00E63A64">
        <w:rPr>
          <w:rFonts w:asciiTheme="minorHAnsi" w:hAnsiTheme="minorHAnsi" w:cs="Arial"/>
          <w:iCs/>
          <w:sz w:val="20"/>
          <w:szCs w:val="20"/>
          <w:lang w:eastAsia="ar-SA"/>
        </w:rPr>
        <w:t xml:space="preserve"> e </w:t>
      </w:r>
      <w:r w:rsidRPr="00E63A64">
        <w:rPr>
          <w:rFonts w:asciiTheme="minorHAnsi" w:hAnsiTheme="minorHAnsi" w:cs="Arial"/>
          <w:b/>
          <w:iCs/>
          <w:sz w:val="20"/>
          <w:szCs w:val="20"/>
          <w:lang w:eastAsia="ar-SA"/>
        </w:rPr>
        <w:t>Antônio Evangelista Barbosa</w:t>
      </w:r>
      <w:r w:rsidRPr="00E63A64">
        <w:rPr>
          <w:rFonts w:asciiTheme="minorHAnsi" w:hAnsiTheme="minorHAnsi" w:cs="Arial"/>
          <w:iCs/>
          <w:sz w:val="20"/>
          <w:szCs w:val="20"/>
          <w:lang w:eastAsia="ar-SA"/>
        </w:rPr>
        <w:t>.</w:t>
      </w:r>
    </w:p>
    <w:p w:rsidR="00E63A64" w:rsidRPr="00E63A64" w:rsidRDefault="00E63A64" w:rsidP="00E63A64">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right="17"/>
        <w:jc w:val="both"/>
        <w:rPr>
          <w:rFonts w:asciiTheme="minorHAnsi" w:hAnsiTheme="minorHAnsi" w:cs="Arial"/>
          <w:b/>
          <w:sz w:val="20"/>
          <w:szCs w:val="20"/>
        </w:rPr>
      </w:pPr>
      <w:proofErr w:type="gramStart"/>
      <w:r>
        <w:rPr>
          <w:rFonts w:asciiTheme="minorHAnsi" w:hAnsiTheme="minorHAnsi" w:cs="Arial"/>
          <w:b/>
          <w:sz w:val="20"/>
          <w:szCs w:val="20"/>
        </w:rPr>
        <w:t>03.</w:t>
      </w:r>
      <w:proofErr w:type="gramEnd"/>
      <w:r w:rsidRPr="00E63A64">
        <w:rPr>
          <w:rFonts w:asciiTheme="minorHAnsi" w:hAnsiTheme="minorHAnsi" w:cs="Arial"/>
          <w:b/>
          <w:sz w:val="20"/>
          <w:szCs w:val="20"/>
        </w:rPr>
        <w:t>DA ESPECIFICAÇÃO DO OBJETO:</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b/>
          <w:iCs/>
          <w:sz w:val="20"/>
          <w:szCs w:val="20"/>
          <w:lang w:eastAsia="ar-SA"/>
        </w:rPr>
        <w:t>3.1.</w:t>
      </w:r>
      <w:r w:rsidRPr="00E63A64">
        <w:rPr>
          <w:rFonts w:asciiTheme="minorHAnsi" w:hAnsiTheme="minorHAnsi" w:cs="Arial"/>
          <w:iCs/>
          <w:sz w:val="20"/>
          <w:szCs w:val="20"/>
          <w:lang w:eastAsia="ar-SA"/>
        </w:rPr>
        <w:t xml:space="preserve">A execução pelo licitante do tratamento terapêutico em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será em nível ambulatorial;</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3.2. </w:t>
      </w:r>
      <w:r w:rsidRPr="00E63A64">
        <w:rPr>
          <w:rFonts w:asciiTheme="minorHAnsi" w:hAnsiTheme="minorHAnsi" w:cs="Arial"/>
          <w:iCs/>
          <w:sz w:val="20"/>
          <w:szCs w:val="20"/>
          <w:lang w:eastAsia="ar-SA"/>
        </w:rPr>
        <w:t xml:space="preserve">A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(OHB) é um método terapêutico que consiste na inalação de 100% de oxigênio, com pureza maior que 99 </w:t>
      </w:r>
      <w:proofErr w:type="spellStart"/>
      <w:proofErr w:type="gramStart"/>
      <w:r w:rsidRPr="00E63A64">
        <w:rPr>
          <w:rFonts w:asciiTheme="minorHAnsi" w:hAnsiTheme="minorHAnsi" w:cs="Arial"/>
          <w:iCs/>
          <w:sz w:val="20"/>
          <w:szCs w:val="20"/>
          <w:lang w:eastAsia="ar-SA"/>
        </w:rPr>
        <w:t>vv</w:t>
      </w:r>
      <w:proofErr w:type="spellEnd"/>
      <w:proofErr w:type="gramEnd"/>
      <w:r w:rsidRPr="00E63A64">
        <w:rPr>
          <w:rFonts w:asciiTheme="minorHAnsi" w:hAnsiTheme="minorHAnsi" w:cs="Arial"/>
          <w:iCs/>
          <w:sz w:val="20"/>
          <w:szCs w:val="20"/>
          <w:lang w:eastAsia="ar-SA"/>
        </w:rPr>
        <w:t>, estando o paciente submetido a uma pressão maior que a atmosfera, no interior de uma câmara hiperbárica, cuja pressão deverá ser igual ou maior a 2,4 ATA, com sessões de no mínimo de 90 minutos.</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3.3. </w:t>
      </w:r>
      <w:r w:rsidRPr="00E63A64">
        <w:rPr>
          <w:rFonts w:asciiTheme="minorHAnsi" w:hAnsiTheme="minorHAnsi" w:cs="Arial"/>
          <w:iCs/>
          <w:sz w:val="20"/>
          <w:szCs w:val="20"/>
          <w:lang w:eastAsia="ar-SA"/>
        </w:rPr>
        <w:t xml:space="preserve">Os serviços prestados deverão estar de acordo com a Nota Técnica 01/2008/GQUIP/GGTPS/ANVISA, Resolução – RDC nº 50, de 21 de fevereiro de 2002 e a resolução CFM nº 1.457/95, RDC ANVISA nº 59 de 2000, RDC ANVISA nº 185 de 2001, RDC ANVISA nº 69 de 2008, RDC ANVISA nº 70 de 2008, RDC ANVISA nº 2 de 2010, RDC ANVISA nº 63 de 2011, Norma Técnica ABNT NBR 15949:2011, ABNT NBR 12.188:2012; Portaria SSMT nº 24 de 1983 NR 15, que estabelece os requisitos e parâmetros de controle sanitário para o funcionamento de serviços de medicina hiperbárica visando </w:t>
      </w:r>
      <w:proofErr w:type="gramStart"/>
      <w:r w:rsidRPr="00E63A64">
        <w:rPr>
          <w:rFonts w:asciiTheme="minorHAnsi" w:hAnsiTheme="minorHAnsi" w:cs="Arial"/>
          <w:iCs/>
          <w:sz w:val="20"/>
          <w:szCs w:val="20"/>
          <w:lang w:eastAsia="ar-SA"/>
        </w:rPr>
        <w:t>a</w:t>
      </w:r>
      <w:proofErr w:type="gramEnd"/>
      <w:r w:rsidRPr="00E63A64">
        <w:rPr>
          <w:rFonts w:asciiTheme="minorHAnsi" w:hAnsiTheme="minorHAnsi" w:cs="Arial"/>
          <w:iCs/>
          <w:sz w:val="20"/>
          <w:szCs w:val="20"/>
          <w:lang w:eastAsia="ar-SA"/>
        </w:rPr>
        <w:t xml:space="preserve"> defesa da saúde dos pacientes, dos profissionais envolvidos e do público em geral.</w:t>
      </w:r>
    </w:p>
    <w:p w:rsidR="00E63A64" w:rsidRPr="00E63A64" w:rsidRDefault="00E63A64" w:rsidP="00E63A64">
      <w:pPr>
        <w:pStyle w:val="PargrafodaLista"/>
        <w:numPr>
          <w:ilvl w:val="1"/>
          <w:numId w:val="47"/>
        </w:numPr>
        <w:autoSpaceDE w:val="0"/>
        <w:spacing w:after="0" w:line="240" w:lineRule="auto"/>
        <w:jc w:val="both"/>
        <w:rPr>
          <w:rFonts w:asciiTheme="minorHAnsi" w:hAnsiTheme="minorHAnsi" w:cs="Arial"/>
          <w:b/>
          <w:iCs/>
          <w:sz w:val="20"/>
          <w:szCs w:val="20"/>
          <w:lang w:eastAsia="ar-SA"/>
        </w:rPr>
      </w:pPr>
      <w:r w:rsidRPr="00E63A64">
        <w:rPr>
          <w:rFonts w:asciiTheme="minorHAnsi" w:hAnsiTheme="minorHAnsi" w:cs="Arial"/>
          <w:b/>
          <w:iCs/>
          <w:sz w:val="20"/>
          <w:szCs w:val="20"/>
          <w:lang w:eastAsia="ar-SA"/>
        </w:rPr>
        <w:t>Dos Procedimentos para o Tratamento:</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Pr="00E63A64">
        <w:rPr>
          <w:rFonts w:asciiTheme="minorHAnsi" w:hAnsiTheme="minorHAnsi" w:cs="Arial"/>
          <w:sz w:val="20"/>
          <w:szCs w:val="20"/>
        </w:rPr>
        <w:t>O paciente será encaminhado à empresa prestadora dos serviços, de posse da autorização da Secretaria de Estado da Saúde do Tocantins.</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Pr="00E63A64">
        <w:rPr>
          <w:rFonts w:asciiTheme="minorHAnsi" w:hAnsiTheme="minorHAnsi" w:cs="Arial"/>
          <w:sz w:val="20"/>
          <w:szCs w:val="20"/>
        </w:rPr>
        <w:t>A empresa deverá elaborar um plano inicial de tratamento, englobando todos os procedimentos necessários para a boa evolução do paciente.</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3.4.3. </w:t>
      </w:r>
      <w:r w:rsidRPr="00E63A64">
        <w:rPr>
          <w:rFonts w:asciiTheme="minorHAnsi" w:hAnsiTheme="minorHAnsi" w:cs="Arial"/>
          <w:sz w:val="20"/>
          <w:szCs w:val="20"/>
        </w:rPr>
        <w:t>A empresa deverá elaborar um Termo de Consentimento esclarecido, bem como informações ao paciente a respeito da lista de materiais proibidos no interior da câmara com a assinatura do respectivo paciente.</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3.4.4. </w:t>
      </w:r>
      <w:r w:rsidRPr="00E63A64">
        <w:rPr>
          <w:rFonts w:asciiTheme="minorHAnsi" w:hAnsiTheme="minorHAnsi" w:cs="Arial"/>
          <w:sz w:val="20"/>
          <w:szCs w:val="20"/>
        </w:rPr>
        <w:t>Preenchimento de registro inicial (com identificação, escala e data) e elaboração de prontuário apropriado.</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3.4.5. </w:t>
      </w:r>
      <w:r w:rsidRPr="00E63A64">
        <w:rPr>
          <w:rFonts w:asciiTheme="minorHAnsi" w:hAnsiTheme="minorHAnsi" w:cs="Arial"/>
          <w:sz w:val="20"/>
          <w:szCs w:val="20"/>
        </w:rPr>
        <w:t>Registro resumido de evolução em prontuário apropriado durante o tratamento a cada 10 sessões do tratamento, independente do registro de cada sessão.</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3.4.6. </w:t>
      </w:r>
      <w:r w:rsidRPr="00E63A64">
        <w:rPr>
          <w:rFonts w:asciiTheme="minorHAnsi" w:hAnsiTheme="minorHAnsi" w:cs="Arial"/>
          <w:sz w:val="20"/>
          <w:szCs w:val="20"/>
        </w:rPr>
        <w:t>Reavaliação periódica de acordo com a característica da lesão (se aguda ou crônica).</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3.4.7. </w:t>
      </w:r>
      <w:r w:rsidRPr="00E63A64">
        <w:rPr>
          <w:rFonts w:asciiTheme="minorHAnsi" w:hAnsiTheme="minorHAnsi" w:cs="Arial"/>
          <w:sz w:val="20"/>
          <w:szCs w:val="20"/>
        </w:rPr>
        <w:t>Deverá ser fornecida durante o preparo para a sessão a troca de roupa por uma 100% de algodão, bem como, checagem obrigatória antes de cada sessão, se o paciente é portador de algum material proibido dentro da câmara.</w:t>
      </w:r>
    </w:p>
    <w:p w:rsidR="00E63A64" w:rsidRPr="00E63A64" w:rsidRDefault="00E63A64" w:rsidP="00E63A64">
      <w:pPr>
        <w:autoSpaceDE w:val="0"/>
        <w:spacing w:after="0" w:line="240" w:lineRule="auto"/>
        <w:ind w:left="567"/>
        <w:jc w:val="both"/>
        <w:rPr>
          <w:rFonts w:asciiTheme="minorHAnsi" w:hAnsiTheme="minorHAnsi" w:cs="Arial"/>
          <w:sz w:val="20"/>
          <w:szCs w:val="20"/>
        </w:rPr>
      </w:pPr>
      <w:r>
        <w:rPr>
          <w:rFonts w:asciiTheme="minorHAnsi" w:hAnsiTheme="minorHAnsi" w:cs="Arial"/>
          <w:b/>
          <w:bCs/>
          <w:sz w:val="20"/>
          <w:szCs w:val="20"/>
        </w:rPr>
        <w:t xml:space="preserve">3.5. </w:t>
      </w:r>
      <w:r w:rsidRPr="00E63A64">
        <w:rPr>
          <w:rFonts w:asciiTheme="minorHAnsi" w:hAnsiTheme="minorHAnsi" w:cs="Arial"/>
          <w:b/>
          <w:bCs/>
          <w:sz w:val="20"/>
          <w:szCs w:val="20"/>
        </w:rPr>
        <w:t>Do público alvo:</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Pr="00E63A64">
        <w:rPr>
          <w:rFonts w:asciiTheme="minorHAnsi" w:hAnsiTheme="minorHAnsi" w:cs="Arial"/>
          <w:sz w:val="20"/>
          <w:szCs w:val="20"/>
        </w:rPr>
        <w:t xml:space="preserve">A população prioritária serão os pacientes internados nas unidades hospitalares e de demandas judiciais. </w:t>
      </w:r>
    </w:p>
    <w:p w:rsidR="00E63A64" w:rsidRPr="00E63A64" w:rsidRDefault="00E63A64" w:rsidP="00E63A64">
      <w:pPr>
        <w:autoSpaceDE w:val="0"/>
        <w:spacing w:after="0" w:line="240" w:lineRule="auto"/>
        <w:ind w:left="567"/>
        <w:jc w:val="both"/>
        <w:rPr>
          <w:rFonts w:asciiTheme="minorHAnsi" w:hAnsiTheme="minorHAnsi" w:cs="Arial"/>
          <w:sz w:val="20"/>
          <w:szCs w:val="20"/>
        </w:rPr>
      </w:pPr>
      <w:r>
        <w:rPr>
          <w:rFonts w:asciiTheme="minorHAnsi" w:hAnsiTheme="minorHAnsi" w:cs="Arial"/>
          <w:b/>
          <w:bCs/>
          <w:sz w:val="20"/>
          <w:szCs w:val="20"/>
        </w:rPr>
        <w:t xml:space="preserve">3.6. </w:t>
      </w:r>
      <w:r w:rsidRPr="00E63A64">
        <w:rPr>
          <w:rFonts w:asciiTheme="minorHAnsi" w:hAnsiTheme="minorHAnsi" w:cs="Arial"/>
          <w:b/>
          <w:bCs/>
          <w:sz w:val="20"/>
          <w:szCs w:val="20"/>
        </w:rPr>
        <w:t>Do acesso do usuário:</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3.6.1. </w:t>
      </w:r>
      <w:r w:rsidRPr="00E63A64">
        <w:rPr>
          <w:rFonts w:asciiTheme="minorHAnsi" w:hAnsiTheme="minorHAnsi" w:cs="Arial"/>
          <w:sz w:val="20"/>
          <w:szCs w:val="20"/>
        </w:rPr>
        <w:t>O acesso aos serviços se dará através do encaminhamento da SES/TO que adotará os meios necessários para o fluxo dos usuários, mediante solicitação por escrito do médico com justificativa para tratamento e após apuração da Central de Regulação Estadual.</w:t>
      </w:r>
    </w:p>
    <w:p w:rsidR="00E63A64" w:rsidRPr="00E63A64" w:rsidRDefault="00E63A64" w:rsidP="00E63A64">
      <w:pPr>
        <w:autoSpaceDE w:val="0"/>
        <w:spacing w:after="0" w:line="240" w:lineRule="auto"/>
        <w:ind w:left="567"/>
        <w:jc w:val="both"/>
        <w:rPr>
          <w:rFonts w:asciiTheme="minorHAnsi" w:hAnsiTheme="minorHAnsi" w:cs="Arial"/>
          <w:sz w:val="20"/>
          <w:szCs w:val="20"/>
        </w:rPr>
      </w:pPr>
      <w:r>
        <w:rPr>
          <w:rFonts w:asciiTheme="minorHAnsi" w:hAnsiTheme="minorHAnsi" w:cs="Arial"/>
          <w:b/>
          <w:bCs/>
          <w:sz w:val="20"/>
          <w:szCs w:val="20"/>
        </w:rPr>
        <w:t xml:space="preserve">3.7. </w:t>
      </w:r>
      <w:r w:rsidRPr="00E63A64">
        <w:rPr>
          <w:rFonts w:asciiTheme="minorHAnsi" w:hAnsiTheme="minorHAnsi" w:cs="Arial"/>
          <w:b/>
          <w:bCs/>
          <w:sz w:val="20"/>
          <w:szCs w:val="20"/>
        </w:rPr>
        <w:t>Dos procedimentos:</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3.7.1. </w:t>
      </w:r>
      <w:r w:rsidRPr="00E63A64">
        <w:rPr>
          <w:rFonts w:asciiTheme="minorHAnsi" w:hAnsiTheme="minorHAnsi" w:cs="Arial"/>
          <w:sz w:val="20"/>
          <w:szCs w:val="20"/>
        </w:rPr>
        <w:t>A contratada deve disponibilizar material descartável de uso individual, para atendimento aos pacientes, com exceção do material passível de esterilização em autoclave. Todos os insumos utilizados no atendimento serão fornecidos pela contratada.</w:t>
      </w:r>
    </w:p>
    <w:p w:rsidR="00E63A64" w:rsidRPr="00E63A64" w:rsidRDefault="00E63A64" w:rsidP="00E63A64">
      <w:pPr>
        <w:pStyle w:val="PargrafodaLista"/>
        <w:numPr>
          <w:ilvl w:val="1"/>
          <w:numId w:val="48"/>
        </w:numPr>
        <w:autoSpaceDE w:val="0"/>
        <w:spacing w:after="0" w:line="240" w:lineRule="auto"/>
        <w:jc w:val="both"/>
        <w:rPr>
          <w:rFonts w:asciiTheme="minorHAnsi" w:hAnsiTheme="minorHAnsi" w:cs="Arial"/>
          <w:sz w:val="20"/>
          <w:szCs w:val="20"/>
        </w:rPr>
      </w:pPr>
      <w:r w:rsidRPr="00E63A64">
        <w:rPr>
          <w:rFonts w:asciiTheme="minorHAnsi" w:hAnsiTheme="minorHAnsi" w:cs="Arial"/>
          <w:b/>
          <w:bCs/>
          <w:sz w:val="20"/>
          <w:szCs w:val="20"/>
        </w:rPr>
        <w:t>Dos recursos humanos:</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3.8.1. </w:t>
      </w:r>
      <w:r w:rsidRPr="00E63A64">
        <w:rPr>
          <w:rFonts w:asciiTheme="minorHAnsi" w:hAnsiTheme="minorHAnsi" w:cs="Arial"/>
          <w:sz w:val="20"/>
          <w:szCs w:val="20"/>
        </w:rPr>
        <w:t xml:space="preserve">A Contratada deverá dispor de diretor técnico responsável pelo cumprimento das normas estabelecidas, bem como a provisão dos recursos físicos, humanos e materiais exigidos para a execução dos procedimentos contratados; </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3.8.2. </w:t>
      </w:r>
      <w:r w:rsidRPr="00E63A64">
        <w:rPr>
          <w:rFonts w:asciiTheme="minorHAnsi" w:hAnsiTheme="minorHAnsi" w:cs="Arial"/>
          <w:sz w:val="20"/>
          <w:szCs w:val="20"/>
        </w:rPr>
        <w:t xml:space="preserve">A Contratada deve apresentar à SES/TO, protocolo que assegure garantia de assistência na atenção pós-tratamento continuada a todos os pacientes, dando conhecimento ao paciente verbalmente e por escrito, das instruções relativas aos cuidados pós-tratamento  </w:t>
      </w:r>
    </w:p>
    <w:p w:rsidR="00E63A64" w:rsidRPr="00E63A64" w:rsidRDefault="00E63A64" w:rsidP="00E63A64">
      <w:pPr>
        <w:autoSpaceDE w:val="0"/>
        <w:spacing w:after="0" w:line="240" w:lineRule="auto"/>
        <w:ind w:left="567"/>
        <w:jc w:val="both"/>
        <w:rPr>
          <w:rFonts w:asciiTheme="minorHAnsi" w:hAnsiTheme="minorHAnsi" w:cs="Arial"/>
          <w:sz w:val="20"/>
          <w:szCs w:val="20"/>
        </w:rPr>
      </w:pPr>
      <w:r>
        <w:rPr>
          <w:rFonts w:asciiTheme="minorHAnsi" w:hAnsiTheme="minorHAnsi" w:cs="Arial"/>
          <w:b/>
          <w:bCs/>
          <w:sz w:val="20"/>
          <w:szCs w:val="20"/>
        </w:rPr>
        <w:t xml:space="preserve">3.9. </w:t>
      </w:r>
      <w:r w:rsidRPr="00E63A64">
        <w:rPr>
          <w:rFonts w:asciiTheme="minorHAnsi" w:hAnsiTheme="minorHAnsi" w:cs="Arial"/>
          <w:b/>
          <w:bCs/>
          <w:sz w:val="20"/>
          <w:szCs w:val="20"/>
        </w:rPr>
        <w:t>Do controle</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3.9.1. </w:t>
      </w:r>
      <w:r w:rsidRPr="00E63A64">
        <w:rPr>
          <w:rFonts w:asciiTheme="minorHAnsi" w:hAnsiTheme="minorHAnsi" w:cs="Arial"/>
          <w:sz w:val="20"/>
          <w:szCs w:val="20"/>
        </w:rPr>
        <w:t>O Controle consiste em uma das funções que compõem o processo administrativo. Controlar é averiguar se as atividades efetivas estão de acordo com as atividades que foram planejadas.</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3.9.2. </w:t>
      </w:r>
      <w:r w:rsidRPr="00E63A64">
        <w:rPr>
          <w:rFonts w:asciiTheme="minorHAnsi" w:hAnsiTheme="minorHAnsi" w:cs="Arial"/>
          <w:sz w:val="20"/>
          <w:szCs w:val="20"/>
        </w:rPr>
        <w:t>Para o acompanhamento, avaliação e controle dos serviços que serão prestados pela Contratada, as ferramentas que serão utilizadas.</w:t>
      </w:r>
    </w:p>
    <w:p w:rsid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3.10. </w:t>
      </w:r>
      <w:r w:rsidRPr="00E63A64">
        <w:rPr>
          <w:rFonts w:asciiTheme="minorHAnsi" w:hAnsiTheme="minorHAnsi" w:cs="Arial"/>
          <w:b/>
          <w:bCs/>
          <w:sz w:val="20"/>
          <w:szCs w:val="20"/>
        </w:rPr>
        <w:t>Cartão Nacional de Saúde</w:t>
      </w:r>
      <w:r w:rsidRPr="00E63A64">
        <w:rPr>
          <w:rFonts w:asciiTheme="minorHAnsi" w:hAnsiTheme="minorHAnsi" w:cs="Arial"/>
          <w:sz w:val="20"/>
          <w:szCs w:val="20"/>
        </w:rPr>
        <w:t>: Sistema Informatizado de Base Nacional que possibilita a vinculação dos procedimentos realizados pelo Sistema Único de Saúde (SUS) ao usuário, ao profissional que o realizou e também à unidade de saúde. “O sistema é constituído pelo Cartão do Usuário com um número único de identificação em âmbito nacional”; O cartão Nacional de Saúde será de uso obrigatório, e o acesso do usuário aos procedimentos só poderão ocorrer mediante registros dos dados do cartão que terá inicio no momento do cadastro. O Cartão Nacional de Saúde será disponibilizado pela secretaria municipal de saúde do município de origem do paciente e</w:t>
      </w:r>
    </w:p>
    <w:p w:rsidR="00E63A64" w:rsidRPr="00E63A64" w:rsidRDefault="00E63A64" w:rsidP="00E63A64">
      <w:pPr>
        <w:autoSpaceDE w:val="0"/>
        <w:spacing w:after="0" w:line="240" w:lineRule="auto"/>
        <w:jc w:val="both"/>
        <w:rPr>
          <w:rFonts w:asciiTheme="minorHAnsi" w:hAnsiTheme="minorHAnsi" w:cs="Arial"/>
          <w:sz w:val="20"/>
          <w:szCs w:val="20"/>
        </w:rPr>
      </w:pPr>
    </w:p>
    <w:p w:rsidR="00E63A64" w:rsidRPr="00E63A64" w:rsidRDefault="00E63A64" w:rsidP="00E63A64">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04. </w:t>
      </w:r>
      <w:r w:rsidRPr="00E63A64">
        <w:rPr>
          <w:rFonts w:asciiTheme="minorHAnsi" w:hAnsiTheme="minorHAnsi" w:cs="Arial"/>
          <w:b/>
          <w:sz w:val="20"/>
          <w:szCs w:val="20"/>
          <w:lang w:eastAsia="pt-BR"/>
        </w:rPr>
        <w:t>DAS QUANTIDADES E DO CRITÉRIO DE JULGAMENTO DAS PROPOSTAS</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E63A64" w:rsidRPr="00E63A64" w:rsidRDefault="00E63A64" w:rsidP="00E63A64">
      <w:pPr>
        <w:pStyle w:val="PargrafodaLista"/>
        <w:numPr>
          <w:ilvl w:val="1"/>
          <w:numId w:val="49"/>
        </w:num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A quantidade de sessões a ser contratada será conforme Anexo I do Edital;</w:t>
      </w:r>
    </w:p>
    <w:p w:rsidR="00E63A64" w:rsidRPr="00E63A64" w:rsidRDefault="00E63A64" w:rsidP="00E63A64">
      <w:pPr>
        <w:autoSpaceDE w:val="0"/>
        <w:spacing w:after="0" w:line="240" w:lineRule="auto"/>
        <w:ind w:left="567"/>
        <w:jc w:val="both"/>
        <w:rPr>
          <w:rFonts w:asciiTheme="minorHAnsi" w:hAnsiTheme="minorHAnsi" w:cs="Arial"/>
          <w:iCs/>
          <w:sz w:val="20"/>
          <w:szCs w:val="20"/>
          <w:lang w:eastAsia="ar-SA"/>
        </w:rPr>
      </w:pPr>
    </w:p>
    <w:p w:rsidR="00E63A64" w:rsidRPr="00E63A64" w:rsidRDefault="00C84FDE" w:rsidP="00C84FDE">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05. </w:t>
      </w:r>
      <w:r w:rsidR="00E63A64" w:rsidRPr="00E63A64">
        <w:rPr>
          <w:rFonts w:asciiTheme="minorHAnsi" w:hAnsiTheme="minorHAnsi" w:cs="Arial"/>
          <w:b/>
          <w:sz w:val="20"/>
          <w:szCs w:val="20"/>
          <w:lang w:eastAsia="pt-BR"/>
        </w:rPr>
        <w:t xml:space="preserve">DO LOCAL DE EXECUÇÃO E DO PRAZO PARA INÍCIO DOS SERVIÇOS </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E63A64" w:rsidRPr="00E63A64" w:rsidRDefault="00C84FDE" w:rsidP="00C84FDE">
      <w:pPr>
        <w:autoSpaceDE w:val="0"/>
        <w:spacing w:after="0" w:line="240" w:lineRule="auto"/>
        <w:jc w:val="both"/>
        <w:rPr>
          <w:rFonts w:asciiTheme="minorHAnsi" w:hAnsiTheme="minorHAnsi" w:cs="Arial"/>
          <w:iCs/>
          <w:sz w:val="20"/>
          <w:szCs w:val="20"/>
          <w:lang w:eastAsia="ar-SA"/>
        </w:rPr>
      </w:pPr>
      <w:r w:rsidRPr="00C84FDE">
        <w:rPr>
          <w:rFonts w:asciiTheme="minorHAnsi" w:hAnsiTheme="minorHAnsi" w:cs="Arial"/>
          <w:b/>
          <w:iCs/>
          <w:sz w:val="20"/>
          <w:szCs w:val="20"/>
          <w:lang w:eastAsia="ar-SA"/>
        </w:rPr>
        <w:t>5.1.</w:t>
      </w:r>
      <w:r w:rsidR="00E63A64" w:rsidRPr="00E63A64">
        <w:rPr>
          <w:rFonts w:asciiTheme="minorHAnsi" w:hAnsiTheme="minorHAnsi" w:cs="Arial"/>
          <w:iCs/>
          <w:sz w:val="20"/>
          <w:szCs w:val="20"/>
          <w:lang w:eastAsia="ar-SA"/>
        </w:rPr>
        <w:t xml:space="preserve">Os serviços serão executados, preferencialmente, na sede da </w:t>
      </w:r>
      <w:r w:rsidR="00E63A64" w:rsidRPr="00E63A64">
        <w:rPr>
          <w:rFonts w:asciiTheme="minorHAnsi" w:hAnsiTheme="minorHAnsi" w:cs="Arial"/>
          <w:b/>
          <w:iCs/>
          <w:sz w:val="20"/>
          <w:szCs w:val="20"/>
          <w:lang w:eastAsia="ar-SA"/>
        </w:rPr>
        <w:t>CONTRATADA</w:t>
      </w:r>
      <w:r w:rsidR="00E63A64" w:rsidRPr="00E63A64">
        <w:rPr>
          <w:rFonts w:asciiTheme="minorHAnsi" w:hAnsiTheme="minorHAnsi" w:cs="Arial"/>
          <w:iCs/>
          <w:sz w:val="20"/>
          <w:szCs w:val="20"/>
          <w:lang w:eastAsia="ar-SA"/>
        </w:rPr>
        <w:t>.</w:t>
      </w:r>
    </w:p>
    <w:p w:rsidR="00E63A64" w:rsidRPr="00E63A64" w:rsidRDefault="00C84FDE" w:rsidP="00C84FDE">
      <w:pPr>
        <w:autoSpaceDE w:val="0"/>
        <w:spacing w:after="0" w:line="240" w:lineRule="auto"/>
        <w:jc w:val="both"/>
        <w:rPr>
          <w:rFonts w:asciiTheme="minorHAnsi" w:hAnsiTheme="minorHAnsi" w:cs="Arial"/>
          <w:iCs/>
          <w:sz w:val="20"/>
          <w:szCs w:val="20"/>
          <w:lang w:eastAsia="ar-SA"/>
        </w:rPr>
      </w:pPr>
      <w:r w:rsidRPr="00C84FDE">
        <w:rPr>
          <w:rFonts w:asciiTheme="minorHAnsi" w:hAnsiTheme="minorHAnsi" w:cs="Arial"/>
          <w:b/>
          <w:iCs/>
          <w:sz w:val="20"/>
          <w:szCs w:val="20"/>
          <w:lang w:eastAsia="ar-SA"/>
        </w:rPr>
        <w:t>5.2.</w:t>
      </w:r>
      <w:r w:rsidR="00E63A64" w:rsidRPr="00E63A64">
        <w:rPr>
          <w:rFonts w:asciiTheme="minorHAnsi" w:hAnsiTheme="minorHAnsi" w:cs="Arial"/>
          <w:iCs/>
          <w:sz w:val="20"/>
          <w:szCs w:val="20"/>
          <w:lang w:eastAsia="ar-SA"/>
        </w:rPr>
        <w:t>A contratada deve ser estabelecida, preferencialmente, no Município de Palmas - TO, para permitir melhor acessibilidade ao paciente durante a realização do tratamento;</w:t>
      </w:r>
    </w:p>
    <w:p w:rsidR="00E63A64" w:rsidRPr="00E63A64" w:rsidRDefault="00C84FDE" w:rsidP="00C84FDE">
      <w:pPr>
        <w:autoSpaceDE w:val="0"/>
        <w:spacing w:after="0" w:line="240" w:lineRule="auto"/>
        <w:jc w:val="both"/>
        <w:rPr>
          <w:rFonts w:asciiTheme="minorHAnsi" w:hAnsiTheme="minorHAnsi" w:cs="Arial"/>
          <w:iCs/>
          <w:sz w:val="20"/>
          <w:szCs w:val="20"/>
          <w:lang w:eastAsia="ar-SA"/>
        </w:rPr>
      </w:pPr>
      <w:r w:rsidRPr="00C84FDE">
        <w:rPr>
          <w:rFonts w:asciiTheme="minorHAnsi" w:hAnsiTheme="minorHAnsi" w:cs="Arial"/>
          <w:b/>
          <w:iCs/>
          <w:sz w:val="20"/>
          <w:szCs w:val="20"/>
          <w:lang w:eastAsia="ar-SA"/>
        </w:rPr>
        <w:t>5.3.</w:t>
      </w:r>
      <w:r w:rsidR="00E63A64" w:rsidRPr="00E63A64">
        <w:rPr>
          <w:rFonts w:asciiTheme="minorHAnsi" w:hAnsiTheme="minorHAnsi" w:cs="Arial"/>
          <w:iCs/>
          <w:sz w:val="20"/>
          <w:szCs w:val="20"/>
          <w:lang w:eastAsia="ar-SA"/>
        </w:rPr>
        <w:t>Justificativa quanto à preferência pelo município citado no item anterior:</w:t>
      </w:r>
    </w:p>
    <w:p w:rsidR="00E63A64" w:rsidRPr="00E63A64" w:rsidRDefault="00153ACC" w:rsidP="00153ACC">
      <w:pPr>
        <w:autoSpaceDE w:val="0"/>
        <w:spacing w:after="0" w:line="240" w:lineRule="auto"/>
        <w:ind w:left="1418"/>
        <w:jc w:val="both"/>
        <w:rPr>
          <w:rFonts w:asciiTheme="minorHAnsi" w:hAnsiTheme="minorHAnsi" w:cs="Arial"/>
          <w:iCs/>
          <w:sz w:val="20"/>
          <w:szCs w:val="20"/>
          <w:lang w:eastAsia="ar-SA"/>
        </w:rPr>
      </w:pPr>
      <w:r w:rsidRPr="00153ACC">
        <w:rPr>
          <w:rFonts w:asciiTheme="minorHAnsi" w:hAnsiTheme="minorHAnsi" w:cs="Arial"/>
          <w:b/>
          <w:iCs/>
          <w:sz w:val="20"/>
          <w:szCs w:val="20"/>
          <w:lang w:eastAsia="ar-SA"/>
        </w:rPr>
        <w:t>5.3.1.</w:t>
      </w:r>
      <w:r w:rsidR="00E63A64" w:rsidRPr="00E63A64">
        <w:rPr>
          <w:rFonts w:asciiTheme="minorHAnsi" w:hAnsiTheme="minorHAnsi" w:cs="Arial"/>
          <w:iCs/>
          <w:sz w:val="20"/>
          <w:szCs w:val="20"/>
          <w:lang w:eastAsia="ar-SA"/>
        </w:rPr>
        <w:t>Para garantir a manutenção da saúde, no caso de pacientes acometidos por doenças, onde transporte por grandes distâncias ou tempo prolongado expõe o cidadão a riscos desnecessários, como acidentes de trânsito, agravos devido a fatores inerentes ao transporte e desconforto que podem, inclusive, causar piora no estado de saúde do cidadão;</w:t>
      </w:r>
    </w:p>
    <w:p w:rsidR="00E63A64" w:rsidRDefault="00153ACC" w:rsidP="00153ACC">
      <w:pPr>
        <w:autoSpaceDE w:val="0"/>
        <w:spacing w:after="0" w:line="240" w:lineRule="auto"/>
        <w:jc w:val="both"/>
        <w:rPr>
          <w:rFonts w:asciiTheme="minorHAnsi" w:hAnsiTheme="minorHAnsi" w:cs="Arial"/>
          <w:iCs/>
          <w:sz w:val="20"/>
          <w:szCs w:val="20"/>
          <w:lang w:eastAsia="ar-SA"/>
        </w:rPr>
      </w:pPr>
      <w:r w:rsidRPr="00153ACC">
        <w:rPr>
          <w:rFonts w:asciiTheme="minorHAnsi" w:hAnsiTheme="minorHAnsi" w:cs="Arial"/>
          <w:b/>
          <w:iCs/>
          <w:sz w:val="20"/>
          <w:szCs w:val="20"/>
          <w:lang w:eastAsia="ar-SA"/>
        </w:rPr>
        <w:t>5.4.</w:t>
      </w:r>
      <w:r w:rsidR="00E63A64" w:rsidRPr="00E63A64">
        <w:rPr>
          <w:rFonts w:asciiTheme="minorHAnsi" w:hAnsiTheme="minorHAnsi" w:cs="Arial"/>
          <w:iCs/>
          <w:sz w:val="20"/>
          <w:szCs w:val="20"/>
          <w:lang w:eastAsia="ar-SA"/>
        </w:rPr>
        <w:t>Os serviços deverão ser prestados em, no máximo, até 24 (vinte e quatro) horas contado a partir do recebimento Autorização do procedimento, expedida pela SES/TO.</w:t>
      </w:r>
    </w:p>
    <w:p w:rsidR="00153ACC" w:rsidRPr="00E63A64" w:rsidRDefault="00153ACC" w:rsidP="00153ACC">
      <w:pPr>
        <w:autoSpaceDE w:val="0"/>
        <w:spacing w:after="0" w:line="240" w:lineRule="auto"/>
        <w:jc w:val="both"/>
        <w:rPr>
          <w:rFonts w:asciiTheme="minorHAnsi" w:hAnsiTheme="minorHAnsi" w:cs="Arial"/>
          <w:iCs/>
          <w:sz w:val="20"/>
          <w:szCs w:val="20"/>
          <w:lang w:eastAsia="ar-SA"/>
        </w:rPr>
      </w:pPr>
    </w:p>
    <w:p w:rsidR="00E63A64" w:rsidRPr="00E63A64" w:rsidRDefault="00153ACC" w:rsidP="00153ACC">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06. </w:t>
      </w:r>
      <w:r w:rsidR="00E63A64" w:rsidRPr="00E63A64">
        <w:rPr>
          <w:rFonts w:asciiTheme="minorHAnsi" w:hAnsiTheme="minorHAnsi" w:cs="Arial"/>
          <w:b/>
          <w:sz w:val="20"/>
          <w:szCs w:val="20"/>
          <w:lang w:eastAsia="pt-BR"/>
        </w:rPr>
        <w:t>DA QUALIFICAÇÃO TÉCNICA</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Default="00153ACC" w:rsidP="009569F1">
      <w:pPr>
        <w:autoSpaceDE w:val="0"/>
        <w:spacing w:after="0" w:line="240" w:lineRule="auto"/>
        <w:jc w:val="both"/>
        <w:rPr>
          <w:rFonts w:asciiTheme="minorHAnsi" w:hAnsiTheme="minorHAnsi" w:cs="Arial"/>
          <w:iCs/>
          <w:sz w:val="20"/>
          <w:szCs w:val="20"/>
          <w:lang w:eastAsia="ar-SA"/>
        </w:rPr>
      </w:pPr>
      <w:r w:rsidRPr="00153ACC">
        <w:rPr>
          <w:rFonts w:asciiTheme="minorHAnsi" w:hAnsiTheme="minorHAnsi" w:cs="Arial"/>
          <w:b/>
          <w:iCs/>
          <w:sz w:val="20"/>
          <w:szCs w:val="20"/>
          <w:lang w:eastAsia="ar-SA"/>
        </w:rPr>
        <w:t>6.1.</w:t>
      </w:r>
      <w:r w:rsidR="009569F1">
        <w:rPr>
          <w:rFonts w:asciiTheme="minorHAnsi" w:hAnsiTheme="minorHAnsi" w:cs="Arial"/>
          <w:iCs/>
          <w:sz w:val="20"/>
          <w:szCs w:val="20"/>
          <w:lang w:eastAsia="ar-SA"/>
        </w:rPr>
        <w:t>As licitantes devem apresentar documentos técnicos conforme item 13 do Edital;</w:t>
      </w:r>
    </w:p>
    <w:p w:rsidR="00EF7F65" w:rsidRDefault="00EF7F65" w:rsidP="00153ACC">
      <w:pPr>
        <w:autoSpaceDE w:val="0"/>
        <w:spacing w:after="0" w:line="240" w:lineRule="auto"/>
        <w:jc w:val="both"/>
        <w:rPr>
          <w:rFonts w:asciiTheme="minorHAnsi" w:hAnsiTheme="minorHAnsi" w:cs="Arial"/>
          <w:iCs/>
          <w:sz w:val="20"/>
          <w:szCs w:val="20"/>
          <w:lang w:eastAsia="ar-SA"/>
        </w:rPr>
      </w:pPr>
    </w:p>
    <w:p w:rsidR="00E63A64" w:rsidRPr="00E63A64" w:rsidRDefault="00EF7F65" w:rsidP="00EF7F65">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07. </w:t>
      </w:r>
      <w:r w:rsidR="00E63A64" w:rsidRPr="00E63A64">
        <w:rPr>
          <w:rFonts w:asciiTheme="minorHAnsi" w:hAnsiTheme="minorHAnsi" w:cs="Arial"/>
          <w:b/>
          <w:sz w:val="20"/>
          <w:szCs w:val="20"/>
          <w:lang w:eastAsia="pt-BR"/>
        </w:rPr>
        <w:t>DAS CONDIÇÕES DO FORNECIMENTO</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Pr="00E63A64" w:rsidRDefault="00EF7F65" w:rsidP="00EF7F65">
      <w:pPr>
        <w:autoSpaceDE w:val="0"/>
        <w:spacing w:after="0" w:line="240" w:lineRule="auto"/>
        <w:jc w:val="both"/>
        <w:rPr>
          <w:rFonts w:asciiTheme="minorHAnsi" w:hAnsiTheme="minorHAnsi" w:cs="Arial"/>
          <w:iCs/>
          <w:sz w:val="20"/>
          <w:szCs w:val="20"/>
          <w:lang w:eastAsia="ar-SA"/>
        </w:rPr>
      </w:pPr>
      <w:r w:rsidRPr="00EF7F65">
        <w:rPr>
          <w:rFonts w:asciiTheme="minorHAnsi" w:hAnsiTheme="minorHAnsi" w:cs="Arial"/>
          <w:b/>
          <w:iCs/>
          <w:sz w:val="20"/>
          <w:szCs w:val="20"/>
          <w:lang w:eastAsia="ar-SA"/>
        </w:rPr>
        <w:t>7.1.</w:t>
      </w:r>
      <w:r w:rsidR="00E63A64" w:rsidRPr="00E63A64">
        <w:rPr>
          <w:rFonts w:asciiTheme="minorHAnsi" w:hAnsiTheme="minorHAnsi" w:cs="Arial"/>
          <w:iCs/>
          <w:sz w:val="20"/>
          <w:szCs w:val="20"/>
          <w:lang w:eastAsia="ar-SA"/>
        </w:rPr>
        <w:t>O fornecimento do objeto observará ao seguinte:</w:t>
      </w:r>
    </w:p>
    <w:p w:rsidR="00E63A64" w:rsidRPr="00E63A64" w:rsidRDefault="00EF7F65" w:rsidP="00EF7F65">
      <w:pPr>
        <w:autoSpaceDE w:val="0"/>
        <w:spacing w:after="0" w:line="240" w:lineRule="auto"/>
        <w:ind w:left="1418"/>
        <w:jc w:val="both"/>
        <w:rPr>
          <w:rFonts w:asciiTheme="minorHAnsi" w:hAnsiTheme="minorHAnsi" w:cs="Arial"/>
          <w:sz w:val="20"/>
          <w:szCs w:val="20"/>
        </w:rPr>
      </w:pPr>
      <w:r>
        <w:rPr>
          <w:rFonts w:asciiTheme="minorHAnsi" w:hAnsiTheme="minorHAnsi" w:cs="Arial"/>
          <w:b/>
          <w:sz w:val="20"/>
          <w:szCs w:val="20"/>
        </w:rPr>
        <w:t xml:space="preserve">7.1.1. </w:t>
      </w:r>
      <w:r w:rsidR="00E63A64" w:rsidRPr="00E63A64">
        <w:rPr>
          <w:rFonts w:asciiTheme="minorHAnsi" w:hAnsiTheme="minorHAnsi" w:cs="Arial"/>
          <w:b/>
          <w:sz w:val="20"/>
          <w:szCs w:val="20"/>
        </w:rPr>
        <w:t>Local da entrega dos encaminhamentos:</w:t>
      </w:r>
      <w:r w:rsidR="00E63A64" w:rsidRPr="00E63A64">
        <w:rPr>
          <w:rFonts w:asciiTheme="minorHAnsi" w:hAnsiTheme="minorHAnsi" w:cs="Arial"/>
          <w:sz w:val="20"/>
          <w:szCs w:val="20"/>
        </w:rPr>
        <w:t xml:space="preserve"> Superintendência de Políticas de Atenção à Saúde / Diretoria de Regulação – Central Estadual de Regulação, setor responsável pelo encaminhamento documental dos pacientes.</w:t>
      </w:r>
    </w:p>
    <w:p w:rsidR="00E63A64" w:rsidRPr="00E63A64" w:rsidRDefault="00EF7F65" w:rsidP="00EF7F65">
      <w:pPr>
        <w:autoSpaceDE w:val="0"/>
        <w:spacing w:after="0" w:line="240" w:lineRule="auto"/>
        <w:ind w:left="1418"/>
        <w:jc w:val="both"/>
        <w:rPr>
          <w:rFonts w:asciiTheme="minorHAnsi" w:hAnsiTheme="minorHAnsi" w:cs="Arial"/>
          <w:sz w:val="20"/>
          <w:szCs w:val="20"/>
        </w:rPr>
      </w:pPr>
      <w:r>
        <w:rPr>
          <w:rFonts w:asciiTheme="minorHAnsi" w:hAnsiTheme="minorHAnsi" w:cs="Arial"/>
          <w:b/>
          <w:sz w:val="20"/>
          <w:szCs w:val="20"/>
        </w:rPr>
        <w:t xml:space="preserve">7.1.2. </w:t>
      </w:r>
      <w:r w:rsidR="00E63A64" w:rsidRPr="00E63A64">
        <w:rPr>
          <w:rFonts w:asciiTheme="minorHAnsi" w:hAnsiTheme="minorHAnsi" w:cs="Arial"/>
          <w:b/>
          <w:sz w:val="20"/>
          <w:szCs w:val="20"/>
        </w:rPr>
        <w:t>Endereço:</w:t>
      </w:r>
      <w:r w:rsidR="00E63A64" w:rsidRPr="00E63A64">
        <w:rPr>
          <w:rFonts w:asciiTheme="minorHAnsi" w:hAnsiTheme="minorHAnsi" w:cs="Arial"/>
          <w:sz w:val="20"/>
          <w:szCs w:val="20"/>
        </w:rPr>
        <w:t xml:space="preserve"> Superintendência de Políticas de Atenção à Saúde, Diretoria de Regulação no ANEXO VII da SES/TO, situado à Quadra 103 Norte, Rua NO-05, Conj. 03, Lote 16, Plano Diretor Norte, Palmas - TO, CEP 77.001-020</w:t>
      </w:r>
    </w:p>
    <w:p w:rsidR="00E63A64" w:rsidRPr="00E63A64" w:rsidRDefault="00EF7F65" w:rsidP="00EF7F65">
      <w:pPr>
        <w:autoSpaceDE w:val="0"/>
        <w:spacing w:after="0" w:line="240" w:lineRule="auto"/>
        <w:ind w:left="1418"/>
        <w:jc w:val="both"/>
        <w:rPr>
          <w:rFonts w:asciiTheme="minorHAnsi" w:hAnsiTheme="minorHAnsi" w:cs="Arial"/>
          <w:sz w:val="20"/>
          <w:szCs w:val="20"/>
        </w:rPr>
      </w:pPr>
      <w:r>
        <w:rPr>
          <w:rFonts w:asciiTheme="minorHAnsi" w:hAnsiTheme="minorHAnsi" w:cs="Arial"/>
          <w:b/>
          <w:sz w:val="20"/>
          <w:szCs w:val="20"/>
        </w:rPr>
        <w:t xml:space="preserve">7.1.3. </w:t>
      </w:r>
      <w:r w:rsidR="00E63A64" w:rsidRPr="00E63A64">
        <w:rPr>
          <w:rFonts w:asciiTheme="minorHAnsi" w:hAnsiTheme="minorHAnsi" w:cs="Arial"/>
          <w:b/>
          <w:sz w:val="20"/>
          <w:szCs w:val="20"/>
        </w:rPr>
        <w:t>Telefone:</w:t>
      </w:r>
      <w:r w:rsidR="00E63A64" w:rsidRPr="00E63A64">
        <w:rPr>
          <w:rFonts w:asciiTheme="minorHAnsi" w:hAnsiTheme="minorHAnsi" w:cs="Arial"/>
          <w:sz w:val="20"/>
          <w:szCs w:val="20"/>
        </w:rPr>
        <w:t xml:space="preserve"> (063) 3218 - 2733</w:t>
      </w:r>
    </w:p>
    <w:p w:rsidR="00E63A64" w:rsidRPr="00E63A64" w:rsidRDefault="00EF7F65" w:rsidP="00EF7F65">
      <w:pPr>
        <w:autoSpaceDE w:val="0"/>
        <w:spacing w:after="0" w:line="240" w:lineRule="auto"/>
        <w:ind w:left="1418"/>
        <w:jc w:val="both"/>
        <w:rPr>
          <w:rFonts w:asciiTheme="minorHAnsi" w:hAnsiTheme="minorHAnsi" w:cs="Arial"/>
          <w:sz w:val="20"/>
          <w:szCs w:val="20"/>
        </w:rPr>
      </w:pPr>
      <w:r>
        <w:rPr>
          <w:rFonts w:asciiTheme="minorHAnsi" w:hAnsiTheme="minorHAnsi" w:cs="Arial"/>
          <w:b/>
          <w:sz w:val="20"/>
          <w:szCs w:val="20"/>
        </w:rPr>
        <w:t xml:space="preserve">7.1.4. </w:t>
      </w:r>
      <w:r w:rsidR="00E63A64" w:rsidRPr="00E63A64">
        <w:rPr>
          <w:rFonts w:asciiTheme="minorHAnsi" w:hAnsiTheme="minorHAnsi" w:cs="Arial"/>
          <w:b/>
          <w:sz w:val="20"/>
          <w:szCs w:val="20"/>
        </w:rPr>
        <w:t>E-mail:</w:t>
      </w:r>
      <w:hyperlink r:id="rId12" w:history="1">
        <w:r w:rsidR="00E63A64" w:rsidRPr="00E63A64">
          <w:rPr>
            <w:rStyle w:val="Hyperlink"/>
            <w:rFonts w:asciiTheme="minorHAnsi" w:hAnsiTheme="minorHAnsi" w:cs="Arial"/>
            <w:sz w:val="20"/>
            <w:szCs w:val="20"/>
          </w:rPr>
          <w:t>diretoriaregulação@gmail.com</w:t>
        </w:r>
      </w:hyperlink>
      <w:r w:rsidR="00E63A64" w:rsidRPr="00E63A64">
        <w:rPr>
          <w:rFonts w:asciiTheme="minorHAnsi" w:hAnsiTheme="minorHAnsi" w:cs="Arial"/>
          <w:sz w:val="20"/>
          <w:szCs w:val="20"/>
        </w:rPr>
        <w:t xml:space="preserve">. </w:t>
      </w:r>
    </w:p>
    <w:p w:rsidR="00E63A64" w:rsidRPr="00E63A64" w:rsidRDefault="00EF7F65" w:rsidP="00EF7F65">
      <w:pPr>
        <w:autoSpaceDE w:val="0"/>
        <w:spacing w:after="0" w:line="240" w:lineRule="auto"/>
        <w:jc w:val="both"/>
        <w:rPr>
          <w:rFonts w:asciiTheme="minorHAnsi" w:hAnsiTheme="minorHAnsi" w:cs="Arial"/>
          <w:iCs/>
          <w:sz w:val="20"/>
          <w:szCs w:val="20"/>
          <w:lang w:eastAsia="ar-SA"/>
        </w:rPr>
      </w:pPr>
      <w:r w:rsidRPr="00EF7F65">
        <w:rPr>
          <w:rFonts w:asciiTheme="minorHAnsi" w:hAnsiTheme="minorHAnsi" w:cs="Arial"/>
          <w:b/>
          <w:iCs/>
          <w:sz w:val="20"/>
          <w:szCs w:val="20"/>
          <w:lang w:eastAsia="ar-SA"/>
        </w:rPr>
        <w:t>7.2.</w:t>
      </w:r>
      <w:r w:rsidR="00E63A64" w:rsidRPr="00E63A64">
        <w:rPr>
          <w:rFonts w:asciiTheme="minorHAnsi" w:hAnsiTheme="minorHAnsi" w:cs="Arial"/>
          <w:iCs/>
          <w:sz w:val="20"/>
          <w:szCs w:val="20"/>
          <w:lang w:eastAsia="ar-SA"/>
        </w:rPr>
        <w:t>Quantidade de sessões estimada: 50 (cinqüenta) sessões por mês e 600 (seiscentas) sessões por ano;</w:t>
      </w:r>
    </w:p>
    <w:p w:rsidR="00E63A64" w:rsidRPr="00E63A64" w:rsidRDefault="00EF7F65" w:rsidP="00EF7F65">
      <w:pPr>
        <w:autoSpaceDE w:val="0"/>
        <w:spacing w:after="0" w:line="240" w:lineRule="auto"/>
        <w:ind w:left="1418"/>
        <w:jc w:val="both"/>
        <w:rPr>
          <w:rFonts w:asciiTheme="minorHAnsi" w:hAnsiTheme="minorHAnsi" w:cs="Arial"/>
          <w:iCs/>
          <w:sz w:val="20"/>
          <w:szCs w:val="20"/>
          <w:lang w:eastAsia="ar-SA"/>
        </w:rPr>
      </w:pPr>
      <w:r w:rsidRPr="00EF7F65">
        <w:rPr>
          <w:rFonts w:asciiTheme="minorHAnsi" w:hAnsiTheme="minorHAnsi" w:cs="Arial"/>
          <w:b/>
          <w:iCs/>
          <w:sz w:val="20"/>
          <w:szCs w:val="20"/>
          <w:lang w:eastAsia="ar-SA"/>
        </w:rPr>
        <w:t>7.2.1.</w:t>
      </w:r>
      <w:r w:rsidR="00E63A64" w:rsidRPr="00E63A64">
        <w:rPr>
          <w:rFonts w:asciiTheme="minorHAnsi" w:hAnsiTheme="minorHAnsi" w:cs="Arial"/>
          <w:iCs/>
          <w:sz w:val="20"/>
          <w:szCs w:val="20"/>
          <w:lang w:eastAsia="ar-SA"/>
        </w:rPr>
        <w:t xml:space="preserve">O </w:t>
      </w:r>
      <w:r w:rsidR="00E63A64" w:rsidRPr="00E63A64">
        <w:rPr>
          <w:rFonts w:asciiTheme="minorHAnsi" w:hAnsiTheme="minorHAnsi" w:cs="Arial"/>
          <w:sz w:val="20"/>
          <w:szCs w:val="20"/>
        </w:rPr>
        <w:t>número</w:t>
      </w:r>
      <w:r w:rsidR="00E63A64" w:rsidRPr="00E63A64">
        <w:rPr>
          <w:rFonts w:asciiTheme="minorHAnsi" w:hAnsiTheme="minorHAnsi" w:cs="Arial"/>
          <w:iCs/>
          <w:sz w:val="20"/>
          <w:szCs w:val="20"/>
          <w:lang w:eastAsia="ar-SA"/>
        </w:rPr>
        <w:t xml:space="preserve"> de sessões é variável por paciente e por doença.</w:t>
      </w:r>
    </w:p>
    <w:p w:rsidR="00E63A64" w:rsidRPr="00E63A64" w:rsidRDefault="00EF7F65" w:rsidP="00EF7F65">
      <w:pPr>
        <w:autoSpaceDE w:val="0"/>
        <w:spacing w:after="0" w:line="240" w:lineRule="auto"/>
        <w:jc w:val="both"/>
        <w:rPr>
          <w:rFonts w:asciiTheme="minorHAnsi" w:hAnsiTheme="minorHAnsi" w:cs="Arial"/>
          <w:iCs/>
          <w:sz w:val="20"/>
          <w:szCs w:val="20"/>
          <w:lang w:eastAsia="ar-SA"/>
        </w:rPr>
      </w:pPr>
      <w:proofErr w:type="gramStart"/>
      <w:r w:rsidRPr="00EF7F65">
        <w:rPr>
          <w:rFonts w:asciiTheme="minorHAnsi" w:hAnsiTheme="minorHAnsi" w:cs="Arial"/>
          <w:b/>
          <w:iCs/>
          <w:sz w:val="20"/>
          <w:szCs w:val="20"/>
          <w:lang w:eastAsia="ar-SA"/>
        </w:rPr>
        <w:t>7.3.</w:t>
      </w:r>
      <w:proofErr w:type="gramEnd"/>
      <w:r w:rsidR="00E63A64" w:rsidRPr="00E63A64">
        <w:rPr>
          <w:rFonts w:asciiTheme="minorHAnsi" w:hAnsiTheme="minorHAnsi" w:cs="Arial"/>
          <w:iCs/>
          <w:sz w:val="20"/>
          <w:szCs w:val="20"/>
          <w:lang w:eastAsia="ar-SA"/>
        </w:rPr>
        <w:t>Prazo de entrega: Imediato - até 24 (vinte e quatro) horas após emissão do documento de solicitação do serviço, nota de empenho ou contrato;</w:t>
      </w:r>
    </w:p>
    <w:p w:rsidR="00E63A64" w:rsidRDefault="00EF7F65" w:rsidP="00EF7F65">
      <w:pPr>
        <w:autoSpaceDE w:val="0"/>
        <w:spacing w:after="0" w:line="240" w:lineRule="auto"/>
        <w:jc w:val="both"/>
        <w:rPr>
          <w:rFonts w:asciiTheme="minorHAnsi" w:hAnsiTheme="minorHAnsi" w:cs="Arial"/>
          <w:iCs/>
          <w:sz w:val="20"/>
          <w:szCs w:val="20"/>
          <w:lang w:eastAsia="ar-SA"/>
        </w:rPr>
      </w:pPr>
      <w:r w:rsidRPr="00EF7F65">
        <w:rPr>
          <w:rFonts w:asciiTheme="minorHAnsi" w:hAnsiTheme="minorHAnsi" w:cs="Arial"/>
          <w:b/>
          <w:iCs/>
          <w:sz w:val="20"/>
          <w:szCs w:val="20"/>
          <w:lang w:eastAsia="ar-SA"/>
        </w:rPr>
        <w:t>7.4.</w:t>
      </w:r>
      <w:r w:rsidR="00E63A64" w:rsidRPr="00E63A64">
        <w:rPr>
          <w:rFonts w:asciiTheme="minorHAnsi" w:hAnsiTheme="minorHAnsi" w:cs="Arial"/>
          <w:iCs/>
          <w:sz w:val="20"/>
          <w:szCs w:val="20"/>
          <w:lang w:eastAsia="ar-SA"/>
        </w:rPr>
        <w:t>Duração do contrato de 12 meses, conforme descrito no item 15 deste Termo de Referência;</w:t>
      </w:r>
    </w:p>
    <w:p w:rsidR="00EF7F65" w:rsidRPr="00E63A64" w:rsidRDefault="00EF7F65" w:rsidP="00EF7F65">
      <w:pPr>
        <w:autoSpaceDE w:val="0"/>
        <w:spacing w:after="0" w:line="240" w:lineRule="auto"/>
        <w:jc w:val="both"/>
        <w:rPr>
          <w:rFonts w:asciiTheme="minorHAnsi" w:hAnsiTheme="minorHAnsi" w:cs="Arial"/>
          <w:iCs/>
          <w:sz w:val="20"/>
          <w:szCs w:val="20"/>
          <w:lang w:eastAsia="ar-SA"/>
        </w:rPr>
      </w:pPr>
    </w:p>
    <w:p w:rsidR="00E63A64" w:rsidRPr="00E63A64" w:rsidRDefault="009A359A" w:rsidP="009A359A">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08. </w:t>
      </w:r>
      <w:r w:rsidR="00E63A64" w:rsidRPr="00E63A64">
        <w:rPr>
          <w:rFonts w:asciiTheme="minorHAnsi" w:hAnsiTheme="minorHAnsi" w:cs="Arial"/>
          <w:b/>
          <w:sz w:val="20"/>
          <w:szCs w:val="20"/>
          <w:lang w:eastAsia="pt-BR"/>
        </w:rPr>
        <w:t xml:space="preserve">DAS OBRIGAÇÕES </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b/>
          <w:iCs/>
          <w:vanish/>
          <w:sz w:val="20"/>
          <w:szCs w:val="20"/>
          <w:lang w:eastAsia="ar-SA"/>
        </w:rPr>
      </w:pPr>
    </w:p>
    <w:p w:rsidR="00E63A64" w:rsidRPr="009A359A" w:rsidRDefault="00E63A64" w:rsidP="009A359A">
      <w:pPr>
        <w:pStyle w:val="PargrafodaLista"/>
        <w:numPr>
          <w:ilvl w:val="1"/>
          <w:numId w:val="50"/>
        </w:numPr>
        <w:autoSpaceDE w:val="0"/>
        <w:spacing w:after="0" w:line="240" w:lineRule="auto"/>
        <w:jc w:val="both"/>
        <w:rPr>
          <w:rFonts w:asciiTheme="minorHAnsi" w:hAnsiTheme="minorHAnsi" w:cs="Arial"/>
          <w:b/>
          <w:iCs/>
          <w:sz w:val="20"/>
          <w:szCs w:val="20"/>
          <w:lang w:eastAsia="ar-SA"/>
        </w:rPr>
      </w:pPr>
      <w:r w:rsidRPr="009A359A">
        <w:rPr>
          <w:rFonts w:asciiTheme="minorHAnsi" w:hAnsiTheme="minorHAnsi" w:cs="Arial"/>
          <w:b/>
          <w:iCs/>
          <w:sz w:val="20"/>
          <w:szCs w:val="20"/>
          <w:lang w:eastAsia="ar-SA"/>
        </w:rPr>
        <w:t xml:space="preserve">DA CONTRATADA:  </w:t>
      </w:r>
    </w:p>
    <w:p w:rsidR="00E63A64" w:rsidRPr="00E63A64" w:rsidRDefault="00E63A64" w:rsidP="00E63A64">
      <w:pPr>
        <w:pStyle w:val="PargrafodaLista"/>
        <w:numPr>
          <w:ilvl w:val="0"/>
          <w:numId w:val="41"/>
        </w:numPr>
        <w:spacing w:after="0" w:line="240" w:lineRule="auto"/>
        <w:contextualSpacing w:val="0"/>
        <w:jc w:val="both"/>
        <w:rPr>
          <w:rFonts w:asciiTheme="minorHAnsi" w:hAnsiTheme="minorHAnsi" w:cs="Arial"/>
          <w:b/>
          <w:vanish/>
          <w:sz w:val="20"/>
          <w:szCs w:val="20"/>
          <w:lang w:eastAsia="pt-BR"/>
        </w:rPr>
      </w:pPr>
    </w:p>
    <w:p w:rsidR="00E63A64" w:rsidRPr="00E63A64" w:rsidRDefault="00E63A64" w:rsidP="00E63A64">
      <w:pPr>
        <w:pStyle w:val="PargrafodaLista"/>
        <w:numPr>
          <w:ilvl w:val="0"/>
          <w:numId w:val="41"/>
        </w:numPr>
        <w:spacing w:after="0" w:line="240" w:lineRule="auto"/>
        <w:contextualSpacing w:val="0"/>
        <w:jc w:val="both"/>
        <w:rPr>
          <w:rFonts w:asciiTheme="minorHAnsi" w:hAnsiTheme="minorHAnsi" w:cs="Arial"/>
          <w:b/>
          <w:vanish/>
          <w:sz w:val="20"/>
          <w:szCs w:val="20"/>
          <w:lang w:eastAsia="pt-BR"/>
        </w:rPr>
      </w:pPr>
    </w:p>
    <w:p w:rsidR="00E63A64" w:rsidRPr="00E63A64" w:rsidRDefault="00E63A64" w:rsidP="00E63A64">
      <w:pPr>
        <w:pStyle w:val="PargrafodaLista"/>
        <w:numPr>
          <w:ilvl w:val="1"/>
          <w:numId w:val="41"/>
        </w:numPr>
        <w:spacing w:after="0" w:line="240" w:lineRule="auto"/>
        <w:contextualSpacing w:val="0"/>
        <w:jc w:val="both"/>
        <w:rPr>
          <w:rFonts w:asciiTheme="minorHAnsi" w:hAnsiTheme="minorHAnsi" w:cs="Arial"/>
          <w:b/>
          <w:vanish/>
          <w:sz w:val="20"/>
          <w:szCs w:val="20"/>
          <w:lang w:eastAsia="pt-BR"/>
        </w:rPr>
      </w:pP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 </w:t>
      </w:r>
      <w:r w:rsidR="00E63A64" w:rsidRPr="00E63A64">
        <w:rPr>
          <w:rFonts w:asciiTheme="minorHAnsi" w:hAnsiTheme="minorHAnsi" w:cs="Arial"/>
          <w:sz w:val="20"/>
          <w:szCs w:val="20"/>
        </w:rPr>
        <w:t xml:space="preserve">São deveres do contratado: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 </w:t>
      </w:r>
      <w:r w:rsidR="00E63A64" w:rsidRPr="00E63A64">
        <w:rPr>
          <w:rFonts w:asciiTheme="minorHAnsi" w:hAnsiTheme="minorHAnsi" w:cs="Arial"/>
          <w:sz w:val="20"/>
          <w:szCs w:val="20"/>
        </w:rPr>
        <w:t xml:space="preserve">Fornecer o objeto solicitado, atender os requisitos e observar as normas constantes deste instrumento, atendendo aos pacientes com dignidade e respeito e de modo universal e igualitário, mantendo-se a qualidade na prestação de serviços;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 </w:t>
      </w:r>
      <w:r w:rsidR="00E63A64" w:rsidRPr="00E63A64">
        <w:rPr>
          <w:rFonts w:asciiTheme="minorHAnsi" w:hAnsiTheme="minorHAnsi" w:cs="Arial"/>
          <w:sz w:val="20"/>
          <w:szCs w:val="20"/>
        </w:rPr>
        <w:t xml:space="preserve">Os insumos para manutenção do paciente durante a terapia também: Oxigênio, Soro fisiológico, </w:t>
      </w:r>
      <w:proofErr w:type="spellStart"/>
      <w:r w:rsidR="00E63A64" w:rsidRPr="00E63A64">
        <w:rPr>
          <w:rFonts w:asciiTheme="minorHAnsi" w:hAnsiTheme="minorHAnsi" w:cs="Arial"/>
          <w:sz w:val="20"/>
          <w:szCs w:val="20"/>
        </w:rPr>
        <w:t>oxímetro</w:t>
      </w:r>
      <w:proofErr w:type="spellEnd"/>
      <w:r w:rsidR="00E63A64" w:rsidRPr="00E63A64">
        <w:rPr>
          <w:rFonts w:asciiTheme="minorHAnsi" w:hAnsiTheme="minorHAnsi" w:cs="Arial"/>
          <w:sz w:val="20"/>
          <w:szCs w:val="20"/>
        </w:rPr>
        <w:t xml:space="preserve"> de pulso, lençóis, travesseiros e outros itens correlatos.</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8.1.1.3. </w:t>
      </w:r>
      <w:r w:rsidR="00E63A64" w:rsidRPr="00E63A64">
        <w:rPr>
          <w:rFonts w:asciiTheme="minorHAnsi" w:hAnsiTheme="minorHAnsi" w:cs="Arial"/>
          <w:sz w:val="20"/>
          <w:szCs w:val="20"/>
        </w:rPr>
        <w:t>Efetuar a realização das sessões de medicina hiperbárica de forma ininterrupta, diariamente, inclusive sábados, domingos e feriados, para os pacientes internados nas Unidades Hospitalares da Rede Estadual Pública de Saúde que necessitem deste complemento terapêutico.</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8.1.1.4. </w:t>
      </w:r>
      <w:r w:rsidR="00E63A64" w:rsidRPr="00E63A64">
        <w:rPr>
          <w:rFonts w:asciiTheme="minorHAnsi" w:hAnsiTheme="minorHAnsi" w:cs="Arial"/>
          <w:sz w:val="20"/>
          <w:szCs w:val="20"/>
        </w:rPr>
        <w:t>O transporte do paciente da ambulância até a câmara hiperbárica deverá ser responsabilidade do serviço prestador: Maca e funcionário mobilizador.</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8.1.1.5. </w:t>
      </w:r>
      <w:r w:rsidR="00E63A64" w:rsidRPr="00E63A64">
        <w:rPr>
          <w:rFonts w:asciiTheme="minorHAnsi" w:hAnsiTheme="minorHAnsi" w:cs="Arial"/>
          <w:sz w:val="20"/>
          <w:szCs w:val="20"/>
        </w:rPr>
        <w:t xml:space="preserve">Zelar pela boa e completa execução dos serviços contratados comunicando imediatamente a SES/TO qualquer anormalidade que interfira no bom andamento dos mesmos;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8.1.1.6. </w:t>
      </w:r>
      <w:r w:rsidR="00E63A64" w:rsidRPr="00E63A64">
        <w:rPr>
          <w:rFonts w:asciiTheme="minorHAnsi" w:hAnsiTheme="minorHAnsi" w:cs="Arial"/>
          <w:sz w:val="20"/>
          <w:szCs w:val="20"/>
        </w:rPr>
        <w:t xml:space="preserve">Executar os serviços de acordo com as especificações exigidas, utilizando equipamentos e materiais apropriados, cumprindo, dentro dos prazos estabelecidos todas as obrigações assumidas, obedecendo rigorosamente às normas técnicas;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8.1.1.7. </w:t>
      </w:r>
      <w:r w:rsidR="00E63A64" w:rsidRPr="00E63A64">
        <w:rPr>
          <w:rFonts w:asciiTheme="minorHAnsi" w:hAnsiTheme="minorHAnsi" w:cs="Arial"/>
          <w:sz w:val="20"/>
          <w:szCs w:val="20"/>
        </w:rPr>
        <w:t xml:space="preserve">Assumir o ônus e responsabilidade pelo recolhimento de todos os tributos federais, estaduais e municipais, encargos trabalhistas e previdenciários, que incidam ou venham a incidir sobre o objeto deste termo;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8.1.1.8. </w:t>
      </w:r>
      <w:r w:rsidR="00E63A64" w:rsidRPr="00E63A64">
        <w:rPr>
          <w:rFonts w:asciiTheme="minorHAnsi" w:hAnsiTheme="minorHAnsi" w:cs="Arial"/>
          <w:sz w:val="20"/>
          <w:szCs w:val="20"/>
        </w:rPr>
        <w:t>A inadimplência da Contratada, com referência aos encargos estabelecidos no item anterior, não transfere a responsabilidade por seu pagamento à Administração do Contratante, nem pode onerar o objeto do contrato, razão pelo qual a Contratada renuncia expressamente a qualquer vínculo de solidariedade, ativa ou passiva, com o Contratante.</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8.1.1.9. </w:t>
      </w:r>
      <w:r w:rsidR="00E63A64" w:rsidRPr="00E63A64">
        <w:rPr>
          <w:rFonts w:asciiTheme="minorHAnsi" w:hAnsiTheme="minorHAnsi" w:cs="Arial"/>
          <w:sz w:val="20"/>
          <w:szCs w:val="20"/>
        </w:rPr>
        <w:t>Responsabilizar-se por quaisquer acidentes dos quais venham a serem vítimas os seus empregados ou prepostos, quando em serviço, por tudo quanto às leis trabalhistas e previdenciárias lhes assegurem e demais exigências legais para o exercício das atividades;</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8.1.1.10. </w:t>
      </w:r>
      <w:r w:rsidR="00E63A64" w:rsidRPr="00E63A64">
        <w:rPr>
          <w:rFonts w:asciiTheme="minorHAnsi" w:hAnsiTheme="minorHAnsi" w:cs="Arial"/>
          <w:sz w:val="20"/>
          <w:szCs w:val="20"/>
        </w:rPr>
        <w:t>Manter, durante o período de contratação, o atendimento das condições de habilitação exigidas na licitação.</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8.1.1.11. </w:t>
      </w:r>
      <w:r w:rsidR="00E63A64" w:rsidRPr="00E63A64">
        <w:rPr>
          <w:rFonts w:asciiTheme="minorHAnsi" w:hAnsiTheme="minorHAnsi" w:cs="Arial"/>
          <w:sz w:val="20"/>
          <w:szCs w:val="20"/>
        </w:rPr>
        <w:t>Efetuar a realização dos serviços de acordo com a necessidade e o interesse do Contratante, no prazo estabelecido no contrato.</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8.1.1.12. </w:t>
      </w:r>
      <w:r w:rsidR="00E63A64" w:rsidRPr="00E63A64">
        <w:rPr>
          <w:rFonts w:asciiTheme="minorHAnsi" w:hAnsiTheme="minorHAnsi" w:cs="Arial"/>
          <w:sz w:val="20"/>
          <w:szCs w:val="20"/>
        </w:rPr>
        <w:t xml:space="preserve">Impedir que terceiros </w:t>
      </w:r>
      <w:proofErr w:type="gramStart"/>
      <w:r w:rsidR="00E63A64" w:rsidRPr="00E63A64">
        <w:rPr>
          <w:rFonts w:asciiTheme="minorHAnsi" w:hAnsiTheme="minorHAnsi" w:cs="Arial"/>
          <w:sz w:val="20"/>
          <w:szCs w:val="20"/>
        </w:rPr>
        <w:t>forneçam</w:t>
      </w:r>
      <w:proofErr w:type="gramEnd"/>
      <w:r w:rsidR="00E63A64" w:rsidRPr="00E63A64">
        <w:rPr>
          <w:rFonts w:asciiTheme="minorHAnsi" w:hAnsiTheme="minorHAnsi" w:cs="Arial"/>
          <w:sz w:val="20"/>
          <w:szCs w:val="20"/>
        </w:rPr>
        <w:t xml:space="preserve"> o serviço objeto do contrato.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8.1.1.13. </w:t>
      </w:r>
      <w:r w:rsidR="00E63A64" w:rsidRPr="00E63A64">
        <w:rPr>
          <w:rFonts w:asciiTheme="minorHAnsi" w:hAnsiTheme="minorHAnsi" w:cs="Arial"/>
          <w:sz w:val="20"/>
          <w:szCs w:val="20"/>
        </w:rPr>
        <w:t xml:space="preserve">Cumprir as disposições legais, as normas, especificações e diretrizes técnicas expedidas pelos órgãos de vigilância sanitária;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8.1.1.14. </w:t>
      </w:r>
      <w:r w:rsidR="00E63A64" w:rsidRPr="00E63A64">
        <w:rPr>
          <w:rFonts w:asciiTheme="minorHAnsi" w:hAnsiTheme="minorHAnsi" w:cs="Arial"/>
          <w:sz w:val="20"/>
          <w:szCs w:val="20"/>
        </w:rPr>
        <w:t xml:space="preserve">A Contratada deverá dispor de diretor técnico responsável pelo cumprimento das normas estabelecidas, bem como a provisão dos recursos físicos, humanos e materiais exigidos para a execução dos procedimentos contratados. Manter quadro de pessoal qualificado, promovendo a capacitação contínua de suas equipes e comunicar a SES/TO quaisquer mudanças </w:t>
      </w:r>
      <w:proofErr w:type="gramStart"/>
      <w:r w:rsidR="00E63A64" w:rsidRPr="00E63A64">
        <w:rPr>
          <w:rFonts w:asciiTheme="minorHAnsi" w:hAnsiTheme="minorHAnsi" w:cs="Arial"/>
          <w:sz w:val="20"/>
          <w:szCs w:val="20"/>
        </w:rPr>
        <w:t>implementadas</w:t>
      </w:r>
      <w:proofErr w:type="gramEnd"/>
      <w:r w:rsidR="00E63A64" w:rsidRPr="00E63A64">
        <w:rPr>
          <w:rFonts w:asciiTheme="minorHAnsi" w:hAnsiTheme="minorHAnsi" w:cs="Arial"/>
          <w:sz w:val="20"/>
          <w:szCs w:val="20"/>
        </w:rPr>
        <w:t xml:space="preserve"> no seu corpo clínico, realizando as substituições por profissionais de mesmo nível e qualificação;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8.1.1.15. </w:t>
      </w:r>
      <w:r w:rsidR="00E63A64" w:rsidRPr="00E63A64">
        <w:rPr>
          <w:rFonts w:asciiTheme="minorHAnsi" w:hAnsiTheme="minorHAnsi" w:cs="Arial"/>
          <w:sz w:val="20"/>
          <w:szCs w:val="20"/>
        </w:rPr>
        <w:t xml:space="preserve">A Contratada deve apresentar à SES/TO, protocolo que assegure garantia de assistência na atenção do tratamento, dando conhecimento ao paciente verbalmente e por escrito, das instruções relativas aos cuidados do tratamento. Adotar, no que </w:t>
      </w:r>
      <w:proofErr w:type="gramStart"/>
      <w:r w:rsidR="00E63A64" w:rsidRPr="00E63A64">
        <w:rPr>
          <w:rFonts w:asciiTheme="minorHAnsi" w:hAnsiTheme="minorHAnsi" w:cs="Arial"/>
          <w:sz w:val="20"/>
          <w:szCs w:val="20"/>
        </w:rPr>
        <w:t>couber</w:t>
      </w:r>
      <w:proofErr w:type="gramEnd"/>
      <w:r w:rsidR="00E63A64" w:rsidRPr="00E63A64">
        <w:rPr>
          <w:rFonts w:asciiTheme="minorHAnsi" w:hAnsiTheme="minorHAnsi" w:cs="Arial"/>
          <w:sz w:val="20"/>
          <w:szCs w:val="20"/>
        </w:rPr>
        <w:t xml:space="preserve">, os princípios da biossegurança;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8.1.1.16. </w:t>
      </w:r>
      <w:r w:rsidR="00E63A64" w:rsidRPr="00E63A64">
        <w:rPr>
          <w:rFonts w:asciiTheme="minorHAnsi" w:hAnsiTheme="minorHAnsi" w:cs="Arial"/>
          <w:sz w:val="20"/>
          <w:szCs w:val="20"/>
        </w:rPr>
        <w:t>Arcar com todo e qualquer dano ou prejuízo material causado ao Estado e/ou a terceiros, inclusive por seus empregados;</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8.1.1.17. </w:t>
      </w:r>
      <w:r w:rsidR="00E63A64" w:rsidRPr="00E63A64">
        <w:rPr>
          <w:rFonts w:asciiTheme="minorHAnsi" w:hAnsiTheme="minorHAnsi" w:cs="Arial"/>
          <w:sz w:val="20"/>
          <w:szCs w:val="20"/>
        </w:rPr>
        <w:t xml:space="preserve">Arcar com todo e qualquer dano ou prejuízo de </w:t>
      </w:r>
      <w:proofErr w:type="gramStart"/>
      <w:r w:rsidR="00E63A64" w:rsidRPr="00E63A64">
        <w:rPr>
          <w:rFonts w:asciiTheme="minorHAnsi" w:hAnsiTheme="minorHAnsi" w:cs="Arial"/>
          <w:sz w:val="20"/>
          <w:szCs w:val="20"/>
        </w:rPr>
        <w:t>qualquer natureza causados diretamente ao paciente encaminhado pela SES/TO durante a sessões de hiperbárica</w:t>
      </w:r>
      <w:proofErr w:type="gramEnd"/>
      <w:r w:rsidR="00E63A64" w:rsidRPr="00E63A64">
        <w:rPr>
          <w:rFonts w:asciiTheme="minorHAnsi" w:hAnsiTheme="minorHAnsi" w:cs="Arial"/>
          <w:sz w:val="20"/>
          <w:szCs w:val="20"/>
        </w:rPr>
        <w:t>.</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8.1.1.18. </w:t>
      </w:r>
      <w:r w:rsidR="00E63A64" w:rsidRPr="00E63A64">
        <w:rPr>
          <w:rFonts w:asciiTheme="minorHAnsi" w:hAnsiTheme="minorHAnsi" w:cs="Arial"/>
          <w:sz w:val="20"/>
          <w:szCs w:val="20"/>
        </w:rPr>
        <w:t xml:space="preserve">Responsabilizar-se por quaisquer acidentes que venham a serem vítimas os seus empregados ou prepostos quando em serviço, por tudo quanto às leis trabalhistas e previdenciárias lhes assegurem e demais exigências legais para o exercício das atividades; </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8.1.1.19. </w:t>
      </w:r>
      <w:r w:rsidR="00E63A64" w:rsidRPr="00E63A64">
        <w:rPr>
          <w:rFonts w:asciiTheme="minorHAnsi" w:hAnsiTheme="minorHAnsi" w:cs="Arial"/>
          <w:sz w:val="20"/>
          <w:szCs w:val="20"/>
        </w:rPr>
        <w:t xml:space="preserve">É de inteira responsabilidade da Contratada o deslocamento de equipamentos, sua guarda e segurança, no desenvolvimento da Ação, não cabendo a SES/TO, qualquer responsabilidade frente a essa demanda. </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8.1.1.20. </w:t>
      </w:r>
      <w:r w:rsidR="00E63A64" w:rsidRPr="00E63A64">
        <w:rPr>
          <w:rFonts w:asciiTheme="minorHAnsi" w:hAnsiTheme="minorHAnsi" w:cs="Arial"/>
          <w:sz w:val="20"/>
          <w:szCs w:val="20"/>
        </w:rPr>
        <w:t>Disponibilizar todo material de consumo necessário à realização dos serviços;</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8.1.1.21. </w:t>
      </w:r>
      <w:r w:rsidR="00E63A64" w:rsidRPr="00E63A64">
        <w:rPr>
          <w:rFonts w:asciiTheme="minorHAnsi" w:hAnsiTheme="minorHAnsi" w:cs="Arial"/>
          <w:sz w:val="20"/>
          <w:szCs w:val="20"/>
        </w:rPr>
        <w:t xml:space="preserve">Acatar apenas as solicitações de serviços emitidas por servidores formalmente autorizados pela SES/TO; </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8.1.1.22. </w:t>
      </w:r>
      <w:r w:rsidR="00E63A64" w:rsidRPr="00E63A64">
        <w:rPr>
          <w:rFonts w:asciiTheme="minorHAnsi" w:hAnsiTheme="minorHAnsi" w:cs="Arial"/>
          <w:sz w:val="20"/>
          <w:szCs w:val="20"/>
        </w:rPr>
        <w:t xml:space="preserve">Permitir o acesso de prepostos e auditores da SES/TO para supervisionar e acompanhar a execução dos serviços de saúde decorrente do contrato; </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8.1.1.23. </w:t>
      </w:r>
      <w:r w:rsidR="00E63A64" w:rsidRPr="00E63A64">
        <w:rPr>
          <w:rFonts w:asciiTheme="minorHAnsi" w:hAnsiTheme="minorHAnsi" w:cs="Arial"/>
          <w:sz w:val="20"/>
          <w:szCs w:val="20"/>
        </w:rPr>
        <w:t>Disponibilizar documentos, arquivos ou instrumentos de controle para a averiguação imediata, por parte das auditorias médica e administrativa da SES/TO;</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8.1.1.24. </w:t>
      </w:r>
      <w:r w:rsidR="00E63A64" w:rsidRPr="00E63A64">
        <w:rPr>
          <w:rFonts w:asciiTheme="minorHAnsi" w:hAnsiTheme="minorHAnsi" w:cs="Arial"/>
          <w:sz w:val="20"/>
          <w:szCs w:val="20"/>
        </w:rPr>
        <w:t>Manter os Prontuários atualizados e disponíveis para a SES/TO;</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8.1.1.25. </w:t>
      </w:r>
      <w:r w:rsidR="00E63A64" w:rsidRPr="00E63A64">
        <w:rPr>
          <w:rFonts w:asciiTheme="minorHAnsi" w:hAnsiTheme="minorHAnsi" w:cs="Arial"/>
          <w:sz w:val="20"/>
          <w:szCs w:val="20"/>
        </w:rPr>
        <w:t>Respeitar a decisão do beneficiário ao consentir ou recusar prestação de serviços de saúde, salvo nos casos de iminente perigo de vida ou obrigação legal;</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8.1.1.26. </w:t>
      </w:r>
      <w:r w:rsidR="00E63A64" w:rsidRPr="00E63A64">
        <w:rPr>
          <w:rFonts w:asciiTheme="minorHAnsi" w:hAnsiTheme="minorHAnsi" w:cs="Arial"/>
          <w:sz w:val="20"/>
          <w:szCs w:val="20"/>
        </w:rPr>
        <w:t xml:space="preserve">Zelar pela integridade física dos beneficiários, durante o atendimento, protegendo-os de situações de risco; </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8.1.1.27. </w:t>
      </w:r>
      <w:r w:rsidR="00E63A64" w:rsidRPr="00E63A64">
        <w:rPr>
          <w:rFonts w:asciiTheme="minorHAnsi" w:hAnsiTheme="minorHAnsi" w:cs="Arial"/>
          <w:sz w:val="20"/>
          <w:szCs w:val="20"/>
        </w:rPr>
        <w:t>Observar as questões de sigilo profissional, zelando pela preservação dos preceitos éticos, na forma prevista em lei, código ou regulamento, garantindo ao paciente a confidencialidade dos dados e informações sobre sua assistência;</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8.1.1.28. </w:t>
      </w:r>
      <w:r w:rsidR="00E63A64" w:rsidRPr="00E63A64">
        <w:rPr>
          <w:rFonts w:asciiTheme="minorHAnsi" w:hAnsiTheme="minorHAnsi" w:cs="Arial"/>
          <w:sz w:val="20"/>
          <w:szCs w:val="20"/>
        </w:rPr>
        <w:t>São expressamente vedadas à CONTRATADA:</w:t>
      </w:r>
    </w:p>
    <w:p w:rsidR="00E63A64" w:rsidRPr="00E63A64" w:rsidRDefault="00E63A64" w:rsidP="00E63A64">
      <w:pPr>
        <w:pStyle w:val="PargrafodaLista"/>
        <w:numPr>
          <w:ilvl w:val="0"/>
          <w:numId w:val="45"/>
        </w:numPr>
        <w:autoSpaceDE w:val="0"/>
        <w:spacing w:after="0" w:line="240" w:lineRule="auto"/>
        <w:ind w:left="1985"/>
        <w:contextualSpacing w:val="0"/>
        <w:jc w:val="both"/>
        <w:rPr>
          <w:rFonts w:asciiTheme="minorHAnsi" w:hAnsiTheme="minorHAnsi" w:cs="Arial"/>
          <w:sz w:val="20"/>
          <w:szCs w:val="20"/>
        </w:rPr>
      </w:pPr>
      <w:r w:rsidRPr="00E63A64">
        <w:rPr>
          <w:rFonts w:asciiTheme="minorHAnsi" w:hAnsiTheme="minorHAnsi" w:cs="Arial"/>
          <w:sz w:val="20"/>
          <w:szCs w:val="20"/>
        </w:rPr>
        <w:t>A contratação de servidor pertencente ao quadro de pessoal do Contratante durante a vigência do contrato;</w:t>
      </w:r>
    </w:p>
    <w:p w:rsidR="00E63A64" w:rsidRPr="00E63A64" w:rsidRDefault="00E63A64" w:rsidP="00E63A64">
      <w:pPr>
        <w:pStyle w:val="PargrafodaLista"/>
        <w:numPr>
          <w:ilvl w:val="0"/>
          <w:numId w:val="45"/>
        </w:numPr>
        <w:autoSpaceDE w:val="0"/>
        <w:spacing w:after="0" w:line="240" w:lineRule="auto"/>
        <w:ind w:left="1985"/>
        <w:contextualSpacing w:val="0"/>
        <w:jc w:val="both"/>
        <w:rPr>
          <w:rFonts w:asciiTheme="minorHAnsi" w:hAnsiTheme="minorHAnsi" w:cs="Arial"/>
          <w:sz w:val="20"/>
          <w:szCs w:val="20"/>
        </w:rPr>
      </w:pPr>
      <w:r w:rsidRPr="00E63A64">
        <w:rPr>
          <w:rFonts w:asciiTheme="minorHAnsi" w:hAnsiTheme="minorHAnsi" w:cs="Arial"/>
          <w:sz w:val="20"/>
          <w:szCs w:val="20"/>
        </w:rPr>
        <w:t>A veiculação de publicidade acerca do contrato, salvo se houver prévia autorização da Administração do Contratante;</w:t>
      </w:r>
    </w:p>
    <w:p w:rsidR="00E63A64" w:rsidRPr="00E63A64" w:rsidRDefault="00E63A64" w:rsidP="00E63A64">
      <w:pPr>
        <w:pStyle w:val="PargrafodaLista"/>
        <w:numPr>
          <w:ilvl w:val="0"/>
          <w:numId w:val="45"/>
        </w:numPr>
        <w:autoSpaceDE w:val="0"/>
        <w:spacing w:after="0" w:line="240" w:lineRule="auto"/>
        <w:ind w:left="1985"/>
        <w:contextualSpacing w:val="0"/>
        <w:jc w:val="both"/>
        <w:rPr>
          <w:rFonts w:asciiTheme="minorHAnsi" w:hAnsiTheme="minorHAnsi" w:cs="Arial"/>
          <w:sz w:val="20"/>
          <w:szCs w:val="20"/>
        </w:rPr>
      </w:pPr>
      <w:r w:rsidRPr="00E63A64">
        <w:rPr>
          <w:rFonts w:asciiTheme="minorHAnsi" w:hAnsiTheme="minorHAnsi" w:cs="Arial"/>
          <w:sz w:val="20"/>
          <w:szCs w:val="20"/>
        </w:rPr>
        <w:t>A subcontratação de outra empresa para a execução do objeto deste contrato.</w:t>
      </w:r>
    </w:p>
    <w:p w:rsidR="00E63A64" w:rsidRPr="00E63A64" w:rsidRDefault="005B73DD" w:rsidP="005B73DD">
      <w:pPr>
        <w:autoSpaceDE w:val="0"/>
        <w:spacing w:after="0" w:line="240" w:lineRule="auto"/>
        <w:ind w:left="567"/>
        <w:jc w:val="both"/>
        <w:rPr>
          <w:rFonts w:asciiTheme="minorHAnsi" w:hAnsiTheme="minorHAnsi" w:cs="Arial"/>
          <w:b/>
          <w:iCs/>
          <w:sz w:val="20"/>
          <w:szCs w:val="20"/>
          <w:lang w:eastAsia="ar-SA"/>
        </w:rPr>
      </w:pPr>
      <w:r>
        <w:rPr>
          <w:rFonts w:asciiTheme="minorHAnsi" w:hAnsiTheme="minorHAnsi" w:cs="Arial"/>
          <w:b/>
          <w:iCs/>
          <w:sz w:val="20"/>
          <w:szCs w:val="20"/>
          <w:lang w:eastAsia="ar-SA"/>
        </w:rPr>
        <w:t xml:space="preserve">8.2. </w:t>
      </w:r>
      <w:r w:rsidR="00E63A64" w:rsidRPr="00E63A64">
        <w:rPr>
          <w:rFonts w:asciiTheme="minorHAnsi" w:hAnsiTheme="minorHAnsi" w:cs="Arial"/>
          <w:b/>
          <w:iCs/>
          <w:sz w:val="20"/>
          <w:szCs w:val="20"/>
          <w:lang w:eastAsia="ar-SA"/>
        </w:rPr>
        <w:t>DA CONTRATANTE:</w:t>
      </w:r>
    </w:p>
    <w:p w:rsidR="00E63A64" w:rsidRPr="00E63A64" w:rsidRDefault="00E63A64" w:rsidP="00E63A64">
      <w:pPr>
        <w:pStyle w:val="PargrafodaLista"/>
        <w:numPr>
          <w:ilvl w:val="1"/>
          <w:numId w:val="41"/>
        </w:numPr>
        <w:spacing w:after="0" w:line="240" w:lineRule="auto"/>
        <w:ind w:left="709" w:hanging="709"/>
        <w:contextualSpacing w:val="0"/>
        <w:jc w:val="both"/>
        <w:rPr>
          <w:rFonts w:asciiTheme="minorHAnsi" w:hAnsiTheme="minorHAnsi" w:cs="Arial"/>
          <w:b/>
          <w:vanish/>
          <w:sz w:val="20"/>
          <w:szCs w:val="20"/>
          <w:lang w:eastAsia="pt-BR"/>
        </w:rPr>
      </w:pP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 </w:t>
      </w:r>
      <w:r w:rsidR="00E63A64" w:rsidRPr="00E63A64">
        <w:rPr>
          <w:rFonts w:asciiTheme="minorHAnsi" w:hAnsiTheme="minorHAnsi" w:cs="Arial"/>
          <w:sz w:val="20"/>
          <w:szCs w:val="20"/>
        </w:rPr>
        <w:t xml:space="preserve">São deveres da Secretaria de Estado de Saúde Pública do Tocantins: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8.2.1.1. </w:t>
      </w:r>
      <w:r w:rsidR="00E63A64" w:rsidRPr="00E63A64">
        <w:rPr>
          <w:rFonts w:asciiTheme="minorHAnsi" w:hAnsiTheme="minorHAnsi" w:cs="Arial"/>
          <w:sz w:val="20"/>
          <w:szCs w:val="20"/>
        </w:rPr>
        <w:t xml:space="preserve">Proporcionar todas as facilidades para que o fornecedor possa cumprir suas obrigações;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8.2.1.2. </w:t>
      </w:r>
      <w:r w:rsidR="00E63A64" w:rsidRPr="00E63A64">
        <w:rPr>
          <w:rFonts w:asciiTheme="minorHAnsi" w:hAnsiTheme="minorHAnsi" w:cs="Arial"/>
          <w:sz w:val="20"/>
          <w:szCs w:val="20"/>
        </w:rPr>
        <w:t xml:space="preserve">Rejeitar os serviços quando as prestações do mesmo não atendam aos requisitos mínimos constantes da planilha ao fim deste termo;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8.2.1.3. </w:t>
      </w:r>
      <w:r w:rsidR="00E63A64" w:rsidRPr="00E63A64">
        <w:rPr>
          <w:rFonts w:asciiTheme="minorHAnsi" w:hAnsiTheme="minorHAnsi" w:cs="Arial"/>
          <w:sz w:val="20"/>
          <w:szCs w:val="20"/>
        </w:rPr>
        <w:t xml:space="preserve">Efetuar o(s) pagamento(s) da(s) Nota(s) Fiscal (ais) / Fatura(s) da contratada, após o efetivo fornecimento do produto, observando ainda as condições estabelecidas no edital de licitação;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8.2.1.4. </w:t>
      </w:r>
      <w:r w:rsidR="00E63A64" w:rsidRPr="00E63A64">
        <w:rPr>
          <w:rFonts w:asciiTheme="minorHAnsi" w:hAnsiTheme="minorHAnsi" w:cs="Arial"/>
          <w:sz w:val="20"/>
          <w:szCs w:val="20"/>
        </w:rPr>
        <w:t xml:space="preserve">Estabelecer padrões técnicos de qualidade a serem adotados pela rede prestadora, avaliando o seu cumprimento;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8.2.1.5. </w:t>
      </w:r>
      <w:r w:rsidR="00E63A64" w:rsidRPr="00E63A64">
        <w:rPr>
          <w:rFonts w:asciiTheme="minorHAnsi" w:hAnsiTheme="minorHAnsi" w:cs="Arial"/>
          <w:sz w:val="20"/>
          <w:szCs w:val="20"/>
        </w:rPr>
        <w:t xml:space="preserve">Informar previamente a Contratada sobre toda e qualquer alteração no sistema de assistência que possa influenciar no atendimento do beneficiário;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8.2.1.6. </w:t>
      </w:r>
      <w:r w:rsidR="00E63A64" w:rsidRPr="00E63A64">
        <w:rPr>
          <w:rFonts w:asciiTheme="minorHAnsi" w:hAnsiTheme="minorHAnsi" w:cs="Arial"/>
          <w:sz w:val="20"/>
          <w:szCs w:val="20"/>
        </w:rPr>
        <w:t xml:space="preserve">Orientar e monitorar o prestador credenciado para o serviço;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8.2.1.7. </w:t>
      </w:r>
      <w:r w:rsidR="00E63A64" w:rsidRPr="00E63A64">
        <w:rPr>
          <w:rFonts w:asciiTheme="minorHAnsi" w:hAnsiTheme="minorHAnsi" w:cs="Arial"/>
          <w:sz w:val="20"/>
          <w:szCs w:val="20"/>
        </w:rPr>
        <w:t xml:space="preserve">Proceder </w:t>
      </w:r>
      <w:proofErr w:type="gramStart"/>
      <w:r w:rsidR="00E63A64" w:rsidRPr="00E63A64">
        <w:rPr>
          <w:rFonts w:asciiTheme="minorHAnsi" w:hAnsiTheme="minorHAnsi" w:cs="Arial"/>
          <w:sz w:val="20"/>
          <w:szCs w:val="20"/>
        </w:rPr>
        <w:t>a</w:t>
      </w:r>
      <w:proofErr w:type="gramEnd"/>
      <w:r w:rsidR="00E63A64" w:rsidRPr="00E63A64">
        <w:rPr>
          <w:rFonts w:asciiTheme="minorHAnsi" w:hAnsiTheme="minorHAnsi" w:cs="Arial"/>
          <w:sz w:val="20"/>
          <w:szCs w:val="20"/>
        </w:rPr>
        <w:t xml:space="preserve"> organização para referenciar a demanda;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8.2.1.8. </w:t>
      </w:r>
      <w:r w:rsidR="00E63A64" w:rsidRPr="00E63A64">
        <w:rPr>
          <w:rFonts w:asciiTheme="minorHAnsi" w:hAnsiTheme="minorHAnsi" w:cs="Arial"/>
          <w:sz w:val="20"/>
          <w:szCs w:val="20"/>
        </w:rPr>
        <w:t xml:space="preserve">Cumprir e fazer cumprir as disposições regulamentares dos serviços e cláusulas contratuais, aplicando as penalidades previstas quando for o caso;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8.2.1.9. </w:t>
      </w:r>
      <w:r w:rsidR="00E63A64" w:rsidRPr="00E63A64">
        <w:rPr>
          <w:rFonts w:asciiTheme="minorHAnsi" w:hAnsiTheme="minorHAnsi" w:cs="Arial"/>
          <w:sz w:val="20"/>
          <w:szCs w:val="20"/>
        </w:rPr>
        <w:t xml:space="preserve">Notificar a empresa, por escrito, sobre imperfeições, falhas ou irregularidades constantes de cada um dos itens que compõem o objeto deste termo, para que sejam adotadas as medidas corretivas necessárias;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8.2.1.10. </w:t>
      </w:r>
      <w:r w:rsidR="00E63A64" w:rsidRPr="00E63A64">
        <w:rPr>
          <w:rFonts w:asciiTheme="minorHAnsi" w:hAnsiTheme="minorHAnsi" w:cs="Arial"/>
          <w:sz w:val="20"/>
          <w:szCs w:val="20"/>
        </w:rPr>
        <w:t xml:space="preserve">Prestar todas as informações e/ou esclarecimentos que venham a ser solicitados pelos técnicos da contratada;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8.2.1.11. </w:t>
      </w:r>
      <w:r w:rsidR="00E63A64" w:rsidRPr="00E63A64">
        <w:rPr>
          <w:rFonts w:asciiTheme="minorHAnsi" w:hAnsiTheme="minorHAnsi" w:cs="Arial"/>
          <w:sz w:val="20"/>
          <w:szCs w:val="20"/>
        </w:rPr>
        <w:t xml:space="preserve">Designar um servidor para realizar a fiscalização e o acompanhamento da execução do objeto, devendo este fazer anotações e registros de </w:t>
      </w:r>
      <w:proofErr w:type="gramStart"/>
      <w:r w:rsidR="00E63A64" w:rsidRPr="00E63A64">
        <w:rPr>
          <w:rFonts w:asciiTheme="minorHAnsi" w:hAnsiTheme="minorHAnsi" w:cs="Arial"/>
          <w:sz w:val="20"/>
          <w:szCs w:val="20"/>
        </w:rPr>
        <w:t>todas</w:t>
      </w:r>
      <w:proofErr w:type="gramEnd"/>
      <w:r w:rsidR="00E63A64" w:rsidRPr="00E63A64">
        <w:rPr>
          <w:rFonts w:asciiTheme="minorHAnsi" w:hAnsiTheme="minorHAnsi" w:cs="Arial"/>
          <w:sz w:val="20"/>
          <w:szCs w:val="20"/>
        </w:rPr>
        <w:t xml:space="preserve"> ocorrências, determinando o que for necessário à regularização das falhas ou defeitos observados;</w:t>
      </w:r>
    </w:p>
    <w:p w:rsid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8.2.1.11. </w:t>
      </w:r>
      <w:r w:rsidR="00E63A64" w:rsidRPr="00E63A64">
        <w:rPr>
          <w:rFonts w:asciiTheme="minorHAnsi" w:hAnsiTheme="minorHAnsi" w:cs="Arial"/>
          <w:sz w:val="20"/>
          <w:szCs w:val="20"/>
        </w:rPr>
        <w:t>Relacionar-se com a empresa contratada exclusivamente por meio de pessoa por ela indicada.</w:t>
      </w:r>
    </w:p>
    <w:p w:rsidR="00BE63A5" w:rsidRDefault="00BE63A5" w:rsidP="005B73DD">
      <w:pPr>
        <w:autoSpaceDE w:val="0"/>
        <w:spacing w:after="0" w:line="240" w:lineRule="auto"/>
        <w:jc w:val="both"/>
        <w:rPr>
          <w:rFonts w:asciiTheme="minorHAnsi" w:hAnsiTheme="minorHAnsi" w:cs="Arial"/>
          <w:sz w:val="20"/>
          <w:szCs w:val="20"/>
        </w:rPr>
      </w:pPr>
    </w:p>
    <w:p w:rsidR="00E63A64" w:rsidRPr="00E63A64" w:rsidRDefault="00BE63A5" w:rsidP="00BE63A5">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09. </w:t>
      </w:r>
      <w:r w:rsidR="00E63A64" w:rsidRPr="00E63A64">
        <w:rPr>
          <w:rFonts w:asciiTheme="minorHAnsi" w:hAnsiTheme="minorHAnsi" w:cs="Arial"/>
          <w:b/>
          <w:sz w:val="20"/>
          <w:szCs w:val="20"/>
          <w:lang w:eastAsia="pt-BR"/>
        </w:rPr>
        <w:t>DA FISCALIZAÇÃO DO CONTRATO</w:t>
      </w:r>
    </w:p>
    <w:p w:rsidR="00E63A64" w:rsidRPr="00E63A64" w:rsidRDefault="00E63A64" w:rsidP="00E63A64">
      <w:pPr>
        <w:pStyle w:val="PargrafodaLista"/>
        <w:numPr>
          <w:ilvl w:val="0"/>
          <w:numId w:val="44"/>
        </w:numPr>
        <w:spacing w:after="0" w:line="240" w:lineRule="auto"/>
        <w:contextualSpacing w:val="0"/>
        <w:jc w:val="both"/>
        <w:rPr>
          <w:rFonts w:asciiTheme="minorHAnsi" w:hAnsiTheme="minorHAnsi" w:cs="Arial"/>
          <w:vanish/>
          <w:sz w:val="20"/>
          <w:szCs w:val="20"/>
        </w:rPr>
      </w:pP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Pr="00E63A64" w:rsidRDefault="00787152" w:rsidP="00787152">
      <w:pPr>
        <w:autoSpaceDE w:val="0"/>
        <w:spacing w:after="0" w:line="240" w:lineRule="auto"/>
        <w:jc w:val="both"/>
        <w:rPr>
          <w:rFonts w:asciiTheme="minorHAnsi" w:hAnsiTheme="minorHAnsi" w:cs="Arial"/>
          <w:iCs/>
          <w:sz w:val="20"/>
          <w:szCs w:val="20"/>
          <w:lang w:eastAsia="ar-SA"/>
        </w:rPr>
      </w:pPr>
      <w:r w:rsidRPr="00787152">
        <w:rPr>
          <w:rFonts w:asciiTheme="minorHAnsi" w:hAnsiTheme="minorHAnsi" w:cs="Arial"/>
          <w:b/>
          <w:iCs/>
          <w:sz w:val="20"/>
          <w:szCs w:val="20"/>
          <w:lang w:eastAsia="ar-SA"/>
        </w:rPr>
        <w:t>9.1.</w:t>
      </w:r>
      <w:r w:rsidR="00E63A64" w:rsidRPr="00E63A64">
        <w:rPr>
          <w:rFonts w:asciiTheme="minorHAnsi" w:hAnsiTheme="minorHAnsi" w:cs="Arial"/>
          <w:iCs/>
          <w:sz w:val="20"/>
          <w:szCs w:val="20"/>
          <w:lang w:eastAsia="ar-SA"/>
        </w:rPr>
        <w:t xml:space="preserve">Não obstante a </w:t>
      </w:r>
      <w:r w:rsidR="00E63A64" w:rsidRPr="00E63A64">
        <w:rPr>
          <w:rFonts w:asciiTheme="minorHAnsi" w:hAnsiTheme="minorHAnsi" w:cs="Arial"/>
          <w:b/>
          <w:iCs/>
          <w:sz w:val="20"/>
          <w:szCs w:val="20"/>
          <w:lang w:eastAsia="ar-SA"/>
        </w:rPr>
        <w:t>CONTRATADA</w:t>
      </w:r>
      <w:r w:rsidR="00E63A64" w:rsidRPr="00E63A64">
        <w:rPr>
          <w:rFonts w:asciiTheme="minorHAnsi" w:hAnsiTheme="minorHAnsi" w:cs="Arial"/>
          <w:iCs/>
          <w:sz w:val="20"/>
          <w:szCs w:val="20"/>
          <w:lang w:eastAsia="ar-SA"/>
        </w:rPr>
        <w:t xml:space="preserve"> ser a única e exclusiva responsável pela execução do objeto do contrato, à </w:t>
      </w:r>
      <w:r w:rsidR="00E63A64" w:rsidRPr="00E63A64">
        <w:rPr>
          <w:rFonts w:asciiTheme="minorHAnsi" w:hAnsiTheme="minorHAnsi" w:cs="Arial"/>
          <w:b/>
          <w:iCs/>
          <w:sz w:val="20"/>
          <w:szCs w:val="20"/>
          <w:lang w:eastAsia="ar-SA"/>
        </w:rPr>
        <w:t>CONTRATANTE</w:t>
      </w:r>
      <w:r w:rsidR="00E63A64" w:rsidRPr="00E63A64">
        <w:rPr>
          <w:rFonts w:asciiTheme="minorHAnsi" w:hAnsiTheme="minorHAnsi" w:cs="Arial"/>
          <w:iCs/>
          <w:sz w:val="20"/>
          <w:szCs w:val="20"/>
          <w:lang w:eastAsia="ar-SA"/>
        </w:rPr>
        <w:t xml:space="preserve"> é reservado o direito de, sem de qualquer forma restringir a plenitude dessa responsabilidade, exercer a mais ampla e completa fiscalização sobre a execução do referido contrato, por meio do </w:t>
      </w:r>
      <w:r w:rsidR="00E63A64" w:rsidRPr="00E63A64">
        <w:rPr>
          <w:rFonts w:asciiTheme="minorHAnsi" w:hAnsiTheme="minorHAnsi" w:cs="Arial"/>
          <w:b/>
          <w:iCs/>
          <w:sz w:val="20"/>
          <w:szCs w:val="20"/>
          <w:lang w:eastAsia="ar-SA"/>
        </w:rPr>
        <w:t>Gestor</w:t>
      </w:r>
      <w:r w:rsidR="00E63A64" w:rsidRPr="00E63A64">
        <w:rPr>
          <w:rFonts w:asciiTheme="minorHAnsi" w:hAnsiTheme="minorHAnsi" w:cs="Arial"/>
          <w:iCs/>
          <w:sz w:val="20"/>
          <w:szCs w:val="20"/>
          <w:lang w:eastAsia="ar-SA"/>
        </w:rPr>
        <w:t xml:space="preserve"> e </w:t>
      </w:r>
      <w:r w:rsidR="00E63A64" w:rsidRPr="00E63A64">
        <w:rPr>
          <w:rFonts w:asciiTheme="minorHAnsi" w:hAnsiTheme="minorHAnsi" w:cs="Arial"/>
          <w:b/>
          <w:iCs/>
          <w:sz w:val="20"/>
          <w:szCs w:val="20"/>
          <w:lang w:eastAsia="ar-SA"/>
        </w:rPr>
        <w:t>Fiscal</w:t>
      </w:r>
      <w:r w:rsidR="00E63A64" w:rsidRPr="00E63A64">
        <w:rPr>
          <w:rFonts w:asciiTheme="minorHAnsi" w:hAnsiTheme="minorHAnsi" w:cs="Arial"/>
          <w:iCs/>
          <w:sz w:val="20"/>
          <w:szCs w:val="20"/>
          <w:lang w:eastAsia="ar-SA"/>
        </w:rPr>
        <w:t xml:space="preserve"> ora designados.</w:t>
      </w:r>
    </w:p>
    <w:p w:rsidR="00E63A64" w:rsidRPr="00E63A64" w:rsidRDefault="00787152" w:rsidP="00787152">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 xml:space="preserve">9.1.1. </w:t>
      </w:r>
      <w:r w:rsidR="00E63A64" w:rsidRPr="00E63A64">
        <w:rPr>
          <w:rFonts w:asciiTheme="minorHAnsi" w:hAnsiTheme="minorHAnsi" w:cs="Arial"/>
          <w:b/>
          <w:iCs/>
          <w:sz w:val="20"/>
          <w:szCs w:val="20"/>
          <w:lang w:eastAsia="ar-SA"/>
        </w:rPr>
        <w:t>Gestor do Contrato:</w:t>
      </w:r>
      <w:r w:rsidR="00E63A64" w:rsidRPr="00E63A64">
        <w:rPr>
          <w:rFonts w:asciiTheme="minorHAnsi" w:hAnsiTheme="minorHAnsi" w:cs="Arial"/>
          <w:iCs/>
          <w:sz w:val="20"/>
          <w:szCs w:val="20"/>
          <w:lang w:eastAsia="ar-SA"/>
        </w:rPr>
        <w:t xml:space="preserve"> conforme o Inciso IV do Art. 2º da PORTARIA/SESAU N° 131, de 05 de maio de 2008, o Gestor do contrato será a Chefia responsável pela requisição, sendo ela a que subscrever o memorando de solicitação, responsável para </w:t>
      </w:r>
      <w:r w:rsidR="00E63A64" w:rsidRPr="00E63A64">
        <w:rPr>
          <w:rFonts w:asciiTheme="minorHAnsi" w:hAnsiTheme="minorHAnsi" w:cs="Arial"/>
          <w:sz w:val="20"/>
          <w:szCs w:val="20"/>
        </w:rPr>
        <w:t>acompanhar</w:t>
      </w:r>
      <w:r w:rsidR="00E63A64" w:rsidRPr="00E63A64">
        <w:rPr>
          <w:rFonts w:asciiTheme="minorHAnsi" w:hAnsiTheme="minorHAnsi" w:cs="Arial"/>
          <w:iCs/>
          <w:sz w:val="20"/>
          <w:szCs w:val="20"/>
          <w:lang w:eastAsia="ar-SA"/>
        </w:rPr>
        <w:t xml:space="preserve">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Fiscal de Contrato.</w:t>
      </w:r>
    </w:p>
    <w:p w:rsidR="00E63A64" w:rsidRPr="00E63A64" w:rsidRDefault="00787152" w:rsidP="00787152">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 xml:space="preserve">9.1.2. </w:t>
      </w:r>
      <w:r w:rsidR="00E63A64" w:rsidRPr="00E63A64">
        <w:rPr>
          <w:rFonts w:asciiTheme="minorHAnsi" w:hAnsiTheme="minorHAnsi" w:cs="Arial"/>
          <w:b/>
          <w:iCs/>
          <w:sz w:val="20"/>
          <w:szCs w:val="20"/>
          <w:lang w:eastAsia="ar-SA"/>
        </w:rPr>
        <w:t>Fiscal de contrato:</w:t>
      </w:r>
      <w:r w:rsidR="00E63A64" w:rsidRPr="00E63A64">
        <w:rPr>
          <w:rFonts w:asciiTheme="minorHAnsi" w:hAnsiTheme="minorHAnsi" w:cs="Arial"/>
          <w:iCs/>
          <w:sz w:val="20"/>
          <w:szCs w:val="20"/>
          <w:lang w:eastAsia="ar-SA"/>
        </w:rPr>
        <w:t xml:space="preserve"> um servidor da Unidade Administrativa, designado formalmente, por meio de Portaria da Contratante, sendo o responsável pela Avaliação da </w:t>
      </w:r>
      <w:r w:rsidR="00E63A64" w:rsidRPr="00E63A64">
        <w:rPr>
          <w:rFonts w:asciiTheme="minorHAnsi" w:hAnsiTheme="minorHAnsi" w:cs="Arial"/>
          <w:sz w:val="20"/>
          <w:szCs w:val="20"/>
        </w:rPr>
        <w:t>Qualidade</w:t>
      </w:r>
      <w:r w:rsidR="00E63A64" w:rsidRPr="00E63A64">
        <w:rPr>
          <w:rFonts w:asciiTheme="minorHAnsi" w:hAnsiTheme="minorHAnsi" w:cs="Arial"/>
          <w:iCs/>
          <w:sz w:val="20"/>
          <w:szCs w:val="20"/>
          <w:lang w:eastAsia="ar-SA"/>
        </w:rPr>
        <w:t xml:space="preserve"> da execução do contrato, e encaminhamento de toda documentação ao Gestor de Contrato.</w:t>
      </w:r>
    </w:p>
    <w:p w:rsidR="00E63A64" w:rsidRPr="00E63A64" w:rsidRDefault="00787152" w:rsidP="00787152">
      <w:pPr>
        <w:autoSpaceDE w:val="0"/>
        <w:spacing w:after="0" w:line="240" w:lineRule="auto"/>
        <w:ind w:left="567"/>
        <w:jc w:val="both"/>
        <w:rPr>
          <w:rFonts w:asciiTheme="minorHAnsi" w:hAnsiTheme="minorHAnsi" w:cs="Arial"/>
          <w:iCs/>
          <w:sz w:val="20"/>
          <w:szCs w:val="20"/>
          <w:lang w:eastAsia="ar-SA"/>
        </w:rPr>
      </w:pPr>
      <w:r w:rsidRPr="00787152">
        <w:rPr>
          <w:rFonts w:asciiTheme="minorHAnsi" w:hAnsiTheme="minorHAnsi" w:cs="Arial"/>
          <w:b/>
          <w:iCs/>
          <w:sz w:val="20"/>
          <w:szCs w:val="20"/>
          <w:lang w:eastAsia="ar-SA"/>
        </w:rPr>
        <w:t>9.2.</w:t>
      </w:r>
      <w:r w:rsidR="00E63A64" w:rsidRPr="00E63A64">
        <w:rPr>
          <w:rFonts w:asciiTheme="minorHAnsi" w:hAnsiTheme="minorHAnsi" w:cs="Arial"/>
          <w:iCs/>
          <w:sz w:val="20"/>
          <w:szCs w:val="20"/>
          <w:lang w:eastAsia="ar-SA"/>
        </w:rPr>
        <w:t>O contrato estará sujeito à fiscalização do Tribunal de Contas do estado do Tocantins, na forma dos seus regulamentos, especificamente, instrução normativa e regimento interno, não se responsabilizando a SES/TO por qualquer indenização se aquela Corte de Contas negar sua aprovação.</w:t>
      </w:r>
    </w:p>
    <w:p w:rsidR="00E63A64" w:rsidRPr="00E63A64" w:rsidRDefault="00787152" w:rsidP="00787152">
      <w:pPr>
        <w:autoSpaceDE w:val="0"/>
        <w:spacing w:after="0" w:line="240" w:lineRule="auto"/>
        <w:ind w:left="567"/>
        <w:jc w:val="both"/>
        <w:rPr>
          <w:rFonts w:asciiTheme="minorHAnsi" w:hAnsiTheme="minorHAnsi" w:cs="Arial"/>
          <w:iCs/>
          <w:sz w:val="20"/>
          <w:szCs w:val="20"/>
          <w:lang w:eastAsia="ar-SA"/>
        </w:rPr>
      </w:pPr>
      <w:r w:rsidRPr="00787152">
        <w:rPr>
          <w:rFonts w:asciiTheme="minorHAnsi" w:hAnsiTheme="minorHAnsi" w:cs="Arial"/>
          <w:b/>
          <w:iCs/>
          <w:sz w:val="20"/>
          <w:szCs w:val="20"/>
          <w:lang w:eastAsia="ar-SA"/>
        </w:rPr>
        <w:t>9.3.</w:t>
      </w:r>
      <w:r w:rsidR="00E63A64" w:rsidRPr="00E63A64">
        <w:rPr>
          <w:rFonts w:asciiTheme="minorHAnsi" w:hAnsiTheme="minorHAnsi" w:cs="Arial"/>
          <w:iCs/>
          <w:sz w:val="20"/>
          <w:szCs w:val="20"/>
          <w:lang w:eastAsia="ar-SA"/>
        </w:rPr>
        <w:t xml:space="preserve">Caberá a </w:t>
      </w:r>
      <w:r w:rsidR="00E63A64" w:rsidRPr="00E63A64">
        <w:rPr>
          <w:rFonts w:asciiTheme="minorHAnsi" w:hAnsiTheme="minorHAnsi" w:cs="Arial"/>
          <w:b/>
          <w:iCs/>
          <w:sz w:val="20"/>
          <w:szCs w:val="20"/>
          <w:lang w:eastAsia="ar-SA"/>
        </w:rPr>
        <w:t>CONTRATANTE</w:t>
      </w:r>
      <w:r w:rsidR="00E63A64" w:rsidRPr="00E63A64">
        <w:rPr>
          <w:rFonts w:asciiTheme="minorHAnsi" w:hAnsiTheme="minorHAnsi" w:cs="Arial"/>
          <w:iCs/>
          <w:sz w:val="20"/>
          <w:szCs w:val="20"/>
          <w:lang w:eastAsia="ar-SA"/>
        </w:rPr>
        <w:t xml:space="preserve">, por meio de servidores / técnicos indicados pela </w:t>
      </w:r>
      <w:r w:rsidR="00E63A64" w:rsidRPr="00E63A64">
        <w:rPr>
          <w:rFonts w:asciiTheme="minorHAnsi" w:hAnsiTheme="minorHAnsi" w:cs="Arial"/>
          <w:b/>
          <w:sz w:val="20"/>
          <w:szCs w:val="20"/>
        </w:rPr>
        <w:t>Superintendência de Unidades Próprias</w:t>
      </w:r>
      <w:r w:rsidR="00E63A64" w:rsidRPr="00E63A64">
        <w:rPr>
          <w:rFonts w:asciiTheme="minorHAnsi" w:hAnsiTheme="minorHAnsi" w:cs="Arial"/>
          <w:iCs/>
          <w:sz w:val="20"/>
          <w:szCs w:val="20"/>
          <w:lang w:eastAsia="ar-SA"/>
        </w:rPr>
        <w:t>, o acompanhamento e a fiscalização dos serviços prestados, respondendo pelas ações e omissões que vierem sujeitar a Administração Pública a prejuízos e danos, diretos e indiretos;</w:t>
      </w:r>
    </w:p>
    <w:p w:rsidR="00E63A64" w:rsidRPr="00E63A64" w:rsidRDefault="00787152" w:rsidP="00787152">
      <w:pPr>
        <w:autoSpaceDE w:val="0"/>
        <w:spacing w:after="0" w:line="240" w:lineRule="auto"/>
        <w:jc w:val="both"/>
        <w:rPr>
          <w:rFonts w:asciiTheme="minorHAnsi" w:hAnsiTheme="minorHAnsi" w:cs="Arial"/>
          <w:iCs/>
          <w:sz w:val="20"/>
          <w:szCs w:val="20"/>
          <w:lang w:eastAsia="ar-SA"/>
        </w:rPr>
      </w:pPr>
      <w:r w:rsidRPr="00787152">
        <w:rPr>
          <w:rFonts w:asciiTheme="minorHAnsi" w:hAnsiTheme="minorHAnsi" w:cs="Arial"/>
          <w:b/>
          <w:iCs/>
          <w:sz w:val="20"/>
          <w:szCs w:val="20"/>
          <w:lang w:eastAsia="ar-SA"/>
        </w:rPr>
        <w:t>9.4.</w:t>
      </w:r>
      <w:r w:rsidR="00E63A64" w:rsidRPr="00E63A64">
        <w:rPr>
          <w:rFonts w:asciiTheme="minorHAnsi" w:hAnsiTheme="minorHAnsi" w:cs="Arial"/>
          <w:iCs/>
          <w:sz w:val="20"/>
          <w:szCs w:val="20"/>
          <w:lang w:eastAsia="ar-SA"/>
        </w:rPr>
        <w:t>Será de responsabilidade deste fiscal:</w:t>
      </w:r>
    </w:p>
    <w:p w:rsidR="00E63A64" w:rsidRPr="00E63A64" w:rsidRDefault="00787152" w:rsidP="00787152">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9.4.1. </w:t>
      </w:r>
      <w:r w:rsidR="00E63A64" w:rsidRPr="00E63A64">
        <w:rPr>
          <w:rFonts w:asciiTheme="minorHAnsi" w:hAnsiTheme="minorHAnsi" w:cs="Arial"/>
          <w:sz w:val="20"/>
          <w:szCs w:val="20"/>
        </w:rPr>
        <w:t>Acompanhar o fiel cumprimento da manutenção corretiva realizadas, podendo ainda, dentre outros:</w:t>
      </w:r>
    </w:p>
    <w:p w:rsidR="00E63A64" w:rsidRPr="00E63A64" w:rsidRDefault="000B05DA" w:rsidP="000B05D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9.4.2. </w:t>
      </w:r>
      <w:r w:rsidR="00E63A64" w:rsidRPr="00E63A64">
        <w:rPr>
          <w:rFonts w:asciiTheme="minorHAnsi" w:hAnsiTheme="minorHAnsi" w:cs="Arial"/>
          <w:sz w:val="20"/>
          <w:szCs w:val="20"/>
        </w:rPr>
        <w:t>Relatar em tempo hábil as ocorrências ou circunstâncias que possam acarretar dificuldade no desenvolvimento dos serviços;</w:t>
      </w:r>
    </w:p>
    <w:p w:rsidR="00E63A64" w:rsidRPr="00E63A64" w:rsidRDefault="000B05DA" w:rsidP="000B05D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9.4.3. </w:t>
      </w:r>
      <w:r w:rsidR="00E63A64" w:rsidRPr="00E63A64">
        <w:rPr>
          <w:rFonts w:asciiTheme="minorHAnsi" w:hAnsiTheme="minorHAnsi" w:cs="Arial"/>
          <w:sz w:val="20"/>
          <w:szCs w:val="20"/>
        </w:rPr>
        <w:t>Esclarecer prontamente as dúvidas que lhes sejam apresentadas pela contratada verbalmente ou por escrito;</w:t>
      </w:r>
    </w:p>
    <w:p w:rsidR="00E63A64" w:rsidRPr="00E63A64" w:rsidRDefault="000B05DA" w:rsidP="000B05D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9.4.4. </w:t>
      </w:r>
      <w:r w:rsidR="00E63A64" w:rsidRPr="00E63A64">
        <w:rPr>
          <w:rFonts w:asciiTheme="minorHAnsi" w:hAnsiTheme="minorHAnsi" w:cs="Arial"/>
          <w:sz w:val="20"/>
          <w:szCs w:val="20"/>
        </w:rPr>
        <w:t>Expedir por escrito às determinações e comunicações dirigidas à contratada exigindo as providências necessárias à realização dos serviços;</w:t>
      </w:r>
    </w:p>
    <w:p w:rsidR="00E63A64" w:rsidRDefault="000B05DA" w:rsidP="000B05D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9.4.5. </w:t>
      </w:r>
      <w:r w:rsidR="00E63A64" w:rsidRPr="00E63A64">
        <w:rPr>
          <w:rFonts w:asciiTheme="minorHAnsi" w:hAnsiTheme="minorHAnsi" w:cs="Arial"/>
          <w:sz w:val="20"/>
          <w:szCs w:val="20"/>
        </w:rPr>
        <w:t xml:space="preserve">Esta fiscalização não exclui nem reduz a responsabilidade da </w:t>
      </w:r>
      <w:r w:rsidR="00E63A64" w:rsidRPr="00E63A64">
        <w:rPr>
          <w:rFonts w:asciiTheme="minorHAnsi" w:hAnsiTheme="minorHAnsi" w:cs="Arial"/>
          <w:b/>
          <w:sz w:val="20"/>
          <w:szCs w:val="20"/>
        </w:rPr>
        <w:t>CONTRATADA</w:t>
      </w:r>
      <w:r w:rsidR="00E63A64" w:rsidRPr="00E63A64">
        <w:rPr>
          <w:rFonts w:asciiTheme="minorHAnsi" w:hAnsiTheme="minorHAnsi" w:cs="Arial"/>
          <w:sz w:val="20"/>
          <w:szCs w:val="20"/>
        </w:rPr>
        <w:t xml:space="preserve">, inclusive perante terceiros, por qualquer irregularidade de seus agentes e prepostos (art. 70, da Lei nº. 8.666/93), ressaltando-se, ainda, que mesmo atestado o serviço prestado, subsistirá a responsabilidade da </w:t>
      </w:r>
      <w:r w:rsidR="00E63A64" w:rsidRPr="00E63A64">
        <w:rPr>
          <w:rFonts w:asciiTheme="minorHAnsi" w:hAnsiTheme="minorHAnsi" w:cs="Arial"/>
          <w:b/>
          <w:sz w:val="20"/>
          <w:szCs w:val="20"/>
        </w:rPr>
        <w:t>CONTRATADA</w:t>
      </w:r>
      <w:r w:rsidR="00E63A64" w:rsidRPr="00E63A64">
        <w:rPr>
          <w:rFonts w:asciiTheme="minorHAnsi" w:hAnsiTheme="minorHAnsi" w:cs="Arial"/>
          <w:sz w:val="20"/>
          <w:szCs w:val="20"/>
        </w:rPr>
        <w:t xml:space="preserve"> pela solidez, qualidade e segurança deste serviço.</w:t>
      </w:r>
    </w:p>
    <w:p w:rsidR="00773705" w:rsidRDefault="00773705" w:rsidP="000B05DA">
      <w:pPr>
        <w:autoSpaceDE w:val="0"/>
        <w:spacing w:after="0" w:line="240" w:lineRule="auto"/>
        <w:jc w:val="both"/>
        <w:rPr>
          <w:rFonts w:asciiTheme="minorHAnsi" w:hAnsiTheme="minorHAnsi" w:cs="Arial"/>
          <w:sz w:val="20"/>
          <w:szCs w:val="20"/>
        </w:rPr>
      </w:pPr>
    </w:p>
    <w:p w:rsidR="00E63A64" w:rsidRPr="00E63A64" w:rsidRDefault="00773705" w:rsidP="00773705">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lastRenderedPageBreak/>
        <w:t xml:space="preserve">10. </w:t>
      </w:r>
      <w:r w:rsidR="00E63A64" w:rsidRPr="00E63A64">
        <w:rPr>
          <w:rFonts w:asciiTheme="minorHAnsi" w:hAnsiTheme="minorHAnsi" w:cs="Arial"/>
          <w:b/>
          <w:sz w:val="20"/>
          <w:szCs w:val="20"/>
          <w:lang w:eastAsia="pt-BR"/>
        </w:rPr>
        <w:t>DAS SANÇÕES POR INADIMPLEMENTO CONTRATUAL</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Pr="00E63A64" w:rsidRDefault="00773705" w:rsidP="00773705">
      <w:pPr>
        <w:autoSpaceDE w:val="0"/>
        <w:spacing w:after="0" w:line="240" w:lineRule="auto"/>
        <w:jc w:val="both"/>
        <w:rPr>
          <w:rFonts w:asciiTheme="minorHAnsi" w:hAnsiTheme="minorHAnsi" w:cs="Arial"/>
          <w:iCs/>
          <w:sz w:val="20"/>
          <w:szCs w:val="20"/>
          <w:lang w:eastAsia="ar-SA"/>
        </w:rPr>
      </w:pPr>
      <w:r w:rsidRPr="00773705">
        <w:rPr>
          <w:rFonts w:asciiTheme="minorHAnsi" w:hAnsiTheme="minorHAnsi" w:cs="Arial"/>
          <w:b/>
          <w:iCs/>
          <w:sz w:val="20"/>
          <w:szCs w:val="20"/>
          <w:lang w:eastAsia="ar-SA"/>
        </w:rPr>
        <w:t>10.1.</w:t>
      </w:r>
      <w:r w:rsidR="00E63A64" w:rsidRPr="00E63A64">
        <w:rPr>
          <w:rFonts w:asciiTheme="minorHAnsi" w:hAnsiTheme="minorHAnsi" w:cs="Arial"/>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00E63A64" w:rsidRPr="00E63A64">
          <w:rPr>
            <w:rFonts w:asciiTheme="minorHAnsi" w:hAnsiTheme="minorHAnsi" w:cs="Arial"/>
            <w:iCs/>
            <w:sz w:val="20"/>
            <w:szCs w:val="20"/>
            <w:lang w:eastAsia="ar-SA"/>
          </w:rPr>
          <w:t>86 a</w:t>
        </w:r>
      </w:smartTag>
      <w:r w:rsidR="00E63A64" w:rsidRPr="00E63A64">
        <w:rPr>
          <w:rFonts w:asciiTheme="minorHAnsi" w:hAnsiTheme="minorHAnsi" w:cs="Arial"/>
          <w:iCs/>
          <w:sz w:val="20"/>
          <w:szCs w:val="20"/>
          <w:lang w:eastAsia="ar-SA"/>
        </w:rPr>
        <w:t xml:space="preserve"> 87 da Lei Federal nº. 8.666/93 em caso de descumprimento das obrigações e condições de fornecimento.</w:t>
      </w:r>
    </w:p>
    <w:p w:rsidR="00E63A64" w:rsidRPr="00E63A64" w:rsidRDefault="00773705" w:rsidP="00773705">
      <w:pPr>
        <w:autoSpaceDE w:val="0"/>
        <w:spacing w:after="0" w:line="240" w:lineRule="auto"/>
        <w:jc w:val="both"/>
        <w:rPr>
          <w:rFonts w:asciiTheme="minorHAnsi" w:hAnsiTheme="minorHAnsi" w:cs="Arial"/>
          <w:iCs/>
          <w:sz w:val="20"/>
          <w:szCs w:val="20"/>
          <w:lang w:eastAsia="ar-SA"/>
        </w:rPr>
      </w:pPr>
      <w:r w:rsidRPr="00773705">
        <w:rPr>
          <w:rFonts w:asciiTheme="minorHAnsi" w:hAnsiTheme="minorHAnsi" w:cs="Arial"/>
          <w:b/>
          <w:iCs/>
          <w:sz w:val="20"/>
          <w:szCs w:val="20"/>
          <w:lang w:eastAsia="ar-SA"/>
        </w:rPr>
        <w:t>10.2.</w:t>
      </w:r>
      <w:r w:rsidR="00E63A64" w:rsidRPr="00E63A64">
        <w:rPr>
          <w:rFonts w:asciiTheme="minorHAnsi" w:hAnsiTheme="minorHAnsi" w:cs="Arial"/>
          <w:iCs/>
          <w:sz w:val="20"/>
          <w:szCs w:val="20"/>
          <w:lang w:eastAsia="ar-SA"/>
        </w:rPr>
        <w:t>A Secretaria de Estado da Saúde poderá considerar suspenso, administrativamente, a prestação de serviços, independentemente de qualquer interpelação judicial ou extrajudicial nos casos de:</w:t>
      </w:r>
    </w:p>
    <w:p w:rsidR="00E63A64" w:rsidRPr="00E63A64" w:rsidRDefault="00773705" w:rsidP="00773705">
      <w:pPr>
        <w:autoSpaceDE w:val="0"/>
        <w:spacing w:after="0" w:line="240" w:lineRule="auto"/>
        <w:ind w:left="993"/>
        <w:jc w:val="both"/>
        <w:rPr>
          <w:rFonts w:asciiTheme="minorHAnsi" w:hAnsiTheme="minorHAnsi" w:cs="Arial"/>
          <w:sz w:val="20"/>
          <w:szCs w:val="20"/>
        </w:rPr>
      </w:pPr>
      <w:r>
        <w:rPr>
          <w:rFonts w:asciiTheme="minorHAnsi" w:hAnsiTheme="minorHAnsi" w:cs="Arial"/>
          <w:sz w:val="20"/>
          <w:szCs w:val="20"/>
        </w:rPr>
        <w:t xml:space="preserve">10.2.1. </w:t>
      </w:r>
      <w:r w:rsidR="00E63A64" w:rsidRPr="00E63A64">
        <w:rPr>
          <w:rFonts w:asciiTheme="minorHAnsi" w:hAnsiTheme="minorHAnsi" w:cs="Arial"/>
          <w:sz w:val="20"/>
          <w:szCs w:val="20"/>
        </w:rPr>
        <w:t xml:space="preserve">Paralisação dos trabalhos pela Contratada sem motivo justificado, por mais de </w:t>
      </w:r>
      <w:proofErr w:type="gramStart"/>
      <w:r w:rsidR="00E63A64" w:rsidRPr="00E63A64">
        <w:rPr>
          <w:rFonts w:asciiTheme="minorHAnsi" w:hAnsiTheme="minorHAnsi" w:cs="Arial"/>
          <w:sz w:val="20"/>
          <w:szCs w:val="20"/>
        </w:rPr>
        <w:t>5</w:t>
      </w:r>
      <w:proofErr w:type="gramEnd"/>
      <w:r w:rsidR="00E63A64" w:rsidRPr="00E63A64">
        <w:rPr>
          <w:rFonts w:asciiTheme="minorHAnsi" w:hAnsiTheme="minorHAnsi" w:cs="Arial"/>
          <w:sz w:val="20"/>
          <w:szCs w:val="20"/>
        </w:rPr>
        <w:t xml:space="preserve"> (cinco) dias consecutivos.</w:t>
      </w:r>
    </w:p>
    <w:p w:rsidR="00E63A64" w:rsidRPr="00E63A64" w:rsidRDefault="00773705" w:rsidP="00773705">
      <w:pPr>
        <w:autoSpaceDE w:val="0"/>
        <w:spacing w:after="0" w:line="240" w:lineRule="auto"/>
        <w:ind w:left="993"/>
        <w:jc w:val="both"/>
        <w:rPr>
          <w:rFonts w:asciiTheme="minorHAnsi" w:hAnsiTheme="minorHAnsi" w:cs="Arial"/>
          <w:sz w:val="20"/>
          <w:szCs w:val="20"/>
        </w:rPr>
      </w:pPr>
      <w:r>
        <w:rPr>
          <w:rFonts w:asciiTheme="minorHAnsi" w:hAnsiTheme="minorHAnsi" w:cs="Arial"/>
          <w:sz w:val="20"/>
          <w:szCs w:val="20"/>
        </w:rPr>
        <w:t xml:space="preserve">10.2.2. </w:t>
      </w:r>
      <w:r w:rsidR="00E63A64" w:rsidRPr="00E63A64">
        <w:rPr>
          <w:rFonts w:asciiTheme="minorHAnsi" w:hAnsiTheme="minorHAnsi" w:cs="Arial"/>
          <w:sz w:val="20"/>
          <w:szCs w:val="20"/>
        </w:rPr>
        <w:t>Em caso de inexecução dos serviços e inadimplemento contratual.</w:t>
      </w:r>
    </w:p>
    <w:p w:rsidR="00E63A64" w:rsidRPr="00E63A64" w:rsidRDefault="00773705" w:rsidP="00773705">
      <w:pPr>
        <w:autoSpaceDE w:val="0"/>
        <w:spacing w:after="0" w:line="240" w:lineRule="auto"/>
        <w:jc w:val="both"/>
        <w:rPr>
          <w:rFonts w:asciiTheme="minorHAnsi" w:hAnsiTheme="minorHAnsi" w:cs="Arial"/>
          <w:iCs/>
          <w:sz w:val="20"/>
          <w:szCs w:val="20"/>
          <w:lang w:eastAsia="ar-SA"/>
        </w:rPr>
      </w:pPr>
      <w:r w:rsidRPr="00773705">
        <w:rPr>
          <w:rFonts w:asciiTheme="minorHAnsi" w:hAnsiTheme="minorHAnsi" w:cs="Arial"/>
          <w:b/>
          <w:iCs/>
          <w:sz w:val="20"/>
          <w:szCs w:val="20"/>
          <w:lang w:eastAsia="ar-SA"/>
        </w:rPr>
        <w:t>10.3.</w:t>
      </w:r>
      <w:r w:rsidR="00E63A64" w:rsidRPr="00E63A64">
        <w:rPr>
          <w:rFonts w:asciiTheme="minorHAnsi" w:hAnsiTheme="minorHAnsi" w:cs="Arial"/>
          <w:iCs/>
          <w:sz w:val="20"/>
          <w:szCs w:val="20"/>
          <w:lang w:eastAsia="ar-SA"/>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E63A64" w:rsidRDefault="00773705" w:rsidP="00773705">
      <w:pPr>
        <w:autoSpaceDE w:val="0"/>
        <w:spacing w:after="0" w:line="240" w:lineRule="auto"/>
        <w:jc w:val="both"/>
        <w:rPr>
          <w:rFonts w:asciiTheme="minorHAnsi" w:hAnsiTheme="minorHAnsi" w:cs="Arial"/>
          <w:iCs/>
          <w:sz w:val="20"/>
          <w:szCs w:val="20"/>
          <w:lang w:eastAsia="ar-SA"/>
        </w:rPr>
      </w:pPr>
      <w:r w:rsidRPr="00773705">
        <w:rPr>
          <w:rFonts w:asciiTheme="minorHAnsi" w:hAnsiTheme="minorHAnsi" w:cs="Arial"/>
          <w:b/>
          <w:iCs/>
          <w:sz w:val="20"/>
          <w:szCs w:val="20"/>
          <w:lang w:eastAsia="ar-SA"/>
        </w:rPr>
        <w:t>10.4.</w:t>
      </w:r>
      <w:r w:rsidR="00E63A64" w:rsidRPr="00E63A64">
        <w:rPr>
          <w:rFonts w:asciiTheme="minorHAnsi" w:hAnsiTheme="minorHAnsi" w:cs="Arial"/>
          <w:iCs/>
          <w:sz w:val="20"/>
          <w:szCs w:val="20"/>
          <w:lang w:eastAsia="ar-SA"/>
        </w:rPr>
        <w:t>A rescisão também se submeterá ao regime previsto no artigo 79, seus incisos e parágrafos da Lei 8.666\93 e suas alterações.</w:t>
      </w:r>
    </w:p>
    <w:p w:rsidR="00C40E29" w:rsidRPr="00E63A64" w:rsidRDefault="00C40E29" w:rsidP="00773705">
      <w:pPr>
        <w:autoSpaceDE w:val="0"/>
        <w:spacing w:after="0" w:line="240" w:lineRule="auto"/>
        <w:jc w:val="both"/>
        <w:rPr>
          <w:rFonts w:asciiTheme="minorHAnsi" w:hAnsiTheme="minorHAnsi" w:cs="Arial"/>
          <w:iCs/>
          <w:sz w:val="20"/>
          <w:szCs w:val="20"/>
          <w:lang w:eastAsia="ar-SA"/>
        </w:rPr>
      </w:pPr>
    </w:p>
    <w:p w:rsidR="00E63A64" w:rsidRPr="00E63A64" w:rsidRDefault="00E63A64" w:rsidP="00E63A64">
      <w:pPr>
        <w:pStyle w:val="PargrafodaLista"/>
        <w:numPr>
          <w:ilvl w:val="0"/>
          <w:numId w:val="43"/>
        </w:numPr>
        <w:spacing w:after="0" w:line="240" w:lineRule="auto"/>
        <w:contextualSpacing w:val="0"/>
        <w:jc w:val="both"/>
        <w:rPr>
          <w:rFonts w:asciiTheme="minorHAnsi" w:hAnsiTheme="minorHAnsi" w:cs="Arial"/>
          <w:vanish/>
          <w:sz w:val="20"/>
          <w:szCs w:val="20"/>
          <w:lang w:eastAsia="pt-BR"/>
        </w:rPr>
      </w:pPr>
    </w:p>
    <w:p w:rsidR="00E63A64" w:rsidRPr="00E63A64" w:rsidRDefault="00E63A64" w:rsidP="00E63A64">
      <w:pPr>
        <w:pStyle w:val="PargrafodaLista"/>
        <w:numPr>
          <w:ilvl w:val="1"/>
          <w:numId w:val="43"/>
        </w:numPr>
        <w:spacing w:after="0" w:line="240" w:lineRule="auto"/>
        <w:contextualSpacing w:val="0"/>
        <w:jc w:val="both"/>
        <w:rPr>
          <w:rFonts w:asciiTheme="minorHAnsi" w:hAnsiTheme="minorHAnsi" w:cs="Arial"/>
          <w:vanish/>
          <w:sz w:val="20"/>
          <w:szCs w:val="20"/>
          <w:lang w:eastAsia="pt-BR"/>
        </w:rPr>
      </w:pPr>
    </w:p>
    <w:p w:rsidR="00E63A64" w:rsidRPr="00E63A64" w:rsidRDefault="00E63A64" w:rsidP="00E63A64">
      <w:pPr>
        <w:pStyle w:val="PargrafodaLista"/>
        <w:numPr>
          <w:ilvl w:val="1"/>
          <w:numId w:val="43"/>
        </w:numPr>
        <w:spacing w:after="0" w:line="240" w:lineRule="auto"/>
        <w:contextualSpacing w:val="0"/>
        <w:jc w:val="both"/>
        <w:rPr>
          <w:rFonts w:asciiTheme="minorHAnsi" w:hAnsiTheme="minorHAnsi" w:cs="Arial"/>
          <w:vanish/>
          <w:sz w:val="20"/>
          <w:szCs w:val="20"/>
          <w:lang w:eastAsia="pt-BR"/>
        </w:rPr>
      </w:pPr>
    </w:p>
    <w:p w:rsidR="00E63A64" w:rsidRPr="00E63A64" w:rsidRDefault="0054118A" w:rsidP="0054118A">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11. </w:t>
      </w:r>
      <w:r w:rsidR="00E63A64" w:rsidRPr="00E63A64">
        <w:rPr>
          <w:rFonts w:asciiTheme="minorHAnsi" w:hAnsiTheme="minorHAnsi" w:cs="Arial"/>
          <w:b/>
          <w:sz w:val="20"/>
          <w:szCs w:val="20"/>
          <w:lang w:eastAsia="pt-BR"/>
        </w:rPr>
        <w:t>DOS VALORES E DA CLASSIFICAÇÃO ORÇAMENTÁRIA</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E63A64" w:rsidRPr="00E63A64" w:rsidRDefault="006600A1" w:rsidP="006600A1">
      <w:pPr>
        <w:autoSpaceDE w:val="0"/>
        <w:spacing w:after="0" w:line="240" w:lineRule="auto"/>
        <w:jc w:val="both"/>
        <w:rPr>
          <w:rFonts w:asciiTheme="minorHAnsi" w:hAnsiTheme="minorHAnsi" w:cs="Arial"/>
          <w:iCs/>
          <w:sz w:val="20"/>
          <w:szCs w:val="20"/>
          <w:lang w:eastAsia="ar-SA"/>
        </w:rPr>
      </w:pPr>
      <w:r w:rsidRPr="006600A1">
        <w:rPr>
          <w:rFonts w:asciiTheme="minorHAnsi" w:hAnsiTheme="minorHAnsi" w:cs="Arial"/>
          <w:b/>
          <w:iCs/>
          <w:sz w:val="20"/>
          <w:szCs w:val="20"/>
          <w:lang w:eastAsia="ar-SA"/>
        </w:rPr>
        <w:t>11.1.</w:t>
      </w:r>
      <w:r w:rsidR="00E63A64" w:rsidRPr="00E63A64">
        <w:rPr>
          <w:rFonts w:asciiTheme="minorHAnsi" w:hAnsiTheme="minorHAnsi" w:cs="Arial"/>
          <w:iCs/>
          <w:sz w:val="20"/>
          <w:szCs w:val="20"/>
          <w:lang w:eastAsia="ar-SA"/>
        </w:rPr>
        <w:t>A presente despesa correrá na seguinte classificação orçamentária:</w:t>
      </w:r>
    </w:p>
    <w:p w:rsidR="00E63A64" w:rsidRPr="00E63A64" w:rsidRDefault="005C51D6" w:rsidP="005C51D6">
      <w:pPr>
        <w:autoSpaceDE w:val="0"/>
        <w:spacing w:after="0" w:line="240" w:lineRule="auto"/>
        <w:ind w:left="993"/>
        <w:jc w:val="both"/>
        <w:rPr>
          <w:rFonts w:asciiTheme="minorHAnsi" w:hAnsiTheme="minorHAnsi" w:cs="Arial"/>
          <w:sz w:val="20"/>
          <w:szCs w:val="20"/>
        </w:rPr>
      </w:pPr>
      <w:r>
        <w:rPr>
          <w:rFonts w:asciiTheme="minorHAnsi" w:hAnsiTheme="minorHAnsi" w:cs="Arial"/>
          <w:b/>
          <w:sz w:val="20"/>
          <w:szCs w:val="20"/>
        </w:rPr>
        <w:t xml:space="preserve">11.1.1. </w:t>
      </w:r>
      <w:r w:rsidR="00E63A64" w:rsidRPr="00E63A64">
        <w:rPr>
          <w:rFonts w:asciiTheme="minorHAnsi" w:hAnsiTheme="minorHAnsi" w:cs="Arial"/>
          <w:b/>
          <w:sz w:val="20"/>
          <w:szCs w:val="20"/>
        </w:rPr>
        <w:t xml:space="preserve">Fonte de Recursos: </w:t>
      </w:r>
      <w:r w:rsidR="00E63A64" w:rsidRPr="00E63A64">
        <w:rPr>
          <w:rFonts w:asciiTheme="minorHAnsi" w:hAnsiTheme="minorHAnsi" w:cs="Arial"/>
          <w:iCs/>
          <w:sz w:val="20"/>
          <w:szCs w:val="20"/>
          <w:lang w:eastAsia="ar-SA"/>
        </w:rPr>
        <w:t>0102 (Tesouro Estadual).</w:t>
      </w:r>
    </w:p>
    <w:p w:rsidR="00E63A64" w:rsidRPr="00E63A64" w:rsidRDefault="005C51D6" w:rsidP="005C51D6">
      <w:pPr>
        <w:autoSpaceDE w:val="0"/>
        <w:spacing w:after="0" w:line="240" w:lineRule="auto"/>
        <w:ind w:left="993"/>
        <w:jc w:val="both"/>
        <w:rPr>
          <w:rFonts w:asciiTheme="minorHAnsi" w:hAnsiTheme="minorHAnsi" w:cs="Arial"/>
          <w:sz w:val="20"/>
          <w:szCs w:val="20"/>
        </w:rPr>
      </w:pPr>
      <w:r>
        <w:rPr>
          <w:rFonts w:asciiTheme="minorHAnsi" w:hAnsiTheme="minorHAnsi" w:cs="Arial"/>
          <w:b/>
          <w:sz w:val="20"/>
          <w:szCs w:val="20"/>
        </w:rPr>
        <w:t xml:space="preserve">11.1.2. </w:t>
      </w:r>
      <w:r w:rsidR="00E63A64" w:rsidRPr="00E63A64">
        <w:rPr>
          <w:rFonts w:asciiTheme="minorHAnsi" w:hAnsiTheme="minorHAnsi" w:cs="Arial"/>
          <w:b/>
          <w:sz w:val="20"/>
          <w:szCs w:val="20"/>
        </w:rPr>
        <w:t xml:space="preserve">Classificação Orçamentária: </w:t>
      </w:r>
      <w:r w:rsidR="00E63A64" w:rsidRPr="00E63A64">
        <w:rPr>
          <w:rFonts w:asciiTheme="minorHAnsi" w:hAnsiTheme="minorHAnsi" w:cs="Arial"/>
          <w:iCs/>
          <w:sz w:val="20"/>
          <w:szCs w:val="20"/>
          <w:lang w:eastAsia="ar-SA"/>
        </w:rPr>
        <w:t>30550.10.302.1165.4113.</w:t>
      </w:r>
    </w:p>
    <w:p w:rsidR="00E63A64" w:rsidRPr="00E63A64" w:rsidRDefault="005C51D6" w:rsidP="005C51D6">
      <w:pPr>
        <w:autoSpaceDE w:val="0"/>
        <w:spacing w:after="0" w:line="240" w:lineRule="auto"/>
        <w:ind w:left="993"/>
        <w:jc w:val="both"/>
        <w:rPr>
          <w:rFonts w:asciiTheme="minorHAnsi" w:hAnsiTheme="minorHAnsi" w:cs="Arial"/>
          <w:sz w:val="20"/>
          <w:szCs w:val="20"/>
        </w:rPr>
      </w:pPr>
      <w:r>
        <w:rPr>
          <w:rFonts w:asciiTheme="minorHAnsi" w:hAnsiTheme="minorHAnsi" w:cs="Arial"/>
          <w:b/>
          <w:sz w:val="20"/>
          <w:szCs w:val="20"/>
        </w:rPr>
        <w:t xml:space="preserve">11.1.3. </w:t>
      </w:r>
      <w:r w:rsidR="00E63A64" w:rsidRPr="00E63A64">
        <w:rPr>
          <w:rFonts w:asciiTheme="minorHAnsi" w:hAnsiTheme="minorHAnsi" w:cs="Arial"/>
          <w:b/>
          <w:sz w:val="20"/>
          <w:szCs w:val="20"/>
        </w:rPr>
        <w:t>Natureza de Despesa:</w:t>
      </w:r>
      <w:r w:rsidR="00E63A64" w:rsidRPr="00E63A64">
        <w:rPr>
          <w:rFonts w:asciiTheme="minorHAnsi" w:hAnsiTheme="minorHAnsi" w:cs="Arial"/>
          <w:sz w:val="20"/>
          <w:szCs w:val="20"/>
        </w:rPr>
        <w:t xml:space="preserve"> 3.3.90.39 – Outros Serviços de Terceiros – Pessoa Jurídica.</w:t>
      </w:r>
    </w:p>
    <w:p w:rsidR="00E63A64" w:rsidRDefault="005C51D6" w:rsidP="005C51D6">
      <w:pPr>
        <w:autoSpaceDE w:val="0"/>
        <w:spacing w:after="0" w:line="240" w:lineRule="auto"/>
        <w:ind w:left="993"/>
        <w:jc w:val="both"/>
        <w:rPr>
          <w:rFonts w:asciiTheme="minorHAnsi" w:hAnsiTheme="minorHAnsi" w:cs="Arial"/>
          <w:sz w:val="20"/>
          <w:szCs w:val="20"/>
        </w:rPr>
      </w:pPr>
      <w:r>
        <w:rPr>
          <w:rFonts w:asciiTheme="minorHAnsi" w:hAnsiTheme="minorHAnsi" w:cs="Arial"/>
          <w:b/>
          <w:sz w:val="20"/>
          <w:szCs w:val="20"/>
        </w:rPr>
        <w:t xml:space="preserve">11.1.4. </w:t>
      </w:r>
      <w:r w:rsidR="00E63A64" w:rsidRPr="00E63A64">
        <w:rPr>
          <w:rFonts w:asciiTheme="minorHAnsi" w:hAnsiTheme="minorHAnsi" w:cs="Arial"/>
          <w:b/>
          <w:sz w:val="20"/>
          <w:szCs w:val="20"/>
        </w:rPr>
        <w:t xml:space="preserve">Ação / PPA / Orçamento: </w:t>
      </w:r>
      <w:r w:rsidR="00E63A64" w:rsidRPr="00E63A64">
        <w:rPr>
          <w:rFonts w:asciiTheme="minorHAnsi" w:hAnsiTheme="minorHAnsi" w:cs="Arial"/>
          <w:sz w:val="20"/>
          <w:szCs w:val="20"/>
        </w:rPr>
        <w:t xml:space="preserve">1165 – Integra Saúde. </w:t>
      </w:r>
    </w:p>
    <w:p w:rsidR="005C51D6" w:rsidRPr="00E63A64" w:rsidRDefault="005C51D6" w:rsidP="005C51D6">
      <w:pPr>
        <w:autoSpaceDE w:val="0"/>
        <w:spacing w:after="0" w:line="240" w:lineRule="auto"/>
        <w:ind w:left="993"/>
        <w:jc w:val="both"/>
        <w:rPr>
          <w:rFonts w:asciiTheme="minorHAnsi" w:hAnsiTheme="minorHAnsi" w:cs="Arial"/>
          <w:sz w:val="20"/>
          <w:szCs w:val="20"/>
        </w:rPr>
      </w:pPr>
    </w:p>
    <w:p w:rsidR="00E63A64" w:rsidRPr="00E63A64" w:rsidRDefault="00190477" w:rsidP="00190477">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12. </w:t>
      </w:r>
      <w:r w:rsidR="00E63A64" w:rsidRPr="00E63A64">
        <w:rPr>
          <w:rFonts w:asciiTheme="minorHAnsi" w:hAnsiTheme="minorHAnsi" w:cs="Arial"/>
          <w:b/>
          <w:sz w:val="20"/>
          <w:szCs w:val="20"/>
          <w:lang w:eastAsia="pt-BR"/>
        </w:rPr>
        <w:t>DA FORMALIZAÇÃO DO CONTRATO</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712D77" w:rsidRDefault="00190477" w:rsidP="00190477">
      <w:pPr>
        <w:autoSpaceDE w:val="0"/>
        <w:spacing w:after="0" w:line="240" w:lineRule="auto"/>
        <w:jc w:val="both"/>
        <w:rPr>
          <w:rFonts w:asciiTheme="minorHAnsi" w:hAnsiTheme="minorHAnsi" w:cs="Arial"/>
          <w:iCs/>
          <w:sz w:val="20"/>
          <w:szCs w:val="20"/>
          <w:lang w:eastAsia="ar-SA"/>
        </w:rPr>
      </w:pPr>
      <w:r w:rsidRPr="00190477">
        <w:rPr>
          <w:rFonts w:asciiTheme="minorHAnsi" w:hAnsiTheme="minorHAnsi" w:cs="Arial"/>
          <w:b/>
          <w:iCs/>
          <w:sz w:val="20"/>
          <w:szCs w:val="20"/>
          <w:lang w:eastAsia="ar-SA"/>
        </w:rPr>
        <w:t>12.1.</w:t>
      </w:r>
      <w:r w:rsidR="00E63A64" w:rsidRPr="00E63A64">
        <w:rPr>
          <w:rFonts w:asciiTheme="minorHAnsi" w:hAnsiTheme="minorHAnsi" w:cs="Arial"/>
          <w:iCs/>
          <w:sz w:val="20"/>
          <w:szCs w:val="20"/>
          <w:lang w:eastAsia="ar-SA"/>
        </w:rPr>
        <w:t>Após a conclusão de todos os tramites processuais necessários será formalizado o termo contratual.</w:t>
      </w:r>
    </w:p>
    <w:p w:rsidR="00E63A64" w:rsidRDefault="00E63A64" w:rsidP="00190477">
      <w:pPr>
        <w:autoSpaceDE w:val="0"/>
        <w:spacing w:after="0" w:line="240" w:lineRule="auto"/>
        <w:jc w:val="both"/>
        <w:rPr>
          <w:rFonts w:asciiTheme="minorHAnsi" w:hAnsiTheme="minorHAnsi" w:cs="Arial"/>
          <w:iCs/>
          <w:sz w:val="20"/>
          <w:szCs w:val="20"/>
          <w:lang w:eastAsia="ar-SA"/>
        </w:rPr>
      </w:pPr>
    </w:p>
    <w:p w:rsidR="00E63A64" w:rsidRPr="00E63A64" w:rsidRDefault="00712D77" w:rsidP="00712D77">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13. </w:t>
      </w:r>
      <w:r w:rsidR="00E63A64" w:rsidRPr="00E63A64">
        <w:rPr>
          <w:rFonts w:asciiTheme="minorHAnsi" w:hAnsiTheme="minorHAnsi" w:cs="Arial"/>
          <w:b/>
          <w:sz w:val="20"/>
          <w:szCs w:val="20"/>
          <w:lang w:eastAsia="pt-BR"/>
        </w:rPr>
        <w:t>DO PAGAMENTO DOS SERVIÇOS</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E63A64" w:rsidRPr="00E63A64" w:rsidRDefault="00712D77" w:rsidP="00712D77">
      <w:pPr>
        <w:autoSpaceDE w:val="0"/>
        <w:spacing w:after="0" w:line="240" w:lineRule="auto"/>
        <w:jc w:val="both"/>
        <w:rPr>
          <w:rFonts w:asciiTheme="minorHAnsi" w:hAnsiTheme="minorHAnsi" w:cs="Arial"/>
          <w:iCs/>
          <w:sz w:val="20"/>
          <w:szCs w:val="20"/>
          <w:lang w:eastAsia="ar-SA"/>
        </w:rPr>
      </w:pPr>
      <w:r w:rsidRPr="00712D77">
        <w:rPr>
          <w:rFonts w:asciiTheme="minorHAnsi" w:hAnsiTheme="minorHAnsi" w:cs="Arial"/>
          <w:b/>
          <w:iCs/>
          <w:sz w:val="20"/>
          <w:szCs w:val="20"/>
          <w:lang w:eastAsia="ar-SA"/>
        </w:rPr>
        <w:t>13.1.</w:t>
      </w:r>
      <w:r w:rsidR="00E63A64" w:rsidRPr="00E63A64">
        <w:rPr>
          <w:rFonts w:asciiTheme="minorHAnsi" w:hAnsiTheme="minorHAnsi" w:cs="Arial"/>
          <w:iCs/>
          <w:sz w:val="20"/>
          <w:szCs w:val="20"/>
          <w:lang w:eastAsia="ar-SA"/>
        </w:rPr>
        <w:t>Homologada a licitação, será emitida Nota e Empenho e/ou contrato a favor da Adjudicatária que, após o fornecimento, deverá protocolizar perante a Secretaria da Saúde, MENSALMENTE Nota Fiscal / Fatura devidamente atestada e acompanhada das medições, sendo concedido um prazo de 03 (três) dias para conferência e aprovação, contados da sua protocolização, e será paga, diretamente na conta corrente da Adjudicatária;</w:t>
      </w:r>
    </w:p>
    <w:p w:rsidR="00E63A64" w:rsidRPr="00E63A64" w:rsidRDefault="00712D77" w:rsidP="00712D77">
      <w:pPr>
        <w:autoSpaceDE w:val="0"/>
        <w:spacing w:after="0" w:line="240" w:lineRule="auto"/>
        <w:jc w:val="both"/>
        <w:rPr>
          <w:rFonts w:asciiTheme="minorHAnsi" w:hAnsiTheme="minorHAnsi" w:cs="Arial"/>
          <w:iCs/>
          <w:sz w:val="20"/>
          <w:szCs w:val="20"/>
          <w:lang w:eastAsia="ar-SA"/>
        </w:rPr>
      </w:pPr>
      <w:r w:rsidRPr="00712D77">
        <w:rPr>
          <w:rFonts w:asciiTheme="minorHAnsi" w:hAnsiTheme="minorHAnsi" w:cs="Arial"/>
          <w:b/>
          <w:iCs/>
          <w:sz w:val="20"/>
          <w:szCs w:val="20"/>
          <w:lang w:eastAsia="ar-SA"/>
        </w:rPr>
        <w:t>13.2.</w:t>
      </w:r>
      <w:r w:rsidR="00E63A64" w:rsidRPr="00E63A64">
        <w:rPr>
          <w:rFonts w:asciiTheme="minorHAnsi" w:hAnsiTheme="minorHAnsi" w:cs="Arial"/>
          <w:iCs/>
          <w:sz w:val="20"/>
          <w:szCs w:val="20"/>
          <w:lang w:eastAsia="ar-SA"/>
        </w:rPr>
        <w:t>Os pagamentos serão realizados na conformidade da Lei Nº 8.666, de 21 de Junho de 1.993.</w:t>
      </w:r>
    </w:p>
    <w:p w:rsidR="00E63A64" w:rsidRPr="00E63A64" w:rsidRDefault="00712D77" w:rsidP="00712D77">
      <w:pPr>
        <w:autoSpaceDE w:val="0"/>
        <w:spacing w:after="0" w:line="240" w:lineRule="auto"/>
        <w:jc w:val="both"/>
        <w:rPr>
          <w:rFonts w:asciiTheme="minorHAnsi" w:hAnsiTheme="minorHAnsi" w:cs="Arial"/>
          <w:iCs/>
          <w:sz w:val="20"/>
          <w:szCs w:val="20"/>
          <w:lang w:eastAsia="ar-SA"/>
        </w:rPr>
      </w:pPr>
      <w:r w:rsidRPr="00712D77">
        <w:rPr>
          <w:rFonts w:asciiTheme="minorHAnsi" w:hAnsiTheme="minorHAnsi" w:cs="Arial"/>
          <w:b/>
          <w:iCs/>
          <w:sz w:val="20"/>
          <w:szCs w:val="20"/>
          <w:lang w:eastAsia="ar-SA"/>
        </w:rPr>
        <w:t>13.3.</w:t>
      </w:r>
      <w:r w:rsidR="00E63A64" w:rsidRPr="00E63A64">
        <w:rPr>
          <w:rFonts w:asciiTheme="minorHAnsi" w:hAnsiTheme="minorHAnsi" w:cs="Arial"/>
          <w:iCs/>
          <w:sz w:val="20"/>
          <w:szCs w:val="20"/>
          <w:lang w:eastAsia="ar-SA"/>
        </w:rPr>
        <w:t>Na ocorrência de rejeição da Nota Fiscal, motivada por erro ou incorreções, o prazo estipulado no item anterior, passará a ser contado a partir da data da sua reapresentação;</w:t>
      </w:r>
    </w:p>
    <w:p w:rsidR="00E63A64" w:rsidRPr="00E63A64" w:rsidRDefault="00712D77" w:rsidP="00712D77">
      <w:pPr>
        <w:autoSpaceDE w:val="0"/>
        <w:spacing w:after="0" w:line="240" w:lineRule="auto"/>
        <w:jc w:val="both"/>
        <w:rPr>
          <w:rFonts w:asciiTheme="minorHAnsi" w:hAnsiTheme="minorHAnsi" w:cs="Arial"/>
          <w:iCs/>
          <w:sz w:val="20"/>
          <w:szCs w:val="20"/>
          <w:lang w:eastAsia="ar-SA"/>
        </w:rPr>
      </w:pPr>
      <w:r w:rsidRPr="00712D77">
        <w:rPr>
          <w:rFonts w:asciiTheme="minorHAnsi" w:hAnsiTheme="minorHAnsi" w:cs="Arial"/>
          <w:b/>
          <w:iCs/>
          <w:sz w:val="20"/>
          <w:szCs w:val="20"/>
          <w:lang w:eastAsia="ar-SA"/>
        </w:rPr>
        <w:t>13.4.</w:t>
      </w:r>
      <w:r w:rsidR="00E63A64" w:rsidRPr="00E63A64">
        <w:rPr>
          <w:rFonts w:asciiTheme="minorHAnsi" w:hAnsiTheme="minorHAnsi" w:cs="Arial"/>
          <w:iCs/>
          <w:sz w:val="20"/>
          <w:szCs w:val="20"/>
          <w:lang w:eastAsia="ar-SA"/>
        </w:rPr>
        <w:t>A contratada, para recebimento, deverá apresentar juntamente com a Nota Fiscal, o comprovante de regularidade junto ao INSS, conforme ACORDÃO 260/2002 do Plenário do TCU;</w:t>
      </w:r>
    </w:p>
    <w:p w:rsidR="00E63A64" w:rsidRDefault="00712D77" w:rsidP="00712D77">
      <w:pPr>
        <w:autoSpaceDE w:val="0"/>
        <w:spacing w:after="0" w:line="240" w:lineRule="auto"/>
        <w:jc w:val="both"/>
        <w:rPr>
          <w:rFonts w:asciiTheme="minorHAnsi" w:hAnsiTheme="minorHAnsi" w:cs="Arial"/>
          <w:iCs/>
          <w:sz w:val="20"/>
          <w:szCs w:val="20"/>
          <w:lang w:eastAsia="ar-SA"/>
        </w:rPr>
      </w:pPr>
      <w:r w:rsidRPr="00712D77">
        <w:rPr>
          <w:rFonts w:asciiTheme="minorHAnsi" w:hAnsiTheme="minorHAnsi" w:cs="Arial"/>
          <w:b/>
          <w:iCs/>
          <w:sz w:val="20"/>
          <w:szCs w:val="20"/>
          <w:lang w:eastAsia="ar-SA"/>
        </w:rPr>
        <w:t>13.5.</w:t>
      </w:r>
      <w:r w:rsidR="00E63A64" w:rsidRPr="00E63A64">
        <w:rPr>
          <w:rFonts w:asciiTheme="minorHAnsi" w:hAnsiTheme="minorHAnsi" w:cs="Arial"/>
          <w:iCs/>
          <w:sz w:val="20"/>
          <w:szCs w:val="20"/>
          <w:lang w:eastAsia="ar-SA"/>
        </w:rPr>
        <w:t>Os pagamentos não serão efetuados através de boletos bancários, sendo a garantia do referido pagamento a Nota de Empenho;</w:t>
      </w:r>
    </w:p>
    <w:p w:rsidR="00712D77" w:rsidRPr="00E63A64" w:rsidRDefault="00712D77" w:rsidP="00712D77">
      <w:pPr>
        <w:autoSpaceDE w:val="0"/>
        <w:spacing w:after="0" w:line="240" w:lineRule="auto"/>
        <w:jc w:val="both"/>
        <w:rPr>
          <w:rFonts w:asciiTheme="minorHAnsi" w:hAnsiTheme="minorHAnsi" w:cs="Arial"/>
          <w:iCs/>
          <w:sz w:val="20"/>
          <w:szCs w:val="20"/>
          <w:lang w:eastAsia="ar-SA"/>
        </w:rPr>
      </w:pPr>
    </w:p>
    <w:p w:rsidR="00E63A64" w:rsidRPr="00E63A64" w:rsidRDefault="009A327C" w:rsidP="009A327C">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14. </w:t>
      </w:r>
      <w:r w:rsidR="00E63A64" w:rsidRPr="00E63A64">
        <w:rPr>
          <w:rFonts w:asciiTheme="minorHAnsi" w:hAnsiTheme="minorHAnsi" w:cs="Arial"/>
          <w:b/>
          <w:sz w:val="20"/>
          <w:szCs w:val="20"/>
          <w:lang w:eastAsia="pt-BR"/>
        </w:rPr>
        <w:t xml:space="preserve">DA ALTERAÇÃO DOS PREÇOS </w:t>
      </w:r>
    </w:p>
    <w:p w:rsidR="00E63A64" w:rsidRPr="00E63A64" w:rsidRDefault="00E63A64" w:rsidP="00E63A64">
      <w:pPr>
        <w:pStyle w:val="PargrafodaLista"/>
        <w:numPr>
          <w:ilvl w:val="0"/>
          <w:numId w:val="43"/>
        </w:numPr>
        <w:spacing w:after="0" w:line="240" w:lineRule="auto"/>
        <w:contextualSpacing w:val="0"/>
        <w:jc w:val="both"/>
        <w:rPr>
          <w:rFonts w:asciiTheme="minorHAnsi" w:hAnsiTheme="minorHAnsi" w:cs="Arial"/>
          <w:vanish/>
          <w:sz w:val="20"/>
          <w:szCs w:val="20"/>
        </w:rPr>
      </w:pP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Default="005D51FC" w:rsidP="005D51FC">
      <w:pPr>
        <w:autoSpaceDE w:val="0"/>
        <w:spacing w:after="0" w:line="240" w:lineRule="auto"/>
        <w:jc w:val="both"/>
        <w:rPr>
          <w:rFonts w:asciiTheme="minorHAnsi" w:hAnsiTheme="minorHAnsi" w:cs="Arial"/>
          <w:iCs/>
          <w:sz w:val="20"/>
          <w:szCs w:val="20"/>
          <w:lang w:eastAsia="ar-SA"/>
        </w:rPr>
      </w:pPr>
      <w:r w:rsidRPr="0010309C">
        <w:rPr>
          <w:rFonts w:asciiTheme="minorHAnsi" w:hAnsiTheme="minorHAnsi" w:cs="Arial"/>
          <w:b/>
          <w:iCs/>
          <w:sz w:val="20"/>
          <w:szCs w:val="20"/>
          <w:lang w:eastAsia="ar-SA"/>
        </w:rPr>
        <w:t>14.1.</w:t>
      </w:r>
      <w:r w:rsidR="00E63A64" w:rsidRPr="00E63A64">
        <w:rPr>
          <w:rFonts w:asciiTheme="minorHAnsi" w:hAnsiTheme="minorHAnsi" w:cs="Arial"/>
          <w:iCs/>
          <w:sz w:val="20"/>
          <w:szCs w:val="20"/>
          <w:lang w:eastAsia="ar-SA"/>
        </w:rPr>
        <w:t xml:space="preserve">Os valores dos Serviços de </w:t>
      </w:r>
      <w:proofErr w:type="spellStart"/>
      <w:r w:rsidR="00E63A64" w:rsidRPr="00E63A64">
        <w:rPr>
          <w:rFonts w:asciiTheme="minorHAnsi" w:hAnsiTheme="minorHAnsi" w:cs="Arial"/>
          <w:iCs/>
          <w:sz w:val="20"/>
          <w:szCs w:val="20"/>
          <w:lang w:eastAsia="ar-SA"/>
        </w:rPr>
        <w:t>Oxigenoterapia</w:t>
      </w:r>
      <w:proofErr w:type="spellEnd"/>
      <w:r w:rsidR="00E63A64" w:rsidRPr="00E63A64">
        <w:rPr>
          <w:rFonts w:asciiTheme="minorHAnsi" w:hAnsiTheme="minorHAnsi" w:cs="Arial"/>
          <w:iCs/>
          <w:sz w:val="20"/>
          <w:szCs w:val="20"/>
          <w:lang w:eastAsia="ar-SA"/>
        </w:rPr>
        <w:t xml:space="preserve"> Hiperbárica objeto do presente Termo de Referência serão reajustados anualmente, conforme Índice Geral de Preços de Mercado (IGP-M).</w:t>
      </w:r>
    </w:p>
    <w:p w:rsidR="005D51FC" w:rsidRPr="00E63A64" w:rsidRDefault="005D51FC" w:rsidP="005D51FC">
      <w:pPr>
        <w:autoSpaceDE w:val="0"/>
        <w:spacing w:after="0" w:line="240" w:lineRule="auto"/>
        <w:ind w:left="567"/>
        <w:jc w:val="both"/>
        <w:rPr>
          <w:rFonts w:asciiTheme="minorHAnsi" w:hAnsiTheme="minorHAnsi" w:cs="Arial"/>
          <w:iCs/>
          <w:sz w:val="20"/>
          <w:szCs w:val="20"/>
          <w:lang w:eastAsia="ar-SA"/>
        </w:rPr>
      </w:pPr>
    </w:p>
    <w:p w:rsidR="00E63A64" w:rsidRPr="00E63A64" w:rsidRDefault="0010309C" w:rsidP="0010309C">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15. </w:t>
      </w:r>
      <w:r w:rsidR="00E63A64" w:rsidRPr="00E63A64">
        <w:rPr>
          <w:rFonts w:asciiTheme="minorHAnsi" w:hAnsiTheme="minorHAnsi" w:cs="Arial"/>
          <w:b/>
          <w:sz w:val="20"/>
          <w:szCs w:val="20"/>
          <w:lang w:eastAsia="pt-BR"/>
        </w:rPr>
        <w:t xml:space="preserve">DO PRAZO DE VIGÊNCIA </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Pr="00E63A64" w:rsidRDefault="0010309C" w:rsidP="0010309C">
      <w:pPr>
        <w:autoSpaceDE w:val="0"/>
        <w:spacing w:after="0" w:line="240" w:lineRule="auto"/>
        <w:jc w:val="both"/>
        <w:rPr>
          <w:rFonts w:asciiTheme="minorHAnsi" w:hAnsiTheme="minorHAnsi" w:cs="Arial"/>
          <w:iCs/>
          <w:sz w:val="20"/>
          <w:szCs w:val="20"/>
          <w:lang w:eastAsia="ar-SA"/>
        </w:rPr>
      </w:pPr>
      <w:r w:rsidRPr="0010309C">
        <w:rPr>
          <w:rFonts w:asciiTheme="minorHAnsi" w:hAnsiTheme="minorHAnsi" w:cs="Arial"/>
          <w:b/>
          <w:iCs/>
          <w:sz w:val="20"/>
          <w:szCs w:val="20"/>
          <w:lang w:eastAsia="ar-SA"/>
        </w:rPr>
        <w:t>15.1.</w:t>
      </w:r>
      <w:r w:rsidR="00E63A64" w:rsidRPr="00E63A64">
        <w:rPr>
          <w:rFonts w:asciiTheme="minorHAnsi" w:hAnsiTheme="minorHAnsi" w:cs="Arial"/>
          <w:iCs/>
          <w:sz w:val="20"/>
          <w:szCs w:val="20"/>
          <w:lang w:eastAsia="ar-SA"/>
        </w:rPr>
        <w:t>A vigência do contrato será de 12 meses, podendo ser prorrogada por iguais e sucessivos períodos, por interesse da SES/TO, até o limite de 60 (sessenta) meses, conforme estabelecido no inciso II do Art. 57 da lei nº 8.666/93 e alterações posteriores.</w:t>
      </w:r>
    </w:p>
    <w:p w:rsidR="00E63A64" w:rsidRPr="00E63A64" w:rsidRDefault="0010309C" w:rsidP="0010309C">
      <w:pPr>
        <w:autoSpaceDE w:val="0"/>
        <w:spacing w:after="0" w:line="240" w:lineRule="auto"/>
        <w:jc w:val="both"/>
        <w:rPr>
          <w:rFonts w:asciiTheme="minorHAnsi" w:hAnsiTheme="minorHAnsi" w:cs="Arial"/>
          <w:iCs/>
          <w:sz w:val="20"/>
          <w:szCs w:val="20"/>
          <w:lang w:eastAsia="ar-SA"/>
        </w:rPr>
      </w:pPr>
      <w:r w:rsidRPr="0010309C">
        <w:rPr>
          <w:rFonts w:asciiTheme="minorHAnsi" w:hAnsiTheme="minorHAnsi" w:cs="Arial"/>
          <w:b/>
          <w:iCs/>
          <w:sz w:val="20"/>
          <w:szCs w:val="20"/>
          <w:lang w:eastAsia="ar-SA"/>
        </w:rPr>
        <w:t>15.2.</w:t>
      </w:r>
      <w:r w:rsidR="00E63A64" w:rsidRPr="00E63A64">
        <w:rPr>
          <w:rFonts w:asciiTheme="minorHAnsi" w:hAnsiTheme="minorHAnsi" w:cs="Arial"/>
          <w:iCs/>
          <w:sz w:val="20"/>
          <w:szCs w:val="20"/>
          <w:lang w:eastAsia="ar-SA"/>
        </w:rPr>
        <w:t>É vedada a prorrogação automática do contrato.</w:t>
      </w:r>
    </w:p>
    <w:p w:rsidR="00DB7B47" w:rsidRPr="00E63A64" w:rsidRDefault="00DB7B47" w:rsidP="00E63A64">
      <w:pPr>
        <w:spacing w:after="0" w:line="240" w:lineRule="auto"/>
        <w:jc w:val="both"/>
        <w:rPr>
          <w:rFonts w:asciiTheme="minorHAnsi" w:eastAsia="Batang" w:hAnsiTheme="minorHAnsi"/>
          <w:b/>
          <w:color w:val="000000"/>
          <w:sz w:val="20"/>
          <w:szCs w:val="20"/>
        </w:rPr>
      </w:pPr>
    </w:p>
    <w:p w:rsidR="00AD1F48" w:rsidRDefault="00AD1F48"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43697F">
        <w:rPr>
          <w:rFonts w:cs="Calibri"/>
          <w:b/>
          <w:sz w:val="20"/>
          <w:szCs w:val="20"/>
        </w:rPr>
        <w:t>Renato Jayme da Silva</w:t>
      </w:r>
      <w:r w:rsidR="0043697F" w:rsidRPr="003B2442">
        <w:rPr>
          <w:rFonts w:cs="Calibri"/>
          <w:sz w:val="20"/>
          <w:szCs w:val="20"/>
        </w:rPr>
        <w:t xml:space="preserve">, brasileiro, residente e domiciliado nesta capital, nomeado Secretário da Saúde, pelo Ato Governamental de nº. </w:t>
      </w:r>
      <w:r w:rsidR="0043697F">
        <w:rPr>
          <w:rFonts w:cs="Calibri"/>
          <w:sz w:val="20"/>
          <w:szCs w:val="20"/>
        </w:rPr>
        <w:t>579</w:t>
      </w:r>
      <w:r w:rsidR="0043697F" w:rsidRPr="003B2442">
        <w:rPr>
          <w:rFonts w:cs="Calibri"/>
          <w:sz w:val="20"/>
          <w:szCs w:val="20"/>
        </w:rPr>
        <w:t xml:space="preserve"> – NM</w:t>
      </w:r>
      <w:r w:rsidR="0043697F" w:rsidRPr="003B2442">
        <w:rPr>
          <w:rFonts w:cs="Calibri"/>
          <w:snapToGrid w:val="0"/>
          <w:sz w:val="20"/>
          <w:szCs w:val="20"/>
        </w:rPr>
        <w:t xml:space="preserve">. </w:t>
      </w:r>
      <w:proofErr w:type="gramStart"/>
      <w:r w:rsidR="0043697F" w:rsidRPr="003B2442">
        <w:rPr>
          <w:rFonts w:cs="Calibri"/>
          <w:snapToGrid w:val="0"/>
          <w:sz w:val="20"/>
          <w:szCs w:val="20"/>
        </w:rPr>
        <w:t>publicado</w:t>
      </w:r>
      <w:proofErr w:type="gramEnd"/>
      <w:r w:rsidR="0043697F" w:rsidRPr="003B2442">
        <w:rPr>
          <w:rFonts w:cs="Calibri"/>
          <w:snapToGrid w:val="0"/>
          <w:sz w:val="20"/>
          <w:szCs w:val="20"/>
        </w:rPr>
        <w:t xml:space="preserve"> no Diário Oficial do Estado nº. </w:t>
      </w:r>
      <w:r w:rsidR="0043697F">
        <w:rPr>
          <w:rFonts w:cs="Calibri"/>
          <w:snapToGrid w:val="0"/>
          <w:sz w:val="20"/>
          <w:szCs w:val="20"/>
        </w:rPr>
        <w:t>5.095</w:t>
      </w:r>
      <w:r w:rsidR="0043697F" w:rsidRPr="003B2442">
        <w:rPr>
          <w:rFonts w:cs="Calibri"/>
          <w:snapToGrid w:val="0"/>
          <w:sz w:val="20"/>
          <w:szCs w:val="20"/>
        </w:rPr>
        <w:t>, de</w:t>
      </w:r>
      <w:r w:rsidR="0043697F">
        <w:rPr>
          <w:rFonts w:cs="Calibri"/>
          <w:snapToGrid w:val="0"/>
          <w:sz w:val="20"/>
          <w:szCs w:val="20"/>
        </w:rPr>
        <w:t xml:space="preserve"> </w:t>
      </w:r>
      <w:r w:rsidR="0043697F">
        <w:rPr>
          <w:rFonts w:cs="Calibri"/>
          <w:sz w:val="20"/>
          <w:szCs w:val="20"/>
        </w:rPr>
        <w:t>19</w:t>
      </w:r>
      <w:r w:rsidR="0043697F" w:rsidRPr="003B2442">
        <w:rPr>
          <w:rFonts w:cs="Calibri"/>
          <w:sz w:val="20"/>
          <w:szCs w:val="20"/>
        </w:rPr>
        <w:t xml:space="preserve"> de </w:t>
      </w:r>
      <w:r w:rsidR="0043697F">
        <w:rPr>
          <w:rFonts w:cs="Calibri"/>
          <w:sz w:val="20"/>
          <w:szCs w:val="20"/>
        </w:rPr>
        <w:t>abril</w:t>
      </w:r>
      <w:r w:rsidR="0043697F" w:rsidRPr="003B2442">
        <w:rPr>
          <w:rFonts w:cs="Calibri"/>
          <w:sz w:val="20"/>
          <w:szCs w:val="20"/>
        </w:rPr>
        <w:t xml:space="preserve"> de 201</w:t>
      </w:r>
      <w:r w:rsidR="0043697F">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2D28D2" w:rsidRPr="002D28D2">
        <w:rPr>
          <w:rFonts w:cs="Calibri"/>
          <w:b/>
          <w:sz w:val="20"/>
          <w:szCs w:val="20"/>
        </w:rPr>
        <w:t>SUPERINTENDÊNCIA DE ASSUNTOS JURÍDICOS</w:t>
      </w:r>
      <w:r w:rsidR="006B5A81">
        <w:rPr>
          <w:rFonts w:cs="Calibri"/>
          <w:sz w:val="20"/>
          <w:szCs w:val="20"/>
        </w:rPr>
        <w:t xml:space="preserve"> e pela </w:t>
      </w:r>
      <w:r w:rsidR="002D28D2" w:rsidRPr="002D28D2">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8131C5" w:rsidRDefault="00B946A1" w:rsidP="008131C5">
      <w:pPr>
        <w:autoSpaceDE w:val="0"/>
        <w:spacing w:after="0" w:line="240" w:lineRule="auto"/>
        <w:jc w:val="both"/>
        <w:rPr>
          <w:rFonts w:asciiTheme="minorHAnsi" w:hAnsiTheme="minorHAnsi" w:cs="Arial"/>
          <w:iCs/>
          <w:sz w:val="20"/>
          <w:szCs w:val="20"/>
          <w:lang w:eastAsia="ar-SA"/>
        </w:rPr>
      </w:pPr>
      <w:r w:rsidRPr="008131C5">
        <w:rPr>
          <w:rFonts w:asciiTheme="minorHAnsi" w:hAnsiTheme="minorHAnsi" w:cs="Calibri"/>
          <w:sz w:val="20"/>
          <w:szCs w:val="20"/>
        </w:rPr>
        <w:t xml:space="preserve">O presente contrato tem por objeto </w:t>
      </w:r>
      <w:r w:rsidR="008131C5" w:rsidRPr="008131C5">
        <w:rPr>
          <w:rFonts w:asciiTheme="minorHAnsi" w:hAnsiTheme="minorHAnsi" w:cs="Arial"/>
          <w:iCs/>
          <w:sz w:val="20"/>
          <w:szCs w:val="20"/>
          <w:lang w:eastAsia="ar-SA"/>
        </w:rPr>
        <w:t xml:space="preserve">contratação de empresa especializada na realização de tratamento de </w:t>
      </w:r>
      <w:proofErr w:type="spellStart"/>
      <w:r w:rsidR="008131C5" w:rsidRPr="008131C5">
        <w:rPr>
          <w:rFonts w:asciiTheme="minorHAnsi" w:hAnsiTheme="minorHAnsi" w:cs="Arial"/>
          <w:b/>
          <w:iCs/>
          <w:sz w:val="20"/>
          <w:szCs w:val="20"/>
          <w:lang w:eastAsia="ar-SA"/>
        </w:rPr>
        <w:t>Oxigenoterapia</w:t>
      </w:r>
      <w:proofErr w:type="spellEnd"/>
      <w:r w:rsidR="008131C5" w:rsidRPr="008131C5">
        <w:rPr>
          <w:rFonts w:asciiTheme="minorHAnsi" w:hAnsiTheme="minorHAnsi" w:cs="Arial"/>
          <w:b/>
          <w:iCs/>
          <w:sz w:val="20"/>
          <w:szCs w:val="20"/>
          <w:lang w:eastAsia="ar-SA"/>
        </w:rPr>
        <w:t xml:space="preserve"> Hiperbárica</w:t>
      </w:r>
      <w:r w:rsidR="008131C5" w:rsidRPr="008131C5">
        <w:rPr>
          <w:rFonts w:asciiTheme="minorHAnsi" w:hAnsiTheme="minorHAnsi" w:cs="Arial"/>
          <w:iCs/>
          <w:sz w:val="20"/>
          <w:szCs w:val="20"/>
          <w:lang w:eastAsia="ar-SA"/>
        </w:rPr>
        <w:t>, através de sessões a serem realizados na assistência aos pacientes do Sistema Único de Saúde atendidos na Rede Hospitalar Pública Estadual</w:t>
      </w:r>
      <w:r w:rsidR="00543A27" w:rsidRPr="008131C5">
        <w:rPr>
          <w:rFonts w:asciiTheme="minorHAnsi" w:hAnsiTheme="minorHAnsi" w:cs="Calibri"/>
          <w:sz w:val="20"/>
          <w:szCs w:val="20"/>
        </w:rPr>
        <w:t xml:space="preserve">, </w:t>
      </w:r>
      <w:r w:rsidRPr="008131C5">
        <w:rPr>
          <w:rFonts w:asciiTheme="minorHAnsi" w:hAnsiTheme="minorHAnsi" w:cs="Calibri"/>
          <w:sz w:val="20"/>
          <w:szCs w:val="20"/>
        </w:rPr>
        <w:t xml:space="preserve">no prazo e nas condições a seguir ajustadas, decorrentes do Pregão Eletrônico nº </w:t>
      </w:r>
      <w:r w:rsidR="008526AD" w:rsidRPr="008131C5">
        <w:rPr>
          <w:rFonts w:asciiTheme="minorHAnsi" w:hAnsiTheme="minorHAnsi" w:cs="Calibri"/>
          <w:sz w:val="20"/>
          <w:szCs w:val="20"/>
        </w:rPr>
        <w:t>XXX</w:t>
      </w:r>
      <w:r w:rsidR="00144989" w:rsidRPr="008131C5">
        <w:rPr>
          <w:rFonts w:asciiTheme="minorHAnsi" w:hAnsiTheme="minorHAnsi" w:cs="Calibri"/>
          <w:sz w:val="20"/>
          <w:szCs w:val="20"/>
        </w:rPr>
        <w:t>/201</w:t>
      </w:r>
      <w:r w:rsidR="00E01FCE">
        <w:rPr>
          <w:rFonts w:asciiTheme="minorHAnsi" w:hAnsiTheme="minorHAnsi" w:cs="Calibri"/>
          <w:sz w:val="20"/>
          <w:szCs w:val="20"/>
        </w:rPr>
        <w:t>8</w:t>
      </w:r>
      <w:r w:rsidRPr="008131C5">
        <w:rPr>
          <w:rFonts w:asciiTheme="minorHAnsi" w:hAnsiTheme="minorHAnsi" w:cs="Calibri"/>
          <w:sz w:val="20"/>
          <w:szCs w:val="20"/>
        </w:rPr>
        <w:t xml:space="preserve">, com motivação e finalidade descritas no Termo de Referência do </w:t>
      </w:r>
      <w:r w:rsidR="00144989" w:rsidRPr="008131C5">
        <w:rPr>
          <w:rFonts w:asciiTheme="minorHAnsi" w:hAnsiTheme="minorHAnsi" w:cs="Calibri"/>
          <w:sz w:val="20"/>
          <w:szCs w:val="20"/>
        </w:rPr>
        <w:t>órgão</w:t>
      </w:r>
      <w:r w:rsidRPr="008131C5">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C92C02">
        <w:rPr>
          <w:rFonts w:cs="Calibri"/>
          <w:sz w:val="20"/>
          <w:szCs w:val="20"/>
        </w:rPr>
        <w:t>XXX</w:t>
      </w:r>
      <w:r w:rsidRPr="00975295">
        <w:rPr>
          <w:rFonts w:cs="Calibri"/>
          <w:sz w:val="20"/>
          <w:szCs w:val="20"/>
        </w:rPr>
        <w:t>/201</w:t>
      </w:r>
      <w:r w:rsidR="00E01FCE">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3522C0">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3522C0">
        <w:rPr>
          <w:rFonts w:cs="Calibri"/>
          <w:sz w:val="20"/>
          <w:szCs w:val="20"/>
          <w:shd w:val="clear" w:color="auto" w:fill="FFFFFF"/>
        </w:rPr>
        <w:t>0953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014206">
        <w:rPr>
          <w:rFonts w:ascii="Calibri" w:hAnsi="Calibri" w:cs="Calibri"/>
          <w:caps/>
        </w:rPr>
        <w:t>EXECUÇÃO E DO PRAZO DE INICIO DOS SERVIÇOS</w:t>
      </w:r>
    </w:p>
    <w:p w:rsidR="00BD26A5" w:rsidRPr="009E010B" w:rsidRDefault="00BD26A5" w:rsidP="00C452AA">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C452AA" w:rsidRPr="00C452AA" w:rsidRDefault="00203F7B" w:rsidP="00C452AA">
      <w:pPr>
        <w:autoSpaceDE w:val="0"/>
        <w:spacing w:after="0" w:line="240" w:lineRule="auto"/>
        <w:jc w:val="both"/>
        <w:rPr>
          <w:rFonts w:asciiTheme="minorHAnsi" w:hAnsiTheme="minorHAnsi" w:cs="Arial"/>
          <w:iCs/>
          <w:sz w:val="20"/>
          <w:szCs w:val="20"/>
          <w:lang w:eastAsia="ar-SA"/>
        </w:rPr>
      </w:pPr>
      <w:r w:rsidRPr="00D8031E">
        <w:rPr>
          <w:rFonts w:asciiTheme="minorHAnsi" w:eastAsia="Batang" w:hAnsiTheme="minorHAnsi"/>
          <w:b/>
          <w:sz w:val="20"/>
          <w:szCs w:val="20"/>
        </w:rPr>
        <w:t>2.1.</w:t>
      </w:r>
      <w:r w:rsidRPr="00C452AA">
        <w:rPr>
          <w:rFonts w:asciiTheme="minorHAnsi" w:eastAsia="Batang" w:hAnsiTheme="minorHAnsi"/>
          <w:b/>
          <w:sz w:val="20"/>
          <w:szCs w:val="20"/>
        </w:rPr>
        <w:t xml:space="preserve">1. </w:t>
      </w:r>
      <w:r w:rsidR="00C452AA" w:rsidRPr="00C452AA">
        <w:rPr>
          <w:rFonts w:asciiTheme="minorHAnsi" w:hAnsiTheme="minorHAnsi" w:cs="Arial"/>
          <w:iCs/>
          <w:sz w:val="20"/>
          <w:szCs w:val="20"/>
          <w:lang w:eastAsia="ar-SA"/>
        </w:rPr>
        <w:t xml:space="preserve">Os serviços serão executados, preferencialmente, na sede da </w:t>
      </w:r>
      <w:r w:rsidR="00C452AA" w:rsidRPr="00C452AA">
        <w:rPr>
          <w:rFonts w:asciiTheme="minorHAnsi" w:hAnsiTheme="minorHAnsi" w:cs="Arial"/>
          <w:b/>
          <w:iCs/>
          <w:sz w:val="20"/>
          <w:szCs w:val="20"/>
          <w:lang w:eastAsia="ar-SA"/>
        </w:rPr>
        <w:t>CONTRATADA</w:t>
      </w:r>
      <w:r w:rsidR="00C452AA" w:rsidRPr="00C452AA">
        <w:rPr>
          <w:rFonts w:asciiTheme="minorHAnsi" w:hAnsiTheme="minorHAnsi" w:cs="Arial"/>
          <w:iCs/>
          <w:sz w:val="20"/>
          <w:szCs w:val="20"/>
          <w:lang w:eastAsia="ar-SA"/>
        </w:rPr>
        <w:t>.</w:t>
      </w:r>
    </w:p>
    <w:p w:rsidR="00C452AA" w:rsidRPr="00C452AA" w:rsidRDefault="00C452AA" w:rsidP="00C452AA">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2.1.2. </w:t>
      </w:r>
      <w:r w:rsidRPr="00C452AA">
        <w:rPr>
          <w:rFonts w:asciiTheme="minorHAnsi" w:hAnsiTheme="minorHAnsi" w:cs="Arial"/>
          <w:iCs/>
          <w:sz w:val="20"/>
          <w:szCs w:val="20"/>
          <w:lang w:eastAsia="ar-SA"/>
        </w:rPr>
        <w:t>A contratada deve ser estabelecida, preferencialmente, no Município de Palmas - TO, para permitir melhor acessibilidade ao paciente durante a realização do tratamento;</w:t>
      </w:r>
    </w:p>
    <w:p w:rsidR="00C452AA" w:rsidRPr="00C452AA" w:rsidRDefault="00C452AA" w:rsidP="00C452AA">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2.1.3. </w:t>
      </w:r>
      <w:r w:rsidRPr="00C452AA">
        <w:rPr>
          <w:rFonts w:asciiTheme="minorHAnsi" w:hAnsiTheme="minorHAnsi" w:cs="Arial"/>
          <w:iCs/>
          <w:sz w:val="20"/>
          <w:szCs w:val="20"/>
          <w:lang w:eastAsia="ar-SA"/>
        </w:rPr>
        <w:t>Justificativa quanto à preferência pelo município citado no item anterior:</w:t>
      </w:r>
    </w:p>
    <w:p w:rsidR="00C452AA" w:rsidRPr="00C452AA" w:rsidRDefault="00C452AA" w:rsidP="00C452AA">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2.1.4. </w:t>
      </w:r>
      <w:r w:rsidRPr="00C452AA">
        <w:rPr>
          <w:rFonts w:asciiTheme="minorHAnsi" w:hAnsiTheme="minorHAnsi" w:cs="Arial"/>
          <w:iCs/>
          <w:sz w:val="20"/>
          <w:szCs w:val="20"/>
          <w:lang w:eastAsia="ar-SA"/>
        </w:rPr>
        <w:t xml:space="preserve">Para garantir a manutenção da saúde, no caso de pacientes acometidos por doenças, onde transporte por grandes distâncias ou tempo prolongado expõe o cidadão a riscos desnecessários, como acidentes de </w:t>
      </w:r>
      <w:r w:rsidRPr="00C452AA">
        <w:rPr>
          <w:rFonts w:asciiTheme="minorHAnsi" w:hAnsiTheme="minorHAnsi" w:cs="Arial"/>
          <w:iCs/>
          <w:sz w:val="20"/>
          <w:szCs w:val="20"/>
          <w:lang w:eastAsia="ar-SA"/>
        </w:rPr>
        <w:lastRenderedPageBreak/>
        <w:t>trânsito, agravos devido a fatores inerentes ao transporte e desconforto que podem, inclusive, causar piora no estado de saúde do cidadão;</w:t>
      </w:r>
    </w:p>
    <w:p w:rsidR="00C452AA" w:rsidRPr="00C452AA" w:rsidRDefault="00C452AA" w:rsidP="00C452AA">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2.1.5. </w:t>
      </w:r>
      <w:r w:rsidRPr="00C452AA">
        <w:rPr>
          <w:rFonts w:asciiTheme="minorHAnsi" w:hAnsiTheme="minorHAnsi" w:cs="Arial"/>
          <w:iCs/>
          <w:sz w:val="20"/>
          <w:szCs w:val="20"/>
          <w:lang w:eastAsia="ar-SA"/>
        </w:rPr>
        <w:t>Os serviços deverão ser prestados em, no máximo, até 24 (vinte e quatro) horas contado a partir do recebimento Autorização do procedimento, expedida pela SES/TO.</w:t>
      </w:r>
    </w:p>
    <w:p w:rsidR="00005616" w:rsidRPr="00975295" w:rsidRDefault="009E010B" w:rsidP="00C452AA">
      <w:pPr>
        <w:tabs>
          <w:tab w:val="left" w:pos="7200"/>
        </w:tabs>
        <w:spacing w:after="0" w:line="240" w:lineRule="auto"/>
        <w:jc w:val="both"/>
        <w:rPr>
          <w:b/>
          <w:sz w:val="20"/>
          <w:szCs w:val="20"/>
          <w:u w:val="single"/>
        </w:rPr>
      </w:pPr>
      <w:r>
        <w:rPr>
          <w:b/>
          <w:sz w:val="20"/>
          <w:szCs w:val="20"/>
          <w:u w:val="single"/>
        </w:rPr>
        <w:t>2.</w:t>
      </w:r>
      <w:r w:rsidR="00B70C01">
        <w:rPr>
          <w:b/>
          <w:sz w:val="20"/>
          <w:szCs w:val="20"/>
          <w:u w:val="single"/>
        </w:rPr>
        <w:t>2</w:t>
      </w:r>
      <w:r w:rsidR="00005616" w:rsidRPr="00975295">
        <w:rPr>
          <w:b/>
          <w:sz w:val="20"/>
          <w:szCs w:val="20"/>
          <w:u w:val="single"/>
        </w:rPr>
        <w:t>. Do prazo</w:t>
      </w:r>
      <w:r w:rsidR="004564C1">
        <w:rPr>
          <w:b/>
          <w:sz w:val="20"/>
          <w:szCs w:val="20"/>
          <w:u w:val="single"/>
        </w:rPr>
        <w:t xml:space="preserve"> de </w:t>
      </w:r>
      <w:r w:rsidR="00227E7E">
        <w:rPr>
          <w:b/>
          <w:sz w:val="20"/>
          <w:szCs w:val="20"/>
          <w:u w:val="single"/>
        </w:rPr>
        <w:t>início de execução dos serviços</w:t>
      </w:r>
      <w:r w:rsidR="00005616" w:rsidRPr="00975295">
        <w:rPr>
          <w:b/>
          <w:sz w:val="20"/>
          <w:szCs w:val="20"/>
          <w:u w:val="single"/>
        </w:rPr>
        <w:t>:</w:t>
      </w:r>
    </w:p>
    <w:p w:rsidR="00C452AA" w:rsidRPr="00C452AA" w:rsidRDefault="009E010B" w:rsidP="00C452AA">
      <w:pPr>
        <w:autoSpaceDE w:val="0"/>
        <w:spacing w:after="0" w:line="240" w:lineRule="auto"/>
        <w:jc w:val="both"/>
        <w:rPr>
          <w:rFonts w:asciiTheme="minorHAnsi" w:hAnsiTheme="minorHAnsi" w:cs="Arial"/>
          <w:iCs/>
          <w:sz w:val="20"/>
          <w:szCs w:val="20"/>
          <w:lang w:eastAsia="ar-SA"/>
        </w:rPr>
      </w:pPr>
      <w:r w:rsidRPr="00C452AA">
        <w:rPr>
          <w:rFonts w:asciiTheme="minorHAnsi" w:hAnsiTheme="minorHAnsi"/>
          <w:b/>
          <w:sz w:val="20"/>
          <w:szCs w:val="20"/>
        </w:rPr>
        <w:t>2.</w:t>
      </w:r>
      <w:r w:rsidR="00B70C01" w:rsidRPr="00C452AA">
        <w:rPr>
          <w:rFonts w:asciiTheme="minorHAnsi" w:hAnsiTheme="minorHAnsi"/>
          <w:b/>
          <w:sz w:val="20"/>
          <w:szCs w:val="20"/>
        </w:rPr>
        <w:t>2</w:t>
      </w:r>
      <w:r w:rsidR="00025C98" w:rsidRPr="00C452AA">
        <w:rPr>
          <w:rFonts w:asciiTheme="minorHAnsi" w:hAnsiTheme="minorHAnsi"/>
          <w:b/>
          <w:sz w:val="20"/>
          <w:szCs w:val="20"/>
        </w:rPr>
        <w:t>.1.</w:t>
      </w:r>
      <w:r w:rsidR="00C452AA" w:rsidRPr="00C452AA">
        <w:rPr>
          <w:rFonts w:asciiTheme="minorHAnsi" w:hAnsiTheme="minorHAnsi" w:cs="Arial"/>
          <w:iCs/>
          <w:sz w:val="20"/>
          <w:szCs w:val="20"/>
          <w:lang w:eastAsia="ar-SA"/>
        </w:rPr>
        <w:t>Os serviços deverão ser prestados em, no máximo, até 24 (vinte e quatro) horas contado a partir do recebimento Autorização do procedimento, expedida pela SES/TO.</w:t>
      </w:r>
    </w:p>
    <w:p w:rsidR="00B946A1" w:rsidRPr="00975295" w:rsidRDefault="007C3977" w:rsidP="00C452AA">
      <w:pPr>
        <w:tabs>
          <w:tab w:val="left" w:pos="567"/>
          <w:tab w:val="left" w:pos="1134"/>
        </w:tabs>
        <w:autoSpaceDE w:val="0"/>
        <w:autoSpaceDN w:val="0"/>
        <w:adjustRightInd w:val="0"/>
        <w:spacing w:after="0" w:line="240" w:lineRule="auto"/>
        <w:jc w:val="both"/>
        <w:rPr>
          <w:rFonts w:cs="Calibri"/>
          <w:b/>
          <w:sz w:val="20"/>
          <w:szCs w:val="20"/>
        </w:rPr>
      </w:pPr>
      <w:r>
        <w:rPr>
          <w:rFonts w:cs="Calibri"/>
          <w:b/>
          <w:sz w:val="20"/>
          <w:szCs w:val="20"/>
        </w:rPr>
        <w:t>CLÁUSULA TERCEIRA –</w:t>
      </w:r>
      <w:r w:rsidR="00B47D86" w:rsidRPr="00975295">
        <w:rPr>
          <w:rFonts w:cs="Calibri"/>
          <w:b/>
          <w:sz w:val="20"/>
          <w:szCs w:val="20"/>
        </w:rPr>
        <w:t xml:space="preserve">DO LOCAL DE </w:t>
      </w:r>
      <w:r w:rsidR="00940E94">
        <w:rPr>
          <w:rFonts w:cs="Calibri"/>
          <w:b/>
          <w:sz w:val="20"/>
          <w:szCs w:val="20"/>
        </w:rPr>
        <w:t>EXECUÇÃO DOS SERVIÇOS</w:t>
      </w:r>
    </w:p>
    <w:p w:rsidR="00DE7D23" w:rsidRDefault="00DE7D23" w:rsidP="00C452AA">
      <w:pPr>
        <w:spacing w:after="0" w:line="240" w:lineRule="auto"/>
        <w:jc w:val="both"/>
        <w:rPr>
          <w:rFonts w:eastAsia="Batang" w:cs="Calibri"/>
          <w:b/>
          <w:color w:val="000000"/>
          <w:sz w:val="20"/>
          <w:szCs w:val="20"/>
          <w:u w:val="single"/>
        </w:rPr>
      </w:pPr>
      <w:r w:rsidRPr="00DE7D23">
        <w:rPr>
          <w:rFonts w:eastAsia="Batang" w:cs="Calibri"/>
          <w:b/>
          <w:color w:val="000000"/>
          <w:sz w:val="20"/>
          <w:szCs w:val="20"/>
          <w:u w:val="single"/>
        </w:rPr>
        <w:t>3.3. Do local de execução dos serviços:</w:t>
      </w:r>
    </w:p>
    <w:p w:rsidR="00C452AA" w:rsidRPr="00C452AA" w:rsidRDefault="00DE7D23" w:rsidP="00C452AA">
      <w:pPr>
        <w:autoSpaceDE w:val="0"/>
        <w:spacing w:after="0" w:line="240" w:lineRule="auto"/>
        <w:jc w:val="both"/>
        <w:rPr>
          <w:rFonts w:asciiTheme="minorHAnsi" w:hAnsiTheme="minorHAnsi" w:cs="Arial"/>
          <w:iCs/>
          <w:sz w:val="20"/>
          <w:szCs w:val="20"/>
          <w:lang w:eastAsia="ar-SA"/>
        </w:rPr>
      </w:pPr>
      <w:r w:rsidRPr="00C452AA">
        <w:rPr>
          <w:rFonts w:asciiTheme="minorHAnsi" w:eastAsia="Batang" w:hAnsiTheme="minorHAnsi" w:cs="Calibri"/>
          <w:b/>
          <w:color w:val="000000"/>
          <w:sz w:val="20"/>
          <w:szCs w:val="20"/>
        </w:rPr>
        <w:t>3.3.1</w:t>
      </w:r>
      <w:r w:rsidR="00C452AA" w:rsidRPr="00C452AA">
        <w:rPr>
          <w:rFonts w:asciiTheme="minorHAnsi" w:hAnsiTheme="minorHAnsi" w:cs="Arial"/>
          <w:iCs/>
          <w:sz w:val="20"/>
          <w:szCs w:val="20"/>
          <w:lang w:eastAsia="ar-SA"/>
        </w:rPr>
        <w:t xml:space="preserve"> Os serviços serão executados, preferencialmente, na sede da </w:t>
      </w:r>
      <w:r w:rsidR="00C452AA" w:rsidRPr="00C452AA">
        <w:rPr>
          <w:rFonts w:asciiTheme="minorHAnsi" w:hAnsiTheme="minorHAnsi" w:cs="Arial"/>
          <w:b/>
          <w:iCs/>
          <w:sz w:val="20"/>
          <w:szCs w:val="20"/>
          <w:lang w:eastAsia="ar-SA"/>
        </w:rPr>
        <w:t>CONTRATADA</w:t>
      </w:r>
      <w:r w:rsidR="00C452AA" w:rsidRPr="00C452AA">
        <w:rPr>
          <w:rFonts w:asciiTheme="minorHAnsi" w:hAnsiTheme="minorHAnsi" w:cs="Arial"/>
          <w:iCs/>
          <w:sz w:val="20"/>
          <w:szCs w:val="20"/>
          <w:lang w:eastAsia="ar-SA"/>
        </w:rPr>
        <w:t>.</w:t>
      </w:r>
    </w:p>
    <w:p w:rsidR="00C452AA" w:rsidRPr="00C452AA" w:rsidRDefault="00C452AA" w:rsidP="00C452AA">
      <w:pPr>
        <w:autoSpaceDE w:val="0"/>
        <w:spacing w:after="0" w:line="240" w:lineRule="auto"/>
        <w:jc w:val="both"/>
        <w:rPr>
          <w:rFonts w:asciiTheme="minorHAnsi" w:hAnsiTheme="minorHAnsi" w:cs="Arial"/>
          <w:iCs/>
          <w:sz w:val="20"/>
          <w:szCs w:val="20"/>
          <w:lang w:eastAsia="ar-SA"/>
        </w:rPr>
      </w:pPr>
      <w:r w:rsidRPr="00C452AA">
        <w:rPr>
          <w:rFonts w:asciiTheme="minorHAnsi" w:hAnsiTheme="minorHAnsi" w:cs="Arial"/>
          <w:iCs/>
          <w:sz w:val="20"/>
          <w:szCs w:val="20"/>
          <w:lang w:eastAsia="ar-SA"/>
        </w:rPr>
        <w:t>A contratada deve ser estabelecida, preferencialmente, no Município de Palmas - TO, para permitir melhor acessibilidade ao paciente durante a realização do tratamento;</w:t>
      </w:r>
    </w:p>
    <w:p w:rsidR="00B946A1" w:rsidRPr="00975295" w:rsidRDefault="00B946A1" w:rsidP="00C452AA">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654F8">
        <w:rPr>
          <w:rFonts w:cs="Calibri"/>
          <w:sz w:val="20"/>
          <w:szCs w:val="20"/>
        </w:rPr>
        <w:t>7</w:t>
      </w:r>
      <w:r w:rsidR="006364DB">
        <w:rPr>
          <w:rFonts w:cs="Calibri"/>
          <w:sz w:val="20"/>
          <w:szCs w:val="20"/>
        </w:rPr>
        <w:t>/30550/00</w:t>
      </w:r>
      <w:r w:rsidR="00F654F8">
        <w:rPr>
          <w:rFonts w:cs="Calibri"/>
          <w:sz w:val="20"/>
          <w:szCs w:val="20"/>
        </w:rPr>
        <w:t>0953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a)</w:t>
      </w:r>
      <w:r w:rsidRPr="00C452AA">
        <w:rPr>
          <w:rFonts w:asciiTheme="minorHAnsi" w:hAnsiTheme="minorHAnsi" w:cs="Arial"/>
          <w:sz w:val="20"/>
          <w:szCs w:val="20"/>
        </w:rPr>
        <w:t xml:space="preserve">Proporcionar todas as facilidades para que o fornecedor possa cumprir suas obrigações;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b)</w:t>
      </w:r>
      <w:r w:rsidRPr="00C452AA">
        <w:rPr>
          <w:rFonts w:asciiTheme="minorHAnsi" w:hAnsiTheme="minorHAnsi" w:cs="Arial"/>
          <w:sz w:val="20"/>
          <w:szCs w:val="20"/>
        </w:rPr>
        <w:t xml:space="preserve">Rejeitar os serviços quando as prestações do mesmo não atendam aos requisitos mínimos constantes da planilha ao fim deste termo; </w:t>
      </w:r>
    </w:p>
    <w:p w:rsidR="00C452AA" w:rsidRPr="00C452AA" w:rsidRDefault="00C452AA" w:rsidP="00C452AA">
      <w:pPr>
        <w:autoSpaceDE w:val="0"/>
        <w:spacing w:after="0" w:line="240" w:lineRule="auto"/>
        <w:jc w:val="both"/>
        <w:rPr>
          <w:rFonts w:asciiTheme="minorHAnsi" w:hAnsiTheme="minorHAnsi" w:cs="Arial"/>
          <w:sz w:val="20"/>
          <w:szCs w:val="20"/>
        </w:rPr>
      </w:pPr>
      <w:proofErr w:type="gramStart"/>
      <w:r>
        <w:rPr>
          <w:rFonts w:asciiTheme="minorHAnsi" w:hAnsiTheme="minorHAnsi" w:cs="Arial"/>
          <w:sz w:val="20"/>
          <w:szCs w:val="20"/>
        </w:rPr>
        <w:t>c)</w:t>
      </w:r>
      <w:proofErr w:type="gramEnd"/>
      <w:r w:rsidRPr="00C452AA">
        <w:rPr>
          <w:rFonts w:asciiTheme="minorHAnsi" w:hAnsiTheme="minorHAnsi" w:cs="Arial"/>
          <w:sz w:val="20"/>
          <w:szCs w:val="20"/>
        </w:rPr>
        <w:t xml:space="preserve">Efetuar o(s) pagamento(s) da(s) Nota(s) Fiscal (ais) / Fatura(s) da contratada, após o efetivo fornecimento do produto, observando ainda as condições estabelecidas no edital de licitação;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d)</w:t>
      </w:r>
      <w:r w:rsidRPr="00C452AA">
        <w:rPr>
          <w:rFonts w:asciiTheme="minorHAnsi" w:hAnsiTheme="minorHAnsi" w:cs="Arial"/>
          <w:sz w:val="20"/>
          <w:szCs w:val="20"/>
        </w:rPr>
        <w:t xml:space="preserve">Estabelecer padrões técnicos de qualidade a serem adotados pela rede prestadora, avaliando o seu cumprimento;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e)</w:t>
      </w:r>
      <w:r w:rsidRPr="00C452AA">
        <w:rPr>
          <w:rFonts w:asciiTheme="minorHAnsi" w:hAnsiTheme="minorHAnsi" w:cs="Arial"/>
          <w:sz w:val="20"/>
          <w:szCs w:val="20"/>
        </w:rPr>
        <w:t xml:space="preserve">Informar previamente a Contratada sobre toda e qualquer alteração no sistema de assistência que possa influenciar no atendimento do beneficiário;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f)</w:t>
      </w:r>
      <w:r w:rsidRPr="00C452AA">
        <w:rPr>
          <w:rFonts w:asciiTheme="minorHAnsi" w:hAnsiTheme="minorHAnsi" w:cs="Arial"/>
          <w:sz w:val="20"/>
          <w:szCs w:val="20"/>
        </w:rPr>
        <w:t xml:space="preserve">Orientar e monitorar o prestador credenciado para o serviço; </w:t>
      </w:r>
    </w:p>
    <w:p w:rsidR="00C452AA" w:rsidRPr="00C452AA" w:rsidRDefault="00C452AA" w:rsidP="00C452AA">
      <w:pPr>
        <w:autoSpaceDE w:val="0"/>
        <w:spacing w:after="0" w:line="240" w:lineRule="auto"/>
        <w:jc w:val="both"/>
        <w:rPr>
          <w:rFonts w:asciiTheme="minorHAnsi" w:hAnsiTheme="minorHAnsi" w:cs="Arial"/>
          <w:sz w:val="20"/>
          <w:szCs w:val="20"/>
        </w:rPr>
      </w:pPr>
      <w:proofErr w:type="gramStart"/>
      <w:r>
        <w:rPr>
          <w:rFonts w:asciiTheme="minorHAnsi" w:hAnsiTheme="minorHAnsi" w:cs="Arial"/>
          <w:sz w:val="20"/>
          <w:szCs w:val="20"/>
        </w:rPr>
        <w:t>g)</w:t>
      </w:r>
      <w:proofErr w:type="gramEnd"/>
      <w:r w:rsidRPr="00C452AA">
        <w:rPr>
          <w:rFonts w:asciiTheme="minorHAnsi" w:hAnsiTheme="minorHAnsi" w:cs="Arial"/>
          <w:sz w:val="20"/>
          <w:szCs w:val="20"/>
        </w:rPr>
        <w:t xml:space="preserve">Proceder a organização para referenciar a demanda;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h)</w:t>
      </w:r>
      <w:r w:rsidRPr="00C452AA">
        <w:rPr>
          <w:rFonts w:asciiTheme="minorHAnsi" w:hAnsiTheme="minorHAnsi" w:cs="Arial"/>
          <w:sz w:val="20"/>
          <w:szCs w:val="20"/>
        </w:rPr>
        <w:t xml:space="preserve">Cumprir e fazer cumprir as disposições regulamentares dos serviços e cláusulas contratuais, aplicando as penalidades previstas quando for o caso;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i)</w:t>
      </w:r>
      <w:r w:rsidRPr="00C452AA">
        <w:rPr>
          <w:rFonts w:asciiTheme="minorHAnsi" w:hAnsiTheme="minorHAnsi" w:cs="Arial"/>
          <w:sz w:val="20"/>
          <w:szCs w:val="20"/>
        </w:rPr>
        <w:t xml:space="preserve">Notificar a empresa, por escrito, sobre imperfeições, falhas ou irregularidades constantes de cada um dos itens que compõem o objeto deste termo, para que sejam adotadas as medidas corretivas necessárias;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j)</w:t>
      </w:r>
      <w:r w:rsidRPr="00C452AA">
        <w:rPr>
          <w:rFonts w:asciiTheme="minorHAnsi" w:hAnsiTheme="minorHAnsi" w:cs="Arial"/>
          <w:sz w:val="20"/>
          <w:szCs w:val="20"/>
        </w:rPr>
        <w:t xml:space="preserve">Prestar todas as informações e/ou esclarecimentos que venham a ser solicitados pelos técnicos da contratada; </w:t>
      </w:r>
    </w:p>
    <w:p w:rsidR="00C452AA" w:rsidRPr="00C452AA" w:rsidRDefault="00C452AA" w:rsidP="00C452AA">
      <w:pPr>
        <w:autoSpaceDE w:val="0"/>
        <w:spacing w:after="0" w:line="240" w:lineRule="auto"/>
        <w:jc w:val="both"/>
        <w:rPr>
          <w:rFonts w:asciiTheme="minorHAnsi" w:hAnsiTheme="minorHAnsi" w:cs="Arial"/>
          <w:sz w:val="20"/>
          <w:szCs w:val="20"/>
        </w:rPr>
      </w:pPr>
      <w:proofErr w:type="gramStart"/>
      <w:r>
        <w:rPr>
          <w:rFonts w:asciiTheme="minorHAnsi" w:hAnsiTheme="minorHAnsi" w:cs="Arial"/>
          <w:sz w:val="20"/>
          <w:szCs w:val="20"/>
        </w:rPr>
        <w:t>k)</w:t>
      </w:r>
      <w:proofErr w:type="gramEnd"/>
      <w:r w:rsidRPr="00C452AA">
        <w:rPr>
          <w:rFonts w:asciiTheme="minorHAnsi" w:hAnsiTheme="minorHAnsi" w:cs="Arial"/>
          <w:sz w:val="20"/>
          <w:szCs w:val="20"/>
        </w:rPr>
        <w:t>Designar um servidor para realizar a fiscalização e o acompanhamento da execução do objeto, devendo este fazer anotações e registros de todas ocorrências, determinando o que for necessário à regularização das falhas ou defeitos observados;</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l)</w:t>
      </w:r>
      <w:r w:rsidRPr="00C452AA">
        <w:rPr>
          <w:rFonts w:asciiTheme="minorHAnsi" w:hAnsiTheme="minorHAnsi" w:cs="Arial"/>
          <w:sz w:val="20"/>
          <w:szCs w:val="20"/>
        </w:rPr>
        <w:t>Relacionar-se com a empresa contratada exclusivamente por meio de pessoa por ela indicada.</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a)</w:t>
      </w:r>
      <w:r w:rsidRPr="008B0A4A">
        <w:rPr>
          <w:rFonts w:asciiTheme="minorHAnsi" w:hAnsiTheme="minorHAnsi" w:cs="Arial"/>
          <w:sz w:val="20"/>
          <w:szCs w:val="20"/>
        </w:rPr>
        <w:t xml:space="preserve">Fornecer o objeto solicitado, atender os requisitos e observar as normas constantes deste instrumento, atendendo aos pacientes com dignidade e respeito e de modo universal e igualitário, mantendo-se a qualidade na prestação de serviços;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b)</w:t>
      </w:r>
      <w:r w:rsidRPr="008B0A4A">
        <w:rPr>
          <w:rFonts w:asciiTheme="minorHAnsi" w:hAnsiTheme="minorHAnsi" w:cs="Arial"/>
          <w:sz w:val="20"/>
          <w:szCs w:val="20"/>
        </w:rPr>
        <w:t xml:space="preserve">Os insumos para manutenção do paciente durante a terapia também: Oxigênio, Soro fisiológico, </w:t>
      </w:r>
      <w:proofErr w:type="spellStart"/>
      <w:r w:rsidRPr="008B0A4A">
        <w:rPr>
          <w:rFonts w:asciiTheme="minorHAnsi" w:hAnsiTheme="minorHAnsi" w:cs="Arial"/>
          <w:sz w:val="20"/>
          <w:szCs w:val="20"/>
        </w:rPr>
        <w:t>oxímetro</w:t>
      </w:r>
      <w:proofErr w:type="spellEnd"/>
      <w:r w:rsidRPr="008B0A4A">
        <w:rPr>
          <w:rFonts w:asciiTheme="minorHAnsi" w:hAnsiTheme="minorHAnsi" w:cs="Arial"/>
          <w:sz w:val="20"/>
          <w:szCs w:val="20"/>
        </w:rPr>
        <w:t xml:space="preserve"> de pulso, lençóis, travesseiros e outros itens correlatos.</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c)</w:t>
      </w:r>
      <w:r w:rsidRPr="008B0A4A">
        <w:rPr>
          <w:rFonts w:asciiTheme="minorHAnsi" w:hAnsiTheme="minorHAnsi" w:cs="Arial"/>
          <w:sz w:val="20"/>
          <w:szCs w:val="20"/>
        </w:rPr>
        <w:t>Efetuar a realização das sessões de medicina hiperbárica de forma ininterrupta, diariamente, inclusive sábados, domingos e feriados, para os pacientes internados nas Unidades Hospitalares da Rede Estadual Pública de Saúde que necessitem deste complemento terapêutico.</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d)</w:t>
      </w:r>
      <w:r w:rsidRPr="008B0A4A">
        <w:rPr>
          <w:rFonts w:asciiTheme="minorHAnsi" w:hAnsiTheme="minorHAnsi" w:cs="Arial"/>
          <w:sz w:val="20"/>
          <w:szCs w:val="20"/>
        </w:rPr>
        <w:t>O transporte do paciente da ambulância até a câmara hiperbárica deverá ser responsabilidade do serviço prestador: Maca e funcionário mobilizador.</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e)</w:t>
      </w:r>
      <w:r w:rsidRPr="008B0A4A">
        <w:rPr>
          <w:rFonts w:asciiTheme="minorHAnsi" w:hAnsiTheme="minorHAnsi" w:cs="Arial"/>
          <w:sz w:val="20"/>
          <w:szCs w:val="20"/>
        </w:rPr>
        <w:t xml:space="preserve">Zelar pela boa e completa execução dos serviços contratados comunicando imediatamente a SES/TO qualquer anormalidade que interfira no bom andamento dos mesmos;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f)</w:t>
      </w:r>
      <w:r w:rsidRPr="008B0A4A">
        <w:rPr>
          <w:rFonts w:asciiTheme="minorHAnsi" w:hAnsiTheme="minorHAnsi" w:cs="Arial"/>
          <w:sz w:val="20"/>
          <w:szCs w:val="20"/>
        </w:rPr>
        <w:t xml:space="preserve">Executar os serviços de acordo com as especificações exigidas, utilizando equipamentos e materiais apropriados, cumprindo, dentro dos prazos estabelecidos todas as obrigações assumidas, obedecendo rigorosamente às normas técnicas;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g)</w:t>
      </w:r>
      <w:r w:rsidRPr="008B0A4A">
        <w:rPr>
          <w:rFonts w:asciiTheme="minorHAnsi" w:hAnsiTheme="minorHAnsi" w:cs="Arial"/>
          <w:sz w:val="20"/>
          <w:szCs w:val="20"/>
        </w:rPr>
        <w:t xml:space="preserve">Assumir o ônus e responsabilidade pelo recolhimento de todos os tributos federais, estaduais e municipais, encargos trabalhistas e previdenciários, que incidam ou venham a incidir sobre o objeto deste termo;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h)</w:t>
      </w:r>
      <w:r w:rsidRPr="008B0A4A">
        <w:rPr>
          <w:rFonts w:asciiTheme="minorHAnsi" w:hAnsiTheme="minorHAnsi" w:cs="Arial"/>
          <w:sz w:val="20"/>
          <w:szCs w:val="20"/>
        </w:rPr>
        <w:t>A inadimplência da Contratada, com referência aos encargos estabelecidos no item anterior, não transfere a responsabilidade por seu pagamento à Administração do Contratante, nem pode onerar o objeto do contrato, razão pelo qual a Contratada renuncia expressamente a qualquer vínculo de solidariedade, ativa ou passiva, com o Contratante.</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i)</w:t>
      </w:r>
      <w:r w:rsidRPr="008B0A4A">
        <w:rPr>
          <w:rFonts w:asciiTheme="minorHAnsi" w:hAnsiTheme="minorHAnsi" w:cs="Arial"/>
          <w:sz w:val="20"/>
          <w:szCs w:val="20"/>
        </w:rPr>
        <w:t>Responsabilizar-se por quaisquer acidentes dos quais venham a serem vítimas os seus empregados ou prepostos, quando em serviço, por tudo quanto às leis trabalhistas e previdenciárias lhes assegurem e demais exigências legais para o exercício das atividades;</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j)</w:t>
      </w:r>
      <w:r w:rsidRPr="008B0A4A">
        <w:rPr>
          <w:rFonts w:asciiTheme="minorHAnsi" w:hAnsiTheme="minorHAnsi" w:cs="Arial"/>
          <w:sz w:val="20"/>
          <w:szCs w:val="20"/>
        </w:rPr>
        <w:t>Manter, durante o período de contratação, o atendimento das condições de habilitação exigidas na licitação.</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k)</w:t>
      </w:r>
      <w:r w:rsidRPr="008B0A4A">
        <w:rPr>
          <w:rFonts w:asciiTheme="minorHAnsi" w:hAnsiTheme="minorHAnsi" w:cs="Arial"/>
          <w:sz w:val="20"/>
          <w:szCs w:val="20"/>
        </w:rPr>
        <w:t>Efetuar a realização dos serviços de acordo com a necessidade e o interesse do Contratante, no prazo estabelecido no contrato.</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l)</w:t>
      </w:r>
      <w:r w:rsidRPr="008B0A4A">
        <w:rPr>
          <w:rFonts w:asciiTheme="minorHAnsi" w:hAnsiTheme="minorHAnsi" w:cs="Arial"/>
          <w:sz w:val="20"/>
          <w:szCs w:val="20"/>
        </w:rPr>
        <w:t xml:space="preserve">Impedir que terceiros forneçam o serviço objeto do contrato.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m)</w:t>
      </w:r>
      <w:r w:rsidRPr="008B0A4A">
        <w:rPr>
          <w:rFonts w:asciiTheme="minorHAnsi" w:hAnsiTheme="minorHAnsi" w:cs="Arial"/>
          <w:sz w:val="20"/>
          <w:szCs w:val="20"/>
        </w:rPr>
        <w:t xml:space="preserve">Cumprir as disposições legais, as normas, especificações e diretrizes técnicas expedidas pelos órgãos de vigilância sanitária;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n)</w:t>
      </w:r>
      <w:r w:rsidRPr="008B0A4A">
        <w:rPr>
          <w:rFonts w:asciiTheme="minorHAnsi" w:hAnsiTheme="minorHAnsi" w:cs="Arial"/>
          <w:sz w:val="20"/>
          <w:szCs w:val="20"/>
        </w:rPr>
        <w:t xml:space="preserve">A Contratada deverá dispor de diretor técnico responsável pelo cumprimento das normas estabelecidas, bem como a provisão dos recursos físicos, humanos e materiais exigidos para a execução dos procedimentos contratados. Manter quadro de pessoal qualificado, promovendo a capacitação contínua de suas equipes e comunicar a SES/TO quaisquer mudanças </w:t>
      </w:r>
      <w:proofErr w:type="gramStart"/>
      <w:r w:rsidRPr="008B0A4A">
        <w:rPr>
          <w:rFonts w:asciiTheme="minorHAnsi" w:hAnsiTheme="minorHAnsi" w:cs="Arial"/>
          <w:sz w:val="20"/>
          <w:szCs w:val="20"/>
        </w:rPr>
        <w:t>implementadas</w:t>
      </w:r>
      <w:proofErr w:type="gramEnd"/>
      <w:r w:rsidRPr="008B0A4A">
        <w:rPr>
          <w:rFonts w:asciiTheme="minorHAnsi" w:hAnsiTheme="minorHAnsi" w:cs="Arial"/>
          <w:sz w:val="20"/>
          <w:szCs w:val="20"/>
        </w:rPr>
        <w:t xml:space="preserve"> no seu corpo clínico, realizando as substituições por profissionais de mesmo nível e qualificação;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o)</w:t>
      </w:r>
      <w:r w:rsidRPr="008B0A4A">
        <w:rPr>
          <w:rFonts w:asciiTheme="minorHAnsi" w:hAnsiTheme="minorHAnsi" w:cs="Arial"/>
          <w:sz w:val="20"/>
          <w:szCs w:val="20"/>
        </w:rPr>
        <w:t xml:space="preserve">A Contratada deve apresentar à SES/TO, protocolo que assegure garantia de assistência na atenção do tratamento, dando conhecimento ao paciente verbalmente e por escrito, das instruções relativas aos cuidados do tratamento. Adotar, no que </w:t>
      </w:r>
      <w:proofErr w:type="gramStart"/>
      <w:r w:rsidRPr="008B0A4A">
        <w:rPr>
          <w:rFonts w:asciiTheme="minorHAnsi" w:hAnsiTheme="minorHAnsi" w:cs="Arial"/>
          <w:sz w:val="20"/>
          <w:szCs w:val="20"/>
        </w:rPr>
        <w:t>couber</w:t>
      </w:r>
      <w:proofErr w:type="gramEnd"/>
      <w:r w:rsidRPr="008B0A4A">
        <w:rPr>
          <w:rFonts w:asciiTheme="minorHAnsi" w:hAnsiTheme="minorHAnsi" w:cs="Arial"/>
          <w:sz w:val="20"/>
          <w:szCs w:val="20"/>
        </w:rPr>
        <w:t xml:space="preserve">, os princípios da biossegurança;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p)</w:t>
      </w:r>
      <w:r w:rsidRPr="008B0A4A">
        <w:rPr>
          <w:rFonts w:asciiTheme="minorHAnsi" w:hAnsiTheme="minorHAnsi" w:cs="Arial"/>
          <w:sz w:val="20"/>
          <w:szCs w:val="20"/>
        </w:rPr>
        <w:t>Arcar com todo e qualquer dano ou prejuízo material causado ao Estado e/ou a terceiros, inclusive por seus empregados;</w:t>
      </w:r>
    </w:p>
    <w:p w:rsidR="008B0A4A" w:rsidRPr="008B0A4A" w:rsidRDefault="008B0A4A" w:rsidP="008B0A4A">
      <w:pPr>
        <w:autoSpaceDE w:val="0"/>
        <w:spacing w:after="0" w:line="240" w:lineRule="auto"/>
        <w:jc w:val="both"/>
        <w:rPr>
          <w:rFonts w:asciiTheme="minorHAnsi" w:hAnsiTheme="minorHAnsi" w:cs="Arial"/>
          <w:sz w:val="20"/>
          <w:szCs w:val="20"/>
        </w:rPr>
      </w:pPr>
      <w:proofErr w:type="gramStart"/>
      <w:r>
        <w:rPr>
          <w:rFonts w:asciiTheme="minorHAnsi" w:hAnsiTheme="minorHAnsi" w:cs="Arial"/>
          <w:sz w:val="20"/>
          <w:szCs w:val="20"/>
        </w:rPr>
        <w:t>q)</w:t>
      </w:r>
      <w:proofErr w:type="gramEnd"/>
      <w:r w:rsidRPr="008B0A4A">
        <w:rPr>
          <w:rFonts w:asciiTheme="minorHAnsi" w:hAnsiTheme="minorHAnsi" w:cs="Arial"/>
          <w:sz w:val="20"/>
          <w:szCs w:val="20"/>
        </w:rPr>
        <w:t>Arcar com todo e qualquer dano ou prejuízo de qualquer natureza causados diretamente ao paciente encaminhado pela SES/TO durante a sessões de hiperbárica.</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r)</w:t>
      </w:r>
      <w:r w:rsidRPr="008B0A4A">
        <w:rPr>
          <w:rFonts w:asciiTheme="minorHAnsi" w:hAnsiTheme="minorHAnsi" w:cs="Arial"/>
          <w:sz w:val="20"/>
          <w:szCs w:val="20"/>
        </w:rPr>
        <w:t xml:space="preserve">Responsabilizar-se por quaisquer acidentes que venham a serem vítimas os seus empregados ou prepostos quando em serviço, por tudo quanto às leis trabalhistas e previdenciárias lhes assegurem e demais exigências legais para o exercício das atividades;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s)</w:t>
      </w:r>
      <w:r w:rsidRPr="008B0A4A">
        <w:rPr>
          <w:rFonts w:asciiTheme="minorHAnsi" w:hAnsiTheme="minorHAnsi" w:cs="Arial"/>
          <w:sz w:val="20"/>
          <w:szCs w:val="20"/>
        </w:rPr>
        <w:t xml:space="preserve">É de inteira responsabilidade da Contratada o deslocamento de equipamentos, sua guarda e segurança, no desenvolvimento da Ação, não cabendo a SES/TO, qualquer responsabilidade frente a essa demanda.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t)</w:t>
      </w:r>
      <w:r w:rsidRPr="008B0A4A">
        <w:rPr>
          <w:rFonts w:asciiTheme="minorHAnsi" w:hAnsiTheme="minorHAnsi" w:cs="Arial"/>
          <w:sz w:val="20"/>
          <w:szCs w:val="20"/>
        </w:rPr>
        <w:t>Disponibilizar todo material de consumo necessário à realização dos serviços;</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u)</w:t>
      </w:r>
      <w:r w:rsidRPr="008B0A4A">
        <w:rPr>
          <w:rFonts w:asciiTheme="minorHAnsi" w:hAnsiTheme="minorHAnsi" w:cs="Arial"/>
          <w:sz w:val="20"/>
          <w:szCs w:val="20"/>
        </w:rPr>
        <w:t xml:space="preserve">Acatar apenas as solicitações de serviços emitidas por servidores formalmente autorizados pela SES/TO;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v)</w:t>
      </w:r>
      <w:r w:rsidRPr="008B0A4A">
        <w:rPr>
          <w:rFonts w:asciiTheme="minorHAnsi" w:hAnsiTheme="minorHAnsi" w:cs="Arial"/>
          <w:sz w:val="20"/>
          <w:szCs w:val="20"/>
        </w:rPr>
        <w:t xml:space="preserve">Permitir o acesso de prepostos e auditores da SES/TO para supervisionar e acompanhar a execução dos serviços de saúde decorrente do contrato;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w)</w:t>
      </w:r>
      <w:r w:rsidRPr="008B0A4A">
        <w:rPr>
          <w:rFonts w:asciiTheme="minorHAnsi" w:hAnsiTheme="minorHAnsi" w:cs="Arial"/>
          <w:sz w:val="20"/>
          <w:szCs w:val="20"/>
        </w:rPr>
        <w:t>Disponibilizar documentos, arquivos ou instrumentos de controle para a averiguação imediata, por parte das auditorias médica e administrativa da SES/TO;</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x)</w:t>
      </w:r>
      <w:r w:rsidRPr="008B0A4A">
        <w:rPr>
          <w:rFonts w:asciiTheme="minorHAnsi" w:hAnsiTheme="minorHAnsi" w:cs="Arial"/>
          <w:sz w:val="20"/>
          <w:szCs w:val="20"/>
        </w:rPr>
        <w:t>Manter os Prontuários atualizados e disponíveis para a SES/TO;</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y)</w:t>
      </w:r>
      <w:r w:rsidRPr="008B0A4A">
        <w:rPr>
          <w:rFonts w:asciiTheme="minorHAnsi" w:hAnsiTheme="minorHAnsi" w:cs="Arial"/>
          <w:sz w:val="20"/>
          <w:szCs w:val="20"/>
        </w:rPr>
        <w:t>Respeitar a decisão do beneficiário ao consentir ou recusar prestação de serviços de saúde, salvo nos casos de iminente perigo de vida ou obrigação legal;</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z)</w:t>
      </w:r>
      <w:r w:rsidRPr="008B0A4A">
        <w:rPr>
          <w:rFonts w:asciiTheme="minorHAnsi" w:hAnsiTheme="minorHAnsi" w:cs="Arial"/>
          <w:sz w:val="20"/>
          <w:szCs w:val="20"/>
        </w:rPr>
        <w:t xml:space="preserve">Zelar pela integridade física dos beneficiários, durante o atendimento, protegendo-os de situações de risco; </w:t>
      </w:r>
    </w:p>
    <w:p w:rsidR="008B0A4A" w:rsidRPr="008B0A4A" w:rsidRDefault="008B0A4A" w:rsidP="008B0A4A">
      <w:pPr>
        <w:autoSpaceDE w:val="0"/>
        <w:spacing w:after="0" w:line="240" w:lineRule="auto"/>
        <w:jc w:val="both"/>
        <w:rPr>
          <w:rFonts w:asciiTheme="minorHAnsi" w:hAnsiTheme="minorHAnsi" w:cs="Arial"/>
          <w:sz w:val="20"/>
          <w:szCs w:val="20"/>
        </w:rPr>
      </w:pPr>
      <w:proofErr w:type="gramStart"/>
      <w:r>
        <w:rPr>
          <w:rFonts w:asciiTheme="minorHAnsi" w:hAnsiTheme="minorHAnsi" w:cs="Arial"/>
          <w:sz w:val="20"/>
          <w:szCs w:val="20"/>
        </w:rPr>
        <w:t>aa</w:t>
      </w:r>
      <w:proofErr w:type="gramEnd"/>
      <w:r>
        <w:rPr>
          <w:rFonts w:asciiTheme="minorHAnsi" w:hAnsiTheme="minorHAnsi" w:cs="Arial"/>
          <w:sz w:val="20"/>
          <w:szCs w:val="20"/>
        </w:rPr>
        <w:t>)</w:t>
      </w:r>
      <w:r w:rsidRPr="008B0A4A">
        <w:rPr>
          <w:rFonts w:asciiTheme="minorHAnsi" w:hAnsiTheme="minorHAnsi" w:cs="Arial"/>
          <w:sz w:val="20"/>
          <w:szCs w:val="20"/>
        </w:rPr>
        <w:t>Observar as questões de sigilo profissional, zelando pela preservação dos preceitos éticos, na forma prevista em lei, código ou regulamento, garantindo ao paciente a confidencialidade dos dados e informações sobre sua assistência;</w:t>
      </w:r>
    </w:p>
    <w:p w:rsidR="008B0A4A" w:rsidRPr="008B0A4A" w:rsidRDefault="008B0A4A" w:rsidP="008B0A4A">
      <w:pPr>
        <w:autoSpaceDE w:val="0"/>
        <w:spacing w:after="0" w:line="240" w:lineRule="auto"/>
        <w:jc w:val="both"/>
        <w:rPr>
          <w:rFonts w:asciiTheme="minorHAnsi" w:hAnsiTheme="minorHAnsi" w:cs="Arial"/>
          <w:sz w:val="20"/>
          <w:szCs w:val="20"/>
        </w:rPr>
      </w:pPr>
      <w:proofErr w:type="spellStart"/>
      <w:proofErr w:type="gramStart"/>
      <w:r>
        <w:rPr>
          <w:rFonts w:asciiTheme="minorHAnsi" w:hAnsiTheme="minorHAnsi" w:cs="Arial"/>
          <w:sz w:val="20"/>
          <w:szCs w:val="20"/>
        </w:rPr>
        <w:t>bb</w:t>
      </w:r>
      <w:proofErr w:type="spellEnd"/>
      <w:proofErr w:type="gramEnd"/>
      <w:r>
        <w:rPr>
          <w:rFonts w:asciiTheme="minorHAnsi" w:hAnsiTheme="minorHAnsi" w:cs="Arial"/>
          <w:sz w:val="20"/>
          <w:szCs w:val="20"/>
        </w:rPr>
        <w:t>)</w:t>
      </w:r>
      <w:r w:rsidRPr="008B0A4A">
        <w:rPr>
          <w:rFonts w:asciiTheme="minorHAnsi" w:hAnsiTheme="minorHAnsi" w:cs="Arial"/>
          <w:sz w:val="20"/>
          <w:szCs w:val="20"/>
        </w:rPr>
        <w:t>São expressamente vedadas à CONTRATADA:</w:t>
      </w:r>
    </w:p>
    <w:p w:rsidR="008B0A4A" w:rsidRPr="008B0A4A" w:rsidRDefault="008B0A4A" w:rsidP="00555E9B">
      <w:pPr>
        <w:pStyle w:val="PargrafodaLista"/>
        <w:autoSpaceDE w:val="0"/>
        <w:spacing w:after="0" w:line="240" w:lineRule="auto"/>
        <w:ind w:left="851"/>
        <w:contextualSpacing w:val="0"/>
        <w:jc w:val="both"/>
        <w:rPr>
          <w:rFonts w:asciiTheme="minorHAnsi" w:hAnsiTheme="minorHAnsi" w:cs="Arial"/>
          <w:sz w:val="20"/>
          <w:szCs w:val="20"/>
        </w:rPr>
      </w:pPr>
      <w:proofErr w:type="gramStart"/>
      <w:r>
        <w:rPr>
          <w:rFonts w:asciiTheme="minorHAnsi" w:hAnsiTheme="minorHAnsi" w:cs="Arial"/>
          <w:sz w:val="20"/>
          <w:szCs w:val="20"/>
        </w:rPr>
        <w:t>1</w:t>
      </w:r>
      <w:proofErr w:type="gramEnd"/>
      <w:r>
        <w:rPr>
          <w:rFonts w:asciiTheme="minorHAnsi" w:hAnsiTheme="minorHAnsi" w:cs="Arial"/>
          <w:sz w:val="20"/>
          <w:szCs w:val="20"/>
        </w:rPr>
        <w:t>)</w:t>
      </w:r>
      <w:r w:rsidRPr="008B0A4A">
        <w:rPr>
          <w:rFonts w:asciiTheme="minorHAnsi" w:hAnsiTheme="minorHAnsi" w:cs="Arial"/>
          <w:sz w:val="20"/>
          <w:szCs w:val="20"/>
        </w:rPr>
        <w:t>A contratação de servidor pertencente ao quadro de pessoal do Contratante durante a vigência do contrato;</w:t>
      </w:r>
    </w:p>
    <w:p w:rsidR="008B0A4A" w:rsidRPr="008B0A4A" w:rsidRDefault="008B0A4A" w:rsidP="00555E9B">
      <w:pPr>
        <w:pStyle w:val="PargrafodaLista"/>
        <w:autoSpaceDE w:val="0"/>
        <w:spacing w:after="0" w:line="240" w:lineRule="auto"/>
        <w:ind w:left="851"/>
        <w:contextualSpacing w:val="0"/>
        <w:jc w:val="both"/>
        <w:rPr>
          <w:rFonts w:asciiTheme="minorHAnsi" w:hAnsiTheme="minorHAnsi" w:cs="Arial"/>
          <w:sz w:val="20"/>
          <w:szCs w:val="20"/>
        </w:rPr>
      </w:pPr>
      <w:proofErr w:type="gramStart"/>
      <w:r>
        <w:rPr>
          <w:rFonts w:asciiTheme="minorHAnsi" w:hAnsiTheme="minorHAnsi" w:cs="Arial"/>
          <w:sz w:val="20"/>
          <w:szCs w:val="20"/>
        </w:rPr>
        <w:t>2</w:t>
      </w:r>
      <w:proofErr w:type="gramEnd"/>
      <w:r>
        <w:rPr>
          <w:rFonts w:asciiTheme="minorHAnsi" w:hAnsiTheme="minorHAnsi" w:cs="Arial"/>
          <w:sz w:val="20"/>
          <w:szCs w:val="20"/>
        </w:rPr>
        <w:t>)</w:t>
      </w:r>
      <w:r w:rsidRPr="008B0A4A">
        <w:rPr>
          <w:rFonts w:asciiTheme="minorHAnsi" w:hAnsiTheme="minorHAnsi" w:cs="Arial"/>
          <w:sz w:val="20"/>
          <w:szCs w:val="20"/>
        </w:rPr>
        <w:t>A veiculação de publicidade acerca do contrato, salvo se houver prévia autorização da Administração do Contratante;</w:t>
      </w:r>
    </w:p>
    <w:p w:rsidR="008B0A4A" w:rsidRPr="008B0A4A" w:rsidRDefault="008B0A4A" w:rsidP="00555E9B">
      <w:pPr>
        <w:pStyle w:val="PargrafodaLista"/>
        <w:autoSpaceDE w:val="0"/>
        <w:spacing w:after="0" w:line="240" w:lineRule="auto"/>
        <w:ind w:left="851"/>
        <w:contextualSpacing w:val="0"/>
        <w:jc w:val="both"/>
        <w:rPr>
          <w:rFonts w:asciiTheme="minorHAnsi" w:hAnsiTheme="minorHAnsi" w:cs="Arial"/>
          <w:sz w:val="20"/>
          <w:szCs w:val="20"/>
        </w:rPr>
      </w:pPr>
      <w:proofErr w:type="gramStart"/>
      <w:r>
        <w:rPr>
          <w:rFonts w:asciiTheme="minorHAnsi" w:hAnsiTheme="minorHAnsi" w:cs="Arial"/>
          <w:sz w:val="20"/>
          <w:szCs w:val="20"/>
        </w:rPr>
        <w:t>3</w:t>
      </w:r>
      <w:proofErr w:type="gramEnd"/>
      <w:r>
        <w:rPr>
          <w:rFonts w:asciiTheme="minorHAnsi" w:hAnsiTheme="minorHAnsi" w:cs="Arial"/>
          <w:sz w:val="20"/>
          <w:szCs w:val="20"/>
        </w:rPr>
        <w:t>)</w:t>
      </w:r>
      <w:r w:rsidRPr="008B0A4A">
        <w:rPr>
          <w:rFonts w:asciiTheme="minorHAnsi" w:hAnsiTheme="minorHAnsi" w:cs="Arial"/>
          <w:sz w:val="20"/>
          <w:szCs w:val="20"/>
        </w:rPr>
        <w:t>A subcontratação de outra empresa para a execução do objeto deste contrato.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707A0E">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707A0E">
        <w:rPr>
          <w:rFonts w:cs="Calibri"/>
          <w:sz w:val="20"/>
          <w:szCs w:val="20"/>
        </w:rPr>
        <w:t>serviço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.1. </w:t>
      </w:r>
      <w:r w:rsidRPr="003136C9">
        <w:rPr>
          <w:rFonts w:eastAsia="Batang" w:cs="Calibri"/>
          <w:color w:val="000000"/>
          <w:sz w:val="20"/>
          <w:szCs w:val="20"/>
        </w:rPr>
        <w:t>Efetuada a entrega, a Contratada protocolará a Nota Fiscal/Fatura, perante a Contratante devidamente preenchida</w:t>
      </w:r>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.2. </w:t>
      </w:r>
      <w:r w:rsidRPr="003136C9">
        <w:rPr>
          <w:rFonts w:eastAsia="Batang" w:cs="Calibri"/>
          <w:color w:val="000000"/>
          <w:sz w:val="20"/>
          <w:szCs w:val="20"/>
        </w:rPr>
        <w:t>Caso Nota Fiscal/Fatura esteja em desacordo, será devolvida para correção</w:t>
      </w:r>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.3. </w:t>
      </w:r>
      <w:r w:rsidRPr="003136C9">
        <w:rPr>
          <w:rFonts w:eastAsia="Batang" w:cs="Calibri"/>
          <w:color w:val="000000"/>
          <w:sz w:val="20"/>
          <w:szCs w:val="20"/>
        </w:rPr>
        <w:t>A Contratante terá um prazo de até 05 (cinco) dias úteis para conferência e aprovação, contados da sua protocolização, e será paga, diretamente na conta corrente da Contratada</w:t>
      </w:r>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.4. </w:t>
      </w:r>
      <w:r w:rsidRPr="003136C9">
        <w:rPr>
          <w:rFonts w:eastAsia="Batang" w:cs="Calibri"/>
          <w:color w:val="000000"/>
          <w:sz w:val="20"/>
          <w:szCs w:val="20"/>
        </w:rPr>
        <w:t>O prazo previsto para pagamento que será de até 30 (trinta) dias corridos, contados da apresentação da Nota Fiscal/</w:t>
      </w:r>
      <w:proofErr w:type="gramStart"/>
      <w:r w:rsidRPr="003136C9">
        <w:rPr>
          <w:rFonts w:eastAsia="Batang" w:cs="Calibri"/>
          <w:color w:val="000000"/>
          <w:sz w:val="20"/>
          <w:szCs w:val="20"/>
        </w:rPr>
        <w:t>Fatura, devidamente atestada</w:t>
      </w:r>
      <w:proofErr w:type="gramEnd"/>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.5. </w:t>
      </w:r>
      <w:r w:rsidRPr="003136C9">
        <w:rPr>
          <w:rFonts w:eastAsia="Batang" w:cs="Calibri"/>
          <w:color w:val="000000"/>
          <w:sz w:val="20"/>
          <w:szCs w:val="20"/>
        </w:rPr>
        <w:t xml:space="preserve">Na ocorrência de rejeição da(s) Nota(s) </w:t>
      </w:r>
      <w:proofErr w:type="gramStart"/>
      <w:r w:rsidRPr="003136C9">
        <w:rPr>
          <w:rFonts w:eastAsia="Batang" w:cs="Calibri"/>
          <w:color w:val="000000"/>
          <w:sz w:val="20"/>
          <w:szCs w:val="20"/>
        </w:rPr>
        <w:t>Fiscal(</w:t>
      </w:r>
      <w:proofErr w:type="gramEnd"/>
      <w:r w:rsidRPr="003136C9">
        <w:rPr>
          <w:rFonts w:eastAsia="Batang" w:cs="Calibri"/>
          <w:color w:val="000000"/>
          <w:sz w:val="20"/>
          <w:szCs w:val="20"/>
        </w:rPr>
        <w:t xml:space="preserve">is), motivada por erro ou incorreções, o prazo estipulado no </w:t>
      </w:r>
      <w:r w:rsidR="007D24BD">
        <w:rPr>
          <w:rFonts w:eastAsia="Batang" w:cs="Calibri"/>
          <w:color w:val="000000"/>
          <w:sz w:val="20"/>
          <w:szCs w:val="20"/>
        </w:rPr>
        <w:t>item</w:t>
      </w:r>
      <w:r w:rsidRPr="003136C9">
        <w:rPr>
          <w:rFonts w:eastAsia="Batang" w:cs="Calibri"/>
          <w:color w:val="000000"/>
          <w:sz w:val="20"/>
          <w:szCs w:val="20"/>
        </w:rPr>
        <w:t xml:space="preserve"> anterior, passará a ser contado a partir da data da sua representação</w:t>
      </w:r>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.6. </w:t>
      </w:r>
      <w:r w:rsidRPr="003136C9">
        <w:rPr>
          <w:rFonts w:eastAsia="Batang" w:cs="Calibri"/>
          <w:color w:val="000000"/>
          <w:sz w:val="20"/>
          <w:szCs w:val="20"/>
        </w:rPr>
        <w:t>Os pagamentos não serão efetuados através de boletos bancários, sendo a garantia do referido pagamento a própria Nota de Empenho</w:t>
      </w:r>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.7. </w:t>
      </w:r>
      <w:r w:rsidRPr="003136C9">
        <w:rPr>
          <w:rFonts w:eastAsia="Batang" w:cs="Calibri"/>
          <w:color w:val="000000"/>
          <w:sz w:val="20"/>
          <w:szCs w:val="20"/>
        </w:rPr>
        <w:t xml:space="preserve">No caso de atraso de pagamento, desde que a Contratada não tenha concorrido de alguma forma para tanto, serão devidos pela </w:t>
      </w:r>
      <w:proofErr w:type="gramStart"/>
      <w:r w:rsidRPr="003136C9">
        <w:rPr>
          <w:rFonts w:eastAsia="Batang" w:cs="Calibri"/>
          <w:color w:val="000000"/>
          <w:sz w:val="20"/>
          <w:szCs w:val="20"/>
        </w:rPr>
        <w:t>Contratante encargos</w:t>
      </w:r>
      <w:proofErr w:type="gramEnd"/>
      <w:r w:rsidRPr="003136C9">
        <w:rPr>
          <w:rFonts w:eastAsia="Batang" w:cs="Calibri"/>
          <w:color w:val="000000"/>
          <w:sz w:val="20"/>
          <w:szCs w:val="20"/>
        </w:rPr>
        <w:t xml:space="preserve"> moratórios à taxa nominal de 6% a.a. (seis por cento ao ano), capitalizados diariamente em regime de juros simples.</w:t>
      </w:r>
    </w:p>
    <w:p w:rsidR="00273950" w:rsidRPr="00E166E5" w:rsidRDefault="00E43059" w:rsidP="00E43059">
      <w:pPr>
        <w:tabs>
          <w:tab w:val="left" w:pos="7200"/>
        </w:tabs>
        <w:spacing w:after="120" w:line="240" w:lineRule="auto"/>
        <w:jc w:val="both"/>
        <w:rPr>
          <w:rFonts w:eastAsia="Batang"/>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.8. </w:t>
      </w:r>
      <w:r w:rsidRPr="003136C9">
        <w:rPr>
          <w:rFonts w:eastAsia="Batang" w:cs="Calibri"/>
          <w:color w:val="000000"/>
          <w:sz w:val="20"/>
          <w:szCs w:val="20"/>
        </w:rPr>
        <w:t xml:space="preserve">O valor dos encargos será calculado pela fórmula: EM = I x N x VP, onde: EM = Encargos moratórios devidos; N = Números de dias entre a data prevista para o pagamento e a do efetivo pagamento; I = Índice de compensação financeira = 0,00016438; e VP = Valor da prestação em </w:t>
      </w:r>
      <w:proofErr w:type="gramStart"/>
      <w:r w:rsidRPr="003136C9">
        <w:rPr>
          <w:rFonts w:eastAsia="Batang" w:cs="Calibri"/>
          <w:color w:val="000000"/>
          <w:sz w:val="20"/>
          <w:szCs w:val="20"/>
        </w:rPr>
        <w:t>atraso</w:t>
      </w:r>
      <w:proofErr w:type="gramEnd"/>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104805" w:rsidRDefault="00B946A1" w:rsidP="009963B0">
      <w:pPr>
        <w:spacing w:after="120" w:line="240" w:lineRule="auto"/>
        <w:jc w:val="both"/>
        <w:rPr>
          <w:rFonts w:cs="Calibri"/>
          <w:sz w:val="20"/>
          <w:szCs w:val="20"/>
        </w:rPr>
      </w:pPr>
      <w:r w:rsidRPr="00975295">
        <w:rPr>
          <w:rFonts w:cs="Calibri"/>
          <w:sz w:val="20"/>
          <w:szCs w:val="20"/>
        </w:rPr>
        <w:t>A despesa resultante d</w:t>
      </w:r>
      <w:r w:rsidR="00E01FCE">
        <w:rPr>
          <w:rFonts w:cs="Calibri"/>
          <w:sz w:val="20"/>
          <w:szCs w:val="20"/>
        </w:rPr>
        <w:t>este contrato correrá à conta da seguinte</w:t>
      </w:r>
      <w:r w:rsidRPr="00975295">
        <w:rPr>
          <w:rFonts w:cs="Calibri"/>
          <w:sz w:val="20"/>
          <w:szCs w:val="20"/>
        </w:rPr>
        <w:t xml:space="preserve"> dotação orça</w:t>
      </w:r>
      <w:r w:rsidR="00E01FCE">
        <w:rPr>
          <w:rFonts w:cs="Calibri"/>
          <w:sz w:val="20"/>
          <w:szCs w:val="20"/>
        </w:rPr>
        <w:t>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04805" w:rsidRPr="00104805" w:rsidTr="00F649C8">
        <w:tc>
          <w:tcPr>
            <w:tcW w:w="8789" w:type="dxa"/>
          </w:tcPr>
          <w:p w:rsidR="00104805" w:rsidRPr="00104805" w:rsidRDefault="00104805" w:rsidP="00F649C8">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104805">
              <w:rPr>
                <w:rFonts w:cs="Arial Narrow"/>
                <w:b/>
                <w:bCs/>
                <w:spacing w:val="-1"/>
                <w:position w:val="-1"/>
                <w:sz w:val="20"/>
                <w:szCs w:val="20"/>
              </w:rPr>
              <w:t>Fonte de Recursos:</w:t>
            </w:r>
            <w:r w:rsidRPr="00104805">
              <w:rPr>
                <w:rFonts w:cs="Arial Narrow"/>
                <w:bCs/>
                <w:spacing w:val="-1"/>
                <w:position w:val="-1"/>
                <w:sz w:val="20"/>
                <w:szCs w:val="20"/>
              </w:rPr>
              <w:t xml:space="preserve"> 250</w:t>
            </w:r>
            <w:r w:rsidRPr="00104805">
              <w:rPr>
                <w:rFonts w:cs="Arial Narrow"/>
                <w:b/>
                <w:bCs/>
                <w:spacing w:val="-1"/>
                <w:position w:val="-1"/>
                <w:sz w:val="20"/>
                <w:szCs w:val="20"/>
              </w:rPr>
              <w:tab/>
            </w:r>
          </w:p>
        </w:tc>
      </w:tr>
      <w:tr w:rsidR="00104805" w:rsidRPr="00104805" w:rsidTr="00F649C8">
        <w:tc>
          <w:tcPr>
            <w:tcW w:w="8789" w:type="dxa"/>
            <w:shd w:val="clear" w:color="auto" w:fill="auto"/>
          </w:tcPr>
          <w:p w:rsidR="00104805" w:rsidRPr="00104805" w:rsidRDefault="00104805" w:rsidP="00F649C8">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104805">
              <w:rPr>
                <w:rFonts w:cs="Arial Narrow"/>
                <w:b/>
                <w:bCs/>
                <w:spacing w:val="-1"/>
                <w:position w:val="-1"/>
                <w:sz w:val="20"/>
                <w:szCs w:val="20"/>
              </w:rPr>
              <w:t xml:space="preserve">Ação do PPA / Orçamento: </w:t>
            </w:r>
            <w:r w:rsidRPr="00104805">
              <w:rPr>
                <w:rFonts w:cs="Arial Narrow"/>
                <w:bCs/>
                <w:spacing w:val="-1"/>
                <w:position w:val="-1"/>
                <w:sz w:val="20"/>
                <w:szCs w:val="20"/>
              </w:rPr>
              <w:t>4113</w:t>
            </w:r>
            <w:r w:rsidRPr="00104805">
              <w:rPr>
                <w:rFonts w:cs="Arial Narrow"/>
                <w:b/>
                <w:bCs/>
                <w:spacing w:val="-1"/>
                <w:position w:val="-1"/>
                <w:sz w:val="20"/>
                <w:szCs w:val="20"/>
              </w:rPr>
              <w:tab/>
            </w:r>
          </w:p>
        </w:tc>
      </w:tr>
      <w:tr w:rsidR="00104805" w:rsidRPr="00104805" w:rsidTr="00F649C8">
        <w:tc>
          <w:tcPr>
            <w:tcW w:w="8789" w:type="dxa"/>
          </w:tcPr>
          <w:p w:rsidR="00104805" w:rsidRPr="00104805" w:rsidRDefault="00104805" w:rsidP="00F649C8">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104805">
              <w:rPr>
                <w:rFonts w:cs="Arial Narrow"/>
                <w:b/>
                <w:bCs/>
                <w:spacing w:val="-1"/>
                <w:position w:val="-1"/>
                <w:sz w:val="20"/>
                <w:szCs w:val="20"/>
              </w:rPr>
              <w:t xml:space="preserve">Natureza da Despesa: </w:t>
            </w:r>
            <w:r w:rsidRPr="00104805">
              <w:rPr>
                <w:rFonts w:cs="Arial Narrow"/>
                <w:bCs/>
                <w:spacing w:val="-1"/>
                <w:position w:val="-1"/>
                <w:sz w:val="20"/>
                <w:szCs w:val="20"/>
              </w:rPr>
              <w:t>33.90.39</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A7F9E">
        <w:rPr>
          <w:rFonts w:cs="Calibri"/>
          <w:b/>
          <w:sz w:val="20"/>
          <w:szCs w:val="20"/>
        </w:rPr>
        <w:t xml:space="preserve"> </w:t>
      </w:r>
      <w:r w:rsidRPr="00975295">
        <w:rPr>
          <w:rFonts w:cs="Calibri"/>
          <w:b/>
          <w:sz w:val="20"/>
          <w:szCs w:val="20"/>
        </w:rPr>
        <w:t xml:space="preserve">DA </w:t>
      </w:r>
      <w:r w:rsidR="009B423C">
        <w:rPr>
          <w:rFonts w:cs="Calibri"/>
          <w:b/>
          <w:sz w:val="20"/>
          <w:szCs w:val="20"/>
        </w:rPr>
        <w:t>FISCALIZAÇÃO DOS SERVIÇOS</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t xml:space="preserve">10.1. </w:t>
      </w:r>
      <w:r w:rsidRPr="007D1476">
        <w:rPr>
          <w:rFonts w:eastAsia="Batang" w:cs="Calibri"/>
          <w:color w:val="000000"/>
          <w:sz w:val="20"/>
          <w:szCs w:val="20"/>
        </w:rPr>
        <w:t xml:space="preserve">Caberá </w:t>
      </w:r>
      <w:r w:rsidR="00F30192" w:rsidRPr="007D1476">
        <w:rPr>
          <w:rFonts w:eastAsia="Batang" w:cs="Calibri"/>
          <w:color w:val="000000"/>
          <w:sz w:val="20"/>
          <w:szCs w:val="20"/>
        </w:rPr>
        <w:t>a</w:t>
      </w:r>
      <w:r w:rsidRPr="007D1476">
        <w:rPr>
          <w:rFonts w:eastAsia="Batang" w:cs="Calibri"/>
          <w:color w:val="000000"/>
          <w:sz w:val="20"/>
          <w:szCs w:val="20"/>
        </w:rPr>
        <w:t xml:space="preserve"> C</w:t>
      </w:r>
      <w:r w:rsidR="00F30192" w:rsidRPr="007D1476">
        <w:rPr>
          <w:rFonts w:eastAsia="Batang" w:cs="Calibri"/>
          <w:color w:val="000000"/>
          <w:sz w:val="20"/>
          <w:szCs w:val="20"/>
        </w:rPr>
        <w:t>ontratante</w:t>
      </w:r>
      <w:r w:rsidRPr="007D1476">
        <w:rPr>
          <w:rFonts w:eastAsia="Batang" w:cs="Calibri"/>
          <w:color w:val="000000"/>
          <w:sz w:val="20"/>
          <w:szCs w:val="20"/>
        </w:rPr>
        <w:t xml:space="preserve"> a fiscalização dos serviços prestados por meio de servidor/técnico indicado pelo Diretor de cada Hospital Regional, podendo haver a supervisão do Departamento de Engenheiro Clínico da SESAU</w:t>
      </w:r>
      <w:r w:rsidR="00F30192">
        <w:rPr>
          <w:rFonts w:eastAsia="Batang" w:cs="Calibri"/>
          <w:color w:val="000000"/>
          <w:sz w:val="20"/>
          <w:szCs w:val="20"/>
        </w:rPr>
        <w:t>/</w:t>
      </w:r>
      <w:r w:rsidRPr="007D1476">
        <w:rPr>
          <w:rFonts w:eastAsia="Batang" w:cs="Calibri"/>
          <w:color w:val="000000"/>
          <w:sz w:val="20"/>
          <w:szCs w:val="20"/>
        </w:rPr>
        <w:t>TO</w:t>
      </w:r>
      <w:r w:rsidR="00F30192">
        <w:rPr>
          <w:rFonts w:eastAsia="Batang" w:cs="Calibri"/>
          <w:color w:val="000000"/>
          <w:sz w:val="20"/>
          <w:szCs w:val="20"/>
        </w:rPr>
        <w:t>.</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t xml:space="preserve">10.1.1. </w:t>
      </w:r>
      <w:r w:rsidRPr="007D1476">
        <w:rPr>
          <w:rFonts w:eastAsia="Batang" w:cs="Calibri"/>
          <w:color w:val="000000"/>
          <w:sz w:val="20"/>
          <w:szCs w:val="20"/>
        </w:rPr>
        <w:t>Será de responsabilidade deste fiscal:</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t xml:space="preserve">10.1.2. </w:t>
      </w:r>
      <w:r w:rsidRPr="007D1476">
        <w:rPr>
          <w:rFonts w:eastAsia="Batang" w:cs="Calibri"/>
          <w:color w:val="000000"/>
          <w:sz w:val="20"/>
          <w:szCs w:val="20"/>
        </w:rPr>
        <w:t>Acompanhar o fiel cumprimento da manutenção corretiva realizadas nos equipamentos, podendo ainda, dentre outros;</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t xml:space="preserve">10.1.3. </w:t>
      </w:r>
      <w:r w:rsidRPr="007D1476">
        <w:rPr>
          <w:rFonts w:eastAsia="Batang" w:cs="Calibri"/>
          <w:color w:val="000000"/>
          <w:sz w:val="20"/>
          <w:szCs w:val="20"/>
        </w:rPr>
        <w:t>Relatar em tempo hábil as ocorrências ou circunstâncias que possam acarretar dificuldade no desenvolvimento dos serviços;</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t xml:space="preserve">10.1.4. </w:t>
      </w:r>
      <w:r w:rsidRPr="007D1476">
        <w:rPr>
          <w:rFonts w:eastAsia="Batang" w:cs="Calibri"/>
          <w:color w:val="000000"/>
          <w:sz w:val="20"/>
          <w:szCs w:val="20"/>
        </w:rPr>
        <w:t>Esclarecer prontamente as dúvidas que lhes sejam apresentadas pela contratada verbalmente ou por escrito;Expedir por escrito as determinações e comunicações dirigidas à contratada exigindo as providências necessárias à realização dos serviços;</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lastRenderedPageBreak/>
        <w:t xml:space="preserve">10.1.6. </w:t>
      </w:r>
      <w:r w:rsidRPr="007D1476">
        <w:rPr>
          <w:rFonts w:eastAsia="Batang" w:cs="Calibri"/>
          <w:color w:val="000000"/>
          <w:sz w:val="20"/>
          <w:szCs w:val="20"/>
        </w:rPr>
        <w:t>A equipe de Engenharia Clinica poderá realizar visitas nas dependências da contratada sempre que necessário para o bom desenvolvimento das atividades.</w:t>
      </w:r>
    </w:p>
    <w:p w:rsidR="00B946A1" w:rsidRPr="00975295" w:rsidRDefault="009B423C" w:rsidP="009B423C">
      <w:pPr>
        <w:spacing w:after="120" w:line="240" w:lineRule="auto"/>
        <w:jc w:val="both"/>
        <w:rPr>
          <w:rFonts w:cs="Calibri"/>
          <w:sz w:val="20"/>
          <w:szCs w:val="20"/>
        </w:rPr>
      </w:pPr>
      <w:r w:rsidRPr="007D1476">
        <w:rPr>
          <w:rFonts w:eastAsia="Batang" w:cs="Calibri"/>
          <w:b/>
          <w:color w:val="000000"/>
          <w:sz w:val="20"/>
          <w:szCs w:val="20"/>
        </w:rPr>
        <w:t>10.</w:t>
      </w:r>
      <w:r w:rsidR="00F30192">
        <w:rPr>
          <w:rFonts w:eastAsia="Batang" w:cs="Calibri"/>
          <w:b/>
          <w:color w:val="000000"/>
          <w:sz w:val="20"/>
          <w:szCs w:val="20"/>
        </w:rPr>
        <w:t>2</w:t>
      </w:r>
      <w:r w:rsidRPr="007D1476">
        <w:rPr>
          <w:rFonts w:eastAsia="Batang" w:cs="Calibri"/>
          <w:b/>
          <w:color w:val="000000"/>
          <w:sz w:val="20"/>
          <w:szCs w:val="20"/>
        </w:rPr>
        <w:t xml:space="preserve">. </w:t>
      </w:r>
      <w:r w:rsidRPr="007D1476">
        <w:rPr>
          <w:rFonts w:eastAsia="Batang" w:cs="Calibri"/>
          <w:color w:val="000000"/>
          <w:sz w:val="20"/>
          <w:szCs w:val="20"/>
        </w:rPr>
        <w:t>Esta fiscalização não exclui nem reduz a responsabilidade da C</w:t>
      </w:r>
      <w:r w:rsidR="00F30192" w:rsidRPr="007D1476">
        <w:rPr>
          <w:rFonts w:eastAsia="Batang" w:cs="Calibri"/>
          <w:color w:val="000000"/>
          <w:sz w:val="20"/>
          <w:szCs w:val="20"/>
        </w:rPr>
        <w:t>ontratada</w:t>
      </w:r>
      <w:r w:rsidRPr="007D1476">
        <w:rPr>
          <w:rFonts w:eastAsia="Batang" w:cs="Calibri"/>
          <w:color w:val="000000"/>
          <w:sz w:val="20"/>
          <w:szCs w:val="20"/>
        </w:rPr>
        <w:t>, inclusive perante terceiros, por qualquer irregularidade de seus agentes e prepostos (art. 70, da Lei nº. 8.666/93), ressaltando-se, ainda, que mesmo atestado o serviço prestado, subsistirá a responsabilidade da C</w:t>
      </w:r>
      <w:r w:rsidR="00F30192" w:rsidRPr="007D1476">
        <w:rPr>
          <w:rFonts w:eastAsia="Batang" w:cs="Calibri"/>
          <w:color w:val="000000"/>
          <w:sz w:val="20"/>
          <w:szCs w:val="20"/>
        </w:rPr>
        <w:t>ontratada</w:t>
      </w:r>
      <w:r w:rsidRPr="007D1476">
        <w:rPr>
          <w:rFonts w:eastAsia="Batang" w:cs="Calibri"/>
          <w:color w:val="000000"/>
          <w:sz w:val="20"/>
          <w:szCs w:val="20"/>
        </w:rPr>
        <w:t xml:space="preserve"> pela solidez, qualidade e segurança deste serviço.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6A5F9F">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E84001">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EA7F9E" w:rsidRDefault="00EA7F9E" w:rsidP="00E84001">
      <w:pPr>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A vigência do contrato será de 12 meses, podendo ser prorrogada por iguais e sucessivos períodos, por interesse da SES/TO, até o limite de 60 (sessenta) meses, conforme estabelecido no inciso II do Art. 57 da lei nº 8.666/93 e alterações posteriores.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C64A0" w:rsidRDefault="00BC64A0" w:rsidP="00BC64A0">
      <w:pPr>
        <w:spacing w:after="0" w:line="240" w:lineRule="auto"/>
        <w:jc w:val="both"/>
        <w:rPr>
          <w:rFonts w:cs="Calibri"/>
          <w:b/>
          <w:sz w:val="20"/>
          <w:szCs w:val="20"/>
        </w:rPr>
      </w:pPr>
      <w:r>
        <w:rPr>
          <w:rFonts w:cs="Calibri"/>
          <w:b/>
          <w:sz w:val="20"/>
          <w:szCs w:val="20"/>
        </w:rPr>
        <w:t xml:space="preserve">CLÁUSULA </w:t>
      </w:r>
      <w:r w:rsidRPr="00975295">
        <w:rPr>
          <w:rFonts w:cs="Calibri"/>
          <w:b/>
          <w:sz w:val="20"/>
          <w:szCs w:val="20"/>
        </w:rPr>
        <w:t>DÉCIMA</w:t>
      </w:r>
      <w:r>
        <w:rPr>
          <w:rFonts w:cs="Calibri"/>
          <w:b/>
          <w:sz w:val="20"/>
          <w:szCs w:val="20"/>
        </w:rPr>
        <w:t xml:space="preserve"> SÉTIMA– DOS CASOS OMISSOS</w:t>
      </w:r>
    </w:p>
    <w:p w:rsidR="00BC64A0" w:rsidRPr="009963B0" w:rsidRDefault="00BC64A0" w:rsidP="00BC64A0">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BC64A0">
        <w:rPr>
          <w:rFonts w:cs="Calibri"/>
          <w:b/>
          <w:sz w:val="20"/>
          <w:szCs w:val="20"/>
        </w:rPr>
        <w:t>OITAV</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BC64A0">
        <w:rPr>
          <w:rFonts w:cs="Calibri"/>
          <w:b/>
          <w:sz w:val="20"/>
          <w:szCs w:val="20"/>
        </w:rPr>
        <w:t>NON</w:t>
      </w:r>
      <w:r w:rsidR="009963B0">
        <w:rPr>
          <w:rFonts w:cs="Calibri"/>
          <w:b/>
          <w:sz w:val="20"/>
          <w:szCs w:val="20"/>
        </w:rPr>
        <w:t>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104805">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643667" w:rsidRDefault="00643667" w:rsidP="009A780F">
      <w:pPr>
        <w:pStyle w:val="Corpodetexto2"/>
        <w:spacing w:before="120" w:line="240" w:lineRule="auto"/>
        <w:ind w:right="516"/>
        <w:rPr>
          <w:rFonts w:cs="Arial"/>
          <w:b/>
        </w:rPr>
      </w:pPr>
    </w:p>
    <w:p w:rsidR="00104805" w:rsidRDefault="00104805" w:rsidP="009A780F">
      <w:pPr>
        <w:pStyle w:val="Corpodetexto2"/>
        <w:spacing w:before="120" w:line="240" w:lineRule="auto"/>
        <w:ind w:right="516"/>
        <w:rPr>
          <w:rFonts w:cs="Arial"/>
          <w:b/>
        </w:rPr>
      </w:pPr>
    </w:p>
    <w:p w:rsidR="00104805" w:rsidRDefault="00104805" w:rsidP="009A780F">
      <w:pPr>
        <w:pStyle w:val="Corpodetexto2"/>
        <w:spacing w:before="120" w:line="240" w:lineRule="auto"/>
        <w:ind w:right="516"/>
        <w:rPr>
          <w:rFonts w:cs="Arial"/>
          <w:b/>
        </w:rPr>
      </w:pPr>
    </w:p>
    <w:p w:rsidR="001E3649" w:rsidRDefault="009963B0" w:rsidP="009A780F">
      <w:pPr>
        <w:pStyle w:val="Corpodetexto2"/>
        <w:spacing w:before="120" w:line="240" w:lineRule="auto"/>
        <w:ind w:right="516"/>
        <w:jc w:val="center"/>
        <w:rPr>
          <w:rFonts w:cs="Arial"/>
          <w:b/>
        </w:rPr>
      </w:pPr>
      <w:r w:rsidRPr="009963B0">
        <w:rPr>
          <w:rFonts w:cs="Arial"/>
          <w:b/>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706BDE">
        <w:trPr>
          <w:trHeight w:val="4886"/>
        </w:trPr>
        <w:tc>
          <w:tcPr>
            <w:tcW w:w="9039" w:type="dxa"/>
          </w:tcPr>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8540E">
              <w:rPr>
                <w:rFonts w:cs="Calibri"/>
                <w:b/>
                <w:bCs/>
                <w:color w:val="000000"/>
                <w:sz w:val="20"/>
                <w:szCs w:val="20"/>
              </w:rPr>
              <w:t>1</w:t>
            </w:r>
            <w:proofErr w:type="gramEnd"/>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706BDE">
              <w:trPr>
                <w:trHeight w:val="258"/>
                <w:jc w:val="center"/>
              </w:trPr>
              <w:tc>
                <w:tcPr>
                  <w:tcW w:w="9130" w:type="dxa"/>
                  <w:gridSpan w:val="6"/>
                </w:tcPr>
                <w:p w:rsidR="001E3649" w:rsidRPr="00CB03EE" w:rsidRDefault="001E3649" w:rsidP="00706BD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06BDE">
              <w:trPr>
                <w:trHeight w:val="1009"/>
                <w:jc w:val="center"/>
              </w:trPr>
              <w:tc>
                <w:tcPr>
                  <w:tcW w:w="9130" w:type="dxa"/>
                  <w:gridSpan w:val="6"/>
                </w:tcPr>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06BDE">
              <w:trPr>
                <w:trHeight w:val="503"/>
                <w:jc w:val="center"/>
              </w:trPr>
              <w:tc>
                <w:tcPr>
                  <w:tcW w:w="6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06BDE">
              <w:trPr>
                <w:trHeight w:val="245"/>
                <w:jc w:val="center"/>
              </w:trPr>
              <w:tc>
                <w:tcPr>
                  <w:tcW w:w="6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r>
            <w:tr w:rsidR="001E3649" w:rsidRPr="00CB03EE" w:rsidTr="00706BDE">
              <w:trPr>
                <w:trHeight w:val="245"/>
                <w:jc w:val="center"/>
              </w:trPr>
              <w:tc>
                <w:tcPr>
                  <w:tcW w:w="6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r>
            <w:tr w:rsidR="001E3649" w:rsidRPr="00CB03EE" w:rsidTr="00706BDE">
              <w:trPr>
                <w:trHeight w:val="258"/>
                <w:jc w:val="center"/>
              </w:trPr>
              <w:tc>
                <w:tcPr>
                  <w:tcW w:w="6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r>
            <w:tr w:rsidR="001E3649" w:rsidRPr="00CB03EE" w:rsidTr="00706BDE">
              <w:trPr>
                <w:trHeight w:val="245"/>
                <w:jc w:val="center"/>
              </w:trPr>
              <w:tc>
                <w:tcPr>
                  <w:tcW w:w="7175" w:type="dxa"/>
                  <w:gridSpan w:val="5"/>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r>
            <w:tr w:rsidR="001E3649" w:rsidRPr="00CB03EE" w:rsidTr="00706BDE">
              <w:trPr>
                <w:trHeight w:val="333"/>
                <w:jc w:val="center"/>
              </w:trPr>
              <w:tc>
                <w:tcPr>
                  <w:tcW w:w="9130" w:type="dxa"/>
                  <w:gridSpan w:val="6"/>
                  <w:vAlign w:val="bottom"/>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9A780F" w:rsidRDefault="009A780F" w:rsidP="009963B0">
      <w:pPr>
        <w:pStyle w:val="Corpodetexto2"/>
        <w:spacing w:before="120" w:line="240" w:lineRule="auto"/>
        <w:ind w:right="516"/>
        <w:jc w:val="center"/>
        <w:rPr>
          <w:rFonts w:cs="Arial"/>
          <w:b/>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A780F" w:rsidRDefault="009A780F" w:rsidP="009A780F">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w:t>
      </w:r>
      <w:r w:rsidR="008926D3">
        <w:rPr>
          <w:sz w:val="20"/>
          <w:szCs w:val="20"/>
        </w:rPr>
        <w:t>egão Eletrônico N° ________/2018</w:t>
      </w:r>
      <w:r>
        <w:rPr>
          <w:sz w:val="20"/>
          <w:szCs w:val="20"/>
        </w:rPr>
        <w:t xml:space="preserve">. </w:t>
      </w:r>
    </w:p>
    <w:p w:rsidR="009A780F" w:rsidRDefault="009A780F" w:rsidP="009A780F">
      <w:pPr>
        <w:pStyle w:val="Default"/>
        <w:pBdr>
          <w:top w:val="single" w:sz="4" w:space="1" w:color="auto"/>
          <w:left w:val="single" w:sz="4" w:space="4" w:color="auto"/>
          <w:bottom w:val="single" w:sz="4" w:space="1" w:color="auto"/>
          <w:right w:val="single" w:sz="4" w:space="4" w:color="auto"/>
        </w:pBdr>
        <w:jc w:val="both"/>
        <w:rPr>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w:t>
      </w:r>
      <w:r w:rsidR="008926D3">
        <w:rPr>
          <w:rFonts w:cs="Calibri"/>
          <w:bCs/>
          <w:color w:val="000000"/>
          <w:sz w:val="20"/>
          <w:szCs w:val="20"/>
        </w:rPr>
        <w:t>........................ de 2018</w:t>
      </w:r>
      <w:r>
        <w:rPr>
          <w:rFonts w:cs="Calibri"/>
          <w:bCs/>
          <w:color w:val="000000"/>
          <w:sz w:val="20"/>
          <w:szCs w:val="20"/>
        </w:rPr>
        <w:t xml:space="preserve">. </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sectPr w:rsidR="009A780F" w:rsidSect="00741BBD">
      <w:headerReference w:type="default" r:id="rId13"/>
      <w:footerReference w:type="default" r:id="rId14"/>
      <w:pgSz w:w="11920" w:h="16840"/>
      <w:pgMar w:top="2517" w:right="1430" w:bottom="142" w:left="1701" w:header="284"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B7" w:rsidRDefault="00B333B7">
      <w:pPr>
        <w:spacing w:after="0" w:line="240" w:lineRule="auto"/>
      </w:pPr>
      <w:r>
        <w:separator/>
      </w:r>
    </w:p>
  </w:endnote>
  <w:endnote w:type="continuationSeparator" w:id="0">
    <w:p w:rsidR="00B333B7" w:rsidRDefault="00B3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B7" w:rsidRDefault="00B333B7" w:rsidP="007D4A30">
    <w:pPr>
      <w:pStyle w:val="Rodap"/>
      <w:tabs>
        <w:tab w:val="clear" w:pos="8504"/>
        <w:tab w:val="right" w:pos="8364"/>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w:t>
    </w:r>
    <w:r w:rsidR="00B162AE">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B333B7" w:rsidRPr="00171348" w:rsidRDefault="00B333B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B162AE" w:rsidRPr="00B162AE">
                  <w:rPr>
                    <w:rFonts w:ascii="Cambria" w:hAnsi="Cambria"/>
                    <w:noProof/>
                    <w:sz w:val="32"/>
                    <w:szCs w:val="44"/>
                  </w:rPr>
                  <w:t>2</w:t>
                </w:r>
                <w:r w:rsidRPr="00171348">
                  <w:rPr>
                    <w:sz w:val="16"/>
                  </w:rPr>
                  <w:fldChar w:fldCharType="end"/>
                </w:r>
              </w:p>
            </w:txbxContent>
          </v:textbox>
          <w10:wrap anchorx="page" anchory="margin"/>
        </v:rect>
      </w:pict>
    </w:r>
    <w:r>
      <w:rPr>
        <w:rFonts w:ascii="Arial" w:hAnsi="Arial" w:cs="Arial"/>
        <w:color w:val="000000"/>
      </w:rPr>
      <w:t>DL</w:t>
    </w:r>
  </w:p>
  <w:p w:rsidR="00B333B7" w:rsidRDefault="00B333B7" w:rsidP="00376B72">
    <w:pPr>
      <w:pStyle w:val="Rodap"/>
      <w:spacing w:after="0" w:line="240" w:lineRule="auto"/>
      <w:rPr>
        <w:rFonts w:ascii="Arial" w:hAnsi="Arial" w:cs="Arial"/>
        <w:sz w:val="20"/>
        <w:szCs w:val="20"/>
      </w:rPr>
    </w:pPr>
    <w:r w:rsidRPr="007D4A30">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333B7" w:rsidRPr="005D646A" w:rsidRDefault="00B333B7">
    <w:pPr>
      <w:pStyle w:val="Rodap"/>
      <w:rPr>
        <w:sz w:val="20"/>
      </w:rPr>
    </w:pPr>
  </w:p>
  <w:p w:rsidR="00B333B7" w:rsidRDefault="00B333B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B7" w:rsidRDefault="00B333B7">
      <w:pPr>
        <w:spacing w:after="0" w:line="240" w:lineRule="auto"/>
      </w:pPr>
      <w:r>
        <w:separator/>
      </w:r>
    </w:p>
  </w:footnote>
  <w:footnote w:type="continuationSeparator" w:id="0">
    <w:p w:rsidR="00B333B7" w:rsidRDefault="00B33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B7" w:rsidRDefault="00B333B7" w:rsidP="000330C6">
    <w:pPr>
      <w:widowControl w:val="0"/>
      <w:tabs>
        <w:tab w:val="left" w:pos="889"/>
      </w:tabs>
      <w:autoSpaceDE w:val="0"/>
      <w:autoSpaceDN w:val="0"/>
      <w:adjustRightInd w:val="0"/>
      <w:spacing w:after="0" w:line="200" w:lineRule="exact"/>
      <w:jc w:val="center"/>
      <w:rPr>
        <w:noProof/>
      </w:rPr>
    </w:pPr>
  </w:p>
  <w:p w:rsidR="00B333B7" w:rsidRPr="000330C6" w:rsidRDefault="00B333B7" w:rsidP="000330C6">
    <w:pPr>
      <w:widowControl w:val="0"/>
      <w:tabs>
        <w:tab w:val="left" w:pos="1390"/>
      </w:tabs>
      <w:autoSpaceDE w:val="0"/>
      <w:autoSpaceDN w:val="0"/>
      <w:adjustRightInd w:val="0"/>
      <w:spacing w:after="0" w:line="240" w:lineRule="auto"/>
      <w:rPr>
        <w:noProof/>
      </w:rPr>
    </w:pPr>
    <w:r>
      <w:rPr>
        <w:noProof/>
      </w:rPr>
      <w:tab/>
    </w:r>
    <w:r w:rsidRPr="000330C6">
      <w:rPr>
        <w:noProof/>
      </w:rPr>
      <w:drawing>
        <wp:inline distT="0" distB="0" distL="0" distR="0">
          <wp:extent cx="4890052" cy="794632"/>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B333B7" w:rsidRDefault="00B333B7" w:rsidP="00376B72">
    <w:pPr>
      <w:widowControl w:val="0"/>
      <w:autoSpaceDE w:val="0"/>
      <w:autoSpaceDN w:val="0"/>
      <w:adjustRightInd w:val="0"/>
      <w:spacing w:after="0" w:line="200" w:lineRule="exact"/>
      <w:jc w:val="center"/>
      <w:rPr>
        <w:rFonts w:ascii="Arial" w:hAnsi="Arial" w:cs="Arial"/>
        <w:b/>
        <w:bCs/>
        <w:sz w:val="18"/>
      </w:rPr>
    </w:pPr>
  </w:p>
  <w:p w:rsidR="00B333B7" w:rsidRPr="00376B72" w:rsidRDefault="00B333B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137</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7/30550/000953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C8A"/>
    <w:multiLevelType w:val="multilevel"/>
    <w:tmpl w:val="6AB87A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475AFB"/>
    <w:multiLevelType w:val="multilevel"/>
    <w:tmpl w:val="25BC10B4"/>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360"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9BE7DCE"/>
    <w:multiLevelType w:val="multilevel"/>
    <w:tmpl w:val="5808BD1A"/>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6D105B"/>
    <w:multiLevelType w:val="multilevel"/>
    <w:tmpl w:val="1F44D524"/>
    <w:lvl w:ilvl="0">
      <w:start w:val="1"/>
      <w:numFmt w:val="decimal"/>
      <w:lvlText w:val="%1."/>
      <w:lvlJc w:val="left"/>
      <w:pPr>
        <w:ind w:left="360" w:hanging="360"/>
      </w:pPr>
      <w:rPr>
        <w:rFonts w:hint="default"/>
      </w:rPr>
    </w:lvl>
    <w:lvl w:ilvl="1">
      <w:start w:val="1"/>
      <w:numFmt w:val="decimal"/>
      <w:lvlText w:val="%1.%2."/>
      <w:lvlJc w:val="left"/>
      <w:pPr>
        <w:ind w:left="156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B82655"/>
    <w:multiLevelType w:val="hybridMultilevel"/>
    <w:tmpl w:val="666EFC9E"/>
    <w:lvl w:ilvl="0" w:tplc="04160017">
      <w:start w:val="1"/>
      <w:numFmt w:val="lowerLetter"/>
      <w:lvlText w:val="%1)"/>
      <w:lvlJc w:val="left"/>
      <w:pPr>
        <w:ind w:left="1920"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17D6829"/>
    <w:multiLevelType w:val="multilevel"/>
    <w:tmpl w:val="3E1884C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497"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73F5D84"/>
    <w:multiLevelType w:val="multilevel"/>
    <w:tmpl w:val="D108C60E"/>
    <w:lvl w:ilvl="0">
      <w:start w:val="3"/>
      <w:numFmt w:val="decimal"/>
      <w:lvlText w:val="%1."/>
      <w:lvlJc w:val="left"/>
      <w:pPr>
        <w:ind w:left="360" w:hanging="360"/>
      </w:pPr>
      <w:rPr>
        <w:rFonts w:hint="default"/>
        <w:b/>
      </w:rPr>
    </w:lvl>
    <w:lvl w:ilvl="1">
      <w:start w:val="8"/>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21">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FC4355A"/>
    <w:multiLevelType w:val="multilevel"/>
    <w:tmpl w:val="A2121234"/>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4">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6">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D8F61AB"/>
    <w:multiLevelType w:val="hybridMultilevel"/>
    <w:tmpl w:val="F600029A"/>
    <w:lvl w:ilvl="0" w:tplc="BE067522">
      <w:start w:val="1"/>
      <w:numFmt w:val="decimalZero"/>
      <w:lvlText w:val="%1."/>
      <w:lvlJc w:val="left"/>
      <w:pPr>
        <w:ind w:left="643" w:hanging="360"/>
      </w:pPr>
      <w:rPr>
        <w:rFonts w:hint="default"/>
        <w:b/>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28">
    <w:nsid w:val="404C53A8"/>
    <w:multiLevelType w:val="multilevel"/>
    <w:tmpl w:val="7CE02866"/>
    <w:lvl w:ilvl="0">
      <w:start w:val="1"/>
      <w:numFmt w:val="decimal"/>
      <w:lvlText w:val="%1."/>
      <w:lvlJc w:val="left"/>
      <w:pPr>
        <w:ind w:left="360" w:hanging="360"/>
      </w:pPr>
      <w:rPr>
        <w:rFonts w:hint="default"/>
        <w:b/>
        <w:sz w:val="24"/>
      </w:rPr>
    </w:lvl>
    <w:lvl w:ilvl="1">
      <w:start w:val="1"/>
      <w:numFmt w:val="decimal"/>
      <w:lvlText w:val="%1.%2."/>
      <w:lvlJc w:val="left"/>
      <w:pPr>
        <w:ind w:left="858"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B7220C"/>
    <w:multiLevelType w:val="multilevel"/>
    <w:tmpl w:val="7CE02866"/>
    <w:lvl w:ilvl="0">
      <w:start w:val="1"/>
      <w:numFmt w:val="decimal"/>
      <w:lvlText w:val="%1."/>
      <w:lvlJc w:val="left"/>
      <w:pPr>
        <w:ind w:left="360" w:hanging="360"/>
      </w:pPr>
      <w:rPr>
        <w:rFonts w:hint="default"/>
        <w:b/>
        <w:sz w:val="24"/>
      </w:rPr>
    </w:lvl>
    <w:lvl w:ilvl="1">
      <w:start w:val="1"/>
      <w:numFmt w:val="decimal"/>
      <w:lvlText w:val="%1.%2."/>
      <w:lvlJc w:val="left"/>
      <w:pPr>
        <w:ind w:left="858"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1">
    <w:nsid w:val="4ACC4329"/>
    <w:multiLevelType w:val="multilevel"/>
    <w:tmpl w:val="6C289ED6"/>
    <w:lvl w:ilvl="0">
      <w:start w:val="2"/>
      <w:numFmt w:val="decimal"/>
      <w:lvlText w:val="%1."/>
      <w:lvlJc w:val="left"/>
      <w:pPr>
        <w:ind w:left="495" w:hanging="495"/>
      </w:pPr>
      <w:rPr>
        <w:rFonts w:hint="default"/>
        <w:u w:val="single"/>
      </w:rPr>
    </w:lvl>
    <w:lvl w:ilvl="1">
      <w:start w:val="1"/>
      <w:numFmt w:val="decimal"/>
      <w:lvlText w:val="%1.%2."/>
      <w:lvlJc w:val="left"/>
      <w:pPr>
        <w:ind w:left="495" w:hanging="49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CE05D8"/>
    <w:multiLevelType w:val="multilevel"/>
    <w:tmpl w:val="A2EE0A2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0212CBF"/>
    <w:multiLevelType w:val="multilevel"/>
    <w:tmpl w:val="B5701D9A"/>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nsid w:val="60974767"/>
    <w:multiLevelType w:val="multilevel"/>
    <w:tmpl w:val="C6FE8738"/>
    <w:lvl w:ilvl="0">
      <w:start w:val="1"/>
      <w:numFmt w:val="decimal"/>
      <w:lvlText w:val="%1."/>
      <w:lvlJc w:val="left"/>
      <w:pPr>
        <w:ind w:left="643" w:hanging="360"/>
      </w:pPr>
      <w:rPr>
        <w:rFonts w:ascii="Arial" w:hAnsi="Arial" w:cs="Arial" w:hint="default"/>
        <w:b/>
        <w:color w:val="auto"/>
      </w:rPr>
    </w:lvl>
    <w:lvl w:ilvl="1">
      <w:start w:val="3"/>
      <w:numFmt w:val="decimal"/>
      <w:isLgl/>
      <w:lvlText w:val="%1.%2."/>
      <w:lvlJc w:val="left"/>
      <w:pPr>
        <w:ind w:left="1895" w:hanging="1140"/>
      </w:pPr>
      <w:rPr>
        <w:rFonts w:hint="default"/>
      </w:rPr>
    </w:lvl>
    <w:lvl w:ilvl="2">
      <w:start w:val="1"/>
      <w:numFmt w:val="decimal"/>
      <w:isLgl/>
      <w:lvlText w:val="%1.%2.%3."/>
      <w:lvlJc w:val="left"/>
      <w:pPr>
        <w:ind w:left="2367" w:hanging="1140"/>
      </w:pPr>
      <w:rPr>
        <w:rFonts w:hint="default"/>
      </w:rPr>
    </w:lvl>
    <w:lvl w:ilvl="3">
      <w:start w:val="1"/>
      <w:numFmt w:val="decimal"/>
      <w:isLgl/>
      <w:lvlText w:val="%1.%2.%3.%4."/>
      <w:lvlJc w:val="left"/>
      <w:pPr>
        <w:ind w:left="2839" w:hanging="1140"/>
      </w:pPr>
      <w:rPr>
        <w:rFonts w:hint="default"/>
      </w:rPr>
    </w:lvl>
    <w:lvl w:ilvl="4">
      <w:start w:val="1"/>
      <w:numFmt w:val="decimal"/>
      <w:isLgl/>
      <w:lvlText w:val="%1.%2.%3.%4.%5."/>
      <w:lvlJc w:val="left"/>
      <w:pPr>
        <w:ind w:left="3311" w:hanging="1140"/>
      </w:pPr>
      <w:rPr>
        <w:rFonts w:hint="default"/>
      </w:rPr>
    </w:lvl>
    <w:lvl w:ilvl="5">
      <w:start w:val="1"/>
      <w:numFmt w:val="decimal"/>
      <w:isLgl/>
      <w:lvlText w:val="%1.%2.%3.%4.%5.%6."/>
      <w:lvlJc w:val="left"/>
      <w:pPr>
        <w:ind w:left="4083" w:hanging="1440"/>
      </w:pPr>
      <w:rPr>
        <w:rFonts w:hint="default"/>
      </w:rPr>
    </w:lvl>
    <w:lvl w:ilvl="6">
      <w:start w:val="1"/>
      <w:numFmt w:val="decimal"/>
      <w:isLgl/>
      <w:lvlText w:val="%1.%2.%3.%4.%5.%6.%7."/>
      <w:lvlJc w:val="left"/>
      <w:pPr>
        <w:ind w:left="4555" w:hanging="1440"/>
      </w:pPr>
      <w:rPr>
        <w:rFonts w:hint="default"/>
      </w:rPr>
    </w:lvl>
    <w:lvl w:ilvl="7">
      <w:start w:val="1"/>
      <w:numFmt w:val="decimal"/>
      <w:isLgl/>
      <w:lvlText w:val="%1.%2.%3.%4.%5.%6.%7.%8."/>
      <w:lvlJc w:val="left"/>
      <w:pPr>
        <w:ind w:left="5387" w:hanging="1800"/>
      </w:pPr>
      <w:rPr>
        <w:rFonts w:hint="default"/>
      </w:rPr>
    </w:lvl>
    <w:lvl w:ilvl="8">
      <w:start w:val="1"/>
      <w:numFmt w:val="decimal"/>
      <w:isLgl/>
      <w:lvlText w:val="%1.%2.%3.%4.%5.%6.%7.%8.%9."/>
      <w:lvlJc w:val="left"/>
      <w:pPr>
        <w:ind w:left="6219" w:hanging="2160"/>
      </w:pPr>
      <w:rPr>
        <w:rFonts w:hint="default"/>
      </w:rPr>
    </w:lvl>
  </w:abstractNum>
  <w:abstractNum w:abstractNumId="3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4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5BC2DE8"/>
    <w:multiLevelType w:val="multilevel"/>
    <w:tmpl w:val="DFA444F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Arial" w:hAnsi="Arial" w:cs="Arial"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4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3426CEE"/>
    <w:multiLevelType w:val="multilevel"/>
    <w:tmpl w:val="417CC282"/>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5372330"/>
    <w:multiLevelType w:val="multilevel"/>
    <w:tmpl w:val="485A17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b w:val="0"/>
        <w:color w:val="000000" w:themeColor="text1"/>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7">
    <w:nsid w:val="79EF11AC"/>
    <w:multiLevelType w:val="multilevel"/>
    <w:tmpl w:val="8C840F88"/>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9">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5"/>
  </w:num>
  <w:num w:numId="2">
    <w:abstractNumId w:val="7"/>
  </w:num>
  <w:num w:numId="3">
    <w:abstractNumId w:val="6"/>
  </w:num>
  <w:num w:numId="4">
    <w:abstractNumId w:val="19"/>
  </w:num>
  <w:num w:numId="5">
    <w:abstractNumId w:val="30"/>
  </w:num>
  <w:num w:numId="6">
    <w:abstractNumId w:val="8"/>
  </w:num>
  <w:num w:numId="7">
    <w:abstractNumId w:val="15"/>
  </w:num>
  <w:num w:numId="8">
    <w:abstractNumId w:val="2"/>
  </w:num>
  <w:num w:numId="9">
    <w:abstractNumId w:val="32"/>
  </w:num>
  <w:num w:numId="10">
    <w:abstractNumId w:val="16"/>
  </w:num>
  <w:num w:numId="11">
    <w:abstractNumId w:val="4"/>
  </w:num>
  <w:num w:numId="12">
    <w:abstractNumId w:val="9"/>
  </w:num>
  <w:num w:numId="13">
    <w:abstractNumId w:val="40"/>
  </w:num>
  <w:num w:numId="14">
    <w:abstractNumId w:val="25"/>
  </w:num>
  <w:num w:numId="15">
    <w:abstractNumId w:val="45"/>
  </w:num>
  <w:num w:numId="16">
    <w:abstractNumId w:val="14"/>
  </w:num>
  <w:num w:numId="17">
    <w:abstractNumId w:val="5"/>
  </w:num>
  <w:num w:numId="18">
    <w:abstractNumId w:val="13"/>
  </w:num>
  <w:num w:numId="19">
    <w:abstractNumId w:val="18"/>
  </w:num>
  <w:num w:numId="20">
    <w:abstractNumId w:val="24"/>
  </w:num>
  <w:num w:numId="21">
    <w:abstractNumId w:val="33"/>
  </w:num>
  <w:num w:numId="22">
    <w:abstractNumId w:val="10"/>
  </w:num>
  <w:num w:numId="23">
    <w:abstractNumId w:val="42"/>
  </w:num>
  <w:num w:numId="24">
    <w:abstractNumId w:val="26"/>
  </w:num>
  <w:num w:numId="25">
    <w:abstractNumId w:val="46"/>
  </w:num>
  <w:num w:numId="26">
    <w:abstractNumId w:val="23"/>
  </w:num>
  <w:num w:numId="27">
    <w:abstractNumId w:val="39"/>
  </w:num>
  <w:num w:numId="28">
    <w:abstractNumId w:val="36"/>
  </w:num>
  <w:num w:numId="29">
    <w:abstractNumId w:val="21"/>
  </w:num>
  <w:num w:numId="30">
    <w:abstractNumId w:val="47"/>
  </w:num>
  <w:num w:numId="31">
    <w:abstractNumId w:val="44"/>
  </w:num>
  <w:num w:numId="32">
    <w:abstractNumId w:val="43"/>
  </w:num>
  <w:num w:numId="33">
    <w:abstractNumId w:val="22"/>
  </w:num>
  <w:num w:numId="34">
    <w:abstractNumId w:val="3"/>
  </w:num>
  <w:num w:numId="35">
    <w:abstractNumId w:val="17"/>
  </w:num>
  <w:num w:numId="36">
    <w:abstractNumId w:val="11"/>
  </w:num>
  <w:num w:numId="37">
    <w:abstractNumId w:val="29"/>
  </w:num>
  <w:num w:numId="38">
    <w:abstractNumId w:val="28"/>
  </w:num>
  <w:num w:numId="39">
    <w:abstractNumId w:val="31"/>
  </w:num>
  <w:num w:numId="40">
    <w:abstractNumId w:val="49"/>
  </w:num>
  <w:num w:numId="41">
    <w:abstractNumId w:val="41"/>
  </w:num>
  <w:num w:numId="42">
    <w:abstractNumId w:val="38"/>
  </w:num>
  <w:num w:numId="43">
    <w:abstractNumId w:val="1"/>
  </w:num>
  <w:num w:numId="44">
    <w:abstractNumId w:val="48"/>
  </w:num>
  <w:num w:numId="45">
    <w:abstractNumId w:val="12"/>
  </w:num>
  <w:num w:numId="46">
    <w:abstractNumId w:val="27"/>
  </w:num>
  <w:num w:numId="47">
    <w:abstractNumId w:val="37"/>
  </w:num>
  <w:num w:numId="48">
    <w:abstractNumId w:val="20"/>
  </w:num>
  <w:num w:numId="49">
    <w:abstractNumId w:val="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5828"/>
    <w:rsid w:val="00014206"/>
    <w:rsid w:val="00014B0A"/>
    <w:rsid w:val="00014FEB"/>
    <w:rsid w:val="000151FA"/>
    <w:rsid w:val="00016150"/>
    <w:rsid w:val="000161D6"/>
    <w:rsid w:val="000206D8"/>
    <w:rsid w:val="00020BB7"/>
    <w:rsid w:val="00021FC3"/>
    <w:rsid w:val="00025C98"/>
    <w:rsid w:val="00025CE9"/>
    <w:rsid w:val="00027D31"/>
    <w:rsid w:val="000318E0"/>
    <w:rsid w:val="00032526"/>
    <w:rsid w:val="000330C6"/>
    <w:rsid w:val="00034F10"/>
    <w:rsid w:val="0003511E"/>
    <w:rsid w:val="0003651B"/>
    <w:rsid w:val="000410E5"/>
    <w:rsid w:val="00041DAE"/>
    <w:rsid w:val="0004672D"/>
    <w:rsid w:val="0004748C"/>
    <w:rsid w:val="00051AAF"/>
    <w:rsid w:val="00052FFF"/>
    <w:rsid w:val="00053169"/>
    <w:rsid w:val="00054F6A"/>
    <w:rsid w:val="00056856"/>
    <w:rsid w:val="000577B7"/>
    <w:rsid w:val="00060B59"/>
    <w:rsid w:val="00060C2F"/>
    <w:rsid w:val="00063361"/>
    <w:rsid w:val="00063BA6"/>
    <w:rsid w:val="00064FA0"/>
    <w:rsid w:val="00067BD1"/>
    <w:rsid w:val="000701A3"/>
    <w:rsid w:val="0007136A"/>
    <w:rsid w:val="00071501"/>
    <w:rsid w:val="00073513"/>
    <w:rsid w:val="00074675"/>
    <w:rsid w:val="00076D6C"/>
    <w:rsid w:val="00080133"/>
    <w:rsid w:val="00080C73"/>
    <w:rsid w:val="000817C5"/>
    <w:rsid w:val="00082952"/>
    <w:rsid w:val="00086BC2"/>
    <w:rsid w:val="00087DE4"/>
    <w:rsid w:val="00090106"/>
    <w:rsid w:val="00091D33"/>
    <w:rsid w:val="000922C6"/>
    <w:rsid w:val="00094E31"/>
    <w:rsid w:val="00095200"/>
    <w:rsid w:val="0009549F"/>
    <w:rsid w:val="00095808"/>
    <w:rsid w:val="0009681A"/>
    <w:rsid w:val="00097162"/>
    <w:rsid w:val="000971DA"/>
    <w:rsid w:val="000A00B6"/>
    <w:rsid w:val="000A261E"/>
    <w:rsid w:val="000A79A2"/>
    <w:rsid w:val="000A79D8"/>
    <w:rsid w:val="000B022E"/>
    <w:rsid w:val="000B05DA"/>
    <w:rsid w:val="000B16BC"/>
    <w:rsid w:val="000B2BBF"/>
    <w:rsid w:val="000B36A4"/>
    <w:rsid w:val="000B4B6B"/>
    <w:rsid w:val="000C1924"/>
    <w:rsid w:val="000C5541"/>
    <w:rsid w:val="000C78EE"/>
    <w:rsid w:val="000C7CDE"/>
    <w:rsid w:val="000D21A3"/>
    <w:rsid w:val="000D30D3"/>
    <w:rsid w:val="000D3E3E"/>
    <w:rsid w:val="000D6055"/>
    <w:rsid w:val="000E0279"/>
    <w:rsid w:val="000E50C1"/>
    <w:rsid w:val="000E58FA"/>
    <w:rsid w:val="000E5D4F"/>
    <w:rsid w:val="000F07AE"/>
    <w:rsid w:val="000F28E2"/>
    <w:rsid w:val="000F454F"/>
    <w:rsid w:val="000F7DFB"/>
    <w:rsid w:val="00100E8F"/>
    <w:rsid w:val="0010309C"/>
    <w:rsid w:val="001037FC"/>
    <w:rsid w:val="00104805"/>
    <w:rsid w:val="00105D6C"/>
    <w:rsid w:val="00111077"/>
    <w:rsid w:val="0011567F"/>
    <w:rsid w:val="001214D3"/>
    <w:rsid w:val="00123068"/>
    <w:rsid w:val="00123515"/>
    <w:rsid w:val="0012557F"/>
    <w:rsid w:val="001270A0"/>
    <w:rsid w:val="00137243"/>
    <w:rsid w:val="00137590"/>
    <w:rsid w:val="00141EB6"/>
    <w:rsid w:val="00144989"/>
    <w:rsid w:val="001456EA"/>
    <w:rsid w:val="00153ACC"/>
    <w:rsid w:val="00153D31"/>
    <w:rsid w:val="00153FC8"/>
    <w:rsid w:val="001552EE"/>
    <w:rsid w:val="001572CB"/>
    <w:rsid w:val="00160904"/>
    <w:rsid w:val="00162246"/>
    <w:rsid w:val="001626F9"/>
    <w:rsid w:val="00162B86"/>
    <w:rsid w:val="00164DF3"/>
    <w:rsid w:val="00166183"/>
    <w:rsid w:val="00166A5A"/>
    <w:rsid w:val="00167617"/>
    <w:rsid w:val="00173B20"/>
    <w:rsid w:val="00173D24"/>
    <w:rsid w:val="00176976"/>
    <w:rsid w:val="00176CC1"/>
    <w:rsid w:val="0017768B"/>
    <w:rsid w:val="001801EE"/>
    <w:rsid w:val="001821C8"/>
    <w:rsid w:val="00184A42"/>
    <w:rsid w:val="00185F99"/>
    <w:rsid w:val="00190477"/>
    <w:rsid w:val="00191DBF"/>
    <w:rsid w:val="00192A62"/>
    <w:rsid w:val="00195826"/>
    <w:rsid w:val="00195BEB"/>
    <w:rsid w:val="0019657B"/>
    <w:rsid w:val="00196B2C"/>
    <w:rsid w:val="001974C1"/>
    <w:rsid w:val="00197E05"/>
    <w:rsid w:val="001A16C1"/>
    <w:rsid w:val="001A2F8E"/>
    <w:rsid w:val="001A3BA7"/>
    <w:rsid w:val="001A51BF"/>
    <w:rsid w:val="001A5C19"/>
    <w:rsid w:val="001A645B"/>
    <w:rsid w:val="001B1CD8"/>
    <w:rsid w:val="001B2FD5"/>
    <w:rsid w:val="001B3AE5"/>
    <w:rsid w:val="001B4D61"/>
    <w:rsid w:val="001B7240"/>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6719"/>
    <w:rsid w:val="001F0E55"/>
    <w:rsid w:val="001F2647"/>
    <w:rsid w:val="001F2B1B"/>
    <w:rsid w:val="001F2F69"/>
    <w:rsid w:val="001F34C2"/>
    <w:rsid w:val="001F4070"/>
    <w:rsid w:val="001F4858"/>
    <w:rsid w:val="001F74AC"/>
    <w:rsid w:val="00200436"/>
    <w:rsid w:val="00200B9F"/>
    <w:rsid w:val="00200FA2"/>
    <w:rsid w:val="00202FDF"/>
    <w:rsid w:val="0020303A"/>
    <w:rsid w:val="00203F7B"/>
    <w:rsid w:val="0020437A"/>
    <w:rsid w:val="002102D8"/>
    <w:rsid w:val="00212127"/>
    <w:rsid w:val="0021573B"/>
    <w:rsid w:val="00220941"/>
    <w:rsid w:val="00224E68"/>
    <w:rsid w:val="00225100"/>
    <w:rsid w:val="00226517"/>
    <w:rsid w:val="00227E7E"/>
    <w:rsid w:val="00230F36"/>
    <w:rsid w:val="00234592"/>
    <w:rsid w:val="0023519A"/>
    <w:rsid w:val="0023546F"/>
    <w:rsid w:val="00235B5B"/>
    <w:rsid w:val="00235E58"/>
    <w:rsid w:val="002377C8"/>
    <w:rsid w:val="00245101"/>
    <w:rsid w:val="00247A04"/>
    <w:rsid w:val="00250367"/>
    <w:rsid w:val="00250EE2"/>
    <w:rsid w:val="00253CAE"/>
    <w:rsid w:val="002605C7"/>
    <w:rsid w:val="00265B50"/>
    <w:rsid w:val="00266E4B"/>
    <w:rsid w:val="002676BE"/>
    <w:rsid w:val="00273950"/>
    <w:rsid w:val="00275074"/>
    <w:rsid w:val="002750E0"/>
    <w:rsid w:val="0027599D"/>
    <w:rsid w:val="00277A23"/>
    <w:rsid w:val="00280953"/>
    <w:rsid w:val="00281E49"/>
    <w:rsid w:val="0028287D"/>
    <w:rsid w:val="00283CE5"/>
    <w:rsid w:val="002852F8"/>
    <w:rsid w:val="0028540E"/>
    <w:rsid w:val="0028648C"/>
    <w:rsid w:val="00286D23"/>
    <w:rsid w:val="002871D7"/>
    <w:rsid w:val="002917AD"/>
    <w:rsid w:val="00292E2C"/>
    <w:rsid w:val="00293626"/>
    <w:rsid w:val="002959C0"/>
    <w:rsid w:val="00297AFD"/>
    <w:rsid w:val="002A0356"/>
    <w:rsid w:val="002A4889"/>
    <w:rsid w:val="002A5014"/>
    <w:rsid w:val="002A5C62"/>
    <w:rsid w:val="002A6BAC"/>
    <w:rsid w:val="002B2363"/>
    <w:rsid w:val="002B2D0B"/>
    <w:rsid w:val="002B3089"/>
    <w:rsid w:val="002B43A5"/>
    <w:rsid w:val="002C11F2"/>
    <w:rsid w:val="002C2B54"/>
    <w:rsid w:val="002C2FB9"/>
    <w:rsid w:val="002C39B5"/>
    <w:rsid w:val="002C5649"/>
    <w:rsid w:val="002C7430"/>
    <w:rsid w:val="002C7529"/>
    <w:rsid w:val="002C7BC0"/>
    <w:rsid w:val="002D28D2"/>
    <w:rsid w:val="002D46FD"/>
    <w:rsid w:val="002D485F"/>
    <w:rsid w:val="002D51B6"/>
    <w:rsid w:val="002D52C8"/>
    <w:rsid w:val="002F7107"/>
    <w:rsid w:val="00305358"/>
    <w:rsid w:val="00305D35"/>
    <w:rsid w:val="003065CC"/>
    <w:rsid w:val="003074CF"/>
    <w:rsid w:val="00310157"/>
    <w:rsid w:val="003101B4"/>
    <w:rsid w:val="003136C9"/>
    <w:rsid w:val="003156FF"/>
    <w:rsid w:val="00323760"/>
    <w:rsid w:val="00323E04"/>
    <w:rsid w:val="003313B0"/>
    <w:rsid w:val="00333713"/>
    <w:rsid w:val="003369AF"/>
    <w:rsid w:val="00340D5A"/>
    <w:rsid w:val="00342CCF"/>
    <w:rsid w:val="00343707"/>
    <w:rsid w:val="00344632"/>
    <w:rsid w:val="00344E12"/>
    <w:rsid w:val="00345C40"/>
    <w:rsid w:val="003472FF"/>
    <w:rsid w:val="003516E5"/>
    <w:rsid w:val="003522C0"/>
    <w:rsid w:val="003528E2"/>
    <w:rsid w:val="00353111"/>
    <w:rsid w:val="00355751"/>
    <w:rsid w:val="0035606A"/>
    <w:rsid w:val="00356C8F"/>
    <w:rsid w:val="003574D4"/>
    <w:rsid w:val="00360641"/>
    <w:rsid w:val="00360D5A"/>
    <w:rsid w:val="00361289"/>
    <w:rsid w:val="00365CDC"/>
    <w:rsid w:val="00367D0D"/>
    <w:rsid w:val="003709D6"/>
    <w:rsid w:val="003710E7"/>
    <w:rsid w:val="00372592"/>
    <w:rsid w:val="00373D8B"/>
    <w:rsid w:val="00375D5A"/>
    <w:rsid w:val="00376B72"/>
    <w:rsid w:val="00376CF1"/>
    <w:rsid w:val="0038190B"/>
    <w:rsid w:val="003825A5"/>
    <w:rsid w:val="00384F13"/>
    <w:rsid w:val="00390104"/>
    <w:rsid w:val="00397C41"/>
    <w:rsid w:val="003A0BD8"/>
    <w:rsid w:val="003A1638"/>
    <w:rsid w:val="003A4F98"/>
    <w:rsid w:val="003B261F"/>
    <w:rsid w:val="003B45C8"/>
    <w:rsid w:val="003B4AD0"/>
    <w:rsid w:val="003B4AFD"/>
    <w:rsid w:val="003B6103"/>
    <w:rsid w:val="003B6487"/>
    <w:rsid w:val="003B683C"/>
    <w:rsid w:val="003B6A8E"/>
    <w:rsid w:val="003B7C99"/>
    <w:rsid w:val="003C0868"/>
    <w:rsid w:val="003C2C09"/>
    <w:rsid w:val="003C42ED"/>
    <w:rsid w:val="003C439E"/>
    <w:rsid w:val="003C4CE4"/>
    <w:rsid w:val="003C62D7"/>
    <w:rsid w:val="003C6465"/>
    <w:rsid w:val="003D0C53"/>
    <w:rsid w:val="003D1922"/>
    <w:rsid w:val="003D1B6D"/>
    <w:rsid w:val="003D2878"/>
    <w:rsid w:val="003D47FD"/>
    <w:rsid w:val="003D57FB"/>
    <w:rsid w:val="003D5BC9"/>
    <w:rsid w:val="003D65BF"/>
    <w:rsid w:val="003E0AAD"/>
    <w:rsid w:val="003E0C0F"/>
    <w:rsid w:val="003E10B5"/>
    <w:rsid w:val="003E1296"/>
    <w:rsid w:val="003E2ADA"/>
    <w:rsid w:val="003E573D"/>
    <w:rsid w:val="003E6AD6"/>
    <w:rsid w:val="003E72A6"/>
    <w:rsid w:val="003E7DE1"/>
    <w:rsid w:val="003F0393"/>
    <w:rsid w:val="003F1F20"/>
    <w:rsid w:val="003F3530"/>
    <w:rsid w:val="003F4743"/>
    <w:rsid w:val="003F60FA"/>
    <w:rsid w:val="004017F6"/>
    <w:rsid w:val="00401DBE"/>
    <w:rsid w:val="004036CC"/>
    <w:rsid w:val="00404259"/>
    <w:rsid w:val="00404EF5"/>
    <w:rsid w:val="004061C6"/>
    <w:rsid w:val="004075AA"/>
    <w:rsid w:val="004117FC"/>
    <w:rsid w:val="00411ACA"/>
    <w:rsid w:val="0041375C"/>
    <w:rsid w:val="0041407F"/>
    <w:rsid w:val="00416768"/>
    <w:rsid w:val="00416C75"/>
    <w:rsid w:val="00421849"/>
    <w:rsid w:val="0042593C"/>
    <w:rsid w:val="00425D44"/>
    <w:rsid w:val="00426DB2"/>
    <w:rsid w:val="004307A9"/>
    <w:rsid w:val="004330BE"/>
    <w:rsid w:val="00433B65"/>
    <w:rsid w:val="004342E1"/>
    <w:rsid w:val="00434DF3"/>
    <w:rsid w:val="00435487"/>
    <w:rsid w:val="0043552C"/>
    <w:rsid w:val="0043697F"/>
    <w:rsid w:val="004373A1"/>
    <w:rsid w:val="00443B6E"/>
    <w:rsid w:val="0044416A"/>
    <w:rsid w:val="004449DC"/>
    <w:rsid w:val="00444A12"/>
    <w:rsid w:val="00445692"/>
    <w:rsid w:val="004458FD"/>
    <w:rsid w:val="0044603F"/>
    <w:rsid w:val="0044748B"/>
    <w:rsid w:val="0045186C"/>
    <w:rsid w:val="00453444"/>
    <w:rsid w:val="0045483B"/>
    <w:rsid w:val="00456308"/>
    <w:rsid w:val="004564C1"/>
    <w:rsid w:val="00457A54"/>
    <w:rsid w:val="004605AF"/>
    <w:rsid w:val="004609F5"/>
    <w:rsid w:val="00462D92"/>
    <w:rsid w:val="00463190"/>
    <w:rsid w:val="00464C4C"/>
    <w:rsid w:val="00467A26"/>
    <w:rsid w:val="004709DE"/>
    <w:rsid w:val="00471677"/>
    <w:rsid w:val="00471E75"/>
    <w:rsid w:val="004728EC"/>
    <w:rsid w:val="00473367"/>
    <w:rsid w:val="00473B76"/>
    <w:rsid w:val="00473BBF"/>
    <w:rsid w:val="00473CD6"/>
    <w:rsid w:val="004741D4"/>
    <w:rsid w:val="004768CB"/>
    <w:rsid w:val="004779F5"/>
    <w:rsid w:val="0048183B"/>
    <w:rsid w:val="00485207"/>
    <w:rsid w:val="00485B8F"/>
    <w:rsid w:val="004861B8"/>
    <w:rsid w:val="00487C8C"/>
    <w:rsid w:val="00490DF9"/>
    <w:rsid w:val="00493CF6"/>
    <w:rsid w:val="004945A5"/>
    <w:rsid w:val="00496948"/>
    <w:rsid w:val="00496F01"/>
    <w:rsid w:val="004A0DE6"/>
    <w:rsid w:val="004A1F08"/>
    <w:rsid w:val="004A4C34"/>
    <w:rsid w:val="004B3DE9"/>
    <w:rsid w:val="004C11E1"/>
    <w:rsid w:val="004C1E27"/>
    <w:rsid w:val="004C2A6C"/>
    <w:rsid w:val="004D007E"/>
    <w:rsid w:val="004D1C38"/>
    <w:rsid w:val="004D2480"/>
    <w:rsid w:val="004D2E04"/>
    <w:rsid w:val="004D4A34"/>
    <w:rsid w:val="004D50D9"/>
    <w:rsid w:val="004D5447"/>
    <w:rsid w:val="004D548E"/>
    <w:rsid w:val="004D60C8"/>
    <w:rsid w:val="004D785B"/>
    <w:rsid w:val="004E248E"/>
    <w:rsid w:val="004E28ED"/>
    <w:rsid w:val="004E306E"/>
    <w:rsid w:val="004E3F06"/>
    <w:rsid w:val="004E5808"/>
    <w:rsid w:val="004E6CFF"/>
    <w:rsid w:val="004E6FC1"/>
    <w:rsid w:val="004F0D65"/>
    <w:rsid w:val="004F14B9"/>
    <w:rsid w:val="004F3368"/>
    <w:rsid w:val="004F3BBC"/>
    <w:rsid w:val="004F3E8C"/>
    <w:rsid w:val="004F4C41"/>
    <w:rsid w:val="00502FD9"/>
    <w:rsid w:val="00503101"/>
    <w:rsid w:val="0050347E"/>
    <w:rsid w:val="00510017"/>
    <w:rsid w:val="00511A0D"/>
    <w:rsid w:val="005152B4"/>
    <w:rsid w:val="00516035"/>
    <w:rsid w:val="005169CE"/>
    <w:rsid w:val="005200CD"/>
    <w:rsid w:val="005203EF"/>
    <w:rsid w:val="00521C3B"/>
    <w:rsid w:val="00524132"/>
    <w:rsid w:val="0053045B"/>
    <w:rsid w:val="00530767"/>
    <w:rsid w:val="00531412"/>
    <w:rsid w:val="005329E2"/>
    <w:rsid w:val="00535932"/>
    <w:rsid w:val="00540D5E"/>
    <w:rsid w:val="0054118A"/>
    <w:rsid w:val="00542A83"/>
    <w:rsid w:val="0054320F"/>
    <w:rsid w:val="0054373B"/>
    <w:rsid w:val="00543A27"/>
    <w:rsid w:val="00545B25"/>
    <w:rsid w:val="00553DE0"/>
    <w:rsid w:val="0055439C"/>
    <w:rsid w:val="00555E9B"/>
    <w:rsid w:val="00555EB0"/>
    <w:rsid w:val="005604F7"/>
    <w:rsid w:val="00562D96"/>
    <w:rsid w:val="00565363"/>
    <w:rsid w:val="00572346"/>
    <w:rsid w:val="005725F1"/>
    <w:rsid w:val="00572F93"/>
    <w:rsid w:val="00574745"/>
    <w:rsid w:val="005747E2"/>
    <w:rsid w:val="00575DAC"/>
    <w:rsid w:val="005767EF"/>
    <w:rsid w:val="005800A0"/>
    <w:rsid w:val="00583B7F"/>
    <w:rsid w:val="0058433C"/>
    <w:rsid w:val="00585CE0"/>
    <w:rsid w:val="00587C01"/>
    <w:rsid w:val="0059034F"/>
    <w:rsid w:val="0059074C"/>
    <w:rsid w:val="00590751"/>
    <w:rsid w:val="00591AA2"/>
    <w:rsid w:val="00595080"/>
    <w:rsid w:val="005956C9"/>
    <w:rsid w:val="005968B1"/>
    <w:rsid w:val="005A1C7A"/>
    <w:rsid w:val="005A22B4"/>
    <w:rsid w:val="005A2BEC"/>
    <w:rsid w:val="005A592E"/>
    <w:rsid w:val="005A7C11"/>
    <w:rsid w:val="005B17ED"/>
    <w:rsid w:val="005B1E1A"/>
    <w:rsid w:val="005B36EC"/>
    <w:rsid w:val="005B40BC"/>
    <w:rsid w:val="005B489A"/>
    <w:rsid w:val="005B4DDE"/>
    <w:rsid w:val="005B6498"/>
    <w:rsid w:val="005B73DD"/>
    <w:rsid w:val="005C04E9"/>
    <w:rsid w:val="005C086A"/>
    <w:rsid w:val="005C4415"/>
    <w:rsid w:val="005C51D6"/>
    <w:rsid w:val="005C6969"/>
    <w:rsid w:val="005C7683"/>
    <w:rsid w:val="005D0DA5"/>
    <w:rsid w:val="005D3A14"/>
    <w:rsid w:val="005D3D16"/>
    <w:rsid w:val="005D4B46"/>
    <w:rsid w:val="005D4ECE"/>
    <w:rsid w:val="005D51FC"/>
    <w:rsid w:val="005D646A"/>
    <w:rsid w:val="005D663D"/>
    <w:rsid w:val="005E075A"/>
    <w:rsid w:val="005E1CAB"/>
    <w:rsid w:val="005F5DBA"/>
    <w:rsid w:val="005F6698"/>
    <w:rsid w:val="005F6EA6"/>
    <w:rsid w:val="005F75C3"/>
    <w:rsid w:val="00601024"/>
    <w:rsid w:val="00606801"/>
    <w:rsid w:val="00611FE6"/>
    <w:rsid w:val="00613BCE"/>
    <w:rsid w:val="006161DB"/>
    <w:rsid w:val="0061637B"/>
    <w:rsid w:val="0061647D"/>
    <w:rsid w:val="00617132"/>
    <w:rsid w:val="0062161B"/>
    <w:rsid w:val="00621C87"/>
    <w:rsid w:val="006249AC"/>
    <w:rsid w:val="0062771D"/>
    <w:rsid w:val="00627DAE"/>
    <w:rsid w:val="00630A6B"/>
    <w:rsid w:val="0063209B"/>
    <w:rsid w:val="006332C9"/>
    <w:rsid w:val="0063374C"/>
    <w:rsid w:val="006364DB"/>
    <w:rsid w:val="00642F15"/>
    <w:rsid w:val="00643667"/>
    <w:rsid w:val="00650D01"/>
    <w:rsid w:val="00651B3C"/>
    <w:rsid w:val="00652328"/>
    <w:rsid w:val="00652352"/>
    <w:rsid w:val="006600A1"/>
    <w:rsid w:val="00660269"/>
    <w:rsid w:val="006611A8"/>
    <w:rsid w:val="006621F9"/>
    <w:rsid w:val="00663051"/>
    <w:rsid w:val="00663F6A"/>
    <w:rsid w:val="006663B5"/>
    <w:rsid w:val="00667583"/>
    <w:rsid w:val="006706CA"/>
    <w:rsid w:val="00671CBC"/>
    <w:rsid w:val="006728E0"/>
    <w:rsid w:val="00674389"/>
    <w:rsid w:val="00675DF7"/>
    <w:rsid w:val="006763D6"/>
    <w:rsid w:val="00676D42"/>
    <w:rsid w:val="006777EA"/>
    <w:rsid w:val="00677FBF"/>
    <w:rsid w:val="00680A97"/>
    <w:rsid w:val="00687289"/>
    <w:rsid w:val="0069143B"/>
    <w:rsid w:val="006946AE"/>
    <w:rsid w:val="006949F7"/>
    <w:rsid w:val="006A3A8A"/>
    <w:rsid w:val="006A50E9"/>
    <w:rsid w:val="006A5776"/>
    <w:rsid w:val="006A5F9F"/>
    <w:rsid w:val="006A619A"/>
    <w:rsid w:val="006A6F97"/>
    <w:rsid w:val="006A7107"/>
    <w:rsid w:val="006B2BD2"/>
    <w:rsid w:val="006B5A81"/>
    <w:rsid w:val="006C1B14"/>
    <w:rsid w:val="006C2472"/>
    <w:rsid w:val="006C56E3"/>
    <w:rsid w:val="006C5C3C"/>
    <w:rsid w:val="006E0309"/>
    <w:rsid w:val="006E2022"/>
    <w:rsid w:val="006E2533"/>
    <w:rsid w:val="006E351F"/>
    <w:rsid w:val="006E462F"/>
    <w:rsid w:val="006E5900"/>
    <w:rsid w:val="006F1ABE"/>
    <w:rsid w:val="006F2E18"/>
    <w:rsid w:val="006F50F9"/>
    <w:rsid w:val="006F610C"/>
    <w:rsid w:val="007001F5"/>
    <w:rsid w:val="00700E6C"/>
    <w:rsid w:val="00701D85"/>
    <w:rsid w:val="00704429"/>
    <w:rsid w:val="00706368"/>
    <w:rsid w:val="00706BDE"/>
    <w:rsid w:val="00707A0E"/>
    <w:rsid w:val="00710332"/>
    <w:rsid w:val="00712D77"/>
    <w:rsid w:val="0071431E"/>
    <w:rsid w:val="007235EE"/>
    <w:rsid w:val="00723846"/>
    <w:rsid w:val="00725DFF"/>
    <w:rsid w:val="00725F87"/>
    <w:rsid w:val="0073024D"/>
    <w:rsid w:val="007307DE"/>
    <w:rsid w:val="007317B9"/>
    <w:rsid w:val="00733E98"/>
    <w:rsid w:val="00735520"/>
    <w:rsid w:val="00735A83"/>
    <w:rsid w:val="00735FD2"/>
    <w:rsid w:val="00741BBD"/>
    <w:rsid w:val="00741C7C"/>
    <w:rsid w:val="00743F36"/>
    <w:rsid w:val="00745061"/>
    <w:rsid w:val="00747011"/>
    <w:rsid w:val="00747A9E"/>
    <w:rsid w:val="0075202E"/>
    <w:rsid w:val="00754080"/>
    <w:rsid w:val="007540C3"/>
    <w:rsid w:val="00754EEA"/>
    <w:rsid w:val="00754F8B"/>
    <w:rsid w:val="00761785"/>
    <w:rsid w:val="00764B5F"/>
    <w:rsid w:val="00764FC1"/>
    <w:rsid w:val="007656B6"/>
    <w:rsid w:val="007672CB"/>
    <w:rsid w:val="00770332"/>
    <w:rsid w:val="0077277C"/>
    <w:rsid w:val="00772854"/>
    <w:rsid w:val="00772BC2"/>
    <w:rsid w:val="00773705"/>
    <w:rsid w:val="007818B7"/>
    <w:rsid w:val="00782628"/>
    <w:rsid w:val="007838FD"/>
    <w:rsid w:val="00784357"/>
    <w:rsid w:val="00784E19"/>
    <w:rsid w:val="00786A5C"/>
    <w:rsid w:val="00787152"/>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1476"/>
    <w:rsid w:val="007D24BD"/>
    <w:rsid w:val="007D25AC"/>
    <w:rsid w:val="007D4A30"/>
    <w:rsid w:val="007D57B0"/>
    <w:rsid w:val="007D7B5F"/>
    <w:rsid w:val="007E1B60"/>
    <w:rsid w:val="007E3CA7"/>
    <w:rsid w:val="007E40CD"/>
    <w:rsid w:val="007F7435"/>
    <w:rsid w:val="007F7726"/>
    <w:rsid w:val="0080023A"/>
    <w:rsid w:val="0080033E"/>
    <w:rsid w:val="008016F5"/>
    <w:rsid w:val="008028A7"/>
    <w:rsid w:val="0080322E"/>
    <w:rsid w:val="0080494C"/>
    <w:rsid w:val="00804C57"/>
    <w:rsid w:val="0080514C"/>
    <w:rsid w:val="008058ED"/>
    <w:rsid w:val="008061CE"/>
    <w:rsid w:val="00810D8C"/>
    <w:rsid w:val="008131C5"/>
    <w:rsid w:val="0081464D"/>
    <w:rsid w:val="00817264"/>
    <w:rsid w:val="008209F0"/>
    <w:rsid w:val="00820B5B"/>
    <w:rsid w:val="00820BDF"/>
    <w:rsid w:val="00822A16"/>
    <w:rsid w:val="00826D35"/>
    <w:rsid w:val="00827372"/>
    <w:rsid w:val="00830657"/>
    <w:rsid w:val="00830A93"/>
    <w:rsid w:val="00830C03"/>
    <w:rsid w:val="00831475"/>
    <w:rsid w:val="00834267"/>
    <w:rsid w:val="008366FB"/>
    <w:rsid w:val="00840537"/>
    <w:rsid w:val="00840676"/>
    <w:rsid w:val="00842D5B"/>
    <w:rsid w:val="00847DC5"/>
    <w:rsid w:val="00851B14"/>
    <w:rsid w:val="008526AD"/>
    <w:rsid w:val="00854C9E"/>
    <w:rsid w:val="00855775"/>
    <w:rsid w:val="00857887"/>
    <w:rsid w:val="00860844"/>
    <w:rsid w:val="00862F09"/>
    <w:rsid w:val="008632C4"/>
    <w:rsid w:val="00863876"/>
    <w:rsid w:val="00866700"/>
    <w:rsid w:val="00866DAE"/>
    <w:rsid w:val="00874DCC"/>
    <w:rsid w:val="00875827"/>
    <w:rsid w:val="008778CF"/>
    <w:rsid w:val="00881E49"/>
    <w:rsid w:val="0088262D"/>
    <w:rsid w:val="00882EDC"/>
    <w:rsid w:val="0088365D"/>
    <w:rsid w:val="0088367F"/>
    <w:rsid w:val="00883FD5"/>
    <w:rsid w:val="00886D34"/>
    <w:rsid w:val="0088772D"/>
    <w:rsid w:val="00891870"/>
    <w:rsid w:val="008926D3"/>
    <w:rsid w:val="008952DA"/>
    <w:rsid w:val="00895ECC"/>
    <w:rsid w:val="0089651B"/>
    <w:rsid w:val="00896E13"/>
    <w:rsid w:val="008A1D3F"/>
    <w:rsid w:val="008A7A56"/>
    <w:rsid w:val="008B0A4A"/>
    <w:rsid w:val="008B67F7"/>
    <w:rsid w:val="008C291D"/>
    <w:rsid w:val="008C29FF"/>
    <w:rsid w:val="008C3009"/>
    <w:rsid w:val="008C34DB"/>
    <w:rsid w:val="008C3E5E"/>
    <w:rsid w:val="008C5C25"/>
    <w:rsid w:val="008C6D19"/>
    <w:rsid w:val="008D1416"/>
    <w:rsid w:val="008D429D"/>
    <w:rsid w:val="008D706D"/>
    <w:rsid w:val="008D7322"/>
    <w:rsid w:val="008E5409"/>
    <w:rsid w:val="008E63FA"/>
    <w:rsid w:val="008E65F7"/>
    <w:rsid w:val="008E7DBD"/>
    <w:rsid w:val="008F280E"/>
    <w:rsid w:val="008F40D1"/>
    <w:rsid w:val="008F46F6"/>
    <w:rsid w:val="008F4837"/>
    <w:rsid w:val="00901BD0"/>
    <w:rsid w:val="00902CF7"/>
    <w:rsid w:val="00905C8D"/>
    <w:rsid w:val="009115A2"/>
    <w:rsid w:val="00911BC0"/>
    <w:rsid w:val="00913420"/>
    <w:rsid w:val="00913FDE"/>
    <w:rsid w:val="009172D2"/>
    <w:rsid w:val="00921B72"/>
    <w:rsid w:val="00921BCE"/>
    <w:rsid w:val="009237F3"/>
    <w:rsid w:val="009252A0"/>
    <w:rsid w:val="00927D5E"/>
    <w:rsid w:val="009347EE"/>
    <w:rsid w:val="009357FB"/>
    <w:rsid w:val="009364C2"/>
    <w:rsid w:val="009379D3"/>
    <w:rsid w:val="00940E94"/>
    <w:rsid w:val="0094142E"/>
    <w:rsid w:val="00944C75"/>
    <w:rsid w:val="00944C9B"/>
    <w:rsid w:val="00946F78"/>
    <w:rsid w:val="0094706E"/>
    <w:rsid w:val="0095252B"/>
    <w:rsid w:val="00955E11"/>
    <w:rsid w:val="009569F1"/>
    <w:rsid w:val="00962AE3"/>
    <w:rsid w:val="0096635E"/>
    <w:rsid w:val="00967891"/>
    <w:rsid w:val="009707DE"/>
    <w:rsid w:val="009711AB"/>
    <w:rsid w:val="0097214A"/>
    <w:rsid w:val="0097373E"/>
    <w:rsid w:val="00975295"/>
    <w:rsid w:val="00981F00"/>
    <w:rsid w:val="00982060"/>
    <w:rsid w:val="00984DB9"/>
    <w:rsid w:val="00985343"/>
    <w:rsid w:val="00985E64"/>
    <w:rsid w:val="00987037"/>
    <w:rsid w:val="0098711E"/>
    <w:rsid w:val="00987C96"/>
    <w:rsid w:val="00991C38"/>
    <w:rsid w:val="00992479"/>
    <w:rsid w:val="009963B0"/>
    <w:rsid w:val="009A2BF6"/>
    <w:rsid w:val="009A327C"/>
    <w:rsid w:val="009A359A"/>
    <w:rsid w:val="009A780F"/>
    <w:rsid w:val="009A789B"/>
    <w:rsid w:val="009B0EEA"/>
    <w:rsid w:val="009B1194"/>
    <w:rsid w:val="009B1BAC"/>
    <w:rsid w:val="009B384F"/>
    <w:rsid w:val="009B3FBF"/>
    <w:rsid w:val="009B423C"/>
    <w:rsid w:val="009B4B66"/>
    <w:rsid w:val="009C228C"/>
    <w:rsid w:val="009C382F"/>
    <w:rsid w:val="009C5093"/>
    <w:rsid w:val="009C61A3"/>
    <w:rsid w:val="009D1D1D"/>
    <w:rsid w:val="009D20AB"/>
    <w:rsid w:val="009D2DCE"/>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0E22"/>
    <w:rsid w:val="00A11843"/>
    <w:rsid w:val="00A12110"/>
    <w:rsid w:val="00A13AD8"/>
    <w:rsid w:val="00A15D73"/>
    <w:rsid w:val="00A160B3"/>
    <w:rsid w:val="00A17FB4"/>
    <w:rsid w:val="00A203E3"/>
    <w:rsid w:val="00A20B3F"/>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48DA"/>
    <w:rsid w:val="00A67D5F"/>
    <w:rsid w:val="00A70DEA"/>
    <w:rsid w:val="00A7619E"/>
    <w:rsid w:val="00A829F9"/>
    <w:rsid w:val="00A83E1D"/>
    <w:rsid w:val="00A865E8"/>
    <w:rsid w:val="00A90579"/>
    <w:rsid w:val="00A93217"/>
    <w:rsid w:val="00A96722"/>
    <w:rsid w:val="00A97A4E"/>
    <w:rsid w:val="00AA22D6"/>
    <w:rsid w:val="00AA44CB"/>
    <w:rsid w:val="00AA5946"/>
    <w:rsid w:val="00AA5F59"/>
    <w:rsid w:val="00AA6768"/>
    <w:rsid w:val="00AA6DC1"/>
    <w:rsid w:val="00AA6F4A"/>
    <w:rsid w:val="00AB0DF0"/>
    <w:rsid w:val="00AB2A63"/>
    <w:rsid w:val="00AB3FC5"/>
    <w:rsid w:val="00AB4F42"/>
    <w:rsid w:val="00AB5118"/>
    <w:rsid w:val="00AB7C04"/>
    <w:rsid w:val="00AC1697"/>
    <w:rsid w:val="00AC20CA"/>
    <w:rsid w:val="00AC2941"/>
    <w:rsid w:val="00AC6521"/>
    <w:rsid w:val="00AD007E"/>
    <w:rsid w:val="00AD1F48"/>
    <w:rsid w:val="00AD306F"/>
    <w:rsid w:val="00AD375C"/>
    <w:rsid w:val="00AD4B9F"/>
    <w:rsid w:val="00AD714B"/>
    <w:rsid w:val="00AD7843"/>
    <w:rsid w:val="00AD7BDE"/>
    <w:rsid w:val="00AD7F43"/>
    <w:rsid w:val="00AE2EBF"/>
    <w:rsid w:val="00AE4ABE"/>
    <w:rsid w:val="00AE5F3A"/>
    <w:rsid w:val="00AE6D76"/>
    <w:rsid w:val="00AF135A"/>
    <w:rsid w:val="00AF20FF"/>
    <w:rsid w:val="00AF3C66"/>
    <w:rsid w:val="00AF429F"/>
    <w:rsid w:val="00AF59C0"/>
    <w:rsid w:val="00B011A0"/>
    <w:rsid w:val="00B04EE6"/>
    <w:rsid w:val="00B075AB"/>
    <w:rsid w:val="00B07711"/>
    <w:rsid w:val="00B1021C"/>
    <w:rsid w:val="00B10D21"/>
    <w:rsid w:val="00B122D5"/>
    <w:rsid w:val="00B1552E"/>
    <w:rsid w:val="00B162AE"/>
    <w:rsid w:val="00B16881"/>
    <w:rsid w:val="00B1692F"/>
    <w:rsid w:val="00B17A5F"/>
    <w:rsid w:val="00B216D5"/>
    <w:rsid w:val="00B27273"/>
    <w:rsid w:val="00B30D74"/>
    <w:rsid w:val="00B31106"/>
    <w:rsid w:val="00B333B7"/>
    <w:rsid w:val="00B33954"/>
    <w:rsid w:val="00B34DB4"/>
    <w:rsid w:val="00B36DE8"/>
    <w:rsid w:val="00B36E2F"/>
    <w:rsid w:val="00B41CC1"/>
    <w:rsid w:val="00B44AA8"/>
    <w:rsid w:val="00B45A70"/>
    <w:rsid w:val="00B47D86"/>
    <w:rsid w:val="00B53EFF"/>
    <w:rsid w:val="00B5470C"/>
    <w:rsid w:val="00B57034"/>
    <w:rsid w:val="00B57B0B"/>
    <w:rsid w:val="00B60091"/>
    <w:rsid w:val="00B63748"/>
    <w:rsid w:val="00B666E5"/>
    <w:rsid w:val="00B70C01"/>
    <w:rsid w:val="00B70FB9"/>
    <w:rsid w:val="00B7120D"/>
    <w:rsid w:val="00B71C39"/>
    <w:rsid w:val="00B7278B"/>
    <w:rsid w:val="00B747E8"/>
    <w:rsid w:val="00B76FAA"/>
    <w:rsid w:val="00B946A1"/>
    <w:rsid w:val="00B950BD"/>
    <w:rsid w:val="00BA15D3"/>
    <w:rsid w:val="00BA258E"/>
    <w:rsid w:val="00BB059D"/>
    <w:rsid w:val="00BB16D8"/>
    <w:rsid w:val="00BB5E5A"/>
    <w:rsid w:val="00BB7A60"/>
    <w:rsid w:val="00BC0356"/>
    <w:rsid w:val="00BC0996"/>
    <w:rsid w:val="00BC23E7"/>
    <w:rsid w:val="00BC4E21"/>
    <w:rsid w:val="00BC64A0"/>
    <w:rsid w:val="00BD26A5"/>
    <w:rsid w:val="00BD4429"/>
    <w:rsid w:val="00BD53EB"/>
    <w:rsid w:val="00BD5FC3"/>
    <w:rsid w:val="00BD6CDA"/>
    <w:rsid w:val="00BE0184"/>
    <w:rsid w:val="00BE0C04"/>
    <w:rsid w:val="00BE2B40"/>
    <w:rsid w:val="00BE3DED"/>
    <w:rsid w:val="00BE63A5"/>
    <w:rsid w:val="00BE68E8"/>
    <w:rsid w:val="00BF002D"/>
    <w:rsid w:val="00BF54CC"/>
    <w:rsid w:val="00BF6653"/>
    <w:rsid w:val="00BF70C1"/>
    <w:rsid w:val="00C00D4F"/>
    <w:rsid w:val="00C017AC"/>
    <w:rsid w:val="00C01D4C"/>
    <w:rsid w:val="00C020A0"/>
    <w:rsid w:val="00C02FC4"/>
    <w:rsid w:val="00C059A4"/>
    <w:rsid w:val="00C10EB7"/>
    <w:rsid w:val="00C142C3"/>
    <w:rsid w:val="00C16F6E"/>
    <w:rsid w:val="00C21481"/>
    <w:rsid w:val="00C21B7B"/>
    <w:rsid w:val="00C22078"/>
    <w:rsid w:val="00C2256E"/>
    <w:rsid w:val="00C2576C"/>
    <w:rsid w:val="00C27F52"/>
    <w:rsid w:val="00C317FA"/>
    <w:rsid w:val="00C32626"/>
    <w:rsid w:val="00C3336E"/>
    <w:rsid w:val="00C338FD"/>
    <w:rsid w:val="00C34788"/>
    <w:rsid w:val="00C373D3"/>
    <w:rsid w:val="00C40CC7"/>
    <w:rsid w:val="00C40E29"/>
    <w:rsid w:val="00C42C05"/>
    <w:rsid w:val="00C43537"/>
    <w:rsid w:val="00C44BBD"/>
    <w:rsid w:val="00C452AA"/>
    <w:rsid w:val="00C460BE"/>
    <w:rsid w:val="00C463FF"/>
    <w:rsid w:val="00C532A8"/>
    <w:rsid w:val="00C53631"/>
    <w:rsid w:val="00C53A1C"/>
    <w:rsid w:val="00C5499C"/>
    <w:rsid w:val="00C55862"/>
    <w:rsid w:val="00C55B44"/>
    <w:rsid w:val="00C61DAA"/>
    <w:rsid w:val="00C64EFD"/>
    <w:rsid w:val="00C709E9"/>
    <w:rsid w:val="00C7205F"/>
    <w:rsid w:val="00C7253C"/>
    <w:rsid w:val="00C72A40"/>
    <w:rsid w:val="00C735AD"/>
    <w:rsid w:val="00C738D0"/>
    <w:rsid w:val="00C7492B"/>
    <w:rsid w:val="00C80151"/>
    <w:rsid w:val="00C82F66"/>
    <w:rsid w:val="00C84E42"/>
    <w:rsid w:val="00C84FDE"/>
    <w:rsid w:val="00C92C02"/>
    <w:rsid w:val="00C93155"/>
    <w:rsid w:val="00C935B8"/>
    <w:rsid w:val="00C9388B"/>
    <w:rsid w:val="00C93CD6"/>
    <w:rsid w:val="00C95883"/>
    <w:rsid w:val="00CA0190"/>
    <w:rsid w:val="00CA1244"/>
    <w:rsid w:val="00CA1BE4"/>
    <w:rsid w:val="00CB0124"/>
    <w:rsid w:val="00CB08E0"/>
    <w:rsid w:val="00CB1B5D"/>
    <w:rsid w:val="00CB220E"/>
    <w:rsid w:val="00CC1EAA"/>
    <w:rsid w:val="00CC5233"/>
    <w:rsid w:val="00CC56E6"/>
    <w:rsid w:val="00CC5DDD"/>
    <w:rsid w:val="00CC6145"/>
    <w:rsid w:val="00CD0289"/>
    <w:rsid w:val="00CD08B1"/>
    <w:rsid w:val="00CD1942"/>
    <w:rsid w:val="00CD233E"/>
    <w:rsid w:val="00CD46D7"/>
    <w:rsid w:val="00CD54CD"/>
    <w:rsid w:val="00CE0889"/>
    <w:rsid w:val="00CE2719"/>
    <w:rsid w:val="00CE2C23"/>
    <w:rsid w:val="00CE3A6C"/>
    <w:rsid w:val="00CE40D7"/>
    <w:rsid w:val="00CE5E7E"/>
    <w:rsid w:val="00CE6479"/>
    <w:rsid w:val="00CE780B"/>
    <w:rsid w:val="00CF0C51"/>
    <w:rsid w:val="00CF17AE"/>
    <w:rsid w:val="00CF2E36"/>
    <w:rsid w:val="00CF3404"/>
    <w:rsid w:val="00CF38B3"/>
    <w:rsid w:val="00CF5F26"/>
    <w:rsid w:val="00CF654C"/>
    <w:rsid w:val="00D03FB1"/>
    <w:rsid w:val="00D050B6"/>
    <w:rsid w:val="00D11537"/>
    <w:rsid w:val="00D122F8"/>
    <w:rsid w:val="00D123F4"/>
    <w:rsid w:val="00D14D65"/>
    <w:rsid w:val="00D150E6"/>
    <w:rsid w:val="00D16027"/>
    <w:rsid w:val="00D16135"/>
    <w:rsid w:val="00D2006A"/>
    <w:rsid w:val="00D20857"/>
    <w:rsid w:val="00D23DDC"/>
    <w:rsid w:val="00D242E6"/>
    <w:rsid w:val="00D257B6"/>
    <w:rsid w:val="00D25A59"/>
    <w:rsid w:val="00D260B3"/>
    <w:rsid w:val="00D32258"/>
    <w:rsid w:val="00D32D1D"/>
    <w:rsid w:val="00D3616A"/>
    <w:rsid w:val="00D43913"/>
    <w:rsid w:val="00D4474A"/>
    <w:rsid w:val="00D46DE6"/>
    <w:rsid w:val="00D530CA"/>
    <w:rsid w:val="00D5318C"/>
    <w:rsid w:val="00D5717F"/>
    <w:rsid w:val="00D609CA"/>
    <w:rsid w:val="00D618BF"/>
    <w:rsid w:val="00D64153"/>
    <w:rsid w:val="00D64389"/>
    <w:rsid w:val="00D64E35"/>
    <w:rsid w:val="00D67DB9"/>
    <w:rsid w:val="00D7044B"/>
    <w:rsid w:val="00D70BFB"/>
    <w:rsid w:val="00D70CAC"/>
    <w:rsid w:val="00D70D32"/>
    <w:rsid w:val="00D70EC4"/>
    <w:rsid w:val="00D72C43"/>
    <w:rsid w:val="00D73211"/>
    <w:rsid w:val="00D73A03"/>
    <w:rsid w:val="00D77DF1"/>
    <w:rsid w:val="00D77EF9"/>
    <w:rsid w:val="00D8031E"/>
    <w:rsid w:val="00D83CA5"/>
    <w:rsid w:val="00D85985"/>
    <w:rsid w:val="00D874C5"/>
    <w:rsid w:val="00D93CEA"/>
    <w:rsid w:val="00D93D78"/>
    <w:rsid w:val="00D96460"/>
    <w:rsid w:val="00DA2071"/>
    <w:rsid w:val="00DA2A20"/>
    <w:rsid w:val="00DA4AFE"/>
    <w:rsid w:val="00DA53FB"/>
    <w:rsid w:val="00DA76CC"/>
    <w:rsid w:val="00DB2576"/>
    <w:rsid w:val="00DB3EA8"/>
    <w:rsid w:val="00DB5945"/>
    <w:rsid w:val="00DB7B47"/>
    <w:rsid w:val="00DC2E7F"/>
    <w:rsid w:val="00DC3E33"/>
    <w:rsid w:val="00DD2B5B"/>
    <w:rsid w:val="00DD5616"/>
    <w:rsid w:val="00DE01C6"/>
    <w:rsid w:val="00DE0B07"/>
    <w:rsid w:val="00DE11CF"/>
    <w:rsid w:val="00DE2D56"/>
    <w:rsid w:val="00DE2F28"/>
    <w:rsid w:val="00DE6276"/>
    <w:rsid w:val="00DE77D6"/>
    <w:rsid w:val="00DE7D23"/>
    <w:rsid w:val="00DE7E2C"/>
    <w:rsid w:val="00DF500B"/>
    <w:rsid w:val="00DF7EFD"/>
    <w:rsid w:val="00E007E2"/>
    <w:rsid w:val="00E00DF3"/>
    <w:rsid w:val="00E01F0F"/>
    <w:rsid w:val="00E01FCE"/>
    <w:rsid w:val="00E0745B"/>
    <w:rsid w:val="00E07CA6"/>
    <w:rsid w:val="00E07D22"/>
    <w:rsid w:val="00E12BEF"/>
    <w:rsid w:val="00E12F20"/>
    <w:rsid w:val="00E12F54"/>
    <w:rsid w:val="00E136B1"/>
    <w:rsid w:val="00E13B06"/>
    <w:rsid w:val="00E15006"/>
    <w:rsid w:val="00E164E7"/>
    <w:rsid w:val="00E166E5"/>
    <w:rsid w:val="00E20320"/>
    <w:rsid w:val="00E227A0"/>
    <w:rsid w:val="00E245A5"/>
    <w:rsid w:val="00E272A4"/>
    <w:rsid w:val="00E30274"/>
    <w:rsid w:val="00E32622"/>
    <w:rsid w:val="00E34247"/>
    <w:rsid w:val="00E34948"/>
    <w:rsid w:val="00E3596D"/>
    <w:rsid w:val="00E35E21"/>
    <w:rsid w:val="00E4087D"/>
    <w:rsid w:val="00E413F3"/>
    <w:rsid w:val="00E42195"/>
    <w:rsid w:val="00E43059"/>
    <w:rsid w:val="00E437E8"/>
    <w:rsid w:val="00E503FD"/>
    <w:rsid w:val="00E511E1"/>
    <w:rsid w:val="00E53FF8"/>
    <w:rsid w:val="00E549D3"/>
    <w:rsid w:val="00E57146"/>
    <w:rsid w:val="00E57C00"/>
    <w:rsid w:val="00E612DE"/>
    <w:rsid w:val="00E63A64"/>
    <w:rsid w:val="00E64E73"/>
    <w:rsid w:val="00E65BB1"/>
    <w:rsid w:val="00E65C59"/>
    <w:rsid w:val="00E664CE"/>
    <w:rsid w:val="00E71722"/>
    <w:rsid w:val="00E71B49"/>
    <w:rsid w:val="00E72072"/>
    <w:rsid w:val="00E7236F"/>
    <w:rsid w:val="00E72465"/>
    <w:rsid w:val="00E75101"/>
    <w:rsid w:val="00E767B0"/>
    <w:rsid w:val="00E76DD5"/>
    <w:rsid w:val="00E813F7"/>
    <w:rsid w:val="00E822CF"/>
    <w:rsid w:val="00E824A4"/>
    <w:rsid w:val="00E84001"/>
    <w:rsid w:val="00E8676A"/>
    <w:rsid w:val="00E91E07"/>
    <w:rsid w:val="00E92602"/>
    <w:rsid w:val="00E93B88"/>
    <w:rsid w:val="00E93F45"/>
    <w:rsid w:val="00E941F5"/>
    <w:rsid w:val="00E948B2"/>
    <w:rsid w:val="00E951E9"/>
    <w:rsid w:val="00E96672"/>
    <w:rsid w:val="00E97C1E"/>
    <w:rsid w:val="00EA0243"/>
    <w:rsid w:val="00EA0D46"/>
    <w:rsid w:val="00EA11AF"/>
    <w:rsid w:val="00EA3D83"/>
    <w:rsid w:val="00EA4756"/>
    <w:rsid w:val="00EA485E"/>
    <w:rsid w:val="00EA4D0C"/>
    <w:rsid w:val="00EA7F9E"/>
    <w:rsid w:val="00EB1CF4"/>
    <w:rsid w:val="00EB373D"/>
    <w:rsid w:val="00EB7A3B"/>
    <w:rsid w:val="00EB7B8F"/>
    <w:rsid w:val="00EB7BE4"/>
    <w:rsid w:val="00EC3D56"/>
    <w:rsid w:val="00EC43FE"/>
    <w:rsid w:val="00ED4B64"/>
    <w:rsid w:val="00ED4E30"/>
    <w:rsid w:val="00ED58D4"/>
    <w:rsid w:val="00EE1689"/>
    <w:rsid w:val="00EE7DEF"/>
    <w:rsid w:val="00EF1CB7"/>
    <w:rsid w:val="00EF3C89"/>
    <w:rsid w:val="00EF7F65"/>
    <w:rsid w:val="00F02488"/>
    <w:rsid w:val="00F02BD0"/>
    <w:rsid w:val="00F047B6"/>
    <w:rsid w:val="00F05288"/>
    <w:rsid w:val="00F06BA0"/>
    <w:rsid w:val="00F06BE1"/>
    <w:rsid w:val="00F0762F"/>
    <w:rsid w:val="00F1073D"/>
    <w:rsid w:val="00F11A25"/>
    <w:rsid w:val="00F12A20"/>
    <w:rsid w:val="00F12FF3"/>
    <w:rsid w:val="00F134C9"/>
    <w:rsid w:val="00F15AC5"/>
    <w:rsid w:val="00F15E38"/>
    <w:rsid w:val="00F17704"/>
    <w:rsid w:val="00F219B0"/>
    <w:rsid w:val="00F22FDD"/>
    <w:rsid w:val="00F23E0C"/>
    <w:rsid w:val="00F23E15"/>
    <w:rsid w:val="00F2479D"/>
    <w:rsid w:val="00F253D2"/>
    <w:rsid w:val="00F26EF4"/>
    <w:rsid w:val="00F30192"/>
    <w:rsid w:val="00F305C4"/>
    <w:rsid w:val="00F32A4C"/>
    <w:rsid w:val="00F37057"/>
    <w:rsid w:val="00F4112A"/>
    <w:rsid w:val="00F43842"/>
    <w:rsid w:val="00F50148"/>
    <w:rsid w:val="00F50F91"/>
    <w:rsid w:val="00F51AF0"/>
    <w:rsid w:val="00F51D8C"/>
    <w:rsid w:val="00F53A48"/>
    <w:rsid w:val="00F54522"/>
    <w:rsid w:val="00F54910"/>
    <w:rsid w:val="00F567A2"/>
    <w:rsid w:val="00F60FDB"/>
    <w:rsid w:val="00F63580"/>
    <w:rsid w:val="00F64457"/>
    <w:rsid w:val="00F649C8"/>
    <w:rsid w:val="00F654F8"/>
    <w:rsid w:val="00F6723B"/>
    <w:rsid w:val="00F713B2"/>
    <w:rsid w:val="00F7152B"/>
    <w:rsid w:val="00F722F2"/>
    <w:rsid w:val="00F72BF0"/>
    <w:rsid w:val="00F7376A"/>
    <w:rsid w:val="00F74A20"/>
    <w:rsid w:val="00F74F9F"/>
    <w:rsid w:val="00F81762"/>
    <w:rsid w:val="00F82983"/>
    <w:rsid w:val="00F82A2F"/>
    <w:rsid w:val="00F9279B"/>
    <w:rsid w:val="00F929FA"/>
    <w:rsid w:val="00F94DAE"/>
    <w:rsid w:val="00F95172"/>
    <w:rsid w:val="00F977B8"/>
    <w:rsid w:val="00FA0280"/>
    <w:rsid w:val="00FA0520"/>
    <w:rsid w:val="00FA413C"/>
    <w:rsid w:val="00FA5890"/>
    <w:rsid w:val="00FA650C"/>
    <w:rsid w:val="00FA7929"/>
    <w:rsid w:val="00FA7941"/>
    <w:rsid w:val="00FB153B"/>
    <w:rsid w:val="00FB50B8"/>
    <w:rsid w:val="00FB71A1"/>
    <w:rsid w:val="00FB71EA"/>
    <w:rsid w:val="00FB7DF1"/>
    <w:rsid w:val="00FC13EE"/>
    <w:rsid w:val="00FC2681"/>
    <w:rsid w:val="00FC2B0E"/>
    <w:rsid w:val="00FC47D3"/>
    <w:rsid w:val="00FC6BCA"/>
    <w:rsid w:val="00FC76E0"/>
    <w:rsid w:val="00FD18CF"/>
    <w:rsid w:val="00FD439C"/>
    <w:rsid w:val="00FD56C2"/>
    <w:rsid w:val="00FD5DBE"/>
    <w:rsid w:val="00FD7C00"/>
    <w:rsid w:val="00FE0983"/>
    <w:rsid w:val="00FE2D76"/>
    <w:rsid w:val="00FE3B08"/>
    <w:rsid w:val="00FE5918"/>
    <w:rsid w:val="00FE5A21"/>
    <w:rsid w:val="00FE680B"/>
    <w:rsid w:val="00FE6FA7"/>
    <w:rsid w:val="00FF3DB5"/>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extodecomentrioChar">
    <w:name w:val="Texto de comentário Char"/>
    <w:basedOn w:val="Fontepargpadro"/>
    <w:link w:val="Textodecomentrio"/>
    <w:rsid w:val="00B41CC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etoriaregula&#231;&#227;o@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ED68-7F48-451A-AFC0-088CB1DB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28</Pages>
  <Words>13779</Words>
  <Characters>81794</Characters>
  <Application>Microsoft Office Word</Application>
  <DocSecurity>0</DocSecurity>
  <Lines>681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95383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53</cp:revision>
  <cp:lastPrinted>2017-07-03T19:32:00Z</cp:lastPrinted>
  <dcterms:created xsi:type="dcterms:W3CDTF">2018-05-15T12:59:00Z</dcterms:created>
  <dcterms:modified xsi:type="dcterms:W3CDTF">2018-06-01T17:50:00Z</dcterms:modified>
</cp:coreProperties>
</file>